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BAB9" w14:textId="77777777" w:rsidR="006C01FC" w:rsidRPr="00034EC2" w:rsidRDefault="006C01FC" w:rsidP="00AF5C8D">
      <w:pPr>
        <w:spacing w:after="0" w:line="240" w:lineRule="auto"/>
        <w:contextualSpacing/>
        <w:jc w:val="both"/>
        <w:rPr>
          <w:rFonts w:cs="Calibri"/>
          <w:sz w:val="24"/>
          <w:szCs w:val="24"/>
        </w:rPr>
      </w:pPr>
      <w:r w:rsidRPr="00034EC2">
        <w:rPr>
          <w:rFonts w:cs="Calibri"/>
          <w:b/>
          <w:bCs/>
          <w:sz w:val="24"/>
          <w:szCs w:val="24"/>
        </w:rPr>
        <w:t>TITLE:</w:t>
      </w:r>
      <w:r w:rsidRPr="00034EC2">
        <w:rPr>
          <w:rFonts w:cs="Calibri"/>
          <w:sz w:val="24"/>
          <w:szCs w:val="24"/>
        </w:rPr>
        <w:t xml:space="preserve"> </w:t>
      </w:r>
    </w:p>
    <w:p w14:paraId="208DBABA" w14:textId="66BEFEFD" w:rsidR="00475BD3" w:rsidRPr="00034EC2" w:rsidRDefault="00475BD3" w:rsidP="00AF5C8D">
      <w:pPr>
        <w:spacing w:after="0" w:line="240" w:lineRule="auto"/>
        <w:contextualSpacing/>
        <w:jc w:val="both"/>
        <w:rPr>
          <w:rFonts w:cs="Calibri"/>
          <w:sz w:val="24"/>
          <w:szCs w:val="24"/>
        </w:rPr>
      </w:pPr>
      <w:r w:rsidRPr="00034EC2">
        <w:rPr>
          <w:rFonts w:cs="Calibri"/>
          <w:sz w:val="24"/>
          <w:szCs w:val="24"/>
        </w:rPr>
        <w:t xml:space="preserve">Generation of induced pluripotent stem cells from Turner </w:t>
      </w:r>
      <w:r w:rsidR="006C01FC" w:rsidRPr="00034EC2">
        <w:rPr>
          <w:rFonts w:cs="Calibri"/>
          <w:sz w:val="24"/>
          <w:szCs w:val="24"/>
        </w:rPr>
        <w:t xml:space="preserve">Syndrome (45XO) </w:t>
      </w:r>
      <w:r w:rsidR="006D7C02" w:rsidRPr="00034EC2">
        <w:rPr>
          <w:rFonts w:cs="Calibri"/>
          <w:sz w:val="24"/>
          <w:szCs w:val="24"/>
        </w:rPr>
        <w:t>fetal</w:t>
      </w:r>
      <w:r w:rsidR="006C01FC" w:rsidRPr="00034EC2">
        <w:rPr>
          <w:rFonts w:cs="Calibri"/>
          <w:sz w:val="24"/>
          <w:szCs w:val="24"/>
        </w:rPr>
        <w:t xml:space="preserve"> cells for </w:t>
      </w:r>
      <w:r w:rsidRPr="00034EC2">
        <w:rPr>
          <w:rFonts w:cs="Calibri"/>
          <w:sz w:val="24"/>
          <w:szCs w:val="24"/>
        </w:rPr>
        <w:t>downstream modelling of neurological deficits associated with the syndrome</w:t>
      </w:r>
    </w:p>
    <w:p w14:paraId="4849270C" w14:textId="77777777" w:rsidR="003F7397" w:rsidRPr="00034EC2" w:rsidRDefault="003F7397" w:rsidP="00AF5C8D">
      <w:pPr>
        <w:spacing w:after="0" w:line="240" w:lineRule="auto"/>
        <w:contextualSpacing/>
        <w:jc w:val="both"/>
        <w:rPr>
          <w:rFonts w:cs="Calibri"/>
          <w:sz w:val="24"/>
          <w:szCs w:val="24"/>
        </w:rPr>
      </w:pPr>
    </w:p>
    <w:p w14:paraId="208DBABB" w14:textId="77777777" w:rsidR="006C01FC" w:rsidRPr="00034EC2" w:rsidRDefault="006C01FC" w:rsidP="00AF5C8D">
      <w:pPr>
        <w:spacing w:after="0" w:line="240" w:lineRule="auto"/>
        <w:contextualSpacing/>
        <w:jc w:val="both"/>
        <w:rPr>
          <w:rFonts w:cs="Calibri"/>
          <w:b/>
          <w:bCs/>
          <w:sz w:val="24"/>
          <w:szCs w:val="24"/>
        </w:rPr>
      </w:pPr>
      <w:r w:rsidRPr="00034EC2">
        <w:rPr>
          <w:rFonts w:cs="Calibri"/>
          <w:b/>
          <w:bCs/>
          <w:sz w:val="24"/>
          <w:szCs w:val="24"/>
        </w:rPr>
        <w:t>AUTHORS AND AFFILIATIONS:</w:t>
      </w:r>
    </w:p>
    <w:p w14:paraId="208DBABC" w14:textId="43045C07" w:rsidR="00215048" w:rsidRPr="00034EC2" w:rsidRDefault="00215048" w:rsidP="00AF5C8D">
      <w:pPr>
        <w:spacing w:after="0" w:line="240" w:lineRule="auto"/>
        <w:contextualSpacing/>
        <w:jc w:val="both"/>
        <w:rPr>
          <w:rFonts w:cs="Calibri"/>
          <w:bCs/>
          <w:sz w:val="24"/>
          <w:szCs w:val="24"/>
        </w:rPr>
      </w:pPr>
      <w:proofErr w:type="spellStart"/>
      <w:r w:rsidRPr="00034EC2">
        <w:rPr>
          <w:rFonts w:cs="Calibri"/>
          <w:bCs/>
          <w:sz w:val="24"/>
          <w:szCs w:val="24"/>
        </w:rPr>
        <w:t>Nivedha</w:t>
      </w:r>
      <w:proofErr w:type="spellEnd"/>
      <w:r w:rsidRPr="00034EC2">
        <w:rPr>
          <w:rFonts w:cs="Calibri"/>
          <w:bCs/>
          <w:sz w:val="24"/>
          <w:szCs w:val="24"/>
        </w:rPr>
        <w:t xml:space="preserve"> </w:t>
      </w:r>
      <w:proofErr w:type="spellStart"/>
      <w:r w:rsidRPr="00034EC2">
        <w:rPr>
          <w:rFonts w:cs="Calibri"/>
          <w:bCs/>
          <w:sz w:val="24"/>
          <w:szCs w:val="24"/>
        </w:rPr>
        <w:t>Vee</w:t>
      </w:r>
      <w:r w:rsidR="00C0675C" w:rsidRPr="00034EC2">
        <w:rPr>
          <w:rFonts w:cs="Calibri"/>
          <w:bCs/>
          <w:sz w:val="24"/>
          <w:szCs w:val="24"/>
        </w:rPr>
        <w:t>rasubramanian</w:t>
      </w:r>
      <w:proofErr w:type="spellEnd"/>
      <w:r w:rsidR="00C0675C" w:rsidRPr="00034EC2">
        <w:rPr>
          <w:rFonts w:cs="Calibri"/>
          <w:bCs/>
          <w:sz w:val="24"/>
          <w:szCs w:val="24"/>
        </w:rPr>
        <w:t>*</w:t>
      </w:r>
      <w:r w:rsidR="005F1CE6" w:rsidRPr="00034EC2">
        <w:rPr>
          <w:rFonts w:cs="Calibri"/>
          <w:bCs/>
          <w:sz w:val="24"/>
          <w:szCs w:val="24"/>
          <w:vertAlign w:val="superscript"/>
        </w:rPr>
        <w:t>1</w:t>
      </w:r>
      <w:r w:rsidR="00C0675C" w:rsidRPr="00034EC2">
        <w:rPr>
          <w:rFonts w:cs="Calibri"/>
          <w:bCs/>
          <w:sz w:val="24"/>
          <w:szCs w:val="24"/>
        </w:rPr>
        <w:t>, Vaishnavi Karthi</w:t>
      </w:r>
      <w:r w:rsidRPr="00034EC2">
        <w:rPr>
          <w:rFonts w:cs="Calibri"/>
          <w:bCs/>
          <w:sz w:val="24"/>
          <w:szCs w:val="24"/>
        </w:rPr>
        <w:t>keyan*</w:t>
      </w:r>
      <w:r w:rsidR="005F1CE6" w:rsidRPr="00034EC2">
        <w:rPr>
          <w:rFonts w:cs="Calibri"/>
          <w:bCs/>
          <w:sz w:val="24"/>
          <w:szCs w:val="24"/>
          <w:vertAlign w:val="superscript"/>
        </w:rPr>
        <w:t>1</w:t>
      </w:r>
      <w:r w:rsidRPr="00034EC2">
        <w:rPr>
          <w:rFonts w:cs="Calibri"/>
          <w:bCs/>
          <w:sz w:val="24"/>
          <w:szCs w:val="24"/>
        </w:rPr>
        <w:t xml:space="preserve">, </w:t>
      </w:r>
      <w:r w:rsidR="005F1CE6" w:rsidRPr="00034EC2">
        <w:rPr>
          <w:rFonts w:cs="Calibri"/>
          <w:bCs/>
          <w:sz w:val="24"/>
          <w:szCs w:val="24"/>
        </w:rPr>
        <w:t>Sridevi Hegde</w:t>
      </w:r>
      <w:r w:rsidR="005F1CE6" w:rsidRPr="00034EC2">
        <w:rPr>
          <w:rFonts w:cs="Calibri"/>
          <w:bCs/>
          <w:sz w:val="24"/>
          <w:szCs w:val="24"/>
          <w:vertAlign w:val="superscript"/>
        </w:rPr>
        <w:t>2</w:t>
      </w:r>
      <w:r w:rsidR="005F1CE6" w:rsidRPr="00034EC2">
        <w:rPr>
          <w:rFonts w:cs="Calibri"/>
          <w:bCs/>
          <w:sz w:val="24"/>
          <w:szCs w:val="24"/>
        </w:rPr>
        <w:t xml:space="preserve">, </w:t>
      </w:r>
      <w:proofErr w:type="spellStart"/>
      <w:r w:rsidRPr="00034EC2">
        <w:rPr>
          <w:rFonts w:cs="Calibri"/>
          <w:bCs/>
          <w:sz w:val="24"/>
          <w:szCs w:val="24"/>
        </w:rPr>
        <w:t>Anandh</w:t>
      </w:r>
      <w:proofErr w:type="spellEnd"/>
      <w:r w:rsidRPr="00034EC2">
        <w:rPr>
          <w:rFonts w:cs="Calibri"/>
          <w:bCs/>
          <w:sz w:val="24"/>
          <w:szCs w:val="24"/>
        </w:rPr>
        <w:t xml:space="preserve"> Dhanushkodi</w:t>
      </w:r>
      <w:r w:rsidR="005F1CE6" w:rsidRPr="00034EC2">
        <w:rPr>
          <w:rFonts w:cs="Calibri"/>
          <w:bCs/>
          <w:sz w:val="24"/>
          <w:szCs w:val="24"/>
          <w:vertAlign w:val="superscript"/>
        </w:rPr>
        <w:t>1</w:t>
      </w:r>
      <w:r w:rsidRPr="00034EC2">
        <w:rPr>
          <w:rFonts w:cs="Calibri"/>
          <w:bCs/>
          <w:sz w:val="24"/>
          <w:szCs w:val="24"/>
        </w:rPr>
        <w:t xml:space="preserve">, </w:t>
      </w:r>
      <w:proofErr w:type="spellStart"/>
      <w:r w:rsidRPr="00034EC2">
        <w:rPr>
          <w:rFonts w:cs="Calibri"/>
          <w:bCs/>
          <w:sz w:val="24"/>
          <w:szCs w:val="24"/>
        </w:rPr>
        <w:t>Shagufta</w:t>
      </w:r>
      <w:proofErr w:type="spellEnd"/>
      <w:r w:rsidRPr="00034EC2">
        <w:rPr>
          <w:rFonts w:cs="Calibri"/>
          <w:bCs/>
          <w:sz w:val="24"/>
          <w:szCs w:val="24"/>
        </w:rPr>
        <w:t xml:space="preserve"> Parveen</w:t>
      </w:r>
      <w:r w:rsidR="005F1CE6" w:rsidRPr="00034EC2">
        <w:rPr>
          <w:rFonts w:cs="Calibri"/>
          <w:bCs/>
          <w:sz w:val="24"/>
          <w:szCs w:val="24"/>
          <w:vertAlign w:val="superscript"/>
        </w:rPr>
        <w:t>1</w:t>
      </w:r>
    </w:p>
    <w:p w14:paraId="194B4041" w14:textId="77777777" w:rsidR="003F7397" w:rsidRPr="00034EC2" w:rsidRDefault="003F7397" w:rsidP="00AF5C8D">
      <w:pPr>
        <w:spacing w:after="0" w:line="240" w:lineRule="auto"/>
        <w:contextualSpacing/>
        <w:jc w:val="both"/>
        <w:rPr>
          <w:rFonts w:cs="Calibri"/>
          <w:bCs/>
          <w:sz w:val="24"/>
          <w:szCs w:val="24"/>
        </w:rPr>
      </w:pPr>
    </w:p>
    <w:p w14:paraId="208DBABD" w14:textId="23F5FBA3" w:rsidR="00215048" w:rsidRPr="00034EC2" w:rsidRDefault="005F1CE6" w:rsidP="00AF5C8D">
      <w:pPr>
        <w:spacing w:after="0" w:line="240" w:lineRule="auto"/>
        <w:contextualSpacing/>
        <w:jc w:val="both"/>
        <w:rPr>
          <w:rFonts w:cs="Calibri"/>
          <w:bCs/>
          <w:sz w:val="24"/>
          <w:szCs w:val="24"/>
        </w:rPr>
      </w:pPr>
      <w:r w:rsidRPr="00034EC2">
        <w:rPr>
          <w:rFonts w:cs="Calibri"/>
          <w:bCs/>
          <w:sz w:val="24"/>
          <w:szCs w:val="24"/>
          <w:vertAlign w:val="superscript"/>
        </w:rPr>
        <w:t>1</w:t>
      </w:r>
      <w:r w:rsidR="00215048" w:rsidRPr="00034EC2">
        <w:rPr>
          <w:rFonts w:cs="Calibri"/>
          <w:bCs/>
          <w:sz w:val="24"/>
          <w:szCs w:val="24"/>
        </w:rPr>
        <w:t>Manipal Institute of Regenerative Medicine, Manipal</w:t>
      </w:r>
      <w:r w:rsidRPr="00034EC2">
        <w:rPr>
          <w:rFonts w:cs="Calibri"/>
          <w:bCs/>
          <w:sz w:val="24"/>
          <w:szCs w:val="24"/>
        </w:rPr>
        <w:t xml:space="preserve"> Academy of Higher Education, Bengaluru</w:t>
      </w:r>
      <w:r w:rsidR="00215048" w:rsidRPr="00034EC2">
        <w:rPr>
          <w:rFonts w:cs="Calibri"/>
          <w:bCs/>
          <w:sz w:val="24"/>
          <w:szCs w:val="24"/>
        </w:rPr>
        <w:t>, India</w:t>
      </w:r>
    </w:p>
    <w:p w14:paraId="208DBABE" w14:textId="2F700242" w:rsidR="005F1CE6" w:rsidRPr="00034EC2" w:rsidRDefault="005F1CE6" w:rsidP="00AF5C8D">
      <w:pPr>
        <w:spacing w:after="0" w:line="240" w:lineRule="auto"/>
        <w:contextualSpacing/>
        <w:jc w:val="both"/>
        <w:rPr>
          <w:rFonts w:cs="Calibri"/>
          <w:bCs/>
          <w:sz w:val="24"/>
          <w:szCs w:val="24"/>
        </w:rPr>
      </w:pPr>
      <w:r w:rsidRPr="00034EC2">
        <w:rPr>
          <w:rFonts w:cs="Calibri"/>
          <w:bCs/>
          <w:sz w:val="24"/>
          <w:szCs w:val="24"/>
          <w:vertAlign w:val="superscript"/>
        </w:rPr>
        <w:t>2</w:t>
      </w:r>
      <w:r w:rsidRPr="00034EC2">
        <w:rPr>
          <w:rFonts w:cs="Calibri"/>
          <w:bCs/>
          <w:sz w:val="24"/>
          <w:szCs w:val="24"/>
        </w:rPr>
        <w:t>Department of Medical Genetics, Manipal Hospitals, Bengaluru, India</w:t>
      </w:r>
    </w:p>
    <w:p w14:paraId="7978D5AB" w14:textId="77777777" w:rsidR="003F7397" w:rsidRPr="00034EC2" w:rsidRDefault="003F7397" w:rsidP="00AF5C8D">
      <w:pPr>
        <w:spacing w:after="0" w:line="240" w:lineRule="auto"/>
        <w:contextualSpacing/>
        <w:jc w:val="both"/>
        <w:rPr>
          <w:rFonts w:cs="Calibri"/>
          <w:bCs/>
          <w:sz w:val="24"/>
          <w:szCs w:val="24"/>
        </w:rPr>
      </w:pPr>
    </w:p>
    <w:p w14:paraId="208DBABF" w14:textId="3CCC0DA4" w:rsidR="00215048" w:rsidRPr="00034EC2" w:rsidRDefault="00215048" w:rsidP="00AF5C8D">
      <w:pPr>
        <w:spacing w:after="0" w:line="240" w:lineRule="auto"/>
        <w:contextualSpacing/>
        <w:jc w:val="both"/>
        <w:rPr>
          <w:rFonts w:cs="Calibri"/>
          <w:bCs/>
          <w:sz w:val="24"/>
          <w:szCs w:val="24"/>
        </w:rPr>
      </w:pPr>
      <w:r w:rsidRPr="00034EC2">
        <w:rPr>
          <w:rFonts w:cs="Calibri"/>
          <w:b/>
          <w:bCs/>
          <w:sz w:val="24"/>
          <w:szCs w:val="24"/>
        </w:rPr>
        <w:t xml:space="preserve">* </w:t>
      </w:r>
      <w:r w:rsidRPr="00034EC2">
        <w:rPr>
          <w:rFonts w:cs="Calibri"/>
          <w:bCs/>
          <w:sz w:val="24"/>
          <w:szCs w:val="24"/>
        </w:rPr>
        <w:t>These authors have contributed equally</w:t>
      </w:r>
    </w:p>
    <w:p w14:paraId="7B341BED" w14:textId="4192F404" w:rsidR="003F7397" w:rsidRPr="00034EC2" w:rsidRDefault="003F7397" w:rsidP="00AF5C8D">
      <w:pPr>
        <w:spacing w:after="0" w:line="240" w:lineRule="auto"/>
        <w:contextualSpacing/>
        <w:jc w:val="both"/>
        <w:rPr>
          <w:rFonts w:cs="Calibri"/>
          <w:bCs/>
          <w:sz w:val="24"/>
          <w:szCs w:val="24"/>
        </w:rPr>
      </w:pPr>
    </w:p>
    <w:p w14:paraId="3DA80DED" w14:textId="6D12ABAD" w:rsidR="001108DD" w:rsidRPr="00034EC2" w:rsidRDefault="001108DD" w:rsidP="00AF5C8D">
      <w:pPr>
        <w:spacing w:after="0" w:line="240" w:lineRule="auto"/>
        <w:contextualSpacing/>
        <w:jc w:val="both"/>
        <w:rPr>
          <w:rFonts w:cs="Calibri"/>
          <w:bCs/>
          <w:sz w:val="24"/>
          <w:szCs w:val="24"/>
        </w:rPr>
      </w:pPr>
      <w:hyperlink r:id="rId6" w:history="1">
        <w:r w:rsidRPr="00034EC2">
          <w:rPr>
            <w:rStyle w:val="Hyperlink"/>
            <w:rFonts w:cs="Calibri"/>
            <w:bCs/>
            <w:sz w:val="24"/>
            <w:szCs w:val="24"/>
          </w:rPr>
          <w:t>ahdevin2912@gmail.com</w:t>
        </w:r>
      </w:hyperlink>
    </w:p>
    <w:p w14:paraId="3C52E15B" w14:textId="39400543" w:rsidR="001108DD" w:rsidRPr="00034EC2" w:rsidRDefault="001108DD" w:rsidP="00AF5C8D">
      <w:pPr>
        <w:spacing w:after="0" w:line="240" w:lineRule="auto"/>
        <w:contextualSpacing/>
        <w:jc w:val="both"/>
        <w:rPr>
          <w:rFonts w:cs="Calibri"/>
          <w:bCs/>
          <w:sz w:val="24"/>
          <w:szCs w:val="24"/>
        </w:rPr>
      </w:pPr>
      <w:hyperlink r:id="rId7" w:history="1">
        <w:r w:rsidRPr="00034EC2">
          <w:rPr>
            <w:rStyle w:val="Hyperlink"/>
            <w:rFonts w:cs="Calibri"/>
            <w:bCs/>
            <w:sz w:val="24"/>
            <w:szCs w:val="24"/>
          </w:rPr>
          <w:t>vaishnavikarthikeyan01@gmail.com</w:t>
        </w:r>
      </w:hyperlink>
    </w:p>
    <w:p w14:paraId="4E34C005" w14:textId="7775CF32" w:rsidR="001108DD" w:rsidRPr="00034EC2" w:rsidRDefault="001108DD" w:rsidP="00AF5C8D">
      <w:pPr>
        <w:spacing w:after="0" w:line="240" w:lineRule="auto"/>
        <w:contextualSpacing/>
        <w:jc w:val="both"/>
        <w:rPr>
          <w:rFonts w:cs="Calibri"/>
          <w:bCs/>
          <w:sz w:val="24"/>
          <w:szCs w:val="24"/>
        </w:rPr>
      </w:pPr>
      <w:hyperlink r:id="rId8" w:history="1">
        <w:r w:rsidRPr="00034EC2">
          <w:rPr>
            <w:rStyle w:val="Hyperlink"/>
            <w:rFonts w:cs="Calibri"/>
            <w:bCs/>
            <w:sz w:val="24"/>
            <w:szCs w:val="24"/>
          </w:rPr>
          <w:t>hegdeshri@gmail.com</w:t>
        </w:r>
      </w:hyperlink>
    </w:p>
    <w:p w14:paraId="15752C5B" w14:textId="5DDE36AA" w:rsidR="001108DD" w:rsidRPr="00034EC2" w:rsidRDefault="001108DD" w:rsidP="00AF5C8D">
      <w:pPr>
        <w:spacing w:after="0" w:line="240" w:lineRule="auto"/>
        <w:contextualSpacing/>
        <w:jc w:val="both"/>
        <w:rPr>
          <w:rFonts w:cs="Calibri"/>
          <w:bCs/>
          <w:sz w:val="24"/>
          <w:szCs w:val="24"/>
        </w:rPr>
      </w:pPr>
      <w:hyperlink r:id="rId9" w:history="1">
        <w:r w:rsidRPr="00034EC2">
          <w:rPr>
            <w:rStyle w:val="Hyperlink"/>
            <w:rFonts w:cs="Calibri"/>
            <w:bCs/>
            <w:sz w:val="24"/>
            <w:szCs w:val="24"/>
          </w:rPr>
          <w:t>ds.anand@manipal.edu</w:t>
        </w:r>
      </w:hyperlink>
    </w:p>
    <w:p w14:paraId="54439446" w14:textId="77777777" w:rsidR="001108DD" w:rsidRPr="00034EC2" w:rsidRDefault="001108DD" w:rsidP="00AF5C8D">
      <w:pPr>
        <w:spacing w:after="0" w:line="240" w:lineRule="auto"/>
        <w:contextualSpacing/>
        <w:jc w:val="both"/>
        <w:rPr>
          <w:rFonts w:cs="Calibri"/>
          <w:bCs/>
          <w:sz w:val="24"/>
          <w:szCs w:val="24"/>
        </w:rPr>
      </w:pPr>
    </w:p>
    <w:p w14:paraId="208DBAC0" w14:textId="77777777" w:rsidR="00215048" w:rsidRPr="00034EC2" w:rsidRDefault="00215048" w:rsidP="00AF5C8D">
      <w:pPr>
        <w:spacing w:after="0" w:line="240" w:lineRule="auto"/>
        <w:contextualSpacing/>
        <w:jc w:val="both"/>
        <w:rPr>
          <w:rFonts w:cs="Calibri"/>
          <w:bCs/>
          <w:sz w:val="24"/>
          <w:szCs w:val="24"/>
        </w:rPr>
      </w:pPr>
      <w:r w:rsidRPr="00034EC2">
        <w:rPr>
          <w:rFonts w:cs="Calibri"/>
          <w:bCs/>
          <w:sz w:val="24"/>
          <w:szCs w:val="24"/>
        </w:rPr>
        <w:t>Corresponding Author</w:t>
      </w:r>
      <w:r w:rsidR="005C5F9D" w:rsidRPr="00034EC2">
        <w:rPr>
          <w:rFonts w:cs="Calibri"/>
          <w:bCs/>
          <w:sz w:val="24"/>
          <w:szCs w:val="24"/>
        </w:rPr>
        <w:t>:</w:t>
      </w:r>
    </w:p>
    <w:p w14:paraId="208DBAC1" w14:textId="77777777" w:rsidR="00215048" w:rsidRPr="00034EC2" w:rsidRDefault="005C5F9D" w:rsidP="00AF5C8D">
      <w:pPr>
        <w:spacing w:after="0" w:line="240" w:lineRule="auto"/>
        <w:contextualSpacing/>
        <w:jc w:val="both"/>
        <w:rPr>
          <w:rFonts w:cs="Calibri"/>
          <w:sz w:val="24"/>
          <w:szCs w:val="24"/>
        </w:rPr>
      </w:pPr>
      <w:proofErr w:type="spellStart"/>
      <w:r w:rsidRPr="00034EC2">
        <w:rPr>
          <w:rFonts w:cs="Calibri"/>
          <w:sz w:val="24"/>
          <w:szCs w:val="24"/>
        </w:rPr>
        <w:t>Shagufta</w:t>
      </w:r>
      <w:proofErr w:type="spellEnd"/>
      <w:r w:rsidRPr="00034EC2">
        <w:rPr>
          <w:rFonts w:cs="Calibri"/>
          <w:sz w:val="24"/>
          <w:szCs w:val="24"/>
        </w:rPr>
        <w:t xml:space="preserve"> Parveen</w:t>
      </w:r>
    </w:p>
    <w:p w14:paraId="208DBAC2" w14:textId="77777777" w:rsidR="005C5F9D" w:rsidRPr="00034EC2" w:rsidRDefault="00A37913" w:rsidP="00AF5C8D">
      <w:pPr>
        <w:spacing w:after="0" w:line="240" w:lineRule="auto"/>
        <w:contextualSpacing/>
        <w:jc w:val="both"/>
        <w:rPr>
          <w:rFonts w:cs="Calibri"/>
          <w:sz w:val="24"/>
          <w:szCs w:val="24"/>
        </w:rPr>
      </w:pPr>
      <w:hyperlink r:id="rId10" w:history="1">
        <w:r w:rsidR="00D028FA" w:rsidRPr="00034EC2">
          <w:rPr>
            <w:rStyle w:val="Hyperlink"/>
            <w:rFonts w:cs="Calibri"/>
            <w:sz w:val="24"/>
            <w:szCs w:val="24"/>
          </w:rPr>
          <w:t>shagufta.parveen@manipal.edu</w:t>
        </w:r>
      </w:hyperlink>
    </w:p>
    <w:p w14:paraId="2092B545" w14:textId="77777777" w:rsidR="003F7397" w:rsidRPr="00034EC2" w:rsidRDefault="003F7397" w:rsidP="00AF5C8D">
      <w:pPr>
        <w:spacing w:after="0" w:line="240" w:lineRule="auto"/>
        <w:contextualSpacing/>
        <w:jc w:val="both"/>
        <w:rPr>
          <w:rFonts w:cs="Calibri"/>
          <w:sz w:val="24"/>
          <w:szCs w:val="24"/>
        </w:rPr>
      </w:pPr>
    </w:p>
    <w:p w14:paraId="208DBAC4" w14:textId="2686E883" w:rsidR="006C01FC" w:rsidRPr="00034EC2" w:rsidRDefault="006C01FC" w:rsidP="00AF5C8D">
      <w:pPr>
        <w:spacing w:after="0" w:line="240" w:lineRule="auto"/>
        <w:contextualSpacing/>
        <w:jc w:val="both"/>
        <w:rPr>
          <w:rFonts w:cs="Calibri"/>
          <w:b/>
          <w:sz w:val="24"/>
          <w:szCs w:val="24"/>
        </w:rPr>
      </w:pPr>
      <w:r w:rsidRPr="00034EC2">
        <w:rPr>
          <w:rFonts w:cs="Calibri"/>
          <w:b/>
          <w:bCs/>
          <w:sz w:val="24"/>
          <w:szCs w:val="24"/>
        </w:rPr>
        <w:t>KEYWORDS:</w:t>
      </w:r>
      <w:r w:rsidRPr="00034EC2">
        <w:rPr>
          <w:rFonts w:cs="Calibri"/>
          <w:sz w:val="24"/>
          <w:szCs w:val="24"/>
        </w:rPr>
        <w:t xml:space="preserve"> </w:t>
      </w:r>
    </w:p>
    <w:p w14:paraId="208DBAC5" w14:textId="0210AE2D" w:rsidR="006C01FC" w:rsidRPr="00034EC2" w:rsidRDefault="005C5F9D" w:rsidP="00AF5C8D">
      <w:pPr>
        <w:spacing w:after="0" w:line="240" w:lineRule="auto"/>
        <w:contextualSpacing/>
        <w:jc w:val="both"/>
        <w:rPr>
          <w:rFonts w:cs="Calibri"/>
          <w:sz w:val="24"/>
          <w:szCs w:val="24"/>
        </w:rPr>
      </w:pPr>
      <w:r w:rsidRPr="00034EC2">
        <w:rPr>
          <w:rFonts w:cs="Calibri"/>
          <w:sz w:val="24"/>
          <w:szCs w:val="24"/>
        </w:rPr>
        <w:t xml:space="preserve">Reprogramming, </w:t>
      </w:r>
      <w:r w:rsidR="006C01FC" w:rsidRPr="00034EC2">
        <w:rPr>
          <w:rFonts w:cs="Calibri"/>
          <w:sz w:val="24"/>
          <w:szCs w:val="24"/>
        </w:rPr>
        <w:t xml:space="preserve">Human induced pluripotent stem cells, </w:t>
      </w:r>
      <w:r w:rsidRPr="00034EC2">
        <w:rPr>
          <w:rFonts w:cs="Calibri"/>
          <w:sz w:val="24"/>
          <w:szCs w:val="24"/>
        </w:rPr>
        <w:t>Aneuploidies,</w:t>
      </w:r>
      <w:r w:rsidR="006C01FC" w:rsidRPr="00034EC2">
        <w:rPr>
          <w:rFonts w:cs="Calibri"/>
          <w:sz w:val="24"/>
          <w:szCs w:val="24"/>
        </w:rPr>
        <w:t xml:space="preserve"> </w:t>
      </w:r>
      <w:r w:rsidRPr="00034EC2">
        <w:rPr>
          <w:rFonts w:cs="Calibri"/>
          <w:sz w:val="24"/>
          <w:szCs w:val="24"/>
        </w:rPr>
        <w:t>Congenital Malformations,</w:t>
      </w:r>
      <w:r w:rsidR="006C01FC" w:rsidRPr="00034EC2">
        <w:rPr>
          <w:rFonts w:cs="Calibri"/>
          <w:sz w:val="24"/>
          <w:szCs w:val="24"/>
        </w:rPr>
        <w:t xml:space="preserve"> </w:t>
      </w:r>
      <w:r w:rsidRPr="00034EC2">
        <w:rPr>
          <w:rFonts w:cs="Calibri"/>
          <w:sz w:val="24"/>
          <w:szCs w:val="24"/>
        </w:rPr>
        <w:t>Spontaneous Fetal D</w:t>
      </w:r>
      <w:r w:rsidR="006C01FC" w:rsidRPr="00034EC2">
        <w:rPr>
          <w:rFonts w:cs="Calibri"/>
          <w:sz w:val="24"/>
          <w:szCs w:val="24"/>
        </w:rPr>
        <w:t xml:space="preserve">eath, Turner Syndrome, </w:t>
      </w:r>
      <w:r w:rsidRPr="00034EC2">
        <w:rPr>
          <w:rFonts w:cs="Calibri"/>
          <w:sz w:val="24"/>
          <w:szCs w:val="24"/>
        </w:rPr>
        <w:t>Neuro</w:t>
      </w:r>
      <w:r w:rsidR="0075630E" w:rsidRPr="00034EC2">
        <w:rPr>
          <w:rFonts w:cs="Calibri"/>
          <w:sz w:val="24"/>
          <w:szCs w:val="24"/>
        </w:rPr>
        <w:t>logical</w:t>
      </w:r>
      <w:r w:rsidRPr="00034EC2">
        <w:rPr>
          <w:rFonts w:cs="Calibri"/>
          <w:sz w:val="24"/>
          <w:szCs w:val="24"/>
        </w:rPr>
        <w:t xml:space="preserve"> D</w:t>
      </w:r>
      <w:r w:rsidR="006C01FC" w:rsidRPr="00034EC2">
        <w:rPr>
          <w:rFonts w:cs="Calibri"/>
          <w:sz w:val="24"/>
          <w:szCs w:val="24"/>
        </w:rPr>
        <w:t>eficits</w:t>
      </w:r>
    </w:p>
    <w:p w14:paraId="54F69757" w14:textId="77777777" w:rsidR="003F7397" w:rsidRPr="00034EC2" w:rsidRDefault="003F7397" w:rsidP="00AF5C8D">
      <w:pPr>
        <w:spacing w:after="0" w:line="240" w:lineRule="auto"/>
        <w:contextualSpacing/>
        <w:jc w:val="both"/>
        <w:rPr>
          <w:rFonts w:cs="Calibri"/>
          <w:b/>
          <w:sz w:val="24"/>
          <w:szCs w:val="24"/>
        </w:rPr>
      </w:pPr>
    </w:p>
    <w:p w14:paraId="208DBAC6" w14:textId="77777777" w:rsidR="006C01FC" w:rsidRPr="00034EC2" w:rsidRDefault="006C01FC" w:rsidP="00AF5C8D">
      <w:pPr>
        <w:spacing w:after="0" w:line="240" w:lineRule="auto"/>
        <w:contextualSpacing/>
        <w:jc w:val="both"/>
        <w:rPr>
          <w:rFonts w:cs="Calibri"/>
          <w:b/>
          <w:bCs/>
          <w:sz w:val="24"/>
          <w:szCs w:val="24"/>
        </w:rPr>
      </w:pPr>
      <w:r w:rsidRPr="00034EC2">
        <w:rPr>
          <w:rFonts w:cs="Calibri"/>
          <w:b/>
          <w:bCs/>
          <w:sz w:val="24"/>
          <w:szCs w:val="24"/>
        </w:rPr>
        <w:t>SUMMARY:</w:t>
      </w:r>
    </w:p>
    <w:p w14:paraId="208DBAC7" w14:textId="2CB16641" w:rsidR="005C5F9D" w:rsidRPr="00034EC2" w:rsidRDefault="005C5F9D" w:rsidP="00AF5C8D">
      <w:pPr>
        <w:spacing w:after="0" w:line="240" w:lineRule="auto"/>
        <w:contextualSpacing/>
        <w:jc w:val="both"/>
        <w:rPr>
          <w:rFonts w:cs="Calibri"/>
          <w:bCs/>
          <w:sz w:val="24"/>
          <w:szCs w:val="24"/>
        </w:rPr>
      </w:pPr>
      <w:r w:rsidRPr="00034EC2">
        <w:rPr>
          <w:rFonts w:cs="Calibri"/>
          <w:bCs/>
          <w:sz w:val="24"/>
          <w:szCs w:val="24"/>
        </w:rPr>
        <w:t>This protocol describe</w:t>
      </w:r>
      <w:r w:rsidR="00B13DF2" w:rsidRPr="00034EC2">
        <w:rPr>
          <w:rFonts w:cs="Calibri"/>
          <w:bCs/>
          <w:sz w:val="24"/>
          <w:szCs w:val="24"/>
        </w:rPr>
        <w:t>s the generation of integration</w:t>
      </w:r>
      <w:r w:rsidR="006D7C02" w:rsidRPr="00034EC2">
        <w:rPr>
          <w:rFonts w:cs="Calibri"/>
          <w:bCs/>
          <w:sz w:val="24"/>
          <w:szCs w:val="24"/>
        </w:rPr>
        <w:t xml:space="preserve"> </w:t>
      </w:r>
      <w:r w:rsidRPr="00034EC2">
        <w:rPr>
          <w:rFonts w:cs="Calibri"/>
          <w:bCs/>
          <w:sz w:val="24"/>
          <w:szCs w:val="24"/>
        </w:rPr>
        <w:t>free iPSCs from</w:t>
      </w:r>
      <w:r w:rsidR="0001224F" w:rsidRPr="00034EC2">
        <w:rPr>
          <w:rFonts w:cs="Calibri"/>
          <w:bCs/>
          <w:sz w:val="24"/>
          <w:szCs w:val="24"/>
        </w:rPr>
        <w:t xml:space="preserve"> fetal tissue</w:t>
      </w:r>
      <w:r w:rsidRPr="00034EC2">
        <w:rPr>
          <w:rFonts w:cs="Calibri"/>
          <w:bCs/>
          <w:sz w:val="24"/>
          <w:szCs w:val="24"/>
        </w:rPr>
        <w:t xml:space="preserve"> </w:t>
      </w:r>
      <w:r w:rsidR="0001224F" w:rsidRPr="00034EC2">
        <w:rPr>
          <w:rFonts w:cs="Calibri"/>
          <w:bCs/>
          <w:sz w:val="24"/>
          <w:szCs w:val="24"/>
        </w:rPr>
        <w:t xml:space="preserve">fibroblasts through delivery of </w:t>
      </w:r>
      <w:proofErr w:type="spellStart"/>
      <w:r w:rsidR="0001224F" w:rsidRPr="00034EC2">
        <w:rPr>
          <w:rFonts w:cs="Calibri"/>
          <w:bCs/>
          <w:sz w:val="24"/>
          <w:szCs w:val="24"/>
        </w:rPr>
        <w:t>episomal</w:t>
      </w:r>
      <w:proofErr w:type="spellEnd"/>
      <w:r w:rsidR="0001224F" w:rsidRPr="00034EC2">
        <w:rPr>
          <w:rFonts w:cs="Calibri"/>
          <w:bCs/>
          <w:sz w:val="24"/>
          <w:szCs w:val="24"/>
        </w:rPr>
        <w:t xml:space="preserve"> plasmids by nucleofection followed by description of methods used for iPSC characteri</w:t>
      </w:r>
      <w:r w:rsidR="001108DD" w:rsidRPr="00034EC2">
        <w:rPr>
          <w:rFonts w:cs="Calibri"/>
          <w:bCs/>
          <w:sz w:val="24"/>
          <w:szCs w:val="24"/>
        </w:rPr>
        <w:t>z</w:t>
      </w:r>
      <w:r w:rsidR="0001224F" w:rsidRPr="00034EC2">
        <w:rPr>
          <w:rFonts w:cs="Calibri"/>
          <w:bCs/>
          <w:sz w:val="24"/>
          <w:szCs w:val="24"/>
        </w:rPr>
        <w:t>ation</w:t>
      </w:r>
      <w:r w:rsidR="00D07CF5" w:rsidRPr="00034EC2">
        <w:rPr>
          <w:rFonts w:cs="Calibri"/>
          <w:bCs/>
          <w:sz w:val="24"/>
          <w:szCs w:val="24"/>
        </w:rPr>
        <w:t xml:space="preserve"> and neuronal differentiation</w:t>
      </w:r>
      <w:r w:rsidR="0001224F" w:rsidRPr="00034EC2">
        <w:rPr>
          <w:rFonts w:cs="Calibri"/>
          <w:bCs/>
          <w:sz w:val="24"/>
          <w:szCs w:val="24"/>
        </w:rPr>
        <w:t>.</w:t>
      </w:r>
    </w:p>
    <w:p w14:paraId="04DA1DB7" w14:textId="77777777" w:rsidR="003F7397" w:rsidRPr="00034EC2" w:rsidRDefault="003F7397" w:rsidP="00AF5C8D">
      <w:pPr>
        <w:spacing w:after="0" w:line="240" w:lineRule="auto"/>
        <w:contextualSpacing/>
        <w:jc w:val="both"/>
        <w:rPr>
          <w:rFonts w:cs="Calibri"/>
          <w:sz w:val="24"/>
          <w:szCs w:val="24"/>
        </w:rPr>
      </w:pPr>
    </w:p>
    <w:p w14:paraId="208DBAC8" w14:textId="77777777" w:rsidR="0001224F" w:rsidRPr="00034EC2" w:rsidRDefault="006C01FC" w:rsidP="00AF5C8D">
      <w:pPr>
        <w:spacing w:after="0" w:line="240" w:lineRule="auto"/>
        <w:contextualSpacing/>
        <w:jc w:val="both"/>
        <w:rPr>
          <w:rFonts w:cs="Calibri"/>
          <w:sz w:val="24"/>
          <w:szCs w:val="24"/>
        </w:rPr>
      </w:pPr>
      <w:r w:rsidRPr="00034EC2">
        <w:rPr>
          <w:rFonts w:cs="Calibri"/>
          <w:b/>
          <w:bCs/>
          <w:sz w:val="24"/>
          <w:szCs w:val="24"/>
        </w:rPr>
        <w:t>ABSTRACT:</w:t>
      </w:r>
      <w:r w:rsidR="0001224F" w:rsidRPr="00034EC2">
        <w:rPr>
          <w:rFonts w:cs="Calibri"/>
          <w:sz w:val="24"/>
          <w:szCs w:val="24"/>
        </w:rPr>
        <w:t xml:space="preserve"> </w:t>
      </w:r>
    </w:p>
    <w:p w14:paraId="208DBAC9" w14:textId="0D5FF324" w:rsidR="006C01FC" w:rsidRPr="00034EC2" w:rsidRDefault="003D5D75" w:rsidP="00AF5C8D">
      <w:pPr>
        <w:spacing w:after="0" w:line="240" w:lineRule="auto"/>
        <w:contextualSpacing/>
        <w:jc w:val="both"/>
        <w:rPr>
          <w:rFonts w:cs="Calibri"/>
          <w:sz w:val="24"/>
          <w:szCs w:val="24"/>
        </w:rPr>
      </w:pPr>
      <w:r w:rsidRPr="00034EC2">
        <w:rPr>
          <w:rFonts w:cs="Calibri"/>
          <w:sz w:val="24"/>
          <w:szCs w:val="24"/>
        </w:rPr>
        <w:t>Chromosomal</w:t>
      </w:r>
      <w:r w:rsidR="0001224F" w:rsidRPr="00034EC2">
        <w:rPr>
          <w:rFonts w:cs="Calibri"/>
          <w:sz w:val="24"/>
          <w:szCs w:val="24"/>
        </w:rPr>
        <w:t xml:space="preserve"> aneuploidies cause severe congenital malformations including central nervous system malformations and </w:t>
      </w:r>
      <w:r w:rsidR="006D7C02" w:rsidRPr="00034EC2">
        <w:rPr>
          <w:rFonts w:cs="Calibri"/>
          <w:sz w:val="24"/>
          <w:szCs w:val="24"/>
        </w:rPr>
        <w:t>fetal</w:t>
      </w:r>
      <w:r w:rsidR="0001224F" w:rsidRPr="00034EC2">
        <w:rPr>
          <w:rFonts w:cs="Calibri"/>
          <w:sz w:val="24"/>
          <w:szCs w:val="24"/>
        </w:rPr>
        <w:t xml:space="preserve"> death. Prenatal genetic screening is purely diagnostic and does not elucidate disease mechanism. Although cells from aneuploid fetuses are valuable biological material bearing the chromosomal aneuploidy, these cells are short lived, limiting their use for downstream research experiments. Generation of induced pluripotent stem cell (iPSC) models is an effective method of cell preparation for perpetual conservation of aneuploid traits. They are self-renewing and differentiate into specialized cells reminiscent of embryonic development. Thus</w:t>
      </w:r>
      <w:r w:rsidR="00B13DF2" w:rsidRPr="00034EC2">
        <w:rPr>
          <w:rFonts w:cs="Calibri"/>
          <w:sz w:val="24"/>
          <w:szCs w:val="24"/>
        </w:rPr>
        <w:t>,</w:t>
      </w:r>
      <w:r w:rsidR="0001224F" w:rsidRPr="00034EC2">
        <w:rPr>
          <w:rFonts w:cs="Calibri"/>
          <w:sz w:val="24"/>
          <w:szCs w:val="24"/>
        </w:rPr>
        <w:t xml:space="preserve"> iPSCs serve as excellent tools to study early developmental events. Turner </w:t>
      </w:r>
      <w:r w:rsidR="00AF5C8D" w:rsidRPr="00034EC2">
        <w:rPr>
          <w:rFonts w:cs="Calibri"/>
          <w:sz w:val="24"/>
          <w:szCs w:val="24"/>
        </w:rPr>
        <w:t>s</w:t>
      </w:r>
      <w:r w:rsidR="0001224F" w:rsidRPr="00034EC2">
        <w:rPr>
          <w:rFonts w:cs="Calibri"/>
          <w:sz w:val="24"/>
          <w:szCs w:val="24"/>
        </w:rPr>
        <w:t xml:space="preserve">yndrome (TS) is a rare condition associated with a completely or partially missing X chromosome. The syndrome is characterized by infertility, short stature, endocrine, metabolic, </w:t>
      </w:r>
      <w:proofErr w:type="gramStart"/>
      <w:r w:rsidR="0001224F" w:rsidRPr="00034EC2">
        <w:rPr>
          <w:rFonts w:cs="Calibri"/>
          <w:sz w:val="24"/>
          <w:szCs w:val="24"/>
        </w:rPr>
        <w:t>autoimmune</w:t>
      </w:r>
      <w:proofErr w:type="gramEnd"/>
      <w:r w:rsidR="0001224F" w:rsidRPr="00034EC2">
        <w:rPr>
          <w:rFonts w:cs="Calibri"/>
          <w:sz w:val="24"/>
          <w:szCs w:val="24"/>
        </w:rPr>
        <w:t xml:space="preserve"> and cardiovascular disorders and neurocognitive defects. The following protocol describes isolation and culturing of fibroblasts from TS (45XO) fetal tissue, generation of integration free </w:t>
      </w:r>
      <w:proofErr w:type="spellStart"/>
      <w:r w:rsidR="0001224F" w:rsidRPr="00034EC2">
        <w:rPr>
          <w:rFonts w:cs="Calibri"/>
          <w:sz w:val="24"/>
          <w:szCs w:val="24"/>
        </w:rPr>
        <w:t>TSiPSCs</w:t>
      </w:r>
      <w:proofErr w:type="spellEnd"/>
      <w:r w:rsidR="0001224F" w:rsidRPr="00034EC2">
        <w:rPr>
          <w:rFonts w:cs="Calibri"/>
          <w:sz w:val="24"/>
          <w:szCs w:val="24"/>
        </w:rPr>
        <w:t xml:space="preserve"> through delivery of </w:t>
      </w:r>
      <w:proofErr w:type="spellStart"/>
      <w:r w:rsidR="0001224F" w:rsidRPr="00034EC2">
        <w:rPr>
          <w:rFonts w:cs="Calibri"/>
          <w:sz w:val="24"/>
          <w:szCs w:val="24"/>
        </w:rPr>
        <w:t>episomal</w:t>
      </w:r>
      <w:proofErr w:type="spellEnd"/>
      <w:r w:rsidR="0001224F" w:rsidRPr="00034EC2">
        <w:rPr>
          <w:rFonts w:cs="Calibri"/>
          <w:sz w:val="24"/>
          <w:szCs w:val="24"/>
        </w:rPr>
        <w:t xml:space="preserve"> reprogramming plasmids by nucleofection followed by characterization. The reprogramming </w:t>
      </w:r>
      <w:proofErr w:type="spellStart"/>
      <w:r w:rsidR="0001224F" w:rsidRPr="00034EC2">
        <w:rPr>
          <w:rFonts w:cs="Calibri"/>
          <w:sz w:val="24"/>
          <w:szCs w:val="24"/>
        </w:rPr>
        <w:t>TSiPSCs</w:t>
      </w:r>
      <w:proofErr w:type="spellEnd"/>
      <w:r w:rsidR="0001224F" w:rsidRPr="00034EC2">
        <w:rPr>
          <w:rFonts w:cs="Calibri"/>
          <w:sz w:val="24"/>
          <w:szCs w:val="24"/>
        </w:rPr>
        <w:t xml:space="preserve"> were initially </w:t>
      </w:r>
      <w:r w:rsidR="0001224F" w:rsidRPr="00034EC2">
        <w:rPr>
          <w:rFonts w:cs="Calibri"/>
          <w:sz w:val="24"/>
          <w:szCs w:val="24"/>
        </w:rPr>
        <w:lastRenderedPageBreak/>
        <w:t xml:space="preserve">screened by live cell alkaline phosphatase staining followed by extensive probing for pluripotency biomarkers. Selected colonies were mechanically dissected, passaged several times and stable self-renewing cells were used for further experiments. The cells expressed pluripotency transcription factors OCT4, NANOG, SOX2, </w:t>
      </w:r>
      <w:r w:rsidR="00B06928" w:rsidRPr="00034EC2">
        <w:rPr>
          <w:rFonts w:cs="Calibri"/>
          <w:sz w:val="24"/>
          <w:szCs w:val="24"/>
        </w:rPr>
        <w:t xml:space="preserve">cell surface markers </w:t>
      </w:r>
      <w:r w:rsidR="00E912AD" w:rsidRPr="00034EC2">
        <w:rPr>
          <w:rFonts w:cs="Calibri"/>
          <w:sz w:val="24"/>
          <w:szCs w:val="24"/>
        </w:rPr>
        <w:t xml:space="preserve">SSEA 4 and </w:t>
      </w:r>
      <w:r w:rsidR="00B06928" w:rsidRPr="00034EC2">
        <w:rPr>
          <w:rFonts w:cs="Calibri"/>
          <w:sz w:val="24"/>
          <w:szCs w:val="24"/>
        </w:rPr>
        <w:t xml:space="preserve">TRA1-81 </w:t>
      </w:r>
      <w:r w:rsidR="0001224F" w:rsidRPr="00034EC2">
        <w:rPr>
          <w:rFonts w:cs="Calibri"/>
          <w:sz w:val="24"/>
          <w:szCs w:val="24"/>
        </w:rPr>
        <w:t xml:space="preserve">typical of pluripotent stem cells. The original 45XO karyotype was retained post reprogramming. The </w:t>
      </w:r>
      <w:proofErr w:type="spellStart"/>
      <w:r w:rsidR="0001224F" w:rsidRPr="00034EC2">
        <w:rPr>
          <w:rFonts w:cs="Calibri"/>
          <w:sz w:val="24"/>
          <w:szCs w:val="24"/>
        </w:rPr>
        <w:t>TSiPSCs</w:t>
      </w:r>
      <w:proofErr w:type="spellEnd"/>
      <w:r w:rsidR="0001224F" w:rsidRPr="00034EC2">
        <w:rPr>
          <w:rFonts w:cs="Calibri"/>
          <w:sz w:val="24"/>
          <w:szCs w:val="24"/>
        </w:rPr>
        <w:t xml:space="preserve"> were able to form embryoid bodies and differentiate into cells of endoderm, mesoderm and ectoderm expressing lineage specific biomarkers (</w:t>
      </w:r>
      <w:r w:rsidR="00AF5C8D" w:rsidRPr="00034EC2">
        <w:rPr>
          <w:rFonts w:cs="Calibri"/>
          <w:sz w:val="24"/>
          <w:szCs w:val="24"/>
        </w:rPr>
        <w:t>(</w:t>
      </w:r>
      <w:r w:rsidR="0001224F" w:rsidRPr="00034EC2">
        <w:rPr>
          <w:rFonts w:cs="Calibri"/>
          <w:sz w:val="24"/>
          <w:szCs w:val="24"/>
        </w:rPr>
        <w:t>SRY BOX17</w:t>
      </w:r>
      <w:r w:rsidR="00AF5C8D" w:rsidRPr="00034EC2">
        <w:rPr>
          <w:rFonts w:cs="Calibri"/>
          <w:sz w:val="24"/>
          <w:szCs w:val="24"/>
        </w:rPr>
        <w:t>)</w:t>
      </w:r>
      <w:r w:rsidR="0001224F" w:rsidRPr="00034EC2">
        <w:rPr>
          <w:rFonts w:cs="Calibri"/>
          <w:sz w:val="24"/>
          <w:szCs w:val="24"/>
        </w:rPr>
        <w:t xml:space="preserve">, </w:t>
      </w:r>
      <w:r w:rsidR="00AF5C8D" w:rsidRPr="00034EC2">
        <w:rPr>
          <w:rFonts w:cs="Calibri"/>
          <w:sz w:val="24"/>
          <w:szCs w:val="24"/>
        </w:rPr>
        <w:t>(</w:t>
      </w:r>
      <w:r w:rsidR="0001224F" w:rsidRPr="00034EC2">
        <w:rPr>
          <w:rFonts w:cs="Calibri"/>
          <w:sz w:val="24"/>
          <w:szCs w:val="24"/>
        </w:rPr>
        <w:t>MYOSIN VENTRICULAR HEAVY CHAINα/β</w:t>
      </w:r>
      <w:r w:rsidR="00AF5C8D" w:rsidRPr="00034EC2">
        <w:rPr>
          <w:rFonts w:cs="Calibri"/>
          <w:sz w:val="24"/>
          <w:szCs w:val="24"/>
        </w:rPr>
        <w:t>)</w:t>
      </w:r>
      <w:r w:rsidR="0001224F" w:rsidRPr="00034EC2">
        <w:rPr>
          <w:rFonts w:cs="Calibri"/>
          <w:sz w:val="24"/>
          <w:szCs w:val="24"/>
        </w:rPr>
        <w:t xml:space="preserve">, </w:t>
      </w:r>
      <w:r w:rsidR="00AF5C8D" w:rsidRPr="00034EC2">
        <w:rPr>
          <w:rFonts w:cs="Calibri"/>
          <w:sz w:val="24"/>
          <w:szCs w:val="24"/>
        </w:rPr>
        <w:t>(</w:t>
      </w:r>
      <w:r w:rsidR="0001224F" w:rsidRPr="00034EC2">
        <w:rPr>
          <w:rFonts w:cs="Calibri"/>
          <w:sz w:val="24"/>
          <w:szCs w:val="24"/>
        </w:rPr>
        <w:t>βIII TUBULIN</w:t>
      </w:r>
      <w:r w:rsidR="00AF5C8D" w:rsidRPr="00034EC2">
        <w:rPr>
          <w:rFonts w:cs="Calibri"/>
          <w:sz w:val="24"/>
          <w:szCs w:val="24"/>
        </w:rPr>
        <w:t>)</w:t>
      </w:r>
      <w:r w:rsidR="0001224F" w:rsidRPr="00034EC2">
        <w:rPr>
          <w:rFonts w:cs="Calibri"/>
          <w:sz w:val="24"/>
          <w:szCs w:val="24"/>
        </w:rPr>
        <w:t xml:space="preserve">). The exogenous </w:t>
      </w:r>
      <w:proofErr w:type="spellStart"/>
      <w:r w:rsidR="0001224F" w:rsidRPr="00034EC2">
        <w:rPr>
          <w:rFonts w:cs="Calibri"/>
          <w:sz w:val="24"/>
          <w:szCs w:val="24"/>
        </w:rPr>
        <w:t>episomal</w:t>
      </w:r>
      <w:proofErr w:type="spellEnd"/>
      <w:r w:rsidR="0001224F" w:rsidRPr="00034EC2">
        <w:rPr>
          <w:rFonts w:cs="Calibri"/>
          <w:sz w:val="24"/>
          <w:szCs w:val="24"/>
        </w:rPr>
        <w:t xml:space="preserve"> plasmids were lost spontaneously and not detected after passage15 in cells. These </w:t>
      </w:r>
      <w:proofErr w:type="spellStart"/>
      <w:r w:rsidR="0001224F" w:rsidRPr="00034EC2">
        <w:rPr>
          <w:rFonts w:cs="Calibri"/>
          <w:sz w:val="24"/>
          <w:szCs w:val="24"/>
        </w:rPr>
        <w:t>TSiPSCs</w:t>
      </w:r>
      <w:proofErr w:type="spellEnd"/>
      <w:r w:rsidR="0001224F" w:rsidRPr="00034EC2">
        <w:rPr>
          <w:rFonts w:cs="Calibri"/>
          <w:sz w:val="24"/>
          <w:szCs w:val="24"/>
        </w:rPr>
        <w:t xml:space="preserve"> </w:t>
      </w:r>
      <w:r w:rsidR="00D65156" w:rsidRPr="00034EC2">
        <w:rPr>
          <w:rFonts w:cs="Calibri"/>
          <w:sz w:val="24"/>
          <w:szCs w:val="24"/>
        </w:rPr>
        <w:t>are a valuable cellular resource</w:t>
      </w:r>
      <w:r w:rsidR="0001224F" w:rsidRPr="00034EC2">
        <w:rPr>
          <w:rFonts w:cs="Calibri"/>
          <w:sz w:val="24"/>
          <w:szCs w:val="24"/>
        </w:rPr>
        <w:t xml:space="preserve"> for modelling defective molecular and cellular neurodevelopment causing neurocognitive deficits associated with Turner </w:t>
      </w:r>
      <w:r w:rsidR="001108DD" w:rsidRPr="00034EC2">
        <w:rPr>
          <w:rFonts w:cs="Calibri"/>
          <w:sz w:val="24"/>
          <w:szCs w:val="24"/>
        </w:rPr>
        <w:t>s</w:t>
      </w:r>
      <w:r w:rsidR="0001224F" w:rsidRPr="00034EC2">
        <w:rPr>
          <w:rFonts w:cs="Calibri"/>
          <w:sz w:val="24"/>
          <w:szCs w:val="24"/>
        </w:rPr>
        <w:t>yndrome.</w:t>
      </w:r>
    </w:p>
    <w:p w14:paraId="1ED68F3D" w14:textId="77777777" w:rsidR="001108DD" w:rsidRPr="00034EC2" w:rsidRDefault="001108DD" w:rsidP="00AF5C8D">
      <w:pPr>
        <w:spacing w:after="0" w:line="240" w:lineRule="auto"/>
        <w:contextualSpacing/>
        <w:jc w:val="both"/>
        <w:rPr>
          <w:rFonts w:cs="Calibri"/>
          <w:sz w:val="24"/>
          <w:szCs w:val="24"/>
        </w:rPr>
      </w:pPr>
    </w:p>
    <w:p w14:paraId="208DBACA" w14:textId="77777777" w:rsidR="006C01FC" w:rsidRPr="00034EC2" w:rsidRDefault="006C01FC" w:rsidP="00AF5C8D">
      <w:pPr>
        <w:spacing w:after="0" w:line="240" w:lineRule="auto"/>
        <w:contextualSpacing/>
        <w:jc w:val="both"/>
        <w:rPr>
          <w:rFonts w:cs="Calibri"/>
          <w:b/>
          <w:bCs/>
          <w:sz w:val="24"/>
          <w:szCs w:val="24"/>
        </w:rPr>
      </w:pPr>
      <w:r w:rsidRPr="00034EC2">
        <w:rPr>
          <w:rFonts w:cs="Calibri"/>
          <w:b/>
          <w:sz w:val="24"/>
          <w:szCs w:val="24"/>
        </w:rPr>
        <w:t>INTRODUCTION</w:t>
      </w:r>
      <w:r w:rsidRPr="00034EC2">
        <w:rPr>
          <w:rFonts w:cs="Calibri"/>
          <w:b/>
          <w:bCs/>
          <w:sz w:val="24"/>
          <w:szCs w:val="24"/>
        </w:rPr>
        <w:t>:</w:t>
      </w:r>
    </w:p>
    <w:p w14:paraId="208DBACB" w14:textId="6AD11B05" w:rsidR="00FB4448" w:rsidRPr="00034EC2" w:rsidRDefault="00FB4448" w:rsidP="00AF5C8D">
      <w:pPr>
        <w:spacing w:after="0" w:line="240" w:lineRule="auto"/>
        <w:contextualSpacing/>
        <w:jc w:val="both"/>
        <w:rPr>
          <w:rFonts w:cs="Calibri"/>
          <w:sz w:val="24"/>
          <w:szCs w:val="24"/>
        </w:rPr>
      </w:pPr>
      <w:r w:rsidRPr="00034EC2">
        <w:rPr>
          <w:rFonts w:cs="Calibri"/>
          <w:sz w:val="24"/>
          <w:szCs w:val="24"/>
        </w:rPr>
        <w:t>Aneuploidies lead to birth defects/congenital malformations and pregnancy loss in humans. ~50%–70% of specimens from pregnancy losses show cytogenetic abnormalities. Aneuploid embryos lost early in pregnancy cannot be easily obtained for experimental analysis raising the need to develop other models closely representing human embryogenesis. Induced pluripotent stem cells (iPSCs) derived from cells diagnosed with genetic disorders have been used to model the representative genetic irregularities and their consequence on fetal development</w:t>
      </w:r>
      <w:r w:rsidRPr="00034EC2">
        <w:rPr>
          <w:rFonts w:cs="Calibri"/>
          <w:sz w:val="24"/>
          <w:szCs w:val="24"/>
        </w:rPr>
        <w:fldChar w:fldCharType="begin" w:fldLock="1"/>
      </w:r>
      <w:r w:rsidR="00944596" w:rsidRPr="00034EC2">
        <w:rPr>
          <w:rFonts w:cs="Calibri"/>
          <w:sz w:val="24"/>
          <w:szCs w:val="24"/>
        </w:rPr>
        <w:instrText xml:space="preserve"> ADDIN ZOTERO_ITEM CSL_CITATION {"citationID":"7inP7KHi","properties":{"formattedCitation":"\\super 1\\uc0\\u8211{}4\\nosupersub{}","plainCitation":"1–4","noteIndex":0},"citationItems":[{"id":"I0gOTVVV/7XZQKqgV","uris":["http://www.mendeley.com/documents/?uuid=dd45bc54-82f7-453a-a2af-4dd26f80a6fd"],"uri":["http://www.mendeley.com/documents/?uuid=dd45bc54-82f7-453a-a2af-4dd26f80a6fd"],"itemData":{"DOI":"https://doi.org/10.1016/S1472-6483(10)60810-3","ISSN":"1472-6483","abstract":"A previous study described the establishment of human embryonic stem cell (ESC) lines from different sources of embryonic material, including morula, whole blastocyst and isolated inner cell mass. Using these methods, a repository of ESC lines has been established with different genetic abnormalities, which provides an unlimited source of disease cells in culture for undertaking research on the primary disturbances of the cellular processes in the genetically abnormal cells. ESC lines with genetic disorders were derived from the mutant embryos detected and avoided from transfer in the ongoing practice of preimplantation genetic diagnosis (PGD). The current repository contains 18 ESC lines with genetic disorders, including adrenoleukodystrophy, Duchenne and Becker muscular dystrophy, Fanconi anaemia, complementation group A, fragile-X syndrome, Huntington disease (three lines), Marfan syndrome, myotonic dystrophy (two lines), neurofibromatosis type I (five lines) and thalassaemia (two lines). These ESC lines are presently used for research purposes and may be available on request.","author":[{"dropping-particle":"","family":"Verlinsky","given":"Y","non-dropping-particle":"","parse-names":false,"suffix":""},{"dropping-particle":"","family":"Strelchenko","given":"N","non-dropping-particle":"","parse-names":false,"suffix":""},{"dropping-particle":"","family":"Kukharenko","given":"V","non-dropping-particle":"","parse-names":false,"suffix":""},{"dropping-particle":"","family":"Rechitsky","given":"S","non-dropping-particle":"","parse-names":false,"suffix":""},{"dropping-particle":"","family":"Verlinsky","given":"O","non-dropping-particle":"","parse-names":false,"suffix":""},{"dropping-particle":"","family":"Galat","given":"V","non-dropping-particle":"","parse-names":false,"suffix":""},{"dropping-particle":"","family":"Kuliev","given":"A","non-dropping-particle":"","parse-names":false,"suffix":""}],"container-title":"Reproductive BioMedicine Online","id":"ITEM-1","issue":"1","issued":{"date-parts":[["2005"]]},"page":"105-110","title":"Human embryonic stem cell lines with genetic disorders","type":"article-journal","volume":"10"}},{"id":"I0gOTVVV/Q7wX29qr","uris":["http://www.mendeley.com/documents/?uuid=86cd61cf-0292-4360-8283-2f18c094b7ec"],"uri":["http://www.mendeley.com/documents/?uuid=86cd61cf-0292-4360-8283-2f18c094b7ec"],"itemData":{"DOI":"10.1016/j.stem.2007.09.001","ISSN":"1934-5909","author":[{"dropping-particle":"","family":"Eiges","given":"Rachel","non-dropping-particle":"","parse-names":false,"suffix":""},{"dropping-particle":"","family":"Urbach","given":"Achia","non-dropping-particle":"","parse-names":false,"suffix":""},{"dropping-particle":"","family":"Malcov","given":"Mira","non-dropping-particle":"","parse-names":false,"suffix":""},{"dropping-particle":"","family":"Frumkin","given":"Tsvia","non-dropping-particle":"","parse-names":false,"suffix":""},{"dropping-particle":"","family":"Schwartz","given":"Tamar","non-dropping-particle":"","parse-names":false,"suffix":""},{"dropping-particle":"","family":"Amit","given":"Ami","non-dropping-particle":"","parse-names":false,"suffix":""},{"dropping-particle":"","family":"Yaron","given":"Yuval","non-dropping-particle":"","parse-names":false,"suffix":""},{"dropping-particle":"","family":"Eden","given":"Amir","non-dropping-particle":"","parse-names":false,"suffix":""},{"dropping-particle":"","family":"Yanuka","given":"Ofra","non-dropping-particle":"","parse-names":false,"suffix":""},{"dropping-particle":"","family":"Benvenisty","given":"Nissim","non-dropping-particle":"","parse-names":false,"suffix":""},{"dropping-particle":"","family":"Ben-Yosef","given":"Dalit","non-dropping-particle":"","parse-names":false,"suffix":""}],"container-title":"Cell Stem Cell","id":"ITEM-2","issue":"5","issued":{"date-parts":[["2007","11","15"]]},"note":"doi: 10.1016/j.stem.2007.09.001","page":"568-577","publisher":"Elsevier","title":"Developmental Study of Fragile X Syndrome Using Human Embryonic Stem Cells Derived from Preimplantation Genetically Diagnosed Embryos","type":"article-journal","volume":"1"}},{"id":"I0gOTVVV/6bfgk67O","uris":["http://www.mendeley.com/documents/?uuid=c77e7a3c-e228-4f9e-bdc4-04da13bb6cde"],"uri":["http://www.mendeley.com/documents/?uuid=c77e7a3c-e228-4f9e-bdc4-04da13bb6cde"],"itemData":{"DOI":"10.1002/stem.483","ISSN":"1066-5099","abstract":"Abstract Syndromes caused by chromosomal aneuploidies are widely recognized genetic disorders in humans and often lead to spontaneous miscarriage. Preimplantation genetic screening is used to detect chromosomal aneuploidies in early embryos. Our aim was to derive aneuploid human embryonic stem cell (hESC) lines that may serve as models for human syndromes caused by aneuploidies. We have established 25 hESC lines from blastocysts diagnosed as aneuploid on day 3 of their in vitro development. The hESC lines exhibited morphology and expressed markers typical of hESCs. They demonstrated long-term proliferation capacity and pluripotent differentiation. Karyotype analysis revealed that two-third of the cell lines carry a normal euploid karyotype, while one-third remained aneuploid throughout the derivation, resulting in eight hESC lines carrying either trisomy 13 (Patau syndrome), 16, 17, 21 (Down syndrome), X (Triple X syndrome), or monosomy X (Turner syndrome). On the basis of the level of single nucleotide polymorphism heterozygosity in the aneuploid chromosomes, we determined whether the aneuploidy originated from meiotic or mitotic chromosomal nondisjunction. Gene expression profiles of the trisomic cell lines suggested that all three chromosomes are actively transcribed. Our analysis allowed us to determine which tissues are most affected by the presence of a third copy of either chromosome 13, 16, 17 or 21 and highlighted the effects of trisomies on embryonic development. The results presented here suggest that aneuploid embryos can serve as an alternative source for either normal euploid or aneuploid hESC lines, which represent an invaluable tool to study developmental aspects of chromosomal abnormalities in humans.STEM CELLS 2010; 28:1530?1540.","author":[{"dropping-particle":"","family":"Biancotti","given":"Juan-Carlos","non-dropping-particle":"","parse-names":false,"suffix":""},{"dropping-particle":"","family":"Narwani","given":"Kavita","non-dropping-particle":"","parse-names":false,"suffix":""},{"dropping-particle":"","family":"Buehler","given":"Nicole","non-dropping-particle":"","parse-names":false,"suffix":""},{"dropping-particle":"","family":"Mandefro","given":"Berhan","non-dropping-particle":"","parse-names":false,"suffix":""},{"dropping-particle":"","family":"Golan-Lev","given":"Tamar","non-dropping-particle":"","parse-names":false,"suffix":""},{"dropping-particle":"","family":"Yanuka","given":"Ofra","non-dropping-particle":"","parse-names":false,"suffix":""},{"dropping-particle":"","family":"Clark","given":"Amander","non-dropping-particle":"","parse-names":false,"suffix":""},{"dropping-particle":"","family":"Hill","given":"David","non-dropping-particle":"","parse-names":false,"suffix":""},{"dropping-particle":"","family":"Benvenisty","given":"Nissim","non-dropping-particle":"","parse-names":false,"suffix":""},{"dropping-particle":"","family":"Lavon","given":"Neta","non-dropping-particle":"","parse-names":false,"suffix":""}],"container-title":"STEM CELLS","id":"ITEM-3","issue":"9","issued":{"date-parts":[["2010","9","1"]]},"note":"doi: 10.1002/stem.483","page":"1530-1540","publisher":"John Wiley &amp; Sons, Ltd","title":"Human Embryonic Stem Cells as Models for Aneuploid Chromosomal Syndromes","type":"article-journal","volume":"28"}},{"id":"I0gOTVVV/zCqVJ1TF","uris":["http://www.mendeley.com/documents/?uuid=ed05bd8f-79cb-4ee9-b101-bc6f1f9cfaed"],"uri":["http://www.mendeley.com/documents/?uuid=ed05bd8f-79cb-4ee9-b101-bc6f1f9cfaed"],"itemData":{"DOI":"10.1093/hmg/ddr435","ISSN":"0964-6906","abstract":"Many human diseases share a developmental origin that manifests during childhood or maturity. Aneuploid syndromes are caused by supernumerary or reduced number of chromosomes and represent an extreme example of developmental disease, as they have devastating consequences before and after birth. Investigating how alterations in gene dosage drive these conditions is relevant because it might help treat some clinical aspects. It may also provide explanations as to how quantitative differences in gene expression determine phenotypic diversity and disease susceptibility among natural populations. Here, we aimed to produce induced pluripotent stem cell (iPSC) lines that can be used to improve our understanding of aneuploid syndromes. We have generated iPSCs from monosomy X [Turner syndrome (TS)], trisomy 8 (Warkany syndrome 2), trisomy 13 (Patau syndrome) and partial trisomy 11;22 (Emanuel syndrome), using either skin fibroblasts from affected individuals or amniocytes from antenatal diagnostic tests. These cell lines stably maintain the karyotype of the donors and behave like embryonic stem cells in all tested assays. TS iPSCs were used for further studies including global gene expression analysis and tissue-specific directed differentiation. Multiple clones displayed lower levels of the pseudoautosomal genes ASMTL and PPP2R3B than the controls. Moreover, they could be transformed into neural-like, hepatocyte-like and heart-like cells, but displayed insufficient up-regulation of the pseudoautosomal placental gene CSF2RA during embryoid body formation. These data support that abnormal organogenesis and early lethality in TS are not caused by a tissue-specific differentiation blockade, but rather involves other abnormalities including impaired placentation.","author":[{"dropping-particle":"","family":"Li","given":"Wen","non-dropping-particle":"","parse-names":false,"suffix":""},{"dropping-particle":"","family":"Wang","given":"Xianming","non-dropping-particle":"","parse-names":false,"suffix":""},{"dropping-particle":"","family":"Fan","given":"Wenxia","non-dropping-particle":"","parse-names":false,"suffix":""},{"dropping-particle":"","family":"Zhao","given":"Ping","non-dropping-particle":"","parse-names":false,"suffix":""},{"dropping-particle":"","family":"Chan","given":"Yau-Chi","non-dropping-particle":"","parse-names":false,"suffix":""},{"dropping-particle":"","family":"Chen","given":"Shen","non-dropping-particle":"","parse-names":false,"suffix":""},{"dropping-particle":"","family":"Zhang","given":"Shiqiang","non-dropping-particle":"","parse-names":false,"suffix":""},{"dropping-particle":"","family":"Guo","given":"Xiangpeng","non-dropping-particle":"","parse-names":false,"suffix":""},{"dropping-particle":"","family":"Zhang","given":"Ya","non-dropping-particle":"","parse-names":false,"suffix":""},{"dropping-particle":"","family":"Li","given":"Yanhua","non-dropping-particle":"","parse-names":false,"suffix":""},{"dropping-particle":"","family":"Cai","given":"Jinglei","non-dropping-particle":"","parse-names":false,"suffix":""},{"dropping-particle":"","family":"Qin","given":"Dajiang","non-dropping-particle":"","parse-names":false,"suffix":""},{"dropping-particle":"","family":"Li","given":"Xingyan","non-dropping-particle":"","parse-names":false,"suffix":""},{"dropping-particle":"","family":"Yang","given":"Jiayin","non-dropping-particle":"","parse-names":false,"suffix":""},{"dropping-particle":"","family":"Peng","given":"Tianran","non-dropping-particle":"","parse-names":false,"suffix":""},{"dropping-particle":"","family":"Zychlinski","given":"Daniela","non-dropping-particle":"","parse-names":false,"suffix":""},{"dropping-particle":"","family":"Hoffmann","given":"Dirk","non-dropping-particle":"","parse-names":false,"suffix":""},{"dropping-particle":"","family":"Zhang","given":"Ruosi","non-dropping-particle":"","parse-names":false,"suffix":""},{"dropping-particle":"","family":"Deng","given":"Kang","non-dropping-particle":"","parse-names":false,"suffix":""},{"dropping-particle":"","family":"Ng","given":"Kwong-Man","non-dropping-particle":"","parse-names":false,"suffix":""},{"dropping-particle":"","family":"Menten","given":"Bjorn","non-dropping-particle":"","parse-names":false,"suffix":""},{"dropping-particle":"","family":"Zhong","given":"Mei","non-dropping-particle":"","parse-names":false,"suffix":""},{"dropping-particle":"","family":"Wu","given":"Jiayan","non-dropping-particle":"","parse-names":false,"suffix":""},{"dropping-particle":"","family":"Li","given":"Zhiyuan","non-dropping-particle":"","parse-names":false,"suffix":""},{"dropping-particle":"","family":"Chen","given":"Yonglong","non-dropping-particle":"","parse-names":false,"suffix":""},{"dropping-particle":"","family":"Schambach","given":"Axel","non-dropping-particle":"","parse-names":false,"suffix":""},{"dropping-particle":"","family":"Tse","given":"Hung-Fat","non-dropping-particle":"","parse-names":false,"suffix":""},{"dropping-particle":"","family":"Pei","given":"Duanqing","non-dropping-particle":"","parse-names":false,"suffix":""},{"dropping-particle":"","family":"Esteban","given":"Miguel A","non-dropping-particle":"","parse-names":false,"suffix":""}],"container-title":"Human Molecular Genetics","id":"ITEM-4","issue":"1","issued":{"date-parts":[["2012","1","1"]]},"page":"32-45","title":"Modeling abnormal early development with induced pluripotent stem cells from aneuploid syndromes","type":"article-journal","volume":"21"}}],"schema":"https://github.com/citation-style-language/schema/raw/master/csl-citation.json"} </w:instrText>
      </w:r>
      <w:r w:rsidRPr="00034EC2">
        <w:rPr>
          <w:rFonts w:cs="Calibri"/>
          <w:sz w:val="24"/>
          <w:szCs w:val="24"/>
        </w:rPr>
        <w:fldChar w:fldCharType="separate"/>
      </w:r>
      <w:r w:rsidR="00D07CF5" w:rsidRPr="00034EC2">
        <w:rPr>
          <w:rFonts w:cs="Calibri"/>
          <w:sz w:val="24"/>
          <w:szCs w:val="24"/>
          <w:vertAlign w:val="superscript"/>
        </w:rPr>
        <w:t>1–4</w:t>
      </w:r>
      <w:r w:rsidRPr="00034EC2">
        <w:rPr>
          <w:rFonts w:cs="Calibri"/>
          <w:sz w:val="24"/>
          <w:szCs w:val="24"/>
        </w:rPr>
        <w:fldChar w:fldCharType="end"/>
      </w:r>
      <w:r w:rsidRPr="00034EC2">
        <w:rPr>
          <w:rFonts w:cs="Calibri"/>
          <w:sz w:val="24"/>
          <w:szCs w:val="24"/>
        </w:rPr>
        <w:t>. These iPSCs resemble epiblast cells of the developing embryo and can recapitulate</w:t>
      </w:r>
      <w:r w:rsidR="006D7C02" w:rsidRPr="00034EC2">
        <w:rPr>
          <w:rFonts w:cs="Calibri"/>
          <w:sz w:val="24"/>
          <w:szCs w:val="24"/>
        </w:rPr>
        <w:t xml:space="preserve"> </w:t>
      </w:r>
      <w:r w:rsidRPr="00034EC2">
        <w:rPr>
          <w:rFonts w:cs="Calibri"/>
          <w:sz w:val="24"/>
          <w:szCs w:val="24"/>
        </w:rPr>
        <w:t>the early events of embryo formation. They allow understanding and characterization of the developmental program of cell lineages and patterning in early mammalian embryo</w:t>
      </w:r>
      <w:r w:rsidR="001108DD" w:rsidRPr="00034EC2">
        <w:rPr>
          <w:rFonts w:cs="Calibri"/>
          <w:sz w:val="24"/>
          <w:szCs w:val="24"/>
        </w:rPr>
        <w:t>s</w:t>
      </w:r>
      <w:r w:rsidRPr="00034EC2">
        <w:rPr>
          <w:rFonts w:cs="Calibri"/>
          <w:sz w:val="24"/>
          <w:szCs w:val="24"/>
        </w:rPr>
        <w:t>. iPSCs derived previously from skin fibroblasts and amniocytes from prenatal diagnostic tests of aneuploidy syndromes like monosomy X (Turner syndrome), trisomy 8 (</w:t>
      </w:r>
      <w:proofErr w:type="spellStart"/>
      <w:r w:rsidRPr="00034EC2">
        <w:rPr>
          <w:rFonts w:cs="Calibri"/>
          <w:sz w:val="24"/>
          <w:szCs w:val="24"/>
        </w:rPr>
        <w:t>Warkany</w:t>
      </w:r>
      <w:proofErr w:type="spellEnd"/>
      <w:r w:rsidRPr="00034EC2">
        <w:rPr>
          <w:rFonts w:cs="Calibri"/>
          <w:sz w:val="24"/>
          <w:szCs w:val="24"/>
        </w:rPr>
        <w:t xml:space="preserve"> syndrome 2), trisomy 13 (Patau syndrome) and partial trisomy 11; 22 (Emanuel syndrome) have provided valuable insights</w:t>
      </w:r>
      <w:r w:rsidR="003F7397" w:rsidRPr="00034EC2">
        <w:rPr>
          <w:rFonts w:cs="Calibri"/>
          <w:sz w:val="24"/>
          <w:szCs w:val="24"/>
        </w:rPr>
        <w:t xml:space="preserve"> </w:t>
      </w:r>
      <w:r w:rsidRPr="00034EC2">
        <w:rPr>
          <w:rFonts w:cs="Calibri"/>
          <w:sz w:val="24"/>
          <w:szCs w:val="24"/>
        </w:rPr>
        <w:t>regarding failed development</w:t>
      </w:r>
      <w:r w:rsidRPr="00034EC2">
        <w:rPr>
          <w:rFonts w:cs="Calibri"/>
          <w:sz w:val="24"/>
          <w:szCs w:val="24"/>
        </w:rPr>
        <w:fldChar w:fldCharType="begin" w:fldLock="1"/>
      </w:r>
      <w:r w:rsidR="00944596" w:rsidRPr="00034EC2">
        <w:rPr>
          <w:rFonts w:cs="Calibri"/>
          <w:sz w:val="24"/>
          <w:szCs w:val="24"/>
        </w:rPr>
        <w:instrText xml:space="preserve"> ADDIN ZOTERO_ITEM CSL_CITATION {"citationID":"F9qbDMV1","properties":{"formattedCitation":"\\super 4\\nosupersub{}","plainCitation":"4","noteIndex":0},"citationItems":[{"id":"I0gOTVVV/zCqVJ1TF","uris":["http://www.mendeley.com/documents/?uuid=ed05bd8f-79cb-4ee9-b101-bc6f1f9cfaed"],"uri":["http://www.mendeley.com/documents/?uuid=ed05bd8f-79cb-4ee9-b101-bc6f1f9cfaed"],"itemData":{"DOI":"10.1093/hmg/ddr435","ISSN":"0964-6906","abstract":"Many human diseases share a developmental origin that manifests during childhood or maturity. Aneuploid syndromes are caused by supernumerary or reduced number of chromosomes and represent an extreme example of developmental disease, as they have devastating consequences before and after birth. Investigating how alterations in gene dosage drive these conditions is relevant because it might help treat some clinical aspects. It may also provide explanations as to how quantitative differences in gene expression determine phenotypic diversity and disease susceptibility among natural populations. Here, we aimed to produce induced pluripotent stem cell (iPSC) lines that can be used to improve our understanding of aneuploid syndromes. We have generated iPSCs from monosomy X [Turner syndrome (TS)], trisomy 8 (Warkany syndrome 2), trisomy 13 (Patau syndrome) and partial trisomy 11;22 (Emanuel syndrome), using either skin fibroblasts from affected individuals or amniocytes from antenatal diagnostic tests. These cell lines stably maintain the karyotype of the donors and behave like embryonic stem cells in all tested assays. TS iPSCs were used for further studies including global gene expression analysis and tissue-specific directed differentiation. Multiple clones displayed lower levels of the pseudoautosomal genes ASMTL and PPP2R3B than the controls. Moreover, they could be transformed into neural-like, hepatocyte-like and heart-like cells, but displayed insufficient up-regulation of the pseudoautosomal placental gene CSF2RA during embryoid body formation. These data support that abnormal organogenesis and early lethality in TS are not caused by a tissue-specific differentiation blockade, but rather involves other abnormalities including impaired placentation.","author":[{"dropping-particle":"","family":"Li","given":"Wen","non-dropping-particle":"","parse-names":false,"suffix":""},{"dropping-particle":"","family":"Wang","given":"Xianming","non-dropping-particle":"","parse-names":false,"suffix":""},{"dropping-particle":"","family":"Fan","given":"Wenxia","non-dropping-particle":"","parse-names":false,"suffix":""},{"dropping-particle":"","family":"Zhao","given":"Ping","non-dropping-particle":"","parse-names":false,"suffix":""},{"dropping-particle":"","family":"Chan","given":"Yau-Chi","non-dropping-particle":"","parse-names":false,"suffix":""},{"dropping-particle":"","family":"Chen","given":"Shen","non-dropping-particle":"","parse-names":false,"suffix":""},{"dropping-particle":"","family":"Zhang","given":"Shiqiang","non-dropping-particle":"","parse-names":false,"suffix":""},{"dropping-particle":"","family":"Guo","given":"Xiangpeng","non-dropping-particle":"","parse-names":false,"suffix":""},{"dropping-particle":"","family":"Zhang","given":"Ya","non-dropping-particle":"","parse-names":false,"suffix":""},{"dropping-particle":"","family":"Li","given":"Yanhua","non-dropping-particle":"","parse-names":false,"suffix":""},{"dropping-particle":"","family":"Cai","given":"Jinglei","non-dropping-particle":"","parse-names":false,"suffix":""},{"dropping-particle":"","family":"Qin","given":"Dajiang","non-dropping-particle":"","parse-names":false,"suffix":""},{"dropping-particle":"","family":"Li","given":"Xingyan","non-dropping-particle":"","parse-names":false,"suffix":""},{"dropping-particle":"","family":"Yang","given":"Jiayin","non-dropping-particle":"","parse-names":false,"suffix":""},{"dropping-particle":"","family":"Peng","given":"Tianran","non-dropping-particle":"","parse-names":false,"suffix":""},{"dropping-particle":"","family":"Zychlinski","given":"Daniela","non-dropping-particle":"","parse-names":false,"suffix":""},{"dropping-particle":"","family":"Hoffmann","given":"Dirk","non-dropping-particle":"","parse-names":false,"suffix":""},{"dropping-particle":"","family":"Zhang","given":"Ruosi","non-dropping-particle":"","parse-names":false,"suffix":""},{"dropping-particle":"","family":"Deng","given":"Kang","non-dropping-particle":"","parse-names":false,"suffix":""},{"dropping-particle":"","family":"Ng","given":"Kwong-Man","non-dropping-particle":"","parse-names":false,"suffix":""},{"dropping-particle":"","family":"Menten","given":"Bjorn","non-dropping-particle":"","parse-names":false,"suffix":""},{"dropping-particle":"","family":"Zhong","given":"Mei","non-dropping-particle":"","parse-names":false,"suffix":""},{"dropping-particle":"","family":"Wu","given":"Jiayan","non-dropping-particle":"","parse-names":false,"suffix":""},{"dropping-particle":"","family":"Li","given":"Zhiyuan","non-dropping-particle":"","parse-names":false,"suffix":""},{"dropping-particle":"","family":"Chen","given":"Yonglong","non-dropping-particle":"","parse-names":false,"suffix":""},{"dropping-particle":"","family":"Schambach","given":"Axel","non-dropping-particle":"","parse-names":false,"suffix":""},{"dropping-particle":"","family":"Tse","given":"Hung-Fat","non-dropping-particle":"","parse-names":false,"suffix":""},{"dropping-particle":"","family":"Pei","given":"Duanqing","non-dropping-particle":"","parse-names":false,"suffix":""},{"dropping-particle":"","family":"Esteban","given":"Miguel A","non-dropping-particle":"","parse-names":false,"suffix":""}],"container-title":"Human Molecular Genetics","id":"ITEM-1","issue":"1","issued":{"date-parts":[["2012","1","1"]]},"page":"32-45","title":"Modeling abnormal early development with induced pluripotent stem cells from aneuploid syndromes","type":"article-journal","volume":"21"}}],"schema":"https://github.com/citation-style-language/schema/raw/master/csl-citation.json"} </w:instrText>
      </w:r>
      <w:r w:rsidRPr="00034EC2">
        <w:rPr>
          <w:rFonts w:cs="Calibri"/>
          <w:sz w:val="24"/>
          <w:szCs w:val="24"/>
        </w:rPr>
        <w:fldChar w:fldCharType="separate"/>
      </w:r>
      <w:r w:rsidR="00D07CF5" w:rsidRPr="00034EC2">
        <w:rPr>
          <w:rFonts w:cs="Calibri"/>
          <w:sz w:val="24"/>
          <w:szCs w:val="24"/>
          <w:vertAlign w:val="superscript"/>
        </w:rPr>
        <w:t>4</w:t>
      </w:r>
      <w:r w:rsidRPr="00034EC2">
        <w:rPr>
          <w:rFonts w:cs="Calibri"/>
          <w:sz w:val="24"/>
          <w:szCs w:val="24"/>
        </w:rPr>
        <w:fldChar w:fldCharType="end"/>
      </w:r>
      <w:r w:rsidRPr="00034EC2">
        <w:rPr>
          <w:rFonts w:cs="Calibri"/>
          <w:sz w:val="24"/>
          <w:szCs w:val="24"/>
        </w:rPr>
        <w:t>.</w:t>
      </w:r>
    </w:p>
    <w:p w14:paraId="745DA5DA" w14:textId="77777777" w:rsidR="001108DD" w:rsidRPr="00034EC2" w:rsidRDefault="001108DD" w:rsidP="00AF5C8D">
      <w:pPr>
        <w:spacing w:after="0" w:line="240" w:lineRule="auto"/>
        <w:contextualSpacing/>
        <w:jc w:val="both"/>
        <w:rPr>
          <w:rFonts w:cs="Calibri"/>
          <w:sz w:val="24"/>
          <w:szCs w:val="24"/>
        </w:rPr>
      </w:pPr>
    </w:p>
    <w:p w14:paraId="0696A62C" w14:textId="56AE0E5D" w:rsidR="0081171F" w:rsidRPr="00034EC2" w:rsidRDefault="00AF5F49" w:rsidP="00AF5C8D">
      <w:pPr>
        <w:spacing w:after="0" w:line="240" w:lineRule="auto"/>
        <w:contextualSpacing/>
        <w:jc w:val="both"/>
        <w:rPr>
          <w:rFonts w:cs="Calibri"/>
          <w:sz w:val="24"/>
          <w:szCs w:val="24"/>
        </w:rPr>
      </w:pPr>
      <w:r w:rsidRPr="00034EC2">
        <w:rPr>
          <w:rFonts w:cs="Calibri"/>
          <w:sz w:val="24"/>
          <w:szCs w:val="24"/>
        </w:rPr>
        <w:t>Turner syndrome</w:t>
      </w:r>
      <w:r w:rsidR="0081171F" w:rsidRPr="00034EC2">
        <w:rPr>
          <w:rFonts w:cs="Calibri"/>
          <w:sz w:val="24"/>
          <w:szCs w:val="24"/>
        </w:rPr>
        <w:t xml:space="preserve"> (TS)</w:t>
      </w:r>
      <w:r w:rsidRPr="00034EC2">
        <w:rPr>
          <w:rFonts w:cs="Calibri"/>
          <w:sz w:val="24"/>
          <w:szCs w:val="24"/>
        </w:rPr>
        <w:t xml:space="preserve"> is a rare condition characterized by female infertility, short stature, endocrine and metabolic disorders, an increased risk of autoimmune disease, and a predisposition to cardiovascular disease</w:t>
      </w:r>
      <w:r w:rsidR="0081171F" w:rsidRPr="00034EC2">
        <w:rPr>
          <w:rFonts w:cs="Calibri"/>
          <w:sz w:val="24"/>
          <w:szCs w:val="24"/>
        </w:rPr>
        <w:fldChar w:fldCharType="begin"/>
      </w:r>
      <w:r w:rsidR="0081171F" w:rsidRPr="00034EC2">
        <w:rPr>
          <w:rFonts w:cs="Calibri"/>
          <w:sz w:val="24"/>
          <w:szCs w:val="24"/>
        </w:rPr>
        <w:instrText xml:space="preserve"> ADDIN ZOTERO_ITEM CSL_CITATION {"citationID":"9m94j1wH","properties":{"formattedCitation":"\\super 5\\nosupersub{}","plainCitation":"5","noteIndex":0},"citationItems":[{"id":225,"uris":["http://zotero.org/users/7202087/items/6AEFNAC9"],"uri":["http://zotero.org/users/7202087/items/6AEFNAC9"],"itemData":{"id":225,"type":"article-journal","abstract":"Turner syndrome is a rare condition in women that is associated with either complete or partial loss of one X chromosome, often in mosaic karyotypes. Turner syndrome is associated with short stature, delayed puberty, ovarian dysgenesis, hypergonadotropic hypogonadism, infertility, congenital malformations of the heart, endocrine disorders such as type 1 and type 2 diabetes mellitus, osteoporosis and autoimmune disorders. Morbidity and mortality are increased in women with Turner syndrome compared with the general population and the involvement of multiple organs through all stages of life necessitates a multidisciplinary approach to care. Despite an often conspicuous phenotype, the diagnostic delay can be substantial and the average age at diagnosis is around 15 years of age. However, numerous important clinical advances have been achieved, covering all specialty fields involved in the care of girls and women with Turner syndrome. Here, we present an updated Review of Turner syndrome, covering advances in genetic and genomic mechanisms of disease, associated disorders and multidisciplinary approaches to patient management, including growth hormone therapy and hormone replacement therapy.","container-title":"Nature Reviews Endocrinology","DOI":"10.1038/s41574-019-0224-4","ISSN":"1759-5037","issue":"10","journalAbbreviation":"Nature Reviews Endocrinology","page":"601-614","title":"Turner syndrome: mechanisms and management","volume":"15","author":[{"family":"Gravholt","given":"Claus H."},{"family":"Viuff","given":"Mette H."},{"family":"Brun","given":"Sara"},{"family":"Stochholm","given":"Kirstine"},{"family":"Andersen","given":"Niels H."}],"issued":{"date-parts":[["2019",10,1]]}}}],"schema":"https://github.com/citation-style-language/schema/raw/master/csl-citation.json"} </w:instrText>
      </w:r>
      <w:r w:rsidR="0081171F" w:rsidRPr="00034EC2">
        <w:rPr>
          <w:rFonts w:cs="Calibri"/>
          <w:sz w:val="24"/>
          <w:szCs w:val="24"/>
        </w:rPr>
        <w:fldChar w:fldCharType="separate"/>
      </w:r>
      <w:r w:rsidR="0081171F" w:rsidRPr="00034EC2">
        <w:rPr>
          <w:rFonts w:cs="Calibri"/>
          <w:sz w:val="24"/>
          <w:szCs w:val="24"/>
          <w:vertAlign w:val="superscript"/>
        </w:rPr>
        <w:t>5</w:t>
      </w:r>
      <w:r w:rsidR="0081171F" w:rsidRPr="00034EC2">
        <w:rPr>
          <w:rFonts w:cs="Calibri"/>
          <w:sz w:val="24"/>
          <w:szCs w:val="24"/>
        </w:rPr>
        <w:fldChar w:fldCharType="end"/>
      </w:r>
      <w:r w:rsidRPr="00034EC2">
        <w:rPr>
          <w:rFonts w:cs="Calibri"/>
          <w:sz w:val="24"/>
          <w:szCs w:val="24"/>
        </w:rPr>
        <w:t>. Though it is the only survivable monosomy syndrome it is also lethal</w:t>
      </w:r>
      <w:r w:rsidR="004D1125" w:rsidRPr="00034EC2">
        <w:rPr>
          <w:rFonts w:cs="Calibri"/>
          <w:sz w:val="24"/>
          <w:szCs w:val="24"/>
        </w:rPr>
        <w:t xml:space="preserve"> to the developing embryo causing spontaneous abortions</w:t>
      </w:r>
      <w:r w:rsidR="0081171F" w:rsidRPr="00034EC2">
        <w:rPr>
          <w:rFonts w:cs="Calibri"/>
          <w:sz w:val="24"/>
          <w:szCs w:val="24"/>
        </w:rPr>
        <w:fldChar w:fldCharType="begin"/>
      </w:r>
      <w:r w:rsidR="0081171F" w:rsidRPr="00034EC2">
        <w:rPr>
          <w:rFonts w:cs="Calibri"/>
          <w:sz w:val="24"/>
          <w:szCs w:val="24"/>
        </w:rPr>
        <w:instrText xml:space="preserve"> ADDIN ZOTERO_ITEM CSL_CITATION {"citationID":"URonECFW","properties":{"formattedCitation":"\\super 6\\nosupersub{}","plainCitation":"6","noteIndex":0},"citationItems":[{"id":291,"uris":["http://zotero.org/users/7202087/items/TTUHPB3W"],"uri":["http://zotero.org/users/7202087/items/TTUHPB3W"],"itemData":{"id":291,"type":"article-journal","abstract":"The human induced pluripotent stem cell (iPSC) technique promises to provide an unlimited, reliable source of genetically matched pluripotent cells for personalized therapy and disease modeling. Recently, it is observed that cells with ring chromosomes 13 or 17 autonomously correct the defects via compensatory uniparental disomy during cellular reprogramming to iPSCs. This breakthrough finding suggests a potential therapeutic approach to repair large-scale chromosomal aberrations. However, due to the scarceness of ring chromosome samples, the reproducibility of this approach in different individuals is not carefully evaluated yet. Moreover, the underlying mechanism and the applicability to other types of chromosomal aberrations remain unknown. Here we generated iPSCs from four 45,X chorionic villous fibroblast lines and found that only one reprogrammed line acquired 46,XX karyotype via uniparental disomy of the entire X chromosome. The karyotype correction was reproducible in the same cell line by either retroviral or episomal reprogramming. The karyotype-corrected iPSCs were subject to X chromosome inactivation and obtained better colony morphology and higher proliferation rate than other uncorrected ones. Further transcriptomic comparison among the fibroblast lines identified a distinct expression pattern of cell cycle regulators in the uncorrectable ones. These findings demonstrate that the iPSC technique holds the potential to correct X monosomy, but the correction rate is very low, probably due to differential regulation of cell cycle genes between individuals. Our data strongly suggest that more systematic investigations are needed before defining the iPSC technique as a novel means of chromosome therapy.","container-title":"Cell Discovery","DOI":"10.1038/celldisc.2015.22","ISSN":"2056-5968","issue":"1","page":"15022","title":"Uniparental disomy of the entire X chromosome in Turner syndrome patient-specific induced pluripotent stem cells","volume":"1","author":[{"family":"Luo","given":"Yumei"},{"family":"Zhu","given":"Detu"},{"family":"Du","given":"Rong"},{"family":"Gong","given":"Yu"},{"family":"Xie","given":"Chun"},{"family":"Xu","given":"Xiangye"},{"family":"Fan","given":"Yong"},{"family":"Yu","given":"Bolan"},{"family":"Sun","given":"Xiaofang"},{"family":"Chen","given":"Yaoyong"}],"issued":{"date-parts":[["2015"]]}}}],"schema":"https://github.com/citation-style-language/schema/raw/master/csl-citation.json"} </w:instrText>
      </w:r>
      <w:r w:rsidR="0081171F" w:rsidRPr="00034EC2">
        <w:rPr>
          <w:rFonts w:cs="Calibri"/>
          <w:sz w:val="24"/>
          <w:szCs w:val="24"/>
        </w:rPr>
        <w:fldChar w:fldCharType="separate"/>
      </w:r>
      <w:r w:rsidR="0081171F" w:rsidRPr="00034EC2">
        <w:rPr>
          <w:rFonts w:cs="Calibri"/>
          <w:sz w:val="24"/>
          <w:szCs w:val="24"/>
          <w:vertAlign w:val="superscript"/>
        </w:rPr>
        <w:t>6</w:t>
      </w:r>
      <w:r w:rsidR="0081171F" w:rsidRPr="00034EC2">
        <w:rPr>
          <w:rFonts w:cs="Calibri"/>
          <w:sz w:val="24"/>
          <w:szCs w:val="24"/>
        </w:rPr>
        <w:fldChar w:fldCharType="end"/>
      </w:r>
      <w:r w:rsidRPr="00034EC2">
        <w:rPr>
          <w:rFonts w:cs="Calibri"/>
          <w:sz w:val="24"/>
          <w:szCs w:val="24"/>
        </w:rPr>
        <w:t xml:space="preserve">. </w:t>
      </w:r>
      <w:r w:rsidR="0081171F" w:rsidRPr="00034EC2">
        <w:rPr>
          <w:rFonts w:cs="Calibri"/>
          <w:sz w:val="24"/>
          <w:szCs w:val="24"/>
        </w:rPr>
        <w:t xml:space="preserve">Surviving individuals with </w:t>
      </w:r>
      <w:r w:rsidR="00A14B07" w:rsidRPr="00034EC2">
        <w:rPr>
          <w:rFonts w:cs="Calibri"/>
          <w:sz w:val="24"/>
          <w:szCs w:val="24"/>
        </w:rPr>
        <w:t xml:space="preserve">TS present with degrees of alteration of </w:t>
      </w:r>
      <w:r w:rsidR="0081171F" w:rsidRPr="00034EC2">
        <w:rPr>
          <w:rFonts w:cs="Calibri"/>
          <w:sz w:val="24"/>
          <w:szCs w:val="24"/>
        </w:rPr>
        <w:t>X-chromosomal mater</w:t>
      </w:r>
      <w:r w:rsidR="00A14B07" w:rsidRPr="00034EC2">
        <w:rPr>
          <w:rFonts w:cs="Calibri"/>
          <w:sz w:val="24"/>
          <w:szCs w:val="24"/>
        </w:rPr>
        <w:t xml:space="preserve">ial in their cells. Karyotypes range from </w:t>
      </w:r>
      <w:r w:rsidR="0081171F" w:rsidRPr="00034EC2">
        <w:rPr>
          <w:rFonts w:cs="Calibri"/>
          <w:sz w:val="24"/>
          <w:szCs w:val="24"/>
        </w:rPr>
        <w:t>co</w:t>
      </w:r>
      <w:r w:rsidR="00A14B07" w:rsidRPr="00034EC2">
        <w:rPr>
          <w:rFonts w:cs="Calibri"/>
          <w:sz w:val="24"/>
          <w:szCs w:val="24"/>
        </w:rPr>
        <w:t xml:space="preserve">mplete loss of one X chromosome (45,XO) </w:t>
      </w:r>
      <w:r w:rsidR="004D1125" w:rsidRPr="00034EC2">
        <w:rPr>
          <w:rFonts w:cs="Calibri"/>
          <w:sz w:val="24"/>
          <w:szCs w:val="24"/>
        </w:rPr>
        <w:t>to</w:t>
      </w:r>
      <w:r w:rsidR="00A14B07" w:rsidRPr="00034EC2">
        <w:rPr>
          <w:rFonts w:cs="Calibri"/>
          <w:sz w:val="24"/>
          <w:szCs w:val="24"/>
        </w:rPr>
        <w:t xml:space="preserve"> mosaics like </w:t>
      </w:r>
      <w:r w:rsidR="0081171F" w:rsidRPr="00034EC2">
        <w:rPr>
          <w:rFonts w:cs="Calibri"/>
          <w:sz w:val="24"/>
          <w:szCs w:val="24"/>
        </w:rPr>
        <w:t>45,X</w:t>
      </w:r>
      <w:r w:rsidR="00A14B07" w:rsidRPr="00034EC2">
        <w:rPr>
          <w:rFonts w:cs="Calibri"/>
          <w:sz w:val="24"/>
          <w:szCs w:val="24"/>
        </w:rPr>
        <w:t xml:space="preserve">O/46,XX; 45,XO/47,XXX, </w:t>
      </w:r>
      <w:r w:rsidR="00AF5C8D" w:rsidRPr="00034EC2">
        <w:rPr>
          <w:rFonts w:cs="Calibri"/>
          <w:sz w:val="24"/>
          <w:szCs w:val="24"/>
        </w:rPr>
        <w:t xml:space="preserve">the </w:t>
      </w:r>
      <w:r w:rsidR="00A14B07" w:rsidRPr="00034EC2">
        <w:rPr>
          <w:rFonts w:cs="Calibri"/>
          <w:sz w:val="24"/>
          <w:szCs w:val="24"/>
        </w:rPr>
        <w:t xml:space="preserve">presence of </w:t>
      </w:r>
      <w:r w:rsidR="0081171F" w:rsidRPr="00034EC2">
        <w:rPr>
          <w:rFonts w:cs="Calibri"/>
          <w:sz w:val="24"/>
          <w:szCs w:val="24"/>
        </w:rPr>
        <w:t>ring chromosomes, the presence of Y-​chromosomal</w:t>
      </w:r>
      <w:r w:rsidR="0081171F" w:rsidRPr="00034EC2">
        <w:rPr>
          <w:rFonts w:cs="Calibri"/>
        </w:rPr>
        <w:t xml:space="preserve"> </w:t>
      </w:r>
      <w:r w:rsidR="0081171F" w:rsidRPr="00034EC2">
        <w:rPr>
          <w:rFonts w:cs="Calibri"/>
          <w:sz w:val="24"/>
          <w:szCs w:val="24"/>
        </w:rPr>
        <w:t>material</w:t>
      </w:r>
      <w:r w:rsidR="00AF5C8D" w:rsidRPr="00034EC2">
        <w:rPr>
          <w:rFonts w:cs="Calibri"/>
          <w:sz w:val="24"/>
          <w:szCs w:val="24"/>
        </w:rPr>
        <w:t>,</w:t>
      </w:r>
      <w:r w:rsidR="0081171F" w:rsidRPr="00034EC2">
        <w:rPr>
          <w:rFonts w:cs="Calibri"/>
          <w:sz w:val="24"/>
          <w:szCs w:val="24"/>
        </w:rPr>
        <w:t xml:space="preserve"> </w:t>
      </w:r>
      <w:r w:rsidR="00A14B07" w:rsidRPr="00034EC2">
        <w:rPr>
          <w:rFonts w:cs="Calibri"/>
          <w:sz w:val="24"/>
          <w:szCs w:val="24"/>
        </w:rPr>
        <w:t>etc</w:t>
      </w:r>
      <w:r w:rsidR="00A14B07" w:rsidRPr="00034EC2">
        <w:rPr>
          <w:rFonts w:cs="Calibri"/>
          <w:sz w:val="24"/>
          <w:szCs w:val="24"/>
        </w:rPr>
        <w:fldChar w:fldCharType="begin"/>
      </w:r>
      <w:r w:rsidR="00A14B07" w:rsidRPr="00034EC2">
        <w:rPr>
          <w:rFonts w:cs="Calibri"/>
          <w:sz w:val="24"/>
          <w:szCs w:val="24"/>
        </w:rPr>
        <w:instrText xml:space="preserve"> ADDIN ZOTERO_ITEM CSL_CITATION {"citationID":"xxCt7EK6","properties":{"formattedCitation":"\\super 5\\nosupersub{}","plainCitation":"5","noteIndex":0},"citationItems":[{"id":225,"uris":["http://zotero.org/users/7202087/items/6AEFNAC9"],"uri":["http://zotero.org/users/7202087/items/6AEFNAC9"],"itemData":{"id":225,"type":"article-journal","abstract":"Turner syndrome is a rare condition in women that is associated with either complete or partial loss of one X chromosome, often in mosaic karyotypes. Turner syndrome is associated with short stature, delayed puberty, ovarian dysgenesis, hypergonadotropic hypogonadism, infertility, congenital malformations of the heart, endocrine disorders such as type 1 and type 2 diabetes mellitus, osteoporosis and autoimmune disorders. Morbidity and mortality are increased in women with Turner syndrome compared with the general population and the involvement of multiple organs through all stages of life necessitates a multidisciplinary approach to care. Despite an often conspicuous phenotype, the diagnostic delay can be substantial and the average age at diagnosis is around 15 years of age. However, numerous important clinical advances have been achieved, covering all specialty fields involved in the care of girls and women with Turner syndrome. Here, we present an updated Review of Turner syndrome, covering advances in genetic and genomic mechanisms of disease, associated disorders and multidisciplinary approaches to patient management, including growth hormone therapy and hormone replacement therapy.","container-title":"Nature Reviews Endocrinology","DOI":"10.1038/s41574-019-0224-4","ISSN":"1759-5037","issue":"10","journalAbbreviation":"Nature Reviews Endocrinology","page":"601-614","title":"Turner syndrome: mechanisms and management","volume":"15","author":[{"family":"Gravholt","given":"Claus H."},{"family":"Viuff","given":"Mette H."},{"family":"Brun","given":"Sara"},{"family":"Stochholm","given":"Kirstine"},{"family":"Andersen","given":"Niels H."}],"issued":{"date-parts":[["2019",10,1]]}}}],"schema":"https://github.com/citation-style-language/schema/raw/master/csl-citation.json"} </w:instrText>
      </w:r>
      <w:r w:rsidR="00A14B07" w:rsidRPr="00034EC2">
        <w:rPr>
          <w:rFonts w:cs="Calibri"/>
          <w:sz w:val="24"/>
          <w:szCs w:val="24"/>
        </w:rPr>
        <w:fldChar w:fldCharType="separate"/>
      </w:r>
      <w:r w:rsidR="00A14B07" w:rsidRPr="00034EC2">
        <w:rPr>
          <w:rFonts w:cs="Calibri"/>
          <w:sz w:val="24"/>
          <w:szCs w:val="24"/>
          <w:vertAlign w:val="superscript"/>
        </w:rPr>
        <w:t>5</w:t>
      </w:r>
      <w:r w:rsidR="00A14B07" w:rsidRPr="00034EC2">
        <w:rPr>
          <w:rFonts w:cs="Calibri"/>
          <w:sz w:val="24"/>
          <w:szCs w:val="24"/>
        </w:rPr>
        <w:fldChar w:fldCharType="end"/>
      </w:r>
      <w:r w:rsidR="00A14B07" w:rsidRPr="00034EC2">
        <w:rPr>
          <w:rFonts w:cs="Calibri"/>
          <w:sz w:val="24"/>
          <w:szCs w:val="24"/>
        </w:rPr>
        <w:t xml:space="preserve">. </w:t>
      </w:r>
    </w:p>
    <w:p w14:paraId="5B2D32A9" w14:textId="77777777" w:rsidR="001108DD" w:rsidRPr="00034EC2" w:rsidRDefault="001108DD" w:rsidP="00AF5C8D">
      <w:pPr>
        <w:spacing w:after="0" w:line="240" w:lineRule="auto"/>
        <w:contextualSpacing/>
        <w:jc w:val="both"/>
        <w:rPr>
          <w:rFonts w:cs="Calibri"/>
          <w:sz w:val="24"/>
          <w:szCs w:val="24"/>
        </w:rPr>
      </w:pPr>
    </w:p>
    <w:p w14:paraId="16153C66" w14:textId="1D6F62B8" w:rsidR="00AF5F49" w:rsidRPr="00034EC2" w:rsidRDefault="00AF5F49" w:rsidP="00AF5C8D">
      <w:pPr>
        <w:spacing w:after="0" w:line="240" w:lineRule="auto"/>
        <w:contextualSpacing/>
        <w:jc w:val="both"/>
        <w:rPr>
          <w:rFonts w:cs="Calibri"/>
          <w:sz w:val="24"/>
          <w:szCs w:val="24"/>
        </w:rPr>
      </w:pPr>
      <w:r w:rsidRPr="00034EC2">
        <w:rPr>
          <w:rFonts w:cs="Calibri"/>
          <w:sz w:val="24"/>
          <w:szCs w:val="24"/>
        </w:rPr>
        <w:t>Diagnosis of th</w:t>
      </w:r>
      <w:r w:rsidR="0081171F" w:rsidRPr="00034EC2">
        <w:rPr>
          <w:rFonts w:cs="Calibri"/>
          <w:sz w:val="24"/>
          <w:szCs w:val="24"/>
        </w:rPr>
        <w:t xml:space="preserve">e </w:t>
      </w:r>
      <w:r w:rsidR="00A14B07" w:rsidRPr="00034EC2">
        <w:rPr>
          <w:rFonts w:cs="Calibri"/>
          <w:sz w:val="24"/>
          <w:szCs w:val="24"/>
        </w:rPr>
        <w:t>syndrome</w:t>
      </w:r>
      <w:r w:rsidR="0081171F" w:rsidRPr="00034EC2">
        <w:rPr>
          <w:rFonts w:cs="Calibri"/>
          <w:sz w:val="24"/>
          <w:szCs w:val="24"/>
        </w:rPr>
        <w:t xml:space="preserve"> is generally </w:t>
      </w:r>
      <w:r w:rsidR="00A14B07" w:rsidRPr="00034EC2">
        <w:rPr>
          <w:rFonts w:cs="Calibri"/>
          <w:sz w:val="24"/>
          <w:szCs w:val="24"/>
        </w:rPr>
        <w:t xml:space="preserve">done </w:t>
      </w:r>
      <w:r w:rsidR="0081171F" w:rsidRPr="00034EC2">
        <w:rPr>
          <w:rFonts w:cs="Calibri"/>
          <w:sz w:val="24"/>
          <w:szCs w:val="24"/>
        </w:rPr>
        <w:t xml:space="preserve">by </w:t>
      </w:r>
      <w:r w:rsidR="00A14B07" w:rsidRPr="00034EC2">
        <w:rPr>
          <w:rFonts w:cs="Calibri"/>
          <w:sz w:val="24"/>
          <w:szCs w:val="24"/>
        </w:rPr>
        <w:t xml:space="preserve">karyotyping blood </w:t>
      </w:r>
      <w:r w:rsidR="004D1125" w:rsidRPr="00034EC2">
        <w:rPr>
          <w:rFonts w:cs="Calibri"/>
          <w:sz w:val="24"/>
          <w:szCs w:val="24"/>
        </w:rPr>
        <w:t xml:space="preserve">of symptomatic individuals </w:t>
      </w:r>
      <w:r w:rsidR="00A14B07" w:rsidRPr="00034EC2">
        <w:rPr>
          <w:rFonts w:cs="Calibri"/>
          <w:sz w:val="24"/>
          <w:szCs w:val="24"/>
        </w:rPr>
        <w:t>and chorionic</w:t>
      </w:r>
      <w:r w:rsidR="0081171F" w:rsidRPr="00034EC2">
        <w:rPr>
          <w:rFonts w:cs="Calibri"/>
          <w:sz w:val="24"/>
          <w:szCs w:val="24"/>
        </w:rPr>
        <w:t xml:space="preserve"> villi sampling (CVS)</w:t>
      </w:r>
      <w:r w:rsidR="00A14B07" w:rsidRPr="00034EC2">
        <w:rPr>
          <w:rFonts w:cs="Calibri"/>
          <w:sz w:val="24"/>
          <w:szCs w:val="24"/>
        </w:rPr>
        <w:t xml:space="preserve"> to detect early aneuploidy syndromes</w:t>
      </w:r>
      <w:r w:rsidR="0081171F" w:rsidRPr="00034EC2">
        <w:rPr>
          <w:rFonts w:cs="Calibri"/>
          <w:sz w:val="24"/>
          <w:szCs w:val="24"/>
        </w:rPr>
        <w:t>.</w:t>
      </w:r>
      <w:r w:rsidR="00594B99" w:rsidRPr="00034EC2">
        <w:rPr>
          <w:rFonts w:cs="Calibri"/>
          <w:sz w:val="24"/>
          <w:szCs w:val="24"/>
        </w:rPr>
        <w:t xml:space="preserve"> Since aneuploidy syndromes account for ~30% of spontaneous abortions</w:t>
      </w:r>
      <w:r w:rsidR="004D1125" w:rsidRPr="00034EC2">
        <w:rPr>
          <w:rFonts w:cs="Calibri"/>
          <w:sz w:val="24"/>
          <w:szCs w:val="24"/>
        </w:rPr>
        <w:t>,</w:t>
      </w:r>
      <w:r w:rsidR="00594B99" w:rsidRPr="00034EC2">
        <w:rPr>
          <w:rFonts w:cs="Calibri"/>
          <w:sz w:val="24"/>
          <w:szCs w:val="24"/>
        </w:rPr>
        <w:t xml:space="preserve"> it is routine to karyotype the product of conception (POC) upon a spontaneous abortion. These fetal cells including the chorionic villi possessing the cytogenetic abnormality and iPSCs derived from them provide a valuable source of biological material to study aneuploidy syndromes</w:t>
      </w:r>
      <w:r w:rsidR="00594B99" w:rsidRPr="00034EC2">
        <w:rPr>
          <w:rFonts w:cs="Calibri"/>
          <w:sz w:val="24"/>
          <w:szCs w:val="24"/>
        </w:rPr>
        <w:fldChar w:fldCharType="begin"/>
      </w:r>
      <w:r w:rsidR="00944596" w:rsidRPr="00034EC2">
        <w:rPr>
          <w:rFonts w:cs="Calibri"/>
          <w:sz w:val="24"/>
          <w:szCs w:val="24"/>
        </w:rPr>
        <w:instrText xml:space="preserve"> ADDIN ZOTERO_ITEM CSL_CITATION {"citationID":"y5dzwSJG","properties":{"formattedCitation":"\\super 4,6\\nosupersub{}","plainCitation":"4,6","noteIndex":0},"citationItems":[{"id":"I0gOTVVV/zCqVJ1TF","uris":["http://www.mendeley.com/documents/?uuid=ed05bd8f-79cb-4ee9-b101-bc6f1f9cfaed"],"uri":["http://www.mendeley.com/documents/?uuid=ed05bd8f-79cb-4ee9-b101-bc6f1f9cfaed"],"itemData":{"DOI":"10.1093/hmg/ddr435","ISSN":"0964-6906","abstract":"Many human diseases share a developmental origin that manifests during childhood or maturity. Aneuploid syndromes are caused by supernumerary or reduced number of chromosomes and represent an extreme example of developmental disease, as they have devastating consequences before and after birth. Investigating how alterations in gene dosage drive these conditions is relevant because it might help treat some clinical aspects. It may also provide explanations as to how quantitative differences in gene expression determine phenotypic diversity and disease susceptibility among natural populations. Here, we aimed to produce induced pluripotent stem cell (iPSC) lines that can be used to improve our understanding of aneuploid syndromes. We have generated iPSCs from monosomy X [Turner syndrome (TS)], trisomy 8 (Warkany syndrome 2), trisomy 13 (Patau syndrome) and partial trisomy 11;22 (Emanuel syndrome), using either skin fibroblasts from affected individuals or amniocytes from antenatal diagnostic tests. These cell lines stably maintain the karyotype of the donors and behave like embryonic stem cells in all tested assays. TS iPSCs were used for further studies including global gene expression analysis and tissue-specific directed differentiation. Multiple clones displayed lower levels of the pseudoautosomal genes ASMTL and PPP2R3B than the controls. Moreover, they could be transformed into neural-like, hepatocyte-like and heart-like cells, but displayed insufficient up-regulation of the pseudoautosomal placental gene CSF2RA during embryoid body formation. These data support that abnormal organogenesis and early lethality in TS are not caused by a tissue-specific differentiation blockade, but rather involves other abnormalities including impaired placentation.","author":[{"dropping-particle":"","family":"Li","given":"Wen","non-dropping-particle":"","parse-names":false,"suffix":""},{"dropping-particle":"","family":"Wang","given":"Xianming","non-dropping-particle":"","parse-names":false,"suffix":""},{"dropping-particle":"","family":"Fan","given":"Wenxia","non-dropping-particle":"","parse-names":false,"suffix":""},{"dropping-particle":"","family":"Zhao","given":"Ping","non-dropping-particle":"","parse-names":false,"suffix":""},{"dropping-particle":"","family":"Chan","given":"Yau-Chi","non-dropping-particle":"","parse-names":false,"suffix":""},{"dropping-particle":"","family":"Chen","given":"Shen","non-dropping-particle":"","parse-names":false,"suffix":""},{"dropping-particle":"","family":"Zhang","given":"Shiqiang","non-dropping-particle":"","parse-names":false,"suffix":""},{"dropping-particle":"","family":"Guo","given":"Xiangpeng","non-dropping-particle":"","parse-names":false,"suffix":""},{"dropping-particle":"","family":"Zhang","given":"Ya","non-dropping-particle":"","parse-names":false,"suffix":""},{"dropping-particle":"","family":"Li","given":"Yanhua","non-dropping-particle":"","parse-names":false,"suffix":""},{"dropping-particle":"","family":"Cai","given":"Jinglei","non-dropping-particle":"","parse-names":false,"suffix":""},{"dropping-particle":"","family":"Qin","given":"Dajiang","non-dropping-particle":"","parse-names":false,"suffix":""},{"dropping-particle":"","family":"Li","given":"Xingyan","non-dropping-particle":"","parse-names":false,"suffix":""},{"dropping-particle":"","family":"Yang","given":"Jiayin","non-dropping-particle":"","parse-names":false,"suffix":""},{"dropping-particle":"","family":"Peng","given":"Tianran","non-dropping-particle":"","parse-names":false,"suffix":""},{"dropping-particle":"","family":"Zychlinski","given":"Daniela","non-dropping-particle":"","parse-names":false,"suffix":""},{"dropping-particle":"","family":"Hoffmann","given":"Dirk","non-dropping-particle":"","parse-names":false,"suffix":""},{"dropping-particle":"","family":"Zhang","given":"Ruosi","non-dropping-particle":"","parse-names":false,"suffix":""},{"dropping-particle":"","family":"Deng","given":"Kang","non-dropping-particle":"","parse-names":false,"suffix":""},{"dropping-particle":"","family":"Ng","given":"Kwong-Man","non-dropping-particle":"","parse-names":false,"suffix":""},{"dropping-particle":"","family":"Menten","given":"Bjorn","non-dropping-particle":"","parse-names":false,"suffix":""},{"dropping-particle":"","family":"Zhong","given":"Mei","non-dropping-particle":"","parse-names":false,"suffix":""},{"dropping-particle":"","family":"Wu","given":"Jiayan","non-dropping-particle":"","parse-names":false,"suffix":""},{"dropping-particle":"","family":"Li","given":"Zhiyuan","non-dropping-particle":"","parse-names":false,"suffix":""},{"dropping-particle":"","family":"Chen","given":"Yonglong","non-dropping-particle":"","parse-names":false,"suffix":""},{"dropping-particle":"","family":"Schambach","given":"Axel","non-dropping-particle":"","parse-names":false,"suffix":""},{"dropping-particle":"","family":"Tse","given":"Hung-Fat","non-dropping-particle":"","parse-names":false,"suffix":""},{"dropping-particle":"","family":"Pei","given":"Duanqing","non-dropping-particle":"","parse-names":false,"suffix":""},{"dropping-particle":"","family":"Esteban","given":"Miguel A","non-dropping-particle":"","parse-names":false,"suffix":""}],"container-title":"Human Molecular Genetics","id":"vLg3SWsT/o0pbLgMA","issue":"1","issued":{"date-parts":[["2012","1","1"]]},"page":"32-45","title":"Modeling abnormal early development with induced pluripotent stem cells from aneuploid syndromes","type":"article-journal","volume":"21"}},{"id":291,"uris":["http://zotero.org/users/7202087/items/TTUHPB3W"],"uri":["http://zotero.org/users/7202087/items/TTUHPB3W"],"itemData":{"id":291,"type":"article-journal","abstract":"The human induced pluripotent stem cell (iPSC) technique promises to provide an unlimited, reliable source of genetically matched pluripotent cells for personalized therapy and disease modeling. Recently, it is observed that cells with ring chromosomes 13 or 17 autonomously correct the defects via compensatory uniparental disomy during cellular reprogramming to iPSCs. This breakthrough finding suggests a potential therapeutic approach to repair large-scale chromosomal aberrations. However, due to the scarceness of ring chromosome samples, the reproducibility of this approach in different individuals is not carefully evaluated yet. Moreover, the underlying mechanism and the applicability to other types of chromosomal aberrations remain unknown. Here we generated iPSCs from four 45,X chorionic villous fibroblast lines and found that only one reprogrammed line acquired 46,XX karyotype via uniparental disomy of the entire X chromosome. The karyotype correction was reproducible in the same cell line by either retroviral or episomal reprogramming. The karyotype-corrected iPSCs were subject to X chromosome inactivation and obtained better colony morphology and higher proliferation rate than other uncorrected ones. Further transcriptomic comparison among the fibroblast lines identified a distinct expression pattern of cell cycle regulators in the uncorrectable ones. These findings demonstrate that the iPSC technique holds the potential to correct X monosomy, but the correction rate is very low, probably due to differential regulation of cell cycle genes between individuals. Our data strongly suggest that more systematic investigations are needed before defining the iPSC technique as a novel means of chromosome therapy.","container-title":"Cell Discovery","DOI":"10.1038/celldisc.2015.22","ISSN":"2056-5968","issue":"1","page":"15022","title":"Uniparental disomy of the entire X chromosome in Turner syndrome patient-specific induced pluripotent stem cells","volume":"1","author":[{"family":"Luo","given":"Yumei"},{"family":"Zhu","given":"Detu"},{"family":"Du","given":"Rong"},{"family":"Gong","given":"Yu"},{"family":"Xie","given":"Chun"},{"family":"Xu","given":"Xiangye"},{"family":"Fan","given":"Yong"},{"family":"Yu","given":"Bolan"},{"family":"Sun","given":"Xiaofang"},{"family":"Chen","given":"Yaoyong"}],"issued":{"date-parts":[["2015"]]}}}],"schema":"https://github.com/citation-style-language/schema/raw/master/csl-citation.json"} </w:instrText>
      </w:r>
      <w:r w:rsidR="00594B99" w:rsidRPr="00034EC2">
        <w:rPr>
          <w:rFonts w:cs="Calibri"/>
          <w:sz w:val="24"/>
          <w:szCs w:val="24"/>
        </w:rPr>
        <w:fldChar w:fldCharType="separate"/>
      </w:r>
      <w:r w:rsidR="00594B99" w:rsidRPr="00034EC2">
        <w:rPr>
          <w:rFonts w:cs="Calibri"/>
          <w:sz w:val="24"/>
          <w:szCs w:val="24"/>
          <w:vertAlign w:val="superscript"/>
        </w:rPr>
        <w:t>4,6</w:t>
      </w:r>
      <w:r w:rsidR="00594B99" w:rsidRPr="00034EC2">
        <w:rPr>
          <w:rFonts w:cs="Calibri"/>
          <w:sz w:val="24"/>
          <w:szCs w:val="24"/>
        </w:rPr>
        <w:fldChar w:fldCharType="end"/>
      </w:r>
      <w:r w:rsidR="00594B99" w:rsidRPr="00034EC2">
        <w:rPr>
          <w:rFonts w:cs="Calibri"/>
          <w:sz w:val="24"/>
          <w:szCs w:val="24"/>
        </w:rPr>
        <w:t>.</w:t>
      </w:r>
      <w:r w:rsidR="008941CA" w:rsidRPr="00034EC2">
        <w:rPr>
          <w:rFonts w:cs="Calibri"/>
          <w:sz w:val="24"/>
          <w:szCs w:val="24"/>
        </w:rPr>
        <w:t xml:space="preserve"> TS iPSCs have been previously established from amniocytes</w:t>
      </w:r>
      <w:r w:rsidR="00167C3C" w:rsidRPr="00034EC2">
        <w:rPr>
          <w:rFonts w:cs="Calibri"/>
          <w:sz w:val="24"/>
          <w:szCs w:val="24"/>
        </w:rPr>
        <w:t xml:space="preserve"> via retroviral reprogramming</w:t>
      </w:r>
      <w:r w:rsidR="008941CA" w:rsidRPr="00034EC2">
        <w:rPr>
          <w:rFonts w:cs="Calibri"/>
          <w:sz w:val="24"/>
          <w:szCs w:val="24"/>
        </w:rPr>
        <w:fldChar w:fldCharType="begin"/>
      </w:r>
      <w:r w:rsidR="00944596" w:rsidRPr="00034EC2">
        <w:rPr>
          <w:rFonts w:cs="Calibri"/>
          <w:sz w:val="24"/>
          <w:szCs w:val="24"/>
        </w:rPr>
        <w:instrText xml:space="preserve"> ADDIN ZOTERO_ITEM CSL_CITATION {"citationID":"AnqjRXC4","properties":{"formattedCitation":"\\super 4\\nosupersub{}","plainCitation":"4","noteIndex":0},"citationItems":[{"id":"I0gOTVVV/zCqVJ1TF","uris":["http://www.mendeley.com/documents/?uuid=ed05bd8f-79cb-4ee9-b101-bc6f1f9cfaed"],"uri":["http://www.mendeley.com/documents/?uuid=ed05bd8f-79cb-4ee9-b101-bc6f1f9cfaed"],"itemData":{"DOI":"10.1093/hmg/ddr435","ISSN":"0964-6906","abstract":"Many human diseases share a developmental origin that manifests during childhood or maturity. Aneuploid syndromes are caused by supernumerary or reduced number of chromosomes and represent an extreme example of developmental disease, as they have devastating consequences before and after birth. Investigating how alterations in gene dosage drive these conditions is relevant because it might help treat some clinical aspects. It may also provide explanations as to how quantitative differences in gene expression determine phenotypic diversity and disease susceptibility among natural populations. Here, we aimed to produce induced pluripotent stem cell (iPSC) lines that can be used to improve our understanding of aneuploid syndromes. We have generated iPSCs from monosomy X [Turner syndrome (TS)], trisomy 8 (Warkany syndrome 2), trisomy 13 (Patau syndrome) and partial trisomy 11;22 (Emanuel syndrome), using either skin fibroblasts from affected individuals or amniocytes from antenatal diagnostic tests. These cell lines stably maintain the karyotype of the donors and behave like embryonic stem cells in all tested assays. TS iPSCs were used for further studies including global gene expression analysis and tissue-specific directed differentiation. Multiple clones displayed lower levels of the pseudoautosomal genes ASMTL and PPP2R3B than the controls. Moreover, they could be transformed into neural-like, hepatocyte-like and heart-like cells, but displayed insufficient up-regulation of the pseudoautosomal placental gene CSF2RA during embryoid body formation. These data support that abnormal organogenesis and early lethality in TS are not caused by a tissue-specific differentiation blockade, but rather involves other abnormalities including impaired placentation.","author":[{"dropping-particle":"","family":"Li","given":"Wen","non-dropping-particle":"","parse-names":false,"suffix":""},{"dropping-particle":"","family":"Wang","given":"Xianming","non-dropping-particle":"","parse-names":false,"suffix":""},{"dropping-particle":"","family":"Fan","given":"Wenxia","non-dropping-particle":"","parse-names":false,"suffix":""},{"dropping-particle":"","family":"Zhao","given":"Ping","non-dropping-particle":"","parse-names":false,"suffix":""},{"dropping-particle":"","family":"Chan","given":"Yau-Chi","non-dropping-particle":"","parse-names":false,"suffix":""},{"dropping-particle":"","family":"Chen","given":"Shen","non-dropping-particle":"","parse-names":false,"suffix":""},{"dropping-particle":"","family":"Zhang","given":"Shiqiang","non-dropping-particle":"","parse-names":false,"suffix":""},{"dropping-particle":"","family":"Guo","given":"Xiangpeng","non-dropping-particle":"","parse-names":false,"suffix":""},{"dropping-particle":"","family":"Zhang","given":"Ya","non-dropping-particle":"","parse-names":false,"suffix":""},{"dropping-particle":"","family":"Li","given":"Yanhua","non-dropping-particle":"","parse-names":false,"suffix":""},{"dropping-particle":"","family":"Cai","given":"Jinglei","non-dropping-particle":"","parse-names":false,"suffix":""},{"dropping-particle":"","family":"Qin","given":"Dajiang","non-dropping-particle":"","parse-names":false,"suffix":""},{"dropping-particle":"","family":"Li","given":"Xingyan","non-dropping-particle":"","parse-names":false,"suffix":""},{"dropping-particle":"","family":"Yang","given":"Jiayin","non-dropping-particle":"","parse-names":false,"suffix":""},{"dropping-particle":"","family":"Peng","given":"Tianran","non-dropping-particle":"","parse-names":false,"suffix":""},{"dropping-particle":"","family":"Zychlinski","given":"Daniela","non-dropping-particle":"","parse-names":false,"suffix":""},{"dropping-particle":"","family":"Hoffmann","given":"Dirk","non-dropping-particle":"","parse-names":false,"suffix":""},{"dropping-particle":"","family":"Zhang","given":"Ruosi","non-dropping-particle":"","parse-names":false,"suffix":""},{"dropping-particle":"","family":"Deng","given":"Kang","non-dropping-particle":"","parse-names":false,"suffix":""},{"dropping-particle":"","family":"Ng","given":"Kwong-Man","non-dropping-particle":"","parse-names":false,"suffix":""},{"dropping-particle":"","family":"Menten","given":"Bjorn","non-dropping-particle":"","parse-names":false,"suffix":""},{"dropping-particle":"","family":"Zhong","given":"Mei","non-dropping-particle":"","parse-names":false,"suffix":""},{"dropping-particle":"","family":"Wu","given":"Jiayan","non-dropping-particle":"","parse-names":false,"suffix":""},{"dropping-particle":"","family":"Li","given":"Zhiyuan","non-dropping-particle":"","parse-names":false,"suffix":""},{"dropping-particle":"","family":"Chen","given":"Yonglong","non-dropping-particle":"","parse-names":false,"suffix":""},{"dropping-particle":"","family":"Schambach","given":"Axel","non-dropping-particle":"","parse-names":false,"suffix":""},{"dropping-particle":"","family":"Tse","given":"Hung-Fat","non-dropping-particle":"","parse-names":false,"suffix":""},{"dropping-particle":"","family":"Pei","given":"Duanqing","non-dropping-particle":"","parse-names":false,"suffix":""},{"dropping-particle":"","family":"Esteban","given":"Miguel A","non-dropping-particle":"","parse-names":false,"suffix":""}],"container-title":"Human Molecular Genetics","id":"vLg3SWsT/o0pbLgMA","issue":"1","issued":{"date-parts":[["2012","1","1"]]},"page":"32-45","title":"Modeling abnormal early development with induced pluripotent stem cells from aneuploid syndromes","type":"article-journal","volume":"21"}}],"schema":"https://github.com/citation-style-language/schema/raw/master/csl-citation.json"} </w:instrText>
      </w:r>
      <w:r w:rsidR="008941CA" w:rsidRPr="00034EC2">
        <w:rPr>
          <w:rFonts w:cs="Calibri"/>
          <w:sz w:val="24"/>
          <w:szCs w:val="24"/>
        </w:rPr>
        <w:fldChar w:fldCharType="separate"/>
      </w:r>
      <w:r w:rsidR="008941CA" w:rsidRPr="00034EC2">
        <w:rPr>
          <w:rFonts w:cs="Calibri"/>
          <w:sz w:val="24"/>
          <w:szCs w:val="24"/>
          <w:vertAlign w:val="superscript"/>
        </w:rPr>
        <w:t>4</w:t>
      </w:r>
      <w:r w:rsidR="008941CA" w:rsidRPr="00034EC2">
        <w:rPr>
          <w:rFonts w:cs="Calibri"/>
          <w:sz w:val="24"/>
          <w:szCs w:val="24"/>
        </w:rPr>
        <w:fldChar w:fldCharType="end"/>
      </w:r>
      <w:r w:rsidR="008941CA" w:rsidRPr="00034EC2">
        <w:rPr>
          <w:rFonts w:cs="Calibri"/>
          <w:sz w:val="24"/>
          <w:szCs w:val="24"/>
        </w:rPr>
        <w:t xml:space="preserve"> and fibroblasts of chorionic villi</w:t>
      </w:r>
      <w:r w:rsidR="008D2A5B" w:rsidRPr="00034EC2">
        <w:rPr>
          <w:rFonts w:cs="Calibri"/>
          <w:sz w:val="24"/>
          <w:szCs w:val="24"/>
        </w:rPr>
        <w:t xml:space="preserve"> </w:t>
      </w:r>
      <w:r w:rsidR="00167C3C" w:rsidRPr="00034EC2">
        <w:rPr>
          <w:rFonts w:cs="Calibri"/>
          <w:sz w:val="24"/>
          <w:szCs w:val="24"/>
        </w:rPr>
        <w:t xml:space="preserve">via </w:t>
      </w:r>
      <w:r w:rsidR="008D2A5B" w:rsidRPr="00034EC2">
        <w:rPr>
          <w:rFonts w:cs="Calibri"/>
          <w:sz w:val="24"/>
          <w:szCs w:val="24"/>
        </w:rPr>
        <w:t>retroviral reprogramming</w:t>
      </w:r>
      <w:r w:rsidR="008941CA" w:rsidRPr="00034EC2">
        <w:rPr>
          <w:rFonts w:cs="Calibri"/>
          <w:sz w:val="24"/>
          <w:szCs w:val="24"/>
        </w:rPr>
        <w:fldChar w:fldCharType="begin"/>
      </w:r>
      <w:r w:rsidR="008941CA" w:rsidRPr="00034EC2">
        <w:rPr>
          <w:rFonts w:cs="Calibri"/>
          <w:sz w:val="24"/>
          <w:szCs w:val="24"/>
        </w:rPr>
        <w:instrText xml:space="preserve"> ADDIN ZOTERO_ITEM CSL_CITATION {"citationID":"es9vxIfd","properties":{"formattedCitation":"\\super 6\\nosupersub{}","plainCitation":"6","noteIndex":0},"citationItems":[{"id":291,"uris":["http://zotero.org/users/7202087/items/TTUHPB3W"],"uri":["http://zotero.org/users/7202087/items/TTUHPB3W"],"itemData":{"id":291,"type":"article-journal","abstract":"The human induced pluripotent stem cell (iPSC) technique promises to provide an unlimited, reliable source of genetically matched pluripotent cells for personalized therapy and disease modeling. Recently, it is observed that cells with ring chromosomes 13 or 17 autonomously correct the defects via compensatory uniparental disomy during cellular reprogramming to iPSCs. This breakthrough finding suggests a potential therapeutic approach to repair large-scale chromosomal aberrations. However, due to the scarceness of ring chromosome samples, the reproducibility of this approach in different individuals is not carefully evaluated yet. Moreover, the underlying mechanism and the applicability to other types of chromosomal aberrations remain unknown. Here we generated iPSCs from four 45,X chorionic villous fibroblast lines and found that only one reprogrammed line acquired 46,XX karyotype via uniparental disomy of the entire X chromosome. The karyotype correction was reproducible in the same cell line by either retroviral or episomal reprogramming. The karyotype-corrected iPSCs were subject to X chromosome inactivation and obtained better colony morphology and higher proliferation rate than other uncorrected ones. Further transcriptomic comparison among the fibroblast lines identified a distinct expression pattern of cell cycle regulators in the uncorrectable ones. These findings demonstrate that the iPSC technique holds the potential to correct X monosomy, but the correction rate is very low, probably due to differential regulation of cell cycle genes between individuals. Our data strongly suggest that more systematic investigations are needed before defining the iPSC technique as a novel means of chromosome therapy.","container-title":"Cell Discovery","DOI":"10.1038/celldisc.2015.22","ISSN":"2056-5968","issue":"1","page":"15022","title":"Uniparental disomy of the entire X chromosome in Turner syndrome patient-specific induced pluripotent stem cells","volume":"1","author":[{"family":"Luo","given":"Yumei"},{"family":"Zhu","given":"Detu"},{"family":"Du","given":"Rong"},{"family":"Gong","given":"Yu"},{"family":"Xie","given":"Chun"},{"family":"Xu","given":"Xiangye"},{"family":"Fan","given":"Yong"},{"family":"Yu","given":"Bolan"},{"family":"Sun","given":"Xiaofang"},{"family":"Chen","given":"Yaoyong"}],"issued":{"date-parts":[["2015"]]}}}],"schema":"https://github.com/citation-style-language/schema/raw/master/csl-citation.json"} </w:instrText>
      </w:r>
      <w:r w:rsidR="008941CA" w:rsidRPr="00034EC2">
        <w:rPr>
          <w:rFonts w:cs="Calibri"/>
          <w:sz w:val="24"/>
          <w:szCs w:val="24"/>
        </w:rPr>
        <w:fldChar w:fldCharType="separate"/>
      </w:r>
      <w:r w:rsidR="008941CA" w:rsidRPr="00034EC2">
        <w:rPr>
          <w:rFonts w:cs="Calibri"/>
          <w:sz w:val="24"/>
          <w:szCs w:val="24"/>
          <w:vertAlign w:val="superscript"/>
        </w:rPr>
        <w:t>6</w:t>
      </w:r>
      <w:r w:rsidR="008941CA" w:rsidRPr="00034EC2">
        <w:rPr>
          <w:rFonts w:cs="Calibri"/>
          <w:sz w:val="24"/>
          <w:szCs w:val="24"/>
        </w:rPr>
        <w:fldChar w:fldCharType="end"/>
      </w:r>
      <w:r w:rsidR="008941CA" w:rsidRPr="00034EC2">
        <w:rPr>
          <w:rFonts w:cs="Calibri"/>
          <w:sz w:val="24"/>
          <w:szCs w:val="24"/>
        </w:rPr>
        <w:t xml:space="preserve"> obtained through prenatal diagnosis, from blood mononuclear cells</w:t>
      </w:r>
      <w:r w:rsidR="00644A9A" w:rsidRPr="00034EC2">
        <w:rPr>
          <w:rFonts w:cs="Calibri"/>
          <w:sz w:val="24"/>
          <w:szCs w:val="24"/>
        </w:rPr>
        <w:fldChar w:fldCharType="begin"/>
      </w:r>
      <w:r w:rsidR="00644A9A" w:rsidRPr="00034EC2">
        <w:rPr>
          <w:rFonts w:cs="Calibri"/>
          <w:sz w:val="24"/>
          <w:szCs w:val="24"/>
        </w:rPr>
        <w:instrText xml:space="preserve"> ADDIN ZOTERO_ITEM CSL_CITATION {"citationID":"bx4UWATU","properties":{"formattedCitation":"\\super 7\\nosupersub{}","plainCitation":"7","noteIndex":0},"citationItems":[{"id":293,"uris":["http://zotero.org/users/7202087/items/MCAJRJ2M"],"uri":["http://zotero.org/users/7202087/items/MCAJRJ2M"],"itemData":{"id":293,"type":"article-journal","abstract":"Turner syndrome (TS) with 45,X/46,XY mosaic karyotype is a rare sex chromosome disorder with an occurrence of 0.15‰ at birth. We report the generation of an induced pluripotent stem cell (iPSC) line from peripheral blood mononuclear cells of a Chinese adult male with 45,X/46,XY mosaicism. The iPSC line retains the original 45,X/46,XY mosaic karyotype, expresses pluripotency markers and undergoes trilineage differentiation. Therefore, it offers an unprecedented cellular model to investigate the profound symptoms like infertility of TS in the male, and serve as a useful tool to develop therapies for the disease.","container-title":"Stem Cell Research","DOI":"https://doi.org/10.1016/j.scr.2018.01.003","ISSN":"1873-5061","page":"42-45","title":"Generation of an induced pluripotent stem cell line from an adult male with 45,X/46,XY mosaicism","volume":"27","author":[{"family":"Luo","given":"Yumei"},{"family":"Zhu","given":"Detu"},{"family":"Xu","given":"Xiangye"},{"family":"Ge","given":"Lingxia"},{"family":"Sun","given":"Xiaofang"},{"family":"Chen","given":"Guokai"},{"family":"Chen","given":"Yaoyong"}],"issued":{"date-parts":[["2018"]]}}}],"schema":"https://github.com/citation-style-language/schema/raw/master/csl-citation.json"} </w:instrText>
      </w:r>
      <w:r w:rsidR="00644A9A" w:rsidRPr="00034EC2">
        <w:rPr>
          <w:rFonts w:cs="Calibri"/>
          <w:sz w:val="24"/>
          <w:szCs w:val="24"/>
        </w:rPr>
        <w:fldChar w:fldCharType="separate"/>
      </w:r>
      <w:r w:rsidR="00644A9A" w:rsidRPr="00034EC2">
        <w:rPr>
          <w:rFonts w:cs="Calibri"/>
          <w:sz w:val="24"/>
          <w:szCs w:val="24"/>
          <w:vertAlign w:val="superscript"/>
        </w:rPr>
        <w:t>7</w:t>
      </w:r>
      <w:r w:rsidR="00644A9A" w:rsidRPr="00034EC2">
        <w:rPr>
          <w:rFonts w:cs="Calibri"/>
          <w:sz w:val="24"/>
          <w:szCs w:val="24"/>
        </w:rPr>
        <w:fldChar w:fldCharType="end"/>
      </w:r>
      <w:r w:rsidR="00167C3C" w:rsidRPr="00034EC2">
        <w:rPr>
          <w:rFonts w:cs="Calibri"/>
          <w:sz w:val="24"/>
          <w:szCs w:val="24"/>
        </w:rPr>
        <w:t xml:space="preserve"> via </w:t>
      </w:r>
      <w:r w:rsidR="00AF5C8D" w:rsidRPr="00034EC2">
        <w:rPr>
          <w:rFonts w:cs="Calibri"/>
          <w:sz w:val="24"/>
          <w:szCs w:val="24"/>
        </w:rPr>
        <w:t>S</w:t>
      </w:r>
      <w:r w:rsidR="00167C3C" w:rsidRPr="00034EC2">
        <w:rPr>
          <w:rFonts w:cs="Calibri"/>
          <w:sz w:val="24"/>
          <w:szCs w:val="24"/>
        </w:rPr>
        <w:t>endai virus reprogramming</w:t>
      </w:r>
      <w:r w:rsidR="00644A9A" w:rsidRPr="00034EC2">
        <w:rPr>
          <w:rFonts w:cs="Calibri"/>
          <w:sz w:val="24"/>
          <w:szCs w:val="24"/>
        </w:rPr>
        <w:t xml:space="preserve"> and </w:t>
      </w:r>
      <w:r w:rsidR="008941CA" w:rsidRPr="00034EC2">
        <w:rPr>
          <w:rFonts w:cs="Calibri"/>
          <w:sz w:val="24"/>
          <w:szCs w:val="24"/>
        </w:rPr>
        <w:t>from skin fibroblast</w:t>
      </w:r>
      <w:r w:rsidR="00644A9A" w:rsidRPr="00034EC2">
        <w:rPr>
          <w:rFonts w:cs="Calibri"/>
          <w:sz w:val="24"/>
          <w:szCs w:val="24"/>
        </w:rPr>
        <w:t>s of TS individuals</w:t>
      </w:r>
      <w:r w:rsidR="00167C3C" w:rsidRPr="00034EC2">
        <w:rPr>
          <w:rFonts w:cs="Calibri"/>
          <w:sz w:val="24"/>
          <w:szCs w:val="24"/>
        </w:rPr>
        <w:t xml:space="preserve"> via lentiviral reprogramming</w:t>
      </w:r>
      <w:r w:rsidR="00644A9A" w:rsidRPr="00034EC2">
        <w:rPr>
          <w:rFonts w:cs="Calibri"/>
          <w:sz w:val="24"/>
          <w:szCs w:val="24"/>
        </w:rPr>
        <w:fldChar w:fldCharType="begin"/>
      </w:r>
      <w:r w:rsidR="00944596" w:rsidRPr="00034EC2">
        <w:rPr>
          <w:rFonts w:cs="Calibri"/>
          <w:sz w:val="24"/>
          <w:szCs w:val="24"/>
        </w:rPr>
        <w:instrText xml:space="preserve"> ADDIN ZOTERO_ITEM CSL_CITATION {"citationID":"nIGVHURO","properties":{"formattedCitation":"\\super 4\\nosupersub{}","plainCitation":"4","noteIndex":0},"citationItems":[{"id":"I0gOTVVV/zCqVJ1TF","uris":["http://www.mendeley.com/documents/?uuid=ed05bd8f-79cb-4ee9-b101-bc6f1f9cfaed"],"uri":["http://www.mendeley.com/documents/?uuid=ed05bd8f-79cb-4ee9-b101-bc6f1f9cfaed"],"itemData":{"DOI":"10.1093/hmg/ddr435","ISSN":"0964-6906","abstract":"Many human diseases share a developmental origin that manifests during childhood or maturity. Aneuploid syndromes are caused by supernumerary or reduced number of chromosomes and represent an extreme example of developmental disease, as they have devastating consequences before and after birth. Investigating how alterations in gene dosage drive these conditions is relevant because it might help treat some clinical aspects. It may also provide explanations as to how quantitative differences in gene expression determine phenotypic diversity and disease susceptibility among natural populations. Here, we aimed to produce induced pluripotent stem cell (iPSC) lines that can be used to improve our understanding of aneuploid syndromes. We have generated iPSCs from monosomy X [Turner syndrome (TS)], trisomy 8 (Warkany syndrome 2), trisomy 13 (Patau syndrome) and partial trisomy 11;22 (Emanuel syndrome), using either skin fibroblasts from affected individuals or amniocytes from antenatal diagnostic tests. These cell lines stably maintain the karyotype of the donors and behave like embryonic stem cells in all tested assays. TS iPSCs were used for further studies including global gene expression analysis and tissue-specific directed differentiation. Multiple clones displayed lower levels of the pseudoautosomal genes ASMTL and PPP2R3B than the controls. Moreover, they could be transformed into neural-like, hepatocyte-like and heart-like cells, but displayed insufficient up-regulation of the pseudoautosomal placental gene CSF2RA during embryoid body formation. These data support that abnormal organogenesis and early lethality in TS are not caused by a tissue-specific differentiation blockade, but rather involves other abnormalities including impaired placentation.","author":[{"dropping-particle":"","family":"Li","given":"Wen","non-dropping-particle":"","parse-names":false,"suffix":""},{"dropping-particle":"","family":"Wang","given":"Xianming","non-dropping-particle":"","parse-names":false,"suffix":""},{"dropping-particle":"","family":"Fan","given":"Wenxia","non-dropping-particle":"","parse-names":false,"suffix":""},{"dropping-particle":"","family":"Zhao","given":"Ping","non-dropping-particle":"","parse-names":false,"suffix":""},{"dropping-particle":"","family":"Chan","given":"Yau-Chi","non-dropping-particle":"","parse-names":false,"suffix":""},{"dropping-particle":"","family":"Chen","given":"Shen","non-dropping-particle":"","parse-names":false,"suffix":""},{"dropping-particle":"","family":"Zhang","given":"Shiqiang","non-dropping-particle":"","parse-names":false,"suffix":""},{"dropping-particle":"","family":"Guo","given":"Xiangpeng","non-dropping-particle":"","parse-names":false,"suffix":""},{"dropping-particle":"","family":"Zhang","given":"Ya","non-dropping-particle":"","parse-names":false,"suffix":""},{"dropping-particle":"","family":"Li","given":"Yanhua","non-dropping-particle":"","parse-names":false,"suffix":""},{"dropping-particle":"","family":"Cai","given":"Jinglei","non-dropping-particle":"","parse-names":false,"suffix":""},{"dropping-particle":"","family":"Qin","given":"Dajiang","non-dropping-particle":"","parse-names":false,"suffix":""},{"dropping-particle":"","family":"Li","given":"Xingyan","non-dropping-particle":"","parse-names":false,"suffix":""},{"dropping-particle":"","family":"Yang","given":"Jiayin","non-dropping-particle":"","parse-names":false,"suffix":""},{"dropping-particle":"","family":"Peng","given":"Tianran","non-dropping-particle":"","parse-names":false,"suffix":""},{"dropping-particle":"","family":"Zychlinski","given":"Daniela","non-dropping-particle":"","parse-names":false,"suffix":""},{"dropping-particle":"","family":"Hoffmann","given":"Dirk","non-dropping-particle":"","parse-names":false,"suffix":""},{"dropping-particle":"","family":"Zhang","given":"Ruosi","non-dropping-particle":"","parse-names":false,"suffix":""},{"dropping-particle":"","family":"Deng","given":"Kang","non-dropping-particle":"","parse-names":false,"suffix":""},{"dropping-particle":"","family":"Ng","given":"Kwong-Man","non-dropping-particle":"","parse-names":false,"suffix":""},{"dropping-particle":"","family":"Menten","given":"Bjorn","non-dropping-particle":"","parse-names":false,"suffix":""},{"dropping-particle":"","family":"Zhong","given":"Mei","non-dropping-particle":"","parse-names":false,"suffix":""},{"dropping-particle":"","family":"Wu","given":"Jiayan","non-dropping-particle":"","parse-names":false,"suffix":""},{"dropping-particle":"","family":"Li","given":"Zhiyuan","non-dropping-particle":"","parse-names":false,"suffix":""},{"dropping-particle":"","family":"Chen","given":"Yonglong","non-dropping-particle":"","parse-names":false,"suffix":""},{"dropping-particle":"","family":"Schambach","given":"Axel","non-dropping-particle":"","parse-names":false,"suffix":""},{"dropping-particle":"","family":"Tse","given":"Hung-Fat","non-dropping-particle":"","parse-names":false,"suffix":""},{"dropping-particle":"","family":"Pei","given":"Duanqing","non-dropping-particle":"","parse-names":false,"suffix":""},{"dropping-particle":"","family":"Esteban","given":"Miguel A","non-dropping-particle":"","parse-names":false,"suffix":""}],"container-title":"Human Molecular Genetics","id":"vLg3SWsT/o0pbLgMA","issue":"1","issued":{"date-parts":[["2012","1","1"]]},"page":"32-45","title":"Modeling abnormal early development with induced pluripotent stem cells from aneuploid syndromes","type":"article-journal","volume":"21"}}],"schema":"https://github.com/citation-style-language/schema/raw/master/csl-citation.json"} </w:instrText>
      </w:r>
      <w:r w:rsidR="00644A9A" w:rsidRPr="00034EC2">
        <w:rPr>
          <w:rFonts w:cs="Calibri"/>
          <w:sz w:val="24"/>
          <w:szCs w:val="24"/>
        </w:rPr>
        <w:fldChar w:fldCharType="separate"/>
      </w:r>
      <w:r w:rsidR="00644A9A" w:rsidRPr="00034EC2">
        <w:rPr>
          <w:rFonts w:cs="Calibri"/>
          <w:sz w:val="24"/>
          <w:szCs w:val="24"/>
          <w:vertAlign w:val="superscript"/>
        </w:rPr>
        <w:t>4</w:t>
      </w:r>
      <w:r w:rsidR="00644A9A" w:rsidRPr="00034EC2">
        <w:rPr>
          <w:rFonts w:cs="Calibri"/>
          <w:sz w:val="24"/>
          <w:szCs w:val="24"/>
        </w:rPr>
        <w:fldChar w:fldCharType="end"/>
      </w:r>
      <w:r w:rsidR="00644A9A" w:rsidRPr="00034EC2">
        <w:rPr>
          <w:rFonts w:cs="Calibri"/>
          <w:sz w:val="24"/>
          <w:szCs w:val="24"/>
        </w:rPr>
        <w:t>. Since the primary focus of our lab is to understand developmental failure</w:t>
      </w:r>
      <w:r w:rsidR="00AF5C8D" w:rsidRPr="00034EC2">
        <w:rPr>
          <w:rFonts w:cs="Calibri"/>
          <w:sz w:val="24"/>
          <w:szCs w:val="24"/>
        </w:rPr>
        <w:t>,</w:t>
      </w:r>
      <w:r w:rsidR="00644A9A" w:rsidRPr="00034EC2">
        <w:rPr>
          <w:rFonts w:cs="Calibri"/>
          <w:sz w:val="24"/>
          <w:szCs w:val="24"/>
        </w:rPr>
        <w:t xml:space="preserve"> we have generated</w:t>
      </w:r>
      <w:r w:rsidR="003F7397" w:rsidRPr="00034EC2">
        <w:rPr>
          <w:rFonts w:cs="Calibri"/>
          <w:sz w:val="24"/>
          <w:szCs w:val="24"/>
        </w:rPr>
        <w:t xml:space="preserve"> </w:t>
      </w:r>
      <w:r w:rsidR="00644A9A" w:rsidRPr="00034EC2">
        <w:rPr>
          <w:rFonts w:cs="Calibri"/>
          <w:sz w:val="24"/>
          <w:szCs w:val="24"/>
        </w:rPr>
        <w:t xml:space="preserve">TS iPSCs from POC, specifically the chorionic villi component of a </w:t>
      </w:r>
      <w:r w:rsidR="00644A9A" w:rsidRPr="00034EC2">
        <w:rPr>
          <w:rFonts w:cs="Calibri"/>
          <w:sz w:val="24"/>
          <w:szCs w:val="24"/>
        </w:rPr>
        <w:lastRenderedPageBreak/>
        <w:t>spontaneous abortion</w:t>
      </w:r>
      <w:r w:rsidR="00644A9A" w:rsidRPr="00034EC2">
        <w:rPr>
          <w:rFonts w:cs="Calibri"/>
          <w:sz w:val="24"/>
          <w:szCs w:val="24"/>
        </w:rPr>
        <w:fldChar w:fldCharType="begin"/>
      </w:r>
      <w:r w:rsidR="00644A9A" w:rsidRPr="00034EC2">
        <w:rPr>
          <w:rFonts w:cs="Calibri"/>
          <w:sz w:val="24"/>
          <w:szCs w:val="24"/>
        </w:rPr>
        <w:instrText xml:space="preserve"> ADDIN ZOTERO_ITEM CSL_CITATION {"citationID":"ahBaiawe","properties":{"formattedCitation":"\\super 8\\nosupersub{}","plainCitation":"8","noteIndex":0},"citationItems":[{"id":22,"uris":["http://zotero.org/users/7202087/items/6XPTQK23"],"uri":["http://zotero.org/users/7202087/items/6XPTQK23"],"itemData":{"id":22,"type":"article-journal","abstract":"© 2016 The Authors A major cause of spontaneous abortions is chromosomal abnormality of foetal cells. We report the generation of an induced pluripotent stem cell line from the fibroblasts isolated from chorionic villi of an early spontaneously aborted foetus with Turner syndrome. The Turner syndrome villus induced pluripotent stem cell line is transgene free, retains the original XO karyotype, expresses pluripotency markers and undergoes trilineage differentiation. This pluripotent stem cell model of Turner syndrome should serve as a tool to study the developmental abnormalities of foetus and placenta that lead to early embryo lethality and profound symptoms like infertility in 45 XO survivors.","container-title":"Stem Cell Research","DOI":"10.1016/j.scr.2016.12.016","ISSN":"18767753","title":"Generation of an induced pluripotent stem cell line from chorionic villi of a Turner syndrome spontaneous abortion","volume":"19","author":[{"family":"Parveen","given":"S."},{"family":"Panicker","given":"M.M."},{"family":"Gupta","given":"P.K."}],"issued":{"date-parts":[["2017"]]}}}],"schema":"https://github.com/citation-style-language/schema/raw/master/csl-citation.json"} </w:instrText>
      </w:r>
      <w:r w:rsidR="00644A9A" w:rsidRPr="00034EC2">
        <w:rPr>
          <w:rFonts w:cs="Calibri"/>
          <w:sz w:val="24"/>
          <w:szCs w:val="24"/>
        </w:rPr>
        <w:fldChar w:fldCharType="separate"/>
      </w:r>
      <w:r w:rsidR="00644A9A" w:rsidRPr="00034EC2">
        <w:rPr>
          <w:rFonts w:cs="Calibri"/>
          <w:sz w:val="24"/>
          <w:szCs w:val="24"/>
          <w:vertAlign w:val="superscript"/>
        </w:rPr>
        <w:t>8</w:t>
      </w:r>
      <w:r w:rsidR="00644A9A" w:rsidRPr="00034EC2">
        <w:rPr>
          <w:rFonts w:cs="Calibri"/>
          <w:sz w:val="24"/>
          <w:szCs w:val="24"/>
        </w:rPr>
        <w:fldChar w:fldCharType="end"/>
      </w:r>
      <w:r w:rsidR="00644A9A" w:rsidRPr="00034EC2">
        <w:rPr>
          <w:rFonts w:cs="Calibri"/>
          <w:sz w:val="24"/>
          <w:szCs w:val="24"/>
        </w:rPr>
        <w:t xml:space="preserve">. All the cells isolated from this fetal </w:t>
      </w:r>
      <w:r w:rsidR="00D65156" w:rsidRPr="00034EC2">
        <w:rPr>
          <w:rFonts w:cs="Calibri"/>
          <w:sz w:val="24"/>
          <w:szCs w:val="24"/>
        </w:rPr>
        <w:t>tissue had a 45XO ka</w:t>
      </w:r>
      <w:r w:rsidR="004D1125" w:rsidRPr="00034EC2">
        <w:rPr>
          <w:rFonts w:cs="Calibri"/>
          <w:sz w:val="24"/>
          <w:szCs w:val="24"/>
        </w:rPr>
        <w:t>r</w:t>
      </w:r>
      <w:r w:rsidR="00D65156" w:rsidRPr="00034EC2">
        <w:rPr>
          <w:rFonts w:cs="Calibri"/>
          <w:sz w:val="24"/>
          <w:szCs w:val="24"/>
        </w:rPr>
        <w:t>yotype and yielded iPSCs with the same karyotype. These iPSCs are unique as they are the first to be generated from an aborted fetus and provide a valuable resource to study aneuploidy related pregnancy failures.</w:t>
      </w:r>
      <w:r w:rsidR="006877B7" w:rsidRPr="00034EC2">
        <w:rPr>
          <w:rFonts w:cs="Calibri"/>
          <w:sz w:val="24"/>
          <w:szCs w:val="24"/>
        </w:rPr>
        <w:t xml:space="preserve"> This article provides a detailed </w:t>
      </w:r>
      <w:r w:rsidR="004D1125" w:rsidRPr="00034EC2">
        <w:rPr>
          <w:rFonts w:cs="Calibri"/>
          <w:sz w:val="24"/>
          <w:szCs w:val="24"/>
        </w:rPr>
        <w:t xml:space="preserve">methodology of the generation of iPSCs from </w:t>
      </w:r>
      <w:r w:rsidR="00AF5C8D" w:rsidRPr="00034EC2">
        <w:rPr>
          <w:rFonts w:cs="Calibri"/>
          <w:sz w:val="24"/>
          <w:szCs w:val="24"/>
        </w:rPr>
        <w:t xml:space="preserve">this unique cell </w:t>
      </w:r>
      <w:r w:rsidR="004D1125" w:rsidRPr="00034EC2">
        <w:rPr>
          <w:rFonts w:cs="Calibri"/>
          <w:sz w:val="24"/>
          <w:szCs w:val="24"/>
        </w:rPr>
        <w:t>source</w:t>
      </w:r>
      <w:r w:rsidR="00167C3C" w:rsidRPr="00034EC2">
        <w:rPr>
          <w:rFonts w:cs="Calibri"/>
          <w:sz w:val="24"/>
          <w:szCs w:val="24"/>
        </w:rPr>
        <w:t xml:space="preserve"> via </w:t>
      </w:r>
      <w:proofErr w:type="spellStart"/>
      <w:r w:rsidR="00167C3C" w:rsidRPr="00034EC2">
        <w:rPr>
          <w:rFonts w:cs="Calibri"/>
          <w:sz w:val="24"/>
          <w:szCs w:val="24"/>
        </w:rPr>
        <w:t>episomal</w:t>
      </w:r>
      <w:proofErr w:type="spellEnd"/>
      <w:r w:rsidR="00167C3C" w:rsidRPr="00034EC2">
        <w:rPr>
          <w:rFonts w:cs="Calibri"/>
          <w:sz w:val="24"/>
          <w:szCs w:val="24"/>
        </w:rPr>
        <w:t xml:space="preserve"> reprogramming</w:t>
      </w:r>
      <w:r w:rsidR="004D1125" w:rsidRPr="00034EC2">
        <w:rPr>
          <w:rFonts w:cs="Calibri"/>
          <w:sz w:val="24"/>
          <w:szCs w:val="24"/>
        </w:rPr>
        <w:t xml:space="preserve">. </w:t>
      </w:r>
    </w:p>
    <w:p w14:paraId="64A015A1" w14:textId="77777777" w:rsidR="00AF5C8D" w:rsidRPr="00034EC2" w:rsidRDefault="00AF5C8D" w:rsidP="00AF5C8D">
      <w:pPr>
        <w:spacing w:after="0" w:line="240" w:lineRule="auto"/>
        <w:contextualSpacing/>
        <w:jc w:val="both"/>
        <w:rPr>
          <w:rFonts w:cs="Calibri"/>
          <w:sz w:val="24"/>
          <w:szCs w:val="24"/>
        </w:rPr>
      </w:pPr>
    </w:p>
    <w:p w14:paraId="208DBACC" w14:textId="12694DB2" w:rsidR="00FB4448" w:rsidRPr="00034EC2" w:rsidRDefault="00FB4448" w:rsidP="00AF5C8D">
      <w:pPr>
        <w:spacing w:after="0" w:line="240" w:lineRule="auto"/>
        <w:contextualSpacing/>
        <w:jc w:val="both"/>
        <w:rPr>
          <w:rFonts w:cs="Calibri"/>
          <w:sz w:val="24"/>
          <w:szCs w:val="24"/>
        </w:rPr>
      </w:pPr>
      <w:r w:rsidRPr="00034EC2">
        <w:rPr>
          <w:rFonts w:cs="Calibri"/>
          <w:sz w:val="24"/>
          <w:szCs w:val="24"/>
        </w:rPr>
        <w:t>The early methods of iPSC generation used viral transduction and transposons to deliver the reprogramming factors. Methods of inducing cells to pluripotency have evolved from using</w:t>
      </w:r>
      <w:r w:rsidR="00644A9A" w:rsidRPr="00034EC2">
        <w:rPr>
          <w:rFonts w:cs="Calibri"/>
          <w:sz w:val="24"/>
          <w:szCs w:val="24"/>
        </w:rPr>
        <w:t xml:space="preserve"> integrating retroviral vectors</w:t>
      </w:r>
      <w:r w:rsidRPr="00034EC2">
        <w:rPr>
          <w:rFonts w:cs="Calibri"/>
          <w:sz w:val="24"/>
          <w:szCs w:val="24"/>
        </w:rPr>
        <w:fldChar w:fldCharType="begin" w:fldLock="1"/>
      </w:r>
      <w:r w:rsidR="00944596" w:rsidRPr="00034EC2">
        <w:rPr>
          <w:rFonts w:cs="Calibri"/>
          <w:sz w:val="24"/>
          <w:szCs w:val="24"/>
        </w:rPr>
        <w:instrText xml:space="preserve"> ADDIN ZOTERO_ITEM CSL_CITATION {"citationID":"m6wLtduq","properties":{"formattedCitation":"\\super 9\\nosupersub{}","plainCitation":"9","noteIndex":0},"citationItems":[{"id":"I0gOTVVV/LbuDsPha","uris":["http://www.mendeley.com/documents/?uuid=61e43809-85f5-4f80-977f-f4f51e744e36"],"uri":["http://www.mendeley.com/documents/?uuid=61e43809-85f5-4f80-977f-f4f51e744e36"],"itemData":{"DOI":"10.1016/j.cell.2007.11.019","ISSN":"0092-8674","author":[{"dropping-particle":"","family":"Takahashi","given":"Kazutoshi","non-dropping-particle":"","parse-names":false,"suffix":""},{"dropping-particle":"","family":"Tanabe","given":"Koji","non-dropping-particle":"","parse-names":false,"suffix":""},{"dropping-particle":"","family":"Ohnuki","given":"Mari","non-dropping-particle":"","parse-names":false,"suffix":""},{"dropping-particle":"","family":"Narita","given":"Megumi","non-dropping-particle":"","parse-names":false,"suffix":""},{"dropping-particle":"","family":"Ichisaka","given":"Tomoko","non-dropping-particle":"","parse-names":false,"suffix":""},{"dropping-particle":"","family":"Tomoda","given":"Kiichiro","non-dropping-particle":"","parse-names":false,"suffix":""},{"dropping-particle":"","family":"Yamanaka","given":"Shinya","non-dropping-particle":"","parse-names":false,"suffix":""}],"container-title":"Cell","id":"ITEM-1","issue":"5","issued":{"date-parts":[["2007","11","30"]]},"note":"doi: 10.1016/j.cell.2007.11.019","page":"861-872","publisher":"Elsevier","title":"Induction of Pluripotent Stem Cells from Adult Human Fibroblasts by Defined Factors","type":"article-journal","volume":"131"}}],"schema":"https://github.com/citation-style-language/schema/raw/master/csl-citation.json"} </w:instrText>
      </w:r>
      <w:r w:rsidRPr="00034EC2">
        <w:rPr>
          <w:rFonts w:cs="Calibri"/>
          <w:sz w:val="24"/>
          <w:szCs w:val="24"/>
        </w:rPr>
        <w:fldChar w:fldCharType="separate"/>
      </w:r>
      <w:r w:rsidR="00644A9A" w:rsidRPr="00034EC2">
        <w:rPr>
          <w:rFonts w:cs="Calibri"/>
          <w:sz w:val="24"/>
          <w:szCs w:val="24"/>
          <w:vertAlign w:val="superscript"/>
        </w:rPr>
        <w:t>9</w:t>
      </w:r>
      <w:r w:rsidRPr="00034EC2">
        <w:rPr>
          <w:rFonts w:cs="Calibri"/>
          <w:sz w:val="24"/>
          <w:szCs w:val="24"/>
        </w:rPr>
        <w:fldChar w:fldCharType="end"/>
      </w:r>
      <w:r w:rsidRPr="00034EC2">
        <w:rPr>
          <w:rFonts w:cs="Calibri"/>
          <w:sz w:val="24"/>
          <w:szCs w:val="24"/>
        </w:rPr>
        <w:t>,</w:t>
      </w:r>
      <w:r w:rsidR="00070CE0" w:rsidRPr="00034EC2">
        <w:rPr>
          <w:rFonts w:cs="Calibri"/>
          <w:sz w:val="24"/>
          <w:szCs w:val="24"/>
        </w:rPr>
        <w:t xml:space="preserve"> </w:t>
      </w:r>
      <w:r w:rsidRPr="00034EC2">
        <w:rPr>
          <w:rFonts w:cs="Calibri"/>
          <w:sz w:val="24"/>
          <w:szCs w:val="24"/>
        </w:rPr>
        <w:t>excisable lentiviral vectors</w:t>
      </w:r>
      <w:r w:rsidRPr="00034EC2">
        <w:rPr>
          <w:rFonts w:cs="Calibri"/>
          <w:sz w:val="24"/>
          <w:szCs w:val="24"/>
        </w:rPr>
        <w:fldChar w:fldCharType="begin" w:fldLock="1"/>
      </w:r>
      <w:r w:rsidR="00944596" w:rsidRPr="00034EC2">
        <w:rPr>
          <w:rFonts w:cs="Calibri"/>
          <w:sz w:val="24"/>
          <w:szCs w:val="24"/>
        </w:rPr>
        <w:instrText xml:space="preserve"> ADDIN ZOTERO_ITEM CSL_CITATION {"citationID":"nZCwnnPC","properties":{"formattedCitation":"\\super 10,11\\nosupersub{}","plainCitation":"10,11","noteIndex":0},"citationItems":[{"id":"I0gOTVVV/xClGSejs","uris":["http://www.mendeley.com/documents/?uuid=afcfabfa-1ad4-4725-8f29-f2f540851864"],"uri":["http://www.mendeley.com/documents/?uuid=afcfabfa-1ad4-4725-8f29-f2f540851864"],"itemData":{"DOI":"10.1016/j.cell.2009.02.013","ISSN":"0092-8674","author":[{"dropping-particle":"","family":"Soldner","given":"Frank","non-dropping-particle":"","parse-names":false,"suffix":""},{"dropping-particle":"","family":"Hockemeyer","given":"Dirk","non-dropping-particle":"","parse-names":false,"suffix":""},{"dropping-particle":"","family":"Beard","given":"Caroline","non-dropping-particle":"","parse-names":false,"suffix":""},{"dropping-particle":"","family":"Gao","given":"Qing","non-dropping-particle":"","parse-names":false,"suffix":""},{"dropping-particle":"","family":"Bell","given":"George W","non-dropping-particle":"","parse-names":false,"suffix":""},{"dropping-particle":"","family":"Cook","given":"Elizabeth G","non-dropping-particle":"","parse-names":false,"suffix":""},{"dropping-particle":"","family":"Hargus","given":"Gunnar","non-dropping-particle":"","parse-names":false,"suffix":""},{"dropping-particle":"","family":"Blak","given":"Alexandra","non-dropping-particle":"","parse-names":false,"suffix":""},{"dropping-particle":"","family":"Cooper","given":"Oliver","non-dropping-particle":"","parse-names":false,"suffix":""},{"dropping-particle":"","family":"Mitalipova","given":"Maisam","non-dropping-particle":"","parse-names":false,"suffix":""},{"dropping-particle":"","family":"Isacson","given":"Ole","non-dropping-particle":"","parse-names":false,"suffix":""},{"dropping-particle":"","family":"Jaenisch","given":"Rudolf","non-dropping-particle":"","parse-names":false,"suffix":""}],"container-title":"Cell","id":"ITEM-1","issue":"5","issued":{"date-parts":[["2009","3","6"]]},"note":"doi: 10.1016/j.cell.2009.02.013","page":"964-977","publisher":"Elsevier","title":"Parkinson's Disease Patient-Derived Induced Pluripotent Stem Cells Free of Viral Reprogramming Factors","type":"article-journal","volume":"136"}},{"id":"I0gOTVVV/sgZXpfgy","uris":["http://www.mendeley.com/documents/?uuid=ca280e05-dc76-4bf4-a17f-aa26d99d6c58"],"uri":["http://www.mendeley.com/documents/?uuid=ca280e05-dc76-4bf4-a17f-aa26d99d6c58"],"itemData":{"DOI":"10.1002/stem.495","ISSN":"1066-5099","abstract":"Abstract The development of methods to achieve efficient reprogramming of human cells while avoiding the permanent presence of reprogramming transgenes represents a critical step toward the use of induced pluripotent stem cells (iPSC) for clinical purposes, such as disease modeling or reconstituting therapies. Although several methods exist for generating iPSC free of reprogramming transgenes from mouse cells or neonatal normal human tissues, a sufficiently efficient reprogramming system is still needed to achieve the widespread derivation of disease-specific iPSC from humans with inherited or degenerative diseases. Here, we report the use of a humanized version of a single lentiviral ?stem cell cassette? vector to accomplish efficient reprogramming of normal or diseased skin fibroblasts obtained from humans of virtually any age. Simultaneous transfer of either three or four reprogramming factors into human target cells using this single vector allows derivation of human iPSC containing a single excisable viral integration that on removal generates human iPSC free of integrated transgenes. As a proof of principle, here we apply this strategy to generate &gt;100 lung disease-specific iPSC lines from individuals with a variety of diseases affecting the epithelial, endothelial, or interstitial compartments of the lung, including cystic fibrosis, α-1 antitrypsin deficiency-related emphysema, scleroderma, and sickle-cell disease. Moreover, we demonstrate that human iPSC generated with this approach have the ability to robustly differentiate into definitive endoderm in vitro, the developmental precursor tissue of lung epithelia. STEM CELLS 2010;28:1728?1740","author":[{"dropping-particle":"","family":"Somers","given":"Aba","non-dropping-particle":"","parse-names":false,"suffix":""},{"dropping-particle":"","family":"Jean","given":"Jyh-Chang","non-dropping-particle":"","parse-names":false,"suffix":""},{"dropping-particle":"","family":"Sommer","given":"Cesar A","non-dropping-particle":"","parse-names":false,"suffix":""},{"dropping-particle":"","family":"Omari","given":"Amel","non-dropping-particle":"","parse-names":false,"suffix":""},{"dropping-particle":"","family":"Ford","given":"Christopher C","non-dropping-particle":"","parse-names":false,"suffix":""},{"dropping-particle":"","family":"Mills","given":"Jason A","non-dropping-particle":"","parse-names":false,"suffix":""},{"dropping-particle":"","family":"Ying","given":"Lei","non-dropping-particle":"","parse-names":false,"suffix":""},{"dropping-particle":"","family":"Sommer","given":"Andreia Gianotti","non-dropping-particle":"","parse-names":false,"suffix":""},{"dropping-particle":"","family":"Jean","given":"Jenny M","non-dropping-particle":"","parse-names":false,"suffix":""},{"dropping-particle":"","family":"Smith","given":"Brenden W","non-dropping-particle":"","parse-names":false,"suffix":""},{"dropping-particle":"","family":"Lafyatis","given":"Robert","non-dropping-particle":"","parse-names":false,"suffix":""},{"dropping-particle":"","family":"Demierre","given":"Marie-France","non-dropping-particle":"","parse-names":false,"suffix":""},{"dropping-particle":"","family":"Weiss","given":"Daniel J","non-dropping-particle":"","parse-names":false,"suffix":""},{"dropping-particle":"","family":"French","given":"Deborah L","non-dropping-particle":"","parse-names":false,"suffix":""},{"dropping-particle":"","family":"Gadue","given":"Paul","non-dropping-particle":"","parse-names":false,"suffix":""},{"dropping-particle":"","family":"Murphy","given":"George J","non-dropping-particle":"","parse-names":false,"suffix":""},{"dropping-particle":"","family":"Mostoslavsky","given":"Gustavo","non-dropping-particle":"","parse-names":false,"suffix":""},{"dropping-particle":"","family":"Kotton","given":"Darrell N","non-dropping-particle":"","parse-names":false,"suffix":""}],"container-title":"STEM CELLS","id":"ITEM-2","issue":"10","issued":{"date-parts":[["2010","10","1"]]},"note":"doi: 10.1002/stem.495","page":"1728-1740","publisher":"John Wiley &amp; Sons, Ltd","title":"Generation of Transgene-Free Lung Disease-Specific Human Induced Pluripotent Stem Cells Using a Single Excisable Lentiviral Stem Cell Cassette","type":"article-journal","volume":"28"}}],"schema":"https://github.com/citation-style-language/schema/raw/master/csl-citation.json"} </w:instrText>
      </w:r>
      <w:r w:rsidRPr="00034EC2">
        <w:rPr>
          <w:rFonts w:cs="Calibri"/>
          <w:sz w:val="24"/>
          <w:szCs w:val="24"/>
        </w:rPr>
        <w:fldChar w:fldCharType="separate"/>
      </w:r>
      <w:r w:rsidR="00644A9A" w:rsidRPr="00034EC2">
        <w:rPr>
          <w:rFonts w:cs="Calibri"/>
          <w:sz w:val="24"/>
          <w:szCs w:val="24"/>
          <w:vertAlign w:val="superscript"/>
        </w:rPr>
        <w:t>10,11</w:t>
      </w:r>
      <w:r w:rsidRPr="00034EC2">
        <w:rPr>
          <w:rFonts w:cs="Calibri"/>
          <w:sz w:val="24"/>
          <w:szCs w:val="24"/>
        </w:rPr>
        <w:fldChar w:fldCharType="end"/>
      </w:r>
      <w:r w:rsidRPr="00034EC2">
        <w:rPr>
          <w:rFonts w:cs="Calibri"/>
          <w:sz w:val="24"/>
          <w:szCs w:val="24"/>
        </w:rPr>
        <w:t xml:space="preserve"> and transposon-based methods</w:t>
      </w:r>
      <w:r w:rsidRPr="00034EC2">
        <w:rPr>
          <w:rFonts w:cs="Calibri"/>
          <w:sz w:val="24"/>
          <w:szCs w:val="24"/>
        </w:rPr>
        <w:fldChar w:fldCharType="begin" w:fldLock="1"/>
      </w:r>
      <w:r w:rsidR="00944596" w:rsidRPr="00034EC2">
        <w:rPr>
          <w:rFonts w:cs="Calibri"/>
          <w:sz w:val="24"/>
          <w:szCs w:val="24"/>
        </w:rPr>
        <w:instrText xml:space="preserve"> ADDIN ZOTERO_ITEM CSL_CITATION {"citationID":"5nyhlpQ7","properties":{"formattedCitation":"\\super 12\\nosupersub{}","plainCitation":"12","noteIndex":0},"citationItems":[{"id":"I0gOTVVV/anrjr1MR","uris":["http://www.mendeley.com/documents/?uuid=1818836f-b796-4f07-a792-5f71c88209c7"],"uri":["http://www.mendeley.com/documents/?uuid=1818836f-b796-4f07-a792-5f71c88209c7"],"itemData":{"DOI":"10.1038/nature07863","ISSN":"1476-4687","abstract":"The discovery that non-germline adult cells can be reprogrammed to become pluripotent, able to differentiate into any cell type, opened up exciting possibilities. Reprogrammed cells — called induced pluripotent stem (iPS) cells — should have great potential in regenerative medicine, but most current methods of producing them involve viral gene delivery that could cause abnormalities in the induced cells. Two groups in this issue report on a collaboration that has succeeded in producing pluripotency in human cells without using viral vectors. Stable iPS cells were produced in both human and mouse fibroblasts using virus-derived 2A peptide sequences to create a multicistronic vector incorporating the reprogramming factors, delivered to the cell by the piggyBac transposon vector. The 2A-linked reprogramming factors, not required in the established iPS cell lines, were then removed.","author":[{"dropping-particle":"","family":"Woltjen","given":"Knut","non-dropping-particle":"","parse-names":false,"suffix":""},{"dropping-particle":"","family":"Michael","given":"Iacovos P","non-dropping-particle":"","parse-names":false,"suffix":""},{"dropping-particle":"","family":"Mohseni","given":"Paria","non-dropping-particle":"","parse-names":false,"suffix":""},{"dropping-particle":"","family":"Desai","given":"Ridham","non-dropping-particle":"","parse-names":false,"suffix":""},{"dropping-particle":"","family":"Mileikovsky","given":"Maria","non-dropping-particle":"","parse-names":false,"suffix":""},{"dropping-particle":"","family":"Hämäläinen","given":"Riikka","non-dropping-particle":"","parse-names":false,"suffix":""},{"dropping-particle":"","family":"Cowling","given":"Rebecca","non-dropping-particle":"","parse-names":false,"suffix":""},{"dropping-particle":"","family":"Wang","given":"Wei","non-dropping-particle":"","parse-names":false,"suffix":""},{"dropping-particle":"","family":"Liu","given":"Pentao","non-dropping-particle":"","parse-names":false,"suffix":""},{"dropping-particle":"","family":"Gertsenstein","given":"Marina","non-dropping-particle":"","parse-names":false,"suffix":""},{"dropping-particle":"","family":"Kaji","given":"Keisuke","non-dropping-particle":"","parse-names":false,"suffix":""},{"dropping-particle":"","family":"Sung","given":"Hoon-Ki","non-dropping-particle":"","parse-names":false,"suffix":""},{"dropping-particle":"","family":"Nagy","given":"Andras","non-dropping-particle":"","parse-names":false,"suffix":""}],"container-title":"Nature","id":"ITEM-1","issue":"7239","issued":{"date-parts":[["2009"]]},"page":"766-770","title":"piggyBac transposition reprograms fibroblasts to induced pluripotent stem cells","type":"article-journal","volume":"458"}}],"schema":"https://github.com/citation-style-language/schema/raw/master/csl-citation.json"} </w:instrText>
      </w:r>
      <w:r w:rsidRPr="00034EC2">
        <w:rPr>
          <w:rFonts w:cs="Calibri"/>
          <w:sz w:val="24"/>
          <w:szCs w:val="24"/>
        </w:rPr>
        <w:fldChar w:fldCharType="separate"/>
      </w:r>
      <w:r w:rsidR="00644A9A" w:rsidRPr="00034EC2">
        <w:rPr>
          <w:rFonts w:cs="Calibri"/>
          <w:sz w:val="24"/>
          <w:szCs w:val="24"/>
          <w:vertAlign w:val="superscript"/>
        </w:rPr>
        <w:t>12</w:t>
      </w:r>
      <w:r w:rsidRPr="00034EC2">
        <w:rPr>
          <w:rFonts w:cs="Calibri"/>
          <w:sz w:val="24"/>
          <w:szCs w:val="24"/>
        </w:rPr>
        <w:fldChar w:fldCharType="end"/>
      </w:r>
      <w:r w:rsidRPr="00034EC2">
        <w:rPr>
          <w:rFonts w:cs="Calibri"/>
          <w:sz w:val="24"/>
          <w:szCs w:val="24"/>
        </w:rPr>
        <w:t xml:space="preserve"> to non-integrating adenoviral vectors</w:t>
      </w:r>
      <w:r w:rsidRPr="00034EC2">
        <w:rPr>
          <w:rFonts w:cs="Calibri"/>
          <w:sz w:val="24"/>
          <w:szCs w:val="24"/>
        </w:rPr>
        <w:fldChar w:fldCharType="begin" w:fldLock="1"/>
      </w:r>
      <w:r w:rsidR="00944596" w:rsidRPr="00034EC2">
        <w:rPr>
          <w:rFonts w:cs="Calibri"/>
          <w:sz w:val="24"/>
          <w:szCs w:val="24"/>
        </w:rPr>
        <w:instrText xml:space="preserve"> ADDIN ZOTERO_ITEM CSL_CITATION {"citationID":"oQfq0CtQ","properties":{"formattedCitation":"\\super 13\\nosupersub{}","plainCitation":"13","noteIndex":0},"citationItems":[{"id":"I0gOTVVV/PI5GDXNE","uris":["http://www.mendeley.com/documents/?uuid=057c84a4-55b6-453f-a63f-8f53bfa55bcd"],"uri":["http://www.mendeley.com/documents/?uuid=057c84a4-55b6-453f-a63f-8f53bfa55bcd"],"itemData":{"DOI":"10.1126/science.1162494","abstract":"Pluripotent stem cells have been generated from mouse and human somatic cells by viral expression of the transcription factors Oct4, Sox2, Klf4, and c-Myc. A major limitation of this technology is the use of potentially harmful genome-integrating viruses. We generated mouse induced pluripotent stem (iPS) cells from fibroblasts and liver cells by using nonintegrating adenoviruses transiently expressing Oct4, Sox2, Klf4, and c-Myc. These adenoviral iPS (adeno-iPS) cells show DNA demethylation characteristic of reprogrammed cells, express endogenous pluripotency genes, form teratomas, and contribute to multiple tissues, including the germ line, in chimeric mice. Our results provide strong evidence that insertional mutagenesis is not required for in vitro reprogramming. Adenoviral reprogramming may provide an improved method for generating and studying patient-specific stem cells and for comparing embryonic stem cells and iPS cells.","author":[{"dropping-particle":"","family":"Stadtfeld","given":"Matthias","non-dropping-particle":"","parse-names":false,"suffix":""},{"dropping-particle":"","family":"Nagaya","given":"Masaki","non-dropping-particle":"","parse-names":false,"suffix":""},{"dropping-particle":"","family":"Utikal","given":"Jochen","non-dropping-particle":"","parse-names":false,"suffix":""},{"dropping-particle":"","family":"Weir","given":"Gordon","non-dropping-particle":"","parse-names":false,"suffix":""},{"dropping-particle":"","family":"Hochedlinger","given":"Konrad","non-dropping-particle":"","parse-names":false,"suffix":""}],"container-title":"Science","id":"ITEM-1","issue":"5903","issued":{"date-parts":[["2008","11","7"]]},"page":"945 LP  - 949","title":"Induced Pluripotent Stem Cells Generated Without Viral Integration","type":"article-journal","volume":"322"}}],"schema":"https://github.com/citation-style-language/schema/raw/master/csl-citation.json"} </w:instrText>
      </w:r>
      <w:r w:rsidRPr="00034EC2">
        <w:rPr>
          <w:rFonts w:cs="Calibri"/>
          <w:sz w:val="24"/>
          <w:szCs w:val="24"/>
        </w:rPr>
        <w:fldChar w:fldCharType="separate"/>
      </w:r>
      <w:r w:rsidR="00644A9A" w:rsidRPr="00034EC2">
        <w:rPr>
          <w:rFonts w:cs="Calibri"/>
          <w:sz w:val="24"/>
          <w:szCs w:val="24"/>
          <w:vertAlign w:val="superscript"/>
        </w:rPr>
        <w:t>13</w:t>
      </w:r>
      <w:r w:rsidRPr="00034EC2">
        <w:rPr>
          <w:rFonts w:cs="Calibri"/>
          <w:sz w:val="24"/>
          <w:szCs w:val="24"/>
        </w:rPr>
        <w:fldChar w:fldCharType="end"/>
      </w:r>
      <w:r w:rsidR="00B13DF2" w:rsidRPr="00034EC2">
        <w:rPr>
          <w:rFonts w:cs="Calibri"/>
          <w:sz w:val="24"/>
          <w:szCs w:val="24"/>
        </w:rPr>
        <w:t xml:space="preserve"> and</w:t>
      </w:r>
      <w:r w:rsidRPr="00034EC2">
        <w:rPr>
          <w:rFonts w:cs="Calibri"/>
          <w:sz w:val="24"/>
          <w:szCs w:val="24"/>
        </w:rPr>
        <w:t xml:space="preserve"> Sendai virus based vectors</w:t>
      </w:r>
      <w:r w:rsidRPr="00034EC2">
        <w:rPr>
          <w:rFonts w:cs="Calibri"/>
          <w:sz w:val="24"/>
          <w:szCs w:val="24"/>
        </w:rPr>
        <w:fldChar w:fldCharType="begin" w:fldLock="1"/>
      </w:r>
      <w:r w:rsidR="00944596" w:rsidRPr="00034EC2">
        <w:rPr>
          <w:rFonts w:cs="Calibri"/>
          <w:sz w:val="24"/>
          <w:szCs w:val="24"/>
        </w:rPr>
        <w:instrText xml:space="preserve"> ADDIN ZOTERO_ITEM CSL_CITATION {"citationID":"pTJQNXac","properties":{"formattedCitation":"\\super 14\\nosupersub{}","plainCitation":"14","noteIndex":0},"citationItems":[{"id":"I0gOTVVV/ijBhtTU0","uris":["http://www.mendeley.com/documents/?uuid=2f5e5862-e9e6-4eb5-b857-1fa0a3b3e649"],"uri":["http://www.mendeley.com/documents/?uuid=2f5e5862-e9e6-4eb5-b857-1fa0a3b3e649"],"itemData":{"DOI":"10.2183/pjab.85.348","author":[{"dropping-particle":"","family":"FUSAKI","given":"Noemi","non-dropping-particle":"","parse-names":false,"suffix":""},{"dropping-particle":"","family":"BAN","given":"Hiroshi","non-dropping-particle":"","parse-names":false,"suffix":""},{"dropping-particle":"","family":"NISHIYAMA","given":"Akiyo","non-dropping-particle":"","parse-names":false,"suffix":""},{"dropping-particle":"","family":"SAEKI","given":"Koichi","non-dropping-particle":"","parse-names":false,"suffix":""},{"dropping-particle":"","family":"HASEGAWA","given":"Mamoru","non-dropping-particle":"","parse-names":false,"suffix":""}],"container-title":"Proceedings of the Japan Academy, Series B","id":"ITEM-1","issue":"8","issued":{"date-parts":[["2009"]]},"page":"348-362","title":"Efficient induction of transgene-free human pluripotent stem cells using a vector based on Sendai virus, an RNA virus that does not integrate into the host genome","type":"article-journal","volume":"85"}}],"schema":"https://github.com/citation-style-language/schema/raw/master/csl-citation.json"} </w:instrText>
      </w:r>
      <w:r w:rsidRPr="00034EC2">
        <w:rPr>
          <w:rFonts w:cs="Calibri"/>
          <w:sz w:val="24"/>
          <w:szCs w:val="24"/>
        </w:rPr>
        <w:fldChar w:fldCharType="separate"/>
      </w:r>
      <w:r w:rsidR="00644A9A" w:rsidRPr="00034EC2">
        <w:rPr>
          <w:rFonts w:cs="Calibri"/>
          <w:sz w:val="24"/>
          <w:szCs w:val="24"/>
          <w:vertAlign w:val="superscript"/>
        </w:rPr>
        <w:t>14</w:t>
      </w:r>
      <w:r w:rsidRPr="00034EC2">
        <w:rPr>
          <w:rFonts w:cs="Calibri"/>
          <w:sz w:val="24"/>
          <w:szCs w:val="24"/>
        </w:rPr>
        <w:fldChar w:fldCharType="end"/>
      </w:r>
      <w:r w:rsidRPr="00034EC2">
        <w:rPr>
          <w:rFonts w:cs="Calibri"/>
          <w:sz w:val="24"/>
          <w:szCs w:val="24"/>
        </w:rPr>
        <w:t xml:space="preserve">. </w:t>
      </w:r>
      <w:r w:rsidR="00B641F5" w:rsidRPr="00034EC2">
        <w:rPr>
          <w:rFonts w:cs="Calibri"/>
          <w:sz w:val="24"/>
          <w:szCs w:val="24"/>
        </w:rPr>
        <w:t>Retroviral and lentiviral based reprogramming</w:t>
      </w:r>
      <w:r w:rsidR="003F07B5" w:rsidRPr="00034EC2">
        <w:rPr>
          <w:rFonts w:cs="Calibri"/>
          <w:sz w:val="24"/>
          <w:szCs w:val="24"/>
        </w:rPr>
        <w:t>, although efficient,</w:t>
      </w:r>
      <w:r w:rsidR="00B641F5" w:rsidRPr="00034EC2">
        <w:rPr>
          <w:rFonts w:cs="Calibri"/>
          <w:sz w:val="24"/>
          <w:szCs w:val="24"/>
        </w:rPr>
        <w:t xml:space="preserve"> involve</w:t>
      </w:r>
      <w:r w:rsidR="003F07B5" w:rsidRPr="00034EC2">
        <w:rPr>
          <w:rFonts w:cs="Calibri"/>
          <w:sz w:val="24"/>
          <w:szCs w:val="24"/>
        </w:rPr>
        <w:t xml:space="preserve"> </w:t>
      </w:r>
      <w:r w:rsidRPr="00034EC2">
        <w:rPr>
          <w:rFonts w:cs="Calibri"/>
          <w:sz w:val="24"/>
          <w:szCs w:val="24"/>
        </w:rPr>
        <w:t>integra</w:t>
      </w:r>
      <w:r w:rsidR="00B641F5" w:rsidRPr="00034EC2">
        <w:rPr>
          <w:rFonts w:cs="Calibri"/>
          <w:sz w:val="24"/>
          <w:szCs w:val="24"/>
        </w:rPr>
        <w:t>tion of</w:t>
      </w:r>
      <w:r w:rsidRPr="00034EC2">
        <w:rPr>
          <w:rFonts w:cs="Calibri"/>
          <w:sz w:val="24"/>
          <w:szCs w:val="24"/>
        </w:rPr>
        <w:t xml:space="preserve"> the reprogramming factors into the host chromosomes, causing insertion mutations which have unforeseen effects in the iPSCs</w:t>
      </w:r>
      <w:r w:rsidR="003F07B5" w:rsidRPr="00034EC2">
        <w:rPr>
          <w:rFonts w:cs="Calibri"/>
          <w:sz w:val="24"/>
          <w:szCs w:val="24"/>
        </w:rPr>
        <w:t xml:space="preserve">. Furthermore, viral-based reprogramming </w:t>
      </w:r>
      <w:r w:rsidR="005F2B7F" w:rsidRPr="00034EC2">
        <w:rPr>
          <w:rFonts w:cs="Calibri"/>
          <w:sz w:val="24"/>
          <w:szCs w:val="24"/>
        </w:rPr>
        <w:t>prevents</w:t>
      </w:r>
      <w:r w:rsidR="003F07B5" w:rsidRPr="00034EC2">
        <w:rPr>
          <w:rFonts w:cs="Calibri"/>
          <w:sz w:val="24"/>
          <w:szCs w:val="24"/>
        </w:rPr>
        <w:t xml:space="preserve"> </w:t>
      </w:r>
      <w:r w:rsidRPr="00034EC2">
        <w:rPr>
          <w:rFonts w:cs="Calibri"/>
          <w:sz w:val="24"/>
          <w:szCs w:val="24"/>
        </w:rPr>
        <w:t>translational application of iPSCs. RNA-based systems</w:t>
      </w:r>
      <w:r w:rsidRPr="00034EC2">
        <w:rPr>
          <w:rFonts w:cs="Calibri"/>
          <w:sz w:val="24"/>
          <w:szCs w:val="24"/>
        </w:rPr>
        <w:fldChar w:fldCharType="begin" w:fldLock="1"/>
      </w:r>
      <w:r w:rsidR="00944596" w:rsidRPr="00034EC2">
        <w:rPr>
          <w:rFonts w:cs="Calibri"/>
          <w:sz w:val="24"/>
          <w:szCs w:val="24"/>
        </w:rPr>
        <w:instrText xml:space="preserve"> ADDIN ZOTERO_ITEM CSL_CITATION {"citationID":"bMRRb9Hm","properties":{"formattedCitation":"\\super 15\\nosupersub{}","plainCitation":"15","noteIndex":0},"citationItems":[{"id":"I0gOTVVV/h0alDwGo","uris":["http://www.mendeley.com/documents/?uuid=46803942-6fb6-4574-87b0-5f0252898c9c"],"uri":["http://www.mendeley.com/documents/?uuid=46803942-6fb6-4574-87b0-5f0252898c9c"],"itemData":{"DOI":"10.1016/j.stem.2010.08.012","ISSN":"1934-5909","author":[{"dropping-particle":"","family":"Warren","given":"Luigi","non-dropping-particle":"","parse-names":false,"suffix":""},{"dropping-particle":"","family":"Manos","given":"Philip D","non-dropping-particle":"","parse-names":false,"suffix":""},{"dropping-particle":"","family":"Ahfeldt","given":"Tim","non-dropping-particle":"","parse-names":false,"suffix":""},{"dropping-particle":"","family":"Loh","given":"Yuin-Han","non-dropping-particle":"","parse-names":false,"suffix":""},{"dropping-particle":"","family":"Li","given":"Hu","non-dropping-particle":"","parse-names":false,"suffix":""},{"dropping-particle":"","family":"Lau","given":"Frank","non-dropping-particle":"","parse-names":false,"suffix":""},{"dropping-particle":"","family":"Ebina","given":"Wataru","non-dropping-particle":"","parse-names":false,"suffix":""},{"dropping-particle":"","family":"Mandal","given":"Pankaj K","non-dropping-particle":"","parse-names":false,"suffix":""},{"dropping-particle":"","family":"Smith","given":"Zachary D","non-dropping-particle":"","parse-names":false,"suffix":""},{"dropping-particle":"","family":"Meissner","given":"Alexander","non-dropping-particle":"","parse-names":false,"suffix":""},{"dropping-particle":"","family":"Daley","given":"George Q","non-dropping-particle":"","parse-names":false,"suffix":""},{"dropping-particle":"","family":"Brack","given":"Andrew S","non-dropping-particle":"","parse-names":false,"suffix":""},{"dropping-particle":"","family":"Collins","given":"James J","non-dropping-particle":"","parse-names":false,"suffix":""},{"dropping-particle":"","family":"Cowan","given":"Chad","non-dropping-particle":"","parse-names":false,"suffix":""},{"dropping-particle":"","family":"Schlaeger","given":"Thorsten M","non-dropping-particle":"","parse-names":false,"suffix":""},{"dropping-particle":"","family":"Rossi","given":"Derrick J","non-dropping-particle":"","parse-names":false,"suffix":""}],"container-title":"Cell Stem Cell","id":"ITEM-1","issue":"5","issued":{"date-parts":[["2010","11","5"]]},"note":"doi: 10.1016/j.stem.2010.08.012","page":"618-630","publisher":"Elsevier","title":"Highly Efficient Reprogramming to Pluripotency and Directed Differentiation of Human Cells with Synthetic Modified mRNA","type":"article-journal","volume":"7"}}],"schema":"https://github.com/citation-style-language/schema/raw/master/csl-citation.json"} </w:instrText>
      </w:r>
      <w:r w:rsidRPr="00034EC2">
        <w:rPr>
          <w:rFonts w:cs="Calibri"/>
          <w:sz w:val="24"/>
          <w:szCs w:val="24"/>
        </w:rPr>
        <w:fldChar w:fldCharType="separate"/>
      </w:r>
      <w:r w:rsidR="00644A9A" w:rsidRPr="00034EC2">
        <w:rPr>
          <w:rFonts w:cs="Calibri"/>
          <w:sz w:val="24"/>
          <w:szCs w:val="24"/>
          <w:vertAlign w:val="superscript"/>
        </w:rPr>
        <w:t>15</w:t>
      </w:r>
      <w:r w:rsidRPr="00034EC2">
        <w:rPr>
          <w:rFonts w:cs="Calibri"/>
          <w:sz w:val="24"/>
          <w:szCs w:val="24"/>
        </w:rPr>
        <w:fldChar w:fldCharType="end"/>
      </w:r>
      <w:r w:rsidRPr="00034EC2">
        <w:rPr>
          <w:rFonts w:cs="Calibri"/>
          <w:sz w:val="24"/>
          <w:szCs w:val="24"/>
        </w:rPr>
        <w:t xml:space="preserve"> and direct protein delivery</w:t>
      </w:r>
      <w:r w:rsidRPr="00034EC2">
        <w:rPr>
          <w:rFonts w:cs="Calibri"/>
          <w:sz w:val="24"/>
          <w:szCs w:val="24"/>
        </w:rPr>
        <w:fldChar w:fldCharType="begin" w:fldLock="1"/>
      </w:r>
      <w:r w:rsidR="00944596" w:rsidRPr="00034EC2">
        <w:rPr>
          <w:rFonts w:cs="Calibri"/>
          <w:sz w:val="24"/>
          <w:szCs w:val="24"/>
        </w:rPr>
        <w:instrText xml:space="preserve"> ADDIN ZOTERO_ITEM CSL_CITATION {"citationID":"MVcTy0cH","properties":{"formattedCitation":"\\super 16\\nosupersub{}","plainCitation":"16","noteIndex":0},"citationItems":[{"id":"I0gOTVVV/xohDBHVX","uris":["http://www.mendeley.com/documents/?uuid=1adb2f37-4bcb-48de-adc8-55b7e7c8586d"],"uri":["http://www.mendeley.com/documents/?uuid=1adb2f37-4bcb-48de-adc8-55b7e7c8586d"],"itemData":{"DOI":"10.1016/j.stem.2009.05.005","ISSN":"1875-9777","author":[{"dropping-particle":"","family":"Kim","given":"Dohoon","non-dropping-particle":"","parse-names":false,"suffix":""},{"dropping-particle":"","family":"Kim","given":"Chun-Hyung","non-dropping-particle":"","parse-names":false,"suffix":""},{"dropping-particle":"","family":"Moon","given":"Jung-Il","non-dropping-particle":"","parse-names":false,"suffix":""},{"dropping-particle":"","family":"Chung","given":"Young-Gie","non-dropping-particle":"","parse-names":false,"suffix":""},{"dropping-particle":"","family":"Chang","given":"Mi-Yoon","non-dropping-particle":"","parse-names":false,"suffix":""},{"dropping-particle":"","family":"Han","given":"Baek-Soo","non-dropping-particle":"","parse-names":false,"suffix":""},{"dropping-particle":"","family":"Ko","given":"Sanghyeok","non-dropping-particle":"","parse-names":false,"suffix":""},{"dropping-particle":"","family":"Yang","given":"Eungi","non-dropping-particle":"","parse-names":false,"suffix":""},{"dropping-particle":"","family":"Cha","given":"Kwang Yul","non-dropping-particle":"","parse-names":false,"suffix":""},{"dropping-particle":"","family":"Lanza","given":"Robert","non-dropping-particle":"","parse-names":false,"suffix":""},{"dropping-particle":"","family":"Kim","given":"Kwang-Soo","non-dropping-particle":"","parse-names":false,"suffix":""}],"container-title":"Cell stem cell","edition":"2009/05/28","id":"ITEM-1","issue":"6","issued":{"date-parts":[["2009","6","5"]]},"language":"eng","page":"472-476","title":"Generation of human induced pluripotent stem cells by direct delivery of reprogramming proteins","type":"article-journal","volume":"4"}}],"schema":"https://github.com/citation-style-language/schema/raw/master/csl-citation.json"} </w:instrText>
      </w:r>
      <w:r w:rsidRPr="00034EC2">
        <w:rPr>
          <w:rFonts w:cs="Calibri"/>
          <w:sz w:val="24"/>
          <w:szCs w:val="24"/>
        </w:rPr>
        <w:fldChar w:fldCharType="separate"/>
      </w:r>
      <w:r w:rsidR="00644A9A" w:rsidRPr="00034EC2">
        <w:rPr>
          <w:rFonts w:cs="Calibri"/>
          <w:sz w:val="24"/>
          <w:szCs w:val="24"/>
          <w:vertAlign w:val="superscript"/>
        </w:rPr>
        <w:t>16</w:t>
      </w:r>
      <w:r w:rsidRPr="00034EC2">
        <w:rPr>
          <w:rFonts w:cs="Calibri"/>
          <w:sz w:val="24"/>
          <w:szCs w:val="24"/>
        </w:rPr>
        <w:fldChar w:fldCharType="end"/>
      </w:r>
      <w:r w:rsidRPr="00034EC2">
        <w:rPr>
          <w:rFonts w:cs="Calibri"/>
          <w:sz w:val="24"/>
          <w:szCs w:val="24"/>
        </w:rPr>
        <w:t xml:space="preserve"> have been explored to completely eliminate the potential risks associated with the use of viruses and DNA transfections. However</w:t>
      </w:r>
      <w:r w:rsidR="00B13DF2" w:rsidRPr="00034EC2">
        <w:rPr>
          <w:rFonts w:cs="Calibri"/>
          <w:sz w:val="24"/>
          <w:szCs w:val="24"/>
        </w:rPr>
        <w:t>,</w:t>
      </w:r>
      <w:r w:rsidRPr="00034EC2">
        <w:rPr>
          <w:rFonts w:cs="Calibri"/>
          <w:sz w:val="24"/>
          <w:szCs w:val="24"/>
        </w:rPr>
        <w:t xml:space="preserve"> </w:t>
      </w:r>
      <w:r w:rsidR="00B13DF2" w:rsidRPr="00034EC2">
        <w:rPr>
          <w:rFonts w:cs="Calibri"/>
          <w:sz w:val="24"/>
          <w:szCs w:val="24"/>
        </w:rPr>
        <w:t xml:space="preserve">these </w:t>
      </w:r>
      <w:r w:rsidRPr="00034EC2">
        <w:rPr>
          <w:rFonts w:cs="Calibri"/>
          <w:sz w:val="24"/>
          <w:szCs w:val="24"/>
        </w:rPr>
        <w:t xml:space="preserve">methods have proven inefficient. </w:t>
      </w:r>
    </w:p>
    <w:p w14:paraId="77817278" w14:textId="77777777" w:rsidR="00AF5C8D" w:rsidRPr="00034EC2" w:rsidRDefault="00AF5C8D" w:rsidP="00AF5C8D">
      <w:pPr>
        <w:spacing w:after="0" w:line="240" w:lineRule="auto"/>
        <w:contextualSpacing/>
        <w:jc w:val="both"/>
        <w:rPr>
          <w:rFonts w:cs="Calibri"/>
          <w:sz w:val="24"/>
          <w:szCs w:val="24"/>
        </w:rPr>
      </w:pPr>
    </w:p>
    <w:p w14:paraId="208DBACD" w14:textId="70DD4CCE" w:rsidR="008150C1" w:rsidRPr="00034EC2" w:rsidRDefault="00FB4448" w:rsidP="00AF5C8D">
      <w:pPr>
        <w:spacing w:after="0" w:line="240" w:lineRule="auto"/>
        <w:contextualSpacing/>
        <w:jc w:val="both"/>
        <w:rPr>
          <w:rFonts w:cs="Calibri"/>
          <w:sz w:val="24"/>
          <w:szCs w:val="24"/>
        </w:rPr>
      </w:pPr>
      <w:r w:rsidRPr="00034EC2">
        <w:rPr>
          <w:rFonts w:cs="Calibri"/>
          <w:sz w:val="24"/>
          <w:szCs w:val="24"/>
        </w:rPr>
        <w:t>In 2011</w:t>
      </w:r>
      <w:r w:rsidR="00B13DF2" w:rsidRPr="00034EC2">
        <w:rPr>
          <w:rFonts w:cs="Calibri"/>
          <w:sz w:val="24"/>
          <w:szCs w:val="24"/>
        </w:rPr>
        <w:t>,</w:t>
      </w:r>
      <w:r w:rsidRPr="00034EC2">
        <w:rPr>
          <w:rFonts w:cs="Calibri"/>
          <w:sz w:val="24"/>
          <w:szCs w:val="24"/>
        </w:rPr>
        <w:t xml:space="preserve"> </w:t>
      </w:r>
      <w:proofErr w:type="spellStart"/>
      <w:r w:rsidRPr="00034EC2">
        <w:rPr>
          <w:rFonts w:cs="Calibri"/>
          <w:sz w:val="24"/>
          <w:szCs w:val="24"/>
        </w:rPr>
        <w:t>Okita</w:t>
      </w:r>
      <w:proofErr w:type="spellEnd"/>
      <w:r w:rsidRPr="00034EC2">
        <w:rPr>
          <w:rFonts w:cs="Calibri"/>
          <w:sz w:val="24"/>
          <w:szCs w:val="24"/>
        </w:rPr>
        <w:t xml:space="preserve"> et al</w:t>
      </w:r>
      <w:r w:rsidR="00AF5C8D" w:rsidRPr="00034EC2">
        <w:rPr>
          <w:rFonts w:cs="Calibri"/>
          <w:sz w:val="24"/>
          <w:szCs w:val="24"/>
        </w:rPr>
        <w:t>.</w:t>
      </w:r>
      <w:r w:rsidRPr="00034EC2">
        <w:rPr>
          <w:rFonts w:cs="Calibri"/>
          <w:sz w:val="24"/>
          <w:szCs w:val="24"/>
        </w:rPr>
        <w:t xml:space="preserve"> reported improved efficiency of reprogramming by </w:t>
      </w:r>
      <w:proofErr w:type="spellStart"/>
      <w:r w:rsidRPr="00034EC2">
        <w:rPr>
          <w:rFonts w:cs="Calibri"/>
          <w:sz w:val="24"/>
          <w:szCs w:val="24"/>
        </w:rPr>
        <w:t>episomal</w:t>
      </w:r>
      <w:proofErr w:type="spellEnd"/>
      <w:r w:rsidRPr="00034EC2">
        <w:rPr>
          <w:rFonts w:cs="Calibri"/>
          <w:sz w:val="24"/>
          <w:szCs w:val="24"/>
        </w:rPr>
        <w:t xml:space="preserve"> plasmids augmented with TP53 suppression via shRNA. They also replaced </w:t>
      </w:r>
      <w:proofErr w:type="spellStart"/>
      <w:r w:rsidRPr="00034EC2">
        <w:rPr>
          <w:rFonts w:cs="Calibri"/>
          <w:sz w:val="24"/>
          <w:szCs w:val="24"/>
        </w:rPr>
        <w:t>cMYC</w:t>
      </w:r>
      <w:proofErr w:type="spellEnd"/>
      <w:r w:rsidRPr="00034EC2">
        <w:rPr>
          <w:rFonts w:cs="Calibri"/>
          <w:sz w:val="24"/>
          <w:szCs w:val="24"/>
        </w:rPr>
        <w:t xml:space="preserve"> with non-transforming LMYC (small cell lung carcinoma associated MYC) to enhance safety of the hiPSCs. These </w:t>
      </w:r>
      <w:proofErr w:type="spellStart"/>
      <w:r w:rsidRPr="00034EC2">
        <w:rPr>
          <w:rFonts w:cs="Calibri"/>
          <w:sz w:val="24"/>
          <w:szCs w:val="24"/>
        </w:rPr>
        <w:t>episomal</w:t>
      </w:r>
      <w:proofErr w:type="spellEnd"/>
      <w:r w:rsidRPr="00034EC2">
        <w:rPr>
          <w:rFonts w:cs="Calibri"/>
          <w:sz w:val="24"/>
          <w:szCs w:val="24"/>
        </w:rPr>
        <w:t xml:space="preserve"> plasmids express 5 reprogramming factors</w:t>
      </w:r>
      <w:r w:rsidR="00AF5C8D" w:rsidRPr="00034EC2">
        <w:rPr>
          <w:rFonts w:cs="Calibri"/>
          <w:sz w:val="24"/>
          <w:szCs w:val="24"/>
        </w:rPr>
        <w:t>:</w:t>
      </w:r>
      <w:r w:rsidR="00B13DF2" w:rsidRPr="00034EC2">
        <w:rPr>
          <w:rFonts w:cs="Calibri"/>
          <w:sz w:val="24"/>
          <w:szCs w:val="24"/>
        </w:rPr>
        <w:t xml:space="preserve"> </w:t>
      </w:r>
      <w:r w:rsidRPr="00034EC2">
        <w:rPr>
          <w:rFonts w:cs="Calibri"/>
          <w:sz w:val="24"/>
          <w:szCs w:val="24"/>
        </w:rPr>
        <w:t xml:space="preserve">OCT4, LIN28, SOX2, KLF4, LMYC and shRNA for </w:t>
      </w:r>
      <w:r w:rsidRPr="00034EC2">
        <w:rPr>
          <w:rFonts w:cs="Calibri"/>
          <w:i/>
          <w:sz w:val="24"/>
          <w:szCs w:val="24"/>
        </w:rPr>
        <w:t>TP53</w:t>
      </w:r>
      <w:r w:rsidRPr="00034EC2">
        <w:rPr>
          <w:rFonts w:cs="Calibri"/>
          <w:i/>
          <w:sz w:val="24"/>
          <w:szCs w:val="24"/>
        </w:rPr>
        <w:fldChar w:fldCharType="begin" w:fldLock="1"/>
      </w:r>
      <w:r w:rsidR="00944596" w:rsidRPr="00034EC2">
        <w:rPr>
          <w:rFonts w:cs="Calibri"/>
          <w:i/>
          <w:sz w:val="24"/>
          <w:szCs w:val="24"/>
        </w:rPr>
        <w:instrText xml:space="preserve"> ADDIN ZOTERO_ITEM CSL_CITATION {"citationID":"sia0z9KH","properties":{"formattedCitation":"\\super 17,18\\nosupersub{}","plainCitation":"17,18","noteIndex":0},"citationItems":[{"id":"I0gOTVVV/2ap41xPY","uris":["http://www.mendeley.com/documents/?uuid=685a7bc2-bfdd-41fa-a736-9085e4943726"],"uri":["http://www.mendeley.com/documents/?uuid=685a7bc2-bfdd-41fa-a736-9085e4943726"],"itemData":{"DOI":"10.1126/science.1172482","abstract":"Despite their promise for use as disease models and in regenerative medicine, the generation of human-induced pluripotent stem (iPS) cells has been hindered by the integration of vector and transgenes in the host cell genome. Recent studies using the Cre/LoxP recombination strategy and the piggyBac transposon approach have approached this objective. However, Yu et al. (p. 797, published online 26 March) now show the derivation of human iPS cells from postnatal foreskin fibroblasts using the nonintegrating oriP/EBNA1-based episomal vectors. The resultant iPS cells show characteristics of human embryonic stem cells and are free of vector and transgenes.Reprogramming differentiated human cells to induced pluripotent stem (iPS) cells has applications in basic biology, drug development, and transplantation. Human iPS cell derivation previously required vectors that integrate into the genome, which can create mutations and limit the utility of the cells in both research and clinical applications. We describe the derivation of human iPS cells with the use of nonintegrating episomal vectors. After removal of the episome, iPS cells completely free of vector and transgene sequences are derived that are similar to human embryonic stem (ES) cells in proliferative and developmental potential. These results demonstrate that reprogramming human somatic cells does not require genomic integration or the continued presence of exogenous reprogramming factors and removes one obstacle to the clinical application of human iPS cells.","author":[{"dropping-particle":"","family":"Yu","given":"Junying","non-dropping-particle":"","parse-names":false,"suffix":""},{"dropping-particle":"","family":"Hu","given":"Kejin","non-dropping-particle":"","parse-names":false,"suffix":""},{"dropping-particle":"","family":"Smuga-Otto","given":"Kim","non-dropping-particle":"","parse-names":false,"suffix":""},{"dropping-particle":"","family":"Tian","given":"Shulan","non-dropping-particle":"","parse-names":false,"suffix":""},{"dropping-particle":"","family":"Stewart","given":"Ron","non-dropping-particle":"","parse-names":false,"suffix":""},{"dropping-particle":"","family":"Slukvin","given":"Igor I","non-dropping-particle":"","parse-names":false,"suffix":""},{"dropping-particle":"","family":"Thomson","given":"James A","non-dropping-particle":"","parse-names":false,"suffix":""}],"container-title":"Science","id":"ITEM-1","issue":"5928","issued":{"date-parts":[["2009","5","8"]]},"page":"797 LP  - 801","title":"Human Induced Pluripotent Stem Cells Free of Vector and Transgene Sequences","type":"article-journal","volume":"324"}},{"id":"I0gOTVVV/cQh7555D","uris":["http://www.mendeley.com/documents/?uuid=aa3757fb-53b5-435c-b1b4-c2f339e59a8f"],"uri":["http://www.mendeley.com/documents/?uuid=aa3757fb-53b5-435c-b1b4-c2f339e59a8f"],"itemData":{"DOI":"10.1038/nmeth.1591","ISSN":"1548-7105","abstract":"Human induced pluripotent stem cells are generated with episomal plasmid vectors at increased efficiency using non-transforming L-Myc and knockdown of p53. Also in this issue, Chen et al. report defined conditions for human cell reprogramming and culture.","author":[{"dropping-particle":"","family":"Okita","given":"Keisuke","non-dropping-particle":"","parse-names":false,"suffix":""},{"dropping-particle":"","family":"Matsumura","given":"Yasuko","non-dropping-particle":"","parse-names":false,"suffix":""},{"dropping-particle":"","family":"Sato","given":"Yoshiko","non-dropping-particle":"","parse-names":false,"suffix":""},{"dropping-particle":"","family":"Okada","given":"Aki","non-dropping-particle":"","parse-names":false,"suffix":""},{"dropping-particle":"","family":"Morizane","given":"Asuka","non-dropping-particle":"","parse-names":false,"suffix":""},{"dropping-particle":"","family":"Okamoto","given":"Satoshi","non-dropping-particle":"","parse-names":false,"suffix":""},{"dropping-particle":"","family":"Hong","given":"Hyenjong","non-dropping-particle":"","parse-names":false,"suffix":""},{"dropping-particle":"","family":"Nakagawa","given":"Masato","non-dropping-particle":"","parse-names":false,"suffix":""},{"dropping-particle":"","family":"Tanabe","given":"Koji","non-dropping-particle":"","parse-names":false,"suffix":""},{"dropping-particle":"","family":"Tezuka","given":"Ken-ichi","non-dropping-particle":"","parse-names":false,"suffix":""},{"dropping-particle":"","family":"Shibata","given":"Toshiyuki","non-dropping-particle":"","parse-names":false,"suffix":""},{"dropping-particle":"","family":"Kunisada","given":"Takahiro","non-dropping-particle":"","parse-names":false,"suffix":""},{"dropping-particle":"","family":"Takahashi","given":"Masayo","non-dropping-particle":"","parse-names":false,"suffix":""},{"dropping-particle":"","family":"Takahashi","given":"Jun","non-dropping-particle":"","parse-names":false,"suffix":""},{"dropping-particle":"","family":"Saji","given":"Hiroh","non-dropping-particle":"","parse-names":false,"suffix":""},{"dropping-particle":"","family":"Yamanaka","given":"Shinya","non-dropping-particle":"","parse-names":false,"suffix":""}],"container-title":"Nature Methods","id":"ITEM-2","issue":"5","issued":{"date-parts":[["2011"]]},"page":"409-412","title":"A more efficient method to generate integration-free human iPS cells","type":"article-journal","volume":"8"}}],"schema":"https://github.com/citation-style-language/schema/raw/master/csl-citation.json"} </w:instrText>
      </w:r>
      <w:r w:rsidRPr="00034EC2">
        <w:rPr>
          <w:rFonts w:cs="Calibri"/>
          <w:i/>
          <w:sz w:val="24"/>
          <w:szCs w:val="24"/>
        </w:rPr>
        <w:fldChar w:fldCharType="separate"/>
      </w:r>
      <w:r w:rsidR="00644A9A" w:rsidRPr="00034EC2">
        <w:rPr>
          <w:rFonts w:cs="Calibri"/>
          <w:sz w:val="24"/>
          <w:szCs w:val="24"/>
          <w:vertAlign w:val="superscript"/>
        </w:rPr>
        <w:t>17,18</w:t>
      </w:r>
      <w:r w:rsidRPr="00034EC2">
        <w:rPr>
          <w:rFonts w:cs="Calibri"/>
          <w:i/>
          <w:sz w:val="24"/>
          <w:szCs w:val="24"/>
        </w:rPr>
        <w:fldChar w:fldCharType="end"/>
      </w:r>
      <w:r w:rsidRPr="00034EC2">
        <w:rPr>
          <w:rFonts w:cs="Calibri"/>
          <w:sz w:val="24"/>
          <w:szCs w:val="24"/>
        </w:rPr>
        <w:t>. These vectors are maintained extra-chromosomally and lost from the reprogrammed cells upon continuous culture, thus making the lines transgene</w:t>
      </w:r>
      <w:r w:rsidR="00F40181" w:rsidRPr="00034EC2">
        <w:rPr>
          <w:rFonts w:cs="Calibri"/>
          <w:sz w:val="24"/>
          <w:szCs w:val="24"/>
        </w:rPr>
        <w:t>-</w:t>
      </w:r>
      <w:r w:rsidRPr="00034EC2">
        <w:rPr>
          <w:rFonts w:cs="Calibri"/>
          <w:sz w:val="24"/>
          <w:szCs w:val="24"/>
        </w:rPr>
        <w:t xml:space="preserve">free within 10-15 passages. Nucleofection is a </w:t>
      </w:r>
      <w:r w:rsidR="00AF5C8D" w:rsidRPr="00034EC2">
        <w:rPr>
          <w:rFonts w:cs="Calibri"/>
          <w:sz w:val="24"/>
          <w:szCs w:val="24"/>
        </w:rPr>
        <w:t>specialized</w:t>
      </w:r>
      <w:r w:rsidRPr="00034EC2">
        <w:rPr>
          <w:rFonts w:cs="Calibri"/>
          <w:sz w:val="24"/>
          <w:szCs w:val="24"/>
        </w:rPr>
        <w:t xml:space="preserve"> form of electroporation </w:t>
      </w:r>
      <w:r w:rsidR="00AF5C8D" w:rsidRPr="00034EC2">
        <w:rPr>
          <w:rFonts w:cs="Calibri"/>
          <w:sz w:val="24"/>
          <w:szCs w:val="24"/>
        </w:rPr>
        <w:t>that</w:t>
      </w:r>
      <w:r w:rsidRPr="00034EC2">
        <w:rPr>
          <w:rFonts w:cs="Calibri"/>
          <w:sz w:val="24"/>
          <w:szCs w:val="24"/>
        </w:rPr>
        <w:t xml:space="preserve"> delivers nucleic acids directly into the nucleus of host cells. It is an efficient method for delivery of the reprogramming plasmids into various cell types. </w:t>
      </w:r>
      <w:proofErr w:type="spellStart"/>
      <w:r w:rsidRPr="00034EC2">
        <w:rPr>
          <w:rFonts w:cs="Calibri"/>
          <w:sz w:val="24"/>
          <w:szCs w:val="24"/>
        </w:rPr>
        <w:t>Episomal</w:t>
      </w:r>
      <w:proofErr w:type="spellEnd"/>
      <w:r w:rsidRPr="00034EC2">
        <w:rPr>
          <w:rFonts w:cs="Calibri"/>
          <w:sz w:val="24"/>
          <w:szCs w:val="24"/>
        </w:rPr>
        <w:t xml:space="preserve"> plasmids are cost effective and compensate the high costs of nucleofection. This method is efficient and reproducible under </w:t>
      </w:r>
      <w:r w:rsidR="00AF5C8D" w:rsidRPr="00034EC2">
        <w:rPr>
          <w:rFonts w:cs="Calibri"/>
          <w:sz w:val="24"/>
          <w:szCs w:val="24"/>
        </w:rPr>
        <w:t>optimized</w:t>
      </w:r>
      <w:r w:rsidRPr="00034EC2">
        <w:rPr>
          <w:rFonts w:cs="Calibri"/>
          <w:sz w:val="24"/>
          <w:szCs w:val="24"/>
        </w:rPr>
        <w:t xml:space="preserve"> conditions yielding stable iPSCs from a variety of somatic cells. </w:t>
      </w:r>
      <w:r w:rsidR="00131E91" w:rsidRPr="00034EC2">
        <w:rPr>
          <w:rFonts w:cs="Calibri"/>
          <w:sz w:val="24"/>
          <w:szCs w:val="24"/>
        </w:rPr>
        <w:t>In this protocol</w:t>
      </w:r>
      <w:r w:rsidR="009D0D34" w:rsidRPr="00034EC2">
        <w:rPr>
          <w:rFonts w:cs="Calibri"/>
          <w:sz w:val="24"/>
          <w:szCs w:val="24"/>
        </w:rPr>
        <w:t>,</w:t>
      </w:r>
      <w:r w:rsidR="00131E91" w:rsidRPr="00034EC2">
        <w:rPr>
          <w:rFonts w:cs="Calibri"/>
          <w:sz w:val="24"/>
          <w:szCs w:val="24"/>
        </w:rPr>
        <w:t xml:space="preserve"> we describe the method for generation of iPSCs from fibroblasts isolated from fetal tissue by nucleofection of </w:t>
      </w:r>
      <w:proofErr w:type="spellStart"/>
      <w:r w:rsidR="00131E91" w:rsidRPr="00034EC2">
        <w:rPr>
          <w:rFonts w:cs="Calibri"/>
          <w:sz w:val="24"/>
          <w:szCs w:val="24"/>
        </w:rPr>
        <w:t>episomal</w:t>
      </w:r>
      <w:proofErr w:type="spellEnd"/>
      <w:r w:rsidR="00131E91" w:rsidRPr="00034EC2">
        <w:rPr>
          <w:rFonts w:cs="Calibri"/>
          <w:sz w:val="24"/>
          <w:szCs w:val="24"/>
        </w:rPr>
        <w:t xml:space="preserve"> reprogramming plasmids. </w:t>
      </w:r>
      <w:r w:rsidR="00FE402F" w:rsidRPr="00034EC2">
        <w:rPr>
          <w:rFonts w:cs="Calibri"/>
          <w:sz w:val="24"/>
          <w:szCs w:val="24"/>
        </w:rPr>
        <w:t xml:space="preserve">Here </w:t>
      </w:r>
      <w:r w:rsidR="00131E91" w:rsidRPr="00034EC2">
        <w:rPr>
          <w:rFonts w:cs="Calibri"/>
          <w:sz w:val="24"/>
          <w:szCs w:val="24"/>
        </w:rPr>
        <w:t>are</w:t>
      </w:r>
      <w:r w:rsidR="00FE402F" w:rsidRPr="00034EC2">
        <w:rPr>
          <w:rFonts w:cs="Calibri"/>
          <w:sz w:val="24"/>
          <w:szCs w:val="24"/>
        </w:rPr>
        <w:t xml:space="preserve"> the </w:t>
      </w:r>
      <w:r w:rsidR="00131E91" w:rsidRPr="00034EC2">
        <w:rPr>
          <w:rFonts w:cs="Calibri"/>
          <w:sz w:val="24"/>
          <w:szCs w:val="24"/>
        </w:rPr>
        <w:t xml:space="preserve">detailed </w:t>
      </w:r>
      <w:r w:rsidR="00FE402F" w:rsidRPr="00034EC2">
        <w:rPr>
          <w:rFonts w:cs="Calibri"/>
          <w:sz w:val="24"/>
          <w:szCs w:val="24"/>
        </w:rPr>
        <w:t>pr</w:t>
      </w:r>
      <w:r w:rsidR="00131E91" w:rsidRPr="00034EC2">
        <w:rPr>
          <w:rFonts w:cs="Calibri"/>
          <w:sz w:val="24"/>
          <w:szCs w:val="24"/>
        </w:rPr>
        <w:t>o</w:t>
      </w:r>
      <w:r w:rsidR="00FE402F" w:rsidRPr="00034EC2">
        <w:rPr>
          <w:rFonts w:cs="Calibri"/>
          <w:sz w:val="24"/>
          <w:szCs w:val="24"/>
        </w:rPr>
        <w:t>tocol</w:t>
      </w:r>
      <w:r w:rsidR="00131E91" w:rsidRPr="00034EC2">
        <w:rPr>
          <w:rFonts w:cs="Calibri"/>
          <w:sz w:val="24"/>
          <w:szCs w:val="24"/>
        </w:rPr>
        <w:t xml:space="preserve">s for fibroblast isolation from </w:t>
      </w:r>
      <w:r w:rsidR="006D7C02" w:rsidRPr="00034EC2">
        <w:rPr>
          <w:rFonts w:cs="Calibri"/>
          <w:sz w:val="24"/>
          <w:szCs w:val="24"/>
        </w:rPr>
        <w:t>fetal</w:t>
      </w:r>
      <w:r w:rsidR="00131E91" w:rsidRPr="00034EC2">
        <w:rPr>
          <w:rFonts w:cs="Calibri"/>
          <w:sz w:val="24"/>
          <w:szCs w:val="24"/>
        </w:rPr>
        <w:t xml:space="preserve"> chorionic villi</w:t>
      </w:r>
      <w:r w:rsidR="00177FB6" w:rsidRPr="00034EC2">
        <w:rPr>
          <w:rFonts w:cs="Calibri"/>
          <w:sz w:val="24"/>
          <w:szCs w:val="24"/>
        </w:rPr>
        <w:t xml:space="preserve">, plasmid purification, </w:t>
      </w:r>
      <w:r w:rsidR="00131E91" w:rsidRPr="00034EC2">
        <w:rPr>
          <w:rFonts w:cs="Calibri"/>
          <w:sz w:val="24"/>
          <w:szCs w:val="24"/>
        </w:rPr>
        <w:t>nucleofection</w:t>
      </w:r>
      <w:r w:rsidR="00177FB6" w:rsidRPr="00034EC2">
        <w:rPr>
          <w:rFonts w:cs="Calibri"/>
          <w:sz w:val="24"/>
          <w:szCs w:val="24"/>
        </w:rPr>
        <w:t>, picking of colonies from the reprogramming plate and establishment of stable iPSCs</w:t>
      </w:r>
      <w:r w:rsidR="00131E91" w:rsidRPr="00034EC2">
        <w:rPr>
          <w:rFonts w:cs="Calibri"/>
          <w:sz w:val="24"/>
          <w:szCs w:val="24"/>
        </w:rPr>
        <w:t>.</w:t>
      </w:r>
    </w:p>
    <w:p w14:paraId="2DAC49EB" w14:textId="77777777" w:rsidR="00AF5C8D" w:rsidRPr="00034EC2" w:rsidRDefault="00AF5C8D" w:rsidP="00AF5C8D">
      <w:pPr>
        <w:spacing w:after="0" w:line="240" w:lineRule="auto"/>
        <w:contextualSpacing/>
        <w:jc w:val="both"/>
        <w:rPr>
          <w:rFonts w:cs="Calibri"/>
          <w:sz w:val="24"/>
          <w:szCs w:val="24"/>
        </w:rPr>
      </w:pPr>
    </w:p>
    <w:p w14:paraId="208DBACE" w14:textId="43552404" w:rsidR="00FB4448" w:rsidRPr="00034EC2" w:rsidRDefault="008150C1" w:rsidP="00AF5C8D">
      <w:pPr>
        <w:spacing w:after="0" w:line="240" w:lineRule="auto"/>
        <w:contextualSpacing/>
        <w:jc w:val="both"/>
        <w:rPr>
          <w:rFonts w:cs="Calibri"/>
          <w:sz w:val="24"/>
          <w:szCs w:val="24"/>
        </w:rPr>
      </w:pPr>
      <w:r w:rsidRPr="00034EC2">
        <w:rPr>
          <w:rFonts w:cs="Calibri"/>
          <w:sz w:val="24"/>
          <w:szCs w:val="24"/>
        </w:rPr>
        <w:t>It is essential to confirm the presence</w:t>
      </w:r>
      <w:r w:rsidR="009D0D34" w:rsidRPr="00034EC2">
        <w:rPr>
          <w:rFonts w:cs="Calibri"/>
          <w:sz w:val="24"/>
          <w:szCs w:val="24"/>
        </w:rPr>
        <w:t xml:space="preserve"> of</w:t>
      </w:r>
      <w:r w:rsidRPr="00034EC2">
        <w:rPr>
          <w:rFonts w:cs="Calibri"/>
          <w:sz w:val="24"/>
          <w:szCs w:val="24"/>
        </w:rPr>
        <w:t xml:space="preserve"> pluripotency traits in the newly generated iPSCs. This includes demonstration of plu</w:t>
      </w:r>
      <w:r w:rsidR="009A433E" w:rsidRPr="00034EC2">
        <w:rPr>
          <w:rFonts w:cs="Calibri"/>
          <w:sz w:val="24"/>
          <w:szCs w:val="24"/>
        </w:rPr>
        <w:t xml:space="preserve">ripotency related </w:t>
      </w:r>
      <w:r w:rsidRPr="00034EC2">
        <w:rPr>
          <w:rFonts w:cs="Calibri"/>
          <w:sz w:val="24"/>
          <w:szCs w:val="24"/>
        </w:rPr>
        <w:t>factors</w:t>
      </w:r>
      <w:r w:rsidR="009A433E" w:rsidRPr="00034EC2">
        <w:rPr>
          <w:rFonts w:cs="Calibri"/>
          <w:sz w:val="24"/>
          <w:szCs w:val="24"/>
        </w:rPr>
        <w:t xml:space="preserve"> </w:t>
      </w:r>
      <w:r w:rsidR="00AF5C8D" w:rsidRPr="00034EC2">
        <w:rPr>
          <w:rFonts w:cs="Calibri"/>
          <w:sz w:val="24"/>
          <w:szCs w:val="24"/>
        </w:rPr>
        <w:t>(</w:t>
      </w:r>
      <w:r w:rsidR="009A433E" w:rsidRPr="00034EC2">
        <w:rPr>
          <w:rFonts w:cs="Calibri"/>
          <w:sz w:val="24"/>
          <w:szCs w:val="24"/>
        </w:rPr>
        <w:t>e.g.</w:t>
      </w:r>
      <w:r w:rsidR="00AF5C8D" w:rsidRPr="00034EC2">
        <w:rPr>
          <w:rFonts w:cs="Calibri"/>
          <w:sz w:val="24"/>
          <w:szCs w:val="24"/>
        </w:rPr>
        <w:t>,</w:t>
      </w:r>
      <w:r w:rsidR="009A433E" w:rsidRPr="00034EC2">
        <w:rPr>
          <w:rFonts w:cs="Calibri"/>
          <w:sz w:val="24"/>
          <w:szCs w:val="24"/>
        </w:rPr>
        <w:t xml:space="preserve"> alkaline phosphatase expression, NANOG</w:t>
      </w:r>
      <w:r w:rsidRPr="00034EC2">
        <w:rPr>
          <w:rFonts w:cs="Calibri"/>
          <w:sz w:val="24"/>
          <w:szCs w:val="24"/>
        </w:rPr>
        <w:t xml:space="preserve">, </w:t>
      </w:r>
      <w:r w:rsidR="009A433E" w:rsidRPr="00034EC2">
        <w:rPr>
          <w:rFonts w:cs="Calibri"/>
          <w:sz w:val="24"/>
          <w:szCs w:val="24"/>
        </w:rPr>
        <w:t xml:space="preserve">SSEA4, </w:t>
      </w:r>
      <w:proofErr w:type="spellStart"/>
      <w:r w:rsidR="009A433E" w:rsidRPr="00034EC2">
        <w:rPr>
          <w:rFonts w:cs="Calibri"/>
          <w:sz w:val="24"/>
          <w:szCs w:val="24"/>
        </w:rPr>
        <w:t>Tra</w:t>
      </w:r>
      <w:proofErr w:type="spellEnd"/>
      <w:r w:rsidR="009A433E" w:rsidRPr="00034EC2">
        <w:rPr>
          <w:rFonts w:cs="Calibri"/>
          <w:sz w:val="24"/>
          <w:szCs w:val="24"/>
        </w:rPr>
        <w:t xml:space="preserve"> 1-80, </w:t>
      </w:r>
      <w:proofErr w:type="spellStart"/>
      <w:r w:rsidR="009A433E" w:rsidRPr="00034EC2">
        <w:rPr>
          <w:rFonts w:cs="Calibri"/>
          <w:sz w:val="24"/>
          <w:szCs w:val="24"/>
        </w:rPr>
        <w:t>Tra</w:t>
      </w:r>
      <w:proofErr w:type="spellEnd"/>
      <w:r w:rsidR="009A433E" w:rsidRPr="00034EC2">
        <w:rPr>
          <w:rFonts w:cs="Calibri"/>
          <w:sz w:val="24"/>
          <w:szCs w:val="24"/>
        </w:rPr>
        <w:t xml:space="preserve"> 1-81, </w:t>
      </w:r>
      <w:r w:rsidR="009D0D34" w:rsidRPr="00034EC2">
        <w:rPr>
          <w:rFonts w:cs="Calibri"/>
          <w:sz w:val="24"/>
          <w:szCs w:val="24"/>
        </w:rPr>
        <w:t>E-</w:t>
      </w:r>
      <w:r w:rsidR="009A433E" w:rsidRPr="00034EC2">
        <w:rPr>
          <w:rFonts w:cs="Calibri"/>
          <w:sz w:val="24"/>
          <w:szCs w:val="24"/>
        </w:rPr>
        <w:t xml:space="preserve">cadherin; usually shown with </w:t>
      </w:r>
      <w:r w:rsidR="0031625E" w:rsidRPr="00034EC2">
        <w:rPr>
          <w:rFonts w:cs="Calibri"/>
          <w:sz w:val="24"/>
          <w:szCs w:val="24"/>
        </w:rPr>
        <w:t>immunofluorescence</w:t>
      </w:r>
      <w:r w:rsidR="009A433E" w:rsidRPr="00034EC2">
        <w:rPr>
          <w:rFonts w:cs="Calibri"/>
          <w:sz w:val="24"/>
          <w:szCs w:val="24"/>
        </w:rPr>
        <w:t xml:space="preserve"> or gene expression assays</w:t>
      </w:r>
      <w:r w:rsidR="00AF5C8D" w:rsidRPr="00034EC2">
        <w:rPr>
          <w:rFonts w:cs="Calibri"/>
          <w:sz w:val="24"/>
          <w:szCs w:val="24"/>
        </w:rPr>
        <w:t>)</w:t>
      </w:r>
      <w:r w:rsidR="00676F18" w:rsidRPr="00034EC2">
        <w:rPr>
          <w:rFonts w:cs="Calibri"/>
          <w:sz w:val="24"/>
          <w:szCs w:val="24"/>
        </w:rPr>
        <w:t xml:space="preserve">, </w:t>
      </w:r>
      <w:r w:rsidR="008C48E2" w:rsidRPr="00034EC2">
        <w:rPr>
          <w:rFonts w:cs="Calibri"/>
          <w:sz w:val="24"/>
          <w:szCs w:val="24"/>
        </w:rPr>
        <w:t>i</w:t>
      </w:r>
      <w:r w:rsidRPr="00034EC2">
        <w:rPr>
          <w:rFonts w:cs="Calibri"/>
          <w:sz w:val="24"/>
          <w:szCs w:val="24"/>
        </w:rPr>
        <w:t>dentificat</w:t>
      </w:r>
      <w:r w:rsidR="009A433E" w:rsidRPr="00034EC2">
        <w:rPr>
          <w:rFonts w:cs="Calibri"/>
          <w:sz w:val="24"/>
          <w:szCs w:val="24"/>
        </w:rPr>
        <w:t xml:space="preserve">ion of the three germ layers by </w:t>
      </w:r>
      <w:r w:rsidRPr="00034EC2">
        <w:rPr>
          <w:rFonts w:cs="Calibri"/>
          <w:i/>
          <w:sz w:val="24"/>
          <w:szCs w:val="24"/>
        </w:rPr>
        <w:t>in vitro</w:t>
      </w:r>
      <w:r w:rsidR="009A433E" w:rsidRPr="00034EC2">
        <w:rPr>
          <w:rFonts w:cs="Calibri"/>
          <w:sz w:val="24"/>
          <w:szCs w:val="24"/>
        </w:rPr>
        <w:t xml:space="preserve"> differentiation assays to validate their differentiation potentials, karyotyping to determine chromosomal content, STR typing to establish identity with parent cells, verify loss of exogenous genes</w:t>
      </w:r>
      <w:r w:rsidR="009D0D34" w:rsidRPr="00034EC2">
        <w:rPr>
          <w:rFonts w:cs="Calibri"/>
          <w:sz w:val="24"/>
          <w:szCs w:val="24"/>
        </w:rPr>
        <w:t>,</w:t>
      </w:r>
      <w:r w:rsidR="009A433E" w:rsidRPr="00034EC2">
        <w:rPr>
          <w:rFonts w:cs="Calibri"/>
          <w:sz w:val="24"/>
          <w:szCs w:val="24"/>
        </w:rPr>
        <w:t xml:space="preserve"> and more stringent </w:t>
      </w:r>
      <w:r w:rsidR="00676F18" w:rsidRPr="00034EC2">
        <w:rPr>
          <w:rFonts w:cs="Calibri"/>
          <w:i/>
          <w:sz w:val="24"/>
          <w:szCs w:val="24"/>
        </w:rPr>
        <w:t>in vivo</w:t>
      </w:r>
      <w:r w:rsidR="00676F18" w:rsidRPr="00034EC2">
        <w:rPr>
          <w:rFonts w:cs="Calibri"/>
          <w:sz w:val="24"/>
          <w:szCs w:val="24"/>
        </w:rPr>
        <w:t xml:space="preserve"> </w:t>
      </w:r>
      <w:r w:rsidR="009A433E" w:rsidRPr="00034EC2">
        <w:rPr>
          <w:rFonts w:cs="Calibri"/>
          <w:sz w:val="24"/>
          <w:szCs w:val="24"/>
        </w:rPr>
        <w:t>assays such as teratoma formation and tetraploid complementation</w:t>
      </w:r>
      <w:r w:rsidRPr="00034EC2">
        <w:rPr>
          <w:rFonts w:cs="Calibri"/>
          <w:sz w:val="24"/>
          <w:szCs w:val="24"/>
        </w:rPr>
        <w:t xml:space="preserve">. </w:t>
      </w:r>
      <w:r w:rsidR="00676F18" w:rsidRPr="00034EC2">
        <w:rPr>
          <w:rFonts w:cs="Calibri"/>
          <w:sz w:val="24"/>
          <w:szCs w:val="24"/>
        </w:rPr>
        <w:t xml:space="preserve">Here we describe </w:t>
      </w:r>
      <w:r w:rsidR="00AF5C8D" w:rsidRPr="00034EC2">
        <w:rPr>
          <w:rFonts w:cs="Calibri"/>
          <w:sz w:val="24"/>
          <w:szCs w:val="24"/>
        </w:rPr>
        <w:t>characterization</w:t>
      </w:r>
      <w:r w:rsidR="007F5947" w:rsidRPr="00034EC2">
        <w:rPr>
          <w:rFonts w:cs="Calibri"/>
          <w:sz w:val="24"/>
          <w:szCs w:val="24"/>
        </w:rPr>
        <w:t xml:space="preserve"> </w:t>
      </w:r>
      <w:r w:rsidR="00676F18" w:rsidRPr="00034EC2">
        <w:rPr>
          <w:rFonts w:cs="Calibri"/>
          <w:sz w:val="24"/>
          <w:szCs w:val="24"/>
        </w:rPr>
        <w:t xml:space="preserve">protocols of </w:t>
      </w:r>
      <w:r w:rsidR="007F5947" w:rsidRPr="00034EC2">
        <w:rPr>
          <w:rFonts w:cs="Calibri"/>
          <w:sz w:val="24"/>
          <w:szCs w:val="24"/>
        </w:rPr>
        <w:t xml:space="preserve">karyotyping, </w:t>
      </w:r>
      <w:r w:rsidR="007E3442" w:rsidRPr="00034EC2">
        <w:rPr>
          <w:rFonts w:cs="Calibri"/>
          <w:sz w:val="24"/>
          <w:szCs w:val="24"/>
        </w:rPr>
        <w:t xml:space="preserve">live cells alkaline phosphatase staining, </w:t>
      </w:r>
      <w:r w:rsidR="00676F18" w:rsidRPr="00034EC2">
        <w:rPr>
          <w:rFonts w:cs="Calibri"/>
          <w:sz w:val="24"/>
          <w:szCs w:val="24"/>
        </w:rPr>
        <w:t>detection of pluripotenc</w:t>
      </w:r>
      <w:r w:rsidR="00B06928" w:rsidRPr="00034EC2">
        <w:rPr>
          <w:rFonts w:cs="Calibri"/>
          <w:sz w:val="24"/>
          <w:szCs w:val="24"/>
        </w:rPr>
        <w:t xml:space="preserve">y related biomarkers by </w:t>
      </w:r>
      <w:r w:rsidR="0031625E" w:rsidRPr="00034EC2">
        <w:rPr>
          <w:rFonts w:cs="Calibri"/>
          <w:sz w:val="24"/>
          <w:szCs w:val="24"/>
        </w:rPr>
        <w:t>immunofluorescence</w:t>
      </w:r>
      <w:r w:rsidR="00B06928" w:rsidRPr="00034EC2">
        <w:rPr>
          <w:rFonts w:cs="Calibri"/>
          <w:sz w:val="24"/>
          <w:szCs w:val="24"/>
        </w:rPr>
        <w:t xml:space="preserve">, </w:t>
      </w:r>
      <w:r w:rsidR="007E3442" w:rsidRPr="00034EC2">
        <w:rPr>
          <w:rFonts w:cs="Calibri"/>
          <w:i/>
          <w:sz w:val="24"/>
          <w:szCs w:val="24"/>
        </w:rPr>
        <w:t>in</w:t>
      </w:r>
      <w:r w:rsidR="007E3442" w:rsidRPr="00034EC2">
        <w:rPr>
          <w:rFonts w:cs="Calibri"/>
          <w:sz w:val="24"/>
          <w:szCs w:val="24"/>
        </w:rPr>
        <w:t xml:space="preserve"> </w:t>
      </w:r>
      <w:r w:rsidR="007E3442" w:rsidRPr="00034EC2">
        <w:rPr>
          <w:rFonts w:cs="Calibri"/>
          <w:i/>
          <w:sz w:val="24"/>
          <w:szCs w:val="24"/>
        </w:rPr>
        <w:t xml:space="preserve">vitro </w:t>
      </w:r>
      <w:r w:rsidR="007E3442" w:rsidRPr="00034EC2">
        <w:rPr>
          <w:rFonts w:cs="Calibri"/>
          <w:sz w:val="24"/>
          <w:szCs w:val="24"/>
        </w:rPr>
        <w:t>differentiation assays</w:t>
      </w:r>
      <w:r w:rsidR="007F5947" w:rsidRPr="00034EC2">
        <w:rPr>
          <w:rFonts w:cs="Calibri"/>
          <w:sz w:val="24"/>
          <w:szCs w:val="24"/>
        </w:rPr>
        <w:t xml:space="preserve"> and </w:t>
      </w:r>
      <w:r w:rsidR="00B06928" w:rsidRPr="00034EC2">
        <w:rPr>
          <w:rFonts w:cs="Calibri"/>
          <w:sz w:val="24"/>
          <w:szCs w:val="24"/>
        </w:rPr>
        <w:t>method to demonstrate</w:t>
      </w:r>
      <w:r w:rsidR="003F7397" w:rsidRPr="00034EC2">
        <w:rPr>
          <w:rFonts w:cs="Calibri"/>
          <w:sz w:val="24"/>
          <w:szCs w:val="24"/>
        </w:rPr>
        <w:t xml:space="preserve"> </w:t>
      </w:r>
      <w:r w:rsidR="00B06928" w:rsidRPr="00034EC2">
        <w:rPr>
          <w:rFonts w:cs="Calibri"/>
          <w:sz w:val="24"/>
          <w:szCs w:val="24"/>
        </w:rPr>
        <w:t>loss of exogenous genes</w:t>
      </w:r>
      <w:r w:rsidR="00FB4448" w:rsidRPr="00034EC2">
        <w:rPr>
          <w:rFonts w:cs="Calibri"/>
          <w:sz w:val="24"/>
          <w:szCs w:val="24"/>
        </w:rPr>
        <w:fldChar w:fldCharType="begin" w:fldLock="1"/>
      </w:r>
      <w:r w:rsidR="00944596" w:rsidRPr="00034EC2">
        <w:rPr>
          <w:rFonts w:cs="Calibri"/>
          <w:sz w:val="24"/>
          <w:szCs w:val="24"/>
        </w:rPr>
        <w:instrText xml:space="preserve"> ADDIN ZOTERO_ITEM CSL_CITATION {"citationID":"Par7xZwo","properties":{"formattedCitation":"\\super 19\\nosupersub{}","plainCitation":"19","noteIndex":0},"citationItems":[{"id":"I0gOTVVV/5MeBcbJO","uris":["http://www.mendeley.com/documents/?uuid=2921972f-c36a-49af-bef2-ca1aea6cb267"],"uri":["http://www.mendeley.com/documents/?uuid=2921972f-c36a-49af-bef2-ca1aea6cb267"],"itemData":{"DOI":"10.1038/nprot.2012.154","ISSN":"1750-2799","abstract":"Characterization of pluripotent stem cells is required for the registration of stem cell lines and allows for an impartial and objective comparison of the results obtained when generating multiple lines. It is therefore crucial to establish specific, fast and reliable protocols to detect the hallmarks of pluripotency. Such protocols should include immunocytochemistry (takes 2 d), identification of the three germ layers in in vitro–derived embryoid bodies by immunocytochemistry (immunodetection takes 3 d) and detection of differentiation markers in in vivo–generated teratomas by immunohistochemistry (differentiation marker detection takes 4 d). Standardization of the immunodetection protocols used ensures minimum variations owing to the source, the animal species, the endogenous fluorescence or the inability to collect large amounts of cells, thereby yielding results as fast as possible without loss of quality. This protocol provides a description of all the immunodetection procedures necessary to characterize mouse and human stem cell lines in different circumstances.","author":[{"dropping-particle":"","family":"Martí","given":"Mercè","non-dropping-particle":"","parse-names":false,"suffix":""},{"dropping-particle":"","family":"Mulero","given":"Lola","non-dropping-particle":"","parse-names":false,"suffix":""},{"dropping-particle":"","family":"Pardo","given":"Cristina","non-dropping-particle":"","parse-names":false,"suffix":""},{"dropping-particle":"","family":"Morera","given":"Cristina","non-dropping-particle":"","parse-names":false,"suffix":""},{"dropping-particle":"","family":"Carrió","given":"Meritxell","non-dropping-particle":"","parse-names":false,"suffix":""},{"dropping-particle":"","family":"Laricchia-Robbio","given":"Leopoldo","non-dropping-particle":"","parse-names":false,"suffix":""},{"dropping-particle":"","family":"Esteban","given":"Concepcion Rodriguez","non-dropping-particle":"","parse-names":false,"suffix":""},{"dropping-particle":"","family":"Belmonte","given":"Juan Carlos Izpisua","non-dropping-particle":"","parse-names":false,"suffix":""}],"container-title":"Nature Protocols","id":"ITEM-1","issue":"2","issued":{"date-parts":[["2013"]]},"page":"223-253","title":"Characterization of pluripotent stem cells","type":"article-journal","volume":"8"}}],"schema":"https://github.com/citation-style-language/schema/raw/master/csl-citation.json"} </w:instrText>
      </w:r>
      <w:r w:rsidR="00FB4448" w:rsidRPr="00034EC2">
        <w:rPr>
          <w:rFonts w:cs="Calibri"/>
          <w:sz w:val="24"/>
          <w:szCs w:val="24"/>
        </w:rPr>
        <w:fldChar w:fldCharType="separate"/>
      </w:r>
      <w:r w:rsidR="00644A9A" w:rsidRPr="00034EC2">
        <w:rPr>
          <w:rFonts w:cs="Calibri"/>
          <w:sz w:val="24"/>
          <w:szCs w:val="24"/>
          <w:vertAlign w:val="superscript"/>
        </w:rPr>
        <w:t>19</w:t>
      </w:r>
      <w:r w:rsidR="00FB4448" w:rsidRPr="00034EC2">
        <w:rPr>
          <w:rFonts w:cs="Calibri"/>
          <w:sz w:val="24"/>
          <w:szCs w:val="24"/>
        </w:rPr>
        <w:fldChar w:fldCharType="end"/>
      </w:r>
      <w:r w:rsidR="00FB4448" w:rsidRPr="00034EC2">
        <w:rPr>
          <w:rFonts w:cs="Calibri"/>
          <w:sz w:val="24"/>
          <w:szCs w:val="24"/>
        </w:rPr>
        <w:t>.</w:t>
      </w:r>
      <w:r w:rsidR="00676F18" w:rsidRPr="00034EC2">
        <w:rPr>
          <w:rFonts w:cs="Calibri"/>
          <w:sz w:val="24"/>
          <w:szCs w:val="24"/>
        </w:rPr>
        <w:t xml:space="preserve"> </w:t>
      </w:r>
    </w:p>
    <w:p w14:paraId="4DC345ED" w14:textId="77777777" w:rsidR="00AF5C8D" w:rsidRPr="00034EC2" w:rsidRDefault="00AF5C8D" w:rsidP="00AF5C8D">
      <w:pPr>
        <w:spacing w:after="0" w:line="240" w:lineRule="auto"/>
        <w:contextualSpacing/>
        <w:jc w:val="both"/>
        <w:rPr>
          <w:rFonts w:cs="Calibri"/>
          <w:sz w:val="24"/>
          <w:szCs w:val="24"/>
        </w:rPr>
      </w:pPr>
    </w:p>
    <w:p w14:paraId="208DBACF" w14:textId="4564705B" w:rsidR="006C01FC" w:rsidRPr="00034EC2" w:rsidRDefault="006C01FC" w:rsidP="00AF5C8D">
      <w:pPr>
        <w:spacing w:after="0" w:line="240" w:lineRule="auto"/>
        <w:contextualSpacing/>
        <w:jc w:val="both"/>
        <w:rPr>
          <w:rFonts w:cs="Calibri"/>
          <w:b/>
          <w:sz w:val="24"/>
          <w:szCs w:val="24"/>
        </w:rPr>
      </w:pPr>
      <w:r w:rsidRPr="00034EC2">
        <w:rPr>
          <w:rFonts w:cs="Calibri"/>
          <w:b/>
          <w:sz w:val="24"/>
          <w:szCs w:val="24"/>
        </w:rPr>
        <w:t>PROTOCOL:</w:t>
      </w:r>
    </w:p>
    <w:p w14:paraId="31430498" w14:textId="77777777" w:rsidR="00AF5C8D" w:rsidRPr="00034EC2" w:rsidRDefault="00AF5C8D" w:rsidP="00AF5C8D">
      <w:pPr>
        <w:pStyle w:val="ListParagraph"/>
        <w:spacing w:after="0" w:line="240" w:lineRule="auto"/>
        <w:ind w:left="0"/>
        <w:jc w:val="both"/>
        <w:rPr>
          <w:rFonts w:cs="Calibri"/>
          <w:b/>
          <w:sz w:val="24"/>
          <w:szCs w:val="24"/>
        </w:rPr>
      </w:pPr>
    </w:p>
    <w:p w14:paraId="731415A8" w14:textId="77777777" w:rsidR="00AF5C8D" w:rsidRPr="00034EC2" w:rsidRDefault="00AF5C8D" w:rsidP="00AF5C8D">
      <w:pPr>
        <w:pStyle w:val="ListParagraph"/>
        <w:spacing w:after="0" w:line="240" w:lineRule="auto"/>
        <w:ind w:left="0"/>
        <w:jc w:val="both"/>
        <w:rPr>
          <w:rFonts w:cs="Calibri"/>
          <w:sz w:val="24"/>
          <w:szCs w:val="24"/>
        </w:rPr>
      </w:pPr>
      <w:r w:rsidRPr="00034EC2">
        <w:rPr>
          <w:rFonts w:cs="Calibri"/>
          <w:sz w:val="24"/>
          <w:szCs w:val="24"/>
        </w:rPr>
        <w:lastRenderedPageBreak/>
        <w:t xml:space="preserve">FCV were obtained from Manipal Hospital, Bengaluru, under Ethics Committee of Manipal Hospitals approval. </w:t>
      </w:r>
    </w:p>
    <w:p w14:paraId="39372614" w14:textId="623ACF41" w:rsidR="00AF5C8D" w:rsidRDefault="00AF5C8D" w:rsidP="00AF5C8D">
      <w:pPr>
        <w:spacing w:after="0" w:line="240" w:lineRule="auto"/>
        <w:contextualSpacing/>
        <w:jc w:val="both"/>
        <w:rPr>
          <w:rFonts w:cs="Calibri"/>
          <w:b/>
          <w:sz w:val="24"/>
          <w:szCs w:val="24"/>
        </w:rPr>
      </w:pPr>
    </w:p>
    <w:p w14:paraId="052DD805" w14:textId="371D6B29" w:rsidR="00A37913" w:rsidRPr="00A37913" w:rsidRDefault="00A37913" w:rsidP="00AF5C8D">
      <w:pPr>
        <w:spacing w:after="0" w:line="240" w:lineRule="auto"/>
        <w:contextualSpacing/>
        <w:jc w:val="both"/>
        <w:rPr>
          <w:rFonts w:cs="Calibri"/>
          <w:bCs/>
          <w:sz w:val="24"/>
          <w:szCs w:val="24"/>
        </w:rPr>
      </w:pPr>
      <w:r w:rsidRPr="00A37913">
        <w:rPr>
          <w:rFonts w:cs="Calibri"/>
          <w:bCs/>
          <w:sz w:val="24"/>
          <w:szCs w:val="24"/>
        </w:rPr>
        <w:t xml:space="preserve">NOTE: See </w:t>
      </w:r>
      <w:r w:rsidRPr="00A37913">
        <w:rPr>
          <w:rFonts w:cs="Calibri"/>
          <w:b/>
          <w:sz w:val="24"/>
          <w:szCs w:val="24"/>
        </w:rPr>
        <w:t>Table 1</w:t>
      </w:r>
      <w:r w:rsidRPr="00A37913">
        <w:rPr>
          <w:rFonts w:cs="Calibri"/>
          <w:bCs/>
          <w:sz w:val="24"/>
          <w:szCs w:val="24"/>
        </w:rPr>
        <w:t xml:space="preserve"> for composition of all buffers and solution</w:t>
      </w:r>
      <w:r>
        <w:rPr>
          <w:rFonts w:cs="Calibri"/>
          <w:bCs/>
          <w:sz w:val="24"/>
          <w:szCs w:val="24"/>
        </w:rPr>
        <w:t>s</w:t>
      </w:r>
      <w:r w:rsidRPr="00A37913">
        <w:rPr>
          <w:rFonts w:cs="Calibri"/>
          <w:bCs/>
          <w:sz w:val="24"/>
          <w:szCs w:val="24"/>
        </w:rPr>
        <w:t xml:space="preserve">. </w:t>
      </w:r>
    </w:p>
    <w:p w14:paraId="61EAE359" w14:textId="77777777" w:rsidR="00A37913" w:rsidRPr="00034EC2" w:rsidRDefault="00A37913" w:rsidP="00AF5C8D">
      <w:pPr>
        <w:spacing w:after="0" w:line="240" w:lineRule="auto"/>
        <w:contextualSpacing/>
        <w:jc w:val="both"/>
        <w:rPr>
          <w:rFonts w:cs="Calibri"/>
          <w:b/>
          <w:sz w:val="24"/>
          <w:szCs w:val="24"/>
        </w:rPr>
      </w:pPr>
    </w:p>
    <w:p w14:paraId="208DBAD0" w14:textId="05F83D36" w:rsidR="005D782F" w:rsidRPr="00034EC2" w:rsidRDefault="00D70FE8" w:rsidP="00AF5C8D">
      <w:pPr>
        <w:pStyle w:val="ListParagraph"/>
        <w:numPr>
          <w:ilvl w:val="0"/>
          <w:numId w:val="18"/>
        </w:numPr>
        <w:spacing w:after="0" w:line="240" w:lineRule="auto"/>
        <w:ind w:left="0" w:firstLine="0"/>
        <w:jc w:val="both"/>
        <w:rPr>
          <w:rFonts w:cs="Calibri"/>
          <w:b/>
          <w:sz w:val="24"/>
          <w:szCs w:val="24"/>
        </w:rPr>
      </w:pPr>
      <w:r w:rsidRPr="00034EC2">
        <w:rPr>
          <w:rFonts w:cs="Calibri"/>
          <w:b/>
          <w:sz w:val="24"/>
          <w:szCs w:val="24"/>
        </w:rPr>
        <w:t xml:space="preserve">Isolation of fibroblasts from </w:t>
      </w:r>
      <w:r w:rsidR="006D7C02" w:rsidRPr="00034EC2">
        <w:rPr>
          <w:rFonts w:cs="Calibri"/>
          <w:b/>
          <w:sz w:val="24"/>
          <w:szCs w:val="24"/>
        </w:rPr>
        <w:t>fetal</w:t>
      </w:r>
      <w:r w:rsidRPr="00034EC2">
        <w:rPr>
          <w:rFonts w:cs="Calibri"/>
          <w:b/>
          <w:sz w:val="24"/>
          <w:szCs w:val="24"/>
        </w:rPr>
        <w:t xml:space="preserve"> chorionic villi </w:t>
      </w:r>
      <w:r w:rsidR="00AF5C8D" w:rsidRPr="00034EC2">
        <w:rPr>
          <w:rFonts w:cs="Calibri"/>
          <w:b/>
          <w:sz w:val="24"/>
          <w:szCs w:val="24"/>
        </w:rPr>
        <w:t>(</w:t>
      </w:r>
      <w:r w:rsidR="0075630E" w:rsidRPr="00034EC2">
        <w:rPr>
          <w:rFonts w:cs="Calibri"/>
          <w:b/>
          <w:sz w:val="24"/>
          <w:szCs w:val="24"/>
        </w:rPr>
        <w:t>FCV</w:t>
      </w:r>
      <w:r w:rsidR="00AF5C8D" w:rsidRPr="00034EC2">
        <w:rPr>
          <w:rFonts w:cs="Calibri"/>
          <w:b/>
          <w:sz w:val="24"/>
          <w:szCs w:val="24"/>
        </w:rPr>
        <w:t>)</w:t>
      </w:r>
      <w:r w:rsidR="005D782F" w:rsidRPr="00034EC2">
        <w:rPr>
          <w:rFonts w:cs="Calibri"/>
        </w:rPr>
        <w:t xml:space="preserve"> </w:t>
      </w:r>
    </w:p>
    <w:p w14:paraId="14390787" w14:textId="77777777" w:rsidR="00AF5C8D" w:rsidRPr="00034EC2" w:rsidRDefault="00AF5C8D" w:rsidP="00AF5C8D">
      <w:pPr>
        <w:pStyle w:val="ListParagraph"/>
        <w:spacing w:after="0" w:line="240" w:lineRule="auto"/>
        <w:ind w:left="0"/>
        <w:jc w:val="both"/>
        <w:rPr>
          <w:rFonts w:cs="Calibri"/>
          <w:sz w:val="24"/>
          <w:szCs w:val="24"/>
        </w:rPr>
      </w:pPr>
    </w:p>
    <w:p w14:paraId="208DBAD2" w14:textId="3DB023DC" w:rsidR="00D96909" w:rsidRPr="00034EC2" w:rsidRDefault="00D96909"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Sample collection</w:t>
      </w:r>
      <w:r w:rsidR="00822247" w:rsidRPr="00034EC2">
        <w:rPr>
          <w:rFonts w:cs="Calibri"/>
          <w:b/>
          <w:sz w:val="24"/>
          <w:szCs w:val="24"/>
        </w:rPr>
        <w:t xml:space="preserve"> and</w:t>
      </w:r>
      <w:r w:rsidR="00822247" w:rsidRPr="00034EC2">
        <w:rPr>
          <w:rFonts w:cs="Calibri"/>
        </w:rPr>
        <w:t xml:space="preserve"> </w:t>
      </w:r>
      <w:r w:rsidR="007144CE" w:rsidRPr="00034EC2">
        <w:rPr>
          <w:rFonts w:cs="Calibri"/>
          <w:b/>
          <w:sz w:val="24"/>
          <w:szCs w:val="24"/>
        </w:rPr>
        <w:t xml:space="preserve">tissue </w:t>
      </w:r>
      <w:r w:rsidR="002D3FEF" w:rsidRPr="00034EC2">
        <w:rPr>
          <w:rFonts w:cs="Calibri"/>
          <w:b/>
          <w:sz w:val="24"/>
          <w:szCs w:val="24"/>
        </w:rPr>
        <w:t>disintegration</w:t>
      </w:r>
      <w:r w:rsidR="007144CE" w:rsidRPr="00034EC2">
        <w:rPr>
          <w:rFonts w:cs="Calibri"/>
          <w:b/>
          <w:sz w:val="24"/>
          <w:szCs w:val="24"/>
        </w:rPr>
        <w:t xml:space="preserve"> in collagenase</w:t>
      </w:r>
    </w:p>
    <w:p w14:paraId="295C88B0" w14:textId="77777777" w:rsidR="00AF5C8D" w:rsidRPr="00034EC2" w:rsidRDefault="00AF5C8D" w:rsidP="00AF5C8D">
      <w:pPr>
        <w:pStyle w:val="ListParagraph"/>
        <w:spacing w:after="0" w:line="240" w:lineRule="auto"/>
        <w:ind w:left="0"/>
        <w:jc w:val="both"/>
        <w:rPr>
          <w:rFonts w:cs="Calibri"/>
          <w:b/>
          <w:sz w:val="24"/>
          <w:szCs w:val="24"/>
        </w:rPr>
      </w:pPr>
    </w:p>
    <w:p w14:paraId="208DBAD3" w14:textId="75B680E3" w:rsidR="00D96909" w:rsidRPr="00034EC2" w:rsidRDefault="006B5E78"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Collect </w:t>
      </w:r>
      <w:r w:rsidR="0075630E" w:rsidRPr="00034EC2">
        <w:rPr>
          <w:rFonts w:cs="Calibri"/>
          <w:sz w:val="24"/>
          <w:szCs w:val="24"/>
        </w:rPr>
        <w:t>FCV</w:t>
      </w:r>
      <w:r w:rsidR="00B74DCD" w:rsidRPr="00034EC2">
        <w:rPr>
          <w:rFonts w:cs="Calibri"/>
          <w:sz w:val="24"/>
          <w:szCs w:val="24"/>
        </w:rPr>
        <w:t xml:space="preserve"> </w:t>
      </w:r>
      <w:r w:rsidR="003570E6" w:rsidRPr="00034EC2">
        <w:rPr>
          <w:rFonts w:cs="Calibri"/>
          <w:sz w:val="24"/>
          <w:szCs w:val="24"/>
        </w:rPr>
        <w:t xml:space="preserve">under sterile conditions in </w:t>
      </w:r>
      <w:r w:rsidR="00B74DCD" w:rsidRPr="00034EC2">
        <w:rPr>
          <w:rFonts w:cs="Calibri"/>
          <w:sz w:val="24"/>
          <w:szCs w:val="24"/>
        </w:rPr>
        <w:t xml:space="preserve">phosphate buffered saline </w:t>
      </w:r>
      <w:r w:rsidR="00AF5C8D" w:rsidRPr="00034EC2">
        <w:rPr>
          <w:rFonts w:cs="Calibri"/>
          <w:sz w:val="24"/>
          <w:szCs w:val="24"/>
        </w:rPr>
        <w:t>(</w:t>
      </w:r>
      <w:r w:rsidR="00B74DCD" w:rsidRPr="00034EC2">
        <w:rPr>
          <w:rFonts w:cs="Calibri"/>
          <w:sz w:val="24"/>
          <w:szCs w:val="24"/>
        </w:rPr>
        <w:t>PBS</w:t>
      </w:r>
      <w:r w:rsidR="00AF5C8D" w:rsidRPr="00034EC2">
        <w:rPr>
          <w:rFonts w:cs="Calibri"/>
          <w:sz w:val="24"/>
          <w:szCs w:val="24"/>
        </w:rPr>
        <w:t>)</w:t>
      </w:r>
      <w:r w:rsidRPr="00034EC2">
        <w:rPr>
          <w:rFonts w:cs="Calibri"/>
          <w:sz w:val="24"/>
          <w:szCs w:val="24"/>
        </w:rPr>
        <w:t xml:space="preserve"> and transport</w:t>
      </w:r>
      <w:r w:rsidR="00E47BEB" w:rsidRPr="00034EC2">
        <w:rPr>
          <w:rFonts w:cs="Calibri"/>
          <w:sz w:val="24"/>
          <w:szCs w:val="24"/>
        </w:rPr>
        <w:t xml:space="preserve"> (at room temperature)</w:t>
      </w:r>
      <w:r w:rsidR="00B74DCD" w:rsidRPr="00034EC2">
        <w:rPr>
          <w:rFonts w:cs="Calibri"/>
          <w:sz w:val="24"/>
          <w:szCs w:val="24"/>
        </w:rPr>
        <w:t xml:space="preserve"> to the cell culture facility.</w:t>
      </w:r>
      <w:r w:rsidR="003F7397" w:rsidRPr="00034EC2">
        <w:rPr>
          <w:rFonts w:cs="Calibri"/>
          <w:sz w:val="24"/>
          <w:szCs w:val="24"/>
        </w:rPr>
        <w:t xml:space="preserve"> </w:t>
      </w:r>
    </w:p>
    <w:p w14:paraId="28C6A2F7" w14:textId="77777777" w:rsidR="00AF5C8D" w:rsidRPr="00034EC2" w:rsidRDefault="00AF5C8D" w:rsidP="00AF5C8D">
      <w:pPr>
        <w:pStyle w:val="ListParagraph"/>
        <w:spacing w:after="0" w:line="240" w:lineRule="auto"/>
        <w:ind w:left="0"/>
        <w:jc w:val="both"/>
        <w:rPr>
          <w:rFonts w:cs="Calibri"/>
          <w:sz w:val="24"/>
          <w:szCs w:val="24"/>
        </w:rPr>
      </w:pPr>
    </w:p>
    <w:p w14:paraId="208DBAD4" w14:textId="17E0BA3E" w:rsidR="00B74DCD" w:rsidRPr="00034EC2" w:rsidRDefault="006B5E78"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Transfer the villi </w:t>
      </w:r>
      <w:r w:rsidR="00B74DCD" w:rsidRPr="00034EC2">
        <w:rPr>
          <w:rFonts w:cs="Calibri"/>
          <w:sz w:val="24"/>
          <w:szCs w:val="24"/>
        </w:rPr>
        <w:t>to a 60</w:t>
      </w:r>
      <w:r w:rsidR="00AF5C8D" w:rsidRPr="00034EC2">
        <w:rPr>
          <w:rFonts w:cs="Calibri"/>
          <w:sz w:val="24"/>
          <w:szCs w:val="24"/>
        </w:rPr>
        <w:t xml:space="preserve"> </w:t>
      </w:r>
      <w:r w:rsidR="00B74DCD" w:rsidRPr="00034EC2">
        <w:rPr>
          <w:rFonts w:cs="Calibri"/>
          <w:sz w:val="24"/>
          <w:szCs w:val="24"/>
        </w:rPr>
        <w:t>mm Petri</w:t>
      </w:r>
      <w:r w:rsidR="003570E6" w:rsidRPr="00034EC2">
        <w:rPr>
          <w:rFonts w:cs="Calibri"/>
          <w:sz w:val="24"/>
          <w:szCs w:val="24"/>
        </w:rPr>
        <w:t xml:space="preserve"> </w:t>
      </w:r>
      <w:r w:rsidR="00B74DCD" w:rsidRPr="00034EC2">
        <w:rPr>
          <w:rFonts w:cs="Calibri"/>
          <w:sz w:val="24"/>
          <w:szCs w:val="24"/>
        </w:rPr>
        <w:t>dish and wash</w:t>
      </w:r>
      <w:r w:rsidRPr="00034EC2">
        <w:rPr>
          <w:rFonts w:cs="Calibri"/>
          <w:sz w:val="24"/>
          <w:szCs w:val="24"/>
        </w:rPr>
        <w:t xml:space="preserve"> </w:t>
      </w:r>
      <w:r w:rsidR="00B74DCD" w:rsidRPr="00034EC2">
        <w:rPr>
          <w:rFonts w:cs="Calibri"/>
          <w:sz w:val="24"/>
          <w:szCs w:val="24"/>
        </w:rPr>
        <w:t xml:space="preserve">several times </w:t>
      </w:r>
      <w:r w:rsidR="00AF5C8D" w:rsidRPr="00034EC2">
        <w:rPr>
          <w:rFonts w:cs="Calibri"/>
          <w:sz w:val="24"/>
          <w:szCs w:val="24"/>
        </w:rPr>
        <w:t>(</w:t>
      </w:r>
      <w:r w:rsidR="00B74DCD" w:rsidRPr="00034EC2">
        <w:rPr>
          <w:rFonts w:cs="Calibri"/>
          <w:sz w:val="24"/>
          <w:szCs w:val="24"/>
        </w:rPr>
        <w:t>minimum 4 times</w:t>
      </w:r>
      <w:r w:rsidR="00AF5C8D" w:rsidRPr="00034EC2">
        <w:rPr>
          <w:rFonts w:cs="Calibri"/>
          <w:sz w:val="24"/>
          <w:szCs w:val="24"/>
        </w:rPr>
        <w:t>)</w:t>
      </w:r>
      <w:r w:rsidR="00B74DCD" w:rsidRPr="00034EC2">
        <w:rPr>
          <w:rFonts w:cs="Calibri"/>
          <w:sz w:val="24"/>
          <w:szCs w:val="24"/>
        </w:rPr>
        <w:t xml:space="preserve"> in PBS containing 1</w:t>
      </w:r>
      <w:r w:rsidR="00AF5C8D" w:rsidRPr="00034EC2">
        <w:rPr>
          <w:rFonts w:cs="Calibri"/>
          <w:sz w:val="24"/>
          <w:szCs w:val="24"/>
        </w:rPr>
        <w:t>x</w:t>
      </w:r>
      <w:r w:rsidR="00B74DCD" w:rsidRPr="00034EC2">
        <w:rPr>
          <w:rFonts w:cs="Calibri"/>
          <w:sz w:val="24"/>
          <w:szCs w:val="24"/>
        </w:rPr>
        <w:t xml:space="preserve"> Antibiotic Antimycotic solution </w:t>
      </w:r>
      <w:r w:rsidR="00AF5C8D" w:rsidRPr="00034EC2">
        <w:rPr>
          <w:rFonts w:cs="Calibri"/>
          <w:sz w:val="24"/>
          <w:szCs w:val="24"/>
        </w:rPr>
        <w:t>(</w:t>
      </w:r>
      <w:r w:rsidR="00B74DCD" w:rsidRPr="00034EC2">
        <w:rPr>
          <w:rFonts w:cs="Calibri"/>
          <w:sz w:val="24"/>
          <w:szCs w:val="24"/>
        </w:rPr>
        <w:t>PBS-AA</w:t>
      </w:r>
      <w:r w:rsidR="00AF5C8D" w:rsidRPr="00034EC2">
        <w:rPr>
          <w:rFonts w:cs="Calibri"/>
          <w:sz w:val="24"/>
          <w:szCs w:val="24"/>
        </w:rPr>
        <w:t>)</w:t>
      </w:r>
      <w:r w:rsidR="00B74DCD" w:rsidRPr="00034EC2">
        <w:rPr>
          <w:rFonts w:cs="Calibri"/>
          <w:sz w:val="24"/>
          <w:szCs w:val="24"/>
        </w:rPr>
        <w:t>.</w:t>
      </w:r>
      <w:r w:rsidR="003570E6" w:rsidRPr="00034EC2">
        <w:rPr>
          <w:rFonts w:cs="Calibri"/>
        </w:rPr>
        <w:t xml:space="preserve"> </w:t>
      </w:r>
      <w:r w:rsidRPr="00034EC2">
        <w:rPr>
          <w:rFonts w:cs="Calibri"/>
          <w:sz w:val="24"/>
          <w:szCs w:val="24"/>
        </w:rPr>
        <w:t xml:space="preserve">Remove </w:t>
      </w:r>
      <w:r w:rsidR="003570E6" w:rsidRPr="00034EC2">
        <w:rPr>
          <w:rFonts w:cs="Calibri"/>
          <w:sz w:val="24"/>
          <w:szCs w:val="24"/>
        </w:rPr>
        <w:t>PBS-AA completely by pipetting.</w:t>
      </w:r>
    </w:p>
    <w:p w14:paraId="123AD5C9" w14:textId="77777777" w:rsidR="00AF5C8D" w:rsidRPr="00034EC2" w:rsidRDefault="00AF5C8D" w:rsidP="00AF5C8D">
      <w:pPr>
        <w:pStyle w:val="ListParagraph"/>
        <w:spacing w:after="0" w:line="240" w:lineRule="auto"/>
        <w:ind w:left="0"/>
        <w:jc w:val="both"/>
        <w:rPr>
          <w:rFonts w:cs="Calibri"/>
          <w:sz w:val="24"/>
          <w:szCs w:val="24"/>
        </w:rPr>
      </w:pPr>
    </w:p>
    <w:p w14:paraId="208DBAD5" w14:textId="3024CD6B" w:rsidR="00B74DCD" w:rsidRPr="00034EC2" w:rsidRDefault="006B5E78"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Treat t</w:t>
      </w:r>
      <w:r w:rsidR="003570E6" w:rsidRPr="00034EC2">
        <w:rPr>
          <w:rFonts w:cs="Calibri"/>
          <w:sz w:val="24"/>
          <w:szCs w:val="24"/>
        </w:rPr>
        <w:t xml:space="preserve">he </w:t>
      </w:r>
      <w:r w:rsidR="007144CE" w:rsidRPr="00034EC2">
        <w:rPr>
          <w:rFonts w:cs="Calibri"/>
          <w:sz w:val="24"/>
          <w:szCs w:val="24"/>
        </w:rPr>
        <w:t xml:space="preserve">chorionic </w:t>
      </w:r>
      <w:r w:rsidR="003570E6" w:rsidRPr="00034EC2">
        <w:rPr>
          <w:rFonts w:cs="Calibri"/>
          <w:sz w:val="24"/>
          <w:szCs w:val="24"/>
        </w:rPr>
        <w:t xml:space="preserve">villi with </w:t>
      </w:r>
      <w:r w:rsidRPr="00034EC2">
        <w:rPr>
          <w:rFonts w:cs="Calibri"/>
          <w:sz w:val="24"/>
          <w:szCs w:val="24"/>
        </w:rPr>
        <w:t>1</w:t>
      </w:r>
      <w:r w:rsidR="00AF5C8D" w:rsidRPr="00034EC2">
        <w:rPr>
          <w:rFonts w:cs="Calibri"/>
          <w:sz w:val="24"/>
          <w:szCs w:val="24"/>
        </w:rPr>
        <w:t xml:space="preserve"> mL</w:t>
      </w:r>
      <w:r w:rsidRPr="00034EC2">
        <w:rPr>
          <w:rFonts w:cs="Calibri"/>
          <w:sz w:val="24"/>
          <w:szCs w:val="24"/>
        </w:rPr>
        <w:t xml:space="preserve"> </w:t>
      </w:r>
      <w:r w:rsidR="003570E6" w:rsidRPr="00034EC2">
        <w:rPr>
          <w:rFonts w:cs="Calibri"/>
          <w:sz w:val="24"/>
          <w:szCs w:val="24"/>
        </w:rPr>
        <w:t>collagenase blend (5</w:t>
      </w:r>
      <w:r w:rsidR="002D3FEF" w:rsidRPr="00034EC2">
        <w:rPr>
          <w:rFonts w:cs="Calibri"/>
          <w:sz w:val="24"/>
          <w:szCs w:val="24"/>
        </w:rPr>
        <w:t xml:space="preserve"> mg/mL) for 5 min</w:t>
      </w:r>
      <w:r w:rsidR="003570E6" w:rsidRPr="00034EC2">
        <w:rPr>
          <w:rFonts w:cs="Calibri"/>
          <w:sz w:val="24"/>
          <w:szCs w:val="24"/>
        </w:rPr>
        <w:t xml:space="preserve"> at 37</w:t>
      </w:r>
      <w:r w:rsidR="002D3FEF" w:rsidRPr="00034EC2">
        <w:rPr>
          <w:rFonts w:cs="Calibri"/>
          <w:sz w:val="24"/>
          <w:szCs w:val="24"/>
        </w:rPr>
        <w:t xml:space="preserve"> </w:t>
      </w:r>
      <w:r w:rsidR="00D07CF5" w:rsidRPr="00034EC2">
        <w:rPr>
          <w:rFonts w:cs="Calibri"/>
          <w:sz w:val="24"/>
          <w:szCs w:val="24"/>
        </w:rPr>
        <w:t>°C</w:t>
      </w:r>
      <w:r w:rsidR="003570E6" w:rsidRPr="00034EC2">
        <w:rPr>
          <w:rFonts w:cs="Calibri"/>
          <w:sz w:val="24"/>
          <w:szCs w:val="24"/>
        </w:rPr>
        <w:t>.</w:t>
      </w:r>
    </w:p>
    <w:p w14:paraId="326A5A44" w14:textId="77777777" w:rsidR="00AF5C8D" w:rsidRPr="00034EC2" w:rsidRDefault="00AF5C8D" w:rsidP="00AF5C8D">
      <w:pPr>
        <w:pStyle w:val="ListParagraph"/>
        <w:spacing w:after="0" w:line="240" w:lineRule="auto"/>
        <w:ind w:left="0"/>
        <w:jc w:val="both"/>
        <w:rPr>
          <w:rFonts w:cs="Calibri"/>
          <w:sz w:val="24"/>
          <w:szCs w:val="24"/>
        </w:rPr>
      </w:pPr>
    </w:p>
    <w:p w14:paraId="208DBAD6" w14:textId="334BDFF8" w:rsidR="003570E6" w:rsidRPr="00034EC2" w:rsidRDefault="006B5E78"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Neutralize</w:t>
      </w:r>
      <w:r w:rsidR="003570E6" w:rsidRPr="00034EC2">
        <w:rPr>
          <w:rFonts w:cs="Calibri"/>
          <w:sz w:val="24"/>
          <w:szCs w:val="24"/>
        </w:rPr>
        <w:t xml:space="preserve"> with </w:t>
      </w:r>
      <w:r w:rsidR="002D3FEF" w:rsidRPr="00034EC2">
        <w:rPr>
          <w:rFonts w:cs="Calibri"/>
          <w:sz w:val="24"/>
          <w:szCs w:val="24"/>
        </w:rPr>
        <w:t>c</w:t>
      </w:r>
      <w:r w:rsidR="00F56DC2" w:rsidRPr="00034EC2">
        <w:rPr>
          <w:rFonts w:cs="Calibri"/>
          <w:sz w:val="24"/>
          <w:szCs w:val="24"/>
        </w:rPr>
        <w:t xml:space="preserve">ell culture </w:t>
      </w:r>
      <w:r w:rsidR="003570E6" w:rsidRPr="00034EC2">
        <w:rPr>
          <w:rFonts w:cs="Calibri"/>
          <w:sz w:val="24"/>
          <w:szCs w:val="24"/>
        </w:rPr>
        <w:t>medium containing 10</w:t>
      </w:r>
      <w:r w:rsidR="00034EC2" w:rsidRPr="00034EC2">
        <w:rPr>
          <w:rFonts w:cs="Calibri"/>
          <w:sz w:val="24"/>
          <w:szCs w:val="24"/>
        </w:rPr>
        <w:t>%</w:t>
      </w:r>
      <w:r w:rsidR="003570E6" w:rsidRPr="00034EC2">
        <w:rPr>
          <w:rFonts w:cs="Calibri"/>
          <w:sz w:val="24"/>
          <w:szCs w:val="24"/>
        </w:rPr>
        <w:t xml:space="preserve"> </w:t>
      </w:r>
      <w:r w:rsidR="006D7C02" w:rsidRPr="00034EC2">
        <w:rPr>
          <w:rFonts w:cs="Calibri"/>
          <w:sz w:val="24"/>
          <w:szCs w:val="24"/>
        </w:rPr>
        <w:t>fetal</w:t>
      </w:r>
      <w:r w:rsidR="00F56DC2" w:rsidRPr="00034EC2">
        <w:rPr>
          <w:rFonts w:cs="Calibri"/>
          <w:sz w:val="24"/>
          <w:szCs w:val="24"/>
        </w:rPr>
        <w:t xml:space="preserve"> bovine serum</w:t>
      </w:r>
      <w:r w:rsidR="0075630E" w:rsidRPr="00034EC2">
        <w:rPr>
          <w:rFonts w:cs="Calibri"/>
          <w:sz w:val="24"/>
          <w:szCs w:val="24"/>
        </w:rPr>
        <w:t xml:space="preserve"> </w:t>
      </w:r>
      <w:r w:rsidR="00AF5C8D" w:rsidRPr="00034EC2">
        <w:rPr>
          <w:rFonts w:cs="Calibri"/>
          <w:sz w:val="24"/>
          <w:szCs w:val="24"/>
        </w:rPr>
        <w:t>(</w:t>
      </w:r>
      <w:r w:rsidR="0075630E" w:rsidRPr="00034EC2">
        <w:rPr>
          <w:rFonts w:cs="Calibri"/>
          <w:sz w:val="24"/>
          <w:szCs w:val="24"/>
        </w:rPr>
        <w:t>FBS</w:t>
      </w:r>
      <w:r w:rsidR="00AF5C8D" w:rsidRPr="00034EC2">
        <w:rPr>
          <w:rFonts w:cs="Calibri"/>
          <w:sz w:val="24"/>
          <w:szCs w:val="24"/>
        </w:rPr>
        <w:t>)</w:t>
      </w:r>
      <w:r w:rsidRPr="00034EC2">
        <w:rPr>
          <w:rFonts w:cs="Calibri"/>
          <w:sz w:val="24"/>
          <w:szCs w:val="24"/>
        </w:rPr>
        <w:t xml:space="preserve">, </w:t>
      </w:r>
      <w:r w:rsidR="00D7296F" w:rsidRPr="00034EC2">
        <w:rPr>
          <w:rFonts w:cs="Calibri"/>
          <w:sz w:val="24"/>
          <w:szCs w:val="24"/>
        </w:rPr>
        <w:t>transfer digest to a 15</w:t>
      </w:r>
      <w:r w:rsidR="00AF5C8D" w:rsidRPr="00034EC2">
        <w:rPr>
          <w:rFonts w:cs="Calibri"/>
          <w:sz w:val="24"/>
          <w:szCs w:val="24"/>
        </w:rPr>
        <w:t xml:space="preserve"> mL</w:t>
      </w:r>
      <w:r w:rsidR="00D7296F" w:rsidRPr="00034EC2">
        <w:rPr>
          <w:rFonts w:cs="Calibri"/>
          <w:sz w:val="24"/>
          <w:szCs w:val="24"/>
        </w:rPr>
        <w:t xml:space="preserve"> tube </w:t>
      </w:r>
      <w:r w:rsidR="003570E6" w:rsidRPr="00034EC2">
        <w:rPr>
          <w:rFonts w:cs="Calibri"/>
          <w:sz w:val="24"/>
          <w:szCs w:val="24"/>
        </w:rPr>
        <w:t xml:space="preserve">and </w:t>
      </w:r>
      <w:r w:rsidR="00D7296F" w:rsidRPr="00034EC2">
        <w:rPr>
          <w:rFonts w:cs="Calibri"/>
          <w:sz w:val="24"/>
          <w:szCs w:val="24"/>
        </w:rPr>
        <w:t xml:space="preserve">centrifuge </w:t>
      </w:r>
      <w:r w:rsidR="003570E6" w:rsidRPr="00034EC2">
        <w:rPr>
          <w:rFonts w:cs="Calibri"/>
          <w:sz w:val="24"/>
          <w:szCs w:val="24"/>
        </w:rPr>
        <w:t xml:space="preserve">at </w:t>
      </w:r>
      <w:r w:rsidR="002D3FEF" w:rsidRPr="00034EC2">
        <w:rPr>
          <w:rFonts w:cs="Calibri"/>
          <w:sz w:val="24"/>
          <w:szCs w:val="24"/>
        </w:rPr>
        <w:t>225 x</w:t>
      </w:r>
      <w:r w:rsidR="0075630E" w:rsidRPr="00034EC2">
        <w:rPr>
          <w:rFonts w:cs="Calibri"/>
          <w:sz w:val="24"/>
          <w:szCs w:val="24"/>
        </w:rPr>
        <w:t xml:space="preserve"> </w:t>
      </w:r>
      <w:r w:rsidR="002D3FEF" w:rsidRPr="00034EC2">
        <w:rPr>
          <w:rFonts w:cs="Calibri"/>
          <w:sz w:val="24"/>
          <w:szCs w:val="24"/>
        </w:rPr>
        <w:t>g</w:t>
      </w:r>
      <w:r w:rsidR="003570E6" w:rsidRPr="00034EC2">
        <w:rPr>
          <w:rFonts w:cs="Calibri"/>
          <w:sz w:val="24"/>
          <w:szCs w:val="24"/>
        </w:rPr>
        <w:t xml:space="preserve"> for 5 minut</w:t>
      </w:r>
      <w:r w:rsidR="00F56DC2" w:rsidRPr="00034EC2">
        <w:rPr>
          <w:rFonts w:cs="Calibri"/>
          <w:sz w:val="24"/>
          <w:szCs w:val="24"/>
        </w:rPr>
        <w:t>es to collect the disintegrated villi and released cells</w:t>
      </w:r>
      <w:r w:rsidR="00B37A7D" w:rsidRPr="00034EC2">
        <w:rPr>
          <w:rFonts w:cs="Calibri"/>
          <w:sz w:val="24"/>
          <w:szCs w:val="24"/>
        </w:rPr>
        <w:t xml:space="preserve"> as a pellet</w:t>
      </w:r>
      <w:r w:rsidR="00AF5C8D" w:rsidRPr="00034EC2">
        <w:rPr>
          <w:rFonts w:cs="Calibri"/>
          <w:sz w:val="24"/>
          <w:szCs w:val="24"/>
        </w:rPr>
        <w:t>.</w:t>
      </w:r>
    </w:p>
    <w:p w14:paraId="1C606E50" w14:textId="77777777" w:rsidR="00AF5C8D" w:rsidRPr="00034EC2" w:rsidRDefault="00AF5C8D" w:rsidP="00AF5C8D">
      <w:pPr>
        <w:pStyle w:val="ListParagraph"/>
        <w:spacing w:after="0" w:line="240" w:lineRule="auto"/>
        <w:ind w:left="0"/>
        <w:jc w:val="both"/>
        <w:rPr>
          <w:rFonts w:cs="Calibri"/>
          <w:sz w:val="24"/>
          <w:szCs w:val="24"/>
        </w:rPr>
      </w:pPr>
    </w:p>
    <w:p w14:paraId="208DBAD7" w14:textId="4521FC2B" w:rsidR="00D96909" w:rsidRPr="00034EC2" w:rsidRDefault="002D3FEF"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Subculture</w:t>
      </w:r>
      <w:r w:rsidR="00D96909" w:rsidRPr="00034EC2">
        <w:rPr>
          <w:rFonts w:cs="Calibri"/>
          <w:b/>
          <w:sz w:val="24"/>
          <w:szCs w:val="24"/>
        </w:rPr>
        <w:t xml:space="preserve"> and stock expansion</w:t>
      </w:r>
    </w:p>
    <w:p w14:paraId="43D3D79C" w14:textId="77777777" w:rsidR="00AF5C8D" w:rsidRPr="00034EC2" w:rsidRDefault="00AF5C8D" w:rsidP="00AF5C8D">
      <w:pPr>
        <w:pStyle w:val="ListParagraph"/>
        <w:spacing w:after="0" w:line="240" w:lineRule="auto"/>
        <w:ind w:left="0"/>
        <w:jc w:val="both"/>
        <w:rPr>
          <w:rFonts w:cs="Calibri"/>
          <w:b/>
          <w:sz w:val="24"/>
          <w:szCs w:val="24"/>
        </w:rPr>
      </w:pPr>
    </w:p>
    <w:p w14:paraId="208DBAD8" w14:textId="26A5A03D" w:rsidR="00CD2331"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Plate </w:t>
      </w:r>
      <w:r w:rsidR="00EC58A5" w:rsidRPr="00034EC2">
        <w:rPr>
          <w:rFonts w:cs="Calibri"/>
          <w:sz w:val="24"/>
          <w:szCs w:val="24"/>
        </w:rPr>
        <w:t xml:space="preserve">disintegrated villi along with released cells in </w:t>
      </w:r>
      <w:r w:rsidRPr="00034EC2">
        <w:rPr>
          <w:rFonts w:cs="Calibri"/>
          <w:sz w:val="24"/>
          <w:szCs w:val="24"/>
        </w:rPr>
        <w:t xml:space="preserve">a T25 culture flask </w:t>
      </w:r>
      <w:r w:rsidR="00B37A7D" w:rsidRPr="00034EC2">
        <w:rPr>
          <w:rFonts w:cs="Calibri"/>
          <w:sz w:val="24"/>
          <w:szCs w:val="24"/>
        </w:rPr>
        <w:t>containing 5</w:t>
      </w:r>
      <w:r w:rsidR="00AF5C8D" w:rsidRPr="00034EC2">
        <w:rPr>
          <w:rFonts w:cs="Calibri"/>
          <w:sz w:val="24"/>
          <w:szCs w:val="24"/>
        </w:rPr>
        <w:t xml:space="preserve"> mL</w:t>
      </w:r>
      <w:r w:rsidRPr="00034EC2">
        <w:rPr>
          <w:rFonts w:cs="Calibri"/>
          <w:sz w:val="24"/>
          <w:szCs w:val="24"/>
        </w:rPr>
        <w:t xml:space="preserve"> </w:t>
      </w:r>
      <w:r w:rsidR="00AF5C8D" w:rsidRPr="00034EC2">
        <w:rPr>
          <w:rFonts w:cs="Calibri"/>
          <w:sz w:val="24"/>
          <w:szCs w:val="24"/>
        </w:rPr>
        <w:t xml:space="preserve">of complete </w:t>
      </w:r>
      <w:r w:rsidRPr="00034EC2">
        <w:rPr>
          <w:rFonts w:cs="Calibri"/>
          <w:sz w:val="24"/>
          <w:szCs w:val="24"/>
        </w:rPr>
        <w:t xml:space="preserve">media </w:t>
      </w:r>
      <w:r w:rsidR="00AF5C8D" w:rsidRPr="00034EC2">
        <w:rPr>
          <w:rFonts w:cs="Calibri"/>
          <w:sz w:val="24"/>
          <w:szCs w:val="24"/>
        </w:rPr>
        <w:t xml:space="preserve">(e.g., </w:t>
      </w:r>
      <w:proofErr w:type="spellStart"/>
      <w:r w:rsidR="00AF5C8D" w:rsidRPr="00034EC2">
        <w:rPr>
          <w:rFonts w:cs="Calibri"/>
          <w:sz w:val="24"/>
          <w:szCs w:val="24"/>
        </w:rPr>
        <w:t>AmnioMAX</w:t>
      </w:r>
      <w:proofErr w:type="spellEnd"/>
      <w:r w:rsidR="00AF5C8D" w:rsidRPr="00034EC2">
        <w:rPr>
          <w:rFonts w:cs="Calibri"/>
          <w:sz w:val="24"/>
          <w:szCs w:val="24"/>
        </w:rPr>
        <w:t xml:space="preserve">) </w:t>
      </w:r>
      <w:r w:rsidRPr="00034EC2">
        <w:rPr>
          <w:rFonts w:cs="Calibri"/>
          <w:sz w:val="24"/>
          <w:szCs w:val="24"/>
        </w:rPr>
        <w:t>and grow</w:t>
      </w:r>
      <w:r w:rsidR="00EC58A5" w:rsidRPr="00034EC2">
        <w:rPr>
          <w:rFonts w:cs="Calibri"/>
          <w:sz w:val="24"/>
          <w:szCs w:val="24"/>
        </w:rPr>
        <w:t xml:space="preserve"> till a confluent fibroblast culture </w:t>
      </w:r>
      <w:r w:rsidRPr="00034EC2">
        <w:rPr>
          <w:rFonts w:cs="Calibri"/>
          <w:sz w:val="24"/>
          <w:szCs w:val="24"/>
        </w:rPr>
        <w:t>is obtained</w:t>
      </w:r>
      <w:r w:rsidR="00EC58A5" w:rsidRPr="00034EC2">
        <w:rPr>
          <w:rFonts w:cs="Calibri"/>
          <w:sz w:val="24"/>
          <w:szCs w:val="24"/>
        </w:rPr>
        <w:t>.</w:t>
      </w:r>
    </w:p>
    <w:p w14:paraId="785DF6B4" w14:textId="77777777" w:rsidR="00AF5C8D" w:rsidRPr="00034EC2" w:rsidRDefault="00AF5C8D" w:rsidP="00AF5C8D">
      <w:pPr>
        <w:pStyle w:val="ListParagraph"/>
        <w:spacing w:after="0" w:line="240" w:lineRule="auto"/>
        <w:ind w:left="0"/>
        <w:jc w:val="both"/>
        <w:rPr>
          <w:rFonts w:cs="Calibri"/>
          <w:sz w:val="24"/>
          <w:szCs w:val="24"/>
        </w:rPr>
      </w:pPr>
    </w:p>
    <w:p w14:paraId="7757E545" w14:textId="6ED9094A" w:rsidR="005A4EDE"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Expand </w:t>
      </w:r>
      <w:r w:rsidR="00EC58A5" w:rsidRPr="00034EC2">
        <w:rPr>
          <w:rFonts w:cs="Calibri"/>
          <w:sz w:val="24"/>
          <w:szCs w:val="24"/>
        </w:rPr>
        <w:t xml:space="preserve">fibroblasts in culture to prepare stocks </w:t>
      </w:r>
      <w:r w:rsidRPr="00034EC2">
        <w:rPr>
          <w:rFonts w:cs="Calibri"/>
          <w:sz w:val="24"/>
          <w:szCs w:val="24"/>
        </w:rPr>
        <w:t>for use in subsequent transfection and characterization</w:t>
      </w:r>
      <w:r w:rsidR="00EC58A5" w:rsidRPr="00034EC2">
        <w:rPr>
          <w:rFonts w:cs="Calibri"/>
          <w:sz w:val="24"/>
          <w:szCs w:val="24"/>
        </w:rPr>
        <w:t xml:space="preserve"> experiments</w:t>
      </w:r>
      <w:r w:rsidR="00DB65F8" w:rsidRPr="00034EC2">
        <w:rPr>
          <w:rFonts w:cs="Calibri"/>
          <w:sz w:val="24"/>
          <w:szCs w:val="24"/>
        </w:rPr>
        <w:t xml:space="preserve"> as follows:</w:t>
      </w:r>
    </w:p>
    <w:p w14:paraId="17464888" w14:textId="77777777" w:rsidR="00AF5C8D" w:rsidRPr="00034EC2" w:rsidRDefault="00AF5C8D" w:rsidP="00AF5C8D">
      <w:pPr>
        <w:pStyle w:val="ListParagraph"/>
        <w:spacing w:after="0" w:line="240" w:lineRule="auto"/>
        <w:ind w:left="0"/>
        <w:jc w:val="both"/>
        <w:rPr>
          <w:rFonts w:cs="Calibri"/>
          <w:sz w:val="24"/>
          <w:szCs w:val="24"/>
        </w:rPr>
      </w:pPr>
    </w:p>
    <w:p w14:paraId="5B6713B0" w14:textId="33C0A4FE" w:rsidR="00DB65F8" w:rsidRPr="00034EC2" w:rsidRDefault="00DB65F8"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Add 2</w:t>
      </w:r>
      <w:r w:rsidR="00AF5C8D" w:rsidRPr="00034EC2">
        <w:rPr>
          <w:rFonts w:cs="Calibri"/>
          <w:sz w:val="24"/>
          <w:szCs w:val="24"/>
        </w:rPr>
        <w:t xml:space="preserve"> mL</w:t>
      </w:r>
      <w:r w:rsidRPr="00034EC2">
        <w:rPr>
          <w:rFonts w:cs="Calibri"/>
          <w:sz w:val="24"/>
          <w:szCs w:val="24"/>
        </w:rPr>
        <w:t xml:space="preserve"> of 0.05% trypsin to T25 flask containing FCV fibroblasts and incubate at 37</w:t>
      </w:r>
      <w:r w:rsidR="00AF5C8D" w:rsidRPr="00034EC2">
        <w:rPr>
          <w:rFonts w:cs="Calibri"/>
          <w:sz w:val="24"/>
          <w:szCs w:val="24"/>
        </w:rPr>
        <w:t xml:space="preserve"> </w:t>
      </w:r>
      <w:r w:rsidRPr="00034EC2">
        <w:rPr>
          <w:rFonts w:cs="Calibri"/>
          <w:sz w:val="24"/>
          <w:szCs w:val="24"/>
        </w:rPr>
        <w:t xml:space="preserve">˚C for 3-5 min to dissociate the cells. </w:t>
      </w:r>
    </w:p>
    <w:p w14:paraId="33513E91" w14:textId="77777777" w:rsidR="00AF5C8D" w:rsidRPr="00034EC2" w:rsidRDefault="00AF5C8D" w:rsidP="00AF5C8D">
      <w:pPr>
        <w:pStyle w:val="ListParagraph"/>
        <w:spacing w:after="0" w:line="240" w:lineRule="auto"/>
        <w:ind w:left="0"/>
        <w:jc w:val="both"/>
        <w:rPr>
          <w:rFonts w:cs="Calibri"/>
          <w:sz w:val="24"/>
          <w:szCs w:val="24"/>
        </w:rPr>
      </w:pPr>
    </w:p>
    <w:p w14:paraId="576F8507" w14:textId="77777777" w:rsidR="00AF5C8D" w:rsidRPr="00034EC2" w:rsidRDefault="00DB65F8"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After incubation, neutralize trypsin by adding FBS (at the same volume as trypsin). </w:t>
      </w:r>
    </w:p>
    <w:p w14:paraId="5C4EBA23" w14:textId="77777777" w:rsidR="00AF5C8D" w:rsidRPr="00034EC2" w:rsidRDefault="00AF5C8D" w:rsidP="00AF5C8D">
      <w:pPr>
        <w:pStyle w:val="ListParagraph"/>
        <w:rPr>
          <w:rFonts w:cs="Calibri"/>
          <w:b/>
          <w:bCs/>
          <w:sz w:val="24"/>
          <w:szCs w:val="24"/>
        </w:rPr>
      </w:pPr>
    </w:p>
    <w:p w14:paraId="71FD83AC" w14:textId="1B0C7E68" w:rsidR="00AF5C8D" w:rsidRPr="00034EC2" w:rsidRDefault="00AF5C8D" w:rsidP="00AF5C8D">
      <w:pPr>
        <w:pStyle w:val="ListParagraph"/>
        <w:spacing w:after="0" w:line="240" w:lineRule="auto"/>
        <w:ind w:left="0"/>
        <w:jc w:val="both"/>
        <w:rPr>
          <w:rFonts w:cs="Calibri"/>
          <w:sz w:val="24"/>
          <w:szCs w:val="24"/>
        </w:rPr>
      </w:pPr>
      <w:r w:rsidRPr="00034EC2">
        <w:rPr>
          <w:rFonts w:cs="Calibri"/>
          <w:sz w:val="24"/>
          <w:szCs w:val="24"/>
        </w:rPr>
        <w:t>NOTE:</w:t>
      </w:r>
      <w:r w:rsidR="00DB65F8" w:rsidRPr="00034EC2">
        <w:rPr>
          <w:rFonts w:cs="Calibri"/>
          <w:b/>
          <w:bCs/>
          <w:sz w:val="24"/>
          <w:szCs w:val="24"/>
        </w:rPr>
        <w:t xml:space="preserve"> </w:t>
      </w:r>
      <w:r w:rsidR="00DB65F8" w:rsidRPr="00034EC2">
        <w:rPr>
          <w:rFonts w:cs="Calibri"/>
          <w:sz w:val="24"/>
          <w:szCs w:val="24"/>
        </w:rPr>
        <w:t xml:space="preserve">Culture medium containing FBS can also be used to neutralize trypsin, when added at a 1:3 trypsin: media ratio. </w:t>
      </w:r>
    </w:p>
    <w:p w14:paraId="495A11CE" w14:textId="77777777" w:rsidR="00AF5C8D" w:rsidRPr="00034EC2" w:rsidRDefault="00AF5C8D" w:rsidP="00AF5C8D">
      <w:pPr>
        <w:pStyle w:val="ListParagraph"/>
        <w:spacing w:after="0" w:line="240" w:lineRule="auto"/>
        <w:ind w:left="0"/>
        <w:jc w:val="both"/>
        <w:rPr>
          <w:rFonts w:cs="Calibri"/>
          <w:sz w:val="24"/>
          <w:szCs w:val="24"/>
        </w:rPr>
      </w:pPr>
    </w:p>
    <w:p w14:paraId="2AAF2B97" w14:textId="42EE8CB7" w:rsidR="00DB65F8" w:rsidRPr="00034EC2" w:rsidRDefault="00DB65F8"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Collect the dissociated cells in a 15</w:t>
      </w:r>
      <w:r w:rsidR="00AF5C8D" w:rsidRPr="00034EC2">
        <w:rPr>
          <w:rFonts w:cs="Calibri"/>
          <w:sz w:val="24"/>
          <w:szCs w:val="24"/>
        </w:rPr>
        <w:t xml:space="preserve"> mL</w:t>
      </w:r>
      <w:r w:rsidRPr="00034EC2">
        <w:rPr>
          <w:rFonts w:cs="Calibri"/>
          <w:sz w:val="24"/>
          <w:szCs w:val="24"/>
        </w:rPr>
        <w:t xml:space="preserve"> tube and centrifuge at 225 x g for 5 min to </w:t>
      </w:r>
      <w:r w:rsidR="002202E0" w:rsidRPr="00034EC2">
        <w:rPr>
          <w:rFonts w:cs="Calibri"/>
          <w:sz w:val="24"/>
          <w:szCs w:val="24"/>
        </w:rPr>
        <w:t>obtain</w:t>
      </w:r>
      <w:r w:rsidRPr="00034EC2">
        <w:rPr>
          <w:rFonts w:cs="Calibri"/>
          <w:sz w:val="24"/>
          <w:szCs w:val="24"/>
        </w:rPr>
        <w:t xml:space="preserve"> cell pellet. </w:t>
      </w:r>
    </w:p>
    <w:p w14:paraId="5DAFF8D9" w14:textId="77777777" w:rsidR="00AF5C8D" w:rsidRPr="00034EC2" w:rsidRDefault="00AF5C8D" w:rsidP="00AF5C8D">
      <w:pPr>
        <w:pStyle w:val="ListParagraph"/>
        <w:spacing w:after="0" w:line="240" w:lineRule="auto"/>
        <w:ind w:left="0"/>
        <w:jc w:val="both"/>
        <w:rPr>
          <w:rFonts w:cs="Calibri"/>
          <w:sz w:val="24"/>
          <w:szCs w:val="24"/>
        </w:rPr>
      </w:pPr>
    </w:p>
    <w:p w14:paraId="3BEB729F" w14:textId="1247DB1C" w:rsidR="00DB65F8" w:rsidRPr="00034EC2" w:rsidRDefault="00DB65F8"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Decant supernatant and resuspend cell pellet in 1</w:t>
      </w:r>
      <w:r w:rsidR="00AF5C8D" w:rsidRPr="00034EC2">
        <w:rPr>
          <w:rFonts w:cs="Calibri"/>
          <w:sz w:val="24"/>
          <w:szCs w:val="24"/>
        </w:rPr>
        <w:t xml:space="preserve"> mL</w:t>
      </w:r>
      <w:r w:rsidRPr="00034EC2">
        <w:rPr>
          <w:rFonts w:cs="Calibri"/>
          <w:sz w:val="24"/>
          <w:szCs w:val="24"/>
        </w:rPr>
        <w:t xml:space="preserve"> </w:t>
      </w:r>
      <w:r w:rsidR="00AF5C8D" w:rsidRPr="00034EC2">
        <w:rPr>
          <w:rFonts w:cs="Calibri"/>
          <w:sz w:val="24"/>
          <w:szCs w:val="24"/>
        </w:rPr>
        <w:t>of complete</w:t>
      </w:r>
      <w:r w:rsidRPr="00034EC2">
        <w:rPr>
          <w:rFonts w:cs="Calibri"/>
          <w:sz w:val="24"/>
          <w:szCs w:val="24"/>
        </w:rPr>
        <w:t xml:space="preserve"> media.</w:t>
      </w:r>
    </w:p>
    <w:p w14:paraId="4AF9C150" w14:textId="77777777" w:rsidR="00AF5C8D" w:rsidRPr="00034EC2" w:rsidRDefault="00AF5C8D" w:rsidP="00AF5C8D">
      <w:pPr>
        <w:pStyle w:val="ListParagraph"/>
        <w:spacing w:after="0" w:line="240" w:lineRule="auto"/>
        <w:ind w:left="0"/>
        <w:jc w:val="both"/>
        <w:rPr>
          <w:rFonts w:cs="Calibri"/>
          <w:sz w:val="24"/>
          <w:szCs w:val="24"/>
        </w:rPr>
      </w:pPr>
    </w:p>
    <w:p w14:paraId="53980E2E" w14:textId="3E105999" w:rsidR="00DB65F8" w:rsidRPr="00034EC2" w:rsidRDefault="00DB65F8"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Transfer 500</w:t>
      </w:r>
      <w:r w:rsidR="00AF5C8D" w:rsidRPr="00034EC2">
        <w:rPr>
          <w:rFonts w:cs="Calibri"/>
          <w:sz w:val="24"/>
          <w:szCs w:val="24"/>
        </w:rPr>
        <w:t xml:space="preserve"> </w:t>
      </w:r>
      <w:r w:rsidRPr="00034EC2">
        <w:rPr>
          <w:rFonts w:cs="Calibri"/>
          <w:sz w:val="24"/>
          <w:szCs w:val="24"/>
        </w:rPr>
        <w:t>µL each to 60</w:t>
      </w:r>
      <w:r w:rsidR="00AF5C8D" w:rsidRPr="00034EC2">
        <w:rPr>
          <w:rFonts w:cs="Calibri"/>
          <w:sz w:val="24"/>
          <w:szCs w:val="24"/>
        </w:rPr>
        <w:t xml:space="preserve"> </w:t>
      </w:r>
      <w:r w:rsidRPr="00034EC2">
        <w:rPr>
          <w:rFonts w:cs="Calibri"/>
          <w:sz w:val="24"/>
          <w:szCs w:val="24"/>
        </w:rPr>
        <w:t>mm</w:t>
      </w:r>
      <w:r w:rsidR="00063588" w:rsidRPr="00034EC2">
        <w:rPr>
          <w:rFonts w:cs="Calibri"/>
          <w:sz w:val="24"/>
          <w:szCs w:val="24"/>
        </w:rPr>
        <w:t xml:space="preserve"> tissue</w:t>
      </w:r>
      <w:r w:rsidRPr="00034EC2">
        <w:rPr>
          <w:rFonts w:cs="Calibri"/>
          <w:sz w:val="24"/>
          <w:szCs w:val="24"/>
        </w:rPr>
        <w:t xml:space="preserve"> culture</w:t>
      </w:r>
      <w:r w:rsidR="00063588" w:rsidRPr="00034EC2">
        <w:rPr>
          <w:rFonts w:cs="Calibri"/>
          <w:sz w:val="24"/>
          <w:szCs w:val="24"/>
        </w:rPr>
        <w:t>-treated</w:t>
      </w:r>
      <w:r w:rsidRPr="00034EC2">
        <w:rPr>
          <w:rFonts w:cs="Calibri"/>
          <w:sz w:val="24"/>
          <w:szCs w:val="24"/>
        </w:rPr>
        <w:t xml:space="preserve"> dishes and make up the</w:t>
      </w:r>
      <w:r w:rsidR="003D5D75" w:rsidRPr="00034EC2">
        <w:rPr>
          <w:rFonts w:cs="Calibri"/>
          <w:sz w:val="24"/>
          <w:szCs w:val="24"/>
        </w:rPr>
        <w:t xml:space="preserve"> volume to 5</w:t>
      </w:r>
      <w:r w:rsidR="00AF5C8D" w:rsidRPr="00034EC2">
        <w:rPr>
          <w:rFonts w:cs="Calibri"/>
          <w:sz w:val="24"/>
          <w:szCs w:val="24"/>
        </w:rPr>
        <w:t xml:space="preserve"> mL</w:t>
      </w:r>
      <w:r w:rsidR="003D5D75" w:rsidRPr="00034EC2">
        <w:rPr>
          <w:rFonts w:cs="Calibri"/>
          <w:sz w:val="24"/>
          <w:szCs w:val="24"/>
        </w:rPr>
        <w:t xml:space="preserve">. This </w:t>
      </w:r>
      <w:r w:rsidRPr="00034EC2">
        <w:rPr>
          <w:rFonts w:cs="Calibri"/>
          <w:sz w:val="24"/>
          <w:szCs w:val="24"/>
        </w:rPr>
        <w:t xml:space="preserve">splitting ratio of 1:2, </w:t>
      </w:r>
      <w:r w:rsidR="003D5D75" w:rsidRPr="00034EC2">
        <w:rPr>
          <w:rFonts w:cs="Calibri"/>
          <w:sz w:val="24"/>
          <w:szCs w:val="24"/>
        </w:rPr>
        <w:t>was</w:t>
      </w:r>
      <w:r w:rsidRPr="00034EC2">
        <w:rPr>
          <w:rFonts w:cs="Calibri"/>
          <w:sz w:val="24"/>
          <w:szCs w:val="24"/>
        </w:rPr>
        <w:t xml:space="preserve"> also used for subsequent passages. </w:t>
      </w:r>
    </w:p>
    <w:p w14:paraId="37A18901" w14:textId="77777777" w:rsidR="00AF5C8D" w:rsidRPr="00034EC2" w:rsidRDefault="00AF5C8D" w:rsidP="00AF5C8D">
      <w:pPr>
        <w:pStyle w:val="ListParagraph"/>
        <w:spacing w:after="0" w:line="240" w:lineRule="auto"/>
        <w:ind w:left="0"/>
        <w:jc w:val="both"/>
        <w:rPr>
          <w:rFonts w:cs="Calibri"/>
          <w:sz w:val="24"/>
          <w:szCs w:val="24"/>
        </w:rPr>
      </w:pPr>
    </w:p>
    <w:p w14:paraId="6294D270" w14:textId="799A551E" w:rsidR="005A4EDE" w:rsidRPr="00034EC2" w:rsidRDefault="005A4EDE" w:rsidP="00AF5C8D">
      <w:pPr>
        <w:pStyle w:val="ListParagraph"/>
        <w:numPr>
          <w:ilvl w:val="1"/>
          <w:numId w:val="18"/>
        </w:numPr>
        <w:spacing w:after="0" w:line="240" w:lineRule="auto"/>
        <w:ind w:left="0" w:firstLine="0"/>
        <w:jc w:val="both"/>
        <w:rPr>
          <w:rFonts w:cs="Calibri"/>
          <w:sz w:val="24"/>
          <w:szCs w:val="24"/>
        </w:rPr>
      </w:pPr>
      <w:r w:rsidRPr="00034EC2">
        <w:rPr>
          <w:rFonts w:cs="Calibri"/>
          <w:b/>
          <w:bCs/>
          <w:sz w:val="24"/>
          <w:szCs w:val="24"/>
        </w:rPr>
        <w:t xml:space="preserve">Cryopreservation </w:t>
      </w:r>
    </w:p>
    <w:p w14:paraId="30C06473" w14:textId="77777777" w:rsidR="00AF5C8D" w:rsidRPr="00034EC2" w:rsidRDefault="00AF5C8D" w:rsidP="00AF5C8D">
      <w:pPr>
        <w:pStyle w:val="ListParagraph"/>
        <w:spacing w:after="0" w:line="240" w:lineRule="auto"/>
        <w:ind w:left="0"/>
        <w:jc w:val="both"/>
        <w:rPr>
          <w:rFonts w:cs="Calibri"/>
          <w:sz w:val="24"/>
          <w:szCs w:val="24"/>
        </w:rPr>
      </w:pPr>
    </w:p>
    <w:p w14:paraId="36685C20" w14:textId="50BCEEC7" w:rsidR="00DB65F8" w:rsidRPr="00034EC2" w:rsidRDefault="00DB65F8"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Perform enzymatic dissociation using 0.05% trypsin as described in </w:t>
      </w:r>
      <w:r w:rsidR="00063588" w:rsidRPr="00034EC2">
        <w:rPr>
          <w:rFonts w:cs="Calibri"/>
          <w:sz w:val="24"/>
          <w:szCs w:val="24"/>
        </w:rPr>
        <w:t xml:space="preserve">steps </w:t>
      </w:r>
      <w:r w:rsidRPr="00034EC2">
        <w:rPr>
          <w:rFonts w:cs="Calibri"/>
          <w:sz w:val="24"/>
          <w:szCs w:val="24"/>
        </w:rPr>
        <w:t>1.2.2.1 – 1.2.2.3</w:t>
      </w:r>
      <w:r w:rsidR="004A2AAA" w:rsidRPr="00034EC2">
        <w:rPr>
          <w:rFonts w:cs="Calibri"/>
          <w:sz w:val="24"/>
          <w:szCs w:val="24"/>
        </w:rPr>
        <w:t xml:space="preserve"> and </w:t>
      </w:r>
      <w:r w:rsidR="003D5D75" w:rsidRPr="00034EC2">
        <w:rPr>
          <w:rFonts w:cs="Calibri"/>
          <w:sz w:val="24"/>
          <w:szCs w:val="24"/>
        </w:rPr>
        <w:t>obtain</w:t>
      </w:r>
      <w:r w:rsidR="004A2AAA" w:rsidRPr="00034EC2">
        <w:rPr>
          <w:rFonts w:cs="Calibri"/>
          <w:sz w:val="24"/>
          <w:szCs w:val="24"/>
        </w:rPr>
        <w:t xml:space="preserve"> cell pellet. </w:t>
      </w:r>
    </w:p>
    <w:p w14:paraId="7B213B4E" w14:textId="77777777" w:rsidR="00AF5C8D" w:rsidRPr="00034EC2" w:rsidRDefault="00AF5C8D" w:rsidP="00AF5C8D">
      <w:pPr>
        <w:pStyle w:val="ListParagraph"/>
        <w:spacing w:after="0" w:line="240" w:lineRule="auto"/>
        <w:ind w:left="0"/>
        <w:jc w:val="both"/>
        <w:rPr>
          <w:rFonts w:cs="Calibri"/>
          <w:sz w:val="24"/>
          <w:szCs w:val="24"/>
        </w:rPr>
      </w:pPr>
    </w:p>
    <w:p w14:paraId="46E9FC7F" w14:textId="7A2B6D29" w:rsidR="005A4EDE" w:rsidRPr="00034EC2" w:rsidRDefault="00B76C6E"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Discard the supernatant and r</w:t>
      </w:r>
      <w:r w:rsidR="005A4EDE" w:rsidRPr="00034EC2">
        <w:rPr>
          <w:rFonts w:cs="Calibri"/>
          <w:sz w:val="24"/>
          <w:szCs w:val="24"/>
        </w:rPr>
        <w:t>esuspend the cell pellet in 1</w:t>
      </w:r>
      <w:r w:rsidR="00AF5C8D" w:rsidRPr="00034EC2">
        <w:rPr>
          <w:rFonts w:cs="Calibri"/>
          <w:sz w:val="24"/>
          <w:szCs w:val="24"/>
        </w:rPr>
        <w:t xml:space="preserve"> mL</w:t>
      </w:r>
      <w:r w:rsidR="005A4EDE" w:rsidRPr="00034EC2">
        <w:rPr>
          <w:rFonts w:cs="Calibri"/>
          <w:sz w:val="24"/>
          <w:szCs w:val="24"/>
        </w:rPr>
        <w:t xml:space="preserve"> of freezing mix, comprising 1:9 </w:t>
      </w:r>
      <w:r w:rsidR="00D07CF5" w:rsidRPr="00034EC2">
        <w:rPr>
          <w:rFonts w:cs="Calibri"/>
          <w:sz w:val="24"/>
          <w:szCs w:val="24"/>
        </w:rPr>
        <w:t xml:space="preserve">dimethyl sulfoxide </w:t>
      </w:r>
      <w:r w:rsidR="00AF5C8D" w:rsidRPr="00034EC2">
        <w:rPr>
          <w:rFonts w:cs="Calibri"/>
          <w:sz w:val="24"/>
          <w:szCs w:val="24"/>
        </w:rPr>
        <w:t>(</w:t>
      </w:r>
      <w:r w:rsidR="00D07CF5" w:rsidRPr="00034EC2">
        <w:rPr>
          <w:rFonts w:cs="Calibri"/>
          <w:sz w:val="24"/>
          <w:szCs w:val="24"/>
        </w:rPr>
        <w:t>DMSO</w:t>
      </w:r>
      <w:r w:rsidR="00AF5C8D" w:rsidRPr="00034EC2">
        <w:rPr>
          <w:rFonts w:cs="Calibri"/>
          <w:sz w:val="24"/>
          <w:szCs w:val="24"/>
        </w:rPr>
        <w:t>)</w:t>
      </w:r>
      <w:r w:rsidR="005A4EDE" w:rsidRPr="00034EC2">
        <w:rPr>
          <w:rFonts w:cs="Calibri"/>
          <w:sz w:val="24"/>
          <w:szCs w:val="24"/>
        </w:rPr>
        <w:t xml:space="preserve">: FBS. </w:t>
      </w:r>
    </w:p>
    <w:p w14:paraId="5C9EC938" w14:textId="77777777" w:rsidR="00AF5C8D" w:rsidRPr="00034EC2" w:rsidRDefault="00AF5C8D" w:rsidP="00AF5C8D">
      <w:pPr>
        <w:pStyle w:val="ListParagraph"/>
        <w:spacing w:after="0" w:line="240" w:lineRule="auto"/>
        <w:ind w:left="0"/>
        <w:jc w:val="both"/>
        <w:rPr>
          <w:rFonts w:cs="Calibri"/>
          <w:sz w:val="24"/>
          <w:szCs w:val="24"/>
        </w:rPr>
      </w:pPr>
    </w:p>
    <w:p w14:paraId="0F81900A" w14:textId="731FD439" w:rsidR="005A4EDE" w:rsidRPr="00034EC2" w:rsidRDefault="005A4EDE"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Transfer</w:t>
      </w:r>
      <w:r w:rsidR="003D5D75" w:rsidRPr="00034EC2">
        <w:rPr>
          <w:rFonts w:cs="Calibri"/>
          <w:sz w:val="24"/>
          <w:szCs w:val="24"/>
        </w:rPr>
        <w:t xml:space="preserve"> contents to a sterile cryovial</w:t>
      </w:r>
      <w:r w:rsidRPr="00034EC2">
        <w:rPr>
          <w:rFonts w:cs="Calibri"/>
          <w:sz w:val="24"/>
          <w:szCs w:val="24"/>
        </w:rPr>
        <w:t xml:space="preserve"> and place the vial in </w:t>
      </w:r>
      <w:r w:rsidR="00AF5C8D" w:rsidRPr="00034EC2">
        <w:rPr>
          <w:rFonts w:cs="Calibri"/>
          <w:sz w:val="24"/>
          <w:szCs w:val="24"/>
        </w:rPr>
        <w:t>a freezing container</w:t>
      </w:r>
      <w:r w:rsidRPr="00034EC2">
        <w:rPr>
          <w:rFonts w:cs="Calibri"/>
          <w:sz w:val="24"/>
          <w:szCs w:val="24"/>
        </w:rPr>
        <w:t>.</w:t>
      </w:r>
    </w:p>
    <w:p w14:paraId="0E30578C" w14:textId="77777777" w:rsidR="00AF5C8D" w:rsidRPr="00034EC2" w:rsidRDefault="00AF5C8D" w:rsidP="00AF5C8D">
      <w:pPr>
        <w:pStyle w:val="ListParagraph"/>
        <w:spacing w:after="0" w:line="240" w:lineRule="auto"/>
        <w:ind w:left="0"/>
        <w:jc w:val="both"/>
        <w:rPr>
          <w:rFonts w:cs="Calibri"/>
          <w:sz w:val="24"/>
          <w:szCs w:val="24"/>
        </w:rPr>
      </w:pPr>
    </w:p>
    <w:p w14:paraId="20131DBC" w14:textId="7D71FE90" w:rsidR="005A4EDE" w:rsidRPr="00034EC2" w:rsidRDefault="005A4EDE"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Freeze overnight at -80</w:t>
      </w:r>
      <w:r w:rsidR="00AF5C8D" w:rsidRPr="00034EC2">
        <w:rPr>
          <w:rFonts w:cs="Calibri"/>
          <w:sz w:val="24"/>
          <w:szCs w:val="24"/>
        </w:rPr>
        <w:t xml:space="preserve"> </w:t>
      </w:r>
      <w:r w:rsidRPr="00034EC2">
        <w:rPr>
          <w:rFonts w:cs="Calibri"/>
          <w:sz w:val="24"/>
          <w:szCs w:val="24"/>
        </w:rPr>
        <w:t>˚</w:t>
      </w:r>
      <w:r w:rsidR="00B37A7D" w:rsidRPr="00034EC2">
        <w:rPr>
          <w:rFonts w:cs="Calibri"/>
          <w:sz w:val="24"/>
          <w:szCs w:val="24"/>
        </w:rPr>
        <w:t>C and then transfer vials to liquid nitrogen (-196</w:t>
      </w:r>
      <w:r w:rsidR="00AF5C8D" w:rsidRPr="00034EC2">
        <w:rPr>
          <w:rFonts w:cs="Calibri"/>
          <w:sz w:val="24"/>
          <w:szCs w:val="24"/>
        </w:rPr>
        <w:t xml:space="preserve"> </w:t>
      </w:r>
      <w:r w:rsidR="00B37A7D" w:rsidRPr="00034EC2">
        <w:rPr>
          <w:rFonts w:cs="Calibri"/>
          <w:sz w:val="24"/>
          <w:szCs w:val="24"/>
        </w:rPr>
        <w:t>˚C)</w:t>
      </w:r>
      <w:r w:rsidR="00B76C6E" w:rsidRPr="00034EC2">
        <w:rPr>
          <w:rFonts w:cs="Calibri"/>
          <w:sz w:val="24"/>
          <w:szCs w:val="24"/>
        </w:rPr>
        <w:t xml:space="preserve"> the next day</w:t>
      </w:r>
      <w:r w:rsidR="00B37A7D" w:rsidRPr="00034EC2">
        <w:rPr>
          <w:rFonts w:cs="Calibri"/>
          <w:sz w:val="24"/>
          <w:szCs w:val="24"/>
        </w:rPr>
        <w:t>.</w:t>
      </w:r>
    </w:p>
    <w:p w14:paraId="193FDCB1" w14:textId="77777777" w:rsidR="00AF5C8D" w:rsidRPr="00034EC2" w:rsidRDefault="00AF5C8D" w:rsidP="00AF5C8D">
      <w:pPr>
        <w:pStyle w:val="ListParagraph"/>
        <w:spacing w:after="0" w:line="240" w:lineRule="auto"/>
        <w:ind w:left="0"/>
        <w:jc w:val="both"/>
        <w:rPr>
          <w:rFonts w:cs="Calibri"/>
          <w:sz w:val="24"/>
          <w:szCs w:val="24"/>
        </w:rPr>
      </w:pPr>
    </w:p>
    <w:p w14:paraId="208DBADA" w14:textId="6B6EC359" w:rsidR="00D70FE8" w:rsidRPr="00034EC2" w:rsidRDefault="00D70FE8" w:rsidP="00AF5C8D">
      <w:pPr>
        <w:pStyle w:val="ListParagraph"/>
        <w:numPr>
          <w:ilvl w:val="0"/>
          <w:numId w:val="18"/>
        </w:numPr>
        <w:spacing w:after="0" w:line="240" w:lineRule="auto"/>
        <w:ind w:left="0" w:firstLine="0"/>
        <w:jc w:val="both"/>
        <w:rPr>
          <w:rFonts w:cs="Calibri"/>
          <w:b/>
          <w:sz w:val="24"/>
          <w:szCs w:val="24"/>
        </w:rPr>
      </w:pPr>
      <w:r w:rsidRPr="00034EC2">
        <w:rPr>
          <w:rFonts w:cs="Calibri"/>
          <w:b/>
          <w:sz w:val="24"/>
          <w:szCs w:val="24"/>
        </w:rPr>
        <w:t xml:space="preserve">Plasmids </w:t>
      </w:r>
      <w:r w:rsidR="00EC58A5" w:rsidRPr="00034EC2">
        <w:rPr>
          <w:rFonts w:cs="Calibri"/>
          <w:b/>
          <w:sz w:val="24"/>
          <w:szCs w:val="24"/>
        </w:rPr>
        <w:t>DNA Isolation</w:t>
      </w:r>
      <w:r w:rsidR="00F602C1" w:rsidRPr="00034EC2">
        <w:rPr>
          <w:rFonts w:cs="Calibri"/>
          <w:b/>
          <w:sz w:val="24"/>
          <w:szCs w:val="24"/>
        </w:rPr>
        <w:t xml:space="preserve"> and verification</w:t>
      </w:r>
    </w:p>
    <w:p w14:paraId="13490D2B" w14:textId="77777777" w:rsidR="00AF5C8D" w:rsidRPr="00034EC2" w:rsidRDefault="00AF5C8D" w:rsidP="00AF5C8D">
      <w:pPr>
        <w:pStyle w:val="ListParagraph"/>
        <w:spacing w:after="0" w:line="240" w:lineRule="auto"/>
        <w:ind w:left="0"/>
        <w:jc w:val="both"/>
        <w:rPr>
          <w:rFonts w:cs="Calibri"/>
          <w:b/>
          <w:sz w:val="24"/>
          <w:szCs w:val="24"/>
        </w:rPr>
      </w:pPr>
    </w:p>
    <w:p w14:paraId="208DBADB" w14:textId="70C95975" w:rsidR="00EC58A5" w:rsidRPr="00034EC2" w:rsidRDefault="00EE4096"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 xml:space="preserve">Bacterial </w:t>
      </w:r>
      <w:r w:rsidR="00EC58A5" w:rsidRPr="00034EC2">
        <w:rPr>
          <w:rFonts w:cs="Calibri"/>
          <w:b/>
          <w:sz w:val="24"/>
          <w:szCs w:val="24"/>
        </w:rPr>
        <w:t>Cell Preparation</w:t>
      </w:r>
    </w:p>
    <w:p w14:paraId="7779D5FC" w14:textId="77777777" w:rsidR="00AF5C8D" w:rsidRPr="00034EC2" w:rsidRDefault="00AF5C8D" w:rsidP="00AF5C8D">
      <w:pPr>
        <w:pStyle w:val="ListParagraph"/>
        <w:spacing w:after="0" w:line="240" w:lineRule="auto"/>
        <w:ind w:left="0"/>
        <w:jc w:val="both"/>
        <w:rPr>
          <w:rFonts w:cs="Calibri"/>
          <w:b/>
          <w:sz w:val="24"/>
          <w:szCs w:val="24"/>
        </w:rPr>
      </w:pPr>
    </w:p>
    <w:p w14:paraId="208DBADC" w14:textId="7E5D0C5C" w:rsidR="009046BE"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Streak g</w:t>
      </w:r>
      <w:r w:rsidR="009046BE" w:rsidRPr="00034EC2">
        <w:rPr>
          <w:rFonts w:cs="Calibri"/>
          <w:sz w:val="24"/>
          <w:szCs w:val="24"/>
        </w:rPr>
        <w:t xml:space="preserve">lycerol stocks of </w:t>
      </w:r>
      <w:r w:rsidR="00E47BEB" w:rsidRPr="00034EC2">
        <w:rPr>
          <w:rFonts w:cs="Calibri"/>
          <w:i/>
          <w:iCs/>
          <w:sz w:val="24"/>
          <w:szCs w:val="24"/>
        </w:rPr>
        <w:t>E.</w:t>
      </w:r>
      <w:r w:rsidR="00AF5C8D" w:rsidRPr="00034EC2">
        <w:rPr>
          <w:rFonts w:cs="Calibri"/>
          <w:i/>
          <w:iCs/>
          <w:sz w:val="24"/>
          <w:szCs w:val="24"/>
        </w:rPr>
        <w:t xml:space="preserve"> </w:t>
      </w:r>
      <w:r w:rsidR="00E47BEB" w:rsidRPr="00034EC2">
        <w:rPr>
          <w:rFonts w:cs="Calibri"/>
          <w:i/>
          <w:iCs/>
          <w:sz w:val="24"/>
          <w:szCs w:val="24"/>
        </w:rPr>
        <w:t xml:space="preserve">coli </w:t>
      </w:r>
      <w:r w:rsidR="00E47BEB" w:rsidRPr="00034EC2">
        <w:rPr>
          <w:rFonts w:cs="Calibri"/>
          <w:sz w:val="24"/>
          <w:szCs w:val="24"/>
        </w:rPr>
        <w:t xml:space="preserve">containing the </w:t>
      </w:r>
      <w:r w:rsidR="009046BE" w:rsidRPr="00034EC2">
        <w:rPr>
          <w:rFonts w:cs="Calibri"/>
          <w:sz w:val="24"/>
          <w:szCs w:val="24"/>
        </w:rPr>
        <w:t>three</w:t>
      </w:r>
      <w:r w:rsidR="00E47BEB" w:rsidRPr="00034EC2">
        <w:rPr>
          <w:rFonts w:cs="Calibri"/>
          <w:sz w:val="24"/>
          <w:szCs w:val="24"/>
        </w:rPr>
        <w:t xml:space="preserve"> indiv</w:t>
      </w:r>
      <w:r w:rsidR="00063588" w:rsidRPr="00034EC2">
        <w:rPr>
          <w:rFonts w:cs="Calibri"/>
          <w:sz w:val="24"/>
          <w:szCs w:val="24"/>
        </w:rPr>
        <w:t>i</w:t>
      </w:r>
      <w:r w:rsidR="00E47BEB" w:rsidRPr="00034EC2">
        <w:rPr>
          <w:rFonts w:cs="Calibri"/>
          <w:sz w:val="24"/>
          <w:szCs w:val="24"/>
        </w:rPr>
        <w:t>dual</w:t>
      </w:r>
      <w:r w:rsidR="009046BE" w:rsidRPr="00034EC2">
        <w:rPr>
          <w:rFonts w:cs="Calibri"/>
          <w:sz w:val="24"/>
          <w:szCs w:val="24"/>
        </w:rPr>
        <w:t xml:space="preserve"> plasmids pCXLE-hOCT3/4-shp53-F, </w:t>
      </w:r>
      <w:proofErr w:type="spellStart"/>
      <w:r w:rsidR="009046BE" w:rsidRPr="00034EC2">
        <w:rPr>
          <w:rFonts w:cs="Calibri"/>
          <w:sz w:val="24"/>
          <w:szCs w:val="24"/>
        </w:rPr>
        <w:t>pCXLE-hSK</w:t>
      </w:r>
      <w:proofErr w:type="spellEnd"/>
      <w:r w:rsidR="009046BE" w:rsidRPr="00034EC2">
        <w:rPr>
          <w:rFonts w:cs="Calibri"/>
          <w:sz w:val="24"/>
          <w:szCs w:val="24"/>
        </w:rPr>
        <w:t xml:space="preserve"> and </w:t>
      </w:r>
      <w:proofErr w:type="spellStart"/>
      <w:r w:rsidR="009046BE" w:rsidRPr="00034EC2">
        <w:rPr>
          <w:rFonts w:cs="Calibri"/>
          <w:sz w:val="24"/>
          <w:szCs w:val="24"/>
        </w:rPr>
        <w:t>pCXLE-hUL</w:t>
      </w:r>
      <w:proofErr w:type="spellEnd"/>
      <w:r w:rsidR="00EE4096" w:rsidRPr="00034EC2">
        <w:rPr>
          <w:rFonts w:cs="Calibri"/>
          <w:sz w:val="24"/>
          <w:szCs w:val="24"/>
        </w:rPr>
        <w:t xml:space="preserve"> </w:t>
      </w:r>
      <w:r w:rsidR="00E47BEB" w:rsidRPr="00034EC2">
        <w:rPr>
          <w:rFonts w:cs="Calibri"/>
          <w:sz w:val="24"/>
          <w:szCs w:val="24"/>
        </w:rPr>
        <w:t xml:space="preserve">(from </w:t>
      </w:r>
      <w:proofErr w:type="spellStart"/>
      <w:r w:rsidR="00E47BEB" w:rsidRPr="00034EC2">
        <w:rPr>
          <w:rFonts w:cs="Calibri"/>
          <w:sz w:val="24"/>
          <w:szCs w:val="24"/>
        </w:rPr>
        <w:t>Addgene</w:t>
      </w:r>
      <w:proofErr w:type="spellEnd"/>
      <w:r w:rsidR="00E47BEB" w:rsidRPr="00034EC2">
        <w:rPr>
          <w:rFonts w:cs="Calibri"/>
          <w:sz w:val="24"/>
          <w:szCs w:val="24"/>
        </w:rPr>
        <w:t xml:space="preserve">) </w:t>
      </w:r>
      <w:r w:rsidR="009046BE" w:rsidRPr="00034EC2">
        <w:rPr>
          <w:rFonts w:cs="Calibri"/>
          <w:sz w:val="24"/>
          <w:szCs w:val="24"/>
        </w:rPr>
        <w:t xml:space="preserve">on </w:t>
      </w:r>
      <w:r w:rsidR="00E47BEB" w:rsidRPr="00034EC2">
        <w:rPr>
          <w:rFonts w:cs="Calibri"/>
          <w:sz w:val="24"/>
          <w:szCs w:val="24"/>
        </w:rPr>
        <w:t xml:space="preserve">separate </w:t>
      </w:r>
      <w:r w:rsidR="009046BE" w:rsidRPr="00034EC2">
        <w:rPr>
          <w:rFonts w:cs="Calibri"/>
          <w:sz w:val="24"/>
          <w:szCs w:val="24"/>
        </w:rPr>
        <w:t>Luria Bertani-ampicillin agar</w:t>
      </w:r>
      <w:r w:rsidRPr="00034EC2">
        <w:rPr>
          <w:rFonts w:cs="Calibri"/>
          <w:sz w:val="24"/>
          <w:szCs w:val="24"/>
        </w:rPr>
        <w:t xml:space="preserve"> </w:t>
      </w:r>
      <w:r w:rsidR="009046BE" w:rsidRPr="00034EC2">
        <w:rPr>
          <w:rFonts w:cs="Calibri"/>
          <w:sz w:val="24"/>
          <w:szCs w:val="24"/>
        </w:rPr>
        <w:t>plates.</w:t>
      </w:r>
    </w:p>
    <w:p w14:paraId="56E4B86A" w14:textId="77777777" w:rsidR="00AF5C8D" w:rsidRPr="00034EC2" w:rsidRDefault="00AF5C8D" w:rsidP="00AF5C8D">
      <w:pPr>
        <w:pStyle w:val="ListParagraph"/>
        <w:spacing w:after="0" w:line="240" w:lineRule="auto"/>
        <w:ind w:left="0"/>
        <w:jc w:val="both"/>
        <w:rPr>
          <w:rFonts w:cs="Calibri"/>
          <w:sz w:val="24"/>
          <w:szCs w:val="24"/>
        </w:rPr>
      </w:pPr>
    </w:p>
    <w:p w14:paraId="208DBADD" w14:textId="183F8962" w:rsidR="00EE4096"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Inoculate s</w:t>
      </w:r>
      <w:r w:rsidR="009046BE" w:rsidRPr="00034EC2">
        <w:rPr>
          <w:rFonts w:cs="Calibri"/>
          <w:sz w:val="24"/>
          <w:szCs w:val="24"/>
        </w:rPr>
        <w:t xml:space="preserve">ingle colonies </w:t>
      </w:r>
      <w:r w:rsidRPr="00034EC2">
        <w:rPr>
          <w:rFonts w:cs="Calibri"/>
          <w:sz w:val="24"/>
          <w:szCs w:val="24"/>
        </w:rPr>
        <w:t>into</w:t>
      </w:r>
      <w:r w:rsidR="00EE4096" w:rsidRPr="00034EC2">
        <w:rPr>
          <w:rFonts w:cs="Calibri"/>
          <w:sz w:val="24"/>
          <w:szCs w:val="24"/>
        </w:rPr>
        <w:t xml:space="preserve"> starter culture</w:t>
      </w:r>
      <w:r w:rsidRPr="00034EC2">
        <w:rPr>
          <w:rFonts w:cs="Calibri"/>
          <w:sz w:val="24"/>
          <w:szCs w:val="24"/>
        </w:rPr>
        <w:t xml:space="preserve">s of </w:t>
      </w:r>
      <w:r w:rsidR="009046BE" w:rsidRPr="00034EC2">
        <w:rPr>
          <w:rFonts w:cs="Calibri"/>
          <w:sz w:val="24"/>
          <w:szCs w:val="24"/>
        </w:rPr>
        <w:t>5</w:t>
      </w:r>
      <w:r w:rsidR="00AF5C8D" w:rsidRPr="00034EC2">
        <w:rPr>
          <w:rFonts w:cs="Calibri"/>
          <w:sz w:val="24"/>
          <w:szCs w:val="24"/>
        </w:rPr>
        <w:t xml:space="preserve"> mL</w:t>
      </w:r>
      <w:r w:rsidR="009046BE" w:rsidRPr="00034EC2">
        <w:rPr>
          <w:rFonts w:cs="Calibri"/>
          <w:sz w:val="24"/>
          <w:szCs w:val="24"/>
        </w:rPr>
        <w:t xml:space="preserve"> of Luria Bertani-ampicillin</w:t>
      </w:r>
      <w:r w:rsidRPr="00034EC2">
        <w:rPr>
          <w:rFonts w:cs="Calibri"/>
          <w:sz w:val="24"/>
          <w:szCs w:val="24"/>
        </w:rPr>
        <w:t xml:space="preserve"> medium. I</w:t>
      </w:r>
      <w:r w:rsidR="00EE4096" w:rsidRPr="00034EC2">
        <w:rPr>
          <w:rFonts w:cs="Calibri"/>
          <w:sz w:val="24"/>
          <w:szCs w:val="24"/>
        </w:rPr>
        <w:t>ncubate</w:t>
      </w:r>
      <w:r w:rsidRPr="00034EC2">
        <w:rPr>
          <w:rFonts w:cs="Calibri"/>
          <w:sz w:val="24"/>
          <w:szCs w:val="24"/>
        </w:rPr>
        <w:t xml:space="preserve"> </w:t>
      </w:r>
      <w:r w:rsidR="00EE4096" w:rsidRPr="00034EC2">
        <w:rPr>
          <w:rFonts w:cs="Calibri"/>
          <w:sz w:val="24"/>
          <w:szCs w:val="24"/>
        </w:rPr>
        <w:t>for</w:t>
      </w:r>
      <w:r w:rsidR="009046BE" w:rsidRPr="00034EC2">
        <w:rPr>
          <w:rFonts w:cs="Calibri"/>
          <w:sz w:val="24"/>
          <w:szCs w:val="24"/>
        </w:rPr>
        <w:t xml:space="preserve"> 8 hours</w:t>
      </w:r>
      <w:r w:rsidR="00EE4096" w:rsidRPr="00034EC2">
        <w:rPr>
          <w:rFonts w:cs="Calibri"/>
          <w:sz w:val="24"/>
          <w:szCs w:val="24"/>
        </w:rPr>
        <w:t xml:space="preserve"> at 37</w:t>
      </w:r>
      <w:r w:rsidR="002D3FEF" w:rsidRPr="00034EC2">
        <w:rPr>
          <w:rFonts w:cs="Calibri"/>
          <w:sz w:val="24"/>
          <w:szCs w:val="24"/>
        </w:rPr>
        <w:t xml:space="preserve"> </w:t>
      </w:r>
      <w:r w:rsidR="00EE4096" w:rsidRPr="00034EC2">
        <w:rPr>
          <w:rFonts w:cs="Calibri"/>
          <w:sz w:val="24"/>
          <w:szCs w:val="24"/>
        </w:rPr>
        <w:t xml:space="preserve">°C with </w:t>
      </w:r>
      <w:r w:rsidR="009046BE" w:rsidRPr="00034EC2">
        <w:rPr>
          <w:rFonts w:cs="Calibri"/>
          <w:sz w:val="24"/>
          <w:szCs w:val="24"/>
        </w:rPr>
        <w:t xml:space="preserve">shaking </w:t>
      </w:r>
      <w:r w:rsidR="00AF5C8D" w:rsidRPr="00034EC2">
        <w:rPr>
          <w:rFonts w:cs="Calibri"/>
          <w:sz w:val="24"/>
          <w:szCs w:val="24"/>
        </w:rPr>
        <w:t>(</w:t>
      </w:r>
      <w:r w:rsidR="002D3FEF" w:rsidRPr="00034EC2">
        <w:rPr>
          <w:rFonts w:cs="Calibri"/>
          <w:sz w:val="24"/>
          <w:szCs w:val="24"/>
        </w:rPr>
        <w:t>10 x</w:t>
      </w:r>
      <w:r w:rsidR="0075630E" w:rsidRPr="00034EC2">
        <w:rPr>
          <w:rFonts w:cs="Calibri"/>
          <w:sz w:val="24"/>
          <w:szCs w:val="24"/>
        </w:rPr>
        <w:t xml:space="preserve"> </w:t>
      </w:r>
      <w:r w:rsidR="002D3FEF" w:rsidRPr="00034EC2">
        <w:rPr>
          <w:rFonts w:cs="Calibri"/>
          <w:sz w:val="24"/>
          <w:szCs w:val="24"/>
        </w:rPr>
        <w:t>g</w:t>
      </w:r>
      <w:r w:rsidR="00AF5C8D" w:rsidRPr="00034EC2">
        <w:rPr>
          <w:rFonts w:cs="Calibri"/>
          <w:sz w:val="24"/>
          <w:szCs w:val="24"/>
        </w:rPr>
        <w:t>)</w:t>
      </w:r>
      <w:r w:rsidRPr="00034EC2">
        <w:rPr>
          <w:rFonts w:cs="Calibri"/>
          <w:sz w:val="24"/>
          <w:szCs w:val="24"/>
        </w:rPr>
        <w:t>.</w:t>
      </w:r>
    </w:p>
    <w:p w14:paraId="2915DAF1" w14:textId="77777777" w:rsidR="00AF5C8D" w:rsidRPr="00034EC2" w:rsidRDefault="00AF5C8D" w:rsidP="00AF5C8D">
      <w:pPr>
        <w:pStyle w:val="ListParagraph"/>
        <w:spacing w:after="0" w:line="240" w:lineRule="auto"/>
        <w:ind w:left="0"/>
        <w:jc w:val="both"/>
        <w:rPr>
          <w:rFonts w:cs="Calibri"/>
          <w:sz w:val="24"/>
          <w:szCs w:val="24"/>
        </w:rPr>
      </w:pPr>
    </w:p>
    <w:p w14:paraId="208DBADE" w14:textId="2DBC58F0" w:rsidR="009D496B"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Inoculate 200 µL</w:t>
      </w:r>
      <w:r w:rsidR="009046BE" w:rsidRPr="00034EC2">
        <w:rPr>
          <w:rFonts w:cs="Calibri"/>
          <w:sz w:val="24"/>
          <w:szCs w:val="24"/>
        </w:rPr>
        <w:t xml:space="preserve"> of this starter culture into 100</w:t>
      </w:r>
      <w:r w:rsidR="00AF5C8D" w:rsidRPr="00034EC2">
        <w:rPr>
          <w:rFonts w:cs="Calibri"/>
          <w:sz w:val="24"/>
          <w:szCs w:val="24"/>
        </w:rPr>
        <w:t xml:space="preserve"> mL</w:t>
      </w:r>
      <w:r w:rsidR="009046BE" w:rsidRPr="00034EC2">
        <w:rPr>
          <w:rFonts w:cs="Calibri"/>
          <w:sz w:val="24"/>
          <w:szCs w:val="24"/>
        </w:rPr>
        <w:t xml:space="preserve"> of </w:t>
      </w:r>
      <w:r w:rsidRPr="00034EC2">
        <w:rPr>
          <w:rFonts w:cs="Calibri"/>
          <w:sz w:val="24"/>
          <w:szCs w:val="24"/>
        </w:rPr>
        <w:t>Luria Bertani-ampicillin medium. Incubate</w:t>
      </w:r>
      <w:r w:rsidR="009D496B" w:rsidRPr="00034EC2">
        <w:rPr>
          <w:rFonts w:cs="Calibri"/>
          <w:sz w:val="24"/>
          <w:szCs w:val="24"/>
        </w:rPr>
        <w:t xml:space="preserve"> overnight at 37</w:t>
      </w:r>
      <w:r w:rsidR="002D3FEF" w:rsidRPr="00034EC2">
        <w:rPr>
          <w:rFonts w:cs="Calibri"/>
          <w:sz w:val="24"/>
          <w:szCs w:val="24"/>
        </w:rPr>
        <w:t xml:space="preserve"> </w:t>
      </w:r>
      <w:r w:rsidR="009D496B" w:rsidRPr="00034EC2">
        <w:rPr>
          <w:rFonts w:cs="Calibri"/>
          <w:sz w:val="24"/>
          <w:szCs w:val="24"/>
        </w:rPr>
        <w:t>°C with shaking.</w:t>
      </w:r>
    </w:p>
    <w:p w14:paraId="1557F78A" w14:textId="77777777" w:rsidR="00AF5C8D" w:rsidRPr="00034EC2" w:rsidRDefault="00AF5C8D" w:rsidP="00AF5C8D">
      <w:pPr>
        <w:pStyle w:val="ListParagraph"/>
        <w:spacing w:after="0" w:line="240" w:lineRule="auto"/>
        <w:ind w:left="0"/>
        <w:jc w:val="both"/>
        <w:rPr>
          <w:rFonts w:cs="Calibri"/>
          <w:sz w:val="24"/>
          <w:szCs w:val="24"/>
        </w:rPr>
      </w:pPr>
    </w:p>
    <w:p w14:paraId="208DBADF" w14:textId="50A1062C" w:rsidR="009D496B"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Harvest o</w:t>
      </w:r>
      <w:r w:rsidR="00EE4096" w:rsidRPr="00034EC2">
        <w:rPr>
          <w:rFonts w:cs="Calibri"/>
          <w:sz w:val="24"/>
          <w:szCs w:val="24"/>
        </w:rPr>
        <w:t>vernight bacterial culture by centrifugin</w:t>
      </w:r>
      <w:r w:rsidR="002D3FEF" w:rsidRPr="00034EC2">
        <w:rPr>
          <w:rFonts w:cs="Calibri"/>
          <w:sz w:val="24"/>
          <w:szCs w:val="24"/>
        </w:rPr>
        <w:t>g at 6000 x</w:t>
      </w:r>
      <w:r w:rsidR="0075630E" w:rsidRPr="00034EC2">
        <w:rPr>
          <w:rFonts w:cs="Calibri"/>
          <w:sz w:val="24"/>
          <w:szCs w:val="24"/>
        </w:rPr>
        <w:t xml:space="preserve"> </w:t>
      </w:r>
      <w:r w:rsidR="009D496B" w:rsidRPr="00034EC2">
        <w:rPr>
          <w:rFonts w:cs="Calibri"/>
          <w:sz w:val="24"/>
          <w:szCs w:val="24"/>
        </w:rPr>
        <w:t>g for 15 min at 4</w:t>
      </w:r>
      <w:r w:rsidR="002D3FEF" w:rsidRPr="00034EC2">
        <w:rPr>
          <w:rFonts w:cs="Calibri"/>
          <w:sz w:val="24"/>
          <w:szCs w:val="24"/>
        </w:rPr>
        <w:t xml:space="preserve"> </w:t>
      </w:r>
      <w:r w:rsidR="009D496B" w:rsidRPr="00034EC2">
        <w:rPr>
          <w:rFonts w:cs="Calibri"/>
          <w:sz w:val="24"/>
          <w:szCs w:val="24"/>
        </w:rPr>
        <w:t>°C</w:t>
      </w:r>
      <w:r w:rsidR="006B5E78" w:rsidRPr="00034EC2">
        <w:rPr>
          <w:rFonts w:cs="Calibri"/>
          <w:sz w:val="24"/>
          <w:szCs w:val="24"/>
        </w:rPr>
        <w:t>.</w:t>
      </w:r>
      <w:r w:rsidR="009D496B" w:rsidRPr="00034EC2">
        <w:rPr>
          <w:rFonts w:cs="Calibri"/>
          <w:sz w:val="24"/>
          <w:szCs w:val="24"/>
        </w:rPr>
        <w:t xml:space="preserve"> </w:t>
      </w:r>
    </w:p>
    <w:p w14:paraId="4C76999B" w14:textId="77777777" w:rsidR="00AF5C8D" w:rsidRPr="00034EC2" w:rsidRDefault="00AF5C8D" w:rsidP="00AF5C8D">
      <w:pPr>
        <w:pStyle w:val="ListParagraph"/>
        <w:spacing w:after="0" w:line="240" w:lineRule="auto"/>
        <w:ind w:left="0"/>
        <w:jc w:val="both"/>
        <w:rPr>
          <w:rFonts w:cs="Calibri"/>
          <w:sz w:val="24"/>
          <w:szCs w:val="24"/>
        </w:rPr>
      </w:pPr>
    </w:p>
    <w:p w14:paraId="208DBAE0" w14:textId="19C85686" w:rsidR="00EC58A5" w:rsidRPr="00034EC2" w:rsidRDefault="009D496B"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Plasmid isolation</w:t>
      </w:r>
      <w:r w:rsidR="006B5E78" w:rsidRPr="00034EC2">
        <w:rPr>
          <w:rFonts w:cs="Calibri"/>
        </w:rPr>
        <w:t xml:space="preserve"> </w:t>
      </w:r>
      <w:r w:rsidR="006B5E78" w:rsidRPr="00034EC2">
        <w:rPr>
          <w:rFonts w:cs="Calibri"/>
          <w:b/>
          <w:sz w:val="24"/>
          <w:szCs w:val="24"/>
        </w:rPr>
        <w:t>with Midi Plasmid purification ki</w:t>
      </w:r>
      <w:r w:rsidR="00D7296F" w:rsidRPr="00034EC2">
        <w:rPr>
          <w:rFonts w:cs="Calibri"/>
          <w:b/>
          <w:sz w:val="24"/>
          <w:szCs w:val="24"/>
        </w:rPr>
        <w:t>t</w:t>
      </w:r>
    </w:p>
    <w:p w14:paraId="35AC0C3A" w14:textId="77777777" w:rsidR="00AF5C8D" w:rsidRPr="00034EC2" w:rsidRDefault="00AF5C8D" w:rsidP="00AF5C8D">
      <w:pPr>
        <w:pStyle w:val="ListParagraph"/>
        <w:spacing w:after="0" w:line="240" w:lineRule="auto"/>
        <w:ind w:left="0"/>
        <w:jc w:val="both"/>
        <w:rPr>
          <w:rFonts w:cs="Calibri"/>
          <w:b/>
          <w:sz w:val="24"/>
          <w:szCs w:val="24"/>
        </w:rPr>
      </w:pPr>
    </w:p>
    <w:p w14:paraId="208DBAE1" w14:textId="5897A3FD" w:rsidR="00EE4096"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Resuspend </w:t>
      </w:r>
      <w:r w:rsidR="006B5E78" w:rsidRPr="00034EC2">
        <w:rPr>
          <w:rFonts w:cs="Calibri"/>
          <w:sz w:val="24"/>
          <w:szCs w:val="24"/>
        </w:rPr>
        <w:t xml:space="preserve">bacterial pellet </w:t>
      </w:r>
      <w:r w:rsidRPr="00034EC2">
        <w:rPr>
          <w:rFonts w:cs="Calibri"/>
          <w:sz w:val="24"/>
          <w:szCs w:val="24"/>
        </w:rPr>
        <w:t>in 4</w:t>
      </w:r>
      <w:r w:rsidR="00AF5C8D" w:rsidRPr="00034EC2">
        <w:rPr>
          <w:rFonts w:cs="Calibri"/>
          <w:sz w:val="24"/>
          <w:szCs w:val="24"/>
        </w:rPr>
        <w:t xml:space="preserve"> mL</w:t>
      </w:r>
      <w:r w:rsidRPr="00034EC2">
        <w:rPr>
          <w:rFonts w:cs="Calibri"/>
          <w:sz w:val="24"/>
          <w:szCs w:val="24"/>
        </w:rPr>
        <w:t xml:space="preserve"> resuspension buffer</w:t>
      </w:r>
      <w:r w:rsidR="006B5E78" w:rsidRPr="00034EC2">
        <w:rPr>
          <w:rFonts w:cs="Calibri"/>
          <w:sz w:val="24"/>
          <w:szCs w:val="24"/>
        </w:rPr>
        <w:t>.</w:t>
      </w:r>
    </w:p>
    <w:p w14:paraId="16B1000A" w14:textId="77777777" w:rsidR="00AF5C8D" w:rsidRPr="00034EC2" w:rsidRDefault="00AF5C8D" w:rsidP="00AF5C8D">
      <w:pPr>
        <w:pStyle w:val="ListParagraph"/>
        <w:spacing w:after="0" w:line="240" w:lineRule="auto"/>
        <w:ind w:left="0"/>
        <w:jc w:val="both"/>
        <w:rPr>
          <w:rFonts w:cs="Calibri"/>
          <w:sz w:val="24"/>
          <w:szCs w:val="24"/>
        </w:rPr>
      </w:pPr>
    </w:p>
    <w:p w14:paraId="208DBAE2" w14:textId="2895BF86" w:rsidR="00D7296F"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Add </w:t>
      </w:r>
      <w:r w:rsidR="00EC58A5" w:rsidRPr="00034EC2">
        <w:rPr>
          <w:rFonts w:cs="Calibri"/>
          <w:sz w:val="24"/>
          <w:szCs w:val="24"/>
        </w:rPr>
        <w:t>4</w:t>
      </w:r>
      <w:r w:rsidR="00AF5C8D" w:rsidRPr="00034EC2">
        <w:rPr>
          <w:rFonts w:cs="Calibri"/>
          <w:sz w:val="24"/>
          <w:szCs w:val="24"/>
        </w:rPr>
        <w:t xml:space="preserve"> mL</w:t>
      </w:r>
      <w:r w:rsidR="00EC58A5" w:rsidRPr="00034EC2">
        <w:rPr>
          <w:rFonts w:cs="Calibri"/>
          <w:sz w:val="24"/>
          <w:szCs w:val="24"/>
        </w:rPr>
        <w:t xml:space="preserve"> </w:t>
      </w:r>
      <w:r w:rsidR="006B5E78" w:rsidRPr="00034EC2">
        <w:rPr>
          <w:rFonts w:cs="Calibri"/>
          <w:sz w:val="24"/>
          <w:szCs w:val="24"/>
        </w:rPr>
        <w:t xml:space="preserve">of lysis buffer </w:t>
      </w:r>
      <w:r w:rsidR="009D0D34" w:rsidRPr="00034EC2">
        <w:rPr>
          <w:rFonts w:cs="Calibri"/>
          <w:sz w:val="24"/>
          <w:szCs w:val="24"/>
        </w:rPr>
        <w:t xml:space="preserve">and </w:t>
      </w:r>
      <w:r w:rsidR="00EC58A5" w:rsidRPr="00034EC2">
        <w:rPr>
          <w:rFonts w:cs="Calibri"/>
          <w:sz w:val="24"/>
          <w:szCs w:val="24"/>
        </w:rPr>
        <w:t>mix thoroughly by vigorously inverting 4–6 times and incubat</w:t>
      </w:r>
      <w:r w:rsidR="006D7C02" w:rsidRPr="00034EC2">
        <w:rPr>
          <w:rFonts w:cs="Calibri"/>
          <w:sz w:val="24"/>
          <w:szCs w:val="24"/>
        </w:rPr>
        <w:t>e</w:t>
      </w:r>
      <w:r w:rsidR="00EC58A5" w:rsidRPr="00034EC2">
        <w:rPr>
          <w:rFonts w:cs="Calibri"/>
          <w:sz w:val="24"/>
          <w:szCs w:val="24"/>
        </w:rPr>
        <w:t xml:space="preserve"> at room t</w:t>
      </w:r>
      <w:r w:rsidR="006B5E78" w:rsidRPr="00034EC2">
        <w:rPr>
          <w:rFonts w:cs="Calibri"/>
          <w:sz w:val="24"/>
          <w:szCs w:val="24"/>
        </w:rPr>
        <w:t>em</w:t>
      </w:r>
      <w:r w:rsidR="00447A96" w:rsidRPr="00034EC2">
        <w:rPr>
          <w:rFonts w:cs="Calibri"/>
          <w:sz w:val="24"/>
          <w:szCs w:val="24"/>
        </w:rPr>
        <w:t>perature for 5 min</w:t>
      </w:r>
      <w:r w:rsidR="006B5E78" w:rsidRPr="00034EC2">
        <w:rPr>
          <w:rFonts w:cs="Calibri"/>
          <w:sz w:val="24"/>
          <w:szCs w:val="24"/>
        </w:rPr>
        <w:t>.</w:t>
      </w:r>
      <w:r w:rsidR="003F7397" w:rsidRPr="00034EC2">
        <w:rPr>
          <w:rFonts w:cs="Calibri"/>
          <w:sz w:val="24"/>
          <w:szCs w:val="24"/>
        </w:rPr>
        <w:t xml:space="preserve"> </w:t>
      </w:r>
    </w:p>
    <w:p w14:paraId="5FB5D4D0" w14:textId="77777777" w:rsidR="00AF5C8D" w:rsidRPr="00034EC2" w:rsidRDefault="00AF5C8D" w:rsidP="00AF5C8D">
      <w:pPr>
        <w:pStyle w:val="ListParagraph"/>
        <w:spacing w:after="0" w:line="240" w:lineRule="auto"/>
        <w:ind w:left="0"/>
        <w:jc w:val="both"/>
        <w:rPr>
          <w:rFonts w:cs="Calibri"/>
          <w:sz w:val="24"/>
          <w:szCs w:val="24"/>
        </w:rPr>
      </w:pPr>
    </w:p>
    <w:p w14:paraId="208DBAE3" w14:textId="67C5C906" w:rsidR="00EC58A5" w:rsidRPr="00034EC2" w:rsidRDefault="00D7296F"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Add </w:t>
      </w:r>
      <w:r w:rsidR="00EC58A5" w:rsidRPr="00034EC2">
        <w:rPr>
          <w:rFonts w:cs="Calibri"/>
          <w:sz w:val="24"/>
          <w:szCs w:val="24"/>
        </w:rPr>
        <w:t>4</w:t>
      </w:r>
      <w:r w:rsidR="00AF5C8D" w:rsidRPr="00034EC2">
        <w:rPr>
          <w:rFonts w:cs="Calibri"/>
          <w:sz w:val="24"/>
          <w:szCs w:val="24"/>
        </w:rPr>
        <w:t xml:space="preserve"> mL</w:t>
      </w:r>
      <w:r w:rsidR="00EC58A5" w:rsidRPr="00034EC2">
        <w:rPr>
          <w:rFonts w:cs="Calibri"/>
          <w:sz w:val="24"/>
          <w:szCs w:val="24"/>
        </w:rPr>
        <w:t xml:space="preserve"> </w:t>
      </w:r>
      <w:r w:rsidR="00AF5C8D" w:rsidRPr="00034EC2">
        <w:rPr>
          <w:rFonts w:cs="Calibri"/>
          <w:sz w:val="24"/>
          <w:szCs w:val="24"/>
        </w:rPr>
        <w:t xml:space="preserve">of </w:t>
      </w:r>
      <w:r w:rsidR="00EC58A5" w:rsidRPr="00034EC2">
        <w:rPr>
          <w:rFonts w:cs="Calibri"/>
          <w:sz w:val="24"/>
          <w:szCs w:val="24"/>
        </w:rPr>
        <w:t>pre</w:t>
      </w:r>
      <w:r w:rsidR="006F1509" w:rsidRPr="00034EC2">
        <w:rPr>
          <w:rFonts w:cs="Calibri"/>
          <w:sz w:val="24"/>
          <w:szCs w:val="24"/>
        </w:rPr>
        <w:t>-</w:t>
      </w:r>
      <w:r w:rsidR="00EC58A5" w:rsidRPr="00034EC2">
        <w:rPr>
          <w:rFonts w:cs="Calibri"/>
          <w:sz w:val="24"/>
          <w:szCs w:val="24"/>
        </w:rPr>
        <w:t>ch</w:t>
      </w:r>
      <w:r w:rsidRPr="00034EC2">
        <w:rPr>
          <w:rFonts w:cs="Calibri"/>
          <w:sz w:val="24"/>
          <w:szCs w:val="24"/>
        </w:rPr>
        <w:t xml:space="preserve">illed </w:t>
      </w:r>
      <w:r w:rsidR="006F1509" w:rsidRPr="00034EC2">
        <w:rPr>
          <w:rFonts w:cs="Calibri"/>
          <w:sz w:val="24"/>
          <w:szCs w:val="24"/>
        </w:rPr>
        <w:t>neutralization buffer</w:t>
      </w:r>
      <w:r w:rsidR="00936942" w:rsidRPr="00034EC2">
        <w:rPr>
          <w:rFonts w:cs="Calibri"/>
          <w:sz w:val="24"/>
          <w:szCs w:val="24"/>
        </w:rPr>
        <w:t xml:space="preserve"> and</w:t>
      </w:r>
      <w:r w:rsidR="006F1509" w:rsidRPr="00034EC2">
        <w:rPr>
          <w:rFonts w:cs="Calibri"/>
          <w:sz w:val="24"/>
          <w:szCs w:val="24"/>
        </w:rPr>
        <w:t xml:space="preserve"> </w:t>
      </w:r>
      <w:r w:rsidR="00831DED" w:rsidRPr="00034EC2">
        <w:rPr>
          <w:rFonts w:cs="Calibri"/>
          <w:sz w:val="24"/>
          <w:szCs w:val="24"/>
        </w:rPr>
        <w:t xml:space="preserve">invert tube 4-6 times to </w:t>
      </w:r>
      <w:r w:rsidRPr="00034EC2">
        <w:rPr>
          <w:rFonts w:cs="Calibri"/>
          <w:sz w:val="24"/>
          <w:szCs w:val="24"/>
        </w:rPr>
        <w:t>mix</w:t>
      </w:r>
      <w:r w:rsidR="00831DED" w:rsidRPr="00034EC2">
        <w:rPr>
          <w:rFonts w:cs="Calibri"/>
          <w:sz w:val="24"/>
          <w:szCs w:val="24"/>
        </w:rPr>
        <w:t xml:space="preserve"> thoroughly. </w:t>
      </w:r>
      <w:r w:rsidRPr="00034EC2">
        <w:rPr>
          <w:rFonts w:cs="Calibri"/>
          <w:sz w:val="24"/>
          <w:szCs w:val="24"/>
        </w:rPr>
        <w:t>Incubate</w:t>
      </w:r>
      <w:r w:rsidR="00EC58A5" w:rsidRPr="00034EC2">
        <w:rPr>
          <w:rFonts w:cs="Calibri"/>
          <w:sz w:val="24"/>
          <w:szCs w:val="24"/>
        </w:rPr>
        <w:t xml:space="preserve"> on ice for 15 min. </w:t>
      </w:r>
    </w:p>
    <w:p w14:paraId="29BDDEDF" w14:textId="77777777" w:rsidR="00AF5C8D" w:rsidRPr="00034EC2" w:rsidRDefault="00AF5C8D" w:rsidP="00AF5C8D">
      <w:pPr>
        <w:pStyle w:val="ListParagraph"/>
        <w:spacing w:after="0" w:line="240" w:lineRule="auto"/>
        <w:ind w:left="0"/>
        <w:jc w:val="both"/>
        <w:rPr>
          <w:rFonts w:cs="Calibri"/>
          <w:sz w:val="24"/>
          <w:szCs w:val="24"/>
        </w:rPr>
      </w:pPr>
    </w:p>
    <w:p w14:paraId="208DBAE4" w14:textId="79379F3F" w:rsidR="006F1509" w:rsidRPr="00034EC2" w:rsidRDefault="00EC58A5"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Centrifug</w:t>
      </w:r>
      <w:r w:rsidR="006F1509" w:rsidRPr="00034EC2">
        <w:rPr>
          <w:rFonts w:cs="Calibri"/>
          <w:sz w:val="24"/>
          <w:szCs w:val="24"/>
        </w:rPr>
        <w:t xml:space="preserve">e </w:t>
      </w:r>
      <w:r w:rsidRPr="00034EC2">
        <w:rPr>
          <w:rFonts w:cs="Calibri"/>
          <w:sz w:val="24"/>
          <w:szCs w:val="24"/>
        </w:rPr>
        <w:t xml:space="preserve">at ≥20,000 </w:t>
      </w:r>
      <w:r w:rsidR="002D3FEF" w:rsidRPr="00034EC2">
        <w:rPr>
          <w:rFonts w:cs="Calibri"/>
          <w:sz w:val="24"/>
          <w:szCs w:val="24"/>
        </w:rPr>
        <w:t>x</w:t>
      </w:r>
      <w:r w:rsidR="006D7C02" w:rsidRPr="00034EC2">
        <w:rPr>
          <w:rFonts w:cs="Calibri"/>
          <w:sz w:val="24"/>
          <w:szCs w:val="24"/>
        </w:rPr>
        <w:t xml:space="preserve"> </w:t>
      </w:r>
      <w:r w:rsidRPr="00034EC2">
        <w:rPr>
          <w:rFonts w:cs="Calibri"/>
          <w:sz w:val="24"/>
          <w:szCs w:val="24"/>
        </w:rPr>
        <w:t>g for 30 min at 4</w:t>
      </w:r>
      <w:r w:rsidR="00AF5C8D" w:rsidRPr="00034EC2">
        <w:rPr>
          <w:rFonts w:cs="Calibri"/>
          <w:sz w:val="24"/>
          <w:szCs w:val="24"/>
        </w:rPr>
        <w:t xml:space="preserve"> </w:t>
      </w:r>
      <w:r w:rsidRPr="00034EC2">
        <w:rPr>
          <w:rFonts w:cs="Calibri"/>
          <w:sz w:val="24"/>
          <w:szCs w:val="24"/>
        </w:rPr>
        <w:t xml:space="preserve">°C. </w:t>
      </w:r>
      <w:r w:rsidR="00831DED" w:rsidRPr="00034EC2">
        <w:rPr>
          <w:rFonts w:cs="Calibri"/>
          <w:sz w:val="24"/>
          <w:szCs w:val="24"/>
        </w:rPr>
        <w:t>Collect</w:t>
      </w:r>
      <w:r w:rsidR="006F1509" w:rsidRPr="00034EC2">
        <w:rPr>
          <w:rFonts w:cs="Calibri"/>
          <w:sz w:val="24"/>
          <w:szCs w:val="24"/>
        </w:rPr>
        <w:t xml:space="preserve"> supernatant </w:t>
      </w:r>
      <w:r w:rsidR="00831DED" w:rsidRPr="00034EC2">
        <w:rPr>
          <w:rFonts w:cs="Calibri"/>
          <w:sz w:val="24"/>
          <w:szCs w:val="24"/>
        </w:rPr>
        <w:t xml:space="preserve">in a fresh tube </w:t>
      </w:r>
      <w:r w:rsidR="006F1509" w:rsidRPr="00034EC2">
        <w:rPr>
          <w:rFonts w:cs="Calibri"/>
          <w:sz w:val="24"/>
          <w:szCs w:val="24"/>
        </w:rPr>
        <w:t xml:space="preserve">and </w:t>
      </w:r>
      <w:r w:rsidR="002D3FEF" w:rsidRPr="00034EC2">
        <w:rPr>
          <w:rFonts w:cs="Calibri"/>
          <w:sz w:val="24"/>
          <w:szCs w:val="24"/>
        </w:rPr>
        <w:t>re-centrifug</w:t>
      </w:r>
      <w:r w:rsidR="006D7C02" w:rsidRPr="00034EC2">
        <w:rPr>
          <w:rFonts w:cs="Calibri"/>
          <w:sz w:val="24"/>
          <w:szCs w:val="24"/>
        </w:rPr>
        <w:t>e</w:t>
      </w:r>
      <w:r w:rsidR="002D3FEF" w:rsidRPr="00034EC2">
        <w:rPr>
          <w:rFonts w:cs="Calibri"/>
          <w:sz w:val="24"/>
          <w:szCs w:val="24"/>
        </w:rPr>
        <w:t xml:space="preserve"> at ≥20,000 </w:t>
      </w:r>
      <w:r w:rsidR="006D7C02" w:rsidRPr="00034EC2">
        <w:rPr>
          <w:rFonts w:cs="Calibri"/>
          <w:sz w:val="24"/>
          <w:szCs w:val="24"/>
        </w:rPr>
        <w:t xml:space="preserve">x </w:t>
      </w:r>
      <w:r w:rsidRPr="00034EC2">
        <w:rPr>
          <w:rFonts w:cs="Calibri"/>
          <w:sz w:val="24"/>
          <w:szCs w:val="24"/>
        </w:rPr>
        <w:t>g</w:t>
      </w:r>
      <w:r w:rsidR="006D7C02" w:rsidRPr="00034EC2">
        <w:rPr>
          <w:rFonts w:cs="Calibri"/>
          <w:sz w:val="24"/>
          <w:szCs w:val="24"/>
        </w:rPr>
        <w:t xml:space="preserve"> </w:t>
      </w:r>
      <w:r w:rsidRPr="00034EC2">
        <w:rPr>
          <w:rFonts w:cs="Calibri"/>
          <w:sz w:val="24"/>
          <w:szCs w:val="24"/>
        </w:rPr>
        <w:t>for 15 min at 4</w:t>
      </w:r>
      <w:r w:rsidR="00AF5C8D" w:rsidRPr="00034EC2">
        <w:rPr>
          <w:rFonts w:cs="Calibri"/>
          <w:sz w:val="24"/>
          <w:szCs w:val="24"/>
        </w:rPr>
        <w:t xml:space="preserve"> </w:t>
      </w:r>
      <w:r w:rsidRPr="00034EC2">
        <w:rPr>
          <w:rFonts w:cs="Calibri"/>
          <w:sz w:val="24"/>
          <w:szCs w:val="24"/>
        </w:rPr>
        <w:t xml:space="preserve">°C. </w:t>
      </w:r>
    </w:p>
    <w:p w14:paraId="726BF131" w14:textId="77777777" w:rsidR="00AF5C8D" w:rsidRPr="00034EC2" w:rsidRDefault="00AF5C8D" w:rsidP="00AF5C8D">
      <w:pPr>
        <w:pStyle w:val="ListParagraph"/>
        <w:spacing w:after="0" w:line="240" w:lineRule="auto"/>
        <w:ind w:left="0"/>
        <w:jc w:val="both"/>
        <w:rPr>
          <w:rFonts w:cs="Calibri"/>
          <w:sz w:val="24"/>
          <w:szCs w:val="24"/>
        </w:rPr>
      </w:pPr>
    </w:p>
    <w:p w14:paraId="208DBAE5" w14:textId="6BF871F9" w:rsidR="007E3442" w:rsidRPr="00034EC2" w:rsidRDefault="006F1509"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E</w:t>
      </w:r>
      <w:r w:rsidR="00EC58A5" w:rsidRPr="00034EC2">
        <w:rPr>
          <w:rFonts w:cs="Calibri"/>
          <w:sz w:val="24"/>
          <w:szCs w:val="24"/>
        </w:rPr>
        <w:t>quilibrat</w:t>
      </w:r>
      <w:r w:rsidR="00936942" w:rsidRPr="00034EC2">
        <w:rPr>
          <w:rFonts w:cs="Calibri"/>
          <w:sz w:val="24"/>
          <w:szCs w:val="24"/>
        </w:rPr>
        <w:t>e</w:t>
      </w:r>
      <w:r w:rsidR="00EC58A5" w:rsidRPr="00034EC2">
        <w:rPr>
          <w:rFonts w:cs="Calibri"/>
          <w:sz w:val="24"/>
          <w:szCs w:val="24"/>
        </w:rPr>
        <w:t xml:space="preserve"> </w:t>
      </w:r>
      <w:r w:rsidR="00831DED" w:rsidRPr="00034EC2">
        <w:rPr>
          <w:rFonts w:cs="Calibri"/>
          <w:sz w:val="24"/>
          <w:szCs w:val="24"/>
        </w:rPr>
        <w:t xml:space="preserve">the column </w:t>
      </w:r>
      <w:r w:rsidR="00240AA8" w:rsidRPr="00034EC2">
        <w:rPr>
          <w:rFonts w:cs="Calibri"/>
          <w:sz w:val="24"/>
          <w:szCs w:val="24"/>
        </w:rPr>
        <w:t>by applying 4</w:t>
      </w:r>
      <w:r w:rsidR="00AF5C8D" w:rsidRPr="00034EC2">
        <w:rPr>
          <w:rFonts w:cs="Calibri"/>
          <w:sz w:val="24"/>
          <w:szCs w:val="24"/>
        </w:rPr>
        <w:t xml:space="preserve"> mL</w:t>
      </w:r>
      <w:r w:rsidR="00EC58A5" w:rsidRPr="00034EC2">
        <w:rPr>
          <w:rFonts w:cs="Calibri"/>
          <w:sz w:val="24"/>
          <w:szCs w:val="24"/>
        </w:rPr>
        <w:t xml:space="preserve"> </w:t>
      </w:r>
      <w:r w:rsidR="00831DED" w:rsidRPr="00034EC2">
        <w:rPr>
          <w:rFonts w:cs="Calibri"/>
          <w:sz w:val="24"/>
          <w:szCs w:val="24"/>
        </w:rPr>
        <w:t>of equilibration buffer</w:t>
      </w:r>
      <w:r w:rsidR="007E3442" w:rsidRPr="00034EC2">
        <w:rPr>
          <w:rFonts w:cs="Calibri"/>
          <w:sz w:val="24"/>
          <w:szCs w:val="24"/>
        </w:rPr>
        <w:t>.</w:t>
      </w:r>
      <w:r w:rsidR="00831DED" w:rsidRPr="00034EC2">
        <w:rPr>
          <w:rFonts w:cs="Calibri"/>
          <w:sz w:val="24"/>
          <w:szCs w:val="24"/>
        </w:rPr>
        <w:t xml:space="preserve"> </w:t>
      </w:r>
    </w:p>
    <w:p w14:paraId="353953B2" w14:textId="77777777" w:rsidR="00AF5C8D" w:rsidRPr="00034EC2" w:rsidRDefault="00AF5C8D" w:rsidP="00AF5C8D">
      <w:pPr>
        <w:pStyle w:val="ListParagraph"/>
        <w:spacing w:after="0" w:line="240" w:lineRule="auto"/>
        <w:ind w:left="0"/>
        <w:jc w:val="both"/>
        <w:rPr>
          <w:rFonts w:cs="Calibri"/>
          <w:sz w:val="24"/>
          <w:szCs w:val="24"/>
        </w:rPr>
      </w:pPr>
    </w:p>
    <w:p w14:paraId="208DBAE6" w14:textId="11112E16" w:rsidR="00831DED" w:rsidRPr="00034EC2" w:rsidRDefault="00831DED"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Apply t</w:t>
      </w:r>
      <w:r w:rsidR="00EC58A5" w:rsidRPr="00034EC2">
        <w:rPr>
          <w:rFonts w:cs="Calibri"/>
          <w:sz w:val="24"/>
          <w:szCs w:val="24"/>
        </w:rPr>
        <w:t xml:space="preserve">he supernatant to the </w:t>
      </w:r>
      <w:r w:rsidRPr="00034EC2">
        <w:rPr>
          <w:rFonts w:cs="Calibri"/>
          <w:sz w:val="24"/>
          <w:szCs w:val="24"/>
        </w:rPr>
        <w:t xml:space="preserve">column. </w:t>
      </w:r>
    </w:p>
    <w:p w14:paraId="5B21AA61" w14:textId="77777777" w:rsidR="00AF5C8D" w:rsidRPr="00034EC2" w:rsidRDefault="00AF5C8D" w:rsidP="00AF5C8D">
      <w:pPr>
        <w:pStyle w:val="ListParagraph"/>
        <w:spacing w:after="0" w:line="240" w:lineRule="auto"/>
        <w:ind w:left="0"/>
        <w:jc w:val="both"/>
        <w:rPr>
          <w:rFonts w:cs="Calibri"/>
          <w:sz w:val="24"/>
          <w:szCs w:val="24"/>
        </w:rPr>
      </w:pPr>
    </w:p>
    <w:p w14:paraId="208DBAE7" w14:textId="7408345B" w:rsidR="00831DED" w:rsidRPr="00034EC2" w:rsidRDefault="00831DED"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Wash the column twice with 10</w:t>
      </w:r>
      <w:r w:rsidR="00AF5C8D" w:rsidRPr="00034EC2">
        <w:rPr>
          <w:rFonts w:cs="Calibri"/>
          <w:sz w:val="24"/>
          <w:szCs w:val="24"/>
        </w:rPr>
        <w:t xml:space="preserve"> mL</w:t>
      </w:r>
      <w:r w:rsidRPr="00034EC2">
        <w:rPr>
          <w:rFonts w:cs="Calibri"/>
          <w:sz w:val="24"/>
          <w:szCs w:val="24"/>
        </w:rPr>
        <w:t xml:space="preserve"> of wash buffer</w:t>
      </w:r>
      <w:r w:rsidR="00EC58A5" w:rsidRPr="00034EC2">
        <w:rPr>
          <w:rFonts w:cs="Calibri"/>
          <w:sz w:val="24"/>
          <w:szCs w:val="24"/>
        </w:rPr>
        <w:t xml:space="preserve">. </w:t>
      </w:r>
    </w:p>
    <w:p w14:paraId="79CD6D8F" w14:textId="77777777" w:rsidR="00AF5C8D" w:rsidRPr="00034EC2" w:rsidRDefault="00AF5C8D" w:rsidP="00AF5C8D">
      <w:pPr>
        <w:pStyle w:val="ListParagraph"/>
        <w:spacing w:after="0" w:line="240" w:lineRule="auto"/>
        <w:ind w:left="0"/>
        <w:jc w:val="both"/>
        <w:rPr>
          <w:rFonts w:cs="Calibri"/>
          <w:sz w:val="24"/>
          <w:szCs w:val="24"/>
        </w:rPr>
      </w:pPr>
    </w:p>
    <w:p w14:paraId="208DBAE8" w14:textId="6A9BB481" w:rsidR="00831DED" w:rsidRPr="00034EC2" w:rsidRDefault="00831DED"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lastRenderedPageBreak/>
        <w:t xml:space="preserve">Elute </w:t>
      </w:r>
      <w:r w:rsidR="00EC58A5" w:rsidRPr="00034EC2">
        <w:rPr>
          <w:rFonts w:cs="Calibri"/>
          <w:sz w:val="24"/>
          <w:szCs w:val="24"/>
        </w:rPr>
        <w:t xml:space="preserve">DNA </w:t>
      </w:r>
      <w:r w:rsidRPr="00034EC2">
        <w:rPr>
          <w:rFonts w:cs="Calibri"/>
          <w:sz w:val="24"/>
          <w:szCs w:val="24"/>
        </w:rPr>
        <w:t>with 5</w:t>
      </w:r>
      <w:r w:rsidR="00AF5C8D" w:rsidRPr="00034EC2">
        <w:rPr>
          <w:rFonts w:cs="Calibri"/>
          <w:sz w:val="24"/>
          <w:szCs w:val="24"/>
        </w:rPr>
        <w:t xml:space="preserve"> mL</w:t>
      </w:r>
      <w:r w:rsidRPr="00034EC2">
        <w:rPr>
          <w:rFonts w:cs="Calibri"/>
          <w:sz w:val="24"/>
          <w:szCs w:val="24"/>
        </w:rPr>
        <w:t xml:space="preserve"> of warm </w:t>
      </w:r>
      <w:r w:rsidR="00AF5C8D" w:rsidRPr="00034EC2">
        <w:rPr>
          <w:rFonts w:cs="Calibri"/>
          <w:sz w:val="24"/>
          <w:szCs w:val="24"/>
        </w:rPr>
        <w:t>(</w:t>
      </w:r>
      <w:r w:rsidRPr="00034EC2">
        <w:rPr>
          <w:rFonts w:cs="Calibri"/>
          <w:sz w:val="24"/>
          <w:szCs w:val="24"/>
        </w:rPr>
        <w:t>65</w:t>
      </w:r>
      <w:r w:rsidR="00AF5C8D" w:rsidRPr="00034EC2">
        <w:rPr>
          <w:rFonts w:cs="Calibri"/>
          <w:sz w:val="24"/>
          <w:szCs w:val="24"/>
        </w:rPr>
        <w:t xml:space="preserve"> </w:t>
      </w:r>
      <w:r w:rsidRPr="00034EC2">
        <w:rPr>
          <w:rFonts w:cs="Calibri"/>
          <w:sz w:val="24"/>
          <w:szCs w:val="24"/>
        </w:rPr>
        <w:t>°C</w:t>
      </w:r>
      <w:r w:rsidR="00AF5C8D" w:rsidRPr="00034EC2">
        <w:rPr>
          <w:rFonts w:cs="Calibri"/>
          <w:sz w:val="24"/>
          <w:szCs w:val="24"/>
        </w:rPr>
        <w:t>)</w:t>
      </w:r>
      <w:r w:rsidRPr="00034EC2">
        <w:rPr>
          <w:rFonts w:cs="Calibri"/>
          <w:sz w:val="24"/>
          <w:szCs w:val="24"/>
        </w:rPr>
        <w:t xml:space="preserve"> elution b</w:t>
      </w:r>
      <w:r w:rsidR="00EC58A5" w:rsidRPr="00034EC2">
        <w:rPr>
          <w:rFonts w:cs="Calibri"/>
          <w:sz w:val="24"/>
          <w:szCs w:val="24"/>
        </w:rPr>
        <w:t>uffer</w:t>
      </w:r>
      <w:r w:rsidRPr="00034EC2">
        <w:rPr>
          <w:rFonts w:cs="Calibri"/>
          <w:sz w:val="24"/>
          <w:szCs w:val="24"/>
        </w:rPr>
        <w:t>.</w:t>
      </w:r>
      <w:r w:rsidR="00EC58A5" w:rsidRPr="00034EC2">
        <w:rPr>
          <w:rFonts w:cs="Calibri"/>
          <w:sz w:val="24"/>
          <w:szCs w:val="24"/>
        </w:rPr>
        <w:t xml:space="preserve"> </w:t>
      </w:r>
    </w:p>
    <w:p w14:paraId="3FB0F0E9" w14:textId="77777777" w:rsidR="00AF5C8D" w:rsidRPr="00034EC2" w:rsidRDefault="00AF5C8D" w:rsidP="00AF5C8D">
      <w:pPr>
        <w:pStyle w:val="ListParagraph"/>
        <w:spacing w:after="0" w:line="240" w:lineRule="auto"/>
        <w:ind w:left="0"/>
        <w:jc w:val="both"/>
        <w:rPr>
          <w:rFonts w:cs="Calibri"/>
          <w:sz w:val="24"/>
          <w:szCs w:val="24"/>
        </w:rPr>
      </w:pPr>
    </w:p>
    <w:p w14:paraId="208DBAE9" w14:textId="2A2A9524" w:rsidR="00831DED" w:rsidRPr="00034EC2" w:rsidRDefault="00831DED"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Precipitate </w:t>
      </w:r>
      <w:r w:rsidR="00EC58A5" w:rsidRPr="00034EC2">
        <w:rPr>
          <w:rFonts w:cs="Calibri"/>
          <w:sz w:val="24"/>
          <w:szCs w:val="24"/>
        </w:rPr>
        <w:t xml:space="preserve">DNA </w:t>
      </w:r>
      <w:r w:rsidR="00447A96" w:rsidRPr="00034EC2">
        <w:rPr>
          <w:rFonts w:cs="Calibri"/>
          <w:sz w:val="24"/>
          <w:szCs w:val="24"/>
        </w:rPr>
        <w:t>by adding 3.5</w:t>
      </w:r>
      <w:r w:rsidR="00AF5C8D" w:rsidRPr="00034EC2">
        <w:rPr>
          <w:rFonts w:cs="Calibri"/>
          <w:sz w:val="24"/>
          <w:szCs w:val="24"/>
        </w:rPr>
        <w:t xml:space="preserve"> mL</w:t>
      </w:r>
      <w:r w:rsidR="00EC58A5" w:rsidRPr="00034EC2">
        <w:rPr>
          <w:rFonts w:cs="Calibri"/>
          <w:sz w:val="24"/>
          <w:szCs w:val="24"/>
        </w:rPr>
        <w:t xml:space="preserve"> </w:t>
      </w:r>
      <w:r w:rsidR="00447A96" w:rsidRPr="00034EC2">
        <w:rPr>
          <w:rFonts w:cs="Calibri"/>
          <w:sz w:val="24"/>
          <w:szCs w:val="24"/>
        </w:rPr>
        <w:t>of</w:t>
      </w:r>
      <w:r w:rsidR="00EC58A5" w:rsidRPr="00034EC2">
        <w:rPr>
          <w:rFonts w:cs="Calibri"/>
          <w:sz w:val="24"/>
          <w:szCs w:val="24"/>
        </w:rPr>
        <w:t xml:space="preserve"> isopropanol to the eluted DNA</w:t>
      </w:r>
      <w:r w:rsidR="00447A96" w:rsidRPr="00034EC2">
        <w:rPr>
          <w:rFonts w:cs="Calibri"/>
          <w:sz w:val="24"/>
          <w:szCs w:val="24"/>
        </w:rPr>
        <w:t>. Mix well. Centrifuge</w:t>
      </w:r>
      <w:r w:rsidR="00EC58A5" w:rsidRPr="00034EC2">
        <w:rPr>
          <w:rFonts w:cs="Calibri"/>
          <w:sz w:val="24"/>
          <w:szCs w:val="24"/>
        </w:rPr>
        <w:t xml:space="preserve"> at ≥15,000 x g for 30 min at 4</w:t>
      </w:r>
      <w:r w:rsidR="00AF5C8D" w:rsidRPr="00034EC2">
        <w:rPr>
          <w:rFonts w:cs="Calibri"/>
          <w:sz w:val="24"/>
          <w:szCs w:val="24"/>
        </w:rPr>
        <w:t xml:space="preserve"> </w:t>
      </w:r>
      <w:r w:rsidR="00EC58A5" w:rsidRPr="00034EC2">
        <w:rPr>
          <w:rFonts w:cs="Calibri"/>
          <w:sz w:val="24"/>
          <w:szCs w:val="24"/>
        </w:rPr>
        <w:t xml:space="preserve">°C. </w:t>
      </w:r>
      <w:r w:rsidR="00447A96" w:rsidRPr="00034EC2">
        <w:rPr>
          <w:rFonts w:cs="Calibri"/>
          <w:sz w:val="24"/>
          <w:szCs w:val="24"/>
        </w:rPr>
        <w:t>Decant supernatant carefully.</w:t>
      </w:r>
    </w:p>
    <w:p w14:paraId="07923525" w14:textId="77777777" w:rsidR="00AF5C8D" w:rsidRPr="00034EC2" w:rsidRDefault="00AF5C8D" w:rsidP="00AF5C8D">
      <w:pPr>
        <w:pStyle w:val="ListParagraph"/>
        <w:spacing w:after="0" w:line="240" w:lineRule="auto"/>
        <w:ind w:left="0"/>
        <w:jc w:val="both"/>
        <w:rPr>
          <w:rFonts w:cs="Calibri"/>
          <w:sz w:val="24"/>
          <w:szCs w:val="24"/>
        </w:rPr>
      </w:pPr>
    </w:p>
    <w:p w14:paraId="208DBAEA" w14:textId="3645ABE4" w:rsidR="00831DED" w:rsidRPr="00034EC2" w:rsidRDefault="00447A96"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Wash the </w:t>
      </w:r>
      <w:r w:rsidR="00EC58A5" w:rsidRPr="00034EC2">
        <w:rPr>
          <w:rFonts w:cs="Calibri"/>
          <w:sz w:val="24"/>
          <w:szCs w:val="24"/>
        </w:rPr>
        <w:t xml:space="preserve">DNA pellet </w:t>
      </w:r>
      <w:r w:rsidRPr="00034EC2">
        <w:rPr>
          <w:rFonts w:cs="Calibri"/>
          <w:sz w:val="24"/>
          <w:szCs w:val="24"/>
        </w:rPr>
        <w:t>with 2</w:t>
      </w:r>
      <w:r w:rsidR="00AF5C8D" w:rsidRPr="00034EC2">
        <w:rPr>
          <w:rFonts w:cs="Calibri"/>
          <w:sz w:val="24"/>
          <w:szCs w:val="24"/>
        </w:rPr>
        <w:t xml:space="preserve"> mL</w:t>
      </w:r>
      <w:r w:rsidR="00EC58A5" w:rsidRPr="00034EC2">
        <w:rPr>
          <w:rFonts w:cs="Calibri"/>
          <w:sz w:val="24"/>
          <w:szCs w:val="24"/>
        </w:rPr>
        <w:t xml:space="preserve"> </w:t>
      </w:r>
      <w:r w:rsidRPr="00034EC2">
        <w:rPr>
          <w:rFonts w:cs="Calibri"/>
          <w:sz w:val="24"/>
          <w:szCs w:val="24"/>
        </w:rPr>
        <w:t>of</w:t>
      </w:r>
      <w:r w:rsidR="00EC58A5" w:rsidRPr="00034EC2">
        <w:rPr>
          <w:rFonts w:cs="Calibri"/>
          <w:sz w:val="24"/>
          <w:szCs w:val="24"/>
        </w:rPr>
        <w:t xml:space="preserve"> 70% ethanol and centrifuge at ≥15,000 x g for 10 min. </w:t>
      </w:r>
      <w:r w:rsidRPr="00034EC2">
        <w:rPr>
          <w:rFonts w:cs="Calibri"/>
          <w:sz w:val="24"/>
          <w:szCs w:val="24"/>
        </w:rPr>
        <w:t xml:space="preserve">Decant </w:t>
      </w:r>
      <w:r w:rsidR="00365309" w:rsidRPr="00034EC2">
        <w:rPr>
          <w:rFonts w:cs="Calibri"/>
          <w:sz w:val="24"/>
          <w:szCs w:val="24"/>
        </w:rPr>
        <w:t>supernatant</w:t>
      </w:r>
      <w:r w:rsidR="00EC58A5" w:rsidRPr="00034EC2">
        <w:rPr>
          <w:rFonts w:cs="Calibri"/>
          <w:sz w:val="24"/>
          <w:szCs w:val="24"/>
        </w:rPr>
        <w:t xml:space="preserve"> carefully. </w:t>
      </w:r>
    </w:p>
    <w:p w14:paraId="29E00DA4" w14:textId="77777777" w:rsidR="00AF5C8D" w:rsidRPr="00034EC2" w:rsidRDefault="00AF5C8D" w:rsidP="00AF5C8D">
      <w:pPr>
        <w:pStyle w:val="ListParagraph"/>
        <w:spacing w:after="0" w:line="240" w:lineRule="auto"/>
        <w:ind w:left="0"/>
        <w:jc w:val="both"/>
        <w:rPr>
          <w:rFonts w:cs="Calibri"/>
          <w:sz w:val="24"/>
          <w:szCs w:val="24"/>
        </w:rPr>
      </w:pPr>
    </w:p>
    <w:p w14:paraId="7381424C" w14:textId="75F0CBFF" w:rsidR="00AF5C8D" w:rsidRPr="00034EC2" w:rsidRDefault="00365309"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Air-dry pellet</w:t>
      </w:r>
      <w:r w:rsidR="00EC58A5" w:rsidRPr="00034EC2">
        <w:rPr>
          <w:rFonts w:cs="Calibri"/>
          <w:sz w:val="24"/>
          <w:szCs w:val="24"/>
        </w:rPr>
        <w:t xml:space="preserve"> for 5–10 min and </w:t>
      </w:r>
      <w:r w:rsidRPr="00034EC2">
        <w:rPr>
          <w:rFonts w:cs="Calibri"/>
          <w:sz w:val="24"/>
          <w:szCs w:val="24"/>
        </w:rPr>
        <w:t>dissolve DNA</w:t>
      </w:r>
      <w:r w:rsidR="00EC58A5" w:rsidRPr="00034EC2">
        <w:rPr>
          <w:rFonts w:cs="Calibri"/>
          <w:sz w:val="24"/>
          <w:szCs w:val="24"/>
        </w:rPr>
        <w:t xml:space="preserve"> in a suitable volume </w:t>
      </w:r>
      <w:r w:rsidRPr="00034EC2">
        <w:rPr>
          <w:rFonts w:cs="Calibri"/>
          <w:sz w:val="24"/>
          <w:szCs w:val="24"/>
        </w:rPr>
        <w:t>of PCR</w:t>
      </w:r>
      <w:r w:rsidR="00936942" w:rsidRPr="00034EC2">
        <w:rPr>
          <w:rFonts w:cs="Calibri"/>
          <w:sz w:val="24"/>
          <w:szCs w:val="24"/>
        </w:rPr>
        <w:t>-</w:t>
      </w:r>
      <w:r w:rsidRPr="00034EC2">
        <w:rPr>
          <w:rFonts w:cs="Calibri"/>
          <w:sz w:val="24"/>
          <w:szCs w:val="24"/>
        </w:rPr>
        <w:t>grade water</w:t>
      </w:r>
      <w:r w:rsidR="00FF13D0" w:rsidRPr="00034EC2">
        <w:rPr>
          <w:rFonts w:cs="Calibri"/>
          <w:sz w:val="24"/>
          <w:szCs w:val="24"/>
        </w:rPr>
        <w:t xml:space="preserve"> to obtain a </w:t>
      </w:r>
      <w:r w:rsidR="001C65F8" w:rsidRPr="00034EC2">
        <w:rPr>
          <w:rFonts w:cs="Calibri"/>
          <w:sz w:val="24"/>
          <w:szCs w:val="24"/>
        </w:rPr>
        <w:t>final concentration of 1</w:t>
      </w:r>
      <w:r w:rsidR="00AF5C8D" w:rsidRPr="00034EC2">
        <w:rPr>
          <w:rFonts w:cs="Calibri"/>
          <w:sz w:val="24"/>
          <w:szCs w:val="24"/>
        </w:rPr>
        <w:t xml:space="preserve"> </w:t>
      </w:r>
      <w:r w:rsidR="001C65F8" w:rsidRPr="00034EC2">
        <w:rPr>
          <w:rFonts w:cs="Calibri"/>
          <w:sz w:val="24"/>
          <w:szCs w:val="24"/>
        </w:rPr>
        <w:t>µg/mL</w:t>
      </w:r>
      <w:r w:rsidRPr="00034EC2">
        <w:rPr>
          <w:rFonts w:cs="Calibri"/>
          <w:sz w:val="24"/>
          <w:szCs w:val="24"/>
        </w:rPr>
        <w:t xml:space="preserve">. </w:t>
      </w:r>
    </w:p>
    <w:p w14:paraId="73E62214" w14:textId="77777777" w:rsidR="00AF5C8D" w:rsidRPr="00034EC2" w:rsidRDefault="00AF5C8D" w:rsidP="00AF5C8D">
      <w:pPr>
        <w:pStyle w:val="ListParagraph"/>
        <w:rPr>
          <w:rFonts w:cs="Calibri"/>
          <w:sz w:val="24"/>
          <w:szCs w:val="24"/>
        </w:rPr>
      </w:pPr>
    </w:p>
    <w:p w14:paraId="6CB72F5D" w14:textId="0EF5EC43" w:rsidR="00AF5C8D" w:rsidRPr="00034EC2" w:rsidRDefault="00AF5C8D" w:rsidP="00AF5C8D">
      <w:pPr>
        <w:pStyle w:val="ListParagraph"/>
        <w:spacing w:after="0" w:line="240" w:lineRule="auto"/>
        <w:ind w:left="0"/>
        <w:jc w:val="both"/>
        <w:rPr>
          <w:rFonts w:cs="Calibri"/>
          <w:sz w:val="24"/>
          <w:szCs w:val="24"/>
        </w:rPr>
      </w:pPr>
      <w:r w:rsidRPr="00034EC2">
        <w:rPr>
          <w:rFonts w:cs="Calibri"/>
          <w:sz w:val="24"/>
          <w:szCs w:val="24"/>
        </w:rPr>
        <w:t>NOTE:</w:t>
      </w:r>
      <w:r w:rsidR="00F602C1" w:rsidRPr="00034EC2">
        <w:rPr>
          <w:rFonts w:cs="Calibri"/>
          <w:sz w:val="24"/>
          <w:szCs w:val="24"/>
        </w:rPr>
        <w:t xml:space="preserve"> </w:t>
      </w:r>
      <w:r w:rsidR="001C65F8" w:rsidRPr="00034EC2">
        <w:rPr>
          <w:rFonts w:cs="Calibri"/>
          <w:sz w:val="24"/>
          <w:szCs w:val="24"/>
        </w:rPr>
        <w:t>D</w:t>
      </w:r>
      <w:r w:rsidR="00365309" w:rsidRPr="00034EC2">
        <w:rPr>
          <w:rFonts w:cs="Calibri"/>
          <w:sz w:val="24"/>
          <w:szCs w:val="24"/>
        </w:rPr>
        <w:t>o not dissolve DNA in buffers as it is not suitable for electroporation.</w:t>
      </w:r>
      <w:r w:rsidR="00F602C1" w:rsidRPr="00034EC2">
        <w:rPr>
          <w:rFonts w:cs="Calibri"/>
          <w:b/>
          <w:sz w:val="24"/>
          <w:szCs w:val="24"/>
        </w:rPr>
        <w:t xml:space="preserve"> </w:t>
      </w:r>
      <w:r w:rsidR="00F602C1" w:rsidRPr="00034EC2">
        <w:rPr>
          <w:rFonts w:cs="Calibri"/>
          <w:sz w:val="24"/>
          <w:szCs w:val="24"/>
        </w:rPr>
        <w:t>Old plasmid DNA preparation do not yield reprogrammed colonies.</w:t>
      </w:r>
    </w:p>
    <w:p w14:paraId="0B75837C" w14:textId="77777777" w:rsidR="00AF5C8D" w:rsidRPr="00034EC2" w:rsidRDefault="00AF5C8D" w:rsidP="00AF5C8D">
      <w:pPr>
        <w:pStyle w:val="ListParagraph"/>
        <w:spacing w:after="0" w:line="240" w:lineRule="auto"/>
        <w:ind w:left="0"/>
        <w:jc w:val="both"/>
        <w:rPr>
          <w:rFonts w:cs="Calibri"/>
          <w:sz w:val="24"/>
          <w:szCs w:val="24"/>
        </w:rPr>
      </w:pPr>
    </w:p>
    <w:p w14:paraId="208DBAEC" w14:textId="2B54743E" w:rsidR="00F602C1" w:rsidRPr="00034EC2" w:rsidRDefault="00F602C1"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 xml:space="preserve"> Plasmid Verification by </w:t>
      </w:r>
      <w:proofErr w:type="spellStart"/>
      <w:r w:rsidR="00757991" w:rsidRPr="00034EC2">
        <w:rPr>
          <w:rFonts w:cs="Calibri"/>
          <w:b/>
          <w:sz w:val="24"/>
          <w:szCs w:val="24"/>
        </w:rPr>
        <w:t>EcoRI</w:t>
      </w:r>
      <w:proofErr w:type="spellEnd"/>
      <w:r w:rsidRPr="00034EC2">
        <w:rPr>
          <w:rFonts w:cs="Calibri"/>
          <w:b/>
          <w:sz w:val="24"/>
          <w:szCs w:val="24"/>
        </w:rPr>
        <w:t xml:space="preserve"> restriction digestion</w:t>
      </w:r>
    </w:p>
    <w:p w14:paraId="61FC2A51" w14:textId="77777777" w:rsidR="00AF5C8D" w:rsidRPr="00034EC2" w:rsidRDefault="00AF5C8D" w:rsidP="00AF5C8D">
      <w:pPr>
        <w:pStyle w:val="ListParagraph"/>
        <w:spacing w:after="0" w:line="240" w:lineRule="auto"/>
        <w:ind w:left="0"/>
        <w:jc w:val="both"/>
        <w:rPr>
          <w:rFonts w:cs="Calibri"/>
          <w:b/>
          <w:sz w:val="24"/>
          <w:szCs w:val="24"/>
        </w:rPr>
      </w:pPr>
    </w:p>
    <w:p w14:paraId="208DBAED" w14:textId="0EF42257" w:rsidR="00F602C1" w:rsidRPr="00034EC2" w:rsidRDefault="00F602C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Combine 15</w:t>
      </w:r>
      <w:r w:rsidR="00AF5C8D" w:rsidRPr="00034EC2">
        <w:rPr>
          <w:rFonts w:cs="Calibri"/>
          <w:sz w:val="24"/>
          <w:szCs w:val="24"/>
        </w:rPr>
        <w:t xml:space="preserve"> </w:t>
      </w:r>
      <w:r w:rsidRPr="00034EC2">
        <w:rPr>
          <w:rFonts w:cs="Calibri"/>
          <w:sz w:val="24"/>
          <w:szCs w:val="24"/>
        </w:rPr>
        <w:t>µL of nuclease</w:t>
      </w:r>
      <w:r w:rsidR="00936942" w:rsidRPr="00034EC2">
        <w:rPr>
          <w:rFonts w:cs="Calibri"/>
          <w:sz w:val="24"/>
          <w:szCs w:val="24"/>
        </w:rPr>
        <w:t>-</w:t>
      </w:r>
      <w:r w:rsidRPr="00034EC2">
        <w:rPr>
          <w:rFonts w:cs="Calibri"/>
          <w:sz w:val="24"/>
          <w:szCs w:val="24"/>
        </w:rPr>
        <w:t>free water, 2</w:t>
      </w:r>
      <w:r w:rsidR="00AF5C8D" w:rsidRPr="00034EC2">
        <w:rPr>
          <w:rFonts w:cs="Calibri"/>
          <w:sz w:val="24"/>
          <w:szCs w:val="24"/>
        </w:rPr>
        <w:t xml:space="preserve"> </w:t>
      </w:r>
      <w:r w:rsidRPr="00034EC2">
        <w:rPr>
          <w:rFonts w:cs="Calibri"/>
          <w:sz w:val="24"/>
          <w:szCs w:val="24"/>
        </w:rPr>
        <w:t>µL of 10</w:t>
      </w:r>
      <w:r w:rsidR="00AF5C8D" w:rsidRPr="00034EC2">
        <w:rPr>
          <w:rFonts w:cs="Calibri"/>
          <w:sz w:val="24"/>
          <w:szCs w:val="24"/>
        </w:rPr>
        <w:t>x</w:t>
      </w:r>
      <w:r w:rsidRPr="00034EC2">
        <w:rPr>
          <w:rFonts w:cs="Calibri"/>
          <w:sz w:val="24"/>
          <w:szCs w:val="24"/>
        </w:rPr>
        <w:t xml:space="preserve"> buffer, 1</w:t>
      </w:r>
      <w:r w:rsidR="00AF5C8D" w:rsidRPr="00034EC2">
        <w:rPr>
          <w:rFonts w:cs="Calibri"/>
          <w:sz w:val="24"/>
          <w:szCs w:val="24"/>
        </w:rPr>
        <w:t xml:space="preserve"> </w:t>
      </w:r>
      <w:r w:rsidRPr="00034EC2">
        <w:rPr>
          <w:rFonts w:cs="Calibri"/>
          <w:sz w:val="24"/>
          <w:szCs w:val="24"/>
        </w:rPr>
        <w:t>µg of plasmid DNA and 1</w:t>
      </w:r>
      <w:r w:rsidR="00AF5C8D" w:rsidRPr="00034EC2">
        <w:rPr>
          <w:rFonts w:cs="Calibri"/>
          <w:sz w:val="24"/>
          <w:szCs w:val="24"/>
        </w:rPr>
        <w:t xml:space="preserve"> </w:t>
      </w:r>
      <w:r w:rsidRPr="00034EC2">
        <w:rPr>
          <w:rFonts w:cs="Calibri"/>
          <w:sz w:val="24"/>
          <w:szCs w:val="24"/>
        </w:rPr>
        <w:t xml:space="preserve">µL </w:t>
      </w:r>
      <w:r w:rsidR="00D828AF" w:rsidRPr="00034EC2">
        <w:rPr>
          <w:rFonts w:cs="Calibri"/>
          <w:sz w:val="24"/>
          <w:szCs w:val="24"/>
        </w:rPr>
        <w:t xml:space="preserve">of </w:t>
      </w:r>
      <w:proofErr w:type="spellStart"/>
      <w:r w:rsidR="00757991" w:rsidRPr="00034EC2">
        <w:rPr>
          <w:rFonts w:cs="Calibri"/>
          <w:sz w:val="24"/>
          <w:szCs w:val="24"/>
        </w:rPr>
        <w:t>EcoRI</w:t>
      </w:r>
      <w:proofErr w:type="spellEnd"/>
      <w:r w:rsidRPr="00034EC2">
        <w:rPr>
          <w:rFonts w:cs="Calibri"/>
          <w:sz w:val="24"/>
          <w:szCs w:val="24"/>
        </w:rPr>
        <w:t xml:space="preserve"> enzyme. Mix gently. </w:t>
      </w:r>
    </w:p>
    <w:p w14:paraId="76D8612D" w14:textId="77777777" w:rsidR="00AF5C8D" w:rsidRPr="00034EC2" w:rsidRDefault="00AF5C8D" w:rsidP="00AF5C8D">
      <w:pPr>
        <w:pStyle w:val="ListParagraph"/>
        <w:spacing w:after="0" w:line="240" w:lineRule="auto"/>
        <w:ind w:left="0"/>
        <w:jc w:val="both"/>
        <w:rPr>
          <w:rFonts w:cs="Calibri"/>
          <w:sz w:val="24"/>
          <w:szCs w:val="24"/>
        </w:rPr>
      </w:pPr>
    </w:p>
    <w:p w14:paraId="208DBAEE" w14:textId="2466ED80" w:rsidR="00F602C1" w:rsidRPr="00034EC2" w:rsidRDefault="00F602C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Incubate the mixture at 37 </w:t>
      </w:r>
      <w:r w:rsidR="003D5D75" w:rsidRPr="00034EC2">
        <w:rPr>
          <w:rFonts w:cs="Calibri"/>
          <w:sz w:val="24"/>
          <w:szCs w:val="24"/>
        </w:rPr>
        <w:t>°C</w:t>
      </w:r>
      <w:r w:rsidRPr="00034EC2">
        <w:rPr>
          <w:rFonts w:cs="Calibri"/>
          <w:sz w:val="24"/>
          <w:szCs w:val="24"/>
        </w:rPr>
        <w:t xml:space="preserve"> for 15 min in a heat block. </w:t>
      </w:r>
    </w:p>
    <w:p w14:paraId="1BB21880" w14:textId="77777777" w:rsidR="00AF5C8D" w:rsidRPr="00034EC2" w:rsidRDefault="00AF5C8D" w:rsidP="00AF5C8D">
      <w:pPr>
        <w:pStyle w:val="ListParagraph"/>
        <w:spacing w:after="0" w:line="240" w:lineRule="auto"/>
        <w:ind w:left="0"/>
        <w:jc w:val="both"/>
        <w:rPr>
          <w:rFonts w:cs="Calibri"/>
          <w:sz w:val="24"/>
          <w:szCs w:val="24"/>
        </w:rPr>
      </w:pPr>
    </w:p>
    <w:p w14:paraId="208DBAEF" w14:textId="333DF8BD" w:rsidR="00F602C1" w:rsidRPr="00034EC2" w:rsidRDefault="00F602C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Mix the digested plasmid samples with 6x DNA gel loading dye and electrophorese on 1% agaros</w:t>
      </w:r>
      <w:r w:rsidR="003D5D75" w:rsidRPr="00034EC2">
        <w:rPr>
          <w:rFonts w:cs="Calibri"/>
          <w:sz w:val="24"/>
          <w:szCs w:val="24"/>
        </w:rPr>
        <w:t>e gel in 1</w:t>
      </w:r>
      <w:r w:rsidR="00D828AF" w:rsidRPr="00034EC2">
        <w:rPr>
          <w:rFonts w:cs="Calibri"/>
          <w:sz w:val="24"/>
          <w:szCs w:val="24"/>
        </w:rPr>
        <w:t xml:space="preserve">x </w:t>
      </w:r>
      <w:r w:rsidR="003D5D75" w:rsidRPr="00034EC2">
        <w:rPr>
          <w:rFonts w:cs="Calibri"/>
          <w:sz w:val="24"/>
          <w:szCs w:val="24"/>
        </w:rPr>
        <w:t xml:space="preserve">TAE buffer with 0.5 </w:t>
      </w:r>
      <w:r w:rsidRPr="00034EC2">
        <w:rPr>
          <w:rFonts w:cs="Calibri"/>
          <w:sz w:val="24"/>
          <w:szCs w:val="24"/>
        </w:rPr>
        <w:t>µg/mL</w:t>
      </w:r>
      <w:r w:rsidRPr="00034EC2">
        <w:rPr>
          <w:rFonts w:cs="Calibri"/>
        </w:rPr>
        <w:t xml:space="preserve"> </w:t>
      </w:r>
      <w:r w:rsidRPr="00034EC2">
        <w:rPr>
          <w:rFonts w:cs="Calibri"/>
          <w:sz w:val="24"/>
          <w:szCs w:val="24"/>
        </w:rPr>
        <w:t xml:space="preserve">of ethidium bromide. </w:t>
      </w:r>
      <w:r w:rsidR="00C35911" w:rsidRPr="00034EC2">
        <w:rPr>
          <w:rFonts w:cs="Calibri"/>
          <w:sz w:val="24"/>
          <w:szCs w:val="24"/>
        </w:rPr>
        <w:t xml:space="preserve">Include standard DNA ladder. </w:t>
      </w:r>
      <w:r w:rsidRPr="00034EC2">
        <w:rPr>
          <w:rFonts w:cs="Calibri"/>
          <w:sz w:val="24"/>
          <w:szCs w:val="24"/>
        </w:rPr>
        <w:t xml:space="preserve">Image </w:t>
      </w:r>
      <w:r w:rsidR="00C35911" w:rsidRPr="00034EC2">
        <w:rPr>
          <w:rFonts w:cs="Calibri"/>
          <w:sz w:val="24"/>
          <w:szCs w:val="24"/>
        </w:rPr>
        <w:t>the gel after the DNA has resolved appropriately.</w:t>
      </w:r>
      <w:r w:rsidR="003A39CB" w:rsidRPr="00034EC2">
        <w:rPr>
          <w:rFonts w:cs="Calibri"/>
          <w:sz w:val="24"/>
          <w:szCs w:val="24"/>
        </w:rPr>
        <w:t xml:space="preserve"> Expected </w:t>
      </w:r>
      <w:proofErr w:type="spellStart"/>
      <w:r w:rsidR="00757991" w:rsidRPr="00034EC2">
        <w:rPr>
          <w:rFonts w:cs="Calibri"/>
          <w:sz w:val="24"/>
          <w:szCs w:val="24"/>
        </w:rPr>
        <w:t>EcoRI</w:t>
      </w:r>
      <w:proofErr w:type="spellEnd"/>
      <w:r w:rsidR="003A39CB" w:rsidRPr="00034EC2">
        <w:rPr>
          <w:rFonts w:cs="Calibri"/>
          <w:sz w:val="24"/>
          <w:szCs w:val="24"/>
        </w:rPr>
        <w:t xml:space="preserve"> band sizes of pCXLE-hOCT3/ 4-shp53-F are 6,834 bp, 3,758 bp, and 1,108 bp; </w:t>
      </w:r>
      <w:proofErr w:type="spellStart"/>
      <w:r w:rsidR="003A39CB" w:rsidRPr="00034EC2">
        <w:rPr>
          <w:rFonts w:cs="Calibri"/>
          <w:sz w:val="24"/>
          <w:szCs w:val="24"/>
        </w:rPr>
        <w:t>pCXLE-hUL</w:t>
      </w:r>
      <w:proofErr w:type="spellEnd"/>
      <w:r w:rsidR="003A39CB" w:rsidRPr="00034EC2">
        <w:rPr>
          <w:rFonts w:cs="Calibri"/>
          <w:sz w:val="24"/>
          <w:szCs w:val="24"/>
        </w:rPr>
        <w:t xml:space="preserve"> are 10,200</w:t>
      </w:r>
      <w:r w:rsidR="00D77B3E" w:rsidRPr="00034EC2">
        <w:rPr>
          <w:rFonts w:cs="Calibri"/>
          <w:sz w:val="24"/>
          <w:szCs w:val="24"/>
        </w:rPr>
        <w:t xml:space="preserve"> </w:t>
      </w:r>
      <w:r w:rsidR="003A39CB" w:rsidRPr="00034EC2">
        <w:rPr>
          <w:rFonts w:cs="Calibri"/>
          <w:sz w:val="24"/>
          <w:szCs w:val="24"/>
        </w:rPr>
        <w:t>bp and 1,900</w:t>
      </w:r>
      <w:r w:rsidR="00D77B3E" w:rsidRPr="00034EC2">
        <w:rPr>
          <w:rFonts w:cs="Calibri"/>
          <w:sz w:val="24"/>
          <w:szCs w:val="24"/>
        </w:rPr>
        <w:t xml:space="preserve"> </w:t>
      </w:r>
      <w:r w:rsidR="003A39CB" w:rsidRPr="00034EC2">
        <w:rPr>
          <w:rFonts w:cs="Calibri"/>
          <w:sz w:val="24"/>
          <w:szCs w:val="24"/>
        </w:rPr>
        <w:t xml:space="preserve">bp; </w:t>
      </w:r>
      <w:proofErr w:type="spellStart"/>
      <w:r w:rsidR="003A39CB" w:rsidRPr="00034EC2">
        <w:rPr>
          <w:rFonts w:cs="Calibri"/>
          <w:sz w:val="24"/>
          <w:szCs w:val="24"/>
        </w:rPr>
        <w:t>pCXLE-hSK</w:t>
      </w:r>
      <w:proofErr w:type="spellEnd"/>
      <w:r w:rsidR="003A39CB" w:rsidRPr="00034EC2">
        <w:rPr>
          <w:rFonts w:cs="Calibri"/>
          <w:sz w:val="24"/>
          <w:szCs w:val="24"/>
        </w:rPr>
        <w:t xml:space="preserve"> are </w:t>
      </w:r>
      <w:r w:rsidR="00D77B3E" w:rsidRPr="00034EC2">
        <w:rPr>
          <w:rFonts w:cs="Calibri"/>
          <w:sz w:val="24"/>
          <w:szCs w:val="24"/>
        </w:rPr>
        <w:t xml:space="preserve">10,200 bp and 2,500 bp. </w:t>
      </w:r>
    </w:p>
    <w:p w14:paraId="439DA70E" w14:textId="77777777" w:rsidR="00D828AF" w:rsidRPr="00034EC2" w:rsidRDefault="00D828AF" w:rsidP="00D828AF">
      <w:pPr>
        <w:pStyle w:val="ListParagraph"/>
        <w:spacing w:after="0" w:line="240" w:lineRule="auto"/>
        <w:ind w:left="0"/>
        <w:jc w:val="both"/>
        <w:rPr>
          <w:rFonts w:cs="Calibri"/>
          <w:sz w:val="24"/>
          <w:szCs w:val="24"/>
        </w:rPr>
      </w:pPr>
    </w:p>
    <w:p w14:paraId="208DBAF0" w14:textId="6D548D88" w:rsidR="00D70FE8" w:rsidRPr="00034EC2" w:rsidRDefault="00D70FE8" w:rsidP="00AF5C8D">
      <w:pPr>
        <w:pStyle w:val="ListParagraph"/>
        <w:numPr>
          <w:ilvl w:val="0"/>
          <w:numId w:val="18"/>
        </w:numPr>
        <w:spacing w:after="0" w:line="240" w:lineRule="auto"/>
        <w:ind w:left="0" w:firstLine="0"/>
        <w:jc w:val="both"/>
        <w:rPr>
          <w:rFonts w:cs="Calibri"/>
          <w:b/>
          <w:sz w:val="24"/>
          <w:szCs w:val="24"/>
        </w:rPr>
      </w:pPr>
      <w:r w:rsidRPr="00034EC2">
        <w:rPr>
          <w:rFonts w:cs="Calibri"/>
          <w:b/>
          <w:sz w:val="24"/>
          <w:szCs w:val="24"/>
        </w:rPr>
        <w:t>Nucleofection</w:t>
      </w:r>
    </w:p>
    <w:p w14:paraId="5FC68DDE" w14:textId="77777777" w:rsidR="00D828AF" w:rsidRPr="00034EC2" w:rsidRDefault="00D828AF" w:rsidP="00D828AF">
      <w:pPr>
        <w:pStyle w:val="ListParagraph"/>
        <w:spacing w:after="0" w:line="240" w:lineRule="auto"/>
        <w:ind w:left="0"/>
        <w:jc w:val="both"/>
        <w:rPr>
          <w:rFonts w:cs="Calibri"/>
          <w:b/>
          <w:sz w:val="24"/>
          <w:szCs w:val="24"/>
        </w:rPr>
      </w:pPr>
    </w:p>
    <w:p w14:paraId="208DBAF1" w14:textId="1FA5F086" w:rsidR="00822247" w:rsidRPr="00034EC2" w:rsidRDefault="0075630E"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 xml:space="preserve">Cell pelleting </w:t>
      </w:r>
    </w:p>
    <w:p w14:paraId="3C090FC2" w14:textId="77777777" w:rsidR="00D828AF" w:rsidRPr="00034EC2" w:rsidRDefault="00D828AF" w:rsidP="00D828AF">
      <w:pPr>
        <w:pStyle w:val="ListParagraph"/>
        <w:spacing w:after="0" w:line="240" w:lineRule="auto"/>
        <w:ind w:left="0"/>
        <w:jc w:val="both"/>
        <w:rPr>
          <w:rFonts w:cs="Calibri"/>
          <w:b/>
          <w:sz w:val="24"/>
          <w:szCs w:val="24"/>
        </w:rPr>
      </w:pPr>
    </w:p>
    <w:p w14:paraId="033D9622" w14:textId="2431DD02" w:rsidR="00D828AF" w:rsidRPr="00034EC2" w:rsidRDefault="00822247" w:rsidP="00D828AF">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Culture the isolated </w:t>
      </w:r>
      <w:r w:rsidR="006D7C02" w:rsidRPr="00034EC2">
        <w:rPr>
          <w:rFonts w:cs="Calibri"/>
          <w:sz w:val="24"/>
          <w:szCs w:val="24"/>
        </w:rPr>
        <w:t>fetal</w:t>
      </w:r>
      <w:r w:rsidRPr="00034EC2">
        <w:rPr>
          <w:rFonts w:cs="Calibri"/>
          <w:sz w:val="24"/>
          <w:szCs w:val="24"/>
        </w:rPr>
        <w:t xml:space="preserve"> chorionic villi fibroblasts in </w:t>
      </w:r>
      <w:r w:rsidR="007144CE" w:rsidRPr="00034EC2">
        <w:rPr>
          <w:rFonts w:cs="Calibri"/>
          <w:sz w:val="24"/>
          <w:szCs w:val="24"/>
        </w:rPr>
        <w:t xml:space="preserve">T25 flask in </w:t>
      </w:r>
      <w:r w:rsidR="00063588" w:rsidRPr="00034EC2">
        <w:rPr>
          <w:rFonts w:cs="Calibri"/>
          <w:sz w:val="24"/>
          <w:szCs w:val="24"/>
        </w:rPr>
        <w:t>5</w:t>
      </w:r>
      <w:r w:rsidR="00D828AF" w:rsidRPr="00034EC2">
        <w:rPr>
          <w:rFonts w:cs="Calibri"/>
          <w:sz w:val="24"/>
          <w:szCs w:val="24"/>
        </w:rPr>
        <w:t xml:space="preserve"> </w:t>
      </w:r>
      <w:r w:rsidR="00063588" w:rsidRPr="00034EC2">
        <w:rPr>
          <w:rFonts w:cs="Calibri"/>
          <w:sz w:val="24"/>
          <w:szCs w:val="24"/>
        </w:rPr>
        <w:t xml:space="preserve">mL of </w:t>
      </w:r>
      <w:r w:rsidR="00D828AF" w:rsidRPr="00034EC2">
        <w:rPr>
          <w:rFonts w:cs="Calibri"/>
          <w:sz w:val="24"/>
          <w:szCs w:val="24"/>
        </w:rPr>
        <w:t>complete</w:t>
      </w:r>
      <w:r w:rsidRPr="00034EC2">
        <w:rPr>
          <w:rFonts w:cs="Calibri"/>
          <w:sz w:val="24"/>
          <w:szCs w:val="24"/>
        </w:rPr>
        <w:t xml:space="preserve"> media till 80-90%</w:t>
      </w:r>
      <w:r w:rsidR="00936942" w:rsidRPr="00034EC2">
        <w:rPr>
          <w:rFonts w:cs="Calibri"/>
          <w:sz w:val="24"/>
          <w:szCs w:val="24"/>
        </w:rPr>
        <w:t xml:space="preserve"> confluency</w:t>
      </w:r>
      <w:r w:rsidRPr="00034EC2">
        <w:rPr>
          <w:rFonts w:cs="Calibri"/>
          <w:sz w:val="24"/>
          <w:szCs w:val="24"/>
        </w:rPr>
        <w:t xml:space="preserve">. </w:t>
      </w:r>
    </w:p>
    <w:p w14:paraId="1EDD265A" w14:textId="77777777" w:rsidR="00D828AF" w:rsidRPr="00034EC2" w:rsidRDefault="00D828AF" w:rsidP="00D828AF">
      <w:pPr>
        <w:pStyle w:val="ListParagraph"/>
        <w:spacing w:after="0" w:line="240" w:lineRule="auto"/>
        <w:ind w:left="0"/>
        <w:jc w:val="both"/>
        <w:rPr>
          <w:rFonts w:cs="Calibri"/>
          <w:sz w:val="24"/>
          <w:szCs w:val="24"/>
        </w:rPr>
      </w:pPr>
    </w:p>
    <w:p w14:paraId="5C8B57F3" w14:textId="337B79B4" w:rsidR="00063588" w:rsidRPr="00034EC2" w:rsidRDefault="00822247"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Wash </w:t>
      </w:r>
      <w:r w:rsidR="007144CE" w:rsidRPr="00034EC2">
        <w:rPr>
          <w:rFonts w:cs="Calibri"/>
          <w:sz w:val="24"/>
          <w:szCs w:val="24"/>
        </w:rPr>
        <w:t xml:space="preserve">cells twice with PBS and trypsinize </w:t>
      </w:r>
      <w:r w:rsidR="00063588" w:rsidRPr="00034EC2">
        <w:rPr>
          <w:rFonts w:cs="Calibri"/>
          <w:sz w:val="24"/>
          <w:szCs w:val="24"/>
        </w:rPr>
        <w:t>as described in steps 1.2.2.1 - 1.2.2.3</w:t>
      </w:r>
      <w:r w:rsidR="00D828AF" w:rsidRPr="00034EC2">
        <w:rPr>
          <w:rFonts w:cs="Calibri"/>
          <w:sz w:val="24"/>
          <w:szCs w:val="24"/>
        </w:rPr>
        <w:t>.</w:t>
      </w:r>
    </w:p>
    <w:p w14:paraId="22F8B1E7" w14:textId="77777777" w:rsidR="00D828AF" w:rsidRPr="00034EC2" w:rsidRDefault="00D828AF" w:rsidP="00D828AF">
      <w:pPr>
        <w:pStyle w:val="ListParagraph"/>
        <w:spacing w:after="0" w:line="240" w:lineRule="auto"/>
        <w:ind w:left="0"/>
        <w:jc w:val="both"/>
        <w:rPr>
          <w:rFonts w:cs="Calibri"/>
          <w:sz w:val="24"/>
          <w:szCs w:val="24"/>
        </w:rPr>
      </w:pPr>
    </w:p>
    <w:p w14:paraId="208DBAF3" w14:textId="6615F3E4" w:rsidR="00822247" w:rsidRPr="00034EC2" w:rsidRDefault="002214A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Remove </w:t>
      </w:r>
      <w:r w:rsidR="00D828AF" w:rsidRPr="00034EC2">
        <w:rPr>
          <w:rFonts w:cs="Calibri"/>
          <w:sz w:val="24"/>
          <w:szCs w:val="24"/>
        </w:rPr>
        <w:t xml:space="preserve">the </w:t>
      </w:r>
      <w:r w:rsidR="00060867" w:rsidRPr="00034EC2">
        <w:rPr>
          <w:rFonts w:cs="Calibri"/>
          <w:sz w:val="24"/>
          <w:szCs w:val="24"/>
        </w:rPr>
        <w:t>supernatant</w:t>
      </w:r>
      <w:r w:rsidR="00672959" w:rsidRPr="00034EC2">
        <w:rPr>
          <w:rFonts w:cs="Calibri"/>
          <w:sz w:val="24"/>
          <w:szCs w:val="24"/>
        </w:rPr>
        <w:t xml:space="preserve">, resuspend pellet </w:t>
      </w:r>
      <w:r w:rsidR="00822247" w:rsidRPr="00034EC2">
        <w:rPr>
          <w:rFonts w:cs="Calibri"/>
          <w:sz w:val="24"/>
          <w:szCs w:val="24"/>
        </w:rPr>
        <w:t>in 5</w:t>
      </w:r>
      <w:r w:rsidR="00AF5C8D" w:rsidRPr="00034EC2">
        <w:rPr>
          <w:rFonts w:cs="Calibri"/>
          <w:sz w:val="24"/>
          <w:szCs w:val="24"/>
        </w:rPr>
        <w:t xml:space="preserve"> mL</w:t>
      </w:r>
      <w:r w:rsidR="00822247" w:rsidRPr="00034EC2">
        <w:rPr>
          <w:rFonts w:cs="Calibri"/>
          <w:sz w:val="24"/>
          <w:szCs w:val="24"/>
        </w:rPr>
        <w:t xml:space="preserve"> </w:t>
      </w:r>
      <w:r w:rsidR="00D828AF" w:rsidRPr="00034EC2">
        <w:rPr>
          <w:rFonts w:cs="Calibri"/>
          <w:sz w:val="24"/>
          <w:szCs w:val="24"/>
        </w:rPr>
        <w:t xml:space="preserve">of reduced serum media (e.g., </w:t>
      </w:r>
      <w:r w:rsidR="00822247" w:rsidRPr="00034EC2">
        <w:rPr>
          <w:rFonts w:cs="Calibri"/>
          <w:sz w:val="24"/>
          <w:szCs w:val="24"/>
        </w:rPr>
        <w:t>Opti-MEM</w:t>
      </w:r>
      <w:r w:rsidR="00D828AF" w:rsidRPr="00034EC2">
        <w:rPr>
          <w:rFonts w:cs="Calibri"/>
          <w:sz w:val="24"/>
          <w:szCs w:val="24"/>
        </w:rPr>
        <w:t>)</w:t>
      </w:r>
      <w:r w:rsidR="00672959" w:rsidRPr="00034EC2">
        <w:rPr>
          <w:rFonts w:cs="Calibri"/>
          <w:sz w:val="24"/>
          <w:szCs w:val="24"/>
        </w:rPr>
        <w:t xml:space="preserve">. Count cells with </w:t>
      </w:r>
      <w:r w:rsidR="00D828AF" w:rsidRPr="00034EC2">
        <w:rPr>
          <w:rFonts w:cs="Calibri"/>
          <w:sz w:val="24"/>
          <w:szCs w:val="24"/>
        </w:rPr>
        <w:t>hemocytometer</w:t>
      </w:r>
      <w:r w:rsidR="00672959" w:rsidRPr="00034EC2">
        <w:rPr>
          <w:rFonts w:cs="Calibri"/>
          <w:sz w:val="24"/>
          <w:szCs w:val="24"/>
        </w:rPr>
        <w:t xml:space="preserve"> and </w:t>
      </w:r>
      <w:r w:rsidRPr="00034EC2">
        <w:rPr>
          <w:rFonts w:cs="Calibri"/>
          <w:sz w:val="24"/>
          <w:szCs w:val="24"/>
        </w:rPr>
        <w:t xml:space="preserve">take </w:t>
      </w:r>
      <w:r w:rsidR="00FF13D0" w:rsidRPr="00034EC2">
        <w:rPr>
          <w:rFonts w:cs="Calibri"/>
          <w:sz w:val="24"/>
          <w:szCs w:val="24"/>
        </w:rPr>
        <w:t>10</w:t>
      </w:r>
      <w:r w:rsidR="00FF13D0" w:rsidRPr="00034EC2">
        <w:rPr>
          <w:rFonts w:cs="Calibri"/>
          <w:sz w:val="24"/>
          <w:szCs w:val="24"/>
          <w:vertAlign w:val="superscript"/>
        </w:rPr>
        <w:t xml:space="preserve">6 </w:t>
      </w:r>
      <w:r w:rsidR="00FF13D0" w:rsidRPr="00034EC2">
        <w:rPr>
          <w:rFonts w:cs="Calibri"/>
          <w:sz w:val="24"/>
          <w:szCs w:val="24"/>
        </w:rPr>
        <w:t>cells for nucleofection. C</w:t>
      </w:r>
      <w:r w:rsidR="00672959" w:rsidRPr="00034EC2">
        <w:rPr>
          <w:rFonts w:cs="Calibri"/>
          <w:sz w:val="24"/>
          <w:szCs w:val="24"/>
        </w:rPr>
        <w:t>entrifuge</w:t>
      </w:r>
      <w:r w:rsidR="00822247" w:rsidRPr="00034EC2">
        <w:rPr>
          <w:rFonts w:cs="Calibri"/>
          <w:sz w:val="24"/>
          <w:szCs w:val="24"/>
        </w:rPr>
        <w:t xml:space="preserve"> at </w:t>
      </w:r>
      <w:r w:rsidR="00672959" w:rsidRPr="00034EC2">
        <w:rPr>
          <w:rFonts w:cs="Calibri"/>
          <w:sz w:val="24"/>
          <w:szCs w:val="24"/>
        </w:rPr>
        <w:t>225 x g for 5 min</w:t>
      </w:r>
      <w:r w:rsidR="00822247" w:rsidRPr="00034EC2">
        <w:rPr>
          <w:rFonts w:cs="Calibri"/>
          <w:sz w:val="24"/>
          <w:szCs w:val="24"/>
        </w:rPr>
        <w:t xml:space="preserve">. </w:t>
      </w:r>
      <w:r w:rsidR="00672959" w:rsidRPr="00034EC2">
        <w:rPr>
          <w:rFonts w:cs="Calibri"/>
          <w:sz w:val="24"/>
          <w:szCs w:val="24"/>
        </w:rPr>
        <w:t>Remove s</w:t>
      </w:r>
      <w:r w:rsidR="00822247" w:rsidRPr="00034EC2">
        <w:rPr>
          <w:rFonts w:cs="Calibri"/>
          <w:sz w:val="24"/>
          <w:szCs w:val="24"/>
        </w:rPr>
        <w:t xml:space="preserve">upernatant </w:t>
      </w:r>
      <w:r w:rsidR="00672959" w:rsidRPr="00034EC2">
        <w:rPr>
          <w:rFonts w:cs="Calibri"/>
          <w:sz w:val="24"/>
          <w:szCs w:val="24"/>
        </w:rPr>
        <w:t>completely.</w:t>
      </w:r>
      <w:r w:rsidR="00822247" w:rsidRPr="00034EC2">
        <w:rPr>
          <w:rFonts w:cs="Calibri"/>
          <w:sz w:val="24"/>
          <w:szCs w:val="24"/>
        </w:rPr>
        <w:t xml:space="preserve"> </w:t>
      </w:r>
    </w:p>
    <w:p w14:paraId="04A4BA5A" w14:textId="77777777" w:rsidR="00D828AF" w:rsidRPr="00034EC2" w:rsidRDefault="00D828AF" w:rsidP="00D828AF">
      <w:pPr>
        <w:pStyle w:val="ListParagraph"/>
        <w:spacing w:after="0" w:line="240" w:lineRule="auto"/>
        <w:ind w:left="0"/>
        <w:jc w:val="both"/>
        <w:rPr>
          <w:rFonts w:cs="Calibri"/>
          <w:sz w:val="24"/>
          <w:szCs w:val="24"/>
        </w:rPr>
      </w:pPr>
    </w:p>
    <w:p w14:paraId="208DBAF4" w14:textId="669FF00E" w:rsidR="00822247" w:rsidRPr="00034EC2" w:rsidRDefault="00672959"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Reagent preparation and nucleofection</w:t>
      </w:r>
    </w:p>
    <w:p w14:paraId="20C94851" w14:textId="77777777" w:rsidR="00D828AF" w:rsidRPr="00034EC2" w:rsidRDefault="00D828AF" w:rsidP="00D828AF">
      <w:pPr>
        <w:pStyle w:val="ListParagraph"/>
        <w:spacing w:after="0" w:line="240" w:lineRule="auto"/>
        <w:ind w:left="0"/>
        <w:jc w:val="both"/>
        <w:rPr>
          <w:rFonts w:cs="Calibri"/>
          <w:b/>
          <w:sz w:val="24"/>
          <w:szCs w:val="24"/>
        </w:rPr>
      </w:pPr>
    </w:p>
    <w:p w14:paraId="59A79F82" w14:textId="6EF87ECD" w:rsidR="00D828AF" w:rsidRPr="00034EC2" w:rsidRDefault="00672959" w:rsidP="00D828AF">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Prepare n</w:t>
      </w:r>
      <w:r w:rsidR="00822247" w:rsidRPr="00034EC2">
        <w:rPr>
          <w:rFonts w:cs="Calibri"/>
          <w:sz w:val="24"/>
          <w:szCs w:val="24"/>
        </w:rPr>
        <w:t>ucleofector reagent by mixing 0.5</w:t>
      </w:r>
      <w:r w:rsidR="00AF5C8D" w:rsidRPr="00034EC2">
        <w:rPr>
          <w:rFonts w:cs="Calibri"/>
          <w:sz w:val="24"/>
          <w:szCs w:val="24"/>
        </w:rPr>
        <w:t xml:space="preserve"> mL</w:t>
      </w:r>
      <w:r w:rsidR="00822247" w:rsidRPr="00034EC2">
        <w:rPr>
          <w:rFonts w:cs="Calibri"/>
          <w:sz w:val="24"/>
          <w:szCs w:val="24"/>
        </w:rPr>
        <w:t xml:space="preserve"> </w:t>
      </w:r>
      <w:r w:rsidR="00D828AF" w:rsidRPr="00034EC2">
        <w:rPr>
          <w:rFonts w:cs="Calibri"/>
          <w:sz w:val="24"/>
          <w:szCs w:val="24"/>
        </w:rPr>
        <w:t xml:space="preserve">of </w:t>
      </w:r>
      <w:r w:rsidR="00822247" w:rsidRPr="00034EC2">
        <w:rPr>
          <w:rFonts w:cs="Calibri"/>
          <w:sz w:val="24"/>
          <w:szCs w:val="24"/>
        </w:rPr>
        <w:t>supplement and 2.25</w:t>
      </w:r>
      <w:r w:rsidR="00D828AF" w:rsidRPr="00034EC2">
        <w:rPr>
          <w:rFonts w:cs="Calibri"/>
          <w:sz w:val="24"/>
          <w:szCs w:val="24"/>
        </w:rPr>
        <w:t xml:space="preserve"> </w:t>
      </w:r>
      <w:r w:rsidR="00822247" w:rsidRPr="00034EC2">
        <w:rPr>
          <w:rFonts w:cs="Calibri"/>
          <w:sz w:val="24"/>
          <w:szCs w:val="24"/>
        </w:rPr>
        <w:t xml:space="preserve">mL </w:t>
      </w:r>
      <w:r w:rsidR="00D828AF" w:rsidRPr="00034EC2">
        <w:rPr>
          <w:rFonts w:cs="Calibri"/>
          <w:sz w:val="24"/>
          <w:szCs w:val="24"/>
        </w:rPr>
        <w:t xml:space="preserve">of </w:t>
      </w:r>
      <w:r w:rsidR="00D828AF" w:rsidRPr="00034EC2">
        <w:rPr>
          <w:rFonts w:cs="Calibri"/>
          <w:sz w:val="24"/>
          <w:szCs w:val="24"/>
        </w:rPr>
        <w:t>n</w:t>
      </w:r>
      <w:r w:rsidR="00822247" w:rsidRPr="00034EC2">
        <w:rPr>
          <w:rFonts w:cs="Calibri"/>
          <w:sz w:val="24"/>
          <w:szCs w:val="24"/>
        </w:rPr>
        <w:t xml:space="preserve">ucleofector solution </w:t>
      </w:r>
      <w:r w:rsidRPr="00034EC2">
        <w:rPr>
          <w:rFonts w:cs="Calibri"/>
          <w:sz w:val="24"/>
          <w:szCs w:val="24"/>
        </w:rPr>
        <w:t>(</w:t>
      </w:r>
      <w:r w:rsidR="00063588" w:rsidRPr="00034EC2">
        <w:rPr>
          <w:rFonts w:cs="Calibri"/>
          <w:sz w:val="24"/>
          <w:szCs w:val="24"/>
        </w:rPr>
        <w:t xml:space="preserve">both </w:t>
      </w:r>
      <w:r w:rsidRPr="00034EC2">
        <w:rPr>
          <w:rFonts w:cs="Calibri"/>
          <w:sz w:val="24"/>
          <w:szCs w:val="24"/>
        </w:rPr>
        <w:t xml:space="preserve">provided in </w:t>
      </w:r>
      <w:r w:rsidR="00063588" w:rsidRPr="00034EC2">
        <w:rPr>
          <w:rFonts w:cs="Calibri"/>
          <w:sz w:val="24"/>
          <w:szCs w:val="24"/>
        </w:rPr>
        <w:t xml:space="preserve">the </w:t>
      </w:r>
      <w:r w:rsidRPr="00034EC2">
        <w:rPr>
          <w:rFonts w:cs="Calibri"/>
          <w:sz w:val="24"/>
          <w:szCs w:val="24"/>
        </w:rPr>
        <w:t xml:space="preserve">kit). </w:t>
      </w:r>
    </w:p>
    <w:p w14:paraId="01E3CC82" w14:textId="77777777" w:rsidR="00D828AF" w:rsidRPr="00034EC2" w:rsidRDefault="00D828AF" w:rsidP="00D828AF">
      <w:pPr>
        <w:pStyle w:val="ListParagraph"/>
        <w:spacing w:after="0" w:line="240" w:lineRule="auto"/>
        <w:ind w:left="0"/>
        <w:jc w:val="both"/>
        <w:rPr>
          <w:rFonts w:cs="Calibri"/>
          <w:sz w:val="24"/>
          <w:szCs w:val="24"/>
        </w:rPr>
      </w:pPr>
    </w:p>
    <w:p w14:paraId="208DBAF6" w14:textId="387F5562" w:rsidR="001C65F8" w:rsidRPr="00034EC2" w:rsidRDefault="002214A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lastRenderedPageBreak/>
        <w:t xml:space="preserve">Add </w:t>
      </w:r>
      <w:r w:rsidR="00FF13D0" w:rsidRPr="00034EC2">
        <w:rPr>
          <w:rFonts w:cs="Calibri"/>
          <w:sz w:val="24"/>
          <w:szCs w:val="24"/>
        </w:rPr>
        <w:t>100 µL of nucleofector solution in a 1.5</w:t>
      </w:r>
      <w:r w:rsidR="00D828AF" w:rsidRPr="00034EC2">
        <w:rPr>
          <w:rFonts w:cs="Calibri"/>
          <w:sz w:val="24"/>
          <w:szCs w:val="24"/>
        </w:rPr>
        <w:t xml:space="preserve"> </w:t>
      </w:r>
      <w:r w:rsidR="00FF13D0" w:rsidRPr="00034EC2">
        <w:rPr>
          <w:rFonts w:cs="Calibri"/>
          <w:sz w:val="24"/>
          <w:szCs w:val="24"/>
        </w:rPr>
        <w:t xml:space="preserve">mL tube. </w:t>
      </w:r>
      <w:proofErr w:type="gramStart"/>
      <w:r w:rsidR="001C65F8" w:rsidRPr="00034EC2">
        <w:rPr>
          <w:rFonts w:cs="Calibri"/>
          <w:sz w:val="24"/>
          <w:szCs w:val="24"/>
        </w:rPr>
        <w:t xml:space="preserve">Add </w:t>
      </w:r>
      <w:r w:rsidR="00D828AF" w:rsidRPr="00034EC2">
        <w:rPr>
          <w:rFonts w:cs="Calibri"/>
          <w:sz w:val="24"/>
          <w:szCs w:val="24"/>
        </w:rPr>
        <w:t xml:space="preserve"> </w:t>
      </w:r>
      <w:r w:rsidR="001C65F8" w:rsidRPr="00034EC2">
        <w:rPr>
          <w:rFonts w:cs="Calibri"/>
          <w:sz w:val="24"/>
          <w:szCs w:val="24"/>
        </w:rPr>
        <w:t>1</w:t>
      </w:r>
      <w:proofErr w:type="gramEnd"/>
      <w:r w:rsidR="001C65F8" w:rsidRPr="00034EC2">
        <w:rPr>
          <w:rFonts w:cs="Calibri"/>
          <w:sz w:val="24"/>
          <w:szCs w:val="24"/>
        </w:rPr>
        <w:t xml:space="preserve">µg each of pCXLE-hOCT3/4-shp53-F, </w:t>
      </w:r>
      <w:proofErr w:type="spellStart"/>
      <w:r w:rsidR="001C65F8" w:rsidRPr="00034EC2">
        <w:rPr>
          <w:rFonts w:cs="Calibri"/>
          <w:sz w:val="24"/>
          <w:szCs w:val="24"/>
        </w:rPr>
        <w:t>pCXLE-hSK</w:t>
      </w:r>
      <w:proofErr w:type="spellEnd"/>
      <w:r w:rsidR="001C65F8" w:rsidRPr="00034EC2">
        <w:rPr>
          <w:rFonts w:cs="Calibri"/>
          <w:sz w:val="24"/>
          <w:szCs w:val="24"/>
        </w:rPr>
        <w:t xml:space="preserve"> and </w:t>
      </w:r>
      <w:proofErr w:type="spellStart"/>
      <w:r w:rsidR="001C65F8" w:rsidRPr="00034EC2">
        <w:rPr>
          <w:rFonts w:cs="Calibri"/>
          <w:sz w:val="24"/>
          <w:szCs w:val="24"/>
        </w:rPr>
        <w:t>pCXLE-hUL</w:t>
      </w:r>
      <w:proofErr w:type="spellEnd"/>
      <w:r w:rsidRPr="00034EC2">
        <w:rPr>
          <w:rFonts w:cs="Calibri"/>
          <w:sz w:val="24"/>
          <w:szCs w:val="24"/>
        </w:rPr>
        <w:t xml:space="preserve"> to the tube</w:t>
      </w:r>
      <w:r w:rsidR="001C65F8" w:rsidRPr="00034EC2">
        <w:rPr>
          <w:rFonts w:cs="Calibri"/>
          <w:sz w:val="24"/>
          <w:szCs w:val="24"/>
        </w:rPr>
        <w:t>. Gently r</w:t>
      </w:r>
      <w:r w:rsidR="00FF13D0" w:rsidRPr="00034EC2">
        <w:rPr>
          <w:rFonts w:cs="Calibri"/>
          <w:sz w:val="24"/>
          <w:szCs w:val="24"/>
        </w:rPr>
        <w:t>esuspend 10</w:t>
      </w:r>
      <w:r w:rsidR="00FF13D0" w:rsidRPr="00034EC2">
        <w:rPr>
          <w:rFonts w:cs="Calibri"/>
          <w:sz w:val="24"/>
          <w:szCs w:val="24"/>
          <w:vertAlign w:val="superscript"/>
        </w:rPr>
        <w:t xml:space="preserve">6 </w:t>
      </w:r>
      <w:r w:rsidR="00FF13D0" w:rsidRPr="00034EC2">
        <w:rPr>
          <w:rFonts w:cs="Calibri"/>
          <w:sz w:val="24"/>
          <w:szCs w:val="24"/>
        </w:rPr>
        <w:t>cells</w:t>
      </w:r>
      <w:r w:rsidRPr="00034EC2">
        <w:rPr>
          <w:rFonts w:cs="Calibri"/>
          <w:sz w:val="24"/>
          <w:szCs w:val="24"/>
        </w:rPr>
        <w:t xml:space="preserve"> (from step 3.1.2)</w:t>
      </w:r>
      <w:r w:rsidR="00FF13D0" w:rsidRPr="00034EC2">
        <w:rPr>
          <w:rFonts w:cs="Calibri"/>
          <w:sz w:val="24"/>
          <w:szCs w:val="24"/>
        </w:rPr>
        <w:t xml:space="preserve"> </w:t>
      </w:r>
      <w:r w:rsidR="001C65F8" w:rsidRPr="00034EC2">
        <w:rPr>
          <w:rFonts w:cs="Calibri"/>
          <w:sz w:val="24"/>
          <w:szCs w:val="24"/>
        </w:rPr>
        <w:t>in this mix.</w:t>
      </w:r>
      <w:r w:rsidR="00822247" w:rsidRPr="00034EC2">
        <w:rPr>
          <w:rFonts w:cs="Calibri"/>
          <w:sz w:val="24"/>
          <w:szCs w:val="24"/>
        </w:rPr>
        <w:t xml:space="preserve"> </w:t>
      </w:r>
    </w:p>
    <w:p w14:paraId="05184A36" w14:textId="77777777" w:rsidR="00D828AF" w:rsidRPr="00034EC2" w:rsidRDefault="00D828AF" w:rsidP="00D828AF">
      <w:pPr>
        <w:pStyle w:val="ListParagraph"/>
        <w:spacing w:after="0" w:line="240" w:lineRule="auto"/>
        <w:ind w:left="0"/>
        <w:jc w:val="both"/>
        <w:rPr>
          <w:rFonts w:cs="Calibri"/>
          <w:sz w:val="24"/>
          <w:szCs w:val="24"/>
        </w:rPr>
      </w:pPr>
    </w:p>
    <w:p w14:paraId="208DBAF7" w14:textId="4496B39D" w:rsidR="001C65F8" w:rsidRPr="00034EC2" w:rsidRDefault="001C65F8"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Transfer the </w:t>
      </w:r>
      <w:r w:rsidR="00822247" w:rsidRPr="00034EC2">
        <w:rPr>
          <w:rFonts w:cs="Calibri"/>
          <w:sz w:val="24"/>
          <w:szCs w:val="24"/>
        </w:rPr>
        <w:t xml:space="preserve">cell-DNA suspension </w:t>
      </w:r>
      <w:r w:rsidRPr="00034EC2">
        <w:rPr>
          <w:rFonts w:cs="Calibri"/>
          <w:sz w:val="24"/>
          <w:szCs w:val="24"/>
        </w:rPr>
        <w:t>into cuvette</w:t>
      </w:r>
      <w:r w:rsidR="00822247" w:rsidRPr="00034EC2">
        <w:rPr>
          <w:rFonts w:cs="Calibri"/>
          <w:sz w:val="24"/>
          <w:szCs w:val="24"/>
        </w:rPr>
        <w:t xml:space="preserve">, </w:t>
      </w:r>
      <w:r w:rsidRPr="00034EC2">
        <w:rPr>
          <w:rFonts w:cs="Calibri"/>
          <w:sz w:val="24"/>
          <w:szCs w:val="24"/>
        </w:rPr>
        <w:t>ensuring that the sample covers</w:t>
      </w:r>
      <w:r w:rsidR="00822247" w:rsidRPr="00034EC2">
        <w:rPr>
          <w:rFonts w:cs="Calibri"/>
          <w:sz w:val="24"/>
          <w:szCs w:val="24"/>
        </w:rPr>
        <w:t xml:space="preserve"> the bottom of the cuvette </w:t>
      </w:r>
      <w:r w:rsidRPr="00034EC2">
        <w:rPr>
          <w:rFonts w:cs="Calibri"/>
          <w:sz w:val="24"/>
          <w:szCs w:val="24"/>
        </w:rPr>
        <w:t xml:space="preserve">(provided in kit) </w:t>
      </w:r>
      <w:r w:rsidR="00822247" w:rsidRPr="00034EC2">
        <w:rPr>
          <w:rFonts w:cs="Calibri"/>
          <w:sz w:val="24"/>
          <w:szCs w:val="24"/>
        </w:rPr>
        <w:t xml:space="preserve">without any air bubbles. </w:t>
      </w:r>
      <w:r w:rsidRPr="00034EC2">
        <w:rPr>
          <w:rFonts w:cs="Calibri"/>
          <w:sz w:val="24"/>
          <w:szCs w:val="24"/>
        </w:rPr>
        <w:t xml:space="preserve">Cap the </w:t>
      </w:r>
      <w:r w:rsidR="00822247" w:rsidRPr="00034EC2">
        <w:rPr>
          <w:rFonts w:cs="Calibri"/>
          <w:sz w:val="24"/>
          <w:szCs w:val="24"/>
        </w:rPr>
        <w:t xml:space="preserve">cuvette </w:t>
      </w:r>
      <w:r w:rsidRPr="00034EC2">
        <w:rPr>
          <w:rFonts w:cs="Calibri"/>
          <w:sz w:val="24"/>
          <w:szCs w:val="24"/>
        </w:rPr>
        <w:t>and insert</w:t>
      </w:r>
      <w:r w:rsidR="00822247" w:rsidRPr="00034EC2">
        <w:rPr>
          <w:rFonts w:cs="Calibri"/>
          <w:sz w:val="24"/>
          <w:szCs w:val="24"/>
        </w:rPr>
        <w:t xml:space="preserve"> into the holder. </w:t>
      </w:r>
      <w:r w:rsidRPr="00034EC2">
        <w:rPr>
          <w:rFonts w:cs="Calibri"/>
          <w:sz w:val="24"/>
          <w:szCs w:val="24"/>
        </w:rPr>
        <w:t xml:space="preserve">Select the nucleofector Program </w:t>
      </w:r>
      <w:r w:rsidR="00822247" w:rsidRPr="00034EC2">
        <w:rPr>
          <w:rFonts w:cs="Calibri"/>
          <w:sz w:val="24"/>
          <w:szCs w:val="24"/>
        </w:rPr>
        <w:t xml:space="preserve">U-23 </w:t>
      </w:r>
      <w:r w:rsidR="00AF5C8D" w:rsidRPr="00034EC2">
        <w:rPr>
          <w:rFonts w:cs="Calibri"/>
          <w:sz w:val="24"/>
          <w:szCs w:val="24"/>
        </w:rPr>
        <w:t>(</w:t>
      </w:r>
      <w:r w:rsidR="00822247" w:rsidRPr="00034EC2">
        <w:rPr>
          <w:rFonts w:cs="Calibri"/>
          <w:sz w:val="24"/>
          <w:szCs w:val="24"/>
        </w:rPr>
        <w:t>for high efficiency</w:t>
      </w:r>
      <w:r w:rsidR="00AF5C8D" w:rsidRPr="00034EC2">
        <w:rPr>
          <w:rFonts w:cs="Calibri"/>
          <w:sz w:val="24"/>
          <w:szCs w:val="24"/>
        </w:rPr>
        <w:t>)</w:t>
      </w:r>
      <w:r w:rsidRPr="00034EC2">
        <w:rPr>
          <w:rFonts w:cs="Calibri"/>
          <w:sz w:val="24"/>
          <w:szCs w:val="24"/>
        </w:rPr>
        <w:t xml:space="preserve"> and apply</w:t>
      </w:r>
      <w:r w:rsidR="00822247" w:rsidRPr="00034EC2">
        <w:rPr>
          <w:rFonts w:cs="Calibri"/>
          <w:sz w:val="24"/>
          <w:szCs w:val="24"/>
        </w:rPr>
        <w:t xml:space="preserve">. </w:t>
      </w:r>
    </w:p>
    <w:p w14:paraId="647561CE" w14:textId="77777777" w:rsidR="00D828AF" w:rsidRPr="00034EC2" w:rsidRDefault="00D828AF" w:rsidP="00D828AF">
      <w:pPr>
        <w:pStyle w:val="ListParagraph"/>
        <w:spacing w:after="0" w:line="240" w:lineRule="auto"/>
        <w:ind w:left="0"/>
        <w:jc w:val="both"/>
        <w:rPr>
          <w:rFonts w:cs="Calibri"/>
          <w:sz w:val="24"/>
          <w:szCs w:val="24"/>
        </w:rPr>
      </w:pPr>
    </w:p>
    <w:p w14:paraId="208DBAF8" w14:textId="41DEDF6E" w:rsidR="00822247" w:rsidRPr="00034EC2" w:rsidRDefault="001C65F8"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Remove </w:t>
      </w:r>
      <w:r w:rsidR="00822247" w:rsidRPr="00034EC2">
        <w:rPr>
          <w:rFonts w:cs="Calibri"/>
          <w:sz w:val="24"/>
          <w:szCs w:val="24"/>
        </w:rPr>
        <w:t xml:space="preserve">cuvette out of the holder </w:t>
      </w:r>
      <w:r w:rsidRPr="00034EC2">
        <w:rPr>
          <w:rFonts w:cs="Calibri"/>
          <w:sz w:val="24"/>
          <w:szCs w:val="24"/>
        </w:rPr>
        <w:t xml:space="preserve">and add </w:t>
      </w:r>
      <w:r w:rsidR="00822247" w:rsidRPr="00034EC2">
        <w:rPr>
          <w:rFonts w:cs="Calibri"/>
          <w:sz w:val="24"/>
          <w:szCs w:val="24"/>
        </w:rPr>
        <w:t>1</w:t>
      </w:r>
      <w:r w:rsidR="00AF5C8D" w:rsidRPr="00034EC2">
        <w:rPr>
          <w:rFonts w:cs="Calibri"/>
          <w:sz w:val="24"/>
          <w:szCs w:val="24"/>
        </w:rPr>
        <w:t xml:space="preserve"> mL</w:t>
      </w:r>
      <w:r w:rsidR="00822247" w:rsidRPr="00034EC2">
        <w:rPr>
          <w:rFonts w:cs="Calibri"/>
          <w:sz w:val="24"/>
          <w:szCs w:val="24"/>
        </w:rPr>
        <w:t xml:space="preserve"> of </w:t>
      </w:r>
      <w:r w:rsidR="00D828AF" w:rsidRPr="00034EC2">
        <w:rPr>
          <w:rFonts w:cs="Calibri"/>
          <w:sz w:val="24"/>
          <w:szCs w:val="24"/>
        </w:rPr>
        <w:t>complete</w:t>
      </w:r>
      <w:r w:rsidRPr="00034EC2">
        <w:rPr>
          <w:rFonts w:cs="Calibri"/>
          <w:sz w:val="24"/>
          <w:szCs w:val="24"/>
        </w:rPr>
        <w:t xml:space="preserve"> media. Transfer the </w:t>
      </w:r>
      <w:r w:rsidR="00822247" w:rsidRPr="00034EC2">
        <w:rPr>
          <w:rFonts w:cs="Calibri"/>
          <w:sz w:val="24"/>
          <w:szCs w:val="24"/>
        </w:rPr>
        <w:t>contents gently into</w:t>
      </w:r>
      <w:r w:rsidRPr="00034EC2">
        <w:rPr>
          <w:rFonts w:cs="Calibri"/>
          <w:sz w:val="24"/>
          <w:szCs w:val="24"/>
        </w:rPr>
        <w:t xml:space="preserve"> </w:t>
      </w:r>
      <w:r w:rsidR="002214A1" w:rsidRPr="00034EC2">
        <w:rPr>
          <w:rFonts w:cs="Calibri"/>
          <w:sz w:val="24"/>
          <w:szCs w:val="24"/>
        </w:rPr>
        <w:t xml:space="preserve">a </w:t>
      </w:r>
      <w:r w:rsidRPr="00034EC2">
        <w:rPr>
          <w:rFonts w:cs="Calibri"/>
          <w:sz w:val="24"/>
          <w:szCs w:val="24"/>
        </w:rPr>
        <w:t>60 mm tissue culture treated Petri dish</w:t>
      </w:r>
      <w:r w:rsidR="00822839" w:rsidRPr="00034EC2">
        <w:rPr>
          <w:rFonts w:cs="Calibri"/>
          <w:sz w:val="24"/>
          <w:szCs w:val="24"/>
        </w:rPr>
        <w:t xml:space="preserve"> filled with </w:t>
      </w:r>
      <w:r w:rsidR="00EB7CC8" w:rsidRPr="00034EC2">
        <w:rPr>
          <w:rFonts w:cs="Calibri"/>
          <w:sz w:val="24"/>
          <w:szCs w:val="24"/>
        </w:rPr>
        <w:t>4</w:t>
      </w:r>
      <w:r w:rsidR="00D828AF" w:rsidRPr="00034EC2">
        <w:rPr>
          <w:rFonts w:cs="Calibri"/>
          <w:sz w:val="24"/>
          <w:szCs w:val="24"/>
        </w:rPr>
        <w:t xml:space="preserve"> </w:t>
      </w:r>
      <w:r w:rsidR="00EB7CC8" w:rsidRPr="00034EC2">
        <w:rPr>
          <w:rFonts w:cs="Calibri"/>
          <w:sz w:val="24"/>
          <w:szCs w:val="24"/>
        </w:rPr>
        <w:t xml:space="preserve">mL of </w:t>
      </w:r>
      <w:r w:rsidR="00D828AF" w:rsidRPr="00034EC2">
        <w:rPr>
          <w:rFonts w:cs="Calibri"/>
          <w:sz w:val="24"/>
          <w:szCs w:val="24"/>
        </w:rPr>
        <w:t>complete</w:t>
      </w:r>
      <w:r w:rsidR="00822839" w:rsidRPr="00034EC2">
        <w:rPr>
          <w:rFonts w:cs="Calibri"/>
          <w:sz w:val="24"/>
          <w:szCs w:val="24"/>
        </w:rPr>
        <w:t xml:space="preserve"> media (to a total of </w:t>
      </w:r>
      <w:r w:rsidR="00681A50" w:rsidRPr="00034EC2">
        <w:rPr>
          <w:rFonts w:cs="Calibri"/>
          <w:sz w:val="24"/>
          <w:szCs w:val="24"/>
        </w:rPr>
        <w:t>5</w:t>
      </w:r>
      <w:r w:rsidR="00AF5C8D" w:rsidRPr="00034EC2">
        <w:rPr>
          <w:rFonts w:cs="Calibri"/>
          <w:sz w:val="24"/>
          <w:szCs w:val="24"/>
        </w:rPr>
        <w:t xml:space="preserve"> mL</w:t>
      </w:r>
      <w:r w:rsidR="00822839" w:rsidRPr="00034EC2">
        <w:rPr>
          <w:rFonts w:cs="Calibri"/>
          <w:sz w:val="24"/>
          <w:szCs w:val="24"/>
        </w:rPr>
        <w:t xml:space="preserve"> of media)</w:t>
      </w:r>
      <w:r w:rsidR="00822247" w:rsidRPr="00034EC2">
        <w:rPr>
          <w:rFonts w:cs="Calibri"/>
          <w:sz w:val="24"/>
          <w:szCs w:val="24"/>
        </w:rPr>
        <w:t xml:space="preserve">. </w:t>
      </w:r>
      <w:r w:rsidR="00CD2331" w:rsidRPr="00034EC2">
        <w:rPr>
          <w:rFonts w:cs="Calibri"/>
          <w:sz w:val="24"/>
          <w:szCs w:val="24"/>
        </w:rPr>
        <w:t xml:space="preserve">Incubate the cells </w:t>
      </w:r>
      <w:r w:rsidR="00822247" w:rsidRPr="00034EC2">
        <w:rPr>
          <w:rFonts w:cs="Calibri"/>
          <w:sz w:val="24"/>
          <w:szCs w:val="24"/>
        </w:rPr>
        <w:t>in a humidified CO</w:t>
      </w:r>
      <w:r w:rsidR="00822247" w:rsidRPr="00034EC2">
        <w:rPr>
          <w:rFonts w:cs="Calibri"/>
          <w:sz w:val="24"/>
          <w:szCs w:val="24"/>
          <w:vertAlign w:val="subscript"/>
        </w:rPr>
        <w:t>2</w:t>
      </w:r>
      <w:r w:rsidR="00822247" w:rsidRPr="00034EC2">
        <w:rPr>
          <w:rFonts w:cs="Calibri"/>
          <w:sz w:val="24"/>
          <w:szCs w:val="24"/>
        </w:rPr>
        <w:t xml:space="preserve"> incubator at </w:t>
      </w:r>
      <w:r w:rsidR="00CD2331" w:rsidRPr="00034EC2">
        <w:rPr>
          <w:rFonts w:cs="Calibri"/>
          <w:sz w:val="24"/>
          <w:szCs w:val="24"/>
        </w:rPr>
        <w:t>37 °C</w:t>
      </w:r>
      <w:r w:rsidR="00822247" w:rsidRPr="00034EC2">
        <w:rPr>
          <w:rFonts w:cs="Calibri"/>
          <w:sz w:val="24"/>
          <w:szCs w:val="24"/>
        </w:rPr>
        <w:t>.</w:t>
      </w:r>
    </w:p>
    <w:p w14:paraId="1E2E47F2" w14:textId="77777777" w:rsidR="00D828AF" w:rsidRPr="00034EC2" w:rsidRDefault="00D828AF" w:rsidP="00D828AF">
      <w:pPr>
        <w:pStyle w:val="ListParagraph"/>
        <w:spacing w:after="0" w:line="240" w:lineRule="auto"/>
        <w:ind w:left="0"/>
        <w:jc w:val="both"/>
        <w:rPr>
          <w:rFonts w:cs="Calibri"/>
          <w:sz w:val="24"/>
          <w:szCs w:val="24"/>
        </w:rPr>
      </w:pPr>
    </w:p>
    <w:p w14:paraId="7C2132C0" w14:textId="77777777" w:rsidR="00D828AF" w:rsidRPr="00034EC2" w:rsidRDefault="000B6506"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After 24 h, check if the cells have attached. Replace the medium completely. </w:t>
      </w:r>
    </w:p>
    <w:p w14:paraId="220460EB" w14:textId="77777777" w:rsidR="00D828AF" w:rsidRPr="00034EC2" w:rsidRDefault="00D828AF" w:rsidP="00D828AF">
      <w:pPr>
        <w:pStyle w:val="ListParagraph"/>
        <w:spacing w:after="0" w:line="240" w:lineRule="auto"/>
        <w:ind w:left="0"/>
        <w:jc w:val="both"/>
        <w:rPr>
          <w:rFonts w:cs="Calibri"/>
          <w:sz w:val="24"/>
          <w:szCs w:val="24"/>
        </w:rPr>
      </w:pPr>
    </w:p>
    <w:p w14:paraId="74B5C352" w14:textId="5E7D1963" w:rsidR="00D828AF" w:rsidRPr="00034EC2" w:rsidRDefault="00AF5C8D" w:rsidP="00D828AF">
      <w:pPr>
        <w:pStyle w:val="ListParagraph"/>
        <w:spacing w:after="0" w:line="240" w:lineRule="auto"/>
        <w:ind w:left="0"/>
        <w:jc w:val="both"/>
        <w:rPr>
          <w:rFonts w:cs="Calibri"/>
          <w:sz w:val="24"/>
          <w:szCs w:val="24"/>
        </w:rPr>
      </w:pPr>
      <w:r w:rsidRPr="00034EC2">
        <w:rPr>
          <w:rFonts w:cs="Calibri"/>
          <w:sz w:val="24"/>
          <w:szCs w:val="24"/>
        </w:rPr>
        <w:t>NOTE:</w:t>
      </w:r>
      <w:r w:rsidR="000B6506" w:rsidRPr="00034EC2">
        <w:rPr>
          <w:rFonts w:cs="Calibri"/>
          <w:sz w:val="24"/>
          <w:szCs w:val="24"/>
        </w:rPr>
        <w:t xml:space="preserve"> The rate of cell death is high in nucleofection leaving few viable cells which attach. </w:t>
      </w:r>
    </w:p>
    <w:p w14:paraId="0043C1E3" w14:textId="77777777" w:rsidR="00D828AF" w:rsidRPr="00034EC2" w:rsidRDefault="00D828AF" w:rsidP="00D828AF">
      <w:pPr>
        <w:pStyle w:val="ListParagraph"/>
        <w:spacing w:after="0" w:line="240" w:lineRule="auto"/>
        <w:ind w:left="0"/>
        <w:jc w:val="both"/>
        <w:rPr>
          <w:rFonts w:cs="Calibri"/>
          <w:sz w:val="24"/>
          <w:szCs w:val="24"/>
        </w:rPr>
      </w:pPr>
    </w:p>
    <w:p w14:paraId="208DBAFA" w14:textId="3E5F9579" w:rsidR="001B6F1A" w:rsidRPr="00034EC2" w:rsidRDefault="000B6506"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Maintain the cells in </w:t>
      </w:r>
      <w:r w:rsidR="00D828AF" w:rsidRPr="00034EC2">
        <w:rPr>
          <w:rFonts w:cs="Calibri"/>
          <w:sz w:val="24"/>
          <w:szCs w:val="24"/>
        </w:rPr>
        <w:t>complete</w:t>
      </w:r>
      <w:r w:rsidRPr="00034EC2">
        <w:rPr>
          <w:rFonts w:cs="Calibri"/>
          <w:sz w:val="24"/>
          <w:szCs w:val="24"/>
        </w:rPr>
        <w:t xml:space="preserve"> media for 10 days</w:t>
      </w:r>
      <w:r w:rsidR="008B782D" w:rsidRPr="00034EC2">
        <w:rPr>
          <w:rFonts w:cs="Calibri"/>
          <w:sz w:val="24"/>
          <w:szCs w:val="24"/>
        </w:rPr>
        <w:t xml:space="preserve"> and shift to pluripoten</w:t>
      </w:r>
      <w:r w:rsidR="005130A1" w:rsidRPr="00034EC2">
        <w:rPr>
          <w:rFonts w:cs="Calibri"/>
          <w:sz w:val="24"/>
          <w:szCs w:val="24"/>
        </w:rPr>
        <w:t>c</w:t>
      </w:r>
      <w:r w:rsidR="008B782D" w:rsidRPr="00034EC2">
        <w:rPr>
          <w:rFonts w:cs="Calibri"/>
          <w:sz w:val="24"/>
          <w:szCs w:val="24"/>
        </w:rPr>
        <w:t>y media for the next 20 days.</w:t>
      </w:r>
      <w:r w:rsidR="00240EFB" w:rsidRPr="00034EC2">
        <w:rPr>
          <w:rFonts w:cs="Calibri"/>
          <w:sz w:val="24"/>
          <w:szCs w:val="24"/>
        </w:rPr>
        <w:t xml:space="preserve"> </w:t>
      </w:r>
    </w:p>
    <w:p w14:paraId="413FA763" w14:textId="77777777" w:rsidR="00D828AF" w:rsidRPr="00034EC2" w:rsidRDefault="00D828AF" w:rsidP="00D828AF">
      <w:pPr>
        <w:pStyle w:val="ListParagraph"/>
        <w:spacing w:after="0" w:line="240" w:lineRule="auto"/>
        <w:ind w:left="0"/>
        <w:jc w:val="both"/>
        <w:rPr>
          <w:rFonts w:cs="Calibri"/>
          <w:sz w:val="24"/>
          <w:szCs w:val="24"/>
        </w:rPr>
      </w:pPr>
    </w:p>
    <w:p w14:paraId="7EBB3E0F" w14:textId="3A14BF59" w:rsidR="00D828AF" w:rsidRPr="00034EC2" w:rsidRDefault="00AF5C8D" w:rsidP="00AF5C8D">
      <w:pPr>
        <w:pStyle w:val="ListParagraph"/>
        <w:spacing w:after="0" w:line="240" w:lineRule="auto"/>
        <w:ind w:left="0"/>
        <w:jc w:val="both"/>
        <w:rPr>
          <w:rFonts w:cs="Calibri"/>
          <w:sz w:val="24"/>
          <w:szCs w:val="24"/>
        </w:rPr>
      </w:pPr>
      <w:r w:rsidRPr="00034EC2">
        <w:rPr>
          <w:rFonts w:cs="Calibri"/>
          <w:sz w:val="24"/>
          <w:szCs w:val="24"/>
        </w:rPr>
        <w:t>NOTE:</w:t>
      </w:r>
      <w:r w:rsidR="001B6F1A" w:rsidRPr="00034EC2">
        <w:rPr>
          <w:rFonts w:cs="Calibri"/>
          <w:sz w:val="24"/>
          <w:szCs w:val="24"/>
        </w:rPr>
        <w:t xml:space="preserve"> </w:t>
      </w:r>
      <w:r w:rsidR="00D828AF" w:rsidRPr="00034EC2">
        <w:rPr>
          <w:rFonts w:cs="Calibri"/>
          <w:sz w:val="24"/>
          <w:szCs w:val="24"/>
        </w:rPr>
        <w:t>Visualize</w:t>
      </w:r>
      <w:r w:rsidR="001B6F1A" w:rsidRPr="00034EC2">
        <w:rPr>
          <w:rFonts w:cs="Calibri"/>
          <w:sz w:val="24"/>
          <w:szCs w:val="24"/>
        </w:rPr>
        <w:t xml:space="preserve"> cells regularly to follow morphological changes occurring in the reprogramming cells </w:t>
      </w:r>
      <w:r w:rsidRPr="00034EC2">
        <w:rPr>
          <w:rFonts w:cs="Calibri"/>
          <w:sz w:val="24"/>
          <w:szCs w:val="24"/>
        </w:rPr>
        <w:t>(</w:t>
      </w:r>
      <w:r w:rsidR="001B6F1A" w:rsidRPr="00034EC2">
        <w:rPr>
          <w:rFonts w:cs="Calibri"/>
          <w:sz w:val="24"/>
          <w:szCs w:val="24"/>
        </w:rPr>
        <w:t>like epithelial morphology and compact colony formation</w:t>
      </w:r>
      <w:r w:rsidRPr="00034EC2">
        <w:rPr>
          <w:rFonts w:cs="Calibri"/>
          <w:sz w:val="24"/>
          <w:szCs w:val="24"/>
        </w:rPr>
        <w:t>)</w:t>
      </w:r>
      <w:r w:rsidR="001B6F1A" w:rsidRPr="00034EC2">
        <w:rPr>
          <w:rFonts w:cs="Calibri"/>
          <w:sz w:val="24"/>
          <w:szCs w:val="24"/>
        </w:rPr>
        <w:t xml:space="preserve"> to confirm if the experiment is working.</w:t>
      </w:r>
      <w:r w:rsidR="00240EFB" w:rsidRPr="00034EC2">
        <w:rPr>
          <w:rFonts w:cs="Calibri"/>
          <w:sz w:val="24"/>
          <w:szCs w:val="24"/>
        </w:rPr>
        <w:t xml:space="preserve"> Around 25 iPSC colonies can be seen after 20 days of culture in pluripotency media.</w:t>
      </w:r>
    </w:p>
    <w:p w14:paraId="48FD9532" w14:textId="77777777" w:rsidR="00D828AF" w:rsidRPr="00034EC2" w:rsidRDefault="00D828AF" w:rsidP="00AF5C8D">
      <w:pPr>
        <w:pStyle w:val="ListParagraph"/>
        <w:spacing w:after="0" w:line="240" w:lineRule="auto"/>
        <w:ind w:left="0"/>
        <w:jc w:val="both"/>
        <w:rPr>
          <w:rFonts w:cs="Calibri"/>
          <w:sz w:val="24"/>
          <w:szCs w:val="24"/>
        </w:rPr>
      </w:pPr>
    </w:p>
    <w:p w14:paraId="208DBAFD" w14:textId="7F6DD0DB" w:rsidR="001B6F1A" w:rsidRPr="00034EC2" w:rsidRDefault="001B6F1A" w:rsidP="00AF5C8D">
      <w:pPr>
        <w:pStyle w:val="ListParagraph"/>
        <w:numPr>
          <w:ilvl w:val="0"/>
          <w:numId w:val="18"/>
        </w:numPr>
        <w:spacing w:after="0" w:line="240" w:lineRule="auto"/>
        <w:ind w:left="0" w:firstLine="0"/>
        <w:jc w:val="both"/>
        <w:rPr>
          <w:rFonts w:cs="Calibri"/>
          <w:b/>
          <w:sz w:val="24"/>
          <w:szCs w:val="24"/>
        </w:rPr>
      </w:pPr>
      <w:r w:rsidRPr="00034EC2">
        <w:rPr>
          <w:rFonts w:cs="Calibri"/>
          <w:b/>
          <w:sz w:val="24"/>
          <w:szCs w:val="24"/>
        </w:rPr>
        <w:t>Picking and propagation of iPSC colonies</w:t>
      </w:r>
    </w:p>
    <w:p w14:paraId="32F2704C" w14:textId="77777777" w:rsidR="00D828AF" w:rsidRPr="00034EC2" w:rsidRDefault="00D828AF" w:rsidP="00D828AF">
      <w:pPr>
        <w:pStyle w:val="ListParagraph"/>
        <w:spacing w:after="0" w:line="240" w:lineRule="auto"/>
        <w:ind w:left="0"/>
        <w:jc w:val="both"/>
        <w:rPr>
          <w:rFonts w:cs="Calibri"/>
          <w:b/>
          <w:sz w:val="24"/>
          <w:szCs w:val="24"/>
        </w:rPr>
      </w:pPr>
    </w:p>
    <w:p w14:paraId="208DBAFE" w14:textId="2EED94A3" w:rsidR="00F16EE9" w:rsidRPr="00034EC2" w:rsidRDefault="00F51C32"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P</w:t>
      </w:r>
      <w:r w:rsidR="00F16EE9" w:rsidRPr="00034EC2">
        <w:rPr>
          <w:rFonts w:cs="Calibri"/>
          <w:b/>
          <w:sz w:val="24"/>
          <w:szCs w:val="24"/>
        </w:rPr>
        <w:t>icking colony from reprogramming plate</w:t>
      </w:r>
      <w:r w:rsidR="00240EFB" w:rsidRPr="00034EC2">
        <w:rPr>
          <w:rFonts w:cs="Calibri"/>
          <w:b/>
          <w:sz w:val="24"/>
          <w:szCs w:val="24"/>
        </w:rPr>
        <w:t xml:space="preserve"> </w:t>
      </w:r>
    </w:p>
    <w:p w14:paraId="6B6BF519" w14:textId="77777777" w:rsidR="00D828AF" w:rsidRPr="00034EC2" w:rsidRDefault="00D828AF" w:rsidP="00D828AF">
      <w:pPr>
        <w:pStyle w:val="ListParagraph"/>
        <w:spacing w:after="0" w:line="240" w:lineRule="auto"/>
        <w:ind w:left="0"/>
        <w:jc w:val="both"/>
        <w:rPr>
          <w:rFonts w:cs="Calibri"/>
          <w:b/>
          <w:sz w:val="24"/>
          <w:szCs w:val="24"/>
        </w:rPr>
      </w:pPr>
    </w:p>
    <w:p w14:paraId="2DB9F76D" w14:textId="77777777" w:rsidR="00D828AF" w:rsidRPr="00034EC2" w:rsidRDefault="007B0927"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Manually dissect </w:t>
      </w:r>
      <w:r w:rsidR="00240EFB" w:rsidRPr="00034EC2">
        <w:rPr>
          <w:rFonts w:cs="Calibri"/>
          <w:sz w:val="24"/>
          <w:szCs w:val="24"/>
        </w:rPr>
        <w:t>the</w:t>
      </w:r>
      <w:r w:rsidRPr="00034EC2">
        <w:rPr>
          <w:rFonts w:cs="Calibri"/>
          <w:sz w:val="24"/>
          <w:szCs w:val="24"/>
        </w:rPr>
        <w:t xml:space="preserve"> embryonic stem cell</w:t>
      </w:r>
      <w:r w:rsidR="00936942" w:rsidRPr="00034EC2">
        <w:rPr>
          <w:rFonts w:cs="Calibri"/>
          <w:sz w:val="24"/>
          <w:szCs w:val="24"/>
        </w:rPr>
        <w:t>-</w:t>
      </w:r>
      <w:r w:rsidR="001B6F1A" w:rsidRPr="00034EC2">
        <w:rPr>
          <w:rFonts w:cs="Calibri"/>
          <w:sz w:val="24"/>
          <w:szCs w:val="24"/>
        </w:rPr>
        <w:t xml:space="preserve">like colonies </w:t>
      </w:r>
      <w:r w:rsidRPr="00034EC2">
        <w:rPr>
          <w:rFonts w:cs="Calibri"/>
          <w:sz w:val="24"/>
          <w:szCs w:val="24"/>
        </w:rPr>
        <w:t xml:space="preserve">formed in the reprograming dish </w:t>
      </w:r>
      <w:r w:rsidR="001B6F1A" w:rsidRPr="00034EC2">
        <w:rPr>
          <w:rFonts w:cs="Calibri"/>
          <w:sz w:val="24"/>
          <w:szCs w:val="24"/>
        </w:rPr>
        <w:t xml:space="preserve">using pulled glass pipettes </w:t>
      </w:r>
      <w:r w:rsidRPr="00034EC2">
        <w:rPr>
          <w:rFonts w:cs="Calibri"/>
          <w:sz w:val="24"/>
          <w:szCs w:val="24"/>
        </w:rPr>
        <w:t>or 1</w:t>
      </w:r>
      <w:r w:rsidR="00AF5C8D" w:rsidRPr="00034EC2">
        <w:rPr>
          <w:rFonts w:cs="Calibri"/>
          <w:sz w:val="24"/>
          <w:szCs w:val="24"/>
        </w:rPr>
        <w:t xml:space="preserve"> mL</w:t>
      </w:r>
      <w:r w:rsidRPr="00034EC2">
        <w:rPr>
          <w:rFonts w:cs="Calibri"/>
          <w:sz w:val="24"/>
          <w:szCs w:val="24"/>
        </w:rPr>
        <w:t xml:space="preserve"> syringe needles </w:t>
      </w:r>
      <w:r w:rsidR="001B6F1A" w:rsidRPr="00034EC2">
        <w:rPr>
          <w:rFonts w:cs="Calibri"/>
          <w:sz w:val="24"/>
          <w:szCs w:val="24"/>
        </w:rPr>
        <w:t xml:space="preserve">and </w:t>
      </w:r>
      <w:r w:rsidRPr="00034EC2">
        <w:rPr>
          <w:rFonts w:cs="Calibri"/>
          <w:sz w:val="24"/>
          <w:szCs w:val="24"/>
        </w:rPr>
        <w:t>transfer</w:t>
      </w:r>
      <w:r w:rsidR="001B6F1A" w:rsidRPr="00034EC2">
        <w:rPr>
          <w:rFonts w:cs="Calibri"/>
          <w:sz w:val="24"/>
          <w:szCs w:val="24"/>
        </w:rPr>
        <w:t xml:space="preserve"> </w:t>
      </w:r>
      <w:r w:rsidR="00936942" w:rsidRPr="00034EC2">
        <w:rPr>
          <w:rFonts w:cs="Calibri"/>
          <w:sz w:val="24"/>
          <w:szCs w:val="24"/>
        </w:rPr>
        <w:t xml:space="preserve">to </w:t>
      </w:r>
      <w:r w:rsidR="00F16EE9" w:rsidRPr="00034EC2">
        <w:rPr>
          <w:rFonts w:cs="Calibri"/>
          <w:sz w:val="24"/>
          <w:szCs w:val="24"/>
        </w:rPr>
        <w:t xml:space="preserve">previously prepared plate with inactivated mouse embryonic fibroblast feeders with pluripotency medium or establish feeder free cultures on Matrigel coated plates with </w:t>
      </w:r>
      <w:proofErr w:type="spellStart"/>
      <w:r w:rsidR="00F16EE9" w:rsidRPr="00034EC2">
        <w:rPr>
          <w:rFonts w:cs="Calibri"/>
          <w:sz w:val="24"/>
          <w:szCs w:val="24"/>
        </w:rPr>
        <w:t>mTESR</w:t>
      </w:r>
      <w:proofErr w:type="spellEnd"/>
      <w:r w:rsidR="00F16EE9" w:rsidRPr="00034EC2">
        <w:rPr>
          <w:rFonts w:cs="Calibri"/>
          <w:sz w:val="24"/>
          <w:szCs w:val="24"/>
        </w:rPr>
        <w:t xml:space="preserve"> medium</w:t>
      </w:r>
      <w:r w:rsidR="001B6F1A" w:rsidRPr="00034EC2">
        <w:rPr>
          <w:rFonts w:cs="Calibri"/>
          <w:sz w:val="24"/>
          <w:szCs w:val="24"/>
        </w:rPr>
        <w:t xml:space="preserve">. </w:t>
      </w:r>
    </w:p>
    <w:p w14:paraId="7F415B15" w14:textId="77777777" w:rsidR="00D828AF" w:rsidRPr="00034EC2" w:rsidRDefault="00D828AF" w:rsidP="00D828AF">
      <w:pPr>
        <w:pStyle w:val="ListParagraph"/>
        <w:spacing w:after="0" w:line="240" w:lineRule="auto"/>
        <w:ind w:left="0"/>
        <w:jc w:val="both"/>
        <w:rPr>
          <w:rFonts w:cs="Calibri"/>
          <w:sz w:val="24"/>
          <w:szCs w:val="24"/>
        </w:rPr>
      </w:pPr>
    </w:p>
    <w:p w14:paraId="208DBAFF" w14:textId="4CB1B33D" w:rsidR="00F16EE9" w:rsidRPr="00034EC2" w:rsidRDefault="00822839" w:rsidP="00D828AF">
      <w:pPr>
        <w:pStyle w:val="ListParagraph"/>
        <w:spacing w:after="0" w:line="240" w:lineRule="auto"/>
        <w:ind w:left="0"/>
        <w:jc w:val="both"/>
        <w:rPr>
          <w:rFonts w:cs="Calibri"/>
          <w:sz w:val="24"/>
          <w:szCs w:val="24"/>
        </w:rPr>
      </w:pPr>
      <w:r w:rsidRPr="00034EC2">
        <w:rPr>
          <w:rFonts w:cs="Calibri"/>
          <w:sz w:val="24"/>
          <w:szCs w:val="24"/>
        </w:rPr>
        <w:t>NOTE: Mouse embryonic fibroblasts (MEFs) were derived using enzymatic isolation from mouse embryos (dissected from 13-14 days pregnant female mice)</w:t>
      </w:r>
      <w:r w:rsidR="00757991" w:rsidRPr="00034EC2">
        <w:rPr>
          <w:rFonts w:cs="Calibri"/>
          <w:sz w:val="24"/>
          <w:szCs w:val="24"/>
        </w:rPr>
        <w:t xml:space="preserve"> and were mitotically inactivated by mitomycin C treatment</w:t>
      </w:r>
      <w:r w:rsidRPr="00034EC2">
        <w:rPr>
          <w:rFonts w:cs="Calibri"/>
          <w:sz w:val="24"/>
          <w:szCs w:val="24"/>
        </w:rPr>
        <w:t xml:space="preserve">. </w:t>
      </w:r>
      <w:r w:rsidR="00F16EE9" w:rsidRPr="00034EC2">
        <w:rPr>
          <w:rFonts w:cs="Calibri"/>
          <w:sz w:val="24"/>
          <w:szCs w:val="24"/>
        </w:rPr>
        <w:t>Establish single clone populations by growing single colon</w:t>
      </w:r>
      <w:r w:rsidR="001E6ADA" w:rsidRPr="00034EC2">
        <w:rPr>
          <w:rFonts w:cs="Calibri"/>
          <w:sz w:val="24"/>
          <w:szCs w:val="24"/>
        </w:rPr>
        <w:t>ies</w:t>
      </w:r>
      <w:r w:rsidR="00F16EE9" w:rsidRPr="00034EC2">
        <w:rPr>
          <w:rFonts w:cs="Calibri"/>
          <w:sz w:val="24"/>
          <w:szCs w:val="24"/>
        </w:rPr>
        <w:t xml:space="preserve"> from reprogramming plate in separate dishes</w:t>
      </w:r>
      <w:r w:rsidR="001E6ADA" w:rsidRPr="00034EC2">
        <w:rPr>
          <w:rFonts w:cs="Calibri"/>
          <w:sz w:val="24"/>
          <w:szCs w:val="24"/>
        </w:rPr>
        <w:t xml:space="preserve"> or mixed clone populations by transferring many colonies from reprogramming plate </w:t>
      </w:r>
      <w:r w:rsidR="00936942" w:rsidRPr="00034EC2">
        <w:rPr>
          <w:rFonts w:cs="Calibri"/>
          <w:sz w:val="24"/>
          <w:szCs w:val="24"/>
        </w:rPr>
        <w:t xml:space="preserve">to </w:t>
      </w:r>
      <w:r w:rsidR="00AD4EEE" w:rsidRPr="00034EC2">
        <w:rPr>
          <w:rFonts w:cs="Calibri"/>
          <w:sz w:val="24"/>
          <w:szCs w:val="24"/>
        </w:rPr>
        <w:t xml:space="preserve">a </w:t>
      </w:r>
      <w:r w:rsidR="001E6ADA" w:rsidRPr="00034EC2">
        <w:rPr>
          <w:rFonts w:cs="Calibri"/>
          <w:sz w:val="24"/>
          <w:szCs w:val="24"/>
        </w:rPr>
        <w:t>single dish.</w:t>
      </w:r>
    </w:p>
    <w:p w14:paraId="7EB7BBAE" w14:textId="77777777" w:rsidR="00D828AF" w:rsidRPr="00034EC2" w:rsidRDefault="00D828AF" w:rsidP="00D828AF">
      <w:pPr>
        <w:pStyle w:val="ListParagraph"/>
        <w:spacing w:after="0" w:line="240" w:lineRule="auto"/>
        <w:ind w:left="0"/>
        <w:jc w:val="both"/>
        <w:rPr>
          <w:rFonts w:cs="Calibri"/>
          <w:sz w:val="24"/>
          <w:szCs w:val="24"/>
        </w:rPr>
      </w:pPr>
    </w:p>
    <w:p w14:paraId="208DBB00" w14:textId="4FB66D1A" w:rsidR="00F16EE9" w:rsidRPr="00034EC2" w:rsidRDefault="00EB4CEC"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Mechanical transfer of emerging colonies to fresh feeders and passaging to establish stable iPSCs</w:t>
      </w:r>
    </w:p>
    <w:p w14:paraId="248457FD" w14:textId="77777777" w:rsidR="00D828AF" w:rsidRPr="00034EC2" w:rsidRDefault="00D828AF" w:rsidP="00D828AF">
      <w:pPr>
        <w:pStyle w:val="ListParagraph"/>
        <w:spacing w:after="0" w:line="240" w:lineRule="auto"/>
        <w:ind w:left="0"/>
        <w:jc w:val="both"/>
        <w:rPr>
          <w:rFonts w:cs="Calibri"/>
          <w:b/>
          <w:sz w:val="24"/>
          <w:szCs w:val="24"/>
        </w:rPr>
      </w:pPr>
    </w:p>
    <w:p w14:paraId="26E1AA4C" w14:textId="77777777" w:rsidR="00D828AF" w:rsidRPr="00034EC2" w:rsidRDefault="00EB4CEC"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Propagate </w:t>
      </w:r>
      <w:r w:rsidR="001B6F1A" w:rsidRPr="00034EC2">
        <w:rPr>
          <w:rFonts w:cs="Calibri"/>
          <w:sz w:val="24"/>
          <w:szCs w:val="24"/>
        </w:rPr>
        <w:t>iPSCs</w:t>
      </w:r>
      <w:r w:rsidRPr="00034EC2">
        <w:rPr>
          <w:rFonts w:cs="Calibri"/>
          <w:sz w:val="24"/>
          <w:szCs w:val="24"/>
        </w:rPr>
        <w:t xml:space="preserve"> in pluripotency </w:t>
      </w:r>
      <w:r w:rsidR="001B6F1A" w:rsidRPr="00034EC2">
        <w:rPr>
          <w:rFonts w:cs="Calibri"/>
          <w:sz w:val="24"/>
          <w:szCs w:val="24"/>
        </w:rPr>
        <w:t xml:space="preserve">medium </w:t>
      </w:r>
      <w:r w:rsidRPr="00034EC2">
        <w:rPr>
          <w:rFonts w:cs="Calibri"/>
          <w:sz w:val="24"/>
          <w:szCs w:val="24"/>
        </w:rPr>
        <w:t xml:space="preserve">by feeding </w:t>
      </w:r>
      <w:r w:rsidR="001B6F1A" w:rsidRPr="00034EC2">
        <w:rPr>
          <w:rFonts w:cs="Calibri"/>
          <w:sz w:val="24"/>
          <w:szCs w:val="24"/>
        </w:rPr>
        <w:t>every second day and split 1:3 every 5-7 days.</w:t>
      </w:r>
      <w:r w:rsidRPr="00034EC2">
        <w:rPr>
          <w:rFonts w:cs="Calibri"/>
          <w:sz w:val="24"/>
          <w:szCs w:val="24"/>
        </w:rPr>
        <w:t xml:space="preserve"> Prepare stocks by cryopreserving in a freezing mix of </w:t>
      </w:r>
      <w:proofErr w:type="spellStart"/>
      <w:r w:rsidR="00AD4EEE" w:rsidRPr="00034EC2">
        <w:rPr>
          <w:rFonts w:cs="Calibri"/>
          <w:sz w:val="24"/>
          <w:szCs w:val="24"/>
        </w:rPr>
        <w:t>K</w:t>
      </w:r>
      <w:r w:rsidRPr="00034EC2">
        <w:rPr>
          <w:rFonts w:cs="Calibri"/>
          <w:sz w:val="24"/>
          <w:szCs w:val="24"/>
        </w:rPr>
        <w:t>nock</w:t>
      </w:r>
      <w:r w:rsidR="00AD4EEE" w:rsidRPr="00034EC2">
        <w:rPr>
          <w:rFonts w:cs="Calibri"/>
          <w:sz w:val="24"/>
          <w:szCs w:val="24"/>
        </w:rPr>
        <w:t>O</w:t>
      </w:r>
      <w:r w:rsidRPr="00034EC2">
        <w:rPr>
          <w:rFonts w:cs="Calibri"/>
          <w:sz w:val="24"/>
          <w:szCs w:val="24"/>
        </w:rPr>
        <w:t>ut</w:t>
      </w:r>
      <w:proofErr w:type="spellEnd"/>
      <w:r w:rsidRPr="00034EC2">
        <w:rPr>
          <w:rFonts w:cs="Calibri"/>
          <w:sz w:val="24"/>
          <w:szCs w:val="24"/>
        </w:rPr>
        <w:t xml:space="preserve"> </w:t>
      </w:r>
      <w:r w:rsidR="00AD4EEE" w:rsidRPr="00034EC2">
        <w:rPr>
          <w:rFonts w:cs="Calibri"/>
          <w:sz w:val="24"/>
          <w:szCs w:val="24"/>
        </w:rPr>
        <w:t>S</w:t>
      </w:r>
      <w:r w:rsidRPr="00034EC2">
        <w:rPr>
          <w:rFonts w:cs="Calibri"/>
          <w:sz w:val="24"/>
          <w:szCs w:val="24"/>
        </w:rPr>
        <w:t xml:space="preserve">erum </w:t>
      </w:r>
      <w:r w:rsidR="00AD4EEE" w:rsidRPr="00034EC2">
        <w:rPr>
          <w:rFonts w:cs="Calibri"/>
          <w:sz w:val="24"/>
          <w:szCs w:val="24"/>
        </w:rPr>
        <w:t>R</w:t>
      </w:r>
      <w:r w:rsidRPr="00034EC2">
        <w:rPr>
          <w:rFonts w:cs="Calibri"/>
          <w:sz w:val="24"/>
          <w:szCs w:val="24"/>
        </w:rPr>
        <w:t xml:space="preserve">eplacement and </w:t>
      </w:r>
      <w:r w:rsidR="003A39CB" w:rsidRPr="00034EC2">
        <w:rPr>
          <w:rFonts w:cs="Calibri"/>
          <w:sz w:val="24"/>
          <w:szCs w:val="24"/>
        </w:rPr>
        <w:t>DMSO</w:t>
      </w:r>
      <w:r w:rsidRPr="00034EC2">
        <w:rPr>
          <w:rFonts w:cs="Calibri"/>
          <w:sz w:val="24"/>
          <w:szCs w:val="24"/>
        </w:rPr>
        <w:t xml:space="preserve"> in the ratio 9:1</w:t>
      </w:r>
      <w:r w:rsidR="003A39CB" w:rsidRPr="00034EC2">
        <w:rPr>
          <w:rFonts w:cs="Calibri"/>
          <w:sz w:val="24"/>
          <w:szCs w:val="24"/>
        </w:rPr>
        <w:t xml:space="preserve">. </w:t>
      </w:r>
    </w:p>
    <w:p w14:paraId="6A7B50DC" w14:textId="77777777" w:rsidR="00D828AF" w:rsidRPr="00034EC2" w:rsidRDefault="00D828AF" w:rsidP="00D828AF">
      <w:pPr>
        <w:pStyle w:val="ListParagraph"/>
        <w:spacing w:after="0" w:line="240" w:lineRule="auto"/>
        <w:ind w:left="0"/>
        <w:jc w:val="both"/>
        <w:rPr>
          <w:rFonts w:cs="Calibri"/>
          <w:sz w:val="24"/>
          <w:szCs w:val="24"/>
        </w:rPr>
      </w:pPr>
    </w:p>
    <w:p w14:paraId="208DBB01" w14:textId="6A982975" w:rsidR="00D70FE8" w:rsidRPr="00034EC2" w:rsidRDefault="00AF5C8D" w:rsidP="00D828AF">
      <w:pPr>
        <w:pStyle w:val="ListParagraph"/>
        <w:spacing w:after="0" w:line="240" w:lineRule="auto"/>
        <w:ind w:left="0"/>
        <w:jc w:val="both"/>
        <w:rPr>
          <w:rFonts w:cs="Calibri"/>
          <w:sz w:val="24"/>
          <w:szCs w:val="24"/>
        </w:rPr>
      </w:pPr>
      <w:r w:rsidRPr="00034EC2">
        <w:rPr>
          <w:rFonts w:cs="Calibri"/>
          <w:sz w:val="24"/>
          <w:szCs w:val="24"/>
        </w:rPr>
        <w:lastRenderedPageBreak/>
        <w:t>NOTE:</w:t>
      </w:r>
      <w:r w:rsidR="003A39CB" w:rsidRPr="00034EC2">
        <w:rPr>
          <w:rFonts w:cs="Calibri"/>
          <w:b/>
          <w:bCs/>
          <w:sz w:val="24"/>
          <w:szCs w:val="24"/>
        </w:rPr>
        <w:t xml:space="preserve"> </w:t>
      </w:r>
      <w:proofErr w:type="spellStart"/>
      <w:r w:rsidR="003A39CB" w:rsidRPr="00034EC2">
        <w:rPr>
          <w:rFonts w:cs="Calibri"/>
          <w:sz w:val="24"/>
          <w:szCs w:val="24"/>
        </w:rPr>
        <w:t>KnockOut</w:t>
      </w:r>
      <w:proofErr w:type="spellEnd"/>
      <w:r w:rsidR="003A39CB" w:rsidRPr="00034EC2">
        <w:rPr>
          <w:rFonts w:cs="Calibri"/>
          <w:sz w:val="24"/>
          <w:szCs w:val="24"/>
        </w:rPr>
        <w:t xml:space="preserve"> Serum Replacement is used in the freezing mix for cryopreservation of iPSCs instead of FBS as components in the FBS </w:t>
      </w:r>
      <w:r w:rsidR="002202E0" w:rsidRPr="00034EC2">
        <w:rPr>
          <w:rFonts w:cs="Calibri"/>
          <w:sz w:val="24"/>
          <w:szCs w:val="24"/>
        </w:rPr>
        <w:t>could</w:t>
      </w:r>
      <w:r w:rsidR="003A39CB" w:rsidRPr="00034EC2">
        <w:rPr>
          <w:rFonts w:cs="Calibri"/>
          <w:sz w:val="24"/>
          <w:szCs w:val="24"/>
        </w:rPr>
        <w:t xml:space="preserve"> induce differentiation of the pluripotent cells during long term preservation. </w:t>
      </w:r>
    </w:p>
    <w:p w14:paraId="3F13064A" w14:textId="77777777" w:rsidR="00D828AF" w:rsidRPr="00034EC2" w:rsidRDefault="00D828AF" w:rsidP="00D828AF">
      <w:pPr>
        <w:pStyle w:val="ListParagraph"/>
        <w:spacing w:after="0" w:line="240" w:lineRule="auto"/>
        <w:ind w:left="0"/>
        <w:jc w:val="both"/>
        <w:rPr>
          <w:rFonts w:cs="Calibri"/>
          <w:sz w:val="24"/>
          <w:szCs w:val="24"/>
        </w:rPr>
      </w:pPr>
    </w:p>
    <w:p w14:paraId="4F008579" w14:textId="292DFC28" w:rsidR="00240EFB" w:rsidRPr="00034EC2" w:rsidRDefault="00D70FE8" w:rsidP="00AF5C8D">
      <w:pPr>
        <w:pStyle w:val="ListParagraph"/>
        <w:numPr>
          <w:ilvl w:val="0"/>
          <w:numId w:val="18"/>
        </w:numPr>
        <w:spacing w:after="0" w:line="240" w:lineRule="auto"/>
        <w:ind w:left="0" w:firstLine="0"/>
        <w:jc w:val="both"/>
        <w:rPr>
          <w:rFonts w:cs="Calibri"/>
          <w:b/>
          <w:sz w:val="24"/>
          <w:szCs w:val="24"/>
        </w:rPr>
      </w:pPr>
      <w:proofErr w:type="spellStart"/>
      <w:r w:rsidRPr="00034EC2">
        <w:rPr>
          <w:rFonts w:cs="Calibri"/>
          <w:b/>
          <w:sz w:val="24"/>
          <w:szCs w:val="24"/>
        </w:rPr>
        <w:t>Characterisation</w:t>
      </w:r>
      <w:proofErr w:type="spellEnd"/>
      <w:r w:rsidRPr="00034EC2">
        <w:rPr>
          <w:rFonts w:cs="Calibri"/>
          <w:b/>
          <w:sz w:val="24"/>
          <w:szCs w:val="24"/>
        </w:rPr>
        <w:t xml:space="preserve"> of iPSCs</w:t>
      </w:r>
      <w:r w:rsidR="00083884" w:rsidRPr="00034EC2">
        <w:rPr>
          <w:rFonts w:cs="Calibri"/>
          <w:b/>
          <w:sz w:val="24"/>
          <w:szCs w:val="24"/>
        </w:rPr>
        <w:t xml:space="preserve"> </w:t>
      </w:r>
    </w:p>
    <w:p w14:paraId="642F632B" w14:textId="77777777" w:rsidR="00D828AF" w:rsidRPr="00034EC2" w:rsidRDefault="00D828AF" w:rsidP="00D828AF">
      <w:pPr>
        <w:pStyle w:val="ListParagraph"/>
        <w:spacing w:after="0" w:line="240" w:lineRule="auto"/>
        <w:ind w:left="0"/>
        <w:jc w:val="both"/>
        <w:rPr>
          <w:rFonts w:cs="Calibri"/>
          <w:b/>
          <w:sz w:val="24"/>
          <w:szCs w:val="24"/>
        </w:rPr>
      </w:pPr>
    </w:p>
    <w:p w14:paraId="018421D4" w14:textId="7EAB9993" w:rsidR="00D828AF" w:rsidRPr="00034EC2" w:rsidRDefault="00D828AF" w:rsidP="00AF5C8D">
      <w:pPr>
        <w:pStyle w:val="ListParagraph"/>
        <w:spacing w:after="0" w:line="240" w:lineRule="auto"/>
        <w:ind w:left="0"/>
        <w:jc w:val="both"/>
        <w:rPr>
          <w:rFonts w:cs="Calibri"/>
          <w:bCs/>
          <w:sz w:val="24"/>
          <w:szCs w:val="24"/>
        </w:rPr>
      </w:pPr>
      <w:r w:rsidRPr="00034EC2">
        <w:rPr>
          <w:rFonts w:cs="Calibri"/>
          <w:bCs/>
          <w:sz w:val="24"/>
          <w:szCs w:val="24"/>
        </w:rPr>
        <w:t xml:space="preserve">NOTE: </w:t>
      </w:r>
      <w:r w:rsidR="00083884" w:rsidRPr="00034EC2">
        <w:rPr>
          <w:rFonts w:cs="Calibri"/>
          <w:bCs/>
          <w:sz w:val="24"/>
          <w:szCs w:val="24"/>
        </w:rPr>
        <w:t xml:space="preserve">Characterization studies </w:t>
      </w:r>
      <w:r w:rsidR="00E47BEB" w:rsidRPr="00034EC2">
        <w:rPr>
          <w:rFonts w:cs="Calibri"/>
          <w:bCs/>
          <w:sz w:val="24"/>
          <w:szCs w:val="24"/>
        </w:rPr>
        <w:t xml:space="preserve">including PCR and immunostaining for pluripotency biomarker </w:t>
      </w:r>
      <w:r w:rsidR="00083884" w:rsidRPr="00034EC2">
        <w:rPr>
          <w:rFonts w:cs="Calibri"/>
          <w:bCs/>
          <w:sz w:val="24"/>
          <w:szCs w:val="24"/>
        </w:rPr>
        <w:t xml:space="preserve">were done </w:t>
      </w:r>
      <w:r w:rsidR="005B18AE" w:rsidRPr="00034EC2">
        <w:rPr>
          <w:rFonts w:cs="Calibri"/>
          <w:bCs/>
          <w:sz w:val="24"/>
          <w:szCs w:val="24"/>
        </w:rPr>
        <w:t>after the fifth passage number.</w:t>
      </w:r>
      <w:r w:rsidR="00E47BEB" w:rsidRPr="00034EC2">
        <w:rPr>
          <w:rFonts w:cs="Calibri"/>
          <w:bCs/>
          <w:sz w:val="24"/>
          <w:szCs w:val="24"/>
        </w:rPr>
        <w:t xml:space="preserve"> Karyotyping was performed at a later passage number.</w:t>
      </w:r>
    </w:p>
    <w:p w14:paraId="182FA899" w14:textId="77777777" w:rsidR="00D828AF" w:rsidRPr="00034EC2" w:rsidRDefault="00D828AF" w:rsidP="00AF5C8D">
      <w:pPr>
        <w:pStyle w:val="ListParagraph"/>
        <w:spacing w:after="0" w:line="240" w:lineRule="auto"/>
        <w:ind w:left="0"/>
        <w:jc w:val="both"/>
        <w:rPr>
          <w:rFonts w:cs="Calibri"/>
          <w:bCs/>
          <w:sz w:val="24"/>
          <w:szCs w:val="24"/>
        </w:rPr>
      </w:pPr>
    </w:p>
    <w:p w14:paraId="208DBB03" w14:textId="6C30970F" w:rsidR="00D70FE8" w:rsidRPr="00034EC2" w:rsidRDefault="00D70FE8"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Karyotyping</w:t>
      </w:r>
    </w:p>
    <w:p w14:paraId="1F1FFCD5" w14:textId="77777777" w:rsidR="00D828AF" w:rsidRPr="00034EC2" w:rsidRDefault="00D828AF" w:rsidP="00D828AF">
      <w:pPr>
        <w:pStyle w:val="ListParagraph"/>
        <w:spacing w:after="0" w:line="240" w:lineRule="auto"/>
        <w:ind w:left="0"/>
        <w:jc w:val="both"/>
        <w:rPr>
          <w:rFonts w:cs="Calibri"/>
          <w:b/>
          <w:sz w:val="24"/>
          <w:szCs w:val="24"/>
        </w:rPr>
      </w:pPr>
    </w:p>
    <w:p w14:paraId="208DBB04" w14:textId="5C1A528F" w:rsidR="005130A1" w:rsidRPr="00034EC2" w:rsidRDefault="005130A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Treat a confluent 60 mm Petri dish of iPSCs with </w:t>
      </w:r>
      <w:proofErr w:type="spellStart"/>
      <w:r w:rsidRPr="00034EC2">
        <w:rPr>
          <w:rFonts w:cs="Calibri"/>
          <w:sz w:val="24"/>
          <w:szCs w:val="24"/>
        </w:rPr>
        <w:t>colcemid</w:t>
      </w:r>
      <w:proofErr w:type="spellEnd"/>
      <w:r w:rsidRPr="00034EC2">
        <w:rPr>
          <w:rFonts w:cs="Calibri"/>
          <w:sz w:val="24"/>
          <w:szCs w:val="24"/>
        </w:rPr>
        <w:t xml:space="preserve"> for 45 min</w:t>
      </w:r>
      <w:r w:rsidR="00F417E9" w:rsidRPr="00034EC2">
        <w:rPr>
          <w:rFonts w:cs="Calibri"/>
          <w:sz w:val="24"/>
          <w:szCs w:val="24"/>
        </w:rPr>
        <w:t xml:space="preserve"> in</w:t>
      </w:r>
      <w:r w:rsidRPr="00034EC2">
        <w:rPr>
          <w:rFonts w:cs="Calibri"/>
          <w:sz w:val="24"/>
          <w:szCs w:val="24"/>
        </w:rPr>
        <w:t xml:space="preserve"> humidified CO</w:t>
      </w:r>
      <w:r w:rsidRPr="00034EC2">
        <w:rPr>
          <w:rFonts w:cs="Calibri"/>
          <w:sz w:val="24"/>
          <w:szCs w:val="24"/>
          <w:vertAlign w:val="subscript"/>
        </w:rPr>
        <w:t>2</w:t>
      </w:r>
      <w:r w:rsidRPr="00034EC2">
        <w:rPr>
          <w:rFonts w:cs="Calibri"/>
          <w:sz w:val="24"/>
          <w:szCs w:val="24"/>
        </w:rPr>
        <w:t xml:space="preserve"> incubator at 37 °C.</w:t>
      </w:r>
    </w:p>
    <w:p w14:paraId="78DE1276" w14:textId="77777777" w:rsidR="00D828AF" w:rsidRPr="00034EC2" w:rsidRDefault="00D828AF" w:rsidP="00D828AF">
      <w:pPr>
        <w:pStyle w:val="ListParagraph"/>
        <w:spacing w:after="0" w:line="240" w:lineRule="auto"/>
        <w:ind w:left="0"/>
        <w:jc w:val="both"/>
        <w:rPr>
          <w:rFonts w:cs="Calibri"/>
          <w:sz w:val="24"/>
          <w:szCs w:val="24"/>
        </w:rPr>
      </w:pPr>
    </w:p>
    <w:p w14:paraId="208DBB05" w14:textId="636BB8B0" w:rsidR="00BE2255" w:rsidRPr="00034EC2" w:rsidRDefault="003D5D75"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Harvest by 0.05</w:t>
      </w:r>
      <w:r w:rsidR="00BE2255" w:rsidRPr="00034EC2">
        <w:rPr>
          <w:rFonts w:cs="Calibri"/>
          <w:sz w:val="24"/>
          <w:szCs w:val="24"/>
        </w:rPr>
        <w:t>% trypsin treatment and centrifug</w:t>
      </w:r>
      <w:r w:rsidR="00F417E9" w:rsidRPr="00034EC2">
        <w:rPr>
          <w:rFonts w:cs="Calibri"/>
          <w:sz w:val="24"/>
          <w:szCs w:val="24"/>
        </w:rPr>
        <w:t>e</w:t>
      </w:r>
      <w:r w:rsidR="00BE2255" w:rsidRPr="00034EC2">
        <w:rPr>
          <w:rFonts w:cs="Calibri"/>
          <w:sz w:val="24"/>
          <w:szCs w:val="24"/>
        </w:rPr>
        <w:t xml:space="preserve">. Remove the supernatant and pipette the leftover traces of medium to loosen the cell pellet. </w:t>
      </w:r>
    </w:p>
    <w:p w14:paraId="1FE74E8B" w14:textId="77777777" w:rsidR="00D828AF" w:rsidRPr="00034EC2" w:rsidRDefault="00D828AF" w:rsidP="00D828AF">
      <w:pPr>
        <w:pStyle w:val="ListParagraph"/>
        <w:spacing w:after="0" w:line="240" w:lineRule="auto"/>
        <w:ind w:left="0"/>
        <w:jc w:val="both"/>
        <w:rPr>
          <w:rFonts w:cs="Calibri"/>
          <w:sz w:val="24"/>
          <w:szCs w:val="24"/>
        </w:rPr>
      </w:pPr>
    </w:p>
    <w:p w14:paraId="680B9A78" w14:textId="77777777" w:rsidR="00D828AF" w:rsidRPr="00034EC2" w:rsidRDefault="00BE2255"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Add 5</w:t>
      </w:r>
      <w:r w:rsidR="00D828AF" w:rsidRPr="00034EC2">
        <w:rPr>
          <w:rFonts w:cs="Calibri"/>
          <w:sz w:val="24"/>
          <w:szCs w:val="24"/>
        </w:rPr>
        <w:t xml:space="preserve"> </w:t>
      </w:r>
      <w:r w:rsidRPr="00034EC2">
        <w:rPr>
          <w:rFonts w:cs="Calibri"/>
          <w:sz w:val="24"/>
          <w:szCs w:val="24"/>
        </w:rPr>
        <w:t xml:space="preserve">mL of </w:t>
      </w:r>
      <w:r w:rsidR="005130A1" w:rsidRPr="00034EC2">
        <w:rPr>
          <w:rFonts w:cs="Calibri"/>
          <w:sz w:val="24"/>
          <w:szCs w:val="24"/>
        </w:rPr>
        <w:t>hypotonic solution</w:t>
      </w:r>
      <w:r w:rsidRPr="00034EC2">
        <w:rPr>
          <w:rFonts w:cs="Calibri"/>
          <w:sz w:val="24"/>
          <w:szCs w:val="24"/>
        </w:rPr>
        <w:t>. Mix by inverting tube</w:t>
      </w:r>
      <w:r w:rsidR="005130A1" w:rsidRPr="00034EC2">
        <w:rPr>
          <w:rFonts w:cs="Calibri"/>
          <w:sz w:val="24"/>
          <w:szCs w:val="24"/>
        </w:rPr>
        <w:t xml:space="preserve"> </w:t>
      </w:r>
      <w:r w:rsidRPr="00034EC2">
        <w:rPr>
          <w:rFonts w:cs="Calibri"/>
          <w:sz w:val="24"/>
          <w:szCs w:val="24"/>
        </w:rPr>
        <w:t xml:space="preserve">and incubate for </w:t>
      </w:r>
      <w:r w:rsidR="005130A1" w:rsidRPr="00034EC2">
        <w:rPr>
          <w:rFonts w:cs="Calibri"/>
          <w:sz w:val="24"/>
          <w:szCs w:val="24"/>
        </w:rPr>
        <w:t xml:space="preserve">20 minutes </w:t>
      </w:r>
      <w:r w:rsidRPr="00034EC2">
        <w:rPr>
          <w:rFonts w:cs="Calibri"/>
          <w:sz w:val="24"/>
          <w:szCs w:val="24"/>
        </w:rPr>
        <w:t xml:space="preserve">at 37 °C. Centrifuge at 225 x g for 5 min. </w:t>
      </w:r>
    </w:p>
    <w:p w14:paraId="2B332913" w14:textId="77777777" w:rsidR="00D828AF" w:rsidRPr="00034EC2" w:rsidRDefault="00D828AF" w:rsidP="00D828AF">
      <w:pPr>
        <w:pStyle w:val="ListParagraph"/>
        <w:rPr>
          <w:rFonts w:cs="Calibri"/>
          <w:sz w:val="24"/>
          <w:szCs w:val="24"/>
        </w:rPr>
      </w:pPr>
    </w:p>
    <w:p w14:paraId="208DBB06" w14:textId="6F55F960" w:rsidR="00BE2255" w:rsidRPr="00034EC2" w:rsidRDefault="00AF5C8D" w:rsidP="00D828AF">
      <w:pPr>
        <w:pStyle w:val="ListParagraph"/>
        <w:spacing w:after="0" w:line="240" w:lineRule="auto"/>
        <w:ind w:left="0"/>
        <w:jc w:val="both"/>
        <w:rPr>
          <w:rFonts w:cs="Calibri"/>
          <w:sz w:val="24"/>
          <w:szCs w:val="24"/>
        </w:rPr>
      </w:pPr>
      <w:r w:rsidRPr="00034EC2">
        <w:rPr>
          <w:rFonts w:cs="Calibri"/>
          <w:sz w:val="24"/>
          <w:szCs w:val="24"/>
        </w:rPr>
        <w:t>NOTE:</w:t>
      </w:r>
      <w:r w:rsidR="00BE2255" w:rsidRPr="00034EC2">
        <w:rPr>
          <w:rFonts w:cs="Calibri"/>
          <w:sz w:val="24"/>
          <w:szCs w:val="24"/>
        </w:rPr>
        <w:t xml:space="preserve"> </w:t>
      </w:r>
      <w:r w:rsidR="00AD4EEE" w:rsidRPr="00034EC2">
        <w:rPr>
          <w:rFonts w:cs="Calibri"/>
          <w:sz w:val="24"/>
          <w:szCs w:val="24"/>
        </w:rPr>
        <w:t>T</w:t>
      </w:r>
      <w:r w:rsidR="009419BC" w:rsidRPr="00034EC2">
        <w:rPr>
          <w:rFonts w:cs="Calibri"/>
          <w:sz w:val="24"/>
          <w:szCs w:val="24"/>
        </w:rPr>
        <w:t>he obtained pellet</w:t>
      </w:r>
      <w:r w:rsidR="001672E3" w:rsidRPr="00034EC2">
        <w:rPr>
          <w:rFonts w:cs="Calibri"/>
          <w:sz w:val="24"/>
          <w:szCs w:val="24"/>
        </w:rPr>
        <w:t xml:space="preserve"> should a</w:t>
      </w:r>
      <w:r w:rsidR="00BE2255" w:rsidRPr="00034EC2">
        <w:rPr>
          <w:rFonts w:cs="Calibri"/>
          <w:sz w:val="24"/>
          <w:szCs w:val="24"/>
        </w:rPr>
        <w:t>ppear fluffy.</w:t>
      </w:r>
    </w:p>
    <w:p w14:paraId="504CD77A" w14:textId="77777777" w:rsidR="00D828AF" w:rsidRPr="00034EC2" w:rsidRDefault="00D828AF" w:rsidP="00D828AF">
      <w:pPr>
        <w:pStyle w:val="ListParagraph"/>
        <w:spacing w:after="0" w:line="240" w:lineRule="auto"/>
        <w:ind w:left="0"/>
        <w:jc w:val="both"/>
        <w:rPr>
          <w:rFonts w:cs="Calibri"/>
          <w:sz w:val="24"/>
          <w:szCs w:val="24"/>
        </w:rPr>
      </w:pPr>
    </w:p>
    <w:p w14:paraId="208DBB07" w14:textId="61A1E7CD" w:rsidR="00BE2255" w:rsidRPr="00034EC2" w:rsidRDefault="00BE2255"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Add</w:t>
      </w:r>
      <w:r w:rsidR="005130A1" w:rsidRPr="00034EC2">
        <w:rPr>
          <w:rFonts w:cs="Calibri"/>
          <w:sz w:val="24"/>
          <w:szCs w:val="24"/>
        </w:rPr>
        <w:t xml:space="preserve"> </w:t>
      </w:r>
      <w:r w:rsidRPr="00034EC2">
        <w:rPr>
          <w:rFonts w:cs="Calibri"/>
          <w:sz w:val="24"/>
          <w:szCs w:val="24"/>
        </w:rPr>
        <w:t>2.5</w:t>
      </w:r>
      <w:r w:rsidR="00D44B1F" w:rsidRPr="00034EC2">
        <w:rPr>
          <w:rFonts w:cs="Calibri"/>
          <w:sz w:val="24"/>
          <w:szCs w:val="24"/>
        </w:rPr>
        <w:t xml:space="preserve"> </w:t>
      </w:r>
      <w:r w:rsidRPr="00034EC2">
        <w:rPr>
          <w:rFonts w:cs="Calibri"/>
          <w:sz w:val="24"/>
          <w:szCs w:val="24"/>
        </w:rPr>
        <w:t xml:space="preserve">mL of </w:t>
      </w:r>
      <w:proofErr w:type="spellStart"/>
      <w:r w:rsidRPr="00034EC2">
        <w:rPr>
          <w:rFonts w:cs="Calibri"/>
          <w:sz w:val="24"/>
          <w:szCs w:val="24"/>
        </w:rPr>
        <w:t>Carnoy’s</w:t>
      </w:r>
      <w:proofErr w:type="spellEnd"/>
      <w:r w:rsidRPr="00034EC2">
        <w:rPr>
          <w:rFonts w:cs="Calibri"/>
          <w:sz w:val="24"/>
          <w:szCs w:val="24"/>
        </w:rPr>
        <w:t xml:space="preserve"> fixative </w:t>
      </w:r>
      <w:r w:rsidR="00D44B1F" w:rsidRPr="00034EC2">
        <w:rPr>
          <w:rFonts w:cs="Calibri"/>
          <w:sz w:val="24"/>
          <w:szCs w:val="24"/>
        </w:rPr>
        <w:t xml:space="preserve">solution </w:t>
      </w:r>
      <w:r w:rsidRPr="00034EC2">
        <w:rPr>
          <w:rFonts w:cs="Calibri"/>
          <w:sz w:val="24"/>
          <w:szCs w:val="24"/>
        </w:rPr>
        <w:t>slowly</w:t>
      </w:r>
      <w:r w:rsidR="00AD4EEE" w:rsidRPr="00034EC2">
        <w:rPr>
          <w:rFonts w:cs="Calibri"/>
          <w:sz w:val="24"/>
          <w:szCs w:val="24"/>
        </w:rPr>
        <w:t>, while tapping</w:t>
      </w:r>
      <w:r w:rsidRPr="00034EC2">
        <w:rPr>
          <w:rFonts w:cs="Calibri"/>
          <w:sz w:val="24"/>
          <w:szCs w:val="24"/>
        </w:rPr>
        <w:t xml:space="preserve"> to loosen the pellet.</w:t>
      </w:r>
    </w:p>
    <w:p w14:paraId="6DDEA58F" w14:textId="77777777" w:rsidR="00D828AF" w:rsidRPr="00034EC2" w:rsidRDefault="00D828AF" w:rsidP="00D828AF">
      <w:pPr>
        <w:pStyle w:val="ListParagraph"/>
        <w:spacing w:after="0" w:line="240" w:lineRule="auto"/>
        <w:ind w:left="0"/>
        <w:jc w:val="both"/>
        <w:rPr>
          <w:rFonts w:cs="Calibri"/>
          <w:sz w:val="24"/>
          <w:szCs w:val="24"/>
        </w:rPr>
      </w:pPr>
    </w:p>
    <w:p w14:paraId="208DBB08" w14:textId="0F0F09BF" w:rsidR="001672E3" w:rsidRPr="00034EC2" w:rsidRDefault="00BE2255"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Prepare spreads for karyotyping</w:t>
      </w:r>
      <w:r w:rsidR="005130A1" w:rsidRPr="00034EC2">
        <w:rPr>
          <w:rFonts w:cs="Calibri"/>
          <w:sz w:val="24"/>
          <w:szCs w:val="24"/>
        </w:rPr>
        <w:t xml:space="preserve"> </w:t>
      </w:r>
      <w:r w:rsidRPr="00034EC2">
        <w:rPr>
          <w:rFonts w:cs="Calibri"/>
          <w:sz w:val="24"/>
          <w:szCs w:val="24"/>
        </w:rPr>
        <w:t>by dropping the cell suspension</w:t>
      </w:r>
      <w:r w:rsidR="005130A1" w:rsidRPr="00034EC2">
        <w:rPr>
          <w:rFonts w:cs="Calibri"/>
          <w:sz w:val="24"/>
          <w:szCs w:val="24"/>
        </w:rPr>
        <w:t xml:space="preserve"> on clean glass slides. </w:t>
      </w:r>
    </w:p>
    <w:p w14:paraId="4EF593AA" w14:textId="77777777" w:rsidR="00D828AF" w:rsidRPr="00034EC2" w:rsidRDefault="00D828AF" w:rsidP="00D828AF">
      <w:pPr>
        <w:pStyle w:val="ListParagraph"/>
        <w:spacing w:after="0" w:line="240" w:lineRule="auto"/>
        <w:ind w:left="0"/>
        <w:jc w:val="both"/>
        <w:rPr>
          <w:rFonts w:cs="Calibri"/>
          <w:sz w:val="24"/>
          <w:szCs w:val="24"/>
        </w:rPr>
      </w:pPr>
    </w:p>
    <w:p w14:paraId="208DBB09" w14:textId="38D6D5DB" w:rsidR="005130A1" w:rsidRPr="00034EC2" w:rsidRDefault="001672E3"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Treat</w:t>
      </w:r>
      <w:r w:rsidR="005130A1" w:rsidRPr="00034EC2">
        <w:rPr>
          <w:rFonts w:cs="Calibri"/>
          <w:sz w:val="24"/>
          <w:szCs w:val="24"/>
        </w:rPr>
        <w:t xml:space="preserve"> the slides with 0.15% trypsin </w:t>
      </w:r>
      <w:r w:rsidRPr="00034EC2">
        <w:rPr>
          <w:rFonts w:cs="Calibri"/>
          <w:sz w:val="24"/>
          <w:szCs w:val="24"/>
        </w:rPr>
        <w:t xml:space="preserve">for 1 </w:t>
      </w:r>
      <w:proofErr w:type="gramStart"/>
      <w:r w:rsidRPr="00034EC2">
        <w:rPr>
          <w:rFonts w:cs="Calibri"/>
          <w:sz w:val="24"/>
          <w:szCs w:val="24"/>
        </w:rPr>
        <w:t xml:space="preserve">minute, </w:t>
      </w:r>
      <w:r w:rsidR="00D44B1F" w:rsidRPr="00034EC2">
        <w:rPr>
          <w:rFonts w:cs="Calibri"/>
          <w:sz w:val="24"/>
          <w:szCs w:val="24"/>
        </w:rPr>
        <w:t>and</w:t>
      </w:r>
      <w:proofErr w:type="gramEnd"/>
      <w:r w:rsidR="00D44B1F" w:rsidRPr="00034EC2">
        <w:rPr>
          <w:rFonts w:cs="Calibri"/>
          <w:sz w:val="24"/>
          <w:szCs w:val="24"/>
        </w:rPr>
        <w:t xml:space="preserve"> </w:t>
      </w:r>
      <w:r w:rsidRPr="00034EC2">
        <w:rPr>
          <w:rFonts w:cs="Calibri"/>
          <w:sz w:val="24"/>
          <w:szCs w:val="24"/>
        </w:rPr>
        <w:t>wash once with PBS</w:t>
      </w:r>
      <w:r w:rsidR="00D44B1F" w:rsidRPr="00034EC2">
        <w:rPr>
          <w:rFonts w:cs="Calibri"/>
          <w:sz w:val="24"/>
          <w:szCs w:val="24"/>
        </w:rPr>
        <w:t xml:space="preserve">. Then </w:t>
      </w:r>
      <w:r w:rsidRPr="00034EC2">
        <w:rPr>
          <w:rFonts w:cs="Calibri"/>
          <w:sz w:val="24"/>
          <w:szCs w:val="24"/>
        </w:rPr>
        <w:t>stain with</w:t>
      </w:r>
      <w:r w:rsidR="005130A1" w:rsidRPr="00034EC2">
        <w:rPr>
          <w:rFonts w:cs="Calibri"/>
          <w:sz w:val="24"/>
          <w:szCs w:val="24"/>
        </w:rPr>
        <w:t xml:space="preserve"> Giemsa </w:t>
      </w:r>
      <w:r w:rsidR="00D44B1F" w:rsidRPr="00034EC2">
        <w:rPr>
          <w:rFonts w:cs="Calibri"/>
          <w:sz w:val="24"/>
          <w:szCs w:val="24"/>
        </w:rPr>
        <w:t xml:space="preserve">solution </w:t>
      </w:r>
      <w:r w:rsidRPr="00034EC2">
        <w:rPr>
          <w:rFonts w:cs="Calibri"/>
          <w:sz w:val="24"/>
          <w:szCs w:val="24"/>
        </w:rPr>
        <w:t>for 4 min and end</w:t>
      </w:r>
      <w:r w:rsidR="005130A1" w:rsidRPr="00034EC2">
        <w:rPr>
          <w:rFonts w:cs="Calibri"/>
          <w:sz w:val="24"/>
          <w:szCs w:val="24"/>
        </w:rPr>
        <w:t xml:space="preserve"> with a distilled water wash. </w:t>
      </w:r>
      <w:r w:rsidRPr="00034EC2">
        <w:rPr>
          <w:rFonts w:cs="Calibri"/>
          <w:sz w:val="24"/>
          <w:szCs w:val="24"/>
        </w:rPr>
        <w:t xml:space="preserve">Acquire and process with appropriate </w:t>
      </w:r>
      <w:r w:rsidR="005130A1" w:rsidRPr="00034EC2">
        <w:rPr>
          <w:rFonts w:cs="Calibri"/>
          <w:sz w:val="24"/>
          <w:szCs w:val="24"/>
        </w:rPr>
        <w:t>software.</w:t>
      </w:r>
    </w:p>
    <w:p w14:paraId="63A87DBB" w14:textId="77777777" w:rsidR="00D828AF" w:rsidRPr="00034EC2" w:rsidRDefault="00D828AF" w:rsidP="00D828AF">
      <w:pPr>
        <w:pStyle w:val="ListParagraph"/>
        <w:spacing w:after="0" w:line="240" w:lineRule="auto"/>
        <w:ind w:left="0"/>
        <w:jc w:val="both"/>
        <w:rPr>
          <w:rFonts w:cs="Calibri"/>
          <w:sz w:val="24"/>
          <w:szCs w:val="24"/>
        </w:rPr>
      </w:pPr>
    </w:p>
    <w:p w14:paraId="351E5FAC" w14:textId="5F17A163" w:rsidR="002650DD" w:rsidRPr="00034EC2" w:rsidRDefault="002650DD"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 xml:space="preserve">Demonstration of </w:t>
      </w:r>
      <w:r w:rsidR="00D828AF" w:rsidRPr="00034EC2">
        <w:rPr>
          <w:rFonts w:cs="Calibri"/>
          <w:b/>
          <w:sz w:val="24"/>
          <w:szCs w:val="24"/>
        </w:rPr>
        <w:t>t</w:t>
      </w:r>
      <w:r w:rsidRPr="00034EC2">
        <w:rPr>
          <w:rFonts w:cs="Calibri"/>
          <w:b/>
          <w:sz w:val="24"/>
          <w:szCs w:val="24"/>
        </w:rPr>
        <w:t>ransgene free status</w:t>
      </w:r>
    </w:p>
    <w:p w14:paraId="52CF35E0" w14:textId="77777777" w:rsidR="00D828AF" w:rsidRPr="00034EC2" w:rsidRDefault="00D828AF" w:rsidP="00D828AF">
      <w:pPr>
        <w:pStyle w:val="ListParagraph"/>
        <w:spacing w:after="0" w:line="240" w:lineRule="auto"/>
        <w:ind w:left="0"/>
        <w:jc w:val="both"/>
        <w:rPr>
          <w:rFonts w:cs="Calibri"/>
          <w:b/>
          <w:sz w:val="24"/>
          <w:szCs w:val="24"/>
        </w:rPr>
      </w:pPr>
    </w:p>
    <w:p w14:paraId="3CD782B8" w14:textId="7A9AB830" w:rsidR="002650DD" w:rsidRPr="00034EC2" w:rsidRDefault="002650DD" w:rsidP="00AF5C8D">
      <w:pPr>
        <w:pStyle w:val="ListParagraph"/>
        <w:numPr>
          <w:ilvl w:val="2"/>
          <w:numId w:val="18"/>
        </w:numPr>
        <w:spacing w:after="0" w:line="240" w:lineRule="auto"/>
        <w:ind w:left="0" w:firstLine="0"/>
        <w:jc w:val="both"/>
        <w:rPr>
          <w:rFonts w:cs="Calibri"/>
          <w:b/>
          <w:sz w:val="24"/>
          <w:szCs w:val="24"/>
        </w:rPr>
      </w:pPr>
      <w:r w:rsidRPr="00034EC2">
        <w:rPr>
          <w:rFonts w:cs="Calibri"/>
          <w:b/>
          <w:sz w:val="24"/>
          <w:szCs w:val="24"/>
        </w:rPr>
        <w:t xml:space="preserve">Genomic DNA Isolation </w:t>
      </w:r>
    </w:p>
    <w:p w14:paraId="1C990945" w14:textId="77777777" w:rsidR="00D828AF" w:rsidRPr="00034EC2" w:rsidRDefault="00D828AF" w:rsidP="00D828AF">
      <w:pPr>
        <w:pStyle w:val="ListParagraph"/>
        <w:spacing w:after="0" w:line="240" w:lineRule="auto"/>
        <w:ind w:left="0"/>
        <w:jc w:val="both"/>
        <w:rPr>
          <w:rFonts w:cs="Calibri"/>
          <w:b/>
          <w:sz w:val="24"/>
          <w:szCs w:val="24"/>
        </w:rPr>
      </w:pPr>
    </w:p>
    <w:p w14:paraId="0B5E2B6D" w14:textId="74955513"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Pipet 20 µL</w:t>
      </w:r>
      <w:r w:rsidR="00D44B1F" w:rsidRPr="00034EC2">
        <w:rPr>
          <w:rFonts w:cs="Calibri"/>
          <w:sz w:val="24"/>
          <w:szCs w:val="24"/>
        </w:rPr>
        <w:t xml:space="preserve"> of</w:t>
      </w:r>
      <w:r w:rsidRPr="00034EC2">
        <w:rPr>
          <w:rFonts w:cs="Calibri"/>
          <w:sz w:val="24"/>
          <w:szCs w:val="24"/>
        </w:rPr>
        <w:t xml:space="preserve"> </w:t>
      </w:r>
      <w:r w:rsidR="00D44B1F" w:rsidRPr="00034EC2">
        <w:rPr>
          <w:rFonts w:cs="Calibri"/>
          <w:sz w:val="24"/>
          <w:szCs w:val="24"/>
        </w:rPr>
        <w:t>p</w:t>
      </w:r>
      <w:r w:rsidRPr="00034EC2">
        <w:rPr>
          <w:rFonts w:cs="Calibri"/>
          <w:sz w:val="24"/>
          <w:szCs w:val="24"/>
        </w:rPr>
        <w:t>rotease into the bottom of a 1.5</w:t>
      </w:r>
      <w:r w:rsidR="00AF5C8D" w:rsidRPr="00034EC2">
        <w:rPr>
          <w:rFonts w:cs="Calibri"/>
          <w:sz w:val="24"/>
          <w:szCs w:val="24"/>
        </w:rPr>
        <w:t xml:space="preserve"> mL</w:t>
      </w:r>
      <w:r w:rsidRPr="00034EC2">
        <w:rPr>
          <w:rFonts w:cs="Calibri"/>
          <w:sz w:val="24"/>
          <w:szCs w:val="24"/>
        </w:rPr>
        <w:t xml:space="preserve"> microcentrifuge tube.</w:t>
      </w:r>
    </w:p>
    <w:p w14:paraId="396E7F1C" w14:textId="77777777" w:rsidR="00D44B1F" w:rsidRPr="00034EC2" w:rsidRDefault="00D44B1F" w:rsidP="00D44B1F">
      <w:pPr>
        <w:pStyle w:val="ListParagraph"/>
        <w:spacing w:after="0" w:line="240" w:lineRule="auto"/>
        <w:ind w:left="0"/>
        <w:jc w:val="both"/>
        <w:rPr>
          <w:rFonts w:cs="Calibri"/>
          <w:sz w:val="24"/>
          <w:szCs w:val="24"/>
        </w:rPr>
      </w:pPr>
    </w:p>
    <w:p w14:paraId="3D214ADB" w14:textId="74528D30"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Add 200 µL </w:t>
      </w:r>
      <w:r w:rsidR="00D44B1F" w:rsidRPr="00034EC2">
        <w:rPr>
          <w:rFonts w:cs="Calibri"/>
          <w:sz w:val="24"/>
          <w:szCs w:val="24"/>
        </w:rPr>
        <w:t xml:space="preserve">of </w:t>
      </w:r>
      <w:proofErr w:type="spellStart"/>
      <w:r w:rsidRPr="00034EC2">
        <w:rPr>
          <w:rFonts w:cs="Calibri"/>
          <w:sz w:val="24"/>
          <w:szCs w:val="24"/>
        </w:rPr>
        <w:t>TSiPSCs</w:t>
      </w:r>
      <w:proofErr w:type="spellEnd"/>
      <w:r w:rsidRPr="00034EC2">
        <w:rPr>
          <w:rFonts w:cs="Calibri"/>
          <w:sz w:val="24"/>
          <w:szCs w:val="24"/>
        </w:rPr>
        <w:t xml:space="preserve"> resuspended in PBS to the microcentrifuge tube.</w:t>
      </w:r>
    </w:p>
    <w:p w14:paraId="1DFF5C1B" w14:textId="77777777" w:rsidR="00D44B1F" w:rsidRPr="00034EC2" w:rsidRDefault="00D44B1F" w:rsidP="00D44B1F">
      <w:pPr>
        <w:pStyle w:val="ListParagraph"/>
        <w:spacing w:after="0" w:line="240" w:lineRule="auto"/>
        <w:ind w:left="0"/>
        <w:jc w:val="both"/>
        <w:rPr>
          <w:rFonts w:cs="Calibri"/>
          <w:sz w:val="24"/>
          <w:szCs w:val="24"/>
        </w:rPr>
      </w:pPr>
    </w:p>
    <w:p w14:paraId="067A9253" w14:textId="73F95599"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Add 200 µL </w:t>
      </w:r>
      <w:r w:rsidR="00D44B1F" w:rsidRPr="00034EC2">
        <w:rPr>
          <w:rFonts w:cs="Calibri"/>
          <w:sz w:val="24"/>
          <w:szCs w:val="24"/>
        </w:rPr>
        <w:t xml:space="preserve">of </w:t>
      </w:r>
      <w:r w:rsidRPr="00034EC2">
        <w:rPr>
          <w:rFonts w:cs="Calibri"/>
          <w:sz w:val="24"/>
          <w:szCs w:val="24"/>
        </w:rPr>
        <w:t>Buffer AL to the sample and mix for 15 s by pulse-</w:t>
      </w:r>
      <w:proofErr w:type="spellStart"/>
      <w:r w:rsidRPr="00034EC2">
        <w:rPr>
          <w:rFonts w:cs="Calibri"/>
          <w:sz w:val="24"/>
          <w:szCs w:val="24"/>
        </w:rPr>
        <w:t>vortexing</w:t>
      </w:r>
      <w:proofErr w:type="spellEnd"/>
      <w:r w:rsidRPr="00034EC2">
        <w:rPr>
          <w:rFonts w:cs="Calibri"/>
          <w:sz w:val="24"/>
          <w:szCs w:val="24"/>
        </w:rPr>
        <w:t>.</w:t>
      </w:r>
    </w:p>
    <w:p w14:paraId="3F55C558" w14:textId="77777777" w:rsidR="00D44B1F" w:rsidRPr="00034EC2" w:rsidRDefault="00D44B1F" w:rsidP="00D44B1F">
      <w:pPr>
        <w:pStyle w:val="ListParagraph"/>
        <w:spacing w:after="0" w:line="240" w:lineRule="auto"/>
        <w:ind w:left="0"/>
        <w:jc w:val="both"/>
        <w:rPr>
          <w:rFonts w:cs="Calibri"/>
          <w:sz w:val="24"/>
          <w:szCs w:val="24"/>
        </w:rPr>
      </w:pPr>
    </w:p>
    <w:p w14:paraId="71DCEC21" w14:textId="3DDB8C68"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Incubate for 10 min at 56</w:t>
      </w:r>
      <w:r w:rsidR="00D44B1F" w:rsidRPr="00034EC2">
        <w:rPr>
          <w:rFonts w:cs="Calibri"/>
          <w:sz w:val="24"/>
          <w:szCs w:val="24"/>
        </w:rPr>
        <w:t xml:space="preserve"> </w:t>
      </w:r>
      <w:r w:rsidRPr="00034EC2">
        <w:rPr>
          <w:rFonts w:cs="Calibri"/>
          <w:sz w:val="24"/>
          <w:szCs w:val="24"/>
        </w:rPr>
        <w:t>°C.</w:t>
      </w:r>
    </w:p>
    <w:p w14:paraId="131060F1" w14:textId="77777777" w:rsidR="00D44B1F" w:rsidRPr="00034EC2" w:rsidRDefault="00D44B1F" w:rsidP="00D44B1F">
      <w:pPr>
        <w:pStyle w:val="ListParagraph"/>
        <w:spacing w:after="0" w:line="240" w:lineRule="auto"/>
        <w:ind w:left="0"/>
        <w:jc w:val="both"/>
        <w:rPr>
          <w:rFonts w:cs="Calibri"/>
          <w:sz w:val="24"/>
          <w:szCs w:val="24"/>
        </w:rPr>
      </w:pPr>
    </w:p>
    <w:p w14:paraId="487D2EA1" w14:textId="01F84EF3"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Briefly centrifuge the microcentrifuge tube to remove drops from the inside of the lid.</w:t>
      </w:r>
    </w:p>
    <w:p w14:paraId="2DF96D89" w14:textId="77777777" w:rsidR="00D44B1F" w:rsidRPr="00034EC2" w:rsidRDefault="00D44B1F" w:rsidP="00D44B1F">
      <w:pPr>
        <w:pStyle w:val="ListParagraph"/>
        <w:spacing w:after="0" w:line="240" w:lineRule="auto"/>
        <w:ind w:left="0"/>
        <w:jc w:val="both"/>
        <w:rPr>
          <w:rFonts w:cs="Calibri"/>
          <w:sz w:val="24"/>
          <w:szCs w:val="24"/>
        </w:rPr>
      </w:pPr>
    </w:p>
    <w:p w14:paraId="6BC9860D" w14:textId="3BA4FD34"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Add 200 µL </w:t>
      </w:r>
      <w:r w:rsidR="00D44B1F" w:rsidRPr="00034EC2">
        <w:rPr>
          <w:rFonts w:cs="Calibri"/>
          <w:sz w:val="24"/>
          <w:szCs w:val="24"/>
        </w:rPr>
        <w:t xml:space="preserve">of </w:t>
      </w:r>
      <w:r w:rsidRPr="00034EC2">
        <w:rPr>
          <w:rFonts w:cs="Calibri"/>
          <w:sz w:val="24"/>
          <w:szCs w:val="24"/>
        </w:rPr>
        <w:t xml:space="preserve">ethanol (96–100%) to the </w:t>
      </w:r>
      <w:proofErr w:type="gramStart"/>
      <w:r w:rsidRPr="00034EC2">
        <w:rPr>
          <w:rFonts w:cs="Calibri"/>
          <w:sz w:val="24"/>
          <w:szCs w:val="24"/>
        </w:rPr>
        <w:t>sample, and</w:t>
      </w:r>
      <w:proofErr w:type="gramEnd"/>
      <w:r w:rsidRPr="00034EC2">
        <w:rPr>
          <w:rFonts w:cs="Calibri"/>
          <w:sz w:val="24"/>
          <w:szCs w:val="24"/>
        </w:rPr>
        <w:t xml:space="preserve"> mix again for 15 s by pulse-</w:t>
      </w:r>
      <w:proofErr w:type="spellStart"/>
      <w:r w:rsidRPr="00034EC2">
        <w:rPr>
          <w:rFonts w:cs="Calibri"/>
          <w:sz w:val="24"/>
          <w:szCs w:val="24"/>
        </w:rPr>
        <w:t>vortexing</w:t>
      </w:r>
      <w:proofErr w:type="spellEnd"/>
      <w:r w:rsidRPr="00034EC2">
        <w:rPr>
          <w:rFonts w:cs="Calibri"/>
          <w:sz w:val="24"/>
          <w:szCs w:val="24"/>
        </w:rPr>
        <w:t>. After mixing, briefly centrifuge the tube to remove drops from the inside of the lid.</w:t>
      </w:r>
    </w:p>
    <w:p w14:paraId="4392833E" w14:textId="77777777" w:rsidR="00D44B1F" w:rsidRPr="00034EC2" w:rsidRDefault="00D44B1F" w:rsidP="00D44B1F">
      <w:pPr>
        <w:pStyle w:val="ListParagraph"/>
        <w:spacing w:after="0" w:line="240" w:lineRule="auto"/>
        <w:ind w:left="0"/>
        <w:jc w:val="both"/>
        <w:rPr>
          <w:rFonts w:cs="Calibri"/>
          <w:sz w:val="24"/>
          <w:szCs w:val="24"/>
        </w:rPr>
      </w:pPr>
    </w:p>
    <w:p w14:paraId="2E0731E3" w14:textId="1971F902"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Carefully apply the mixture from </w:t>
      </w:r>
      <w:r w:rsidR="00D44B1F" w:rsidRPr="00034EC2">
        <w:rPr>
          <w:rFonts w:cs="Calibri"/>
          <w:sz w:val="24"/>
          <w:szCs w:val="24"/>
        </w:rPr>
        <w:t>the previous step</w:t>
      </w:r>
      <w:r w:rsidRPr="00034EC2">
        <w:rPr>
          <w:rFonts w:cs="Calibri"/>
          <w:sz w:val="24"/>
          <w:szCs w:val="24"/>
        </w:rPr>
        <w:t xml:space="preserve"> to the </w:t>
      </w:r>
      <w:r w:rsidR="00D44B1F" w:rsidRPr="00034EC2">
        <w:rPr>
          <w:rFonts w:cs="Calibri"/>
          <w:sz w:val="24"/>
          <w:szCs w:val="24"/>
        </w:rPr>
        <w:t>m</w:t>
      </w:r>
      <w:r w:rsidRPr="00034EC2">
        <w:rPr>
          <w:rFonts w:cs="Calibri"/>
          <w:sz w:val="24"/>
          <w:szCs w:val="24"/>
        </w:rPr>
        <w:t>ini spin column (in a 2</w:t>
      </w:r>
      <w:r w:rsidR="00AF5C8D" w:rsidRPr="00034EC2">
        <w:rPr>
          <w:rFonts w:cs="Calibri"/>
          <w:sz w:val="24"/>
          <w:szCs w:val="24"/>
        </w:rPr>
        <w:t xml:space="preserve"> mL</w:t>
      </w:r>
      <w:r w:rsidRPr="00034EC2">
        <w:rPr>
          <w:rFonts w:cs="Calibri"/>
          <w:sz w:val="24"/>
          <w:szCs w:val="24"/>
        </w:rPr>
        <w:t xml:space="preserve"> collection tube) without wetting the rim. Close the cap, and centrifuge at 6000 x g for 1 min. Discard the tube containing the filtrate and place the </w:t>
      </w:r>
      <w:r w:rsidR="00D44B1F" w:rsidRPr="00034EC2">
        <w:rPr>
          <w:rFonts w:cs="Calibri"/>
          <w:sz w:val="24"/>
          <w:szCs w:val="24"/>
        </w:rPr>
        <w:t>m</w:t>
      </w:r>
      <w:r w:rsidRPr="00034EC2">
        <w:rPr>
          <w:rFonts w:cs="Calibri"/>
          <w:sz w:val="24"/>
          <w:szCs w:val="24"/>
        </w:rPr>
        <w:t>ini spin column in a clean 2</w:t>
      </w:r>
      <w:r w:rsidR="00AF5C8D" w:rsidRPr="00034EC2">
        <w:rPr>
          <w:rFonts w:cs="Calibri"/>
          <w:sz w:val="24"/>
          <w:szCs w:val="24"/>
        </w:rPr>
        <w:t xml:space="preserve"> mL</w:t>
      </w:r>
      <w:r w:rsidRPr="00034EC2">
        <w:rPr>
          <w:rFonts w:cs="Calibri"/>
          <w:sz w:val="24"/>
          <w:szCs w:val="24"/>
        </w:rPr>
        <w:t xml:space="preserve"> collection tube.</w:t>
      </w:r>
    </w:p>
    <w:p w14:paraId="0820B410" w14:textId="77777777" w:rsidR="00D44B1F" w:rsidRPr="00034EC2" w:rsidRDefault="00D44B1F" w:rsidP="00D44B1F">
      <w:pPr>
        <w:pStyle w:val="ListParagraph"/>
        <w:spacing w:after="0" w:line="240" w:lineRule="auto"/>
        <w:ind w:left="0"/>
        <w:jc w:val="both"/>
        <w:rPr>
          <w:rFonts w:cs="Calibri"/>
          <w:sz w:val="24"/>
          <w:szCs w:val="24"/>
        </w:rPr>
      </w:pPr>
    </w:p>
    <w:p w14:paraId="1231CF30" w14:textId="6B7C384D"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Carefully open the </w:t>
      </w:r>
      <w:r w:rsidR="00D44B1F" w:rsidRPr="00034EC2">
        <w:rPr>
          <w:rFonts w:cs="Calibri"/>
          <w:sz w:val="24"/>
          <w:szCs w:val="24"/>
        </w:rPr>
        <w:t>m</w:t>
      </w:r>
      <w:r w:rsidRPr="00034EC2">
        <w:rPr>
          <w:rFonts w:cs="Calibri"/>
          <w:sz w:val="24"/>
          <w:szCs w:val="24"/>
        </w:rPr>
        <w:t xml:space="preserve">ini spin column and without wetting the rim, add 500 µL </w:t>
      </w:r>
      <w:r w:rsidR="00D44B1F" w:rsidRPr="00034EC2">
        <w:rPr>
          <w:rFonts w:cs="Calibri"/>
          <w:sz w:val="24"/>
          <w:szCs w:val="24"/>
        </w:rPr>
        <w:t xml:space="preserve">of </w:t>
      </w:r>
      <w:r w:rsidRPr="00034EC2">
        <w:rPr>
          <w:rFonts w:cs="Calibri"/>
          <w:sz w:val="24"/>
          <w:szCs w:val="24"/>
        </w:rPr>
        <w:t xml:space="preserve">Buffer AW1. Close the cap and centrifuge at 6000 x g for 1 min. Place the </w:t>
      </w:r>
      <w:r w:rsidR="00D44B1F" w:rsidRPr="00034EC2">
        <w:rPr>
          <w:rFonts w:cs="Calibri"/>
          <w:sz w:val="24"/>
          <w:szCs w:val="24"/>
        </w:rPr>
        <w:t>m</w:t>
      </w:r>
      <w:r w:rsidRPr="00034EC2">
        <w:rPr>
          <w:rFonts w:cs="Calibri"/>
          <w:sz w:val="24"/>
          <w:szCs w:val="24"/>
        </w:rPr>
        <w:t>ini spin column in a clean 2</w:t>
      </w:r>
      <w:r w:rsidR="00AF5C8D" w:rsidRPr="00034EC2">
        <w:rPr>
          <w:rFonts w:cs="Calibri"/>
          <w:sz w:val="24"/>
          <w:szCs w:val="24"/>
        </w:rPr>
        <w:t xml:space="preserve"> mL</w:t>
      </w:r>
      <w:r w:rsidRPr="00034EC2">
        <w:rPr>
          <w:rFonts w:cs="Calibri"/>
          <w:sz w:val="24"/>
          <w:szCs w:val="24"/>
        </w:rPr>
        <w:t xml:space="preserve"> collection tube and discard the collection tube containing the filtrate.</w:t>
      </w:r>
    </w:p>
    <w:p w14:paraId="2BDC2B4A" w14:textId="77777777" w:rsidR="00D44B1F" w:rsidRPr="00034EC2" w:rsidRDefault="00D44B1F" w:rsidP="00D44B1F">
      <w:pPr>
        <w:pStyle w:val="ListParagraph"/>
        <w:spacing w:after="0" w:line="240" w:lineRule="auto"/>
        <w:ind w:left="0"/>
        <w:jc w:val="both"/>
        <w:rPr>
          <w:rFonts w:cs="Calibri"/>
          <w:sz w:val="24"/>
          <w:szCs w:val="24"/>
        </w:rPr>
      </w:pPr>
    </w:p>
    <w:p w14:paraId="7EDC5E62" w14:textId="7B0B9E0A"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Carefully open the </w:t>
      </w:r>
      <w:r w:rsidR="00D44B1F" w:rsidRPr="00034EC2">
        <w:rPr>
          <w:rFonts w:cs="Calibri"/>
          <w:sz w:val="24"/>
          <w:szCs w:val="24"/>
        </w:rPr>
        <w:t>m</w:t>
      </w:r>
      <w:r w:rsidRPr="00034EC2">
        <w:rPr>
          <w:rFonts w:cs="Calibri"/>
          <w:sz w:val="24"/>
          <w:szCs w:val="24"/>
        </w:rPr>
        <w:t xml:space="preserve">ini spin column and add 500 µL </w:t>
      </w:r>
      <w:r w:rsidR="00D44B1F" w:rsidRPr="00034EC2">
        <w:rPr>
          <w:rFonts w:cs="Calibri"/>
          <w:sz w:val="24"/>
          <w:szCs w:val="24"/>
        </w:rPr>
        <w:t xml:space="preserve">of </w:t>
      </w:r>
      <w:r w:rsidRPr="00034EC2">
        <w:rPr>
          <w:rFonts w:cs="Calibri"/>
          <w:sz w:val="24"/>
          <w:szCs w:val="24"/>
        </w:rPr>
        <w:t xml:space="preserve">Buffer AW2 without wetting the rim. Close the cap and centrifuge at full speed (20,000 x g) for 3 min. </w:t>
      </w:r>
    </w:p>
    <w:p w14:paraId="7752D05A" w14:textId="77777777" w:rsidR="00D44B1F" w:rsidRPr="00034EC2" w:rsidRDefault="00D44B1F" w:rsidP="00D44B1F">
      <w:pPr>
        <w:pStyle w:val="ListParagraph"/>
        <w:spacing w:after="0" w:line="240" w:lineRule="auto"/>
        <w:ind w:left="0"/>
        <w:jc w:val="both"/>
        <w:rPr>
          <w:rFonts w:cs="Calibri"/>
          <w:sz w:val="24"/>
          <w:szCs w:val="24"/>
        </w:rPr>
      </w:pPr>
    </w:p>
    <w:p w14:paraId="69700331" w14:textId="74F30D8B" w:rsidR="002650DD" w:rsidRPr="00034EC2" w:rsidRDefault="002650DD"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 Place the </w:t>
      </w:r>
      <w:r w:rsidR="00D44B1F" w:rsidRPr="00034EC2">
        <w:rPr>
          <w:rFonts w:cs="Calibri"/>
          <w:sz w:val="24"/>
          <w:szCs w:val="24"/>
        </w:rPr>
        <w:t>m</w:t>
      </w:r>
      <w:r w:rsidRPr="00034EC2">
        <w:rPr>
          <w:rFonts w:cs="Calibri"/>
          <w:sz w:val="24"/>
          <w:szCs w:val="24"/>
        </w:rPr>
        <w:t>ini spin column in a new 2</w:t>
      </w:r>
      <w:r w:rsidR="00AF5C8D" w:rsidRPr="00034EC2">
        <w:rPr>
          <w:rFonts w:cs="Calibri"/>
          <w:sz w:val="24"/>
          <w:szCs w:val="24"/>
        </w:rPr>
        <w:t xml:space="preserve"> mL</w:t>
      </w:r>
      <w:r w:rsidRPr="00034EC2">
        <w:rPr>
          <w:rFonts w:cs="Calibri"/>
          <w:sz w:val="24"/>
          <w:szCs w:val="24"/>
        </w:rPr>
        <w:t xml:space="preserve"> collection tube and discard the old collection tube with the filtrate</w:t>
      </w:r>
      <w:r w:rsidR="00034EC2" w:rsidRPr="00034EC2">
        <w:rPr>
          <w:rFonts w:cs="Calibri"/>
          <w:sz w:val="24"/>
          <w:szCs w:val="24"/>
        </w:rPr>
        <w:t>. C</w:t>
      </w:r>
      <w:r w:rsidRPr="00034EC2">
        <w:rPr>
          <w:rFonts w:cs="Calibri"/>
          <w:sz w:val="24"/>
          <w:szCs w:val="24"/>
        </w:rPr>
        <w:t xml:space="preserve">entrifuge at full speed for 1 min to eliminate the chance of possible Buffer AW2 carryover. </w:t>
      </w:r>
    </w:p>
    <w:p w14:paraId="2B5B75F3" w14:textId="77777777" w:rsidR="00034EC2" w:rsidRPr="00034EC2" w:rsidRDefault="00034EC2" w:rsidP="00034EC2">
      <w:pPr>
        <w:pStyle w:val="ListParagraph"/>
        <w:spacing w:after="0" w:line="240" w:lineRule="auto"/>
        <w:ind w:left="0"/>
        <w:jc w:val="both"/>
        <w:rPr>
          <w:rFonts w:cs="Calibri"/>
          <w:sz w:val="24"/>
          <w:szCs w:val="24"/>
        </w:rPr>
      </w:pPr>
    </w:p>
    <w:p w14:paraId="66142332" w14:textId="5778FECC" w:rsidR="00034EC2" w:rsidRPr="00034EC2" w:rsidRDefault="002650DD" w:rsidP="00034EC2">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Place the </w:t>
      </w:r>
      <w:r w:rsidR="00D44B1F" w:rsidRPr="00034EC2">
        <w:rPr>
          <w:rFonts w:cs="Calibri"/>
          <w:sz w:val="24"/>
          <w:szCs w:val="24"/>
        </w:rPr>
        <w:t>m</w:t>
      </w:r>
      <w:r w:rsidRPr="00034EC2">
        <w:rPr>
          <w:rFonts w:cs="Calibri"/>
          <w:sz w:val="24"/>
          <w:szCs w:val="24"/>
        </w:rPr>
        <w:t>ini spin column in a clean 1.5</w:t>
      </w:r>
      <w:r w:rsidR="00AF5C8D" w:rsidRPr="00034EC2">
        <w:rPr>
          <w:rFonts w:cs="Calibri"/>
          <w:sz w:val="24"/>
          <w:szCs w:val="24"/>
        </w:rPr>
        <w:t xml:space="preserve"> mL</w:t>
      </w:r>
      <w:r w:rsidRPr="00034EC2">
        <w:rPr>
          <w:rFonts w:cs="Calibri"/>
          <w:sz w:val="24"/>
          <w:szCs w:val="24"/>
        </w:rPr>
        <w:t xml:space="preserve"> microcentrifuge </w:t>
      </w:r>
      <w:proofErr w:type="gramStart"/>
      <w:r w:rsidRPr="00034EC2">
        <w:rPr>
          <w:rFonts w:cs="Calibri"/>
          <w:sz w:val="24"/>
          <w:szCs w:val="24"/>
        </w:rPr>
        <w:t>tube, and</w:t>
      </w:r>
      <w:proofErr w:type="gramEnd"/>
      <w:r w:rsidRPr="00034EC2">
        <w:rPr>
          <w:rFonts w:cs="Calibri"/>
          <w:sz w:val="24"/>
          <w:szCs w:val="24"/>
        </w:rPr>
        <w:t xml:space="preserve"> discard the collection tube containing the filtrate. Carefully open the </w:t>
      </w:r>
      <w:r w:rsidR="00034EC2" w:rsidRPr="00034EC2">
        <w:rPr>
          <w:rFonts w:cs="Calibri"/>
          <w:sz w:val="24"/>
          <w:szCs w:val="24"/>
        </w:rPr>
        <w:t>m</w:t>
      </w:r>
      <w:r w:rsidRPr="00034EC2">
        <w:rPr>
          <w:rFonts w:cs="Calibri"/>
          <w:sz w:val="24"/>
          <w:szCs w:val="24"/>
        </w:rPr>
        <w:t>ini spin column and add 200 µL Buffer AE or distilled water. Incubate at room temperature (15–25</w:t>
      </w:r>
      <w:r w:rsidR="00034EC2" w:rsidRPr="00034EC2">
        <w:rPr>
          <w:rFonts w:cs="Calibri"/>
          <w:sz w:val="24"/>
          <w:szCs w:val="24"/>
        </w:rPr>
        <w:t xml:space="preserve"> </w:t>
      </w:r>
      <w:r w:rsidRPr="00034EC2">
        <w:rPr>
          <w:rFonts w:cs="Calibri"/>
          <w:sz w:val="24"/>
          <w:szCs w:val="24"/>
        </w:rPr>
        <w:t>°C) for 5 min, and then centrifuge at 6000 x g for 1 min.</w:t>
      </w:r>
    </w:p>
    <w:p w14:paraId="461D074A" w14:textId="77777777" w:rsidR="00034EC2" w:rsidRPr="00034EC2" w:rsidRDefault="00034EC2" w:rsidP="00034EC2">
      <w:pPr>
        <w:pStyle w:val="ListParagraph"/>
        <w:spacing w:after="0" w:line="240" w:lineRule="auto"/>
        <w:ind w:left="0"/>
        <w:jc w:val="both"/>
        <w:rPr>
          <w:rFonts w:cs="Calibri"/>
          <w:sz w:val="24"/>
          <w:szCs w:val="24"/>
        </w:rPr>
      </w:pPr>
    </w:p>
    <w:p w14:paraId="35F38C21" w14:textId="0B58740F" w:rsidR="002650DD" w:rsidRPr="00034EC2" w:rsidRDefault="002650DD" w:rsidP="00AF5C8D">
      <w:pPr>
        <w:pStyle w:val="ListParagraph"/>
        <w:numPr>
          <w:ilvl w:val="2"/>
          <w:numId w:val="18"/>
        </w:numPr>
        <w:spacing w:after="0" w:line="240" w:lineRule="auto"/>
        <w:ind w:left="0" w:firstLine="0"/>
        <w:jc w:val="both"/>
        <w:rPr>
          <w:rFonts w:cs="Calibri"/>
          <w:b/>
          <w:sz w:val="24"/>
          <w:szCs w:val="24"/>
        </w:rPr>
      </w:pPr>
      <w:r w:rsidRPr="00034EC2">
        <w:rPr>
          <w:rFonts w:cs="Calibri"/>
          <w:b/>
          <w:sz w:val="24"/>
          <w:szCs w:val="24"/>
        </w:rPr>
        <w:t>Transgene-Free Status PCR (Using KAPA HiFi PCR Kit KR0368)</w:t>
      </w:r>
    </w:p>
    <w:p w14:paraId="5B691CEB" w14:textId="77777777" w:rsidR="00034EC2" w:rsidRPr="00034EC2" w:rsidRDefault="00034EC2" w:rsidP="00034EC2">
      <w:pPr>
        <w:pStyle w:val="ListParagraph"/>
        <w:spacing w:after="0" w:line="240" w:lineRule="auto"/>
        <w:ind w:left="0"/>
        <w:jc w:val="both"/>
        <w:rPr>
          <w:rFonts w:cs="Calibri"/>
          <w:b/>
          <w:sz w:val="24"/>
          <w:szCs w:val="24"/>
        </w:rPr>
      </w:pPr>
    </w:p>
    <w:p w14:paraId="1F683493" w14:textId="02CE85AB" w:rsidR="002650DD" w:rsidRPr="00034EC2" w:rsidRDefault="002650DD" w:rsidP="00AF5C8D">
      <w:pPr>
        <w:pStyle w:val="ListParagraph"/>
        <w:numPr>
          <w:ilvl w:val="3"/>
          <w:numId w:val="18"/>
        </w:numPr>
        <w:spacing w:after="0" w:line="240" w:lineRule="auto"/>
        <w:ind w:left="0" w:firstLine="0"/>
        <w:jc w:val="both"/>
        <w:rPr>
          <w:rFonts w:cs="Calibri"/>
          <w:b/>
          <w:sz w:val="24"/>
          <w:szCs w:val="24"/>
        </w:rPr>
      </w:pPr>
      <w:r w:rsidRPr="00034EC2">
        <w:rPr>
          <w:rFonts w:cs="Calibri"/>
          <w:sz w:val="24"/>
          <w:szCs w:val="24"/>
        </w:rPr>
        <w:t>Ensure that all reagents are properly thawed and mixed.</w:t>
      </w:r>
    </w:p>
    <w:p w14:paraId="47EAA545" w14:textId="77777777" w:rsidR="00034EC2" w:rsidRPr="00034EC2" w:rsidRDefault="00034EC2" w:rsidP="00034EC2">
      <w:pPr>
        <w:pStyle w:val="ListParagraph"/>
        <w:spacing w:after="0" w:line="240" w:lineRule="auto"/>
        <w:ind w:left="0"/>
        <w:jc w:val="both"/>
        <w:rPr>
          <w:rFonts w:cs="Calibri"/>
          <w:b/>
          <w:sz w:val="24"/>
          <w:szCs w:val="24"/>
        </w:rPr>
      </w:pPr>
    </w:p>
    <w:p w14:paraId="514D0810" w14:textId="3F9344E4" w:rsidR="007B3B1E" w:rsidRPr="00034EC2" w:rsidRDefault="002650DD" w:rsidP="00AF5C8D">
      <w:pPr>
        <w:pStyle w:val="ListParagraph"/>
        <w:numPr>
          <w:ilvl w:val="3"/>
          <w:numId w:val="18"/>
        </w:numPr>
        <w:spacing w:after="0" w:line="240" w:lineRule="auto"/>
        <w:ind w:left="0" w:firstLine="0"/>
        <w:jc w:val="both"/>
        <w:rPr>
          <w:rFonts w:cs="Calibri"/>
          <w:b/>
          <w:sz w:val="24"/>
          <w:szCs w:val="24"/>
        </w:rPr>
      </w:pPr>
      <w:r w:rsidRPr="00034EC2">
        <w:rPr>
          <w:rFonts w:cs="Calibri"/>
          <w:sz w:val="24"/>
          <w:szCs w:val="24"/>
        </w:rPr>
        <w:t xml:space="preserve">Prepare a PCR master mix containing the appropriate volume of all reaction components based on </w:t>
      </w:r>
      <w:r w:rsidR="00034EC2" w:rsidRPr="00034EC2">
        <w:rPr>
          <w:rFonts w:cs="Calibri"/>
          <w:b/>
          <w:bCs/>
          <w:sz w:val="24"/>
          <w:szCs w:val="24"/>
        </w:rPr>
        <w:t>Table 2</w:t>
      </w:r>
      <w:r w:rsidR="007B3B1E" w:rsidRPr="00034EC2">
        <w:rPr>
          <w:rFonts w:cs="Calibri"/>
          <w:sz w:val="24"/>
          <w:szCs w:val="24"/>
        </w:rPr>
        <w:t xml:space="preserve"> (set up reactions on ice)</w:t>
      </w:r>
      <w:r w:rsidR="00034EC2" w:rsidRPr="00034EC2">
        <w:rPr>
          <w:rFonts w:cs="Calibri"/>
          <w:sz w:val="24"/>
          <w:szCs w:val="24"/>
        </w:rPr>
        <w:t>.</w:t>
      </w:r>
    </w:p>
    <w:p w14:paraId="0B49C752" w14:textId="77777777" w:rsidR="00034EC2" w:rsidRPr="00034EC2" w:rsidRDefault="00034EC2" w:rsidP="00034EC2">
      <w:pPr>
        <w:pStyle w:val="ListParagraph"/>
        <w:spacing w:after="0" w:line="240" w:lineRule="auto"/>
        <w:ind w:left="0"/>
        <w:jc w:val="both"/>
        <w:rPr>
          <w:rFonts w:cs="Calibri"/>
          <w:b/>
          <w:sz w:val="24"/>
          <w:szCs w:val="24"/>
        </w:rPr>
      </w:pPr>
    </w:p>
    <w:p w14:paraId="2F522A72" w14:textId="06BD2863" w:rsidR="007B3B1E" w:rsidRPr="00034EC2" w:rsidRDefault="002650DD" w:rsidP="00AF5C8D">
      <w:pPr>
        <w:pStyle w:val="ListParagraph"/>
        <w:numPr>
          <w:ilvl w:val="3"/>
          <w:numId w:val="18"/>
        </w:numPr>
        <w:spacing w:after="0" w:line="240" w:lineRule="auto"/>
        <w:ind w:left="0" w:firstLine="0"/>
        <w:jc w:val="both"/>
        <w:rPr>
          <w:rFonts w:cs="Calibri"/>
          <w:b/>
          <w:sz w:val="24"/>
          <w:szCs w:val="24"/>
        </w:rPr>
      </w:pPr>
      <w:r w:rsidRPr="00034EC2">
        <w:rPr>
          <w:rFonts w:cs="Calibri"/>
          <w:sz w:val="24"/>
          <w:szCs w:val="24"/>
        </w:rPr>
        <w:t xml:space="preserve">Transfer the appropriate volumes of PCR master mix, </w:t>
      </w:r>
      <w:proofErr w:type="gramStart"/>
      <w:r w:rsidRPr="00034EC2">
        <w:rPr>
          <w:rFonts w:cs="Calibri"/>
          <w:sz w:val="24"/>
          <w:szCs w:val="24"/>
        </w:rPr>
        <w:t>template</w:t>
      </w:r>
      <w:proofErr w:type="gramEnd"/>
      <w:r w:rsidRPr="00034EC2">
        <w:rPr>
          <w:rFonts w:cs="Calibri"/>
          <w:sz w:val="24"/>
          <w:szCs w:val="24"/>
        </w:rPr>
        <w:t xml:space="preserve"> and primer to individual PCR tubes.</w:t>
      </w:r>
    </w:p>
    <w:p w14:paraId="21C30E4C" w14:textId="77777777" w:rsidR="00034EC2" w:rsidRPr="00034EC2" w:rsidRDefault="00034EC2" w:rsidP="00034EC2">
      <w:pPr>
        <w:pStyle w:val="ListParagraph"/>
        <w:spacing w:after="0" w:line="240" w:lineRule="auto"/>
        <w:ind w:left="0"/>
        <w:jc w:val="both"/>
        <w:rPr>
          <w:rFonts w:cs="Calibri"/>
          <w:b/>
          <w:sz w:val="24"/>
          <w:szCs w:val="24"/>
        </w:rPr>
      </w:pPr>
    </w:p>
    <w:p w14:paraId="196185AD" w14:textId="3E92BE16" w:rsidR="007B3B1E" w:rsidRPr="00034EC2" w:rsidRDefault="002650DD" w:rsidP="00AF5C8D">
      <w:pPr>
        <w:pStyle w:val="ListParagraph"/>
        <w:numPr>
          <w:ilvl w:val="3"/>
          <w:numId w:val="18"/>
        </w:numPr>
        <w:spacing w:after="0" w:line="240" w:lineRule="auto"/>
        <w:ind w:left="0" w:firstLine="0"/>
        <w:jc w:val="both"/>
        <w:rPr>
          <w:rFonts w:cs="Calibri"/>
          <w:b/>
          <w:sz w:val="24"/>
          <w:szCs w:val="24"/>
        </w:rPr>
      </w:pPr>
      <w:r w:rsidRPr="00034EC2">
        <w:rPr>
          <w:rFonts w:cs="Calibri"/>
          <w:sz w:val="24"/>
          <w:szCs w:val="24"/>
        </w:rPr>
        <w:t>Cap individual reactions, mix and centrifuge briefly.</w:t>
      </w:r>
    </w:p>
    <w:p w14:paraId="1E9322D8" w14:textId="77777777" w:rsidR="00034EC2" w:rsidRPr="00034EC2" w:rsidRDefault="00034EC2" w:rsidP="00034EC2">
      <w:pPr>
        <w:pStyle w:val="ListParagraph"/>
        <w:spacing w:after="0" w:line="240" w:lineRule="auto"/>
        <w:ind w:left="0"/>
        <w:jc w:val="both"/>
        <w:rPr>
          <w:rFonts w:cs="Calibri"/>
          <w:b/>
          <w:sz w:val="24"/>
          <w:szCs w:val="24"/>
        </w:rPr>
      </w:pPr>
    </w:p>
    <w:p w14:paraId="7E380B1D" w14:textId="0AFEF104" w:rsidR="002650DD" w:rsidRPr="00034EC2" w:rsidRDefault="002650DD" w:rsidP="00AF5C8D">
      <w:pPr>
        <w:pStyle w:val="ListParagraph"/>
        <w:numPr>
          <w:ilvl w:val="3"/>
          <w:numId w:val="18"/>
        </w:numPr>
        <w:spacing w:after="0" w:line="240" w:lineRule="auto"/>
        <w:ind w:left="0" w:firstLine="0"/>
        <w:jc w:val="both"/>
        <w:rPr>
          <w:rFonts w:cs="Calibri"/>
          <w:b/>
          <w:sz w:val="24"/>
          <w:szCs w:val="24"/>
        </w:rPr>
      </w:pPr>
      <w:r w:rsidRPr="00034EC2">
        <w:rPr>
          <w:rFonts w:cs="Calibri"/>
          <w:sz w:val="24"/>
          <w:szCs w:val="24"/>
        </w:rPr>
        <w:t xml:space="preserve">Perform PCR </w:t>
      </w:r>
      <w:r w:rsidR="00034EC2" w:rsidRPr="00034EC2">
        <w:rPr>
          <w:rFonts w:cs="Calibri"/>
          <w:sz w:val="24"/>
          <w:szCs w:val="24"/>
        </w:rPr>
        <w:t xml:space="preserve">following </w:t>
      </w:r>
      <w:r w:rsidR="00034EC2" w:rsidRPr="00034EC2">
        <w:rPr>
          <w:rFonts w:cs="Calibri"/>
          <w:b/>
          <w:bCs/>
          <w:sz w:val="24"/>
          <w:szCs w:val="24"/>
        </w:rPr>
        <w:t>Table 3</w:t>
      </w:r>
      <w:r w:rsidR="00034EC2" w:rsidRPr="00034EC2">
        <w:rPr>
          <w:rFonts w:cs="Calibri"/>
          <w:sz w:val="24"/>
          <w:szCs w:val="24"/>
        </w:rPr>
        <w:t>.</w:t>
      </w:r>
    </w:p>
    <w:p w14:paraId="7170EEFB" w14:textId="77777777" w:rsidR="00034EC2" w:rsidRPr="00034EC2" w:rsidRDefault="00034EC2" w:rsidP="00034EC2">
      <w:pPr>
        <w:pStyle w:val="ListParagraph"/>
        <w:spacing w:after="0" w:line="240" w:lineRule="auto"/>
        <w:ind w:left="0"/>
        <w:jc w:val="both"/>
        <w:rPr>
          <w:rFonts w:cs="Calibri"/>
          <w:b/>
          <w:sz w:val="24"/>
          <w:szCs w:val="24"/>
        </w:rPr>
      </w:pPr>
    </w:p>
    <w:p w14:paraId="208DBB0A" w14:textId="159E7854" w:rsidR="00D70FE8" w:rsidRPr="00034EC2" w:rsidRDefault="00D70FE8"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Pluripotency biomarker identification</w:t>
      </w:r>
    </w:p>
    <w:p w14:paraId="7B7AE3B6" w14:textId="77777777" w:rsidR="00034EC2" w:rsidRPr="00034EC2" w:rsidRDefault="00034EC2" w:rsidP="00034EC2">
      <w:pPr>
        <w:pStyle w:val="ListParagraph"/>
        <w:spacing w:after="0" w:line="240" w:lineRule="auto"/>
        <w:ind w:left="0"/>
        <w:jc w:val="both"/>
        <w:rPr>
          <w:rFonts w:cs="Calibri"/>
          <w:b/>
          <w:sz w:val="24"/>
          <w:szCs w:val="24"/>
        </w:rPr>
      </w:pPr>
    </w:p>
    <w:p w14:paraId="208DBB0B" w14:textId="797C4F6E" w:rsidR="001E1D41" w:rsidRPr="00034EC2" w:rsidRDefault="001E1D41" w:rsidP="00AF5C8D">
      <w:pPr>
        <w:pStyle w:val="ListParagraph"/>
        <w:numPr>
          <w:ilvl w:val="2"/>
          <w:numId w:val="18"/>
        </w:numPr>
        <w:spacing w:after="0" w:line="240" w:lineRule="auto"/>
        <w:ind w:left="0" w:firstLine="0"/>
        <w:jc w:val="both"/>
        <w:rPr>
          <w:rFonts w:cs="Calibri"/>
          <w:b/>
          <w:sz w:val="24"/>
          <w:szCs w:val="24"/>
        </w:rPr>
      </w:pPr>
      <w:r w:rsidRPr="00034EC2">
        <w:rPr>
          <w:rFonts w:cs="Calibri"/>
          <w:b/>
          <w:sz w:val="24"/>
          <w:szCs w:val="24"/>
        </w:rPr>
        <w:t xml:space="preserve">Alkaline phosphatase </w:t>
      </w:r>
      <w:r w:rsidR="00AF5C8D" w:rsidRPr="00034EC2">
        <w:rPr>
          <w:rFonts w:cs="Calibri"/>
          <w:b/>
          <w:sz w:val="24"/>
          <w:szCs w:val="24"/>
        </w:rPr>
        <w:t>(</w:t>
      </w:r>
      <w:r w:rsidRPr="00034EC2">
        <w:rPr>
          <w:rFonts w:cs="Calibri"/>
          <w:b/>
          <w:sz w:val="24"/>
          <w:szCs w:val="24"/>
        </w:rPr>
        <w:t>AP</w:t>
      </w:r>
      <w:r w:rsidR="00AF5C8D" w:rsidRPr="00034EC2">
        <w:rPr>
          <w:rFonts w:cs="Calibri"/>
          <w:b/>
          <w:sz w:val="24"/>
          <w:szCs w:val="24"/>
        </w:rPr>
        <w:t>)</w:t>
      </w:r>
      <w:r w:rsidRPr="00034EC2">
        <w:rPr>
          <w:rFonts w:cs="Calibri"/>
          <w:b/>
          <w:sz w:val="24"/>
          <w:szCs w:val="24"/>
        </w:rPr>
        <w:t xml:space="preserve"> staining</w:t>
      </w:r>
    </w:p>
    <w:p w14:paraId="310025A6" w14:textId="77777777" w:rsidR="00034EC2" w:rsidRPr="00034EC2" w:rsidRDefault="00034EC2" w:rsidP="00034EC2">
      <w:pPr>
        <w:pStyle w:val="ListParagraph"/>
        <w:spacing w:after="0" w:line="240" w:lineRule="auto"/>
        <w:ind w:left="0"/>
        <w:jc w:val="both"/>
        <w:rPr>
          <w:rFonts w:cs="Calibri"/>
          <w:b/>
          <w:sz w:val="24"/>
          <w:szCs w:val="24"/>
        </w:rPr>
      </w:pPr>
    </w:p>
    <w:p w14:paraId="208DBB0C" w14:textId="0303B717" w:rsidR="001E1D41" w:rsidRPr="00034EC2" w:rsidRDefault="0027671C"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Prepare a 1</w:t>
      </w:r>
      <w:r w:rsidR="00034EC2" w:rsidRPr="00034EC2">
        <w:rPr>
          <w:rFonts w:cs="Calibri"/>
          <w:sz w:val="24"/>
          <w:szCs w:val="24"/>
        </w:rPr>
        <w:t>x</w:t>
      </w:r>
      <w:r w:rsidRPr="00034EC2">
        <w:rPr>
          <w:rFonts w:cs="Calibri"/>
          <w:sz w:val="24"/>
          <w:szCs w:val="24"/>
        </w:rPr>
        <w:t xml:space="preserve"> AP </w:t>
      </w:r>
      <w:r w:rsidR="001E1D41" w:rsidRPr="00034EC2">
        <w:rPr>
          <w:rFonts w:cs="Calibri"/>
          <w:sz w:val="24"/>
          <w:szCs w:val="24"/>
        </w:rPr>
        <w:t xml:space="preserve">live stain </w:t>
      </w:r>
      <w:r w:rsidRPr="00034EC2">
        <w:rPr>
          <w:rFonts w:cs="Calibri"/>
          <w:sz w:val="24"/>
          <w:szCs w:val="24"/>
        </w:rPr>
        <w:t>working solution by diluting 3</w:t>
      </w:r>
      <w:r w:rsidR="00034EC2" w:rsidRPr="00034EC2">
        <w:rPr>
          <w:rFonts w:cs="Calibri"/>
          <w:sz w:val="24"/>
          <w:szCs w:val="24"/>
        </w:rPr>
        <w:t xml:space="preserve"> </w:t>
      </w:r>
      <w:r w:rsidRPr="00034EC2">
        <w:rPr>
          <w:rFonts w:cs="Calibri"/>
          <w:sz w:val="24"/>
          <w:szCs w:val="24"/>
        </w:rPr>
        <w:t>μL of 500</w:t>
      </w:r>
      <w:r w:rsidR="00034EC2" w:rsidRPr="00034EC2">
        <w:rPr>
          <w:rFonts w:cs="Calibri"/>
          <w:sz w:val="24"/>
          <w:szCs w:val="24"/>
        </w:rPr>
        <w:t>x</w:t>
      </w:r>
      <w:r w:rsidRPr="00034EC2">
        <w:rPr>
          <w:rFonts w:cs="Calibri"/>
          <w:sz w:val="24"/>
          <w:szCs w:val="24"/>
        </w:rPr>
        <w:t xml:space="preserve"> stock solution in</w:t>
      </w:r>
      <w:r w:rsidR="001E1D41" w:rsidRPr="00034EC2">
        <w:rPr>
          <w:rFonts w:cs="Calibri"/>
          <w:sz w:val="24"/>
          <w:szCs w:val="24"/>
        </w:rPr>
        <w:t xml:space="preserve"> </w:t>
      </w:r>
      <w:r w:rsidRPr="00034EC2">
        <w:rPr>
          <w:rFonts w:cs="Calibri"/>
          <w:sz w:val="24"/>
          <w:szCs w:val="24"/>
        </w:rPr>
        <w:t>1.5</w:t>
      </w:r>
      <w:r w:rsidR="00034EC2" w:rsidRPr="00034EC2">
        <w:rPr>
          <w:rFonts w:cs="Calibri"/>
          <w:sz w:val="24"/>
          <w:szCs w:val="24"/>
        </w:rPr>
        <w:t xml:space="preserve"> </w:t>
      </w:r>
      <w:r w:rsidRPr="00034EC2">
        <w:rPr>
          <w:rFonts w:cs="Calibri"/>
          <w:sz w:val="24"/>
          <w:szCs w:val="24"/>
        </w:rPr>
        <w:t xml:space="preserve">mL DMEM/F-12 </w:t>
      </w:r>
      <w:r w:rsidR="005161C9" w:rsidRPr="00034EC2">
        <w:rPr>
          <w:rFonts w:cs="Calibri"/>
          <w:sz w:val="24"/>
          <w:szCs w:val="24"/>
        </w:rPr>
        <w:t>for</w:t>
      </w:r>
      <w:r w:rsidRPr="00034EC2">
        <w:rPr>
          <w:rFonts w:cs="Calibri"/>
          <w:sz w:val="24"/>
          <w:szCs w:val="24"/>
        </w:rPr>
        <w:t xml:space="preserve"> every 10 cm</w:t>
      </w:r>
      <w:r w:rsidRPr="00034EC2">
        <w:rPr>
          <w:rFonts w:cs="Calibri"/>
          <w:sz w:val="24"/>
          <w:szCs w:val="24"/>
          <w:vertAlign w:val="superscript"/>
        </w:rPr>
        <w:t>2</w:t>
      </w:r>
      <w:r w:rsidR="001E1D41" w:rsidRPr="00034EC2">
        <w:rPr>
          <w:rFonts w:cs="Calibri"/>
          <w:sz w:val="24"/>
          <w:szCs w:val="24"/>
        </w:rPr>
        <w:t xml:space="preserve"> of culture area.</w:t>
      </w:r>
    </w:p>
    <w:p w14:paraId="472FF3CA" w14:textId="77777777" w:rsidR="00034EC2" w:rsidRPr="00034EC2" w:rsidRDefault="00034EC2" w:rsidP="00034EC2">
      <w:pPr>
        <w:pStyle w:val="ListParagraph"/>
        <w:spacing w:after="0" w:line="240" w:lineRule="auto"/>
        <w:ind w:left="0"/>
        <w:jc w:val="both"/>
        <w:rPr>
          <w:rFonts w:cs="Calibri"/>
          <w:sz w:val="24"/>
          <w:szCs w:val="24"/>
        </w:rPr>
      </w:pPr>
    </w:p>
    <w:p w14:paraId="208DBB0D" w14:textId="1FA07114" w:rsidR="001E1D41" w:rsidRPr="00034EC2" w:rsidRDefault="0027671C"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Remove the medium from the </w:t>
      </w:r>
      <w:r w:rsidR="001E1D41" w:rsidRPr="00034EC2">
        <w:rPr>
          <w:rFonts w:cs="Calibri"/>
          <w:sz w:val="24"/>
          <w:szCs w:val="24"/>
        </w:rPr>
        <w:t xml:space="preserve">iPSC culture dish. </w:t>
      </w:r>
      <w:r w:rsidRPr="00034EC2">
        <w:rPr>
          <w:rFonts w:cs="Calibri"/>
          <w:sz w:val="24"/>
          <w:szCs w:val="24"/>
        </w:rPr>
        <w:t xml:space="preserve">Wash the culture with DMEM/F-12 </w:t>
      </w:r>
      <w:r w:rsidR="001E1D41" w:rsidRPr="00034EC2">
        <w:rPr>
          <w:rFonts w:cs="Calibri"/>
          <w:sz w:val="24"/>
          <w:szCs w:val="24"/>
        </w:rPr>
        <w:t>once</w:t>
      </w:r>
      <w:r w:rsidRPr="00034EC2">
        <w:rPr>
          <w:rFonts w:cs="Calibri"/>
          <w:sz w:val="24"/>
          <w:szCs w:val="24"/>
        </w:rPr>
        <w:t xml:space="preserve">. </w:t>
      </w:r>
      <w:r w:rsidR="001E1D41" w:rsidRPr="00034EC2">
        <w:rPr>
          <w:rFonts w:cs="Calibri"/>
          <w:sz w:val="24"/>
          <w:szCs w:val="24"/>
        </w:rPr>
        <w:t>Add</w:t>
      </w:r>
      <w:r w:rsidRPr="00034EC2">
        <w:rPr>
          <w:rFonts w:cs="Calibri"/>
          <w:sz w:val="24"/>
          <w:szCs w:val="24"/>
        </w:rPr>
        <w:t xml:space="preserve"> the 1</w:t>
      </w:r>
      <w:r w:rsidR="00034EC2" w:rsidRPr="00034EC2">
        <w:rPr>
          <w:rFonts w:cs="Calibri"/>
          <w:sz w:val="24"/>
          <w:szCs w:val="24"/>
        </w:rPr>
        <w:t>x</w:t>
      </w:r>
      <w:r w:rsidRPr="00034EC2">
        <w:rPr>
          <w:rFonts w:cs="Calibri"/>
          <w:sz w:val="24"/>
          <w:szCs w:val="24"/>
        </w:rPr>
        <w:t xml:space="preserve"> AP </w:t>
      </w:r>
      <w:r w:rsidR="001E1D41" w:rsidRPr="00034EC2">
        <w:rPr>
          <w:rFonts w:cs="Calibri"/>
          <w:sz w:val="24"/>
          <w:szCs w:val="24"/>
        </w:rPr>
        <w:t>live stain</w:t>
      </w:r>
      <w:r w:rsidRPr="00034EC2">
        <w:rPr>
          <w:rFonts w:cs="Calibri"/>
          <w:sz w:val="24"/>
          <w:szCs w:val="24"/>
        </w:rPr>
        <w:t xml:space="preserve"> solution onto the </w:t>
      </w:r>
      <w:r w:rsidR="001E1D41" w:rsidRPr="00034EC2">
        <w:rPr>
          <w:rFonts w:cs="Calibri"/>
          <w:sz w:val="24"/>
          <w:szCs w:val="24"/>
        </w:rPr>
        <w:t>iPSCs</w:t>
      </w:r>
      <w:r w:rsidRPr="00034EC2">
        <w:rPr>
          <w:rFonts w:cs="Calibri"/>
          <w:sz w:val="24"/>
          <w:szCs w:val="24"/>
        </w:rPr>
        <w:t>.</w:t>
      </w:r>
      <w:r w:rsidR="001E1D41" w:rsidRPr="00034EC2">
        <w:rPr>
          <w:rFonts w:cs="Calibri"/>
          <w:sz w:val="24"/>
          <w:szCs w:val="24"/>
        </w:rPr>
        <w:t xml:space="preserve"> </w:t>
      </w:r>
      <w:r w:rsidRPr="00034EC2">
        <w:rPr>
          <w:rFonts w:cs="Calibri"/>
          <w:sz w:val="24"/>
          <w:szCs w:val="24"/>
        </w:rPr>
        <w:t>Incubate</w:t>
      </w:r>
      <w:r w:rsidR="001E1D41" w:rsidRPr="00034EC2">
        <w:rPr>
          <w:rFonts w:cs="Calibri"/>
          <w:sz w:val="24"/>
          <w:szCs w:val="24"/>
        </w:rPr>
        <w:t xml:space="preserve"> at 37 °C </w:t>
      </w:r>
      <w:r w:rsidRPr="00034EC2">
        <w:rPr>
          <w:rFonts w:cs="Calibri"/>
          <w:sz w:val="24"/>
          <w:szCs w:val="24"/>
        </w:rPr>
        <w:t xml:space="preserve">for </w:t>
      </w:r>
      <w:r w:rsidR="001E1D41" w:rsidRPr="00034EC2">
        <w:rPr>
          <w:rFonts w:cs="Calibri"/>
          <w:sz w:val="24"/>
          <w:szCs w:val="24"/>
        </w:rPr>
        <w:t>45 min</w:t>
      </w:r>
      <w:r w:rsidRPr="00034EC2">
        <w:rPr>
          <w:rFonts w:cs="Calibri"/>
          <w:sz w:val="24"/>
          <w:szCs w:val="24"/>
        </w:rPr>
        <w:t xml:space="preserve">. </w:t>
      </w:r>
    </w:p>
    <w:p w14:paraId="2A1836F7" w14:textId="77777777" w:rsidR="00034EC2" w:rsidRPr="00034EC2" w:rsidRDefault="00034EC2" w:rsidP="00034EC2">
      <w:pPr>
        <w:pStyle w:val="ListParagraph"/>
        <w:spacing w:after="0" w:line="240" w:lineRule="auto"/>
        <w:ind w:left="0"/>
        <w:jc w:val="both"/>
        <w:rPr>
          <w:rFonts w:cs="Calibri"/>
          <w:sz w:val="24"/>
          <w:szCs w:val="24"/>
        </w:rPr>
      </w:pPr>
    </w:p>
    <w:p w14:paraId="208DBB0E" w14:textId="235F3BA4" w:rsidR="0027671C" w:rsidRPr="00034EC2" w:rsidRDefault="0027671C"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lastRenderedPageBreak/>
        <w:t xml:space="preserve">Remove the AP </w:t>
      </w:r>
      <w:r w:rsidR="001E1D41" w:rsidRPr="00034EC2">
        <w:rPr>
          <w:rFonts w:cs="Calibri"/>
          <w:sz w:val="24"/>
          <w:szCs w:val="24"/>
        </w:rPr>
        <w:t>stain</w:t>
      </w:r>
      <w:r w:rsidRPr="00034EC2">
        <w:rPr>
          <w:rFonts w:cs="Calibri"/>
          <w:sz w:val="24"/>
          <w:szCs w:val="24"/>
        </w:rPr>
        <w:t xml:space="preserve"> and wash twice with DMEM/F-12.</w:t>
      </w:r>
      <w:r w:rsidR="001E1D41" w:rsidRPr="00034EC2">
        <w:rPr>
          <w:rFonts w:cs="Calibri"/>
          <w:sz w:val="24"/>
          <w:szCs w:val="24"/>
        </w:rPr>
        <w:t xml:space="preserve"> A</w:t>
      </w:r>
      <w:r w:rsidRPr="00034EC2">
        <w:rPr>
          <w:rFonts w:cs="Calibri"/>
          <w:sz w:val="24"/>
          <w:szCs w:val="24"/>
        </w:rPr>
        <w:t xml:space="preserve">dd fresh DMEM/F-12 </w:t>
      </w:r>
      <w:r w:rsidR="001E1D41" w:rsidRPr="00034EC2">
        <w:rPr>
          <w:rFonts w:cs="Calibri"/>
          <w:sz w:val="24"/>
          <w:szCs w:val="24"/>
        </w:rPr>
        <w:t>and image under fluorescent microscope using a standard FITC filter within 30–90 min</w:t>
      </w:r>
      <w:r w:rsidRPr="00034EC2">
        <w:rPr>
          <w:rFonts w:cs="Calibri"/>
          <w:sz w:val="24"/>
          <w:szCs w:val="24"/>
        </w:rPr>
        <w:t xml:space="preserve"> of staining.</w:t>
      </w:r>
    </w:p>
    <w:p w14:paraId="177FDA52" w14:textId="77777777" w:rsidR="00034EC2" w:rsidRPr="00034EC2" w:rsidRDefault="00034EC2" w:rsidP="00034EC2">
      <w:pPr>
        <w:pStyle w:val="ListParagraph"/>
        <w:spacing w:after="0" w:line="240" w:lineRule="auto"/>
        <w:ind w:left="0"/>
        <w:jc w:val="both"/>
        <w:rPr>
          <w:rFonts w:cs="Calibri"/>
          <w:sz w:val="24"/>
          <w:szCs w:val="24"/>
        </w:rPr>
      </w:pPr>
    </w:p>
    <w:p w14:paraId="208DBB0F" w14:textId="31675D89" w:rsidR="001E2A25" w:rsidRPr="00034EC2" w:rsidRDefault="001E2A25" w:rsidP="00AF5C8D">
      <w:pPr>
        <w:pStyle w:val="ListParagraph"/>
        <w:numPr>
          <w:ilvl w:val="2"/>
          <w:numId w:val="18"/>
        </w:numPr>
        <w:spacing w:after="0" w:line="240" w:lineRule="auto"/>
        <w:ind w:left="0" w:firstLine="0"/>
        <w:jc w:val="both"/>
        <w:rPr>
          <w:rFonts w:cs="Calibri"/>
          <w:b/>
          <w:sz w:val="24"/>
          <w:szCs w:val="24"/>
        </w:rPr>
      </w:pPr>
      <w:r w:rsidRPr="00034EC2">
        <w:rPr>
          <w:rFonts w:cs="Calibri"/>
          <w:b/>
          <w:sz w:val="24"/>
          <w:szCs w:val="24"/>
        </w:rPr>
        <w:t>Immunostaining for pluripotency biomarkers</w:t>
      </w:r>
    </w:p>
    <w:p w14:paraId="657C1075" w14:textId="77777777" w:rsidR="00034EC2" w:rsidRPr="00034EC2" w:rsidRDefault="00034EC2" w:rsidP="00034EC2">
      <w:pPr>
        <w:pStyle w:val="ListParagraph"/>
        <w:spacing w:after="0" w:line="240" w:lineRule="auto"/>
        <w:ind w:left="0"/>
        <w:jc w:val="both"/>
        <w:rPr>
          <w:rFonts w:cs="Calibri"/>
          <w:b/>
          <w:sz w:val="24"/>
          <w:szCs w:val="24"/>
        </w:rPr>
      </w:pPr>
    </w:p>
    <w:p w14:paraId="208DBB10" w14:textId="66DCDBFD" w:rsidR="00A728A9" w:rsidRPr="00034EC2" w:rsidRDefault="00A728A9"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Fix confluent iPSC cultures with 4% paraformaldehyde</w:t>
      </w:r>
      <w:r w:rsidRPr="00034EC2">
        <w:rPr>
          <w:rFonts w:cs="Calibri"/>
        </w:rPr>
        <w:t xml:space="preserve"> </w:t>
      </w:r>
      <w:r w:rsidR="002E6E16" w:rsidRPr="00034EC2">
        <w:rPr>
          <w:rFonts w:cs="Calibri"/>
          <w:sz w:val="24"/>
          <w:szCs w:val="24"/>
        </w:rPr>
        <w:t>overnight</w:t>
      </w:r>
      <w:r w:rsidR="002E6E16" w:rsidRPr="00034EC2">
        <w:rPr>
          <w:rFonts w:cs="Calibri"/>
        </w:rPr>
        <w:t xml:space="preserve"> </w:t>
      </w:r>
      <w:r w:rsidRPr="00034EC2">
        <w:rPr>
          <w:rFonts w:cs="Calibri"/>
          <w:sz w:val="24"/>
          <w:szCs w:val="24"/>
        </w:rPr>
        <w:t>at 4</w:t>
      </w:r>
      <w:r w:rsidR="00034EC2" w:rsidRPr="00034EC2">
        <w:rPr>
          <w:rFonts w:cs="Calibri"/>
          <w:sz w:val="24"/>
          <w:szCs w:val="24"/>
        </w:rPr>
        <w:t xml:space="preserve"> °C</w:t>
      </w:r>
      <w:r w:rsidRPr="00034EC2">
        <w:rPr>
          <w:rFonts w:cs="Calibri"/>
          <w:sz w:val="24"/>
          <w:szCs w:val="24"/>
        </w:rPr>
        <w:t xml:space="preserve">. </w:t>
      </w:r>
      <w:r w:rsidR="002E6E16" w:rsidRPr="00034EC2">
        <w:rPr>
          <w:rFonts w:cs="Calibri"/>
          <w:sz w:val="24"/>
          <w:szCs w:val="24"/>
        </w:rPr>
        <w:t xml:space="preserve">Wash thrice with PBS Tween 20 </w:t>
      </w:r>
      <w:r w:rsidR="00AF5C8D" w:rsidRPr="00034EC2">
        <w:rPr>
          <w:rFonts w:cs="Calibri"/>
          <w:sz w:val="24"/>
          <w:szCs w:val="24"/>
        </w:rPr>
        <w:t>(</w:t>
      </w:r>
      <w:r w:rsidR="002E6E16" w:rsidRPr="00034EC2">
        <w:rPr>
          <w:rFonts w:cs="Calibri"/>
          <w:sz w:val="24"/>
          <w:szCs w:val="24"/>
        </w:rPr>
        <w:t>PBST</w:t>
      </w:r>
      <w:r w:rsidR="00AF5C8D" w:rsidRPr="00034EC2">
        <w:rPr>
          <w:rFonts w:cs="Calibri"/>
          <w:sz w:val="24"/>
          <w:szCs w:val="24"/>
        </w:rPr>
        <w:t>)</w:t>
      </w:r>
      <w:r w:rsidR="005161C9" w:rsidRPr="00034EC2">
        <w:rPr>
          <w:rFonts w:cs="Calibri"/>
          <w:sz w:val="24"/>
          <w:szCs w:val="24"/>
        </w:rPr>
        <w:t>, each</w:t>
      </w:r>
      <w:r w:rsidR="002E6E16" w:rsidRPr="00034EC2">
        <w:rPr>
          <w:rFonts w:cs="Calibri"/>
          <w:sz w:val="24"/>
          <w:szCs w:val="24"/>
        </w:rPr>
        <w:t xml:space="preserve"> wash for 5 min.</w:t>
      </w:r>
    </w:p>
    <w:p w14:paraId="38485E24" w14:textId="77777777" w:rsidR="00034EC2" w:rsidRPr="00034EC2" w:rsidRDefault="00034EC2" w:rsidP="00034EC2">
      <w:pPr>
        <w:pStyle w:val="ListParagraph"/>
        <w:spacing w:after="0" w:line="240" w:lineRule="auto"/>
        <w:ind w:left="0"/>
        <w:jc w:val="both"/>
        <w:rPr>
          <w:rFonts w:cs="Calibri"/>
          <w:sz w:val="24"/>
          <w:szCs w:val="24"/>
        </w:rPr>
      </w:pPr>
    </w:p>
    <w:p w14:paraId="456B4606" w14:textId="77777777" w:rsidR="00034EC2" w:rsidRDefault="00A728A9"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Permeabilize the cells with 0.3% Triton X-100 in PBST for 15 minutes at room temperature.</w:t>
      </w:r>
      <w:r w:rsidRPr="00034EC2">
        <w:rPr>
          <w:rFonts w:cs="Calibri"/>
          <w:b/>
          <w:sz w:val="24"/>
          <w:szCs w:val="24"/>
        </w:rPr>
        <w:t xml:space="preserve"> </w:t>
      </w:r>
      <w:r w:rsidR="002E6E16" w:rsidRPr="00034EC2">
        <w:rPr>
          <w:rFonts w:cs="Calibri"/>
          <w:sz w:val="24"/>
          <w:szCs w:val="24"/>
        </w:rPr>
        <w:t xml:space="preserve">Wash thrice with PBST. </w:t>
      </w:r>
    </w:p>
    <w:p w14:paraId="505BA512" w14:textId="77777777" w:rsidR="00034EC2" w:rsidRDefault="00034EC2" w:rsidP="00034EC2">
      <w:pPr>
        <w:pStyle w:val="ListParagraph"/>
        <w:spacing w:after="0" w:line="240" w:lineRule="auto"/>
        <w:ind w:left="0"/>
        <w:jc w:val="both"/>
        <w:rPr>
          <w:rFonts w:cs="Calibri"/>
          <w:sz w:val="24"/>
          <w:szCs w:val="24"/>
        </w:rPr>
      </w:pPr>
    </w:p>
    <w:p w14:paraId="208DBB11" w14:textId="38B69AC1" w:rsidR="00A728A9" w:rsidRDefault="00AF5C8D" w:rsidP="00034EC2">
      <w:pPr>
        <w:pStyle w:val="ListParagraph"/>
        <w:spacing w:after="0" w:line="240" w:lineRule="auto"/>
        <w:ind w:left="0"/>
        <w:jc w:val="both"/>
        <w:rPr>
          <w:rFonts w:cs="Calibri"/>
          <w:sz w:val="24"/>
          <w:szCs w:val="24"/>
        </w:rPr>
      </w:pPr>
      <w:r w:rsidRPr="00034EC2">
        <w:rPr>
          <w:rFonts w:cs="Calibri"/>
          <w:sz w:val="24"/>
          <w:szCs w:val="24"/>
        </w:rPr>
        <w:t>NOTE:</w:t>
      </w:r>
      <w:r w:rsidR="00A728A9" w:rsidRPr="00034EC2">
        <w:rPr>
          <w:rFonts w:cs="Calibri"/>
          <w:b/>
          <w:sz w:val="24"/>
          <w:szCs w:val="24"/>
        </w:rPr>
        <w:t xml:space="preserve"> </w:t>
      </w:r>
      <w:r w:rsidR="00034EC2" w:rsidRPr="00034EC2">
        <w:rPr>
          <w:rFonts w:cs="Calibri"/>
          <w:sz w:val="24"/>
          <w:szCs w:val="24"/>
        </w:rPr>
        <w:t>Permeabilization</w:t>
      </w:r>
      <w:r w:rsidR="00A728A9" w:rsidRPr="00034EC2">
        <w:rPr>
          <w:rFonts w:cs="Calibri"/>
          <w:sz w:val="24"/>
          <w:szCs w:val="24"/>
        </w:rPr>
        <w:t xml:space="preserve"> should be done only for intracellular antigens.</w:t>
      </w:r>
    </w:p>
    <w:p w14:paraId="09E96A93" w14:textId="77777777" w:rsidR="00034EC2" w:rsidRPr="00034EC2" w:rsidRDefault="00034EC2" w:rsidP="00034EC2">
      <w:pPr>
        <w:pStyle w:val="ListParagraph"/>
        <w:spacing w:after="0" w:line="240" w:lineRule="auto"/>
        <w:ind w:left="0"/>
        <w:jc w:val="both"/>
        <w:rPr>
          <w:rFonts w:cs="Calibri"/>
          <w:sz w:val="24"/>
          <w:szCs w:val="24"/>
        </w:rPr>
      </w:pPr>
    </w:p>
    <w:p w14:paraId="208DBB12" w14:textId="1C1FAB67" w:rsidR="00A728A9" w:rsidRDefault="002E6E16"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 xml:space="preserve">Block cells with 3% </w:t>
      </w:r>
      <w:r w:rsidR="00034EC2">
        <w:rPr>
          <w:rFonts w:cs="Calibri"/>
          <w:sz w:val="24"/>
          <w:szCs w:val="24"/>
        </w:rPr>
        <w:t>b</w:t>
      </w:r>
      <w:r w:rsidRPr="00034EC2">
        <w:rPr>
          <w:rFonts w:cs="Calibri"/>
          <w:sz w:val="24"/>
          <w:szCs w:val="24"/>
        </w:rPr>
        <w:t xml:space="preserve">ovine serum albumin </w:t>
      </w:r>
      <w:r w:rsidR="00AF5C8D" w:rsidRPr="00034EC2">
        <w:rPr>
          <w:rFonts w:cs="Calibri"/>
          <w:sz w:val="24"/>
          <w:szCs w:val="24"/>
        </w:rPr>
        <w:t>(</w:t>
      </w:r>
      <w:r w:rsidRPr="00034EC2">
        <w:rPr>
          <w:rFonts w:cs="Calibri"/>
          <w:sz w:val="24"/>
          <w:szCs w:val="24"/>
        </w:rPr>
        <w:t>BSA</w:t>
      </w:r>
      <w:r w:rsidR="00AF5C8D" w:rsidRPr="00034EC2">
        <w:rPr>
          <w:rFonts w:cs="Calibri"/>
          <w:sz w:val="24"/>
          <w:szCs w:val="24"/>
        </w:rPr>
        <w:t>)</w:t>
      </w:r>
      <w:r w:rsidRPr="00034EC2">
        <w:rPr>
          <w:rFonts w:cs="Calibri"/>
          <w:sz w:val="24"/>
          <w:szCs w:val="24"/>
        </w:rPr>
        <w:t xml:space="preserve"> in PBST for 30 min</w:t>
      </w:r>
      <w:r w:rsidR="00A728A9" w:rsidRPr="00034EC2">
        <w:rPr>
          <w:rFonts w:cs="Calibri"/>
          <w:sz w:val="24"/>
          <w:szCs w:val="24"/>
        </w:rPr>
        <w:t xml:space="preserve"> at room temperature. </w:t>
      </w:r>
      <w:r w:rsidRPr="00034EC2">
        <w:rPr>
          <w:rFonts w:cs="Calibri"/>
          <w:sz w:val="24"/>
          <w:szCs w:val="24"/>
        </w:rPr>
        <w:t>Stain the cells with primary antibodies</w:t>
      </w:r>
      <w:r w:rsidR="005B18AE" w:rsidRPr="00034EC2">
        <w:rPr>
          <w:rFonts w:cs="Calibri"/>
          <w:sz w:val="24"/>
          <w:szCs w:val="24"/>
        </w:rPr>
        <w:t xml:space="preserve"> (diluted 1:1000 in 1% BSA)</w:t>
      </w:r>
      <w:r w:rsidRPr="00034EC2">
        <w:rPr>
          <w:rFonts w:cs="Calibri"/>
          <w:sz w:val="24"/>
          <w:szCs w:val="24"/>
        </w:rPr>
        <w:t xml:space="preserve"> overnight</w:t>
      </w:r>
      <w:r w:rsidR="00A728A9" w:rsidRPr="00034EC2">
        <w:rPr>
          <w:rFonts w:cs="Calibri"/>
          <w:sz w:val="24"/>
          <w:szCs w:val="24"/>
        </w:rPr>
        <w:t>.</w:t>
      </w:r>
      <w:r w:rsidRPr="00034EC2">
        <w:rPr>
          <w:rFonts w:cs="Calibri"/>
          <w:sz w:val="24"/>
          <w:szCs w:val="24"/>
        </w:rPr>
        <w:t xml:space="preserve"> </w:t>
      </w:r>
      <w:r w:rsidR="00A728A9" w:rsidRPr="00034EC2">
        <w:rPr>
          <w:rFonts w:cs="Calibri"/>
          <w:sz w:val="24"/>
          <w:szCs w:val="24"/>
        </w:rPr>
        <w:t>After primary antibody incubation</w:t>
      </w:r>
      <w:r w:rsidR="00F417E9" w:rsidRPr="00034EC2">
        <w:rPr>
          <w:rFonts w:cs="Calibri"/>
          <w:sz w:val="24"/>
          <w:szCs w:val="24"/>
        </w:rPr>
        <w:t>,</w:t>
      </w:r>
      <w:r w:rsidR="00A728A9" w:rsidRPr="00034EC2">
        <w:rPr>
          <w:rFonts w:cs="Calibri"/>
          <w:sz w:val="24"/>
          <w:szCs w:val="24"/>
        </w:rPr>
        <w:t xml:space="preserve"> </w:t>
      </w:r>
      <w:r w:rsidR="00FA1A5F" w:rsidRPr="00034EC2">
        <w:rPr>
          <w:rFonts w:cs="Calibri"/>
          <w:sz w:val="24"/>
          <w:szCs w:val="24"/>
        </w:rPr>
        <w:t>wash</w:t>
      </w:r>
      <w:r w:rsidR="00A728A9" w:rsidRPr="00034EC2">
        <w:rPr>
          <w:rFonts w:cs="Calibri"/>
          <w:sz w:val="24"/>
          <w:szCs w:val="24"/>
        </w:rPr>
        <w:t xml:space="preserve"> thrice with PBST.</w:t>
      </w:r>
    </w:p>
    <w:p w14:paraId="28706158" w14:textId="77777777" w:rsidR="00034EC2" w:rsidRPr="00034EC2" w:rsidRDefault="00034EC2" w:rsidP="00034EC2">
      <w:pPr>
        <w:pStyle w:val="ListParagraph"/>
        <w:spacing w:after="0" w:line="240" w:lineRule="auto"/>
        <w:ind w:left="0"/>
        <w:jc w:val="both"/>
        <w:rPr>
          <w:rFonts w:cs="Calibri"/>
          <w:sz w:val="24"/>
          <w:szCs w:val="24"/>
        </w:rPr>
      </w:pPr>
    </w:p>
    <w:p w14:paraId="208DBB13" w14:textId="090C0013" w:rsidR="00FA1A5F" w:rsidRDefault="00FA1A5F"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Incubate cells</w:t>
      </w:r>
      <w:r w:rsidR="00A728A9" w:rsidRPr="00034EC2">
        <w:rPr>
          <w:rFonts w:cs="Calibri"/>
          <w:sz w:val="24"/>
          <w:szCs w:val="24"/>
        </w:rPr>
        <w:t xml:space="preserve"> with th</w:t>
      </w:r>
      <w:r w:rsidRPr="00034EC2">
        <w:rPr>
          <w:rFonts w:cs="Calibri"/>
          <w:sz w:val="24"/>
          <w:szCs w:val="24"/>
        </w:rPr>
        <w:t>e secondary antibody</w:t>
      </w:r>
      <w:r w:rsidR="005B18AE" w:rsidRPr="00034EC2">
        <w:rPr>
          <w:rFonts w:cs="Calibri"/>
          <w:sz w:val="24"/>
          <w:szCs w:val="24"/>
        </w:rPr>
        <w:t xml:space="preserve"> (diluted 1:1000 in 1% BSA)</w:t>
      </w:r>
      <w:r w:rsidRPr="00034EC2">
        <w:rPr>
          <w:rFonts w:cs="Calibri"/>
          <w:sz w:val="24"/>
          <w:szCs w:val="24"/>
        </w:rPr>
        <w:t xml:space="preserve"> for 5</w:t>
      </w:r>
      <w:r w:rsidR="00034EC2">
        <w:rPr>
          <w:rFonts w:cs="Calibri"/>
          <w:sz w:val="24"/>
          <w:szCs w:val="24"/>
        </w:rPr>
        <w:t xml:space="preserve"> </w:t>
      </w:r>
      <w:r w:rsidR="002E6E16" w:rsidRPr="00034EC2">
        <w:rPr>
          <w:rFonts w:cs="Calibri"/>
          <w:sz w:val="24"/>
          <w:szCs w:val="24"/>
        </w:rPr>
        <w:t>h</w:t>
      </w:r>
      <w:r w:rsidRPr="00034EC2">
        <w:rPr>
          <w:rFonts w:cs="Calibri"/>
          <w:sz w:val="24"/>
          <w:szCs w:val="24"/>
        </w:rPr>
        <w:t xml:space="preserve"> at room temperature</w:t>
      </w:r>
      <w:r w:rsidR="00A728A9" w:rsidRPr="00034EC2">
        <w:rPr>
          <w:rFonts w:cs="Calibri"/>
          <w:sz w:val="24"/>
          <w:szCs w:val="24"/>
        </w:rPr>
        <w:t>.</w:t>
      </w:r>
      <w:r w:rsidRPr="00034EC2">
        <w:rPr>
          <w:rFonts w:cs="Calibri"/>
        </w:rPr>
        <w:t xml:space="preserve"> </w:t>
      </w:r>
      <w:r w:rsidRPr="00034EC2">
        <w:rPr>
          <w:rFonts w:cs="Calibri"/>
          <w:sz w:val="24"/>
          <w:szCs w:val="24"/>
        </w:rPr>
        <w:t>Wash thrice with PBST</w:t>
      </w:r>
      <w:r w:rsidR="005161C9" w:rsidRPr="00034EC2">
        <w:rPr>
          <w:rFonts w:cs="Calibri"/>
          <w:sz w:val="24"/>
          <w:szCs w:val="24"/>
        </w:rPr>
        <w:t>.</w:t>
      </w:r>
    </w:p>
    <w:p w14:paraId="15EE7C1A" w14:textId="77777777" w:rsidR="00034EC2" w:rsidRPr="00034EC2" w:rsidRDefault="00034EC2" w:rsidP="00034EC2">
      <w:pPr>
        <w:pStyle w:val="ListParagraph"/>
        <w:spacing w:after="0" w:line="240" w:lineRule="auto"/>
        <w:ind w:left="0"/>
        <w:jc w:val="both"/>
        <w:rPr>
          <w:rFonts w:cs="Calibri"/>
          <w:sz w:val="24"/>
          <w:szCs w:val="24"/>
        </w:rPr>
      </w:pPr>
    </w:p>
    <w:p w14:paraId="5A6BE58D" w14:textId="2C36DD0D" w:rsidR="00034EC2" w:rsidRDefault="00FA1A5F" w:rsidP="00034EC2">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Label the nucl</w:t>
      </w:r>
      <w:r w:rsidR="00A728A9" w:rsidRPr="00034EC2">
        <w:rPr>
          <w:rFonts w:cs="Calibri"/>
          <w:sz w:val="24"/>
          <w:szCs w:val="24"/>
        </w:rPr>
        <w:t>ei with 0.5 µg/mL 4',6-diamidino-2-phenylindole (DAPI) for 1 minute.</w:t>
      </w:r>
      <w:r w:rsidRPr="00034EC2">
        <w:rPr>
          <w:rFonts w:cs="Calibri"/>
          <w:sz w:val="24"/>
          <w:szCs w:val="24"/>
        </w:rPr>
        <w:t xml:space="preserve"> Wash the cells once with PBST.</w:t>
      </w:r>
    </w:p>
    <w:p w14:paraId="4FCB1363" w14:textId="77777777" w:rsidR="00034EC2" w:rsidRPr="00034EC2" w:rsidRDefault="00034EC2" w:rsidP="00034EC2">
      <w:pPr>
        <w:pStyle w:val="ListParagraph"/>
        <w:spacing w:after="0" w:line="240" w:lineRule="auto"/>
        <w:ind w:left="0"/>
        <w:jc w:val="both"/>
        <w:rPr>
          <w:rFonts w:cs="Calibri"/>
          <w:sz w:val="24"/>
          <w:szCs w:val="24"/>
        </w:rPr>
      </w:pPr>
    </w:p>
    <w:p w14:paraId="208DBB15" w14:textId="7851FAD0" w:rsidR="00A728A9" w:rsidRDefault="00FA1A5F" w:rsidP="00AF5C8D">
      <w:pPr>
        <w:pStyle w:val="ListParagraph"/>
        <w:numPr>
          <w:ilvl w:val="3"/>
          <w:numId w:val="18"/>
        </w:numPr>
        <w:spacing w:after="0" w:line="240" w:lineRule="auto"/>
        <w:ind w:left="0" w:firstLine="0"/>
        <w:jc w:val="both"/>
        <w:rPr>
          <w:rFonts w:cs="Calibri"/>
          <w:sz w:val="24"/>
          <w:szCs w:val="24"/>
        </w:rPr>
      </w:pPr>
      <w:r w:rsidRPr="00034EC2">
        <w:rPr>
          <w:rFonts w:cs="Calibri"/>
          <w:sz w:val="24"/>
          <w:szCs w:val="24"/>
        </w:rPr>
        <w:t>Capture images under fluorescent microscope.</w:t>
      </w:r>
    </w:p>
    <w:p w14:paraId="7C0FFDD6" w14:textId="77777777" w:rsidR="00034EC2" w:rsidRPr="00034EC2" w:rsidRDefault="00034EC2" w:rsidP="00034EC2">
      <w:pPr>
        <w:pStyle w:val="ListParagraph"/>
        <w:spacing w:after="0" w:line="240" w:lineRule="auto"/>
        <w:ind w:left="0"/>
        <w:jc w:val="both"/>
        <w:rPr>
          <w:rFonts w:cs="Calibri"/>
          <w:sz w:val="24"/>
          <w:szCs w:val="24"/>
        </w:rPr>
      </w:pPr>
    </w:p>
    <w:p w14:paraId="208DBB16" w14:textId="6B6C70A6" w:rsidR="00D70FE8" w:rsidRDefault="00C33177" w:rsidP="00AF5C8D">
      <w:pPr>
        <w:pStyle w:val="ListParagraph"/>
        <w:numPr>
          <w:ilvl w:val="0"/>
          <w:numId w:val="18"/>
        </w:numPr>
        <w:spacing w:after="0" w:line="240" w:lineRule="auto"/>
        <w:ind w:left="0" w:firstLine="0"/>
        <w:jc w:val="both"/>
        <w:rPr>
          <w:rFonts w:cs="Calibri"/>
          <w:b/>
          <w:sz w:val="24"/>
          <w:szCs w:val="24"/>
        </w:rPr>
      </w:pPr>
      <w:r w:rsidRPr="00034EC2">
        <w:rPr>
          <w:rFonts w:cs="Calibri"/>
          <w:b/>
          <w:i/>
          <w:sz w:val="24"/>
          <w:szCs w:val="24"/>
        </w:rPr>
        <w:t>In vitro</w:t>
      </w:r>
      <w:r w:rsidRPr="00034EC2">
        <w:rPr>
          <w:rFonts w:cs="Calibri"/>
          <w:b/>
          <w:sz w:val="24"/>
          <w:szCs w:val="24"/>
        </w:rPr>
        <w:t xml:space="preserve"> differentiation</w:t>
      </w:r>
      <w:r w:rsidR="00191F3A" w:rsidRPr="00034EC2">
        <w:rPr>
          <w:rFonts w:cs="Calibri"/>
          <w:b/>
          <w:sz w:val="24"/>
          <w:szCs w:val="24"/>
        </w:rPr>
        <w:t xml:space="preserve"> assays</w:t>
      </w:r>
    </w:p>
    <w:p w14:paraId="3A2A7B3A" w14:textId="77777777" w:rsidR="00034EC2" w:rsidRPr="00034EC2" w:rsidRDefault="00034EC2" w:rsidP="00034EC2">
      <w:pPr>
        <w:pStyle w:val="ListParagraph"/>
        <w:spacing w:after="0" w:line="240" w:lineRule="auto"/>
        <w:ind w:left="0"/>
        <w:jc w:val="both"/>
        <w:rPr>
          <w:rFonts w:cs="Calibri"/>
          <w:b/>
          <w:sz w:val="24"/>
          <w:szCs w:val="24"/>
        </w:rPr>
      </w:pPr>
    </w:p>
    <w:p w14:paraId="208DBB17" w14:textId="3B1C7ACF" w:rsidR="00191F3A" w:rsidRDefault="00191F3A"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 xml:space="preserve">Embryoid Body </w:t>
      </w:r>
      <w:r w:rsidR="00AF5C8D" w:rsidRPr="00034EC2">
        <w:rPr>
          <w:rFonts w:cs="Calibri"/>
          <w:b/>
          <w:sz w:val="24"/>
          <w:szCs w:val="24"/>
        </w:rPr>
        <w:t>(</w:t>
      </w:r>
      <w:r w:rsidR="00E515DC" w:rsidRPr="00034EC2">
        <w:rPr>
          <w:rFonts w:cs="Calibri"/>
          <w:b/>
          <w:sz w:val="24"/>
          <w:szCs w:val="24"/>
        </w:rPr>
        <w:t>EB</w:t>
      </w:r>
      <w:r w:rsidR="00AF5C8D" w:rsidRPr="00034EC2">
        <w:rPr>
          <w:rFonts w:cs="Calibri"/>
          <w:b/>
          <w:sz w:val="24"/>
          <w:szCs w:val="24"/>
        </w:rPr>
        <w:t>)</w:t>
      </w:r>
      <w:r w:rsidR="00E515DC" w:rsidRPr="00034EC2">
        <w:rPr>
          <w:rFonts w:cs="Calibri"/>
          <w:b/>
          <w:sz w:val="24"/>
          <w:szCs w:val="24"/>
        </w:rPr>
        <w:t xml:space="preserve"> </w:t>
      </w:r>
      <w:r w:rsidRPr="00034EC2">
        <w:rPr>
          <w:rFonts w:cs="Calibri"/>
          <w:b/>
          <w:sz w:val="24"/>
          <w:szCs w:val="24"/>
        </w:rPr>
        <w:t xml:space="preserve">Differentiation </w:t>
      </w:r>
    </w:p>
    <w:p w14:paraId="4EA03AA1" w14:textId="77777777" w:rsidR="00034EC2" w:rsidRPr="00034EC2" w:rsidRDefault="00034EC2" w:rsidP="00034EC2">
      <w:pPr>
        <w:pStyle w:val="ListParagraph"/>
        <w:spacing w:after="0" w:line="240" w:lineRule="auto"/>
        <w:ind w:left="0"/>
        <w:jc w:val="both"/>
        <w:rPr>
          <w:rFonts w:cs="Calibri"/>
          <w:b/>
          <w:sz w:val="24"/>
          <w:szCs w:val="24"/>
        </w:rPr>
      </w:pPr>
    </w:p>
    <w:p w14:paraId="0233DF53" w14:textId="77777777" w:rsidR="00034EC2" w:rsidRDefault="009419BC"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Cut the iPSC colonies into small pieces, collect and plate in low attachment Petri dishes in embryoid body medium</w:t>
      </w:r>
      <w:r w:rsidR="00191F3A" w:rsidRPr="00034EC2">
        <w:rPr>
          <w:rFonts w:cs="Calibri"/>
          <w:sz w:val="24"/>
          <w:szCs w:val="24"/>
        </w:rPr>
        <w:t>.</w:t>
      </w:r>
      <w:r w:rsidR="00E515DC" w:rsidRPr="00034EC2">
        <w:rPr>
          <w:rFonts w:cs="Calibri"/>
          <w:sz w:val="24"/>
          <w:szCs w:val="24"/>
        </w:rPr>
        <w:t xml:space="preserve"> Grow the cells for 15 days by replacing medium every 3 days. </w:t>
      </w:r>
    </w:p>
    <w:p w14:paraId="35579B79" w14:textId="77777777" w:rsidR="00034EC2" w:rsidRDefault="00034EC2" w:rsidP="00034EC2">
      <w:pPr>
        <w:pStyle w:val="ListParagraph"/>
        <w:spacing w:after="0" w:line="240" w:lineRule="auto"/>
        <w:ind w:left="0"/>
        <w:jc w:val="both"/>
        <w:rPr>
          <w:rFonts w:cs="Calibri"/>
          <w:sz w:val="24"/>
          <w:szCs w:val="24"/>
        </w:rPr>
      </w:pPr>
    </w:p>
    <w:p w14:paraId="208DBB18" w14:textId="17FF39C3" w:rsidR="00191F3A" w:rsidRDefault="00AF5C8D" w:rsidP="00034EC2">
      <w:pPr>
        <w:pStyle w:val="ListParagraph"/>
        <w:spacing w:after="0" w:line="240" w:lineRule="auto"/>
        <w:ind w:left="0"/>
        <w:jc w:val="both"/>
        <w:rPr>
          <w:rFonts w:cs="Calibri"/>
          <w:sz w:val="24"/>
          <w:szCs w:val="24"/>
        </w:rPr>
      </w:pPr>
      <w:r w:rsidRPr="00034EC2">
        <w:rPr>
          <w:rFonts w:cs="Calibri"/>
          <w:sz w:val="24"/>
          <w:szCs w:val="24"/>
        </w:rPr>
        <w:t>NOTE:</w:t>
      </w:r>
      <w:r w:rsidR="00E515DC" w:rsidRPr="00034EC2">
        <w:rPr>
          <w:rFonts w:cs="Calibri"/>
          <w:sz w:val="24"/>
          <w:szCs w:val="24"/>
        </w:rPr>
        <w:t xml:space="preserve"> The day 15 EBs can be used directly for detection of the three germ layer biomarkers. Alternatively</w:t>
      </w:r>
      <w:r w:rsidR="00F417E9" w:rsidRPr="00034EC2">
        <w:rPr>
          <w:rFonts w:cs="Calibri"/>
          <w:sz w:val="24"/>
          <w:szCs w:val="24"/>
        </w:rPr>
        <w:t>,</w:t>
      </w:r>
      <w:r w:rsidR="00E515DC" w:rsidRPr="00034EC2">
        <w:rPr>
          <w:rFonts w:cs="Calibri"/>
          <w:sz w:val="24"/>
          <w:szCs w:val="24"/>
        </w:rPr>
        <w:t xml:space="preserve"> specific cell lineages can be induced with growth factors</w:t>
      </w:r>
      <w:r w:rsidR="00F417E9" w:rsidRPr="00034EC2">
        <w:rPr>
          <w:rFonts w:cs="Calibri"/>
          <w:sz w:val="24"/>
          <w:szCs w:val="24"/>
        </w:rPr>
        <w:t>,</w:t>
      </w:r>
      <w:r w:rsidR="00E515DC" w:rsidRPr="00034EC2">
        <w:rPr>
          <w:rFonts w:cs="Calibri"/>
          <w:sz w:val="24"/>
          <w:szCs w:val="24"/>
        </w:rPr>
        <w:t xml:space="preserve"> followed by biomarker detection. </w:t>
      </w:r>
    </w:p>
    <w:p w14:paraId="5CF22D47" w14:textId="77777777" w:rsidR="00034EC2" w:rsidRPr="00034EC2" w:rsidRDefault="00034EC2" w:rsidP="00034EC2">
      <w:pPr>
        <w:pStyle w:val="ListParagraph"/>
        <w:spacing w:after="0" w:line="240" w:lineRule="auto"/>
        <w:ind w:left="0"/>
        <w:jc w:val="both"/>
        <w:rPr>
          <w:rFonts w:cs="Calibri"/>
          <w:sz w:val="24"/>
          <w:szCs w:val="24"/>
        </w:rPr>
      </w:pPr>
    </w:p>
    <w:p w14:paraId="208DBB19" w14:textId="44F4B521" w:rsidR="00191F3A" w:rsidRDefault="00191F3A"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Endoderm (Hepatocyte) differentiation</w:t>
      </w:r>
    </w:p>
    <w:p w14:paraId="7AD58615" w14:textId="77777777" w:rsidR="00034EC2" w:rsidRPr="00034EC2" w:rsidRDefault="00034EC2" w:rsidP="00034EC2">
      <w:pPr>
        <w:pStyle w:val="ListParagraph"/>
        <w:spacing w:after="0" w:line="240" w:lineRule="auto"/>
        <w:ind w:left="0"/>
        <w:jc w:val="both"/>
        <w:rPr>
          <w:rFonts w:cs="Calibri"/>
          <w:b/>
          <w:sz w:val="24"/>
          <w:szCs w:val="24"/>
        </w:rPr>
      </w:pPr>
    </w:p>
    <w:p w14:paraId="208DBB1A" w14:textId="437F5164" w:rsidR="0031017C" w:rsidRDefault="00E515DC"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Grow the iPSCs in monolayer cultures in pluripotency medium. </w:t>
      </w:r>
    </w:p>
    <w:p w14:paraId="0662529B" w14:textId="77777777" w:rsidR="00034EC2" w:rsidRPr="00034EC2" w:rsidRDefault="00034EC2" w:rsidP="00034EC2">
      <w:pPr>
        <w:pStyle w:val="ListParagraph"/>
        <w:spacing w:after="0" w:line="240" w:lineRule="auto"/>
        <w:ind w:left="0"/>
        <w:jc w:val="both"/>
        <w:rPr>
          <w:rFonts w:cs="Calibri"/>
          <w:sz w:val="24"/>
          <w:szCs w:val="24"/>
        </w:rPr>
      </w:pPr>
    </w:p>
    <w:p w14:paraId="208DBB1B" w14:textId="10EF8143" w:rsidR="0031017C" w:rsidRDefault="00E515DC"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Once </w:t>
      </w:r>
      <w:r w:rsidR="0031017C" w:rsidRPr="00034EC2">
        <w:rPr>
          <w:rFonts w:cs="Calibri"/>
          <w:sz w:val="24"/>
          <w:szCs w:val="24"/>
        </w:rPr>
        <w:t>confluent</w:t>
      </w:r>
      <w:r w:rsidR="005161C9" w:rsidRPr="00034EC2">
        <w:rPr>
          <w:rFonts w:cs="Calibri"/>
          <w:sz w:val="24"/>
          <w:szCs w:val="24"/>
        </w:rPr>
        <w:t>,</w:t>
      </w:r>
      <w:r w:rsidR="0031017C" w:rsidRPr="00034EC2">
        <w:rPr>
          <w:rFonts w:cs="Calibri"/>
          <w:sz w:val="24"/>
          <w:szCs w:val="24"/>
        </w:rPr>
        <w:t xml:space="preserve"> shift to </w:t>
      </w:r>
      <w:r w:rsidR="00191F3A" w:rsidRPr="00034EC2">
        <w:rPr>
          <w:rFonts w:cs="Calibri"/>
          <w:sz w:val="24"/>
          <w:szCs w:val="24"/>
        </w:rPr>
        <w:t>RPMI 1640 media with 1x Insulin Transferrin Selenite and 100</w:t>
      </w:r>
      <w:r w:rsidR="00034EC2">
        <w:rPr>
          <w:rFonts w:cs="Calibri"/>
          <w:sz w:val="24"/>
          <w:szCs w:val="24"/>
        </w:rPr>
        <w:t xml:space="preserve"> </w:t>
      </w:r>
      <w:r w:rsidR="00191F3A" w:rsidRPr="00034EC2">
        <w:rPr>
          <w:rFonts w:cs="Calibri"/>
          <w:sz w:val="24"/>
          <w:szCs w:val="24"/>
        </w:rPr>
        <w:t>ng/mL activin A for 2 days, followed by growth in RPMI 1640 media with 30</w:t>
      </w:r>
      <w:r w:rsidR="00034EC2">
        <w:rPr>
          <w:rFonts w:cs="Calibri"/>
          <w:sz w:val="24"/>
          <w:szCs w:val="24"/>
        </w:rPr>
        <w:t xml:space="preserve"> </w:t>
      </w:r>
      <w:r w:rsidR="00191F3A" w:rsidRPr="00034EC2">
        <w:rPr>
          <w:rFonts w:cs="Calibri"/>
          <w:sz w:val="24"/>
          <w:szCs w:val="24"/>
        </w:rPr>
        <w:t>ng/mL</w:t>
      </w:r>
      <w:r w:rsidR="0031017C" w:rsidRPr="00034EC2">
        <w:rPr>
          <w:rFonts w:cs="Calibri"/>
          <w:sz w:val="24"/>
          <w:szCs w:val="24"/>
        </w:rPr>
        <w:t xml:space="preserve"> bFGF and 20</w:t>
      </w:r>
      <w:r w:rsidR="00034EC2">
        <w:rPr>
          <w:rFonts w:cs="Calibri"/>
          <w:sz w:val="24"/>
          <w:szCs w:val="24"/>
        </w:rPr>
        <w:t xml:space="preserve"> </w:t>
      </w:r>
      <w:r w:rsidR="0031017C" w:rsidRPr="00034EC2">
        <w:rPr>
          <w:rFonts w:cs="Calibri"/>
          <w:sz w:val="24"/>
          <w:szCs w:val="24"/>
        </w:rPr>
        <w:t>ng/mL BMP4 for</w:t>
      </w:r>
      <w:r w:rsidR="00191F3A" w:rsidRPr="00034EC2">
        <w:rPr>
          <w:rFonts w:cs="Calibri"/>
          <w:sz w:val="24"/>
          <w:szCs w:val="24"/>
        </w:rPr>
        <w:t xml:space="preserve"> 9</w:t>
      </w:r>
      <w:r w:rsidR="0031017C" w:rsidRPr="00034EC2">
        <w:rPr>
          <w:rFonts w:cs="Calibri"/>
          <w:sz w:val="24"/>
          <w:szCs w:val="24"/>
        </w:rPr>
        <w:t xml:space="preserve"> days</w:t>
      </w:r>
      <w:r w:rsidR="00191F3A" w:rsidRPr="00034EC2">
        <w:rPr>
          <w:rFonts w:cs="Calibri"/>
          <w:sz w:val="24"/>
          <w:szCs w:val="24"/>
        </w:rPr>
        <w:t>.</w:t>
      </w:r>
      <w:r w:rsidR="0031017C" w:rsidRPr="00034EC2">
        <w:rPr>
          <w:rFonts w:cs="Calibri"/>
          <w:sz w:val="24"/>
          <w:szCs w:val="24"/>
        </w:rPr>
        <w:t xml:space="preserve"> Replace medium every 2 days.</w:t>
      </w:r>
      <w:r w:rsidR="00191F3A" w:rsidRPr="00034EC2">
        <w:rPr>
          <w:rFonts w:cs="Calibri"/>
          <w:sz w:val="24"/>
          <w:szCs w:val="24"/>
        </w:rPr>
        <w:t xml:space="preserve"> </w:t>
      </w:r>
    </w:p>
    <w:p w14:paraId="58F95864" w14:textId="77777777" w:rsidR="00034EC2" w:rsidRPr="00034EC2" w:rsidRDefault="00034EC2" w:rsidP="00034EC2">
      <w:pPr>
        <w:pStyle w:val="ListParagraph"/>
        <w:spacing w:after="0" w:line="240" w:lineRule="auto"/>
        <w:ind w:left="0"/>
        <w:jc w:val="both"/>
        <w:rPr>
          <w:rFonts w:cs="Calibri"/>
          <w:sz w:val="24"/>
          <w:szCs w:val="24"/>
        </w:rPr>
      </w:pPr>
    </w:p>
    <w:p w14:paraId="208DBB1C" w14:textId="64353CDA" w:rsidR="00191F3A" w:rsidRDefault="0031017C"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From</w:t>
      </w:r>
      <w:r w:rsidR="00191F3A" w:rsidRPr="00034EC2">
        <w:rPr>
          <w:rFonts w:cs="Calibri"/>
          <w:sz w:val="24"/>
          <w:szCs w:val="24"/>
        </w:rPr>
        <w:t xml:space="preserve"> day 10</w:t>
      </w:r>
      <w:r w:rsidRPr="00034EC2">
        <w:rPr>
          <w:rFonts w:cs="Calibri"/>
          <w:sz w:val="24"/>
          <w:szCs w:val="24"/>
        </w:rPr>
        <w:t xml:space="preserve"> onwards</w:t>
      </w:r>
      <w:r w:rsidR="00F417E9" w:rsidRPr="00034EC2">
        <w:rPr>
          <w:rFonts w:cs="Calibri"/>
          <w:sz w:val="24"/>
          <w:szCs w:val="24"/>
        </w:rPr>
        <w:t>,</w:t>
      </w:r>
      <w:r w:rsidRPr="00034EC2">
        <w:rPr>
          <w:rFonts w:cs="Calibri"/>
          <w:sz w:val="24"/>
          <w:szCs w:val="24"/>
        </w:rPr>
        <w:t xml:space="preserve"> supplement media with</w:t>
      </w:r>
      <w:r w:rsidR="00191F3A" w:rsidRPr="00034EC2">
        <w:rPr>
          <w:rFonts w:cs="Calibri"/>
          <w:sz w:val="24"/>
          <w:szCs w:val="24"/>
        </w:rPr>
        <w:t xml:space="preserve"> 0.1</w:t>
      </w:r>
      <w:r w:rsidR="00034EC2">
        <w:rPr>
          <w:rFonts w:cs="Calibri"/>
          <w:sz w:val="24"/>
          <w:szCs w:val="24"/>
        </w:rPr>
        <w:t xml:space="preserve"> </w:t>
      </w:r>
      <w:r w:rsidR="00191F3A" w:rsidRPr="00034EC2">
        <w:rPr>
          <w:rFonts w:cs="Calibri"/>
          <w:sz w:val="24"/>
          <w:szCs w:val="24"/>
        </w:rPr>
        <w:t>µ</w:t>
      </w:r>
      <w:r w:rsidR="00034EC2">
        <w:rPr>
          <w:rFonts w:cs="Calibri"/>
          <w:sz w:val="24"/>
          <w:szCs w:val="24"/>
        </w:rPr>
        <w:t>M</w:t>
      </w:r>
      <w:r w:rsidR="00191F3A" w:rsidRPr="00034EC2">
        <w:rPr>
          <w:rFonts w:cs="Calibri"/>
          <w:sz w:val="24"/>
          <w:szCs w:val="24"/>
        </w:rPr>
        <w:t xml:space="preserve"> dexamethasone. </w:t>
      </w:r>
      <w:r w:rsidRPr="00034EC2">
        <w:rPr>
          <w:rFonts w:cs="Calibri"/>
          <w:sz w:val="24"/>
          <w:szCs w:val="24"/>
        </w:rPr>
        <w:t>T</w:t>
      </w:r>
      <w:r w:rsidR="00191F3A" w:rsidRPr="00034EC2">
        <w:rPr>
          <w:rFonts w:cs="Calibri"/>
          <w:sz w:val="24"/>
          <w:szCs w:val="24"/>
        </w:rPr>
        <w:t xml:space="preserve">erminate </w:t>
      </w:r>
      <w:r w:rsidRPr="00034EC2">
        <w:rPr>
          <w:rFonts w:cs="Calibri"/>
          <w:sz w:val="24"/>
          <w:szCs w:val="24"/>
        </w:rPr>
        <w:t>the experiment on</w:t>
      </w:r>
      <w:r w:rsidR="00191F3A" w:rsidRPr="00034EC2">
        <w:rPr>
          <w:rFonts w:cs="Calibri"/>
          <w:sz w:val="24"/>
          <w:szCs w:val="24"/>
        </w:rPr>
        <w:t xml:space="preserve"> day 20.</w:t>
      </w:r>
    </w:p>
    <w:p w14:paraId="4F540A9A" w14:textId="77777777" w:rsidR="00034EC2" w:rsidRPr="00034EC2" w:rsidRDefault="00034EC2" w:rsidP="00034EC2">
      <w:pPr>
        <w:pStyle w:val="ListParagraph"/>
        <w:spacing w:after="0" w:line="240" w:lineRule="auto"/>
        <w:ind w:left="0"/>
        <w:jc w:val="both"/>
        <w:rPr>
          <w:rFonts w:cs="Calibri"/>
          <w:sz w:val="24"/>
          <w:szCs w:val="24"/>
        </w:rPr>
      </w:pPr>
    </w:p>
    <w:p w14:paraId="208DBB1D" w14:textId="3F271C62" w:rsidR="00191F3A" w:rsidRDefault="00382E51"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lastRenderedPageBreak/>
        <w:t>M</w:t>
      </w:r>
      <w:r w:rsidR="00191F3A" w:rsidRPr="00034EC2">
        <w:rPr>
          <w:rFonts w:cs="Calibri"/>
          <w:b/>
          <w:sz w:val="24"/>
          <w:szCs w:val="24"/>
        </w:rPr>
        <w:t xml:space="preserve">esoderm (Cardiomyocyte) differentiation </w:t>
      </w:r>
    </w:p>
    <w:p w14:paraId="5A78B118" w14:textId="77777777" w:rsidR="00034EC2" w:rsidRPr="00034EC2" w:rsidRDefault="00034EC2" w:rsidP="00034EC2">
      <w:pPr>
        <w:pStyle w:val="ListParagraph"/>
        <w:spacing w:after="0" w:line="240" w:lineRule="auto"/>
        <w:ind w:left="0"/>
        <w:jc w:val="both"/>
        <w:rPr>
          <w:rFonts w:cs="Calibri"/>
          <w:b/>
          <w:sz w:val="24"/>
          <w:szCs w:val="24"/>
        </w:rPr>
      </w:pPr>
    </w:p>
    <w:p w14:paraId="208DBB1E" w14:textId="4D4E77E7" w:rsidR="00382E51" w:rsidRDefault="00382E5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Plate d</w:t>
      </w:r>
      <w:r w:rsidR="00191F3A" w:rsidRPr="00034EC2">
        <w:rPr>
          <w:rFonts w:cs="Calibri"/>
          <w:sz w:val="24"/>
          <w:szCs w:val="24"/>
        </w:rPr>
        <w:t xml:space="preserve">ay 8 </w:t>
      </w:r>
      <w:r w:rsidRPr="00034EC2">
        <w:rPr>
          <w:rFonts w:cs="Calibri"/>
          <w:sz w:val="24"/>
          <w:szCs w:val="24"/>
        </w:rPr>
        <w:t>EBs</w:t>
      </w:r>
      <w:r w:rsidR="00191F3A" w:rsidRPr="00034EC2">
        <w:rPr>
          <w:rFonts w:cs="Calibri"/>
          <w:sz w:val="24"/>
          <w:szCs w:val="24"/>
        </w:rPr>
        <w:t xml:space="preserve"> on 0.5% Matrigel-coated plates in embryoid body medium</w:t>
      </w:r>
      <w:r w:rsidRPr="00034EC2">
        <w:rPr>
          <w:rFonts w:cs="Calibri"/>
          <w:sz w:val="24"/>
          <w:szCs w:val="24"/>
        </w:rPr>
        <w:t>. Allow the EB</w:t>
      </w:r>
      <w:r w:rsidR="00F417E9" w:rsidRPr="00034EC2">
        <w:rPr>
          <w:rFonts w:cs="Calibri"/>
          <w:sz w:val="24"/>
          <w:szCs w:val="24"/>
        </w:rPr>
        <w:t>s</w:t>
      </w:r>
      <w:r w:rsidRPr="00034EC2">
        <w:rPr>
          <w:rFonts w:cs="Calibri"/>
          <w:sz w:val="24"/>
          <w:szCs w:val="24"/>
        </w:rPr>
        <w:t xml:space="preserve"> to attach and collapse.</w:t>
      </w:r>
    </w:p>
    <w:p w14:paraId="565AB6CD" w14:textId="77777777" w:rsidR="00034EC2" w:rsidRPr="00034EC2" w:rsidRDefault="00034EC2" w:rsidP="00034EC2">
      <w:pPr>
        <w:pStyle w:val="ListParagraph"/>
        <w:spacing w:after="0" w:line="240" w:lineRule="auto"/>
        <w:ind w:left="0"/>
        <w:jc w:val="both"/>
        <w:rPr>
          <w:rFonts w:cs="Calibri"/>
          <w:sz w:val="24"/>
          <w:szCs w:val="24"/>
        </w:rPr>
      </w:pPr>
    </w:p>
    <w:p w14:paraId="208DBB1F" w14:textId="1171DEC6" w:rsidR="00191F3A" w:rsidRDefault="00382E5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Supplement media with 20</w:t>
      </w:r>
      <w:r w:rsidR="00034EC2">
        <w:rPr>
          <w:rFonts w:cs="Calibri"/>
          <w:sz w:val="24"/>
          <w:szCs w:val="24"/>
        </w:rPr>
        <w:t xml:space="preserve"> </w:t>
      </w:r>
      <w:r w:rsidRPr="00034EC2">
        <w:rPr>
          <w:rFonts w:cs="Calibri"/>
          <w:sz w:val="24"/>
          <w:szCs w:val="24"/>
        </w:rPr>
        <w:t xml:space="preserve">ng/mL BMP4 and grow for </w:t>
      </w:r>
      <w:r w:rsidR="00191F3A" w:rsidRPr="00034EC2">
        <w:rPr>
          <w:rFonts w:cs="Calibri"/>
          <w:sz w:val="24"/>
          <w:szCs w:val="24"/>
        </w:rPr>
        <w:t xml:space="preserve">20 days. </w:t>
      </w:r>
      <w:r w:rsidRPr="00034EC2">
        <w:rPr>
          <w:rFonts w:cs="Calibri"/>
          <w:sz w:val="24"/>
          <w:szCs w:val="24"/>
        </w:rPr>
        <w:t>Replace medium every 2-3 days. Terminate the experiment on day 20.</w:t>
      </w:r>
    </w:p>
    <w:p w14:paraId="63777488" w14:textId="77777777" w:rsidR="00034EC2" w:rsidRPr="00034EC2" w:rsidRDefault="00034EC2" w:rsidP="00034EC2">
      <w:pPr>
        <w:pStyle w:val="ListParagraph"/>
        <w:spacing w:after="0" w:line="240" w:lineRule="auto"/>
        <w:ind w:left="0"/>
        <w:jc w:val="both"/>
        <w:rPr>
          <w:rFonts w:cs="Calibri"/>
          <w:sz w:val="24"/>
          <w:szCs w:val="24"/>
        </w:rPr>
      </w:pPr>
    </w:p>
    <w:p w14:paraId="208DBB20" w14:textId="67FF3747" w:rsidR="00191F3A" w:rsidRDefault="00382E51"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E</w:t>
      </w:r>
      <w:r w:rsidR="00191F3A" w:rsidRPr="00034EC2">
        <w:rPr>
          <w:rFonts w:cs="Calibri"/>
          <w:b/>
          <w:sz w:val="24"/>
          <w:szCs w:val="24"/>
        </w:rPr>
        <w:t xml:space="preserve">ctoderm (Neuronal) differentiation </w:t>
      </w:r>
    </w:p>
    <w:p w14:paraId="44F8855F" w14:textId="77777777" w:rsidR="00034EC2" w:rsidRPr="00034EC2" w:rsidRDefault="00034EC2" w:rsidP="00034EC2">
      <w:pPr>
        <w:pStyle w:val="ListParagraph"/>
        <w:spacing w:after="0" w:line="240" w:lineRule="auto"/>
        <w:ind w:left="0"/>
        <w:jc w:val="both"/>
        <w:rPr>
          <w:rFonts w:cs="Calibri"/>
          <w:b/>
          <w:sz w:val="24"/>
          <w:szCs w:val="24"/>
        </w:rPr>
      </w:pPr>
    </w:p>
    <w:p w14:paraId="51478DDC" w14:textId="6031EC82" w:rsidR="006C02A0" w:rsidRDefault="006C02A0" w:rsidP="00034EC2">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Plate day 4 EBs on 2</w:t>
      </w:r>
      <w:r w:rsidR="00034EC2">
        <w:rPr>
          <w:rFonts w:cs="Calibri"/>
          <w:sz w:val="24"/>
          <w:szCs w:val="24"/>
        </w:rPr>
        <w:t xml:space="preserve"> </w:t>
      </w:r>
      <w:r w:rsidRPr="00034EC2">
        <w:rPr>
          <w:rFonts w:cs="Calibri"/>
          <w:sz w:val="24"/>
          <w:szCs w:val="24"/>
        </w:rPr>
        <w:t>µg/cm</w:t>
      </w:r>
      <w:r w:rsidRPr="00034EC2">
        <w:rPr>
          <w:rFonts w:cs="Calibri"/>
          <w:sz w:val="24"/>
          <w:szCs w:val="24"/>
          <w:vertAlign w:val="superscript"/>
        </w:rPr>
        <w:t>2</w:t>
      </w:r>
      <w:r w:rsidRPr="00034EC2">
        <w:rPr>
          <w:rFonts w:cs="Calibri"/>
          <w:sz w:val="24"/>
          <w:szCs w:val="24"/>
        </w:rPr>
        <w:t xml:space="preserve"> collagen type IV-coated plates in embryoid body medium.</w:t>
      </w:r>
      <w:r w:rsidRPr="00034EC2">
        <w:rPr>
          <w:rFonts w:cs="Calibri"/>
        </w:rPr>
        <w:t xml:space="preserve"> </w:t>
      </w:r>
      <w:r w:rsidRPr="00034EC2">
        <w:rPr>
          <w:rFonts w:cs="Calibri"/>
          <w:sz w:val="24"/>
          <w:szCs w:val="24"/>
        </w:rPr>
        <w:t xml:space="preserve">Allow the EBs to attach and collapse. </w:t>
      </w:r>
      <w:r w:rsidR="00034EC2">
        <w:rPr>
          <w:rFonts w:cs="Calibri"/>
          <w:sz w:val="24"/>
          <w:szCs w:val="24"/>
        </w:rPr>
        <w:t xml:space="preserve"> </w:t>
      </w:r>
    </w:p>
    <w:p w14:paraId="784BE4A3" w14:textId="77777777" w:rsidR="00034EC2" w:rsidRPr="00034EC2" w:rsidRDefault="00034EC2" w:rsidP="00034EC2">
      <w:pPr>
        <w:pStyle w:val="ListParagraph"/>
        <w:spacing w:after="0" w:line="240" w:lineRule="auto"/>
        <w:ind w:left="0"/>
        <w:jc w:val="both"/>
        <w:rPr>
          <w:rFonts w:cs="Calibri"/>
          <w:sz w:val="24"/>
          <w:szCs w:val="24"/>
        </w:rPr>
      </w:pPr>
    </w:p>
    <w:p w14:paraId="4928E927" w14:textId="3EBAD75F" w:rsidR="006C02A0" w:rsidRDefault="006C02A0"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Next day, shift medium to DMEM F-12 with 2mg/mL glucose, 1x Insulin Transferrin Selenite, and 2.5µg/mL fibronectin. Terminate the experiment on day 15.</w:t>
      </w:r>
    </w:p>
    <w:p w14:paraId="20E52A03" w14:textId="77777777" w:rsidR="00034EC2" w:rsidRPr="00034EC2" w:rsidRDefault="00034EC2" w:rsidP="00034EC2">
      <w:pPr>
        <w:pStyle w:val="ListParagraph"/>
        <w:spacing w:after="0" w:line="240" w:lineRule="auto"/>
        <w:ind w:left="0"/>
        <w:jc w:val="both"/>
        <w:rPr>
          <w:rFonts w:cs="Calibri"/>
          <w:sz w:val="24"/>
          <w:szCs w:val="24"/>
        </w:rPr>
      </w:pPr>
    </w:p>
    <w:p w14:paraId="3C7BBBF4" w14:textId="3C0B1112" w:rsidR="00034EC2" w:rsidRDefault="006C02A0" w:rsidP="00034EC2">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Formation of cerebral organoids</w:t>
      </w:r>
    </w:p>
    <w:p w14:paraId="0F9AC31F" w14:textId="77777777" w:rsidR="00034EC2" w:rsidRPr="00034EC2" w:rsidRDefault="00034EC2" w:rsidP="00034EC2">
      <w:pPr>
        <w:pStyle w:val="ListParagraph"/>
        <w:spacing w:after="0" w:line="240" w:lineRule="auto"/>
        <w:ind w:left="0"/>
        <w:jc w:val="both"/>
        <w:rPr>
          <w:rFonts w:cs="Calibri"/>
          <w:b/>
          <w:sz w:val="24"/>
          <w:szCs w:val="24"/>
        </w:rPr>
      </w:pPr>
    </w:p>
    <w:p w14:paraId="3B23A5DE" w14:textId="5BD1EFBD"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Grow </w:t>
      </w:r>
      <w:proofErr w:type="spellStart"/>
      <w:r w:rsidRPr="00034EC2">
        <w:rPr>
          <w:rFonts w:cs="Calibri"/>
          <w:sz w:val="24"/>
          <w:szCs w:val="24"/>
        </w:rPr>
        <w:t>TSiPSCs</w:t>
      </w:r>
      <w:proofErr w:type="spellEnd"/>
      <w:r w:rsidRPr="00034EC2">
        <w:rPr>
          <w:rFonts w:cs="Calibri"/>
          <w:sz w:val="24"/>
          <w:szCs w:val="24"/>
        </w:rPr>
        <w:t xml:space="preserve"> in a 35</w:t>
      </w:r>
      <w:r w:rsidR="00034EC2">
        <w:rPr>
          <w:rFonts w:cs="Calibri"/>
          <w:sz w:val="24"/>
          <w:szCs w:val="24"/>
        </w:rPr>
        <w:t xml:space="preserve"> </w:t>
      </w:r>
      <w:r w:rsidRPr="00034EC2">
        <w:rPr>
          <w:rFonts w:cs="Calibri"/>
          <w:sz w:val="24"/>
          <w:szCs w:val="24"/>
        </w:rPr>
        <w:t>mm tissue culture dish on MEFs till 70–80% confluent. Cut the colonies and collect in a 15</w:t>
      </w:r>
      <w:r w:rsidR="00AF5C8D" w:rsidRPr="00034EC2">
        <w:rPr>
          <w:rFonts w:cs="Calibri"/>
          <w:sz w:val="24"/>
          <w:szCs w:val="24"/>
        </w:rPr>
        <w:t xml:space="preserve"> mL</w:t>
      </w:r>
      <w:r w:rsidRPr="00034EC2">
        <w:rPr>
          <w:rFonts w:cs="Calibri"/>
          <w:sz w:val="24"/>
          <w:szCs w:val="24"/>
        </w:rPr>
        <w:t xml:space="preserve"> tube. Centrifuge the cells at 225 x g for 5 min. Discard the supernatant.</w:t>
      </w:r>
    </w:p>
    <w:p w14:paraId="523B9F33" w14:textId="77777777" w:rsidR="00034EC2" w:rsidRPr="00034EC2" w:rsidRDefault="00034EC2" w:rsidP="00034EC2">
      <w:pPr>
        <w:pStyle w:val="ListParagraph"/>
        <w:spacing w:after="0" w:line="240" w:lineRule="auto"/>
        <w:ind w:left="0"/>
        <w:jc w:val="both"/>
        <w:rPr>
          <w:rFonts w:cs="Calibri"/>
          <w:sz w:val="24"/>
          <w:szCs w:val="24"/>
        </w:rPr>
      </w:pPr>
    </w:p>
    <w:p w14:paraId="17F9CFD9" w14:textId="46BF6F6A"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Wash the pieces of colonies by resu</w:t>
      </w:r>
      <w:r w:rsidR="003D5D75" w:rsidRPr="00034EC2">
        <w:rPr>
          <w:rFonts w:cs="Calibri"/>
          <w:sz w:val="24"/>
          <w:szCs w:val="24"/>
        </w:rPr>
        <w:t>s</w:t>
      </w:r>
      <w:r w:rsidRPr="00034EC2">
        <w:rPr>
          <w:rFonts w:cs="Calibri"/>
          <w:sz w:val="24"/>
          <w:szCs w:val="24"/>
        </w:rPr>
        <w:t>pending in 2</w:t>
      </w:r>
      <w:r w:rsidR="00034EC2">
        <w:rPr>
          <w:rFonts w:cs="Calibri"/>
          <w:sz w:val="24"/>
          <w:szCs w:val="24"/>
        </w:rPr>
        <w:t xml:space="preserve"> </w:t>
      </w:r>
      <w:r w:rsidRPr="00034EC2">
        <w:rPr>
          <w:rFonts w:cs="Calibri"/>
          <w:sz w:val="24"/>
          <w:szCs w:val="24"/>
        </w:rPr>
        <w:t xml:space="preserve">mL of PBS and centrifuge to remove the </w:t>
      </w:r>
      <w:r w:rsidR="003D5D75" w:rsidRPr="00034EC2">
        <w:rPr>
          <w:rFonts w:cs="Calibri"/>
          <w:sz w:val="24"/>
          <w:szCs w:val="24"/>
        </w:rPr>
        <w:t>supernatant</w:t>
      </w:r>
      <w:r w:rsidRPr="00034EC2">
        <w:rPr>
          <w:rFonts w:cs="Calibri"/>
          <w:sz w:val="24"/>
          <w:szCs w:val="24"/>
        </w:rPr>
        <w:t>.</w:t>
      </w:r>
    </w:p>
    <w:p w14:paraId="392216FE" w14:textId="77777777" w:rsidR="00034EC2" w:rsidRPr="00034EC2" w:rsidRDefault="00034EC2" w:rsidP="00034EC2">
      <w:pPr>
        <w:pStyle w:val="ListParagraph"/>
        <w:spacing w:after="0" w:line="240" w:lineRule="auto"/>
        <w:ind w:left="0"/>
        <w:jc w:val="both"/>
        <w:rPr>
          <w:rFonts w:cs="Calibri"/>
          <w:sz w:val="24"/>
          <w:szCs w:val="24"/>
        </w:rPr>
      </w:pPr>
    </w:p>
    <w:p w14:paraId="2F74641A" w14:textId="298BFE65"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Add 1</w:t>
      </w:r>
      <w:r w:rsidR="00AF5C8D" w:rsidRPr="00034EC2">
        <w:rPr>
          <w:rFonts w:cs="Calibri"/>
          <w:sz w:val="24"/>
          <w:szCs w:val="24"/>
        </w:rPr>
        <w:t xml:space="preserve"> mL</w:t>
      </w:r>
      <w:r w:rsidRPr="00034EC2">
        <w:rPr>
          <w:rFonts w:cs="Calibri"/>
          <w:sz w:val="24"/>
          <w:szCs w:val="24"/>
        </w:rPr>
        <w:t xml:space="preserve"> of 0.05% trypsin and tap the tube to dislodge the cells. Incubate the tube at 37 ˚C for 3-4 min to dissociate the colony pieces into a single cell suspension.</w:t>
      </w:r>
    </w:p>
    <w:p w14:paraId="7AAB2E99" w14:textId="77777777" w:rsidR="00034EC2" w:rsidRPr="00034EC2" w:rsidRDefault="00034EC2" w:rsidP="00034EC2">
      <w:pPr>
        <w:pStyle w:val="ListParagraph"/>
        <w:spacing w:after="0" w:line="240" w:lineRule="auto"/>
        <w:ind w:left="0"/>
        <w:jc w:val="both"/>
        <w:rPr>
          <w:rFonts w:cs="Calibri"/>
          <w:sz w:val="24"/>
          <w:szCs w:val="24"/>
        </w:rPr>
      </w:pPr>
    </w:p>
    <w:p w14:paraId="3BF1310E" w14:textId="1E1ED5F9"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Neutralize the trypsin by dilution with 4</w:t>
      </w:r>
      <w:r w:rsidR="00034EC2">
        <w:rPr>
          <w:rFonts w:cs="Calibri"/>
          <w:sz w:val="24"/>
          <w:szCs w:val="24"/>
        </w:rPr>
        <w:t xml:space="preserve"> </w:t>
      </w:r>
      <w:r w:rsidRPr="00034EC2">
        <w:rPr>
          <w:rFonts w:cs="Calibri"/>
          <w:sz w:val="24"/>
          <w:szCs w:val="24"/>
        </w:rPr>
        <w:t>mL</w:t>
      </w:r>
      <w:r w:rsidR="00034EC2">
        <w:rPr>
          <w:rFonts w:cs="Calibri"/>
          <w:sz w:val="24"/>
          <w:szCs w:val="24"/>
        </w:rPr>
        <w:t xml:space="preserve"> of</w:t>
      </w:r>
      <w:r w:rsidRPr="00034EC2">
        <w:rPr>
          <w:rFonts w:cs="Calibri"/>
          <w:sz w:val="24"/>
          <w:szCs w:val="24"/>
        </w:rPr>
        <w:t xml:space="preserve"> pluripotency media containing 10</w:t>
      </w:r>
      <w:r w:rsidR="00034EC2">
        <w:rPr>
          <w:rFonts w:cs="Calibri"/>
          <w:sz w:val="24"/>
          <w:szCs w:val="24"/>
        </w:rPr>
        <w:t xml:space="preserve"> </w:t>
      </w:r>
      <w:r w:rsidRPr="00034EC2">
        <w:rPr>
          <w:rFonts w:cs="Calibri"/>
          <w:sz w:val="24"/>
          <w:szCs w:val="24"/>
        </w:rPr>
        <w:t>µg/mL rho-associated protein kinase (ROCK) inhibitor Y-27632 dihydrochloride (</w:t>
      </w:r>
      <w:proofErr w:type="spellStart"/>
      <w:r w:rsidRPr="00034EC2">
        <w:rPr>
          <w:rFonts w:cs="Calibri"/>
          <w:sz w:val="24"/>
          <w:szCs w:val="24"/>
        </w:rPr>
        <w:t>ROCKi</w:t>
      </w:r>
      <w:proofErr w:type="spellEnd"/>
      <w:r w:rsidRPr="00034EC2">
        <w:rPr>
          <w:rFonts w:cs="Calibri"/>
          <w:sz w:val="24"/>
          <w:szCs w:val="24"/>
        </w:rPr>
        <w:t>) to prevent dissociation induced cell death.</w:t>
      </w:r>
    </w:p>
    <w:p w14:paraId="51ECAA1F" w14:textId="77777777" w:rsidR="00034EC2" w:rsidRPr="00034EC2" w:rsidRDefault="00034EC2" w:rsidP="00034EC2">
      <w:pPr>
        <w:pStyle w:val="ListParagraph"/>
        <w:spacing w:after="0" w:line="240" w:lineRule="auto"/>
        <w:ind w:left="0"/>
        <w:jc w:val="both"/>
        <w:rPr>
          <w:rFonts w:cs="Calibri"/>
          <w:sz w:val="24"/>
          <w:szCs w:val="24"/>
        </w:rPr>
      </w:pPr>
    </w:p>
    <w:p w14:paraId="12498E57" w14:textId="68C41476"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Centrifuge to obtain a pellet. Discard the supernatant and resuspend the cells in 2mL embryoid body medium containing 10</w:t>
      </w:r>
      <w:r w:rsidR="00034EC2">
        <w:rPr>
          <w:rFonts w:cs="Calibri"/>
          <w:sz w:val="24"/>
          <w:szCs w:val="24"/>
        </w:rPr>
        <w:t xml:space="preserve"> </w:t>
      </w:r>
      <w:r w:rsidRPr="00034EC2">
        <w:rPr>
          <w:rFonts w:cs="Calibri"/>
          <w:sz w:val="24"/>
          <w:szCs w:val="24"/>
        </w:rPr>
        <w:t xml:space="preserve">µg/mL </w:t>
      </w:r>
      <w:proofErr w:type="spellStart"/>
      <w:r w:rsidRPr="00034EC2">
        <w:rPr>
          <w:rFonts w:cs="Calibri"/>
          <w:sz w:val="24"/>
          <w:szCs w:val="24"/>
        </w:rPr>
        <w:t>ROCKi</w:t>
      </w:r>
      <w:proofErr w:type="spellEnd"/>
      <w:r w:rsidRPr="00034EC2">
        <w:rPr>
          <w:rFonts w:cs="Calibri"/>
          <w:sz w:val="24"/>
          <w:szCs w:val="24"/>
        </w:rPr>
        <w:t>.</w:t>
      </w:r>
    </w:p>
    <w:p w14:paraId="4CF86AEA" w14:textId="77777777" w:rsidR="00034EC2" w:rsidRPr="00034EC2" w:rsidRDefault="00034EC2" w:rsidP="00034EC2">
      <w:pPr>
        <w:pStyle w:val="ListParagraph"/>
        <w:spacing w:after="0" w:line="240" w:lineRule="auto"/>
        <w:ind w:left="0"/>
        <w:jc w:val="both"/>
        <w:rPr>
          <w:rFonts w:cs="Calibri"/>
          <w:sz w:val="24"/>
          <w:szCs w:val="24"/>
        </w:rPr>
      </w:pPr>
    </w:p>
    <w:p w14:paraId="4A0B32E9" w14:textId="62A928EB"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Remove 10 µL of cell suspension for cell counting. Add 10</w:t>
      </w:r>
      <w:r w:rsidR="00034EC2">
        <w:rPr>
          <w:rFonts w:cs="Calibri"/>
          <w:sz w:val="24"/>
          <w:szCs w:val="24"/>
        </w:rPr>
        <w:t xml:space="preserve"> </w:t>
      </w:r>
      <w:r w:rsidRPr="00034EC2">
        <w:rPr>
          <w:rFonts w:cs="Calibri"/>
          <w:sz w:val="24"/>
          <w:szCs w:val="24"/>
        </w:rPr>
        <w:t xml:space="preserve">µL of </w:t>
      </w:r>
      <w:r w:rsidR="00034EC2">
        <w:rPr>
          <w:rFonts w:cs="Calibri"/>
          <w:sz w:val="24"/>
          <w:szCs w:val="24"/>
        </w:rPr>
        <w:t>T</w:t>
      </w:r>
      <w:r w:rsidRPr="00034EC2">
        <w:rPr>
          <w:rFonts w:cs="Calibri"/>
          <w:sz w:val="24"/>
          <w:szCs w:val="24"/>
        </w:rPr>
        <w:t xml:space="preserve">rypan blue to detect dead cells. Count the cells using a hemocytometer. </w:t>
      </w:r>
    </w:p>
    <w:p w14:paraId="774F01DB" w14:textId="77777777" w:rsidR="00034EC2" w:rsidRPr="00034EC2" w:rsidRDefault="00034EC2" w:rsidP="00034EC2">
      <w:pPr>
        <w:pStyle w:val="ListParagraph"/>
        <w:spacing w:after="0" w:line="240" w:lineRule="auto"/>
        <w:ind w:left="0"/>
        <w:jc w:val="both"/>
        <w:rPr>
          <w:rFonts w:cs="Calibri"/>
          <w:sz w:val="24"/>
          <w:szCs w:val="24"/>
        </w:rPr>
      </w:pPr>
    </w:p>
    <w:p w14:paraId="51D295BC" w14:textId="75E147D3"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Add appropriate volume of embryoid body medium with </w:t>
      </w:r>
      <w:proofErr w:type="spellStart"/>
      <w:r w:rsidRPr="00034EC2">
        <w:rPr>
          <w:rFonts w:cs="Calibri"/>
          <w:sz w:val="24"/>
          <w:szCs w:val="24"/>
        </w:rPr>
        <w:t>ROCKi</w:t>
      </w:r>
      <w:proofErr w:type="spellEnd"/>
      <w:r w:rsidRPr="00034EC2">
        <w:rPr>
          <w:rFonts w:cs="Calibri"/>
          <w:sz w:val="24"/>
          <w:szCs w:val="24"/>
        </w:rPr>
        <w:t xml:space="preserve"> to the cell suspension to obtain 9,000 live cells per 150</w:t>
      </w:r>
      <w:r w:rsidR="00034EC2">
        <w:rPr>
          <w:rFonts w:cs="Calibri"/>
          <w:sz w:val="24"/>
          <w:szCs w:val="24"/>
        </w:rPr>
        <w:t xml:space="preserve"> </w:t>
      </w:r>
      <w:r w:rsidRPr="00034EC2">
        <w:rPr>
          <w:rFonts w:cs="Calibri"/>
          <w:sz w:val="24"/>
          <w:szCs w:val="24"/>
        </w:rPr>
        <w:t>µL.</w:t>
      </w:r>
    </w:p>
    <w:p w14:paraId="11F8CE01" w14:textId="77777777" w:rsidR="00034EC2" w:rsidRPr="00034EC2" w:rsidRDefault="00034EC2" w:rsidP="00034EC2">
      <w:pPr>
        <w:pStyle w:val="ListParagraph"/>
        <w:spacing w:after="0" w:line="240" w:lineRule="auto"/>
        <w:ind w:left="0"/>
        <w:jc w:val="both"/>
        <w:rPr>
          <w:rFonts w:cs="Calibri"/>
          <w:sz w:val="24"/>
          <w:szCs w:val="24"/>
        </w:rPr>
      </w:pPr>
    </w:p>
    <w:p w14:paraId="0FED7B75" w14:textId="3FEF1B56"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Plate 150 µ</w:t>
      </w:r>
      <w:r w:rsidR="00034EC2">
        <w:rPr>
          <w:rFonts w:cs="Calibri"/>
          <w:sz w:val="24"/>
          <w:szCs w:val="24"/>
        </w:rPr>
        <w:t>L</w:t>
      </w:r>
      <w:r w:rsidRPr="00034EC2">
        <w:rPr>
          <w:rFonts w:cs="Calibri"/>
          <w:sz w:val="24"/>
          <w:szCs w:val="24"/>
        </w:rPr>
        <w:t xml:space="preserve"> in each well of a low-attachment 96-well plate and incubate in a humidified CO2 incubator at 37 °C. Check the plates for aggregation after 24 hours. On day 2 gently remove the medium and replace with fresh embryoid medium without </w:t>
      </w:r>
      <w:proofErr w:type="spellStart"/>
      <w:r w:rsidRPr="00034EC2">
        <w:rPr>
          <w:rFonts w:cs="Calibri"/>
          <w:sz w:val="24"/>
          <w:szCs w:val="24"/>
        </w:rPr>
        <w:t>ROCKi</w:t>
      </w:r>
      <w:proofErr w:type="spellEnd"/>
      <w:r w:rsidRPr="00034EC2">
        <w:rPr>
          <w:rFonts w:cs="Calibri"/>
          <w:sz w:val="24"/>
          <w:szCs w:val="24"/>
        </w:rPr>
        <w:t xml:space="preserve">. </w:t>
      </w:r>
    </w:p>
    <w:p w14:paraId="52F8991E" w14:textId="77777777" w:rsidR="00034EC2" w:rsidRPr="00034EC2" w:rsidRDefault="00034EC2" w:rsidP="00034EC2">
      <w:pPr>
        <w:pStyle w:val="ListParagraph"/>
        <w:spacing w:after="0" w:line="240" w:lineRule="auto"/>
        <w:ind w:left="0"/>
        <w:jc w:val="both"/>
        <w:rPr>
          <w:rFonts w:cs="Calibri"/>
          <w:sz w:val="24"/>
          <w:szCs w:val="24"/>
        </w:rPr>
      </w:pPr>
    </w:p>
    <w:p w14:paraId="1D7ACF17" w14:textId="6EC7EAAC"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On day 6</w:t>
      </w:r>
      <w:r w:rsidR="00034EC2">
        <w:rPr>
          <w:rFonts w:cs="Calibri"/>
          <w:sz w:val="24"/>
          <w:szCs w:val="24"/>
        </w:rPr>
        <w:t>,</w:t>
      </w:r>
      <w:r w:rsidRPr="00034EC2">
        <w:rPr>
          <w:rFonts w:cs="Calibri"/>
          <w:sz w:val="24"/>
          <w:szCs w:val="24"/>
        </w:rPr>
        <w:t xml:space="preserve"> transfer EBs to wells of a low attachment 24 well plate containing 500</w:t>
      </w:r>
      <w:r w:rsidR="00034EC2">
        <w:rPr>
          <w:rFonts w:cs="Calibri"/>
          <w:sz w:val="24"/>
          <w:szCs w:val="24"/>
        </w:rPr>
        <w:t xml:space="preserve"> </w:t>
      </w:r>
      <w:r w:rsidRPr="00034EC2">
        <w:rPr>
          <w:rFonts w:cs="Calibri"/>
          <w:sz w:val="24"/>
          <w:szCs w:val="24"/>
        </w:rPr>
        <w:t>µL of neural induction medium composed of DMEM-F12 with 1% N2 supplement, 2</w:t>
      </w:r>
      <w:r w:rsidR="00034EC2">
        <w:rPr>
          <w:rFonts w:cs="Calibri"/>
          <w:sz w:val="24"/>
          <w:szCs w:val="24"/>
        </w:rPr>
        <w:t xml:space="preserve"> </w:t>
      </w:r>
      <w:r w:rsidRPr="00034EC2">
        <w:rPr>
          <w:rFonts w:cs="Calibri"/>
          <w:sz w:val="24"/>
          <w:szCs w:val="24"/>
        </w:rPr>
        <w:t xml:space="preserve">mM </w:t>
      </w:r>
      <w:proofErr w:type="spellStart"/>
      <w:r w:rsidRPr="00034EC2">
        <w:rPr>
          <w:rFonts w:cs="Calibri"/>
          <w:sz w:val="24"/>
          <w:szCs w:val="24"/>
        </w:rPr>
        <w:t>GlutaMAX</w:t>
      </w:r>
      <w:proofErr w:type="spellEnd"/>
      <w:r w:rsidRPr="00034EC2">
        <w:rPr>
          <w:rFonts w:cs="Calibri"/>
          <w:sz w:val="24"/>
          <w:szCs w:val="24"/>
        </w:rPr>
        <w:t xml:space="preserve"> </w:t>
      </w:r>
      <w:r w:rsidRPr="00034EC2">
        <w:rPr>
          <w:rFonts w:cs="Calibri"/>
          <w:sz w:val="24"/>
          <w:szCs w:val="24"/>
        </w:rPr>
        <w:lastRenderedPageBreak/>
        <w:t>supplement and 1</w:t>
      </w:r>
      <w:r w:rsidR="00034EC2">
        <w:rPr>
          <w:rFonts w:cs="Calibri"/>
          <w:sz w:val="24"/>
          <w:szCs w:val="24"/>
        </w:rPr>
        <w:t xml:space="preserve"> </w:t>
      </w:r>
      <w:r w:rsidRPr="00034EC2">
        <w:rPr>
          <w:rFonts w:cs="Calibri"/>
          <w:sz w:val="24"/>
          <w:szCs w:val="24"/>
        </w:rPr>
        <w:t xml:space="preserve">mM </w:t>
      </w:r>
      <w:r w:rsidR="00034EC2">
        <w:rPr>
          <w:rFonts w:cs="Calibri"/>
          <w:sz w:val="24"/>
          <w:szCs w:val="24"/>
        </w:rPr>
        <w:t>n</w:t>
      </w:r>
      <w:r w:rsidRPr="00034EC2">
        <w:rPr>
          <w:rFonts w:cs="Calibri"/>
          <w:sz w:val="24"/>
          <w:szCs w:val="24"/>
        </w:rPr>
        <w:t>on-essential amino acids and 1</w:t>
      </w:r>
      <w:r w:rsidR="00034EC2">
        <w:rPr>
          <w:rFonts w:cs="Calibri"/>
          <w:sz w:val="24"/>
          <w:szCs w:val="24"/>
        </w:rPr>
        <w:t xml:space="preserve"> </w:t>
      </w:r>
      <w:r w:rsidRPr="00034EC2">
        <w:rPr>
          <w:rFonts w:cs="Calibri"/>
          <w:sz w:val="24"/>
          <w:szCs w:val="24"/>
        </w:rPr>
        <w:t>µg/</w:t>
      </w:r>
      <w:r w:rsidR="00AF5C8D" w:rsidRPr="00034EC2">
        <w:rPr>
          <w:rFonts w:cs="Calibri"/>
          <w:sz w:val="24"/>
          <w:szCs w:val="24"/>
        </w:rPr>
        <w:t>mL</w:t>
      </w:r>
      <w:r w:rsidRPr="00034EC2">
        <w:rPr>
          <w:rFonts w:cs="Calibri"/>
          <w:sz w:val="24"/>
          <w:szCs w:val="24"/>
        </w:rPr>
        <w:t xml:space="preserve"> heparin. Change the medium every 2 days.</w:t>
      </w:r>
    </w:p>
    <w:p w14:paraId="7710B3A4" w14:textId="77777777" w:rsidR="00034EC2" w:rsidRPr="00034EC2" w:rsidRDefault="00034EC2" w:rsidP="00034EC2">
      <w:pPr>
        <w:pStyle w:val="ListParagraph"/>
        <w:spacing w:after="0" w:line="240" w:lineRule="auto"/>
        <w:ind w:left="0"/>
        <w:jc w:val="both"/>
        <w:rPr>
          <w:rFonts w:cs="Calibri"/>
          <w:sz w:val="24"/>
          <w:szCs w:val="24"/>
        </w:rPr>
      </w:pPr>
    </w:p>
    <w:p w14:paraId="485F530D" w14:textId="2D15671E"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After 5 days in neural induction medium embed the neuroepithelial aggregates in Matrigel by layering a 2</w:t>
      </w:r>
      <w:r w:rsidR="00034EC2">
        <w:rPr>
          <w:rFonts w:cs="Calibri"/>
          <w:sz w:val="24"/>
          <w:szCs w:val="24"/>
        </w:rPr>
        <w:t xml:space="preserve"> cm </w:t>
      </w:r>
      <w:r w:rsidRPr="00034EC2">
        <w:rPr>
          <w:rFonts w:cs="Calibri"/>
          <w:sz w:val="24"/>
          <w:szCs w:val="24"/>
        </w:rPr>
        <w:t>x</w:t>
      </w:r>
      <w:r w:rsidR="00034EC2">
        <w:rPr>
          <w:rFonts w:cs="Calibri"/>
          <w:sz w:val="24"/>
          <w:szCs w:val="24"/>
        </w:rPr>
        <w:t xml:space="preserve"> </w:t>
      </w:r>
      <w:r w:rsidRPr="00034EC2">
        <w:rPr>
          <w:rFonts w:cs="Calibri"/>
          <w:sz w:val="24"/>
          <w:szCs w:val="24"/>
        </w:rPr>
        <w:t>2 cm square of parafilm over an empty tip tray of 200 µL tips. Press parafilm with gloved fingers over each hole in the tip tray to make small dents. Clean parafilm with 70% ethanol to sterilize.</w:t>
      </w:r>
    </w:p>
    <w:p w14:paraId="58E070F0" w14:textId="77777777" w:rsidR="00034EC2" w:rsidRPr="00034EC2" w:rsidRDefault="00034EC2" w:rsidP="00034EC2">
      <w:pPr>
        <w:pStyle w:val="ListParagraph"/>
        <w:spacing w:after="0" w:line="240" w:lineRule="auto"/>
        <w:ind w:left="0"/>
        <w:jc w:val="both"/>
        <w:rPr>
          <w:rFonts w:cs="Calibri"/>
          <w:sz w:val="24"/>
          <w:szCs w:val="24"/>
        </w:rPr>
      </w:pPr>
    </w:p>
    <w:p w14:paraId="1EF6C1CA" w14:textId="65536CF7"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Transfer the parafilm square into a 60</w:t>
      </w:r>
      <w:r w:rsidR="00034EC2">
        <w:rPr>
          <w:rFonts w:cs="Calibri"/>
          <w:sz w:val="24"/>
          <w:szCs w:val="24"/>
        </w:rPr>
        <w:t xml:space="preserve"> </w:t>
      </w:r>
      <w:r w:rsidRPr="00034EC2">
        <w:rPr>
          <w:rFonts w:cs="Calibri"/>
          <w:sz w:val="24"/>
          <w:szCs w:val="24"/>
        </w:rPr>
        <w:t>mm dish.</w:t>
      </w:r>
      <w:r w:rsidR="003D5D75" w:rsidRPr="00034EC2">
        <w:rPr>
          <w:rFonts w:cs="Calibri"/>
          <w:sz w:val="24"/>
          <w:szCs w:val="24"/>
        </w:rPr>
        <w:t xml:space="preserve"> Use cu</w:t>
      </w:r>
      <w:r w:rsidRPr="00034EC2">
        <w:rPr>
          <w:rFonts w:cs="Calibri"/>
          <w:sz w:val="24"/>
          <w:szCs w:val="24"/>
        </w:rPr>
        <w:t>t 200</w:t>
      </w:r>
      <w:r w:rsidR="00034EC2">
        <w:rPr>
          <w:rFonts w:cs="Calibri"/>
          <w:sz w:val="24"/>
          <w:szCs w:val="24"/>
        </w:rPr>
        <w:t xml:space="preserve"> </w:t>
      </w:r>
      <w:r w:rsidRPr="00034EC2">
        <w:rPr>
          <w:rFonts w:cs="Calibri"/>
          <w:sz w:val="24"/>
          <w:szCs w:val="24"/>
        </w:rPr>
        <w:t>µL tips to transfer the neuroepithelial aggregates onto the dents in parafilm. Remove excess medium by pipetting.</w:t>
      </w:r>
    </w:p>
    <w:p w14:paraId="242843D4" w14:textId="77777777" w:rsidR="00034EC2" w:rsidRPr="00034EC2" w:rsidRDefault="00034EC2" w:rsidP="00034EC2">
      <w:pPr>
        <w:pStyle w:val="ListParagraph"/>
        <w:spacing w:after="0" w:line="240" w:lineRule="auto"/>
        <w:ind w:left="0"/>
        <w:jc w:val="both"/>
        <w:rPr>
          <w:rFonts w:cs="Calibri"/>
          <w:sz w:val="24"/>
          <w:szCs w:val="24"/>
        </w:rPr>
      </w:pPr>
    </w:p>
    <w:p w14:paraId="416A68DF" w14:textId="5AAF99F1"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Add 30</w:t>
      </w:r>
      <w:r w:rsidR="00034EC2">
        <w:rPr>
          <w:rFonts w:cs="Calibri"/>
          <w:sz w:val="24"/>
          <w:szCs w:val="24"/>
        </w:rPr>
        <w:t xml:space="preserve"> </w:t>
      </w:r>
      <w:r w:rsidRPr="00034EC2">
        <w:rPr>
          <w:rFonts w:cs="Calibri"/>
          <w:sz w:val="24"/>
          <w:szCs w:val="24"/>
        </w:rPr>
        <w:t xml:space="preserve">µL of thawed Matrigel on the </w:t>
      </w:r>
      <w:proofErr w:type="spellStart"/>
      <w:r w:rsidRPr="00034EC2">
        <w:rPr>
          <w:rFonts w:cs="Calibri"/>
          <w:sz w:val="24"/>
          <w:szCs w:val="24"/>
        </w:rPr>
        <w:t>neuroepithlial</w:t>
      </w:r>
      <w:proofErr w:type="spellEnd"/>
      <w:r w:rsidRPr="00034EC2">
        <w:rPr>
          <w:rFonts w:cs="Calibri"/>
          <w:sz w:val="24"/>
          <w:szCs w:val="24"/>
        </w:rPr>
        <w:t xml:space="preserve"> aggregates and position the aggregate to the center of the Matrigel using a pipette tip.</w:t>
      </w:r>
      <w:r w:rsidR="003D5D75" w:rsidRPr="00034EC2">
        <w:rPr>
          <w:rFonts w:cs="Calibri"/>
          <w:sz w:val="24"/>
          <w:szCs w:val="24"/>
        </w:rPr>
        <w:t xml:space="preserve"> </w:t>
      </w:r>
      <w:r w:rsidRPr="00034EC2">
        <w:rPr>
          <w:rFonts w:cs="Calibri"/>
          <w:sz w:val="24"/>
          <w:szCs w:val="24"/>
        </w:rPr>
        <w:t>Place the 6</w:t>
      </w:r>
      <w:r w:rsidR="003D5D75" w:rsidRPr="00034EC2">
        <w:rPr>
          <w:rFonts w:cs="Calibri"/>
          <w:sz w:val="24"/>
          <w:szCs w:val="24"/>
        </w:rPr>
        <w:t>0</w:t>
      </w:r>
      <w:r w:rsidR="00034EC2">
        <w:rPr>
          <w:rFonts w:cs="Calibri"/>
          <w:sz w:val="24"/>
          <w:szCs w:val="24"/>
        </w:rPr>
        <w:t xml:space="preserve"> </w:t>
      </w:r>
      <w:r w:rsidR="003D5D75" w:rsidRPr="00034EC2">
        <w:rPr>
          <w:rFonts w:cs="Calibri"/>
          <w:sz w:val="24"/>
          <w:szCs w:val="24"/>
        </w:rPr>
        <w:t xml:space="preserve">mm dish for 20-30 </w:t>
      </w:r>
      <w:r w:rsidR="00034EC2">
        <w:rPr>
          <w:rFonts w:cs="Calibri"/>
          <w:sz w:val="24"/>
          <w:szCs w:val="24"/>
        </w:rPr>
        <w:t>min</w:t>
      </w:r>
      <w:r w:rsidR="003D5D75" w:rsidRPr="00034EC2">
        <w:rPr>
          <w:rFonts w:cs="Calibri"/>
          <w:sz w:val="24"/>
          <w:szCs w:val="24"/>
        </w:rPr>
        <w:t xml:space="preserve"> in a 37</w:t>
      </w:r>
      <w:r w:rsidR="00034EC2">
        <w:rPr>
          <w:rFonts w:cs="Calibri"/>
          <w:sz w:val="24"/>
          <w:szCs w:val="24"/>
        </w:rPr>
        <w:t xml:space="preserve"> </w:t>
      </w:r>
      <w:r w:rsidRPr="00034EC2">
        <w:rPr>
          <w:rFonts w:cs="Calibri"/>
          <w:sz w:val="24"/>
          <w:szCs w:val="24"/>
        </w:rPr>
        <w:t>°C incubator for the Matrigel to polymerize.</w:t>
      </w:r>
    </w:p>
    <w:p w14:paraId="3A04916A" w14:textId="77777777" w:rsidR="00034EC2" w:rsidRPr="00034EC2" w:rsidRDefault="00034EC2" w:rsidP="00034EC2">
      <w:pPr>
        <w:pStyle w:val="ListParagraph"/>
        <w:spacing w:after="0" w:line="240" w:lineRule="auto"/>
        <w:ind w:left="0"/>
        <w:jc w:val="both"/>
        <w:rPr>
          <w:rFonts w:cs="Calibri"/>
          <w:sz w:val="24"/>
          <w:szCs w:val="24"/>
        </w:rPr>
      </w:pPr>
    </w:p>
    <w:p w14:paraId="00DFEE12" w14:textId="30C315CF"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Add 5</w:t>
      </w:r>
      <w:r w:rsidR="00AF5C8D" w:rsidRPr="00034EC2">
        <w:rPr>
          <w:rFonts w:cs="Calibri"/>
          <w:sz w:val="24"/>
          <w:szCs w:val="24"/>
        </w:rPr>
        <w:t xml:space="preserve"> mL</w:t>
      </w:r>
      <w:r w:rsidRPr="00034EC2">
        <w:rPr>
          <w:rFonts w:cs="Calibri"/>
          <w:sz w:val="24"/>
          <w:szCs w:val="24"/>
        </w:rPr>
        <w:t xml:space="preserve"> of cerebral organoid differentiation medium composed of 1:1 DMEM-F12: Neurobasal medium, 0.5% N2 supplement, 2.5</w:t>
      </w:r>
      <w:r w:rsidR="00034EC2">
        <w:rPr>
          <w:rFonts w:cs="Calibri"/>
          <w:sz w:val="24"/>
          <w:szCs w:val="24"/>
        </w:rPr>
        <w:t xml:space="preserve"> </w:t>
      </w:r>
      <w:r w:rsidRPr="00034EC2">
        <w:rPr>
          <w:rFonts w:cs="Calibri"/>
          <w:sz w:val="24"/>
          <w:szCs w:val="24"/>
        </w:rPr>
        <w:t>µg/mL of insulin, 2</w:t>
      </w:r>
      <w:r w:rsidR="00034EC2">
        <w:rPr>
          <w:rFonts w:cs="Calibri"/>
          <w:sz w:val="24"/>
          <w:szCs w:val="24"/>
        </w:rPr>
        <w:t xml:space="preserve"> </w:t>
      </w:r>
      <w:r w:rsidRPr="00034EC2">
        <w:rPr>
          <w:rFonts w:cs="Calibri"/>
          <w:sz w:val="24"/>
          <w:szCs w:val="24"/>
        </w:rPr>
        <w:t xml:space="preserve">mM </w:t>
      </w:r>
      <w:proofErr w:type="spellStart"/>
      <w:r w:rsidRPr="00034EC2">
        <w:rPr>
          <w:rFonts w:cs="Calibri"/>
          <w:sz w:val="24"/>
          <w:szCs w:val="24"/>
        </w:rPr>
        <w:t>GlutaMAX</w:t>
      </w:r>
      <w:proofErr w:type="spellEnd"/>
      <w:r w:rsidRPr="00034EC2">
        <w:rPr>
          <w:rFonts w:cs="Calibri"/>
          <w:sz w:val="24"/>
          <w:szCs w:val="24"/>
        </w:rPr>
        <w:t xml:space="preserve"> supplement, 0.5</w:t>
      </w:r>
      <w:r w:rsidR="00034EC2">
        <w:rPr>
          <w:rFonts w:cs="Calibri"/>
          <w:sz w:val="24"/>
          <w:szCs w:val="24"/>
        </w:rPr>
        <w:t xml:space="preserve"> </w:t>
      </w:r>
      <w:r w:rsidRPr="00034EC2">
        <w:rPr>
          <w:rFonts w:cs="Calibri"/>
          <w:sz w:val="24"/>
          <w:szCs w:val="24"/>
        </w:rPr>
        <w:t>mM NEAA, 1% B27 supplement and 2.5</w:t>
      </w:r>
      <w:r w:rsidR="00AF5C8D" w:rsidRPr="00034EC2">
        <w:rPr>
          <w:rFonts w:cs="Calibri"/>
          <w:sz w:val="24"/>
          <w:szCs w:val="24"/>
        </w:rPr>
        <w:t xml:space="preserve"> mL</w:t>
      </w:r>
      <w:r w:rsidRPr="00034EC2">
        <w:rPr>
          <w:rFonts w:cs="Calibri"/>
          <w:sz w:val="24"/>
          <w:szCs w:val="24"/>
        </w:rPr>
        <w:t xml:space="preserve"> of penicillin-streptomycin. </w:t>
      </w:r>
    </w:p>
    <w:p w14:paraId="631F0B3C" w14:textId="77777777" w:rsidR="00034EC2" w:rsidRPr="00034EC2" w:rsidRDefault="00034EC2" w:rsidP="00034EC2">
      <w:pPr>
        <w:pStyle w:val="ListParagraph"/>
        <w:spacing w:after="0" w:line="240" w:lineRule="auto"/>
        <w:ind w:left="0"/>
        <w:jc w:val="both"/>
        <w:rPr>
          <w:rFonts w:cs="Calibri"/>
          <w:sz w:val="24"/>
          <w:szCs w:val="24"/>
        </w:rPr>
      </w:pPr>
    </w:p>
    <w:p w14:paraId="2F44E201" w14:textId="21E3AD66" w:rsidR="00891171"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 xml:space="preserve">Using a sterile forceps turn the </w:t>
      </w:r>
      <w:r w:rsidR="00034EC2">
        <w:rPr>
          <w:rFonts w:cs="Calibri"/>
          <w:sz w:val="24"/>
          <w:szCs w:val="24"/>
        </w:rPr>
        <w:t>p</w:t>
      </w:r>
      <w:r w:rsidRPr="00034EC2">
        <w:rPr>
          <w:rFonts w:cs="Calibri"/>
          <w:sz w:val="24"/>
          <w:szCs w:val="24"/>
        </w:rPr>
        <w:t>arafilm sheet over and agitate the dish until the Matrigel embedded aggregates fall off the sheet into the medium. Grow the embedded aggregates in a humidified CO</w:t>
      </w:r>
      <w:r w:rsidRPr="00034EC2">
        <w:rPr>
          <w:rFonts w:cs="Calibri"/>
          <w:sz w:val="24"/>
          <w:szCs w:val="24"/>
          <w:vertAlign w:val="subscript"/>
        </w:rPr>
        <w:t>2</w:t>
      </w:r>
      <w:r w:rsidRPr="00034EC2">
        <w:rPr>
          <w:rFonts w:cs="Calibri"/>
          <w:sz w:val="24"/>
          <w:szCs w:val="24"/>
        </w:rPr>
        <w:t xml:space="preserve"> incubator at 37 °C for 4 days giving media changes on alternate days.</w:t>
      </w:r>
    </w:p>
    <w:p w14:paraId="177F2159" w14:textId="77777777" w:rsidR="00034EC2" w:rsidRPr="00034EC2" w:rsidRDefault="00034EC2" w:rsidP="00034EC2">
      <w:pPr>
        <w:pStyle w:val="ListParagraph"/>
        <w:spacing w:after="0" w:line="240" w:lineRule="auto"/>
        <w:ind w:left="0"/>
        <w:jc w:val="both"/>
        <w:rPr>
          <w:rFonts w:cs="Calibri"/>
          <w:sz w:val="24"/>
          <w:szCs w:val="24"/>
        </w:rPr>
      </w:pPr>
    </w:p>
    <w:p w14:paraId="5EC87734" w14:textId="2B59EC30" w:rsidR="006C02A0" w:rsidRDefault="00891171" w:rsidP="00AF5C8D">
      <w:pPr>
        <w:pStyle w:val="ListParagraph"/>
        <w:numPr>
          <w:ilvl w:val="2"/>
          <w:numId w:val="18"/>
        </w:numPr>
        <w:spacing w:after="0" w:line="240" w:lineRule="auto"/>
        <w:ind w:left="0" w:firstLine="0"/>
        <w:jc w:val="both"/>
        <w:rPr>
          <w:rFonts w:cs="Calibri"/>
          <w:sz w:val="24"/>
          <w:szCs w:val="24"/>
        </w:rPr>
      </w:pPr>
      <w:r w:rsidRPr="00034EC2">
        <w:rPr>
          <w:rFonts w:cs="Calibri"/>
          <w:sz w:val="24"/>
          <w:szCs w:val="24"/>
        </w:rPr>
        <w:t>After 4 days of static culture place the 60</w:t>
      </w:r>
      <w:r w:rsidR="00034EC2">
        <w:rPr>
          <w:rFonts w:cs="Calibri"/>
          <w:sz w:val="24"/>
          <w:szCs w:val="24"/>
        </w:rPr>
        <w:t xml:space="preserve"> </w:t>
      </w:r>
      <w:r w:rsidRPr="00034EC2">
        <w:rPr>
          <w:rFonts w:cs="Calibri"/>
          <w:sz w:val="24"/>
          <w:szCs w:val="24"/>
        </w:rPr>
        <w:t>mm dishes onto an orbital shaker installed inside the incubator shaking at 50 rpm. Culture the organoids for 3 months giving complete media changes with cerebral organoid differentiation medium every 3 days.</w:t>
      </w:r>
    </w:p>
    <w:p w14:paraId="1F47FEF0" w14:textId="77777777" w:rsidR="00034EC2" w:rsidRPr="00034EC2" w:rsidRDefault="00034EC2" w:rsidP="00034EC2">
      <w:pPr>
        <w:pStyle w:val="ListParagraph"/>
        <w:spacing w:after="0" w:line="240" w:lineRule="auto"/>
        <w:ind w:left="0"/>
        <w:jc w:val="both"/>
        <w:rPr>
          <w:rFonts w:cs="Calibri"/>
          <w:sz w:val="24"/>
          <w:szCs w:val="24"/>
        </w:rPr>
      </w:pPr>
    </w:p>
    <w:p w14:paraId="208DBB23" w14:textId="496160FC" w:rsidR="00C33177" w:rsidRDefault="00AD5C95" w:rsidP="00AF5C8D">
      <w:pPr>
        <w:pStyle w:val="ListParagraph"/>
        <w:numPr>
          <w:ilvl w:val="0"/>
          <w:numId w:val="18"/>
        </w:numPr>
        <w:spacing w:after="0" w:line="240" w:lineRule="auto"/>
        <w:ind w:left="0" w:firstLine="0"/>
        <w:jc w:val="both"/>
        <w:rPr>
          <w:rFonts w:cs="Calibri"/>
          <w:b/>
          <w:sz w:val="24"/>
          <w:szCs w:val="24"/>
        </w:rPr>
      </w:pPr>
      <w:r w:rsidRPr="00034EC2">
        <w:rPr>
          <w:rFonts w:cs="Calibri"/>
          <w:b/>
          <w:sz w:val="24"/>
          <w:szCs w:val="24"/>
        </w:rPr>
        <w:t>D</w:t>
      </w:r>
      <w:r w:rsidR="00C33177" w:rsidRPr="00034EC2">
        <w:rPr>
          <w:rFonts w:cs="Calibri"/>
          <w:b/>
          <w:sz w:val="24"/>
          <w:szCs w:val="24"/>
        </w:rPr>
        <w:t xml:space="preserve">emonstration of transgene free status </w:t>
      </w:r>
    </w:p>
    <w:p w14:paraId="37D274C5" w14:textId="77777777" w:rsidR="00034EC2" w:rsidRPr="00034EC2" w:rsidRDefault="00034EC2" w:rsidP="00034EC2">
      <w:pPr>
        <w:pStyle w:val="ListParagraph"/>
        <w:spacing w:after="0" w:line="240" w:lineRule="auto"/>
        <w:ind w:left="0"/>
        <w:jc w:val="both"/>
        <w:rPr>
          <w:rFonts w:cs="Calibri"/>
          <w:b/>
          <w:sz w:val="24"/>
          <w:szCs w:val="24"/>
        </w:rPr>
      </w:pPr>
    </w:p>
    <w:p w14:paraId="208DBB24" w14:textId="21832E3C" w:rsidR="00C15A92" w:rsidRDefault="00C15A92" w:rsidP="00AF5C8D">
      <w:pPr>
        <w:pStyle w:val="ListParagraph"/>
        <w:numPr>
          <w:ilvl w:val="1"/>
          <w:numId w:val="18"/>
        </w:numPr>
        <w:spacing w:after="0" w:line="240" w:lineRule="auto"/>
        <w:ind w:left="0" w:firstLine="0"/>
        <w:jc w:val="both"/>
        <w:rPr>
          <w:rFonts w:eastAsiaTheme="minorHAnsi" w:cs="Calibri"/>
          <w:b/>
          <w:sz w:val="24"/>
          <w:szCs w:val="24"/>
        </w:rPr>
      </w:pPr>
      <w:r w:rsidRPr="00034EC2">
        <w:rPr>
          <w:rFonts w:eastAsiaTheme="minorHAnsi" w:cs="Calibri"/>
          <w:b/>
          <w:sz w:val="24"/>
          <w:szCs w:val="24"/>
        </w:rPr>
        <w:t>Extraction of genomic DNA</w:t>
      </w:r>
    </w:p>
    <w:p w14:paraId="40917DC0" w14:textId="77777777" w:rsidR="00034EC2" w:rsidRPr="00034EC2" w:rsidRDefault="00034EC2" w:rsidP="00034EC2">
      <w:pPr>
        <w:pStyle w:val="ListParagraph"/>
        <w:spacing w:after="0" w:line="240" w:lineRule="auto"/>
        <w:ind w:left="0"/>
        <w:jc w:val="both"/>
        <w:rPr>
          <w:rFonts w:eastAsiaTheme="minorHAnsi" w:cs="Calibri"/>
          <w:b/>
          <w:sz w:val="24"/>
          <w:szCs w:val="24"/>
        </w:rPr>
      </w:pPr>
    </w:p>
    <w:p w14:paraId="208DBB25" w14:textId="070400F7" w:rsidR="00C15A92" w:rsidRDefault="00C15A92" w:rsidP="00AF5C8D">
      <w:pPr>
        <w:pStyle w:val="ListParagraph"/>
        <w:numPr>
          <w:ilvl w:val="2"/>
          <w:numId w:val="18"/>
        </w:numPr>
        <w:spacing w:after="0" w:line="240" w:lineRule="auto"/>
        <w:ind w:left="0" w:firstLine="0"/>
        <w:jc w:val="both"/>
        <w:rPr>
          <w:rFonts w:eastAsiaTheme="minorHAnsi" w:cs="Calibri"/>
          <w:sz w:val="24"/>
          <w:szCs w:val="24"/>
        </w:rPr>
      </w:pPr>
      <w:r w:rsidRPr="00034EC2">
        <w:rPr>
          <w:rFonts w:eastAsiaTheme="minorHAnsi" w:cs="Calibri"/>
          <w:sz w:val="24"/>
          <w:szCs w:val="24"/>
        </w:rPr>
        <w:t>Collect iPSC colonies in 15</w:t>
      </w:r>
      <w:r w:rsidR="00034EC2">
        <w:rPr>
          <w:rFonts w:eastAsiaTheme="minorHAnsi" w:cs="Calibri"/>
          <w:sz w:val="24"/>
          <w:szCs w:val="24"/>
        </w:rPr>
        <w:t xml:space="preserve"> </w:t>
      </w:r>
      <w:r w:rsidRPr="00034EC2">
        <w:rPr>
          <w:rFonts w:eastAsiaTheme="minorHAnsi" w:cs="Calibri"/>
          <w:sz w:val="24"/>
          <w:szCs w:val="24"/>
        </w:rPr>
        <w:t>mL tubes. Centrifuge and remove supernat</w:t>
      </w:r>
      <w:r w:rsidR="00F417E9" w:rsidRPr="00034EC2">
        <w:rPr>
          <w:rFonts w:eastAsiaTheme="minorHAnsi" w:cs="Calibri"/>
          <w:sz w:val="24"/>
          <w:szCs w:val="24"/>
        </w:rPr>
        <w:t>a</w:t>
      </w:r>
      <w:r w:rsidRPr="00034EC2">
        <w:rPr>
          <w:rFonts w:eastAsiaTheme="minorHAnsi" w:cs="Calibri"/>
          <w:sz w:val="24"/>
          <w:szCs w:val="24"/>
        </w:rPr>
        <w:t>nt completely. Resuspend the cell pellet in 200 μL of PBS.</w:t>
      </w:r>
    </w:p>
    <w:p w14:paraId="70CB337C" w14:textId="77777777" w:rsidR="00034EC2" w:rsidRPr="00034EC2" w:rsidRDefault="00034EC2" w:rsidP="00034EC2">
      <w:pPr>
        <w:pStyle w:val="ListParagraph"/>
        <w:spacing w:after="0" w:line="240" w:lineRule="auto"/>
        <w:ind w:left="0"/>
        <w:jc w:val="both"/>
        <w:rPr>
          <w:rFonts w:eastAsiaTheme="minorHAnsi" w:cs="Calibri"/>
          <w:sz w:val="24"/>
          <w:szCs w:val="24"/>
        </w:rPr>
      </w:pPr>
    </w:p>
    <w:p w14:paraId="208DBB26" w14:textId="0F50D243" w:rsidR="00AD5C95" w:rsidRPr="00034EC2" w:rsidRDefault="00C15A92" w:rsidP="00AF5C8D">
      <w:pPr>
        <w:pStyle w:val="ListParagraph"/>
        <w:numPr>
          <w:ilvl w:val="2"/>
          <w:numId w:val="18"/>
        </w:numPr>
        <w:spacing w:after="0" w:line="240" w:lineRule="auto"/>
        <w:ind w:left="0" w:firstLine="0"/>
        <w:jc w:val="both"/>
        <w:rPr>
          <w:rFonts w:eastAsiaTheme="minorHAnsi" w:cs="Calibri"/>
          <w:sz w:val="24"/>
          <w:szCs w:val="24"/>
        </w:rPr>
      </w:pPr>
      <w:r w:rsidRPr="00034EC2">
        <w:rPr>
          <w:rFonts w:eastAsiaTheme="minorHAnsi" w:cs="Calibri"/>
          <w:sz w:val="24"/>
          <w:szCs w:val="24"/>
        </w:rPr>
        <w:t xml:space="preserve">Add </w:t>
      </w:r>
      <w:r w:rsidRPr="00034EC2">
        <w:rPr>
          <w:rFonts w:eastAsiaTheme="minorHAnsi" w:cs="Calibri"/>
          <w:bCs/>
          <w:sz w:val="24"/>
          <w:szCs w:val="24"/>
        </w:rPr>
        <w:t>20</w:t>
      </w:r>
      <w:r w:rsidR="00034EC2">
        <w:rPr>
          <w:rFonts w:eastAsiaTheme="minorHAnsi" w:cs="Calibri"/>
          <w:bCs/>
          <w:sz w:val="24"/>
          <w:szCs w:val="24"/>
        </w:rPr>
        <w:t xml:space="preserve"> </w:t>
      </w:r>
      <w:r w:rsidRPr="00034EC2">
        <w:rPr>
          <w:rFonts w:eastAsiaTheme="minorHAnsi" w:cs="Calibri"/>
          <w:bCs/>
          <w:sz w:val="24"/>
          <w:szCs w:val="24"/>
        </w:rPr>
        <w:t>µL of proteinase K to the cell suspension and mix. Add 200 μL of lysis buffer and mix by pulse-</w:t>
      </w:r>
      <w:proofErr w:type="spellStart"/>
      <w:r w:rsidRPr="00034EC2">
        <w:rPr>
          <w:rFonts w:eastAsiaTheme="minorHAnsi" w:cs="Calibri"/>
          <w:bCs/>
          <w:sz w:val="24"/>
          <w:szCs w:val="24"/>
        </w:rPr>
        <w:t>vortexing</w:t>
      </w:r>
      <w:proofErr w:type="spellEnd"/>
      <w:r w:rsidRPr="00034EC2">
        <w:rPr>
          <w:rFonts w:eastAsiaTheme="minorHAnsi" w:cs="Calibri"/>
          <w:bCs/>
          <w:sz w:val="24"/>
          <w:szCs w:val="24"/>
        </w:rPr>
        <w:t xml:space="preserve"> for 15 seconds till the solution appears homogenous.</w:t>
      </w:r>
      <w:r w:rsidRPr="00034EC2">
        <w:rPr>
          <w:rFonts w:eastAsiaTheme="minorHAnsi" w:cs="Calibri"/>
          <w:sz w:val="24"/>
          <w:szCs w:val="24"/>
        </w:rPr>
        <w:t xml:space="preserve"> </w:t>
      </w:r>
      <w:r w:rsidR="00AD5C95" w:rsidRPr="00034EC2">
        <w:rPr>
          <w:rFonts w:eastAsiaTheme="minorHAnsi" w:cs="Calibri"/>
          <w:bCs/>
          <w:sz w:val="24"/>
          <w:szCs w:val="24"/>
        </w:rPr>
        <w:t>Incubate the lysate</w:t>
      </w:r>
      <w:r w:rsidRPr="00034EC2">
        <w:rPr>
          <w:rFonts w:eastAsiaTheme="minorHAnsi" w:cs="Calibri"/>
          <w:bCs/>
          <w:sz w:val="24"/>
          <w:szCs w:val="24"/>
        </w:rPr>
        <w:t xml:space="preserve"> at 56</w:t>
      </w:r>
      <w:r w:rsidR="00034EC2">
        <w:rPr>
          <w:rFonts w:eastAsiaTheme="minorHAnsi" w:cs="Calibri"/>
          <w:bCs/>
          <w:sz w:val="24"/>
          <w:szCs w:val="24"/>
        </w:rPr>
        <w:t xml:space="preserve"> °C</w:t>
      </w:r>
      <w:r w:rsidRPr="00034EC2">
        <w:rPr>
          <w:rFonts w:eastAsiaTheme="minorHAnsi" w:cs="Calibri"/>
          <w:bCs/>
          <w:sz w:val="24"/>
          <w:szCs w:val="24"/>
        </w:rPr>
        <w:t xml:space="preserve"> for 10 minutes in a heating block.</w:t>
      </w:r>
    </w:p>
    <w:p w14:paraId="10FE51AB" w14:textId="77777777" w:rsidR="00034EC2" w:rsidRPr="00034EC2" w:rsidRDefault="00034EC2" w:rsidP="00034EC2">
      <w:pPr>
        <w:pStyle w:val="ListParagraph"/>
        <w:spacing w:after="0" w:line="240" w:lineRule="auto"/>
        <w:ind w:left="0"/>
        <w:jc w:val="both"/>
        <w:rPr>
          <w:rFonts w:eastAsiaTheme="minorHAnsi" w:cs="Calibri"/>
          <w:sz w:val="24"/>
          <w:szCs w:val="24"/>
        </w:rPr>
      </w:pPr>
    </w:p>
    <w:p w14:paraId="208DBB27" w14:textId="259C212B" w:rsidR="00AD5C95" w:rsidRPr="00034EC2" w:rsidRDefault="00AD5C95" w:rsidP="00AF5C8D">
      <w:pPr>
        <w:pStyle w:val="ListParagraph"/>
        <w:numPr>
          <w:ilvl w:val="2"/>
          <w:numId w:val="18"/>
        </w:numPr>
        <w:spacing w:after="0" w:line="240" w:lineRule="auto"/>
        <w:ind w:left="0" w:firstLine="0"/>
        <w:jc w:val="both"/>
        <w:rPr>
          <w:rFonts w:eastAsiaTheme="minorHAnsi" w:cs="Calibri"/>
          <w:sz w:val="24"/>
          <w:szCs w:val="24"/>
        </w:rPr>
      </w:pPr>
      <w:r w:rsidRPr="00034EC2">
        <w:rPr>
          <w:rFonts w:eastAsiaTheme="minorHAnsi" w:cs="Calibri"/>
          <w:bCs/>
          <w:sz w:val="24"/>
          <w:szCs w:val="24"/>
        </w:rPr>
        <w:t>Add</w:t>
      </w:r>
      <w:r w:rsidR="00C15A92" w:rsidRPr="00034EC2">
        <w:rPr>
          <w:rFonts w:eastAsiaTheme="minorHAnsi" w:cs="Calibri"/>
          <w:sz w:val="24"/>
          <w:szCs w:val="24"/>
        </w:rPr>
        <w:t xml:space="preserve"> </w:t>
      </w:r>
      <w:r w:rsidR="00C15A92" w:rsidRPr="00034EC2">
        <w:rPr>
          <w:rFonts w:eastAsiaTheme="minorHAnsi" w:cs="Calibri"/>
          <w:bCs/>
          <w:sz w:val="24"/>
          <w:szCs w:val="24"/>
        </w:rPr>
        <w:t xml:space="preserve">200 μL of ethanol </w:t>
      </w:r>
      <w:r w:rsidRPr="00034EC2">
        <w:rPr>
          <w:rFonts w:eastAsiaTheme="minorHAnsi" w:cs="Calibri"/>
          <w:bCs/>
          <w:sz w:val="24"/>
          <w:szCs w:val="24"/>
        </w:rPr>
        <w:t xml:space="preserve">to the lysate and mix </w:t>
      </w:r>
      <w:r w:rsidR="00C15A92" w:rsidRPr="00034EC2">
        <w:rPr>
          <w:rFonts w:eastAsiaTheme="minorHAnsi" w:cs="Calibri"/>
          <w:bCs/>
          <w:sz w:val="24"/>
          <w:szCs w:val="24"/>
        </w:rPr>
        <w:t>by pulse-</w:t>
      </w:r>
      <w:proofErr w:type="spellStart"/>
      <w:r w:rsidR="00C15A92" w:rsidRPr="00034EC2">
        <w:rPr>
          <w:rFonts w:eastAsiaTheme="minorHAnsi" w:cs="Calibri"/>
          <w:bCs/>
          <w:sz w:val="24"/>
          <w:szCs w:val="24"/>
        </w:rPr>
        <w:t>vortexing</w:t>
      </w:r>
      <w:proofErr w:type="spellEnd"/>
      <w:r w:rsidR="00C15A92" w:rsidRPr="00034EC2">
        <w:rPr>
          <w:rFonts w:eastAsiaTheme="minorHAnsi" w:cs="Calibri"/>
          <w:sz w:val="24"/>
          <w:szCs w:val="24"/>
        </w:rPr>
        <w:t xml:space="preserve"> </w:t>
      </w:r>
      <w:r w:rsidR="00C15A92" w:rsidRPr="00034EC2">
        <w:rPr>
          <w:rFonts w:eastAsiaTheme="minorHAnsi" w:cs="Calibri"/>
          <w:bCs/>
          <w:sz w:val="24"/>
          <w:szCs w:val="24"/>
        </w:rPr>
        <w:t xml:space="preserve">for 15 seconds. </w:t>
      </w:r>
      <w:r w:rsidRPr="00034EC2">
        <w:rPr>
          <w:rFonts w:eastAsiaTheme="minorHAnsi" w:cs="Calibri"/>
          <w:bCs/>
          <w:sz w:val="24"/>
          <w:szCs w:val="24"/>
        </w:rPr>
        <w:t>Spin to collect the sample to the bottom of the tube.</w:t>
      </w:r>
    </w:p>
    <w:p w14:paraId="71B12D1C" w14:textId="77777777" w:rsidR="00034EC2" w:rsidRPr="00034EC2" w:rsidRDefault="00034EC2" w:rsidP="00034EC2">
      <w:pPr>
        <w:pStyle w:val="ListParagraph"/>
        <w:spacing w:after="0" w:line="240" w:lineRule="auto"/>
        <w:ind w:left="0"/>
        <w:jc w:val="both"/>
        <w:rPr>
          <w:rFonts w:eastAsiaTheme="minorHAnsi" w:cs="Calibri"/>
          <w:sz w:val="24"/>
          <w:szCs w:val="24"/>
        </w:rPr>
      </w:pPr>
    </w:p>
    <w:p w14:paraId="208DBB28" w14:textId="0734632F" w:rsidR="00AD5C95" w:rsidRPr="00034EC2" w:rsidRDefault="00AD5C95" w:rsidP="00AF5C8D">
      <w:pPr>
        <w:pStyle w:val="ListParagraph"/>
        <w:numPr>
          <w:ilvl w:val="2"/>
          <w:numId w:val="18"/>
        </w:numPr>
        <w:spacing w:after="0" w:line="240" w:lineRule="auto"/>
        <w:ind w:left="0" w:firstLine="0"/>
        <w:jc w:val="both"/>
        <w:rPr>
          <w:rFonts w:eastAsiaTheme="minorHAnsi" w:cs="Calibri"/>
          <w:sz w:val="24"/>
          <w:szCs w:val="24"/>
        </w:rPr>
      </w:pPr>
      <w:r w:rsidRPr="00034EC2">
        <w:rPr>
          <w:rFonts w:eastAsiaTheme="minorHAnsi" w:cs="Calibri"/>
          <w:sz w:val="24"/>
          <w:szCs w:val="24"/>
        </w:rPr>
        <w:t>Apply the lysate</w:t>
      </w:r>
      <w:r w:rsidRPr="00034EC2">
        <w:rPr>
          <w:rFonts w:eastAsiaTheme="minorHAnsi" w:cs="Calibri"/>
          <w:bCs/>
          <w:sz w:val="24"/>
          <w:szCs w:val="24"/>
        </w:rPr>
        <w:t xml:space="preserve"> to </w:t>
      </w:r>
      <w:r w:rsidR="00C15A92" w:rsidRPr="00034EC2">
        <w:rPr>
          <w:rFonts w:eastAsiaTheme="minorHAnsi" w:cs="Calibri"/>
          <w:bCs/>
          <w:sz w:val="24"/>
          <w:szCs w:val="24"/>
        </w:rPr>
        <w:t>spin column (in 2mL</w:t>
      </w:r>
      <w:r w:rsidR="00C15A92" w:rsidRPr="00034EC2">
        <w:rPr>
          <w:rFonts w:eastAsiaTheme="minorHAnsi" w:cs="Calibri"/>
          <w:sz w:val="24"/>
          <w:szCs w:val="24"/>
        </w:rPr>
        <w:t xml:space="preserve"> </w:t>
      </w:r>
      <w:r w:rsidR="00C15A92" w:rsidRPr="00034EC2">
        <w:rPr>
          <w:rFonts w:eastAsiaTheme="minorHAnsi" w:cs="Calibri"/>
          <w:bCs/>
          <w:sz w:val="24"/>
          <w:szCs w:val="24"/>
        </w:rPr>
        <w:t xml:space="preserve">collection tubes) </w:t>
      </w:r>
      <w:r w:rsidRPr="00034EC2">
        <w:rPr>
          <w:rFonts w:eastAsiaTheme="minorHAnsi" w:cs="Calibri"/>
          <w:bCs/>
          <w:sz w:val="24"/>
          <w:szCs w:val="24"/>
        </w:rPr>
        <w:t xml:space="preserve">and centrifuge </w:t>
      </w:r>
      <w:r w:rsidR="00C15A92" w:rsidRPr="00034EC2">
        <w:rPr>
          <w:rFonts w:eastAsiaTheme="minorHAnsi" w:cs="Calibri"/>
          <w:bCs/>
          <w:sz w:val="24"/>
          <w:szCs w:val="24"/>
        </w:rPr>
        <w:t xml:space="preserve">at </w:t>
      </w:r>
      <w:r w:rsidRPr="00034EC2">
        <w:rPr>
          <w:rFonts w:eastAsiaTheme="minorHAnsi" w:cs="Calibri"/>
          <w:bCs/>
          <w:sz w:val="24"/>
          <w:szCs w:val="24"/>
        </w:rPr>
        <w:t>3</w:t>
      </w:r>
      <w:r w:rsidR="00034EC2">
        <w:rPr>
          <w:rFonts w:eastAsiaTheme="minorHAnsi" w:cs="Calibri"/>
          <w:bCs/>
          <w:sz w:val="24"/>
          <w:szCs w:val="24"/>
        </w:rPr>
        <w:t>,</w:t>
      </w:r>
      <w:r w:rsidRPr="00034EC2">
        <w:rPr>
          <w:rFonts w:eastAsiaTheme="minorHAnsi" w:cs="Calibri"/>
          <w:bCs/>
          <w:sz w:val="24"/>
          <w:szCs w:val="24"/>
        </w:rPr>
        <w:t>500 x g for 1 min</w:t>
      </w:r>
      <w:r w:rsidR="00C15A92" w:rsidRPr="00034EC2">
        <w:rPr>
          <w:rFonts w:eastAsiaTheme="minorHAnsi" w:cs="Calibri"/>
          <w:bCs/>
          <w:sz w:val="24"/>
          <w:szCs w:val="24"/>
        </w:rPr>
        <w:t>.</w:t>
      </w:r>
      <w:r w:rsidR="00C15A92" w:rsidRPr="00034EC2">
        <w:rPr>
          <w:rFonts w:eastAsiaTheme="minorHAnsi" w:cs="Calibri"/>
          <w:sz w:val="24"/>
          <w:szCs w:val="24"/>
        </w:rPr>
        <w:t xml:space="preserve"> </w:t>
      </w:r>
      <w:r w:rsidRPr="00034EC2">
        <w:rPr>
          <w:rFonts w:eastAsiaTheme="minorHAnsi" w:cs="Calibri"/>
          <w:bCs/>
          <w:sz w:val="24"/>
          <w:szCs w:val="24"/>
        </w:rPr>
        <w:t>Discard flow through.</w:t>
      </w:r>
    </w:p>
    <w:p w14:paraId="5544FA94" w14:textId="77777777" w:rsidR="00034EC2" w:rsidRPr="00034EC2" w:rsidRDefault="00034EC2" w:rsidP="00034EC2">
      <w:pPr>
        <w:pStyle w:val="ListParagraph"/>
        <w:spacing w:after="0" w:line="240" w:lineRule="auto"/>
        <w:ind w:left="0"/>
        <w:jc w:val="both"/>
        <w:rPr>
          <w:rFonts w:eastAsiaTheme="minorHAnsi" w:cs="Calibri"/>
          <w:sz w:val="24"/>
          <w:szCs w:val="24"/>
        </w:rPr>
      </w:pPr>
    </w:p>
    <w:p w14:paraId="208DBB29" w14:textId="35F003F4" w:rsidR="00AD5C95" w:rsidRDefault="00AD5C95" w:rsidP="00AF5C8D">
      <w:pPr>
        <w:pStyle w:val="ListParagraph"/>
        <w:numPr>
          <w:ilvl w:val="2"/>
          <w:numId w:val="18"/>
        </w:numPr>
        <w:spacing w:after="0" w:line="240" w:lineRule="auto"/>
        <w:ind w:left="0" w:firstLine="0"/>
        <w:jc w:val="both"/>
        <w:rPr>
          <w:rFonts w:eastAsiaTheme="minorHAnsi" w:cs="Calibri"/>
          <w:bCs/>
          <w:sz w:val="24"/>
          <w:szCs w:val="24"/>
        </w:rPr>
      </w:pPr>
      <w:r w:rsidRPr="00034EC2">
        <w:rPr>
          <w:rFonts w:eastAsiaTheme="minorHAnsi" w:cs="Calibri"/>
          <w:bCs/>
          <w:sz w:val="24"/>
          <w:szCs w:val="24"/>
        </w:rPr>
        <w:lastRenderedPageBreak/>
        <w:t>Add 500</w:t>
      </w:r>
      <w:r w:rsidR="00034EC2">
        <w:rPr>
          <w:rFonts w:eastAsiaTheme="minorHAnsi" w:cs="Calibri"/>
          <w:bCs/>
          <w:sz w:val="24"/>
          <w:szCs w:val="24"/>
        </w:rPr>
        <w:t xml:space="preserve"> </w:t>
      </w:r>
      <w:r w:rsidRPr="00034EC2">
        <w:rPr>
          <w:rFonts w:eastAsiaTheme="minorHAnsi" w:cs="Calibri"/>
          <w:bCs/>
          <w:sz w:val="24"/>
          <w:szCs w:val="24"/>
        </w:rPr>
        <w:t>µL</w:t>
      </w:r>
      <w:r w:rsidR="00034EC2">
        <w:rPr>
          <w:rFonts w:eastAsiaTheme="minorHAnsi" w:cs="Calibri"/>
          <w:bCs/>
          <w:sz w:val="24"/>
          <w:szCs w:val="24"/>
        </w:rPr>
        <w:t xml:space="preserve"> of</w:t>
      </w:r>
      <w:r w:rsidRPr="00034EC2">
        <w:rPr>
          <w:rFonts w:eastAsiaTheme="minorHAnsi" w:cs="Calibri"/>
          <w:bCs/>
          <w:sz w:val="24"/>
          <w:szCs w:val="24"/>
        </w:rPr>
        <w:t xml:space="preserve"> wash buffer </w:t>
      </w:r>
      <w:r w:rsidR="00C15A92" w:rsidRPr="00034EC2">
        <w:rPr>
          <w:rFonts w:eastAsiaTheme="minorHAnsi" w:cs="Calibri"/>
          <w:bCs/>
          <w:sz w:val="24"/>
          <w:szCs w:val="24"/>
        </w:rPr>
        <w:t>to column without</w:t>
      </w:r>
      <w:r w:rsidR="00C15A92" w:rsidRPr="00034EC2">
        <w:rPr>
          <w:rFonts w:eastAsiaTheme="minorHAnsi" w:cs="Calibri"/>
          <w:sz w:val="24"/>
          <w:szCs w:val="24"/>
        </w:rPr>
        <w:t xml:space="preserve"> </w:t>
      </w:r>
      <w:r w:rsidR="00C15A92" w:rsidRPr="00034EC2">
        <w:rPr>
          <w:rFonts w:eastAsiaTheme="minorHAnsi" w:cs="Calibri"/>
          <w:bCs/>
          <w:sz w:val="24"/>
          <w:szCs w:val="24"/>
        </w:rPr>
        <w:t xml:space="preserve">wetting the rim </w:t>
      </w:r>
      <w:r w:rsidRPr="00034EC2">
        <w:rPr>
          <w:rFonts w:eastAsiaTheme="minorHAnsi" w:cs="Calibri"/>
          <w:bCs/>
          <w:sz w:val="24"/>
          <w:szCs w:val="24"/>
        </w:rPr>
        <w:t>and centrifuge at 3</w:t>
      </w:r>
      <w:r w:rsidR="00034EC2">
        <w:rPr>
          <w:rFonts w:eastAsiaTheme="minorHAnsi" w:cs="Calibri"/>
          <w:bCs/>
          <w:sz w:val="24"/>
          <w:szCs w:val="24"/>
        </w:rPr>
        <w:t>,</w:t>
      </w:r>
      <w:r w:rsidRPr="00034EC2">
        <w:rPr>
          <w:rFonts w:eastAsiaTheme="minorHAnsi" w:cs="Calibri"/>
          <w:bCs/>
          <w:sz w:val="24"/>
          <w:szCs w:val="24"/>
        </w:rPr>
        <w:t>500 x g for 1 min. Discard flow through. Repeat the wash</w:t>
      </w:r>
      <w:r w:rsidRPr="00034EC2">
        <w:rPr>
          <w:rFonts w:cs="Calibri"/>
        </w:rPr>
        <w:t xml:space="preserve"> </w:t>
      </w:r>
      <w:r w:rsidRPr="00034EC2">
        <w:rPr>
          <w:rFonts w:eastAsiaTheme="minorHAnsi" w:cs="Calibri"/>
          <w:bCs/>
          <w:sz w:val="24"/>
          <w:szCs w:val="24"/>
        </w:rPr>
        <w:t>and centrifuge at 10</w:t>
      </w:r>
      <w:r w:rsidR="00034EC2">
        <w:rPr>
          <w:rFonts w:eastAsiaTheme="minorHAnsi" w:cs="Calibri"/>
          <w:bCs/>
          <w:sz w:val="24"/>
          <w:szCs w:val="24"/>
        </w:rPr>
        <w:t>,</w:t>
      </w:r>
      <w:r w:rsidRPr="00034EC2">
        <w:rPr>
          <w:rFonts w:eastAsiaTheme="minorHAnsi" w:cs="Calibri"/>
          <w:bCs/>
          <w:sz w:val="24"/>
          <w:szCs w:val="24"/>
        </w:rPr>
        <w:t>000 x g for 1 min. Discard flow through.</w:t>
      </w:r>
    </w:p>
    <w:p w14:paraId="45E91177" w14:textId="77777777" w:rsidR="00034EC2" w:rsidRPr="00034EC2" w:rsidRDefault="00034EC2" w:rsidP="00034EC2">
      <w:pPr>
        <w:pStyle w:val="ListParagraph"/>
        <w:spacing w:after="0" w:line="240" w:lineRule="auto"/>
        <w:ind w:left="0"/>
        <w:jc w:val="both"/>
        <w:rPr>
          <w:rFonts w:eastAsiaTheme="minorHAnsi" w:cs="Calibri"/>
          <w:bCs/>
          <w:sz w:val="24"/>
          <w:szCs w:val="24"/>
        </w:rPr>
      </w:pPr>
    </w:p>
    <w:p w14:paraId="208DBB2A" w14:textId="1FF75222" w:rsidR="00AD5C95" w:rsidRDefault="00AD5C95" w:rsidP="00AF5C8D">
      <w:pPr>
        <w:pStyle w:val="ListParagraph"/>
        <w:numPr>
          <w:ilvl w:val="2"/>
          <w:numId w:val="18"/>
        </w:numPr>
        <w:spacing w:after="0" w:line="240" w:lineRule="auto"/>
        <w:ind w:left="0" w:firstLine="0"/>
        <w:jc w:val="both"/>
        <w:rPr>
          <w:rFonts w:eastAsiaTheme="minorHAnsi" w:cs="Calibri"/>
          <w:sz w:val="24"/>
          <w:szCs w:val="24"/>
        </w:rPr>
      </w:pPr>
      <w:r w:rsidRPr="00034EC2">
        <w:rPr>
          <w:rFonts w:eastAsiaTheme="minorHAnsi" w:cs="Calibri"/>
          <w:sz w:val="24"/>
          <w:szCs w:val="24"/>
        </w:rPr>
        <w:t xml:space="preserve">Place spin column </w:t>
      </w:r>
      <w:r w:rsidR="00C15A92" w:rsidRPr="00034EC2">
        <w:rPr>
          <w:rFonts w:eastAsiaTheme="minorHAnsi" w:cs="Calibri"/>
          <w:bCs/>
          <w:sz w:val="24"/>
          <w:szCs w:val="24"/>
        </w:rPr>
        <w:t>in clean 1.5</w:t>
      </w:r>
      <w:r w:rsidR="00AF5C8D" w:rsidRPr="00034EC2">
        <w:rPr>
          <w:rFonts w:eastAsiaTheme="minorHAnsi" w:cs="Calibri"/>
          <w:bCs/>
          <w:sz w:val="24"/>
          <w:szCs w:val="24"/>
        </w:rPr>
        <w:t xml:space="preserve"> mL</w:t>
      </w:r>
      <w:r w:rsidR="00C15A92" w:rsidRPr="00034EC2">
        <w:rPr>
          <w:rFonts w:eastAsiaTheme="minorHAnsi" w:cs="Calibri"/>
          <w:bCs/>
          <w:sz w:val="24"/>
          <w:szCs w:val="24"/>
        </w:rPr>
        <w:t xml:space="preserve"> micro centrifuge tube and </w:t>
      </w:r>
      <w:r w:rsidRPr="00034EC2">
        <w:rPr>
          <w:rFonts w:eastAsiaTheme="minorHAnsi" w:cs="Calibri"/>
          <w:bCs/>
          <w:sz w:val="24"/>
          <w:szCs w:val="24"/>
        </w:rPr>
        <w:t xml:space="preserve">add </w:t>
      </w:r>
      <w:r w:rsidR="00C15A92" w:rsidRPr="00034EC2">
        <w:rPr>
          <w:rFonts w:eastAsiaTheme="minorHAnsi" w:cs="Calibri"/>
          <w:bCs/>
          <w:sz w:val="24"/>
          <w:szCs w:val="24"/>
        </w:rPr>
        <w:t>200µL of elution buffer.</w:t>
      </w:r>
      <w:r w:rsidR="00C15A92" w:rsidRPr="00034EC2">
        <w:rPr>
          <w:rFonts w:eastAsiaTheme="minorHAnsi" w:cs="Calibri"/>
          <w:sz w:val="24"/>
          <w:szCs w:val="24"/>
        </w:rPr>
        <w:t xml:space="preserve"> </w:t>
      </w:r>
      <w:r w:rsidRPr="00034EC2">
        <w:rPr>
          <w:rFonts w:eastAsiaTheme="minorHAnsi" w:cs="Calibri"/>
          <w:bCs/>
          <w:sz w:val="24"/>
          <w:szCs w:val="24"/>
        </w:rPr>
        <w:t xml:space="preserve">Incubate </w:t>
      </w:r>
      <w:r w:rsidR="00C15A92" w:rsidRPr="00034EC2">
        <w:rPr>
          <w:rFonts w:eastAsiaTheme="minorHAnsi" w:cs="Calibri"/>
          <w:bCs/>
          <w:sz w:val="24"/>
          <w:szCs w:val="24"/>
        </w:rPr>
        <w:t>at room temperature for 5 minutes and then centrifuge at</w:t>
      </w:r>
      <w:r w:rsidR="00C15A92" w:rsidRPr="00034EC2">
        <w:rPr>
          <w:rFonts w:eastAsiaTheme="minorHAnsi" w:cs="Calibri"/>
          <w:sz w:val="24"/>
          <w:szCs w:val="24"/>
        </w:rPr>
        <w:t xml:space="preserve"> </w:t>
      </w:r>
      <w:r w:rsidR="00034EC2">
        <w:rPr>
          <w:rFonts w:eastAsiaTheme="minorHAnsi" w:cs="Calibri"/>
          <w:sz w:val="24"/>
          <w:szCs w:val="24"/>
        </w:rPr>
        <w:t>3,500</w:t>
      </w:r>
      <w:r w:rsidRPr="00034EC2">
        <w:rPr>
          <w:rFonts w:eastAsiaTheme="minorHAnsi" w:cs="Calibri"/>
          <w:sz w:val="24"/>
          <w:szCs w:val="24"/>
        </w:rPr>
        <w:t xml:space="preserve"> x g for </w:t>
      </w:r>
      <w:r w:rsidRPr="00034EC2">
        <w:rPr>
          <w:rFonts w:eastAsiaTheme="minorHAnsi" w:cs="Calibri"/>
          <w:bCs/>
          <w:sz w:val="24"/>
          <w:szCs w:val="24"/>
        </w:rPr>
        <w:t>1 min to collect the genomic DNA</w:t>
      </w:r>
      <w:r w:rsidR="00C15A92" w:rsidRPr="00034EC2">
        <w:rPr>
          <w:rFonts w:eastAsiaTheme="minorHAnsi" w:cs="Calibri"/>
          <w:bCs/>
          <w:sz w:val="24"/>
          <w:szCs w:val="24"/>
        </w:rPr>
        <w:t>.</w:t>
      </w:r>
      <w:r w:rsidR="00C15A92" w:rsidRPr="00034EC2">
        <w:rPr>
          <w:rFonts w:eastAsiaTheme="minorHAnsi" w:cs="Calibri"/>
          <w:sz w:val="24"/>
          <w:szCs w:val="24"/>
        </w:rPr>
        <w:t xml:space="preserve"> </w:t>
      </w:r>
    </w:p>
    <w:p w14:paraId="6E16B78B" w14:textId="77777777" w:rsidR="00034EC2" w:rsidRPr="00034EC2" w:rsidRDefault="00034EC2" w:rsidP="00034EC2">
      <w:pPr>
        <w:pStyle w:val="ListParagraph"/>
        <w:spacing w:after="0" w:line="240" w:lineRule="auto"/>
        <w:ind w:left="0"/>
        <w:jc w:val="both"/>
        <w:rPr>
          <w:rFonts w:eastAsiaTheme="minorHAnsi" w:cs="Calibri"/>
          <w:sz w:val="24"/>
          <w:szCs w:val="24"/>
        </w:rPr>
      </w:pPr>
    </w:p>
    <w:p w14:paraId="208DBB2B" w14:textId="70B5ED9B" w:rsidR="00AD5C95" w:rsidRDefault="00AD5C95" w:rsidP="00AF5C8D">
      <w:pPr>
        <w:pStyle w:val="ListParagraph"/>
        <w:numPr>
          <w:ilvl w:val="1"/>
          <w:numId w:val="18"/>
        </w:numPr>
        <w:spacing w:after="0" w:line="240" w:lineRule="auto"/>
        <w:ind w:left="0" w:firstLine="0"/>
        <w:jc w:val="both"/>
        <w:rPr>
          <w:rFonts w:cs="Calibri"/>
          <w:b/>
          <w:sz w:val="24"/>
          <w:szCs w:val="24"/>
        </w:rPr>
      </w:pPr>
      <w:r w:rsidRPr="00034EC2">
        <w:rPr>
          <w:rFonts w:cs="Calibri"/>
          <w:b/>
          <w:sz w:val="24"/>
          <w:szCs w:val="24"/>
        </w:rPr>
        <w:t xml:space="preserve">ORI P AND EBNA1 genomic DNA PCR </w:t>
      </w:r>
    </w:p>
    <w:p w14:paraId="0E694FB1" w14:textId="77777777" w:rsidR="00034EC2" w:rsidRPr="00034EC2" w:rsidRDefault="00034EC2" w:rsidP="00034EC2">
      <w:pPr>
        <w:pStyle w:val="ListParagraph"/>
        <w:spacing w:after="0" w:line="240" w:lineRule="auto"/>
        <w:ind w:left="0"/>
        <w:jc w:val="both"/>
        <w:rPr>
          <w:rFonts w:cs="Calibri"/>
          <w:b/>
          <w:sz w:val="24"/>
          <w:szCs w:val="24"/>
        </w:rPr>
      </w:pPr>
    </w:p>
    <w:p w14:paraId="208DBB2C" w14:textId="29A98F4D" w:rsidR="006B71DE" w:rsidRPr="00034EC2" w:rsidRDefault="00991FD2" w:rsidP="00AF5C8D">
      <w:pPr>
        <w:pStyle w:val="ListParagraph"/>
        <w:numPr>
          <w:ilvl w:val="2"/>
          <w:numId w:val="18"/>
        </w:numPr>
        <w:spacing w:after="0" w:line="240" w:lineRule="auto"/>
        <w:ind w:left="0" w:firstLine="0"/>
        <w:jc w:val="both"/>
        <w:rPr>
          <w:rFonts w:cs="Calibri"/>
          <w:b/>
          <w:sz w:val="24"/>
          <w:szCs w:val="24"/>
        </w:rPr>
      </w:pPr>
      <w:r w:rsidRPr="00034EC2">
        <w:rPr>
          <w:rFonts w:eastAsiaTheme="minorHAnsi" w:cs="Calibri"/>
          <w:sz w:val="24"/>
          <w:szCs w:val="24"/>
        </w:rPr>
        <w:t xml:space="preserve">Prepare a </w:t>
      </w:r>
      <w:r w:rsidR="00034EC2" w:rsidRPr="00034EC2">
        <w:rPr>
          <w:rFonts w:eastAsiaTheme="minorHAnsi" w:cs="Calibri"/>
          <w:sz w:val="24"/>
          <w:szCs w:val="24"/>
        </w:rPr>
        <w:t>high-fidelity</w:t>
      </w:r>
      <w:r w:rsidRPr="00034EC2">
        <w:rPr>
          <w:rFonts w:eastAsiaTheme="minorHAnsi" w:cs="Calibri"/>
          <w:sz w:val="24"/>
          <w:szCs w:val="24"/>
        </w:rPr>
        <w:t xml:space="preserve"> PCR mix </w:t>
      </w:r>
      <w:r w:rsidR="006B71DE" w:rsidRPr="00034EC2">
        <w:rPr>
          <w:rFonts w:eastAsiaTheme="minorHAnsi" w:cs="Calibri"/>
          <w:sz w:val="24"/>
          <w:szCs w:val="24"/>
        </w:rPr>
        <w:t xml:space="preserve">with primers specific for ORIP and EBNA1 sequences present on the </w:t>
      </w:r>
      <w:proofErr w:type="spellStart"/>
      <w:r w:rsidR="006B71DE" w:rsidRPr="00034EC2">
        <w:rPr>
          <w:rFonts w:eastAsiaTheme="minorHAnsi" w:cs="Calibri"/>
          <w:sz w:val="24"/>
          <w:szCs w:val="24"/>
        </w:rPr>
        <w:t>episomal</w:t>
      </w:r>
      <w:proofErr w:type="spellEnd"/>
      <w:r w:rsidR="006B71DE" w:rsidRPr="00034EC2">
        <w:rPr>
          <w:rFonts w:eastAsiaTheme="minorHAnsi" w:cs="Calibri"/>
          <w:sz w:val="24"/>
          <w:szCs w:val="24"/>
        </w:rPr>
        <w:t xml:space="preserve"> plasmids and iPSC genomic DNA as template </w:t>
      </w:r>
      <w:r w:rsidRPr="00034EC2">
        <w:rPr>
          <w:rFonts w:eastAsiaTheme="minorHAnsi" w:cs="Calibri"/>
          <w:sz w:val="24"/>
          <w:szCs w:val="24"/>
        </w:rPr>
        <w:t xml:space="preserve">according to the </w:t>
      </w:r>
      <w:r w:rsidR="006B71DE" w:rsidRPr="00034EC2">
        <w:rPr>
          <w:rFonts w:eastAsiaTheme="minorHAnsi" w:cs="Calibri"/>
          <w:sz w:val="24"/>
          <w:szCs w:val="24"/>
        </w:rPr>
        <w:t>manufacturer’s</w:t>
      </w:r>
      <w:r w:rsidRPr="00034EC2">
        <w:rPr>
          <w:rFonts w:eastAsiaTheme="minorHAnsi" w:cs="Calibri"/>
          <w:sz w:val="24"/>
          <w:szCs w:val="24"/>
        </w:rPr>
        <w:t xml:space="preserve"> instructions.</w:t>
      </w:r>
      <w:r w:rsidR="00C15A92" w:rsidRPr="00034EC2">
        <w:rPr>
          <w:rFonts w:eastAsiaTheme="minorHAnsi" w:cs="Calibri"/>
          <w:sz w:val="24"/>
          <w:szCs w:val="24"/>
        </w:rPr>
        <w:t xml:space="preserve"> </w:t>
      </w:r>
    </w:p>
    <w:p w14:paraId="2E3794F8" w14:textId="77777777" w:rsidR="00034EC2" w:rsidRPr="00034EC2" w:rsidRDefault="00034EC2" w:rsidP="00034EC2">
      <w:pPr>
        <w:pStyle w:val="ListParagraph"/>
        <w:spacing w:after="0" w:line="240" w:lineRule="auto"/>
        <w:ind w:left="0"/>
        <w:jc w:val="both"/>
        <w:rPr>
          <w:rFonts w:cs="Calibri"/>
          <w:b/>
          <w:sz w:val="24"/>
          <w:szCs w:val="24"/>
        </w:rPr>
      </w:pPr>
    </w:p>
    <w:p w14:paraId="208DBB2D" w14:textId="261E9579" w:rsidR="006B71DE" w:rsidRPr="00034EC2" w:rsidRDefault="006B71DE" w:rsidP="00AF5C8D">
      <w:pPr>
        <w:pStyle w:val="ListParagraph"/>
        <w:numPr>
          <w:ilvl w:val="2"/>
          <w:numId w:val="18"/>
        </w:numPr>
        <w:spacing w:after="0" w:line="240" w:lineRule="auto"/>
        <w:ind w:left="0" w:firstLine="0"/>
        <w:jc w:val="both"/>
        <w:rPr>
          <w:rFonts w:cs="Calibri"/>
          <w:b/>
          <w:sz w:val="24"/>
          <w:szCs w:val="24"/>
        </w:rPr>
      </w:pPr>
      <w:r w:rsidRPr="00034EC2">
        <w:rPr>
          <w:rFonts w:eastAsiaTheme="minorHAnsi" w:cs="Calibri"/>
          <w:sz w:val="24"/>
          <w:szCs w:val="24"/>
        </w:rPr>
        <w:t xml:space="preserve">Set a positive control </w:t>
      </w:r>
      <w:r w:rsidR="00851CF3" w:rsidRPr="00034EC2">
        <w:rPr>
          <w:rFonts w:eastAsiaTheme="minorHAnsi" w:cs="Calibri"/>
          <w:sz w:val="24"/>
          <w:szCs w:val="24"/>
        </w:rPr>
        <w:t>reaction with</w:t>
      </w:r>
      <w:r w:rsidRPr="00034EC2">
        <w:rPr>
          <w:rFonts w:eastAsiaTheme="minorHAnsi" w:cs="Calibri"/>
          <w:sz w:val="24"/>
          <w:szCs w:val="24"/>
        </w:rPr>
        <w:t xml:space="preserve"> any one of the </w:t>
      </w:r>
      <w:proofErr w:type="spellStart"/>
      <w:r w:rsidRPr="00034EC2">
        <w:rPr>
          <w:rFonts w:eastAsiaTheme="minorHAnsi" w:cs="Calibri"/>
          <w:sz w:val="24"/>
          <w:szCs w:val="24"/>
        </w:rPr>
        <w:t>episomal</w:t>
      </w:r>
      <w:proofErr w:type="spellEnd"/>
      <w:r w:rsidRPr="00034EC2">
        <w:rPr>
          <w:rFonts w:eastAsiaTheme="minorHAnsi" w:cs="Calibri"/>
          <w:sz w:val="24"/>
          <w:szCs w:val="24"/>
        </w:rPr>
        <w:t xml:space="preserve"> reprogramming plasmid.</w:t>
      </w:r>
    </w:p>
    <w:p w14:paraId="7E5919A5" w14:textId="77777777" w:rsidR="00034EC2" w:rsidRPr="00034EC2" w:rsidRDefault="00034EC2" w:rsidP="00034EC2">
      <w:pPr>
        <w:pStyle w:val="ListParagraph"/>
        <w:spacing w:after="0" w:line="240" w:lineRule="auto"/>
        <w:ind w:left="0"/>
        <w:jc w:val="both"/>
        <w:rPr>
          <w:rFonts w:cs="Calibri"/>
          <w:b/>
          <w:sz w:val="24"/>
          <w:szCs w:val="24"/>
        </w:rPr>
      </w:pPr>
    </w:p>
    <w:p w14:paraId="7438A07A" w14:textId="1AB77BB9" w:rsidR="00034EC2" w:rsidRPr="00034EC2" w:rsidRDefault="006B71DE" w:rsidP="00034EC2">
      <w:pPr>
        <w:pStyle w:val="ListParagraph"/>
        <w:numPr>
          <w:ilvl w:val="2"/>
          <w:numId w:val="18"/>
        </w:numPr>
        <w:spacing w:after="0" w:line="240" w:lineRule="auto"/>
        <w:ind w:left="0" w:firstLine="0"/>
        <w:jc w:val="both"/>
        <w:rPr>
          <w:rFonts w:cs="Calibri"/>
          <w:b/>
          <w:sz w:val="24"/>
          <w:szCs w:val="24"/>
        </w:rPr>
      </w:pPr>
      <w:r w:rsidRPr="00034EC2">
        <w:rPr>
          <w:rFonts w:eastAsiaTheme="minorHAnsi" w:cs="Calibri"/>
          <w:sz w:val="24"/>
          <w:szCs w:val="24"/>
        </w:rPr>
        <w:t xml:space="preserve">Amplify the PCR mix for 30 cycles. Analyze the PCR products </w:t>
      </w:r>
      <w:r w:rsidR="00C15A92" w:rsidRPr="00034EC2">
        <w:rPr>
          <w:rFonts w:eastAsiaTheme="minorHAnsi" w:cs="Calibri"/>
          <w:sz w:val="24"/>
          <w:szCs w:val="24"/>
        </w:rPr>
        <w:t>by el</w:t>
      </w:r>
      <w:r w:rsidRPr="00034EC2">
        <w:rPr>
          <w:rFonts w:eastAsiaTheme="minorHAnsi" w:cs="Calibri"/>
          <w:sz w:val="24"/>
          <w:szCs w:val="24"/>
        </w:rPr>
        <w:t>ectrophoresis on 2% agarose gel</w:t>
      </w:r>
      <w:r w:rsidR="00C15A92" w:rsidRPr="00034EC2">
        <w:rPr>
          <w:rFonts w:eastAsiaTheme="minorHAnsi" w:cs="Calibri"/>
          <w:sz w:val="24"/>
          <w:szCs w:val="24"/>
        </w:rPr>
        <w:t xml:space="preserve"> in 1</w:t>
      </w:r>
      <w:r w:rsidR="00034EC2">
        <w:rPr>
          <w:rFonts w:eastAsiaTheme="minorHAnsi" w:cs="Calibri"/>
          <w:sz w:val="24"/>
          <w:szCs w:val="24"/>
        </w:rPr>
        <w:t>x</w:t>
      </w:r>
      <w:r w:rsidR="00C15A92" w:rsidRPr="00034EC2">
        <w:rPr>
          <w:rFonts w:eastAsiaTheme="minorHAnsi" w:cs="Calibri"/>
          <w:sz w:val="24"/>
          <w:szCs w:val="24"/>
        </w:rPr>
        <w:t xml:space="preserve"> TAE buffer.</w:t>
      </w:r>
      <w:r w:rsidR="00063588" w:rsidRPr="00034EC2">
        <w:rPr>
          <w:rFonts w:eastAsiaTheme="minorHAnsi" w:cs="Calibri"/>
          <w:sz w:val="24"/>
          <w:szCs w:val="24"/>
        </w:rPr>
        <w:t xml:space="preserve"> For ORI P, the expected band size is 524 bp and for EBNA1, 646 bp band size is expected.</w:t>
      </w:r>
    </w:p>
    <w:p w14:paraId="5780660A" w14:textId="77777777" w:rsidR="00034EC2" w:rsidRPr="00034EC2" w:rsidRDefault="00034EC2" w:rsidP="00034EC2">
      <w:pPr>
        <w:pStyle w:val="ListParagraph"/>
        <w:spacing w:after="0" w:line="240" w:lineRule="auto"/>
        <w:ind w:left="0"/>
        <w:jc w:val="both"/>
        <w:rPr>
          <w:rFonts w:cs="Calibri"/>
          <w:b/>
          <w:sz w:val="24"/>
          <w:szCs w:val="24"/>
        </w:rPr>
      </w:pPr>
    </w:p>
    <w:p w14:paraId="208DBB2F" w14:textId="77777777" w:rsidR="006C01FC" w:rsidRPr="00034EC2" w:rsidRDefault="006C01FC" w:rsidP="00AF5C8D">
      <w:pPr>
        <w:spacing w:after="0" w:line="240" w:lineRule="auto"/>
        <w:contextualSpacing/>
        <w:jc w:val="both"/>
        <w:rPr>
          <w:rFonts w:cs="Calibri"/>
          <w:b/>
          <w:sz w:val="24"/>
          <w:szCs w:val="24"/>
        </w:rPr>
      </w:pPr>
      <w:r w:rsidRPr="00034EC2">
        <w:rPr>
          <w:rFonts w:cs="Calibri"/>
          <w:b/>
          <w:sz w:val="24"/>
          <w:szCs w:val="24"/>
        </w:rPr>
        <w:t xml:space="preserve">REPRESENTATIVE RESULTS: </w:t>
      </w:r>
    </w:p>
    <w:p w14:paraId="208DBB30" w14:textId="5496EBC4" w:rsidR="000B54E9" w:rsidRPr="00034EC2" w:rsidRDefault="000B54E9" w:rsidP="00AF5C8D">
      <w:pPr>
        <w:spacing w:after="0" w:line="240" w:lineRule="auto"/>
        <w:contextualSpacing/>
        <w:jc w:val="both"/>
        <w:rPr>
          <w:rFonts w:cs="Calibri"/>
          <w:b/>
          <w:sz w:val="24"/>
          <w:szCs w:val="24"/>
        </w:rPr>
      </w:pPr>
      <w:r w:rsidRPr="00034EC2">
        <w:rPr>
          <w:rFonts w:cs="Calibri"/>
          <w:b/>
          <w:sz w:val="24"/>
          <w:szCs w:val="24"/>
        </w:rPr>
        <w:t>Generation of integration-free iPSCs from a spontaneously aborted fetus with 45XO karyotype</w:t>
      </w:r>
    </w:p>
    <w:p w14:paraId="208DBB31" w14:textId="33BFC999" w:rsidR="004B386D" w:rsidRDefault="000B54E9" w:rsidP="00AF5C8D">
      <w:pPr>
        <w:spacing w:after="0" w:line="240" w:lineRule="auto"/>
        <w:contextualSpacing/>
        <w:jc w:val="both"/>
        <w:rPr>
          <w:rFonts w:cs="Calibri"/>
          <w:sz w:val="24"/>
          <w:szCs w:val="24"/>
        </w:rPr>
      </w:pPr>
      <w:r w:rsidRPr="00034EC2">
        <w:rPr>
          <w:rFonts w:cs="Calibri"/>
          <w:sz w:val="24"/>
          <w:szCs w:val="24"/>
        </w:rPr>
        <w:t>We isolated fibroblasts from FCV with a Turner syndrome</w:t>
      </w:r>
      <w:r w:rsidR="002F7ADD" w:rsidRPr="00034EC2">
        <w:rPr>
          <w:rFonts w:cs="Calibri"/>
          <w:sz w:val="24"/>
          <w:szCs w:val="24"/>
        </w:rPr>
        <w:t xml:space="preserve"> </w:t>
      </w:r>
      <w:r w:rsidR="00AF5C8D" w:rsidRPr="00034EC2">
        <w:rPr>
          <w:rFonts w:cs="Calibri"/>
          <w:sz w:val="24"/>
          <w:szCs w:val="24"/>
        </w:rPr>
        <w:t>(</w:t>
      </w:r>
      <w:r w:rsidR="002F7ADD" w:rsidRPr="00034EC2">
        <w:rPr>
          <w:rFonts w:cs="Calibri"/>
          <w:sz w:val="24"/>
          <w:szCs w:val="24"/>
        </w:rPr>
        <w:t>TS</w:t>
      </w:r>
      <w:r w:rsidR="00AF5C8D" w:rsidRPr="00034EC2">
        <w:rPr>
          <w:rFonts w:cs="Calibri"/>
          <w:sz w:val="24"/>
          <w:szCs w:val="24"/>
        </w:rPr>
        <w:t>)</w:t>
      </w:r>
      <w:r w:rsidRPr="00034EC2">
        <w:rPr>
          <w:rFonts w:cs="Calibri"/>
          <w:sz w:val="24"/>
          <w:szCs w:val="24"/>
        </w:rPr>
        <w:t xml:space="preserve"> specific 45XO karyoty</w:t>
      </w:r>
      <w:r w:rsidR="006C71CA" w:rsidRPr="00034EC2">
        <w:rPr>
          <w:rFonts w:cs="Calibri"/>
          <w:sz w:val="24"/>
          <w:szCs w:val="24"/>
        </w:rPr>
        <w:t>p</w:t>
      </w:r>
      <w:r w:rsidRPr="00034EC2">
        <w:rPr>
          <w:rFonts w:cs="Calibri"/>
          <w:sz w:val="24"/>
          <w:szCs w:val="24"/>
        </w:rPr>
        <w:t xml:space="preserve">e and </w:t>
      </w:r>
      <w:proofErr w:type="spellStart"/>
      <w:r w:rsidRPr="00034EC2">
        <w:rPr>
          <w:rFonts w:cs="Calibri"/>
          <w:sz w:val="24"/>
          <w:szCs w:val="24"/>
        </w:rPr>
        <w:t>nucleofected</w:t>
      </w:r>
      <w:proofErr w:type="spellEnd"/>
      <w:r w:rsidRPr="00034EC2">
        <w:rPr>
          <w:rFonts w:cs="Calibri"/>
          <w:sz w:val="24"/>
          <w:szCs w:val="24"/>
        </w:rPr>
        <w:t xml:space="preserve"> them with </w:t>
      </w:r>
      <w:proofErr w:type="spellStart"/>
      <w:r w:rsidRPr="00034EC2">
        <w:rPr>
          <w:rFonts w:cs="Calibri"/>
          <w:sz w:val="24"/>
          <w:szCs w:val="24"/>
        </w:rPr>
        <w:t>episomal</w:t>
      </w:r>
      <w:proofErr w:type="spellEnd"/>
      <w:r w:rsidRPr="00034EC2">
        <w:rPr>
          <w:rFonts w:cs="Calibri"/>
          <w:sz w:val="24"/>
          <w:szCs w:val="24"/>
        </w:rPr>
        <w:t xml:space="preserve"> reprogramming plasmids to generate </w:t>
      </w:r>
      <w:proofErr w:type="spellStart"/>
      <w:r w:rsidR="002F7ADD" w:rsidRPr="00034EC2">
        <w:rPr>
          <w:rFonts w:cs="Calibri"/>
          <w:sz w:val="24"/>
          <w:szCs w:val="24"/>
        </w:rPr>
        <w:t>TS</w:t>
      </w:r>
      <w:r w:rsidRPr="00034EC2">
        <w:rPr>
          <w:rFonts w:cs="Calibri"/>
          <w:sz w:val="24"/>
          <w:szCs w:val="24"/>
        </w:rPr>
        <w:t>iPSCs</w:t>
      </w:r>
      <w:proofErr w:type="spellEnd"/>
      <w:r w:rsidRPr="00034EC2">
        <w:rPr>
          <w:rFonts w:cs="Calibri"/>
          <w:sz w:val="24"/>
          <w:szCs w:val="24"/>
        </w:rPr>
        <w:t xml:space="preserve"> which can be used </w:t>
      </w:r>
      <w:r w:rsidR="00184AA4" w:rsidRPr="00034EC2">
        <w:rPr>
          <w:rFonts w:cs="Calibri"/>
          <w:sz w:val="24"/>
          <w:szCs w:val="24"/>
        </w:rPr>
        <w:t>for</w:t>
      </w:r>
      <w:r w:rsidRPr="00034EC2">
        <w:rPr>
          <w:rFonts w:cs="Calibri"/>
          <w:sz w:val="24"/>
          <w:szCs w:val="24"/>
        </w:rPr>
        <w:t xml:space="preserve"> </w:t>
      </w:r>
      <w:r w:rsidR="00184AA4" w:rsidRPr="00034EC2">
        <w:rPr>
          <w:rFonts w:cs="Calibri"/>
          <w:sz w:val="24"/>
          <w:szCs w:val="24"/>
        </w:rPr>
        <w:t>downstream modelling of the syndrome</w:t>
      </w:r>
      <w:r w:rsidR="005161C9" w:rsidRPr="00034EC2">
        <w:rPr>
          <w:rFonts w:cs="Calibri"/>
          <w:sz w:val="24"/>
          <w:szCs w:val="24"/>
        </w:rPr>
        <w:t>,</w:t>
      </w:r>
      <w:r w:rsidR="00184AA4" w:rsidRPr="00034EC2">
        <w:rPr>
          <w:rFonts w:cs="Calibri"/>
          <w:sz w:val="24"/>
          <w:szCs w:val="24"/>
        </w:rPr>
        <w:t xml:space="preserve"> specifically the associated neurological deficits</w:t>
      </w:r>
      <w:r w:rsidR="00167714" w:rsidRPr="00034EC2">
        <w:rPr>
          <w:rFonts w:cs="Calibri"/>
          <w:sz w:val="24"/>
          <w:szCs w:val="24"/>
        </w:rPr>
        <w:t xml:space="preserve"> (</w:t>
      </w:r>
      <w:r w:rsidR="00184AA4" w:rsidRPr="00A37913">
        <w:rPr>
          <w:rFonts w:cs="Calibri"/>
          <w:b/>
          <w:bCs/>
          <w:sz w:val="24"/>
          <w:szCs w:val="24"/>
        </w:rPr>
        <w:t xml:space="preserve">Figure </w:t>
      </w:r>
      <w:r w:rsidR="00167714" w:rsidRPr="00A37913">
        <w:rPr>
          <w:rFonts w:cs="Calibri"/>
          <w:b/>
          <w:bCs/>
          <w:sz w:val="24"/>
          <w:szCs w:val="24"/>
        </w:rPr>
        <w:t>1a</w:t>
      </w:r>
      <w:r w:rsidR="00596A4E" w:rsidRPr="00A37913">
        <w:rPr>
          <w:rFonts w:cs="Calibri"/>
          <w:b/>
          <w:bCs/>
          <w:sz w:val="24"/>
          <w:szCs w:val="24"/>
        </w:rPr>
        <w:t>&amp;b</w:t>
      </w:r>
      <w:r w:rsidR="00167714" w:rsidRPr="00034EC2">
        <w:rPr>
          <w:rFonts w:cs="Calibri"/>
          <w:sz w:val="24"/>
          <w:szCs w:val="24"/>
        </w:rPr>
        <w:t>)</w:t>
      </w:r>
      <w:r w:rsidR="006C71CA" w:rsidRPr="00034EC2">
        <w:rPr>
          <w:rFonts w:cs="Calibri"/>
          <w:sz w:val="24"/>
          <w:szCs w:val="24"/>
        </w:rPr>
        <w:t>.</w:t>
      </w:r>
      <w:r w:rsidR="00167714" w:rsidRPr="00034EC2">
        <w:rPr>
          <w:rFonts w:cs="Calibri"/>
          <w:sz w:val="24"/>
          <w:szCs w:val="24"/>
        </w:rPr>
        <w:t xml:space="preserve"> </w:t>
      </w:r>
      <w:r w:rsidR="00596A4E" w:rsidRPr="00034EC2">
        <w:rPr>
          <w:rFonts w:cs="Calibri"/>
          <w:sz w:val="24"/>
          <w:szCs w:val="24"/>
        </w:rPr>
        <w:t xml:space="preserve">We used nonintegrating </w:t>
      </w:r>
      <w:proofErr w:type="spellStart"/>
      <w:r w:rsidR="00596A4E" w:rsidRPr="00034EC2">
        <w:rPr>
          <w:rFonts w:cs="Calibri"/>
          <w:sz w:val="24"/>
          <w:szCs w:val="24"/>
        </w:rPr>
        <w:t>episomal</w:t>
      </w:r>
      <w:proofErr w:type="spellEnd"/>
      <w:r w:rsidR="00596A4E" w:rsidRPr="00034EC2">
        <w:rPr>
          <w:rFonts w:cs="Calibri"/>
          <w:sz w:val="24"/>
          <w:szCs w:val="24"/>
        </w:rPr>
        <w:t xml:space="preserve"> vectors and nucleofection for the transfection experiments (</w:t>
      </w:r>
      <w:r w:rsidR="00596A4E" w:rsidRPr="00A37913">
        <w:rPr>
          <w:rFonts w:cs="Calibri"/>
          <w:b/>
          <w:bCs/>
          <w:sz w:val="24"/>
          <w:szCs w:val="24"/>
        </w:rPr>
        <w:t xml:space="preserve">Figure 1 </w:t>
      </w:r>
      <w:proofErr w:type="spellStart"/>
      <w:r w:rsidR="00596A4E" w:rsidRPr="00A37913">
        <w:rPr>
          <w:rFonts w:cs="Calibri"/>
          <w:b/>
          <w:bCs/>
          <w:sz w:val="24"/>
          <w:szCs w:val="24"/>
        </w:rPr>
        <w:t>c&amp;d</w:t>
      </w:r>
      <w:proofErr w:type="spellEnd"/>
      <w:r w:rsidR="00596A4E" w:rsidRPr="00034EC2">
        <w:rPr>
          <w:rFonts w:cs="Calibri"/>
          <w:sz w:val="24"/>
          <w:szCs w:val="24"/>
        </w:rPr>
        <w:t xml:space="preserve">). </w:t>
      </w:r>
      <w:r w:rsidR="00184AA4" w:rsidRPr="00034EC2">
        <w:rPr>
          <w:rFonts w:cs="Calibri"/>
          <w:sz w:val="24"/>
          <w:szCs w:val="24"/>
        </w:rPr>
        <w:t>We followed morphological changes of cells to monitor the success of reprogramming. The shift from the fibroblast to epithelial morphology</w:t>
      </w:r>
      <w:r w:rsidR="006C71CA" w:rsidRPr="00034EC2">
        <w:rPr>
          <w:rFonts w:cs="Calibri"/>
          <w:sz w:val="24"/>
          <w:szCs w:val="24"/>
        </w:rPr>
        <w:t>,</w:t>
      </w:r>
      <w:r w:rsidR="00184AA4" w:rsidRPr="00034EC2">
        <w:rPr>
          <w:rFonts w:cs="Calibri"/>
          <w:sz w:val="24"/>
          <w:szCs w:val="24"/>
        </w:rPr>
        <w:t xml:space="preserve"> followed by a delineated compact colony formation was observed</w:t>
      </w:r>
      <w:r w:rsidR="004B386D" w:rsidRPr="00034EC2">
        <w:rPr>
          <w:rFonts w:cs="Calibri"/>
          <w:sz w:val="24"/>
          <w:szCs w:val="24"/>
        </w:rPr>
        <w:t xml:space="preserve"> </w:t>
      </w:r>
      <w:r w:rsidR="00596A4E" w:rsidRPr="00034EC2">
        <w:rPr>
          <w:rFonts w:cs="Calibri"/>
          <w:sz w:val="24"/>
          <w:szCs w:val="24"/>
        </w:rPr>
        <w:t>(</w:t>
      </w:r>
      <w:r w:rsidR="00596A4E" w:rsidRPr="00A37913">
        <w:rPr>
          <w:rFonts w:cs="Calibri"/>
          <w:b/>
          <w:bCs/>
          <w:sz w:val="24"/>
          <w:szCs w:val="24"/>
        </w:rPr>
        <w:t>Figure 2a</w:t>
      </w:r>
      <w:r w:rsidR="004B386D" w:rsidRPr="00034EC2">
        <w:rPr>
          <w:rFonts w:cs="Calibri"/>
          <w:sz w:val="24"/>
          <w:szCs w:val="24"/>
        </w:rPr>
        <w:t>)</w:t>
      </w:r>
      <w:r w:rsidR="003F765C" w:rsidRPr="00034EC2">
        <w:rPr>
          <w:rFonts w:cs="Calibri"/>
          <w:sz w:val="24"/>
          <w:szCs w:val="24"/>
        </w:rPr>
        <w:t xml:space="preserve">. </w:t>
      </w:r>
      <w:proofErr w:type="spellStart"/>
      <w:r w:rsidR="00596A4E" w:rsidRPr="00034EC2">
        <w:rPr>
          <w:rFonts w:cs="Calibri"/>
          <w:sz w:val="24"/>
          <w:szCs w:val="24"/>
        </w:rPr>
        <w:t>TSiPSCs</w:t>
      </w:r>
      <w:proofErr w:type="spellEnd"/>
      <w:r w:rsidR="00596A4E" w:rsidRPr="00034EC2">
        <w:rPr>
          <w:rFonts w:cs="Calibri"/>
          <w:sz w:val="24"/>
          <w:szCs w:val="24"/>
        </w:rPr>
        <w:t xml:space="preserve"> acquired human embryonic stem cell like morphology with distinct edges and a high nucleus-to-cytoplasm ratio around day 20 post transfection (</w:t>
      </w:r>
      <w:r w:rsidR="00596A4E" w:rsidRPr="00A37913">
        <w:rPr>
          <w:rFonts w:cs="Calibri"/>
          <w:b/>
          <w:bCs/>
          <w:sz w:val="24"/>
          <w:szCs w:val="24"/>
        </w:rPr>
        <w:t>Figure 2b</w:t>
      </w:r>
      <w:r w:rsidR="00596A4E" w:rsidRPr="00034EC2">
        <w:rPr>
          <w:rFonts w:cs="Calibri"/>
          <w:sz w:val="24"/>
          <w:szCs w:val="24"/>
        </w:rPr>
        <w:t xml:space="preserve">). </w:t>
      </w:r>
      <w:r w:rsidR="003F765C" w:rsidRPr="00034EC2">
        <w:rPr>
          <w:rFonts w:cs="Calibri"/>
          <w:sz w:val="24"/>
          <w:szCs w:val="24"/>
        </w:rPr>
        <w:t>In contrast</w:t>
      </w:r>
      <w:r w:rsidR="006C71CA" w:rsidRPr="00034EC2">
        <w:rPr>
          <w:rFonts w:cs="Calibri"/>
          <w:sz w:val="24"/>
          <w:szCs w:val="24"/>
        </w:rPr>
        <w:t>,</w:t>
      </w:r>
      <w:r w:rsidR="003F765C" w:rsidRPr="00034EC2">
        <w:rPr>
          <w:rFonts w:cs="Calibri"/>
          <w:sz w:val="24"/>
          <w:szCs w:val="24"/>
        </w:rPr>
        <w:t xml:space="preserve"> incompletely reprogrammed cells acquire epithelial morphologies but fail to form compact colonies.</w:t>
      </w:r>
      <w:r w:rsidR="003F7397" w:rsidRPr="00034EC2">
        <w:rPr>
          <w:rFonts w:cs="Calibri"/>
          <w:sz w:val="24"/>
          <w:szCs w:val="24"/>
        </w:rPr>
        <w:t xml:space="preserve"> </w:t>
      </w:r>
      <w:r w:rsidR="00167714" w:rsidRPr="00034EC2">
        <w:rPr>
          <w:rFonts w:cs="Calibri"/>
          <w:sz w:val="24"/>
          <w:szCs w:val="24"/>
        </w:rPr>
        <w:t>(</w:t>
      </w:r>
      <w:r w:rsidR="00167714" w:rsidRPr="00A37913">
        <w:rPr>
          <w:rFonts w:cs="Calibri"/>
          <w:b/>
          <w:bCs/>
          <w:sz w:val="24"/>
          <w:szCs w:val="24"/>
        </w:rPr>
        <w:t>F</w:t>
      </w:r>
      <w:r w:rsidR="00596A4E" w:rsidRPr="00A37913">
        <w:rPr>
          <w:rFonts w:cs="Calibri"/>
          <w:b/>
          <w:bCs/>
          <w:sz w:val="24"/>
          <w:szCs w:val="24"/>
        </w:rPr>
        <w:t>igure 2</w:t>
      </w:r>
      <w:r w:rsidR="004B386D" w:rsidRPr="00A37913">
        <w:rPr>
          <w:rFonts w:cs="Calibri"/>
          <w:b/>
          <w:bCs/>
          <w:sz w:val="24"/>
          <w:szCs w:val="24"/>
        </w:rPr>
        <w:t>c</w:t>
      </w:r>
      <w:r w:rsidR="003F765C" w:rsidRPr="00034EC2">
        <w:rPr>
          <w:rFonts w:cs="Calibri"/>
          <w:sz w:val="24"/>
          <w:szCs w:val="24"/>
        </w:rPr>
        <w:t xml:space="preserve">). </w:t>
      </w:r>
    </w:p>
    <w:p w14:paraId="5FA5C527" w14:textId="77777777" w:rsidR="00A37913" w:rsidRPr="00034EC2" w:rsidRDefault="00A37913" w:rsidP="00AF5C8D">
      <w:pPr>
        <w:spacing w:after="0" w:line="240" w:lineRule="auto"/>
        <w:contextualSpacing/>
        <w:jc w:val="both"/>
        <w:rPr>
          <w:rFonts w:cs="Calibri"/>
          <w:sz w:val="24"/>
          <w:szCs w:val="24"/>
        </w:rPr>
      </w:pPr>
    </w:p>
    <w:p w14:paraId="208DBB32" w14:textId="77777777" w:rsidR="00FC1D4A" w:rsidRPr="00034EC2" w:rsidRDefault="00FC1D4A" w:rsidP="00AF5C8D">
      <w:pPr>
        <w:spacing w:after="0" w:line="240" w:lineRule="auto"/>
        <w:contextualSpacing/>
        <w:jc w:val="both"/>
        <w:rPr>
          <w:rFonts w:cs="Calibri"/>
          <w:b/>
          <w:sz w:val="24"/>
          <w:szCs w:val="24"/>
        </w:rPr>
      </w:pPr>
      <w:r w:rsidRPr="00034EC2">
        <w:rPr>
          <w:rFonts w:cs="Calibri"/>
          <w:b/>
          <w:sz w:val="24"/>
          <w:szCs w:val="24"/>
        </w:rPr>
        <w:t xml:space="preserve">Characterization of </w:t>
      </w:r>
      <w:proofErr w:type="spellStart"/>
      <w:r w:rsidRPr="00034EC2">
        <w:rPr>
          <w:rFonts w:cs="Calibri"/>
          <w:b/>
          <w:sz w:val="24"/>
          <w:szCs w:val="24"/>
        </w:rPr>
        <w:t>TSiPSCs</w:t>
      </w:r>
      <w:proofErr w:type="spellEnd"/>
    </w:p>
    <w:p w14:paraId="208DBB33" w14:textId="3B2EB2A6" w:rsidR="00851CF3" w:rsidRDefault="00703303" w:rsidP="00AF5C8D">
      <w:pPr>
        <w:spacing w:after="0" w:line="240" w:lineRule="auto"/>
        <w:contextualSpacing/>
        <w:jc w:val="both"/>
        <w:rPr>
          <w:rFonts w:cs="Calibri"/>
          <w:sz w:val="24"/>
          <w:szCs w:val="24"/>
        </w:rPr>
      </w:pPr>
      <w:r w:rsidRPr="00034EC2">
        <w:rPr>
          <w:rFonts w:cs="Calibri"/>
          <w:sz w:val="24"/>
          <w:szCs w:val="24"/>
        </w:rPr>
        <w:t xml:space="preserve">Karyotyping of </w:t>
      </w:r>
      <w:proofErr w:type="spellStart"/>
      <w:r w:rsidRPr="00034EC2">
        <w:rPr>
          <w:rFonts w:cs="Calibri"/>
          <w:sz w:val="24"/>
          <w:szCs w:val="24"/>
        </w:rPr>
        <w:t>TSiPSCs</w:t>
      </w:r>
      <w:proofErr w:type="spellEnd"/>
      <w:r w:rsidRPr="00034EC2">
        <w:rPr>
          <w:rFonts w:cs="Calibri"/>
          <w:sz w:val="24"/>
          <w:szCs w:val="24"/>
        </w:rPr>
        <w:t xml:space="preserve"> revealed the 45XO karyotype associate</w:t>
      </w:r>
      <w:r w:rsidR="003F7668" w:rsidRPr="00034EC2">
        <w:rPr>
          <w:rFonts w:cs="Calibri"/>
          <w:sz w:val="24"/>
          <w:szCs w:val="24"/>
        </w:rPr>
        <w:t>d with Turner Syndrome (Figu</w:t>
      </w:r>
      <w:r w:rsidR="003F7668" w:rsidRPr="00A37913">
        <w:rPr>
          <w:rFonts w:cs="Calibri"/>
          <w:b/>
          <w:bCs/>
          <w:sz w:val="24"/>
          <w:szCs w:val="24"/>
        </w:rPr>
        <w:t>re 3</w:t>
      </w:r>
      <w:r w:rsidRPr="00A37913">
        <w:rPr>
          <w:rFonts w:cs="Calibri"/>
          <w:b/>
          <w:bCs/>
          <w:sz w:val="24"/>
          <w:szCs w:val="24"/>
        </w:rPr>
        <w:t>a</w:t>
      </w:r>
      <w:r w:rsidRPr="00034EC2">
        <w:rPr>
          <w:rFonts w:cs="Calibri"/>
          <w:sz w:val="24"/>
          <w:szCs w:val="24"/>
        </w:rPr>
        <w:t xml:space="preserve">). </w:t>
      </w:r>
      <w:r w:rsidR="0031625E" w:rsidRPr="00034EC2">
        <w:rPr>
          <w:rFonts w:cs="Calibri"/>
          <w:sz w:val="24"/>
          <w:szCs w:val="24"/>
        </w:rPr>
        <w:t>Immunofluorescence</w:t>
      </w:r>
      <w:r w:rsidRPr="00034EC2">
        <w:rPr>
          <w:rFonts w:cs="Calibri"/>
          <w:sz w:val="24"/>
          <w:szCs w:val="24"/>
        </w:rPr>
        <w:t xml:space="preserve"> of </w:t>
      </w:r>
      <w:proofErr w:type="spellStart"/>
      <w:r w:rsidRPr="00034EC2">
        <w:rPr>
          <w:rFonts w:cs="Calibri"/>
          <w:sz w:val="24"/>
          <w:szCs w:val="24"/>
        </w:rPr>
        <w:t>TSiPSCs</w:t>
      </w:r>
      <w:proofErr w:type="spellEnd"/>
      <w:r w:rsidRPr="00034EC2">
        <w:rPr>
          <w:rFonts w:cs="Calibri"/>
          <w:sz w:val="24"/>
          <w:szCs w:val="24"/>
        </w:rPr>
        <w:t xml:space="preserve"> showed expression of pluripotency transcription factors OCT4, NANOG, SOX2</w:t>
      </w:r>
      <w:r w:rsidR="005161C9" w:rsidRPr="00034EC2">
        <w:rPr>
          <w:rFonts w:cs="Calibri"/>
          <w:sz w:val="24"/>
          <w:szCs w:val="24"/>
        </w:rPr>
        <w:t>,</w:t>
      </w:r>
      <w:r w:rsidRPr="00034EC2">
        <w:rPr>
          <w:rFonts w:cs="Calibri"/>
          <w:sz w:val="24"/>
          <w:szCs w:val="24"/>
        </w:rPr>
        <w:t xml:space="preserve"> and cell surface markers SSEA4</w:t>
      </w:r>
      <w:r w:rsidR="00757991" w:rsidRPr="00034EC2">
        <w:rPr>
          <w:rFonts w:cs="Calibri"/>
          <w:sz w:val="24"/>
          <w:szCs w:val="24"/>
        </w:rPr>
        <w:t>, E-Cadherin,</w:t>
      </w:r>
      <w:r w:rsidRPr="00034EC2">
        <w:rPr>
          <w:rFonts w:cs="Calibri"/>
          <w:sz w:val="24"/>
          <w:szCs w:val="24"/>
        </w:rPr>
        <w:t xml:space="preserve"> and TRA-1-81. </w:t>
      </w:r>
      <w:r w:rsidR="00167C3C" w:rsidRPr="00034EC2">
        <w:rPr>
          <w:rFonts w:cs="Calibri"/>
          <w:sz w:val="24"/>
          <w:szCs w:val="24"/>
        </w:rPr>
        <w:t>Human embryonic stem cells are the gold standards of pluripotent stem cells. We simultaneously performed i</w:t>
      </w:r>
      <w:r w:rsidR="0031625E" w:rsidRPr="00034EC2">
        <w:rPr>
          <w:rFonts w:cs="Calibri"/>
          <w:sz w:val="24"/>
          <w:szCs w:val="24"/>
        </w:rPr>
        <w:t>mmunofluorescence</w:t>
      </w:r>
      <w:r w:rsidRPr="00034EC2">
        <w:rPr>
          <w:rFonts w:cs="Calibri"/>
          <w:sz w:val="24"/>
          <w:szCs w:val="24"/>
        </w:rPr>
        <w:t xml:space="preserve"> of HUES 1 </w:t>
      </w:r>
      <w:r w:rsidR="00167C3C" w:rsidRPr="00034EC2">
        <w:rPr>
          <w:rFonts w:cs="Calibri"/>
          <w:sz w:val="24"/>
          <w:szCs w:val="24"/>
        </w:rPr>
        <w:t xml:space="preserve">which </w:t>
      </w:r>
      <w:r w:rsidRPr="00034EC2">
        <w:rPr>
          <w:rFonts w:cs="Calibri"/>
          <w:sz w:val="24"/>
          <w:szCs w:val="24"/>
        </w:rPr>
        <w:t xml:space="preserve">was used as positive control </w:t>
      </w:r>
      <w:r w:rsidR="0049537F" w:rsidRPr="00034EC2">
        <w:rPr>
          <w:rFonts w:cs="Calibri"/>
          <w:sz w:val="24"/>
          <w:szCs w:val="24"/>
        </w:rPr>
        <w:t xml:space="preserve">for comparison of pluripotency biomarker expression by </w:t>
      </w:r>
      <w:proofErr w:type="spellStart"/>
      <w:r w:rsidR="0049537F" w:rsidRPr="00034EC2">
        <w:rPr>
          <w:rFonts w:cs="Calibri"/>
          <w:sz w:val="24"/>
          <w:szCs w:val="24"/>
        </w:rPr>
        <w:t>TSiPSC</w:t>
      </w:r>
      <w:proofErr w:type="spellEnd"/>
      <w:r w:rsidR="0049537F" w:rsidRPr="00034EC2">
        <w:rPr>
          <w:rFonts w:cs="Calibri"/>
          <w:sz w:val="24"/>
          <w:szCs w:val="24"/>
        </w:rPr>
        <w:t xml:space="preserve"> </w:t>
      </w:r>
      <w:r w:rsidR="003F7668" w:rsidRPr="00034EC2">
        <w:rPr>
          <w:rFonts w:cs="Calibri"/>
          <w:sz w:val="24"/>
          <w:szCs w:val="24"/>
        </w:rPr>
        <w:t>(</w:t>
      </w:r>
      <w:r w:rsidR="003F7668" w:rsidRPr="00A37913">
        <w:rPr>
          <w:rFonts w:cs="Calibri"/>
          <w:b/>
          <w:bCs/>
          <w:sz w:val="24"/>
          <w:szCs w:val="24"/>
        </w:rPr>
        <w:t>Figure 3</w:t>
      </w:r>
      <w:r w:rsidRPr="00A37913">
        <w:rPr>
          <w:rFonts w:cs="Calibri"/>
          <w:b/>
          <w:bCs/>
          <w:sz w:val="24"/>
          <w:szCs w:val="24"/>
        </w:rPr>
        <w:t>b</w:t>
      </w:r>
      <w:r w:rsidR="000B54E9" w:rsidRPr="00034EC2">
        <w:rPr>
          <w:rFonts w:cs="Calibri"/>
          <w:sz w:val="24"/>
          <w:szCs w:val="24"/>
        </w:rPr>
        <w:t>).</w:t>
      </w:r>
      <w:r w:rsidR="00167C3C" w:rsidRPr="00034EC2">
        <w:rPr>
          <w:rFonts w:cs="Calibri"/>
          <w:sz w:val="24"/>
          <w:szCs w:val="24"/>
        </w:rPr>
        <w:t xml:space="preserve"> </w:t>
      </w:r>
      <w:r w:rsidR="002B4541" w:rsidRPr="00034EC2">
        <w:rPr>
          <w:rFonts w:cs="Calibri"/>
          <w:sz w:val="24"/>
          <w:szCs w:val="24"/>
        </w:rPr>
        <w:t xml:space="preserve">Transgene free status of the </w:t>
      </w:r>
      <w:proofErr w:type="spellStart"/>
      <w:r w:rsidR="002B4541" w:rsidRPr="00034EC2">
        <w:rPr>
          <w:rFonts w:cs="Calibri"/>
          <w:sz w:val="24"/>
          <w:szCs w:val="24"/>
        </w:rPr>
        <w:t>TSiPSCs</w:t>
      </w:r>
      <w:proofErr w:type="spellEnd"/>
      <w:r w:rsidR="002B4541" w:rsidRPr="00034EC2">
        <w:rPr>
          <w:rFonts w:cs="Calibri"/>
          <w:sz w:val="24"/>
          <w:szCs w:val="24"/>
        </w:rPr>
        <w:t xml:space="preserve"> was demonstrated by a genomic DNA PCR for </w:t>
      </w:r>
      <w:proofErr w:type="spellStart"/>
      <w:r w:rsidR="002B4541" w:rsidRPr="00034EC2">
        <w:rPr>
          <w:rFonts w:cs="Calibri"/>
          <w:sz w:val="24"/>
          <w:szCs w:val="24"/>
        </w:rPr>
        <w:t>episomal</w:t>
      </w:r>
      <w:proofErr w:type="spellEnd"/>
      <w:r w:rsidR="002B4541" w:rsidRPr="00034EC2">
        <w:rPr>
          <w:rFonts w:cs="Calibri"/>
          <w:sz w:val="24"/>
          <w:szCs w:val="24"/>
        </w:rPr>
        <w:t xml:space="preserve"> plasmid markers </w:t>
      </w:r>
      <w:proofErr w:type="spellStart"/>
      <w:r w:rsidR="002B4541" w:rsidRPr="00034EC2">
        <w:rPr>
          <w:rFonts w:cs="Calibri"/>
          <w:sz w:val="24"/>
          <w:szCs w:val="24"/>
        </w:rPr>
        <w:t>OriP</w:t>
      </w:r>
      <w:proofErr w:type="spellEnd"/>
      <w:r w:rsidR="002B4541" w:rsidRPr="00034EC2">
        <w:rPr>
          <w:rFonts w:cs="Calibri"/>
          <w:sz w:val="24"/>
          <w:szCs w:val="24"/>
        </w:rPr>
        <w:t xml:space="preserve"> and EBNA. By passage 15</w:t>
      </w:r>
      <w:r w:rsidR="003F7668" w:rsidRPr="00034EC2">
        <w:rPr>
          <w:rFonts w:cs="Calibri"/>
          <w:sz w:val="24"/>
          <w:szCs w:val="24"/>
        </w:rPr>
        <w:t>,</w:t>
      </w:r>
      <w:r w:rsidR="002B4541" w:rsidRPr="00034EC2">
        <w:rPr>
          <w:rFonts w:cs="Calibri"/>
          <w:sz w:val="24"/>
          <w:szCs w:val="24"/>
        </w:rPr>
        <w:t xml:space="preserve"> </w:t>
      </w:r>
      <w:proofErr w:type="spellStart"/>
      <w:r w:rsidR="002B4541" w:rsidRPr="00034EC2">
        <w:rPr>
          <w:rFonts w:cs="Calibri"/>
          <w:sz w:val="24"/>
          <w:szCs w:val="24"/>
        </w:rPr>
        <w:t>OriP</w:t>
      </w:r>
      <w:proofErr w:type="spellEnd"/>
      <w:r w:rsidR="002B4541" w:rsidRPr="00034EC2">
        <w:rPr>
          <w:rFonts w:cs="Calibri"/>
          <w:sz w:val="24"/>
          <w:szCs w:val="24"/>
        </w:rPr>
        <w:t xml:space="preserve"> and EBNA gene were lost in the </w:t>
      </w:r>
      <w:proofErr w:type="spellStart"/>
      <w:r w:rsidR="002B4541" w:rsidRPr="00034EC2">
        <w:rPr>
          <w:rFonts w:cs="Calibri"/>
          <w:sz w:val="24"/>
          <w:szCs w:val="24"/>
        </w:rPr>
        <w:t>TSiPSCs</w:t>
      </w:r>
      <w:proofErr w:type="spellEnd"/>
      <w:r w:rsidR="002B4541" w:rsidRPr="00034EC2">
        <w:rPr>
          <w:rFonts w:cs="Calibri"/>
          <w:sz w:val="24"/>
          <w:szCs w:val="24"/>
        </w:rPr>
        <w:t>.</w:t>
      </w:r>
      <w:r w:rsidR="00AC4F35" w:rsidRPr="00034EC2">
        <w:rPr>
          <w:rFonts w:cs="Calibri"/>
        </w:rPr>
        <w:t xml:space="preserve"> </w:t>
      </w:r>
      <w:r w:rsidR="00AC4F35" w:rsidRPr="00034EC2">
        <w:rPr>
          <w:rFonts w:cs="Calibri"/>
          <w:sz w:val="24"/>
          <w:szCs w:val="24"/>
        </w:rPr>
        <w:t xml:space="preserve">The </w:t>
      </w:r>
      <w:proofErr w:type="spellStart"/>
      <w:r w:rsidR="00AC4F35" w:rsidRPr="00034EC2">
        <w:rPr>
          <w:rFonts w:cs="Calibri"/>
          <w:sz w:val="24"/>
          <w:szCs w:val="24"/>
        </w:rPr>
        <w:t>episomal</w:t>
      </w:r>
      <w:proofErr w:type="spellEnd"/>
      <w:r w:rsidR="00AC4F35" w:rsidRPr="00034EC2">
        <w:rPr>
          <w:rFonts w:cs="Calibri"/>
          <w:sz w:val="24"/>
          <w:szCs w:val="24"/>
        </w:rPr>
        <w:t xml:space="preserve"> genes </w:t>
      </w:r>
      <w:proofErr w:type="spellStart"/>
      <w:r w:rsidR="00AC4F35" w:rsidRPr="00034EC2">
        <w:rPr>
          <w:rFonts w:cs="Calibri"/>
          <w:sz w:val="24"/>
          <w:szCs w:val="24"/>
        </w:rPr>
        <w:t>OriP</w:t>
      </w:r>
      <w:proofErr w:type="spellEnd"/>
      <w:r w:rsidR="00AC4F35" w:rsidRPr="00034EC2">
        <w:rPr>
          <w:rFonts w:cs="Calibri"/>
          <w:sz w:val="24"/>
          <w:szCs w:val="24"/>
        </w:rPr>
        <w:t xml:space="preserve"> and EBNA were amplified and showed bands in passage 9 </w:t>
      </w:r>
      <w:proofErr w:type="spellStart"/>
      <w:r w:rsidR="00AC4F35" w:rsidRPr="00034EC2">
        <w:rPr>
          <w:rFonts w:cs="Calibri"/>
          <w:sz w:val="24"/>
          <w:szCs w:val="24"/>
        </w:rPr>
        <w:t>TSiPSCs</w:t>
      </w:r>
      <w:proofErr w:type="spellEnd"/>
      <w:r w:rsidR="00AC4F35" w:rsidRPr="00034EC2">
        <w:rPr>
          <w:rFonts w:cs="Calibri"/>
          <w:sz w:val="24"/>
          <w:szCs w:val="24"/>
        </w:rPr>
        <w:t xml:space="preserve"> indicating the presence of the </w:t>
      </w:r>
      <w:proofErr w:type="spellStart"/>
      <w:r w:rsidR="00AC4F35" w:rsidRPr="00034EC2">
        <w:rPr>
          <w:rFonts w:cs="Calibri"/>
          <w:sz w:val="24"/>
          <w:szCs w:val="24"/>
        </w:rPr>
        <w:t>episomal</w:t>
      </w:r>
      <w:proofErr w:type="spellEnd"/>
      <w:r w:rsidR="00AC4F35" w:rsidRPr="00034EC2">
        <w:rPr>
          <w:rFonts w:cs="Calibri"/>
          <w:sz w:val="24"/>
          <w:szCs w:val="24"/>
        </w:rPr>
        <w:t xml:space="preserve"> plasmids at this stage. </w:t>
      </w:r>
      <w:r w:rsidR="00A37913" w:rsidRPr="00034EC2">
        <w:rPr>
          <w:rFonts w:cs="Calibri"/>
          <w:sz w:val="24"/>
          <w:szCs w:val="24"/>
        </w:rPr>
        <w:t>However,</w:t>
      </w:r>
      <w:r w:rsidR="00AC4F35" w:rsidRPr="00034EC2">
        <w:rPr>
          <w:rFonts w:cs="Calibri"/>
          <w:sz w:val="24"/>
          <w:szCs w:val="24"/>
        </w:rPr>
        <w:t xml:space="preserve"> these genes were not amplified in passage 15 </w:t>
      </w:r>
      <w:proofErr w:type="spellStart"/>
      <w:r w:rsidR="00AC4F35" w:rsidRPr="00034EC2">
        <w:rPr>
          <w:rFonts w:cs="Calibri"/>
          <w:sz w:val="24"/>
          <w:szCs w:val="24"/>
        </w:rPr>
        <w:lastRenderedPageBreak/>
        <w:t>TSiPSCs</w:t>
      </w:r>
      <w:proofErr w:type="spellEnd"/>
      <w:r w:rsidR="00AC4F35" w:rsidRPr="00034EC2">
        <w:rPr>
          <w:rFonts w:cs="Calibri"/>
          <w:sz w:val="24"/>
          <w:szCs w:val="24"/>
        </w:rPr>
        <w:t xml:space="preserve"> indicating a loss of the </w:t>
      </w:r>
      <w:proofErr w:type="spellStart"/>
      <w:r w:rsidR="00AC4F35" w:rsidRPr="00034EC2">
        <w:rPr>
          <w:rFonts w:cs="Calibri"/>
          <w:sz w:val="24"/>
          <w:szCs w:val="24"/>
        </w:rPr>
        <w:t>episomal</w:t>
      </w:r>
      <w:proofErr w:type="spellEnd"/>
      <w:r w:rsidR="00AC4F35" w:rsidRPr="00034EC2">
        <w:rPr>
          <w:rFonts w:cs="Calibri"/>
          <w:sz w:val="24"/>
          <w:szCs w:val="24"/>
        </w:rPr>
        <w:t xml:space="preserve"> plasmids and hence a transgene free state</w:t>
      </w:r>
      <w:r w:rsidR="003F7668" w:rsidRPr="00034EC2">
        <w:rPr>
          <w:rFonts w:cs="Calibri"/>
          <w:sz w:val="24"/>
          <w:szCs w:val="24"/>
        </w:rPr>
        <w:t xml:space="preserve"> (Figure 3c)</w:t>
      </w:r>
      <w:r w:rsidR="00AC4F35" w:rsidRPr="00034EC2">
        <w:rPr>
          <w:rFonts w:cs="Calibri"/>
          <w:sz w:val="24"/>
          <w:szCs w:val="24"/>
        </w:rPr>
        <w:t>.</w:t>
      </w:r>
    </w:p>
    <w:p w14:paraId="09885490" w14:textId="77777777" w:rsidR="00A37913" w:rsidRPr="00034EC2" w:rsidRDefault="00A37913" w:rsidP="00AF5C8D">
      <w:pPr>
        <w:spacing w:after="0" w:line="240" w:lineRule="auto"/>
        <w:contextualSpacing/>
        <w:jc w:val="both"/>
        <w:rPr>
          <w:rFonts w:cs="Calibri"/>
          <w:sz w:val="24"/>
          <w:szCs w:val="24"/>
        </w:rPr>
      </w:pPr>
    </w:p>
    <w:p w14:paraId="208DBB34" w14:textId="77777777" w:rsidR="00AC6439" w:rsidRPr="00034EC2" w:rsidRDefault="00AC6439" w:rsidP="00AF5C8D">
      <w:pPr>
        <w:spacing w:after="0" w:line="240" w:lineRule="auto"/>
        <w:contextualSpacing/>
        <w:jc w:val="both"/>
        <w:rPr>
          <w:rFonts w:cs="Calibri"/>
          <w:b/>
          <w:sz w:val="24"/>
          <w:szCs w:val="24"/>
        </w:rPr>
      </w:pPr>
      <w:r w:rsidRPr="00034EC2">
        <w:rPr>
          <w:rFonts w:cs="Calibri"/>
          <w:b/>
          <w:i/>
          <w:sz w:val="24"/>
          <w:szCs w:val="24"/>
        </w:rPr>
        <w:t>In vitro</w:t>
      </w:r>
      <w:r w:rsidRPr="00034EC2">
        <w:rPr>
          <w:rFonts w:cs="Calibri"/>
          <w:b/>
          <w:sz w:val="24"/>
          <w:szCs w:val="24"/>
        </w:rPr>
        <w:t xml:space="preserve"> differentiation assays</w:t>
      </w:r>
    </w:p>
    <w:p w14:paraId="208DBB35" w14:textId="4B4E7980" w:rsidR="000837AA" w:rsidRDefault="00AC6439" w:rsidP="00AF5C8D">
      <w:pPr>
        <w:spacing w:after="0" w:line="240" w:lineRule="auto"/>
        <w:contextualSpacing/>
        <w:jc w:val="both"/>
        <w:rPr>
          <w:rFonts w:cs="Calibri"/>
          <w:sz w:val="24"/>
          <w:szCs w:val="24"/>
        </w:rPr>
      </w:pPr>
      <w:r w:rsidRPr="00034EC2">
        <w:rPr>
          <w:rFonts w:cs="Calibri"/>
          <w:sz w:val="24"/>
          <w:szCs w:val="24"/>
        </w:rPr>
        <w:t xml:space="preserve">The differentiation potential of </w:t>
      </w:r>
      <w:proofErr w:type="spellStart"/>
      <w:r w:rsidRPr="00034EC2">
        <w:rPr>
          <w:rFonts w:cs="Calibri"/>
          <w:sz w:val="24"/>
          <w:szCs w:val="24"/>
        </w:rPr>
        <w:t>TS</w:t>
      </w:r>
      <w:r w:rsidR="000837AA" w:rsidRPr="00034EC2">
        <w:rPr>
          <w:rFonts w:cs="Calibri"/>
          <w:sz w:val="24"/>
          <w:szCs w:val="24"/>
        </w:rPr>
        <w:t>iPSC</w:t>
      </w:r>
      <w:proofErr w:type="spellEnd"/>
      <w:r w:rsidR="000837AA" w:rsidRPr="00034EC2">
        <w:rPr>
          <w:rFonts w:cs="Calibri"/>
          <w:sz w:val="24"/>
          <w:szCs w:val="24"/>
        </w:rPr>
        <w:t xml:space="preserve"> lines was demonstrated </w:t>
      </w:r>
      <w:r w:rsidR="000837AA" w:rsidRPr="00034EC2">
        <w:rPr>
          <w:rFonts w:cs="Calibri"/>
          <w:i/>
          <w:sz w:val="24"/>
          <w:szCs w:val="24"/>
        </w:rPr>
        <w:t>in vitro</w:t>
      </w:r>
      <w:r w:rsidR="000837AA" w:rsidRPr="00034EC2">
        <w:rPr>
          <w:rFonts w:cs="Calibri"/>
          <w:sz w:val="24"/>
          <w:szCs w:val="24"/>
        </w:rPr>
        <w:t xml:space="preserve">. </w:t>
      </w:r>
      <w:proofErr w:type="spellStart"/>
      <w:r w:rsidR="00EE5DD1" w:rsidRPr="00034EC2">
        <w:rPr>
          <w:rFonts w:cs="Calibri"/>
          <w:sz w:val="24"/>
          <w:szCs w:val="24"/>
        </w:rPr>
        <w:t>TSiPSCs</w:t>
      </w:r>
      <w:proofErr w:type="spellEnd"/>
      <w:r w:rsidR="00EE5DD1" w:rsidRPr="00034EC2">
        <w:rPr>
          <w:rFonts w:cs="Calibri"/>
          <w:sz w:val="24"/>
          <w:szCs w:val="24"/>
        </w:rPr>
        <w:t xml:space="preserve"> upon aggregation in low attachment plates formed embryoid bodies</w:t>
      </w:r>
      <w:r w:rsidR="007E6DD3" w:rsidRPr="00034EC2">
        <w:rPr>
          <w:rFonts w:cs="Calibri"/>
          <w:sz w:val="24"/>
          <w:szCs w:val="24"/>
        </w:rPr>
        <w:t xml:space="preserve"> (</w:t>
      </w:r>
      <w:r w:rsidR="00596A4E" w:rsidRPr="00A37913">
        <w:rPr>
          <w:rFonts w:cs="Calibri"/>
          <w:b/>
          <w:bCs/>
          <w:sz w:val="24"/>
          <w:szCs w:val="24"/>
        </w:rPr>
        <w:t>Figure 4a</w:t>
      </w:r>
      <w:r w:rsidR="00596A4E" w:rsidRPr="00034EC2">
        <w:rPr>
          <w:rFonts w:cs="Calibri"/>
          <w:sz w:val="24"/>
          <w:szCs w:val="24"/>
        </w:rPr>
        <w:t>)</w:t>
      </w:r>
      <w:r w:rsidR="00EE5DD1" w:rsidRPr="00034EC2">
        <w:rPr>
          <w:rFonts w:cs="Calibri"/>
          <w:sz w:val="24"/>
          <w:szCs w:val="24"/>
        </w:rPr>
        <w:t xml:space="preserve">. </w:t>
      </w:r>
      <w:r w:rsidRPr="00034EC2">
        <w:rPr>
          <w:rFonts w:cs="Calibri"/>
          <w:sz w:val="24"/>
          <w:szCs w:val="24"/>
        </w:rPr>
        <w:t xml:space="preserve">Growth factor induced differentiation of </w:t>
      </w:r>
      <w:proofErr w:type="spellStart"/>
      <w:r w:rsidRPr="00034EC2">
        <w:rPr>
          <w:rFonts w:cs="Calibri"/>
          <w:sz w:val="24"/>
          <w:szCs w:val="24"/>
        </w:rPr>
        <w:t>TSiPSCs</w:t>
      </w:r>
      <w:proofErr w:type="spellEnd"/>
      <w:r w:rsidRPr="00034EC2">
        <w:rPr>
          <w:rFonts w:cs="Calibri"/>
          <w:sz w:val="24"/>
          <w:szCs w:val="24"/>
        </w:rPr>
        <w:t xml:space="preserve"> was used to generate </w:t>
      </w:r>
      <w:r w:rsidR="000837AA" w:rsidRPr="00034EC2">
        <w:rPr>
          <w:rFonts w:cs="Calibri"/>
          <w:sz w:val="24"/>
          <w:szCs w:val="24"/>
        </w:rPr>
        <w:t>cell types of the three germ layers</w:t>
      </w:r>
      <w:r w:rsidRPr="00034EC2">
        <w:rPr>
          <w:rFonts w:cs="Calibri"/>
          <w:sz w:val="24"/>
          <w:szCs w:val="24"/>
        </w:rPr>
        <w:t>.</w:t>
      </w:r>
      <w:r w:rsidR="000837AA" w:rsidRPr="00034EC2">
        <w:rPr>
          <w:rFonts w:cs="Calibri"/>
          <w:sz w:val="24"/>
          <w:szCs w:val="24"/>
        </w:rPr>
        <w:t xml:space="preserve"> </w:t>
      </w:r>
      <w:r w:rsidR="0031625E" w:rsidRPr="00034EC2">
        <w:rPr>
          <w:rFonts w:cs="Calibri"/>
          <w:sz w:val="24"/>
          <w:szCs w:val="24"/>
        </w:rPr>
        <w:t>Immunofluorescence</w:t>
      </w:r>
      <w:r w:rsidR="000837AA" w:rsidRPr="00034EC2">
        <w:rPr>
          <w:rFonts w:cs="Calibri"/>
          <w:sz w:val="24"/>
          <w:szCs w:val="24"/>
        </w:rPr>
        <w:t xml:space="preserve"> analysis using </w:t>
      </w:r>
      <w:r w:rsidRPr="00034EC2">
        <w:rPr>
          <w:rFonts w:cs="Calibri"/>
          <w:sz w:val="24"/>
          <w:szCs w:val="24"/>
        </w:rPr>
        <w:t>lineage specific bio</w:t>
      </w:r>
      <w:r w:rsidR="000837AA" w:rsidRPr="00034EC2">
        <w:rPr>
          <w:rFonts w:cs="Calibri"/>
          <w:sz w:val="24"/>
          <w:szCs w:val="24"/>
        </w:rPr>
        <w:t xml:space="preserve">markers confirmed that </w:t>
      </w:r>
      <w:proofErr w:type="spellStart"/>
      <w:r w:rsidRPr="00034EC2">
        <w:rPr>
          <w:rFonts w:cs="Calibri"/>
          <w:sz w:val="24"/>
          <w:szCs w:val="24"/>
        </w:rPr>
        <w:t>TSiPSCs</w:t>
      </w:r>
      <w:proofErr w:type="spellEnd"/>
      <w:r w:rsidRPr="00034EC2">
        <w:rPr>
          <w:rFonts w:cs="Calibri"/>
          <w:sz w:val="24"/>
          <w:szCs w:val="24"/>
        </w:rPr>
        <w:t xml:space="preserve"> differentiated </w:t>
      </w:r>
      <w:r w:rsidR="000837AA" w:rsidRPr="00034EC2">
        <w:rPr>
          <w:rFonts w:cs="Calibri"/>
          <w:sz w:val="24"/>
          <w:szCs w:val="24"/>
        </w:rPr>
        <w:t>into representative derivati</w:t>
      </w:r>
      <w:r w:rsidRPr="00034EC2">
        <w:rPr>
          <w:rFonts w:cs="Calibri"/>
          <w:sz w:val="24"/>
          <w:szCs w:val="24"/>
        </w:rPr>
        <w:t>ves of endoderm (SOX17</w:t>
      </w:r>
      <w:r w:rsidR="000837AA" w:rsidRPr="00034EC2">
        <w:rPr>
          <w:rFonts w:cs="Calibri"/>
          <w:sz w:val="24"/>
          <w:szCs w:val="24"/>
        </w:rPr>
        <w:t>), mesoderm (</w:t>
      </w:r>
      <w:r w:rsidR="00E912AD" w:rsidRPr="00034EC2">
        <w:rPr>
          <w:rFonts w:cs="Calibri"/>
          <w:sz w:val="24"/>
          <w:szCs w:val="24"/>
        </w:rPr>
        <w:t>MYOSIN VENTRICULAR HEAVY CHAINα/β</w:t>
      </w:r>
      <w:r w:rsidR="000837AA" w:rsidRPr="00034EC2">
        <w:rPr>
          <w:rFonts w:cs="Calibri"/>
          <w:sz w:val="24"/>
          <w:szCs w:val="24"/>
        </w:rPr>
        <w:t>) and ectoderm (</w:t>
      </w:r>
      <w:r w:rsidR="00E912AD" w:rsidRPr="00034EC2">
        <w:rPr>
          <w:rFonts w:cs="Calibri"/>
          <w:sz w:val="24"/>
          <w:szCs w:val="24"/>
        </w:rPr>
        <w:t>βIII TUBULIN</w:t>
      </w:r>
      <w:r w:rsidR="007E6DD3" w:rsidRPr="00034EC2">
        <w:rPr>
          <w:rFonts w:cs="Calibri"/>
          <w:sz w:val="24"/>
          <w:szCs w:val="24"/>
        </w:rPr>
        <w:t>) (</w:t>
      </w:r>
      <w:r w:rsidR="007E6DD3" w:rsidRPr="00A37913">
        <w:rPr>
          <w:rFonts w:cs="Calibri"/>
          <w:b/>
          <w:bCs/>
          <w:sz w:val="24"/>
          <w:szCs w:val="24"/>
        </w:rPr>
        <w:t>Figure 4b</w:t>
      </w:r>
      <w:r w:rsidR="00E912AD" w:rsidRPr="00034EC2">
        <w:rPr>
          <w:rFonts w:cs="Calibri"/>
          <w:sz w:val="24"/>
          <w:szCs w:val="24"/>
        </w:rPr>
        <w:t>).</w:t>
      </w:r>
      <w:r w:rsidR="007E6DD3" w:rsidRPr="00034EC2">
        <w:rPr>
          <w:rFonts w:cs="Calibri"/>
          <w:sz w:val="24"/>
          <w:szCs w:val="24"/>
        </w:rPr>
        <w:t xml:space="preserve"> </w:t>
      </w:r>
    </w:p>
    <w:p w14:paraId="1C980D14" w14:textId="77777777" w:rsidR="00A37913" w:rsidRPr="00034EC2" w:rsidRDefault="00A37913" w:rsidP="00AF5C8D">
      <w:pPr>
        <w:spacing w:after="0" w:line="240" w:lineRule="auto"/>
        <w:contextualSpacing/>
        <w:jc w:val="both"/>
        <w:rPr>
          <w:rFonts w:cs="Calibri"/>
          <w:sz w:val="24"/>
          <w:szCs w:val="24"/>
        </w:rPr>
      </w:pPr>
    </w:p>
    <w:p w14:paraId="5828A4E4" w14:textId="52111E7B" w:rsidR="007452F0" w:rsidRPr="00034EC2" w:rsidRDefault="007452F0" w:rsidP="00AF5C8D">
      <w:pPr>
        <w:spacing w:after="0" w:line="240" w:lineRule="auto"/>
        <w:contextualSpacing/>
        <w:jc w:val="both"/>
        <w:rPr>
          <w:rFonts w:cs="Calibri"/>
          <w:b/>
          <w:sz w:val="24"/>
          <w:szCs w:val="24"/>
        </w:rPr>
      </w:pPr>
      <w:r w:rsidRPr="00034EC2">
        <w:rPr>
          <w:rFonts w:cs="Calibri"/>
          <w:b/>
          <w:sz w:val="24"/>
          <w:szCs w:val="24"/>
        </w:rPr>
        <w:t>Cerebral organoid differentiation.</w:t>
      </w:r>
    </w:p>
    <w:p w14:paraId="644BC510" w14:textId="7D657608" w:rsidR="007452F0" w:rsidRPr="00034EC2" w:rsidRDefault="007452F0" w:rsidP="00AF5C8D">
      <w:pPr>
        <w:spacing w:after="0" w:line="240" w:lineRule="auto"/>
        <w:contextualSpacing/>
        <w:jc w:val="both"/>
        <w:rPr>
          <w:rFonts w:cs="Calibri"/>
          <w:sz w:val="24"/>
          <w:szCs w:val="24"/>
        </w:rPr>
      </w:pPr>
      <w:proofErr w:type="spellStart"/>
      <w:r w:rsidRPr="00034EC2">
        <w:rPr>
          <w:rFonts w:cs="Calibri"/>
          <w:sz w:val="24"/>
          <w:szCs w:val="24"/>
        </w:rPr>
        <w:t>TSiPSCs</w:t>
      </w:r>
      <w:proofErr w:type="spellEnd"/>
      <w:r w:rsidRPr="00034EC2">
        <w:rPr>
          <w:rFonts w:cs="Calibri"/>
          <w:sz w:val="24"/>
          <w:szCs w:val="24"/>
        </w:rPr>
        <w:t xml:space="preserve"> were differentiated as cerebral organoids in a stage wise manner. Single cell suspensions of </w:t>
      </w:r>
      <w:proofErr w:type="spellStart"/>
      <w:r w:rsidRPr="00034EC2">
        <w:rPr>
          <w:rFonts w:cs="Calibri"/>
          <w:sz w:val="24"/>
          <w:szCs w:val="24"/>
        </w:rPr>
        <w:t>TSiPSCs</w:t>
      </w:r>
      <w:proofErr w:type="spellEnd"/>
      <w:r w:rsidRPr="00034EC2">
        <w:rPr>
          <w:rFonts w:cs="Calibri"/>
          <w:sz w:val="24"/>
          <w:szCs w:val="24"/>
        </w:rPr>
        <w:t xml:space="preserve"> were </w:t>
      </w:r>
      <w:r w:rsidR="00D07CF5" w:rsidRPr="00034EC2">
        <w:rPr>
          <w:rFonts w:cs="Calibri"/>
          <w:sz w:val="24"/>
          <w:szCs w:val="24"/>
        </w:rPr>
        <w:t>aggregated into</w:t>
      </w:r>
      <w:r w:rsidRPr="00034EC2">
        <w:rPr>
          <w:rFonts w:cs="Calibri"/>
          <w:sz w:val="24"/>
          <w:szCs w:val="24"/>
        </w:rPr>
        <w:t xml:space="preserve"> embryoid bodies to stimulate development of germ layers for initial 6 days followed by induction of neuroepithelial development for 5 days</w:t>
      </w:r>
      <w:r w:rsidR="00D07CF5" w:rsidRPr="00034EC2">
        <w:rPr>
          <w:rFonts w:cs="Calibri"/>
          <w:sz w:val="24"/>
          <w:szCs w:val="24"/>
        </w:rPr>
        <w:t xml:space="preserve">. </w:t>
      </w:r>
      <w:r w:rsidRPr="00034EC2">
        <w:rPr>
          <w:rFonts w:cs="Calibri"/>
          <w:sz w:val="24"/>
          <w:szCs w:val="24"/>
        </w:rPr>
        <w:t>The neuroepithelial aggregated were them embedded in Matrigel which p</w:t>
      </w:r>
      <w:r w:rsidR="00D07CF5" w:rsidRPr="00034EC2">
        <w:rPr>
          <w:rFonts w:cs="Calibri"/>
          <w:sz w:val="24"/>
          <w:szCs w:val="24"/>
        </w:rPr>
        <w:t>rovided the extracellular matrix</w:t>
      </w:r>
      <w:r w:rsidRPr="00034EC2">
        <w:rPr>
          <w:rFonts w:cs="Calibri"/>
          <w:sz w:val="24"/>
          <w:szCs w:val="24"/>
        </w:rPr>
        <w:t xml:space="preserve"> and basement </w:t>
      </w:r>
      <w:r w:rsidR="00D07CF5" w:rsidRPr="00034EC2">
        <w:rPr>
          <w:rFonts w:cs="Calibri"/>
          <w:sz w:val="24"/>
          <w:szCs w:val="24"/>
        </w:rPr>
        <w:t>m</w:t>
      </w:r>
      <w:r w:rsidRPr="00034EC2">
        <w:rPr>
          <w:rFonts w:cs="Calibri"/>
          <w:sz w:val="24"/>
          <w:szCs w:val="24"/>
        </w:rPr>
        <w:t>embrane components which support proper apicobasal orientation</w:t>
      </w:r>
      <w:r w:rsidRPr="00034EC2">
        <w:rPr>
          <w:rFonts w:cs="Calibri"/>
        </w:rPr>
        <w:t xml:space="preserve">, </w:t>
      </w:r>
      <w:r w:rsidRPr="00034EC2">
        <w:rPr>
          <w:rFonts w:cs="Calibri"/>
          <w:sz w:val="24"/>
          <w:szCs w:val="24"/>
        </w:rPr>
        <w:t xml:space="preserve">outgrowth of neuroepithelial buds which expand and form lumens. </w:t>
      </w:r>
      <w:r w:rsidR="0031625E" w:rsidRPr="00034EC2">
        <w:rPr>
          <w:rFonts w:cs="Calibri"/>
          <w:sz w:val="24"/>
          <w:szCs w:val="24"/>
        </w:rPr>
        <w:t>Immunofluorescence</w:t>
      </w:r>
      <w:r w:rsidRPr="00034EC2">
        <w:rPr>
          <w:rFonts w:cs="Calibri"/>
          <w:sz w:val="24"/>
          <w:szCs w:val="24"/>
        </w:rPr>
        <w:t xml:space="preserve"> </w:t>
      </w:r>
      <w:r w:rsidR="000B1416" w:rsidRPr="00034EC2">
        <w:rPr>
          <w:rFonts w:cs="Calibri"/>
          <w:sz w:val="24"/>
          <w:szCs w:val="24"/>
        </w:rPr>
        <w:t xml:space="preserve">with neuroepithelial marker NESTIN </w:t>
      </w:r>
      <w:r w:rsidRPr="00034EC2">
        <w:rPr>
          <w:rFonts w:cs="Calibri"/>
          <w:sz w:val="24"/>
          <w:szCs w:val="24"/>
        </w:rPr>
        <w:t xml:space="preserve">was performed to observe the </w:t>
      </w:r>
      <w:r w:rsidR="00237FDB" w:rsidRPr="00034EC2">
        <w:rPr>
          <w:rFonts w:cs="Calibri"/>
          <w:sz w:val="24"/>
          <w:szCs w:val="24"/>
        </w:rPr>
        <w:t xml:space="preserve">overall </w:t>
      </w:r>
      <w:r w:rsidRPr="00034EC2">
        <w:rPr>
          <w:rFonts w:cs="Calibri"/>
          <w:sz w:val="24"/>
          <w:szCs w:val="24"/>
        </w:rPr>
        <w:t>morphology of the organoids</w:t>
      </w:r>
      <w:r w:rsidR="000B1416" w:rsidRPr="00034EC2">
        <w:rPr>
          <w:rFonts w:cs="Calibri"/>
          <w:sz w:val="24"/>
          <w:szCs w:val="24"/>
        </w:rPr>
        <w:t xml:space="preserve"> (</w:t>
      </w:r>
      <w:r w:rsidR="000B1416" w:rsidRPr="00A37913">
        <w:rPr>
          <w:rFonts w:cs="Calibri"/>
          <w:b/>
          <w:bCs/>
          <w:sz w:val="24"/>
          <w:szCs w:val="24"/>
        </w:rPr>
        <w:t>Figure 5b</w:t>
      </w:r>
      <w:r w:rsidR="000B1416" w:rsidRPr="00034EC2">
        <w:rPr>
          <w:rFonts w:cs="Calibri"/>
          <w:sz w:val="24"/>
          <w:szCs w:val="24"/>
        </w:rPr>
        <w:t>)</w:t>
      </w:r>
      <w:r w:rsidRPr="00034EC2">
        <w:rPr>
          <w:rFonts w:cs="Calibri"/>
          <w:sz w:val="24"/>
          <w:szCs w:val="24"/>
        </w:rPr>
        <w:t>.</w:t>
      </w:r>
      <w:r w:rsidR="00237FDB" w:rsidRPr="00034EC2">
        <w:rPr>
          <w:rFonts w:cs="Calibri"/>
          <w:sz w:val="24"/>
          <w:szCs w:val="24"/>
        </w:rPr>
        <w:t xml:space="preserve"> </w:t>
      </w:r>
      <w:r w:rsidR="000B1416" w:rsidRPr="00034EC2">
        <w:rPr>
          <w:rFonts w:cs="Calibri"/>
          <w:sz w:val="24"/>
          <w:szCs w:val="24"/>
        </w:rPr>
        <w:t>The neuroepithelium surrounds a v</w:t>
      </w:r>
      <w:r w:rsidR="00237FDB" w:rsidRPr="00034EC2">
        <w:rPr>
          <w:rFonts w:cs="Calibri"/>
          <w:sz w:val="24"/>
          <w:szCs w:val="24"/>
        </w:rPr>
        <w:t>entricle</w:t>
      </w:r>
      <w:r w:rsidR="000B1416" w:rsidRPr="00034EC2">
        <w:rPr>
          <w:rFonts w:cs="Calibri"/>
          <w:sz w:val="24"/>
          <w:szCs w:val="24"/>
        </w:rPr>
        <w:t xml:space="preserve"> like cavity (</w:t>
      </w:r>
      <w:r w:rsidR="000B1416" w:rsidRPr="00A37913">
        <w:rPr>
          <w:rFonts w:cs="Calibri"/>
          <w:b/>
          <w:bCs/>
          <w:sz w:val="24"/>
          <w:szCs w:val="24"/>
        </w:rPr>
        <w:t>Figure 5c</w:t>
      </w:r>
      <w:r w:rsidR="00A37913">
        <w:rPr>
          <w:rFonts w:cs="Calibri"/>
          <w:sz w:val="24"/>
          <w:szCs w:val="24"/>
        </w:rPr>
        <w:t xml:space="preserve"> </w:t>
      </w:r>
      <w:r w:rsidR="000B1416" w:rsidRPr="00034EC2">
        <w:rPr>
          <w:rFonts w:cs="Calibri"/>
          <w:sz w:val="24"/>
          <w:szCs w:val="24"/>
        </w:rPr>
        <w:t>- white line).</w:t>
      </w:r>
      <w:r w:rsidR="00237FDB" w:rsidRPr="00034EC2">
        <w:rPr>
          <w:rFonts w:cs="Calibri"/>
          <w:sz w:val="24"/>
          <w:szCs w:val="24"/>
        </w:rPr>
        <w:t xml:space="preserve"> </w:t>
      </w:r>
      <w:r w:rsidR="000B1416" w:rsidRPr="00034EC2">
        <w:rPr>
          <w:rFonts w:cs="Calibri"/>
          <w:sz w:val="24"/>
          <w:szCs w:val="24"/>
        </w:rPr>
        <w:t>The organoids morphologically display ventricular zones (VZ), sub ventricular zone (SVZ) and cortex like regions (</w:t>
      </w:r>
      <w:r w:rsidR="000B1416" w:rsidRPr="00A37913">
        <w:rPr>
          <w:rFonts w:cs="Calibri"/>
          <w:b/>
          <w:bCs/>
          <w:sz w:val="24"/>
          <w:szCs w:val="24"/>
        </w:rPr>
        <w:t>Figure 5c</w:t>
      </w:r>
      <w:r w:rsidR="00A37913">
        <w:rPr>
          <w:rFonts w:cs="Calibri"/>
          <w:sz w:val="24"/>
          <w:szCs w:val="24"/>
        </w:rPr>
        <w:t xml:space="preserve"> </w:t>
      </w:r>
      <w:r w:rsidR="000B1416" w:rsidRPr="00034EC2">
        <w:rPr>
          <w:rFonts w:cs="Calibri"/>
          <w:sz w:val="24"/>
          <w:szCs w:val="24"/>
        </w:rPr>
        <w:t xml:space="preserve">- </w:t>
      </w:r>
      <w:r w:rsidR="00D07CF5" w:rsidRPr="00034EC2">
        <w:rPr>
          <w:rFonts w:cs="Calibri"/>
          <w:sz w:val="24"/>
          <w:szCs w:val="24"/>
        </w:rPr>
        <w:t>red,</w:t>
      </w:r>
      <w:r w:rsidR="000B1416" w:rsidRPr="00034EC2">
        <w:rPr>
          <w:rFonts w:cs="Calibri"/>
          <w:sz w:val="24"/>
          <w:szCs w:val="24"/>
        </w:rPr>
        <w:t xml:space="preserve"> </w:t>
      </w:r>
      <w:proofErr w:type="gramStart"/>
      <w:r w:rsidR="000B1416" w:rsidRPr="00034EC2">
        <w:rPr>
          <w:rFonts w:cs="Calibri"/>
          <w:sz w:val="24"/>
          <w:szCs w:val="24"/>
        </w:rPr>
        <w:t>orange</w:t>
      </w:r>
      <w:proofErr w:type="gramEnd"/>
      <w:r w:rsidR="000B1416" w:rsidRPr="00034EC2">
        <w:rPr>
          <w:rFonts w:cs="Calibri"/>
          <w:sz w:val="24"/>
          <w:szCs w:val="24"/>
        </w:rPr>
        <w:t xml:space="preserve"> and yellow lines respectively)</w:t>
      </w:r>
    </w:p>
    <w:p w14:paraId="3D4F4E29" w14:textId="77777777" w:rsidR="007452F0" w:rsidRPr="00034EC2" w:rsidRDefault="007452F0" w:rsidP="00AF5C8D">
      <w:pPr>
        <w:spacing w:after="0" w:line="240" w:lineRule="auto"/>
        <w:contextualSpacing/>
        <w:jc w:val="both"/>
        <w:rPr>
          <w:rFonts w:cs="Calibri"/>
          <w:sz w:val="24"/>
          <w:szCs w:val="24"/>
        </w:rPr>
      </w:pPr>
    </w:p>
    <w:p w14:paraId="208DBB36" w14:textId="77777777" w:rsidR="006C01FC" w:rsidRPr="00034EC2" w:rsidRDefault="006C01FC" w:rsidP="00AF5C8D">
      <w:pPr>
        <w:spacing w:after="0" w:line="240" w:lineRule="auto"/>
        <w:contextualSpacing/>
        <w:jc w:val="both"/>
        <w:rPr>
          <w:rFonts w:cs="Calibri"/>
          <w:b/>
          <w:sz w:val="24"/>
          <w:szCs w:val="24"/>
        </w:rPr>
      </w:pPr>
      <w:r w:rsidRPr="00034EC2">
        <w:rPr>
          <w:rFonts w:cs="Calibri"/>
          <w:b/>
          <w:sz w:val="24"/>
          <w:szCs w:val="24"/>
        </w:rPr>
        <w:t>FIGURE AND TABLE LEGENDS:</w:t>
      </w:r>
    </w:p>
    <w:p w14:paraId="208DBB37" w14:textId="346BFC83" w:rsidR="009D0221" w:rsidRPr="00034EC2" w:rsidRDefault="009D0221" w:rsidP="00AF5C8D">
      <w:pPr>
        <w:spacing w:after="0" w:line="240" w:lineRule="auto"/>
        <w:contextualSpacing/>
        <w:jc w:val="both"/>
        <w:rPr>
          <w:rFonts w:cs="Calibri"/>
          <w:b/>
          <w:sz w:val="24"/>
          <w:szCs w:val="24"/>
        </w:rPr>
      </w:pPr>
      <w:r w:rsidRPr="00034EC2">
        <w:rPr>
          <w:rFonts w:cs="Calibri"/>
          <w:b/>
          <w:sz w:val="24"/>
          <w:szCs w:val="24"/>
        </w:rPr>
        <w:t>Figure 1</w:t>
      </w:r>
      <w:r w:rsidR="00A37913">
        <w:rPr>
          <w:rFonts w:cs="Calibri"/>
          <w:b/>
          <w:sz w:val="24"/>
          <w:szCs w:val="24"/>
        </w:rPr>
        <w:t xml:space="preserve">: </w:t>
      </w:r>
      <w:r w:rsidR="00D07CF5" w:rsidRPr="00034EC2">
        <w:rPr>
          <w:rFonts w:cs="Calibri"/>
          <w:b/>
          <w:sz w:val="24"/>
          <w:szCs w:val="24"/>
        </w:rPr>
        <w:t>Fibroblast</w:t>
      </w:r>
      <w:r w:rsidR="00F40181" w:rsidRPr="00034EC2">
        <w:rPr>
          <w:rFonts w:cs="Calibri"/>
          <w:b/>
          <w:sz w:val="24"/>
          <w:szCs w:val="24"/>
        </w:rPr>
        <w:t xml:space="preserve"> isolation and reprogramming via nucleofection</w:t>
      </w:r>
    </w:p>
    <w:p w14:paraId="3519C91C" w14:textId="7ACA8888" w:rsidR="009E00C6" w:rsidRPr="00034EC2" w:rsidRDefault="00A37913" w:rsidP="00AF5C8D">
      <w:pPr>
        <w:spacing w:after="0" w:line="240" w:lineRule="auto"/>
        <w:contextualSpacing/>
        <w:jc w:val="both"/>
        <w:rPr>
          <w:rFonts w:cs="Calibri"/>
          <w:sz w:val="24"/>
          <w:szCs w:val="24"/>
        </w:rPr>
      </w:pPr>
      <w:r>
        <w:rPr>
          <w:rFonts w:cs="Calibri"/>
          <w:sz w:val="24"/>
          <w:szCs w:val="24"/>
        </w:rPr>
        <w:t>(</w:t>
      </w:r>
      <w:r w:rsidRPr="00A37913">
        <w:rPr>
          <w:rFonts w:cs="Calibri"/>
          <w:b/>
          <w:bCs/>
          <w:sz w:val="24"/>
          <w:szCs w:val="24"/>
        </w:rPr>
        <w:t>a</w:t>
      </w:r>
      <w:r>
        <w:rPr>
          <w:rFonts w:cs="Calibri"/>
          <w:sz w:val="24"/>
          <w:szCs w:val="24"/>
        </w:rPr>
        <w:t>)</w:t>
      </w:r>
      <w:r w:rsidR="00F40181" w:rsidRPr="00034EC2">
        <w:rPr>
          <w:rFonts w:cs="Calibri"/>
          <w:sz w:val="24"/>
          <w:szCs w:val="24"/>
        </w:rPr>
        <w:t xml:space="preserve"> </w:t>
      </w:r>
      <w:r w:rsidR="00785575" w:rsidRPr="00034EC2">
        <w:rPr>
          <w:rFonts w:cs="Calibri"/>
          <w:sz w:val="24"/>
          <w:szCs w:val="24"/>
        </w:rPr>
        <w:t>Microscopic image of f</w:t>
      </w:r>
      <w:r w:rsidR="00F40181" w:rsidRPr="00034EC2">
        <w:rPr>
          <w:rFonts w:cs="Calibri"/>
          <w:sz w:val="24"/>
          <w:szCs w:val="24"/>
        </w:rPr>
        <w:t xml:space="preserve">etal chorionic villi prior to collagenase treatment. </w:t>
      </w:r>
      <w:r>
        <w:rPr>
          <w:rFonts w:cs="Calibri"/>
          <w:sz w:val="24"/>
          <w:szCs w:val="24"/>
        </w:rPr>
        <w:t>(</w:t>
      </w:r>
      <w:r>
        <w:rPr>
          <w:rFonts w:cs="Calibri"/>
          <w:b/>
          <w:bCs/>
          <w:sz w:val="24"/>
          <w:szCs w:val="24"/>
        </w:rPr>
        <w:t>b</w:t>
      </w:r>
      <w:r>
        <w:rPr>
          <w:rFonts w:cs="Calibri"/>
          <w:sz w:val="24"/>
          <w:szCs w:val="24"/>
        </w:rPr>
        <w:t>)</w:t>
      </w:r>
      <w:r w:rsidRPr="00034EC2">
        <w:rPr>
          <w:rFonts w:cs="Calibri"/>
          <w:sz w:val="24"/>
          <w:szCs w:val="24"/>
        </w:rPr>
        <w:t xml:space="preserve"> </w:t>
      </w:r>
      <w:r w:rsidR="0015404B" w:rsidRPr="00034EC2">
        <w:rPr>
          <w:rFonts w:cs="Calibri"/>
          <w:sz w:val="24"/>
          <w:szCs w:val="24"/>
        </w:rPr>
        <w:t xml:space="preserve">Fibroblasts </w:t>
      </w:r>
      <w:r w:rsidR="00785575" w:rsidRPr="00034EC2">
        <w:rPr>
          <w:rFonts w:cs="Calibri"/>
          <w:sz w:val="24"/>
          <w:szCs w:val="24"/>
        </w:rPr>
        <w:t>isolated</w:t>
      </w:r>
      <w:r w:rsidR="0015404B" w:rsidRPr="00034EC2">
        <w:rPr>
          <w:rFonts w:cs="Calibri"/>
          <w:sz w:val="24"/>
          <w:szCs w:val="24"/>
        </w:rPr>
        <w:t xml:space="preserve"> from fetal chorionic villi</w:t>
      </w:r>
      <w:r w:rsidR="00785575" w:rsidRPr="00034EC2">
        <w:rPr>
          <w:rFonts w:cs="Calibri"/>
          <w:sz w:val="24"/>
          <w:szCs w:val="24"/>
        </w:rPr>
        <w:t xml:space="preserve"> for reprogramming experiments</w:t>
      </w:r>
      <w:r w:rsidR="0015404B" w:rsidRPr="00034EC2">
        <w:rPr>
          <w:rFonts w:cs="Calibri"/>
          <w:sz w:val="24"/>
          <w:szCs w:val="24"/>
        </w:rPr>
        <w:t xml:space="preserve">. </w:t>
      </w:r>
      <w:r>
        <w:rPr>
          <w:rFonts w:cs="Calibri"/>
          <w:sz w:val="24"/>
          <w:szCs w:val="24"/>
        </w:rPr>
        <w:t>(</w:t>
      </w:r>
      <w:r>
        <w:rPr>
          <w:rFonts w:cs="Calibri"/>
          <w:b/>
          <w:bCs/>
          <w:sz w:val="24"/>
          <w:szCs w:val="24"/>
        </w:rPr>
        <w:t>c</w:t>
      </w:r>
      <w:r>
        <w:rPr>
          <w:rFonts w:cs="Calibri"/>
          <w:sz w:val="24"/>
          <w:szCs w:val="24"/>
        </w:rPr>
        <w:t>)</w:t>
      </w:r>
      <w:r w:rsidRPr="00034EC2">
        <w:rPr>
          <w:rFonts w:cs="Calibri"/>
          <w:sz w:val="24"/>
          <w:szCs w:val="24"/>
        </w:rPr>
        <w:t xml:space="preserve"> </w:t>
      </w:r>
      <w:r w:rsidR="0015404B" w:rsidRPr="00034EC2">
        <w:rPr>
          <w:rFonts w:cs="Calibri"/>
          <w:sz w:val="24"/>
          <w:szCs w:val="24"/>
        </w:rPr>
        <w:t xml:space="preserve">Verification of reprogramming plasmids by </w:t>
      </w:r>
      <w:proofErr w:type="spellStart"/>
      <w:r w:rsidR="00757991" w:rsidRPr="00034EC2">
        <w:rPr>
          <w:rFonts w:cs="Calibri"/>
          <w:sz w:val="24"/>
          <w:szCs w:val="24"/>
        </w:rPr>
        <w:t>EcoRI</w:t>
      </w:r>
      <w:proofErr w:type="spellEnd"/>
      <w:r w:rsidR="0015404B" w:rsidRPr="00034EC2">
        <w:rPr>
          <w:rFonts w:cs="Calibri"/>
          <w:sz w:val="24"/>
          <w:szCs w:val="24"/>
        </w:rPr>
        <w:t xml:space="preserve"> restriction digestion.</w:t>
      </w:r>
      <w:r w:rsidR="00F40181" w:rsidRPr="00034EC2">
        <w:rPr>
          <w:rFonts w:cs="Calibri"/>
          <w:sz w:val="24"/>
          <w:szCs w:val="24"/>
        </w:rPr>
        <w:t xml:space="preserve"> </w:t>
      </w:r>
      <w:r>
        <w:rPr>
          <w:rFonts w:cs="Calibri"/>
          <w:sz w:val="24"/>
          <w:szCs w:val="24"/>
        </w:rPr>
        <w:t>(</w:t>
      </w:r>
      <w:r>
        <w:rPr>
          <w:rFonts w:cs="Calibri"/>
          <w:b/>
          <w:bCs/>
          <w:sz w:val="24"/>
          <w:szCs w:val="24"/>
        </w:rPr>
        <w:t>d</w:t>
      </w:r>
      <w:r>
        <w:rPr>
          <w:rFonts w:cs="Calibri"/>
          <w:sz w:val="24"/>
          <w:szCs w:val="24"/>
        </w:rPr>
        <w:t>)</w:t>
      </w:r>
      <w:r w:rsidRPr="00034EC2">
        <w:rPr>
          <w:rFonts w:cs="Calibri"/>
          <w:sz w:val="24"/>
          <w:szCs w:val="24"/>
        </w:rPr>
        <w:t xml:space="preserve"> </w:t>
      </w:r>
      <w:r w:rsidR="009D0221" w:rsidRPr="00034EC2">
        <w:rPr>
          <w:rFonts w:cs="Calibri"/>
          <w:sz w:val="24"/>
          <w:szCs w:val="24"/>
        </w:rPr>
        <w:t xml:space="preserve">Schematic diagram of transfection </w:t>
      </w:r>
      <w:r w:rsidR="00785575" w:rsidRPr="00034EC2">
        <w:rPr>
          <w:rFonts w:cs="Calibri"/>
          <w:sz w:val="24"/>
          <w:szCs w:val="24"/>
        </w:rPr>
        <w:t xml:space="preserve">protocol employed for iPSC generation from </w:t>
      </w:r>
      <w:r w:rsidR="009D0221" w:rsidRPr="00034EC2">
        <w:rPr>
          <w:rFonts w:cs="Calibri"/>
          <w:sz w:val="24"/>
          <w:szCs w:val="24"/>
        </w:rPr>
        <w:t xml:space="preserve">fetal chorionic villi fibroblasts </w:t>
      </w:r>
      <w:r w:rsidR="00785575" w:rsidRPr="00034EC2">
        <w:rPr>
          <w:rFonts w:cs="Calibri"/>
          <w:sz w:val="24"/>
          <w:szCs w:val="24"/>
        </w:rPr>
        <w:t xml:space="preserve">using </w:t>
      </w:r>
      <w:proofErr w:type="spellStart"/>
      <w:r w:rsidR="009D0221" w:rsidRPr="00034EC2">
        <w:rPr>
          <w:rFonts w:cs="Calibri"/>
          <w:sz w:val="24"/>
          <w:szCs w:val="24"/>
        </w:rPr>
        <w:t>episomal</w:t>
      </w:r>
      <w:proofErr w:type="spellEnd"/>
      <w:r w:rsidR="009D0221" w:rsidRPr="00034EC2">
        <w:rPr>
          <w:rFonts w:cs="Calibri"/>
          <w:sz w:val="24"/>
          <w:szCs w:val="24"/>
        </w:rPr>
        <w:t xml:space="preserve"> reprogramming plasmids via nucleofection.</w:t>
      </w:r>
      <w:r w:rsidR="003F7397" w:rsidRPr="00034EC2">
        <w:rPr>
          <w:rFonts w:cs="Calibri"/>
          <w:sz w:val="24"/>
          <w:szCs w:val="24"/>
        </w:rPr>
        <w:t xml:space="preserve"> </w:t>
      </w:r>
    </w:p>
    <w:p w14:paraId="18AEC28E" w14:textId="77777777" w:rsidR="009E00C6" w:rsidRPr="00034EC2" w:rsidRDefault="009E00C6" w:rsidP="00AF5C8D">
      <w:pPr>
        <w:spacing w:after="0" w:line="240" w:lineRule="auto"/>
        <w:contextualSpacing/>
        <w:jc w:val="both"/>
        <w:rPr>
          <w:rFonts w:cs="Calibri"/>
          <w:sz w:val="24"/>
          <w:szCs w:val="24"/>
        </w:rPr>
      </w:pPr>
    </w:p>
    <w:p w14:paraId="6A7B6B51" w14:textId="3D78EEFD" w:rsidR="009E00C6" w:rsidRPr="00034EC2" w:rsidRDefault="009E00C6" w:rsidP="00AF5C8D">
      <w:pPr>
        <w:spacing w:after="0" w:line="240" w:lineRule="auto"/>
        <w:contextualSpacing/>
        <w:jc w:val="both"/>
        <w:rPr>
          <w:rFonts w:cs="Calibri"/>
          <w:b/>
          <w:sz w:val="24"/>
          <w:szCs w:val="24"/>
        </w:rPr>
      </w:pPr>
      <w:r w:rsidRPr="00034EC2">
        <w:rPr>
          <w:rFonts w:cs="Calibri"/>
          <w:b/>
          <w:sz w:val="24"/>
          <w:szCs w:val="24"/>
        </w:rPr>
        <w:t>Figure 2</w:t>
      </w:r>
      <w:r w:rsidR="00A37913">
        <w:rPr>
          <w:rFonts w:cs="Calibri"/>
          <w:b/>
          <w:sz w:val="24"/>
          <w:szCs w:val="24"/>
        </w:rPr>
        <w:t xml:space="preserve">: </w:t>
      </w:r>
      <w:r w:rsidR="00F40181" w:rsidRPr="00034EC2">
        <w:rPr>
          <w:rFonts w:cs="Calibri"/>
          <w:b/>
          <w:sz w:val="24"/>
          <w:szCs w:val="24"/>
        </w:rPr>
        <w:t>Establishment of Turner Syndrome induced pluripotent stem cells</w:t>
      </w:r>
    </w:p>
    <w:p w14:paraId="208DBB39" w14:textId="3B6518AA" w:rsidR="009D0221" w:rsidRDefault="00A37913" w:rsidP="00AF5C8D">
      <w:pPr>
        <w:spacing w:after="0" w:line="240" w:lineRule="auto"/>
        <w:contextualSpacing/>
        <w:jc w:val="both"/>
        <w:rPr>
          <w:rFonts w:cs="Calibri"/>
          <w:sz w:val="24"/>
          <w:szCs w:val="24"/>
        </w:rPr>
      </w:pPr>
      <w:r>
        <w:rPr>
          <w:rFonts w:cs="Calibri"/>
          <w:sz w:val="24"/>
          <w:szCs w:val="24"/>
        </w:rPr>
        <w:t>(</w:t>
      </w:r>
      <w:r w:rsidRPr="00A37913">
        <w:rPr>
          <w:rFonts w:cs="Calibri"/>
          <w:b/>
          <w:bCs/>
          <w:sz w:val="24"/>
          <w:szCs w:val="24"/>
        </w:rPr>
        <w:t>a</w:t>
      </w:r>
      <w:r>
        <w:rPr>
          <w:rFonts w:cs="Calibri"/>
          <w:sz w:val="24"/>
          <w:szCs w:val="24"/>
        </w:rPr>
        <w:t>)</w:t>
      </w:r>
      <w:r w:rsidRPr="00034EC2">
        <w:rPr>
          <w:rFonts w:cs="Calibri"/>
          <w:sz w:val="24"/>
          <w:szCs w:val="24"/>
        </w:rPr>
        <w:t xml:space="preserve"> </w:t>
      </w:r>
      <w:r w:rsidR="009D0221" w:rsidRPr="00034EC2">
        <w:rPr>
          <w:rFonts w:cs="Calibri"/>
          <w:sz w:val="24"/>
          <w:szCs w:val="24"/>
        </w:rPr>
        <w:t xml:space="preserve">Cell morphology changes observed during the time course of reprogramming. </w:t>
      </w:r>
      <w:r>
        <w:rPr>
          <w:rFonts w:cs="Calibri"/>
          <w:sz w:val="24"/>
          <w:szCs w:val="24"/>
        </w:rPr>
        <w:t>(</w:t>
      </w:r>
      <w:r>
        <w:rPr>
          <w:rFonts w:cs="Calibri"/>
          <w:b/>
          <w:bCs/>
          <w:sz w:val="24"/>
          <w:szCs w:val="24"/>
        </w:rPr>
        <w:t>b</w:t>
      </w:r>
      <w:r>
        <w:rPr>
          <w:rFonts w:cs="Calibri"/>
          <w:sz w:val="24"/>
          <w:szCs w:val="24"/>
        </w:rPr>
        <w:t>)</w:t>
      </w:r>
      <w:r w:rsidRPr="00034EC2">
        <w:rPr>
          <w:rFonts w:cs="Calibri"/>
          <w:sz w:val="24"/>
          <w:szCs w:val="24"/>
        </w:rPr>
        <w:t xml:space="preserve"> </w:t>
      </w:r>
      <w:r w:rsidR="00D62ED9" w:rsidRPr="00034EC2">
        <w:rPr>
          <w:rFonts w:cs="Calibri"/>
          <w:sz w:val="24"/>
          <w:szCs w:val="24"/>
        </w:rPr>
        <w:t xml:space="preserve">A fully reprogrammed </w:t>
      </w:r>
      <w:proofErr w:type="spellStart"/>
      <w:r w:rsidR="00D62ED9" w:rsidRPr="00034EC2">
        <w:rPr>
          <w:rFonts w:cs="Calibri"/>
          <w:sz w:val="24"/>
          <w:szCs w:val="24"/>
        </w:rPr>
        <w:t>TSiPSC</w:t>
      </w:r>
      <w:proofErr w:type="spellEnd"/>
      <w:r w:rsidR="00D62ED9" w:rsidRPr="00034EC2">
        <w:rPr>
          <w:rFonts w:cs="Calibri"/>
          <w:sz w:val="24"/>
          <w:szCs w:val="24"/>
        </w:rPr>
        <w:t xml:space="preserve"> colony. </w:t>
      </w:r>
      <w:r>
        <w:rPr>
          <w:rFonts w:cs="Calibri"/>
          <w:sz w:val="24"/>
          <w:szCs w:val="24"/>
        </w:rPr>
        <w:t>(</w:t>
      </w:r>
      <w:r>
        <w:rPr>
          <w:rFonts w:cs="Calibri"/>
          <w:b/>
          <w:bCs/>
          <w:sz w:val="24"/>
          <w:szCs w:val="24"/>
        </w:rPr>
        <w:t>c</w:t>
      </w:r>
      <w:r>
        <w:rPr>
          <w:rFonts w:cs="Calibri"/>
          <w:sz w:val="24"/>
          <w:szCs w:val="24"/>
        </w:rPr>
        <w:t>)</w:t>
      </w:r>
      <w:r w:rsidRPr="00034EC2">
        <w:rPr>
          <w:rFonts w:cs="Calibri"/>
          <w:sz w:val="24"/>
          <w:szCs w:val="24"/>
        </w:rPr>
        <w:t xml:space="preserve"> </w:t>
      </w:r>
      <w:r w:rsidR="009D0221" w:rsidRPr="00034EC2">
        <w:rPr>
          <w:rFonts w:cs="Calibri"/>
          <w:sz w:val="24"/>
          <w:szCs w:val="24"/>
        </w:rPr>
        <w:t>A representative image of a colony with improperly reprogrammed cells.</w:t>
      </w:r>
    </w:p>
    <w:p w14:paraId="21CDDF62" w14:textId="77777777" w:rsidR="00A37913" w:rsidRPr="00034EC2" w:rsidRDefault="00A37913" w:rsidP="00AF5C8D">
      <w:pPr>
        <w:spacing w:after="0" w:line="240" w:lineRule="auto"/>
        <w:contextualSpacing/>
        <w:jc w:val="both"/>
        <w:rPr>
          <w:rFonts w:cs="Calibri"/>
          <w:sz w:val="24"/>
          <w:szCs w:val="24"/>
        </w:rPr>
      </w:pPr>
    </w:p>
    <w:p w14:paraId="208DBB3A" w14:textId="104315AB" w:rsidR="009D0221" w:rsidRPr="00034EC2" w:rsidRDefault="009D0221" w:rsidP="00AF5C8D">
      <w:pPr>
        <w:spacing w:after="0" w:line="240" w:lineRule="auto"/>
        <w:contextualSpacing/>
        <w:jc w:val="both"/>
        <w:rPr>
          <w:rFonts w:cs="Calibri"/>
          <w:b/>
          <w:sz w:val="24"/>
          <w:szCs w:val="24"/>
        </w:rPr>
      </w:pPr>
      <w:r w:rsidRPr="00034EC2">
        <w:rPr>
          <w:rFonts w:cs="Calibri"/>
          <w:b/>
          <w:sz w:val="24"/>
          <w:szCs w:val="24"/>
        </w:rPr>
        <w:t xml:space="preserve">Figure </w:t>
      </w:r>
      <w:r w:rsidR="009E00C6" w:rsidRPr="00034EC2">
        <w:rPr>
          <w:rFonts w:cs="Calibri"/>
          <w:b/>
          <w:sz w:val="24"/>
          <w:szCs w:val="24"/>
        </w:rPr>
        <w:t>3</w:t>
      </w:r>
      <w:r w:rsidR="00A37913">
        <w:rPr>
          <w:rFonts w:cs="Calibri"/>
          <w:b/>
          <w:sz w:val="24"/>
          <w:szCs w:val="24"/>
        </w:rPr>
        <w:t xml:space="preserve">: </w:t>
      </w:r>
      <w:proofErr w:type="spellStart"/>
      <w:r w:rsidRPr="00034EC2">
        <w:rPr>
          <w:rFonts w:cs="Calibri"/>
          <w:b/>
          <w:sz w:val="24"/>
          <w:szCs w:val="24"/>
        </w:rPr>
        <w:t>Characterisation</w:t>
      </w:r>
      <w:proofErr w:type="spellEnd"/>
      <w:r w:rsidRPr="00034EC2">
        <w:rPr>
          <w:rFonts w:cs="Calibri"/>
          <w:b/>
          <w:sz w:val="24"/>
          <w:szCs w:val="24"/>
        </w:rPr>
        <w:t xml:space="preserve"> of </w:t>
      </w:r>
      <w:proofErr w:type="spellStart"/>
      <w:r w:rsidRPr="00034EC2">
        <w:rPr>
          <w:rFonts w:cs="Calibri"/>
          <w:b/>
          <w:sz w:val="24"/>
          <w:szCs w:val="24"/>
        </w:rPr>
        <w:t>TSiPSCs</w:t>
      </w:r>
      <w:proofErr w:type="spellEnd"/>
    </w:p>
    <w:p w14:paraId="208DBB3B" w14:textId="3E7FE6D5" w:rsidR="009D0221" w:rsidRDefault="00A37913" w:rsidP="00AF5C8D">
      <w:pPr>
        <w:spacing w:after="0" w:line="240" w:lineRule="auto"/>
        <w:contextualSpacing/>
        <w:jc w:val="both"/>
        <w:rPr>
          <w:rFonts w:cs="Calibri"/>
          <w:sz w:val="24"/>
          <w:szCs w:val="24"/>
        </w:rPr>
      </w:pPr>
      <w:r>
        <w:rPr>
          <w:rFonts w:cs="Calibri"/>
          <w:sz w:val="24"/>
          <w:szCs w:val="24"/>
        </w:rPr>
        <w:t>(</w:t>
      </w:r>
      <w:r w:rsidRPr="00A37913">
        <w:rPr>
          <w:rFonts w:cs="Calibri"/>
          <w:b/>
          <w:bCs/>
          <w:sz w:val="24"/>
          <w:szCs w:val="24"/>
        </w:rPr>
        <w:t>a</w:t>
      </w:r>
      <w:r>
        <w:rPr>
          <w:rFonts w:cs="Calibri"/>
          <w:sz w:val="24"/>
          <w:szCs w:val="24"/>
        </w:rPr>
        <w:t>)</w:t>
      </w:r>
      <w:r w:rsidRPr="00034EC2">
        <w:rPr>
          <w:rFonts w:cs="Calibri"/>
          <w:sz w:val="24"/>
          <w:szCs w:val="24"/>
        </w:rPr>
        <w:t xml:space="preserve"> </w:t>
      </w:r>
      <w:r w:rsidR="009E54B5" w:rsidRPr="00034EC2">
        <w:rPr>
          <w:rFonts w:cs="Calibri"/>
          <w:sz w:val="24"/>
          <w:szCs w:val="24"/>
        </w:rPr>
        <w:t xml:space="preserve">Karyotype of </w:t>
      </w:r>
      <w:proofErr w:type="spellStart"/>
      <w:r w:rsidR="009E54B5" w:rsidRPr="00034EC2">
        <w:rPr>
          <w:rFonts w:cs="Calibri"/>
          <w:sz w:val="24"/>
          <w:szCs w:val="24"/>
        </w:rPr>
        <w:t>TSiPSCs</w:t>
      </w:r>
      <w:proofErr w:type="spellEnd"/>
      <w:r w:rsidR="009E54B5" w:rsidRPr="00034EC2">
        <w:rPr>
          <w:rFonts w:cs="Calibri"/>
          <w:sz w:val="24"/>
          <w:szCs w:val="24"/>
        </w:rPr>
        <w:t xml:space="preserve">. </w:t>
      </w:r>
      <w:r>
        <w:rPr>
          <w:rFonts w:cs="Calibri"/>
          <w:sz w:val="24"/>
          <w:szCs w:val="24"/>
        </w:rPr>
        <w:t>(</w:t>
      </w:r>
      <w:r>
        <w:rPr>
          <w:rFonts w:cs="Calibri"/>
          <w:b/>
          <w:bCs/>
          <w:sz w:val="24"/>
          <w:szCs w:val="24"/>
        </w:rPr>
        <w:t>b</w:t>
      </w:r>
      <w:r>
        <w:rPr>
          <w:rFonts w:cs="Calibri"/>
          <w:sz w:val="24"/>
          <w:szCs w:val="24"/>
        </w:rPr>
        <w:t>)</w:t>
      </w:r>
      <w:r w:rsidRPr="00034EC2">
        <w:rPr>
          <w:rFonts w:cs="Calibri"/>
          <w:sz w:val="24"/>
          <w:szCs w:val="24"/>
        </w:rPr>
        <w:t xml:space="preserve"> </w:t>
      </w:r>
      <w:r w:rsidR="0031625E" w:rsidRPr="00034EC2">
        <w:rPr>
          <w:rFonts w:cs="Calibri"/>
          <w:sz w:val="24"/>
          <w:szCs w:val="24"/>
        </w:rPr>
        <w:t>Immunofluorescence</w:t>
      </w:r>
      <w:r w:rsidR="009E54B5" w:rsidRPr="00034EC2">
        <w:rPr>
          <w:rFonts w:cs="Calibri"/>
          <w:sz w:val="24"/>
          <w:szCs w:val="24"/>
        </w:rPr>
        <w:t xml:space="preserve"> analysis of pluripotency biomarkers OCT4, NANOG, SOX2, SSEA-4 and TRA-1-81 </w:t>
      </w:r>
      <w:r w:rsidR="005161C9" w:rsidRPr="00034EC2">
        <w:rPr>
          <w:rFonts w:cs="Calibri"/>
          <w:sz w:val="24"/>
          <w:szCs w:val="24"/>
        </w:rPr>
        <w:t>in</w:t>
      </w:r>
      <w:r w:rsidR="009E54B5" w:rsidRPr="00034EC2">
        <w:rPr>
          <w:rFonts w:cs="Calibri"/>
          <w:sz w:val="24"/>
          <w:szCs w:val="24"/>
        </w:rPr>
        <w:t xml:space="preserve"> </w:t>
      </w:r>
      <w:proofErr w:type="spellStart"/>
      <w:r w:rsidR="009E54B5" w:rsidRPr="00034EC2">
        <w:rPr>
          <w:rFonts w:cs="Calibri"/>
          <w:sz w:val="24"/>
          <w:szCs w:val="24"/>
        </w:rPr>
        <w:t>TSiPSCs</w:t>
      </w:r>
      <w:proofErr w:type="spellEnd"/>
      <w:r w:rsidR="009E54B5" w:rsidRPr="00034EC2">
        <w:rPr>
          <w:rFonts w:cs="Calibri"/>
          <w:sz w:val="24"/>
          <w:szCs w:val="24"/>
        </w:rPr>
        <w:t xml:space="preserve"> compared with embryonic stem cell HUES1.</w:t>
      </w:r>
      <w:r w:rsidR="009E54B5" w:rsidRPr="00034EC2">
        <w:rPr>
          <w:rFonts w:cs="Calibri"/>
        </w:rPr>
        <w:t xml:space="preserve"> </w:t>
      </w:r>
      <w:r w:rsidR="009E54B5" w:rsidRPr="00034EC2">
        <w:rPr>
          <w:rFonts w:cs="Calibri"/>
          <w:sz w:val="24"/>
          <w:szCs w:val="24"/>
        </w:rPr>
        <w:t>Nuclei are stained with 4'</w:t>
      </w:r>
      <w:r w:rsidR="0017600E" w:rsidRPr="00034EC2">
        <w:rPr>
          <w:rFonts w:cs="Calibri"/>
          <w:sz w:val="24"/>
          <w:szCs w:val="24"/>
        </w:rPr>
        <w:t>, 6</w:t>
      </w:r>
      <w:r w:rsidR="009E54B5" w:rsidRPr="00034EC2">
        <w:rPr>
          <w:rFonts w:cs="Calibri"/>
          <w:sz w:val="24"/>
          <w:szCs w:val="24"/>
        </w:rPr>
        <w:t>-diamidino-2-phenylindole</w:t>
      </w:r>
      <w:r w:rsidR="006C71CA" w:rsidRPr="00034EC2">
        <w:rPr>
          <w:rFonts w:cs="Calibri"/>
          <w:sz w:val="24"/>
          <w:szCs w:val="24"/>
        </w:rPr>
        <w:t>.</w:t>
      </w:r>
      <w:r w:rsidR="009E54B5" w:rsidRPr="00034EC2">
        <w:rPr>
          <w:rFonts w:cs="Calibri"/>
          <w:sz w:val="24"/>
          <w:szCs w:val="24"/>
        </w:rPr>
        <w:t xml:space="preserve"> </w:t>
      </w:r>
      <w:r w:rsidR="00AC4F35" w:rsidRPr="00034EC2">
        <w:rPr>
          <w:rFonts w:cs="Calibri"/>
          <w:sz w:val="24"/>
          <w:szCs w:val="24"/>
        </w:rPr>
        <w:t>3c. D</w:t>
      </w:r>
      <w:r w:rsidR="0032365B" w:rsidRPr="00034EC2">
        <w:rPr>
          <w:rFonts w:cs="Calibri"/>
          <w:sz w:val="24"/>
          <w:szCs w:val="24"/>
        </w:rPr>
        <w:t xml:space="preserve">emonstration of transgene free status of </w:t>
      </w:r>
      <w:proofErr w:type="spellStart"/>
      <w:r w:rsidR="0032365B" w:rsidRPr="00034EC2">
        <w:rPr>
          <w:rFonts w:cs="Calibri"/>
          <w:sz w:val="24"/>
          <w:szCs w:val="24"/>
        </w:rPr>
        <w:t>TSiPSCs</w:t>
      </w:r>
      <w:proofErr w:type="spellEnd"/>
      <w:r w:rsidR="0032365B" w:rsidRPr="00034EC2">
        <w:rPr>
          <w:rFonts w:cs="Calibri"/>
          <w:sz w:val="24"/>
          <w:szCs w:val="24"/>
        </w:rPr>
        <w:t xml:space="preserve">. </w:t>
      </w:r>
      <w:r w:rsidR="00AC4F35" w:rsidRPr="00034EC2">
        <w:rPr>
          <w:rFonts w:cs="Calibri"/>
          <w:sz w:val="24"/>
          <w:szCs w:val="24"/>
        </w:rPr>
        <w:t xml:space="preserve">Lane 1- DNA ladder, Lane 2- </w:t>
      </w:r>
      <w:proofErr w:type="spellStart"/>
      <w:r w:rsidR="00AC4F35" w:rsidRPr="00034EC2">
        <w:rPr>
          <w:rFonts w:cs="Calibri"/>
          <w:sz w:val="24"/>
          <w:szCs w:val="24"/>
        </w:rPr>
        <w:t>OriP</w:t>
      </w:r>
      <w:proofErr w:type="spellEnd"/>
      <w:r w:rsidR="00AC4F35" w:rsidRPr="00034EC2">
        <w:rPr>
          <w:rFonts w:cs="Calibri"/>
          <w:sz w:val="24"/>
          <w:szCs w:val="24"/>
        </w:rPr>
        <w:t xml:space="preserve"> positive control with </w:t>
      </w:r>
      <w:proofErr w:type="spellStart"/>
      <w:r w:rsidR="00AC4F35" w:rsidRPr="00034EC2">
        <w:rPr>
          <w:rFonts w:cs="Calibri"/>
          <w:sz w:val="24"/>
          <w:szCs w:val="24"/>
        </w:rPr>
        <w:t>pCXLE-hSK</w:t>
      </w:r>
      <w:proofErr w:type="spellEnd"/>
      <w:r w:rsidR="00AC4F35" w:rsidRPr="00034EC2">
        <w:rPr>
          <w:rFonts w:cs="Calibri"/>
          <w:sz w:val="24"/>
          <w:szCs w:val="24"/>
        </w:rPr>
        <w:t xml:space="preserve">, Lane 3- EBNA positive control with </w:t>
      </w:r>
      <w:proofErr w:type="spellStart"/>
      <w:r w:rsidR="00AC4F35" w:rsidRPr="00034EC2">
        <w:rPr>
          <w:rFonts w:cs="Calibri"/>
          <w:sz w:val="24"/>
          <w:szCs w:val="24"/>
        </w:rPr>
        <w:t>pCXLE-hSK</w:t>
      </w:r>
      <w:proofErr w:type="spellEnd"/>
      <w:r w:rsidR="00AC4F35" w:rsidRPr="00034EC2">
        <w:rPr>
          <w:rFonts w:cs="Calibri"/>
          <w:sz w:val="24"/>
          <w:szCs w:val="24"/>
        </w:rPr>
        <w:t xml:space="preserve">, Lane 4-OriP with </w:t>
      </w:r>
      <w:proofErr w:type="spellStart"/>
      <w:r w:rsidR="00AC4F35" w:rsidRPr="00034EC2">
        <w:rPr>
          <w:rFonts w:cs="Calibri"/>
          <w:sz w:val="24"/>
          <w:szCs w:val="24"/>
        </w:rPr>
        <w:t>TSiPSCs</w:t>
      </w:r>
      <w:proofErr w:type="spellEnd"/>
      <w:r w:rsidR="00AC4F35" w:rsidRPr="00034EC2">
        <w:rPr>
          <w:rFonts w:cs="Calibri"/>
          <w:sz w:val="24"/>
          <w:szCs w:val="24"/>
        </w:rPr>
        <w:t xml:space="preserve">, Lane 5-EBNA with </w:t>
      </w:r>
      <w:proofErr w:type="spellStart"/>
      <w:r w:rsidR="00AC4F35" w:rsidRPr="00034EC2">
        <w:rPr>
          <w:rFonts w:cs="Calibri"/>
          <w:sz w:val="24"/>
          <w:szCs w:val="24"/>
        </w:rPr>
        <w:t>TSiPSCs</w:t>
      </w:r>
      <w:proofErr w:type="spellEnd"/>
      <w:r w:rsidR="00AC4F35" w:rsidRPr="00034EC2">
        <w:rPr>
          <w:rFonts w:cs="Calibri"/>
          <w:sz w:val="24"/>
          <w:szCs w:val="24"/>
        </w:rPr>
        <w:t>.</w:t>
      </w:r>
    </w:p>
    <w:p w14:paraId="1E108616" w14:textId="77777777" w:rsidR="00A37913" w:rsidRPr="00034EC2" w:rsidRDefault="00A37913" w:rsidP="00AF5C8D">
      <w:pPr>
        <w:spacing w:after="0" w:line="240" w:lineRule="auto"/>
        <w:contextualSpacing/>
        <w:jc w:val="both"/>
        <w:rPr>
          <w:rFonts w:cs="Calibri"/>
          <w:b/>
          <w:sz w:val="24"/>
          <w:szCs w:val="24"/>
        </w:rPr>
      </w:pPr>
    </w:p>
    <w:p w14:paraId="208DBB3C" w14:textId="555D5706" w:rsidR="009E54B5" w:rsidRPr="00034EC2" w:rsidRDefault="009E54B5" w:rsidP="00AF5C8D">
      <w:pPr>
        <w:spacing w:after="0" w:line="240" w:lineRule="auto"/>
        <w:contextualSpacing/>
        <w:jc w:val="both"/>
        <w:rPr>
          <w:rFonts w:cs="Calibri"/>
          <w:b/>
          <w:sz w:val="24"/>
          <w:szCs w:val="24"/>
        </w:rPr>
      </w:pPr>
      <w:r w:rsidRPr="00034EC2">
        <w:rPr>
          <w:rFonts w:cs="Calibri"/>
          <w:b/>
          <w:sz w:val="24"/>
          <w:szCs w:val="24"/>
        </w:rPr>
        <w:t xml:space="preserve">Figure </w:t>
      </w:r>
      <w:r w:rsidR="009E00C6" w:rsidRPr="00034EC2">
        <w:rPr>
          <w:rFonts w:cs="Calibri"/>
          <w:b/>
          <w:sz w:val="24"/>
          <w:szCs w:val="24"/>
        </w:rPr>
        <w:t>4</w:t>
      </w:r>
      <w:r w:rsidR="00A37913">
        <w:rPr>
          <w:rFonts w:cs="Calibri"/>
          <w:b/>
          <w:sz w:val="24"/>
          <w:szCs w:val="24"/>
        </w:rPr>
        <w:t xml:space="preserve">: </w:t>
      </w:r>
      <w:r w:rsidRPr="00034EC2">
        <w:rPr>
          <w:rFonts w:cs="Calibri"/>
          <w:b/>
          <w:i/>
          <w:sz w:val="24"/>
          <w:szCs w:val="24"/>
        </w:rPr>
        <w:t>In vitro</w:t>
      </w:r>
      <w:r w:rsidRPr="00034EC2">
        <w:rPr>
          <w:rFonts w:cs="Calibri"/>
          <w:b/>
          <w:sz w:val="24"/>
          <w:szCs w:val="24"/>
        </w:rPr>
        <w:t xml:space="preserve"> differentiation potential of </w:t>
      </w:r>
      <w:proofErr w:type="spellStart"/>
      <w:r w:rsidRPr="00034EC2">
        <w:rPr>
          <w:rFonts w:cs="Calibri"/>
          <w:b/>
          <w:sz w:val="24"/>
          <w:szCs w:val="24"/>
        </w:rPr>
        <w:t>TSiPSCs</w:t>
      </w:r>
      <w:proofErr w:type="spellEnd"/>
    </w:p>
    <w:p w14:paraId="69BA287A" w14:textId="508297EF" w:rsidR="00EC66B5" w:rsidRDefault="00A37913" w:rsidP="00AF5C8D">
      <w:pPr>
        <w:spacing w:after="0" w:line="240" w:lineRule="auto"/>
        <w:contextualSpacing/>
        <w:jc w:val="both"/>
        <w:rPr>
          <w:rFonts w:cs="Calibri"/>
          <w:sz w:val="24"/>
          <w:szCs w:val="24"/>
        </w:rPr>
      </w:pPr>
      <w:r>
        <w:rPr>
          <w:rFonts w:cs="Calibri"/>
          <w:sz w:val="24"/>
          <w:szCs w:val="24"/>
        </w:rPr>
        <w:t>(</w:t>
      </w:r>
      <w:r w:rsidRPr="00A37913">
        <w:rPr>
          <w:rFonts w:cs="Calibri"/>
          <w:b/>
          <w:bCs/>
          <w:sz w:val="24"/>
          <w:szCs w:val="24"/>
        </w:rPr>
        <w:t>a</w:t>
      </w:r>
      <w:r>
        <w:rPr>
          <w:rFonts w:cs="Calibri"/>
          <w:sz w:val="24"/>
          <w:szCs w:val="24"/>
        </w:rPr>
        <w:t>)</w:t>
      </w:r>
      <w:r w:rsidRPr="00034EC2">
        <w:rPr>
          <w:rFonts w:cs="Calibri"/>
          <w:sz w:val="24"/>
          <w:szCs w:val="24"/>
        </w:rPr>
        <w:t xml:space="preserve"> </w:t>
      </w:r>
      <w:proofErr w:type="spellStart"/>
      <w:r w:rsidR="007E6DD3" w:rsidRPr="00034EC2">
        <w:rPr>
          <w:rFonts w:cs="Calibri"/>
          <w:sz w:val="24"/>
          <w:szCs w:val="24"/>
        </w:rPr>
        <w:t>TS</w:t>
      </w:r>
      <w:r w:rsidR="00EE5DD1" w:rsidRPr="00034EC2">
        <w:rPr>
          <w:rFonts w:cs="Calibri"/>
          <w:sz w:val="24"/>
          <w:szCs w:val="24"/>
        </w:rPr>
        <w:t>iPSC</w:t>
      </w:r>
      <w:proofErr w:type="spellEnd"/>
      <w:r w:rsidR="00EE5DD1" w:rsidRPr="00034EC2">
        <w:rPr>
          <w:rFonts w:cs="Calibri"/>
          <w:sz w:val="24"/>
          <w:szCs w:val="24"/>
        </w:rPr>
        <w:t xml:space="preserve"> differentiated to Embryoid Bodies. </w:t>
      </w:r>
      <w:r>
        <w:rPr>
          <w:rFonts w:cs="Calibri"/>
          <w:sz w:val="24"/>
          <w:szCs w:val="24"/>
        </w:rPr>
        <w:t>(</w:t>
      </w:r>
      <w:r>
        <w:rPr>
          <w:rFonts w:cs="Calibri"/>
          <w:b/>
          <w:bCs/>
          <w:sz w:val="24"/>
          <w:szCs w:val="24"/>
        </w:rPr>
        <w:t>b</w:t>
      </w:r>
      <w:r>
        <w:rPr>
          <w:rFonts w:cs="Calibri"/>
          <w:sz w:val="24"/>
          <w:szCs w:val="24"/>
        </w:rPr>
        <w:t>)</w:t>
      </w:r>
      <w:r w:rsidRPr="00034EC2">
        <w:rPr>
          <w:rFonts w:cs="Calibri"/>
          <w:sz w:val="24"/>
          <w:szCs w:val="24"/>
        </w:rPr>
        <w:t xml:space="preserve"> </w:t>
      </w:r>
      <w:r w:rsidR="0031625E" w:rsidRPr="00034EC2">
        <w:rPr>
          <w:rFonts w:cs="Calibri"/>
          <w:sz w:val="24"/>
          <w:szCs w:val="24"/>
        </w:rPr>
        <w:t>Immunofluorescence</w:t>
      </w:r>
      <w:r w:rsidR="009E54B5" w:rsidRPr="00034EC2">
        <w:rPr>
          <w:rFonts w:cs="Calibri"/>
          <w:sz w:val="24"/>
          <w:szCs w:val="24"/>
        </w:rPr>
        <w:t xml:space="preserve"> analyses of </w:t>
      </w:r>
      <w:proofErr w:type="spellStart"/>
      <w:r w:rsidR="009E54B5" w:rsidRPr="00034EC2">
        <w:rPr>
          <w:rFonts w:cs="Calibri"/>
          <w:sz w:val="24"/>
          <w:szCs w:val="24"/>
        </w:rPr>
        <w:t>TSiPSCs</w:t>
      </w:r>
      <w:proofErr w:type="spellEnd"/>
      <w:r w:rsidR="009E54B5" w:rsidRPr="00034EC2">
        <w:rPr>
          <w:rFonts w:cs="Calibri"/>
          <w:sz w:val="24"/>
          <w:szCs w:val="24"/>
        </w:rPr>
        <w:t xml:space="preserve"> for endodermal marker SOX17, mesodermal marker </w:t>
      </w:r>
      <w:r w:rsidRPr="00034EC2">
        <w:rPr>
          <w:rFonts w:cs="Calibri"/>
          <w:sz w:val="24"/>
          <w:szCs w:val="24"/>
        </w:rPr>
        <w:t>myosin ventricular heavy chain</w:t>
      </w:r>
      <w:r>
        <w:rPr>
          <w:rFonts w:cs="Calibri"/>
          <w:sz w:val="24"/>
          <w:szCs w:val="24"/>
        </w:rPr>
        <w:t xml:space="preserve"> </w:t>
      </w:r>
      <w:r w:rsidRPr="00034EC2">
        <w:rPr>
          <w:rFonts w:cs="Calibri"/>
          <w:sz w:val="24"/>
          <w:szCs w:val="24"/>
        </w:rPr>
        <w:t>α</w:t>
      </w:r>
      <w:r w:rsidR="009E54B5" w:rsidRPr="00034EC2">
        <w:rPr>
          <w:rFonts w:cs="Calibri"/>
          <w:sz w:val="24"/>
          <w:szCs w:val="24"/>
        </w:rPr>
        <w:t xml:space="preserve">/β and </w:t>
      </w:r>
      <w:r w:rsidR="009E54B5" w:rsidRPr="00034EC2">
        <w:rPr>
          <w:rFonts w:cs="Calibri"/>
          <w:sz w:val="24"/>
          <w:szCs w:val="24"/>
        </w:rPr>
        <w:lastRenderedPageBreak/>
        <w:t>ectodermal marker</w:t>
      </w:r>
      <w:r w:rsidR="000C4BDB" w:rsidRPr="00034EC2">
        <w:rPr>
          <w:rFonts w:cs="Calibri"/>
          <w:sz w:val="24"/>
          <w:szCs w:val="24"/>
        </w:rPr>
        <w:t>s</w:t>
      </w:r>
      <w:r w:rsidR="009E54B5" w:rsidRPr="00034EC2">
        <w:rPr>
          <w:rFonts w:cs="Calibri"/>
          <w:sz w:val="24"/>
          <w:szCs w:val="24"/>
        </w:rPr>
        <w:t xml:space="preserve"> βIII </w:t>
      </w:r>
      <w:r w:rsidRPr="00034EC2">
        <w:rPr>
          <w:rFonts w:cs="Calibri"/>
          <w:sz w:val="24"/>
          <w:szCs w:val="24"/>
        </w:rPr>
        <w:t xml:space="preserve">tubulin </w:t>
      </w:r>
      <w:r w:rsidR="000C4BDB" w:rsidRPr="00034EC2">
        <w:rPr>
          <w:rFonts w:cs="Calibri"/>
          <w:sz w:val="24"/>
          <w:szCs w:val="24"/>
        </w:rPr>
        <w:t>and SOX2</w:t>
      </w:r>
      <w:r w:rsidR="009E54B5" w:rsidRPr="00034EC2">
        <w:rPr>
          <w:rFonts w:cs="Calibri"/>
          <w:sz w:val="24"/>
          <w:szCs w:val="24"/>
        </w:rPr>
        <w:t>. Nuclei are stained with 4'</w:t>
      </w:r>
      <w:r w:rsidR="0017600E" w:rsidRPr="00034EC2">
        <w:rPr>
          <w:rFonts w:cs="Calibri"/>
          <w:sz w:val="24"/>
          <w:szCs w:val="24"/>
        </w:rPr>
        <w:t>, 6</w:t>
      </w:r>
      <w:r w:rsidR="009E54B5" w:rsidRPr="00034EC2">
        <w:rPr>
          <w:rFonts w:cs="Calibri"/>
          <w:sz w:val="24"/>
          <w:szCs w:val="24"/>
        </w:rPr>
        <w:t>-diamidino-2-phenylindole.</w:t>
      </w:r>
      <w:r w:rsidR="007C061F" w:rsidRPr="00034EC2">
        <w:rPr>
          <w:rFonts w:cs="Calibri"/>
          <w:sz w:val="24"/>
          <w:szCs w:val="24"/>
        </w:rPr>
        <w:t xml:space="preserve"> </w:t>
      </w:r>
    </w:p>
    <w:p w14:paraId="29462BD5" w14:textId="77777777" w:rsidR="00A37913" w:rsidRPr="00034EC2" w:rsidRDefault="00A37913" w:rsidP="00AF5C8D">
      <w:pPr>
        <w:spacing w:after="0" w:line="240" w:lineRule="auto"/>
        <w:contextualSpacing/>
        <w:jc w:val="both"/>
        <w:rPr>
          <w:rFonts w:cs="Calibri"/>
          <w:sz w:val="24"/>
          <w:szCs w:val="24"/>
        </w:rPr>
      </w:pPr>
    </w:p>
    <w:p w14:paraId="631A9D51" w14:textId="0F921A09" w:rsidR="00EC66B5" w:rsidRPr="00034EC2" w:rsidRDefault="00EC66B5" w:rsidP="00AF5C8D">
      <w:pPr>
        <w:spacing w:after="0" w:line="240" w:lineRule="auto"/>
        <w:contextualSpacing/>
        <w:jc w:val="both"/>
        <w:rPr>
          <w:rFonts w:cs="Calibri"/>
          <w:b/>
          <w:sz w:val="24"/>
          <w:szCs w:val="24"/>
        </w:rPr>
      </w:pPr>
      <w:r w:rsidRPr="00034EC2">
        <w:rPr>
          <w:rFonts w:cs="Calibri"/>
          <w:b/>
          <w:sz w:val="24"/>
          <w:szCs w:val="24"/>
        </w:rPr>
        <w:t>Figure 5</w:t>
      </w:r>
      <w:r w:rsidR="00A37913">
        <w:rPr>
          <w:rFonts w:cs="Calibri"/>
          <w:b/>
          <w:sz w:val="24"/>
          <w:szCs w:val="24"/>
        </w:rPr>
        <w:t xml:space="preserve">: </w:t>
      </w:r>
      <w:r w:rsidR="00D27AF4" w:rsidRPr="00034EC2">
        <w:rPr>
          <w:rFonts w:cs="Calibri"/>
          <w:b/>
          <w:sz w:val="24"/>
          <w:szCs w:val="24"/>
        </w:rPr>
        <w:t>N</w:t>
      </w:r>
      <w:r w:rsidRPr="00034EC2">
        <w:rPr>
          <w:rFonts w:cs="Calibri"/>
          <w:b/>
          <w:sz w:val="24"/>
          <w:szCs w:val="24"/>
        </w:rPr>
        <w:t xml:space="preserve">euronal </w:t>
      </w:r>
      <w:r w:rsidR="00D27AF4" w:rsidRPr="00034EC2">
        <w:rPr>
          <w:rFonts w:cs="Calibri"/>
          <w:b/>
          <w:sz w:val="24"/>
          <w:szCs w:val="24"/>
        </w:rPr>
        <w:t xml:space="preserve">and cerebral organoid </w:t>
      </w:r>
      <w:r w:rsidRPr="00034EC2">
        <w:rPr>
          <w:rFonts w:cs="Calibri"/>
          <w:b/>
          <w:sz w:val="24"/>
          <w:szCs w:val="24"/>
        </w:rPr>
        <w:t>diffe</w:t>
      </w:r>
      <w:r w:rsidR="00D27AF4" w:rsidRPr="00034EC2">
        <w:rPr>
          <w:rFonts w:cs="Calibri"/>
          <w:b/>
          <w:sz w:val="24"/>
          <w:szCs w:val="24"/>
        </w:rPr>
        <w:t>rentiat</w:t>
      </w:r>
      <w:r w:rsidRPr="00034EC2">
        <w:rPr>
          <w:rFonts w:cs="Calibri"/>
          <w:b/>
          <w:sz w:val="24"/>
          <w:szCs w:val="24"/>
        </w:rPr>
        <w:t xml:space="preserve">ion of </w:t>
      </w:r>
      <w:proofErr w:type="spellStart"/>
      <w:r w:rsidRPr="00034EC2">
        <w:rPr>
          <w:rFonts w:cs="Calibri"/>
          <w:b/>
          <w:sz w:val="24"/>
          <w:szCs w:val="24"/>
        </w:rPr>
        <w:t>TSiPSCs</w:t>
      </w:r>
      <w:proofErr w:type="spellEnd"/>
    </w:p>
    <w:p w14:paraId="208DBB3D" w14:textId="27385D99" w:rsidR="009D0221" w:rsidRPr="00034EC2" w:rsidRDefault="00A37913" w:rsidP="00AF5C8D">
      <w:pPr>
        <w:spacing w:after="0" w:line="240" w:lineRule="auto"/>
        <w:contextualSpacing/>
        <w:jc w:val="both"/>
        <w:rPr>
          <w:rFonts w:cs="Calibri"/>
          <w:sz w:val="24"/>
          <w:szCs w:val="24"/>
        </w:rPr>
      </w:pPr>
      <w:r>
        <w:rPr>
          <w:rFonts w:cs="Calibri"/>
          <w:sz w:val="24"/>
          <w:szCs w:val="24"/>
        </w:rPr>
        <w:t>(</w:t>
      </w:r>
      <w:r w:rsidRPr="00A37913">
        <w:rPr>
          <w:rFonts w:cs="Calibri"/>
          <w:b/>
          <w:bCs/>
          <w:sz w:val="24"/>
          <w:szCs w:val="24"/>
        </w:rPr>
        <w:t>a</w:t>
      </w:r>
      <w:r>
        <w:rPr>
          <w:rFonts w:cs="Calibri"/>
          <w:sz w:val="24"/>
          <w:szCs w:val="24"/>
        </w:rPr>
        <w:t>)</w:t>
      </w:r>
      <w:r w:rsidRPr="00034EC2">
        <w:rPr>
          <w:rFonts w:cs="Calibri"/>
          <w:sz w:val="24"/>
          <w:szCs w:val="24"/>
        </w:rPr>
        <w:t xml:space="preserve"> </w:t>
      </w:r>
      <w:r w:rsidR="00025DE7" w:rsidRPr="00034EC2">
        <w:rPr>
          <w:rFonts w:cs="Calibri"/>
          <w:sz w:val="24"/>
          <w:szCs w:val="24"/>
        </w:rPr>
        <w:t>To understand cytoarchitecture of differentiated neurons, phalloidin staining of Actin was done</w:t>
      </w:r>
      <w:r w:rsidR="00801903" w:rsidRPr="00034EC2">
        <w:rPr>
          <w:rFonts w:cs="Calibri"/>
          <w:sz w:val="24"/>
          <w:szCs w:val="24"/>
        </w:rPr>
        <w:t xml:space="preserve">. </w:t>
      </w:r>
      <w:proofErr w:type="spellStart"/>
      <w:r w:rsidR="00801903" w:rsidRPr="00034EC2">
        <w:rPr>
          <w:rFonts w:cs="Calibri"/>
          <w:sz w:val="24"/>
          <w:szCs w:val="24"/>
        </w:rPr>
        <w:t>TSiPSC</w:t>
      </w:r>
      <w:proofErr w:type="spellEnd"/>
      <w:r w:rsidR="00801903" w:rsidRPr="00034EC2">
        <w:rPr>
          <w:rFonts w:cs="Calibri"/>
          <w:sz w:val="24"/>
          <w:szCs w:val="24"/>
        </w:rPr>
        <w:t>-derived neurons displayed pyramidal shaped neuronal soma (</w:t>
      </w:r>
      <w:r w:rsidRPr="00034EC2">
        <w:rPr>
          <w:rFonts w:cs="Calibri"/>
          <w:sz w:val="24"/>
          <w:szCs w:val="24"/>
        </w:rPr>
        <w:t>arrowhead</w:t>
      </w:r>
      <w:r w:rsidR="00801903" w:rsidRPr="00034EC2">
        <w:rPr>
          <w:rFonts w:cs="Calibri"/>
          <w:sz w:val="24"/>
          <w:szCs w:val="24"/>
        </w:rPr>
        <w:t>) with dendrites and axons (arrows).</w:t>
      </w:r>
      <w:r w:rsidR="00025DE7" w:rsidRPr="00034EC2">
        <w:rPr>
          <w:rFonts w:cs="Calibri"/>
          <w:sz w:val="24"/>
          <w:szCs w:val="24"/>
        </w:rPr>
        <w:t xml:space="preserve"> N</w:t>
      </w:r>
      <w:r w:rsidR="006535FF" w:rsidRPr="00034EC2">
        <w:rPr>
          <w:rFonts w:cs="Calibri"/>
          <w:sz w:val="24"/>
          <w:szCs w:val="24"/>
        </w:rPr>
        <w:t>uclei are stained with 4'</w:t>
      </w:r>
      <w:r w:rsidR="0017600E" w:rsidRPr="00034EC2">
        <w:rPr>
          <w:rFonts w:cs="Calibri"/>
          <w:sz w:val="24"/>
          <w:szCs w:val="24"/>
        </w:rPr>
        <w:t>, 6</w:t>
      </w:r>
      <w:r w:rsidR="006535FF" w:rsidRPr="00034EC2">
        <w:rPr>
          <w:rFonts w:cs="Calibri"/>
          <w:sz w:val="24"/>
          <w:szCs w:val="24"/>
        </w:rPr>
        <w:t xml:space="preserve">-diamidino-2-phenylindole. </w:t>
      </w:r>
      <w:r w:rsidR="00D27AF4" w:rsidRPr="00034EC2">
        <w:rPr>
          <w:rFonts w:cs="Calibri"/>
          <w:sz w:val="24"/>
          <w:szCs w:val="24"/>
        </w:rPr>
        <w:t xml:space="preserve">Immunostaining. </w:t>
      </w:r>
      <w:r>
        <w:rPr>
          <w:rFonts w:cs="Calibri"/>
          <w:sz w:val="24"/>
          <w:szCs w:val="24"/>
        </w:rPr>
        <w:t>(</w:t>
      </w:r>
      <w:r w:rsidRPr="00A37913">
        <w:rPr>
          <w:rFonts w:cs="Calibri"/>
          <w:b/>
          <w:bCs/>
          <w:sz w:val="24"/>
          <w:szCs w:val="24"/>
        </w:rPr>
        <w:t>a</w:t>
      </w:r>
      <w:r>
        <w:rPr>
          <w:rFonts w:cs="Calibri"/>
          <w:sz w:val="24"/>
          <w:szCs w:val="24"/>
        </w:rPr>
        <w:t>)</w:t>
      </w:r>
      <w:r w:rsidRPr="00034EC2">
        <w:rPr>
          <w:rFonts w:cs="Calibri"/>
          <w:sz w:val="24"/>
          <w:szCs w:val="24"/>
        </w:rPr>
        <w:t xml:space="preserve"> </w:t>
      </w:r>
      <w:r w:rsidR="00D27AF4" w:rsidRPr="00034EC2">
        <w:rPr>
          <w:rFonts w:cs="Calibri"/>
          <w:sz w:val="24"/>
          <w:szCs w:val="24"/>
        </w:rPr>
        <w:t>Immunos</w:t>
      </w:r>
      <w:r w:rsidR="00C34FB7" w:rsidRPr="00034EC2">
        <w:rPr>
          <w:rFonts w:cs="Calibri"/>
          <w:sz w:val="24"/>
          <w:szCs w:val="24"/>
        </w:rPr>
        <w:t>tain</w:t>
      </w:r>
      <w:r w:rsidR="0031625E" w:rsidRPr="00034EC2">
        <w:rPr>
          <w:rFonts w:cs="Calibri"/>
          <w:sz w:val="24"/>
          <w:szCs w:val="24"/>
        </w:rPr>
        <w:t>in</w:t>
      </w:r>
      <w:r w:rsidR="00C34FB7" w:rsidRPr="00034EC2">
        <w:rPr>
          <w:rFonts w:cs="Calibri"/>
          <w:sz w:val="24"/>
          <w:szCs w:val="24"/>
        </w:rPr>
        <w:t xml:space="preserve">g </w:t>
      </w:r>
      <w:r w:rsidR="0031625E" w:rsidRPr="00034EC2">
        <w:rPr>
          <w:rFonts w:cs="Calibri"/>
          <w:sz w:val="24"/>
          <w:szCs w:val="24"/>
        </w:rPr>
        <w:t>for</w:t>
      </w:r>
      <w:r w:rsidR="00C34FB7" w:rsidRPr="00034EC2">
        <w:rPr>
          <w:rFonts w:cs="Calibri"/>
          <w:sz w:val="24"/>
          <w:szCs w:val="24"/>
        </w:rPr>
        <w:t xml:space="preserve"> </w:t>
      </w:r>
      <w:proofErr w:type="spellStart"/>
      <w:r w:rsidR="00C34FB7" w:rsidRPr="00034EC2">
        <w:rPr>
          <w:rFonts w:cs="Calibri"/>
          <w:sz w:val="24"/>
          <w:szCs w:val="24"/>
        </w:rPr>
        <w:t>N</w:t>
      </w:r>
      <w:r w:rsidR="00D27AF4" w:rsidRPr="00034EC2">
        <w:rPr>
          <w:rFonts w:cs="Calibri"/>
          <w:sz w:val="24"/>
          <w:szCs w:val="24"/>
        </w:rPr>
        <w:t>estin</w:t>
      </w:r>
      <w:proofErr w:type="spellEnd"/>
      <w:r w:rsidR="00D27AF4" w:rsidRPr="00034EC2">
        <w:rPr>
          <w:rFonts w:cs="Calibri"/>
          <w:sz w:val="24"/>
          <w:szCs w:val="24"/>
        </w:rPr>
        <w:t xml:space="preserve"> and </w:t>
      </w:r>
      <w:r w:rsidR="0031625E" w:rsidRPr="00034EC2">
        <w:rPr>
          <w:rFonts w:cs="Calibri"/>
          <w:sz w:val="24"/>
          <w:szCs w:val="24"/>
        </w:rPr>
        <w:t>actin</w:t>
      </w:r>
      <w:r w:rsidR="00D27AF4" w:rsidRPr="00034EC2">
        <w:rPr>
          <w:rFonts w:cs="Calibri"/>
          <w:sz w:val="24"/>
          <w:szCs w:val="24"/>
        </w:rPr>
        <w:t xml:space="preserve"> to observe gross </w:t>
      </w:r>
      <w:r w:rsidR="00C34FB7" w:rsidRPr="00034EC2">
        <w:rPr>
          <w:rFonts w:cs="Calibri"/>
          <w:sz w:val="24"/>
          <w:szCs w:val="24"/>
        </w:rPr>
        <w:t>morphology of the or</w:t>
      </w:r>
      <w:r w:rsidR="0031625E" w:rsidRPr="00034EC2">
        <w:rPr>
          <w:rFonts w:cs="Calibri"/>
          <w:sz w:val="24"/>
          <w:szCs w:val="24"/>
        </w:rPr>
        <w:t>g</w:t>
      </w:r>
      <w:r w:rsidR="00C34FB7" w:rsidRPr="00034EC2">
        <w:rPr>
          <w:rFonts w:cs="Calibri"/>
          <w:sz w:val="24"/>
          <w:szCs w:val="24"/>
        </w:rPr>
        <w:t xml:space="preserve">anoids. </w:t>
      </w:r>
      <w:r>
        <w:rPr>
          <w:rFonts w:cs="Calibri"/>
          <w:sz w:val="24"/>
          <w:szCs w:val="24"/>
        </w:rPr>
        <w:t>(</w:t>
      </w:r>
      <w:r>
        <w:rPr>
          <w:rFonts w:cs="Calibri"/>
          <w:b/>
          <w:bCs/>
          <w:sz w:val="24"/>
          <w:szCs w:val="24"/>
        </w:rPr>
        <w:t>c</w:t>
      </w:r>
      <w:r>
        <w:rPr>
          <w:rFonts w:cs="Calibri"/>
          <w:sz w:val="24"/>
          <w:szCs w:val="24"/>
        </w:rPr>
        <w:t>)</w:t>
      </w:r>
      <w:r w:rsidRPr="00034EC2">
        <w:rPr>
          <w:rFonts w:cs="Calibri"/>
          <w:sz w:val="24"/>
          <w:szCs w:val="24"/>
        </w:rPr>
        <w:t xml:space="preserve"> </w:t>
      </w:r>
      <w:r w:rsidR="00D27AF4" w:rsidRPr="00034EC2">
        <w:rPr>
          <w:rFonts w:cs="Calibri"/>
          <w:sz w:val="24"/>
          <w:szCs w:val="24"/>
        </w:rPr>
        <w:t xml:space="preserve">Staining </w:t>
      </w:r>
      <w:r w:rsidR="0031625E" w:rsidRPr="00034EC2">
        <w:rPr>
          <w:rFonts w:cs="Calibri"/>
          <w:sz w:val="24"/>
          <w:szCs w:val="24"/>
        </w:rPr>
        <w:t>for</w:t>
      </w:r>
      <w:r w:rsidR="00D27AF4" w:rsidRPr="00034EC2">
        <w:rPr>
          <w:rFonts w:cs="Calibri"/>
          <w:sz w:val="24"/>
          <w:szCs w:val="24"/>
        </w:rPr>
        <w:t xml:space="preserve"> </w:t>
      </w:r>
      <w:proofErr w:type="spellStart"/>
      <w:r w:rsidR="00D27AF4" w:rsidRPr="00034EC2">
        <w:rPr>
          <w:rFonts w:cs="Calibri"/>
          <w:sz w:val="24"/>
          <w:szCs w:val="24"/>
        </w:rPr>
        <w:t>Nestin</w:t>
      </w:r>
      <w:proofErr w:type="spellEnd"/>
      <w:r w:rsidR="00D27AF4" w:rsidRPr="00034EC2">
        <w:rPr>
          <w:rFonts w:cs="Calibri"/>
          <w:sz w:val="24"/>
          <w:szCs w:val="24"/>
        </w:rPr>
        <w:t xml:space="preserve"> to </w:t>
      </w:r>
      <w:r w:rsidRPr="00034EC2">
        <w:rPr>
          <w:rFonts w:cs="Calibri"/>
          <w:sz w:val="24"/>
          <w:szCs w:val="24"/>
        </w:rPr>
        <w:t>visualize</w:t>
      </w:r>
      <w:r w:rsidR="00D27AF4" w:rsidRPr="00034EC2">
        <w:rPr>
          <w:rFonts w:cs="Calibri"/>
          <w:sz w:val="24"/>
          <w:szCs w:val="24"/>
        </w:rPr>
        <w:t xml:space="preserve"> the apically and basally </w:t>
      </w:r>
      <w:r w:rsidRPr="00034EC2">
        <w:rPr>
          <w:rFonts w:cs="Calibri"/>
          <w:sz w:val="24"/>
          <w:szCs w:val="24"/>
        </w:rPr>
        <w:t>organized</w:t>
      </w:r>
      <w:r w:rsidR="00D27AF4" w:rsidRPr="00034EC2">
        <w:rPr>
          <w:rFonts w:cs="Calibri"/>
          <w:sz w:val="24"/>
          <w:szCs w:val="24"/>
        </w:rPr>
        <w:t xml:space="preserve"> neuronal layers.</w:t>
      </w:r>
      <w:r w:rsidR="00D27AF4" w:rsidRPr="00034EC2">
        <w:rPr>
          <w:rFonts w:cs="Calibri"/>
        </w:rPr>
        <w:t xml:space="preserve"> </w:t>
      </w:r>
      <w:r w:rsidR="00D27AF4" w:rsidRPr="00034EC2">
        <w:rPr>
          <w:rFonts w:cs="Calibri"/>
          <w:sz w:val="24"/>
          <w:szCs w:val="24"/>
        </w:rPr>
        <w:t>Nuclei are stained with 4', 6-diamidino-2-phenylindole.</w:t>
      </w:r>
    </w:p>
    <w:p w14:paraId="3FDE3773" w14:textId="77777777" w:rsidR="00034EC2" w:rsidRPr="00034EC2" w:rsidRDefault="00034EC2" w:rsidP="00AF5C8D">
      <w:pPr>
        <w:spacing w:after="0" w:line="240" w:lineRule="auto"/>
        <w:contextualSpacing/>
        <w:jc w:val="both"/>
        <w:rPr>
          <w:rFonts w:cs="Calibri"/>
          <w:sz w:val="24"/>
          <w:szCs w:val="24"/>
        </w:rPr>
      </w:pPr>
    </w:p>
    <w:p w14:paraId="208DBB3F" w14:textId="4371870D" w:rsidR="00997DB5" w:rsidRPr="00034EC2" w:rsidRDefault="00997DB5" w:rsidP="00034EC2">
      <w:pPr>
        <w:spacing w:after="0" w:line="240" w:lineRule="auto"/>
        <w:contextualSpacing/>
        <w:jc w:val="both"/>
        <w:rPr>
          <w:rFonts w:cs="Calibri"/>
          <w:b/>
          <w:sz w:val="24"/>
          <w:szCs w:val="24"/>
        </w:rPr>
      </w:pPr>
      <w:r w:rsidRPr="00034EC2">
        <w:rPr>
          <w:rFonts w:cs="Calibri"/>
          <w:b/>
          <w:sz w:val="24"/>
          <w:szCs w:val="24"/>
        </w:rPr>
        <w:t xml:space="preserve">Table </w:t>
      </w:r>
      <w:r w:rsidR="00034EC2" w:rsidRPr="00034EC2">
        <w:rPr>
          <w:rFonts w:cs="Calibri"/>
          <w:b/>
          <w:sz w:val="24"/>
          <w:szCs w:val="24"/>
        </w:rPr>
        <w:t xml:space="preserve">1: </w:t>
      </w:r>
      <w:r w:rsidRPr="00034EC2">
        <w:rPr>
          <w:rFonts w:cs="Calibri"/>
          <w:b/>
          <w:sz w:val="24"/>
          <w:szCs w:val="24"/>
        </w:rPr>
        <w:t xml:space="preserve">Composition of </w:t>
      </w:r>
      <w:r w:rsidR="005F2B7F" w:rsidRPr="00034EC2">
        <w:rPr>
          <w:rFonts w:cs="Calibri"/>
          <w:b/>
          <w:sz w:val="24"/>
          <w:szCs w:val="24"/>
        </w:rPr>
        <w:t>m</w:t>
      </w:r>
      <w:r w:rsidRPr="00034EC2">
        <w:rPr>
          <w:rFonts w:cs="Calibri"/>
          <w:b/>
          <w:sz w:val="24"/>
          <w:szCs w:val="24"/>
        </w:rPr>
        <w:t>edia, buffers</w:t>
      </w:r>
      <w:r w:rsidR="005F2B7F" w:rsidRPr="00034EC2">
        <w:rPr>
          <w:rFonts w:cs="Calibri"/>
          <w:b/>
          <w:sz w:val="24"/>
          <w:szCs w:val="24"/>
        </w:rPr>
        <w:t>,</w:t>
      </w:r>
      <w:r w:rsidRPr="00034EC2">
        <w:rPr>
          <w:rFonts w:cs="Calibri"/>
          <w:b/>
          <w:sz w:val="24"/>
          <w:szCs w:val="24"/>
        </w:rPr>
        <w:t xml:space="preserve"> and solutions</w:t>
      </w:r>
    </w:p>
    <w:p w14:paraId="7556E306" w14:textId="7F83E6D3" w:rsidR="00034EC2" w:rsidRPr="00034EC2" w:rsidRDefault="00034EC2" w:rsidP="00034EC2">
      <w:pPr>
        <w:spacing w:after="0" w:line="240" w:lineRule="auto"/>
        <w:contextualSpacing/>
        <w:jc w:val="both"/>
        <w:rPr>
          <w:rFonts w:cs="Calibri"/>
          <w:b/>
          <w:sz w:val="24"/>
          <w:szCs w:val="24"/>
        </w:rPr>
      </w:pPr>
    </w:p>
    <w:p w14:paraId="023B1628" w14:textId="63308205" w:rsidR="00034EC2" w:rsidRPr="00034EC2" w:rsidRDefault="00034EC2" w:rsidP="00034EC2">
      <w:pPr>
        <w:spacing w:after="0" w:line="240" w:lineRule="auto"/>
        <w:contextualSpacing/>
        <w:jc w:val="both"/>
        <w:rPr>
          <w:rFonts w:cs="Calibri"/>
          <w:b/>
          <w:sz w:val="24"/>
          <w:szCs w:val="24"/>
        </w:rPr>
      </w:pPr>
      <w:r w:rsidRPr="00034EC2">
        <w:rPr>
          <w:rFonts w:cs="Calibri"/>
          <w:b/>
          <w:sz w:val="24"/>
          <w:szCs w:val="24"/>
        </w:rPr>
        <w:t>Table 2: PCR Reaction Mix</w:t>
      </w:r>
    </w:p>
    <w:p w14:paraId="56F8DD18" w14:textId="3826E72A" w:rsidR="00034EC2" w:rsidRPr="00034EC2" w:rsidRDefault="00034EC2" w:rsidP="00034EC2">
      <w:pPr>
        <w:spacing w:after="0" w:line="240" w:lineRule="auto"/>
        <w:contextualSpacing/>
        <w:jc w:val="both"/>
        <w:rPr>
          <w:rFonts w:cs="Calibri"/>
          <w:b/>
          <w:sz w:val="24"/>
          <w:szCs w:val="24"/>
        </w:rPr>
      </w:pPr>
    </w:p>
    <w:p w14:paraId="477F1258" w14:textId="7201D6F4" w:rsidR="00034EC2" w:rsidRPr="00034EC2" w:rsidRDefault="00034EC2" w:rsidP="00034EC2">
      <w:pPr>
        <w:spacing w:after="0" w:line="240" w:lineRule="auto"/>
        <w:contextualSpacing/>
        <w:jc w:val="both"/>
        <w:rPr>
          <w:rFonts w:cs="Calibri"/>
          <w:b/>
          <w:sz w:val="24"/>
          <w:szCs w:val="24"/>
        </w:rPr>
      </w:pPr>
      <w:r w:rsidRPr="00034EC2">
        <w:rPr>
          <w:rFonts w:cs="Calibri"/>
          <w:b/>
          <w:sz w:val="24"/>
          <w:szCs w:val="24"/>
        </w:rPr>
        <w:t>Table 3: PCR Cycling Program</w:t>
      </w:r>
    </w:p>
    <w:p w14:paraId="39D0B106" w14:textId="77777777" w:rsidR="00034EC2" w:rsidRPr="00034EC2" w:rsidRDefault="00034EC2" w:rsidP="00034EC2">
      <w:pPr>
        <w:spacing w:after="0" w:line="240" w:lineRule="auto"/>
        <w:contextualSpacing/>
        <w:jc w:val="both"/>
        <w:rPr>
          <w:rFonts w:cs="Calibri"/>
          <w:b/>
          <w:sz w:val="24"/>
          <w:szCs w:val="24"/>
        </w:rPr>
      </w:pPr>
    </w:p>
    <w:p w14:paraId="208DBB40" w14:textId="77777777" w:rsidR="00C27E6A" w:rsidRPr="00034EC2" w:rsidRDefault="006C01FC" w:rsidP="00AF5C8D">
      <w:pPr>
        <w:spacing w:after="0" w:line="240" w:lineRule="auto"/>
        <w:contextualSpacing/>
        <w:jc w:val="both"/>
        <w:rPr>
          <w:rFonts w:cs="Calibri"/>
          <w:b/>
          <w:bCs/>
          <w:sz w:val="24"/>
          <w:szCs w:val="24"/>
        </w:rPr>
      </w:pPr>
      <w:r w:rsidRPr="00034EC2">
        <w:rPr>
          <w:rFonts w:cs="Calibri"/>
          <w:b/>
          <w:sz w:val="24"/>
          <w:szCs w:val="24"/>
        </w:rPr>
        <w:t>DISCUSSION</w:t>
      </w:r>
      <w:r w:rsidRPr="00034EC2">
        <w:rPr>
          <w:rFonts w:cs="Calibri"/>
          <w:b/>
          <w:bCs/>
          <w:sz w:val="24"/>
          <w:szCs w:val="24"/>
        </w:rPr>
        <w:t>:</w:t>
      </w:r>
    </w:p>
    <w:p w14:paraId="208DBB41" w14:textId="24BA8E5A" w:rsidR="00C27E6A" w:rsidRDefault="00C27E6A" w:rsidP="00AF5C8D">
      <w:pPr>
        <w:spacing w:after="0" w:line="240" w:lineRule="auto"/>
        <w:contextualSpacing/>
        <w:jc w:val="both"/>
        <w:rPr>
          <w:rFonts w:cs="Calibri"/>
          <w:sz w:val="24"/>
          <w:szCs w:val="24"/>
        </w:rPr>
      </w:pPr>
      <w:r w:rsidRPr="00034EC2">
        <w:rPr>
          <w:rFonts w:cs="Calibri"/>
          <w:sz w:val="24"/>
          <w:szCs w:val="24"/>
        </w:rPr>
        <w:t>Generation of stable cellular models of cytogenetically abnormal fetal tissue is necessary for perpetuating defective phenotype. The iPSC route is the most effective method of cell preparation for perpetual conservation of defective properties</w:t>
      </w:r>
      <w:r w:rsidR="00A125E3" w:rsidRPr="00034EC2">
        <w:rPr>
          <w:rFonts w:cs="Calibri"/>
          <w:sz w:val="24"/>
          <w:szCs w:val="24"/>
        </w:rPr>
        <w:t xml:space="preserve"> </w:t>
      </w:r>
      <w:r w:rsidR="00A125E3" w:rsidRPr="00034EC2">
        <w:rPr>
          <w:rFonts w:cs="Calibri"/>
          <w:sz w:val="24"/>
          <w:szCs w:val="24"/>
        </w:rPr>
        <w:fldChar w:fldCharType="begin" w:fldLock="1"/>
      </w:r>
      <w:r w:rsidR="00944596" w:rsidRPr="00034EC2">
        <w:rPr>
          <w:rFonts w:cs="Calibri"/>
          <w:sz w:val="24"/>
          <w:szCs w:val="24"/>
        </w:rPr>
        <w:instrText xml:space="preserve"> ADDIN ZOTERO_ITEM CSL_CITATION {"citationID":"3uY97DTn","properties":{"formattedCitation":"\\super 20\\nosupersub{}","plainCitation":"20","noteIndex":0},"citationItems":[{"id":"I0gOTVVV/V6YW4HVM","uris":["http://www.mendeley.com/documents/?uuid=7ccda9c2-c318-4920-9724-58abe36775b6"],"uri":["http://www.mendeley.com/documents/?uuid=7ccda9c2-c318-4920-9724-58abe36775b6"],"itemData":{"DOI":"10.1038/nrm.2015.27","ISSN":"1471-0072","author":[{"dropping-particle":"","family":"Avior","given":"Yishai","non-dropping-particle":"","parse-names":false,"suffix":""},{"dropping-particle":"","family":"Sagi","given":"Ido","non-dropping-particle":"","parse-names":false,"suffix":""},{"dropping-particle":"","family":"Benvenisty","given":"Nissim","non-dropping-particle":"","parse-names":false,"suffix":""}],"container-title":"Nature reviews. Molecular cell biology","id":"ITEM-1","issue":"3","issued":{"date-parts":[["2016"]]},"language":"eng","page":"170-182","publisher-place":"The Azrieli Center for Stem Cells and Genetic Research, Institute of Life Sciences, Hebrew University of Jerusalem, Givat-Ram, Jerusalem 91904, Israel.","title":"Pluripotent stem cells in disease modelling and drug discovery","type":"article-journal","volume":"17"}}],"schema":"https://github.com/citation-style-language/schema/raw/master/csl-citation.json"} </w:instrText>
      </w:r>
      <w:r w:rsidR="00A125E3" w:rsidRPr="00034EC2">
        <w:rPr>
          <w:rFonts w:cs="Calibri"/>
          <w:sz w:val="24"/>
          <w:szCs w:val="24"/>
        </w:rPr>
        <w:fldChar w:fldCharType="separate"/>
      </w:r>
      <w:r w:rsidR="00644A9A" w:rsidRPr="00034EC2">
        <w:rPr>
          <w:rFonts w:cs="Calibri"/>
          <w:sz w:val="24"/>
          <w:szCs w:val="24"/>
          <w:vertAlign w:val="superscript"/>
        </w:rPr>
        <w:t>20</w:t>
      </w:r>
      <w:r w:rsidR="00A125E3" w:rsidRPr="00034EC2">
        <w:rPr>
          <w:rFonts w:cs="Calibri"/>
          <w:sz w:val="24"/>
          <w:szCs w:val="24"/>
        </w:rPr>
        <w:fldChar w:fldCharType="end"/>
      </w:r>
      <w:r w:rsidRPr="00034EC2">
        <w:rPr>
          <w:rFonts w:cs="Calibri"/>
          <w:sz w:val="24"/>
          <w:szCs w:val="24"/>
        </w:rPr>
        <w:t>.</w:t>
      </w:r>
    </w:p>
    <w:p w14:paraId="23F3D263" w14:textId="77777777" w:rsidR="00A37913" w:rsidRPr="00034EC2" w:rsidRDefault="00A37913" w:rsidP="00AF5C8D">
      <w:pPr>
        <w:spacing w:after="0" w:line="240" w:lineRule="auto"/>
        <w:contextualSpacing/>
        <w:jc w:val="both"/>
        <w:rPr>
          <w:rFonts w:cs="Calibri"/>
          <w:sz w:val="24"/>
          <w:szCs w:val="24"/>
        </w:rPr>
      </w:pPr>
    </w:p>
    <w:p w14:paraId="39737FDE" w14:textId="7BB5B566" w:rsidR="00F0680E" w:rsidRDefault="00C27E6A" w:rsidP="00AF5C8D">
      <w:pPr>
        <w:spacing w:after="0" w:line="240" w:lineRule="auto"/>
        <w:contextualSpacing/>
        <w:jc w:val="both"/>
        <w:rPr>
          <w:rFonts w:cs="Calibri"/>
          <w:sz w:val="24"/>
          <w:szCs w:val="24"/>
        </w:rPr>
      </w:pPr>
      <w:r w:rsidRPr="00034EC2">
        <w:rPr>
          <w:rFonts w:cs="Calibri"/>
          <w:sz w:val="24"/>
          <w:szCs w:val="24"/>
        </w:rPr>
        <w:t>Pluripotent stem cells</w:t>
      </w:r>
      <w:r w:rsidR="00EC7E29" w:rsidRPr="00034EC2">
        <w:rPr>
          <w:rFonts w:cs="Calibri"/>
          <w:sz w:val="24"/>
          <w:szCs w:val="24"/>
        </w:rPr>
        <w:t xml:space="preserve"> </w:t>
      </w:r>
      <w:r w:rsidR="00AF5C8D" w:rsidRPr="00034EC2">
        <w:rPr>
          <w:rFonts w:cs="Calibri"/>
          <w:sz w:val="24"/>
          <w:szCs w:val="24"/>
        </w:rPr>
        <w:t>(</w:t>
      </w:r>
      <w:r w:rsidR="00EC7E29" w:rsidRPr="00034EC2">
        <w:rPr>
          <w:rFonts w:cs="Calibri"/>
          <w:sz w:val="24"/>
          <w:szCs w:val="24"/>
        </w:rPr>
        <w:t>PSC</w:t>
      </w:r>
      <w:r w:rsidR="00AF5C8D" w:rsidRPr="00034EC2">
        <w:rPr>
          <w:rFonts w:cs="Calibri"/>
          <w:sz w:val="24"/>
          <w:szCs w:val="24"/>
        </w:rPr>
        <w:t>)</w:t>
      </w:r>
      <w:r w:rsidRPr="00034EC2">
        <w:rPr>
          <w:rFonts w:cs="Calibri"/>
          <w:sz w:val="24"/>
          <w:szCs w:val="24"/>
        </w:rPr>
        <w:t xml:space="preserve"> display properties of self-renewal and differentiation into specialized cells reminiscent of early cleavage embryos</w:t>
      </w:r>
      <w:r w:rsidR="00A125E3" w:rsidRPr="00034EC2">
        <w:rPr>
          <w:rFonts w:cs="Calibri"/>
          <w:sz w:val="24"/>
          <w:szCs w:val="24"/>
        </w:rPr>
        <w:fldChar w:fldCharType="begin" w:fldLock="1"/>
      </w:r>
      <w:r w:rsidR="00944596" w:rsidRPr="00034EC2">
        <w:rPr>
          <w:rFonts w:cs="Calibri"/>
          <w:sz w:val="24"/>
          <w:szCs w:val="24"/>
        </w:rPr>
        <w:instrText xml:space="preserve"> ADDIN ZOTERO_ITEM CSL_CITATION {"citationID":"cUvUwX1G","properties":{"formattedCitation":"\\super 21\\nosupersub{}","plainCitation":"21","noteIndex":0},"citationItems":[{"id":"I0gOTVVV/NLbFkn4B","uris":["http://www.mendeley.com/documents/?uuid=2bb28d62-c416-4852-b869-d9e8d0331a54"],"uri":["http://www.mendeley.com/documents/?uuid=2bb28d62-c416-4852-b869-d9e8d0331a54"],"itemData":{"DOI":"10.1093/hmg/ddn170","ISSN":"0964-6906","abstract":"Human embryo development occurs through a process that encompasses reprogramming, sequential cleavage divisions and mitotic chromosome segregation and embryonic genome activation. Chromosomal abnormalities may arise during germ cell and/or pre-implantation embryo development, and are a major cause of spontaneous miscarriage or birth defects. Nonetheless, model systems suitable for the study of human germ cell and embryo development have been limited until recently. We suggest that human embryonic stem cells may provide a valuable human cell-based model for genetic studies of human pre-implantation pluripotent cells. Here, we review the current literature on diagnosing chromosomal abnormalities in the pre-implantation embryo, and the importance of provisions from the human oocyte in establishing and maintaining the human embryonic genome during the first 3 days post‐conception. We focus on transcriptional analysis of human oocytes and embryos and the unique cell cycle and checkpoint requirements in the early embryo. Taken together, data suggest that the unique programs of the early human embryo, including management of aneuploid cells, may paradoxically promote embryo development but contribute to the high rate of spontaneous miscarriages in human pregnancies.","author":[{"dropping-particle":"","family":"Ambartsumyan","given":"Gayane","non-dropping-particle":"","parse-names":false,"suffix":""},{"dropping-particle":"","family":"Clark","given":"Amander T","non-dropping-particle":"","parse-names":false,"suffix":""}],"container-title":"Human Molecular Genetics","id":"ITEM-1","issue":"R1","issued":{"date-parts":[["2008","4","15"]]},"page":"R10-R15","title":"Aneuploidy and early human embryo development","type":"article-journal","volume":"17"}}],"schema":"https://github.com/citation-style-language/schema/raw/master/csl-citation.json"} </w:instrText>
      </w:r>
      <w:r w:rsidR="00A125E3" w:rsidRPr="00034EC2">
        <w:rPr>
          <w:rFonts w:cs="Calibri"/>
          <w:sz w:val="24"/>
          <w:szCs w:val="24"/>
        </w:rPr>
        <w:fldChar w:fldCharType="separate"/>
      </w:r>
      <w:r w:rsidR="00644A9A" w:rsidRPr="00034EC2">
        <w:rPr>
          <w:rFonts w:cs="Calibri"/>
          <w:sz w:val="24"/>
          <w:szCs w:val="24"/>
          <w:vertAlign w:val="superscript"/>
        </w:rPr>
        <w:t>21</w:t>
      </w:r>
      <w:r w:rsidR="00A125E3" w:rsidRPr="00034EC2">
        <w:rPr>
          <w:rFonts w:cs="Calibri"/>
          <w:sz w:val="24"/>
          <w:szCs w:val="24"/>
        </w:rPr>
        <w:fldChar w:fldCharType="end"/>
      </w:r>
      <w:r w:rsidR="000A6D82" w:rsidRPr="00034EC2">
        <w:rPr>
          <w:rFonts w:cs="Calibri"/>
          <w:sz w:val="24"/>
          <w:szCs w:val="24"/>
        </w:rPr>
        <w:t>.</w:t>
      </w:r>
      <w:r w:rsidR="00EC7E29" w:rsidRPr="00034EC2">
        <w:rPr>
          <w:rFonts w:cs="Calibri"/>
        </w:rPr>
        <w:t xml:space="preserve"> </w:t>
      </w:r>
      <w:r w:rsidRPr="00034EC2">
        <w:rPr>
          <w:rFonts w:cs="Calibri"/>
          <w:sz w:val="24"/>
          <w:szCs w:val="24"/>
        </w:rPr>
        <w:t>Hence</w:t>
      </w:r>
      <w:r w:rsidR="006C71CA" w:rsidRPr="00034EC2">
        <w:rPr>
          <w:rFonts w:cs="Calibri"/>
          <w:sz w:val="24"/>
          <w:szCs w:val="24"/>
        </w:rPr>
        <w:t>,</w:t>
      </w:r>
      <w:r w:rsidRPr="00034EC2">
        <w:rPr>
          <w:rFonts w:cs="Calibri"/>
          <w:sz w:val="24"/>
          <w:szCs w:val="24"/>
        </w:rPr>
        <w:t xml:space="preserve"> PSCs can serve as excellent models to study early molecular, </w:t>
      </w:r>
      <w:proofErr w:type="gramStart"/>
      <w:r w:rsidRPr="00034EC2">
        <w:rPr>
          <w:rFonts w:cs="Calibri"/>
          <w:sz w:val="24"/>
          <w:szCs w:val="24"/>
        </w:rPr>
        <w:t>cellular</w:t>
      </w:r>
      <w:proofErr w:type="gramEnd"/>
      <w:r w:rsidRPr="00034EC2">
        <w:rPr>
          <w:rFonts w:cs="Calibri"/>
          <w:sz w:val="24"/>
          <w:szCs w:val="24"/>
        </w:rPr>
        <w:t xml:space="preserve"> and developmental defects in prematurely aborted fetuses.</w:t>
      </w:r>
      <w:r w:rsidR="00EC7E29" w:rsidRPr="00034EC2">
        <w:rPr>
          <w:rFonts w:cs="Calibri"/>
          <w:sz w:val="24"/>
          <w:szCs w:val="24"/>
        </w:rPr>
        <w:t xml:space="preserve"> </w:t>
      </w:r>
    </w:p>
    <w:p w14:paraId="04FD0AB6" w14:textId="77777777" w:rsidR="00A37913" w:rsidRPr="00034EC2" w:rsidRDefault="00A37913" w:rsidP="00AF5C8D">
      <w:pPr>
        <w:spacing w:after="0" w:line="240" w:lineRule="auto"/>
        <w:contextualSpacing/>
        <w:jc w:val="both"/>
        <w:rPr>
          <w:rFonts w:cs="Calibri"/>
          <w:sz w:val="24"/>
          <w:szCs w:val="24"/>
        </w:rPr>
      </w:pPr>
    </w:p>
    <w:p w14:paraId="473D37A2" w14:textId="7D66D235" w:rsidR="00DA6293" w:rsidRDefault="00F0680E" w:rsidP="00AF5C8D">
      <w:pPr>
        <w:spacing w:after="0" w:line="240" w:lineRule="auto"/>
        <w:contextualSpacing/>
        <w:jc w:val="both"/>
        <w:rPr>
          <w:rFonts w:cs="Calibri"/>
          <w:sz w:val="24"/>
          <w:szCs w:val="24"/>
        </w:rPr>
      </w:pPr>
      <w:r w:rsidRPr="00034EC2">
        <w:rPr>
          <w:rFonts w:cs="Calibri"/>
          <w:sz w:val="24"/>
          <w:szCs w:val="24"/>
        </w:rPr>
        <w:t xml:space="preserve">In this article we have described </w:t>
      </w:r>
      <w:r w:rsidR="00A37913">
        <w:rPr>
          <w:rFonts w:cs="Calibri"/>
          <w:sz w:val="24"/>
          <w:szCs w:val="24"/>
        </w:rPr>
        <w:t>h</w:t>
      </w:r>
      <w:r w:rsidR="00D70FE8" w:rsidRPr="00034EC2">
        <w:rPr>
          <w:rFonts w:cs="Calibri"/>
          <w:sz w:val="24"/>
          <w:szCs w:val="24"/>
        </w:rPr>
        <w:t xml:space="preserve">uman iPSC generation using nucleofection combined with the improved </w:t>
      </w:r>
      <w:proofErr w:type="spellStart"/>
      <w:r w:rsidR="00D70FE8" w:rsidRPr="00034EC2">
        <w:rPr>
          <w:rFonts w:cs="Calibri"/>
          <w:sz w:val="24"/>
          <w:szCs w:val="24"/>
        </w:rPr>
        <w:t>episomal</w:t>
      </w:r>
      <w:proofErr w:type="spellEnd"/>
      <w:r w:rsidR="00D70FE8" w:rsidRPr="00034EC2">
        <w:rPr>
          <w:rFonts w:cs="Calibri"/>
          <w:sz w:val="24"/>
          <w:szCs w:val="24"/>
        </w:rPr>
        <w:t xml:space="preserve"> vectors</w:t>
      </w:r>
      <w:r w:rsidRPr="00034EC2">
        <w:rPr>
          <w:rFonts w:cs="Calibri"/>
          <w:sz w:val="24"/>
          <w:szCs w:val="24"/>
        </w:rPr>
        <w:t xml:space="preserve">. </w:t>
      </w:r>
      <w:r w:rsidR="00A37913">
        <w:rPr>
          <w:rFonts w:cs="Calibri"/>
          <w:sz w:val="24"/>
          <w:szCs w:val="24"/>
        </w:rPr>
        <w:t>The</w:t>
      </w:r>
      <w:r w:rsidRPr="00034EC2">
        <w:rPr>
          <w:rFonts w:cs="Calibri"/>
          <w:sz w:val="24"/>
          <w:szCs w:val="24"/>
        </w:rPr>
        <w:t xml:space="preserve"> results show that this combination</w:t>
      </w:r>
      <w:r w:rsidR="00D70FE8" w:rsidRPr="00034EC2">
        <w:rPr>
          <w:rFonts w:cs="Calibri"/>
          <w:sz w:val="24"/>
          <w:szCs w:val="24"/>
        </w:rPr>
        <w:t xml:space="preserve"> comprises a robust method for generating integration</w:t>
      </w:r>
      <w:r w:rsidR="000A6D82" w:rsidRPr="00034EC2">
        <w:rPr>
          <w:rFonts w:cs="Calibri"/>
          <w:sz w:val="24"/>
          <w:szCs w:val="24"/>
        </w:rPr>
        <w:t>-</w:t>
      </w:r>
      <w:r w:rsidR="00D70FE8" w:rsidRPr="00034EC2">
        <w:rPr>
          <w:rFonts w:cs="Calibri"/>
          <w:sz w:val="24"/>
          <w:szCs w:val="24"/>
        </w:rPr>
        <w:t>free human iPSC lines as evidenced by the fact that single transfections were sufficient for successful reprogramming</w:t>
      </w:r>
      <w:r w:rsidRPr="00034EC2">
        <w:rPr>
          <w:rFonts w:cs="Calibri"/>
          <w:sz w:val="24"/>
          <w:szCs w:val="24"/>
        </w:rPr>
        <w:t>.</w:t>
      </w:r>
      <w:r w:rsidR="00D70FE8" w:rsidRPr="00034EC2">
        <w:rPr>
          <w:rFonts w:cs="Calibri"/>
          <w:sz w:val="24"/>
          <w:szCs w:val="24"/>
        </w:rPr>
        <w:t xml:space="preserve"> </w:t>
      </w:r>
      <w:r w:rsidRPr="00034EC2">
        <w:rPr>
          <w:rFonts w:cs="Calibri"/>
          <w:sz w:val="24"/>
          <w:szCs w:val="24"/>
        </w:rPr>
        <w:t xml:space="preserve">We tracked the progressive conversion of FCV fibroblasts to pluripotent cells microscopically. 20 days post transfection we observed colonies of reprogrammed </w:t>
      </w:r>
      <w:proofErr w:type="spellStart"/>
      <w:r w:rsidRPr="00034EC2">
        <w:rPr>
          <w:rFonts w:cs="Calibri"/>
          <w:sz w:val="24"/>
          <w:szCs w:val="24"/>
        </w:rPr>
        <w:t>TSiPSCs</w:t>
      </w:r>
      <w:proofErr w:type="spellEnd"/>
      <w:r w:rsidRPr="00034EC2">
        <w:rPr>
          <w:rFonts w:cs="Calibri"/>
          <w:sz w:val="24"/>
          <w:szCs w:val="24"/>
        </w:rPr>
        <w:t xml:space="preserve"> surrounded with non-reprogrammed FCV </w:t>
      </w:r>
      <w:r w:rsidR="00DA6293" w:rsidRPr="00034EC2">
        <w:rPr>
          <w:rFonts w:cs="Calibri"/>
          <w:sz w:val="24"/>
          <w:szCs w:val="24"/>
        </w:rPr>
        <w:t>fibroblasts</w:t>
      </w:r>
      <w:r w:rsidRPr="00034EC2">
        <w:rPr>
          <w:rFonts w:cs="Calibri"/>
          <w:sz w:val="24"/>
          <w:szCs w:val="24"/>
        </w:rPr>
        <w:t xml:space="preserve">. </w:t>
      </w:r>
      <w:r w:rsidR="00D70FE8" w:rsidRPr="00034EC2">
        <w:rPr>
          <w:rFonts w:cs="Calibri"/>
          <w:sz w:val="24"/>
          <w:szCs w:val="24"/>
        </w:rPr>
        <w:t>Morphologically, the derived h</w:t>
      </w:r>
      <w:r w:rsidRPr="00034EC2">
        <w:rPr>
          <w:rFonts w:cs="Calibri"/>
          <w:sz w:val="24"/>
          <w:szCs w:val="24"/>
        </w:rPr>
        <w:t xml:space="preserve">uman </w:t>
      </w:r>
      <w:r w:rsidR="00D70FE8" w:rsidRPr="00034EC2">
        <w:rPr>
          <w:rFonts w:cs="Calibri"/>
          <w:sz w:val="24"/>
          <w:szCs w:val="24"/>
        </w:rPr>
        <w:t xml:space="preserve">iPSCs resembled embryonic stem cells </w:t>
      </w:r>
      <w:r w:rsidRPr="00034EC2">
        <w:rPr>
          <w:rFonts w:cs="Calibri"/>
          <w:sz w:val="24"/>
          <w:szCs w:val="24"/>
        </w:rPr>
        <w:t xml:space="preserve">grown alongside in the lab. </w:t>
      </w:r>
      <w:r w:rsidR="00A37913" w:rsidRPr="00034EC2">
        <w:rPr>
          <w:rFonts w:cs="Calibri"/>
          <w:sz w:val="24"/>
          <w:szCs w:val="24"/>
        </w:rPr>
        <w:t>Typically,</w:t>
      </w:r>
      <w:r w:rsidR="00DA6293" w:rsidRPr="00034EC2">
        <w:rPr>
          <w:rFonts w:cs="Calibri"/>
          <w:sz w:val="24"/>
          <w:szCs w:val="24"/>
        </w:rPr>
        <w:t xml:space="preserve"> the cells aggregated as compact colonies with shiny borders. The cells of the colonies had large nuclei and tightly packed suggesting close membrane contact between the cells. The non-reprogrammed fibroblasts arched and surrounded these colonies. Upon transfer to </w:t>
      </w:r>
      <w:proofErr w:type="spellStart"/>
      <w:r w:rsidR="00DA6293" w:rsidRPr="00034EC2">
        <w:rPr>
          <w:rFonts w:cs="Calibri"/>
          <w:sz w:val="24"/>
          <w:szCs w:val="24"/>
        </w:rPr>
        <w:t>iMEFs</w:t>
      </w:r>
      <w:proofErr w:type="spellEnd"/>
      <w:r w:rsidR="00DA6293" w:rsidRPr="00034EC2">
        <w:rPr>
          <w:rFonts w:cs="Calibri"/>
          <w:sz w:val="24"/>
          <w:szCs w:val="24"/>
        </w:rPr>
        <w:t xml:space="preserve"> they continue proliferate in culture for over 30 transfers demonstrating the property of</w:t>
      </w:r>
      <w:r w:rsidR="00D70FE8" w:rsidRPr="00034EC2">
        <w:rPr>
          <w:rFonts w:cs="Calibri"/>
          <w:sz w:val="24"/>
          <w:szCs w:val="24"/>
        </w:rPr>
        <w:t xml:space="preserve"> </w:t>
      </w:r>
      <w:r w:rsidR="00DA6293" w:rsidRPr="00034EC2">
        <w:rPr>
          <w:rFonts w:cs="Calibri"/>
          <w:sz w:val="24"/>
          <w:szCs w:val="24"/>
        </w:rPr>
        <w:t>continued</w:t>
      </w:r>
      <w:r w:rsidR="00D70FE8" w:rsidRPr="00034EC2">
        <w:rPr>
          <w:rFonts w:cs="Calibri"/>
          <w:sz w:val="24"/>
          <w:szCs w:val="24"/>
        </w:rPr>
        <w:t xml:space="preserve"> self-renewal</w:t>
      </w:r>
      <w:r w:rsidR="00DA6293" w:rsidRPr="00034EC2">
        <w:rPr>
          <w:rFonts w:cs="Calibri"/>
          <w:sz w:val="24"/>
          <w:szCs w:val="24"/>
        </w:rPr>
        <w:t>.</w:t>
      </w:r>
      <w:r w:rsidR="00D70FE8" w:rsidRPr="00034EC2">
        <w:rPr>
          <w:rFonts w:cs="Calibri"/>
          <w:sz w:val="24"/>
          <w:szCs w:val="24"/>
        </w:rPr>
        <w:t xml:space="preserve"> </w:t>
      </w:r>
    </w:p>
    <w:p w14:paraId="008328E2" w14:textId="77777777" w:rsidR="00A37913" w:rsidRPr="00034EC2" w:rsidRDefault="00A37913" w:rsidP="00AF5C8D">
      <w:pPr>
        <w:spacing w:after="0" w:line="240" w:lineRule="auto"/>
        <w:contextualSpacing/>
        <w:jc w:val="both"/>
        <w:rPr>
          <w:rFonts w:cs="Calibri"/>
          <w:sz w:val="24"/>
          <w:szCs w:val="24"/>
        </w:rPr>
      </w:pPr>
    </w:p>
    <w:p w14:paraId="5F95FC42" w14:textId="33B874D1" w:rsidR="003E231F" w:rsidRDefault="003E231F" w:rsidP="00AF5C8D">
      <w:pPr>
        <w:spacing w:after="0" w:line="240" w:lineRule="auto"/>
        <w:contextualSpacing/>
        <w:jc w:val="both"/>
        <w:rPr>
          <w:rFonts w:cs="Calibri"/>
          <w:sz w:val="24"/>
          <w:szCs w:val="24"/>
        </w:rPr>
      </w:pPr>
      <w:r w:rsidRPr="00034EC2">
        <w:rPr>
          <w:rFonts w:cs="Calibri"/>
          <w:sz w:val="24"/>
          <w:szCs w:val="24"/>
        </w:rPr>
        <w:t xml:space="preserve">As </w:t>
      </w:r>
      <w:proofErr w:type="spellStart"/>
      <w:r w:rsidRPr="00034EC2">
        <w:rPr>
          <w:rFonts w:cs="Calibri"/>
          <w:sz w:val="24"/>
          <w:szCs w:val="24"/>
        </w:rPr>
        <w:t>TSiPSCs</w:t>
      </w:r>
      <w:proofErr w:type="spellEnd"/>
      <w:r w:rsidRPr="00034EC2">
        <w:rPr>
          <w:rFonts w:cs="Calibri"/>
          <w:sz w:val="24"/>
          <w:szCs w:val="24"/>
        </w:rPr>
        <w:t xml:space="preserve"> were generated from 45XO fibroblasts we karyotyped the cells to check if they retained the chromosomal composition. The </w:t>
      </w:r>
      <w:proofErr w:type="spellStart"/>
      <w:r w:rsidRPr="00034EC2">
        <w:rPr>
          <w:rFonts w:cs="Calibri"/>
          <w:sz w:val="24"/>
          <w:szCs w:val="24"/>
        </w:rPr>
        <w:t>TSiPSCs</w:t>
      </w:r>
      <w:proofErr w:type="spellEnd"/>
      <w:r w:rsidRPr="00034EC2">
        <w:rPr>
          <w:rFonts w:cs="Calibri"/>
          <w:sz w:val="24"/>
          <w:szCs w:val="24"/>
        </w:rPr>
        <w:t xml:space="preserve"> maintained the 45XO karyotype in cell </w:t>
      </w:r>
      <w:r w:rsidR="003F7668" w:rsidRPr="00034EC2">
        <w:rPr>
          <w:rFonts w:cs="Calibri"/>
          <w:sz w:val="24"/>
          <w:szCs w:val="24"/>
        </w:rPr>
        <w:t>continuous</w:t>
      </w:r>
      <w:r w:rsidR="00C35A64" w:rsidRPr="00034EC2">
        <w:rPr>
          <w:rFonts w:cs="Calibri"/>
          <w:sz w:val="24"/>
          <w:szCs w:val="24"/>
        </w:rPr>
        <w:t xml:space="preserve"> </w:t>
      </w:r>
      <w:r w:rsidRPr="00034EC2">
        <w:rPr>
          <w:rFonts w:cs="Calibri"/>
          <w:sz w:val="24"/>
          <w:szCs w:val="24"/>
        </w:rPr>
        <w:t>culture</w:t>
      </w:r>
      <w:r w:rsidR="00C35A64" w:rsidRPr="00034EC2">
        <w:rPr>
          <w:rFonts w:cs="Calibri"/>
          <w:sz w:val="24"/>
          <w:szCs w:val="24"/>
        </w:rPr>
        <w:t xml:space="preserve"> suggesting a stable 45XO chromosome genetic makeup</w:t>
      </w:r>
      <w:r w:rsidRPr="00034EC2">
        <w:rPr>
          <w:rFonts w:cs="Calibri"/>
          <w:sz w:val="24"/>
          <w:szCs w:val="24"/>
        </w:rPr>
        <w:t xml:space="preserve">. To be useful as cellular resource representing 45XO aneuploidy the </w:t>
      </w:r>
      <w:proofErr w:type="spellStart"/>
      <w:r w:rsidRPr="00034EC2">
        <w:rPr>
          <w:rFonts w:cs="Calibri"/>
          <w:sz w:val="24"/>
          <w:szCs w:val="24"/>
        </w:rPr>
        <w:t>TSiPSCs</w:t>
      </w:r>
      <w:proofErr w:type="spellEnd"/>
      <w:r w:rsidRPr="00034EC2">
        <w:rPr>
          <w:rFonts w:cs="Calibri"/>
          <w:sz w:val="24"/>
          <w:szCs w:val="24"/>
        </w:rPr>
        <w:t xml:space="preserve"> should be free of exogenous DNA </w:t>
      </w:r>
      <w:r w:rsidR="00C35A64" w:rsidRPr="00034EC2">
        <w:rPr>
          <w:rFonts w:cs="Calibri"/>
          <w:sz w:val="24"/>
          <w:szCs w:val="24"/>
        </w:rPr>
        <w:t xml:space="preserve">used in the reprogramming experiments. We checked to the presence of residual </w:t>
      </w:r>
      <w:proofErr w:type="spellStart"/>
      <w:r w:rsidR="00C35A64" w:rsidRPr="00034EC2">
        <w:rPr>
          <w:rFonts w:cs="Calibri"/>
          <w:sz w:val="24"/>
          <w:szCs w:val="24"/>
        </w:rPr>
        <w:t>episomal</w:t>
      </w:r>
      <w:proofErr w:type="spellEnd"/>
      <w:r w:rsidR="00C35A64" w:rsidRPr="00034EC2">
        <w:rPr>
          <w:rFonts w:cs="Calibri"/>
          <w:sz w:val="24"/>
          <w:szCs w:val="24"/>
        </w:rPr>
        <w:t xml:space="preserve"> plasmids by performing a genomic DNA PCR for </w:t>
      </w:r>
      <w:proofErr w:type="spellStart"/>
      <w:r w:rsidR="00C35A64" w:rsidRPr="00034EC2">
        <w:rPr>
          <w:rFonts w:cs="Calibri"/>
          <w:sz w:val="24"/>
          <w:szCs w:val="24"/>
        </w:rPr>
        <w:t>episomal</w:t>
      </w:r>
      <w:proofErr w:type="spellEnd"/>
      <w:r w:rsidR="00C35A64" w:rsidRPr="00034EC2">
        <w:rPr>
          <w:rFonts w:cs="Calibri"/>
          <w:sz w:val="24"/>
          <w:szCs w:val="24"/>
        </w:rPr>
        <w:t xml:space="preserve"> specific mark</w:t>
      </w:r>
      <w:r w:rsidR="003F7668" w:rsidRPr="00034EC2">
        <w:rPr>
          <w:rFonts w:cs="Calibri"/>
          <w:sz w:val="24"/>
          <w:szCs w:val="24"/>
        </w:rPr>
        <w:t>er</w:t>
      </w:r>
      <w:r w:rsidR="00C35A64" w:rsidRPr="00034EC2">
        <w:rPr>
          <w:rFonts w:cs="Calibri"/>
          <w:sz w:val="24"/>
          <w:szCs w:val="24"/>
        </w:rPr>
        <w:t>s-</w:t>
      </w:r>
      <w:proofErr w:type="spellStart"/>
      <w:r w:rsidR="00C35A64" w:rsidRPr="00034EC2">
        <w:rPr>
          <w:rFonts w:cs="Calibri"/>
          <w:sz w:val="24"/>
          <w:szCs w:val="24"/>
        </w:rPr>
        <w:t>OriP</w:t>
      </w:r>
      <w:proofErr w:type="spellEnd"/>
      <w:r w:rsidR="00C35A64" w:rsidRPr="00034EC2">
        <w:rPr>
          <w:rFonts w:cs="Calibri"/>
          <w:sz w:val="24"/>
          <w:szCs w:val="24"/>
        </w:rPr>
        <w:t xml:space="preserve"> and EBNA. We </w:t>
      </w:r>
      <w:r w:rsidR="00C35A64" w:rsidRPr="00034EC2">
        <w:rPr>
          <w:rFonts w:cs="Calibri"/>
          <w:sz w:val="24"/>
          <w:szCs w:val="24"/>
        </w:rPr>
        <w:lastRenderedPageBreak/>
        <w:t>found no trace of these mark</w:t>
      </w:r>
      <w:r w:rsidR="003F7668" w:rsidRPr="00034EC2">
        <w:rPr>
          <w:rFonts w:cs="Calibri"/>
          <w:sz w:val="24"/>
          <w:szCs w:val="24"/>
        </w:rPr>
        <w:t>er</w:t>
      </w:r>
      <w:r w:rsidR="00C35A64" w:rsidRPr="00034EC2">
        <w:rPr>
          <w:rFonts w:cs="Calibri"/>
          <w:sz w:val="24"/>
          <w:szCs w:val="24"/>
        </w:rPr>
        <w:t xml:space="preserve">s in </w:t>
      </w:r>
      <w:proofErr w:type="spellStart"/>
      <w:r w:rsidR="003F7668" w:rsidRPr="00034EC2">
        <w:rPr>
          <w:rFonts w:cs="Calibri"/>
          <w:sz w:val="24"/>
          <w:szCs w:val="24"/>
        </w:rPr>
        <w:t>TSiPS</w:t>
      </w:r>
      <w:proofErr w:type="spellEnd"/>
      <w:r w:rsidR="003F7668" w:rsidRPr="00034EC2">
        <w:rPr>
          <w:rFonts w:cs="Calibri"/>
          <w:sz w:val="24"/>
          <w:szCs w:val="24"/>
        </w:rPr>
        <w:t xml:space="preserve"> </w:t>
      </w:r>
      <w:r w:rsidR="00C35A64" w:rsidRPr="00034EC2">
        <w:rPr>
          <w:rFonts w:cs="Calibri"/>
          <w:sz w:val="24"/>
          <w:szCs w:val="24"/>
        </w:rPr>
        <w:t xml:space="preserve">cells after 15 passages suggesting that the </w:t>
      </w:r>
      <w:proofErr w:type="spellStart"/>
      <w:r w:rsidR="00C35A64" w:rsidRPr="00034EC2">
        <w:rPr>
          <w:rFonts w:cs="Calibri"/>
          <w:sz w:val="24"/>
          <w:szCs w:val="24"/>
        </w:rPr>
        <w:t>TSiPSCs</w:t>
      </w:r>
      <w:proofErr w:type="spellEnd"/>
      <w:r w:rsidR="00C35A64" w:rsidRPr="00034EC2">
        <w:rPr>
          <w:rFonts w:cs="Calibri"/>
          <w:sz w:val="24"/>
          <w:szCs w:val="24"/>
        </w:rPr>
        <w:t xml:space="preserve"> progressively lost </w:t>
      </w:r>
      <w:proofErr w:type="spellStart"/>
      <w:r w:rsidR="00C35A64" w:rsidRPr="00034EC2">
        <w:rPr>
          <w:rFonts w:cs="Calibri"/>
          <w:sz w:val="24"/>
          <w:szCs w:val="24"/>
        </w:rPr>
        <w:t>episomal</w:t>
      </w:r>
      <w:proofErr w:type="spellEnd"/>
      <w:r w:rsidR="00C35A64" w:rsidRPr="00034EC2">
        <w:rPr>
          <w:rFonts w:cs="Calibri"/>
          <w:sz w:val="24"/>
          <w:szCs w:val="24"/>
        </w:rPr>
        <w:t xml:space="preserve"> reprogramming vectors in prolonged culture. </w:t>
      </w:r>
    </w:p>
    <w:p w14:paraId="46663A56" w14:textId="77777777" w:rsidR="00A37913" w:rsidRPr="00034EC2" w:rsidRDefault="00A37913" w:rsidP="00AF5C8D">
      <w:pPr>
        <w:spacing w:after="0" w:line="240" w:lineRule="auto"/>
        <w:contextualSpacing/>
        <w:jc w:val="both"/>
        <w:rPr>
          <w:rFonts w:cs="Calibri"/>
          <w:sz w:val="24"/>
          <w:szCs w:val="24"/>
        </w:rPr>
      </w:pPr>
    </w:p>
    <w:p w14:paraId="46F62D04" w14:textId="2D62914C" w:rsidR="003E231F" w:rsidRDefault="00DA6293" w:rsidP="00AF5C8D">
      <w:pPr>
        <w:spacing w:after="0" w:line="240" w:lineRule="auto"/>
        <w:contextualSpacing/>
        <w:jc w:val="both"/>
        <w:rPr>
          <w:rFonts w:cs="Calibri"/>
          <w:sz w:val="24"/>
          <w:szCs w:val="24"/>
        </w:rPr>
      </w:pPr>
      <w:r w:rsidRPr="00034EC2">
        <w:rPr>
          <w:rFonts w:cs="Calibri"/>
          <w:sz w:val="24"/>
          <w:szCs w:val="24"/>
        </w:rPr>
        <w:t xml:space="preserve">The hallmark of a pluripotent cells is its potential to </w:t>
      </w:r>
      <w:r w:rsidR="00EC7E29" w:rsidRPr="00034EC2">
        <w:rPr>
          <w:rFonts w:cs="Calibri"/>
          <w:sz w:val="24"/>
          <w:szCs w:val="24"/>
        </w:rPr>
        <w:t>differentiat</w:t>
      </w:r>
      <w:r w:rsidRPr="00034EC2">
        <w:rPr>
          <w:rFonts w:cs="Calibri"/>
          <w:sz w:val="24"/>
          <w:szCs w:val="24"/>
        </w:rPr>
        <w:t xml:space="preserve">e </w:t>
      </w:r>
      <w:r w:rsidR="00EC7E29" w:rsidRPr="00034EC2">
        <w:rPr>
          <w:rFonts w:cs="Calibri"/>
          <w:sz w:val="24"/>
          <w:szCs w:val="24"/>
        </w:rPr>
        <w:t xml:space="preserve">to </w:t>
      </w:r>
      <w:r w:rsidRPr="00034EC2">
        <w:rPr>
          <w:rFonts w:cs="Calibri"/>
          <w:sz w:val="24"/>
          <w:szCs w:val="24"/>
        </w:rPr>
        <w:t xml:space="preserve">cells of </w:t>
      </w:r>
      <w:r w:rsidR="00EC7E29" w:rsidRPr="00034EC2">
        <w:rPr>
          <w:rFonts w:cs="Calibri"/>
          <w:sz w:val="24"/>
          <w:szCs w:val="24"/>
        </w:rPr>
        <w:t xml:space="preserve">three germ lineages </w:t>
      </w:r>
      <w:r w:rsidR="004E0EB7" w:rsidRPr="00034EC2">
        <w:rPr>
          <w:rFonts w:cs="Calibri"/>
          <w:sz w:val="24"/>
          <w:szCs w:val="24"/>
        </w:rPr>
        <w:t xml:space="preserve">both </w:t>
      </w:r>
      <w:r w:rsidR="00D70FE8" w:rsidRPr="00034EC2">
        <w:rPr>
          <w:rFonts w:cs="Calibri"/>
          <w:i/>
          <w:sz w:val="24"/>
          <w:szCs w:val="24"/>
        </w:rPr>
        <w:t>in vitro</w:t>
      </w:r>
      <w:r w:rsidR="004E0EB7" w:rsidRPr="00034EC2">
        <w:rPr>
          <w:rFonts w:cs="Calibri"/>
          <w:i/>
          <w:sz w:val="24"/>
          <w:szCs w:val="24"/>
        </w:rPr>
        <w:t xml:space="preserve"> </w:t>
      </w:r>
      <w:r w:rsidR="004E0EB7" w:rsidRPr="00034EC2">
        <w:rPr>
          <w:rFonts w:cs="Calibri"/>
          <w:sz w:val="24"/>
          <w:szCs w:val="24"/>
        </w:rPr>
        <w:t>and</w:t>
      </w:r>
      <w:r w:rsidR="004E0EB7" w:rsidRPr="00034EC2">
        <w:rPr>
          <w:rFonts w:cs="Calibri"/>
          <w:i/>
          <w:sz w:val="24"/>
          <w:szCs w:val="24"/>
        </w:rPr>
        <w:t xml:space="preserve"> in vivo. </w:t>
      </w:r>
      <w:r w:rsidR="004E0EB7" w:rsidRPr="00034EC2">
        <w:rPr>
          <w:rFonts w:cs="Calibri"/>
          <w:sz w:val="24"/>
          <w:szCs w:val="24"/>
        </w:rPr>
        <w:t xml:space="preserve">To test this capability in the derived </w:t>
      </w:r>
      <w:proofErr w:type="spellStart"/>
      <w:r w:rsidR="004E0EB7" w:rsidRPr="00034EC2">
        <w:rPr>
          <w:rFonts w:cs="Calibri"/>
          <w:sz w:val="24"/>
          <w:szCs w:val="24"/>
        </w:rPr>
        <w:t>TSiPSCs</w:t>
      </w:r>
      <w:proofErr w:type="spellEnd"/>
      <w:r w:rsidR="004E0EB7" w:rsidRPr="00034EC2">
        <w:rPr>
          <w:rFonts w:cs="Calibri"/>
          <w:sz w:val="24"/>
          <w:szCs w:val="24"/>
        </w:rPr>
        <w:t xml:space="preserve"> we subjected them </w:t>
      </w:r>
      <w:r w:rsidR="004E0EB7" w:rsidRPr="00034EC2">
        <w:rPr>
          <w:rFonts w:cs="Calibri"/>
          <w:i/>
          <w:sz w:val="24"/>
          <w:szCs w:val="24"/>
        </w:rPr>
        <w:t>in vitro</w:t>
      </w:r>
      <w:r w:rsidR="004E0EB7" w:rsidRPr="00034EC2">
        <w:rPr>
          <w:rFonts w:cs="Calibri"/>
          <w:sz w:val="24"/>
          <w:szCs w:val="24"/>
        </w:rPr>
        <w:t xml:space="preserve"> </w:t>
      </w:r>
      <w:r w:rsidR="00BB49DC" w:rsidRPr="00034EC2">
        <w:rPr>
          <w:rFonts w:cs="Calibri"/>
          <w:sz w:val="24"/>
          <w:szCs w:val="24"/>
        </w:rPr>
        <w:t>to</w:t>
      </w:r>
      <w:r w:rsidR="00653663" w:rsidRPr="00034EC2">
        <w:rPr>
          <w:rFonts w:cs="Calibri"/>
          <w:sz w:val="24"/>
          <w:szCs w:val="24"/>
        </w:rPr>
        <w:t xml:space="preserve"> embryoid body formation and </w:t>
      </w:r>
      <w:r w:rsidR="004E0EB7" w:rsidRPr="00034EC2">
        <w:rPr>
          <w:rFonts w:cs="Calibri"/>
          <w:sz w:val="24"/>
          <w:szCs w:val="24"/>
        </w:rPr>
        <w:t xml:space="preserve">differentiation assays directed by lineage specifying cytokines and growth factors. </w:t>
      </w:r>
      <w:proofErr w:type="spellStart"/>
      <w:r w:rsidR="00653663" w:rsidRPr="00034EC2">
        <w:rPr>
          <w:rFonts w:cs="Calibri"/>
          <w:sz w:val="24"/>
          <w:szCs w:val="24"/>
        </w:rPr>
        <w:t>TSiPSCs</w:t>
      </w:r>
      <w:proofErr w:type="spellEnd"/>
      <w:r w:rsidR="00653663" w:rsidRPr="00034EC2">
        <w:rPr>
          <w:rFonts w:cs="Calibri"/>
          <w:sz w:val="24"/>
          <w:szCs w:val="24"/>
        </w:rPr>
        <w:t xml:space="preserve"> formed embryoid bodies and </w:t>
      </w:r>
      <w:r w:rsidR="004E0EB7" w:rsidRPr="00034EC2">
        <w:rPr>
          <w:rFonts w:cs="Calibri"/>
          <w:sz w:val="24"/>
          <w:szCs w:val="24"/>
        </w:rPr>
        <w:t xml:space="preserve">differentiated into ectodermal cells expressing neuronal markers, mesodermal cells expressing cardiac markers and endodermal cells expressing SOX17 a biomarker of endoderm fate. </w:t>
      </w:r>
      <w:r w:rsidR="000373A4" w:rsidRPr="00034EC2">
        <w:rPr>
          <w:rFonts w:cs="Calibri"/>
          <w:sz w:val="24"/>
          <w:szCs w:val="24"/>
        </w:rPr>
        <w:t xml:space="preserve">We also tested the ability of </w:t>
      </w:r>
      <w:proofErr w:type="spellStart"/>
      <w:r w:rsidR="000373A4" w:rsidRPr="00034EC2">
        <w:rPr>
          <w:rFonts w:cs="Calibri"/>
          <w:sz w:val="24"/>
          <w:szCs w:val="24"/>
        </w:rPr>
        <w:t>TSiPSCs</w:t>
      </w:r>
      <w:proofErr w:type="spellEnd"/>
      <w:r w:rsidR="000373A4" w:rsidRPr="00034EC2">
        <w:rPr>
          <w:rFonts w:cs="Calibri"/>
          <w:sz w:val="24"/>
          <w:szCs w:val="24"/>
        </w:rPr>
        <w:t xml:space="preserve"> to differentiate into higher or</w:t>
      </w:r>
      <w:r w:rsidR="00C71EBF" w:rsidRPr="00034EC2">
        <w:rPr>
          <w:rFonts w:cs="Calibri"/>
          <w:sz w:val="24"/>
          <w:szCs w:val="24"/>
        </w:rPr>
        <w:t>der 3D cerebral organ</w:t>
      </w:r>
      <w:r w:rsidR="001F452F" w:rsidRPr="00034EC2">
        <w:rPr>
          <w:rFonts w:cs="Calibri"/>
          <w:sz w:val="24"/>
          <w:szCs w:val="24"/>
        </w:rPr>
        <w:t>oids</w:t>
      </w:r>
      <w:r w:rsidR="00C71EBF" w:rsidRPr="00034EC2">
        <w:rPr>
          <w:rFonts w:cs="Calibri"/>
          <w:sz w:val="24"/>
          <w:szCs w:val="24"/>
        </w:rPr>
        <w:t xml:space="preserve"> using previously established protocols</w:t>
      </w:r>
      <w:r w:rsidR="00C71EBF" w:rsidRPr="00034EC2">
        <w:rPr>
          <w:rFonts w:cs="Calibri"/>
          <w:sz w:val="24"/>
          <w:szCs w:val="24"/>
        </w:rPr>
        <w:fldChar w:fldCharType="begin"/>
      </w:r>
      <w:r w:rsidR="00C71EBF" w:rsidRPr="00034EC2">
        <w:rPr>
          <w:rFonts w:cs="Calibri"/>
          <w:sz w:val="24"/>
          <w:szCs w:val="24"/>
        </w:rPr>
        <w:instrText xml:space="preserve"> ADDIN ZOTERO_ITEM CSL_CITATION {"citationID":"X7RIZDfs","properties":{"formattedCitation":"\\super 22\\nosupersub{}","plainCitation":"22","noteIndex":0},"citationItems":[{"id":281,"uris":["http://zotero.org/users/7202087/items/Q487EYR5"],"uri":["http://zotero.org/users/7202087/items/Q487EYR5"],"itemData":{"id":281,"type":"article-journal","abstract":"This protocol uses 3D cell culture to develop cerebral cortical and other brain regions, providing a cell culture model of human brain development.","container-title":"Nature Protocols","DOI":"10.1038/nprot.2014.158","ISSN":"1750-2799","issue":"10","page":"2329–2340","title":"Generation of cerebral organoids from human pluripotent stem cells","volume":"9","author":[{"family":"Lancaster","given":"Madeline A"},{"family":"Knoblich","given":"Juergen A"}],"issued":{"date-parts":[["2014"]]}}}],"schema":"https://github.com/citation-style-language/schema/raw/master/csl-citation.json"} </w:instrText>
      </w:r>
      <w:r w:rsidR="00C71EBF" w:rsidRPr="00034EC2">
        <w:rPr>
          <w:rFonts w:cs="Calibri"/>
          <w:sz w:val="24"/>
          <w:szCs w:val="24"/>
        </w:rPr>
        <w:fldChar w:fldCharType="separate"/>
      </w:r>
      <w:r w:rsidR="00C71EBF" w:rsidRPr="00034EC2">
        <w:rPr>
          <w:rFonts w:cs="Calibri"/>
          <w:sz w:val="24"/>
          <w:szCs w:val="24"/>
          <w:vertAlign w:val="superscript"/>
        </w:rPr>
        <w:t>22</w:t>
      </w:r>
      <w:r w:rsidR="00C71EBF" w:rsidRPr="00034EC2">
        <w:rPr>
          <w:rFonts w:cs="Calibri"/>
          <w:sz w:val="24"/>
          <w:szCs w:val="24"/>
        </w:rPr>
        <w:fldChar w:fldCharType="end"/>
      </w:r>
      <w:r w:rsidR="001F452F" w:rsidRPr="00034EC2">
        <w:rPr>
          <w:rFonts w:cs="Calibri"/>
          <w:sz w:val="24"/>
          <w:szCs w:val="24"/>
        </w:rPr>
        <w:t xml:space="preserve">. </w:t>
      </w:r>
      <w:proofErr w:type="spellStart"/>
      <w:r w:rsidR="00C71EBF" w:rsidRPr="00034EC2">
        <w:rPr>
          <w:rFonts w:cs="Calibri"/>
          <w:sz w:val="24"/>
          <w:szCs w:val="24"/>
        </w:rPr>
        <w:t>TSiP</w:t>
      </w:r>
      <w:r w:rsidR="000C6A61" w:rsidRPr="00034EC2">
        <w:rPr>
          <w:rFonts w:cs="Calibri"/>
          <w:sz w:val="24"/>
          <w:szCs w:val="24"/>
        </w:rPr>
        <w:t>SCs</w:t>
      </w:r>
      <w:proofErr w:type="spellEnd"/>
      <w:r w:rsidR="000C6A61" w:rsidRPr="00034EC2">
        <w:rPr>
          <w:rFonts w:cs="Calibri"/>
          <w:sz w:val="24"/>
          <w:szCs w:val="24"/>
        </w:rPr>
        <w:t xml:space="preserve"> progressively self-</w:t>
      </w:r>
      <w:proofErr w:type="spellStart"/>
      <w:r w:rsidR="000C6A61" w:rsidRPr="00034EC2">
        <w:rPr>
          <w:rFonts w:cs="Calibri"/>
          <w:sz w:val="24"/>
          <w:szCs w:val="24"/>
        </w:rPr>
        <w:t>organise</w:t>
      </w:r>
      <w:proofErr w:type="spellEnd"/>
      <w:r w:rsidR="000C6A61" w:rsidRPr="00034EC2">
        <w:rPr>
          <w:rFonts w:cs="Calibri"/>
          <w:sz w:val="24"/>
          <w:szCs w:val="24"/>
        </w:rPr>
        <w:t xml:space="preserve"> due to their own intrinsic developmental </w:t>
      </w:r>
      <w:r w:rsidR="0081337E" w:rsidRPr="00034EC2">
        <w:rPr>
          <w:rFonts w:cs="Calibri"/>
          <w:sz w:val="24"/>
          <w:szCs w:val="24"/>
        </w:rPr>
        <w:t>programs into</w:t>
      </w:r>
      <w:r w:rsidR="000C6A61" w:rsidRPr="00034EC2">
        <w:rPr>
          <w:rFonts w:cs="Calibri"/>
          <w:sz w:val="24"/>
          <w:szCs w:val="24"/>
        </w:rPr>
        <w:t xml:space="preserve"> mini tissues called organoids. </w:t>
      </w:r>
      <w:proofErr w:type="spellStart"/>
      <w:r w:rsidR="000C6A61" w:rsidRPr="00034EC2">
        <w:rPr>
          <w:rFonts w:cs="Calibri"/>
          <w:sz w:val="24"/>
          <w:szCs w:val="24"/>
        </w:rPr>
        <w:t>TSiPSCs</w:t>
      </w:r>
      <w:proofErr w:type="spellEnd"/>
      <w:r w:rsidR="000C6A61" w:rsidRPr="00034EC2">
        <w:rPr>
          <w:rFonts w:cs="Calibri"/>
          <w:sz w:val="24"/>
          <w:szCs w:val="24"/>
        </w:rPr>
        <w:t xml:space="preserve"> yielded cerebral organoids showing a cytoarchitecture </w:t>
      </w:r>
      <w:proofErr w:type="gramStart"/>
      <w:r w:rsidR="000C6A61" w:rsidRPr="00034EC2">
        <w:rPr>
          <w:rFonts w:cs="Calibri"/>
          <w:sz w:val="24"/>
          <w:szCs w:val="24"/>
        </w:rPr>
        <w:t>similar to</w:t>
      </w:r>
      <w:proofErr w:type="gramEnd"/>
      <w:r w:rsidR="000C6A61" w:rsidRPr="00034EC2">
        <w:rPr>
          <w:rFonts w:cs="Calibri"/>
          <w:sz w:val="24"/>
          <w:szCs w:val="24"/>
        </w:rPr>
        <w:t xml:space="preserve"> brain tissue with neuroepithelium surrounding a ventricle like cavity. </w:t>
      </w:r>
      <w:proofErr w:type="gramStart"/>
      <w:r w:rsidR="000C6A61" w:rsidRPr="00034EC2">
        <w:rPr>
          <w:rFonts w:cs="Calibri"/>
          <w:sz w:val="24"/>
          <w:szCs w:val="24"/>
        </w:rPr>
        <w:t>However</w:t>
      </w:r>
      <w:proofErr w:type="gramEnd"/>
      <w:r w:rsidR="000C6A61" w:rsidRPr="00034EC2">
        <w:rPr>
          <w:rFonts w:cs="Calibri"/>
          <w:sz w:val="24"/>
          <w:szCs w:val="24"/>
        </w:rPr>
        <w:t xml:space="preserve"> these organoids have to be further </w:t>
      </w:r>
      <w:proofErr w:type="spellStart"/>
      <w:r w:rsidR="000C6A61" w:rsidRPr="00034EC2">
        <w:rPr>
          <w:rFonts w:cs="Calibri"/>
          <w:sz w:val="24"/>
          <w:szCs w:val="24"/>
        </w:rPr>
        <w:t>characterised</w:t>
      </w:r>
      <w:proofErr w:type="spellEnd"/>
      <w:r w:rsidR="000C6A61" w:rsidRPr="00034EC2">
        <w:rPr>
          <w:rFonts w:cs="Calibri"/>
          <w:sz w:val="24"/>
          <w:szCs w:val="24"/>
        </w:rPr>
        <w:t xml:space="preserve"> extensively to reveal the exact cell types and com</w:t>
      </w:r>
      <w:r w:rsidR="0081337E" w:rsidRPr="00034EC2">
        <w:rPr>
          <w:rFonts w:cs="Calibri"/>
          <w:sz w:val="24"/>
          <w:szCs w:val="24"/>
        </w:rPr>
        <w:t>pared with normal iPSCs</w:t>
      </w:r>
      <w:r w:rsidR="000C6A61" w:rsidRPr="00034EC2">
        <w:rPr>
          <w:rFonts w:cs="Calibri"/>
          <w:sz w:val="24"/>
          <w:szCs w:val="24"/>
        </w:rPr>
        <w:t xml:space="preserve"> to distinguish </w:t>
      </w:r>
      <w:r w:rsidR="003709CF" w:rsidRPr="00034EC2">
        <w:rPr>
          <w:rFonts w:cs="Calibri"/>
          <w:sz w:val="24"/>
          <w:szCs w:val="24"/>
        </w:rPr>
        <w:t>the intrinsic</w:t>
      </w:r>
      <w:r w:rsidR="0081337E" w:rsidRPr="00034EC2">
        <w:rPr>
          <w:rFonts w:cs="Calibri"/>
          <w:sz w:val="24"/>
          <w:szCs w:val="24"/>
        </w:rPr>
        <w:t xml:space="preserve"> neural </w:t>
      </w:r>
      <w:r w:rsidR="003709CF" w:rsidRPr="00034EC2">
        <w:rPr>
          <w:rFonts w:cs="Calibri"/>
          <w:sz w:val="24"/>
          <w:szCs w:val="24"/>
        </w:rPr>
        <w:t xml:space="preserve">tissue patterning properties of </w:t>
      </w:r>
      <w:proofErr w:type="spellStart"/>
      <w:r w:rsidR="003709CF" w:rsidRPr="00034EC2">
        <w:rPr>
          <w:rFonts w:cs="Calibri"/>
          <w:sz w:val="24"/>
          <w:szCs w:val="24"/>
        </w:rPr>
        <w:t>TSiPSCs</w:t>
      </w:r>
      <w:proofErr w:type="spellEnd"/>
      <w:r w:rsidR="000C6A61" w:rsidRPr="00034EC2">
        <w:rPr>
          <w:rFonts w:cs="Calibri"/>
          <w:sz w:val="24"/>
          <w:szCs w:val="24"/>
        </w:rPr>
        <w:t xml:space="preserve">. These cerebral organoids and other types of brain organoids generated from </w:t>
      </w:r>
      <w:proofErr w:type="spellStart"/>
      <w:r w:rsidR="003709CF" w:rsidRPr="00034EC2">
        <w:rPr>
          <w:rFonts w:cs="Calibri"/>
          <w:sz w:val="24"/>
          <w:szCs w:val="24"/>
        </w:rPr>
        <w:t>TSiPSCs</w:t>
      </w:r>
      <w:proofErr w:type="spellEnd"/>
      <w:r w:rsidR="003709CF" w:rsidRPr="00034EC2">
        <w:rPr>
          <w:rFonts w:cs="Calibri"/>
          <w:sz w:val="24"/>
          <w:szCs w:val="24"/>
        </w:rPr>
        <w:t xml:space="preserve"> can be used to </w:t>
      </w:r>
      <w:r w:rsidR="0081337E" w:rsidRPr="00034EC2">
        <w:rPr>
          <w:rFonts w:cs="Calibri"/>
          <w:sz w:val="24"/>
          <w:szCs w:val="24"/>
        </w:rPr>
        <w:t xml:space="preserve">model </w:t>
      </w:r>
      <w:r w:rsidR="003709CF" w:rsidRPr="00034EC2">
        <w:rPr>
          <w:rFonts w:cs="Calibri"/>
          <w:sz w:val="24"/>
          <w:szCs w:val="24"/>
        </w:rPr>
        <w:t xml:space="preserve">developmental and functional inconsistencies that may contribute to the symptoms </w:t>
      </w:r>
      <w:r w:rsidR="0081337E" w:rsidRPr="00034EC2">
        <w:rPr>
          <w:rFonts w:cs="Calibri"/>
          <w:sz w:val="24"/>
          <w:szCs w:val="24"/>
        </w:rPr>
        <w:t xml:space="preserve">of </w:t>
      </w:r>
      <w:r w:rsidR="003709CF" w:rsidRPr="00034EC2">
        <w:rPr>
          <w:rFonts w:cs="Calibri"/>
          <w:sz w:val="24"/>
          <w:szCs w:val="24"/>
        </w:rPr>
        <w:t>neurological deficiencies</w:t>
      </w:r>
      <w:r w:rsidR="0081337E" w:rsidRPr="00034EC2">
        <w:rPr>
          <w:rFonts w:cs="Calibri"/>
          <w:sz w:val="24"/>
          <w:szCs w:val="24"/>
        </w:rPr>
        <w:t xml:space="preserve"> of</w:t>
      </w:r>
      <w:r w:rsidR="003709CF" w:rsidRPr="00034EC2">
        <w:rPr>
          <w:rFonts w:cs="Calibri"/>
          <w:sz w:val="24"/>
          <w:szCs w:val="24"/>
        </w:rPr>
        <w:t xml:space="preserve"> TS individuals.</w:t>
      </w:r>
      <w:r w:rsidR="003F7668" w:rsidRPr="00034EC2">
        <w:rPr>
          <w:rFonts w:cs="Calibri"/>
        </w:rPr>
        <w:t xml:space="preserve"> </w:t>
      </w:r>
      <w:proofErr w:type="spellStart"/>
      <w:r w:rsidR="003F7668" w:rsidRPr="00034EC2">
        <w:rPr>
          <w:rFonts w:cs="Calibri"/>
          <w:sz w:val="24"/>
          <w:szCs w:val="24"/>
        </w:rPr>
        <w:t>TSiPSCs</w:t>
      </w:r>
      <w:proofErr w:type="spellEnd"/>
      <w:r w:rsidR="003F7668" w:rsidRPr="00034EC2">
        <w:rPr>
          <w:rFonts w:cs="Calibri"/>
          <w:sz w:val="24"/>
          <w:szCs w:val="24"/>
        </w:rPr>
        <w:t xml:space="preserve"> exhibited biomarker characteristics of pluripotency as well as the hallmark trait of differentiation thus highlighting the success of reprogramming to induced pluripotency.</w:t>
      </w:r>
    </w:p>
    <w:p w14:paraId="396CE295" w14:textId="77777777" w:rsidR="00A37913" w:rsidRPr="00034EC2" w:rsidRDefault="00A37913" w:rsidP="00AF5C8D">
      <w:pPr>
        <w:spacing w:after="0" w:line="240" w:lineRule="auto"/>
        <w:contextualSpacing/>
        <w:jc w:val="both"/>
        <w:rPr>
          <w:rFonts w:cs="Calibri"/>
          <w:sz w:val="24"/>
          <w:szCs w:val="24"/>
        </w:rPr>
      </w:pPr>
    </w:p>
    <w:p w14:paraId="208DBB44" w14:textId="7E805A18" w:rsidR="002973CA" w:rsidRPr="00034EC2" w:rsidRDefault="000373A4" w:rsidP="00AF5C8D">
      <w:pPr>
        <w:spacing w:after="0" w:line="240" w:lineRule="auto"/>
        <w:contextualSpacing/>
        <w:jc w:val="both"/>
        <w:rPr>
          <w:rFonts w:cs="Calibri"/>
          <w:sz w:val="24"/>
          <w:szCs w:val="24"/>
        </w:rPr>
      </w:pPr>
      <w:r w:rsidRPr="00034EC2">
        <w:rPr>
          <w:rFonts w:cs="Calibri"/>
          <w:sz w:val="24"/>
          <w:szCs w:val="24"/>
        </w:rPr>
        <w:t xml:space="preserve">The </w:t>
      </w:r>
      <w:r w:rsidR="00A37913" w:rsidRPr="00034EC2">
        <w:rPr>
          <w:rFonts w:cs="Calibri"/>
          <w:sz w:val="24"/>
          <w:szCs w:val="24"/>
        </w:rPr>
        <w:t>above-described</w:t>
      </w:r>
      <w:r w:rsidRPr="00034EC2">
        <w:rPr>
          <w:rFonts w:cs="Calibri"/>
          <w:sz w:val="24"/>
          <w:szCs w:val="24"/>
        </w:rPr>
        <w:t xml:space="preserve"> method has work efficiently in reprogramming dermal fibroblasts and mesenchymal cells derived from various sources in our lab (data of other lines not shown). </w:t>
      </w:r>
      <w:r w:rsidR="00EC7E29" w:rsidRPr="00034EC2">
        <w:rPr>
          <w:rFonts w:cs="Calibri"/>
          <w:sz w:val="24"/>
          <w:szCs w:val="24"/>
        </w:rPr>
        <w:t>In our experience</w:t>
      </w:r>
      <w:r w:rsidR="006C71CA" w:rsidRPr="00034EC2">
        <w:rPr>
          <w:rFonts w:cs="Calibri"/>
          <w:sz w:val="24"/>
          <w:szCs w:val="24"/>
        </w:rPr>
        <w:t>,</w:t>
      </w:r>
      <w:r w:rsidR="00EC7E29" w:rsidRPr="00034EC2">
        <w:rPr>
          <w:rFonts w:cs="Calibri"/>
          <w:sz w:val="24"/>
          <w:szCs w:val="24"/>
        </w:rPr>
        <w:t xml:space="preserve"> the </w:t>
      </w:r>
      <w:r w:rsidR="002973CA" w:rsidRPr="00034EC2">
        <w:rPr>
          <w:rFonts w:cs="Calibri"/>
          <w:sz w:val="24"/>
          <w:szCs w:val="24"/>
        </w:rPr>
        <w:t>following steps are critical for the success of the reprogramming experiment</w:t>
      </w:r>
      <w:r w:rsidR="00A37913">
        <w:rPr>
          <w:rFonts w:cs="Calibri"/>
          <w:sz w:val="24"/>
          <w:szCs w:val="24"/>
        </w:rPr>
        <w:t>:</w:t>
      </w:r>
    </w:p>
    <w:p w14:paraId="208DBB45" w14:textId="3F30813A" w:rsidR="002973CA" w:rsidRPr="00034EC2" w:rsidRDefault="002973CA" w:rsidP="00AF5C8D">
      <w:pPr>
        <w:pStyle w:val="ListParagraph"/>
        <w:numPr>
          <w:ilvl w:val="0"/>
          <w:numId w:val="25"/>
        </w:numPr>
        <w:spacing w:after="0" w:line="240" w:lineRule="auto"/>
        <w:ind w:left="0" w:firstLine="0"/>
        <w:jc w:val="both"/>
        <w:rPr>
          <w:rFonts w:cs="Calibri"/>
          <w:sz w:val="24"/>
          <w:szCs w:val="24"/>
        </w:rPr>
      </w:pPr>
      <w:r w:rsidRPr="00034EC2">
        <w:rPr>
          <w:rFonts w:cs="Calibri"/>
          <w:sz w:val="24"/>
          <w:szCs w:val="24"/>
        </w:rPr>
        <w:t>Quality</w:t>
      </w:r>
      <w:r w:rsidR="00EC7E29" w:rsidRPr="00034EC2">
        <w:rPr>
          <w:rFonts w:cs="Calibri"/>
          <w:sz w:val="24"/>
          <w:szCs w:val="24"/>
        </w:rPr>
        <w:t xml:space="preserve"> of plasmid preparation</w:t>
      </w:r>
      <w:r w:rsidR="00A37913">
        <w:rPr>
          <w:rFonts w:cs="Calibri"/>
          <w:sz w:val="24"/>
          <w:szCs w:val="24"/>
        </w:rPr>
        <w:t xml:space="preserve">: </w:t>
      </w:r>
      <w:r w:rsidRPr="00A37913">
        <w:rPr>
          <w:rFonts w:cs="Calibri"/>
          <w:bCs/>
          <w:sz w:val="24"/>
          <w:szCs w:val="24"/>
        </w:rPr>
        <w:t>old preparations do not yield iPSCs</w:t>
      </w:r>
      <w:r w:rsidRPr="00034EC2">
        <w:rPr>
          <w:rFonts w:cs="Calibri"/>
          <w:sz w:val="24"/>
          <w:szCs w:val="24"/>
        </w:rPr>
        <w:t>.</w:t>
      </w:r>
    </w:p>
    <w:p w14:paraId="208DBB46" w14:textId="2A04960D" w:rsidR="00EC7E29" w:rsidRPr="00034EC2" w:rsidRDefault="002973CA" w:rsidP="00AF5C8D">
      <w:pPr>
        <w:pStyle w:val="ListParagraph"/>
        <w:numPr>
          <w:ilvl w:val="0"/>
          <w:numId w:val="25"/>
        </w:numPr>
        <w:spacing w:after="0" w:line="240" w:lineRule="auto"/>
        <w:ind w:left="0" w:firstLine="0"/>
        <w:jc w:val="both"/>
        <w:rPr>
          <w:rFonts w:cs="Calibri"/>
          <w:sz w:val="24"/>
          <w:szCs w:val="24"/>
        </w:rPr>
      </w:pPr>
      <w:r w:rsidRPr="00034EC2">
        <w:rPr>
          <w:rFonts w:cs="Calibri"/>
          <w:sz w:val="24"/>
          <w:szCs w:val="24"/>
        </w:rPr>
        <w:t>Q</w:t>
      </w:r>
      <w:r w:rsidR="00EC7E29" w:rsidRPr="00034EC2">
        <w:rPr>
          <w:rFonts w:cs="Calibri"/>
          <w:sz w:val="24"/>
          <w:szCs w:val="24"/>
        </w:rPr>
        <w:t>uality of cells used for transfections</w:t>
      </w:r>
      <w:r w:rsidR="00A37913">
        <w:rPr>
          <w:rFonts w:cs="Calibri"/>
          <w:sz w:val="24"/>
          <w:szCs w:val="24"/>
        </w:rPr>
        <w:t xml:space="preserve">: </w:t>
      </w:r>
      <w:r w:rsidRPr="00034EC2">
        <w:rPr>
          <w:rFonts w:cs="Calibri"/>
          <w:sz w:val="24"/>
          <w:szCs w:val="24"/>
        </w:rPr>
        <w:t xml:space="preserve">proliferating cells are essential for iPSC generation. 0.5 to 1 million cells per transfection yielded a </w:t>
      </w:r>
      <w:r w:rsidR="005B18AE" w:rsidRPr="00034EC2">
        <w:rPr>
          <w:rFonts w:cs="Calibri"/>
          <w:sz w:val="24"/>
          <w:szCs w:val="24"/>
        </w:rPr>
        <w:t>reproducible</w:t>
      </w:r>
      <w:r w:rsidRPr="00034EC2">
        <w:rPr>
          <w:rFonts w:cs="Calibri"/>
          <w:sz w:val="24"/>
          <w:szCs w:val="24"/>
        </w:rPr>
        <w:t xml:space="preserve"> reprogramming efficiency. </w:t>
      </w:r>
    </w:p>
    <w:p w14:paraId="208DBB47" w14:textId="35B53F1F" w:rsidR="00EC7E29" w:rsidRPr="00034EC2" w:rsidRDefault="002973CA" w:rsidP="00AF5C8D">
      <w:pPr>
        <w:pStyle w:val="ListParagraph"/>
        <w:numPr>
          <w:ilvl w:val="0"/>
          <w:numId w:val="25"/>
        </w:numPr>
        <w:spacing w:after="0" w:line="240" w:lineRule="auto"/>
        <w:ind w:left="0" w:firstLine="0"/>
        <w:jc w:val="both"/>
        <w:rPr>
          <w:rFonts w:cs="Calibri"/>
          <w:sz w:val="24"/>
          <w:szCs w:val="24"/>
        </w:rPr>
      </w:pPr>
      <w:r w:rsidRPr="00034EC2">
        <w:rPr>
          <w:rFonts w:cs="Calibri"/>
          <w:sz w:val="24"/>
          <w:szCs w:val="24"/>
        </w:rPr>
        <w:t>Freshly reconstituted nucleofector reagents</w:t>
      </w:r>
      <w:r w:rsidR="00A37913">
        <w:rPr>
          <w:rFonts w:cs="Calibri"/>
          <w:sz w:val="24"/>
          <w:szCs w:val="24"/>
        </w:rPr>
        <w:t>: r</w:t>
      </w:r>
      <w:r w:rsidRPr="00034EC2">
        <w:rPr>
          <w:rFonts w:cs="Calibri"/>
          <w:sz w:val="24"/>
          <w:szCs w:val="24"/>
        </w:rPr>
        <w:t>econstituted nucleofector reagents stored for over a month did not yield iPSCs.</w:t>
      </w:r>
    </w:p>
    <w:p w14:paraId="208DBB48" w14:textId="52CC6374" w:rsidR="002973CA" w:rsidRDefault="002973CA" w:rsidP="00AF5C8D">
      <w:pPr>
        <w:pStyle w:val="ListParagraph"/>
        <w:numPr>
          <w:ilvl w:val="0"/>
          <w:numId w:val="25"/>
        </w:numPr>
        <w:spacing w:after="0" w:line="240" w:lineRule="auto"/>
        <w:ind w:left="0" w:firstLine="0"/>
        <w:jc w:val="both"/>
        <w:rPr>
          <w:rFonts w:cs="Calibri"/>
          <w:sz w:val="24"/>
          <w:szCs w:val="24"/>
        </w:rPr>
      </w:pPr>
      <w:r w:rsidRPr="00034EC2">
        <w:rPr>
          <w:rFonts w:cs="Calibri"/>
          <w:sz w:val="24"/>
          <w:szCs w:val="24"/>
        </w:rPr>
        <w:t>Maintenance of master cell bank by mechanical subculture of the iPSCs yielded stable lines. Enzymatic dissociation was used as per experiment requirement.</w:t>
      </w:r>
    </w:p>
    <w:p w14:paraId="06103A67" w14:textId="77777777" w:rsidR="00A37913" w:rsidRPr="00034EC2" w:rsidRDefault="00A37913" w:rsidP="00A37913">
      <w:pPr>
        <w:pStyle w:val="ListParagraph"/>
        <w:spacing w:after="0" w:line="240" w:lineRule="auto"/>
        <w:ind w:left="0"/>
        <w:jc w:val="both"/>
        <w:rPr>
          <w:rFonts w:cs="Calibri"/>
          <w:sz w:val="24"/>
          <w:szCs w:val="24"/>
        </w:rPr>
      </w:pPr>
    </w:p>
    <w:p w14:paraId="1CFB5413" w14:textId="6BC95215" w:rsidR="00A37913" w:rsidRDefault="00FB7F99" w:rsidP="00AF5C8D">
      <w:pPr>
        <w:spacing w:after="0" w:line="240" w:lineRule="auto"/>
        <w:contextualSpacing/>
        <w:jc w:val="both"/>
        <w:rPr>
          <w:rFonts w:cs="Calibri"/>
          <w:sz w:val="24"/>
          <w:szCs w:val="24"/>
        </w:rPr>
      </w:pPr>
      <w:r w:rsidRPr="00034EC2">
        <w:rPr>
          <w:rFonts w:cs="Calibri"/>
          <w:sz w:val="24"/>
          <w:szCs w:val="24"/>
        </w:rPr>
        <w:t xml:space="preserve">The future aim of the lab is to establish a panel of chromosomally abnormal iPSCs for downstream </w:t>
      </w:r>
      <w:r w:rsidR="0081337E" w:rsidRPr="00034EC2">
        <w:rPr>
          <w:rFonts w:cs="Calibri"/>
          <w:sz w:val="24"/>
          <w:szCs w:val="24"/>
        </w:rPr>
        <w:t xml:space="preserve">development, functional and </w:t>
      </w:r>
      <w:r w:rsidRPr="00034EC2">
        <w:rPr>
          <w:rFonts w:cs="Calibri"/>
          <w:sz w:val="24"/>
          <w:szCs w:val="24"/>
        </w:rPr>
        <w:t xml:space="preserve">disease modelling using this </w:t>
      </w:r>
      <w:r w:rsidR="0081337E" w:rsidRPr="00034EC2">
        <w:rPr>
          <w:rFonts w:cs="Calibri"/>
          <w:sz w:val="24"/>
          <w:szCs w:val="24"/>
        </w:rPr>
        <w:t>efficient</w:t>
      </w:r>
      <w:r w:rsidRPr="00034EC2">
        <w:rPr>
          <w:rFonts w:cs="Calibri"/>
          <w:sz w:val="24"/>
          <w:szCs w:val="24"/>
        </w:rPr>
        <w:t xml:space="preserve"> method.</w:t>
      </w:r>
      <w:r w:rsidR="0081337E" w:rsidRPr="00034EC2">
        <w:rPr>
          <w:rFonts w:cs="Calibri"/>
          <w:sz w:val="24"/>
          <w:szCs w:val="24"/>
        </w:rPr>
        <w:t xml:space="preserve"> </w:t>
      </w:r>
      <w:r w:rsidR="00B246B2" w:rsidRPr="00034EC2">
        <w:rPr>
          <w:rFonts w:cs="Calibri"/>
          <w:sz w:val="24"/>
          <w:szCs w:val="24"/>
        </w:rPr>
        <w:t xml:space="preserve">Fetal aneuploidies cause pregnancy loss and organ malformations in live births. </w:t>
      </w:r>
      <w:r w:rsidR="004A665C" w:rsidRPr="00034EC2">
        <w:rPr>
          <w:rFonts w:cs="Calibri"/>
          <w:sz w:val="24"/>
          <w:szCs w:val="24"/>
        </w:rPr>
        <w:t>A</w:t>
      </w:r>
      <w:r w:rsidR="00B246B2" w:rsidRPr="00034EC2">
        <w:rPr>
          <w:rFonts w:cs="Calibri"/>
          <w:sz w:val="24"/>
          <w:szCs w:val="24"/>
        </w:rPr>
        <w:t>neuploid</w:t>
      </w:r>
      <w:r w:rsidR="004A665C" w:rsidRPr="00034EC2">
        <w:rPr>
          <w:rFonts w:cs="Calibri"/>
          <w:sz w:val="24"/>
          <w:szCs w:val="24"/>
        </w:rPr>
        <w:t xml:space="preserve"> iPSCs </w:t>
      </w:r>
      <w:r w:rsidR="00B246B2" w:rsidRPr="00034EC2">
        <w:rPr>
          <w:rFonts w:cs="Calibri"/>
          <w:sz w:val="24"/>
          <w:szCs w:val="24"/>
        </w:rPr>
        <w:t xml:space="preserve">derived from tissues of spontaneous </w:t>
      </w:r>
      <w:proofErr w:type="spellStart"/>
      <w:r w:rsidR="00B246B2" w:rsidRPr="00034EC2">
        <w:rPr>
          <w:rFonts w:cs="Calibri"/>
          <w:sz w:val="24"/>
          <w:szCs w:val="24"/>
        </w:rPr>
        <w:t>abortuses</w:t>
      </w:r>
      <w:proofErr w:type="spellEnd"/>
      <w:r w:rsidR="00B246B2" w:rsidRPr="00034EC2">
        <w:rPr>
          <w:rFonts w:cs="Calibri"/>
          <w:sz w:val="24"/>
          <w:szCs w:val="24"/>
        </w:rPr>
        <w:t xml:space="preserve"> </w:t>
      </w:r>
      <w:r w:rsidR="004A665C" w:rsidRPr="00034EC2">
        <w:rPr>
          <w:rFonts w:cs="Calibri"/>
          <w:sz w:val="24"/>
          <w:szCs w:val="24"/>
        </w:rPr>
        <w:t xml:space="preserve">are a valuable resource to model and study failed embryonic developmental events. </w:t>
      </w:r>
      <w:r w:rsidR="004A665C" w:rsidRPr="00034EC2">
        <w:rPr>
          <w:rFonts w:cs="Calibri"/>
          <w:i/>
          <w:sz w:val="24"/>
          <w:szCs w:val="24"/>
        </w:rPr>
        <w:t>In vitro</w:t>
      </w:r>
      <w:r w:rsidR="004A665C" w:rsidRPr="00034EC2">
        <w:rPr>
          <w:rFonts w:cs="Calibri"/>
          <w:sz w:val="24"/>
          <w:szCs w:val="24"/>
        </w:rPr>
        <w:t xml:space="preserve"> 2D and 3D culture systems including embryoid bodies and tissue specific organoids</w:t>
      </w:r>
      <w:r w:rsidR="00D07CF5" w:rsidRPr="00034EC2">
        <w:rPr>
          <w:rFonts w:cs="Calibri"/>
          <w:sz w:val="24"/>
          <w:szCs w:val="24"/>
        </w:rPr>
        <w:fldChar w:fldCharType="begin"/>
      </w:r>
      <w:r w:rsidR="00644A9A" w:rsidRPr="00034EC2">
        <w:rPr>
          <w:rFonts w:cs="Calibri"/>
          <w:sz w:val="24"/>
          <w:szCs w:val="24"/>
        </w:rPr>
        <w:instrText xml:space="preserve"> ADDIN ZOTERO_ITEM CSL_CITATION {"citationID":"H4tdePGt","properties":{"formattedCitation":"\\super 22\\nosupersub{}","plainCitation":"22","noteIndex":0},"citationItems":[{"id":281,"uris":["http://zotero.org/users/7202087/items/Q487EYR5"],"uri":["http://zotero.org/users/7202087/items/Q487EYR5"],"itemData":{"id":281,"type":"article-journal","abstract":"This protocol uses 3D cell culture to develop cerebral cortical and other brain regions, providing a cell culture model of human brain development.","container-title":"Nature Protocols","DOI":"10.1038/nprot.2014.158","ISSN":"1750-2799","issue":"10","page":"2329–2340","title":"Generation of cerebral organoids from human pluripotent stem cells","volume":"9","author":[{"family":"Lancaster","given":"Madeline A"},{"family":"Knoblich","given":"Juergen A"}],"issued":{"date-parts":[["2014"]]}}}],"schema":"https://github.com/citation-style-language/schema/raw/master/csl-citation.json"} </w:instrText>
      </w:r>
      <w:r w:rsidR="00D07CF5" w:rsidRPr="00034EC2">
        <w:rPr>
          <w:rFonts w:cs="Calibri"/>
          <w:sz w:val="24"/>
          <w:szCs w:val="24"/>
        </w:rPr>
        <w:fldChar w:fldCharType="separate"/>
      </w:r>
      <w:r w:rsidR="00644A9A" w:rsidRPr="00034EC2">
        <w:rPr>
          <w:rFonts w:cs="Calibri"/>
          <w:sz w:val="24"/>
          <w:szCs w:val="24"/>
          <w:vertAlign w:val="superscript"/>
        </w:rPr>
        <w:t>22</w:t>
      </w:r>
      <w:r w:rsidR="00D07CF5" w:rsidRPr="00034EC2">
        <w:rPr>
          <w:rFonts w:cs="Calibri"/>
          <w:sz w:val="24"/>
          <w:szCs w:val="24"/>
        </w:rPr>
        <w:fldChar w:fldCharType="end"/>
      </w:r>
      <w:r w:rsidR="004A665C" w:rsidRPr="00034EC2">
        <w:rPr>
          <w:rFonts w:cs="Calibri"/>
          <w:sz w:val="24"/>
          <w:szCs w:val="24"/>
        </w:rPr>
        <w:t xml:space="preserve"> will enable researchers to understand molecular and cellular irregularities </w:t>
      </w:r>
      <w:r w:rsidR="00A05667" w:rsidRPr="00034EC2">
        <w:rPr>
          <w:rFonts w:cs="Calibri"/>
          <w:sz w:val="24"/>
          <w:szCs w:val="24"/>
        </w:rPr>
        <w:t xml:space="preserve">such as aberrant cell proliferation and cell death in lineage specific cells </w:t>
      </w:r>
      <w:r w:rsidR="004A665C" w:rsidRPr="00034EC2">
        <w:rPr>
          <w:rFonts w:cs="Calibri"/>
          <w:sz w:val="24"/>
          <w:szCs w:val="24"/>
        </w:rPr>
        <w:t xml:space="preserve">that </w:t>
      </w:r>
      <w:r w:rsidR="00A05667" w:rsidRPr="00034EC2">
        <w:rPr>
          <w:rFonts w:cs="Calibri"/>
          <w:sz w:val="24"/>
          <w:szCs w:val="24"/>
        </w:rPr>
        <w:t xml:space="preserve">could </w:t>
      </w:r>
      <w:r w:rsidR="004A665C" w:rsidRPr="00034EC2">
        <w:rPr>
          <w:rFonts w:cs="Calibri"/>
          <w:sz w:val="24"/>
          <w:szCs w:val="24"/>
        </w:rPr>
        <w:t xml:space="preserve">manifest as </w:t>
      </w:r>
      <w:r w:rsidR="0081337E" w:rsidRPr="00034EC2">
        <w:rPr>
          <w:rFonts w:cs="Calibri"/>
          <w:sz w:val="24"/>
          <w:szCs w:val="24"/>
        </w:rPr>
        <w:t>developmental anomalies</w:t>
      </w:r>
      <w:r w:rsidR="004A665C" w:rsidRPr="00034EC2">
        <w:rPr>
          <w:rFonts w:cs="Calibri"/>
          <w:sz w:val="24"/>
          <w:szCs w:val="24"/>
        </w:rPr>
        <w:t xml:space="preserve"> and pregnancy failures associated with aneuploidy syndromes. </w:t>
      </w:r>
    </w:p>
    <w:p w14:paraId="255ED2FC" w14:textId="77777777" w:rsidR="00A37913" w:rsidRPr="00034EC2" w:rsidRDefault="00A37913" w:rsidP="00AF5C8D">
      <w:pPr>
        <w:spacing w:after="0" w:line="240" w:lineRule="auto"/>
        <w:contextualSpacing/>
        <w:jc w:val="both"/>
        <w:rPr>
          <w:rFonts w:cs="Calibri"/>
          <w:sz w:val="24"/>
          <w:szCs w:val="24"/>
        </w:rPr>
      </w:pPr>
    </w:p>
    <w:p w14:paraId="208DBB4A" w14:textId="77777777" w:rsidR="006C01FC" w:rsidRPr="00034EC2" w:rsidRDefault="006C01FC" w:rsidP="00AF5C8D">
      <w:pPr>
        <w:spacing w:after="0" w:line="240" w:lineRule="auto"/>
        <w:contextualSpacing/>
        <w:jc w:val="both"/>
        <w:rPr>
          <w:rFonts w:cs="Calibri"/>
          <w:b/>
          <w:bCs/>
          <w:sz w:val="24"/>
          <w:szCs w:val="24"/>
        </w:rPr>
      </w:pPr>
      <w:r w:rsidRPr="00034EC2">
        <w:rPr>
          <w:rFonts w:cs="Calibri"/>
          <w:b/>
          <w:bCs/>
          <w:sz w:val="24"/>
          <w:szCs w:val="24"/>
        </w:rPr>
        <w:t xml:space="preserve">ACKNOWLEDGMENTS: </w:t>
      </w:r>
    </w:p>
    <w:p w14:paraId="208DBB4B" w14:textId="07A4EA30" w:rsidR="006939D1" w:rsidRDefault="006939D1" w:rsidP="00AF5C8D">
      <w:pPr>
        <w:spacing w:after="0" w:line="240" w:lineRule="auto"/>
        <w:contextualSpacing/>
        <w:jc w:val="both"/>
        <w:rPr>
          <w:rFonts w:cs="Calibri"/>
          <w:sz w:val="24"/>
          <w:szCs w:val="24"/>
        </w:rPr>
      </w:pPr>
      <w:r w:rsidRPr="00034EC2">
        <w:rPr>
          <w:rFonts w:cs="Calibri"/>
          <w:sz w:val="24"/>
          <w:szCs w:val="24"/>
        </w:rPr>
        <w:lastRenderedPageBreak/>
        <w:t xml:space="preserve">Financial support for the above </w:t>
      </w:r>
      <w:r w:rsidR="00E05C56" w:rsidRPr="00034EC2">
        <w:rPr>
          <w:rFonts w:cs="Calibri"/>
          <w:sz w:val="24"/>
          <w:szCs w:val="24"/>
        </w:rPr>
        <w:t xml:space="preserve">research was provided by Manipal Academy of Higher Education. </w:t>
      </w:r>
      <w:r w:rsidRPr="00034EC2">
        <w:rPr>
          <w:rFonts w:cs="Calibri"/>
          <w:sz w:val="24"/>
          <w:szCs w:val="24"/>
        </w:rPr>
        <w:t xml:space="preserve">Characterization of the line was conducted partially in the laboratory of M. M. </w:t>
      </w:r>
      <w:proofErr w:type="spellStart"/>
      <w:r w:rsidRPr="00034EC2">
        <w:rPr>
          <w:rFonts w:cs="Calibri"/>
          <w:sz w:val="24"/>
          <w:szCs w:val="24"/>
        </w:rPr>
        <w:t>Panicker</w:t>
      </w:r>
      <w:proofErr w:type="spellEnd"/>
      <w:r w:rsidRPr="00034EC2">
        <w:rPr>
          <w:rFonts w:cs="Calibri"/>
          <w:sz w:val="24"/>
          <w:szCs w:val="24"/>
        </w:rPr>
        <w:t xml:space="preserve"> at NC</w:t>
      </w:r>
      <w:r w:rsidR="00F557F7" w:rsidRPr="00034EC2">
        <w:rPr>
          <w:rFonts w:cs="Calibri"/>
          <w:sz w:val="24"/>
          <w:szCs w:val="24"/>
        </w:rPr>
        <w:t xml:space="preserve">BS. We thank </w:t>
      </w:r>
      <w:r w:rsidRPr="00034EC2">
        <w:rPr>
          <w:rFonts w:cs="Calibri"/>
          <w:sz w:val="24"/>
          <w:szCs w:val="24"/>
        </w:rPr>
        <w:t xml:space="preserve">Anand Diagnostic Laboratory for assistance with karyotyping. </w:t>
      </w:r>
    </w:p>
    <w:p w14:paraId="5CB8F35A" w14:textId="77777777" w:rsidR="00A37913" w:rsidRPr="00034EC2" w:rsidRDefault="00A37913" w:rsidP="00AF5C8D">
      <w:pPr>
        <w:spacing w:after="0" w:line="240" w:lineRule="auto"/>
        <w:contextualSpacing/>
        <w:jc w:val="both"/>
        <w:rPr>
          <w:rFonts w:cs="Calibri"/>
          <w:sz w:val="24"/>
          <w:szCs w:val="24"/>
        </w:rPr>
      </w:pPr>
    </w:p>
    <w:p w14:paraId="208DBB4C" w14:textId="77777777" w:rsidR="006C01FC" w:rsidRPr="00034EC2" w:rsidRDefault="006C01FC" w:rsidP="00AF5C8D">
      <w:pPr>
        <w:spacing w:after="0" w:line="240" w:lineRule="auto"/>
        <w:contextualSpacing/>
        <w:jc w:val="both"/>
        <w:rPr>
          <w:rFonts w:cs="Calibri"/>
          <w:b/>
          <w:bCs/>
          <w:sz w:val="24"/>
          <w:szCs w:val="24"/>
        </w:rPr>
      </w:pPr>
      <w:r w:rsidRPr="00034EC2">
        <w:rPr>
          <w:rFonts w:cs="Calibri"/>
          <w:b/>
          <w:sz w:val="24"/>
          <w:szCs w:val="24"/>
        </w:rPr>
        <w:t>DISCLOSURES</w:t>
      </w:r>
      <w:r w:rsidRPr="00034EC2">
        <w:rPr>
          <w:rFonts w:cs="Calibri"/>
          <w:b/>
          <w:bCs/>
          <w:sz w:val="24"/>
          <w:szCs w:val="24"/>
        </w:rPr>
        <w:t>:</w:t>
      </w:r>
    </w:p>
    <w:p w14:paraId="208DBB4D" w14:textId="0610788D" w:rsidR="001A1979" w:rsidRDefault="001A1979" w:rsidP="00AF5C8D">
      <w:pPr>
        <w:spacing w:after="0" w:line="240" w:lineRule="auto"/>
        <w:contextualSpacing/>
        <w:jc w:val="both"/>
        <w:rPr>
          <w:rFonts w:cs="Calibri"/>
          <w:bCs/>
          <w:sz w:val="24"/>
          <w:szCs w:val="24"/>
        </w:rPr>
      </w:pPr>
      <w:r w:rsidRPr="00034EC2">
        <w:rPr>
          <w:rFonts w:cs="Calibri"/>
          <w:bCs/>
          <w:sz w:val="24"/>
          <w:szCs w:val="24"/>
        </w:rPr>
        <w:t>The authors have nothing to disclose</w:t>
      </w:r>
      <w:r w:rsidR="006C71CA" w:rsidRPr="00034EC2">
        <w:rPr>
          <w:rFonts w:cs="Calibri"/>
          <w:bCs/>
          <w:sz w:val="24"/>
          <w:szCs w:val="24"/>
        </w:rPr>
        <w:t>.</w:t>
      </w:r>
      <w:r w:rsidRPr="00034EC2">
        <w:rPr>
          <w:rFonts w:cs="Calibri"/>
          <w:bCs/>
          <w:sz w:val="24"/>
          <w:szCs w:val="24"/>
        </w:rPr>
        <w:t xml:space="preserve"> </w:t>
      </w:r>
    </w:p>
    <w:p w14:paraId="40ED7F48" w14:textId="77777777" w:rsidR="00A37913" w:rsidRPr="00034EC2" w:rsidRDefault="00A37913" w:rsidP="00AF5C8D">
      <w:pPr>
        <w:spacing w:after="0" w:line="240" w:lineRule="auto"/>
        <w:contextualSpacing/>
        <w:jc w:val="both"/>
        <w:rPr>
          <w:rFonts w:cs="Calibri"/>
          <w:bCs/>
          <w:sz w:val="24"/>
          <w:szCs w:val="24"/>
        </w:rPr>
      </w:pPr>
    </w:p>
    <w:p w14:paraId="208DBB4E" w14:textId="77777777" w:rsidR="00FB4448" w:rsidRPr="00034EC2" w:rsidRDefault="00FB4448" w:rsidP="00AF5C8D">
      <w:pPr>
        <w:spacing w:after="0" w:line="240" w:lineRule="auto"/>
        <w:contextualSpacing/>
        <w:jc w:val="both"/>
        <w:rPr>
          <w:rFonts w:cs="Calibri"/>
          <w:sz w:val="24"/>
          <w:szCs w:val="24"/>
        </w:rPr>
      </w:pPr>
      <w:r w:rsidRPr="00034EC2">
        <w:rPr>
          <w:rFonts w:cs="Calibri"/>
          <w:b/>
          <w:bCs/>
          <w:sz w:val="24"/>
          <w:szCs w:val="24"/>
        </w:rPr>
        <w:t>REFERENCES:</w:t>
      </w:r>
      <w:r w:rsidRPr="00034EC2">
        <w:rPr>
          <w:rFonts w:cs="Calibri"/>
          <w:sz w:val="24"/>
          <w:szCs w:val="24"/>
        </w:rPr>
        <w:t xml:space="preserve"> </w:t>
      </w:r>
    </w:p>
    <w:p w14:paraId="1184055D" w14:textId="5DC5ED5C" w:rsidR="00240AA8" w:rsidRPr="00034EC2" w:rsidRDefault="00944596" w:rsidP="00AF5C8D">
      <w:pPr>
        <w:pStyle w:val="Bibliography"/>
        <w:tabs>
          <w:tab w:val="clear" w:pos="384"/>
        </w:tabs>
        <w:spacing w:line="240" w:lineRule="auto"/>
        <w:ind w:left="0" w:firstLine="0"/>
        <w:contextualSpacing/>
        <w:jc w:val="both"/>
        <w:rPr>
          <w:rFonts w:cs="Calibri"/>
          <w:sz w:val="24"/>
        </w:rPr>
      </w:pPr>
      <w:r w:rsidRPr="00034EC2">
        <w:rPr>
          <w:rFonts w:cs="Calibri"/>
          <w:noProof/>
          <w:lang w:eastAsia="en-IN"/>
        </w:rPr>
        <w:fldChar w:fldCharType="begin"/>
      </w:r>
      <w:r w:rsidR="00240AA8" w:rsidRPr="00034EC2">
        <w:rPr>
          <w:rFonts w:cs="Calibri"/>
          <w:noProof/>
          <w:lang w:eastAsia="en-IN"/>
        </w:rPr>
        <w:instrText xml:space="preserve"> ADDIN ZOTERO_BIBL {"uncited":[],"omitted":[],"custom":[]} CSL_BIBLIOGRAPHY </w:instrText>
      </w:r>
      <w:r w:rsidRPr="00034EC2">
        <w:rPr>
          <w:rFonts w:cs="Calibri"/>
          <w:noProof/>
          <w:lang w:eastAsia="en-IN"/>
        </w:rPr>
        <w:fldChar w:fldCharType="separate"/>
      </w:r>
      <w:r w:rsidR="00240AA8" w:rsidRPr="00034EC2">
        <w:rPr>
          <w:rFonts w:cs="Calibri"/>
          <w:sz w:val="24"/>
        </w:rPr>
        <w:t>1.</w:t>
      </w:r>
      <w:r w:rsidR="00240AA8" w:rsidRPr="00034EC2">
        <w:rPr>
          <w:rFonts w:cs="Calibri"/>
          <w:sz w:val="24"/>
        </w:rPr>
        <w:tab/>
      </w:r>
      <w:proofErr w:type="spellStart"/>
      <w:r w:rsidR="00240AA8" w:rsidRPr="00034EC2">
        <w:rPr>
          <w:rFonts w:cs="Calibri"/>
          <w:sz w:val="24"/>
        </w:rPr>
        <w:t>Verlinsky</w:t>
      </w:r>
      <w:proofErr w:type="spellEnd"/>
      <w:r w:rsidR="00240AA8" w:rsidRPr="00034EC2">
        <w:rPr>
          <w:rFonts w:cs="Calibri"/>
          <w:sz w:val="24"/>
        </w:rPr>
        <w:t xml:space="preserve">, Y. </w:t>
      </w:r>
      <w:r w:rsidR="00240AA8" w:rsidRPr="00034EC2">
        <w:rPr>
          <w:rFonts w:cs="Calibri"/>
          <w:i/>
          <w:iCs/>
          <w:sz w:val="24"/>
        </w:rPr>
        <w:t>et al.</w:t>
      </w:r>
      <w:r w:rsidR="00240AA8" w:rsidRPr="00034EC2">
        <w:rPr>
          <w:rFonts w:cs="Calibri"/>
          <w:sz w:val="24"/>
        </w:rPr>
        <w:t xml:space="preserve"> Human embryonic stem cell lines with genetic disorders</w:t>
      </w:r>
      <w:bookmarkStart w:id="0" w:name="_Hlk84498055"/>
      <w:r w:rsidR="00240AA8" w:rsidRPr="00034EC2">
        <w:rPr>
          <w:rFonts w:cs="Calibri"/>
          <w:sz w:val="24"/>
        </w:rPr>
        <w:t>.</w:t>
      </w:r>
      <w:bookmarkEnd w:id="0"/>
      <w:r w:rsidR="00240AA8" w:rsidRPr="00034EC2">
        <w:rPr>
          <w:rFonts w:cs="Calibri"/>
          <w:sz w:val="24"/>
        </w:rPr>
        <w:t xml:space="preserve"> </w:t>
      </w:r>
      <w:r w:rsidR="00A37913">
        <w:rPr>
          <w:rFonts w:cs="Calibri"/>
          <w:i/>
          <w:iCs/>
          <w:sz w:val="24"/>
        </w:rPr>
        <w:t xml:space="preserve">Reproductive </w:t>
      </w:r>
      <w:proofErr w:type="spellStart"/>
      <w:r w:rsidR="00A37913">
        <w:rPr>
          <w:rFonts w:cs="Calibri"/>
          <w:i/>
          <w:iCs/>
          <w:sz w:val="24"/>
        </w:rPr>
        <w:t>BioMedicine</w:t>
      </w:r>
      <w:proofErr w:type="spellEnd"/>
      <w:r w:rsidR="00A37913">
        <w:rPr>
          <w:rFonts w:cs="Calibri"/>
          <w:i/>
          <w:iCs/>
          <w:sz w:val="24"/>
        </w:rPr>
        <w:t xml:space="preserve"> Online</w:t>
      </w:r>
      <w:r w:rsidR="00A37913" w:rsidRPr="00034EC2">
        <w:rPr>
          <w:rFonts w:cs="Calibri"/>
          <w:sz w:val="24"/>
        </w:rPr>
        <w:t>.</w:t>
      </w:r>
      <w:r w:rsidR="00240AA8" w:rsidRPr="00034EC2">
        <w:rPr>
          <w:rFonts w:cs="Calibri"/>
          <w:sz w:val="24"/>
        </w:rPr>
        <w:t xml:space="preserve"> </w:t>
      </w:r>
      <w:r w:rsidR="00240AA8" w:rsidRPr="00034EC2">
        <w:rPr>
          <w:rFonts w:cs="Calibri"/>
          <w:b/>
          <w:bCs/>
          <w:sz w:val="24"/>
        </w:rPr>
        <w:t>10</w:t>
      </w:r>
      <w:r w:rsidR="00240AA8" w:rsidRPr="00034EC2">
        <w:rPr>
          <w:rFonts w:cs="Calibri"/>
          <w:sz w:val="24"/>
        </w:rPr>
        <w:t>, 105–110 (2005).</w:t>
      </w:r>
    </w:p>
    <w:p w14:paraId="10CE8366" w14:textId="24855582"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2.</w:t>
      </w:r>
      <w:r w:rsidRPr="00034EC2">
        <w:rPr>
          <w:rFonts w:cs="Calibri"/>
          <w:sz w:val="24"/>
        </w:rPr>
        <w:tab/>
      </w:r>
      <w:proofErr w:type="spellStart"/>
      <w:r w:rsidRPr="00034EC2">
        <w:rPr>
          <w:rFonts w:cs="Calibri"/>
          <w:sz w:val="24"/>
        </w:rPr>
        <w:t>Eiges</w:t>
      </w:r>
      <w:proofErr w:type="spellEnd"/>
      <w:r w:rsidRPr="00034EC2">
        <w:rPr>
          <w:rFonts w:cs="Calibri"/>
          <w:sz w:val="24"/>
        </w:rPr>
        <w:t xml:space="preserve">, R. </w:t>
      </w:r>
      <w:r w:rsidRPr="00034EC2">
        <w:rPr>
          <w:rFonts w:cs="Calibri"/>
          <w:i/>
          <w:iCs/>
          <w:sz w:val="24"/>
        </w:rPr>
        <w:t>et al.</w:t>
      </w:r>
      <w:r w:rsidRPr="00034EC2">
        <w:rPr>
          <w:rFonts w:cs="Calibri"/>
          <w:sz w:val="24"/>
        </w:rPr>
        <w:t xml:space="preserve"> Developmental Study of Fragile X Syndrome Using Human Embryonic Stem Cells Derived from Preimplantation Genetically Diagnosed Embryos. </w:t>
      </w:r>
      <w:r w:rsidRPr="00034EC2">
        <w:rPr>
          <w:rFonts w:cs="Calibri"/>
          <w:i/>
          <w:iCs/>
          <w:sz w:val="24"/>
        </w:rPr>
        <w:t>Cell Stem Cell</w:t>
      </w:r>
      <w:r w:rsidR="00A37913" w:rsidRPr="00034EC2">
        <w:rPr>
          <w:rFonts w:cs="Calibri"/>
          <w:sz w:val="24"/>
        </w:rPr>
        <w:t>.</w:t>
      </w:r>
      <w:r w:rsidRPr="00034EC2">
        <w:rPr>
          <w:rFonts w:cs="Calibri"/>
          <w:sz w:val="24"/>
        </w:rPr>
        <w:t xml:space="preserve"> </w:t>
      </w:r>
      <w:r w:rsidRPr="00034EC2">
        <w:rPr>
          <w:rFonts w:cs="Calibri"/>
          <w:b/>
          <w:bCs/>
          <w:sz w:val="24"/>
        </w:rPr>
        <w:t>1</w:t>
      </w:r>
      <w:r w:rsidRPr="00034EC2">
        <w:rPr>
          <w:rFonts w:cs="Calibri"/>
          <w:sz w:val="24"/>
        </w:rPr>
        <w:t>, 568–577 (2007).</w:t>
      </w:r>
    </w:p>
    <w:p w14:paraId="5D93A5E3" w14:textId="14F41F6C"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3.</w:t>
      </w:r>
      <w:r w:rsidRPr="00034EC2">
        <w:rPr>
          <w:rFonts w:cs="Calibri"/>
          <w:sz w:val="24"/>
        </w:rPr>
        <w:tab/>
      </w:r>
      <w:proofErr w:type="spellStart"/>
      <w:r w:rsidRPr="00034EC2">
        <w:rPr>
          <w:rFonts w:cs="Calibri"/>
          <w:sz w:val="24"/>
        </w:rPr>
        <w:t>Biancotti</w:t>
      </w:r>
      <w:proofErr w:type="spellEnd"/>
      <w:r w:rsidRPr="00034EC2">
        <w:rPr>
          <w:rFonts w:cs="Calibri"/>
          <w:sz w:val="24"/>
        </w:rPr>
        <w:t xml:space="preserve">, J.-C. </w:t>
      </w:r>
      <w:r w:rsidRPr="00034EC2">
        <w:rPr>
          <w:rFonts w:cs="Calibri"/>
          <w:i/>
          <w:iCs/>
          <w:sz w:val="24"/>
        </w:rPr>
        <w:t>et al.</w:t>
      </w:r>
      <w:r w:rsidRPr="00034EC2">
        <w:rPr>
          <w:rFonts w:cs="Calibri"/>
          <w:sz w:val="24"/>
        </w:rPr>
        <w:t xml:space="preserve"> Human Embryonic Stem Cells as Models for Aneuploid Chromosomal Syndromes. </w:t>
      </w:r>
      <w:r w:rsidRPr="00034EC2">
        <w:rPr>
          <w:rFonts w:cs="Calibri"/>
          <w:i/>
          <w:iCs/>
          <w:sz w:val="24"/>
        </w:rPr>
        <w:t>STEM CELLS</w:t>
      </w:r>
      <w:r w:rsidR="00A37913" w:rsidRPr="00034EC2">
        <w:rPr>
          <w:rFonts w:cs="Calibri"/>
          <w:sz w:val="24"/>
        </w:rPr>
        <w:t>.</w:t>
      </w:r>
      <w:r w:rsidRPr="00034EC2">
        <w:rPr>
          <w:rFonts w:cs="Calibri"/>
          <w:sz w:val="24"/>
        </w:rPr>
        <w:t xml:space="preserve"> </w:t>
      </w:r>
      <w:r w:rsidRPr="00034EC2">
        <w:rPr>
          <w:rFonts w:cs="Calibri"/>
          <w:b/>
          <w:bCs/>
          <w:sz w:val="24"/>
        </w:rPr>
        <w:t>28</w:t>
      </w:r>
      <w:r w:rsidRPr="00034EC2">
        <w:rPr>
          <w:rFonts w:cs="Calibri"/>
          <w:sz w:val="24"/>
        </w:rPr>
        <w:t>, 1530–1540 (2010).</w:t>
      </w:r>
    </w:p>
    <w:p w14:paraId="044FDA66" w14:textId="28EDFD89"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4.</w:t>
      </w:r>
      <w:r w:rsidRPr="00034EC2">
        <w:rPr>
          <w:rFonts w:cs="Calibri"/>
          <w:sz w:val="24"/>
        </w:rPr>
        <w:tab/>
        <w:t xml:space="preserve">Li, W. </w:t>
      </w:r>
      <w:r w:rsidRPr="00034EC2">
        <w:rPr>
          <w:rFonts w:cs="Calibri"/>
          <w:i/>
          <w:iCs/>
          <w:sz w:val="24"/>
        </w:rPr>
        <w:t>et al.</w:t>
      </w:r>
      <w:r w:rsidRPr="00034EC2">
        <w:rPr>
          <w:rFonts w:cs="Calibri"/>
          <w:sz w:val="24"/>
        </w:rPr>
        <w:t xml:space="preserve"> Modeling abnormal early development with induced pluripotent stem cells from aneuploid syndromes. </w:t>
      </w:r>
      <w:r w:rsidR="00A37913">
        <w:rPr>
          <w:rFonts w:cs="Calibri"/>
          <w:i/>
          <w:iCs/>
          <w:sz w:val="24"/>
        </w:rPr>
        <w:t>Human Molecular Genetics</w:t>
      </w:r>
      <w:r w:rsidRPr="00034EC2">
        <w:rPr>
          <w:rFonts w:cs="Calibri"/>
          <w:i/>
          <w:iCs/>
          <w:sz w:val="24"/>
        </w:rPr>
        <w:t>.</w:t>
      </w:r>
      <w:r w:rsidRPr="00034EC2">
        <w:rPr>
          <w:rFonts w:cs="Calibri"/>
          <w:sz w:val="24"/>
        </w:rPr>
        <w:t xml:space="preserve"> </w:t>
      </w:r>
      <w:r w:rsidRPr="00034EC2">
        <w:rPr>
          <w:rFonts w:cs="Calibri"/>
          <w:b/>
          <w:bCs/>
          <w:sz w:val="24"/>
        </w:rPr>
        <w:t>21</w:t>
      </w:r>
      <w:r w:rsidRPr="00034EC2">
        <w:rPr>
          <w:rFonts w:cs="Calibri"/>
          <w:sz w:val="24"/>
        </w:rPr>
        <w:t>, 32–45 (2012).</w:t>
      </w:r>
    </w:p>
    <w:p w14:paraId="067A21DF" w14:textId="18A20F8E"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5.</w:t>
      </w:r>
      <w:r w:rsidRPr="00034EC2">
        <w:rPr>
          <w:rFonts w:cs="Calibri"/>
          <w:sz w:val="24"/>
        </w:rPr>
        <w:tab/>
      </w:r>
      <w:proofErr w:type="spellStart"/>
      <w:r w:rsidRPr="00034EC2">
        <w:rPr>
          <w:rFonts w:cs="Calibri"/>
          <w:sz w:val="24"/>
        </w:rPr>
        <w:t>Gravholt</w:t>
      </w:r>
      <w:proofErr w:type="spellEnd"/>
      <w:r w:rsidRPr="00034EC2">
        <w:rPr>
          <w:rFonts w:cs="Calibri"/>
          <w:sz w:val="24"/>
        </w:rPr>
        <w:t xml:space="preserve">, C. H., </w:t>
      </w:r>
      <w:proofErr w:type="spellStart"/>
      <w:r w:rsidRPr="00034EC2">
        <w:rPr>
          <w:rFonts w:cs="Calibri"/>
          <w:sz w:val="24"/>
        </w:rPr>
        <w:t>Viuff</w:t>
      </w:r>
      <w:proofErr w:type="spellEnd"/>
      <w:r w:rsidRPr="00034EC2">
        <w:rPr>
          <w:rFonts w:cs="Calibri"/>
          <w:sz w:val="24"/>
        </w:rPr>
        <w:t xml:space="preserve">, M. H., Brun, S., </w:t>
      </w:r>
      <w:proofErr w:type="spellStart"/>
      <w:r w:rsidRPr="00034EC2">
        <w:rPr>
          <w:rFonts w:cs="Calibri"/>
          <w:sz w:val="24"/>
        </w:rPr>
        <w:t>Stochholm</w:t>
      </w:r>
      <w:proofErr w:type="spellEnd"/>
      <w:r w:rsidRPr="00034EC2">
        <w:rPr>
          <w:rFonts w:cs="Calibri"/>
          <w:sz w:val="24"/>
        </w:rPr>
        <w:t>, K.</w:t>
      </w:r>
      <w:r w:rsidR="00A37913">
        <w:rPr>
          <w:rFonts w:cs="Calibri"/>
          <w:sz w:val="24"/>
        </w:rPr>
        <w:t xml:space="preserve">, </w:t>
      </w:r>
      <w:r w:rsidRPr="00034EC2">
        <w:rPr>
          <w:rFonts w:cs="Calibri"/>
          <w:sz w:val="24"/>
        </w:rPr>
        <w:t xml:space="preserve">Andersen, N. H. Turner syndrome: mechanisms and management. </w:t>
      </w:r>
      <w:r w:rsidR="00A37913">
        <w:rPr>
          <w:rFonts w:cs="Calibri"/>
          <w:i/>
          <w:iCs/>
          <w:sz w:val="24"/>
        </w:rPr>
        <w:t>Nature Reviews Endocrinology</w:t>
      </w:r>
      <w:r w:rsidRPr="00034EC2">
        <w:rPr>
          <w:rFonts w:cs="Calibri"/>
          <w:i/>
          <w:iCs/>
          <w:sz w:val="24"/>
        </w:rPr>
        <w:t>.</w:t>
      </w:r>
      <w:r w:rsidRPr="00034EC2">
        <w:rPr>
          <w:rFonts w:cs="Calibri"/>
          <w:sz w:val="24"/>
        </w:rPr>
        <w:t xml:space="preserve"> </w:t>
      </w:r>
      <w:r w:rsidRPr="00034EC2">
        <w:rPr>
          <w:rFonts w:cs="Calibri"/>
          <w:b/>
          <w:bCs/>
          <w:sz w:val="24"/>
        </w:rPr>
        <w:t>15</w:t>
      </w:r>
      <w:r w:rsidRPr="00034EC2">
        <w:rPr>
          <w:rFonts w:cs="Calibri"/>
          <w:sz w:val="24"/>
        </w:rPr>
        <w:t>, 601–614 (2019).</w:t>
      </w:r>
    </w:p>
    <w:p w14:paraId="16721EF0" w14:textId="3CE1F882"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6.</w:t>
      </w:r>
      <w:r w:rsidRPr="00034EC2">
        <w:rPr>
          <w:rFonts w:cs="Calibri"/>
          <w:sz w:val="24"/>
        </w:rPr>
        <w:tab/>
        <w:t xml:space="preserve">Luo, Y. </w:t>
      </w:r>
      <w:r w:rsidRPr="00034EC2">
        <w:rPr>
          <w:rFonts w:cs="Calibri"/>
          <w:i/>
          <w:iCs/>
          <w:sz w:val="24"/>
        </w:rPr>
        <w:t>et al.</w:t>
      </w:r>
      <w:r w:rsidRPr="00034EC2">
        <w:rPr>
          <w:rFonts w:cs="Calibri"/>
          <w:sz w:val="24"/>
        </w:rPr>
        <w:t xml:space="preserve"> Uniparental </w:t>
      </w:r>
      <w:proofErr w:type="spellStart"/>
      <w:r w:rsidRPr="00034EC2">
        <w:rPr>
          <w:rFonts w:cs="Calibri"/>
          <w:sz w:val="24"/>
        </w:rPr>
        <w:t>disomy</w:t>
      </w:r>
      <w:proofErr w:type="spellEnd"/>
      <w:r w:rsidRPr="00034EC2">
        <w:rPr>
          <w:rFonts w:cs="Calibri"/>
          <w:sz w:val="24"/>
        </w:rPr>
        <w:t xml:space="preserve"> of the entire X chromosome in Turner syndrome patient-specific induced pluripotent stem cells. </w:t>
      </w:r>
      <w:r w:rsidR="00A37913">
        <w:rPr>
          <w:rFonts w:cs="Calibri"/>
          <w:i/>
          <w:iCs/>
          <w:sz w:val="24"/>
        </w:rPr>
        <w:t>Cell Discovery</w:t>
      </w:r>
      <w:r w:rsidRPr="00034EC2">
        <w:rPr>
          <w:rFonts w:cs="Calibri"/>
          <w:i/>
          <w:iCs/>
          <w:sz w:val="24"/>
        </w:rPr>
        <w:t>.</w:t>
      </w:r>
      <w:r w:rsidRPr="00034EC2">
        <w:rPr>
          <w:rFonts w:cs="Calibri"/>
          <w:sz w:val="24"/>
        </w:rPr>
        <w:t xml:space="preserve"> </w:t>
      </w:r>
      <w:r w:rsidRPr="00034EC2">
        <w:rPr>
          <w:rFonts w:cs="Calibri"/>
          <w:b/>
          <w:bCs/>
          <w:sz w:val="24"/>
        </w:rPr>
        <w:t>1</w:t>
      </w:r>
      <w:r w:rsidRPr="00034EC2">
        <w:rPr>
          <w:rFonts w:cs="Calibri"/>
          <w:sz w:val="24"/>
        </w:rPr>
        <w:t>, 15022 (2015).</w:t>
      </w:r>
    </w:p>
    <w:p w14:paraId="33199622" w14:textId="02103865"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7.</w:t>
      </w:r>
      <w:r w:rsidRPr="00034EC2">
        <w:rPr>
          <w:rFonts w:cs="Calibri"/>
          <w:sz w:val="24"/>
        </w:rPr>
        <w:tab/>
        <w:t xml:space="preserve">Luo, Y. </w:t>
      </w:r>
      <w:r w:rsidRPr="00034EC2">
        <w:rPr>
          <w:rFonts w:cs="Calibri"/>
          <w:i/>
          <w:iCs/>
          <w:sz w:val="24"/>
        </w:rPr>
        <w:t>et al.</w:t>
      </w:r>
      <w:r w:rsidRPr="00034EC2">
        <w:rPr>
          <w:rFonts w:cs="Calibri"/>
          <w:sz w:val="24"/>
        </w:rPr>
        <w:t xml:space="preserve"> Generation of an induced pluripotent stem cell line from an adult male with </w:t>
      </w:r>
      <w:proofErr w:type="gramStart"/>
      <w:r w:rsidRPr="00034EC2">
        <w:rPr>
          <w:rFonts w:cs="Calibri"/>
          <w:sz w:val="24"/>
        </w:rPr>
        <w:t>45,X</w:t>
      </w:r>
      <w:proofErr w:type="gramEnd"/>
      <w:r w:rsidRPr="00034EC2">
        <w:rPr>
          <w:rFonts w:cs="Calibri"/>
          <w:sz w:val="24"/>
        </w:rPr>
        <w:t xml:space="preserve">/46,XY mosaicism. </w:t>
      </w:r>
      <w:r w:rsidR="00A37913">
        <w:rPr>
          <w:rFonts w:cs="Calibri"/>
          <w:i/>
          <w:iCs/>
          <w:sz w:val="24"/>
        </w:rPr>
        <w:t>Stem Cell Research</w:t>
      </w:r>
      <w:r w:rsidRPr="00034EC2">
        <w:rPr>
          <w:rFonts w:cs="Calibri"/>
          <w:i/>
          <w:iCs/>
          <w:sz w:val="24"/>
        </w:rPr>
        <w:t>.</w:t>
      </w:r>
      <w:r w:rsidRPr="00034EC2">
        <w:rPr>
          <w:rFonts w:cs="Calibri"/>
          <w:sz w:val="24"/>
        </w:rPr>
        <w:t xml:space="preserve"> </w:t>
      </w:r>
      <w:r w:rsidRPr="00034EC2">
        <w:rPr>
          <w:rFonts w:cs="Calibri"/>
          <w:b/>
          <w:bCs/>
          <w:sz w:val="24"/>
        </w:rPr>
        <w:t>27</w:t>
      </w:r>
      <w:r w:rsidRPr="00034EC2">
        <w:rPr>
          <w:rFonts w:cs="Calibri"/>
          <w:sz w:val="24"/>
        </w:rPr>
        <w:t>, 42–45 (2018).</w:t>
      </w:r>
    </w:p>
    <w:p w14:paraId="77A171FC" w14:textId="75BA5CC9"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8.</w:t>
      </w:r>
      <w:r w:rsidRPr="00034EC2">
        <w:rPr>
          <w:rFonts w:cs="Calibri"/>
          <w:sz w:val="24"/>
        </w:rPr>
        <w:tab/>
        <w:t xml:space="preserve">Parveen, S., </w:t>
      </w:r>
      <w:proofErr w:type="spellStart"/>
      <w:r w:rsidRPr="00034EC2">
        <w:rPr>
          <w:rFonts w:cs="Calibri"/>
          <w:sz w:val="24"/>
        </w:rPr>
        <w:t>Panicker</w:t>
      </w:r>
      <w:proofErr w:type="spellEnd"/>
      <w:r w:rsidRPr="00034EC2">
        <w:rPr>
          <w:rFonts w:cs="Calibri"/>
          <w:sz w:val="24"/>
        </w:rPr>
        <w:t>, M. M.</w:t>
      </w:r>
      <w:r w:rsidR="00A37913">
        <w:rPr>
          <w:rFonts w:cs="Calibri"/>
          <w:sz w:val="24"/>
        </w:rPr>
        <w:t xml:space="preserve">, </w:t>
      </w:r>
      <w:r w:rsidRPr="00034EC2">
        <w:rPr>
          <w:rFonts w:cs="Calibri"/>
          <w:sz w:val="24"/>
        </w:rPr>
        <w:t xml:space="preserve">Gupta, P. K. Generation of an induced pluripotent stem cell line from chorionic villi of a Turner syndrome spontaneous abortion. </w:t>
      </w:r>
      <w:r w:rsidR="00A37913">
        <w:rPr>
          <w:rFonts w:cs="Calibri"/>
          <w:i/>
          <w:iCs/>
          <w:sz w:val="24"/>
        </w:rPr>
        <w:t>Stem Cell Research</w:t>
      </w:r>
      <w:r w:rsidRPr="00034EC2">
        <w:rPr>
          <w:rFonts w:cs="Calibri"/>
          <w:i/>
          <w:iCs/>
          <w:sz w:val="24"/>
        </w:rPr>
        <w:t>.</w:t>
      </w:r>
      <w:r w:rsidRPr="00034EC2">
        <w:rPr>
          <w:rFonts w:cs="Calibri"/>
          <w:sz w:val="24"/>
        </w:rPr>
        <w:t xml:space="preserve"> </w:t>
      </w:r>
      <w:r w:rsidRPr="00034EC2">
        <w:rPr>
          <w:rFonts w:cs="Calibri"/>
          <w:b/>
          <w:bCs/>
          <w:sz w:val="24"/>
        </w:rPr>
        <w:t>19</w:t>
      </w:r>
      <w:r w:rsidRPr="00034EC2">
        <w:rPr>
          <w:rFonts w:cs="Calibri"/>
          <w:sz w:val="24"/>
        </w:rPr>
        <w:t>, (2017).</w:t>
      </w:r>
    </w:p>
    <w:p w14:paraId="079ED65F" w14:textId="2D5D422A"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9.</w:t>
      </w:r>
      <w:r w:rsidRPr="00034EC2">
        <w:rPr>
          <w:rFonts w:cs="Calibri"/>
          <w:sz w:val="24"/>
        </w:rPr>
        <w:tab/>
        <w:t xml:space="preserve">Takahashi, K. </w:t>
      </w:r>
      <w:r w:rsidRPr="00034EC2">
        <w:rPr>
          <w:rFonts w:cs="Calibri"/>
          <w:i/>
          <w:iCs/>
          <w:sz w:val="24"/>
        </w:rPr>
        <w:t>et al.</w:t>
      </w:r>
      <w:r w:rsidRPr="00034EC2">
        <w:rPr>
          <w:rFonts w:cs="Calibri"/>
          <w:sz w:val="24"/>
        </w:rPr>
        <w:t xml:space="preserve"> Induction of Pluripotent Stem Cells from Adult Human Fibroblasts by Defined Factors. </w:t>
      </w:r>
      <w:r w:rsidRPr="00034EC2">
        <w:rPr>
          <w:rFonts w:cs="Calibri"/>
          <w:i/>
          <w:iCs/>
          <w:sz w:val="24"/>
        </w:rPr>
        <w:t>Cell</w:t>
      </w:r>
      <w:r w:rsidR="00A37913" w:rsidRPr="00034EC2">
        <w:rPr>
          <w:rFonts w:cs="Calibri"/>
          <w:sz w:val="24"/>
        </w:rPr>
        <w:t>.</w:t>
      </w:r>
      <w:r w:rsidRPr="00034EC2">
        <w:rPr>
          <w:rFonts w:cs="Calibri"/>
          <w:sz w:val="24"/>
        </w:rPr>
        <w:t xml:space="preserve"> </w:t>
      </w:r>
      <w:r w:rsidRPr="00034EC2">
        <w:rPr>
          <w:rFonts w:cs="Calibri"/>
          <w:b/>
          <w:bCs/>
          <w:sz w:val="24"/>
        </w:rPr>
        <w:t>131</w:t>
      </w:r>
      <w:r w:rsidRPr="00034EC2">
        <w:rPr>
          <w:rFonts w:cs="Calibri"/>
          <w:sz w:val="24"/>
        </w:rPr>
        <w:t>, 861–872 (2007).</w:t>
      </w:r>
    </w:p>
    <w:p w14:paraId="7392BDDF" w14:textId="39E1A5FC"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10.</w:t>
      </w:r>
      <w:r w:rsidRPr="00034EC2">
        <w:rPr>
          <w:rFonts w:cs="Calibri"/>
          <w:sz w:val="24"/>
        </w:rPr>
        <w:tab/>
      </w:r>
      <w:proofErr w:type="spellStart"/>
      <w:r w:rsidRPr="00034EC2">
        <w:rPr>
          <w:rFonts w:cs="Calibri"/>
          <w:sz w:val="24"/>
        </w:rPr>
        <w:t>Soldner</w:t>
      </w:r>
      <w:proofErr w:type="spellEnd"/>
      <w:r w:rsidRPr="00034EC2">
        <w:rPr>
          <w:rFonts w:cs="Calibri"/>
          <w:sz w:val="24"/>
        </w:rPr>
        <w:t xml:space="preserve">, F. </w:t>
      </w:r>
      <w:r w:rsidRPr="00034EC2">
        <w:rPr>
          <w:rFonts w:cs="Calibri"/>
          <w:i/>
          <w:iCs/>
          <w:sz w:val="24"/>
        </w:rPr>
        <w:t>et al.</w:t>
      </w:r>
      <w:r w:rsidRPr="00034EC2">
        <w:rPr>
          <w:rFonts w:cs="Calibri"/>
          <w:sz w:val="24"/>
        </w:rPr>
        <w:t xml:space="preserve"> Parkinson’s Disease Patient-Derived Induced Pluripotent Stem Cells Free of Viral Reprogramming Factors. </w:t>
      </w:r>
      <w:r w:rsidRPr="00034EC2">
        <w:rPr>
          <w:rFonts w:cs="Calibri"/>
          <w:i/>
          <w:iCs/>
          <w:sz w:val="24"/>
        </w:rPr>
        <w:t>Cell</w:t>
      </w:r>
      <w:r w:rsidR="00A37913" w:rsidRPr="00034EC2">
        <w:rPr>
          <w:rFonts w:cs="Calibri"/>
          <w:sz w:val="24"/>
        </w:rPr>
        <w:t>.</w:t>
      </w:r>
      <w:r w:rsidRPr="00034EC2">
        <w:rPr>
          <w:rFonts w:cs="Calibri"/>
          <w:sz w:val="24"/>
        </w:rPr>
        <w:t xml:space="preserve"> </w:t>
      </w:r>
      <w:r w:rsidRPr="00034EC2">
        <w:rPr>
          <w:rFonts w:cs="Calibri"/>
          <w:b/>
          <w:bCs/>
          <w:sz w:val="24"/>
        </w:rPr>
        <w:t>136</w:t>
      </w:r>
      <w:r w:rsidRPr="00034EC2">
        <w:rPr>
          <w:rFonts w:cs="Calibri"/>
          <w:sz w:val="24"/>
        </w:rPr>
        <w:t>, 964–977 (2009).</w:t>
      </w:r>
    </w:p>
    <w:p w14:paraId="5F8AF92A" w14:textId="0D5926E5"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11.</w:t>
      </w:r>
      <w:r w:rsidRPr="00034EC2">
        <w:rPr>
          <w:rFonts w:cs="Calibri"/>
          <w:sz w:val="24"/>
        </w:rPr>
        <w:tab/>
        <w:t xml:space="preserve">Somers, A. </w:t>
      </w:r>
      <w:r w:rsidRPr="00034EC2">
        <w:rPr>
          <w:rFonts w:cs="Calibri"/>
          <w:i/>
          <w:iCs/>
          <w:sz w:val="24"/>
        </w:rPr>
        <w:t>et al.</w:t>
      </w:r>
      <w:r w:rsidRPr="00034EC2">
        <w:rPr>
          <w:rFonts w:cs="Calibri"/>
          <w:sz w:val="24"/>
        </w:rPr>
        <w:t xml:space="preserve"> Generation of Transgene-Free Lung Disease-Specific Human Induced Pluripotent Stem Cells Using a Single Excisable Lentiviral Stem Cell Cassette. </w:t>
      </w:r>
      <w:r w:rsidRPr="00034EC2">
        <w:rPr>
          <w:rFonts w:cs="Calibri"/>
          <w:i/>
          <w:iCs/>
          <w:sz w:val="24"/>
        </w:rPr>
        <w:t>STEM CELLS</w:t>
      </w:r>
      <w:r w:rsidR="00A37913" w:rsidRPr="00034EC2">
        <w:rPr>
          <w:rFonts w:cs="Calibri"/>
          <w:sz w:val="24"/>
        </w:rPr>
        <w:t>.</w:t>
      </w:r>
      <w:r w:rsidRPr="00034EC2">
        <w:rPr>
          <w:rFonts w:cs="Calibri"/>
          <w:sz w:val="24"/>
        </w:rPr>
        <w:t xml:space="preserve"> </w:t>
      </w:r>
      <w:r w:rsidRPr="00034EC2">
        <w:rPr>
          <w:rFonts w:cs="Calibri"/>
          <w:b/>
          <w:bCs/>
          <w:sz w:val="24"/>
        </w:rPr>
        <w:t>28</w:t>
      </w:r>
      <w:r w:rsidRPr="00034EC2">
        <w:rPr>
          <w:rFonts w:cs="Calibri"/>
          <w:sz w:val="24"/>
        </w:rPr>
        <w:t>, 1728–1740 (2010).</w:t>
      </w:r>
    </w:p>
    <w:p w14:paraId="7185A27C" w14:textId="432B09BC"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12.</w:t>
      </w:r>
      <w:r w:rsidRPr="00034EC2">
        <w:rPr>
          <w:rFonts w:cs="Calibri"/>
          <w:sz w:val="24"/>
        </w:rPr>
        <w:tab/>
      </w:r>
      <w:proofErr w:type="spellStart"/>
      <w:r w:rsidRPr="00034EC2">
        <w:rPr>
          <w:rFonts w:cs="Calibri"/>
          <w:sz w:val="24"/>
        </w:rPr>
        <w:t>Woltjen</w:t>
      </w:r>
      <w:proofErr w:type="spellEnd"/>
      <w:r w:rsidRPr="00034EC2">
        <w:rPr>
          <w:rFonts w:cs="Calibri"/>
          <w:sz w:val="24"/>
        </w:rPr>
        <w:t xml:space="preserve">, K. </w:t>
      </w:r>
      <w:r w:rsidRPr="00034EC2">
        <w:rPr>
          <w:rFonts w:cs="Calibri"/>
          <w:i/>
          <w:iCs/>
          <w:sz w:val="24"/>
        </w:rPr>
        <w:t>et al.</w:t>
      </w:r>
      <w:r w:rsidRPr="00034EC2">
        <w:rPr>
          <w:rFonts w:cs="Calibri"/>
          <w:sz w:val="24"/>
        </w:rPr>
        <w:t xml:space="preserve"> piggyBac transposition reprograms fibroblasts to induced pluripotent stem cells. </w:t>
      </w:r>
      <w:r w:rsidRPr="00034EC2">
        <w:rPr>
          <w:rFonts w:cs="Calibri"/>
          <w:i/>
          <w:iCs/>
          <w:sz w:val="24"/>
        </w:rPr>
        <w:t>Nature</w:t>
      </w:r>
      <w:r w:rsidR="00A37913" w:rsidRPr="00034EC2">
        <w:rPr>
          <w:rFonts w:cs="Calibri"/>
          <w:sz w:val="24"/>
        </w:rPr>
        <w:t>.</w:t>
      </w:r>
      <w:r w:rsidRPr="00034EC2">
        <w:rPr>
          <w:rFonts w:cs="Calibri"/>
          <w:sz w:val="24"/>
        </w:rPr>
        <w:t xml:space="preserve"> </w:t>
      </w:r>
      <w:r w:rsidRPr="00034EC2">
        <w:rPr>
          <w:rFonts w:cs="Calibri"/>
          <w:b/>
          <w:bCs/>
          <w:sz w:val="24"/>
        </w:rPr>
        <w:t>458</w:t>
      </w:r>
      <w:r w:rsidRPr="00034EC2">
        <w:rPr>
          <w:rFonts w:cs="Calibri"/>
          <w:sz w:val="24"/>
        </w:rPr>
        <w:t>, 766–770 (2009).</w:t>
      </w:r>
    </w:p>
    <w:p w14:paraId="2EB77445" w14:textId="54C30125"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13.</w:t>
      </w:r>
      <w:r w:rsidRPr="00034EC2">
        <w:rPr>
          <w:rFonts w:cs="Calibri"/>
          <w:sz w:val="24"/>
        </w:rPr>
        <w:tab/>
      </w:r>
      <w:proofErr w:type="spellStart"/>
      <w:r w:rsidRPr="00034EC2">
        <w:rPr>
          <w:rFonts w:cs="Calibri"/>
          <w:sz w:val="24"/>
        </w:rPr>
        <w:t>Stadtfeld</w:t>
      </w:r>
      <w:proofErr w:type="spellEnd"/>
      <w:r w:rsidRPr="00034EC2">
        <w:rPr>
          <w:rFonts w:cs="Calibri"/>
          <w:sz w:val="24"/>
        </w:rPr>
        <w:t xml:space="preserve">, M., Nagaya, M., </w:t>
      </w:r>
      <w:proofErr w:type="spellStart"/>
      <w:r w:rsidRPr="00034EC2">
        <w:rPr>
          <w:rFonts w:cs="Calibri"/>
          <w:sz w:val="24"/>
        </w:rPr>
        <w:t>Utikal</w:t>
      </w:r>
      <w:proofErr w:type="spellEnd"/>
      <w:r w:rsidRPr="00034EC2">
        <w:rPr>
          <w:rFonts w:cs="Calibri"/>
          <w:sz w:val="24"/>
        </w:rPr>
        <w:t>, J., Weir, G.</w:t>
      </w:r>
      <w:r w:rsidR="00A37913">
        <w:rPr>
          <w:rFonts w:cs="Calibri"/>
          <w:sz w:val="24"/>
        </w:rPr>
        <w:t xml:space="preserve">, </w:t>
      </w:r>
      <w:proofErr w:type="spellStart"/>
      <w:r w:rsidRPr="00034EC2">
        <w:rPr>
          <w:rFonts w:cs="Calibri"/>
          <w:sz w:val="24"/>
        </w:rPr>
        <w:t>Hochedlinger</w:t>
      </w:r>
      <w:proofErr w:type="spellEnd"/>
      <w:r w:rsidRPr="00034EC2">
        <w:rPr>
          <w:rFonts w:cs="Calibri"/>
          <w:sz w:val="24"/>
        </w:rPr>
        <w:t xml:space="preserve">, K. Induced Pluripotent Stem Cells Generated Without Viral Integration. </w:t>
      </w:r>
      <w:r w:rsidRPr="00034EC2">
        <w:rPr>
          <w:rFonts w:cs="Calibri"/>
          <w:i/>
          <w:iCs/>
          <w:sz w:val="24"/>
        </w:rPr>
        <w:t>Science</w:t>
      </w:r>
      <w:r w:rsidR="00A37913" w:rsidRPr="00034EC2">
        <w:rPr>
          <w:rFonts w:cs="Calibri"/>
          <w:sz w:val="24"/>
        </w:rPr>
        <w:t>.</w:t>
      </w:r>
      <w:r w:rsidRPr="00034EC2">
        <w:rPr>
          <w:rFonts w:cs="Calibri"/>
          <w:sz w:val="24"/>
        </w:rPr>
        <w:t xml:space="preserve"> </w:t>
      </w:r>
      <w:r w:rsidRPr="00034EC2">
        <w:rPr>
          <w:rFonts w:cs="Calibri"/>
          <w:b/>
          <w:bCs/>
          <w:sz w:val="24"/>
        </w:rPr>
        <w:t>322</w:t>
      </w:r>
      <w:r w:rsidRPr="00034EC2">
        <w:rPr>
          <w:rFonts w:cs="Calibri"/>
          <w:sz w:val="24"/>
        </w:rPr>
        <w:t>, 945 LP – 949 (2008).</w:t>
      </w:r>
    </w:p>
    <w:p w14:paraId="4EF45368" w14:textId="65C474D1"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14.</w:t>
      </w:r>
      <w:r w:rsidRPr="00034EC2">
        <w:rPr>
          <w:rFonts w:cs="Calibri"/>
          <w:sz w:val="24"/>
        </w:rPr>
        <w:tab/>
      </w:r>
      <w:proofErr w:type="spellStart"/>
      <w:r w:rsidR="00A37913" w:rsidRPr="00034EC2">
        <w:rPr>
          <w:rFonts w:cs="Calibri"/>
          <w:sz w:val="24"/>
        </w:rPr>
        <w:t>Fusaki</w:t>
      </w:r>
      <w:proofErr w:type="spellEnd"/>
      <w:r w:rsidR="00A37913" w:rsidRPr="00034EC2">
        <w:rPr>
          <w:rFonts w:cs="Calibri"/>
          <w:sz w:val="24"/>
        </w:rPr>
        <w:t>, N., Ban, H., Nishiyama, A., Saeki, K.</w:t>
      </w:r>
      <w:r w:rsidR="00A37913">
        <w:rPr>
          <w:rFonts w:cs="Calibri"/>
          <w:sz w:val="24"/>
        </w:rPr>
        <w:t xml:space="preserve">, </w:t>
      </w:r>
      <w:r w:rsidR="00A37913" w:rsidRPr="00034EC2">
        <w:rPr>
          <w:rFonts w:cs="Calibri"/>
          <w:sz w:val="24"/>
        </w:rPr>
        <w:t>Hasegawa, M</w:t>
      </w:r>
      <w:r w:rsidRPr="00034EC2">
        <w:rPr>
          <w:rFonts w:cs="Calibri"/>
          <w:sz w:val="24"/>
        </w:rPr>
        <w:t xml:space="preserve">. Efficient induction of transgene-free human pluripotent stem cells using a vector based on Sendai virus, an RNA virus that does not integrate into the host genome. </w:t>
      </w:r>
      <w:r w:rsidR="00A37913">
        <w:rPr>
          <w:rFonts w:cs="Calibri"/>
          <w:i/>
          <w:iCs/>
          <w:sz w:val="24"/>
        </w:rPr>
        <w:t>Proceedings of the Japan Academy, Series B</w:t>
      </w:r>
      <w:r w:rsidR="00A37913" w:rsidRPr="00034EC2">
        <w:rPr>
          <w:rFonts w:cs="Calibri"/>
          <w:sz w:val="24"/>
        </w:rPr>
        <w:t>.</w:t>
      </w:r>
      <w:r w:rsidRPr="00034EC2">
        <w:rPr>
          <w:rFonts w:cs="Calibri"/>
          <w:sz w:val="24"/>
        </w:rPr>
        <w:t xml:space="preserve"> </w:t>
      </w:r>
      <w:r w:rsidRPr="00034EC2">
        <w:rPr>
          <w:rFonts w:cs="Calibri"/>
          <w:b/>
          <w:bCs/>
          <w:sz w:val="24"/>
        </w:rPr>
        <w:t>85</w:t>
      </w:r>
      <w:r w:rsidRPr="00034EC2">
        <w:rPr>
          <w:rFonts w:cs="Calibri"/>
          <w:sz w:val="24"/>
        </w:rPr>
        <w:t>, 348–362 (2009).</w:t>
      </w:r>
    </w:p>
    <w:p w14:paraId="0E309C8B" w14:textId="16C5F498"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15.</w:t>
      </w:r>
      <w:r w:rsidRPr="00034EC2">
        <w:rPr>
          <w:rFonts w:cs="Calibri"/>
          <w:sz w:val="24"/>
        </w:rPr>
        <w:tab/>
        <w:t xml:space="preserve">Warren, L. </w:t>
      </w:r>
      <w:r w:rsidRPr="00034EC2">
        <w:rPr>
          <w:rFonts w:cs="Calibri"/>
          <w:i/>
          <w:iCs/>
          <w:sz w:val="24"/>
        </w:rPr>
        <w:t>et al.</w:t>
      </w:r>
      <w:r w:rsidRPr="00034EC2">
        <w:rPr>
          <w:rFonts w:cs="Calibri"/>
          <w:sz w:val="24"/>
        </w:rPr>
        <w:t xml:space="preserve"> Highly Efficient Reprogramming to Pluripotency and Directed Differentiation of Human Cells with Synthetic Modified mRNA. </w:t>
      </w:r>
      <w:r w:rsidRPr="00034EC2">
        <w:rPr>
          <w:rFonts w:cs="Calibri"/>
          <w:i/>
          <w:iCs/>
          <w:sz w:val="24"/>
        </w:rPr>
        <w:t>Cell Stem Cell</w:t>
      </w:r>
      <w:r w:rsidR="00A37913" w:rsidRPr="00034EC2">
        <w:rPr>
          <w:rFonts w:cs="Calibri"/>
          <w:sz w:val="24"/>
        </w:rPr>
        <w:t>.</w:t>
      </w:r>
      <w:r w:rsidRPr="00034EC2">
        <w:rPr>
          <w:rFonts w:cs="Calibri"/>
          <w:sz w:val="24"/>
        </w:rPr>
        <w:t xml:space="preserve"> </w:t>
      </w:r>
      <w:r w:rsidRPr="00034EC2">
        <w:rPr>
          <w:rFonts w:cs="Calibri"/>
          <w:b/>
          <w:bCs/>
          <w:sz w:val="24"/>
        </w:rPr>
        <w:t>7</w:t>
      </w:r>
      <w:r w:rsidRPr="00034EC2">
        <w:rPr>
          <w:rFonts w:cs="Calibri"/>
          <w:sz w:val="24"/>
        </w:rPr>
        <w:t>, 618–630 (2010).</w:t>
      </w:r>
    </w:p>
    <w:p w14:paraId="79F23937" w14:textId="1827A13E"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16.</w:t>
      </w:r>
      <w:r w:rsidRPr="00034EC2">
        <w:rPr>
          <w:rFonts w:cs="Calibri"/>
          <w:sz w:val="24"/>
        </w:rPr>
        <w:tab/>
        <w:t xml:space="preserve">Kim, D. </w:t>
      </w:r>
      <w:r w:rsidRPr="00034EC2">
        <w:rPr>
          <w:rFonts w:cs="Calibri"/>
          <w:i/>
          <w:iCs/>
          <w:sz w:val="24"/>
        </w:rPr>
        <w:t>et al.</w:t>
      </w:r>
      <w:r w:rsidRPr="00034EC2">
        <w:rPr>
          <w:rFonts w:cs="Calibri"/>
          <w:sz w:val="24"/>
        </w:rPr>
        <w:t xml:space="preserve"> Generation of human induced pluripotent stem cells by direct delivery of reprogramming proteins. </w:t>
      </w:r>
      <w:r w:rsidRPr="00034EC2">
        <w:rPr>
          <w:rFonts w:cs="Calibri"/>
          <w:i/>
          <w:iCs/>
          <w:sz w:val="24"/>
        </w:rPr>
        <w:t>Cell Stem Cell</w:t>
      </w:r>
      <w:r w:rsidR="00A37913" w:rsidRPr="00034EC2">
        <w:rPr>
          <w:rFonts w:cs="Calibri"/>
          <w:sz w:val="24"/>
        </w:rPr>
        <w:t>.</w:t>
      </w:r>
      <w:r w:rsidRPr="00034EC2">
        <w:rPr>
          <w:rFonts w:cs="Calibri"/>
          <w:sz w:val="24"/>
        </w:rPr>
        <w:t xml:space="preserve"> </w:t>
      </w:r>
      <w:r w:rsidRPr="00034EC2">
        <w:rPr>
          <w:rFonts w:cs="Calibri"/>
          <w:b/>
          <w:bCs/>
          <w:sz w:val="24"/>
        </w:rPr>
        <w:t>4</w:t>
      </w:r>
      <w:r w:rsidRPr="00034EC2">
        <w:rPr>
          <w:rFonts w:cs="Calibri"/>
          <w:sz w:val="24"/>
        </w:rPr>
        <w:t>, 472–476 (2009).</w:t>
      </w:r>
    </w:p>
    <w:p w14:paraId="5C89E013" w14:textId="0F85889A"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lastRenderedPageBreak/>
        <w:t>17.</w:t>
      </w:r>
      <w:r w:rsidRPr="00034EC2">
        <w:rPr>
          <w:rFonts w:cs="Calibri"/>
          <w:sz w:val="24"/>
        </w:rPr>
        <w:tab/>
        <w:t xml:space="preserve">Yu, J. </w:t>
      </w:r>
      <w:r w:rsidRPr="00034EC2">
        <w:rPr>
          <w:rFonts w:cs="Calibri"/>
          <w:i/>
          <w:iCs/>
          <w:sz w:val="24"/>
        </w:rPr>
        <w:t>et al.</w:t>
      </w:r>
      <w:r w:rsidRPr="00034EC2">
        <w:rPr>
          <w:rFonts w:cs="Calibri"/>
          <w:sz w:val="24"/>
        </w:rPr>
        <w:t xml:space="preserve"> Human Induced Pluripotent Stem Cells Free of Vector and Transgene Sequences. </w:t>
      </w:r>
      <w:r w:rsidRPr="00034EC2">
        <w:rPr>
          <w:rFonts w:cs="Calibri"/>
          <w:i/>
          <w:iCs/>
          <w:sz w:val="24"/>
        </w:rPr>
        <w:t>Science</w:t>
      </w:r>
      <w:r w:rsidR="00A37913" w:rsidRPr="00034EC2">
        <w:rPr>
          <w:rFonts w:cs="Calibri"/>
          <w:sz w:val="24"/>
        </w:rPr>
        <w:t>.</w:t>
      </w:r>
      <w:r w:rsidRPr="00034EC2">
        <w:rPr>
          <w:rFonts w:cs="Calibri"/>
          <w:sz w:val="24"/>
        </w:rPr>
        <w:t xml:space="preserve"> </w:t>
      </w:r>
      <w:r w:rsidRPr="00034EC2">
        <w:rPr>
          <w:rFonts w:cs="Calibri"/>
          <w:b/>
          <w:bCs/>
          <w:sz w:val="24"/>
        </w:rPr>
        <w:t>324</w:t>
      </w:r>
      <w:r w:rsidRPr="00034EC2">
        <w:rPr>
          <w:rFonts w:cs="Calibri"/>
          <w:sz w:val="24"/>
        </w:rPr>
        <w:t>, 797 LP – 801 (2009).</w:t>
      </w:r>
    </w:p>
    <w:p w14:paraId="306624BA" w14:textId="4EB93AE4"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18.</w:t>
      </w:r>
      <w:r w:rsidRPr="00034EC2">
        <w:rPr>
          <w:rFonts w:cs="Calibri"/>
          <w:sz w:val="24"/>
        </w:rPr>
        <w:tab/>
      </w:r>
      <w:proofErr w:type="spellStart"/>
      <w:r w:rsidRPr="00034EC2">
        <w:rPr>
          <w:rFonts w:cs="Calibri"/>
          <w:sz w:val="24"/>
        </w:rPr>
        <w:t>Okita</w:t>
      </w:r>
      <w:proofErr w:type="spellEnd"/>
      <w:r w:rsidRPr="00034EC2">
        <w:rPr>
          <w:rFonts w:cs="Calibri"/>
          <w:sz w:val="24"/>
        </w:rPr>
        <w:t xml:space="preserve">, K. </w:t>
      </w:r>
      <w:r w:rsidRPr="00034EC2">
        <w:rPr>
          <w:rFonts w:cs="Calibri"/>
          <w:i/>
          <w:iCs/>
          <w:sz w:val="24"/>
        </w:rPr>
        <w:t>et al.</w:t>
      </w:r>
      <w:r w:rsidRPr="00034EC2">
        <w:rPr>
          <w:rFonts w:cs="Calibri"/>
          <w:sz w:val="24"/>
        </w:rPr>
        <w:t xml:space="preserve"> A more efficient method to generate integration-free human </w:t>
      </w:r>
      <w:proofErr w:type="spellStart"/>
      <w:r w:rsidRPr="00034EC2">
        <w:rPr>
          <w:rFonts w:cs="Calibri"/>
          <w:sz w:val="24"/>
        </w:rPr>
        <w:t>iPS</w:t>
      </w:r>
      <w:proofErr w:type="spellEnd"/>
      <w:r w:rsidRPr="00034EC2">
        <w:rPr>
          <w:rFonts w:cs="Calibri"/>
          <w:sz w:val="24"/>
        </w:rPr>
        <w:t xml:space="preserve"> cells. </w:t>
      </w:r>
      <w:r w:rsidRPr="00034EC2">
        <w:rPr>
          <w:rFonts w:cs="Calibri"/>
          <w:i/>
          <w:iCs/>
          <w:sz w:val="24"/>
        </w:rPr>
        <w:t>Nat</w:t>
      </w:r>
      <w:r w:rsidR="00A37913">
        <w:rPr>
          <w:rFonts w:cs="Calibri"/>
          <w:i/>
          <w:iCs/>
          <w:sz w:val="24"/>
        </w:rPr>
        <w:t>ure</w:t>
      </w:r>
      <w:r w:rsidRPr="00034EC2">
        <w:rPr>
          <w:rFonts w:cs="Calibri"/>
          <w:i/>
          <w:iCs/>
          <w:sz w:val="24"/>
        </w:rPr>
        <w:t xml:space="preserve"> Methods</w:t>
      </w:r>
      <w:r w:rsidR="00A37913" w:rsidRPr="00034EC2">
        <w:rPr>
          <w:rFonts w:cs="Calibri"/>
          <w:sz w:val="24"/>
        </w:rPr>
        <w:t>.</w:t>
      </w:r>
      <w:r w:rsidRPr="00034EC2">
        <w:rPr>
          <w:rFonts w:cs="Calibri"/>
          <w:sz w:val="24"/>
        </w:rPr>
        <w:t xml:space="preserve"> </w:t>
      </w:r>
      <w:r w:rsidRPr="00034EC2">
        <w:rPr>
          <w:rFonts w:cs="Calibri"/>
          <w:b/>
          <w:bCs/>
          <w:sz w:val="24"/>
        </w:rPr>
        <w:t>8</w:t>
      </w:r>
      <w:r w:rsidRPr="00034EC2">
        <w:rPr>
          <w:rFonts w:cs="Calibri"/>
          <w:sz w:val="24"/>
        </w:rPr>
        <w:t>, 409–412 (2011).</w:t>
      </w:r>
    </w:p>
    <w:p w14:paraId="599BB5A8" w14:textId="1C4924E1"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19.</w:t>
      </w:r>
      <w:r w:rsidRPr="00034EC2">
        <w:rPr>
          <w:rFonts w:cs="Calibri"/>
          <w:sz w:val="24"/>
        </w:rPr>
        <w:tab/>
        <w:t xml:space="preserve">Martí, M. </w:t>
      </w:r>
      <w:r w:rsidRPr="00034EC2">
        <w:rPr>
          <w:rFonts w:cs="Calibri"/>
          <w:i/>
          <w:iCs/>
          <w:sz w:val="24"/>
        </w:rPr>
        <w:t>et al.</w:t>
      </w:r>
      <w:r w:rsidRPr="00034EC2">
        <w:rPr>
          <w:rFonts w:cs="Calibri"/>
          <w:sz w:val="24"/>
        </w:rPr>
        <w:t xml:space="preserve"> Characterization of pluripotent stem cells. </w:t>
      </w:r>
      <w:r w:rsidRPr="00034EC2">
        <w:rPr>
          <w:rFonts w:cs="Calibri"/>
          <w:i/>
          <w:iCs/>
          <w:sz w:val="24"/>
        </w:rPr>
        <w:t>Na</w:t>
      </w:r>
      <w:r w:rsidR="00A37913">
        <w:rPr>
          <w:rFonts w:cs="Calibri"/>
          <w:i/>
          <w:iCs/>
          <w:sz w:val="24"/>
        </w:rPr>
        <w:t>ture Protocols</w:t>
      </w:r>
      <w:r w:rsidRPr="00034EC2">
        <w:rPr>
          <w:rFonts w:cs="Calibri"/>
          <w:i/>
          <w:iCs/>
          <w:sz w:val="24"/>
        </w:rPr>
        <w:t>.</w:t>
      </w:r>
      <w:r w:rsidRPr="00034EC2">
        <w:rPr>
          <w:rFonts w:cs="Calibri"/>
          <w:sz w:val="24"/>
        </w:rPr>
        <w:t xml:space="preserve"> </w:t>
      </w:r>
      <w:r w:rsidRPr="00034EC2">
        <w:rPr>
          <w:rFonts w:cs="Calibri"/>
          <w:b/>
          <w:bCs/>
          <w:sz w:val="24"/>
        </w:rPr>
        <w:t>8</w:t>
      </w:r>
      <w:r w:rsidRPr="00034EC2">
        <w:rPr>
          <w:rFonts w:cs="Calibri"/>
          <w:sz w:val="24"/>
        </w:rPr>
        <w:t>, 223–253 (2013).</w:t>
      </w:r>
    </w:p>
    <w:p w14:paraId="4594CFD0" w14:textId="67835EB1"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20.</w:t>
      </w:r>
      <w:r w:rsidRPr="00034EC2">
        <w:rPr>
          <w:rFonts w:cs="Calibri"/>
          <w:sz w:val="24"/>
        </w:rPr>
        <w:tab/>
      </w:r>
      <w:proofErr w:type="spellStart"/>
      <w:r w:rsidRPr="00034EC2">
        <w:rPr>
          <w:rFonts w:cs="Calibri"/>
          <w:sz w:val="24"/>
        </w:rPr>
        <w:t>Avior</w:t>
      </w:r>
      <w:proofErr w:type="spellEnd"/>
      <w:r w:rsidRPr="00034EC2">
        <w:rPr>
          <w:rFonts w:cs="Calibri"/>
          <w:sz w:val="24"/>
        </w:rPr>
        <w:t xml:space="preserve">, Y., </w:t>
      </w:r>
      <w:proofErr w:type="spellStart"/>
      <w:r w:rsidRPr="00034EC2">
        <w:rPr>
          <w:rFonts w:cs="Calibri"/>
          <w:sz w:val="24"/>
        </w:rPr>
        <w:t>Sagi</w:t>
      </w:r>
      <w:proofErr w:type="spellEnd"/>
      <w:r w:rsidRPr="00034EC2">
        <w:rPr>
          <w:rFonts w:cs="Calibri"/>
          <w:sz w:val="24"/>
        </w:rPr>
        <w:t>, I.</w:t>
      </w:r>
      <w:r w:rsidR="00A37913">
        <w:rPr>
          <w:rFonts w:cs="Calibri"/>
          <w:sz w:val="24"/>
        </w:rPr>
        <w:t xml:space="preserve">, </w:t>
      </w:r>
      <w:proofErr w:type="spellStart"/>
      <w:r w:rsidRPr="00034EC2">
        <w:rPr>
          <w:rFonts w:cs="Calibri"/>
          <w:sz w:val="24"/>
        </w:rPr>
        <w:t>Benvenisty</w:t>
      </w:r>
      <w:proofErr w:type="spellEnd"/>
      <w:r w:rsidRPr="00034EC2">
        <w:rPr>
          <w:rFonts w:cs="Calibri"/>
          <w:sz w:val="24"/>
        </w:rPr>
        <w:t xml:space="preserve">, N. Pluripotent stem cells in disease modelling and drug discovery. </w:t>
      </w:r>
      <w:r w:rsidR="00A37913">
        <w:rPr>
          <w:rFonts w:cs="Calibri"/>
          <w:i/>
          <w:iCs/>
          <w:sz w:val="24"/>
        </w:rPr>
        <w:t>Nature Reviews Molecular Cell Biology</w:t>
      </w:r>
      <w:r w:rsidRPr="00034EC2">
        <w:rPr>
          <w:rFonts w:cs="Calibri"/>
          <w:i/>
          <w:iCs/>
          <w:sz w:val="24"/>
        </w:rPr>
        <w:t>.</w:t>
      </w:r>
      <w:r w:rsidRPr="00034EC2">
        <w:rPr>
          <w:rFonts w:cs="Calibri"/>
          <w:sz w:val="24"/>
        </w:rPr>
        <w:t xml:space="preserve"> </w:t>
      </w:r>
      <w:r w:rsidRPr="00034EC2">
        <w:rPr>
          <w:rFonts w:cs="Calibri"/>
          <w:b/>
          <w:bCs/>
          <w:sz w:val="24"/>
        </w:rPr>
        <w:t>17</w:t>
      </w:r>
      <w:r w:rsidRPr="00034EC2">
        <w:rPr>
          <w:rFonts w:cs="Calibri"/>
          <w:sz w:val="24"/>
        </w:rPr>
        <w:t>, 170–182 (2016).</w:t>
      </w:r>
    </w:p>
    <w:p w14:paraId="78F539F9" w14:textId="00BFDD58"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21.</w:t>
      </w:r>
      <w:r w:rsidRPr="00034EC2">
        <w:rPr>
          <w:rFonts w:cs="Calibri"/>
          <w:sz w:val="24"/>
        </w:rPr>
        <w:tab/>
      </w:r>
      <w:proofErr w:type="spellStart"/>
      <w:r w:rsidRPr="00034EC2">
        <w:rPr>
          <w:rFonts w:cs="Calibri"/>
          <w:sz w:val="24"/>
        </w:rPr>
        <w:t>Ambartsumyan</w:t>
      </w:r>
      <w:proofErr w:type="spellEnd"/>
      <w:r w:rsidRPr="00034EC2">
        <w:rPr>
          <w:rFonts w:cs="Calibri"/>
          <w:sz w:val="24"/>
        </w:rPr>
        <w:t>, G.</w:t>
      </w:r>
      <w:r w:rsidR="00A37913">
        <w:rPr>
          <w:rFonts w:cs="Calibri"/>
          <w:sz w:val="24"/>
        </w:rPr>
        <w:t xml:space="preserve">, </w:t>
      </w:r>
      <w:r w:rsidRPr="00034EC2">
        <w:rPr>
          <w:rFonts w:cs="Calibri"/>
          <w:sz w:val="24"/>
        </w:rPr>
        <w:t xml:space="preserve">Clark, A. T. </w:t>
      </w:r>
      <w:proofErr w:type="gramStart"/>
      <w:r w:rsidRPr="00034EC2">
        <w:rPr>
          <w:rFonts w:cs="Calibri"/>
          <w:sz w:val="24"/>
        </w:rPr>
        <w:t>Aneuploidy</w:t>
      </w:r>
      <w:proofErr w:type="gramEnd"/>
      <w:r w:rsidRPr="00034EC2">
        <w:rPr>
          <w:rFonts w:cs="Calibri"/>
          <w:sz w:val="24"/>
        </w:rPr>
        <w:t xml:space="preserve"> and early human embryo development. </w:t>
      </w:r>
      <w:r w:rsidR="00A37913">
        <w:rPr>
          <w:rFonts w:cs="Calibri"/>
          <w:i/>
          <w:iCs/>
          <w:sz w:val="24"/>
        </w:rPr>
        <w:t>Human Molecular Genetics</w:t>
      </w:r>
      <w:r w:rsidRPr="00034EC2">
        <w:rPr>
          <w:rFonts w:cs="Calibri"/>
          <w:i/>
          <w:iCs/>
          <w:sz w:val="24"/>
        </w:rPr>
        <w:t>.</w:t>
      </w:r>
      <w:r w:rsidRPr="00034EC2">
        <w:rPr>
          <w:rFonts w:cs="Calibri"/>
          <w:sz w:val="24"/>
        </w:rPr>
        <w:t xml:space="preserve"> </w:t>
      </w:r>
      <w:r w:rsidRPr="00034EC2">
        <w:rPr>
          <w:rFonts w:cs="Calibri"/>
          <w:b/>
          <w:bCs/>
          <w:sz w:val="24"/>
        </w:rPr>
        <w:t>17</w:t>
      </w:r>
      <w:r w:rsidRPr="00034EC2">
        <w:rPr>
          <w:rFonts w:cs="Calibri"/>
          <w:sz w:val="24"/>
        </w:rPr>
        <w:t>, R10–R15 (2008).</w:t>
      </w:r>
    </w:p>
    <w:p w14:paraId="72BDF65F" w14:textId="22C58920" w:rsidR="00240AA8" w:rsidRPr="00034EC2" w:rsidRDefault="00240AA8" w:rsidP="00AF5C8D">
      <w:pPr>
        <w:pStyle w:val="Bibliography"/>
        <w:tabs>
          <w:tab w:val="clear" w:pos="384"/>
        </w:tabs>
        <w:spacing w:line="240" w:lineRule="auto"/>
        <w:ind w:left="0" w:firstLine="0"/>
        <w:contextualSpacing/>
        <w:jc w:val="both"/>
        <w:rPr>
          <w:rFonts w:cs="Calibri"/>
          <w:sz w:val="24"/>
        </w:rPr>
      </w:pPr>
      <w:r w:rsidRPr="00034EC2">
        <w:rPr>
          <w:rFonts w:cs="Calibri"/>
          <w:sz w:val="24"/>
        </w:rPr>
        <w:t>22.</w:t>
      </w:r>
      <w:r w:rsidRPr="00034EC2">
        <w:rPr>
          <w:rFonts w:cs="Calibri"/>
          <w:sz w:val="24"/>
        </w:rPr>
        <w:tab/>
        <w:t>Lancaster, M. A.</w:t>
      </w:r>
      <w:r w:rsidR="00A37913">
        <w:rPr>
          <w:rFonts w:cs="Calibri"/>
          <w:sz w:val="24"/>
        </w:rPr>
        <w:t xml:space="preserve">, </w:t>
      </w:r>
      <w:proofErr w:type="spellStart"/>
      <w:r w:rsidRPr="00034EC2">
        <w:rPr>
          <w:rFonts w:cs="Calibri"/>
          <w:sz w:val="24"/>
        </w:rPr>
        <w:t>Knoblich</w:t>
      </w:r>
      <w:proofErr w:type="spellEnd"/>
      <w:r w:rsidRPr="00034EC2">
        <w:rPr>
          <w:rFonts w:cs="Calibri"/>
          <w:sz w:val="24"/>
        </w:rPr>
        <w:t xml:space="preserve">, J. A. Generation of cerebral organoids from human pluripotent stem cells. </w:t>
      </w:r>
      <w:r w:rsidR="00A37913" w:rsidRPr="00034EC2">
        <w:rPr>
          <w:rFonts w:cs="Calibri"/>
          <w:i/>
          <w:iCs/>
          <w:sz w:val="24"/>
        </w:rPr>
        <w:t>Na</w:t>
      </w:r>
      <w:r w:rsidR="00A37913">
        <w:rPr>
          <w:rFonts w:cs="Calibri"/>
          <w:i/>
          <w:iCs/>
          <w:sz w:val="24"/>
        </w:rPr>
        <w:t>ture Protocols</w:t>
      </w:r>
      <w:r w:rsidRPr="00034EC2">
        <w:rPr>
          <w:rFonts w:cs="Calibri"/>
          <w:i/>
          <w:iCs/>
          <w:sz w:val="24"/>
        </w:rPr>
        <w:t>.</w:t>
      </w:r>
      <w:r w:rsidRPr="00034EC2">
        <w:rPr>
          <w:rFonts w:cs="Calibri"/>
          <w:sz w:val="24"/>
        </w:rPr>
        <w:t xml:space="preserve"> </w:t>
      </w:r>
      <w:r w:rsidRPr="00034EC2">
        <w:rPr>
          <w:rFonts w:cs="Calibri"/>
          <w:b/>
          <w:bCs/>
          <w:sz w:val="24"/>
        </w:rPr>
        <w:t>9</w:t>
      </w:r>
      <w:r w:rsidRPr="00034EC2">
        <w:rPr>
          <w:rFonts w:cs="Calibri"/>
          <w:sz w:val="24"/>
        </w:rPr>
        <w:t>, 2329–2340 (2014).</w:t>
      </w:r>
    </w:p>
    <w:p w14:paraId="208DBB63" w14:textId="7CA19085" w:rsidR="00D500BC" w:rsidRPr="00034EC2" w:rsidRDefault="00944596" w:rsidP="00AF5C8D">
      <w:pPr>
        <w:spacing w:after="0" w:line="240" w:lineRule="auto"/>
        <w:contextualSpacing/>
        <w:jc w:val="both"/>
        <w:rPr>
          <w:rFonts w:cs="Calibri"/>
          <w:noProof/>
          <w:sz w:val="24"/>
          <w:szCs w:val="24"/>
          <w:lang w:eastAsia="en-IN"/>
        </w:rPr>
      </w:pPr>
      <w:r w:rsidRPr="00034EC2">
        <w:rPr>
          <w:rFonts w:cs="Calibri"/>
          <w:noProof/>
          <w:sz w:val="24"/>
          <w:szCs w:val="24"/>
          <w:lang w:eastAsia="en-IN"/>
        </w:rPr>
        <w:fldChar w:fldCharType="end"/>
      </w:r>
    </w:p>
    <w:sectPr w:rsidR="00D500BC" w:rsidRPr="00034EC2" w:rsidSect="00C0065F">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683"/>
    <w:multiLevelType w:val="hybridMultilevel"/>
    <w:tmpl w:val="C810935A"/>
    <w:lvl w:ilvl="0" w:tplc="AD82EF5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CC27E2"/>
    <w:multiLevelType w:val="hybridMultilevel"/>
    <w:tmpl w:val="DF08E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54933"/>
    <w:multiLevelType w:val="hybridMultilevel"/>
    <w:tmpl w:val="BA2824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A15ABF"/>
    <w:multiLevelType w:val="hybridMultilevel"/>
    <w:tmpl w:val="036A5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03FF0"/>
    <w:multiLevelType w:val="hybridMultilevel"/>
    <w:tmpl w:val="8A102254"/>
    <w:lvl w:ilvl="0" w:tplc="968843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67838"/>
    <w:multiLevelType w:val="hybridMultilevel"/>
    <w:tmpl w:val="C810935A"/>
    <w:lvl w:ilvl="0" w:tplc="AD82EF5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DD0FC5"/>
    <w:multiLevelType w:val="hybridMultilevel"/>
    <w:tmpl w:val="48F41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563874"/>
    <w:multiLevelType w:val="hybridMultilevel"/>
    <w:tmpl w:val="6FDE0BEA"/>
    <w:lvl w:ilvl="0" w:tplc="BEF8C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0BA1"/>
    <w:multiLevelType w:val="hybridMultilevel"/>
    <w:tmpl w:val="5D948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445C9"/>
    <w:multiLevelType w:val="multilevel"/>
    <w:tmpl w:val="88DA78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52571F"/>
    <w:multiLevelType w:val="hybridMultilevel"/>
    <w:tmpl w:val="092C548A"/>
    <w:lvl w:ilvl="0" w:tplc="3B1CECE0">
      <w:numFmt w:val="bullet"/>
      <w:lvlText w:val=""/>
      <w:lvlJc w:val="left"/>
      <w:pPr>
        <w:ind w:left="720" w:hanging="360"/>
      </w:pPr>
      <w:rPr>
        <w:rFonts w:ascii="Symbol" w:eastAsia="Calibr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51525"/>
    <w:multiLevelType w:val="hybridMultilevel"/>
    <w:tmpl w:val="204EBC54"/>
    <w:lvl w:ilvl="0" w:tplc="FD64AAEE">
      <w:numFmt w:val="bullet"/>
      <w:lvlText w:val=""/>
      <w:lvlJc w:val="left"/>
      <w:pPr>
        <w:ind w:left="720" w:hanging="360"/>
      </w:pPr>
      <w:rPr>
        <w:rFonts w:ascii="Symbol" w:eastAsia="Calibr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15037"/>
    <w:multiLevelType w:val="hybridMultilevel"/>
    <w:tmpl w:val="C3A41244"/>
    <w:lvl w:ilvl="0" w:tplc="AF18B6D0">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3D91898"/>
    <w:multiLevelType w:val="hybridMultilevel"/>
    <w:tmpl w:val="BAFE12FC"/>
    <w:lvl w:ilvl="0" w:tplc="93326CCE">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43E41C7"/>
    <w:multiLevelType w:val="hybridMultilevel"/>
    <w:tmpl w:val="C810935A"/>
    <w:lvl w:ilvl="0" w:tplc="AD82EF5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AF06AC"/>
    <w:multiLevelType w:val="hybridMultilevel"/>
    <w:tmpl w:val="9B2C782E"/>
    <w:lvl w:ilvl="0" w:tplc="7860891C">
      <w:numFmt w:val="bullet"/>
      <w:lvlText w:val=""/>
      <w:lvlJc w:val="left"/>
      <w:pPr>
        <w:ind w:left="720" w:hanging="360"/>
      </w:pPr>
      <w:rPr>
        <w:rFonts w:ascii="Symbol" w:eastAsia="Calibr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60EE7"/>
    <w:multiLevelType w:val="hybridMultilevel"/>
    <w:tmpl w:val="BAFE12FC"/>
    <w:lvl w:ilvl="0" w:tplc="93326CCE">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93B23DE"/>
    <w:multiLevelType w:val="hybridMultilevel"/>
    <w:tmpl w:val="441C5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100E1"/>
    <w:multiLevelType w:val="hybridMultilevel"/>
    <w:tmpl w:val="92741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51243"/>
    <w:multiLevelType w:val="hybridMultilevel"/>
    <w:tmpl w:val="8536D642"/>
    <w:lvl w:ilvl="0" w:tplc="338E577C">
      <w:start w:val="1"/>
      <w:numFmt w:val="upperLetter"/>
      <w:lvlText w:val="%1."/>
      <w:lvlJc w:val="left"/>
      <w:pPr>
        <w:tabs>
          <w:tab w:val="num" w:pos="720"/>
        </w:tabs>
        <w:ind w:left="720" w:hanging="360"/>
      </w:pPr>
    </w:lvl>
    <w:lvl w:ilvl="1" w:tplc="A5288CF8" w:tentative="1">
      <w:start w:val="1"/>
      <w:numFmt w:val="upperLetter"/>
      <w:lvlText w:val="%2."/>
      <w:lvlJc w:val="left"/>
      <w:pPr>
        <w:tabs>
          <w:tab w:val="num" w:pos="1440"/>
        </w:tabs>
        <w:ind w:left="1440" w:hanging="360"/>
      </w:pPr>
    </w:lvl>
    <w:lvl w:ilvl="2" w:tplc="89C01766" w:tentative="1">
      <w:start w:val="1"/>
      <w:numFmt w:val="upperLetter"/>
      <w:lvlText w:val="%3."/>
      <w:lvlJc w:val="left"/>
      <w:pPr>
        <w:tabs>
          <w:tab w:val="num" w:pos="2160"/>
        </w:tabs>
        <w:ind w:left="2160" w:hanging="360"/>
      </w:pPr>
    </w:lvl>
    <w:lvl w:ilvl="3" w:tplc="F3E2B7DE" w:tentative="1">
      <w:start w:val="1"/>
      <w:numFmt w:val="upperLetter"/>
      <w:lvlText w:val="%4."/>
      <w:lvlJc w:val="left"/>
      <w:pPr>
        <w:tabs>
          <w:tab w:val="num" w:pos="2880"/>
        </w:tabs>
        <w:ind w:left="2880" w:hanging="360"/>
      </w:pPr>
    </w:lvl>
    <w:lvl w:ilvl="4" w:tplc="51DCE88C" w:tentative="1">
      <w:start w:val="1"/>
      <w:numFmt w:val="upperLetter"/>
      <w:lvlText w:val="%5."/>
      <w:lvlJc w:val="left"/>
      <w:pPr>
        <w:tabs>
          <w:tab w:val="num" w:pos="3600"/>
        </w:tabs>
        <w:ind w:left="3600" w:hanging="360"/>
      </w:pPr>
    </w:lvl>
    <w:lvl w:ilvl="5" w:tplc="E3224F60" w:tentative="1">
      <w:start w:val="1"/>
      <w:numFmt w:val="upperLetter"/>
      <w:lvlText w:val="%6."/>
      <w:lvlJc w:val="left"/>
      <w:pPr>
        <w:tabs>
          <w:tab w:val="num" w:pos="4320"/>
        </w:tabs>
        <w:ind w:left="4320" w:hanging="360"/>
      </w:pPr>
    </w:lvl>
    <w:lvl w:ilvl="6" w:tplc="97787B70" w:tentative="1">
      <w:start w:val="1"/>
      <w:numFmt w:val="upperLetter"/>
      <w:lvlText w:val="%7."/>
      <w:lvlJc w:val="left"/>
      <w:pPr>
        <w:tabs>
          <w:tab w:val="num" w:pos="5040"/>
        </w:tabs>
        <w:ind w:left="5040" w:hanging="360"/>
      </w:pPr>
    </w:lvl>
    <w:lvl w:ilvl="7" w:tplc="DA323362" w:tentative="1">
      <w:start w:val="1"/>
      <w:numFmt w:val="upperLetter"/>
      <w:lvlText w:val="%8."/>
      <w:lvlJc w:val="left"/>
      <w:pPr>
        <w:tabs>
          <w:tab w:val="num" w:pos="5760"/>
        </w:tabs>
        <w:ind w:left="5760" w:hanging="360"/>
      </w:pPr>
    </w:lvl>
    <w:lvl w:ilvl="8" w:tplc="ABA8D090" w:tentative="1">
      <w:start w:val="1"/>
      <w:numFmt w:val="upperLetter"/>
      <w:lvlText w:val="%9."/>
      <w:lvlJc w:val="left"/>
      <w:pPr>
        <w:tabs>
          <w:tab w:val="num" w:pos="6480"/>
        </w:tabs>
        <w:ind w:left="6480" w:hanging="360"/>
      </w:pPr>
    </w:lvl>
  </w:abstractNum>
  <w:abstractNum w:abstractNumId="22" w15:restartNumberingAfterBreak="0">
    <w:nsid w:val="629255FC"/>
    <w:multiLevelType w:val="hybridMultilevel"/>
    <w:tmpl w:val="409AB0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FB40AF"/>
    <w:multiLevelType w:val="hybridMultilevel"/>
    <w:tmpl w:val="C3A41244"/>
    <w:lvl w:ilvl="0" w:tplc="AF18B6D0">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6B3E11"/>
    <w:multiLevelType w:val="multilevel"/>
    <w:tmpl w:val="1F460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b w:val="0"/>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82028C8"/>
    <w:multiLevelType w:val="hybridMultilevel"/>
    <w:tmpl w:val="5B5419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9202301"/>
    <w:multiLevelType w:val="hybridMultilevel"/>
    <w:tmpl w:val="C810935A"/>
    <w:lvl w:ilvl="0" w:tplc="AD82EF5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CC442C6"/>
    <w:multiLevelType w:val="hybridMultilevel"/>
    <w:tmpl w:val="3FB43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D5F66D6"/>
    <w:multiLevelType w:val="hybridMultilevel"/>
    <w:tmpl w:val="C810935A"/>
    <w:lvl w:ilvl="0" w:tplc="AD82EF5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314517"/>
    <w:multiLevelType w:val="hybridMultilevel"/>
    <w:tmpl w:val="ADA40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28"/>
  </w:num>
  <w:num w:numId="4">
    <w:abstractNumId w:val="0"/>
  </w:num>
  <w:num w:numId="5">
    <w:abstractNumId w:val="26"/>
  </w:num>
  <w:num w:numId="6">
    <w:abstractNumId w:val="5"/>
  </w:num>
  <w:num w:numId="7">
    <w:abstractNumId w:val="15"/>
  </w:num>
  <w:num w:numId="8">
    <w:abstractNumId w:val="18"/>
  </w:num>
  <w:num w:numId="9">
    <w:abstractNumId w:val="21"/>
  </w:num>
  <w:num w:numId="10">
    <w:abstractNumId w:val="6"/>
  </w:num>
  <w:num w:numId="11">
    <w:abstractNumId w:val="23"/>
  </w:num>
  <w:num w:numId="12">
    <w:abstractNumId w:val="14"/>
  </w:num>
  <w:num w:numId="13">
    <w:abstractNumId w:val="10"/>
  </w:num>
  <w:num w:numId="14">
    <w:abstractNumId w:val="17"/>
  </w:num>
  <w:num w:numId="15">
    <w:abstractNumId w:val="4"/>
  </w:num>
  <w:num w:numId="16">
    <w:abstractNumId w:val="13"/>
  </w:num>
  <w:num w:numId="17">
    <w:abstractNumId w:val="11"/>
  </w:num>
  <w:num w:numId="18">
    <w:abstractNumId w:val="24"/>
  </w:num>
  <w:num w:numId="19">
    <w:abstractNumId w:val="27"/>
  </w:num>
  <w:num w:numId="20">
    <w:abstractNumId w:val="19"/>
  </w:num>
  <w:num w:numId="21">
    <w:abstractNumId w:val="8"/>
  </w:num>
  <w:num w:numId="22">
    <w:abstractNumId w:val="20"/>
  </w:num>
  <w:num w:numId="23">
    <w:abstractNumId w:val="1"/>
  </w:num>
  <w:num w:numId="24">
    <w:abstractNumId w:val="12"/>
  </w:num>
  <w:num w:numId="25">
    <w:abstractNumId w:val="29"/>
  </w:num>
  <w:num w:numId="26">
    <w:abstractNumId w:val="25"/>
  </w:num>
  <w:num w:numId="27">
    <w:abstractNumId w:val="22"/>
  </w:num>
  <w:num w:numId="28">
    <w:abstractNumId w:val="3"/>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02"/>
    <w:rsid w:val="0001224F"/>
    <w:rsid w:val="000164CB"/>
    <w:rsid w:val="00025DE7"/>
    <w:rsid w:val="00026AFA"/>
    <w:rsid w:val="00034BBE"/>
    <w:rsid w:val="00034EC2"/>
    <w:rsid w:val="000373A4"/>
    <w:rsid w:val="00042F5A"/>
    <w:rsid w:val="00051AEB"/>
    <w:rsid w:val="00053DFA"/>
    <w:rsid w:val="00060867"/>
    <w:rsid w:val="0006251D"/>
    <w:rsid w:val="00063588"/>
    <w:rsid w:val="000662DA"/>
    <w:rsid w:val="00067E11"/>
    <w:rsid w:val="00070A85"/>
    <w:rsid w:val="00070CE0"/>
    <w:rsid w:val="000837AA"/>
    <w:rsid w:val="00083884"/>
    <w:rsid w:val="000A53A7"/>
    <w:rsid w:val="000A6D82"/>
    <w:rsid w:val="000B1416"/>
    <w:rsid w:val="000B4CEB"/>
    <w:rsid w:val="000B54E9"/>
    <w:rsid w:val="000B6506"/>
    <w:rsid w:val="000C281B"/>
    <w:rsid w:val="000C2A28"/>
    <w:rsid w:val="000C4BDB"/>
    <w:rsid w:val="000C6A61"/>
    <w:rsid w:val="000D191D"/>
    <w:rsid w:val="000E3A8F"/>
    <w:rsid w:val="000F227F"/>
    <w:rsid w:val="00104340"/>
    <w:rsid w:val="001108DD"/>
    <w:rsid w:val="00120D72"/>
    <w:rsid w:val="00131E91"/>
    <w:rsid w:val="00144653"/>
    <w:rsid w:val="00146572"/>
    <w:rsid w:val="0015404B"/>
    <w:rsid w:val="00155AA4"/>
    <w:rsid w:val="00164B2F"/>
    <w:rsid w:val="001672E3"/>
    <w:rsid w:val="00167714"/>
    <w:rsid w:val="00167C3C"/>
    <w:rsid w:val="0017600E"/>
    <w:rsid w:val="00177FB6"/>
    <w:rsid w:val="00184AA4"/>
    <w:rsid w:val="00191F3A"/>
    <w:rsid w:val="001A1979"/>
    <w:rsid w:val="001A7145"/>
    <w:rsid w:val="001B6F1A"/>
    <w:rsid w:val="001C2DD0"/>
    <w:rsid w:val="001C56C1"/>
    <w:rsid w:val="001C65F8"/>
    <w:rsid w:val="001D4634"/>
    <w:rsid w:val="001E1D41"/>
    <w:rsid w:val="001E2A25"/>
    <w:rsid w:val="001E6ADA"/>
    <w:rsid w:val="001E6C6A"/>
    <w:rsid w:val="001E6CCE"/>
    <w:rsid w:val="001F40FA"/>
    <w:rsid w:val="001F452F"/>
    <w:rsid w:val="0020566E"/>
    <w:rsid w:val="00215048"/>
    <w:rsid w:val="00215802"/>
    <w:rsid w:val="002202E0"/>
    <w:rsid w:val="002214A1"/>
    <w:rsid w:val="00222BA6"/>
    <w:rsid w:val="00233E81"/>
    <w:rsid w:val="00237FDB"/>
    <w:rsid w:val="00240AA8"/>
    <w:rsid w:val="00240EFB"/>
    <w:rsid w:val="00246EEC"/>
    <w:rsid w:val="002650DD"/>
    <w:rsid w:val="00273D22"/>
    <w:rsid w:val="0027671C"/>
    <w:rsid w:val="00280ED8"/>
    <w:rsid w:val="00282049"/>
    <w:rsid w:val="002920B3"/>
    <w:rsid w:val="00292FF3"/>
    <w:rsid w:val="00293AA9"/>
    <w:rsid w:val="002973CA"/>
    <w:rsid w:val="002A6027"/>
    <w:rsid w:val="002B4541"/>
    <w:rsid w:val="002B6CB8"/>
    <w:rsid w:val="002D005E"/>
    <w:rsid w:val="002D3FEF"/>
    <w:rsid w:val="002D4DC2"/>
    <w:rsid w:val="002E6E16"/>
    <w:rsid w:val="002F7ADD"/>
    <w:rsid w:val="0031017C"/>
    <w:rsid w:val="0031625E"/>
    <w:rsid w:val="00320B94"/>
    <w:rsid w:val="0032365B"/>
    <w:rsid w:val="00324136"/>
    <w:rsid w:val="00325E5F"/>
    <w:rsid w:val="00327358"/>
    <w:rsid w:val="00327C6A"/>
    <w:rsid w:val="00332CA4"/>
    <w:rsid w:val="00345C81"/>
    <w:rsid w:val="00356EEF"/>
    <w:rsid w:val="003570E6"/>
    <w:rsid w:val="00363F26"/>
    <w:rsid w:val="00364D22"/>
    <w:rsid w:val="00365309"/>
    <w:rsid w:val="003709CF"/>
    <w:rsid w:val="003744EE"/>
    <w:rsid w:val="00382E51"/>
    <w:rsid w:val="003A39CB"/>
    <w:rsid w:val="003B427F"/>
    <w:rsid w:val="003C7D01"/>
    <w:rsid w:val="003D11DF"/>
    <w:rsid w:val="003D5D75"/>
    <w:rsid w:val="003D5EBF"/>
    <w:rsid w:val="003E231F"/>
    <w:rsid w:val="003F07B5"/>
    <w:rsid w:val="003F7397"/>
    <w:rsid w:val="003F765C"/>
    <w:rsid w:val="003F7668"/>
    <w:rsid w:val="004020B4"/>
    <w:rsid w:val="00410250"/>
    <w:rsid w:val="004132A1"/>
    <w:rsid w:val="0041695D"/>
    <w:rsid w:val="0042197E"/>
    <w:rsid w:val="00422429"/>
    <w:rsid w:val="00426F9E"/>
    <w:rsid w:val="00434A46"/>
    <w:rsid w:val="00437E46"/>
    <w:rsid w:val="00447A96"/>
    <w:rsid w:val="00450164"/>
    <w:rsid w:val="00456D78"/>
    <w:rsid w:val="00463D17"/>
    <w:rsid w:val="00472A14"/>
    <w:rsid w:val="00475BD3"/>
    <w:rsid w:val="00491912"/>
    <w:rsid w:val="004939E5"/>
    <w:rsid w:val="0049537F"/>
    <w:rsid w:val="00495CB3"/>
    <w:rsid w:val="004A2AAA"/>
    <w:rsid w:val="004A665C"/>
    <w:rsid w:val="004B386D"/>
    <w:rsid w:val="004D1125"/>
    <w:rsid w:val="004D2436"/>
    <w:rsid w:val="004E0EB7"/>
    <w:rsid w:val="004E3D59"/>
    <w:rsid w:val="004F7787"/>
    <w:rsid w:val="00511E93"/>
    <w:rsid w:val="005130A1"/>
    <w:rsid w:val="005161C9"/>
    <w:rsid w:val="00530C30"/>
    <w:rsid w:val="005462CD"/>
    <w:rsid w:val="00585F36"/>
    <w:rsid w:val="00593BF8"/>
    <w:rsid w:val="00594B99"/>
    <w:rsid w:val="00596A4E"/>
    <w:rsid w:val="005A05C7"/>
    <w:rsid w:val="005A4EDE"/>
    <w:rsid w:val="005A553E"/>
    <w:rsid w:val="005B03DC"/>
    <w:rsid w:val="005B18AE"/>
    <w:rsid w:val="005C5F9D"/>
    <w:rsid w:val="005C734C"/>
    <w:rsid w:val="005D782F"/>
    <w:rsid w:val="005F0C3F"/>
    <w:rsid w:val="005F1CE6"/>
    <w:rsid w:val="005F2B7F"/>
    <w:rsid w:val="00603049"/>
    <w:rsid w:val="006225F8"/>
    <w:rsid w:val="00644A9A"/>
    <w:rsid w:val="006535FF"/>
    <w:rsid w:val="00653663"/>
    <w:rsid w:val="00672959"/>
    <w:rsid w:val="00676F18"/>
    <w:rsid w:val="00681A50"/>
    <w:rsid w:val="006877B7"/>
    <w:rsid w:val="0069218E"/>
    <w:rsid w:val="006939D1"/>
    <w:rsid w:val="006940DF"/>
    <w:rsid w:val="006B5E78"/>
    <w:rsid w:val="006B71DE"/>
    <w:rsid w:val="006C01FC"/>
    <w:rsid w:val="006C02A0"/>
    <w:rsid w:val="006C309E"/>
    <w:rsid w:val="006C3C29"/>
    <w:rsid w:val="006C71CA"/>
    <w:rsid w:val="006D04F1"/>
    <w:rsid w:val="006D6F2F"/>
    <w:rsid w:val="006D7C02"/>
    <w:rsid w:val="006E2F5C"/>
    <w:rsid w:val="006E790C"/>
    <w:rsid w:val="006E7DDA"/>
    <w:rsid w:val="006F1509"/>
    <w:rsid w:val="00703303"/>
    <w:rsid w:val="007144CE"/>
    <w:rsid w:val="007215CE"/>
    <w:rsid w:val="00743031"/>
    <w:rsid w:val="007452F0"/>
    <w:rsid w:val="00745C42"/>
    <w:rsid w:val="0075630E"/>
    <w:rsid w:val="00757991"/>
    <w:rsid w:val="0076112C"/>
    <w:rsid w:val="0076354B"/>
    <w:rsid w:val="00764333"/>
    <w:rsid w:val="007775CB"/>
    <w:rsid w:val="00785575"/>
    <w:rsid w:val="007A0071"/>
    <w:rsid w:val="007A03E7"/>
    <w:rsid w:val="007B0927"/>
    <w:rsid w:val="007B3B1E"/>
    <w:rsid w:val="007C061F"/>
    <w:rsid w:val="007C2FB3"/>
    <w:rsid w:val="007E3442"/>
    <w:rsid w:val="007E6DD3"/>
    <w:rsid w:val="007F0E39"/>
    <w:rsid w:val="007F2FC1"/>
    <w:rsid w:val="007F5947"/>
    <w:rsid w:val="00801903"/>
    <w:rsid w:val="008035F5"/>
    <w:rsid w:val="008108E7"/>
    <w:rsid w:val="00810B58"/>
    <w:rsid w:val="0081171F"/>
    <w:rsid w:val="00812BA8"/>
    <w:rsid w:val="0081337E"/>
    <w:rsid w:val="008150C1"/>
    <w:rsid w:val="00822247"/>
    <w:rsid w:val="00822839"/>
    <w:rsid w:val="00827B15"/>
    <w:rsid w:val="00831DED"/>
    <w:rsid w:val="00850423"/>
    <w:rsid w:val="00851CF3"/>
    <w:rsid w:val="00854F11"/>
    <w:rsid w:val="008573F9"/>
    <w:rsid w:val="008651E4"/>
    <w:rsid w:val="00876B13"/>
    <w:rsid w:val="00890C84"/>
    <w:rsid w:val="00891171"/>
    <w:rsid w:val="008941CA"/>
    <w:rsid w:val="008B782D"/>
    <w:rsid w:val="008C48E2"/>
    <w:rsid w:val="008D2A5B"/>
    <w:rsid w:val="008E4D4A"/>
    <w:rsid w:val="008F5F2A"/>
    <w:rsid w:val="009046BE"/>
    <w:rsid w:val="00913340"/>
    <w:rsid w:val="009316E5"/>
    <w:rsid w:val="00932875"/>
    <w:rsid w:val="00936942"/>
    <w:rsid w:val="009419BC"/>
    <w:rsid w:val="00942467"/>
    <w:rsid w:val="00943742"/>
    <w:rsid w:val="00944596"/>
    <w:rsid w:val="00952BC8"/>
    <w:rsid w:val="00975C41"/>
    <w:rsid w:val="00976074"/>
    <w:rsid w:val="00983E01"/>
    <w:rsid w:val="00991FD2"/>
    <w:rsid w:val="009952F5"/>
    <w:rsid w:val="00997DB5"/>
    <w:rsid w:val="009A34A1"/>
    <w:rsid w:val="009A433E"/>
    <w:rsid w:val="009A6376"/>
    <w:rsid w:val="009C3873"/>
    <w:rsid w:val="009D0221"/>
    <w:rsid w:val="009D0D34"/>
    <w:rsid w:val="009D496B"/>
    <w:rsid w:val="009E00C6"/>
    <w:rsid w:val="009E54B5"/>
    <w:rsid w:val="009F4C9B"/>
    <w:rsid w:val="00A05667"/>
    <w:rsid w:val="00A125E3"/>
    <w:rsid w:val="00A14B07"/>
    <w:rsid w:val="00A300A8"/>
    <w:rsid w:val="00A37913"/>
    <w:rsid w:val="00A56239"/>
    <w:rsid w:val="00A70CD6"/>
    <w:rsid w:val="00A728A9"/>
    <w:rsid w:val="00A73A3C"/>
    <w:rsid w:val="00A83A50"/>
    <w:rsid w:val="00AA01FE"/>
    <w:rsid w:val="00AC4F35"/>
    <w:rsid w:val="00AC5961"/>
    <w:rsid w:val="00AC6439"/>
    <w:rsid w:val="00AD4EEE"/>
    <w:rsid w:val="00AD5C95"/>
    <w:rsid w:val="00AE2488"/>
    <w:rsid w:val="00AF1C20"/>
    <w:rsid w:val="00AF5C8D"/>
    <w:rsid w:val="00AF5F49"/>
    <w:rsid w:val="00B01102"/>
    <w:rsid w:val="00B0672D"/>
    <w:rsid w:val="00B06928"/>
    <w:rsid w:val="00B1168A"/>
    <w:rsid w:val="00B13DF2"/>
    <w:rsid w:val="00B246B2"/>
    <w:rsid w:val="00B37A7D"/>
    <w:rsid w:val="00B50226"/>
    <w:rsid w:val="00B5300A"/>
    <w:rsid w:val="00B641F5"/>
    <w:rsid w:val="00B74DCD"/>
    <w:rsid w:val="00B7656E"/>
    <w:rsid w:val="00B76C6E"/>
    <w:rsid w:val="00B76CD5"/>
    <w:rsid w:val="00B83EC3"/>
    <w:rsid w:val="00B923D5"/>
    <w:rsid w:val="00BA3D7E"/>
    <w:rsid w:val="00BB49DC"/>
    <w:rsid w:val="00BB5594"/>
    <w:rsid w:val="00BC0AEF"/>
    <w:rsid w:val="00BD4C50"/>
    <w:rsid w:val="00BE2255"/>
    <w:rsid w:val="00BE5526"/>
    <w:rsid w:val="00BF0142"/>
    <w:rsid w:val="00BF5343"/>
    <w:rsid w:val="00C0065F"/>
    <w:rsid w:val="00C0675C"/>
    <w:rsid w:val="00C15A92"/>
    <w:rsid w:val="00C234A0"/>
    <w:rsid w:val="00C23917"/>
    <w:rsid w:val="00C27E6A"/>
    <w:rsid w:val="00C33177"/>
    <w:rsid w:val="00C34566"/>
    <w:rsid w:val="00C34FB7"/>
    <w:rsid w:val="00C35911"/>
    <w:rsid w:val="00C35A64"/>
    <w:rsid w:val="00C468B9"/>
    <w:rsid w:val="00C54CB5"/>
    <w:rsid w:val="00C605C7"/>
    <w:rsid w:val="00C64FB7"/>
    <w:rsid w:val="00C654EB"/>
    <w:rsid w:val="00C71EBF"/>
    <w:rsid w:val="00C81FE3"/>
    <w:rsid w:val="00C829CA"/>
    <w:rsid w:val="00CA0EFC"/>
    <w:rsid w:val="00CA18E6"/>
    <w:rsid w:val="00CD2331"/>
    <w:rsid w:val="00CD2C58"/>
    <w:rsid w:val="00CD6833"/>
    <w:rsid w:val="00CE7D9C"/>
    <w:rsid w:val="00CF698F"/>
    <w:rsid w:val="00D028FA"/>
    <w:rsid w:val="00D07CF5"/>
    <w:rsid w:val="00D1490B"/>
    <w:rsid w:val="00D17BCB"/>
    <w:rsid w:val="00D27AF4"/>
    <w:rsid w:val="00D345A5"/>
    <w:rsid w:val="00D400A7"/>
    <w:rsid w:val="00D42514"/>
    <w:rsid w:val="00D44B1F"/>
    <w:rsid w:val="00D500BC"/>
    <w:rsid w:val="00D62ED9"/>
    <w:rsid w:val="00D65156"/>
    <w:rsid w:val="00D67B88"/>
    <w:rsid w:val="00D70FE8"/>
    <w:rsid w:val="00D7190E"/>
    <w:rsid w:val="00D7296F"/>
    <w:rsid w:val="00D77B3E"/>
    <w:rsid w:val="00D81FE2"/>
    <w:rsid w:val="00D828AF"/>
    <w:rsid w:val="00D90AF3"/>
    <w:rsid w:val="00D9689F"/>
    <w:rsid w:val="00D96909"/>
    <w:rsid w:val="00DA0C85"/>
    <w:rsid w:val="00DA6293"/>
    <w:rsid w:val="00DB2353"/>
    <w:rsid w:val="00DB65F8"/>
    <w:rsid w:val="00DC7639"/>
    <w:rsid w:val="00DD76EF"/>
    <w:rsid w:val="00DE6363"/>
    <w:rsid w:val="00DF1140"/>
    <w:rsid w:val="00E05C56"/>
    <w:rsid w:val="00E16026"/>
    <w:rsid w:val="00E251A8"/>
    <w:rsid w:val="00E25B2B"/>
    <w:rsid w:val="00E47BEB"/>
    <w:rsid w:val="00E502E3"/>
    <w:rsid w:val="00E515DC"/>
    <w:rsid w:val="00E55EBD"/>
    <w:rsid w:val="00E56559"/>
    <w:rsid w:val="00E567AD"/>
    <w:rsid w:val="00E77B3F"/>
    <w:rsid w:val="00E912AD"/>
    <w:rsid w:val="00E9441D"/>
    <w:rsid w:val="00EA034D"/>
    <w:rsid w:val="00EB4CEC"/>
    <w:rsid w:val="00EB7CC8"/>
    <w:rsid w:val="00EC58A5"/>
    <w:rsid w:val="00EC66B5"/>
    <w:rsid w:val="00EC7E29"/>
    <w:rsid w:val="00ED4BBB"/>
    <w:rsid w:val="00ED7032"/>
    <w:rsid w:val="00EE4096"/>
    <w:rsid w:val="00EE5DD1"/>
    <w:rsid w:val="00EE79D2"/>
    <w:rsid w:val="00F0680E"/>
    <w:rsid w:val="00F16EE9"/>
    <w:rsid w:val="00F17603"/>
    <w:rsid w:val="00F262A9"/>
    <w:rsid w:val="00F34748"/>
    <w:rsid w:val="00F40181"/>
    <w:rsid w:val="00F40639"/>
    <w:rsid w:val="00F417E9"/>
    <w:rsid w:val="00F51C32"/>
    <w:rsid w:val="00F557F7"/>
    <w:rsid w:val="00F56DC2"/>
    <w:rsid w:val="00F57CDF"/>
    <w:rsid w:val="00F602C1"/>
    <w:rsid w:val="00F80BC4"/>
    <w:rsid w:val="00F83EF5"/>
    <w:rsid w:val="00F85BDB"/>
    <w:rsid w:val="00F97DD9"/>
    <w:rsid w:val="00FA1A5F"/>
    <w:rsid w:val="00FB4448"/>
    <w:rsid w:val="00FB7F99"/>
    <w:rsid w:val="00FC1D4A"/>
    <w:rsid w:val="00FD5FF9"/>
    <w:rsid w:val="00FD7728"/>
    <w:rsid w:val="00FE402F"/>
    <w:rsid w:val="00FF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BA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91D"/>
    <w:pPr>
      <w:spacing w:before="100" w:beforeAutospacing="1" w:after="100" w:afterAutospacing="1" w:line="240" w:lineRule="auto"/>
    </w:pPr>
    <w:rPr>
      <w:rFonts w:ascii="Times New Roman" w:eastAsia="Times New Roman" w:hAnsi="Times New Roman"/>
      <w:sz w:val="24"/>
      <w:szCs w:val="24"/>
      <w:lang w:eastAsia="en-IN"/>
    </w:rPr>
  </w:style>
  <w:style w:type="paragraph" w:styleId="BalloonText">
    <w:name w:val="Balloon Text"/>
    <w:basedOn w:val="Normal"/>
    <w:link w:val="BalloonTextChar"/>
    <w:uiPriority w:val="99"/>
    <w:semiHidden/>
    <w:unhideWhenUsed/>
    <w:rsid w:val="00364D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4D22"/>
    <w:rPr>
      <w:rFonts w:ascii="Tahoma" w:hAnsi="Tahoma" w:cs="Tahoma"/>
      <w:sz w:val="16"/>
      <w:szCs w:val="16"/>
    </w:rPr>
  </w:style>
  <w:style w:type="character" w:customStyle="1" w:styleId="journalname">
    <w:name w:val="journalname"/>
    <w:rsid w:val="00327358"/>
  </w:style>
  <w:style w:type="character" w:customStyle="1" w:styleId="b">
    <w:name w:val="b"/>
    <w:rsid w:val="00327358"/>
  </w:style>
  <w:style w:type="paragraph" w:styleId="ListParagraph">
    <w:name w:val="List Paragraph"/>
    <w:basedOn w:val="Normal"/>
    <w:uiPriority w:val="34"/>
    <w:qFormat/>
    <w:rsid w:val="00327358"/>
    <w:pPr>
      <w:ind w:left="720"/>
      <w:contextualSpacing/>
    </w:pPr>
  </w:style>
  <w:style w:type="paragraph" w:customStyle="1" w:styleId="Default">
    <w:name w:val="Default"/>
    <w:rsid w:val="00146572"/>
    <w:pPr>
      <w:autoSpaceDE w:val="0"/>
      <w:autoSpaceDN w:val="0"/>
      <w:adjustRightInd w:val="0"/>
    </w:pPr>
    <w:rPr>
      <w:rFonts w:ascii="Minion" w:hAnsi="Minion" w:cs="Minion"/>
      <w:color w:val="000000"/>
      <w:sz w:val="24"/>
      <w:szCs w:val="24"/>
      <w:lang w:val="en-IN"/>
    </w:rPr>
  </w:style>
  <w:style w:type="character" w:customStyle="1" w:styleId="A5">
    <w:name w:val="A5"/>
    <w:uiPriority w:val="99"/>
    <w:rsid w:val="00146572"/>
    <w:rPr>
      <w:rFonts w:cs="Minion"/>
      <w:color w:val="000000"/>
      <w:sz w:val="14"/>
      <w:szCs w:val="14"/>
    </w:rPr>
  </w:style>
  <w:style w:type="paragraph" w:customStyle="1" w:styleId="Pa6">
    <w:name w:val="Pa6"/>
    <w:basedOn w:val="Default"/>
    <w:next w:val="Default"/>
    <w:uiPriority w:val="99"/>
    <w:rsid w:val="00146572"/>
    <w:pPr>
      <w:spacing w:line="191" w:lineRule="atLeast"/>
    </w:pPr>
    <w:rPr>
      <w:rFonts w:cs="Times New Roman"/>
      <w:color w:val="auto"/>
    </w:rPr>
  </w:style>
  <w:style w:type="character" w:customStyle="1" w:styleId="journal">
    <w:name w:val="journal"/>
    <w:rsid w:val="005462CD"/>
  </w:style>
  <w:style w:type="character" w:customStyle="1" w:styleId="jnumber">
    <w:name w:val="jnumber"/>
    <w:rsid w:val="005462CD"/>
  </w:style>
  <w:style w:type="character" w:styleId="Hyperlink">
    <w:name w:val="Hyperlink"/>
    <w:uiPriority w:val="99"/>
    <w:unhideWhenUsed/>
    <w:rsid w:val="005462CD"/>
    <w:rPr>
      <w:color w:val="0000FF"/>
      <w:u w:val="single"/>
    </w:rPr>
  </w:style>
  <w:style w:type="character" w:customStyle="1" w:styleId="bibref">
    <w:name w:val="bibref"/>
    <w:rsid w:val="00215802"/>
  </w:style>
  <w:style w:type="paragraph" w:styleId="NoSpacing">
    <w:name w:val="No Spacing"/>
    <w:uiPriority w:val="1"/>
    <w:qFormat/>
    <w:rsid w:val="00ED4BBB"/>
    <w:rPr>
      <w:sz w:val="22"/>
      <w:szCs w:val="22"/>
      <w:lang w:val="en-IN"/>
    </w:rPr>
  </w:style>
  <w:style w:type="character" w:styleId="LineNumber">
    <w:name w:val="line number"/>
    <w:basedOn w:val="DefaultParagraphFont"/>
    <w:uiPriority w:val="99"/>
    <w:semiHidden/>
    <w:unhideWhenUsed/>
    <w:rsid w:val="00C0065F"/>
  </w:style>
  <w:style w:type="paragraph" w:styleId="Bibliography">
    <w:name w:val="Bibliography"/>
    <w:basedOn w:val="Normal"/>
    <w:next w:val="Normal"/>
    <w:uiPriority w:val="37"/>
    <w:unhideWhenUsed/>
    <w:rsid w:val="00D07CF5"/>
    <w:pPr>
      <w:tabs>
        <w:tab w:val="left" w:pos="384"/>
      </w:tabs>
      <w:spacing w:after="0" w:line="480" w:lineRule="auto"/>
      <w:ind w:left="384" w:hanging="384"/>
    </w:pPr>
  </w:style>
  <w:style w:type="table" w:styleId="TableGrid">
    <w:name w:val="Table Grid"/>
    <w:basedOn w:val="TableNormal"/>
    <w:uiPriority w:val="39"/>
    <w:rsid w:val="002650DD"/>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3B1E"/>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09714">
      <w:bodyDiv w:val="1"/>
      <w:marLeft w:val="0"/>
      <w:marRight w:val="0"/>
      <w:marTop w:val="0"/>
      <w:marBottom w:val="0"/>
      <w:divBdr>
        <w:top w:val="none" w:sz="0" w:space="0" w:color="auto"/>
        <w:left w:val="none" w:sz="0" w:space="0" w:color="auto"/>
        <w:bottom w:val="none" w:sz="0" w:space="0" w:color="auto"/>
        <w:right w:val="none" w:sz="0" w:space="0" w:color="auto"/>
      </w:divBdr>
    </w:div>
    <w:div w:id="705718471">
      <w:bodyDiv w:val="1"/>
      <w:marLeft w:val="0"/>
      <w:marRight w:val="0"/>
      <w:marTop w:val="0"/>
      <w:marBottom w:val="0"/>
      <w:divBdr>
        <w:top w:val="none" w:sz="0" w:space="0" w:color="auto"/>
        <w:left w:val="none" w:sz="0" w:space="0" w:color="auto"/>
        <w:bottom w:val="none" w:sz="0" w:space="0" w:color="auto"/>
        <w:right w:val="none" w:sz="0" w:space="0" w:color="auto"/>
      </w:divBdr>
    </w:div>
    <w:div w:id="866672445">
      <w:bodyDiv w:val="1"/>
      <w:marLeft w:val="0"/>
      <w:marRight w:val="0"/>
      <w:marTop w:val="0"/>
      <w:marBottom w:val="0"/>
      <w:divBdr>
        <w:top w:val="none" w:sz="0" w:space="0" w:color="auto"/>
        <w:left w:val="none" w:sz="0" w:space="0" w:color="auto"/>
        <w:bottom w:val="none" w:sz="0" w:space="0" w:color="auto"/>
        <w:right w:val="none" w:sz="0" w:space="0" w:color="auto"/>
      </w:divBdr>
      <w:divsChild>
        <w:div w:id="876086123">
          <w:marLeft w:val="547"/>
          <w:marRight w:val="0"/>
          <w:marTop w:val="0"/>
          <w:marBottom w:val="0"/>
          <w:divBdr>
            <w:top w:val="none" w:sz="0" w:space="0" w:color="auto"/>
            <w:left w:val="none" w:sz="0" w:space="0" w:color="auto"/>
            <w:bottom w:val="none" w:sz="0" w:space="0" w:color="auto"/>
            <w:right w:val="none" w:sz="0" w:space="0" w:color="auto"/>
          </w:divBdr>
        </w:div>
        <w:div w:id="2143837745">
          <w:marLeft w:val="547"/>
          <w:marRight w:val="0"/>
          <w:marTop w:val="0"/>
          <w:marBottom w:val="0"/>
          <w:divBdr>
            <w:top w:val="none" w:sz="0" w:space="0" w:color="auto"/>
            <w:left w:val="none" w:sz="0" w:space="0" w:color="auto"/>
            <w:bottom w:val="none" w:sz="0" w:space="0" w:color="auto"/>
            <w:right w:val="none" w:sz="0" w:space="0" w:color="auto"/>
          </w:divBdr>
        </w:div>
      </w:divsChild>
    </w:div>
    <w:div w:id="889464594">
      <w:bodyDiv w:val="1"/>
      <w:marLeft w:val="0"/>
      <w:marRight w:val="0"/>
      <w:marTop w:val="0"/>
      <w:marBottom w:val="0"/>
      <w:divBdr>
        <w:top w:val="none" w:sz="0" w:space="0" w:color="auto"/>
        <w:left w:val="none" w:sz="0" w:space="0" w:color="auto"/>
        <w:bottom w:val="none" w:sz="0" w:space="0" w:color="auto"/>
        <w:right w:val="none" w:sz="0" w:space="0" w:color="auto"/>
      </w:divBdr>
    </w:div>
    <w:div w:id="1672832637">
      <w:bodyDiv w:val="1"/>
      <w:marLeft w:val="0"/>
      <w:marRight w:val="0"/>
      <w:marTop w:val="0"/>
      <w:marBottom w:val="0"/>
      <w:divBdr>
        <w:top w:val="none" w:sz="0" w:space="0" w:color="auto"/>
        <w:left w:val="none" w:sz="0" w:space="0" w:color="auto"/>
        <w:bottom w:val="none" w:sz="0" w:space="0" w:color="auto"/>
        <w:right w:val="none" w:sz="0" w:space="0" w:color="auto"/>
      </w:divBdr>
    </w:div>
    <w:div w:id="1677659273">
      <w:bodyDiv w:val="1"/>
      <w:marLeft w:val="0"/>
      <w:marRight w:val="0"/>
      <w:marTop w:val="0"/>
      <w:marBottom w:val="0"/>
      <w:divBdr>
        <w:top w:val="none" w:sz="0" w:space="0" w:color="auto"/>
        <w:left w:val="none" w:sz="0" w:space="0" w:color="auto"/>
        <w:bottom w:val="none" w:sz="0" w:space="0" w:color="auto"/>
        <w:right w:val="none" w:sz="0" w:space="0" w:color="auto"/>
      </w:divBdr>
    </w:div>
    <w:div w:id="1742093983">
      <w:bodyDiv w:val="1"/>
      <w:marLeft w:val="0"/>
      <w:marRight w:val="0"/>
      <w:marTop w:val="0"/>
      <w:marBottom w:val="0"/>
      <w:divBdr>
        <w:top w:val="none" w:sz="0" w:space="0" w:color="auto"/>
        <w:left w:val="none" w:sz="0" w:space="0" w:color="auto"/>
        <w:bottom w:val="none" w:sz="0" w:space="0" w:color="auto"/>
        <w:right w:val="none" w:sz="0" w:space="0" w:color="auto"/>
      </w:divBdr>
      <w:divsChild>
        <w:div w:id="138421349">
          <w:marLeft w:val="0"/>
          <w:marRight w:val="0"/>
          <w:marTop w:val="0"/>
          <w:marBottom w:val="0"/>
          <w:divBdr>
            <w:top w:val="none" w:sz="0" w:space="0" w:color="auto"/>
            <w:left w:val="none" w:sz="0" w:space="0" w:color="auto"/>
            <w:bottom w:val="none" w:sz="0" w:space="0" w:color="auto"/>
            <w:right w:val="none" w:sz="0" w:space="0" w:color="auto"/>
          </w:divBdr>
        </w:div>
        <w:div w:id="912736330">
          <w:marLeft w:val="0"/>
          <w:marRight w:val="0"/>
          <w:marTop w:val="0"/>
          <w:marBottom w:val="0"/>
          <w:divBdr>
            <w:top w:val="none" w:sz="0" w:space="0" w:color="auto"/>
            <w:left w:val="none" w:sz="0" w:space="0" w:color="auto"/>
            <w:bottom w:val="none" w:sz="0" w:space="0" w:color="auto"/>
            <w:right w:val="none" w:sz="0" w:space="0" w:color="auto"/>
          </w:divBdr>
        </w:div>
        <w:div w:id="1966963893">
          <w:marLeft w:val="0"/>
          <w:marRight w:val="0"/>
          <w:marTop w:val="0"/>
          <w:marBottom w:val="0"/>
          <w:divBdr>
            <w:top w:val="none" w:sz="0" w:space="0" w:color="auto"/>
            <w:left w:val="none" w:sz="0" w:space="0" w:color="auto"/>
            <w:bottom w:val="none" w:sz="0" w:space="0" w:color="auto"/>
            <w:right w:val="none" w:sz="0" w:space="0" w:color="auto"/>
          </w:divBdr>
        </w:div>
        <w:div w:id="2012683222">
          <w:marLeft w:val="0"/>
          <w:marRight w:val="0"/>
          <w:marTop w:val="0"/>
          <w:marBottom w:val="0"/>
          <w:divBdr>
            <w:top w:val="none" w:sz="0" w:space="0" w:color="auto"/>
            <w:left w:val="none" w:sz="0" w:space="0" w:color="auto"/>
            <w:bottom w:val="none" w:sz="0" w:space="0" w:color="auto"/>
            <w:right w:val="none" w:sz="0" w:space="0" w:color="auto"/>
          </w:divBdr>
        </w:div>
      </w:divsChild>
    </w:div>
    <w:div w:id="1845901873">
      <w:bodyDiv w:val="1"/>
      <w:marLeft w:val="0"/>
      <w:marRight w:val="0"/>
      <w:marTop w:val="0"/>
      <w:marBottom w:val="0"/>
      <w:divBdr>
        <w:top w:val="none" w:sz="0" w:space="0" w:color="auto"/>
        <w:left w:val="none" w:sz="0" w:space="0" w:color="auto"/>
        <w:bottom w:val="none" w:sz="0" w:space="0" w:color="auto"/>
        <w:right w:val="none" w:sz="0" w:space="0" w:color="auto"/>
      </w:divBdr>
      <w:divsChild>
        <w:div w:id="660429216">
          <w:marLeft w:val="0"/>
          <w:marRight w:val="0"/>
          <w:marTop w:val="0"/>
          <w:marBottom w:val="0"/>
          <w:divBdr>
            <w:top w:val="none" w:sz="0" w:space="0" w:color="auto"/>
            <w:left w:val="none" w:sz="0" w:space="0" w:color="auto"/>
            <w:bottom w:val="none" w:sz="0" w:space="0" w:color="auto"/>
            <w:right w:val="none" w:sz="0" w:space="0" w:color="auto"/>
          </w:divBdr>
        </w:div>
        <w:div w:id="115036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gdeshri@gmail.com" TargetMode="External"/><Relationship Id="rId3" Type="http://schemas.openxmlformats.org/officeDocument/2006/relationships/styles" Target="styles.xml"/><Relationship Id="rId7" Type="http://schemas.openxmlformats.org/officeDocument/2006/relationships/hyperlink" Target="mailto:vaishnavikarthikeyan01@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devin2912@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agufta.parveen@manipal.edu" TargetMode="External"/><Relationship Id="rId4" Type="http://schemas.openxmlformats.org/officeDocument/2006/relationships/settings" Target="settings.xml"/><Relationship Id="rId9" Type="http://schemas.openxmlformats.org/officeDocument/2006/relationships/hyperlink" Target="mailto:ds.anand@manipa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84EB-30C7-47DB-BE6A-A85ADADB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19776</Words>
  <Characters>112725</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2021-02-25T16:46:00Z</dcterms:created>
  <dcterms:modified xsi:type="dcterms:W3CDTF">2021-10-07T15:23:00Z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b931d4b6-76d5-37a0-bbad-1a9f64c16b8b</vt:lpwstr>
  </property>
  <property fmtid="{D5CDD505-2E9C-101B-9397-08002B2CF9AE}" pid="24" name="Mendeley Citation Style_1">
    <vt:lpwstr>http://www.zotero.org/styles/nature</vt:lpwstr>
  </property>
  <property fmtid="{D5CDD505-2E9C-101B-9397-08002B2CF9AE}" pid="25" name="ZOTERO_PREF_1">
    <vt:lpwstr>&lt;data data-version="3" zotero-version="5.0.96.3"&gt;&lt;session id="I0gOTVVV"/&gt;&lt;style id="http://www.zotero.org/styles/nature" hasBibliography="1" bibliographyStyleHasBeenSet="1"/&gt;&lt;prefs&gt;&lt;pref name="fieldType" value="Field"/&gt;&lt;pref name="automaticJournalAbbrevia</vt:lpwstr>
  </property>
  <property fmtid="{D5CDD505-2E9C-101B-9397-08002B2CF9AE}" pid="26" name="ZOTERO_PREF_2">
    <vt:lpwstr>tions" value="true"/&gt;&lt;/prefs&gt;&lt;/data&gt;</vt:lpwstr>
  </property>
</Properties>
</file>