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BBC2CA" w14:textId="5479C4A8" w:rsidR="000B5A4A" w:rsidRDefault="000B5A4A" w:rsidP="00CF2DDE">
      <w:pPr>
        <w:contextualSpacing/>
        <w:rPr>
          <w:rFonts w:asciiTheme="minorHAnsi" w:hAnsiTheme="minorHAnsi" w:cstheme="minorHAnsi"/>
          <w:b/>
          <w:bCs/>
        </w:rPr>
      </w:pPr>
      <w:r>
        <w:rPr>
          <w:rFonts w:asciiTheme="minorHAnsi" w:hAnsiTheme="minorHAnsi" w:cstheme="minorHAnsi"/>
          <w:b/>
          <w:bCs/>
        </w:rPr>
        <w:t>TITLE:</w:t>
      </w:r>
    </w:p>
    <w:p w14:paraId="6FBD0DE0" w14:textId="4DA5BB6F" w:rsidR="0048284E" w:rsidRPr="000122F1" w:rsidRDefault="0048284E" w:rsidP="00CF2DDE">
      <w:pPr>
        <w:contextualSpacing/>
        <w:rPr>
          <w:rFonts w:asciiTheme="minorHAnsi" w:hAnsiTheme="minorHAnsi" w:cstheme="minorHAnsi"/>
        </w:rPr>
      </w:pPr>
      <w:r w:rsidRPr="000122F1">
        <w:rPr>
          <w:rFonts w:asciiTheme="minorHAnsi" w:hAnsiTheme="minorHAnsi" w:cstheme="minorHAnsi"/>
        </w:rPr>
        <w:t xml:space="preserve">A </w:t>
      </w:r>
      <w:r w:rsidR="001F5D3D">
        <w:rPr>
          <w:rFonts w:asciiTheme="minorHAnsi" w:hAnsiTheme="minorHAnsi" w:cstheme="minorHAnsi"/>
        </w:rPr>
        <w:t>L</w:t>
      </w:r>
      <w:r w:rsidRPr="000122F1">
        <w:rPr>
          <w:rFonts w:asciiTheme="minorHAnsi" w:hAnsiTheme="minorHAnsi" w:cstheme="minorHAnsi"/>
        </w:rPr>
        <w:t xml:space="preserve">arge </w:t>
      </w:r>
      <w:r w:rsidR="001F5D3D">
        <w:rPr>
          <w:rFonts w:asciiTheme="minorHAnsi" w:hAnsiTheme="minorHAnsi" w:cstheme="minorHAnsi"/>
        </w:rPr>
        <w:t>A</w:t>
      </w:r>
      <w:r w:rsidRPr="000122F1">
        <w:rPr>
          <w:rFonts w:asciiTheme="minorHAnsi" w:hAnsiTheme="minorHAnsi" w:cstheme="minorHAnsi"/>
        </w:rPr>
        <w:t xml:space="preserve">nimal </w:t>
      </w:r>
      <w:r w:rsidR="001F5D3D">
        <w:rPr>
          <w:rFonts w:asciiTheme="minorHAnsi" w:hAnsiTheme="minorHAnsi" w:cstheme="minorHAnsi"/>
        </w:rPr>
        <w:t>M</w:t>
      </w:r>
      <w:r w:rsidRPr="000122F1">
        <w:rPr>
          <w:rFonts w:asciiTheme="minorHAnsi" w:hAnsiTheme="minorHAnsi" w:cstheme="minorHAnsi"/>
        </w:rPr>
        <w:t xml:space="preserve">odel for </w:t>
      </w:r>
      <w:r w:rsidR="001F5D3D">
        <w:rPr>
          <w:rFonts w:asciiTheme="minorHAnsi" w:hAnsiTheme="minorHAnsi" w:cstheme="minorHAnsi"/>
        </w:rPr>
        <w:t>A</w:t>
      </w:r>
      <w:r w:rsidRPr="000122F1">
        <w:rPr>
          <w:rFonts w:asciiTheme="minorHAnsi" w:hAnsiTheme="minorHAnsi" w:cstheme="minorHAnsi"/>
        </w:rPr>
        <w:t xml:space="preserve">cute </w:t>
      </w:r>
      <w:r w:rsidR="001F5D3D">
        <w:rPr>
          <w:rFonts w:asciiTheme="minorHAnsi" w:hAnsiTheme="minorHAnsi" w:cstheme="minorHAnsi"/>
        </w:rPr>
        <w:t>K</w:t>
      </w:r>
      <w:r w:rsidRPr="000122F1">
        <w:rPr>
          <w:rFonts w:asciiTheme="minorHAnsi" w:hAnsiTheme="minorHAnsi" w:cstheme="minorHAnsi"/>
        </w:rPr>
        <w:t xml:space="preserve">idney </w:t>
      </w:r>
      <w:r w:rsidR="001F5D3D">
        <w:rPr>
          <w:rFonts w:asciiTheme="minorHAnsi" w:hAnsiTheme="minorHAnsi" w:cstheme="minorHAnsi"/>
        </w:rPr>
        <w:t>I</w:t>
      </w:r>
      <w:r w:rsidRPr="000122F1">
        <w:rPr>
          <w:rFonts w:asciiTheme="minorHAnsi" w:hAnsiTheme="minorHAnsi" w:cstheme="minorHAnsi"/>
        </w:rPr>
        <w:t xml:space="preserve">njury by </w:t>
      </w:r>
      <w:r w:rsidR="001F5D3D">
        <w:rPr>
          <w:rFonts w:asciiTheme="minorHAnsi" w:hAnsiTheme="minorHAnsi" w:cstheme="minorHAnsi"/>
        </w:rPr>
        <w:t>T</w:t>
      </w:r>
      <w:r w:rsidRPr="000122F1">
        <w:rPr>
          <w:rFonts w:asciiTheme="minorHAnsi" w:hAnsiTheme="minorHAnsi" w:cstheme="minorHAnsi"/>
        </w:rPr>
        <w:t xml:space="preserve">emporary </w:t>
      </w:r>
      <w:r w:rsidR="001F5D3D">
        <w:rPr>
          <w:rFonts w:asciiTheme="minorHAnsi" w:hAnsiTheme="minorHAnsi" w:cstheme="minorHAnsi"/>
        </w:rPr>
        <w:t>B</w:t>
      </w:r>
      <w:r w:rsidRPr="000122F1">
        <w:rPr>
          <w:rFonts w:asciiTheme="minorHAnsi" w:hAnsiTheme="minorHAnsi" w:cstheme="minorHAnsi"/>
        </w:rPr>
        <w:t xml:space="preserve">ilateral </w:t>
      </w:r>
      <w:r w:rsidR="001F5D3D">
        <w:rPr>
          <w:rFonts w:asciiTheme="minorHAnsi" w:hAnsiTheme="minorHAnsi" w:cstheme="minorHAnsi"/>
        </w:rPr>
        <w:t>R</w:t>
      </w:r>
      <w:r w:rsidRPr="000122F1">
        <w:rPr>
          <w:rFonts w:asciiTheme="minorHAnsi" w:hAnsiTheme="minorHAnsi" w:cstheme="minorHAnsi"/>
        </w:rPr>
        <w:t xml:space="preserve">enal </w:t>
      </w:r>
      <w:r w:rsidR="001F5D3D">
        <w:rPr>
          <w:rFonts w:asciiTheme="minorHAnsi" w:hAnsiTheme="minorHAnsi" w:cstheme="minorHAnsi"/>
        </w:rPr>
        <w:t>A</w:t>
      </w:r>
      <w:r w:rsidRPr="000122F1">
        <w:rPr>
          <w:rFonts w:asciiTheme="minorHAnsi" w:hAnsiTheme="minorHAnsi" w:cstheme="minorHAnsi"/>
        </w:rPr>
        <w:t xml:space="preserve">rtery </w:t>
      </w:r>
      <w:r w:rsidR="001F5D3D">
        <w:rPr>
          <w:rFonts w:asciiTheme="minorHAnsi" w:hAnsiTheme="minorHAnsi" w:cstheme="minorHAnsi"/>
        </w:rPr>
        <w:t>O</w:t>
      </w:r>
      <w:r w:rsidRPr="000122F1">
        <w:rPr>
          <w:rFonts w:asciiTheme="minorHAnsi" w:hAnsiTheme="minorHAnsi" w:cstheme="minorHAnsi"/>
        </w:rPr>
        <w:t>cclusion</w:t>
      </w:r>
    </w:p>
    <w:p w14:paraId="6A6BDFAD" w14:textId="77777777" w:rsidR="000B5A4A" w:rsidRDefault="000B5A4A" w:rsidP="00CF2DDE">
      <w:pPr>
        <w:contextualSpacing/>
        <w:rPr>
          <w:rFonts w:asciiTheme="minorHAnsi" w:hAnsiTheme="minorHAnsi" w:cstheme="minorHAnsi"/>
          <w:b/>
          <w:bCs/>
        </w:rPr>
      </w:pPr>
    </w:p>
    <w:p w14:paraId="08C14790" w14:textId="045BCACC" w:rsidR="00020AE4" w:rsidRPr="000122F1" w:rsidRDefault="000B5A4A" w:rsidP="00CF2DDE">
      <w:pPr>
        <w:rPr>
          <w:color w:val="808080"/>
        </w:rPr>
      </w:pPr>
      <w:r w:rsidRPr="00D84A4E">
        <w:rPr>
          <w:b/>
        </w:rPr>
        <w:t>AUTHORS AND AFFILIATIONS:</w:t>
      </w:r>
    </w:p>
    <w:p w14:paraId="1B81CD8C" w14:textId="7BD1A687" w:rsidR="0048284E" w:rsidRPr="00CF2DDE" w:rsidRDefault="0048284E" w:rsidP="00CF2DDE">
      <w:pPr>
        <w:contextualSpacing/>
        <w:rPr>
          <w:rFonts w:asciiTheme="minorHAnsi" w:hAnsiTheme="minorHAnsi" w:cstheme="minorHAnsi"/>
        </w:rPr>
      </w:pPr>
      <w:proofErr w:type="spellStart"/>
      <w:r w:rsidRPr="00CF2DDE">
        <w:rPr>
          <w:rFonts w:asciiTheme="minorHAnsi" w:hAnsiTheme="minorHAnsi" w:cstheme="minorHAnsi"/>
        </w:rPr>
        <w:t>Ilias</w:t>
      </w:r>
      <w:proofErr w:type="spellEnd"/>
      <w:r w:rsidRPr="00CF2DDE">
        <w:rPr>
          <w:rFonts w:asciiTheme="minorHAnsi" w:hAnsiTheme="minorHAnsi" w:cstheme="minorHAnsi"/>
        </w:rPr>
        <w:t xml:space="preserve"> P. </w:t>
      </w:r>
      <w:proofErr w:type="spellStart"/>
      <w:r w:rsidRPr="00CF2DDE">
        <w:rPr>
          <w:rFonts w:asciiTheme="minorHAnsi" w:hAnsiTheme="minorHAnsi" w:cstheme="minorHAnsi"/>
        </w:rPr>
        <w:t>Doulamis</w:t>
      </w:r>
      <w:proofErr w:type="spellEnd"/>
      <w:r w:rsidRPr="00CF2DDE">
        <w:rPr>
          <w:rFonts w:asciiTheme="minorHAnsi" w:hAnsiTheme="minorHAnsi" w:cstheme="minorHAnsi"/>
        </w:rPr>
        <w:t xml:space="preserve">, </w:t>
      </w:r>
      <w:proofErr w:type="spellStart"/>
      <w:r w:rsidR="00ED1EE5">
        <w:rPr>
          <w:rFonts w:asciiTheme="minorHAnsi" w:hAnsiTheme="minorHAnsi" w:cstheme="minorHAnsi"/>
        </w:rPr>
        <w:t>Alvise</w:t>
      </w:r>
      <w:proofErr w:type="spellEnd"/>
      <w:r w:rsidR="00ED1EE5">
        <w:rPr>
          <w:rFonts w:asciiTheme="minorHAnsi" w:hAnsiTheme="minorHAnsi" w:cstheme="minorHAnsi"/>
        </w:rPr>
        <w:t xml:space="preserve"> </w:t>
      </w:r>
      <w:proofErr w:type="spellStart"/>
      <w:r w:rsidR="00ED1EE5">
        <w:rPr>
          <w:rFonts w:asciiTheme="minorHAnsi" w:hAnsiTheme="minorHAnsi" w:cstheme="minorHAnsi"/>
        </w:rPr>
        <w:t>Guariento</w:t>
      </w:r>
      <w:proofErr w:type="spellEnd"/>
      <w:r w:rsidR="00ED1EE5">
        <w:rPr>
          <w:rFonts w:asciiTheme="minorHAnsi" w:hAnsiTheme="minorHAnsi" w:cstheme="minorHAnsi"/>
        </w:rPr>
        <w:t xml:space="preserve">, </w:t>
      </w:r>
      <w:proofErr w:type="spellStart"/>
      <w:r w:rsidR="00ED1EE5" w:rsidRPr="00CF2DDE">
        <w:rPr>
          <w:rFonts w:asciiTheme="minorHAnsi" w:hAnsiTheme="minorHAnsi" w:cstheme="minorHAnsi"/>
        </w:rPr>
        <w:t>Mossab</w:t>
      </w:r>
      <w:proofErr w:type="spellEnd"/>
      <w:r w:rsidR="00ED1EE5" w:rsidRPr="00CF2DDE">
        <w:rPr>
          <w:rFonts w:asciiTheme="minorHAnsi" w:hAnsiTheme="minorHAnsi" w:cstheme="minorHAnsi"/>
        </w:rPr>
        <w:t xml:space="preserve"> Y. Saeed, </w:t>
      </w:r>
      <w:r w:rsidRPr="00CF2DDE">
        <w:rPr>
          <w:rFonts w:asciiTheme="minorHAnsi" w:hAnsiTheme="minorHAnsi" w:cstheme="minorHAnsi"/>
        </w:rPr>
        <w:t xml:space="preserve">Rio S. </w:t>
      </w:r>
      <w:proofErr w:type="spellStart"/>
      <w:r w:rsidRPr="00CF2DDE">
        <w:rPr>
          <w:rFonts w:asciiTheme="minorHAnsi" w:hAnsiTheme="minorHAnsi" w:cstheme="minorHAnsi"/>
        </w:rPr>
        <w:t>Nomoto</w:t>
      </w:r>
      <w:proofErr w:type="spellEnd"/>
      <w:r w:rsidRPr="00CF2DDE">
        <w:rPr>
          <w:rFonts w:asciiTheme="minorHAnsi" w:hAnsiTheme="minorHAnsi" w:cstheme="minorHAnsi"/>
        </w:rPr>
        <w:t xml:space="preserve">, Thomas Duignan, Pedro J. del </w:t>
      </w:r>
      <w:proofErr w:type="spellStart"/>
      <w:r w:rsidRPr="00CF2DDE">
        <w:rPr>
          <w:rFonts w:asciiTheme="minorHAnsi" w:hAnsiTheme="minorHAnsi" w:cstheme="minorHAnsi"/>
        </w:rPr>
        <w:t>Nido</w:t>
      </w:r>
      <w:proofErr w:type="spellEnd"/>
      <w:r w:rsidRPr="00CF2DDE">
        <w:rPr>
          <w:rFonts w:asciiTheme="minorHAnsi" w:hAnsiTheme="minorHAnsi" w:cstheme="minorHAnsi"/>
        </w:rPr>
        <w:t>, James D. McCully</w:t>
      </w:r>
      <w:r w:rsidR="00020AE4">
        <w:rPr>
          <w:rFonts w:asciiTheme="minorHAnsi" w:hAnsiTheme="minorHAnsi" w:cstheme="minorHAnsi"/>
        </w:rPr>
        <w:t>*</w:t>
      </w:r>
    </w:p>
    <w:p w14:paraId="5DB72E3A" w14:textId="77777777" w:rsidR="0048284E" w:rsidRPr="00CF2DDE" w:rsidRDefault="0048284E" w:rsidP="00CF2DDE">
      <w:pPr>
        <w:contextualSpacing/>
        <w:rPr>
          <w:rFonts w:asciiTheme="minorHAnsi" w:hAnsiTheme="minorHAnsi" w:cstheme="minorHAnsi"/>
        </w:rPr>
      </w:pPr>
    </w:p>
    <w:p w14:paraId="60FCB589" w14:textId="1D04276D" w:rsidR="00D04A95" w:rsidRPr="000122F1" w:rsidRDefault="0048284E" w:rsidP="00CF2DDE">
      <w:pPr>
        <w:contextualSpacing/>
        <w:rPr>
          <w:rFonts w:asciiTheme="minorHAnsi" w:hAnsiTheme="minorHAnsi" w:cstheme="minorHAnsi"/>
        </w:rPr>
      </w:pPr>
      <w:r w:rsidRPr="000122F1">
        <w:rPr>
          <w:rFonts w:asciiTheme="minorHAnsi" w:hAnsiTheme="minorHAnsi" w:cstheme="minorHAnsi"/>
        </w:rPr>
        <w:t>Department of Cardiac Surgery, Boston Children’s Hospital, Harvard Medical School, Boston, MA</w:t>
      </w:r>
    </w:p>
    <w:p w14:paraId="6080FFCB" w14:textId="473EE499" w:rsidR="0048284E" w:rsidRPr="00CF2DDE" w:rsidRDefault="0048284E" w:rsidP="00CF2DDE">
      <w:pPr>
        <w:contextualSpacing/>
        <w:rPr>
          <w:rFonts w:asciiTheme="minorHAnsi" w:hAnsiTheme="minorHAnsi" w:cstheme="minorHAnsi"/>
          <w:bCs/>
          <w:color w:val="808080" w:themeColor="background1" w:themeShade="80"/>
        </w:rPr>
      </w:pPr>
    </w:p>
    <w:p w14:paraId="1ECF97B2" w14:textId="77777777" w:rsidR="0048284E" w:rsidRPr="000122F1" w:rsidRDefault="0048284E" w:rsidP="00CF2DDE">
      <w:pPr>
        <w:pStyle w:val="NormalWeb"/>
        <w:spacing w:before="0" w:beforeAutospacing="0" w:after="0" w:afterAutospacing="0"/>
        <w:contextualSpacing/>
        <w:rPr>
          <w:rFonts w:asciiTheme="minorHAnsi" w:hAnsiTheme="minorHAnsi" w:cstheme="minorHAnsi"/>
          <w:bCs/>
          <w:color w:val="000000" w:themeColor="text1"/>
        </w:rPr>
      </w:pPr>
      <w:r w:rsidRPr="000122F1">
        <w:rPr>
          <w:rFonts w:asciiTheme="minorHAnsi" w:hAnsiTheme="minorHAnsi" w:cstheme="minorHAnsi"/>
          <w:bCs/>
          <w:color w:val="000000" w:themeColor="text1"/>
        </w:rPr>
        <w:t>Email Addresses of Co-authors:</w:t>
      </w:r>
    </w:p>
    <w:p w14:paraId="1CFB47BB" w14:textId="53516E6C" w:rsidR="0048284E" w:rsidRPr="000122F1" w:rsidRDefault="0048284E" w:rsidP="00CF2DDE">
      <w:pPr>
        <w:pStyle w:val="NormalWeb"/>
        <w:spacing w:before="0" w:beforeAutospacing="0" w:after="0" w:afterAutospacing="0"/>
        <w:contextualSpacing/>
        <w:rPr>
          <w:rFonts w:asciiTheme="minorHAnsi" w:hAnsiTheme="minorHAnsi" w:cstheme="minorHAnsi"/>
          <w:bCs/>
          <w:color w:val="000000" w:themeColor="text1"/>
        </w:rPr>
      </w:pPr>
      <w:proofErr w:type="spellStart"/>
      <w:r w:rsidRPr="000122F1">
        <w:rPr>
          <w:rFonts w:asciiTheme="minorHAnsi" w:hAnsiTheme="minorHAnsi" w:cstheme="minorHAnsi"/>
          <w:bCs/>
          <w:color w:val="000000" w:themeColor="text1"/>
        </w:rPr>
        <w:t>Ilias</w:t>
      </w:r>
      <w:proofErr w:type="spellEnd"/>
      <w:r w:rsidRPr="000122F1">
        <w:rPr>
          <w:rFonts w:asciiTheme="minorHAnsi" w:hAnsiTheme="minorHAnsi" w:cstheme="minorHAnsi"/>
          <w:bCs/>
          <w:color w:val="000000" w:themeColor="text1"/>
        </w:rPr>
        <w:t xml:space="preserve"> P. </w:t>
      </w:r>
      <w:proofErr w:type="spellStart"/>
      <w:r w:rsidRPr="000122F1">
        <w:rPr>
          <w:rFonts w:asciiTheme="minorHAnsi" w:hAnsiTheme="minorHAnsi" w:cstheme="minorHAnsi"/>
          <w:bCs/>
          <w:color w:val="000000" w:themeColor="text1"/>
        </w:rPr>
        <w:t>Doulamis</w:t>
      </w:r>
      <w:proofErr w:type="spellEnd"/>
      <w:r w:rsidRPr="000122F1">
        <w:rPr>
          <w:rFonts w:asciiTheme="minorHAnsi" w:hAnsiTheme="minorHAnsi" w:cstheme="minorHAnsi"/>
          <w:bCs/>
          <w:color w:val="000000" w:themeColor="text1"/>
        </w:rPr>
        <w:tab/>
        <w:t>(</w:t>
      </w:r>
      <w:r w:rsidR="003B01F7" w:rsidRPr="003B01F7">
        <w:rPr>
          <w:rFonts w:asciiTheme="minorHAnsi" w:hAnsiTheme="minorHAnsi" w:cstheme="minorHAnsi"/>
          <w:bCs/>
        </w:rPr>
        <w:t>Ilias.Doulamis@childrens.harvard.edu</w:t>
      </w:r>
      <w:r w:rsidRPr="000122F1">
        <w:rPr>
          <w:rFonts w:asciiTheme="minorHAnsi" w:hAnsiTheme="minorHAnsi" w:cstheme="minorHAnsi"/>
          <w:bCs/>
          <w:color w:val="000000" w:themeColor="text1"/>
        </w:rPr>
        <w:t>)</w:t>
      </w:r>
    </w:p>
    <w:p w14:paraId="52A2BBE6" w14:textId="760616E6" w:rsidR="00EB1D21" w:rsidRDefault="00EB1D21" w:rsidP="00CF2DDE">
      <w:pPr>
        <w:pStyle w:val="NormalWeb"/>
        <w:spacing w:before="0" w:beforeAutospacing="0" w:after="0" w:afterAutospacing="0"/>
        <w:contextualSpacing/>
        <w:rPr>
          <w:rFonts w:asciiTheme="minorHAnsi" w:hAnsiTheme="minorHAnsi" w:cstheme="minorHAnsi"/>
          <w:bCs/>
          <w:color w:val="000000" w:themeColor="text1"/>
        </w:rPr>
      </w:pPr>
      <w:proofErr w:type="spellStart"/>
      <w:r w:rsidRPr="000122F1">
        <w:rPr>
          <w:rFonts w:asciiTheme="minorHAnsi" w:hAnsiTheme="minorHAnsi" w:cstheme="minorHAnsi"/>
          <w:bCs/>
          <w:color w:val="000000" w:themeColor="text1"/>
        </w:rPr>
        <w:t>Alvise</w:t>
      </w:r>
      <w:proofErr w:type="spellEnd"/>
      <w:r w:rsidRPr="000122F1">
        <w:rPr>
          <w:rFonts w:asciiTheme="minorHAnsi" w:hAnsiTheme="minorHAnsi" w:cstheme="minorHAnsi"/>
          <w:bCs/>
          <w:color w:val="000000" w:themeColor="text1"/>
        </w:rPr>
        <w:t xml:space="preserve"> </w:t>
      </w:r>
      <w:proofErr w:type="spellStart"/>
      <w:r w:rsidRPr="000122F1">
        <w:rPr>
          <w:rFonts w:asciiTheme="minorHAnsi" w:hAnsiTheme="minorHAnsi" w:cstheme="minorHAnsi"/>
          <w:bCs/>
          <w:color w:val="000000" w:themeColor="text1"/>
        </w:rPr>
        <w:t>Guariento</w:t>
      </w:r>
      <w:proofErr w:type="spellEnd"/>
      <w:r>
        <w:rPr>
          <w:rFonts w:asciiTheme="minorHAnsi" w:hAnsiTheme="minorHAnsi" w:cstheme="minorHAnsi"/>
          <w:bCs/>
          <w:color w:val="000000" w:themeColor="text1"/>
        </w:rPr>
        <w:tab/>
      </w:r>
      <w:r w:rsidRPr="00EB1D21">
        <w:rPr>
          <w:rFonts w:asciiTheme="minorHAnsi" w:hAnsiTheme="minorHAnsi" w:cstheme="minorHAnsi"/>
          <w:bCs/>
          <w:color w:val="000000" w:themeColor="text1"/>
        </w:rPr>
        <w:t>(</w:t>
      </w:r>
      <w:r w:rsidR="003B01F7" w:rsidRPr="003B01F7">
        <w:rPr>
          <w:rFonts w:asciiTheme="minorHAnsi" w:hAnsiTheme="minorHAnsi" w:cstheme="minorHAnsi"/>
          <w:bCs/>
        </w:rPr>
        <w:t>alvise.guariento@sickkids.ca</w:t>
      </w:r>
      <w:r w:rsidRPr="00EB1D21">
        <w:rPr>
          <w:rFonts w:asciiTheme="minorHAnsi" w:hAnsiTheme="minorHAnsi" w:cstheme="minorHAnsi"/>
          <w:bCs/>
          <w:color w:val="000000" w:themeColor="text1"/>
        </w:rPr>
        <w:t>)</w:t>
      </w:r>
    </w:p>
    <w:p w14:paraId="28DDE177" w14:textId="62A96472" w:rsidR="00EB1D21" w:rsidRPr="006F2009" w:rsidRDefault="00EB1D21" w:rsidP="00CF2DDE">
      <w:pPr>
        <w:pStyle w:val="NormalWeb"/>
        <w:spacing w:before="0" w:beforeAutospacing="0" w:after="0" w:afterAutospacing="0"/>
        <w:contextualSpacing/>
        <w:rPr>
          <w:rFonts w:asciiTheme="minorHAnsi" w:hAnsiTheme="minorHAnsi" w:cstheme="minorHAnsi"/>
          <w:bCs/>
          <w:color w:val="000000" w:themeColor="text1"/>
        </w:rPr>
      </w:pPr>
      <w:proofErr w:type="spellStart"/>
      <w:r w:rsidRPr="006F2009">
        <w:rPr>
          <w:rFonts w:asciiTheme="minorHAnsi" w:hAnsiTheme="minorHAnsi" w:cstheme="minorHAnsi"/>
          <w:bCs/>
          <w:color w:val="000000" w:themeColor="text1"/>
        </w:rPr>
        <w:t>Mossab</w:t>
      </w:r>
      <w:proofErr w:type="spellEnd"/>
      <w:r w:rsidRPr="006F2009">
        <w:rPr>
          <w:rFonts w:asciiTheme="minorHAnsi" w:hAnsiTheme="minorHAnsi" w:cstheme="minorHAnsi"/>
          <w:bCs/>
          <w:color w:val="000000" w:themeColor="text1"/>
        </w:rPr>
        <w:t xml:space="preserve"> Y. Saeed</w:t>
      </w:r>
      <w:r w:rsidRPr="006F2009">
        <w:rPr>
          <w:rFonts w:asciiTheme="minorHAnsi" w:hAnsiTheme="minorHAnsi" w:cstheme="minorHAnsi"/>
          <w:bCs/>
          <w:color w:val="000000" w:themeColor="text1"/>
        </w:rPr>
        <w:tab/>
        <w:t>(</w:t>
      </w:r>
      <w:r w:rsidR="003B01F7" w:rsidRPr="003B01F7">
        <w:rPr>
          <w:rFonts w:asciiTheme="minorHAnsi" w:hAnsiTheme="minorHAnsi" w:cstheme="minorHAnsi"/>
          <w:bCs/>
        </w:rPr>
        <w:t>Mossab.Saeed@cardio.chboston.org</w:t>
      </w:r>
      <w:r w:rsidRPr="006F2009">
        <w:rPr>
          <w:rFonts w:asciiTheme="minorHAnsi" w:hAnsiTheme="minorHAnsi" w:cstheme="minorHAnsi"/>
          <w:bCs/>
          <w:color w:val="000000" w:themeColor="text1"/>
        </w:rPr>
        <w:t>)</w:t>
      </w:r>
    </w:p>
    <w:p w14:paraId="16E98724" w14:textId="177F6307" w:rsidR="0048284E" w:rsidRPr="006F2009" w:rsidRDefault="0048284E" w:rsidP="00CF2DDE">
      <w:pPr>
        <w:pStyle w:val="NormalWeb"/>
        <w:spacing w:before="0" w:beforeAutospacing="0" w:after="0" w:afterAutospacing="0"/>
        <w:contextualSpacing/>
        <w:rPr>
          <w:rFonts w:asciiTheme="minorHAnsi" w:hAnsiTheme="minorHAnsi" w:cstheme="minorHAnsi"/>
          <w:bCs/>
          <w:color w:val="000000" w:themeColor="text1"/>
        </w:rPr>
      </w:pPr>
      <w:r w:rsidRPr="006F2009">
        <w:rPr>
          <w:rFonts w:asciiTheme="minorHAnsi" w:hAnsiTheme="minorHAnsi" w:cstheme="minorHAnsi"/>
          <w:bCs/>
          <w:color w:val="000000" w:themeColor="text1"/>
        </w:rPr>
        <w:t xml:space="preserve">Rio S. </w:t>
      </w:r>
      <w:proofErr w:type="spellStart"/>
      <w:r w:rsidRPr="006F2009">
        <w:rPr>
          <w:rFonts w:asciiTheme="minorHAnsi" w:hAnsiTheme="minorHAnsi" w:cstheme="minorHAnsi"/>
          <w:bCs/>
          <w:color w:val="000000" w:themeColor="text1"/>
        </w:rPr>
        <w:t>Nomoto</w:t>
      </w:r>
      <w:proofErr w:type="spellEnd"/>
      <w:r w:rsidRPr="006F2009">
        <w:rPr>
          <w:rFonts w:asciiTheme="minorHAnsi" w:hAnsiTheme="minorHAnsi" w:cstheme="minorHAnsi"/>
          <w:bCs/>
          <w:color w:val="000000" w:themeColor="text1"/>
        </w:rPr>
        <w:tab/>
      </w:r>
      <w:r w:rsidRPr="006F2009">
        <w:rPr>
          <w:rFonts w:asciiTheme="minorHAnsi" w:hAnsiTheme="minorHAnsi" w:cstheme="minorHAnsi"/>
          <w:bCs/>
          <w:color w:val="000000" w:themeColor="text1"/>
        </w:rPr>
        <w:tab/>
        <w:t>(</w:t>
      </w:r>
      <w:r w:rsidR="003B01F7" w:rsidRPr="003B01F7">
        <w:rPr>
          <w:rFonts w:asciiTheme="minorHAnsi" w:hAnsiTheme="minorHAnsi" w:cstheme="minorHAnsi"/>
          <w:bCs/>
        </w:rPr>
        <w:t>Rio.Nomoto@childrens.harvard.edu</w:t>
      </w:r>
      <w:r w:rsidRPr="006F2009">
        <w:rPr>
          <w:rFonts w:asciiTheme="minorHAnsi" w:hAnsiTheme="minorHAnsi" w:cstheme="minorHAnsi"/>
          <w:bCs/>
          <w:color w:val="000000" w:themeColor="text1"/>
        </w:rPr>
        <w:t>)</w:t>
      </w:r>
    </w:p>
    <w:p w14:paraId="1DEE9304" w14:textId="0D06AF74" w:rsidR="0048284E" w:rsidRPr="006F2009" w:rsidRDefault="0048284E" w:rsidP="00CF2DDE">
      <w:pPr>
        <w:pStyle w:val="NormalWeb"/>
        <w:spacing w:before="0" w:beforeAutospacing="0" w:after="0" w:afterAutospacing="0"/>
        <w:contextualSpacing/>
        <w:rPr>
          <w:rFonts w:asciiTheme="minorHAnsi" w:hAnsiTheme="minorHAnsi" w:cstheme="minorHAnsi"/>
          <w:bCs/>
          <w:color w:val="000000" w:themeColor="text1"/>
        </w:rPr>
      </w:pPr>
      <w:r w:rsidRPr="006F2009">
        <w:rPr>
          <w:rFonts w:asciiTheme="minorHAnsi" w:hAnsiTheme="minorHAnsi" w:cstheme="minorHAnsi"/>
          <w:bCs/>
          <w:color w:val="000000" w:themeColor="text1"/>
        </w:rPr>
        <w:t>Thomas Duignan</w:t>
      </w:r>
      <w:r w:rsidRPr="006F2009">
        <w:rPr>
          <w:rFonts w:asciiTheme="minorHAnsi" w:hAnsiTheme="minorHAnsi" w:cstheme="minorHAnsi"/>
          <w:bCs/>
          <w:color w:val="000000" w:themeColor="text1"/>
        </w:rPr>
        <w:tab/>
        <w:t>(</w:t>
      </w:r>
      <w:r w:rsidR="003B01F7" w:rsidRPr="003B01F7">
        <w:rPr>
          <w:rFonts w:asciiTheme="minorHAnsi" w:hAnsiTheme="minorHAnsi" w:cstheme="minorHAnsi"/>
          <w:bCs/>
        </w:rPr>
        <w:t>Thomas.Duignan@childrens.harvard.edu</w:t>
      </w:r>
      <w:r w:rsidRPr="006F2009">
        <w:rPr>
          <w:rFonts w:asciiTheme="minorHAnsi" w:hAnsiTheme="minorHAnsi" w:cstheme="minorHAnsi"/>
          <w:bCs/>
          <w:color w:val="000000" w:themeColor="text1"/>
        </w:rPr>
        <w:t>)</w:t>
      </w:r>
    </w:p>
    <w:p w14:paraId="088F4A33" w14:textId="5485B98D" w:rsidR="0048284E" w:rsidRDefault="0048284E" w:rsidP="00CF2DDE">
      <w:pPr>
        <w:pStyle w:val="NormalWeb"/>
        <w:spacing w:before="0" w:beforeAutospacing="0" w:after="0" w:afterAutospacing="0"/>
        <w:contextualSpacing/>
        <w:rPr>
          <w:rFonts w:asciiTheme="minorHAnsi" w:hAnsiTheme="minorHAnsi" w:cstheme="minorHAnsi"/>
          <w:bCs/>
          <w:color w:val="000000" w:themeColor="text1"/>
        </w:rPr>
      </w:pPr>
      <w:r w:rsidRPr="006F2009">
        <w:rPr>
          <w:rFonts w:asciiTheme="minorHAnsi" w:hAnsiTheme="minorHAnsi" w:cstheme="minorHAnsi"/>
          <w:bCs/>
          <w:color w:val="000000" w:themeColor="text1"/>
        </w:rPr>
        <w:t xml:space="preserve">Pedro J. del </w:t>
      </w:r>
      <w:proofErr w:type="spellStart"/>
      <w:r w:rsidRPr="006F2009">
        <w:rPr>
          <w:rFonts w:asciiTheme="minorHAnsi" w:hAnsiTheme="minorHAnsi" w:cstheme="minorHAnsi"/>
          <w:bCs/>
          <w:color w:val="000000" w:themeColor="text1"/>
        </w:rPr>
        <w:t>Nido</w:t>
      </w:r>
      <w:proofErr w:type="spellEnd"/>
      <w:r w:rsidRPr="00CF2DDE">
        <w:rPr>
          <w:rFonts w:asciiTheme="minorHAnsi" w:hAnsiTheme="minorHAnsi" w:cstheme="minorHAnsi"/>
          <w:bCs/>
          <w:color w:val="7F7F7F" w:themeColor="text1" w:themeTint="80"/>
        </w:rPr>
        <w:tab/>
      </w:r>
      <w:r w:rsidRPr="006F2009">
        <w:rPr>
          <w:rFonts w:asciiTheme="minorHAnsi" w:hAnsiTheme="minorHAnsi" w:cstheme="minorHAnsi"/>
          <w:bCs/>
          <w:color w:val="000000" w:themeColor="text1"/>
        </w:rPr>
        <w:t>(</w:t>
      </w:r>
      <w:r w:rsidR="003B01F7" w:rsidRPr="003B01F7">
        <w:rPr>
          <w:rFonts w:asciiTheme="minorHAnsi" w:hAnsiTheme="minorHAnsi" w:cstheme="minorHAnsi"/>
          <w:bCs/>
        </w:rPr>
        <w:t>pedro.delnido@cardio.chboston.org</w:t>
      </w:r>
      <w:r w:rsidRPr="006F2009">
        <w:rPr>
          <w:rFonts w:asciiTheme="minorHAnsi" w:hAnsiTheme="minorHAnsi" w:cstheme="minorHAnsi"/>
          <w:bCs/>
          <w:color w:val="000000" w:themeColor="text1"/>
        </w:rPr>
        <w:t>)</w:t>
      </w:r>
    </w:p>
    <w:p w14:paraId="3634F2AF" w14:textId="48F9744C" w:rsidR="00020AE4" w:rsidRDefault="00020AE4" w:rsidP="00CF2DDE">
      <w:pPr>
        <w:pStyle w:val="NormalWeb"/>
        <w:spacing w:before="0" w:beforeAutospacing="0" w:after="0" w:afterAutospacing="0"/>
        <w:contextualSpacing/>
        <w:rPr>
          <w:rFonts w:asciiTheme="minorHAnsi" w:hAnsiTheme="minorHAnsi" w:cstheme="minorHAnsi"/>
          <w:bCs/>
          <w:color w:val="000000" w:themeColor="text1"/>
        </w:rPr>
      </w:pPr>
    </w:p>
    <w:p w14:paraId="6984B499" w14:textId="29A67902" w:rsidR="00020AE4" w:rsidRPr="000122F1" w:rsidRDefault="00020AE4" w:rsidP="00020AE4">
      <w:pPr>
        <w:contextualSpacing/>
        <w:rPr>
          <w:rFonts w:asciiTheme="minorHAnsi" w:hAnsiTheme="minorHAnsi" w:cstheme="minorHAnsi"/>
          <w:bCs/>
          <w:color w:val="000000" w:themeColor="text1"/>
        </w:rPr>
      </w:pPr>
      <w:r w:rsidRPr="000122F1">
        <w:rPr>
          <w:rFonts w:asciiTheme="minorHAnsi" w:hAnsiTheme="minorHAnsi" w:cstheme="minorHAnsi"/>
          <w:bCs/>
          <w:color w:val="000000" w:themeColor="text1"/>
        </w:rPr>
        <w:t xml:space="preserve">*Corresponding Author: </w:t>
      </w:r>
    </w:p>
    <w:p w14:paraId="2311305E" w14:textId="7B62BD5D" w:rsidR="00020AE4" w:rsidRPr="00CF2DDE" w:rsidRDefault="00F56BFD" w:rsidP="00020AE4">
      <w:pPr>
        <w:contextualSpacing/>
        <w:rPr>
          <w:rFonts w:asciiTheme="minorHAnsi" w:hAnsiTheme="minorHAnsi" w:cstheme="minorHAnsi"/>
        </w:rPr>
      </w:pPr>
      <w:r w:rsidRPr="00CF2DDE">
        <w:rPr>
          <w:rFonts w:asciiTheme="minorHAnsi" w:hAnsiTheme="minorHAnsi" w:cstheme="minorHAnsi"/>
        </w:rPr>
        <w:t xml:space="preserve">James D. McCully </w:t>
      </w:r>
      <w:r>
        <w:rPr>
          <w:rFonts w:asciiTheme="minorHAnsi" w:hAnsiTheme="minorHAnsi" w:cstheme="minorHAnsi"/>
        </w:rPr>
        <w:t xml:space="preserve">     </w:t>
      </w:r>
      <w:proofErr w:type="gramStart"/>
      <w:r>
        <w:rPr>
          <w:rFonts w:asciiTheme="minorHAnsi" w:hAnsiTheme="minorHAnsi" w:cstheme="minorHAnsi"/>
        </w:rPr>
        <w:t xml:space="preserve">   (</w:t>
      </w:r>
      <w:proofErr w:type="gramEnd"/>
      <w:r w:rsidR="00020AE4" w:rsidRPr="00CF2DDE">
        <w:rPr>
          <w:rFonts w:asciiTheme="minorHAnsi" w:hAnsiTheme="minorHAnsi" w:cstheme="minorHAnsi"/>
        </w:rPr>
        <w:t>James.McCully@childrens.harvard.edu</w:t>
      </w:r>
      <w:r>
        <w:rPr>
          <w:rFonts w:asciiTheme="minorHAnsi" w:hAnsiTheme="minorHAnsi" w:cstheme="minorHAnsi"/>
        </w:rPr>
        <w:t>)</w:t>
      </w:r>
    </w:p>
    <w:p w14:paraId="52D4A04A" w14:textId="77777777" w:rsidR="0048284E" w:rsidRPr="00CF2DDE" w:rsidRDefault="0048284E" w:rsidP="00CF2DDE">
      <w:pPr>
        <w:contextualSpacing/>
        <w:rPr>
          <w:rFonts w:asciiTheme="minorHAnsi" w:hAnsiTheme="minorHAnsi" w:cstheme="minorHAnsi"/>
          <w:bCs/>
          <w:color w:val="808080" w:themeColor="background1" w:themeShade="80"/>
        </w:rPr>
      </w:pPr>
    </w:p>
    <w:p w14:paraId="65C704A6" w14:textId="77777777" w:rsidR="007C115B" w:rsidRDefault="006305D7" w:rsidP="00CF2DDE">
      <w:pPr>
        <w:contextualSpacing/>
        <w:rPr>
          <w:rFonts w:asciiTheme="minorHAnsi" w:hAnsiTheme="minorHAnsi" w:cstheme="minorHAnsi"/>
          <w:b/>
          <w:bCs/>
        </w:rPr>
      </w:pPr>
      <w:r w:rsidRPr="00CF2DDE">
        <w:rPr>
          <w:rFonts w:asciiTheme="minorHAnsi" w:hAnsiTheme="minorHAnsi" w:cstheme="minorHAnsi"/>
          <w:b/>
          <w:bCs/>
        </w:rPr>
        <w:t>KEYWORDS</w:t>
      </w:r>
    </w:p>
    <w:p w14:paraId="5485999E" w14:textId="7A5556AD" w:rsidR="0048284E" w:rsidRPr="00CF2DDE" w:rsidRDefault="006305D7" w:rsidP="00CF2DDE">
      <w:pPr>
        <w:contextualSpacing/>
        <w:rPr>
          <w:rFonts w:asciiTheme="minorHAnsi" w:hAnsiTheme="minorHAnsi" w:cstheme="minorHAnsi"/>
        </w:rPr>
      </w:pPr>
      <w:r w:rsidRPr="00CF2DDE">
        <w:rPr>
          <w:rFonts w:asciiTheme="minorHAnsi" w:hAnsiTheme="minorHAnsi" w:cstheme="minorHAnsi"/>
        </w:rPr>
        <w:t xml:space="preserve"> </w:t>
      </w:r>
      <w:r w:rsidR="0048284E" w:rsidRPr="00CF2DDE">
        <w:rPr>
          <w:rFonts w:asciiTheme="minorHAnsi" w:hAnsiTheme="minorHAnsi" w:cstheme="minorHAnsi"/>
        </w:rPr>
        <w:t>acute kidney injury</w:t>
      </w:r>
      <w:r w:rsidR="007C115B">
        <w:rPr>
          <w:rFonts w:asciiTheme="minorHAnsi" w:hAnsiTheme="minorHAnsi" w:cstheme="minorHAnsi"/>
        </w:rPr>
        <w:t>,</w:t>
      </w:r>
      <w:r w:rsidR="0048284E" w:rsidRPr="00CF2DDE">
        <w:rPr>
          <w:rFonts w:asciiTheme="minorHAnsi" w:hAnsiTheme="minorHAnsi" w:cstheme="minorHAnsi"/>
        </w:rPr>
        <w:t xml:space="preserve"> ischemia reperfusion injury</w:t>
      </w:r>
      <w:r w:rsidR="007C115B">
        <w:rPr>
          <w:rFonts w:asciiTheme="minorHAnsi" w:hAnsiTheme="minorHAnsi" w:cstheme="minorHAnsi"/>
        </w:rPr>
        <w:t>,</w:t>
      </w:r>
      <w:r w:rsidR="007C115B" w:rsidRPr="00CF2DDE">
        <w:rPr>
          <w:rFonts w:asciiTheme="minorHAnsi" w:hAnsiTheme="minorHAnsi" w:cstheme="minorHAnsi"/>
        </w:rPr>
        <w:t xml:space="preserve"> </w:t>
      </w:r>
      <w:r w:rsidR="0048284E" w:rsidRPr="00CF2DDE">
        <w:rPr>
          <w:rFonts w:asciiTheme="minorHAnsi" w:hAnsiTheme="minorHAnsi" w:cstheme="minorHAnsi"/>
        </w:rPr>
        <w:t>percutaneous</w:t>
      </w:r>
      <w:r w:rsidR="007C115B">
        <w:rPr>
          <w:rFonts w:asciiTheme="minorHAnsi" w:hAnsiTheme="minorHAnsi" w:cstheme="minorHAnsi"/>
        </w:rPr>
        <w:t>,</w:t>
      </w:r>
      <w:r w:rsidR="007C115B" w:rsidRPr="00CF2DDE">
        <w:rPr>
          <w:rFonts w:asciiTheme="minorHAnsi" w:hAnsiTheme="minorHAnsi" w:cstheme="minorHAnsi"/>
        </w:rPr>
        <w:t xml:space="preserve"> </w:t>
      </w:r>
      <w:r w:rsidR="0048284E" w:rsidRPr="00CF2DDE">
        <w:rPr>
          <w:rFonts w:asciiTheme="minorHAnsi" w:hAnsiTheme="minorHAnsi" w:cstheme="minorHAnsi"/>
        </w:rPr>
        <w:t>bilateral renal artery occlusion</w:t>
      </w:r>
    </w:p>
    <w:p w14:paraId="1CB4E390" w14:textId="77777777" w:rsidR="006305D7" w:rsidRPr="00CF2DDE" w:rsidRDefault="006305D7" w:rsidP="00CF2DDE">
      <w:pPr>
        <w:pStyle w:val="NormalWeb"/>
        <w:spacing w:before="0" w:beforeAutospacing="0" w:after="0" w:afterAutospacing="0"/>
        <w:contextualSpacing/>
        <w:rPr>
          <w:rFonts w:asciiTheme="minorHAnsi" w:hAnsiTheme="minorHAnsi" w:cstheme="minorHAnsi"/>
        </w:rPr>
      </w:pPr>
    </w:p>
    <w:p w14:paraId="2B746F07" w14:textId="77777777" w:rsidR="007C115B" w:rsidRDefault="00086FF5" w:rsidP="00CF2DDE">
      <w:pPr>
        <w:contextualSpacing/>
        <w:rPr>
          <w:rFonts w:asciiTheme="minorHAnsi" w:hAnsiTheme="minorHAnsi" w:cstheme="minorHAnsi"/>
          <w:b/>
          <w:bCs/>
        </w:rPr>
      </w:pPr>
      <w:r w:rsidRPr="00CF2DDE">
        <w:rPr>
          <w:rFonts w:asciiTheme="minorHAnsi" w:hAnsiTheme="minorHAnsi" w:cstheme="minorHAnsi"/>
          <w:b/>
          <w:bCs/>
        </w:rPr>
        <w:t>SUMMARY</w:t>
      </w:r>
    </w:p>
    <w:p w14:paraId="761028D6" w14:textId="10A0A87E" w:rsidR="006305D7" w:rsidRPr="00CF2DDE" w:rsidRDefault="0068054F" w:rsidP="00CF2DDE">
      <w:pPr>
        <w:contextualSpacing/>
        <w:rPr>
          <w:rFonts w:asciiTheme="minorHAnsi" w:hAnsiTheme="minorHAnsi" w:cstheme="minorHAnsi"/>
        </w:rPr>
      </w:pPr>
      <w:r w:rsidRPr="00CF2DDE">
        <w:rPr>
          <w:rFonts w:asciiTheme="minorHAnsi" w:hAnsiTheme="minorHAnsi" w:cstheme="minorHAnsi"/>
        </w:rPr>
        <w:t xml:space="preserve">This study </w:t>
      </w:r>
      <w:r w:rsidR="00B7674E" w:rsidRPr="00CF2DDE">
        <w:rPr>
          <w:rFonts w:asciiTheme="minorHAnsi" w:hAnsiTheme="minorHAnsi" w:cstheme="minorHAnsi"/>
        </w:rPr>
        <w:t>present</w:t>
      </w:r>
      <w:r w:rsidR="00B7674E">
        <w:rPr>
          <w:rFonts w:asciiTheme="minorHAnsi" w:hAnsiTheme="minorHAnsi" w:cstheme="minorHAnsi"/>
        </w:rPr>
        <w:t>s</w:t>
      </w:r>
      <w:r w:rsidR="00B7674E" w:rsidRPr="00CF2DDE">
        <w:rPr>
          <w:rFonts w:asciiTheme="minorHAnsi" w:hAnsiTheme="minorHAnsi" w:cstheme="minorHAnsi"/>
        </w:rPr>
        <w:t xml:space="preserve"> </w:t>
      </w:r>
      <w:r w:rsidRPr="00CF2DDE">
        <w:rPr>
          <w:rFonts w:asciiTheme="minorHAnsi" w:hAnsiTheme="minorHAnsi" w:cstheme="minorHAnsi"/>
        </w:rPr>
        <w:t xml:space="preserve">a highly reproducible large animal model of renal </w:t>
      </w:r>
      <w:r w:rsidR="00B85A05">
        <w:rPr>
          <w:rFonts w:asciiTheme="minorHAnsi" w:hAnsiTheme="minorHAnsi" w:cstheme="minorHAnsi"/>
        </w:rPr>
        <w:t>ischemia-reperfusion</w:t>
      </w:r>
      <w:r w:rsidRPr="00CF2DDE">
        <w:rPr>
          <w:rFonts w:asciiTheme="minorHAnsi" w:hAnsiTheme="minorHAnsi" w:cstheme="minorHAnsi"/>
        </w:rPr>
        <w:t xml:space="preserve"> injury in swine using </w:t>
      </w:r>
      <w:r w:rsidR="00B85A05">
        <w:rPr>
          <w:rFonts w:asciiTheme="minorHAnsi" w:hAnsiTheme="minorHAnsi" w:cstheme="minorHAnsi"/>
        </w:rPr>
        <w:t xml:space="preserve">temporary </w:t>
      </w:r>
      <w:r w:rsidRPr="00CF2DDE">
        <w:rPr>
          <w:rFonts w:asciiTheme="minorHAnsi" w:hAnsiTheme="minorHAnsi" w:cstheme="minorHAnsi"/>
        </w:rPr>
        <w:t>percutaneous bilateral balloon-catheter occlusion of the renal arteries for 60 min and reperfusion for 24 h.</w:t>
      </w:r>
    </w:p>
    <w:p w14:paraId="68545797" w14:textId="77777777" w:rsidR="0068054F" w:rsidRPr="00CF2DDE" w:rsidRDefault="0068054F" w:rsidP="00CF2DDE">
      <w:pPr>
        <w:contextualSpacing/>
        <w:rPr>
          <w:rFonts w:asciiTheme="minorHAnsi" w:hAnsiTheme="minorHAnsi" w:cstheme="minorHAnsi"/>
        </w:rPr>
      </w:pPr>
    </w:p>
    <w:p w14:paraId="249B4311" w14:textId="278055EF" w:rsidR="00020AE4" w:rsidRDefault="006305D7" w:rsidP="00CF2DDE">
      <w:pPr>
        <w:contextualSpacing/>
        <w:rPr>
          <w:rFonts w:asciiTheme="minorHAnsi" w:hAnsiTheme="minorHAnsi" w:cstheme="minorHAnsi"/>
        </w:rPr>
      </w:pPr>
      <w:r w:rsidRPr="00CF2DDE">
        <w:rPr>
          <w:rFonts w:asciiTheme="minorHAnsi" w:hAnsiTheme="minorHAnsi" w:cstheme="minorHAnsi"/>
          <w:b/>
          <w:bCs/>
        </w:rPr>
        <w:t>ABSTRACT</w:t>
      </w:r>
    </w:p>
    <w:p w14:paraId="22D0796C" w14:textId="0BCECAD3" w:rsidR="0048284E" w:rsidRPr="00CF2DDE" w:rsidRDefault="0048284E" w:rsidP="00CF2DDE">
      <w:pPr>
        <w:contextualSpacing/>
        <w:rPr>
          <w:rFonts w:asciiTheme="minorHAnsi" w:hAnsiTheme="minorHAnsi" w:cstheme="minorHAnsi"/>
        </w:rPr>
      </w:pPr>
      <w:r w:rsidRPr="00CF2DDE">
        <w:rPr>
          <w:rFonts w:asciiTheme="minorHAnsi" w:hAnsiTheme="minorHAnsi" w:cstheme="minorHAnsi"/>
        </w:rPr>
        <w:t xml:space="preserve">Acute kidney injury (AKI) is </w:t>
      </w:r>
      <w:r w:rsidR="000979F6">
        <w:rPr>
          <w:rFonts w:asciiTheme="minorHAnsi" w:hAnsiTheme="minorHAnsi" w:cstheme="minorHAnsi"/>
        </w:rPr>
        <w:t>associated with higher risk for</w:t>
      </w:r>
      <w:r w:rsidRPr="00CF2DDE">
        <w:rPr>
          <w:rFonts w:asciiTheme="minorHAnsi" w:hAnsiTheme="minorHAnsi" w:cstheme="minorHAnsi"/>
        </w:rPr>
        <w:t xml:space="preserve"> morbidity and mortality </w:t>
      </w:r>
      <w:r w:rsidR="000979F6">
        <w:rPr>
          <w:rFonts w:asciiTheme="minorHAnsi" w:hAnsiTheme="minorHAnsi" w:cstheme="minorHAnsi"/>
        </w:rPr>
        <w:t>post-operatively</w:t>
      </w:r>
      <w:r w:rsidRPr="00CF2DDE">
        <w:rPr>
          <w:rFonts w:asciiTheme="minorHAnsi" w:hAnsiTheme="minorHAnsi" w:cstheme="minorHAnsi"/>
        </w:rPr>
        <w:t xml:space="preserve">. </w:t>
      </w:r>
      <w:r w:rsidR="00B85A05">
        <w:rPr>
          <w:rFonts w:asciiTheme="minorHAnsi" w:hAnsiTheme="minorHAnsi" w:cstheme="minorHAnsi"/>
        </w:rPr>
        <w:t>Ischemia-reperfusion</w:t>
      </w:r>
      <w:r w:rsidRPr="00CF2DDE">
        <w:rPr>
          <w:rFonts w:asciiTheme="minorHAnsi" w:hAnsiTheme="minorHAnsi" w:cstheme="minorHAnsi"/>
        </w:rPr>
        <w:t xml:space="preserve"> injury (IRI) is the most common cause of AKI. To mimic this clinical scenario,</w:t>
      </w:r>
      <w:r w:rsidR="007C115B">
        <w:rPr>
          <w:rFonts w:asciiTheme="minorHAnsi" w:hAnsiTheme="minorHAnsi" w:cstheme="minorHAnsi"/>
        </w:rPr>
        <w:t xml:space="preserve"> the study presents</w:t>
      </w:r>
      <w:r w:rsidRPr="00CF2DDE">
        <w:rPr>
          <w:rFonts w:asciiTheme="minorHAnsi" w:hAnsiTheme="minorHAnsi" w:cstheme="minorHAnsi"/>
        </w:rPr>
        <w:t xml:space="preserve"> a highly reproducible large animal model of renal IRI in swine using </w:t>
      </w:r>
      <w:r w:rsidR="00B85A05">
        <w:rPr>
          <w:rFonts w:asciiTheme="minorHAnsi" w:hAnsiTheme="minorHAnsi" w:cstheme="minorHAnsi"/>
        </w:rPr>
        <w:t xml:space="preserve">temporary </w:t>
      </w:r>
      <w:r w:rsidRPr="00CF2DDE">
        <w:rPr>
          <w:rFonts w:asciiTheme="minorHAnsi" w:hAnsiTheme="minorHAnsi" w:cstheme="minorHAnsi"/>
        </w:rPr>
        <w:t xml:space="preserve">percutaneous bilateral balloon-catheter occlusion of the renal arteries. </w:t>
      </w:r>
      <w:r w:rsidR="000979F6">
        <w:rPr>
          <w:rFonts w:asciiTheme="minorHAnsi" w:hAnsiTheme="minorHAnsi" w:cstheme="minorHAnsi"/>
        </w:rPr>
        <w:t>The renal arteries are occluded for 60 min by introducing the b</w:t>
      </w:r>
      <w:r w:rsidRPr="00CF2DDE">
        <w:rPr>
          <w:rFonts w:asciiTheme="minorHAnsi" w:hAnsiTheme="minorHAnsi" w:cstheme="minorHAnsi"/>
        </w:rPr>
        <w:t>alloon-catheter</w:t>
      </w:r>
      <w:r w:rsidR="0013676E">
        <w:rPr>
          <w:rFonts w:asciiTheme="minorHAnsi" w:hAnsiTheme="minorHAnsi" w:cstheme="minorHAnsi"/>
        </w:rPr>
        <w:t>s</w:t>
      </w:r>
      <w:r w:rsidRPr="00CF2DDE">
        <w:rPr>
          <w:rFonts w:asciiTheme="minorHAnsi" w:hAnsiTheme="minorHAnsi" w:cstheme="minorHAnsi"/>
        </w:rPr>
        <w:t xml:space="preserve"> </w:t>
      </w:r>
      <w:r w:rsidR="000979F6">
        <w:rPr>
          <w:rFonts w:asciiTheme="minorHAnsi" w:hAnsiTheme="minorHAnsi" w:cstheme="minorHAnsi"/>
        </w:rPr>
        <w:t>through</w:t>
      </w:r>
      <w:r w:rsidRPr="00CF2DDE">
        <w:rPr>
          <w:rFonts w:asciiTheme="minorHAnsi" w:hAnsiTheme="minorHAnsi" w:cstheme="minorHAnsi"/>
        </w:rPr>
        <w:t xml:space="preserve"> the femoral </w:t>
      </w:r>
      <w:r w:rsidR="00003E16">
        <w:rPr>
          <w:rFonts w:asciiTheme="minorHAnsi" w:hAnsiTheme="minorHAnsi" w:cstheme="minorHAnsi"/>
        </w:rPr>
        <w:t>and</w:t>
      </w:r>
      <w:r w:rsidRPr="00CF2DDE">
        <w:rPr>
          <w:rFonts w:asciiTheme="minorHAnsi" w:hAnsiTheme="minorHAnsi" w:cstheme="minorHAnsi"/>
        </w:rPr>
        <w:t xml:space="preserve"> carotid arter</w:t>
      </w:r>
      <w:r w:rsidR="00003E16">
        <w:rPr>
          <w:rFonts w:asciiTheme="minorHAnsi" w:hAnsiTheme="minorHAnsi" w:cstheme="minorHAnsi"/>
        </w:rPr>
        <w:t>y</w:t>
      </w:r>
      <w:r w:rsidR="000979F6">
        <w:rPr>
          <w:rFonts w:asciiTheme="minorHAnsi" w:hAnsiTheme="minorHAnsi" w:cstheme="minorHAnsi"/>
        </w:rPr>
        <w:t xml:space="preserve"> and advancing them</w:t>
      </w:r>
      <w:r w:rsidRPr="00CF2DDE">
        <w:rPr>
          <w:rFonts w:asciiTheme="minorHAnsi" w:hAnsiTheme="minorHAnsi" w:cstheme="minorHAnsi"/>
        </w:rPr>
        <w:t xml:space="preserve"> </w:t>
      </w:r>
      <w:r w:rsidR="00B85A05">
        <w:rPr>
          <w:rFonts w:asciiTheme="minorHAnsi" w:hAnsiTheme="minorHAnsi" w:cstheme="minorHAnsi"/>
        </w:rPr>
        <w:t>in</w:t>
      </w:r>
      <w:r w:rsidRPr="00CF2DDE">
        <w:rPr>
          <w:rFonts w:asciiTheme="minorHAnsi" w:hAnsiTheme="minorHAnsi" w:cstheme="minorHAnsi"/>
        </w:rPr>
        <w:t>to the proximal portion</w:t>
      </w:r>
      <w:r w:rsidR="000979F6">
        <w:rPr>
          <w:rFonts w:asciiTheme="minorHAnsi" w:hAnsiTheme="minorHAnsi" w:cstheme="minorHAnsi"/>
        </w:rPr>
        <w:t xml:space="preserve"> of the arteries</w:t>
      </w:r>
      <w:r w:rsidRPr="00CF2DDE">
        <w:rPr>
          <w:rFonts w:asciiTheme="minorHAnsi" w:hAnsiTheme="minorHAnsi" w:cstheme="minorHAnsi"/>
        </w:rPr>
        <w:t xml:space="preserve">. </w:t>
      </w:r>
      <w:r w:rsidR="000979F6">
        <w:rPr>
          <w:rFonts w:asciiTheme="minorHAnsi" w:hAnsiTheme="minorHAnsi" w:cstheme="minorHAnsi"/>
        </w:rPr>
        <w:t>Iodinated contrast is injected in the aorta to assess any opacification of the kidney vessels and confirm the success of the artery occlusion. This is furtherly confirmed by the flattening of the pulse waveform at the tip of the balloon catheters. T</w:t>
      </w:r>
      <w:r w:rsidRPr="00CF2DDE">
        <w:rPr>
          <w:rFonts w:asciiTheme="minorHAnsi" w:hAnsiTheme="minorHAnsi" w:cstheme="minorHAnsi"/>
        </w:rPr>
        <w:t xml:space="preserve">he balloons are deflated </w:t>
      </w:r>
      <w:r w:rsidR="00460110">
        <w:rPr>
          <w:rFonts w:asciiTheme="minorHAnsi" w:hAnsiTheme="minorHAnsi" w:cstheme="minorHAnsi"/>
        </w:rPr>
        <w:t>and removed after 60 min of bilateral renal artery occlusion</w:t>
      </w:r>
      <w:r w:rsidR="00A2145E">
        <w:rPr>
          <w:rFonts w:asciiTheme="minorHAnsi" w:hAnsiTheme="minorHAnsi" w:cstheme="minorHAnsi"/>
        </w:rPr>
        <w:t>,</w:t>
      </w:r>
      <w:r w:rsidRPr="00CF2DDE">
        <w:rPr>
          <w:rFonts w:asciiTheme="minorHAnsi" w:hAnsiTheme="minorHAnsi" w:cstheme="minorHAnsi"/>
        </w:rPr>
        <w:t xml:space="preserve"> and the animals </w:t>
      </w:r>
      <w:proofErr w:type="gramStart"/>
      <w:r w:rsidRPr="00CF2DDE">
        <w:rPr>
          <w:rFonts w:asciiTheme="minorHAnsi" w:hAnsiTheme="minorHAnsi" w:cstheme="minorHAnsi"/>
        </w:rPr>
        <w:t>are allowed to</w:t>
      </w:r>
      <w:proofErr w:type="gramEnd"/>
      <w:r w:rsidRPr="00CF2DDE">
        <w:rPr>
          <w:rFonts w:asciiTheme="minorHAnsi" w:hAnsiTheme="minorHAnsi" w:cstheme="minorHAnsi"/>
        </w:rPr>
        <w:t xml:space="preserve"> recover for 24 h. At the end of the study, </w:t>
      </w:r>
      <w:r w:rsidR="0013676E">
        <w:rPr>
          <w:rFonts w:asciiTheme="minorHAnsi" w:hAnsiTheme="minorHAnsi" w:cstheme="minorHAnsi"/>
        </w:rPr>
        <w:t>plasma</w:t>
      </w:r>
      <w:r w:rsidRPr="00CF2DDE">
        <w:rPr>
          <w:rFonts w:asciiTheme="minorHAnsi" w:hAnsiTheme="minorHAnsi" w:cstheme="minorHAnsi"/>
        </w:rPr>
        <w:t xml:space="preserve"> creatinine and blood urea nitrogen significantly increase, while eGFR and urine output significantly decrease. The need for iodinated contrast is minimal and does not affect renal function. </w:t>
      </w:r>
      <w:r w:rsidR="00B85A05">
        <w:rPr>
          <w:rFonts w:asciiTheme="minorHAnsi" w:hAnsiTheme="minorHAnsi" w:cstheme="minorHAnsi"/>
        </w:rPr>
        <w:t>B</w:t>
      </w:r>
      <w:r w:rsidRPr="00CF2DDE">
        <w:rPr>
          <w:rFonts w:asciiTheme="minorHAnsi" w:hAnsiTheme="minorHAnsi" w:cstheme="minorHAnsi"/>
        </w:rPr>
        <w:t xml:space="preserve">ilateral renal artery occlusion better mimics the clinical scenario of </w:t>
      </w:r>
      <w:r w:rsidR="00B85A05">
        <w:rPr>
          <w:rFonts w:asciiTheme="minorHAnsi" w:hAnsiTheme="minorHAnsi" w:cstheme="minorHAnsi"/>
        </w:rPr>
        <w:t xml:space="preserve">perioperative </w:t>
      </w:r>
      <w:r w:rsidR="007450DA">
        <w:rPr>
          <w:rFonts w:asciiTheme="minorHAnsi" w:hAnsiTheme="minorHAnsi" w:cstheme="minorHAnsi"/>
        </w:rPr>
        <w:t>renal</w:t>
      </w:r>
      <w:r w:rsidR="007450DA" w:rsidRPr="00CF2DDE">
        <w:rPr>
          <w:rFonts w:asciiTheme="minorHAnsi" w:hAnsiTheme="minorHAnsi" w:cstheme="minorHAnsi"/>
        </w:rPr>
        <w:t xml:space="preserve"> </w:t>
      </w:r>
      <w:r w:rsidRPr="00CF2DDE">
        <w:rPr>
          <w:rFonts w:asciiTheme="minorHAnsi" w:hAnsiTheme="minorHAnsi" w:cstheme="minorHAnsi"/>
        </w:rPr>
        <w:t xml:space="preserve">hypoperfusion, and the percutaneous approach minimizes the impact of </w:t>
      </w:r>
      <w:r w:rsidR="008471C3">
        <w:rPr>
          <w:rFonts w:asciiTheme="minorHAnsi" w:hAnsiTheme="minorHAnsi" w:cstheme="minorHAnsi"/>
        </w:rPr>
        <w:t xml:space="preserve">the </w:t>
      </w:r>
      <w:r w:rsidRPr="00CF2DDE">
        <w:rPr>
          <w:rFonts w:asciiTheme="minorHAnsi" w:hAnsiTheme="minorHAnsi" w:cstheme="minorHAnsi"/>
        </w:rPr>
        <w:t xml:space="preserve">inflammatory response and the risk </w:t>
      </w:r>
      <w:r w:rsidR="00B85A05">
        <w:rPr>
          <w:rFonts w:asciiTheme="minorHAnsi" w:hAnsiTheme="minorHAnsi" w:cstheme="minorHAnsi"/>
        </w:rPr>
        <w:t xml:space="preserve">of </w:t>
      </w:r>
      <w:r w:rsidRPr="00CF2DDE">
        <w:rPr>
          <w:rFonts w:asciiTheme="minorHAnsi" w:hAnsiTheme="minorHAnsi" w:cstheme="minorHAnsi"/>
        </w:rPr>
        <w:t>infection seen with an open approach</w:t>
      </w:r>
      <w:r w:rsidR="007C115B">
        <w:rPr>
          <w:rFonts w:asciiTheme="minorHAnsi" w:hAnsiTheme="minorHAnsi" w:cstheme="minorHAnsi"/>
        </w:rPr>
        <w:t>,</w:t>
      </w:r>
      <w:r w:rsidRPr="00CF2DDE">
        <w:rPr>
          <w:rFonts w:asciiTheme="minorHAnsi" w:hAnsiTheme="minorHAnsi" w:cstheme="minorHAnsi"/>
        </w:rPr>
        <w:t xml:space="preserve"> such as a </w:t>
      </w:r>
      <w:r w:rsidRPr="00CF2DDE">
        <w:rPr>
          <w:rFonts w:asciiTheme="minorHAnsi" w:hAnsiTheme="minorHAnsi" w:cstheme="minorHAnsi"/>
        </w:rPr>
        <w:lastRenderedPageBreak/>
        <w:t>laparotomy.</w:t>
      </w:r>
      <w:r w:rsidR="001616FE" w:rsidRPr="001616FE">
        <w:rPr>
          <w:rFonts w:asciiTheme="minorHAnsi" w:hAnsiTheme="minorHAnsi" w:cstheme="minorHAnsi"/>
        </w:rPr>
        <w:t xml:space="preserve"> </w:t>
      </w:r>
      <w:r w:rsidR="001616FE" w:rsidRPr="00CF2DDE">
        <w:rPr>
          <w:rFonts w:asciiTheme="minorHAnsi" w:hAnsiTheme="minorHAnsi" w:cstheme="minorHAnsi"/>
        </w:rPr>
        <w:t xml:space="preserve">The </w:t>
      </w:r>
      <w:r w:rsidR="001616FE">
        <w:rPr>
          <w:rFonts w:asciiTheme="minorHAnsi" w:hAnsiTheme="minorHAnsi" w:cstheme="minorHAnsi"/>
        </w:rPr>
        <w:t>ability to create</w:t>
      </w:r>
      <w:r w:rsidR="001616FE" w:rsidRPr="00CF2DDE">
        <w:rPr>
          <w:rFonts w:asciiTheme="minorHAnsi" w:hAnsiTheme="minorHAnsi" w:cstheme="minorHAnsi"/>
        </w:rPr>
        <w:t xml:space="preserve"> </w:t>
      </w:r>
      <w:r w:rsidR="004D3C18">
        <w:rPr>
          <w:rFonts w:asciiTheme="minorHAnsi" w:hAnsiTheme="minorHAnsi" w:cstheme="minorHAnsi"/>
        </w:rPr>
        <w:t xml:space="preserve">and reproduce </w:t>
      </w:r>
      <w:r w:rsidR="001616FE">
        <w:rPr>
          <w:rFonts w:asciiTheme="minorHAnsi" w:hAnsiTheme="minorHAnsi" w:cstheme="minorHAnsi"/>
        </w:rPr>
        <w:t xml:space="preserve">this </w:t>
      </w:r>
      <w:r w:rsidR="001616FE" w:rsidRPr="00CF2DDE">
        <w:rPr>
          <w:rFonts w:asciiTheme="minorHAnsi" w:hAnsiTheme="minorHAnsi" w:cstheme="minorHAnsi"/>
        </w:rPr>
        <w:t xml:space="preserve">clinically relevant swine model </w:t>
      </w:r>
      <w:r w:rsidR="001616FE">
        <w:rPr>
          <w:rFonts w:asciiTheme="minorHAnsi" w:hAnsiTheme="minorHAnsi" w:cstheme="minorHAnsi"/>
        </w:rPr>
        <w:t>ease</w:t>
      </w:r>
      <w:r w:rsidR="0013676E">
        <w:rPr>
          <w:rFonts w:asciiTheme="minorHAnsi" w:hAnsiTheme="minorHAnsi" w:cstheme="minorHAnsi"/>
        </w:rPr>
        <w:t>s</w:t>
      </w:r>
      <w:r w:rsidR="001616FE">
        <w:rPr>
          <w:rFonts w:asciiTheme="minorHAnsi" w:hAnsiTheme="minorHAnsi" w:cstheme="minorHAnsi"/>
        </w:rPr>
        <w:t xml:space="preserve"> the clinical </w:t>
      </w:r>
      <w:r w:rsidR="001616FE" w:rsidRPr="00CF2DDE">
        <w:rPr>
          <w:rFonts w:asciiTheme="minorHAnsi" w:hAnsiTheme="minorHAnsi" w:cstheme="minorHAnsi"/>
        </w:rPr>
        <w:t>translation to humans</w:t>
      </w:r>
      <w:r w:rsidR="001616FE">
        <w:rPr>
          <w:rFonts w:asciiTheme="minorHAnsi" w:hAnsiTheme="minorHAnsi" w:cstheme="minorHAnsi"/>
        </w:rPr>
        <w:t>.</w:t>
      </w:r>
    </w:p>
    <w:p w14:paraId="4C7D5FD5" w14:textId="32CEE400" w:rsidR="006305D7" w:rsidRPr="00CF2DDE" w:rsidRDefault="006305D7" w:rsidP="00CF2DDE">
      <w:pPr>
        <w:contextualSpacing/>
        <w:rPr>
          <w:rFonts w:asciiTheme="minorHAnsi" w:hAnsiTheme="minorHAnsi" w:cstheme="minorHAnsi"/>
        </w:rPr>
      </w:pPr>
    </w:p>
    <w:p w14:paraId="00D25F73" w14:textId="5569156C" w:rsidR="006305D7" w:rsidRPr="00CF2DDE" w:rsidRDefault="006305D7" w:rsidP="00CF2DDE">
      <w:pPr>
        <w:contextualSpacing/>
        <w:rPr>
          <w:rFonts w:asciiTheme="minorHAnsi" w:hAnsiTheme="minorHAnsi" w:cstheme="minorHAnsi"/>
          <w:color w:val="808080"/>
        </w:rPr>
      </w:pPr>
      <w:r w:rsidRPr="00CF2DDE">
        <w:rPr>
          <w:rFonts w:asciiTheme="minorHAnsi" w:hAnsiTheme="minorHAnsi" w:cstheme="minorHAnsi"/>
          <w:b/>
        </w:rPr>
        <w:t>INTRODUCTION</w:t>
      </w:r>
      <w:r w:rsidR="007C115B">
        <w:rPr>
          <w:rFonts w:asciiTheme="minorHAnsi" w:hAnsiTheme="minorHAnsi" w:cstheme="minorHAnsi"/>
          <w:b/>
        </w:rPr>
        <w:t>:</w:t>
      </w:r>
    </w:p>
    <w:p w14:paraId="6A084CC6" w14:textId="36F84F17" w:rsidR="004E708F" w:rsidRDefault="004E708F" w:rsidP="004E708F">
      <w:pPr>
        <w:rPr>
          <w:rFonts w:asciiTheme="minorHAnsi" w:hAnsiTheme="minorHAnsi" w:cstheme="minorHAnsi"/>
          <w:noProof/>
        </w:rPr>
      </w:pPr>
      <w:r w:rsidRPr="004E708F">
        <w:rPr>
          <w:rFonts w:asciiTheme="minorHAnsi" w:hAnsiTheme="minorHAnsi" w:cstheme="minorHAnsi"/>
        </w:rPr>
        <w:t>Acute kidney injury (AKI) is a commonly diagnosed condition among surgical patients associated with significant morbidity and mortality</w:t>
      </w:r>
      <w:r w:rsidR="00D04B4F">
        <w:rPr>
          <w:rFonts w:asciiTheme="minorHAnsi" w:hAnsiTheme="minorHAnsi" w:cstheme="minorHAnsi"/>
        </w:rPr>
        <w:fldChar w:fldCharType="begin" w:fldLock="1"/>
      </w:r>
      <w:r w:rsidR="00D04B4F">
        <w:rPr>
          <w:rFonts w:asciiTheme="minorHAnsi" w:hAnsiTheme="minorHAnsi" w:cstheme="minorHAnsi"/>
        </w:rPr>
        <w:instrText>ADDIN CSL_CITATION {"citationItems":[{"id":"ITEM-1","itemData":{"DOI":"10.1161/JAHA.119.014501","ISSN":"2047-9980","abstract":"Background Mitochondrial transplantation has been recently explored for treatment of very ill cardiac patients. However, little is known about the intracellular consequences of mitochondrial transplantation. This study aims to assess the bioenergetics consequences of mitochondrial transplantation into normal cardiomyocytes in the short and long term. Methods and Results We first established the feasibility of autologous, non-autologous, and interspecies mitochondrial transplantation. Then we quantitated the bioenergetics consequences of non-autologous mitochondrial transplantation into cardiomyocytes up to 28 days using a Seahorse Extracellular Flux Analyzer. Compared with the control, we observed a statistically significant improvement in basal respiration and ATP production 2-day post-transplantation, accompanied by an increase in maximal respiration and spare respiratory capacity, although not statistically significantly. However, these initial improvements were short-lived and the bioenergetics advantages return to the baseline level in subsequent time points. Conclusions This study, for the first time, shows that transplantation of non-autologous mitochondria from healthy skeletal muscle cells into normal cardiomyocytes leads to short-term improvement of bioenergetics indicating \"supercharged\" state. However, over time these improved effects disappear, which suggests transplantation of mitochondria may have a potential application in settings where there is an acute stress.","author":[{"dropping-particle":"","family":"Ali Pour","given":"Paria","non-dropping-particle":"","parse-names":false,"suffix":""},{"dropping-particle":"","family":"Kenney","given":"M. Cristina","non-dropping-particle":"","parse-names":false,"suffix":""},{"dropping-particle":"","family":"Kheradvar","given":"Arash","non-dropping-particle":"","parse-names":false,"suffix":""}],"container-title":"Journal of the American Heart Association","id":"ITEM-1","issue":"7","issued":{"date-parts":[["2020","4","9"]]},"page":"e014501","publisher":"NLM (Medline)","title":"Bioenergetics Consequences of Mitochondrial Transplantation in Cardiomyocytes","type":"article-journal","volume":"9"},"uris":["http://www.mendeley.com/documents/?uuid=314c158a-1292-3fbe-b449-32ab8ca13594"]},{"id":"ITEM-2","itemData":{"DOI":"10.1155/2011/532127","abstract":"Animal experimentation is necessary to characterize human diseases and design adequate therapeutic interventions. In renal transplantation research, the limited number of in vitro models involves a crucial role for in vivo models and particularly for the porcine model. Pig and human kidneys are anatomically similar (characterized by multilobular structure in contrast to rodent and dog kidneys unilobular). The human proximity of porcine physiology and immune systems provides a basic knowledge of graft recovery and inflammatory physiopathology through in vivo studies. In addition, pig large body size allows surgical procedures similar to humans, repeated collections of peripheral blood or renal biopsies making pigs ideal for medical training and for the assessment of preclinical technologies. However, its size is also its main drawback implying expensive housing. Nevertheless, pig models are relevant alternatives to primate models, offering promising perspectives with developments of transgenic modulation and marginal donor models facilitating data extrapolation to human conditions.","author":[{"dropping-particle":"","family":"Giraud","given":"S","non-dropping-particle":"","parse-names":false,"suffix":""},{"dropping-particle":"","family":"Favreau","given":"F","non-dropping-particle":"","parse-names":false,"suffix":""},{"dropping-particle":"","family":"Chatauret","given":"N","non-dropping-particle":"","parse-names":false,"suffix":""},{"dropping-particle":"","family":"Thuillier","given":"R","non-dropping-particle":"","parse-names":false,"suffix":""},{"dropping-particle":"","family":"Maiga","given":"S","non-dropping-particle":"","parse-names":false,"suffix":""},{"dropping-particle":"","family":"Hauet","given":"T","non-dropping-particle":"","parse-names":false,"suffix":""}],"container-title":"Journal of Biomedicine and Biotechnology","id":"ITEM-2","issued":{"date-parts":[["2011"]]},"page":"14","publisher":"Hindawi Publishing Corporation","title":"Contribution of Large Pig for Renal Ischemia-Reperfusion and Transplantation Studies: The Preclinical Model","type":"article-journal","volume":"2011"},"uris":["http://www.mendeley.com/documents/?uuid=970aad6e-cdc4-3c47-bb8a-6a9a031aa897"]}],"mendeley":{"formattedCitation":"&lt;sup&gt;1, 2&lt;/sup&gt;","plainTextFormattedCitation":"1, 2","previouslyFormattedCitation":"&lt;sup&gt;1, 2&lt;/sup&gt;"},"properties":{"noteIndex":0},"schema":"https://github.com/citation-style-language/schema/raw/master/csl-citation.json"}</w:instrText>
      </w:r>
      <w:r w:rsidR="00D04B4F">
        <w:rPr>
          <w:rFonts w:asciiTheme="minorHAnsi" w:hAnsiTheme="minorHAnsi" w:cstheme="minorHAnsi"/>
        </w:rPr>
        <w:fldChar w:fldCharType="separate"/>
      </w:r>
      <w:r w:rsidR="00D04B4F" w:rsidRPr="00D04B4F">
        <w:rPr>
          <w:rFonts w:asciiTheme="minorHAnsi" w:hAnsiTheme="minorHAnsi" w:cstheme="minorHAnsi"/>
          <w:noProof/>
          <w:vertAlign w:val="superscript"/>
        </w:rPr>
        <w:t>1,2</w:t>
      </w:r>
      <w:r w:rsidR="00D04B4F">
        <w:rPr>
          <w:rFonts w:asciiTheme="minorHAnsi" w:hAnsiTheme="minorHAnsi" w:cstheme="minorHAnsi"/>
        </w:rPr>
        <w:fldChar w:fldCharType="end"/>
      </w:r>
      <w:r w:rsidRPr="004E708F">
        <w:rPr>
          <w:rFonts w:asciiTheme="minorHAnsi" w:hAnsiTheme="minorHAnsi" w:cstheme="minorHAnsi"/>
        </w:rPr>
        <w:t xml:space="preserve">. </w:t>
      </w:r>
      <w:r w:rsidR="00460110">
        <w:rPr>
          <w:rFonts w:asciiTheme="minorHAnsi" w:hAnsiTheme="minorHAnsi" w:cstheme="minorHAnsi"/>
        </w:rPr>
        <w:t>Available data show that AKI can affect even half of all hospitalized patients worldwide and leads to 50% mortality rate in patients in the intensive care unit</w:t>
      </w:r>
      <w:r w:rsidR="00D04B4F">
        <w:rPr>
          <w:rFonts w:asciiTheme="minorHAnsi" w:hAnsiTheme="minorHAnsi" w:cstheme="minorHAnsi"/>
        </w:rPr>
        <w:fldChar w:fldCharType="begin" w:fldLock="1"/>
      </w:r>
      <w:r w:rsidR="00D04B4F">
        <w:rPr>
          <w:rFonts w:asciiTheme="minorHAnsi" w:hAnsiTheme="minorHAnsi" w:cstheme="minorHAnsi"/>
        </w:rPr>
        <w:instrText>ADDIN CSL_CITATION {"citationItems":[{"id":"ITEM-1","itemData":{"DOI":"10.1371/journal.pone.0164109","ISSN":"19326203","abstract":"INTRODUCTION Ischemia/reperfusion injury (I/R-I) is a leading cause of acute kidney injury (AKI) and is associated with increased mortality. Danegaptide is a selective modifier of the gap junction protein connexion 43. It has cytoprotective as well as anti-arrhythmic properties and has been shown to reduce the size of myocardial infarct in pigs. The aim of this study was to investigate the ischemia-protective effect of Danegaptide in a porcine renal I/R-I model with two weeks follow up. METHODS Unilateral renal I/R-I was induced in pigs by clamping the left renal artery over a two hour period. The model allowed examination of renal blood flow by magnetic resonance imaging (MRI) and the measurement of single kidney GFR two weeks after injury. Eleven animals were randomized to Danegaptide-infusion while nine animals received placebo. Kidney histology and urinary neutrophil gelatinase-associated lipocalin (NGAL) excretion were included as markers of AKI. RESULTS Unilateral kidney I/R-I resulted in an immediate ~50% GFR reduction, associated with a four-fold increase in urinary NGAL-excretion. Fourteen days after I/R-I, the total GFR was ~75% of baseline with a significantly lower GFR in the injured left kidney compared to the right kidney. No differences in GFR were observed between the treated and non-treated animals immediately after I/R-I or at Day 14. Furthermore, no differences were observed in the urinary excretion of NGAL, renal blood flow or other markers of renal function. CONCLUSIONS As expected this porcine renal I/R-I model was associated with reduced GFR two weeks after injury. Danegaptide did not improve renal function after I/R-I.","author":[{"dropping-particle":"","family":"Amdisen","given":"Chris","non-dropping-particle":"","parse-names":false,"suffix":""},{"dropping-particle":"","family":"Keller","given":"Anna K.","non-dropping-particle":"","parse-names":false,"suffix":""},{"dropping-particle":"","family":"Hansen","given":"Rie Schultz","non-dropping-particle":"","parse-names":false,"suffix":""},{"dropping-particle":"","family":"Nørregaard","given":"Rikke","non-dropping-particle":"","parse-names":false,"suffix":""},{"dropping-particle":"","family":"Krag","given":"Søren Palmelund","non-dropping-particle":"","parse-names":false,"suffix":""},{"dropping-particle":"","family":"Møldrup","given":"Ulla","non-dropping-particle":"","parse-names":false,"suffix":""},{"dropping-particle":"","family":"Pedersen","given":"Michael","non-dropping-particle":"","parse-names":false,"suffix":""},{"dropping-particle":"","family":"Jespersen","given":"Bente","non-dropping-particle":"","parse-names":false,"suffix":""},{"dropping-particle":"","family":"Birn","given":"Henrik","non-dropping-particle":"","parse-names":false,"suffix":""}],"container-title":"PLoS ONE","id":"ITEM-1","issue":"10","issued":{"date-parts":[["2016"]]},"page":"1-13","title":"Testing Danegaptide effects on kidney function after ischemia/reperfusion injury in a new porcine two week model","type":"article-journal","volume":"11"},"uris":["http://www.mendeley.com/documents/?uuid=62889c1f-fa7e-4c08-bea2-f743fc96d297"]},{"id":"ITEM-2","itemData":{"DOI":"10.1161/JAHA.119.014501","ISSN":"2047-9980","abstract":"Background Mitochondrial transplantation has been recently explored for treatment of very ill cardiac patients. However, little is known about the intracellular consequences of mitochondrial transplantation. This study aims to assess the bioenergetics consequences of mitochondrial transplantation into normal cardiomyocytes in the short and long term. Methods and Results We first established the feasibility of autologous, non-autologous, and interspecies mitochondrial transplantation. Then we quantitated the bioenergetics consequences of non-autologous mitochondrial transplantation into cardiomyocytes up to 28 days using a Seahorse Extracellular Flux Analyzer. Compared with the control, we observed a statistically significant improvement in basal respiration and ATP production 2-day post-transplantation, accompanied by an increase in maximal respiration and spare respiratory capacity, although not statistically significantly. However, these initial improvements were short-lived and the bioenergetics advantages return to the baseline level in subsequent time points. Conclusions This study, for the first time, shows that transplantation of non-autologous mitochondria from healthy skeletal muscle cells into normal cardiomyocytes leads to short-term improvement of bioenergetics indicating \"supercharged\" state. However, over time these improved effects disappear, which suggests transplantation of mitochondria may have a potential application in settings where there is an acute stress.","author":[{"dropping-particle":"","family":"Ali Pour","given":"Paria","non-dropping-particle":"","parse-names":false,"suffix":""},{"dropping-particle":"","family":"Kenney","given":"M. Cristina","non-dropping-particle":"","parse-names":false,"suffix":""},{"dropping-particle":"","family":"Kheradvar","given":"Arash","non-dropping-particle":"","parse-names":false,"suffix":""}],"container-title":"Journal of the American Heart Association","id":"ITEM-2","issue":"7","issued":{"date-parts":[["2020","4","9"]]},"page":"e014501","publisher":"NLM (Medline)","title":"Bioenergetics Consequences of Mitochondrial Transplantation in Cardiomyocytes","type":"article-journal","volume":"9"},"uris":["http://www.mendeley.com/documents/?uuid=314c158a-1292-3fbe-b449-32ab8ca13594"]}],"mendeley":{"formattedCitation":"&lt;sup&gt;1, 3&lt;/sup&gt;","plainTextFormattedCitation":"1, 3","previouslyFormattedCitation":"&lt;sup&gt;1, 3&lt;/sup&gt;"},"properties":{"noteIndex":0},"schema":"https://github.com/citation-style-language/schema/raw/master/csl-citation.json"}</w:instrText>
      </w:r>
      <w:r w:rsidR="00D04B4F">
        <w:rPr>
          <w:rFonts w:asciiTheme="minorHAnsi" w:hAnsiTheme="minorHAnsi" w:cstheme="minorHAnsi"/>
        </w:rPr>
        <w:fldChar w:fldCharType="separate"/>
      </w:r>
      <w:r w:rsidR="00D04B4F" w:rsidRPr="00D04B4F">
        <w:rPr>
          <w:rFonts w:asciiTheme="minorHAnsi" w:hAnsiTheme="minorHAnsi" w:cstheme="minorHAnsi"/>
          <w:noProof/>
          <w:vertAlign w:val="superscript"/>
        </w:rPr>
        <w:t>1,3</w:t>
      </w:r>
      <w:r w:rsidR="00D04B4F">
        <w:rPr>
          <w:rFonts w:asciiTheme="minorHAnsi" w:hAnsiTheme="minorHAnsi" w:cstheme="minorHAnsi"/>
        </w:rPr>
        <w:fldChar w:fldCharType="end"/>
      </w:r>
      <w:r w:rsidRPr="004E708F">
        <w:rPr>
          <w:rFonts w:asciiTheme="minorHAnsi" w:hAnsiTheme="minorHAnsi" w:cstheme="minorHAnsi"/>
        </w:rPr>
        <w:t xml:space="preserve">. Despite its high prevalence, current AKI </w:t>
      </w:r>
      <w:r w:rsidR="00B85A05">
        <w:rPr>
          <w:rFonts w:asciiTheme="minorHAnsi" w:hAnsiTheme="minorHAnsi" w:cstheme="minorHAnsi"/>
        </w:rPr>
        <w:t xml:space="preserve">therapy </w:t>
      </w:r>
      <w:r w:rsidRPr="004E708F">
        <w:rPr>
          <w:rFonts w:asciiTheme="minorHAnsi" w:hAnsiTheme="minorHAnsi" w:cstheme="minorHAnsi"/>
        </w:rPr>
        <w:t xml:space="preserve">remains limited to preventive strategies, such as fluid management and dialysis. </w:t>
      </w:r>
      <w:r w:rsidR="00B85A05">
        <w:rPr>
          <w:rFonts w:asciiTheme="minorHAnsi" w:hAnsiTheme="minorHAnsi" w:cstheme="minorHAnsi"/>
        </w:rPr>
        <w:t>Therefore</w:t>
      </w:r>
      <w:r w:rsidRPr="004E708F">
        <w:rPr>
          <w:rFonts w:asciiTheme="minorHAnsi" w:hAnsiTheme="minorHAnsi" w:cstheme="minorHAnsi"/>
        </w:rPr>
        <w:t>, there is an ongoing interest in exploring alternative therapies for AKI</w:t>
      </w:r>
      <w:r w:rsidR="00D04B4F">
        <w:rPr>
          <w:rFonts w:asciiTheme="minorHAnsi" w:hAnsiTheme="minorHAnsi" w:cstheme="minorHAnsi"/>
        </w:rPr>
        <w:fldChar w:fldCharType="begin" w:fldLock="1"/>
      </w:r>
      <w:r w:rsidR="00D04B4F">
        <w:rPr>
          <w:rFonts w:asciiTheme="minorHAnsi" w:hAnsiTheme="minorHAnsi" w:cstheme="minorHAnsi"/>
        </w:rPr>
        <w:instrText>ADDIN CSL_CITATION {"citationItems":[{"id":"ITEM-1","itemData":{"DOI":"10.1038/nrneph.2017.107","ISSN":"1759507X","abstract":"The kidney requires a large number of mitochondria to remove waste from the blood and regulate fluid and electrolyte balance. Mitochondria provide the energy to drive these important functions and can adapt to different metabolic conditions through a number of signalling pathways (for example, mechanistic target of rapamycin (mTOR) and AMP-activated protein kinase (AMPK) pathways) that activate the transcriptional co-activator peroxisome proliferator-activated receptor-γ co-activator 1α (PGC1α), and by balancing mitochondrial dynamics and energetics to maintain mitochondrial homeostasis. Mitochondrial dysfunction leads to a decrease in ATP production, alterations in cellular functions and structure, and the loss of renal function. Persistent mitochondrial dysfunction has a role in the early stages and progression of renal diseases, such as acute kidney injury (AKI) and diabetic nephropathy, as it disrupts mitochondrial homeostasis and thus normal kidney function. Improving mitochondrial homeostasis and function has the potential to restore renal function, and administering compounds that stimulate mitochondrial biogenesis can restore mitochondrial and renal function in mouse models of AKI and diabetes mellitus. Furthermore, inhibiting the fission protein dynamin 1-like protein (DRP1) might ameliorate ischaemic renal injury by blocking mitochondrial fission.","author":[{"dropping-particle":"","family":"Bhargava","given":"Pallavi","non-dropping-particle":"","parse-names":false,"suffix":""},{"dropping-particle":"","family":"Schnellmann","given":"Rick G.","non-dropping-particle":"","parse-names":false,"suffix":""}],"container-title":"Nature Reviews Nephrology","id":"ITEM-1","issue":"10","issued":{"date-parts":[["2017","10","1"]]},"page":"629-646","publisher":"Nature Publishing Group","title":"Mitochondrial energetics in the kidney","type":"article","volume":"13"},"uris":["http://www.mendeley.com/documents/?uuid=d04f0d1d-86ad-325f-a1c7-656e08a8ec4e"]},{"id":"ITEM-2","itemData":{"DOI":"10.1097/01.ASN.0000079785.13922.F6","ISSN":"10466673","PMID":"12874476","author":[{"dropping-particle":"V.","family":"Bonventre","given":"Joseph","non-dropping-particle":"","parse-names":false,"suffix":""},{"dropping-particle":"","family":"Weinberg","given":"Joel M.","non-dropping-particle":"","parse-names":false,"suffix":""}],"container-title":"Journal of the American Society of Nephrology","id":"ITEM-2","issue":"8","issued":{"date-parts":[["2003","8","1"]]},"page":"2199-2210","title":"Recent advances in the pathophysiology of ischemic acute renal failure","type":"article","volume":"14"},"uris":["http://www.mendeley.com/documents/?uuid=b28b9548-8174-3263-8a29-e338a3a93568"]},{"id":"ITEM-3","itemData":{"DOI":"10.1155/2013/479730","abstract":"The incidence of acute kidney injury (AKI) in the intensive care unit (ICU) has increased during the past decade due to increased acuity as well as increased recognition. Early epidemiology studies were confounded by erratic definitions of AKI until recent consensus guidelines (RIFLE and AKIN) standardized its definition. This paper discusses the incidence of AKI in the ICU with focuses on specific patient populations. The overall incidence of AKI in ICU patients ranges from 20% to 50% with lower incidence seen in elective surgical patients and higher incidence in sepsis patients. The incidence of contrast-induced AKI is less (11.5%-19% of all admissions) than seen in the ICU population at large. AKI represents a significant risk factor for mortality and can be associated with mortality greater than 50%.","author":[{"dropping-particle":"","family":"Case","given":"James","non-dropping-particle":"","parse-names":false,"suffix":""},{"dropping-particle":"","family":"Khan","given":"Supriya","non-dropping-particle":"","parse-names":false,"suffix":""},{"dropping-particle":"","family":"Khalid","given":"Raeesa","non-dropping-particle":"","parse-names":false,"suffix":""},{"dropping-particle":"","family":"Khan","given":"Akram","non-dropping-particle":"","parse-names":false,"suffix":""}],"container-title":"Critical Care Research and Practice","id":"ITEM-3","issued":{"date-parts":[["2013"]]},"publisher":"Hindawi Publishing Corporation","title":"Epidemiology of Acute Kidney Injury in the Intensive Care Unit","type":"article-journal","volume":"2013"},"uris":["http://www.mendeley.com/documents/?uuid=a8ba311c-bf0c-3b79-945c-6a428f224c2e"]}],"mendeley":{"formattedCitation":"&lt;sup&gt;4–6&lt;/sup&gt;","plainTextFormattedCitation":"4–6","previouslyFormattedCitation":"&lt;sup&gt;4–6&lt;/sup&gt;"},"properties":{"noteIndex":0},"schema":"https://github.com/citation-style-language/schema/raw/master/csl-citation.json"}</w:instrText>
      </w:r>
      <w:r w:rsidR="00D04B4F">
        <w:rPr>
          <w:rFonts w:asciiTheme="minorHAnsi" w:hAnsiTheme="minorHAnsi" w:cstheme="minorHAnsi"/>
        </w:rPr>
        <w:fldChar w:fldCharType="separate"/>
      </w:r>
      <w:r w:rsidR="00D04B4F" w:rsidRPr="00D04B4F">
        <w:rPr>
          <w:rFonts w:asciiTheme="minorHAnsi" w:hAnsiTheme="minorHAnsi" w:cstheme="minorHAnsi"/>
          <w:noProof/>
          <w:vertAlign w:val="superscript"/>
        </w:rPr>
        <w:t>4–6</w:t>
      </w:r>
      <w:r w:rsidR="00D04B4F">
        <w:rPr>
          <w:rFonts w:asciiTheme="minorHAnsi" w:hAnsiTheme="minorHAnsi" w:cstheme="minorHAnsi"/>
        </w:rPr>
        <w:fldChar w:fldCharType="end"/>
      </w:r>
      <w:r w:rsidR="00D04B4F">
        <w:rPr>
          <w:rFonts w:asciiTheme="minorHAnsi" w:hAnsiTheme="minorHAnsi" w:cstheme="minorHAnsi"/>
          <w:noProof/>
        </w:rPr>
        <w:t>.</w:t>
      </w:r>
    </w:p>
    <w:p w14:paraId="108D2C6A" w14:textId="77777777" w:rsidR="00FB17FA" w:rsidRPr="004E708F" w:rsidRDefault="00FB17FA" w:rsidP="004E708F">
      <w:pPr>
        <w:rPr>
          <w:rFonts w:asciiTheme="minorHAnsi" w:hAnsiTheme="minorHAnsi" w:cstheme="minorHAnsi"/>
        </w:rPr>
      </w:pPr>
    </w:p>
    <w:p w14:paraId="3BCB24D4" w14:textId="6DD9871E" w:rsidR="007B6290" w:rsidRDefault="004E708F" w:rsidP="00211E6D">
      <w:pPr>
        <w:rPr>
          <w:rFonts w:asciiTheme="minorHAnsi" w:hAnsiTheme="minorHAnsi" w:cstheme="minorHAnsi"/>
        </w:rPr>
      </w:pPr>
      <w:r w:rsidRPr="004E708F">
        <w:rPr>
          <w:rFonts w:asciiTheme="minorHAnsi" w:hAnsiTheme="minorHAnsi" w:cstheme="minorHAnsi"/>
        </w:rPr>
        <w:t>AKI is typically classified into pre-renal, intrinsic</w:t>
      </w:r>
      <w:r w:rsidR="00C4736A">
        <w:rPr>
          <w:rFonts w:asciiTheme="minorHAnsi" w:hAnsiTheme="minorHAnsi" w:cstheme="minorHAnsi"/>
        </w:rPr>
        <w:t>,</w:t>
      </w:r>
      <w:r w:rsidRPr="004E708F">
        <w:rPr>
          <w:rFonts w:asciiTheme="minorHAnsi" w:hAnsiTheme="minorHAnsi" w:cstheme="minorHAnsi"/>
        </w:rPr>
        <w:t xml:space="preserve"> and post-renal based on </w:t>
      </w:r>
      <w:r w:rsidR="0013676E">
        <w:rPr>
          <w:rFonts w:asciiTheme="minorHAnsi" w:hAnsiTheme="minorHAnsi" w:cstheme="minorHAnsi"/>
        </w:rPr>
        <w:t>its</w:t>
      </w:r>
      <w:r w:rsidRPr="004E708F">
        <w:rPr>
          <w:rFonts w:asciiTheme="minorHAnsi" w:hAnsiTheme="minorHAnsi" w:cstheme="minorHAnsi"/>
        </w:rPr>
        <w:t xml:space="preserve"> etiology</w:t>
      </w:r>
      <w:r w:rsidR="00D04B4F">
        <w:rPr>
          <w:rFonts w:asciiTheme="minorHAnsi" w:hAnsiTheme="minorHAnsi" w:cstheme="minorHAnsi"/>
        </w:rPr>
        <w:fldChar w:fldCharType="begin" w:fldLock="1"/>
      </w:r>
      <w:r w:rsidR="00D04B4F">
        <w:rPr>
          <w:rFonts w:asciiTheme="minorHAnsi" w:hAnsiTheme="minorHAnsi" w:cstheme="minorHAnsi"/>
        </w:rPr>
        <w:instrText>ADDIN CSL_CITATION {"citationItems":[{"id":"ITEM-1","itemData":{"DOI":"10.1038/nrneph.2017.107","ISSN":"1759507X","abstract":"The kidney requires a large number of mitochondria to remove waste from the blood and regulate fluid and electrolyte balance. Mitochondria provide the energy to drive these important functions and can adapt to different metabolic conditions through a number of signalling pathways (for example, mechanistic target of rapamycin (mTOR) and AMP-activated protein kinase (AMPK) pathways) that activate the transcriptional co-activator peroxisome proliferator-activated receptor-γ co-activator 1α (PGC1α), and by balancing mitochondrial dynamics and energetics to maintain mitochondrial homeostasis. Mitochondrial dysfunction leads to a decrease in ATP production, alterations in cellular functions and structure, and the loss of renal function. Persistent mitochondrial dysfunction has a role in the early stages and progression of renal diseases, such as acute kidney injury (AKI) and diabetic nephropathy, as it disrupts mitochondrial homeostasis and thus normal kidney function. Improving mitochondrial homeostasis and function has the potential to restore renal function, and administering compounds that stimulate mitochondrial biogenesis can restore mitochondrial and renal function in mouse models of AKI and diabetes mellitus. Furthermore, inhibiting the fission protein dynamin 1-like protein (DRP1) might ameliorate ischaemic renal injury by blocking mitochondrial fission.","author":[{"dropping-particle":"","family":"Bhargava","given":"Pallavi","non-dropping-particle":"","parse-names":false,"suffix":""},{"dropping-particle":"","family":"Schnellmann","given":"Rick G.","non-dropping-particle":"","parse-names":false,"suffix":""}],"container-title":"Nature Reviews Nephrology","id":"ITEM-1","issue":"10","issued":{"date-parts":[["2017","10","1"]]},"page":"629-646","publisher":"Nature Publishing Group","title":"Mitochondrial energetics in the kidney","type":"article","volume":"13"},"uris":["http://www.mendeley.com/documents/?uuid=d04f0d1d-86ad-325f-a1c7-656e08a8ec4e"]},{"id":"ITEM-2","itemData":{"DOI":"10.1097/01.ASN.0000079785.13922.F6","ISSN":"10466673","PMID":"12874476","author":[{"dropping-particle":"V.","family":"Bonventre","given":"Joseph","non-dropping-particle":"","parse-names":false,"suffix":""},{"dropping-particle":"","family":"Weinberg","given":"Joel M.","non-dropping-particle":"","parse-names":false,"suffix":""}],"container-title":"Journal of the American Society of Nephrology","id":"ITEM-2","issue":"8","issued":{"date-parts":[["2003","8","1"]]},"page":"2199-2210","title":"Recent advances in the pathophysiology of ischemic acute renal failure","type":"article","volume":"14"},"uris":["http://www.mendeley.com/documents/?uuid=b28b9548-8174-3263-8a29-e338a3a93568"]},{"id":"ITEM-3","itemData":{"DOI":"10.1155/2013/479730","abstract":"The incidence of acute kidney injury (AKI) in the intensive care unit (ICU) has increased during the past decade due to increased acuity as well as increased recognition. Early epidemiology studies were confounded by erratic definitions of AKI until recent consensus guidelines (RIFLE and AKIN) standardized its definition. This paper discusses the incidence of AKI in the ICU with focuses on specific patient populations. The overall incidence of AKI in ICU patients ranges from 20% to 50% with lower incidence seen in elective surgical patients and higher incidence in sepsis patients. The incidence of contrast-induced AKI is less (11.5%-19% of all admissions) than seen in the ICU population at large. AKI represents a significant risk factor for mortality and can be associated with mortality greater than 50%.","author":[{"dropping-particle":"","family":"Case","given":"James","non-dropping-particle":"","parse-names":false,"suffix":""},{"dropping-particle":"","family":"Khan","given":"Supriya","non-dropping-particle":"","parse-names":false,"suffix":""},{"dropping-particle":"","family":"Khalid","given":"Raeesa","non-dropping-particle":"","parse-names":false,"suffix":""},{"dropping-particle":"","family":"Khan","given":"Akram","non-dropping-particle":"","parse-names":false,"suffix":""}],"container-title":"Critical Care Research and Practice","id":"ITEM-3","issued":{"date-parts":[["2013"]]},"publisher":"Hindawi Publishing Corporation","title":"Epidemiology of Acute Kidney Injury in the Intensive Care Unit","type":"article-journal","volume":"2013"},"uris":["http://www.mendeley.com/documents/?uuid=a8ba311c-bf0c-3b79-945c-6a428f224c2e"]}],"mendeley":{"formattedCitation":"&lt;sup&gt;4–6&lt;/sup&gt;","plainTextFormattedCitation":"4–6","previouslyFormattedCitation":"&lt;sup&gt;4–6&lt;/sup&gt;"},"properties":{"noteIndex":0},"schema":"https://github.com/citation-style-language/schema/raw/master/csl-citation.json"}</w:instrText>
      </w:r>
      <w:r w:rsidR="00D04B4F">
        <w:rPr>
          <w:rFonts w:asciiTheme="minorHAnsi" w:hAnsiTheme="minorHAnsi" w:cstheme="minorHAnsi"/>
        </w:rPr>
        <w:fldChar w:fldCharType="separate"/>
      </w:r>
      <w:r w:rsidR="00D04B4F" w:rsidRPr="00D04B4F">
        <w:rPr>
          <w:rFonts w:asciiTheme="minorHAnsi" w:hAnsiTheme="minorHAnsi" w:cstheme="minorHAnsi"/>
          <w:noProof/>
          <w:vertAlign w:val="superscript"/>
        </w:rPr>
        <w:t>4–6</w:t>
      </w:r>
      <w:r w:rsidR="00D04B4F">
        <w:rPr>
          <w:rFonts w:asciiTheme="minorHAnsi" w:hAnsiTheme="minorHAnsi" w:cstheme="minorHAnsi"/>
        </w:rPr>
        <w:fldChar w:fldCharType="end"/>
      </w:r>
      <w:r w:rsidR="00D04B4F">
        <w:rPr>
          <w:rFonts w:asciiTheme="minorHAnsi" w:hAnsiTheme="minorHAnsi" w:cstheme="minorHAnsi"/>
        </w:rPr>
        <w:t>.</w:t>
      </w:r>
      <w:r w:rsidRPr="004E708F">
        <w:rPr>
          <w:rFonts w:asciiTheme="minorHAnsi" w:hAnsiTheme="minorHAnsi" w:cstheme="minorHAnsi"/>
        </w:rPr>
        <w:t xml:space="preserve"> The majority of surgical patients with AKI are associated with pre-renal causes</w:t>
      </w:r>
      <w:r w:rsidR="00A2145E">
        <w:rPr>
          <w:rFonts w:asciiTheme="minorHAnsi" w:hAnsiTheme="minorHAnsi" w:cstheme="minorHAnsi"/>
        </w:rPr>
        <w:t xml:space="preserve"> </w:t>
      </w:r>
      <w:r w:rsidRPr="004E708F">
        <w:rPr>
          <w:rFonts w:asciiTheme="minorHAnsi" w:hAnsiTheme="minorHAnsi" w:cstheme="minorHAnsi"/>
        </w:rPr>
        <w:t xml:space="preserve">due to hypovolemia, resulting in </w:t>
      </w:r>
      <w:r w:rsidR="00B85A05">
        <w:rPr>
          <w:rFonts w:asciiTheme="minorHAnsi" w:hAnsiTheme="minorHAnsi" w:cstheme="minorHAnsi"/>
        </w:rPr>
        <w:t>ischemia-reperfusion</w:t>
      </w:r>
      <w:r w:rsidRPr="004E708F">
        <w:rPr>
          <w:rFonts w:asciiTheme="minorHAnsi" w:hAnsiTheme="minorHAnsi" w:cstheme="minorHAnsi"/>
        </w:rPr>
        <w:t xml:space="preserve"> injury (IRI) of the kidneys</w:t>
      </w:r>
      <w:r w:rsidR="00D04B4F">
        <w:rPr>
          <w:rFonts w:asciiTheme="minorHAnsi" w:hAnsiTheme="minorHAnsi" w:cstheme="minorHAnsi"/>
        </w:rPr>
        <w:fldChar w:fldCharType="begin" w:fldLock="1"/>
      </w:r>
      <w:r w:rsidR="00D04B4F">
        <w:rPr>
          <w:rFonts w:asciiTheme="minorHAnsi" w:hAnsiTheme="minorHAnsi" w:cstheme="minorHAnsi"/>
        </w:rPr>
        <w:instrText>ADDIN CSL_CITATION {"citationItems":[{"id":"ITEM-1","itemData":{"DOI":"10.1155/2011/532127","abstract":"Animal experimentation is necessary to characterize human diseases and design adequate therapeutic interventions. In renal transplantation research, the limited number of in vitro models involves a crucial role for in vivo models and particularly for the porcine model. Pig and human kidneys are anatomically similar (characterized by multilobular structure in contrast to rodent and dog kidneys unilobular). The human proximity of porcine physiology and immune systems provides a basic knowledge of graft recovery and inflammatory physiopathology through in vivo studies. In addition, pig large body size allows surgical procedures similar to humans, repeated collections of peripheral blood or renal biopsies making pigs ideal for medical training and for the assessment of preclinical technologies. However, its size is also its main drawback implying expensive housing. Nevertheless, pig models are relevant alternatives to primate models, offering promising perspectives with developments of transgenic modulation and marginal donor models facilitating data extrapolation to human conditions.","author":[{"dropping-particle":"","family":"Giraud","given":"S","non-dropping-particle":"","parse-names":false,"suffix":""},{"dropping-particle":"","family":"Favreau","given":"F","non-dropping-particle":"","parse-names":false,"suffix":""},{"dropping-particle":"","family":"Chatauret","given":"N","non-dropping-particle":"","parse-names":false,"suffix":""},{"dropping-particle":"","family":"Thuillier","given":"R","non-dropping-particle":"","parse-names":false,"suffix":""},{"dropping-particle":"","family":"Maiga","given":"S","non-dropping-particle":"","parse-names":false,"suffix":""},{"dropping-particle":"","family":"Hauet","given":"T","non-dropping-particle":"","parse-names":false,"suffix":""}],"container-title":"Journal of Biomedicine and Biotechnology","id":"ITEM-1","issued":{"date-parts":[["2011"]]},"page":"14","publisher":"Hindawi Publishing Corporation","title":"Contribution of Large Pig for Renal Ischemia-Reperfusion and Transplantation Studies: The Preclinical Model","type":"article-journal","volume":"2011"},"uris":["http://www.mendeley.com/documents/?uuid=970aad6e-cdc4-3c47-bb8a-6a9a031aa897"]}],"mendeley":{"formattedCitation":"&lt;sup&gt;2&lt;/sup&gt;","plainTextFormattedCitation":"2","previouslyFormattedCitation":"&lt;sup&gt;2&lt;/sup&gt;"},"properties":{"noteIndex":0},"schema":"https://github.com/citation-style-language/schema/raw/master/csl-citation.json"}</w:instrText>
      </w:r>
      <w:r w:rsidR="00D04B4F">
        <w:rPr>
          <w:rFonts w:asciiTheme="minorHAnsi" w:hAnsiTheme="minorHAnsi" w:cstheme="minorHAnsi"/>
        </w:rPr>
        <w:fldChar w:fldCharType="separate"/>
      </w:r>
      <w:r w:rsidR="00D04B4F" w:rsidRPr="00D04B4F">
        <w:rPr>
          <w:rFonts w:asciiTheme="minorHAnsi" w:hAnsiTheme="minorHAnsi" w:cstheme="minorHAnsi"/>
          <w:noProof/>
          <w:vertAlign w:val="superscript"/>
        </w:rPr>
        <w:t>2</w:t>
      </w:r>
      <w:r w:rsidR="00D04B4F">
        <w:rPr>
          <w:rFonts w:asciiTheme="minorHAnsi" w:hAnsiTheme="minorHAnsi" w:cstheme="minorHAnsi"/>
        </w:rPr>
        <w:fldChar w:fldCharType="end"/>
      </w:r>
      <w:r w:rsidRPr="004E708F">
        <w:rPr>
          <w:rFonts w:asciiTheme="minorHAnsi" w:hAnsiTheme="minorHAnsi" w:cstheme="minorHAnsi"/>
        </w:rPr>
        <w:t>. Clinically, urine output decreases</w:t>
      </w:r>
      <w:r w:rsidR="007450DA">
        <w:rPr>
          <w:rFonts w:asciiTheme="minorHAnsi" w:hAnsiTheme="minorHAnsi" w:cstheme="minorHAnsi"/>
        </w:rPr>
        <w:t>,</w:t>
      </w:r>
      <w:r w:rsidRPr="004E708F">
        <w:rPr>
          <w:rFonts w:asciiTheme="minorHAnsi" w:hAnsiTheme="minorHAnsi" w:cstheme="minorHAnsi"/>
        </w:rPr>
        <w:t xml:space="preserve"> and creatinine </w:t>
      </w:r>
      <w:r w:rsidR="00003E16">
        <w:rPr>
          <w:rFonts w:asciiTheme="minorHAnsi" w:hAnsiTheme="minorHAnsi" w:cstheme="minorHAnsi"/>
        </w:rPr>
        <w:t xml:space="preserve">levels </w:t>
      </w:r>
      <w:r w:rsidRPr="004E708F">
        <w:rPr>
          <w:rFonts w:asciiTheme="minorHAnsi" w:hAnsiTheme="minorHAnsi" w:cstheme="minorHAnsi"/>
        </w:rPr>
        <w:t>increas</w:t>
      </w:r>
      <w:r w:rsidR="00003E16">
        <w:rPr>
          <w:rFonts w:asciiTheme="minorHAnsi" w:hAnsiTheme="minorHAnsi" w:cstheme="minorHAnsi"/>
        </w:rPr>
        <w:t>e</w:t>
      </w:r>
      <w:r w:rsidRPr="004E708F">
        <w:rPr>
          <w:rFonts w:asciiTheme="minorHAnsi" w:hAnsiTheme="minorHAnsi" w:cstheme="minorHAnsi"/>
        </w:rPr>
        <w:t xml:space="preserve"> due to decreased renal function</w:t>
      </w:r>
      <w:r w:rsidR="009916BC">
        <w:rPr>
          <w:rFonts w:asciiTheme="minorHAnsi" w:hAnsiTheme="minorHAnsi" w:cstheme="minorHAnsi"/>
        </w:rPr>
        <w:t>.</w:t>
      </w:r>
      <w:r w:rsidR="007450DA">
        <w:rPr>
          <w:rFonts w:asciiTheme="minorHAnsi" w:hAnsiTheme="minorHAnsi" w:cstheme="minorHAnsi"/>
        </w:rPr>
        <w:t xml:space="preserve"> </w:t>
      </w:r>
      <w:r w:rsidR="00460110">
        <w:rPr>
          <w:rFonts w:asciiTheme="minorHAnsi" w:hAnsiTheme="minorHAnsi" w:cstheme="minorHAnsi"/>
        </w:rPr>
        <w:t>The kidney is a high</w:t>
      </w:r>
      <w:r w:rsidR="00494D6B">
        <w:rPr>
          <w:rFonts w:asciiTheme="minorHAnsi" w:hAnsiTheme="minorHAnsi" w:cstheme="minorHAnsi"/>
        </w:rPr>
        <w:t>-metabolic-rate organ and susceptible to ischemia</w:t>
      </w:r>
      <w:r w:rsidRPr="004E708F">
        <w:rPr>
          <w:rFonts w:asciiTheme="minorHAnsi" w:hAnsiTheme="minorHAnsi" w:cstheme="minorHAnsi"/>
        </w:rPr>
        <w:t>. A highly reproducible large animal model of renal IRI is necessary to obtain a better insight into the pathophysiology of AKI and its potential therapeutic approaches</w:t>
      </w:r>
      <w:r w:rsidR="00D04B4F">
        <w:rPr>
          <w:rFonts w:asciiTheme="minorHAnsi" w:hAnsiTheme="minorHAnsi" w:cstheme="minorHAnsi"/>
        </w:rPr>
        <w:fldChar w:fldCharType="begin" w:fldLock="1"/>
      </w:r>
      <w:r w:rsidR="00D04B4F">
        <w:rPr>
          <w:rFonts w:asciiTheme="minorHAnsi" w:hAnsiTheme="minorHAnsi" w:cstheme="minorHAnsi"/>
        </w:rPr>
        <w:instrText>ADDIN CSL_CITATION {"citationItems":[{"id":"ITEM-1","itemData":{"DOI":"10.1097/01.ASN.0000079785.13922.F6","ISSN":"10466673","PMID":"12874476","author":[{"dropping-particle":"V.","family":"Bonventre","given":"Joseph","non-dropping-particle":"","parse-names":false,"suffix":""},{"dropping-particle":"","family":"Weinberg","given":"Joel M.","non-dropping-particle":"","parse-names":false,"suffix":""}],"container-title":"Journal of the American Society of Nephrology","id":"ITEM-1","issue":"8","issued":{"date-parts":[["2003","8","1"]]},"page":"2199-2210","title":"Recent advances in the pathophysiology of ischemic acute renal failure","type":"article","volume":"14"},"uris":["http://www.mendeley.com/documents/?uuid=b28b9548-8174-3263-8a29-e338a3a93568"]}],"mendeley":{"formattedCitation":"&lt;sup&gt;5&lt;/sup&gt;","plainTextFormattedCitation":"5","previouslyFormattedCitation":"&lt;sup&gt;5&lt;/sup&gt;"},"properties":{"noteIndex":0},"schema":"https://github.com/citation-style-language/schema/raw/master/csl-citation.json"}</w:instrText>
      </w:r>
      <w:r w:rsidR="00D04B4F">
        <w:rPr>
          <w:rFonts w:asciiTheme="minorHAnsi" w:hAnsiTheme="minorHAnsi" w:cstheme="minorHAnsi"/>
        </w:rPr>
        <w:fldChar w:fldCharType="separate"/>
      </w:r>
      <w:r w:rsidR="00D04B4F" w:rsidRPr="00D04B4F">
        <w:rPr>
          <w:rFonts w:asciiTheme="minorHAnsi" w:hAnsiTheme="minorHAnsi" w:cstheme="minorHAnsi"/>
          <w:noProof/>
          <w:vertAlign w:val="superscript"/>
        </w:rPr>
        <w:t>5</w:t>
      </w:r>
      <w:r w:rsidR="00D04B4F">
        <w:rPr>
          <w:rFonts w:asciiTheme="minorHAnsi" w:hAnsiTheme="minorHAnsi" w:cstheme="minorHAnsi"/>
        </w:rPr>
        <w:fldChar w:fldCharType="end"/>
      </w:r>
      <w:r w:rsidRPr="004E708F">
        <w:rPr>
          <w:rFonts w:asciiTheme="minorHAnsi" w:hAnsiTheme="minorHAnsi" w:cstheme="minorHAnsi"/>
        </w:rPr>
        <w:t xml:space="preserve">. </w:t>
      </w:r>
    </w:p>
    <w:p w14:paraId="3E18EDB2" w14:textId="77777777" w:rsidR="00FB17FA" w:rsidRDefault="00FB17FA" w:rsidP="00211E6D">
      <w:pPr>
        <w:rPr>
          <w:rFonts w:asciiTheme="minorHAnsi" w:hAnsiTheme="minorHAnsi" w:cstheme="minorHAnsi"/>
        </w:rPr>
      </w:pPr>
    </w:p>
    <w:p w14:paraId="0FFF37E6" w14:textId="6EFEEF02" w:rsidR="00211E6D" w:rsidRPr="006F2009" w:rsidRDefault="007B6290" w:rsidP="00211E6D">
      <w:pPr>
        <w:rPr>
          <w:rFonts w:asciiTheme="minorHAnsi" w:hAnsiTheme="minorHAnsi" w:cstheme="minorHAnsi"/>
          <w:color w:val="000000" w:themeColor="text1"/>
        </w:rPr>
      </w:pPr>
      <w:r>
        <w:rPr>
          <w:rFonts w:asciiTheme="minorHAnsi" w:hAnsiTheme="minorHAnsi" w:cstheme="minorHAnsi"/>
        </w:rPr>
        <w:t xml:space="preserve">To </w:t>
      </w:r>
      <w:r w:rsidR="00721748">
        <w:rPr>
          <w:rFonts w:asciiTheme="minorHAnsi" w:hAnsiTheme="minorHAnsi" w:cstheme="minorHAnsi"/>
        </w:rPr>
        <w:t>mimic the clinical scenario of kidney hypoperfusion peri-operatively, a model of bilateral renal artery occlusion is deemed suitable. Previously described models entailing unilateral renal artery occlusion with or without resection of the contra</w:t>
      </w:r>
      <w:r w:rsidR="0013676E">
        <w:rPr>
          <w:rFonts w:asciiTheme="minorHAnsi" w:hAnsiTheme="minorHAnsi" w:cstheme="minorHAnsi"/>
        </w:rPr>
        <w:t>l</w:t>
      </w:r>
      <w:r w:rsidR="00721748">
        <w:rPr>
          <w:rFonts w:asciiTheme="minorHAnsi" w:hAnsiTheme="minorHAnsi" w:cstheme="minorHAnsi"/>
        </w:rPr>
        <w:t>ateral kidney do not provide sufficient clinical applicability</w:t>
      </w:r>
      <w:r w:rsidR="00211E6D" w:rsidRPr="00721748">
        <w:rPr>
          <w:rFonts w:asciiTheme="minorHAnsi" w:hAnsiTheme="minorHAnsi" w:cstheme="minorHAnsi"/>
          <w:color w:val="000000" w:themeColor="text1"/>
        </w:rPr>
        <w:fldChar w:fldCharType="begin" w:fldLock="1"/>
      </w:r>
      <w:r w:rsidR="00370C33">
        <w:rPr>
          <w:rFonts w:asciiTheme="minorHAnsi" w:hAnsiTheme="minorHAnsi" w:cstheme="minorHAnsi"/>
          <w:color w:val="000000" w:themeColor="text1"/>
        </w:rPr>
        <w:instrText>ADDIN CSL_CITATION {"citationItems":[{"id":"ITEM-1","itemData":{"DOI":"10.1016/j.bbadis.2020.165809","ISSN":"09254439","abstract":"No real therapeutic modality is currently available for Acute kidney injury (AKI) and if any, they are mainly supportive in nature. Therefore, developing a new therapeutic strategy is crucial. Mitochondrial dysfunction proved to be a key contributor to renal tubular cell death during AKI. Thus, replacement or augmentation of damaged mitochondria could be a proper target in AKI treatment. Here, in an animal model of AKI, we auto-transplanted normal mitochondria isolated from healthy muscle cells to injured kidney cells through injection to renal artery. The mitochondria transplantation prevented renal tubular cell death, restored renal function, ameliorated kidney damage, improved regenerative potential of renal tubules, and decreased ischemia/reperfusion-induced apoptosis. Although further studies including clinical trials are required in this regard, our findings suggest a novel therapeutic strategy for treatment of AKI. Improved quality of life of patients suffering from renal failure and decreased morbidity and mortality rates would be the potential advantages of this therapeutic strategy.","author":[{"dropping-particle":"","family":"Jabbari","given":"Hanieh","non-dropping-particle":"","parse-names":false,"suffix":""},{"dropping-particle":"","family":"Roushandeh","given":"Amaneh Mohammadi","non-dropping-particle":"","parse-names":false,"suffix":""},{"dropping-particle":"","family":"Rostami","given":"Mojdeh Kheirandish","non-dropping-particle":"","parse-names":false,"suffix":""},{"dropping-particle":"","family":"Razavi-Toosi","given":"Mohammad Taghi","non-dropping-particle":"","parse-names":false,"suffix":""},{"dropping-particle":"","family":"Shokrgozar","given":"Mohammad Ali","non-dropping-particle":"","parse-names":false,"suffix":""},{"dropping-particle":"","family":"Jahanian-Najafabadi","given":"Ali","non-dropping-particle":"","parse-names":false,"suffix":""},{"dropping-particle":"","family":"Kuwahara","given":"Yoshikazu","non-dropping-particle":"","parse-names":false,"suffix":""},{"dropping-particle":"","family":"Roudkenar","given":"Mehryar Habibi","non-dropping-particle":"","parse-names":false,"suffix":""}],"container-title":"Biochimica et Biophysica Acta (BBA) - Molecular Basis of Disease","id":"ITEM-1","issue":"8","issued":{"date-parts":[["2020","8","27"]]},"page":"165809","title":"Mitochondrial transplantation ameliorates ischemia/reperfusion-induced kidney injury in rat","type":"article-journal","volume":"1866"},"uris":["http://www.mendeley.com/documents/?uuid=2fd29dc3-92f0-36cc-99cf-3879e2bc98a7"]},{"id":"ITEM-2","itemData":{"DOI":"10.14814/phy2.12150","ISSN":"2051817X","abstract":"ï¿½ 2014 The Authors. Several techniques to induce renal ischemia have been proposed: clamp, PVA particles, and catheter-balloon. We report the development of a controlled, single-insult model of unilateral renal ischemia/reperfusion (I/R) without contralateral nephrectomy, using a suitable model, the pig. This is a ballooncatheter- based model using a percutaneous, interventional radiology procedure. One angioplasty balloon-catheter was placed into the right renal artery and inflated for 120 min and reperfusion over 24 h. Serial serums were sampled from the inferior vena cava and urine was directly sampled from the bladder throughout the experiment, and both kidneys were excised after 24 h of reperfusion. Analyses of renal structure and function were performed by hematoxylin–eosin/periodic Acid-Schiff, serum creatinine (SCr), blood urea nitrogen (BUN), fractional excretion of ions, and glucose, SDS-PAGE analysis of urinary proteins, and serum neutrophil gelatinase-associated lipocalin (NGAL). Total nitrated protein was quantified to characterize oxidative stress. Acute tubular necrosis (ATN) was identified in every animal, but only two animals showed levels of SCr above 150% of baseline values. As expected, I/R increased SCr and BUN. Fractional sodium, potassium, chloride, and bicarbonate excretion were modulated during ischemia. Serum-nitrated proteins and NGAL had two profiles: decreased with ischemia and increased after reperfusion. This decline was associated with increased protein excretion during ischemia and early reperfusion. Altogether, these data show that the renal I/R model can be performed by percutaneous approach in the swine model. This is a suitable translational model to study new early renal ischemic biomarkers and pathophysiological mechanisms in renal ischemia.","author":[{"dropping-particle":"","family":"Malagrino","given":"Pamella A.","non-dropping-particle":"","parse-names":false,"suffix":""},{"dropping-particle":"","family":"Venturini","given":"Gabriela","non-dropping-particle":"","parse-names":false,"suffix":""},{"dropping-particle":"","family":"Yogi","given":"Patrícia S.","non-dropping-particle":"","parse-names":false,"suffix":""},{"dropping-particle":"","family":"Dariolli","given":"Rafael","non-dropping-particle":"","parse-names":false,"suffix":""},{"dropping-particle":"","family":"Padilha","given":"Kallyandra","non-dropping-particle":"","parse-names":false,"suffix":""},{"dropping-particle":"","family":"Kiers","given":"Bianca","non-dropping-particle":"","parse-names":false,"suffix":""},{"dropping-particle":"","family":"Gois","given":"Tamiris C.","non-dropping-particle":"","parse-names":false,"suffix":""},{"dropping-particle":"","family":"Motta-Leal-Filho","given":"Joaquim M.","non-dropping-particle":"da","parse-names":false,"suffix":""},{"dropping-particle":"","family":"Takimura","given":"Celso K.","non-dropping-particle":"","parse-names":false,"suffix":""},{"dropping-particle":"","family":"Girardi","given":"Adriana C.C.","non-dropping-particle":"","parse-names":false,"suffix":""},{"dropping-particle":"","family":"Carnevale","given":"Francisco C.","non-dropping-particle":"","parse-names":false,"suffix":""},{"dropping-particle":"","family":"Zeri","given":"Ana C.M.","non-dropping-particle":"","parse-names":false,"suffix":""},{"dropping-particle":"","family":"Malheiros","given":"Denise M.A.C.","non-dropping-particle":"","parse-names":false,"suffix":""},{"dropping-particle":"","family":"Krieger","given":"José E.","non-dropping-particle":"","parse-names":false,"suffix":""},{"dropping-particle":"","family":"Pereira","given":"Alexandre da Costa","non-dropping-particle":"","parse-names":false,"suffix":""}],"container-title":"Physiological Reports","id":"ITEM-2","issue":"9","issued":{"date-parts":[["2014"]]},"page":"1-13","title":"Catheter-based induction of renal ischemia/reperfusion in swine: Description of an experimental model","type":"article-journal","volume":"2"},"uris":["http://www.mendeley.com/documents/?uuid=8201f564-4b39-43ef-bdf1-77ca792a956b"]}],"mendeley":{"formattedCitation":"&lt;sup&gt;7, 8&lt;/sup&gt;","plainTextFormattedCitation":"7, 8","previouslyFormattedCitation":"&lt;sup&gt;7, 8&lt;/sup&gt;"},"properties":{"noteIndex":0},"schema":"https://github.com/citation-style-language/schema/raw/master/csl-citation.json"}</w:instrText>
      </w:r>
      <w:r w:rsidR="00211E6D" w:rsidRPr="00721748">
        <w:rPr>
          <w:rFonts w:asciiTheme="minorHAnsi" w:hAnsiTheme="minorHAnsi" w:cstheme="minorHAnsi"/>
          <w:color w:val="000000" w:themeColor="text1"/>
        </w:rPr>
        <w:fldChar w:fldCharType="separate"/>
      </w:r>
      <w:r w:rsidR="00D1317C" w:rsidRPr="00D1317C">
        <w:rPr>
          <w:rFonts w:asciiTheme="minorHAnsi" w:hAnsiTheme="minorHAnsi" w:cstheme="minorHAnsi"/>
          <w:noProof/>
          <w:color w:val="000000" w:themeColor="text1"/>
          <w:vertAlign w:val="superscript"/>
        </w:rPr>
        <w:t>7,8</w:t>
      </w:r>
      <w:r w:rsidR="00211E6D" w:rsidRPr="00721748">
        <w:rPr>
          <w:rFonts w:asciiTheme="minorHAnsi" w:hAnsiTheme="minorHAnsi" w:cstheme="minorHAnsi"/>
          <w:color w:val="000000" w:themeColor="text1"/>
        </w:rPr>
        <w:fldChar w:fldCharType="end"/>
      </w:r>
      <w:r w:rsidR="00211E6D" w:rsidRPr="00721748">
        <w:rPr>
          <w:rFonts w:asciiTheme="minorHAnsi" w:hAnsiTheme="minorHAnsi" w:cstheme="minorHAnsi"/>
          <w:color w:val="000000" w:themeColor="text1"/>
        </w:rPr>
        <w:t xml:space="preserve">. </w:t>
      </w:r>
      <w:r w:rsidR="00FB17FA">
        <w:rPr>
          <w:rFonts w:asciiTheme="minorHAnsi" w:hAnsiTheme="minorHAnsi" w:cstheme="minorHAnsi"/>
          <w:color w:val="000000" w:themeColor="text1"/>
        </w:rPr>
        <w:t>Although these models are sufficient for causing AKI</w:t>
      </w:r>
      <w:r w:rsidR="001227B3">
        <w:rPr>
          <w:rFonts w:asciiTheme="minorHAnsi" w:hAnsiTheme="minorHAnsi" w:cstheme="minorHAnsi"/>
          <w:color w:val="000000" w:themeColor="text1"/>
        </w:rPr>
        <w:t>,</w:t>
      </w:r>
      <w:r w:rsidR="00FB17FA">
        <w:rPr>
          <w:rFonts w:asciiTheme="minorHAnsi" w:hAnsiTheme="minorHAnsi" w:cstheme="minorHAnsi"/>
          <w:color w:val="000000" w:themeColor="text1"/>
        </w:rPr>
        <w:t xml:space="preserve"> they do not resemble </w:t>
      </w:r>
      <w:r w:rsidR="007450DA">
        <w:rPr>
          <w:rFonts w:asciiTheme="minorHAnsi" w:hAnsiTheme="minorHAnsi" w:cstheme="minorHAnsi"/>
          <w:color w:val="000000" w:themeColor="text1"/>
        </w:rPr>
        <w:t>real-life</w:t>
      </w:r>
      <w:r w:rsidR="00FB17FA">
        <w:rPr>
          <w:rFonts w:asciiTheme="minorHAnsi" w:hAnsiTheme="minorHAnsi" w:cstheme="minorHAnsi"/>
          <w:color w:val="000000" w:themeColor="text1"/>
        </w:rPr>
        <w:t xml:space="preserve"> clinical scenarios neither in terms of type nor duration of injury. </w:t>
      </w:r>
    </w:p>
    <w:p w14:paraId="67F74007" w14:textId="77777777" w:rsidR="00211E6D" w:rsidRPr="004E708F" w:rsidRDefault="00211E6D" w:rsidP="004E708F">
      <w:pPr>
        <w:rPr>
          <w:rFonts w:asciiTheme="minorHAnsi" w:hAnsiTheme="minorHAnsi" w:cstheme="minorHAnsi"/>
        </w:rPr>
      </w:pPr>
    </w:p>
    <w:p w14:paraId="237AD7DD" w14:textId="4B46E099" w:rsidR="00D15131" w:rsidRPr="001C5C43" w:rsidRDefault="004E708F" w:rsidP="00CF2DDE">
      <w:pPr>
        <w:rPr>
          <w:rFonts w:asciiTheme="minorHAnsi" w:eastAsia="Calibri" w:hAnsiTheme="minorHAnsi" w:cstheme="minorHAnsi"/>
        </w:rPr>
      </w:pPr>
      <w:r w:rsidRPr="004E708F">
        <w:rPr>
          <w:rFonts w:asciiTheme="minorHAnsi" w:hAnsiTheme="minorHAnsi" w:cstheme="minorHAnsi"/>
        </w:rPr>
        <w:t xml:space="preserve">The aim of this paper is to present a porcine model of percutaneous bilateral temporary occlusion of the renal arteries </w:t>
      </w:r>
      <w:r w:rsidR="007450DA">
        <w:rPr>
          <w:rFonts w:asciiTheme="minorHAnsi" w:hAnsiTheme="minorHAnsi" w:cstheme="minorHAnsi"/>
        </w:rPr>
        <w:t>by</w:t>
      </w:r>
      <w:r w:rsidR="007450DA" w:rsidRPr="004E708F">
        <w:rPr>
          <w:rFonts w:asciiTheme="minorHAnsi" w:hAnsiTheme="minorHAnsi" w:cstheme="minorHAnsi"/>
        </w:rPr>
        <w:t xml:space="preserve"> </w:t>
      </w:r>
      <w:r w:rsidRPr="004E708F">
        <w:rPr>
          <w:rFonts w:asciiTheme="minorHAnsi" w:hAnsiTheme="minorHAnsi" w:cstheme="minorHAnsi"/>
        </w:rPr>
        <w:t xml:space="preserve">balloon-catheter occlusion under angiography. Bilateral renal artery occlusion mimics the clinical scenario of </w:t>
      </w:r>
      <w:r w:rsidR="007450DA">
        <w:rPr>
          <w:rFonts w:asciiTheme="minorHAnsi" w:hAnsiTheme="minorHAnsi" w:cstheme="minorHAnsi"/>
        </w:rPr>
        <w:t>renal</w:t>
      </w:r>
      <w:r w:rsidR="007450DA" w:rsidRPr="004E708F">
        <w:rPr>
          <w:rFonts w:asciiTheme="minorHAnsi" w:hAnsiTheme="minorHAnsi" w:cstheme="minorHAnsi"/>
        </w:rPr>
        <w:t xml:space="preserve"> </w:t>
      </w:r>
      <w:r w:rsidRPr="004E708F">
        <w:rPr>
          <w:rFonts w:asciiTheme="minorHAnsi" w:hAnsiTheme="minorHAnsi" w:cstheme="minorHAnsi"/>
        </w:rPr>
        <w:t>hypoperfusion, followed by</w:t>
      </w:r>
      <w:r w:rsidR="007C115B">
        <w:rPr>
          <w:rFonts w:asciiTheme="minorHAnsi" w:hAnsiTheme="minorHAnsi" w:cstheme="minorHAnsi"/>
        </w:rPr>
        <w:t xml:space="preserve"> the</w:t>
      </w:r>
      <w:r w:rsidRPr="004E708F">
        <w:rPr>
          <w:rFonts w:asciiTheme="minorHAnsi" w:hAnsiTheme="minorHAnsi" w:cstheme="minorHAnsi"/>
        </w:rPr>
        <w:t xml:space="preserve"> subsequent </w:t>
      </w:r>
      <w:r w:rsidR="00D04B4F">
        <w:rPr>
          <w:rFonts w:asciiTheme="minorHAnsi" w:hAnsiTheme="minorHAnsi" w:cstheme="minorHAnsi"/>
        </w:rPr>
        <w:t>removal</w:t>
      </w:r>
      <w:r w:rsidRPr="004E708F">
        <w:rPr>
          <w:rFonts w:asciiTheme="minorHAnsi" w:hAnsiTheme="minorHAnsi" w:cstheme="minorHAnsi"/>
        </w:rPr>
        <w:t xml:space="preserve"> of the balloon for reperfusion</w:t>
      </w:r>
      <w:r w:rsidR="00D04B4F">
        <w:rPr>
          <w:rFonts w:asciiTheme="minorHAnsi" w:hAnsiTheme="minorHAnsi" w:cstheme="minorHAnsi"/>
        </w:rPr>
        <w:fldChar w:fldCharType="begin" w:fldLock="1"/>
      </w:r>
      <w:r w:rsidR="00370C33">
        <w:rPr>
          <w:rFonts w:asciiTheme="minorHAnsi" w:hAnsiTheme="minorHAnsi" w:cstheme="minorHAnsi"/>
        </w:rPr>
        <w:instrText>ADDIN CSL_CITATION {"citationItems":[{"id":"ITEM-1","itemData":{"DOI":"10.1016/S0002-9149(02)02771-6","ISSN":"00029149","PMID":"12423705","abstract":"This study was undertaken to determine the incidence, risk factors, and in-hospital outcome of nephropathy requiring dialysis (NRD) after percutaneous coronary intervention (PCI), and to evaluate the role of a weight- and creatinine-adjusted maximum radiographic contrast dose (MRCD) on NRD. Data were obtained from a registry of 16,592 PCIs. The data were divided into development and test sets. Univariate predictors were identified and a multivariate logistic regression model was developed. The MRCD was calculated for each patient as: MRCD = 5 ml × body weight (kilograms)/serum creatinine (milligrams per deciliter) . Predictive accuracy was assessed by receiver-operating characteristic curve analysis. In the development set, 41 patients (0.44%) developed NRD with a subsequent in-hospital mortality rate of 39.0%. NRD increased with worsening baseline renal dysfunction. Other risk factors included peripheral vascular disease, diabetes mellitus, congestive heart failure, and cardiogenic shock. There was a direct relation between the number of risk factors and NRD. After adjustment for baseline risk factors, MRCD was the strongest independent predictor of NRD (adjusted odds ratio 6.2, 95% confidence interval 3.0 to 12.8). NRD and in-hospital mortality were both significantly higher in patients who exceeded the MRCD compared with patients who did not (p &lt;0.001). In conclusion, NRD following PCI is a rare complication with a poor prognosis. Baseline clinical characteristics identify patients at greatest risk for NRD. Optimization of procedural variables such as timing of the intervention relative to the diagnostic catheterization, staging coronary procedures, or dosing within the MRCD may help reduce the risk of this complication in high-risk patients. A risk prediction tool for NRD with guidelines for prevention is presented. © 2002 by Excerpta Medica, Inc.","author":[{"dropping-particle":"V.","family":"Freeman","given":"Rosario","non-dropping-particle":"","parse-names":false,"suffix":""},{"dropping-particle":"","family":"O'Donnell","given":"Michael","non-dropping-particle":"","parse-names":false,"suffix":""},{"dropping-particle":"","family":"Share","given":"David","non-dropping-particle":"","parse-names":false,"suffix":""},{"dropping-particle":"","family":"Meengs","given":"William L.","non-dropping-particle":"","parse-names":false,"suffix":""},{"dropping-particle":"","family":"Kline-Rogers","given":"Eva","non-dropping-particle":"","parse-names":false,"suffix":""},{"dropping-particle":"","family":"Clark","given":"Vivian L.","non-dropping-particle":"","parse-names":false,"suffix":""},{"dropping-particle":"","family":"DeFranco","given":"Anthony C.","non-dropping-particle":"","parse-names":false,"suffix":""},{"dropping-particle":"","family":"Eagle","given":"Kim A.","non-dropping-particle":"","parse-names":false,"suffix":""},{"dropping-particle":"","family":"McGinnity","given":"John G.","non-dropping-particle":"","parse-names":false,"suffix":""},{"dropping-particle":"","family":"Patel","given":"Kirit","non-dropping-particle":"","parse-names":false,"suffix":""},{"dropping-particle":"","family":"Maxwell-Eward","given":"Ann","non-dropping-particle":"","parse-names":false,"suffix":""},{"dropping-particle":"","family":"Bondie","given":"Diane","non-dropping-particle":"","parse-names":false,"suffix":""},{"dropping-particle":"","family":"Moscucci","given":"Mauro","non-dropping-particle":"","parse-names":false,"suffix":""}],"container-title":"American Journal of Cardiology","id":"ITEM-1","issue":"10","issued":{"date-parts":[["2002","11","15"]]},"page":"1068-1073","title":"Nephropathy requiring dialysis after percutaneous coronary intervention and the critical role of an adjusted contrast dose","type":"article-journal","volume":"90"},"uris":["http://www.mendeley.com/documents/?uuid=e0e6d2cc-3d2d-30ba-a577-dac0dd983438"]},{"id":"ITEM-2","itemData":{"DOI":"10.3389/fphar.2017.00431","ISSN":"16639812","abstract":"© 2017 Gasthuys, Devreese, Millecam, Sys, Vanderperren, Delanghe, Vande Walle, Heyndrickx and Croubels. Adequate animal models are required to study the preclinical pharmacokinetics (PK), pharmacodynamics (PD) and safety of drugs in the pediatric subpopulation. Over the years, pigs were presented as a potential animal model, since they display a high degree of anatomical and physiological similarities with humans. To assess the suitability of piglets as a preclinical animal model for children, the ontogeny and maturation processes of several organ systems have to be unraveled and compared between both species. The kidneys play a pivotal role in the PK and PD of various drugs, therefore, the glomerular filtration rate (GFR) measured as clearance of endogenous creatinine (Jaffe and enzymatic assay) and exo-iohexol was determined in conventional piglets aging 8 days (n = 16), 4 weeks (n = 8) and 7 weeks (n = 16). The GFR data were normalized to bodyweight (BW), body surface area (BSA) and kidney weight (KW). Normalization to BSA and KW showed an increase in GFR from 46.57 to 100.92 mL/min/m 2 and 0.49 to 1.51 mL/min/g KW from 8 days to 7 weeks of age, respectively. Normalization to BW showed a less pronounced increase from 3.55 to 4.31 mL/min/kg. The postnatal development of the GFR was comparable with humans, rendering the piglet a convenient juvenile animal model for studying the PK, PD and safety of drugs in the pediatric subpopulation. Moreover, to facilitate the assessment of the GFR in growing piglets in subsequent studies, a formula was elaborated to estimate the GFR based on plasma creatinine and BW, namely eGFR =1.879 × BW 1.092 /Pcr0.600.","author":[{"dropping-particle":"","family":"Gasthuys","given":"Elke","non-dropping-particle":"","parse-names":false,"suffix":""},{"dropping-particle":"","family":"Devreese","given":"Mathias","non-dropping-particle":"","parse-names":false,"suffix":""},{"dropping-particle":"","family":"Millecam","given":"Joske","non-dropping-particle":"","parse-names":false,"suffix":""},{"dropping-particle":"","family":"Sys","given":"Stanislas","non-dropping-particle":"","parse-names":false,"suffix":""},{"dropping-particle":"","family":"Vanderperren","given":"Katrien","non-dropping-particle":"","parse-names":false,"suffix":""},{"dropping-particle":"","family":"Delanghe","given":"Joris","non-dropping-particle":"","parse-names":false,"suffix":""},{"dropping-particle":"Vande","family":"Walle","given":"Johan","non-dropping-particle":"","parse-names":false,"suffix":""},{"dropping-particle":"","family":"Heyndrickx","given":"Marjolein","non-dropping-particle":"","parse-names":false,"suffix":""},{"dropping-particle":"","family":"Croubels","given":"Siska","non-dropping-particle":"","parse-names":false,"suffix":""}],"container-title":"Frontiers in Pharmacology","id":"ITEM-2","issue":"JUN","issued":{"date-parts":[["2017"]]},"page":"1-7","title":"Postnatal maturation of the glomerular filtration rate in conventional growing piglets as potential juvenile animal model for preclinical pharmaceutical research","type":"article-journal","volume":"8"},"uris":["http://www.mendeley.com/documents/?uuid=a4aa53f9-97fd-47fb-84df-cec85c4a071b"]}],"mendeley":{"formattedCitation":"&lt;sup&gt;9, 10&lt;/sup&gt;","plainTextFormattedCitation":"9, 10","previouslyFormattedCitation":"&lt;sup&gt;9, 10&lt;/sup&gt;"},"properties":{"noteIndex":0},"schema":"https://github.com/citation-style-language/schema/raw/master/csl-citation.json"}</w:instrText>
      </w:r>
      <w:r w:rsidR="00D04B4F">
        <w:rPr>
          <w:rFonts w:asciiTheme="minorHAnsi" w:hAnsiTheme="minorHAnsi" w:cstheme="minorHAnsi"/>
        </w:rPr>
        <w:fldChar w:fldCharType="separate"/>
      </w:r>
      <w:r w:rsidR="00D1317C" w:rsidRPr="00D1317C">
        <w:rPr>
          <w:rFonts w:asciiTheme="minorHAnsi" w:hAnsiTheme="minorHAnsi" w:cstheme="minorHAnsi"/>
          <w:noProof/>
          <w:vertAlign w:val="superscript"/>
        </w:rPr>
        <w:t>9,10</w:t>
      </w:r>
      <w:r w:rsidR="00D04B4F">
        <w:rPr>
          <w:rFonts w:asciiTheme="minorHAnsi" w:hAnsiTheme="minorHAnsi" w:cstheme="minorHAnsi"/>
        </w:rPr>
        <w:fldChar w:fldCharType="end"/>
      </w:r>
      <w:r w:rsidRPr="004E708F">
        <w:rPr>
          <w:rFonts w:asciiTheme="minorHAnsi" w:hAnsiTheme="minorHAnsi" w:cstheme="minorHAnsi"/>
        </w:rPr>
        <w:t xml:space="preserve">. </w:t>
      </w:r>
      <w:r w:rsidR="007C115B">
        <w:rPr>
          <w:rFonts w:asciiTheme="minorHAnsi" w:hAnsiTheme="minorHAnsi" w:cstheme="minorHAnsi"/>
        </w:rPr>
        <w:t>The t</w:t>
      </w:r>
      <w:r w:rsidRPr="004E708F">
        <w:rPr>
          <w:rFonts w:asciiTheme="minorHAnsi" w:hAnsiTheme="minorHAnsi" w:cstheme="minorHAnsi"/>
        </w:rPr>
        <w:t>echnical steps</w:t>
      </w:r>
      <w:r w:rsidR="007450DA">
        <w:rPr>
          <w:rFonts w:asciiTheme="minorHAnsi" w:hAnsiTheme="minorHAnsi" w:cstheme="minorHAnsi"/>
        </w:rPr>
        <w:t xml:space="preserve"> are described</w:t>
      </w:r>
      <w:r w:rsidRPr="004E708F">
        <w:rPr>
          <w:rFonts w:asciiTheme="minorHAnsi" w:hAnsiTheme="minorHAnsi" w:cstheme="minorHAnsi"/>
        </w:rPr>
        <w:t xml:space="preserve">, including cannulation, catheter guidance, angiography, and hemodynamic monitoring. </w:t>
      </w:r>
      <w:r w:rsidR="007C115B">
        <w:rPr>
          <w:rFonts w:asciiTheme="minorHAnsi" w:hAnsiTheme="minorHAnsi" w:cstheme="minorHAnsi"/>
        </w:rPr>
        <w:t>The</w:t>
      </w:r>
      <w:r w:rsidR="007C115B" w:rsidRPr="004E708F">
        <w:rPr>
          <w:rFonts w:asciiTheme="minorHAnsi" w:hAnsiTheme="minorHAnsi" w:cstheme="minorHAnsi"/>
        </w:rPr>
        <w:t xml:space="preserve"> </w:t>
      </w:r>
      <w:r w:rsidR="007450DA" w:rsidRPr="004E708F">
        <w:rPr>
          <w:rFonts w:asciiTheme="minorHAnsi" w:hAnsiTheme="minorHAnsi" w:cstheme="minorHAnsi"/>
        </w:rPr>
        <w:t xml:space="preserve">method </w:t>
      </w:r>
      <w:r w:rsidR="007450DA">
        <w:rPr>
          <w:rFonts w:asciiTheme="minorHAnsi" w:hAnsiTheme="minorHAnsi" w:cstheme="minorHAnsi"/>
        </w:rPr>
        <w:t>n</w:t>
      </w:r>
      <w:r w:rsidRPr="004E708F">
        <w:rPr>
          <w:rFonts w:asciiTheme="minorHAnsi" w:hAnsiTheme="minorHAnsi" w:cstheme="minorHAnsi"/>
        </w:rPr>
        <w:t>ot only allow</w:t>
      </w:r>
      <w:r w:rsidR="007450DA">
        <w:rPr>
          <w:rFonts w:asciiTheme="minorHAnsi" w:hAnsiTheme="minorHAnsi" w:cstheme="minorHAnsi"/>
        </w:rPr>
        <w:t>s</w:t>
      </w:r>
      <w:r w:rsidRPr="004E708F">
        <w:rPr>
          <w:rFonts w:asciiTheme="minorHAnsi" w:hAnsiTheme="minorHAnsi" w:cstheme="minorHAnsi"/>
        </w:rPr>
        <w:t xml:space="preserve"> for a highly controlled and replicable occlusion of the renal arteries, but the percutaneous approach minimizes the impact of the inflammatory response by limiting the amount of insult to the body compared to an open approach.</w:t>
      </w:r>
    </w:p>
    <w:p w14:paraId="259144CD" w14:textId="77777777" w:rsidR="007D422C" w:rsidRPr="00CF2DDE" w:rsidRDefault="007D422C" w:rsidP="00CF2DDE">
      <w:pPr>
        <w:contextualSpacing/>
        <w:rPr>
          <w:rFonts w:asciiTheme="minorHAnsi" w:hAnsiTheme="minorHAnsi" w:cstheme="minorHAnsi"/>
          <w:b/>
        </w:rPr>
      </w:pPr>
    </w:p>
    <w:p w14:paraId="3D4CD2F3" w14:textId="517D23BC" w:rsidR="006305D7" w:rsidRPr="00CF2DDE" w:rsidRDefault="006305D7" w:rsidP="00CF2DDE">
      <w:pPr>
        <w:contextualSpacing/>
        <w:rPr>
          <w:rStyle w:val="Hyperlink"/>
          <w:rFonts w:asciiTheme="minorHAnsi" w:hAnsiTheme="minorHAnsi" w:cstheme="minorHAnsi"/>
          <w:color w:val="808080" w:themeColor="background1" w:themeShade="80"/>
          <w:u w:val="none"/>
        </w:rPr>
      </w:pPr>
      <w:r w:rsidRPr="00CF2DDE">
        <w:rPr>
          <w:rFonts w:asciiTheme="minorHAnsi" w:hAnsiTheme="minorHAnsi" w:cstheme="minorHAnsi"/>
          <w:b/>
        </w:rPr>
        <w:t>PROTOCOL</w:t>
      </w:r>
    </w:p>
    <w:p w14:paraId="7AD8CAFE" w14:textId="09BDDD4B" w:rsidR="00DA4B70" w:rsidRPr="000B55AA" w:rsidRDefault="00DA4B70" w:rsidP="00CF2DDE">
      <w:pPr>
        <w:contextualSpacing/>
        <w:rPr>
          <w:rFonts w:asciiTheme="minorHAnsi" w:hAnsiTheme="minorHAnsi" w:cstheme="minorHAnsi"/>
          <w:color w:val="000000" w:themeColor="text1"/>
        </w:rPr>
      </w:pPr>
      <w:r w:rsidRPr="000122F1">
        <w:rPr>
          <w:rFonts w:asciiTheme="minorHAnsi" w:hAnsiTheme="minorHAnsi" w:cstheme="minorHAnsi"/>
          <w:color w:val="000000" w:themeColor="text1"/>
        </w:rPr>
        <w:t>All in vivo studies were conducted in accordance with the National Institutes of Health’s guidelines on animal care and use and was approved by the Boston Children’s Hospital’s Animal</w:t>
      </w:r>
      <w:r w:rsidR="007450DA" w:rsidRPr="000122F1">
        <w:rPr>
          <w:rFonts w:asciiTheme="minorHAnsi" w:hAnsiTheme="minorHAnsi" w:cstheme="minorHAnsi"/>
          <w:color w:val="000000" w:themeColor="text1"/>
        </w:rPr>
        <w:t xml:space="preserve"> </w:t>
      </w:r>
      <w:r w:rsidRPr="000122F1">
        <w:rPr>
          <w:rFonts w:asciiTheme="minorHAnsi" w:hAnsiTheme="minorHAnsi" w:cstheme="minorHAnsi"/>
          <w:color w:val="000000" w:themeColor="text1"/>
        </w:rPr>
        <w:t>Care and Use Committee (Protocol 18-06-3715). All animals received humane care in compliance with the Guide for the Care and Use of Laboratory Animals</w:t>
      </w:r>
      <w:r w:rsidR="007C115B">
        <w:rPr>
          <w:rFonts w:asciiTheme="minorHAnsi" w:hAnsiTheme="minorHAnsi" w:cstheme="minorHAnsi"/>
          <w:color w:val="000000" w:themeColor="text1"/>
        </w:rPr>
        <w:t>.</w:t>
      </w:r>
      <w:r w:rsidR="007C115B">
        <w:rPr>
          <w:rFonts w:asciiTheme="minorHAnsi" w:hAnsiTheme="minorHAnsi" w:cstheme="minorHAnsi"/>
          <w:b/>
          <w:bCs/>
          <w:color w:val="000000" w:themeColor="text1"/>
        </w:rPr>
        <w:t xml:space="preserve"> </w:t>
      </w:r>
      <w:r w:rsidR="000B55AA" w:rsidRPr="000B55AA">
        <w:rPr>
          <w:rFonts w:asciiTheme="minorHAnsi" w:hAnsiTheme="minorHAnsi" w:cstheme="minorHAnsi"/>
          <w:b/>
          <w:bCs/>
          <w:color w:val="000000" w:themeColor="text1"/>
        </w:rPr>
        <w:t>Figure 1</w:t>
      </w:r>
      <w:r w:rsidR="000B55AA" w:rsidRPr="000B55AA">
        <w:rPr>
          <w:rFonts w:asciiTheme="minorHAnsi" w:hAnsiTheme="minorHAnsi" w:cstheme="minorHAnsi"/>
          <w:color w:val="000000" w:themeColor="text1"/>
        </w:rPr>
        <w:t xml:space="preserve"> shows the timeline including anesthesia, surgical preparation</w:t>
      </w:r>
      <w:r w:rsidR="00EA3204">
        <w:rPr>
          <w:rFonts w:asciiTheme="minorHAnsi" w:hAnsiTheme="minorHAnsi" w:cstheme="minorHAnsi"/>
          <w:color w:val="000000" w:themeColor="text1"/>
        </w:rPr>
        <w:t>,</w:t>
      </w:r>
      <w:r w:rsidR="000B55AA" w:rsidRPr="000B55AA">
        <w:rPr>
          <w:rFonts w:asciiTheme="minorHAnsi" w:hAnsiTheme="minorHAnsi" w:cstheme="minorHAnsi"/>
          <w:color w:val="000000" w:themeColor="text1"/>
        </w:rPr>
        <w:t xml:space="preserve"> and timepoints for primary outcome measurements of this study.</w:t>
      </w:r>
    </w:p>
    <w:p w14:paraId="32642A5E" w14:textId="77777777" w:rsidR="000B55AA" w:rsidRPr="00CF2DDE" w:rsidRDefault="000B55AA" w:rsidP="00CF2DDE">
      <w:pPr>
        <w:contextualSpacing/>
        <w:rPr>
          <w:rFonts w:asciiTheme="minorHAnsi" w:hAnsiTheme="minorHAnsi" w:cstheme="minorHAnsi"/>
          <w:color w:val="808080" w:themeColor="background1" w:themeShade="80"/>
        </w:rPr>
      </w:pPr>
    </w:p>
    <w:p w14:paraId="496AB0B4" w14:textId="296766DA" w:rsidR="001C1E49" w:rsidRDefault="001C4BE3" w:rsidP="000122F1">
      <w:pPr>
        <w:pStyle w:val="NormalWeb"/>
        <w:numPr>
          <w:ilvl w:val="0"/>
          <w:numId w:val="26"/>
        </w:numPr>
        <w:spacing w:before="0" w:beforeAutospacing="0" w:after="0" w:afterAutospacing="0"/>
        <w:ind w:left="0" w:hanging="11"/>
        <w:contextualSpacing/>
        <w:rPr>
          <w:rFonts w:asciiTheme="minorHAnsi" w:hAnsiTheme="minorHAnsi" w:cstheme="minorHAnsi"/>
          <w:b/>
        </w:rPr>
      </w:pPr>
      <w:r w:rsidRPr="00CF2DDE">
        <w:rPr>
          <w:rFonts w:asciiTheme="minorHAnsi" w:hAnsiTheme="minorHAnsi" w:cstheme="minorHAnsi"/>
          <w:b/>
        </w:rPr>
        <w:t xml:space="preserve">Induction, </w:t>
      </w:r>
      <w:proofErr w:type="gramStart"/>
      <w:r w:rsidRPr="00CF2DDE">
        <w:rPr>
          <w:rFonts w:asciiTheme="minorHAnsi" w:hAnsiTheme="minorHAnsi" w:cstheme="minorHAnsi"/>
          <w:b/>
        </w:rPr>
        <w:t>anesthesia</w:t>
      </w:r>
      <w:proofErr w:type="gramEnd"/>
      <w:r w:rsidRPr="00CF2DDE">
        <w:rPr>
          <w:rFonts w:asciiTheme="minorHAnsi" w:hAnsiTheme="minorHAnsi" w:cstheme="minorHAnsi"/>
          <w:b/>
        </w:rPr>
        <w:t xml:space="preserve"> and intubation </w:t>
      </w:r>
    </w:p>
    <w:p w14:paraId="7EE170DD" w14:textId="77777777" w:rsidR="007C115B" w:rsidRPr="00CF2DDE" w:rsidRDefault="007C115B" w:rsidP="000122F1">
      <w:pPr>
        <w:pStyle w:val="NormalWeb"/>
        <w:spacing w:before="0" w:beforeAutospacing="0" w:after="0" w:afterAutospacing="0"/>
        <w:ind w:left="720"/>
        <w:contextualSpacing/>
        <w:rPr>
          <w:rFonts w:asciiTheme="minorHAnsi" w:hAnsiTheme="minorHAnsi" w:cstheme="minorHAnsi"/>
          <w:b/>
        </w:rPr>
      </w:pPr>
    </w:p>
    <w:p w14:paraId="3F5C80FD" w14:textId="53DF2E8E" w:rsidR="00DA4B70" w:rsidRDefault="00DA4B70" w:rsidP="000122F1">
      <w:pPr>
        <w:pStyle w:val="ListParagraph"/>
        <w:widowControl/>
        <w:numPr>
          <w:ilvl w:val="1"/>
          <w:numId w:val="29"/>
        </w:numPr>
        <w:shd w:val="clear" w:color="auto" w:fill="FFFFFF"/>
        <w:autoSpaceDE/>
        <w:autoSpaceDN/>
        <w:adjustRightInd/>
        <w:ind w:left="0" w:firstLine="0"/>
        <w:rPr>
          <w:rFonts w:asciiTheme="minorHAnsi" w:hAnsiTheme="minorHAnsi" w:cstheme="minorHAnsi"/>
        </w:rPr>
      </w:pPr>
      <w:r w:rsidRPr="000122F1">
        <w:rPr>
          <w:rFonts w:asciiTheme="minorHAnsi" w:hAnsiTheme="minorHAnsi" w:cstheme="minorHAnsi"/>
        </w:rPr>
        <w:lastRenderedPageBreak/>
        <w:t>To prevent unnecessary stress and discomfort, sedate the swine by intramuscular injection of a mixture of tiletamine</w:t>
      </w:r>
      <w:r w:rsidR="00A82B43" w:rsidRPr="000122F1">
        <w:rPr>
          <w:rFonts w:asciiTheme="minorHAnsi" w:hAnsiTheme="minorHAnsi" w:cstheme="minorHAnsi"/>
        </w:rPr>
        <w:t>/zolazepam</w:t>
      </w:r>
      <w:r w:rsidRPr="000122F1">
        <w:rPr>
          <w:rFonts w:asciiTheme="minorHAnsi" w:hAnsiTheme="minorHAnsi" w:cstheme="minorHAnsi"/>
        </w:rPr>
        <w:t xml:space="preserve"> 4-6 mg/kg and xylazine 1.1</w:t>
      </w:r>
      <w:r w:rsidR="007B0770">
        <w:rPr>
          <w:rFonts w:asciiTheme="minorHAnsi" w:hAnsiTheme="minorHAnsi" w:cstheme="minorHAnsi"/>
        </w:rPr>
        <w:t>–</w:t>
      </w:r>
      <w:r w:rsidRPr="000122F1">
        <w:rPr>
          <w:rFonts w:asciiTheme="minorHAnsi" w:hAnsiTheme="minorHAnsi" w:cstheme="minorHAnsi"/>
        </w:rPr>
        <w:t xml:space="preserve">2.2 mg/kg </w:t>
      </w:r>
      <w:r w:rsidR="00EA3204" w:rsidRPr="000122F1">
        <w:rPr>
          <w:rFonts w:asciiTheme="minorHAnsi" w:hAnsiTheme="minorHAnsi" w:cstheme="minorHAnsi"/>
        </w:rPr>
        <w:t xml:space="preserve">as well as </w:t>
      </w:r>
      <w:r w:rsidRPr="000122F1">
        <w:rPr>
          <w:rFonts w:asciiTheme="minorHAnsi" w:hAnsiTheme="minorHAnsi" w:cstheme="minorHAnsi"/>
        </w:rPr>
        <w:t xml:space="preserve">isoflurane 3% </w:t>
      </w:r>
      <w:r w:rsidR="00F66A3E" w:rsidRPr="000122F1">
        <w:rPr>
          <w:rFonts w:asciiTheme="minorHAnsi" w:hAnsiTheme="minorHAnsi" w:cstheme="minorHAnsi"/>
        </w:rPr>
        <w:t xml:space="preserve">using </w:t>
      </w:r>
      <w:r w:rsidRPr="000122F1">
        <w:rPr>
          <w:rFonts w:asciiTheme="minorHAnsi" w:hAnsiTheme="minorHAnsi" w:cstheme="minorHAnsi"/>
        </w:rPr>
        <w:t xml:space="preserve">a </w:t>
      </w:r>
      <w:r w:rsidR="00F66A3E" w:rsidRPr="000122F1">
        <w:rPr>
          <w:rFonts w:asciiTheme="minorHAnsi" w:hAnsiTheme="minorHAnsi" w:cstheme="minorHAnsi"/>
        </w:rPr>
        <w:t xml:space="preserve">face </w:t>
      </w:r>
      <w:r w:rsidRPr="000122F1">
        <w:rPr>
          <w:rFonts w:asciiTheme="minorHAnsi" w:hAnsiTheme="minorHAnsi" w:cstheme="minorHAnsi"/>
        </w:rPr>
        <w:t xml:space="preserve">mask. </w:t>
      </w:r>
    </w:p>
    <w:p w14:paraId="4DB7F19D" w14:textId="77777777" w:rsidR="007C115B" w:rsidRPr="000122F1" w:rsidRDefault="007C115B" w:rsidP="000122F1">
      <w:pPr>
        <w:pStyle w:val="ListParagraph"/>
        <w:widowControl/>
        <w:shd w:val="clear" w:color="auto" w:fill="FFFFFF"/>
        <w:autoSpaceDE/>
        <w:autoSpaceDN/>
        <w:adjustRightInd/>
        <w:ind w:left="0"/>
        <w:rPr>
          <w:rFonts w:asciiTheme="minorHAnsi" w:hAnsiTheme="minorHAnsi" w:cstheme="minorHAnsi"/>
        </w:rPr>
      </w:pPr>
    </w:p>
    <w:p w14:paraId="5ACD343D" w14:textId="7CC1D26A" w:rsidR="00DA4B70" w:rsidRDefault="00FD685C" w:rsidP="000122F1">
      <w:pPr>
        <w:pStyle w:val="ListParagraph"/>
        <w:widowControl/>
        <w:numPr>
          <w:ilvl w:val="1"/>
          <w:numId w:val="29"/>
        </w:numPr>
        <w:shd w:val="clear" w:color="auto" w:fill="FFFFFF"/>
        <w:autoSpaceDE/>
        <w:autoSpaceDN/>
        <w:adjustRightInd/>
        <w:ind w:left="0" w:firstLine="0"/>
        <w:rPr>
          <w:rFonts w:asciiTheme="minorHAnsi" w:hAnsiTheme="minorHAnsi" w:cstheme="minorHAnsi"/>
        </w:rPr>
      </w:pPr>
      <w:r>
        <w:rPr>
          <w:rFonts w:asciiTheme="minorHAnsi" w:hAnsiTheme="minorHAnsi" w:cstheme="minorHAnsi"/>
        </w:rPr>
        <w:t>Cannulate the ear</w:t>
      </w:r>
      <w:r w:rsidR="007B0770">
        <w:rPr>
          <w:rFonts w:asciiTheme="minorHAnsi" w:hAnsiTheme="minorHAnsi" w:cstheme="minorHAnsi"/>
        </w:rPr>
        <w:t xml:space="preserve"> vein</w:t>
      </w:r>
      <w:r>
        <w:rPr>
          <w:rFonts w:asciiTheme="minorHAnsi" w:hAnsiTheme="minorHAnsi" w:cstheme="minorHAnsi"/>
        </w:rPr>
        <w:t xml:space="preserve"> to o</w:t>
      </w:r>
      <w:r w:rsidR="00DA4B70" w:rsidRPr="00CF2DDE">
        <w:rPr>
          <w:rFonts w:asciiTheme="minorHAnsi" w:hAnsiTheme="minorHAnsi" w:cstheme="minorHAnsi"/>
        </w:rPr>
        <w:t xml:space="preserve">btain venous access with a </w:t>
      </w:r>
      <w:r w:rsidR="00323E58">
        <w:rPr>
          <w:rFonts w:asciiTheme="minorHAnsi" w:hAnsiTheme="minorHAnsi" w:cstheme="minorHAnsi"/>
        </w:rPr>
        <w:t>20</w:t>
      </w:r>
      <w:r w:rsidR="00DA4B70" w:rsidRPr="00CF2DDE">
        <w:rPr>
          <w:rFonts w:asciiTheme="minorHAnsi" w:hAnsiTheme="minorHAnsi" w:cstheme="minorHAnsi"/>
        </w:rPr>
        <w:t xml:space="preserve"> G </w:t>
      </w:r>
      <w:r w:rsidR="00323E58">
        <w:rPr>
          <w:rFonts w:asciiTheme="minorHAnsi" w:hAnsiTheme="minorHAnsi" w:cstheme="minorHAnsi"/>
        </w:rPr>
        <w:t>IV</w:t>
      </w:r>
      <w:r w:rsidR="00DA4B70" w:rsidRPr="00CF2DDE">
        <w:rPr>
          <w:rFonts w:asciiTheme="minorHAnsi" w:hAnsiTheme="minorHAnsi" w:cstheme="minorHAnsi"/>
        </w:rPr>
        <w:t xml:space="preserve"> cannula</w:t>
      </w:r>
      <w:r w:rsidR="0013676E">
        <w:rPr>
          <w:rFonts w:asciiTheme="minorHAnsi" w:hAnsiTheme="minorHAnsi" w:cstheme="minorHAnsi"/>
        </w:rPr>
        <w:t xml:space="preserve"> after disinfecting the area</w:t>
      </w:r>
      <w:r w:rsidR="007B6290">
        <w:rPr>
          <w:rFonts w:asciiTheme="minorHAnsi" w:hAnsiTheme="minorHAnsi" w:cstheme="minorHAnsi"/>
        </w:rPr>
        <w:t xml:space="preserve"> </w:t>
      </w:r>
      <w:r w:rsidR="0013676E">
        <w:rPr>
          <w:rFonts w:asciiTheme="minorHAnsi" w:hAnsiTheme="minorHAnsi" w:cstheme="minorHAnsi"/>
        </w:rPr>
        <w:t>with 95% ethanol</w:t>
      </w:r>
      <w:r w:rsidR="00DA4B70" w:rsidRPr="00CF2DDE">
        <w:rPr>
          <w:rFonts w:asciiTheme="minorHAnsi" w:hAnsiTheme="minorHAnsi" w:cstheme="minorHAnsi"/>
        </w:rPr>
        <w:t xml:space="preserve">. </w:t>
      </w:r>
      <w:r w:rsidR="00537CC7" w:rsidRPr="00CF2DDE">
        <w:rPr>
          <w:rFonts w:asciiTheme="minorHAnsi" w:hAnsiTheme="minorHAnsi" w:cstheme="minorHAnsi"/>
        </w:rPr>
        <w:t>Start a maintenance infusion (0.9%</w:t>
      </w:r>
      <w:r w:rsidR="00121D58">
        <w:rPr>
          <w:rFonts w:asciiTheme="minorHAnsi" w:hAnsiTheme="minorHAnsi" w:cstheme="minorHAnsi"/>
        </w:rPr>
        <w:t xml:space="preserve"> </w:t>
      </w:r>
      <w:r w:rsidR="00537CC7" w:rsidRPr="00CF2DDE">
        <w:rPr>
          <w:rFonts w:asciiTheme="minorHAnsi" w:hAnsiTheme="minorHAnsi" w:cstheme="minorHAnsi"/>
        </w:rPr>
        <w:t xml:space="preserve">NaCl at </w:t>
      </w:r>
      <w:r w:rsidR="009459C2" w:rsidRPr="00CF2DDE">
        <w:rPr>
          <w:rFonts w:asciiTheme="minorHAnsi" w:hAnsiTheme="minorHAnsi" w:cstheme="minorHAnsi"/>
        </w:rPr>
        <w:t xml:space="preserve">5 </w:t>
      </w:r>
      <w:r w:rsidR="00537CC7" w:rsidRPr="00CF2DDE">
        <w:rPr>
          <w:rFonts w:asciiTheme="minorHAnsi" w:hAnsiTheme="minorHAnsi" w:cstheme="minorHAnsi"/>
        </w:rPr>
        <w:t>mL/kg/h).</w:t>
      </w:r>
    </w:p>
    <w:p w14:paraId="771B2A90" w14:textId="77777777" w:rsidR="007C115B" w:rsidRPr="000122F1" w:rsidRDefault="007C115B" w:rsidP="000122F1">
      <w:pPr>
        <w:widowControl/>
        <w:shd w:val="clear" w:color="auto" w:fill="FFFFFF"/>
        <w:autoSpaceDE/>
        <w:autoSpaceDN/>
        <w:adjustRightInd/>
        <w:rPr>
          <w:rFonts w:asciiTheme="minorHAnsi" w:hAnsiTheme="minorHAnsi" w:cstheme="minorHAnsi"/>
        </w:rPr>
      </w:pPr>
    </w:p>
    <w:p w14:paraId="0D59E932" w14:textId="79CE83D3" w:rsidR="00DA4B70" w:rsidRDefault="00DA4B70" w:rsidP="000122F1">
      <w:pPr>
        <w:pStyle w:val="ListParagraph"/>
        <w:widowControl/>
        <w:numPr>
          <w:ilvl w:val="1"/>
          <w:numId w:val="29"/>
        </w:numPr>
        <w:shd w:val="clear" w:color="auto" w:fill="FFFFFF"/>
        <w:autoSpaceDE/>
        <w:autoSpaceDN/>
        <w:adjustRightInd/>
        <w:ind w:left="0" w:firstLine="0"/>
        <w:rPr>
          <w:rFonts w:asciiTheme="minorHAnsi" w:hAnsiTheme="minorHAnsi" w:cstheme="minorHAnsi"/>
        </w:rPr>
      </w:pPr>
      <w:r w:rsidRPr="00CF2DDE">
        <w:rPr>
          <w:rFonts w:asciiTheme="minorHAnsi" w:hAnsiTheme="minorHAnsi" w:cstheme="minorHAnsi"/>
        </w:rPr>
        <w:t xml:space="preserve">Intubate the pig </w:t>
      </w:r>
      <w:r w:rsidR="00F66A3E">
        <w:rPr>
          <w:rFonts w:asciiTheme="minorHAnsi" w:hAnsiTheme="minorHAnsi" w:cstheme="minorHAnsi"/>
        </w:rPr>
        <w:t>with an</w:t>
      </w:r>
      <w:r w:rsidRPr="00CF2DDE">
        <w:rPr>
          <w:rFonts w:asciiTheme="minorHAnsi" w:hAnsiTheme="minorHAnsi" w:cstheme="minorHAnsi"/>
        </w:rPr>
        <w:t xml:space="preserve"> endotracheal tube </w:t>
      </w:r>
      <w:r w:rsidRPr="00FB17FA">
        <w:rPr>
          <w:rFonts w:asciiTheme="minorHAnsi" w:hAnsiTheme="minorHAnsi" w:cstheme="minorHAnsi"/>
        </w:rPr>
        <w:t xml:space="preserve">(size </w:t>
      </w:r>
      <w:r w:rsidR="00F31598" w:rsidRPr="00FB17FA">
        <w:rPr>
          <w:rFonts w:asciiTheme="minorHAnsi" w:hAnsiTheme="minorHAnsi" w:cstheme="minorHAnsi"/>
        </w:rPr>
        <w:t>7</w:t>
      </w:r>
      <w:r w:rsidRPr="00CF2DDE">
        <w:rPr>
          <w:rFonts w:asciiTheme="minorHAnsi" w:hAnsiTheme="minorHAnsi" w:cstheme="minorHAnsi"/>
        </w:rPr>
        <w:t xml:space="preserve"> for pigs weighing </w:t>
      </w:r>
      <w:r w:rsidR="00F31598" w:rsidRPr="00CF2DDE">
        <w:rPr>
          <w:rFonts w:asciiTheme="minorHAnsi" w:hAnsiTheme="minorHAnsi" w:cstheme="minorHAnsi"/>
        </w:rPr>
        <w:t>40</w:t>
      </w:r>
      <w:r w:rsidR="007B0770">
        <w:rPr>
          <w:rFonts w:asciiTheme="minorHAnsi" w:hAnsiTheme="minorHAnsi" w:cstheme="minorHAnsi"/>
        </w:rPr>
        <w:t>–</w:t>
      </w:r>
      <w:r w:rsidR="00F31598" w:rsidRPr="00CF2DDE">
        <w:rPr>
          <w:rFonts w:asciiTheme="minorHAnsi" w:hAnsiTheme="minorHAnsi" w:cstheme="minorHAnsi"/>
        </w:rPr>
        <w:t>50</w:t>
      </w:r>
      <w:r w:rsidRPr="00CF2DDE">
        <w:rPr>
          <w:rFonts w:asciiTheme="minorHAnsi" w:hAnsiTheme="minorHAnsi" w:cstheme="minorHAnsi"/>
        </w:rPr>
        <w:t xml:space="preserve"> kg)</w:t>
      </w:r>
      <w:r w:rsidR="00F465D8" w:rsidRPr="00CF2DDE">
        <w:rPr>
          <w:rFonts w:asciiTheme="minorHAnsi" w:hAnsiTheme="minorHAnsi" w:cstheme="minorHAnsi"/>
        </w:rPr>
        <w:t xml:space="preserve"> once anesthetic adequacy is confirmed</w:t>
      </w:r>
      <w:r w:rsidRPr="00CF2DDE">
        <w:rPr>
          <w:rFonts w:asciiTheme="minorHAnsi" w:hAnsiTheme="minorHAnsi" w:cstheme="minorHAnsi"/>
        </w:rPr>
        <w:t xml:space="preserve">. </w:t>
      </w:r>
      <w:r w:rsidR="00F31598" w:rsidRPr="00CF2DDE">
        <w:rPr>
          <w:rFonts w:asciiTheme="minorHAnsi" w:hAnsiTheme="minorHAnsi" w:cstheme="minorHAnsi"/>
        </w:rPr>
        <w:t>P</w:t>
      </w:r>
      <w:r w:rsidRPr="00CF2DDE">
        <w:rPr>
          <w:rFonts w:asciiTheme="minorHAnsi" w:hAnsiTheme="minorHAnsi" w:cstheme="minorHAnsi"/>
        </w:rPr>
        <w:t>erform balloon-ventilation with a frequency of 12</w:t>
      </w:r>
      <w:r w:rsidR="00F66A3E">
        <w:rPr>
          <w:rFonts w:asciiTheme="minorHAnsi" w:hAnsiTheme="minorHAnsi" w:cstheme="minorHAnsi"/>
        </w:rPr>
        <w:t xml:space="preserve"> breaths</w:t>
      </w:r>
      <w:r w:rsidRPr="00CF2DDE">
        <w:rPr>
          <w:rFonts w:asciiTheme="minorHAnsi" w:hAnsiTheme="minorHAnsi" w:cstheme="minorHAnsi"/>
        </w:rPr>
        <w:t>/min and transport the pig to the operating theater.</w:t>
      </w:r>
    </w:p>
    <w:p w14:paraId="26EF6653" w14:textId="77777777" w:rsidR="007C115B" w:rsidRPr="000122F1" w:rsidRDefault="007C115B" w:rsidP="000122F1">
      <w:pPr>
        <w:widowControl/>
        <w:shd w:val="clear" w:color="auto" w:fill="FFFFFF"/>
        <w:autoSpaceDE/>
        <w:autoSpaceDN/>
        <w:adjustRightInd/>
        <w:rPr>
          <w:rFonts w:asciiTheme="minorHAnsi" w:hAnsiTheme="minorHAnsi" w:cstheme="minorHAnsi"/>
        </w:rPr>
      </w:pPr>
    </w:p>
    <w:p w14:paraId="4D53DF42" w14:textId="169C94BB" w:rsidR="00DA4B70" w:rsidRDefault="007B0770" w:rsidP="000122F1">
      <w:pPr>
        <w:pStyle w:val="ListParagraph"/>
        <w:widowControl/>
        <w:numPr>
          <w:ilvl w:val="1"/>
          <w:numId w:val="29"/>
        </w:numPr>
        <w:shd w:val="clear" w:color="auto" w:fill="FFFFFF"/>
        <w:autoSpaceDE/>
        <w:autoSpaceDN/>
        <w:adjustRightInd/>
        <w:ind w:left="0" w:firstLine="0"/>
        <w:rPr>
          <w:rFonts w:asciiTheme="minorHAnsi" w:hAnsiTheme="minorHAnsi" w:cstheme="minorHAnsi"/>
        </w:rPr>
      </w:pPr>
      <w:r>
        <w:rPr>
          <w:rFonts w:asciiTheme="minorHAnsi" w:hAnsiTheme="minorHAnsi" w:cstheme="minorHAnsi"/>
        </w:rPr>
        <w:t xml:space="preserve">Place </w:t>
      </w:r>
      <w:r w:rsidR="00F31598" w:rsidRPr="00CF2DDE">
        <w:rPr>
          <w:rFonts w:asciiTheme="minorHAnsi" w:hAnsiTheme="minorHAnsi" w:cstheme="minorHAnsi"/>
        </w:rPr>
        <w:t>placing the animal on the operating table</w:t>
      </w:r>
      <w:r w:rsidR="00F2062F" w:rsidRPr="00CF2DDE">
        <w:rPr>
          <w:rFonts w:asciiTheme="minorHAnsi" w:hAnsiTheme="minorHAnsi" w:cstheme="minorHAnsi"/>
        </w:rPr>
        <w:t xml:space="preserve"> in </w:t>
      </w:r>
      <w:r w:rsidR="007450DA">
        <w:rPr>
          <w:rFonts w:asciiTheme="minorHAnsi" w:hAnsiTheme="minorHAnsi" w:cstheme="minorHAnsi"/>
        </w:rPr>
        <w:t xml:space="preserve">the </w:t>
      </w:r>
      <w:r w:rsidR="00F2062F" w:rsidRPr="00CF2DDE">
        <w:rPr>
          <w:rFonts w:asciiTheme="minorHAnsi" w:hAnsiTheme="minorHAnsi" w:cstheme="minorHAnsi"/>
        </w:rPr>
        <w:t>supine position</w:t>
      </w:r>
      <w:r>
        <w:rPr>
          <w:rFonts w:asciiTheme="minorHAnsi" w:hAnsiTheme="minorHAnsi" w:cstheme="minorHAnsi"/>
        </w:rPr>
        <w:t>.</w:t>
      </w:r>
      <w:r w:rsidR="00DA4B70" w:rsidRPr="00CF2DDE">
        <w:rPr>
          <w:rFonts w:asciiTheme="minorHAnsi" w:hAnsiTheme="minorHAnsi" w:cstheme="minorHAnsi"/>
        </w:rPr>
        <w:t xml:space="preserve"> </w:t>
      </w:r>
      <w:r>
        <w:rPr>
          <w:rFonts w:asciiTheme="minorHAnsi" w:hAnsiTheme="minorHAnsi" w:cstheme="minorHAnsi"/>
        </w:rPr>
        <w:t>I</w:t>
      </w:r>
      <w:r w:rsidR="00DA4B70" w:rsidRPr="00CF2DDE">
        <w:rPr>
          <w:rFonts w:asciiTheme="minorHAnsi" w:hAnsiTheme="minorHAnsi" w:cstheme="minorHAnsi"/>
        </w:rPr>
        <w:t>mmediately start mechanical positive pressure ventilation with FiO</w:t>
      </w:r>
      <w:r w:rsidR="00DA4B70" w:rsidRPr="00CF2DDE">
        <w:rPr>
          <w:rFonts w:asciiTheme="minorHAnsi" w:hAnsiTheme="minorHAnsi" w:cstheme="minorHAnsi"/>
          <w:vertAlign w:val="subscript"/>
        </w:rPr>
        <w:t>2</w:t>
      </w:r>
      <w:r w:rsidR="00DA4B70" w:rsidRPr="00CF2DDE">
        <w:rPr>
          <w:rFonts w:asciiTheme="minorHAnsi" w:hAnsiTheme="minorHAnsi" w:cstheme="minorHAnsi"/>
        </w:rPr>
        <w:t> 0.50, 10 m</w:t>
      </w:r>
      <w:r w:rsidR="00E635A1">
        <w:rPr>
          <w:rFonts w:asciiTheme="minorHAnsi" w:hAnsiTheme="minorHAnsi" w:cstheme="minorHAnsi"/>
        </w:rPr>
        <w:t>L</w:t>
      </w:r>
      <w:r w:rsidR="00DA4B70" w:rsidRPr="00CF2DDE">
        <w:rPr>
          <w:rFonts w:asciiTheme="minorHAnsi" w:hAnsiTheme="minorHAnsi" w:cstheme="minorHAnsi"/>
        </w:rPr>
        <w:t>/kg tidal volume, and a frequency of 12</w:t>
      </w:r>
      <w:r w:rsidR="009F73D8">
        <w:rPr>
          <w:rFonts w:asciiTheme="minorHAnsi" w:hAnsiTheme="minorHAnsi" w:cstheme="minorHAnsi"/>
        </w:rPr>
        <w:t xml:space="preserve"> breaths</w:t>
      </w:r>
      <w:r w:rsidR="00DA4B70" w:rsidRPr="00CF2DDE">
        <w:rPr>
          <w:rFonts w:asciiTheme="minorHAnsi" w:hAnsiTheme="minorHAnsi" w:cstheme="minorHAnsi"/>
        </w:rPr>
        <w:t>/min under continu</w:t>
      </w:r>
      <w:r w:rsidR="00121D58">
        <w:rPr>
          <w:rFonts w:asciiTheme="minorHAnsi" w:hAnsiTheme="minorHAnsi" w:cstheme="minorHAnsi"/>
        </w:rPr>
        <w:t>ous</w:t>
      </w:r>
      <w:r w:rsidR="00DA4B70" w:rsidRPr="00CF2DDE">
        <w:rPr>
          <w:rFonts w:asciiTheme="minorHAnsi" w:hAnsiTheme="minorHAnsi" w:cstheme="minorHAnsi"/>
        </w:rPr>
        <w:t xml:space="preserve"> capnography.</w:t>
      </w:r>
    </w:p>
    <w:p w14:paraId="05A77150" w14:textId="77777777" w:rsidR="007C115B" w:rsidRPr="000122F1" w:rsidRDefault="007C115B" w:rsidP="000122F1">
      <w:pPr>
        <w:widowControl/>
        <w:shd w:val="clear" w:color="auto" w:fill="FFFFFF"/>
        <w:autoSpaceDE/>
        <w:autoSpaceDN/>
        <w:adjustRightInd/>
        <w:rPr>
          <w:rFonts w:asciiTheme="minorHAnsi" w:hAnsiTheme="minorHAnsi" w:cstheme="minorHAnsi"/>
        </w:rPr>
      </w:pPr>
    </w:p>
    <w:p w14:paraId="559F4CC7" w14:textId="2C8E6157" w:rsidR="00F465D8" w:rsidRDefault="00F465D8" w:rsidP="000122F1">
      <w:pPr>
        <w:pStyle w:val="ListParagraph"/>
        <w:widowControl/>
        <w:numPr>
          <w:ilvl w:val="1"/>
          <w:numId w:val="29"/>
        </w:numPr>
        <w:shd w:val="clear" w:color="auto" w:fill="FFFFFF"/>
        <w:autoSpaceDE/>
        <w:autoSpaceDN/>
        <w:adjustRightInd/>
        <w:ind w:left="0" w:firstLine="0"/>
        <w:rPr>
          <w:rFonts w:asciiTheme="minorHAnsi" w:hAnsiTheme="minorHAnsi" w:cstheme="minorHAnsi"/>
        </w:rPr>
      </w:pPr>
      <w:r w:rsidRPr="00CF2DDE">
        <w:rPr>
          <w:rFonts w:asciiTheme="minorHAnsi" w:hAnsiTheme="minorHAnsi" w:cstheme="minorHAnsi"/>
        </w:rPr>
        <w:t>Place a</w:t>
      </w:r>
      <w:r w:rsidR="00921C11">
        <w:rPr>
          <w:rFonts w:asciiTheme="minorHAnsi" w:hAnsiTheme="minorHAnsi" w:cstheme="minorHAnsi"/>
        </w:rPr>
        <w:t xml:space="preserve"> pulse oximeter </w:t>
      </w:r>
      <w:r w:rsidRPr="00CF2DDE">
        <w:rPr>
          <w:rFonts w:asciiTheme="minorHAnsi" w:hAnsiTheme="minorHAnsi" w:cstheme="minorHAnsi"/>
        </w:rPr>
        <w:t xml:space="preserve">on the ear or </w:t>
      </w:r>
      <w:r w:rsidR="00921C11">
        <w:rPr>
          <w:rFonts w:asciiTheme="minorHAnsi" w:hAnsiTheme="minorHAnsi" w:cstheme="minorHAnsi"/>
        </w:rPr>
        <w:t xml:space="preserve">the </w:t>
      </w:r>
      <w:r w:rsidRPr="00CF2DDE">
        <w:rPr>
          <w:rFonts w:asciiTheme="minorHAnsi" w:hAnsiTheme="minorHAnsi" w:cstheme="minorHAnsi"/>
        </w:rPr>
        <w:t>bottom lip for continuous monitoring.</w:t>
      </w:r>
    </w:p>
    <w:p w14:paraId="6D390BB0" w14:textId="77777777" w:rsidR="007C115B" w:rsidRPr="000122F1" w:rsidRDefault="007C115B" w:rsidP="000122F1">
      <w:pPr>
        <w:widowControl/>
        <w:shd w:val="clear" w:color="auto" w:fill="FFFFFF"/>
        <w:autoSpaceDE/>
        <w:autoSpaceDN/>
        <w:adjustRightInd/>
        <w:rPr>
          <w:rFonts w:asciiTheme="minorHAnsi" w:hAnsiTheme="minorHAnsi" w:cstheme="minorHAnsi"/>
        </w:rPr>
      </w:pPr>
    </w:p>
    <w:p w14:paraId="73F52B59" w14:textId="100279E4" w:rsidR="00F2062F" w:rsidRDefault="00F2062F" w:rsidP="000122F1">
      <w:pPr>
        <w:pStyle w:val="ListParagraph"/>
        <w:widowControl/>
        <w:numPr>
          <w:ilvl w:val="1"/>
          <w:numId w:val="29"/>
        </w:numPr>
        <w:shd w:val="clear" w:color="auto" w:fill="FFFFFF"/>
        <w:autoSpaceDE/>
        <w:autoSpaceDN/>
        <w:adjustRightInd/>
        <w:ind w:left="0" w:firstLine="0"/>
        <w:rPr>
          <w:rFonts w:asciiTheme="minorHAnsi" w:hAnsiTheme="minorHAnsi" w:cstheme="minorHAnsi"/>
        </w:rPr>
      </w:pPr>
      <w:r w:rsidRPr="00CF2DDE">
        <w:rPr>
          <w:rFonts w:asciiTheme="minorHAnsi" w:hAnsiTheme="minorHAnsi" w:cstheme="minorHAnsi"/>
        </w:rPr>
        <w:t xml:space="preserve">Maintain normothermia </w:t>
      </w:r>
      <w:r w:rsidR="00AE0CDD" w:rsidRPr="00AE0CDD">
        <w:rPr>
          <w:rFonts w:asciiTheme="minorHAnsi" w:hAnsiTheme="minorHAnsi" w:cstheme="minorHAnsi"/>
        </w:rPr>
        <w:t>(</w:t>
      </w:r>
      <w:r w:rsidR="00AE0CDD" w:rsidRPr="000122F1">
        <w:rPr>
          <w:rFonts w:asciiTheme="minorHAnsi" w:hAnsiTheme="minorHAnsi" w:cstheme="minorHAnsi"/>
        </w:rPr>
        <w:t>37</w:t>
      </w:r>
      <w:r w:rsidR="007B0770">
        <w:rPr>
          <w:rFonts w:asciiTheme="minorHAnsi" w:hAnsiTheme="minorHAnsi" w:cstheme="minorHAnsi"/>
        </w:rPr>
        <w:t xml:space="preserve"> °</w:t>
      </w:r>
      <w:r w:rsidR="00AE0CDD" w:rsidRPr="000122F1">
        <w:rPr>
          <w:rFonts w:asciiTheme="minorHAnsi" w:hAnsiTheme="minorHAnsi" w:cstheme="minorHAnsi"/>
        </w:rPr>
        <w:t>C)</w:t>
      </w:r>
      <w:r w:rsidR="00AE0CDD" w:rsidRPr="00CF2DDE">
        <w:rPr>
          <w:rFonts w:asciiTheme="minorHAnsi" w:hAnsiTheme="minorHAnsi" w:cstheme="minorHAnsi"/>
        </w:rPr>
        <w:t xml:space="preserve"> </w:t>
      </w:r>
      <w:r w:rsidRPr="00CF2DDE">
        <w:rPr>
          <w:rFonts w:asciiTheme="minorHAnsi" w:hAnsiTheme="minorHAnsi" w:cstheme="minorHAnsi"/>
        </w:rPr>
        <w:t>using an air-heated pad.</w:t>
      </w:r>
    </w:p>
    <w:p w14:paraId="21644D07" w14:textId="77777777" w:rsidR="007C115B" w:rsidRPr="000122F1" w:rsidRDefault="007C115B" w:rsidP="000122F1">
      <w:pPr>
        <w:widowControl/>
        <w:shd w:val="clear" w:color="auto" w:fill="FFFFFF"/>
        <w:autoSpaceDE/>
        <w:autoSpaceDN/>
        <w:adjustRightInd/>
        <w:rPr>
          <w:rFonts w:asciiTheme="minorHAnsi" w:hAnsiTheme="minorHAnsi" w:cstheme="minorHAnsi"/>
        </w:rPr>
      </w:pPr>
    </w:p>
    <w:p w14:paraId="25A8B461" w14:textId="1F5AE29C" w:rsidR="00DA4B70" w:rsidRDefault="007B0770" w:rsidP="000122F1">
      <w:pPr>
        <w:pStyle w:val="ListParagraph"/>
        <w:widowControl/>
        <w:numPr>
          <w:ilvl w:val="1"/>
          <w:numId w:val="29"/>
        </w:numPr>
        <w:shd w:val="clear" w:color="auto" w:fill="FFFFFF"/>
        <w:autoSpaceDE/>
        <w:autoSpaceDN/>
        <w:adjustRightInd/>
        <w:ind w:left="0" w:firstLine="0"/>
        <w:rPr>
          <w:rFonts w:asciiTheme="minorHAnsi" w:hAnsiTheme="minorHAnsi" w:cstheme="minorHAnsi"/>
        </w:rPr>
      </w:pPr>
      <w:r>
        <w:rPr>
          <w:rFonts w:asciiTheme="minorHAnsi" w:hAnsiTheme="minorHAnsi" w:cstheme="minorHAnsi"/>
        </w:rPr>
        <w:t>To maintain</w:t>
      </w:r>
      <w:r w:rsidR="00F31598" w:rsidRPr="00CF2DDE">
        <w:rPr>
          <w:rFonts w:asciiTheme="minorHAnsi" w:hAnsiTheme="minorHAnsi" w:cstheme="minorHAnsi"/>
        </w:rPr>
        <w:t xml:space="preserve"> general anesthesia, keep isoflurane administration at 0.5</w:t>
      </w:r>
      <w:r>
        <w:rPr>
          <w:rFonts w:asciiTheme="minorHAnsi" w:hAnsiTheme="minorHAnsi" w:cstheme="minorHAnsi"/>
        </w:rPr>
        <w:t>–</w:t>
      </w:r>
      <w:r w:rsidR="00F31598" w:rsidRPr="00CF2DDE">
        <w:rPr>
          <w:rFonts w:asciiTheme="minorHAnsi" w:hAnsiTheme="minorHAnsi" w:cstheme="minorHAnsi"/>
        </w:rPr>
        <w:t>4% through the endotracheal tube.</w:t>
      </w:r>
      <w:r w:rsidR="007450DA">
        <w:rPr>
          <w:rFonts w:asciiTheme="minorHAnsi" w:hAnsiTheme="minorHAnsi" w:cstheme="minorHAnsi"/>
        </w:rPr>
        <w:t xml:space="preserve"> </w:t>
      </w:r>
      <w:r w:rsidR="00F31598" w:rsidRPr="00CF2DDE">
        <w:rPr>
          <w:rFonts w:asciiTheme="minorHAnsi" w:hAnsiTheme="minorHAnsi" w:cstheme="minorHAnsi"/>
        </w:rPr>
        <w:t>Throughout the procedure</w:t>
      </w:r>
      <w:r w:rsidR="00DA4B70" w:rsidRPr="00CF2DDE">
        <w:rPr>
          <w:rFonts w:asciiTheme="minorHAnsi" w:hAnsiTheme="minorHAnsi" w:cstheme="minorHAnsi"/>
        </w:rPr>
        <w:t>, continuously monitor ECG, arterial blood pressure, temperature</w:t>
      </w:r>
      <w:r>
        <w:rPr>
          <w:rFonts w:asciiTheme="minorHAnsi" w:hAnsiTheme="minorHAnsi" w:cstheme="minorHAnsi"/>
        </w:rPr>
        <w:t>,</w:t>
      </w:r>
      <w:r w:rsidR="00DA4B70" w:rsidRPr="00CF2DDE">
        <w:rPr>
          <w:rFonts w:asciiTheme="minorHAnsi" w:hAnsiTheme="minorHAnsi" w:cstheme="minorHAnsi"/>
        </w:rPr>
        <w:t xml:space="preserve"> and capnography to measure </w:t>
      </w:r>
      <w:r w:rsidR="00EA3204">
        <w:rPr>
          <w:rFonts w:asciiTheme="minorHAnsi" w:hAnsiTheme="minorHAnsi" w:cstheme="minorHAnsi"/>
        </w:rPr>
        <w:t xml:space="preserve">the </w:t>
      </w:r>
      <w:r w:rsidR="00DA4B70" w:rsidRPr="00CF2DDE">
        <w:rPr>
          <w:rFonts w:asciiTheme="minorHAnsi" w:hAnsiTheme="minorHAnsi" w:cstheme="minorHAnsi"/>
        </w:rPr>
        <w:t>depth of anesthesia.</w:t>
      </w:r>
    </w:p>
    <w:p w14:paraId="0E68AD29" w14:textId="77777777" w:rsidR="007C115B" w:rsidRPr="000122F1" w:rsidRDefault="007C115B" w:rsidP="000122F1">
      <w:pPr>
        <w:widowControl/>
        <w:shd w:val="clear" w:color="auto" w:fill="FFFFFF"/>
        <w:autoSpaceDE/>
        <w:autoSpaceDN/>
        <w:adjustRightInd/>
        <w:rPr>
          <w:rFonts w:asciiTheme="minorHAnsi" w:hAnsiTheme="minorHAnsi" w:cstheme="minorHAnsi"/>
        </w:rPr>
      </w:pPr>
    </w:p>
    <w:p w14:paraId="3A4573FA" w14:textId="56EFD0D1" w:rsidR="007C115B" w:rsidRDefault="00471C8A" w:rsidP="000122F1">
      <w:pPr>
        <w:pStyle w:val="ListParagraph"/>
        <w:widowControl/>
        <w:numPr>
          <w:ilvl w:val="1"/>
          <w:numId w:val="29"/>
        </w:numPr>
        <w:shd w:val="clear" w:color="auto" w:fill="FFFFFF"/>
        <w:autoSpaceDE/>
        <w:autoSpaceDN/>
        <w:adjustRightInd/>
        <w:ind w:left="0" w:firstLine="0"/>
        <w:rPr>
          <w:rFonts w:asciiTheme="minorHAnsi" w:hAnsiTheme="minorHAnsi" w:cstheme="minorHAnsi"/>
        </w:rPr>
      </w:pPr>
      <w:r w:rsidRPr="00CF2DDE">
        <w:rPr>
          <w:rFonts w:asciiTheme="minorHAnsi" w:hAnsiTheme="minorHAnsi" w:cstheme="minorHAnsi"/>
        </w:rPr>
        <w:t>Insert a Foley catheter</w:t>
      </w:r>
      <w:r w:rsidR="00BB6AEE" w:rsidRPr="00CF2DDE">
        <w:rPr>
          <w:rFonts w:asciiTheme="minorHAnsi" w:hAnsiTheme="minorHAnsi" w:cstheme="minorHAnsi"/>
        </w:rPr>
        <w:t xml:space="preserve"> to check </w:t>
      </w:r>
      <w:r w:rsidR="005975A4">
        <w:rPr>
          <w:rFonts w:asciiTheme="minorHAnsi" w:hAnsiTheme="minorHAnsi" w:cstheme="minorHAnsi"/>
        </w:rPr>
        <w:t>the fluid status</w:t>
      </w:r>
      <w:r w:rsidR="005975A4" w:rsidRPr="00CF2DDE">
        <w:rPr>
          <w:rFonts w:asciiTheme="minorHAnsi" w:hAnsiTheme="minorHAnsi" w:cstheme="minorHAnsi"/>
        </w:rPr>
        <w:t xml:space="preserve"> </w:t>
      </w:r>
      <w:r w:rsidR="00BB6AEE" w:rsidRPr="00CF2DDE">
        <w:rPr>
          <w:rFonts w:asciiTheme="minorHAnsi" w:hAnsiTheme="minorHAnsi" w:cstheme="minorHAnsi"/>
        </w:rPr>
        <w:t xml:space="preserve">of the animal and monitor </w:t>
      </w:r>
      <w:r w:rsidR="007B0770">
        <w:rPr>
          <w:rFonts w:asciiTheme="minorHAnsi" w:hAnsiTheme="minorHAnsi" w:cstheme="minorHAnsi"/>
        </w:rPr>
        <w:t xml:space="preserve">the </w:t>
      </w:r>
      <w:r w:rsidR="00BB6AEE" w:rsidRPr="00CF2DDE">
        <w:rPr>
          <w:rFonts w:asciiTheme="minorHAnsi" w:hAnsiTheme="minorHAnsi" w:cstheme="minorHAnsi"/>
        </w:rPr>
        <w:t>urine output</w:t>
      </w:r>
      <w:r w:rsidR="00721748">
        <w:rPr>
          <w:rFonts w:asciiTheme="minorHAnsi" w:hAnsiTheme="minorHAnsi" w:cstheme="minorHAnsi"/>
        </w:rPr>
        <w:t xml:space="preserve"> by collecting urine in a drainage bag</w:t>
      </w:r>
      <w:r w:rsidR="007B0770">
        <w:rPr>
          <w:rFonts w:asciiTheme="minorHAnsi" w:hAnsiTheme="minorHAnsi" w:cstheme="minorHAnsi"/>
        </w:rPr>
        <w:t>.</w:t>
      </w:r>
    </w:p>
    <w:p w14:paraId="73F8FA14" w14:textId="77777777" w:rsidR="007C115B" w:rsidRPr="000122F1" w:rsidRDefault="007C115B" w:rsidP="000122F1">
      <w:pPr>
        <w:pStyle w:val="ListParagraph"/>
        <w:rPr>
          <w:rFonts w:asciiTheme="minorHAnsi" w:hAnsiTheme="minorHAnsi" w:cstheme="minorHAnsi"/>
        </w:rPr>
      </w:pPr>
    </w:p>
    <w:p w14:paraId="541CB911" w14:textId="09384B72" w:rsidR="00DA4B70" w:rsidRPr="000122F1" w:rsidRDefault="007B0770" w:rsidP="000122F1">
      <w:pPr>
        <w:widowControl/>
        <w:shd w:val="clear" w:color="auto" w:fill="FFFFFF"/>
        <w:autoSpaceDE/>
        <w:autoSpaceDN/>
        <w:adjustRightInd/>
        <w:rPr>
          <w:rFonts w:asciiTheme="minorHAnsi" w:hAnsiTheme="minorHAnsi" w:cstheme="minorHAnsi"/>
        </w:rPr>
      </w:pPr>
      <w:r w:rsidRPr="000122F1">
        <w:rPr>
          <w:rFonts w:asciiTheme="minorHAnsi" w:hAnsiTheme="minorHAnsi" w:cstheme="minorHAnsi"/>
          <w:b/>
          <w:bCs/>
        </w:rPr>
        <w:t>NOTE</w:t>
      </w:r>
      <w:r w:rsidR="00FB17FA" w:rsidRPr="000122F1">
        <w:rPr>
          <w:rFonts w:asciiTheme="minorHAnsi" w:hAnsiTheme="minorHAnsi" w:cstheme="minorHAnsi"/>
        </w:rPr>
        <w:t>: Female swine are preferred over male</w:t>
      </w:r>
      <w:r w:rsidR="007450DA" w:rsidRPr="000122F1">
        <w:rPr>
          <w:rFonts w:asciiTheme="minorHAnsi" w:hAnsiTheme="minorHAnsi" w:cstheme="minorHAnsi"/>
        </w:rPr>
        <w:t>s</w:t>
      </w:r>
      <w:r w:rsidR="00FB17FA" w:rsidRPr="000122F1">
        <w:rPr>
          <w:rFonts w:asciiTheme="minorHAnsi" w:hAnsiTheme="minorHAnsi" w:cstheme="minorHAnsi"/>
        </w:rPr>
        <w:t xml:space="preserve"> due to the anatomical features of their urethra which allows easier catheterization.</w:t>
      </w:r>
    </w:p>
    <w:p w14:paraId="3F206D06" w14:textId="651FD5B9" w:rsidR="00DA4B70" w:rsidRPr="00CF2DDE" w:rsidRDefault="00DA4B70" w:rsidP="00CF2DDE">
      <w:pPr>
        <w:pStyle w:val="NormalWeb"/>
        <w:spacing w:before="0" w:beforeAutospacing="0" w:after="0" w:afterAutospacing="0"/>
        <w:ind w:left="360"/>
        <w:contextualSpacing/>
        <w:rPr>
          <w:rFonts w:asciiTheme="minorHAnsi" w:hAnsiTheme="minorHAnsi" w:cstheme="minorHAnsi"/>
          <w:b/>
        </w:rPr>
      </w:pPr>
    </w:p>
    <w:p w14:paraId="40F99D91" w14:textId="5EB97E6E" w:rsidR="001C4BE3" w:rsidRDefault="001C4BE3" w:rsidP="000122F1">
      <w:pPr>
        <w:pStyle w:val="NormalWeb"/>
        <w:numPr>
          <w:ilvl w:val="0"/>
          <w:numId w:val="26"/>
        </w:numPr>
        <w:spacing w:before="0" w:beforeAutospacing="0" w:after="0" w:afterAutospacing="0"/>
        <w:ind w:left="0" w:hanging="11"/>
        <w:contextualSpacing/>
        <w:rPr>
          <w:rFonts w:asciiTheme="minorHAnsi" w:hAnsiTheme="minorHAnsi" w:cstheme="minorHAnsi"/>
          <w:b/>
          <w:highlight w:val="yellow"/>
        </w:rPr>
      </w:pPr>
      <w:r w:rsidRPr="00FF0F51">
        <w:rPr>
          <w:rFonts w:asciiTheme="minorHAnsi" w:hAnsiTheme="minorHAnsi" w:cstheme="minorHAnsi"/>
          <w:b/>
          <w:highlight w:val="yellow"/>
        </w:rPr>
        <w:t>Surgical preparation and vascular access</w:t>
      </w:r>
    </w:p>
    <w:p w14:paraId="0D341F8D" w14:textId="77777777" w:rsidR="00BC6FE9" w:rsidRPr="00FF0F51" w:rsidRDefault="00BC6FE9" w:rsidP="000122F1">
      <w:pPr>
        <w:pStyle w:val="NormalWeb"/>
        <w:spacing w:before="0" w:beforeAutospacing="0" w:after="0" w:afterAutospacing="0"/>
        <w:ind w:left="720"/>
        <w:contextualSpacing/>
        <w:rPr>
          <w:rFonts w:asciiTheme="minorHAnsi" w:hAnsiTheme="minorHAnsi" w:cstheme="minorHAnsi"/>
          <w:b/>
          <w:highlight w:val="yellow"/>
        </w:rPr>
      </w:pPr>
    </w:p>
    <w:p w14:paraId="3D5E22E2" w14:textId="175887B0" w:rsidR="00721748" w:rsidRDefault="00721748" w:rsidP="000122F1">
      <w:pPr>
        <w:pStyle w:val="NormalWeb"/>
        <w:numPr>
          <w:ilvl w:val="1"/>
          <w:numId w:val="30"/>
        </w:numPr>
        <w:spacing w:before="0" w:beforeAutospacing="0" w:after="0" w:afterAutospacing="0"/>
        <w:ind w:left="0" w:hanging="22"/>
        <w:contextualSpacing/>
        <w:rPr>
          <w:rFonts w:asciiTheme="minorHAnsi" w:hAnsiTheme="minorHAnsi" w:cstheme="minorHAnsi"/>
          <w:bCs/>
          <w:highlight w:val="yellow"/>
        </w:rPr>
      </w:pPr>
      <w:r w:rsidRPr="00FF0F51">
        <w:rPr>
          <w:rFonts w:asciiTheme="minorHAnsi" w:hAnsiTheme="minorHAnsi" w:cstheme="minorHAnsi"/>
          <w:bCs/>
          <w:highlight w:val="yellow"/>
        </w:rPr>
        <w:t>Drape the animal in a sterile fashion.</w:t>
      </w:r>
    </w:p>
    <w:p w14:paraId="3A5A15F2" w14:textId="77777777" w:rsidR="00BC6FE9" w:rsidRPr="00FF0F51" w:rsidRDefault="00BC6FE9" w:rsidP="000122F1">
      <w:pPr>
        <w:pStyle w:val="NormalWeb"/>
        <w:spacing w:before="0" w:beforeAutospacing="0" w:after="0" w:afterAutospacing="0"/>
        <w:ind w:hanging="22"/>
        <w:contextualSpacing/>
        <w:rPr>
          <w:rFonts w:asciiTheme="minorHAnsi" w:hAnsiTheme="minorHAnsi" w:cstheme="minorHAnsi"/>
          <w:bCs/>
          <w:highlight w:val="yellow"/>
        </w:rPr>
      </w:pPr>
    </w:p>
    <w:p w14:paraId="003CE15C" w14:textId="4FB3087D" w:rsidR="0013676E" w:rsidRDefault="0013676E" w:rsidP="000122F1">
      <w:pPr>
        <w:pStyle w:val="NormalWeb"/>
        <w:numPr>
          <w:ilvl w:val="1"/>
          <w:numId w:val="30"/>
        </w:numPr>
        <w:spacing w:before="0" w:beforeAutospacing="0" w:after="0" w:afterAutospacing="0"/>
        <w:ind w:left="0" w:hanging="22"/>
        <w:contextualSpacing/>
        <w:rPr>
          <w:rFonts w:asciiTheme="minorHAnsi" w:hAnsiTheme="minorHAnsi" w:cstheme="minorHAnsi"/>
          <w:highlight w:val="yellow"/>
        </w:rPr>
      </w:pPr>
      <w:r w:rsidRPr="00FF0F51">
        <w:rPr>
          <w:rFonts w:asciiTheme="minorHAnsi" w:hAnsiTheme="minorHAnsi" w:cstheme="minorHAnsi"/>
          <w:highlight w:val="yellow"/>
        </w:rPr>
        <w:t xml:space="preserve">Disinfect the </w:t>
      </w:r>
      <w:r w:rsidR="007450DA" w:rsidRPr="00FF0F51">
        <w:rPr>
          <w:rFonts w:asciiTheme="minorHAnsi" w:hAnsiTheme="minorHAnsi" w:cstheme="minorHAnsi"/>
          <w:highlight w:val="yellow"/>
        </w:rPr>
        <w:t xml:space="preserve">right </w:t>
      </w:r>
      <w:r w:rsidRPr="00FF0F51">
        <w:rPr>
          <w:rFonts w:asciiTheme="minorHAnsi" w:hAnsiTheme="minorHAnsi" w:cstheme="minorHAnsi"/>
          <w:highlight w:val="yellow"/>
        </w:rPr>
        <w:t xml:space="preserve">lateral area of the neck by applying </w:t>
      </w:r>
      <w:r w:rsidR="007B0770">
        <w:rPr>
          <w:rFonts w:asciiTheme="minorHAnsi" w:hAnsiTheme="minorHAnsi" w:cstheme="minorHAnsi"/>
          <w:highlight w:val="yellow"/>
        </w:rPr>
        <w:t>b</w:t>
      </w:r>
      <w:r w:rsidRPr="00FF0F51">
        <w:rPr>
          <w:rFonts w:asciiTheme="minorHAnsi" w:hAnsiTheme="minorHAnsi" w:cstheme="minorHAnsi"/>
          <w:highlight w:val="yellow"/>
        </w:rPr>
        <w:t xml:space="preserve">etadine and </w:t>
      </w:r>
      <w:r w:rsidR="007B6290" w:rsidRPr="00FF0F51">
        <w:rPr>
          <w:rFonts w:asciiTheme="minorHAnsi" w:hAnsiTheme="minorHAnsi" w:cstheme="minorHAnsi"/>
          <w:highlight w:val="yellow"/>
        </w:rPr>
        <w:t xml:space="preserve">then </w:t>
      </w:r>
      <w:r w:rsidRPr="00FF0F51">
        <w:rPr>
          <w:rFonts w:asciiTheme="minorHAnsi" w:hAnsiTheme="minorHAnsi" w:cstheme="minorHAnsi"/>
          <w:highlight w:val="yellow"/>
        </w:rPr>
        <w:t>95% ethanol</w:t>
      </w:r>
      <w:r w:rsidR="00FB17FA" w:rsidRPr="00FF0F51">
        <w:rPr>
          <w:rFonts w:asciiTheme="minorHAnsi" w:hAnsiTheme="minorHAnsi" w:cstheme="minorHAnsi"/>
          <w:highlight w:val="yellow"/>
        </w:rPr>
        <w:t xml:space="preserve"> for 3 times</w:t>
      </w:r>
      <w:r w:rsidRPr="00FF0F51">
        <w:rPr>
          <w:rFonts w:asciiTheme="minorHAnsi" w:hAnsiTheme="minorHAnsi" w:cstheme="minorHAnsi"/>
          <w:highlight w:val="yellow"/>
        </w:rPr>
        <w:t>.</w:t>
      </w:r>
    </w:p>
    <w:p w14:paraId="376D1406" w14:textId="77777777" w:rsidR="00BC6FE9" w:rsidRPr="00FF0F51" w:rsidRDefault="00BC6FE9" w:rsidP="000122F1">
      <w:pPr>
        <w:pStyle w:val="NormalWeb"/>
        <w:spacing w:before="0" w:beforeAutospacing="0" w:after="0" w:afterAutospacing="0"/>
        <w:ind w:hanging="22"/>
        <w:contextualSpacing/>
        <w:rPr>
          <w:rFonts w:asciiTheme="minorHAnsi" w:hAnsiTheme="minorHAnsi" w:cstheme="minorHAnsi"/>
          <w:highlight w:val="yellow"/>
        </w:rPr>
      </w:pPr>
    </w:p>
    <w:p w14:paraId="01B23845" w14:textId="3C21038D" w:rsidR="00BB6AEE" w:rsidRDefault="00BB6AEE" w:rsidP="000122F1">
      <w:pPr>
        <w:pStyle w:val="NormalWeb"/>
        <w:numPr>
          <w:ilvl w:val="1"/>
          <w:numId w:val="30"/>
        </w:numPr>
        <w:spacing w:before="0" w:beforeAutospacing="0" w:after="0" w:afterAutospacing="0"/>
        <w:ind w:left="0" w:hanging="22"/>
        <w:contextualSpacing/>
        <w:rPr>
          <w:rFonts w:asciiTheme="minorHAnsi" w:hAnsiTheme="minorHAnsi" w:cstheme="minorHAnsi"/>
          <w:bCs/>
          <w:highlight w:val="yellow"/>
        </w:rPr>
      </w:pPr>
      <w:r w:rsidRPr="00FF0F51">
        <w:rPr>
          <w:rFonts w:asciiTheme="minorHAnsi" w:hAnsiTheme="minorHAnsi" w:cstheme="minorHAnsi"/>
          <w:bCs/>
          <w:highlight w:val="yellow"/>
        </w:rPr>
        <w:t xml:space="preserve">Perform a cut-down for the catheterization of the right carotid artery and the right jugular vein. </w:t>
      </w:r>
      <w:r w:rsidR="00537CC7" w:rsidRPr="00FF0F51">
        <w:rPr>
          <w:rFonts w:asciiTheme="minorHAnsi" w:hAnsiTheme="minorHAnsi" w:cstheme="minorHAnsi"/>
          <w:bCs/>
          <w:highlight w:val="yellow"/>
        </w:rPr>
        <w:t xml:space="preserve">Retract the sternocleidomastoid muscle </w:t>
      </w:r>
      <w:r w:rsidR="00760919" w:rsidRPr="00FF0F51">
        <w:rPr>
          <w:rFonts w:asciiTheme="minorHAnsi" w:hAnsiTheme="minorHAnsi" w:cstheme="minorHAnsi"/>
          <w:bCs/>
          <w:highlight w:val="yellow"/>
        </w:rPr>
        <w:t xml:space="preserve">laterally </w:t>
      </w:r>
      <w:r w:rsidR="00537CC7" w:rsidRPr="00FF0F51">
        <w:rPr>
          <w:rFonts w:asciiTheme="minorHAnsi" w:hAnsiTheme="minorHAnsi" w:cstheme="minorHAnsi"/>
          <w:bCs/>
          <w:highlight w:val="yellow"/>
        </w:rPr>
        <w:t xml:space="preserve">and dissect </w:t>
      </w:r>
      <w:r w:rsidR="007450DA" w:rsidRPr="00FF0F51">
        <w:rPr>
          <w:rFonts w:asciiTheme="minorHAnsi" w:hAnsiTheme="minorHAnsi" w:cstheme="minorHAnsi"/>
          <w:bCs/>
          <w:highlight w:val="yellow"/>
        </w:rPr>
        <w:t xml:space="preserve">it </w:t>
      </w:r>
      <w:r w:rsidR="0015025D" w:rsidRPr="00FF0F51">
        <w:rPr>
          <w:rFonts w:asciiTheme="minorHAnsi" w:hAnsiTheme="minorHAnsi" w:cstheme="minorHAnsi"/>
          <w:bCs/>
          <w:highlight w:val="yellow"/>
        </w:rPr>
        <w:t xml:space="preserve">down to </w:t>
      </w:r>
      <w:r w:rsidR="00537CC7" w:rsidRPr="00FF0F51">
        <w:rPr>
          <w:rFonts w:asciiTheme="minorHAnsi" w:hAnsiTheme="minorHAnsi" w:cstheme="minorHAnsi"/>
          <w:bCs/>
          <w:highlight w:val="yellow"/>
        </w:rPr>
        <w:t>the right carotid artery and the right jugular vein.</w:t>
      </w:r>
    </w:p>
    <w:p w14:paraId="5992040D" w14:textId="77777777" w:rsidR="00BC6FE9" w:rsidRPr="00FF0F51" w:rsidRDefault="00BC6FE9" w:rsidP="000122F1">
      <w:pPr>
        <w:pStyle w:val="NormalWeb"/>
        <w:spacing w:before="0" w:beforeAutospacing="0" w:after="0" w:afterAutospacing="0"/>
        <w:ind w:hanging="22"/>
        <w:contextualSpacing/>
        <w:rPr>
          <w:rFonts w:asciiTheme="minorHAnsi" w:hAnsiTheme="minorHAnsi" w:cstheme="minorHAnsi"/>
          <w:bCs/>
          <w:highlight w:val="yellow"/>
        </w:rPr>
      </w:pPr>
    </w:p>
    <w:p w14:paraId="2A968602" w14:textId="3D3136CA" w:rsidR="00121D58" w:rsidRDefault="00121D58" w:rsidP="000122F1">
      <w:pPr>
        <w:pStyle w:val="NormalWeb"/>
        <w:numPr>
          <w:ilvl w:val="1"/>
          <w:numId w:val="30"/>
        </w:numPr>
        <w:spacing w:before="0" w:beforeAutospacing="0" w:after="0" w:afterAutospacing="0"/>
        <w:ind w:left="0" w:hanging="22"/>
        <w:contextualSpacing/>
        <w:rPr>
          <w:rFonts w:asciiTheme="minorHAnsi" w:hAnsiTheme="minorHAnsi" w:cstheme="minorHAnsi"/>
          <w:bCs/>
          <w:highlight w:val="yellow"/>
        </w:rPr>
      </w:pPr>
      <w:r w:rsidRPr="00FF0F51">
        <w:rPr>
          <w:rFonts w:asciiTheme="minorHAnsi" w:hAnsiTheme="minorHAnsi" w:cstheme="minorHAnsi"/>
          <w:bCs/>
          <w:highlight w:val="yellow"/>
        </w:rPr>
        <w:t>Insert a 5F angiography sheath in both the artery and the vein</w:t>
      </w:r>
      <w:r w:rsidR="007B0770">
        <w:rPr>
          <w:rFonts w:asciiTheme="minorHAnsi" w:hAnsiTheme="minorHAnsi" w:cstheme="minorHAnsi"/>
          <w:bCs/>
          <w:highlight w:val="yellow"/>
        </w:rPr>
        <w:t>. S</w:t>
      </w:r>
      <w:r w:rsidRPr="00FF0F51">
        <w:rPr>
          <w:rFonts w:asciiTheme="minorHAnsi" w:hAnsiTheme="minorHAnsi" w:cstheme="minorHAnsi"/>
          <w:bCs/>
          <w:highlight w:val="yellow"/>
        </w:rPr>
        <w:t xml:space="preserve">ecure it with a </w:t>
      </w:r>
      <w:r w:rsidR="007B0770">
        <w:rPr>
          <w:rFonts w:asciiTheme="minorHAnsi" w:hAnsiTheme="minorHAnsi" w:cstheme="minorHAnsi"/>
          <w:bCs/>
          <w:highlight w:val="yellow"/>
        </w:rPr>
        <w:t>s</w:t>
      </w:r>
      <w:r w:rsidRPr="00FF0F51">
        <w:rPr>
          <w:rFonts w:asciiTheme="minorHAnsi" w:hAnsiTheme="minorHAnsi" w:cstheme="minorHAnsi"/>
          <w:bCs/>
          <w:highlight w:val="yellow"/>
        </w:rPr>
        <w:t>ilk 2-0 suture.</w:t>
      </w:r>
    </w:p>
    <w:p w14:paraId="0CBFAD5B" w14:textId="77777777" w:rsidR="00BC6FE9" w:rsidRPr="00FF0F51" w:rsidRDefault="00BC6FE9" w:rsidP="000122F1">
      <w:pPr>
        <w:pStyle w:val="NormalWeb"/>
        <w:spacing w:before="0" w:beforeAutospacing="0" w:after="0" w:afterAutospacing="0"/>
        <w:ind w:hanging="22"/>
        <w:contextualSpacing/>
        <w:rPr>
          <w:rFonts w:asciiTheme="minorHAnsi" w:hAnsiTheme="minorHAnsi" w:cstheme="minorHAnsi"/>
          <w:bCs/>
          <w:highlight w:val="yellow"/>
        </w:rPr>
      </w:pPr>
    </w:p>
    <w:p w14:paraId="1EB5C842" w14:textId="77777777" w:rsidR="003F4C63" w:rsidRDefault="00537CC7" w:rsidP="00BC6FE9">
      <w:pPr>
        <w:pStyle w:val="NormalWeb"/>
        <w:numPr>
          <w:ilvl w:val="1"/>
          <w:numId w:val="30"/>
        </w:numPr>
        <w:spacing w:before="0" w:beforeAutospacing="0" w:after="0" w:afterAutospacing="0"/>
        <w:ind w:left="0" w:hanging="22"/>
        <w:contextualSpacing/>
        <w:rPr>
          <w:rFonts w:asciiTheme="minorHAnsi" w:hAnsiTheme="minorHAnsi" w:cstheme="minorHAnsi"/>
          <w:bCs/>
          <w:highlight w:val="yellow"/>
        </w:rPr>
      </w:pPr>
      <w:r w:rsidRPr="00FF0F51">
        <w:rPr>
          <w:rFonts w:asciiTheme="minorHAnsi" w:hAnsiTheme="minorHAnsi" w:cstheme="minorHAnsi"/>
          <w:bCs/>
          <w:highlight w:val="yellow"/>
        </w:rPr>
        <w:t xml:space="preserve">Insert a </w:t>
      </w:r>
      <w:r w:rsidR="00121D58" w:rsidRPr="00FF0F51">
        <w:rPr>
          <w:rFonts w:asciiTheme="minorHAnsi" w:hAnsiTheme="minorHAnsi" w:cstheme="minorHAnsi"/>
          <w:bCs/>
          <w:highlight w:val="yellow"/>
        </w:rPr>
        <w:t>5</w:t>
      </w:r>
      <w:r w:rsidR="006654A8" w:rsidRPr="00FF0F51">
        <w:rPr>
          <w:rFonts w:asciiTheme="minorHAnsi" w:hAnsiTheme="minorHAnsi" w:cstheme="minorHAnsi"/>
          <w:bCs/>
          <w:highlight w:val="yellow"/>
        </w:rPr>
        <w:t>F angiography sheath</w:t>
      </w:r>
      <w:r w:rsidRPr="00FF0F51">
        <w:rPr>
          <w:rFonts w:asciiTheme="minorHAnsi" w:hAnsiTheme="minorHAnsi" w:cstheme="minorHAnsi"/>
          <w:bCs/>
          <w:highlight w:val="yellow"/>
        </w:rPr>
        <w:t xml:space="preserve"> using the </w:t>
      </w:r>
      <w:proofErr w:type="spellStart"/>
      <w:r w:rsidRPr="00FF0F51">
        <w:rPr>
          <w:rFonts w:asciiTheme="minorHAnsi" w:hAnsiTheme="minorHAnsi" w:cstheme="minorHAnsi"/>
          <w:bCs/>
          <w:highlight w:val="yellow"/>
        </w:rPr>
        <w:t>Seldinger</w:t>
      </w:r>
      <w:proofErr w:type="spellEnd"/>
      <w:r w:rsidRPr="00FF0F51">
        <w:rPr>
          <w:rFonts w:asciiTheme="minorHAnsi" w:hAnsiTheme="minorHAnsi" w:cstheme="minorHAnsi"/>
          <w:bCs/>
          <w:highlight w:val="yellow"/>
        </w:rPr>
        <w:t xml:space="preserve"> technique</w:t>
      </w:r>
      <w:r w:rsidR="00571D7F" w:rsidRPr="00FF0F51">
        <w:rPr>
          <w:rFonts w:asciiTheme="minorHAnsi" w:hAnsiTheme="minorHAnsi" w:cstheme="minorHAnsi"/>
          <w:bCs/>
          <w:highlight w:val="yellow"/>
        </w:rPr>
        <w:t xml:space="preserve"> </w:t>
      </w:r>
      <w:r w:rsidRPr="00FF0F51">
        <w:rPr>
          <w:rFonts w:asciiTheme="minorHAnsi" w:hAnsiTheme="minorHAnsi" w:cstheme="minorHAnsi"/>
          <w:bCs/>
          <w:highlight w:val="yellow"/>
        </w:rPr>
        <w:t>into the left femoral artery.</w:t>
      </w:r>
      <w:r w:rsidR="009B1984" w:rsidRPr="00FF0F51">
        <w:rPr>
          <w:rFonts w:asciiTheme="minorHAnsi" w:hAnsiTheme="minorHAnsi" w:cstheme="minorHAnsi"/>
          <w:bCs/>
          <w:highlight w:val="yellow"/>
        </w:rPr>
        <w:t xml:space="preserve"> </w:t>
      </w:r>
    </w:p>
    <w:p w14:paraId="330273C9" w14:textId="77777777" w:rsidR="003F4C63" w:rsidRDefault="003F4C63" w:rsidP="000122F1">
      <w:pPr>
        <w:pStyle w:val="ListParagraph"/>
        <w:ind w:left="851"/>
        <w:rPr>
          <w:rFonts w:asciiTheme="minorHAnsi" w:hAnsiTheme="minorHAnsi" w:cstheme="minorHAnsi"/>
          <w:bCs/>
          <w:highlight w:val="yellow"/>
        </w:rPr>
      </w:pPr>
    </w:p>
    <w:p w14:paraId="7FA34E5B" w14:textId="628C9B45" w:rsidR="003F4C63" w:rsidRPr="000122F1" w:rsidRDefault="003F4C63" w:rsidP="000122F1">
      <w:pPr>
        <w:pStyle w:val="NormalWeb"/>
        <w:numPr>
          <w:ilvl w:val="2"/>
          <w:numId w:val="30"/>
        </w:numPr>
        <w:spacing w:before="0" w:beforeAutospacing="0" w:after="0" w:afterAutospacing="0"/>
        <w:ind w:left="0" w:firstLine="0"/>
        <w:contextualSpacing/>
        <w:rPr>
          <w:rFonts w:asciiTheme="minorHAnsi" w:hAnsiTheme="minorHAnsi" w:cstheme="minorHAnsi"/>
          <w:bCs/>
          <w:highlight w:val="yellow"/>
        </w:rPr>
      </w:pPr>
      <w:r>
        <w:rPr>
          <w:rFonts w:asciiTheme="minorHAnsi" w:hAnsiTheme="minorHAnsi" w:cstheme="minorHAnsi"/>
          <w:bCs/>
          <w:highlight w:val="yellow"/>
        </w:rPr>
        <w:t>To perform</w:t>
      </w:r>
      <w:r w:rsidR="009B1984" w:rsidRPr="00FF0F51">
        <w:rPr>
          <w:rFonts w:asciiTheme="minorHAnsi" w:hAnsiTheme="minorHAnsi" w:cstheme="minorHAnsi"/>
          <w:bCs/>
          <w:highlight w:val="yellow"/>
        </w:rPr>
        <w:t xml:space="preserve"> </w:t>
      </w:r>
      <w:r w:rsidR="007B6290" w:rsidRPr="00FF0F51">
        <w:rPr>
          <w:rFonts w:asciiTheme="minorHAnsi" w:hAnsiTheme="minorHAnsi" w:cstheme="minorHAnsi"/>
          <w:bCs/>
          <w:highlight w:val="yellow"/>
        </w:rPr>
        <w:t xml:space="preserve">the </w:t>
      </w:r>
      <w:proofErr w:type="spellStart"/>
      <w:r w:rsidR="007B6290" w:rsidRPr="00FF0F51">
        <w:rPr>
          <w:rFonts w:asciiTheme="minorHAnsi" w:hAnsiTheme="minorHAnsi" w:cstheme="minorHAnsi"/>
          <w:bCs/>
          <w:highlight w:val="yellow"/>
        </w:rPr>
        <w:t>Seldinger</w:t>
      </w:r>
      <w:proofErr w:type="spellEnd"/>
      <w:r w:rsidR="007B6290" w:rsidRPr="00FF0F51">
        <w:rPr>
          <w:rFonts w:asciiTheme="minorHAnsi" w:hAnsiTheme="minorHAnsi" w:cstheme="minorHAnsi"/>
          <w:bCs/>
          <w:highlight w:val="yellow"/>
        </w:rPr>
        <w:t xml:space="preserve"> technique </w:t>
      </w:r>
      <w:r w:rsidR="004C48B4" w:rsidRPr="00FF0F51">
        <w:rPr>
          <w:rFonts w:asciiTheme="minorHAnsi" w:hAnsiTheme="minorHAnsi" w:cstheme="minorHAnsi"/>
          <w:bCs/>
          <w:highlight w:val="yellow"/>
        </w:rPr>
        <w:t xml:space="preserve">puncture </w:t>
      </w:r>
      <w:r w:rsidR="009B1984" w:rsidRPr="00FF0F51">
        <w:rPr>
          <w:rFonts w:asciiTheme="minorHAnsi" w:hAnsiTheme="minorHAnsi" w:cstheme="minorHAnsi"/>
          <w:bCs/>
          <w:highlight w:val="yellow"/>
        </w:rPr>
        <w:t xml:space="preserve">the </w:t>
      </w:r>
      <w:r w:rsidR="007B6290" w:rsidRPr="00FF0F51">
        <w:rPr>
          <w:rFonts w:asciiTheme="minorHAnsi" w:hAnsiTheme="minorHAnsi" w:cstheme="minorHAnsi"/>
          <w:bCs/>
          <w:highlight w:val="yellow"/>
        </w:rPr>
        <w:t xml:space="preserve">femoral artery </w:t>
      </w:r>
      <w:r w:rsidR="009B1984" w:rsidRPr="00FF0F51">
        <w:rPr>
          <w:rFonts w:asciiTheme="minorHAnsi" w:hAnsiTheme="minorHAnsi" w:cstheme="minorHAnsi"/>
          <w:bCs/>
          <w:highlight w:val="yellow"/>
        </w:rPr>
        <w:t>using a hollow needle</w:t>
      </w:r>
      <w:r>
        <w:rPr>
          <w:rFonts w:asciiTheme="minorHAnsi" w:hAnsiTheme="minorHAnsi" w:cstheme="minorHAnsi"/>
          <w:bCs/>
          <w:highlight w:val="yellow"/>
        </w:rPr>
        <w:t xml:space="preserve">. </w:t>
      </w:r>
      <w:r w:rsidRPr="000122F1">
        <w:rPr>
          <w:rFonts w:asciiTheme="minorHAnsi" w:hAnsiTheme="minorHAnsi" w:cstheme="minorHAnsi"/>
          <w:bCs/>
          <w:highlight w:val="yellow"/>
        </w:rPr>
        <w:t>I</w:t>
      </w:r>
      <w:r w:rsidR="004C48B4" w:rsidRPr="000122F1">
        <w:rPr>
          <w:rFonts w:asciiTheme="minorHAnsi" w:hAnsiTheme="minorHAnsi" w:cstheme="minorHAnsi"/>
          <w:bCs/>
          <w:highlight w:val="yellow"/>
        </w:rPr>
        <w:t xml:space="preserve">nsert </w:t>
      </w:r>
      <w:r w:rsidR="007B6290" w:rsidRPr="000122F1">
        <w:rPr>
          <w:rFonts w:asciiTheme="minorHAnsi" w:hAnsiTheme="minorHAnsi" w:cstheme="minorHAnsi"/>
          <w:bCs/>
          <w:highlight w:val="yellow"/>
        </w:rPr>
        <w:t>a</w:t>
      </w:r>
      <w:r w:rsidR="009B1984" w:rsidRPr="000122F1">
        <w:rPr>
          <w:rFonts w:asciiTheme="minorHAnsi" w:hAnsiTheme="minorHAnsi" w:cstheme="minorHAnsi"/>
          <w:bCs/>
          <w:highlight w:val="yellow"/>
        </w:rPr>
        <w:t xml:space="preserve"> soft tip guidewire</w:t>
      </w:r>
      <w:r w:rsidR="009459C2" w:rsidRPr="000122F1">
        <w:rPr>
          <w:rFonts w:asciiTheme="minorHAnsi" w:hAnsiTheme="minorHAnsi" w:cstheme="minorHAnsi"/>
          <w:bCs/>
          <w:highlight w:val="yellow"/>
        </w:rPr>
        <w:t xml:space="preserve"> </w:t>
      </w:r>
      <w:r w:rsidR="009B1984" w:rsidRPr="000122F1">
        <w:rPr>
          <w:rFonts w:asciiTheme="minorHAnsi" w:hAnsiTheme="minorHAnsi" w:cstheme="minorHAnsi"/>
          <w:bCs/>
          <w:highlight w:val="yellow"/>
        </w:rPr>
        <w:t>through the lumen and advance it in</w:t>
      </w:r>
      <w:r w:rsidR="007B6290" w:rsidRPr="000122F1">
        <w:rPr>
          <w:rFonts w:asciiTheme="minorHAnsi" w:hAnsiTheme="minorHAnsi" w:cstheme="minorHAnsi"/>
          <w:bCs/>
          <w:highlight w:val="yellow"/>
        </w:rPr>
        <w:t>to</w:t>
      </w:r>
      <w:r w:rsidR="009B1984" w:rsidRPr="000122F1">
        <w:rPr>
          <w:rFonts w:asciiTheme="minorHAnsi" w:hAnsiTheme="minorHAnsi" w:cstheme="minorHAnsi"/>
          <w:bCs/>
          <w:highlight w:val="yellow"/>
        </w:rPr>
        <w:t xml:space="preserve"> the femoral artery</w:t>
      </w:r>
      <w:r w:rsidRPr="000122F1">
        <w:rPr>
          <w:rFonts w:asciiTheme="minorHAnsi" w:hAnsiTheme="minorHAnsi" w:cstheme="minorHAnsi"/>
          <w:bCs/>
          <w:highlight w:val="yellow"/>
        </w:rPr>
        <w:t>.</w:t>
      </w:r>
    </w:p>
    <w:p w14:paraId="1BA0FFB4" w14:textId="77777777" w:rsidR="003F4C63" w:rsidRDefault="003F4C63" w:rsidP="000122F1">
      <w:pPr>
        <w:pStyle w:val="ListParagraph"/>
        <w:ind w:left="851"/>
        <w:rPr>
          <w:rFonts w:asciiTheme="minorHAnsi" w:hAnsiTheme="minorHAnsi" w:cstheme="minorHAnsi"/>
          <w:bCs/>
          <w:highlight w:val="yellow"/>
        </w:rPr>
      </w:pPr>
    </w:p>
    <w:p w14:paraId="5E276E62" w14:textId="7320DB08" w:rsidR="00537CC7" w:rsidRPr="00FF0F51" w:rsidRDefault="003F4C63" w:rsidP="000122F1">
      <w:pPr>
        <w:pStyle w:val="NormalWeb"/>
        <w:numPr>
          <w:ilvl w:val="2"/>
          <w:numId w:val="30"/>
        </w:numPr>
        <w:spacing w:before="0" w:beforeAutospacing="0" w:after="0" w:afterAutospacing="0"/>
        <w:ind w:left="0" w:firstLine="0"/>
        <w:contextualSpacing/>
        <w:rPr>
          <w:rFonts w:asciiTheme="minorHAnsi" w:hAnsiTheme="minorHAnsi" w:cstheme="minorHAnsi"/>
          <w:bCs/>
          <w:highlight w:val="yellow"/>
        </w:rPr>
      </w:pPr>
      <w:r>
        <w:rPr>
          <w:rFonts w:asciiTheme="minorHAnsi" w:hAnsiTheme="minorHAnsi" w:cstheme="minorHAnsi"/>
          <w:bCs/>
          <w:highlight w:val="yellow"/>
        </w:rPr>
        <w:t>H</w:t>
      </w:r>
      <w:r w:rsidR="009B1984" w:rsidRPr="00FF0F51">
        <w:rPr>
          <w:rFonts w:asciiTheme="minorHAnsi" w:hAnsiTheme="minorHAnsi" w:cstheme="minorHAnsi"/>
          <w:bCs/>
          <w:highlight w:val="yellow"/>
        </w:rPr>
        <w:t xml:space="preserve">old the guidewire secure </w:t>
      </w:r>
      <w:r w:rsidR="007B6290" w:rsidRPr="00FF0F51">
        <w:rPr>
          <w:rFonts w:asciiTheme="minorHAnsi" w:hAnsiTheme="minorHAnsi" w:cstheme="minorHAnsi"/>
          <w:bCs/>
          <w:highlight w:val="yellow"/>
        </w:rPr>
        <w:t xml:space="preserve">with </w:t>
      </w:r>
      <w:r>
        <w:rPr>
          <w:rFonts w:asciiTheme="minorHAnsi" w:hAnsiTheme="minorHAnsi" w:cstheme="minorHAnsi"/>
          <w:bCs/>
          <w:highlight w:val="yellow"/>
        </w:rPr>
        <w:t>the</w:t>
      </w:r>
      <w:r w:rsidRPr="00FF0F51">
        <w:rPr>
          <w:rFonts w:asciiTheme="minorHAnsi" w:hAnsiTheme="minorHAnsi" w:cstheme="minorHAnsi"/>
          <w:bCs/>
          <w:highlight w:val="yellow"/>
        </w:rPr>
        <w:t xml:space="preserve"> </w:t>
      </w:r>
      <w:r w:rsidR="007B6290" w:rsidRPr="00FF0F51">
        <w:rPr>
          <w:rFonts w:asciiTheme="minorHAnsi" w:hAnsiTheme="minorHAnsi" w:cstheme="minorHAnsi"/>
          <w:bCs/>
          <w:highlight w:val="yellow"/>
        </w:rPr>
        <w:t xml:space="preserve">hand </w:t>
      </w:r>
      <w:r w:rsidR="009B1984" w:rsidRPr="00FF0F51">
        <w:rPr>
          <w:rFonts w:asciiTheme="minorHAnsi" w:hAnsiTheme="minorHAnsi" w:cstheme="minorHAnsi"/>
          <w:bCs/>
          <w:highlight w:val="yellow"/>
        </w:rPr>
        <w:t>while removing the needle</w:t>
      </w:r>
      <w:r>
        <w:rPr>
          <w:rFonts w:asciiTheme="minorHAnsi" w:hAnsiTheme="minorHAnsi" w:cstheme="minorHAnsi"/>
          <w:bCs/>
          <w:highlight w:val="yellow"/>
        </w:rPr>
        <w:t>.</w:t>
      </w:r>
      <w:r w:rsidR="009B1984" w:rsidRPr="00FF0F51">
        <w:rPr>
          <w:rFonts w:asciiTheme="minorHAnsi" w:hAnsiTheme="minorHAnsi" w:cstheme="minorHAnsi"/>
          <w:bCs/>
          <w:highlight w:val="yellow"/>
        </w:rPr>
        <w:t xml:space="preserve"> </w:t>
      </w:r>
      <w:r>
        <w:rPr>
          <w:rFonts w:asciiTheme="minorHAnsi" w:hAnsiTheme="minorHAnsi" w:cstheme="minorHAnsi"/>
          <w:bCs/>
          <w:highlight w:val="yellow"/>
        </w:rPr>
        <w:t>P</w:t>
      </w:r>
      <w:r w:rsidR="009B1984" w:rsidRPr="00FF0F51">
        <w:rPr>
          <w:rFonts w:asciiTheme="minorHAnsi" w:hAnsiTheme="minorHAnsi" w:cstheme="minorHAnsi"/>
          <w:bCs/>
          <w:highlight w:val="yellow"/>
        </w:rPr>
        <w:t>ass the angiography sheath over the guidewire into the femoral artery</w:t>
      </w:r>
      <w:r>
        <w:rPr>
          <w:rFonts w:asciiTheme="minorHAnsi" w:hAnsiTheme="minorHAnsi" w:cstheme="minorHAnsi"/>
          <w:bCs/>
          <w:highlight w:val="yellow"/>
        </w:rPr>
        <w:t xml:space="preserve"> and </w:t>
      </w:r>
      <w:r w:rsidR="007B6290" w:rsidRPr="00FF0F51">
        <w:rPr>
          <w:rFonts w:asciiTheme="minorHAnsi" w:hAnsiTheme="minorHAnsi" w:cstheme="minorHAnsi"/>
          <w:bCs/>
          <w:highlight w:val="yellow"/>
        </w:rPr>
        <w:t>w</w:t>
      </w:r>
      <w:r w:rsidR="009B1984" w:rsidRPr="00FF0F51">
        <w:rPr>
          <w:rFonts w:asciiTheme="minorHAnsi" w:hAnsiTheme="minorHAnsi" w:cstheme="minorHAnsi"/>
          <w:bCs/>
          <w:highlight w:val="yellow"/>
        </w:rPr>
        <w:t xml:space="preserve">ithdraw the guidewire. </w:t>
      </w:r>
      <w:r w:rsidR="009459C2" w:rsidRPr="00FF0F51">
        <w:rPr>
          <w:rFonts w:asciiTheme="minorHAnsi" w:hAnsiTheme="minorHAnsi" w:cstheme="minorHAnsi"/>
          <w:bCs/>
          <w:highlight w:val="yellow"/>
        </w:rPr>
        <w:t>Use ultrasound guidance</w:t>
      </w:r>
      <w:r>
        <w:rPr>
          <w:rFonts w:asciiTheme="minorHAnsi" w:hAnsiTheme="minorHAnsi" w:cstheme="minorHAnsi"/>
          <w:bCs/>
          <w:highlight w:val="yellow"/>
        </w:rPr>
        <w:t>,</w:t>
      </w:r>
      <w:r w:rsidR="009459C2" w:rsidRPr="00FF0F51">
        <w:rPr>
          <w:rFonts w:asciiTheme="minorHAnsi" w:hAnsiTheme="minorHAnsi" w:cstheme="minorHAnsi"/>
          <w:bCs/>
          <w:highlight w:val="yellow"/>
        </w:rPr>
        <w:t xml:space="preserve"> if necessary.</w:t>
      </w:r>
    </w:p>
    <w:p w14:paraId="15211C41" w14:textId="77777777" w:rsidR="00CF2DDE" w:rsidRPr="00FF0F51" w:rsidRDefault="00CF2DDE" w:rsidP="00CF2DDE">
      <w:pPr>
        <w:pStyle w:val="NormalWeb"/>
        <w:spacing w:before="0" w:beforeAutospacing="0" w:after="0" w:afterAutospacing="0"/>
        <w:ind w:left="1440"/>
        <w:contextualSpacing/>
        <w:rPr>
          <w:rFonts w:asciiTheme="minorHAnsi" w:hAnsiTheme="minorHAnsi" w:cstheme="minorHAnsi"/>
          <w:bCs/>
          <w:highlight w:val="yellow"/>
        </w:rPr>
      </w:pPr>
    </w:p>
    <w:p w14:paraId="191EFA7E" w14:textId="7A2EC980" w:rsidR="001C4BE3" w:rsidRDefault="001C4BE3" w:rsidP="000122F1">
      <w:pPr>
        <w:pStyle w:val="NormalWeb"/>
        <w:numPr>
          <w:ilvl w:val="0"/>
          <w:numId w:val="26"/>
        </w:numPr>
        <w:spacing w:before="0" w:beforeAutospacing="0" w:after="0" w:afterAutospacing="0"/>
        <w:ind w:left="0" w:hanging="11"/>
        <w:contextualSpacing/>
        <w:rPr>
          <w:rFonts w:asciiTheme="minorHAnsi" w:hAnsiTheme="minorHAnsi" w:cstheme="minorHAnsi"/>
          <w:b/>
          <w:highlight w:val="yellow"/>
        </w:rPr>
      </w:pPr>
      <w:r w:rsidRPr="00FF0F51">
        <w:rPr>
          <w:rFonts w:asciiTheme="minorHAnsi" w:hAnsiTheme="minorHAnsi" w:cstheme="minorHAnsi"/>
          <w:b/>
          <w:highlight w:val="yellow"/>
        </w:rPr>
        <w:t>Induction of renal ischemia</w:t>
      </w:r>
      <w:r w:rsidR="00AB5004" w:rsidRPr="00FF0F51">
        <w:rPr>
          <w:rFonts w:asciiTheme="minorHAnsi" w:hAnsiTheme="minorHAnsi" w:cstheme="minorHAnsi"/>
          <w:b/>
          <w:highlight w:val="yellow"/>
        </w:rPr>
        <w:t>-</w:t>
      </w:r>
      <w:r w:rsidRPr="00FF0F51">
        <w:rPr>
          <w:rFonts w:asciiTheme="minorHAnsi" w:hAnsiTheme="minorHAnsi" w:cstheme="minorHAnsi"/>
          <w:b/>
          <w:highlight w:val="yellow"/>
        </w:rPr>
        <w:t>reperfusion injury</w:t>
      </w:r>
    </w:p>
    <w:p w14:paraId="6FF5363F" w14:textId="77777777" w:rsidR="00BC6FE9" w:rsidRPr="00FF0F51" w:rsidRDefault="00BC6FE9" w:rsidP="000122F1">
      <w:pPr>
        <w:pStyle w:val="NormalWeb"/>
        <w:spacing w:before="0" w:beforeAutospacing="0" w:after="0" w:afterAutospacing="0"/>
        <w:ind w:left="720"/>
        <w:contextualSpacing/>
        <w:rPr>
          <w:rFonts w:asciiTheme="minorHAnsi" w:hAnsiTheme="minorHAnsi" w:cstheme="minorHAnsi"/>
          <w:b/>
          <w:highlight w:val="yellow"/>
        </w:rPr>
      </w:pPr>
    </w:p>
    <w:p w14:paraId="4451EB90" w14:textId="42295306" w:rsidR="000B7CE8" w:rsidRDefault="00537CC7" w:rsidP="000122F1">
      <w:pPr>
        <w:pStyle w:val="NormalWeb"/>
        <w:numPr>
          <w:ilvl w:val="1"/>
          <w:numId w:val="31"/>
        </w:numPr>
        <w:spacing w:before="0" w:beforeAutospacing="0" w:after="0" w:afterAutospacing="0"/>
        <w:ind w:left="0" w:hanging="22"/>
        <w:contextualSpacing/>
        <w:rPr>
          <w:rFonts w:asciiTheme="minorHAnsi" w:hAnsiTheme="minorHAnsi" w:cstheme="minorHAnsi"/>
          <w:bCs/>
          <w:highlight w:val="yellow"/>
        </w:rPr>
      </w:pPr>
      <w:r w:rsidRPr="00FF0F51">
        <w:rPr>
          <w:rFonts w:asciiTheme="minorHAnsi" w:hAnsiTheme="minorHAnsi" w:cstheme="minorHAnsi"/>
          <w:bCs/>
          <w:highlight w:val="yellow"/>
        </w:rPr>
        <w:t xml:space="preserve">Administer </w:t>
      </w:r>
      <w:r w:rsidR="006654A8" w:rsidRPr="00FF0F51">
        <w:rPr>
          <w:rFonts w:asciiTheme="minorHAnsi" w:hAnsiTheme="minorHAnsi" w:cstheme="minorHAnsi"/>
          <w:bCs/>
          <w:highlight w:val="yellow"/>
        </w:rPr>
        <w:t>2</w:t>
      </w:r>
      <w:r w:rsidR="002C0B80" w:rsidRPr="00FF0F51">
        <w:rPr>
          <w:rFonts w:asciiTheme="minorHAnsi" w:hAnsiTheme="minorHAnsi" w:cstheme="minorHAnsi"/>
          <w:bCs/>
          <w:highlight w:val="yellow"/>
        </w:rPr>
        <w:t>00 IU/kg sodium</w:t>
      </w:r>
      <w:r w:rsidRPr="00FF0F51">
        <w:rPr>
          <w:rFonts w:asciiTheme="minorHAnsi" w:hAnsiTheme="minorHAnsi" w:cstheme="minorHAnsi"/>
          <w:bCs/>
          <w:highlight w:val="yellow"/>
        </w:rPr>
        <w:t xml:space="preserve"> heparin </w:t>
      </w:r>
      <w:r w:rsidR="00A8225B" w:rsidRPr="00FF0F51">
        <w:rPr>
          <w:rFonts w:asciiTheme="minorHAnsi" w:hAnsiTheme="minorHAnsi" w:cstheme="minorHAnsi"/>
          <w:bCs/>
          <w:highlight w:val="yellow"/>
        </w:rPr>
        <w:t xml:space="preserve">intravenously </w:t>
      </w:r>
      <w:r w:rsidRPr="00FF0F51">
        <w:rPr>
          <w:rFonts w:asciiTheme="minorHAnsi" w:hAnsiTheme="minorHAnsi" w:cstheme="minorHAnsi"/>
          <w:bCs/>
          <w:highlight w:val="yellow"/>
        </w:rPr>
        <w:t>to achieve systemic anticoagulation</w:t>
      </w:r>
      <w:r w:rsidR="006654A8" w:rsidRPr="00FF0F51">
        <w:rPr>
          <w:rFonts w:asciiTheme="minorHAnsi" w:hAnsiTheme="minorHAnsi" w:cstheme="minorHAnsi"/>
          <w:bCs/>
          <w:highlight w:val="yellow"/>
        </w:rPr>
        <w:t xml:space="preserve"> (target activated clotting time (ACT) &gt; 300 s)</w:t>
      </w:r>
      <w:r w:rsidRPr="00FF0F51">
        <w:rPr>
          <w:rFonts w:asciiTheme="minorHAnsi" w:hAnsiTheme="minorHAnsi" w:cstheme="minorHAnsi"/>
          <w:bCs/>
          <w:highlight w:val="yellow"/>
        </w:rPr>
        <w:t>.</w:t>
      </w:r>
    </w:p>
    <w:p w14:paraId="4662D5A3" w14:textId="77777777" w:rsidR="00BC6FE9" w:rsidRPr="00FF0F51" w:rsidRDefault="00BC6FE9" w:rsidP="000122F1">
      <w:pPr>
        <w:pStyle w:val="NormalWeb"/>
        <w:spacing w:before="0" w:beforeAutospacing="0" w:after="0" w:afterAutospacing="0"/>
        <w:ind w:hanging="22"/>
        <w:contextualSpacing/>
        <w:rPr>
          <w:rFonts w:asciiTheme="minorHAnsi" w:hAnsiTheme="minorHAnsi" w:cstheme="minorHAnsi"/>
          <w:bCs/>
          <w:highlight w:val="yellow"/>
        </w:rPr>
      </w:pPr>
    </w:p>
    <w:p w14:paraId="50A19EC8" w14:textId="4E7FB705" w:rsidR="003F4C63" w:rsidRDefault="000B7CE8" w:rsidP="00BC6FE9">
      <w:pPr>
        <w:pStyle w:val="NormalWeb"/>
        <w:numPr>
          <w:ilvl w:val="1"/>
          <w:numId w:val="31"/>
        </w:numPr>
        <w:spacing w:before="0" w:beforeAutospacing="0" w:after="0" w:afterAutospacing="0"/>
        <w:ind w:left="0" w:hanging="22"/>
        <w:contextualSpacing/>
        <w:rPr>
          <w:rFonts w:asciiTheme="minorHAnsi" w:hAnsiTheme="minorHAnsi" w:cstheme="minorHAnsi"/>
          <w:bCs/>
          <w:highlight w:val="yellow"/>
        </w:rPr>
      </w:pPr>
      <w:r w:rsidRPr="00FF0F51">
        <w:rPr>
          <w:rFonts w:asciiTheme="minorHAnsi" w:hAnsiTheme="minorHAnsi" w:cstheme="minorHAnsi"/>
          <w:bCs/>
          <w:highlight w:val="yellow"/>
        </w:rPr>
        <w:t xml:space="preserve">Perform an angiography by injecting an iodinated contrast agent under fluoroscopy to identify the renal arteries. </w:t>
      </w:r>
    </w:p>
    <w:p w14:paraId="418CDEC6" w14:textId="77777777" w:rsidR="003F4C63" w:rsidRDefault="003F4C63" w:rsidP="000122F1">
      <w:pPr>
        <w:pStyle w:val="ListParagraph"/>
        <w:rPr>
          <w:rFonts w:asciiTheme="minorHAnsi" w:hAnsiTheme="minorHAnsi" w:cstheme="minorHAnsi"/>
          <w:bCs/>
          <w:highlight w:val="yellow"/>
        </w:rPr>
      </w:pPr>
    </w:p>
    <w:p w14:paraId="40F6A056" w14:textId="018DF208" w:rsidR="00537CC7" w:rsidRDefault="003F4C63" w:rsidP="000122F1">
      <w:pPr>
        <w:pStyle w:val="NormalWeb"/>
        <w:spacing w:before="0" w:beforeAutospacing="0" w:after="0" w:afterAutospacing="0"/>
        <w:contextualSpacing/>
        <w:rPr>
          <w:rFonts w:asciiTheme="minorHAnsi" w:hAnsiTheme="minorHAnsi" w:cstheme="minorHAnsi"/>
          <w:bCs/>
          <w:highlight w:val="yellow"/>
        </w:rPr>
      </w:pPr>
      <w:r w:rsidRPr="000122F1">
        <w:rPr>
          <w:rFonts w:asciiTheme="minorHAnsi" w:hAnsiTheme="minorHAnsi" w:cstheme="minorHAnsi"/>
          <w:b/>
          <w:highlight w:val="yellow"/>
        </w:rPr>
        <w:t>NOTE</w:t>
      </w:r>
      <w:r w:rsidR="000B7CE8" w:rsidRPr="00FF0F51">
        <w:rPr>
          <w:rFonts w:asciiTheme="minorHAnsi" w:hAnsiTheme="minorHAnsi" w:cstheme="minorHAnsi"/>
          <w:bCs/>
          <w:highlight w:val="yellow"/>
        </w:rPr>
        <w:t>: To reduce the risk for contrast-induced nephrotoxicity, dilute the iodinated contrast agent in a 1:1 solution with normal saline. Tabulate</w:t>
      </w:r>
      <w:r>
        <w:rPr>
          <w:rFonts w:asciiTheme="minorHAnsi" w:hAnsiTheme="minorHAnsi" w:cstheme="minorHAnsi"/>
          <w:bCs/>
          <w:highlight w:val="yellow"/>
        </w:rPr>
        <w:t xml:space="preserve"> the</w:t>
      </w:r>
      <w:r w:rsidR="000B7CE8" w:rsidRPr="00FF0F51">
        <w:rPr>
          <w:rFonts w:asciiTheme="minorHAnsi" w:hAnsiTheme="minorHAnsi" w:cstheme="minorHAnsi"/>
          <w:bCs/>
          <w:highlight w:val="yellow"/>
        </w:rPr>
        <w:t xml:space="preserve"> dosage for all animals to ensure equivalent dosing.</w:t>
      </w:r>
    </w:p>
    <w:p w14:paraId="4F113562" w14:textId="77777777" w:rsidR="00BC6FE9" w:rsidRPr="00FF0F51" w:rsidRDefault="00BC6FE9" w:rsidP="000122F1">
      <w:pPr>
        <w:pStyle w:val="NormalWeb"/>
        <w:spacing w:before="0" w:beforeAutospacing="0" w:after="0" w:afterAutospacing="0"/>
        <w:ind w:hanging="22"/>
        <w:contextualSpacing/>
        <w:rPr>
          <w:rFonts w:asciiTheme="minorHAnsi" w:hAnsiTheme="minorHAnsi" w:cstheme="minorHAnsi"/>
          <w:bCs/>
          <w:highlight w:val="yellow"/>
        </w:rPr>
      </w:pPr>
    </w:p>
    <w:p w14:paraId="40B624D4" w14:textId="12B96226" w:rsidR="000B7CE8" w:rsidRDefault="003F4C63" w:rsidP="000122F1">
      <w:pPr>
        <w:pStyle w:val="NormalWeb"/>
        <w:numPr>
          <w:ilvl w:val="1"/>
          <w:numId w:val="31"/>
        </w:numPr>
        <w:spacing w:before="0" w:beforeAutospacing="0" w:after="0" w:afterAutospacing="0"/>
        <w:ind w:left="0" w:hanging="22"/>
        <w:contextualSpacing/>
        <w:rPr>
          <w:rFonts w:asciiTheme="minorHAnsi" w:hAnsiTheme="minorHAnsi" w:cstheme="minorHAnsi"/>
          <w:bCs/>
          <w:highlight w:val="yellow"/>
        </w:rPr>
      </w:pPr>
      <w:r>
        <w:rPr>
          <w:rFonts w:asciiTheme="minorHAnsi" w:hAnsiTheme="minorHAnsi" w:cstheme="minorHAnsi"/>
          <w:bCs/>
          <w:highlight w:val="yellow"/>
        </w:rPr>
        <w:t>Identify</w:t>
      </w:r>
      <w:r w:rsidR="000B7CE8" w:rsidRPr="00FF0F51">
        <w:rPr>
          <w:rFonts w:asciiTheme="minorHAnsi" w:hAnsiTheme="minorHAnsi" w:cstheme="minorHAnsi"/>
          <w:bCs/>
          <w:highlight w:val="yellow"/>
        </w:rPr>
        <w:t xml:space="preserve"> the renal arteries, manually advance the guidewire in the guiding catheter.</w:t>
      </w:r>
    </w:p>
    <w:p w14:paraId="435D7988" w14:textId="77777777" w:rsidR="00BC6FE9" w:rsidRPr="00FF0F51" w:rsidRDefault="00BC6FE9" w:rsidP="000122F1">
      <w:pPr>
        <w:pStyle w:val="NormalWeb"/>
        <w:spacing w:before="0" w:beforeAutospacing="0" w:after="0" w:afterAutospacing="0"/>
        <w:ind w:hanging="22"/>
        <w:contextualSpacing/>
        <w:rPr>
          <w:rFonts w:asciiTheme="minorHAnsi" w:hAnsiTheme="minorHAnsi" w:cstheme="minorHAnsi"/>
          <w:bCs/>
          <w:highlight w:val="yellow"/>
        </w:rPr>
      </w:pPr>
    </w:p>
    <w:p w14:paraId="79DFD66D" w14:textId="187E8777" w:rsidR="002C0B80" w:rsidRDefault="002C0B80" w:rsidP="000122F1">
      <w:pPr>
        <w:pStyle w:val="NormalWeb"/>
        <w:numPr>
          <w:ilvl w:val="1"/>
          <w:numId w:val="31"/>
        </w:numPr>
        <w:spacing w:before="0" w:beforeAutospacing="0" w:after="0" w:afterAutospacing="0"/>
        <w:ind w:left="0" w:hanging="22"/>
        <w:contextualSpacing/>
        <w:rPr>
          <w:rFonts w:asciiTheme="minorHAnsi" w:hAnsiTheme="minorHAnsi" w:cstheme="minorHAnsi"/>
          <w:bCs/>
          <w:highlight w:val="yellow"/>
        </w:rPr>
      </w:pPr>
      <w:r w:rsidRPr="00FF0F51">
        <w:rPr>
          <w:rFonts w:asciiTheme="minorHAnsi" w:hAnsiTheme="minorHAnsi" w:cstheme="minorHAnsi"/>
          <w:bCs/>
          <w:highlight w:val="yellow"/>
        </w:rPr>
        <w:t xml:space="preserve">Position the </w:t>
      </w:r>
      <w:r w:rsidR="00121D58" w:rsidRPr="00FF0F51">
        <w:rPr>
          <w:rFonts w:asciiTheme="minorHAnsi" w:hAnsiTheme="minorHAnsi" w:cstheme="minorHAnsi"/>
          <w:bCs/>
          <w:highlight w:val="yellow"/>
        </w:rPr>
        <w:t>5</w:t>
      </w:r>
      <w:r w:rsidRPr="00FF0F51">
        <w:rPr>
          <w:rFonts w:asciiTheme="minorHAnsi" w:hAnsiTheme="minorHAnsi" w:cstheme="minorHAnsi"/>
          <w:bCs/>
          <w:highlight w:val="yellow"/>
        </w:rPr>
        <w:t>F JL4 guiding catheter in the left renal artery through the right carotid artery</w:t>
      </w:r>
      <w:r w:rsidR="000B55AA" w:rsidRPr="00FF0F51">
        <w:rPr>
          <w:rFonts w:asciiTheme="minorHAnsi" w:hAnsiTheme="minorHAnsi" w:cstheme="minorHAnsi"/>
          <w:bCs/>
          <w:highlight w:val="yellow"/>
        </w:rPr>
        <w:t xml:space="preserve"> (</w:t>
      </w:r>
      <w:r w:rsidR="000B55AA" w:rsidRPr="00FF0F51">
        <w:rPr>
          <w:rFonts w:asciiTheme="minorHAnsi" w:hAnsiTheme="minorHAnsi" w:cstheme="minorHAnsi"/>
          <w:b/>
          <w:highlight w:val="yellow"/>
        </w:rPr>
        <w:t xml:space="preserve">Figure </w:t>
      </w:r>
      <w:r w:rsidR="00DE4551" w:rsidRPr="00FF0F51">
        <w:rPr>
          <w:rFonts w:asciiTheme="minorHAnsi" w:hAnsiTheme="minorHAnsi" w:cstheme="minorHAnsi"/>
          <w:b/>
          <w:highlight w:val="yellow"/>
        </w:rPr>
        <w:t>1</w:t>
      </w:r>
      <w:r w:rsidR="000B55AA" w:rsidRPr="00FF0F51">
        <w:rPr>
          <w:rFonts w:asciiTheme="minorHAnsi" w:hAnsiTheme="minorHAnsi" w:cstheme="minorHAnsi"/>
          <w:b/>
          <w:highlight w:val="yellow"/>
        </w:rPr>
        <w:t>A</w:t>
      </w:r>
      <w:r w:rsidR="000B55AA" w:rsidRPr="00FF0F51">
        <w:rPr>
          <w:rFonts w:asciiTheme="minorHAnsi" w:hAnsiTheme="minorHAnsi" w:cstheme="minorHAnsi"/>
          <w:bCs/>
          <w:highlight w:val="yellow"/>
        </w:rPr>
        <w:t>)</w:t>
      </w:r>
      <w:r w:rsidRPr="00FF0F51">
        <w:rPr>
          <w:rFonts w:asciiTheme="minorHAnsi" w:hAnsiTheme="minorHAnsi" w:cstheme="minorHAnsi"/>
          <w:bCs/>
          <w:highlight w:val="yellow"/>
        </w:rPr>
        <w:t>.</w:t>
      </w:r>
    </w:p>
    <w:p w14:paraId="491F974D" w14:textId="77777777" w:rsidR="00BC6FE9" w:rsidRPr="00FF0F51" w:rsidRDefault="00BC6FE9" w:rsidP="000122F1">
      <w:pPr>
        <w:pStyle w:val="NormalWeb"/>
        <w:spacing w:before="0" w:beforeAutospacing="0" w:after="0" w:afterAutospacing="0"/>
        <w:ind w:hanging="22"/>
        <w:contextualSpacing/>
        <w:rPr>
          <w:rFonts w:asciiTheme="minorHAnsi" w:hAnsiTheme="minorHAnsi" w:cstheme="minorHAnsi"/>
          <w:bCs/>
          <w:highlight w:val="yellow"/>
        </w:rPr>
      </w:pPr>
    </w:p>
    <w:p w14:paraId="7F2381F9" w14:textId="682D02ED" w:rsidR="002C0B80" w:rsidRDefault="002C0B80" w:rsidP="000122F1">
      <w:pPr>
        <w:pStyle w:val="NormalWeb"/>
        <w:numPr>
          <w:ilvl w:val="1"/>
          <w:numId w:val="31"/>
        </w:numPr>
        <w:spacing w:before="0" w:beforeAutospacing="0" w:after="0" w:afterAutospacing="0"/>
        <w:ind w:left="0" w:hanging="22"/>
        <w:contextualSpacing/>
        <w:rPr>
          <w:rFonts w:asciiTheme="minorHAnsi" w:hAnsiTheme="minorHAnsi" w:cstheme="minorHAnsi"/>
          <w:bCs/>
          <w:highlight w:val="yellow"/>
        </w:rPr>
      </w:pPr>
      <w:r w:rsidRPr="00FF0F51">
        <w:rPr>
          <w:rFonts w:asciiTheme="minorHAnsi" w:hAnsiTheme="minorHAnsi" w:cstheme="minorHAnsi"/>
          <w:bCs/>
          <w:highlight w:val="yellow"/>
        </w:rPr>
        <w:t xml:space="preserve">Position the second </w:t>
      </w:r>
      <w:r w:rsidR="00121D58" w:rsidRPr="00FF0F51">
        <w:rPr>
          <w:rFonts w:asciiTheme="minorHAnsi" w:hAnsiTheme="minorHAnsi" w:cstheme="minorHAnsi"/>
          <w:bCs/>
          <w:highlight w:val="yellow"/>
        </w:rPr>
        <w:t>5</w:t>
      </w:r>
      <w:r w:rsidRPr="00FF0F51">
        <w:rPr>
          <w:rFonts w:asciiTheme="minorHAnsi" w:hAnsiTheme="minorHAnsi" w:cstheme="minorHAnsi"/>
          <w:bCs/>
          <w:highlight w:val="yellow"/>
        </w:rPr>
        <w:t>F JL4 guiding catheter in the right renal artery through the left femoral artery</w:t>
      </w:r>
      <w:r w:rsidR="000B55AA" w:rsidRPr="00FF0F51">
        <w:rPr>
          <w:rFonts w:asciiTheme="minorHAnsi" w:hAnsiTheme="minorHAnsi" w:cstheme="minorHAnsi"/>
          <w:bCs/>
          <w:highlight w:val="yellow"/>
        </w:rPr>
        <w:t xml:space="preserve"> (</w:t>
      </w:r>
      <w:r w:rsidR="000B55AA" w:rsidRPr="00FF0F51">
        <w:rPr>
          <w:rFonts w:asciiTheme="minorHAnsi" w:hAnsiTheme="minorHAnsi" w:cstheme="minorHAnsi"/>
          <w:b/>
          <w:highlight w:val="yellow"/>
        </w:rPr>
        <w:t xml:space="preserve">Figure </w:t>
      </w:r>
      <w:r w:rsidR="00DE4551" w:rsidRPr="00FF0F51">
        <w:rPr>
          <w:rFonts w:asciiTheme="minorHAnsi" w:hAnsiTheme="minorHAnsi" w:cstheme="minorHAnsi"/>
          <w:b/>
          <w:highlight w:val="yellow"/>
        </w:rPr>
        <w:t>1</w:t>
      </w:r>
      <w:r w:rsidR="000B55AA" w:rsidRPr="00FF0F51">
        <w:rPr>
          <w:rFonts w:asciiTheme="minorHAnsi" w:hAnsiTheme="minorHAnsi" w:cstheme="minorHAnsi"/>
          <w:b/>
          <w:highlight w:val="yellow"/>
        </w:rPr>
        <w:t>A</w:t>
      </w:r>
      <w:r w:rsidR="000B55AA" w:rsidRPr="00FF0F51">
        <w:rPr>
          <w:rFonts w:asciiTheme="minorHAnsi" w:hAnsiTheme="minorHAnsi" w:cstheme="minorHAnsi"/>
          <w:bCs/>
          <w:highlight w:val="yellow"/>
        </w:rPr>
        <w:t>)</w:t>
      </w:r>
      <w:r w:rsidRPr="00FF0F51">
        <w:rPr>
          <w:rFonts w:asciiTheme="minorHAnsi" w:hAnsiTheme="minorHAnsi" w:cstheme="minorHAnsi"/>
          <w:bCs/>
          <w:highlight w:val="yellow"/>
        </w:rPr>
        <w:t>.</w:t>
      </w:r>
    </w:p>
    <w:p w14:paraId="21D63D07" w14:textId="77777777" w:rsidR="00BC6FE9" w:rsidRPr="00FF0F51" w:rsidRDefault="00BC6FE9" w:rsidP="000122F1">
      <w:pPr>
        <w:pStyle w:val="NormalWeb"/>
        <w:spacing w:before="0" w:beforeAutospacing="0" w:after="0" w:afterAutospacing="0"/>
        <w:ind w:hanging="22"/>
        <w:contextualSpacing/>
        <w:rPr>
          <w:rFonts w:asciiTheme="minorHAnsi" w:hAnsiTheme="minorHAnsi" w:cstheme="minorHAnsi"/>
          <w:bCs/>
          <w:highlight w:val="yellow"/>
        </w:rPr>
      </w:pPr>
    </w:p>
    <w:p w14:paraId="5F224D8E" w14:textId="77777777" w:rsidR="003F4C63" w:rsidRDefault="006654A8" w:rsidP="00BC6FE9">
      <w:pPr>
        <w:pStyle w:val="NormalWeb"/>
        <w:numPr>
          <w:ilvl w:val="1"/>
          <w:numId w:val="31"/>
        </w:numPr>
        <w:spacing w:before="0" w:beforeAutospacing="0" w:after="0" w:afterAutospacing="0"/>
        <w:ind w:left="0" w:hanging="22"/>
        <w:contextualSpacing/>
        <w:rPr>
          <w:rFonts w:asciiTheme="minorHAnsi" w:hAnsiTheme="minorHAnsi" w:cstheme="minorHAnsi"/>
          <w:bCs/>
          <w:highlight w:val="yellow"/>
        </w:rPr>
      </w:pPr>
      <w:r w:rsidRPr="00FF0F51">
        <w:rPr>
          <w:rFonts w:asciiTheme="minorHAnsi" w:hAnsiTheme="minorHAnsi" w:cstheme="minorHAnsi"/>
          <w:bCs/>
          <w:highlight w:val="yellow"/>
        </w:rPr>
        <w:t>Use the guidewire</w:t>
      </w:r>
      <w:r w:rsidR="000B7CE8" w:rsidRPr="00FF0F51">
        <w:rPr>
          <w:rFonts w:asciiTheme="minorHAnsi" w:hAnsiTheme="minorHAnsi" w:cstheme="minorHAnsi"/>
          <w:bCs/>
          <w:highlight w:val="yellow"/>
        </w:rPr>
        <w:t>s</w:t>
      </w:r>
      <w:r w:rsidRPr="00FF0F51">
        <w:rPr>
          <w:rFonts w:asciiTheme="minorHAnsi" w:hAnsiTheme="minorHAnsi" w:cstheme="minorHAnsi"/>
          <w:bCs/>
          <w:highlight w:val="yellow"/>
        </w:rPr>
        <w:t xml:space="preserve"> to direct a </w:t>
      </w:r>
      <w:r w:rsidR="00CF2DDE" w:rsidRPr="00FF0F51">
        <w:rPr>
          <w:rFonts w:asciiTheme="minorHAnsi" w:hAnsiTheme="minorHAnsi" w:cstheme="minorHAnsi"/>
          <w:bCs/>
          <w:highlight w:val="yellow"/>
        </w:rPr>
        <w:t>5</w:t>
      </w:r>
      <w:r w:rsidRPr="00FF0F51">
        <w:rPr>
          <w:rFonts w:asciiTheme="minorHAnsi" w:hAnsiTheme="minorHAnsi" w:cstheme="minorHAnsi"/>
          <w:bCs/>
          <w:highlight w:val="yellow"/>
        </w:rPr>
        <w:t xml:space="preserve">F </w:t>
      </w:r>
      <w:r w:rsidR="00CF2DDE" w:rsidRPr="00FF0F51">
        <w:rPr>
          <w:rFonts w:asciiTheme="minorHAnsi" w:hAnsiTheme="minorHAnsi" w:cstheme="minorHAnsi"/>
          <w:bCs/>
          <w:highlight w:val="yellow"/>
        </w:rPr>
        <w:t>percutaneous transluminal angioplasty (PTA) dilatation</w:t>
      </w:r>
      <w:r w:rsidRPr="00FF0F51">
        <w:rPr>
          <w:rFonts w:asciiTheme="minorHAnsi" w:hAnsiTheme="minorHAnsi" w:cstheme="minorHAnsi"/>
          <w:bCs/>
          <w:highlight w:val="yellow"/>
        </w:rPr>
        <w:t xml:space="preserve"> catheter in each renal artery.</w:t>
      </w:r>
    </w:p>
    <w:p w14:paraId="2E1EB324" w14:textId="77777777" w:rsidR="003F4C63" w:rsidRDefault="003F4C63" w:rsidP="000122F1">
      <w:pPr>
        <w:pStyle w:val="ListParagraph"/>
        <w:rPr>
          <w:rFonts w:asciiTheme="minorHAnsi" w:hAnsiTheme="minorHAnsi" w:cstheme="minorHAnsi"/>
          <w:bCs/>
          <w:highlight w:val="yellow"/>
        </w:rPr>
      </w:pPr>
    </w:p>
    <w:p w14:paraId="75F8C5B3" w14:textId="590E5173" w:rsidR="006654A8" w:rsidRDefault="003F4C63" w:rsidP="000122F1">
      <w:pPr>
        <w:pStyle w:val="NormalWeb"/>
        <w:spacing w:before="0" w:beforeAutospacing="0" w:after="0" w:afterAutospacing="0"/>
        <w:contextualSpacing/>
        <w:rPr>
          <w:rFonts w:asciiTheme="minorHAnsi" w:hAnsiTheme="minorHAnsi" w:cstheme="minorHAnsi"/>
          <w:bCs/>
          <w:highlight w:val="yellow"/>
        </w:rPr>
      </w:pPr>
      <w:r w:rsidRPr="000122F1">
        <w:rPr>
          <w:rFonts w:asciiTheme="minorHAnsi" w:hAnsiTheme="minorHAnsi" w:cstheme="minorHAnsi"/>
          <w:b/>
          <w:highlight w:val="yellow"/>
        </w:rPr>
        <w:t>NOTE</w:t>
      </w:r>
      <w:r w:rsidR="00121D58" w:rsidRPr="00FF0F51">
        <w:rPr>
          <w:rFonts w:asciiTheme="minorHAnsi" w:hAnsiTheme="minorHAnsi" w:cstheme="minorHAnsi"/>
          <w:bCs/>
          <w:highlight w:val="yellow"/>
        </w:rPr>
        <w:t xml:space="preserve">: </w:t>
      </w:r>
      <w:r w:rsidR="006654A8" w:rsidRPr="00FF0F51">
        <w:rPr>
          <w:rFonts w:asciiTheme="minorHAnsi" w:hAnsiTheme="minorHAnsi" w:cstheme="minorHAnsi"/>
          <w:bCs/>
          <w:highlight w:val="yellow"/>
        </w:rPr>
        <w:t xml:space="preserve">It is preferable to </w:t>
      </w:r>
      <w:r w:rsidR="004C48B4" w:rsidRPr="00FF0F51">
        <w:rPr>
          <w:rFonts w:asciiTheme="minorHAnsi" w:hAnsiTheme="minorHAnsi" w:cstheme="minorHAnsi"/>
          <w:bCs/>
          <w:highlight w:val="yellow"/>
        </w:rPr>
        <w:t xml:space="preserve">position </w:t>
      </w:r>
      <w:r w:rsidR="006654A8" w:rsidRPr="00FF0F51">
        <w:rPr>
          <w:rFonts w:asciiTheme="minorHAnsi" w:hAnsiTheme="minorHAnsi" w:cstheme="minorHAnsi"/>
          <w:bCs/>
          <w:highlight w:val="yellow"/>
        </w:rPr>
        <w:t xml:space="preserve">the balloon </w:t>
      </w:r>
      <w:r w:rsidR="004C48B4" w:rsidRPr="00FF0F51">
        <w:rPr>
          <w:rFonts w:asciiTheme="minorHAnsi" w:hAnsiTheme="minorHAnsi" w:cstheme="minorHAnsi"/>
          <w:bCs/>
          <w:highlight w:val="yellow"/>
        </w:rPr>
        <w:t xml:space="preserve">at the </w:t>
      </w:r>
      <w:r w:rsidR="006654A8" w:rsidRPr="00FF0F51">
        <w:rPr>
          <w:rFonts w:asciiTheme="minorHAnsi" w:hAnsiTheme="minorHAnsi" w:cstheme="minorHAnsi"/>
          <w:bCs/>
          <w:highlight w:val="yellow"/>
        </w:rPr>
        <w:t xml:space="preserve">proximal </w:t>
      </w:r>
      <w:r w:rsidR="004C48B4" w:rsidRPr="00FF0F51">
        <w:rPr>
          <w:rFonts w:asciiTheme="minorHAnsi" w:hAnsiTheme="minorHAnsi" w:cstheme="minorHAnsi"/>
          <w:bCs/>
          <w:highlight w:val="yellow"/>
        </w:rPr>
        <w:t>renal artery</w:t>
      </w:r>
      <w:r w:rsidR="006654A8" w:rsidRPr="00FF0F51">
        <w:rPr>
          <w:rFonts w:asciiTheme="minorHAnsi" w:hAnsiTheme="minorHAnsi" w:cstheme="minorHAnsi"/>
          <w:bCs/>
          <w:highlight w:val="yellow"/>
        </w:rPr>
        <w:t xml:space="preserve"> so </w:t>
      </w:r>
      <w:r w:rsidR="000B7CE8" w:rsidRPr="00FF0F51">
        <w:rPr>
          <w:rFonts w:asciiTheme="minorHAnsi" w:hAnsiTheme="minorHAnsi" w:cstheme="minorHAnsi"/>
          <w:bCs/>
          <w:highlight w:val="yellow"/>
        </w:rPr>
        <w:t xml:space="preserve">that </w:t>
      </w:r>
      <w:r w:rsidR="006654A8" w:rsidRPr="00FF0F51">
        <w:rPr>
          <w:rFonts w:asciiTheme="minorHAnsi" w:hAnsiTheme="minorHAnsi" w:cstheme="minorHAnsi"/>
          <w:bCs/>
          <w:highlight w:val="yellow"/>
        </w:rPr>
        <w:t>no branches or collaterals of the renal artery</w:t>
      </w:r>
      <w:r w:rsidR="004C48B4" w:rsidRPr="00FF0F51">
        <w:rPr>
          <w:rFonts w:asciiTheme="minorHAnsi" w:hAnsiTheme="minorHAnsi" w:cstheme="minorHAnsi"/>
          <w:bCs/>
          <w:highlight w:val="yellow"/>
        </w:rPr>
        <w:t xml:space="preserve"> are</w:t>
      </w:r>
      <w:r w:rsidR="006654A8" w:rsidRPr="00FF0F51">
        <w:rPr>
          <w:rFonts w:asciiTheme="minorHAnsi" w:hAnsiTheme="minorHAnsi" w:cstheme="minorHAnsi"/>
          <w:bCs/>
          <w:highlight w:val="yellow"/>
        </w:rPr>
        <w:t xml:space="preserve"> left patent after balloon inflation</w:t>
      </w:r>
      <w:r>
        <w:rPr>
          <w:rFonts w:asciiTheme="minorHAnsi" w:hAnsiTheme="minorHAnsi" w:cstheme="minorHAnsi"/>
          <w:bCs/>
          <w:highlight w:val="yellow"/>
        </w:rPr>
        <w:t>.</w:t>
      </w:r>
    </w:p>
    <w:p w14:paraId="655DE562" w14:textId="77777777" w:rsidR="00BC6FE9" w:rsidRPr="00FF0F51" w:rsidRDefault="00BC6FE9" w:rsidP="000122F1">
      <w:pPr>
        <w:pStyle w:val="NormalWeb"/>
        <w:spacing w:before="0" w:beforeAutospacing="0" w:after="0" w:afterAutospacing="0"/>
        <w:ind w:hanging="22"/>
        <w:contextualSpacing/>
        <w:rPr>
          <w:rFonts w:asciiTheme="minorHAnsi" w:hAnsiTheme="minorHAnsi" w:cstheme="minorHAnsi"/>
          <w:bCs/>
          <w:highlight w:val="yellow"/>
        </w:rPr>
      </w:pPr>
    </w:p>
    <w:p w14:paraId="26F23509" w14:textId="65C45F1F" w:rsidR="009A08E9" w:rsidRDefault="003F4C63" w:rsidP="000122F1">
      <w:pPr>
        <w:pStyle w:val="NormalWeb"/>
        <w:numPr>
          <w:ilvl w:val="1"/>
          <w:numId w:val="31"/>
        </w:numPr>
        <w:spacing w:before="0" w:beforeAutospacing="0" w:after="0" w:afterAutospacing="0"/>
        <w:ind w:left="0" w:hanging="22"/>
        <w:contextualSpacing/>
        <w:rPr>
          <w:rFonts w:asciiTheme="minorHAnsi" w:hAnsiTheme="minorHAnsi" w:cstheme="minorHAnsi"/>
          <w:bCs/>
          <w:highlight w:val="yellow"/>
        </w:rPr>
      </w:pPr>
      <w:r>
        <w:rPr>
          <w:rFonts w:asciiTheme="minorHAnsi" w:hAnsiTheme="minorHAnsi" w:cstheme="minorHAnsi"/>
          <w:bCs/>
          <w:highlight w:val="yellow"/>
        </w:rPr>
        <w:t>Position</w:t>
      </w:r>
      <w:r w:rsidRPr="00FF0F51">
        <w:rPr>
          <w:rFonts w:asciiTheme="minorHAnsi" w:hAnsiTheme="minorHAnsi" w:cstheme="minorHAnsi"/>
          <w:bCs/>
          <w:highlight w:val="yellow"/>
        </w:rPr>
        <w:t xml:space="preserve"> </w:t>
      </w:r>
      <w:r w:rsidR="009A08E9" w:rsidRPr="00FF0F51">
        <w:rPr>
          <w:rFonts w:asciiTheme="minorHAnsi" w:hAnsiTheme="minorHAnsi" w:cstheme="minorHAnsi"/>
          <w:bCs/>
          <w:highlight w:val="yellow"/>
        </w:rPr>
        <w:t>each balloon</w:t>
      </w:r>
      <w:r w:rsidR="00FB6079" w:rsidRPr="00FF0F51">
        <w:rPr>
          <w:rFonts w:asciiTheme="minorHAnsi" w:hAnsiTheme="minorHAnsi" w:cstheme="minorHAnsi"/>
          <w:bCs/>
          <w:highlight w:val="yellow"/>
        </w:rPr>
        <w:t xml:space="preserve"> catheter</w:t>
      </w:r>
      <w:r w:rsidR="009A08E9" w:rsidRPr="00FF0F51">
        <w:rPr>
          <w:rFonts w:asciiTheme="minorHAnsi" w:hAnsiTheme="minorHAnsi" w:cstheme="minorHAnsi"/>
          <w:bCs/>
          <w:highlight w:val="yellow"/>
        </w:rPr>
        <w:t xml:space="preserve"> in place</w:t>
      </w:r>
      <w:r>
        <w:rPr>
          <w:rFonts w:asciiTheme="minorHAnsi" w:hAnsiTheme="minorHAnsi" w:cstheme="minorHAnsi"/>
          <w:bCs/>
          <w:highlight w:val="yellow"/>
        </w:rPr>
        <w:t xml:space="preserve"> and</w:t>
      </w:r>
      <w:r w:rsidR="009A08E9" w:rsidRPr="00FF0F51">
        <w:rPr>
          <w:rFonts w:asciiTheme="minorHAnsi" w:hAnsiTheme="minorHAnsi" w:cstheme="minorHAnsi"/>
          <w:bCs/>
          <w:highlight w:val="yellow"/>
        </w:rPr>
        <w:t xml:space="preserve"> connect a pressure line to each </w:t>
      </w:r>
      <w:r w:rsidR="00FB6079" w:rsidRPr="00FF0F51">
        <w:rPr>
          <w:rFonts w:asciiTheme="minorHAnsi" w:hAnsiTheme="minorHAnsi" w:cstheme="minorHAnsi"/>
          <w:bCs/>
          <w:highlight w:val="yellow"/>
        </w:rPr>
        <w:t>catheter</w:t>
      </w:r>
      <w:r w:rsidR="009A08E9" w:rsidRPr="00FF0F51">
        <w:rPr>
          <w:rFonts w:asciiTheme="minorHAnsi" w:hAnsiTheme="minorHAnsi" w:cstheme="minorHAnsi"/>
          <w:bCs/>
          <w:highlight w:val="yellow"/>
        </w:rPr>
        <w:t xml:space="preserve">. </w:t>
      </w:r>
    </w:p>
    <w:p w14:paraId="5E135290" w14:textId="77777777" w:rsidR="00BC6FE9" w:rsidRPr="00FF0F51" w:rsidRDefault="00BC6FE9" w:rsidP="000122F1">
      <w:pPr>
        <w:pStyle w:val="NormalWeb"/>
        <w:spacing w:before="0" w:beforeAutospacing="0" w:after="0" w:afterAutospacing="0"/>
        <w:ind w:hanging="22"/>
        <w:contextualSpacing/>
        <w:rPr>
          <w:rFonts w:asciiTheme="minorHAnsi" w:hAnsiTheme="minorHAnsi" w:cstheme="minorHAnsi"/>
          <w:bCs/>
          <w:highlight w:val="yellow"/>
        </w:rPr>
      </w:pPr>
    </w:p>
    <w:p w14:paraId="5379B9AE" w14:textId="3535A6A1" w:rsidR="009A08E9" w:rsidRDefault="00CF2DDE" w:rsidP="000122F1">
      <w:pPr>
        <w:pStyle w:val="NormalWeb"/>
        <w:numPr>
          <w:ilvl w:val="1"/>
          <w:numId w:val="31"/>
        </w:numPr>
        <w:spacing w:before="0" w:beforeAutospacing="0" w:after="0" w:afterAutospacing="0"/>
        <w:ind w:left="0" w:hanging="22"/>
        <w:contextualSpacing/>
        <w:rPr>
          <w:rFonts w:asciiTheme="minorHAnsi" w:hAnsiTheme="minorHAnsi" w:cstheme="minorHAnsi"/>
          <w:bCs/>
          <w:highlight w:val="yellow"/>
        </w:rPr>
      </w:pPr>
      <w:r w:rsidRPr="00FF0F51">
        <w:rPr>
          <w:rFonts w:asciiTheme="minorHAnsi" w:hAnsiTheme="minorHAnsi" w:cstheme="minorHAnsi"/>
          <w:bCs/>
          <w:highlight w:val="yellow"/>
        </w:rPr>
        <w:t>Check t</w:t>
      </w:r>
      <w:r w:rsidR="009A08E9" w:rsidRPr="00FF0F51">
        <w:rPr>
          <w:rFonts w:asciiTheme="minorHAnsi" w:hAnsiTheme="minorHAnsi" w:cstheme="minorHAnsi"/>
          <w:bCs/>
          <w:highlight w:val="yellow"/>
        </w:rPr>
        <w:t xml:space="preserve">he presence of </w:t>
      </w:r>
      <w:r w:rsidR="00286950" w:rsidRPr="00FF0F51">
        <w:rPr>
          <w:rFonts w:asciiTheme="minorHAnsi" w:hAnsiTheme="minorHAnsi" w:cstheme="minorHAnsi"/>
          <w:bCs/>
          <w:highlight w:val="yellow"/>
        </w:rPr>
        <w:t xml:space="preserve">arterial </w:t>
      </w:r>
      <w:r w:rsidRPr="00FF0F51">
        <w:rPr>
          <w:rFonts w:asciiTheme="minorHAnsi" w:hAnsiTheme="minorHAnsi" w:cstheme="minorHAnsi"/>
          <w:bCs/>
          <w:highlight w:val="yellow"/>
        </w:rPr>
        <w:t xml:space="preserve">pulse </w:t>
      </w:r>
      <w:r w:rsidR="009A08E9" w:rsidRPr="00FF0F51">
        <w:rPr>
          <w:rFonts w:asciiTheme="minorHAnsi" w:hAnsiTheme="minorHAnsi" w:cstheme="minorHAnsi"/>
          <w:bCs/>
          <w:highlight w:val="yellow"/>
        </w:rPr>
        <w:t>waveform</w:t>
      </w:r>
      <w:r w:rsidR="00286950" w:rsidRPr="00FF0F51">
        <w:rPr>
          <w:rFonts w:asciiTheme="minorHAnsi" w:hAnsiTheme="minorHAnsi" w:cstheme="minorHAnsi"/>
          <w:bCs/>
          <w:highlight w:val="yellow"/>
        </w:rPr>
        <w:t>s</w:t>
      </w:r>
      <w:r w:rsidR="009A08E9" w:rsidRPr="00FF0F51">
        <w:rPr>
          <w:rFonts w:asciiTheme="minorHAnsi" w:hAnsiTheme="minorHAnsi" w:cstheme="minorHAnsi"/>
          <w:bCs/>
          <w:highlight w:val="yellow"/>
        </w:rPr>
        <w:t xml:space="preserve"> in the pressure monitor </w:t>
      </w:r>
      <w:r w:rsidRPr="00FF0F51">
        <w:rPr>
          <w:rFonts w:asciiTheme="minorHAnsi" w:hAnsiTheme="minorHAnsi" w:cstheme="minorHAnsi"/>
          <w:bCs/>
          <w:highlight w:val="yellow"/>
        </w:rPr>
        <w:t>to</w:t>
      </w:r>
      <w:r w:rsidR="009A08E9" w:rsidRPr="00FF0F51">
        <w:rPr>
          <w:rFonts w:asciiTheme="minorHAnsi" w:hAnsiTheme="minorHAnsi" w:cstheme="minorHAnsi"/>
          <w:bCs/>
          <w:highlight w:val="yellow"/>
        </w:rPr>
        <w:t xml:space="preserve"> </w:t>
      </w:r>
      <w:r w:rsidRPr="00FF0F51">
        <w:rPr>
          <w:rFonts w:asciiTheme="minorHAnsi" w:hAnsiTheme="minorHAnsi" w:cstheme="minorHAnsi"/>
          <w:bCs/>
          <w:highlight w:val="yellow"/>
        </w:rPr>
        <w:t>ensure</w:t>
      </w:r>
      <w:r w:rsidR="009A08E9" w:rsidRPr="00FF0F51">
        <w:rPr>
          <w:rFonts w:asciiTheme="minorHAnsi" w:hAnsiTheme="minorHAnsi" w:cstheme="minorHAnsi"/>
          <w:bCs/>
          <w:highlight w:val="yellow"/>
        </w:rPr>
        <w:t xml:space="preserve"> </w:t>
      </w:r>
      <w:r w:rsidR="00EA3204" w:rsidRPr="00FF0F51">
        <w:rPr>
          <w:rFonts w:asciiTheme="minorHAnsi" w:hAnsiTheme="minorHAnsi" w:cstheme="minorHAnsi"/>
          <w:bCs/>
          <w:highlight w:val="yellow"/>
        </w:rPr>
        <w:t xml:space="preserve">the </w:t>
      </w:r>
      <w:r w:rsidR="009A08E9" w:rsidRPr="00FF0F51">
        <w:rPr>
          <w:rFonts w:asciiTheme="minorHAnsi" w:hAnsiTheme="minorHAnsi" w:cstheme="minorHAnsi"/>
          <w:bCs/>
          <w:highlight w:val="yellow"/>
        </w:rPr>
        <w:t xml:space="preserve">correct positioning of the </w:t>
      </w:r>
      <w:r w:rsidR="00FB6079" w:rsidRPr="00FF0F51">
        <w:rPr>
          <w:rFonts w:asciiTheme="minorHAnsi" w:hAnsiTheme="minorHAnsi" w:cstheme="minorHAnsi"/>
          <w:bCs/>
          <w:highlight w:val="yellow"/>
        </w:rPr>
        <w:t>catheter</w:t>
      </w:r>
      <w:r w:rsidR="009A08E9" w:rsidRPr="00FF0F51">
        <w:rPr>
          <w:rFonts w:asciiTheme="minorHAnsi" w:hAnsiTheme="minorHAnsi" w:cstheme="minorHAnsi"/>
          <w:bCs/>
          <w:highlight w:val="yellow"/>
        </w:rPr>
        <w:t>.</w:t>
      </w:r>
    </w:p>
    <w:p w14:paraId="66463059" w14:textId="77777777" w:rsidR="00BC6FE9" w:rsidRPr="00FF0F51" w:rsidRDefault="00BC6FE9" w:rsidP="000122F1">
      <w:pPr>
        <w:pStyle w:val="NormalWeb"/>
        <w:spacing w:before="0" w:beforeAutospacing="0" w:after="0" w:afterAutospacing="0"/>
        <w:ind w:hanging="22"/>
        <w:contextualSpacing/>
        <w:rPr>
          <w:rFonts w:asciiTheme="minorHAnsi" w:hAnsiTheme="minorHAnsi" w:cstheme="minorHAnsi"/>
          <w:bCs/>
          <w:highlight w:val="yellow"/>
        </w:rPr>
      </w:pPr>
    </w:p>
    <w:p w14:paraId="6A3A93F0" w14:textId="5F13E413" w:rsidR="009A08E9" w:rsidRDefault="009A08E9" w:rsidP="000122F1">
      <w:pPr>
        <w:pStyle w:val="NormalWeb"/>
        <w:numPr>
          <w:ilvl w:val="1"/>
          <w:numId w:val="31"/>
        </w:numPr>
        <w:spacing w:before="0" w:beforeAutospacing="0" w:after="0" w:afterAutospacing="0"/>
        <w:ind w:left="0" w:hanging="22"/>
        <w:contextualSpacing/>
        <w:rPr>
          <w:rFonts w:asciiTheme="minorHAnsi" w:hAnsiTheme="minorHAnsi" w:cstheme="minorHAnsi"/>
          <w:bCs/>
          <w:highlight w:val="yellow"/>
        </w:rPr>
      </w:pPr>
      <w:r w:rsidRPr="00FF0F51">
        <w:rPr>
          <w:rFonts w:asciiTheme="minorHAnsi" w:hAnsiTheme="minorHAnsi" w:cstheme="minorHAnsi"/>
          <w:bCs/>
          <w:highlight w:val="yellow"/>
        </w:rPr>
        <w:t>Inflate each balloon and aim for a pressure of approximately 2.5 atm inside the balloon</w:t>
      </w:r>
      <w:r w:rsidR="000B55AA" w:rsidRPr="00FF0F51">
        <w:rPr>
          <w:rFonts w:asciiTheme="minorHAnsi" w:hAnsiTheme="minorHAnsi" w:cstheme="minorHAnsi"/>
          <w:bCs/>
          <w:highlight w:val="yellow"/>
        </w:rPr>
        <w:t xml:space="preserve"> (</w:t>
      </w:r>
      <w:r w:rsidR="000B55AA" w:rsidRPr="00FF0F51">
        <w:rPr>
          <w:rFonts w:asciiTheme="minorHAnsi" w:hAnsiTheme="minorHAnsi" w:cstheme="minorHAnsi"/>
          <w:b/>
          <w:highlight w:val="yellow"/>
        </w:rPr>
        <w:t xml:space="preserve">Figure </w:t>
      </w:r>
      <w:r w:rsidR="00DE4551" w:rsidRPr="00FF0F51">
        <w:rPr>
          <w:rFonts w:asciiTheme="minorHAnsi" w:hAnsiTheme="minorHAnsi" w:cstheme="minorHAnsi"/>
          <w:b/>
          <w:highlight w:val="yellow"/>
        </w:rPr>
        <w:t>1</w:t>
      </w:r>
      <w:r w:rsidR="000B55AA" w:rsidRPr="00FF0F51">
        <w:rPr>
          <w:rFonts w:asciiTheme="minorHAnsi" w:hAnsiTheme="minorHAnsi" w:cstheme="minorHAnsi"/>
          <w:b/>
          <w:highlight w:val="yellow"/>
        </w:rPr>
        <w:t>B</w:t>
      </w:r>
      <w:r w:rsidR="000B55AA" w:rsidRPr="00FF0F51">
        <w:rPr>
          <w:rFonts w:asciiTheme="minorHAnsi" w:hAnsiTheme="minorHAnsi" w:cstheme="minorHAnsi"/>
          <w:bCs/>
          <w:highlight w:val="yellow"/>
        </w:rPr>
        <w:t>)</w:t>
      </w:r>
      <w:r w:rsidRPr="00FF0F51">
        <w:rPr>
          <w:rFonts w:asciiTheme="minorHAnsi" w:hAnsiTheme="minorHAnsi" w:cstheme="minorHAnsi"/>
          <w:bCs/>
          <w:highlight w:val="yellow"/>
        </w:rPr>
        <w:t>.</w:t>
      </w:r>
    </w:p>
    <w:p w14:paraId="19218D90" w14:textId="77777777" w:rsidR="00BC6FE9" w:rsidRPr="00FF0F51" w:rsidRDefault="00BC6FE9" w:rsidP="000122F1">
      <w:pPr>
        <w:pStyle w:val="NormalWeb"/>
        <w:spacing w:before="0" w:beforeAutospacing="0" w:after="0" w:afterAutospacing="0"/>
        <w:ind w:hanging="22"/>
        <w:contextualSpacing/>
        <w:rPr>
          <w:rFonts w:asciiTheme="minorHAnsi" w:hAnsiTheme="minorHAnsi" w:cstheme="minorHAnsi"/>
          <w:bCs/>
          <w:highlight w:val="yellow"/>
        </w:rPr>
      </w:pPr>
    </w:p>
    <w:p w14:paraId="2EC3C024" w14:textId="06F59734" w:rsidR="009A08E9" w:rsidRDefault="003F4C63" w:rsidP="000122F1">
      <w:pPr>
        <w:pStyle w:val="NormalWeb"/>
        <w:numPr>
          <w:ilvl w:val="1"/>
          <w:numId w:val="31"/>
        </w:numPr>
        <w:spacing w:before="0" w:beforeAutospacing="0" w:after="0" w:afterAutospacing="0"/>
        <w:ind w:left="0" w:hanging="22"/>
        <w:contextualSpacing/>
        <w:rPr>
          <w:rFonts w:asciiTheme="minorHAnsi" w:hAnsiTheme="minorHAnsi" w:cstheme="minorHAnsi"/>
          <w:bCs/>
          <w:highlight w:val="yellow"/>
        </w:rPr>
      </w:pPr>
      <w:r>
        <w:rPr>
          <w:rFonts w:asciiTheme="minorHAnsi" w:hAnsiTheme="minorHAnsi" w:cstheme="minorHAnsi"/>
          <w:bCs/>
          <w:highlight w:val="yellow"/>
        </w:rPr>
        <w:t>To c</w:t>
      </w:r>
      <w:r w:rsidR="009A08E9" w:rsidRPr="00FF0F51">
        <w:rPr>
          <w:rFonts w:asciiTheme="minorHAnsi" w:hAnsiTheme="minorHAnsi" w:cstheme="minorHAnsi"/>
          <w:bCs/>
          <w:highlight w:val="yellow"/>
        </w:rPr>
        <w:t xml:space="preserve">onfirm </w:t>
      </w:r>
      <w:r w:rsidR="007450DA" w:rsidRPr="00FF0F51">
        <w:rPr>
          <w:rFonts w:asciiTheme="minorHAnsi" w:hAnsiTheme="minorHAnsi" w:cstheme="minorHAnsi"/>
          <w:bCs/>
          <w:highlight w:val="yellow"/>
        </w:rPr>
        <w:t xml:space="preserve">the </w:t>
      </w:r>
      <w:r w:rsidR="009A08E9" w:rsidRPr="00FF0F51">
        <w:rPr>
          <w:rFonts w:asciiTheme="minorHAnsi" w:hAnsiTheme="minorHAnsi" w:cstheme="minorHAnsi"/>
          <w:bCs/>
          <w:highlight w:val="yellow"/>
        </w:rPr>
        <w:t xml:space="preserve">cessation of blood flow to the kidneys </w:t>
      </w:r>
      <w:r w:rsidR="00B202C1" w:rsidRPr="00FF0F51">
        <w:rPr>
          <w:rFonts w:asciiTheme="minorHAnsi" w:hAnsiTheme="minorHAnsi" w:cstheme="minorHAnsi"/>
          <w:highlight w:val="yellow"/>
        </w:rPr>
        <w:t>observ</w:t>
      </w:r>
      <w:r>
        <w:rPr>
          <w:rFonts w:asciiTheme="minorHAnsi" w:hAnsiTheme="minorHAnsi" w:cstheme="minorHAnsi"/>
          <w:highlight w:val="yellow"/>
        </w:rPr>
        <w:t xml:space="preserve">e </w:t>
      </w:r>
      <w:r w:rsidR="00EA3204" w:rsidRPr="00FF0F51">
        <w:rPr>
          <w:rFonts w:asciiTheme="minorHAnsi" w:hAnsiTheme="minorHAnsi" w:cstheme="minorHAnsi"/>
          <w:highlight w:val="yellow"/>
        </w:rPr>
        <w:t xml:space="preserve">the </w:t>
      </w:r>
      <w:r w:rsidR="00B202C1" w:rsidRPr="00FF0F51">
        <w:rPr>
          <w:rFonts w:asciiTheme="minorHAnsi" w:hAnsiTheme="minorHAnsi" w:cstheme="minorHAnsi"/>
          <w:highlight w:val="yellow"/>
        </w:rPr>
        <w:t xml:space="preserve">flattening of the pulse waveform </w:t>
      </w:r>
      <w:r w:rsidR="00286950" w:rsidRPr="00FF0F51">
        <w:rPr>
          <w:rFonts w:asciiTheme="minorHAnsi" w:hAnsiTheme="minorHAnsi" w:cstheme="minorHAnsi"/>
          <w:highlight w:val="yellow"/>
        </w:rPr>
        <w:t xml:space="preserve">at </w:t>
      </w:r>
      <w:r w:rsidR="00B202C1" w:rsidRPr="00FF0F51">
        <w:rPr>
          <w:rFonts w:asciiTheme="minorHAnsi" w:hAnsiTheme="minorHAnsi" w:cstheme="minorHAnsi"/>
          <w:highlight w:val="yellow"/>
        </w:rPr>
        <w:t>the tip of the balloon catheter</w:t>
      </w:r>
      <w:r w:rsidR="009A08E9" w:rsidRPr="00FF0F51">
        <w:rPr>
          <w:rFonts w:asciiTheme="minorHAnsi" w:hAnsiTheme="minorHAnsi" w:cstheme="minorHAnsi"/>
          <w:bCs/>
          <w:highlight w:val="yellow"/>
        </w:rPr>
        <w:t>.</w:t>
      </w:r>
    </w:p>
    <w:p w14:paraId="369F7F6A" w14:textId="77777777" w:rsidR="00BC6FE9" w:rsidRPr="00FF0F51" w:rsidRDefault="00BC6FE9" w:rsidP="000122F1">
      <w:pPr>
        <w:pStyle w:val="NormalWeb"/>
        <w:spacing w:before="0" w:beforeAutospacing="0" w:after="0" w:afterAutospacing="0"/>
        <w:ind w:hanging="22"/>
        <w:contextualSpacing/>
        <w:rPr>
          <w:rFonts w:asciiTheme="minorHAnsi" w:hAnsiTheme="minorHAnsi" w:cstheme="minorHAnsi"/>
          <w:bCs/>
          <w:highlight w:val="yellow"/>
        </w:rPr>
      </w:pPr>
    </w:p>
    <w:p w14:paraId="206126A5" w14:textId="6AE01038" w:rsidR="003F4C63" w:rsidRPr="000122F1" w:rsidRDefault="005A5992" w:rsidP="00BC6FE9">
      <w:pPr>
        <w:pStyle w:val="NormalWeb"/>
        <w:numPr>
          <w:ilvl w:val="1"/>
          <w:numId w:val="31"/>
        </w:numPr>
        <w:spacing w:before="0" w:beforeAutospacing="0" w:after="0" w:afterAutospacing="0"/>
        <w:ind w:left="0" w:hanging="22"/>
        <w:contextualSpacing/>
        <w:rPr>
          <w:rFonts w:asciiTheme="minorHAnsi" w:hAnsiTheme="minorHAnsi" w:cstheme="minorHAnsi"/>
          <w:bCs/>
          <w:highlight w:val="yellow"/>
        </w:rPr>
      </w:pPr>
      <w:r w:rsidRPr="00FF0F51">
        <w:rPr>
          <w:rFonts w:asciiTheme="minorHAnsi" w:hAnsiTheme="minorHAnsi" w:cstheme="minorHAnsi"/>
          <w:bCs/>
          <w:highlight w:val="yellow"/>
        </w:rPr>
        <w:t>I</w:t>
      </w:r>
      <w:r w:rsidR="00B202C1" w:rsidRPr="00FF0F51">
        <w:rPr>
          <w:rFonts w:asciiTheme="minorHAnsi" w:hAnsiTheme="minorHAnsi" w:cstheme="minorHAnsi"/>
          <w:bCs/>
          <w:highlight w:val="yellow"/>
        </w:rPr>
        <w:t xml:space="preserve">nject iodinated contrast medium </w:t>
      </w:r>
      <w:r w:rsidR="00EA5652" w:rsidRPr="00FF0F51">
        <w:rPr>
          <w:rFonts w:asciiTheme="minorHAnsi" w:hAnsiTheme="minorHAnsi" w:cstheme="minorHAnsi"/>
          <w:bCs/>
          <w:highlight w:val="yellow"/>
        </w:rPr>
        <w:t>(</w:t>
      </w:r>
      <w:r w:rsidR="00EA5652" w:rsidRPr="00FF0F51">
        <w:rPr>
          <w:rFonts w:asciiTheme="minorHAnsi" w:hAnsiTheme="minorHAnsi" w:cstheme="minorHAnsi"/>
          <w:highlight w:val="yellow"/>
        </w:rPr>
        <w:t>1:1 dilut</w:t>
      </w:r>
      <w:r w:rsidR="003F4C63">
        <w:rPr>
          <w:rFonts w:asciiTheme="minorHAnsi" w:hAnsiTheme="minorHAnsi" w:cstheme="minorHAnsi"/>
          <w:highlight w:val="yellow"/>
        </w:rPr>
        <w:t>ion</w:t>
      </w:r>
      <w:r w:rsidR="00EA5652" w:rsidRPr="00FF0F51">
        <w:rPr>
          <w:rFonts w:asciiTheme="minorHAnsi" w:hAnsiTheme="minorHAnsi" w:cstheme="minorHAnsi"/>
          <w:bCs/>
          <w:highlight w:val="yellow"/>
        </w:rPr>
        <w:t xml:space="preserve">) </w:t>
      </w:r>
      <w:r w:rsidR="00B202C1" w:rsidRPr="00FF0F51">
        <w:rPr>
          <w:rFonts w:asciiTheme="minorHAnsi" w:hAnsiTheme="minorHAnsi" w:cstheme="minorHAnsi"/>
          <w:bCs/>
          <w:highlight w:val="yellow"/>
        </w:rPr>
        <w:t xml:space="preserve">and </w:t>
      </w:r>
      <w:r w:rsidR="00B202C1" w:rsidRPr="00FF0F51">
        <w:rPr>
          <w:rFonts w:asciiTheme="minorHAnsi" w:hAnsiTheme="minorHAnsi" w:cstheme="minorHAnsi"/>
          <w:highlight w:val="yellow"/>
        </w:rPr>
        <w:t xml:space="preserve">check for any opacification of the </w:t>
      </w:r>
      <w:r w:rsidR="000B7CE8" w:rsidRPr="00FF0F51">
        <w:rPr>
          <w:rFonts w:asciiTheme="minorHAnsi" w:hAnsiTheme="minorHAnsi" w:cstheme="minorHAnsi"/>
          <w:highlight w:val="yellow"/>
        </w:rPr>
        <w:t xml:space="preserve">renal </w:t>
      </w:r>
      <w:r w:rsidR="00B202C1" w:rsidRPr="00FF0F51">
        <w:rPr>
          <w:rFonts w:asciiTheme="minorHAnsi" w:hAnsiTheme="minorHAnsi" w:cstheme="minorHAnsi"/>
          <w:highlight w:val="yellow"/>
        </w:rPr>
        <w:t>vessel</w:t>
      </w:r>
      <w:r w:rsidR="003865BC" w:rsidRPr="00FF0F51">
        <w:rPr>
          <w:rFonts w:asciiTheme="minorHAnsi" w:hAnsiTheme="minorHAnsi" w:cstheme="minorHAnsi"/>
          <w:highlight w:val="yellow"/>
        </w:rPr>
        <w:t>s</w:t>
      </w:r>
      <w:r w:rsidR="00BC2D3B" w:rsidRPr="00FF0F51">
        <w:rPr>
          <w:rFonts w:asciiTheme="minorHAnsi" w:hAnsiTheme="minorHAnsi" w:cstheme="minorHAnsi"/>
          <w:highlight w:val="yellow"/>
        </w:rPr>
        <w:t>.</w:t>
      </w:r>
      <w:r w:rsidR="00CF2DDE" w:rsidRPr="00FF0F51">
        <w:rPr>
          <w:rFonts w:asciiTheme="minorHAnsi" w:hAnsiTheme="minorHAnsi" w:cstheme="minorHAnsi"/>
          <w:highlight w:val="yellow"/>
        </w:rPr>
        <w:t xml:space="preserve"> </w:t>
      </w:r>
    </w:p>
    <w:p w14:paraId="69E29F6A" w14:textId="77777777" w:rsidR="003F4C63" w:rsidRDefault="003F4C63" w:rsidP="000122F1">
      <w:pPr>
        <w:pStyle w:val="ListParagraph"/>
        <w:rPr>
          <w:rFonts w:asciiTheme="minorHAnsi" w:hAnsiTheme="minorHAnsi" w:cstheme="minorHAnsi"/>
          <w:highlight w:val="yellow"/>
        </w:rPr>
      </w:pPr>
    </w:p>
    <w:p w14:paraId="6230811D" w14:textId="5F516C18" w:rsidR="00B202C1" w:rsidRPr="000122F1" w:rsidRDefault="003F4C63" w:rsidP="000122F1">
      <w:pPr>
        <w:pStyle w:val="NormalWeb"/>
        <w:spacing w:before="0" w:beforeAutospacing="0" w:after="0" w:afterAutospacing="0"/>
        <w:contextualSpacing/>
        <w:rPr>
          <w:rFonts w:asciiTheme="minorHAnsi" w:hAnsiTheme="minorHAnsi" w:cstheme="minorHAnsi"/>
          <w:bCs/>
          <w:highlight w:val="yellow"/>
        </w:rPr>
      </w:pPr>
      <w:r w:rsidRPr="00FF0F51">
        <w:rPr>
          <w:rFonts w:asciiTheme="minorHAnsi" w:hAnsiTheme="minorHAnsi" w:cstheme="minorHAnsi"/>
          <w:highlight w:val="yellow"/>
        </w:rPr>
        <w:t>NOTE</w:t>
      </w:r>
      <w:r w:rsidR="00CF2DDE" w:rsidRPr="00FF0F51">
        <w:rPr>
          <w:rFonts w:asciiTheme="minorHAnsi" w:hAnsiTheme="minorHAnsi" w:cstheme="minorHAnsi"/>
          <w:highlight w:val="yellow"/>
        </w:rPr>
        <w:t xml:space="preserve">: </w:t>
      </w:r>
      <w:r w:rsidR="000B7CE8" w:rsidRPr="00FF0F51">
        <w:rPr>
          <w:rFonts w:asciiTheme="minorHAnsi" w:hAnsiTheme="minorHAnsi" w:cstheme="minorHAnsi"/>
          <w:highlight w:val="yellow"/>
        </w:rPr>
        <w:t>It is also possible to</w:t>
      </w:r>
      <w:r w:rsidR="00CF2DDE" w:rsidRPr="00FF0F51">
        <w:rPr>
          <w:rFonts w:asciiTheme="minorHAnsi" w:hAnsiTheme="minorHAnsi" w:cstheme="minorHAnsi"/>
          <w:highlight w:val="yellow"/>
        </w:rPr>
        <w:t xml:space="preserve"> fill the balloon with </w:t>
      </w:r>
      <w:r w:rsidR="00EA3204" w:rsidRPr="00FF0F51">
        <w:rPr>
          <w:rFonts w:asciiTheme="minorHAnsi" w:hAnsiTheme="minorHAnsi" w:cstheme="minorHAnsi"/>
          <w:highlight w:val="yellow"/>
        </w:rPr>
        <w:t xml:space="preserve">an </w:t>
      </w:r>
      <w:r w:rsidR="00CF2DDE" w:rsidRPr="00FF0F51">
        <w:rPr>
          <w:rFonts w:asciiTheme="minorHAnsi" w:hAnsiTheme="minorHAnsi" w:cstheme="minorHAnsi"/>
          <w:highlight w:val="yellow"/>
        </w:rPr>
        <w:t>iodinated contrast agent for visualization of the inflated balloon</w:t>
      </w:r>
      <w:r w:rsidR="000B7CE8" w:rsidRPr="00FF0F51">
        <w:rPr>
          <w:rFonts w:asciiTheme="minorHAnsi" w:hAnsiTheme="minorHAnsi" w:cstheme="minorHAnsi"/>
          <w:highlight w:val="yellow"/>
        </w:rPr>
        <w:t>. H</w:t>
      </w:r>
      <w:r w:rsidR="00EA3204" w:rsidRPr="00FF0F51">
        <w:rPr>
          <w:rFonts w:asciiTheme="minorHAnsi" w:hAnsiTheme="minorHAnsi" w:cstheme="minorHAnsi"/>
          <w:highlight w:val="yellow"/>
        </w:rPr>
        <w:t>owever,</w:t>
      </w:r>
      <w:r w:rsidR="00CF2DDE" w:rsidRPr="00FF0F51">
        <w:rPr>
          <w:rFonts w:asciiTheme="minorHAnsi" w:hAnsiTheme="minorHAnsi" w:cstheme="minorHAnsi"/>
          <w:highlight w:val="yellow"/>
        </w:rPr>
        <w:t xml:space="preserve"> this method is not </w:t>
      </w:r>
      <w:r w:rsidR="00B0371E" w:rsidRPr="00FF0F51">
        <w:rPr>
          <w:rFonts w:asciiTheme="minorHAnsi" w:hAnsiTheme="minorHAnsi" w:cstheme="minorHAnsi"/>
          <w:highlight w:val="yellow"/>
        </w:rPr>
        <w:t xml:space="preserve">as </w:t>
      </w:r>
      <w:r w:rsidR="00CF2DDE" w:rsidRPr="00FF0F51">
        <w:rPr>
          <w:rFonts w:asciiTheme="minorHAnsi" w:hAnsiTheme="minorHAnsi" w:cstheme="minorHAnsi"/>
          <w:highlight w:val="yellow"/>
        </w:rPr>
        <w:t xml:space="preserve">sensitive </w:t>
      </w:r>
      <w:r w:rsidR="00B0371E" w:rsidRPr="00FF0F51">
        <w:rPr>
          <w:rFonts w:asciiTheme="minorHAnsi" w:hAnsiTheme="minorHAnsi" w:cstheme="minorHAnsi"/>
          <w:highlight w:val="yellow"/>
        </w:rPr>
        <w:t xml:space="preserve">as pulse waveform flattening </w:t>
      </w:r>
      <w:r w:rsidR="000B7CE8" w:rsidRPr="00FF0F51">
        <w:rPr>
          <w:rFonts w:asciiTheme="minorHAnsi" w:hAnsiTheme="minorHAnsi" w:cstheme="minorHAnsi"/>
          <w:highlight w:val="yellow"/>
        </w:rPr>
        <w:t>to confirm</w:t>
      </w:r>
      <w:r w:rsidR="00CF2DDE" w:rsidRPr="00FF0F51">
        <w:rPr>
          <w:rFonts w:asciiTheme="minorHAnsi" w:hAnsiTheme="minorHAnsi" w:cstheme="minorHAnsi"/>
          <w:highlight w:val="yellow"/>
        </w:rPr>
        <w:t xml:space="preserve"> occlusion of the renal arteries.</w:t>
      </w:r>
    </w:p>
    <w:p w14:paraId="582F726C" w14:textId="77777777" w:rsidR="00BC6FE9" w:rsidRPr="00FF0F51" w:rsidRDefault="00BC6FE9" w:rsidP="000122F1">
      <w:pPr>
        <w:pStyle w:val="NormalWeb"/>
        <w:spacing w:before="0" w:beforeAutospacing="0" w:after="0" w:afterAutospacing="0"/>
        <w:ind w:hanging="22"/>
        <w:contextualSpacing/>
        <w:rPr>
          <w:rFonts w:asciiTheme="minorHAnsi" w:hAnsiTheme="minorHAnsi" w:cstheme="minorHAnsi"/>
          <w:bCs/>
          <w:highlight w:val="yellow"/>
        </w:rPr>
      </w:pPr>
    </w:p>
    <w:p w14:paraId="139B3493" w14:textId="6C0CEEF3" w:rsidR="00BC2D3B" w:rsidRPr="000122F1" w:rsidRDefault="003F4C63" w:rsidP="000122F1">
      <w:pPr>
        <w:pStyle w:val="NormalWeb"/>
        <w:numPr>
          <w:ilvl w:val="1"/>
          <w:numId w:val="31"/>
        </w:numPr>
        <w:spacing w:before="0" w:beforeAutospacing="0" w:after="0" w:afterAutospacing="0"/>
        <w:ind w:left="0" w:hanging="22"/>
        <w:contextualSpacing/>
        <w:rPr>
          <w:rFonts w:asciiTheme="minorHAnsi" w:hAnsiTheme="minorHAnsi" w:cstheme="minorHAnsi"/>
          <w:bCs/>
          <w:highlight w:val="yellow"/>
        </w:rPr>
      </w:pPr>
      <w:r>
        <w:rPr>
          <w:rFonts w:asciiTheme="minorHAnsi" w:hAnsiTheme="minorHAnsi" w:cstheme="minorHAnsi"/>
          <w:highlight w:val="yellow"/>
        </w:rPr>
        <w:t>After</w:t>
      </w:r>
      <w:r w:rsidRPr="00FF0F51">
        <w:rPr>
          <w:rFonts w:asciiTheme="minorHAnsi" w:hAnsiTheme="minorHAnsi" w:cstheme="minorHAnsi"/>
          <w:highlight w:val="yellow"/>
        </w:rPr>
        <w:t xml:space="preserve"> </w:t>
      </w:r>
      <w:r w:rsidR="00BC2D3B" w:rsidRPr="00FF0F51">
        <w:rPr>
          <w:rFonts w:asciiTheme="minorHAnsi" w:hAnsiTheme="minorHAnsi" w:cstheme="minorHAnsi"/>
          <w:highlight w:val="yellow"/>
        </w:rPr>
        <w:t xml:space="preserve">60 min of occlusion, </w:t>
      </w:r>
      <w:r w:rsidR="000B7CE8" w:rsidRPr="00FF0F51">
        <w:rPr>
          <w:rFonts w:asciiTheme="minorHAnsi" w:hAnsiTheme="minorHAnsi" w:cstheme="minorHAnsi"/>
          <w:highlight w:val="yellow"/>
        </w:rPr>
        <w:t xml:space="preserve">carefully </w:t>
      </w:r>
      <w:r w:rsidR="00BC2D3B" w:rsidRPr="00FF0F51">
        <w:rPr>
          <w:rFonts w:asciiTheme="minorHAnsi" w:hAnsiTheme="minorHAnsi" w:cstheme="minorHAnsi"/>
          <w:highlight w:val="yellow"/>
        </w:rPr>
        <w:t>deflate and remove the balloon catheters</w:t>
      </w:r>
      <w:r w:rsidR="00B0371E" w:rsidRPr="00FF0F51">
        <w:rPr>
          <w:rFonts w:asciiTheme="minorHAnsi" w:hAnsiTheme="minorHAnsi" w:cstheme="minorHAnsi"/>
          <w:highlight w:val="yellow"/>
        </w:rPr>
        <w:t xml:space="preserve"> from the renal arteries</w:t>
      </w:r>
      <w:r w:rsidR="00BC2D3B" w:rsidRPr="00FF0F51">
        <w:rPr>
          <w:rFonts w:asciiTheme="minorHAnsi" w:hAnsiTheme="minorHAnsi" w:cstheme="minorHAnsi"/>
          <w:highlight w:val="yellow"/>
        </w:rPr>
        <w:t xml:space="preserve">. </w:t>
      </w:r>
    </w:p>
    <w:p w14:paraId="4754F7A2" w14:textId="77777777" w:rsidR="00BC6FE9" w:rsidRPr="00FF0F51" w:rsidRDefault="00BC6FE9" w:rsidP="000122F1">
      <w:pPr>
        <w:pStyle w:val="NormalWeb"/>
        <w:spacing w:before="0" w:beforeAutospacing="0" w:after="0" w:afterAutospacing="0"/>
        <w:ind w:hanging="22"/>
        <w:contextualSpacing/>
        <w:rPr>
          <w:rFonts w:asciiTheme="minorHAnsi" w:hAnsiTheme="minorHAnsi" w:cstheme="minorHAnsi"/>
          <w:bCs/>
          <w:highlight w:val="yellow"/>
        </w:rPr>
      </w:pPr>
    </w:p>
    <w:p w14:paraId="0665B91F" w14:textId="4737DB76" w:rsidR="00BC2D3B" w:rsidRPr="000122F1" w:rsidRDefault="00BC2D3B" w:rsidP="000122F1">
      <w:pPr>
        <w:pStyle w:val="NormalWeb"/>
        <w:numPr>
          <w:ilvl w:val="1"/>
          <w:numId w:val="31"/>
        </w:numPr>
        <w:spacing w:before="0" w:beforeAutospacing="0" w:after="0" w:afterAutospacing="0"/>
        <w:ind w:left="0" w:hanging="22"/>
        <w:contextualSpacing/>
        <w:rPr>
          <w:rFonts w:asciiTheme="minorHAnsi" w:hAnsiTheme="minorHAnsi" w:cstheme="minorHAnsi"/>
          <w:bCs/>
          <w:highlight w:val="yellow"/>
        </w:rPr>
      </w:pPr>
      <w:r w:rsidRPr="00FF0F51">
        <w:rPr>
          <w:rFonts w:asciiTheme="minorHAnsi" w:hAnsiTheme="minorHAnsi" w:cstheme="minorHAnsi"/>
          <w:highlight w:val="yellow"/>
        </w:rPr>
        <w:t xml:space="preserve">Perform an angiography </w:t>
      </w:r>
      <w:r w:rsidR="004D69CD" w:rsidRPr="00FF0F51">
        <w:rPr>
          <w:rFonts w:asciiTheme="minorHAnsi" w:hAnsiTheme="minorHAnsi" w:cstheme="minorHAnsi"/>
          <w:highlight w:val="yellow"/>
        </w:rPr>
        <w:t>(using 1:1 diluted</w:t>
      </w:r>
      <w:r w:rsidR="00A01652">
        <w:rPr>
          <w:rFonts w:asciiTheme="minorHAnsi" w:hAnsiTheme="minorHAnsi" w:cstheme="minorHAnsi"/>
          <w:highlight w:val="yellow"/>
        </w:rPr>
        <w:t xml:space="preserve"> </w:t>
      </w:r>
      <w:r w:rsidR="00A01652" w:rsidRPr="00FF0F51">
        <w:rPr>
          <w:rFonts w:asciiTheme="minorHAnsi" w:hAnsiTheme="minorHAnsi" w:cstheme="minorHAnsi"/>
          <w:bCs/>
          <w:highlight w:val="yellow"/>
        </w:rPr>
        <w:t>contrast medium</w:t>
      </w:r>
      <w:r w:rsidR="004D69CD" w:rsidRPr="00FF0F51">
        <w:rPr>
          <w:rFonts w:asciiTheme="minorHAnsi" w:hAnsiTheme="minorHAnsi" w:cstheme="minorHAnsi"/>
          <w:highlight w:val="yellow"/>
        </w:rPr>
        <w:t xml:space="preserve">) </w:t>
      </w:r>
      <w:r w:rsidRPr="00FF0F51">
        <w:rPr>
          <w:rFonts w:asciiTheme="minorHAnsi" w:hAnsiTheme="minorHAnsi" w:cstheme="minorHAnsi"/>
          <w:highlight w:val="yellow"/>
        </w:rPr>
        <w:t xml:space="preserve">to confirm renal artery patency and </w:t>
      </w:r>
      <w:r w:rsidR="00EA3204" w:rsidRPr="00FF0F51">
        <w:rPr>
          <w:rFonts w:asciiTheme="minorHAnsi" w:hAnsiTheme="minorHAnsi" w:cstheme="minorHAnsi"/>
          <w:highlight w:val="yellow"/>
        </w:rPr>
        <w:t xml:space="preserve">the </w:t>
      </w:r>
      <w:r w:rsidRPr="00FF0F51">
        <w:rPr>
          <w:rFonts w:asciiTheme="minorHAnsi" w:hAnsiTheme="minorHAnsi" w:cstheme="minorHAnsi"/>
          <w:highlight w:val="yellow"/>
        </w:rPr>
        <w:t>establishment of renal reperfusion</w:t>
      </w:r>
      <w:r w:rsidR="000B55AA" w:rsidRPr="00FF0F51">
        <w:rPr>
          <w:rFonts w:asciiTheme="minorHAnsi" w:hAnsiTheme="minorHAnsi" w:cstheme="minorHAnsi"/>
          <w:highlight w:val="yellow"/>
        </w:rPr>
        <w:t xml:space="preserve"> </w:t>
      </w:r>
      <w:r w:rsidR="000B55AA" w:rsidRPr="00FF0F51">
        <w:rPr>
          <w:rFonts w:asciiTheme="minorHAnsi" w:hAnsiTheme="minorHAnsi" w:cstheme="minorHAnsi"/>
          <w:bCs/>
          <w:highlight w:val="yellow"/>
        </w:rPr>
        <w:t>(</w:t>
      </w:r>
      <w:r w:rsidR="000B55AA" w:rsidRPr="00FF0F51">
        <w:rPr>
          <w:rFonts w:asciiTheme="minorHAnsi" w:hAnsiTheme="minorHAnsi" w:cstheme="minorHAnsi"/>
          <w:b/>
          <w:highlight w:val="yellow"/>
        </w:rPr>
        <w:t xml:space="preserve">Figure </w:t>
      </w:r>
      <w:r w:rsidR="00DE4551" w:rsidRPr="00FF0F51">
        <w:rPr>
          <w:rFonts w:asciiTheme="minorHAnsi" w:hAnsiTheme="minorHAnsi" w:cstheme="minorHAnsi"/>
          <w:b/>
          <w:highlight w:val="yellow"/>
        </w:rPr>
        <w:t>1</w:t>
      </w:r>
      <w:r w:rsidR="000B55AA" w:rsidRPr="00FF0F51">
        <w:rPr>
          <w:rFonts w:asciiTheme="minorHAnsi" w:hAnsiTheme="minorHAnsi" w:cstheme="minorHAnsi"/>
          <w:b/>
          <w:highlight w:val="yellow"/>
        </w:rPr>
        <w:t>C</w:t>
      </w:r>
      <w:r w:rsidR="000B55AA" w:rsidRPr="00FF0F51">
        <w:rPr>
          <w:rFonts w:asciiTheme="minorHAnsi" w:hAnsiTheme="minorHAnsi" w:cstheme="minorHAnsi"/>
          <w:bCs/>
          <w:highlight w:val="yellow"/>
        </w:rPr>
        <w:t>)</w:t>
      </w:r>
      <w:r w:rsidRPr="00FF0F51">
        <w:rPr>
          <w:rFonts w:asciiTheme="minorHAnsi" w:hAnsiTheme="minorHAnsi" w:cstheme="minorHAnsi"/>
          <w:highlight w:val="yellow"/>
        </w:rPr>
        <w:t>.</w:t>
      </w:r>
    </w:p>
    <w:p w14:paraId="78BE4B9D" w14:textId="77777777" w:rsidR="00BC6FE9" w:rsidRPr="00FF0F51" w:rsidRDefault="00BC6FE9" w:rsidP="000122F1">
      <w:pPr>
        <w:pStyle w:val="NormalWeb"/>
        <w:spacing w:before="0" w:beforeAutospacing="0" w:after="0" w:afterAutospacing="0"/>
        <w:ind w:hanging="22"/>
        <w:contextualSpacing/>
        <w:rPr>
          <w:rFonts w:asciiTheme="minorHAnsi" w:hAnsiTheme="minorHAnsi" w:cstheme="minorHAnsi"/>
          <w:bCs/>
          <w:highlight w:val="yellow"/>
        </w:rPr>
      </w:pPr>
    </w:p>
    <w:p w14:paraId="037BE44A" w14:textId="31DF454A" w:rsidR="00DA51C5" w:rsidRPr="000122F1" w:rsidRDefault="00DA51C5" w:rsidP="000122F1">
      <w:pPr>
        <w:pStyle w:val="NormalWeb"/>
        <w:numPr>
          <w:ilvl w:val="1"/>
          <w:numId w:val="31"/>
        </w:numPr>
        <w:spacing w:before="0" w:beforeAutospacing="0" w:after="0" w:afterAutospacing="0"/>
        <w:ind w:left="0" w:hanging="22"/>
        <w:contextualSpacing/>
        <w:rPr>
          <w:rFonts w:asciiTheme="minorHAnsi" w:hAnsiTheme="minorHAnsi" w:cstheme="minorHAnsi"/>
          <w:bCs/>
          <w:highlight w:val="yellow"/>
        </w:rPr>
      </w:pPr>
      <w:r w:rsidRPr="00FF0F51">
        <w:rPr>
          <w:rFonts w:asciiTheme="minorHAnsi" w:hAnsiTheme="minorHAnsi" w:cstheme="minorHAnsi"/>
          <w:highlight w:val="yellow"/>
        </w:rPr>
        <w:t>Remove the</w:t>
      </w:r>
      <w:r w:rsidR="000C5025" w:rsidRPr="00FF0F51">
        <w:rPr>
          <w:rFonts w:asciiTheme="minorHAnsi" w:hAnsiTheme="minorHAnsi" w:cstheme="minorHAnsi"/>
          <w:highlight w:val="yellow"/>
        </w:rPr>
        <w:t xml:space="preserve"> </w:t>
      </w:r>
      <w:r w:rsidR="0004425F" w:rsidRPr="00FF0F51">
        <w:rPr>
          <w:rFonts w:asciiTheme="minorHAnsi" w:hAnsiTheme="minorHAnsi" w:cstheme="minorHAnsi"/>
          <w:highlight w:val="yellow"/>
        </w:rPr>
        <w:t xml:space="preserve">5F </w:t>
      </w:r>
      <w:r w:rsidRPr="00FF0F51">
        <w:rPr>
          <w:rFonts w:asciiTheme="minorHAnsi" w:hAnsiTheme="minorHAnsi" w:cstheme="minorHAnsi"/>
          <w:highlight w:val="yellow"/>
        </w:rPr>
        <w:t xml:space="preserve">angiography </w:t>
      </w:r>
      <w:r w:rsidR="000C5025" w:rsidRPr="00FF0F51">
        <w:rPr>
          <w:rFonts w:asciiTheme="minorHAnsi" w:hAnsiTheme="minorHAnsi" w:cstheme="minorHAnsi"/>
          <w:highlight w:val="yellow"/>
        </w:rPr>
        <w:t xml:space="preserve">sheath from the </w:t>
      </w:r>
      <w:r w:rsidRPr="00FF0F51">
        <w:rPr>
          <w:rFonts w:asciiTheme="minorHAnsi" w:hAnsiTheme="minorHAnsi" w:cstheme="minorHAnsi"/>
          <w:highlight w:val="yellow"/>
        </w:rPr>
        <w:t xml:space="preserve">left </w:t>
      </w:r>
      <w:r w:rsidR="000C5025" w:rsidRPr="00FF0F51">
        <w:rPr>
          <w:rFonts w:asciiTheme="minorHAnsi" w:hAnsiTheme="minorHAnsi" w:cstheme="minorHAnsi"/>
          <w:highlight w:val="yellow"/>
        </w:rPr>
        <w:t xml:space="preserve">femoral artery. </w:t>
      </w:r>
    </w:p>
    <w:p w14:paraId="5D71EAB8" w14:textId="77777777" w:rsidR="00BC6FE9" w:rsidRPr="00FF0F51" w:rsidRDefault="00BC6FE9" w:rsidP="000122F1">
      <w:pPr>
        <w:pStyle w:val="NormalWeb"/>
        <w:spacing w:before="0" w:beforeAutospacing="0" w:after="0" w:afterAutospacing="0"/>
        <w:ind w:hanging="22"/>
        <w:contextualSpacing/>
        <w:rPr>
          <w:rFonts w:asciiTheme="minorHAnsi" w:hAnsiTheme="minorHAnsi" w:cstheme="minorHAnsi"/>
          <w:bCs/>
          <w:highlight w:val="yellow"/>
        </w:rPr>
      </w:pPr>
    </w:p>
    <w:p w14:paraId="4C698370" w14:textId="07C5E5C7" w:rsidR="00CF2DDE" w:rsidRPr="000122F1" w:rsidRDefault="00286950" w:rsidP="000122F1">
      <w:pPr>
        <w:pStyle w:val="NormalWeb"/>
        <w:numPr>
          <w:ilvl w:val="1"/>
          <w:numId w:val="31"/>
        </w:numPr>
        <w:spacing w:before="0" w:beforeAutospacing="0" w:after="0" w:afterAutospacing="0"/>
        <w:ind w:left="0" w:hanging="22"/>
        <w:contextualSpacing/>
        <w:rPr>
          <w:rFonts w:asciiTheme="minorHAnsi" w:hAnsiTheme="minorHAnsi" w:cstheme="minorHAnsi"/>
          <w:bCs/>
          <w:highlight w:val="yellow"/>
        </w:rPr>
      </w:pPr>
      <w:r w:rsidRPr="00FF0F51">
        <w:rPr>
          <w:rFonts w:asciiTheme="minorHAnsi" w:hAnsiTheme="minorHAnsi" w:cstheme="minorHAnsi"/>
          <w:highlight w:val="yellow"/>
        </w:rPr>
        <w:t xml:space="preserve">Apply firm pressure at the site </w:t>
      </w:r>
      <w:r w:rsidR="00CF2DDE" w:rsidRPr="00FF0F51">
        <w:rPr>
          <w:rFonts w:asciiTheme="minorHAnsi" w:hAnsiTheme="minorHAnsi" w:cstheme="minorHAnsi"/>
          <w:highlight w:val="yellow"/>
        </w:rPr>
        <w:t xml:space="preserve">of </w:t>
      </w:r>
      <w:r w:rsidR="00EA3204" w:rsidRPr="00FF0F51">
        <w:rPr>
          <w:rFonts w:asciiTheme="minorHAnsi" w:hAnsiTheme="minorHAnsi" w:cstheme="minorHAnsi"/>
          <w:highlight w:val="yellow"/>
        </w:rPr>
        <w:t>catheterization</w:t>
      </w:r>
      <w:r w:rsidR="00CF2DDE" w:rsidRPr="00FF0F51">
        <w:rPr>
          <w:rFonts w:asciiTheme="minorHAnsi" w:hAnsiTheme="minorHAnsi" w:cstheme="minorHAnsi"/>
          <w:highlight w:val="yellow"/>
        </w:rPr>
        <w:t xml:space="preserve"> for 30 </w:t>
      </w:r>
      <w:r w:rsidR="00A01652" w:rsidRPr="00FF0F51">
        <w:rPr>
          <w:rFonts w:asciiTheme="minorHAnsi" w:hAnsiTheme="minorHAnsi" w:cstheme="minorHAnsi"/>
          <w:highlight w:val="yellow"/>
        </w:rPr>
        <w:t>min</w:t>
      </w:r>
      <w:r w:rsidR="00CF2DDE" w:rsidRPr="00FF0F51">
        <w:rPr>
          <w:rFonts w:asciiTheme="minorHAnsi" w:hAnsiTheme="minorHAnsi" w:cstheme="minorHAnsi"/>
          <w:highlight w:val="yellow"/>
        </w:rPr>
        <w:t>.</w:t>
      </w:r>
    </w:p>
    <w:p w14:paraId="6812B83E" w14:textId="77777777" w:rsidR="00BC6FE9" w:rsidRPr="00FF0F51" w:rsidRDefault="00BC6FE9" w:rsidP="000122F1">
      <w:pPr>
        <w:pStyle w:val="NormalWeb"/>
        <w:spacing w:before="0" w:beforeAutospacing="0" w:after="0" w:afterAutospacing="0"/>
        <w:ind w:hanging="22"/>
        <w:contextualSpacing/>
        <w:rPr>
          <w:rFonts w:asciiTheme="minorHAnsi" w:hAnsiTheme="minorHAnsi" w:cstheme="minorHAnsi"/>
          <w:bCs/>
          <w:highlight w:val="yellow"/>
        </w:rPr>
      </w:pPr>
    </w:p>
    <w:p w14:paraId="7A1DE964" w14:textId="61045D30" w:rsidR="00DA51C5" w:rsidRPr="000122F1" w:rsidRDefault="00DA51C5" w:rsidP="000122F1">
      <w:pPr>
        <w:pStyle w:val="NormalWeb"/>
        <w:numPr>
          <w:ilvl w:val="1"/>
          <w:numId w:val="31"/>
        </w:numPr>
        <w:spacing w:before="0" w:beforeAutospacing="0" w:after="0" w:afterAutospacing="0"/>
        <w:ind w:left="0" w:hanging="22"/>
        <w:contextualSpacing/>
        <w:rPr>
          <w:rFonts w:asciiTheme="minorHAnsi" w:hAnsiTheme="minorHAnsi" w:cstheme="minorHAnsi"/>
          <w:bCs/>
          <w:highlight w:val="yellow"/>
        </w:rPr>
      </w:pPr>
      <w:r w:rsidRPr="00FF0F51">
        <w:rPr>
          <w:rFonts w:asciiTheme="minorHAnsi" w:hAnsiTheme="minorHAnsi" w:cstheme="minorHAnsi"/>
          <w:highlight w:val="yellow"/>
        </w:rPr>
        <w:t xml:space="preserve">Reverse the </w:t>
      </w:r>
      <w:r w:rsidR="00286950" w:rsidRPr="00FF0F51">
        <w:rPr>
          <w:rFonts w:asciiTheme="minorHAnsi" w:hAnsiTheme="minorHAnsi" w:cstheme="minorHAnsi"/>
          <w:highlight w:val="yellow"/>
        </w:rPr>
        <w:t xml:space="preserve">effect of </w:t>
      </w:r>
      <w:r w:rsidRPr="00FF0F51">
        <w:rPr>
          <w:rFonts w:asciiTheme="minorHAnsi" w:hAnsiTheme="minorHAnsi" w:cstheme="minorHAnsi"/>
          <w:highlight w:val="yellow"/>
        </w:rPr>
        <w:t>h</w:t>
      </w:r>
      <w:r w:rsidR="000C5025" w:rsidRPr="00FF0F51">
        <w:rPr>
          <w:rFonts w:asciiTheme="minorHAnsi" w:hAnsiTheme="minorHAnsi" w:cstheme="minorHAnsi"/>
          <w:highlight w:val="yellow"/>
        </w:rPr>
        <w:t xml:space="preserve">eparin by </w:t>
      </w:r>
      <w:r w:rsidR="00EA3204" w:rsidRPr="00FF0F51">
        <w:rPr>
          <w:rFonts w:asciiTheme="minorHAnsi" w:hAnsiTheme="minorHAnsi" w:cstheme="minorHAnsi"/>
          <w:highlight w:val="yellow"/>
        </w:rPr>
        <w:t xml:space="preserve">the </w:t>
      </w:r>
      <w:r w:rsidR="000C5025" w:rsidRPr="00FF0F51">
        <w:rPr>
          <w:rFonts w:asciiTheme="minorHAnsi" w:hAnsiTheme="minorHAnsi" w:cstheme="minorHAnsi"/>
          <w:highlight w:val="yellow"/>
        </w:rPr>
        <w:t xml:space="preserve">administration of protamine (3 mg/kg) </w:t>
      </w:r>
      <w:r w:rsidR="000D6033" w:rsidRPr="00FF0F51">
        <w:rPr>
          <w:rFonts w:asciiTheme="minorHAnsi" w:hAnsiTheme="minorHAnsi" w:cstheme="minorHAnsi"/>
          <w:highlight w:val="yellow"/>
        </w:rPr>
        <w:t>until ACT normalizes.</w:t>
      </w:r>
    </w:p>
    <w:p w14:paraId="7F77E1FC" w14:textId="77777777" w:rsidR="00BC6FE9" w:rsidRPr="00FF0F51" w:rsidRDefault="00BC6FE9" w:rsidP="000122F1">
      <w:pPr>
        <w:pStyle w:val="NormalWeb"/>
        <w:spacing w:before="0" w:beforeAutospacing="0" w:after="0" w:afterAutospacing="0"/>
        <w:ind w:hanging="22"/>
        <w:contextualSpacing/>
        <w:rPr>
          <w:rFonts w:asciiTheme="minorHAnsi" w:hAnsiTheme="minorHAnsi" w:cstheme="minorHAnsi"/>
          <w:bCs/>
          <w:highlight w:val="yellow"/>
        </w:rPr>
      </w:pPr>
    </w:p>
    <w:p w14:paraId="79FC320F" w14:textId="23B554C1" w:rsidR="00A01652" w:rsidRPr="000122F1" w:rsidRDefault="00A01652" w:rsidP="00C9755E">
      <w:pPr>
        <w:pStyle w:val="NormalWeb"/>
        <w:numPr>
          <w:ilvl w:val="1"/>
          <w:numId w:val="31"/>
        </w:numPr>
        <w:spacing w:before="0" w:beforeAutospacing="0" w:after="0" w:afterAutospacing="0"/>
        <w:ind w:left="0" w:hanging="22"/>
        <w:contextualSpacing/>
        <w:rPr>
          <w:rFonts w:asciiTheme="minorHAnsi" w:hAnsiTheme="minorHAnsi" w:cstheme="minorHAnsi"/>
          <w:bCs/>
          <w:highlight w:val="yellow"/>
        </w:rPr>
      </w:pPr>
      <w:r w:rsidRPr="000122F1">
        <w:rPr>
          <w:rFonts w:asciiTheme="minorHAnsi" w:hAnsiTheme="minorHAnsi" w:cstheme="minorHAnsi"/>
          <w:highlight w:val="yellow"/>
        </w:rPr>
        <w:t>To sample urine during the post-operative period, s</w:t>
      </w:r>
      <w:r w:rsidR="000B55AA" w:rsidRPr="000122F1">
        <w:rPr>
          <w:rFonts w:asciiTheme="minorHAnsi" w:hAnsiTheme="minorHAnsi" w:cstheme="minorHAnsi"/>
          <w:highlight w:val="yellow"/>
        </w:rPr>
        <w:t xml:space="preserve">ecure a tube to the Foley catheter with a </w:t>
      </w:r>
      <w:r w:rsidRPr="000122F1">
        <w:rPr>
          <w:rFonts w:asciiTheme="minorHAnsi" w:hAnsiTheme="minorHAnsi" w:cstheme="minorHAnsi"/>
          <w:highlight w:val="yellow"/>
        </w:rPr>
        <w:t>s</w:t>
      </w:r>
      <w:r w:rsidR="00A70EA6" w:rsidRPr="000122F1">
        <w:rPr>
          <w:rFonts w:asciiTheme="minorHAnsi" w:hAnsiTheme="minorHAnsi" w:cstheme="minorHAnsi"/>
          <w:highlight w:val="yellow"/>
        </w:rPr>
        <w:t>il</w:t>
      </w:r>
      <w:r w:rsidR="000B55AA" w:rsidRPr="000122F1">
        <w:rPr>
          <w:rFonts w:asciiTheme="minorHAnsi" w:hAnsiTheme="minorHAnsi" w:cstheme="minorHAnsi"/>
          <w:highlight w:val="yellow"/>
        </w:rPr>
        <w:t xml:space="preserve">k 2-0 </w:t>
      </w:r>
      <w:r w:rsidR="00121D58" w:rsidRPr="000122F1">
        <w:rPr>
          <w:rFonts w:asciiTheme="minorHAnsi" w:hAnsiTheme="minorHAnsi" w:cstheme="minorHAnsi"/>
          <w:highlight w:val="yellow"/>
        </w:rPr>
        <w:t xml:space="preserve">suture </w:t>
      </w:r>
      <w:r w:rsidR="0004425F" w:rsidRPr="000122F1">
        <w:rPr>
          <w:rFonts w:asciiTheme="minorHAnsi" w:hAnsiTheme="minorHAnsi" w:cstheme="minorHAnsi"/>
          <w:highlight w:val="yellow"/>
        </w:rPr>
        <w:t xml:space="preserve">using an </w:t>
      </w:r>
      <w:r w:rsidR="004D69CD" w:rsidRPr="000122F1">
        <w:rPr>
          <w:rFonts w:asciiTheme="minorHAnsi" w:hAnsiTheme="minorHAnsi" w:cstheme="minorHAnsi"/>
          <w:highlight w:val="yellow"/>
        </w:rPr>
        <w:t xml:space="preserve">interrupted stitch </w:t>
      </w:r>
      <w:r w:rsidR="000B55AA" w:rsidRPr="000122F1">
        <w:rPr>
          <w:rFonts w:asciiTheme="minorHAnsi" w:hAnsiTheme="minorHAnsi" w:cstheme="minorHAnsi"/>
          <w:highlight w:val="yellow"/>
        </w:rPr>
        <w:t>on the skin</w:t>
      </w:r>
      <w:r w:rsidRPr="000122F1">
        <w:rPr>
          <w:rFonts w:asciiTheme="minorHAnsi" w:hAnsiTheme="minorHAnsi" w:cstheme="minorHAnsi"/>
          <w:highlight w:val="yellow"/>
        </w:rPr>
        <w:t>.</w:t>
      </w:r>
      <w:r w:rsidR="000B55AA" w:rsidRPr="000122F1">
        <w:rPr>
          <w:rFonts w:asciiTheme="minorHAnsi" w:hAnsiTheme="minorHAnsi" w:cstheme="minorHAnsi"/>
          <w:highlight w:val="yellow"/>
        </w:rPr>
        <w:t xml:space="preserve"> </w:t>
      </w:r>
    </w:p>
    <w:p w14:paraId="24631020" w14:textId="77777777" w:rsidR="00BC6FE9" w:rsidRPr="00FF0F51" w:rsidRDefault="00BC6FE9" w:rsidP="000122F1">
      <w:pPr>
        <w:pStyle w:val="NormalWeb"/>
        <w:spacing w:before="0" w:beforeAutospacing="0" w:after="0" w:afterAutospacing="0"/>
        <w:contextualSpacing/>
        <w:rPr>
          <w:rFonts w:asciiTheme="minorHAnsi" w:hAnsiTheme="minorHAnsi" w:cstheme="minorHAnsi"/>
          <w:bCs/>
          <w:highlight w:val="yellow"/>
        </w:rPr>
      </w:pPr>
    </w:p>
    <w:p w14:paraId="61FD16AE" w14:textId="7E813CC3" w:rsidR="00DA51C5" w:rsidRPr="000122F1" w:rsidRDefault="00DA51C5" w:rsidP="000122F1">
      <w:pPr>
        <w:pStyle w:val="NormalWeb"/>
        <w:numPr>
          <w:ilvl w:val="1"/>
          <w:numId w:val="31"/>
        </w:numPr>
        <w:spacing w:before="0" w:beforeAutospacing="0" w:after="0" w:afterAutospacing="0"/>
        <w:ind w:left="0" w:hanging="22"/>
        <w:contextualSpacing/>
        <w:rPr>
          <w:rFonts w:asciiTheme="minorHAnsi" w:hAnsiTheme="minorHAnsi" w:cstheme="minorHAnsi"/>
          <w:bCs/>
          <w:highlight w:val="yellow"/>
        </w:rPr>
      </w:pPr>
      <w:r w:rsidRPr="00FF0F51">
        <w:rPr>
          <w:rFonts w:asciiTheme="minorHAnsi" w:hAnsiTheme="minorHAnsi" w:cstheme="minorHAnsi"/>
          <w:highlight w:val="yellow"/>
        </w:rPr>
        <w:t xml:space="preserve">Leave the angiography sheaths in the right carotid artery and </w:t>
      </w:r>
      <w:r w:rsidR="00EA3204" w:rsidRPr="00FF0F51">
        <w:rPr>
          <w:rFonts w:asciiTheme="minorHAnsi" w:hAnsiTheme="minorHAnsi" w:cstheme="minorHAnsi"/>
          <w:highlight w:val="yellow"/>
        </w:rPr>
        <w:t xml:space="preserve">the </w:t>
      </w:r>
      <w:r w:rsidRPr="00FF0F51">
        <w:rPr>
          <w:rFonts w:asciiTheme="minorHAnsi" w:hAnsiTheme="minorHAnsi" w:cstheme="minorHAnsi"/>
          <w:highlight w:val="yellow"/>
        </w:rPr>
        <w:t xml:space="preserve">right jugular vein in place </w:t>
      </w:r>
      <w:r w:rsidR="000C5025" w:rsidRPr="00FF0F51">
        <w:rPr>
          <w:rFonts w:asciiTheme="minorHAnsi" w:hAnsiTheme="minorHAnsi" w:cstheme="minorHAnsi"/>
          <w:highlight w:val="yellow"/>
        </w:rPr>
        <w:t>and secur</w:t>
      </w:r>
      <w:r w:rsidRPr="00FF0F51">
        <w:rPr>
          <w:rFonts w:asciiTheme="minorHAnsi" w:hAnsiTheme="minorHAnsi" w:cstheme="minorHAnsi"/>
          <w:highlight w:val="yellow"/>
        </w:rPr>
        <w:t xml:space="preserve">e them with a </w:t>
      </w:r>
      <w:r w:rsidR="00A01652">
        <w:rPr>
          <w:rFonts w:asciiTheme="minorHAnsi" w:hAnsiTheme="minorHAnsi" w:cstheme="minorHAnsi"/>
          <w:highlight w:val="yellow"/>
        </w:rPr>
        <w:t>s</w:t>
      </w:r>
      <w:r w:rsidRPr="00FF0F51">
        <w:rPr>
          <w:rFonts w:asciiTheme="minorHAnsi" w:hAnsiTheme="minorHAnsi" w:cstheme="minorHAnsi"/>
          <w:highlight w:val="yellow"/>
        </w:rPr>
        <w:t>ilk 2-0 suture</w:t>
      </w:r>
      <w:r w:rsidR="000C5025" w:rsidRPr="00FF0F51">
        <w:rPr>
          <w:rFonts w:asciiTheme="minorHAnsi" w:hAnsiTheme="minorHAnsi" w:cstheme="minorHAnsi"/>
          <w:highlight w:val="yellow"/>
        </w:rPr>
        <w:t xml:space="preserve"> </w:t>
      </w:r>
      <w:r w:rsidR="0004425F" w:rsidRPr="00FF0F51">
        <w:rPr>
          <w:rFonts w:asciiTheme="minorHAnsi" w:hAnsiTheme="minorHAnsi" w:cstheme="minorHAnsi"/>
          <w:highlight w:val="yellow"/>
        </w:rPr>
        <w:t xml:space="preserve">using an </w:t>
      </w:r>
      <w:r w:rsidR="004D69CD" w:rsidRPr="00FF0F51">
        <w:rPr>
          <w:rFonts w:asciiTheme="minorHAnsi" w:hAnsiTheme="minorHAnsi" w:cstheme="minorHAnsi"/>
          <w:highlight w:val="yellow"/>
        </w:rPr>
        <w:t>interrupted stitch</w:t>
      </w:r>
      <w:r w:rsidR="004C48B4" w:rsidRPr="00FF0F51">
        <w:rPr>
          <w:rFonts w:asciiTheme="minorHAnsi" w:hAnsiTheme="minorHAnsi" w:cstheme="minorHAnsi"/>
          <w:highlight w:val="yellow"/>
        </w:rPr>
        <w:t xml:space="preserve"> </w:t>
      </w:r>
      <w:r w:rsidR="000C5025" w:rsidRPr="00FF0F51">
        <w:rPr>
          <w:rFonts w:asciiTheme="minorHAnsi" w:hAnsiTheme="minorHAnsi" w:cstheme="minorHAnsi"/>
          <w:highlight w:val="yellow"/>
        </w:rPr>
        <w:t xml:space="preserve">to allow for blood sampling throughout the study. </w:t>
      </w:r>
    </w:p>
    <w:p w14:paraId="2CC19388" w14:textId="77777777" w:rsidR="00BC6FE9" w:rsidRPr="00FF0F51" w:rsidRDefault="00BC6FE9" w:rsidP="000122F1">
      <w:pPr>
        <w:pStyle w:val="NormalWeb"/>
        <w:spacing w:before="0" w:beforeAutospacing="0" w:after="0" w:afterAutospacing="0"/>
        <w:ind w:hanging="22"/>
        <w:contextualSpacing/>
        <w:rPr>
          <w:rFonts w:asciiTheme="minorHAnsi" w:hAnsiTheme="minorHAnsi" w:cstheme="minorHAnsi"/>
          <w:bCs/>
          <w:highlight w:val="yellow"/>
        </w:rPr>
      </w:pPr>
    </w:p>
    <w:p w14:paraId="4DB6923E" w14:textId="3D93F4D8" w:rsidR="00FB6079" w:rsidRPr="000122F1" w:rsidRDefault="00FB6079" w:rsidP="000122F1">
      <w:pPr>
        <w:pStyle w:val="NormalWeb"/>
        <w:numPr>
          <w:ilvl w:val="1"/>
          <w:numId w:val="31"/>
        </w:numPr>
        <w:spacing w:before="0" w:beforeAutospacing="0" w:after="0" w:afterAutospacing="0"/>
        <w:ind w:left="0" w:hanging="22"/>
        <w:contextualSpacing/>
        <w:rPr>
          <w:rFonts w:asciiTheme="minorHAnsi" w:hAnsiTheme="minorHAnsi" w:cstheme="minorHAnsi"/>
          <w:bCs/>
          <w:highlight w:val="yellow"/>
        </w:rPr>
      </w:pPr>
      <w:r w:rsidRPr="00FF0F51">
        <w:rPr>
          <w:rFonts w:asciiTheme="minorHAnsi" w:hAnsiTheme="minorHAnsi" w:cstheme="minorHAnsi"/>
          <w:highlight w:val="yellow"/>
        </w:rPr>
        <w:t xml:space="preserve">Close the </w:t>
      </w:r>
      <w:r w:rsidR="000B7CE8" w:rsidRPr="00FF0F51">
        <w:rPr>
          <w:rFonts w:asciiTheme="minorHAnsi" w:hAnsiTheme="minorHAnsi" w:cstheme="minorHAnsi"/>
          <w:highlight w:val="yellow"/>
        </w:rPr>
        <w:t xml:space="preserve">neck </w:t>
      </w:r>
      <w:r w:rsidRPr="00FF0F51">
        <w:rPr>
          <w:rFonts w:asciiTheme="minorHAnsi" w:hAnsiTheme="minorHAnsi" w:cstheme="minorHAnsi"/>
          <w:highlight w:val="yellow"/>
        </w:rPr>
        <w:t xml:space="preserve">incision with a </w:t>
      </w:r>
      <w:r w:rsidR="00A01652">
        <w:rPr>
          <w:rFonts w:asciiTheme="minorHAnsi" w:hAnsiTheme="minorHAnsi" w:cstheme="minorHAnsi"/>
          <w:highlight w:val="yellow"/>
        </w:rPr>
        <w:t>s</w:t>
      </w:r>
      <w:r w:rsidRPr="00FF0F51">
        <w:rPr>
          <w:rFonts w:asciiTheme="minorHAnsi" w:hAnsiTheme="minorHAnsi" w:cstheme="minorHAnsi"/>
          <w:highlight w:val="yellow"/>
        </w:rPr>
        <w:t>ilk 2-0 suture</w:t>
      </w:r>
      <w:r w:rsidR="00FB17FA" w:rsidRPr="00FF0F51">
        <w:rPr>
          <w:rFonts w:asciiTheme="minorHAnsi" w:hAnsiTheme="minorHAnsi" w:cstheme="minorHAnsi"/>
          <w:highlight w:val="yellow"/>
        </w:rPr>
        <w:t xml:space="preserve"> using a </w:t>
      </w:r>
      <w:r w:rsidR="004D69CD" w:rsidRPr="00FF0F51">
        <w:rPr>
          <w:rFonts w:asciiTheme="minorHAnsi" w:hAnsiTheme="minorHAnsi" w:cstheme="minorHAnsi"/>
          <w:highlight w:val="yellow"/>
        </w:rPr>
        <w:t xml:space="preserve">continuous stitch </w:t>
      </w:r>
      <w:r w:rsidR="004C48B4" w:rsidRPr="00FF0F51">
        <w:rPr>
          <w:rFonts w:asciiTheme="minorHAnsi" w:hAnsiTheme="minorHAnsi" w:cstheme="minorHAnsi"/>
          <w:highlight w:val="yellow"/>
        </w:rPr>
        <w:t xml:space="preserve">in </w:t>
      </w:r>
      <w:r w:rsidR="00EA5652" w:rsidRPr="00FF0F51">
        <w:rPr>
          <w:rFonts w:asciiTheme="minorHAnsi" w:hAnsiTheme="minorHAnsi" w:cstheme="minorHAnsi"/>
          <w:highlight w:val="yellow"/>
        </w:rPr>
        <w:t>2</w:t>
      </w:r>
      <w:r w:rsidR="004D69CD" w:rsidRPr="00FF0F51">
        <w:rPr>
          <w:rFonts w:asciiTheme="minorHAnsi" w:hAnsiTheme="minorHAnsi" w:cstheme="minorHAnsi"/>
          <w:highlight w:val="yellow"/>
        </w:rPr>
        <w:t xml:space="preserve"> layer</w:t>
      </w:r>
      <w:r w:rsidR="00EA5652" w:rsidRPr="00FF0F51">
        <w:rPr>
          <w:rFonts w:asciiTheme="minorHAnsi" w:hAnsiTheme="minorHAnsi" w:cstheme="minorHAnsi"/>
          <w:highlight w:val="yellow"/>
        </w:rPr>
        <w:t>s</w:t>
      </w:r>
      <w:r w:rsidR="00BC6FE9">
        <w:rPr>
          <w:rFonts w:asciiTheme="minorHAnsi" w:hAnsiTheme="minorHAnsi" w:cstheme="minorHAnsi"/>
          <w:highlight w:val="yellow"/>
        </w:rPr>
        <w:t>.</w:t>
      </w:r>
    </w:p>
    <w:p w14:paraId="711069E5" w14:textId="77777777" w:rsidR="00BC6FE9" w:rsidRPr="00FF0F51" w:rsidRDefault="00BC6FE9" w:rsidP="000122F1">
      <w:pPr>
        <w:pStyle w:val="NormalWeb"/>
        <w:spacing w:before="0" w:beforeAutospacing="0" w:after="0" w:afterAutospacing="0"/>
        <w:ind w:hanging="22"/>
        <w:contextualSpacing/>
        <w:rPr>
          <w:rFonts w:asciiTheme="minorHAnsi" w:hAnsiTheme="minorHAnsi" w:cstheme="minorHAnsi"/>
          <w:bCs/>
          <w:highlight w:val="yellow"/>
        </w:rPr>
      </w:pPr>
    </w:p>
    <w:p w14:paraId="2074B8D7" w14:textId="39ACA6E5" w:rsidR="00FB6079" w:rsidRPr="000122F1" w:rsidRDefault="00FB6079" w:rsidP="000122F1">
      <w:pPr>
        <w:pStyle w:val="NormalWeb"/>
        <w:numPr>
          <w:ilvl w:val="1"/>
          <w:numId w:val="31"/>
        </w:numPr>
        <w:spacing w:before="0" w:beforeAutospacing="0" w:after="0" w:afterAutospacing="0"/>
        <w:ind w:left="0" w:hanging="22"/>
        <w:contextualSpacing/>
        <w:rPr>
          <w:rFonts w:asciiTheme="minorHAnsi" w:hAnsiTheme="minorHAnsi" w:cstheme="minorHAnsi"/>
          <w:bCs/>
          <w:highlight w:val="yellow"/>
        </w:rPr>
      </w:pPr>
      <w:r w:rsidRPr="00FF0F51">
        <w:rPr>
          <w:rFonts w:asciiTheme="minorHAnsi" w:hAnsiTheme="minorHAnsi" w:cstheme="minorHAnsi"/>
          <w:highlight w:val="yellow"/>
        </w:rPr>
        <w:t>Administer bupivacaine (3</w:t>
      </w:r>
      <w:r w:rsidR="004C48B4" w:rsidRPr="00FF0F51">
        <w:rPr>
          <w:rFonts w:asciiTheme="minorHAnsi" w:hAnsiTheme="minorHAnsi" w:cstheme="minorHAnsi"/>
          <w:highlight w:val="yellow"/>
        </w:rPr>
        <w:t xml:space="preserve"> </w:t>
      </w:r>
      <w:r w:rsidRPr="00FF0F51">
        <w:rPr>
          <w:rFonts w:asciiTheme="minorHAnsi" w:hAnsiTheme="minorHAnsi" w:cstheme="minorHAnsi"/>
          <w:highlight w:val="yellow"/>
        </w:rPr>
        <w:t>mg/kg) at the incision site to minimize pain.</w:t>
      </w:r>
    </w:p>
    <w:p w14:paraId="2F8B8445" w14:textId="77777777" w:rsidR="00BC6FE9" w:rsidRPr="00FF0F51" w:rsidRDefault="00BC6FE9" w:rsidP="000122F1">
      <w:pPr>
        <w:pStyle w:val="NormalWeb"/>
        <w:spacing w:before="0" w:beforeAutospacing="0" w:after="0" w:afterAutospacing="0"/>
        <w:ind w:hanging="22"/>
        <w:contextualSpacing/>
        <w:rPr>
          <w:rFonts w:asciiTheme="minorHAnsi" w:hAnsiTheme="minorHAnsi" w:cstheme="minorHAnsi"/>
          <w:bCs/>
          <w:highlight w:val="yellow"/>
        </w:rPr>
      </w:pPr>
    </w:p>
    <w:p w14:paraId="12E9B3F5" w14:textId="7024E96B" w:rsidR="00DA51C5" w:rsidRPr="000122F1" w:rsidRDefault="000B7CE8" w:rsidP="000122F1">
      <w:pPr>
        <w:pStyle w:val="NormalWeb"/>
        <w:numPr>
          <w:ilvl w:val="1"/>
          <w:numId w:val="31"/>
        </w:numPr>
        <w:spacing w:before="0" w:beforeAutospacing="0" w:after="0" w:afterAutospacing="0"/>
        <w:ind w:left="0" w:hanging="22"/>
        <w:contextualSpacing/>
        <w:rPr>
          <w:rFonts w:asciiTheme="minorHAnsi" w:hAnsiTheme="minorHAnsi" w:cstheme="minorHAnsi"/>
          <w:bCs/>
          <w:highlight w:val="yellow"/>
        </w:rPr>
      </w:pPr>
      <w:r w:rsidRPr="00FF0F51">
        <w:rPr>
          <w:rFonts w:asciiTheme="minorHAnsi" w:hAnsiTheme="minorHAnsi" w:cstheme="minorHAnsi"/>
          <w:highlight w:val="yellow"/>
        </w:rPr>
        <w:t xml:space="preserve">Continue to </w:t>
      </w:r>
      <w:r w:rsidR="00DA51C5" w:rsidRPr="00FF0F51">
        <w:rPr>
          <w:rFonts w:asciiTheme="minorHAnsi" w:hAnsiTheme="minorHAnsi" w:cstheme="minorHAnsi"/>
          <w:highlight w:val="yellow"/>
        </w:rPr>
        <w:t>hydrat</w:t>
      </w:r>
      <w:r w:rsidRPr="00FF0F51">
        <w:rPr>
          <w:rFonts w:asciiTheme="minorHAnsi" w:hAnsiTheme="minorHAnsi" w:cstheme="minorHAnsi"/>
          <w:highlight w:val="yellow"/>
        </w:rPr>
        <w:t>e</w:t>
      </w:r>
      <w:r w:rsidR="00DA51C5" w:rsidRPr="00FF0F51">
        <w:rPr>
          <w:rFonts w:asciiTheme="minorHAnsi" w:hAnsiTheme="minorHAnsi" w:cstheme="minorHAnsi"/>
          <w:highlight w:val="yellow"/>
        </w:rPr>
        <w:t xml:space="preserve"> the animal </w:t>
      </w:r>
      <w:r w:rsidR="008679C9" w:rsidRPr="00FF0F51">
        <w:rPr>
          <w:rFonts w:asciiTheme="minorHAnsi" w:hAnsiTheme="minorHAnsi" w:cstheme="minorHAnsi"/>
          <w:highlight w:val="yellow"/>
        </w:rPr>
        <w:t xml:space="preserve">with 0.9% NaCl </w:t>
      </w:r>
      <w:r w:rsidR="000C5025" w:rsidRPr="00FF0F51">
        <w:rPr>
          <w:rFonts w:asciiTheme="minorHAnsi" w:hAnsiTheme="minorHAnsi" w:cstheme="minorHAnsi"/>
          <w:highlight w:val="yellow"/>
        </w:rPr>
        <w:t xml:space="preserve">at 5 mL/kg/h for a total of </w:t>
      </w:r>
      <w:r w:rsidR="00A01652">
        <w:rPr>
          <w:rFonts w:asciiTheme="minorHAnsi" w:hAnsiTheme="minorHAnsi" w:cstheme="minorHAnsi"/>
          <w:highlight w:val="yellow"/>
        </w:rPr>
        <w:t>2 h</w:t>
      </w:r>
      <w:r w:rsidR="000C5025" w:rsidRPr="00FF0F51">
        <w:rPr>
          <w:rFonts w:asciiTheme="minorHAnsi" w:hAnsiTheme="minorHAnsi" w:cstheme="minorHAnsi"/>
          <w:highlight w:val="yellow"/>
        </w:rPr>
        <w:t xml:space="preserve"> following the end of ischemia. </w:t>
      </w:r>
    </w:p>
    <w:p w14:paraId="3668182D" w14:textId="77777777" w:rsidR="00BC6FE9" w:rsidRPr="00FF0F51" w:rsidRDefault="00BC6FE9" w:rsidP="000122F1">
      <w:pPr>
        <w:pStyle w:val="NormalWeb"/>
        <w:spacing w:before="0" w:beforeAutospacing="0" w:after="0" w:afterAutospacing="0"/>
        <w:ind w:hanging="22"/>
        <w:contextualSpacing/>
        <w:rPr>
          <w:rFonts w:asciiTheme="minorHAnsi" w:hAnsiTheme="minorHAnsi" w:cstheme="minorHAnsi"/>
          <w:bCs/>
          <w:highlight w:val="yellow"/>
        </w:rPr>
      </w:pPr>
    </w:p>
    <w:p w14:paraId="58E52B67" w14:textId="531B9DBD" w:rsidR="00A70EA6" w:rsidRPr="000122F1" w:rsidRDefault="00A70EA6" w:rsidP="000122F1">
      <w:pPr>
        <w:pStyle w:val="NormalWeb"/>
        <w:numPr>
          <w:ilvl w:val="1"/>
          <w:numId w:val="31"/>
        </w:numPr>
        <w:spacing w:before="0" w:beforeAutospacing="0" w:after="0" w:afterAutospacing="0"/>
        <w:ind w:left="0" w:hanging="22"/>
        <w:contextualSpacing/>
        <w:rPr>
          <w:rFonts w:asciiTheme="minorHAnsi" w:hAnsiTheme="minorHAnsi" w:cstheme="minorHAnsi"/>
          <w:bCs/>
          <w:highlight w:val="yellow"/>
        </w:rPr>
      </w:pPr>
      <w:r w:rsidRPr="00FF0F51">
        <w:rPr>
          <w:rFonts w:asciiTheme="minorHAnsi" w:hAnsiTheme="minorHAnsi" w:cstheme="minorHAnsi"/>
          <w:highlight w:val="yellow"/>
        </w:rPr>
        <w:t xml:space="preserve">Place a fentanyl patch </w:t>
      </w:r>
      <w:r w:rsidR="003865BC" w:rsidRPr="00FF0F51">
        <w:rPr>
          <w:rFonts w:asciiTheme="minorHAnsi" w:hAnsiTheme="minorHAnsi" w:cstheme="minorHAnsi"/>
          <w:highlight w:val="yellow"/>
        </w:rPr>
        <w:t xml:space="preserve">(25-50 </w:t>
      </w:r>
      <w:r w:rsidR="00A01652">
        <w:rPr>
          <w:rFonts w:asciiTheme="minorHAnsi" w:hAnsiTheme="minorHAnsi" w:cstheme="minorHAnsi"/>
          <w:highlight w:val="yellow"/>
        </w:rPr>
        <w:t>µ</w:t>
      </w:r>
      <w:r w:rsidR="003865BC" w:rsidRPr="00FF0F51">
        <w:rPr>
          <w:rFonts w:asciiTheme="minorHAnsi" w:hAnsiTheme="minorHAnsi" w:cstheme="minorHAnsi"/>
          <w:highlight w:val="yellow"/>
        </w:rPr>
        <w:t xml:space="preserve">g/h) </w:t>
      </w:r>
      <w:r w:rsidRPr="00FF0F51">
        <w:rPr>
          <w:rFonts w:asciiTheme="minorHAnsi" w:hAnsiTheme="minorHAnsi" w:cstheme="minorHAnsi"/>
          <w:highlight w:val="yellow"/>
        </w:rPr>
        <w:t>on the back of the animal to minimize post-operative pain.</w:t>
      </w:r>
    </w:p>
    <w:p w14:paraId="6388E098" w14:textId="77777777" w:rsidR="00BC6FE9" w:rsidRPr="00FF0F51" w:rsidRDefault="00BC6FE9" w:rsidP="000122F1">
      <w:pPr>
        <w:pStyle w:val="NormalWeb"/>
        <w:spacing w:before="0" w:beforeAutospacing="0" w:after="0" w:afterAutospacing="0"/>
        <w:ind w:hanging="22"/>
        <w:contextualSpacing/>
        <w:rPr>
          <w:rFonts w:asciiTheme="minorHAnsi" w:hAnsiTheme="minorHAnsi" w:cstheme="minorHAnsi"/>
          <w:bCs/>
          <w:highlight w:val="yellow"/>
        </w:rPr>
      </w:pPr>
    </w:p>
    <w:p w14:paraId="68DE7155" w14:textId="5D4DF47F" w:rsidR="00A70EA6" w:rsidRPr="000122F1" w:rsidRDefault="00A70EA6" w:rsidP="000122F1">
      <w:pPr>
        <w:pStyle w:val="NormalWeb"/>
        <w:numPr>
          <w:ilvl w:val="1"/>
          <w:numId w:val="31"/>
        </w:numPr>
        <w:spacing w:before="0" w:beforeAutospacing="0" w:after="0" w:afterAutospacing="0"/>
        <w:ind w:left="0" w:hanging="22"/>
        <w:contextualSpacing/>
        <w:rPr>
          <w:rFonts w:asciiTheme="minorHAnsi" w:hAnsiTheme="minorHAnsi" w:cstheme="minorHAnsi"/>
          <w:bCs/>
          <w:highlight w:val="yellow"/>
        </w:rPr>
      </w:pPr>
      <w:r w:rsidRPr="00FF0F51">
        <w:rPr>
          <w:rFonts w:asciiTheme="minorHAnsi" w:hAnsiTheme="minorHAnsi" w:cstheme="minorHAnsi"/>
          <w:highlight w:val="yellow"/>
        </w:rPr>
        <w:t xml:space="preserve">Administer an intramuscular injection of </w:t>
      </w:r>
      <w:r w:rsidR="00A01652">
        <w:rPr>
          <w:rFonts w:asciiTheme="minorHAnsi" w:hAnsiTheme="minorHAnsi" w:cstheme="minorHAnsi"/>
          <w:highlight w:val="yellow"/>
        </w:rPr>
        <w:t>b</w:t>
      </w:r>
      <w:r w:rsidR="00A01652" w:rsidRPr="00FF0F51">
        <w:rPr>
          <w:rFonts w:asciiTheme="minorHAnsi" w:hAnsiTheme="minorHAnsi" w:cstheme="minorHAnsi"/>
          <w:highlight w:val="yellow"/>
        </w:rPr>
        <w:t xml:space="preserve">uprenorphine </w:t>
      </w:r>
      <w:r w:rsidRPr="00FF0F51">
        <w:rPr>
          <w:rFonts w:asciiTheme="minorHAnsi" w:hAnsiTheme="minorHAnsi" w:cstheme="minorHAnsi"/>
          <w:highlight w:val="yellow"/>
        </w:rPr>
        <w:t xml:space="preserve">(0.005-0.1 mg/kg) to minimize post-operative pain. </w:t>
      </w:r>
    </w:p>
    <w:p w14:paraId="47505F5F" w14:textId="77777777" w:rsidR="00BC6FE9" w:rsidRPr="00FF0F51" w:rsidRDefault="00BC6FE9" w:rsidP="000122F1">
      <w:pPr>
        <w:pStyle w:val="NormalWeb"/>
        <w:spacing w:before="0" w:beforeAutospacing="0" w:after="0" w:afterAutospacing="0"/>
        <w:ind w:hanging="22"/>
        <w:contextualSpacing/>
        <w:rPr>
          <w:rFonts w:asciiTheme="minorHAnsi" w:hAnsiTheme="minorHAnsi" w:cstheme="minorHAnsi"/>
          <w:bCs/>
          <w:highlight w:val="yellow"/>
        </w:rPr>
      </w:pPr>
    </w:p>
    <w:p w14:paraId="6662AF70" w14:textId="18A7651B" w:rsidR="000C5025" w:rsidRPr="00FF0F51" w:rsidRDefault="00DA51C5" w:rsidP="000122F1">
      <w:pPr>
        <w:pStyle w:val="NormalWeb"/>
        <w:numPr>
          <w:ilvl w:val="1"/>
          <w:numId w:val="31"/>
        </w:numPr>
        <w:spacing w:before="0" w:beforeAutospacing="0" w:after="0" w:afterAutospacing="0"/>
        <w:ind w:left="0" w:hanging="22"/>
        <w:contextualSpacing/>
        <w:rPr>
          <w:rFonts w:asciiTheme="minorHAnsi" w:hAnsiTheme="minorHAnsi" w:cstheme="minorHAnsi"/>
          <w:bCs/>
          <w:highlight w:val="yellow"/>
        </w:rPr>
      </w:pPr>
      <w:r w:rsidRPr="00FF0F51">
        <w:rPr>
          <w:rFonts w:asciiTheme="minorHAnsi" w:hAnsiTheme="minorHAnsi" w:cstheme="minorHAnsi"/>
          <w:highlight w:val="yellow"/>
        </w:rPr>
        <w:t>Monitor the a</w:t>
      </w:r>
      <w:r w:rsidR="000C5025" w:rsidRPr="00FF0F51">
        <w:rPr>
          <w:rFonts w:asciiTheme="minorHAnsi" w:hAnsiTheme="minorHAnsi" w:cstheme="minorHAnsi"/>
          <w:highlight w:val="yellow"/>
        </w:rPr>
        <w:t>nimal</w:t>
      </w:r>
      <w:r w:rsidRPr="00FF0F51">
        <w:rPr>
          <w:rFonts w:asciiTheme="minorHAnsi" w:hAnsiTheme="minorHAnsi" w:cstheme="minorHAnsi"/>
          <w:highlight w:val="yellow"/>
        </w:rPr>
        <w:t xml:space="preserve"> and maintain it </w:t>
      </w:r>
      <w:r w:rsidR="000C5025" w:rsidRPr="00FF0F51">
        <w:rPr>
          <w:rFonts w:asciiTheme="minorHAnsi" w:hAnsiTheme="minorHAnsi" w:cstheme="minorHAnsi"/>
          <w:highlight w:val="yellow"/>
        </w:rPr>
        <w:t xml:space="preserve">on mechanical ventilation until awaking. </w:t>
      </w:r>
    </w:p>
    <w:p w14:paraId="673DFBC9" w14:textId="77777777" w:rsidR="00CF2DDE" w:rsidRPr="00CF2DDE" w:rsidRDefault="00CF2DDE" w:rsidP="00CF2DDE">
      <w:pPr>
        <w:pStyle w:val="NormalWeb"/>
        <w:spacing w:before="0" w:beforeAutospacing="0" w:after="0" w:afterAutospacing="0"/>
        <w:ind w:left="1440"/>
        <w:contextualSpacing/>
        <w:rPr>
          <w:rFonts w:asciiTheme="minorHAnsi" w:hAnsiTheme="minorHAnsi" w:cstheme="minorHAnsi"/>
          <w:bCs/>
        </w:rPr>
      </w:pPr>
    </w:p>
    <w:p w14:paraId="5CC9FB24" w14:textId="6B9076DE" w:rsidR="001C4BE3" w:rsidRDefault="001C4BE3" w:rsidP="000122F1">
      <w:pPr>
        <w:pStyle w:val="NormalWeb"/>
        <w:numPr>
          <w:ilvl w:val="0"/>
          <w:numId w:val="26"/>
        </w:numPr>
        <w:spacing w:before="0" w:beforeAutospacing="0" w:after="0" w:afterAutospacing="0"/>
        <w:ind w:left="0" w:firstLine="0"/>
        <w:contextualSpacing/>
        <w:rPr>
          <w:rFonts w:asciiTheme="minorHAnsi" w:hAnsiTheme="minorHAnsi" w:cstheme="minorHAnsi"/>
          <w:b/>
        </w:rPr>
      </w:pPr>
      <w:r w:rsidRPr="00CF2DDE">
        <w:rPr>
          <w:rFonts w:asciiTheme="minorHAnsi" w:hAnsiTheme="minorHAnsi" w:cstheme="minorHAnsi"/>
          <w:b/>
        </w:rPr>
        <w:t>Animal recovery</w:t>
      </w:r>
    </w:p>
    <w:p w14:paraId="202D1B5C" w14:textId="77777777" w:rsidR="00BC6FE9" w:rsidRPr="00CF2DDE" w:rsidRDefault="00BC6FE9" w:rsidP="000122F1">
      <w:pPr>
        <w:pStyle w:val="NormalWeb"/>
        <w:spacing w:before="0" w:beforeAutospacing="0" w:after="0" w:afterAutospacing="0"/>
        <w:ind w:left="720"/>
        <w:contextualSpacing/>
        <w:rPr>
          <w:rFonts w:asciiTheme="minorHAnsi" w:hAnsiTheme="minorHAnsi" w:cstheme="minorHAnsi"/>
          <w:b/>
        </w:rPr>
      </w:pPr>
    </w:p>
    <w:p w14:paraId="0BEDBF40" w14:textId="332067FD" w:rsidR="00DA51C5" w:rsidRDefault="00DA51C5" w:rsidP="000122F1">
      <w:pPr>
        <w:pStyle w:val="NormalWeb"/>
        <w:numPr>
          <w:ilvl w:val="1"/>
          <w:numId w:val="32"/>
        </w:numPr>
        <w:spacing w:before="0" w:beforeAutospacing="0" w:after="0" w:afterAutospacing="0"/>
        <w:ind w:left="0" w:firstLine="0"/>
        <w:contextualSpacing/>
        <w:rPr>
          <w:rFonts w:asciiTheme="minorHAnsi" w:hAnsiTheme="minorHAnsi" w:cstheme="minorHAnsi"/>
          <w:bCs/>
        </w:rPr>
      </w:pPr>
      <w:r w:rsidRPr="00CF2DDE">
        <w:rPr>
          <w:rFonts w:asciiTheme="minorHAnsi" w:hAnsiTheme="minorHAnsi" w:cstheme="minorHAnsi"/>
          <w:bCs/>
        </w:rPr>
        <w:t>Following awaking</w:t>
      </w:r>
      <w:r w:rsidR="00EA4856">
        <w:rPr>
          <w:rFonts w:asciiTheme="minorHAnsi" w:hAnsiTheme="minorHAnsi" w:cstheme="minorHAnsi"/>
          <w:bCs/>
        </w:rPr>
        <w:t>,</w:t>
      </w:r>
      <w:r w:rsidRPr="00CF2DDE">
        <w:rPr>
          <w:rFonts w:asciiTheme="minorHAnsi" w:hAnsiTheme="minorHAnsi" w:cstheme="minorHAnsi"/>
          <w:bCs/>
        </w:rPr>
        <w:t xml:space="preserve"> accommodate the animal in a temperature-controlled room.</w:t>
      </w:r>
    </w:p>
    <w:p w14:paraId="7D4226A7" w14:textId="77777777" w:rsidR="00BC6FE9" w:rsidRPr="00CF2DDE" w:rsidRDefault="00BC6FE9" w:rsidP="000122F1">
      <w:pPr>
        <w:pStyle w:val="NormalWeb"/>
        <w:spacing w:before="0" w:beforeAutospacing="0" w:after="0" w:afterAutospacing="0"/>
        <w:contextualSpacing/>
        <w:rPr>
          <w:rFonts w:asciiTheme="minorHAnsi" w:hAnsiTheme="minorHAnsi" w:cstheme="minorHAnsi"/>
          <w:bCs/>
        </w:rPr>
      </w:pPr>
    </w:p>
    <w:p w14:paraId="3C7ACD97" w14:textId="45410F3B" w:rsidR="00DA51C5" w:rsidRDefault="000B7CE8" w:rsidP="000122F1">
      <w:pPr>
        <w:pStyle w:val="NormalWeb"/>
        <w:numPr>
          <w:ilvl w:val="1"/>
          <w:numId w:val="32"/>
        </w:numPr>
        <w:spacing w:before="0" w:beforeAutospacing="0" w:after="0" w:afterAutospacing="0"/>
        <w:ind w:left="0" w:firstLine="0"/>
        <w:contextualSpacing/>
        <w:rPr>
          <w:rFonts w:asciiTheme="minorHAnsi" w:hAnsiTheme="minorHAnsi" w:cstheme="minorHAnsi"/>
          <w:bCs/>
        </w:rPr>
      </w:pPr>
      <w:r>
        <w:rPr>
          <w:rFonts w:asciiTheme="minorHAnsi" w:hAnsiTheme="minorHAnsi" w:cstheme="minorHAnsi"/>
          <w:bCs/>
        </w:rPr>
        <w:t>Continue to turn</w:t>
      </w:r>
      <w:r w:rsidR="00DA51C5" w:rsidRPr="00CF2DDE">
        <w:rPr>
          <w:rFonts w:asciiTheme="minorHAnsi" w:hAnsiTheme="minorHAnsi" w:cstheme="minorHAnsi"/>
          <w:bCs/>
        </w:rPr>
        <w:t xml:space="preserve"> the animal from one lateral side to the other until it regains full consciousness and ability to ambulate.</w:t>
      </w:r>
    </w:p>
    <w:p w14:paraId="6BF22E76" w14:textId="77777777" w:rsidR="00BC6FE9" w:rsidRPr="00CF2DDE" w:rsidRDefault="00BC6FE9" w:rsidP="000122F1">
      <w:pPr>
        <w:pStyle w:val="NormalWeb"/>
        <w:spacing w:before="0" w:beforeAutospacing="0" w:after="0" w:afterAutospacing="0"/>
        <w:contextualSpacing/>
        <w:rPr>
          <w:rFonts w:asciiTheme="minorHAnsi" w:hAnsiTheme="minorHAnsi" w:cstheme="minorHAnsi"/>
          <w:bCs/>
        </w:rPr>
      </w:pPr>
    </w:p>
    <w:p w14:paraId="72C71B9E" w14:textId="6CD05274" w:rsidR="00DA51C5" w:rsidRDefault="00DA51C5" w:rsidP="000122F1">
      <w:pPr>
        <w:pStyle w:val="NormalWeb"/>
        <w:numPr>
          <w:ilvl w:val="1"/>
          <w:numId w:val="32"/>
        </w:numPr>
        <w:spacing w:before="0" w:beforeAutospacing="0" w:after="0" w:afterAutospacing="0"/>
        <w:ind w:left="0" w:firstLine="0"/>
        <w:contextualSpacing/>
        <w:rPr>
          <w:rFonts w:asciiTheme="minorHAnsi" w:hAnsiTheme="minorHAnsi" w:cstheme="minorHAnsi"/>
          <w:bCs/>
        </w:rPr>
      </w:pPr>
      <w:r w:rsidRPr="00CF2DDE">
        <w:rPr>
          <w:rFonts w:asciiTheme="minorHAnsi" w:hAnsiTheme="minorHAnsi" w:cstheme="minorHAnsi"/>
          <w:bCs/>
        </w:rPr>
        <w:t>Provide water and food ad libitum.</w:t>
      </w:r>
    </w:p>
    <w:p w14:paraId="0EF81977" w14:textId="77777777" w:rsidR="00CF2DDE" w:rsidRPr="00CF2DDE" w:rsidRDefault="00CF2DDE" w:rsidP="00CF2DDE">
      <w:pPr>
        <w:pStyle w:val="NormalWeb"/>
        <w:spacing w:before="0" w:beforeAutospacing="0" w:after="0" w:afterAutospacing="0"/>
        <w:ind w:left="1440"/>
        <w:contextualSpacing/>
        <w:rPr>
          <w:rFonts w:asciiTheme="minorHAnsi" w:hAnsiTheme="minorHAnsi" w:cstheme="minorHAnsi"/>
          <w:bCs/>
        </w:rPr>
      </w:pPr>
    </w:p>
    <w:p w14:paraId="6E7A2065" w14:textId="182D5DD3" w:rsidR="00537CC7" w:rsidRDefault="00537CC7" w:rsidP="000122F1">
      <w:pPr>
        <w:pStyle w:val="NormalWeb"/>
        <w:numPr>
          <w:ilvl w:val="0"/>
          <w:numId w:val="26"/>
        </w:numPr>
        <w:spacing w:before="0" w:beforeAutospacing="0" w:after="0" w:afterAutospacing="0"/>
        <w:ind w:left="0" w:hanging="11"/>
        <w:contextualSpacing/>
        <w:rPr>
          <w:rFonts w:asciiTheme="minorHAnsi" w:hAnsiTheme="minorHAnsi" w:cstheme="minorHAnsi"/>
          <w:b/>
        </w:rPr>
      </w:pPr>
      <w:r w:rsidRPr="00CF2DDE">
        <w:rPr>
          <w:rFonts w:asciiTheme="minorHAnsi" w:hAnsiTheme="minorHAnsi" w:cstheme="minorHAnsi"/>
          <w:b/>
        </w:rPr>
        <w:t>Functional assessment</w:t>
      </w:r>
      <w:r w:rsidR="005A5992">
        <w:rPr>
          <w:rFonts w:asciiTheme="minorHAnsi" w:hAnsiTheme="minorHAnsi" w:cstheme="minorHAnsi"/>
          <w:b/>
        </w:rPr>
        <w:t xml:space="preserve"> </w:t>
      </w:r>
    </w:p>
    <w:p w14:paraId="1F752E3D" w14:textId="77777777" w:rsidR="00BC6FE9" w:rsidRPr="00CF2DDE" w:rsidRDefault="00BC6FE9" w:rsidP="000122F1">
      <w:pPr>
        <w:pStyle w:val="NormalWeb"/>
        <w:spacing w:before="0" w:beforeAutospacing="0" w:after="0" w:afterAutospacing="0"/>
        <w:ind w:left="720"/>
        <w:contextualSpacing/>
        <w:rPr>
          <w:rFonts w:asciiTheme="minorHAnsi" w:hAnsiTheme="minorHAnsi" w:cstheme="minorHAnsi"/>
          <w:b/>
        </w:rPr>
      </w:pPr>
    </w:p>
    <w:p w14:paraId="476AB55B" w14:textId="07618829" w:rsidR="00B24D5E" w:rsidRDefault="009D279A" w:rsidP="00BC6FE9">
      <w:pPr>
        <w:pStyle w:val="NormalWeb"/>
        <w:numPr>
          <w:ilvl w:val="1"/>
          <w:numId w:val="33"/>
        </w:numPr>
        <w:spacing w:before="0" w:beforeAutospacing="0" w:after="0" w:afterAutospacing="0"/>
        <w:ind w:left="0" w:firstLine="0"/>
        <w:contextualSpacing/>
        <w:rPr>
          <w:rFonts w:asciiTheme="minorHAnsi" w:hAnsiTheme="minorHAnsi" w:cstheme="minorHAnsi"/>
          <w:bCs/>
        </w:rPr>
      </w:pPr>
      <w:r>
        <w:rPr>
          <w:rFonts w:asciiTheme="minorHAnsi" w:hAnsiTheme="minorHAnsi" w:cstheme="minorHAnsi"/>
          <w:bCs/>
        </w:rPr>
        <w:t xml:space="preserve">Collect </w:t>
      </w:r>
      <w:r w:rsidR="00B24D5E">
        <w:rPr>
          <w:rFonts w:asciiTheme="minorHAnsi" w:hAnsiTheme="minorHAnsi" w:cstheme="minorHAnsi"/>
          <w:bCs/>
        </w:rPr>
        <w:t xml:space="preserve">the </w:t>
      </w:r>
      <w:r>
        <w:rPr>
          <w:rFonts w:asciiTheme="minorHAnsi" w:hAnsiTheme="minorHAnsi" w:cstheme="minorHAnsi"/>
          <w:bCs/>
        </w:rPr>
        <w:t xml:space="preserve">blood and </w:t>
      </w:r>
      <w:r w:rsidR="00A518A4">
        <w:rPr>
          <w:rFonts w:asciiTheme="minorHAnsi" w:hAnsiTheme="minorHAnsi" w:cstheme="minorHAnsi"/>
          <w:bCs/>
        </w:rPr>
        <w:t xml:space="preserve">the </w:t>
      </w:r>
      <w:r>
        <w:rPr>
          <w:rFonts w:asciiTheme="minorHAnsi" w:hAnsiTheme="minorHAnsi" w:cstheme="minorHAnsi"/>
          <w:bCs/>
        </w:rPr>
        <w:t xml:space="preserve">urine samples according to </w:t>
      </w:r>
      <w:r w:rsidR="00B24D5E">
        <w:rPr>
          <w:rFonts w:asciiTheme="minorHAnsi" w:hAnsiTheme="minorHAnsi" w:cstheme="minorHAnsi"/>
          <w:bCs/>
        </w:rPr>
        <w:t xml:space="preserve">the desired </w:t>
      </w:r>
      <w:r>
        <w:rPr>
          <w:rFonts w:asciiTheme="minorHAnsi" w:hAnsiTheme="minorHAnsi" w:cstheme="minorHAnsi"/>
          <w:bCs/>
        </w:rPr>
        <w:t xml:space="preserve">protocol. </w:t>
      </w:r>
    </w:p>
    <w:p w14:paraId="37227A44" w14:textId="77777777" w:rsidR="00B24D5E" w:rsidRDefault="00B24D5E" w:rsidP="000122F1">
      <w:pPr>
        <w:pStyle w:val="NormalWeb"/>
        <w:spacing w:before="0" w:beforeAutospacing="0" w:after="0" w:afterAutospacing="0"/>
        <w:contextualSpacing/>
        <w:rPr>
          <w:rFonts w:asciiTheme="minorHAnsi" w:hAnsiTheme="minorHAnsi" w:cstheme="minorHAnsi"/>
          <w:bCs/>
        </w:rPr>
      </w:pPr>
    </w:p>
    <w:p w14:paraId="4AAC7CE4" w14:textId="053F621E" w:rsidR="009D279A" w:rsidRDefault="00B24D5E" w:rsidP="000122F1">
      <w:pPr>
        <w:pStyle w:val="NormalWeb"/>
        <w:spacing w:before="0" w:beforeAutospacing="0" w:after="0" w:afterAutospacing="0"/>
        <w:contextualSpacing/>
        <w:rPr>
          <w:rFonts w:asciiTheme="minorHAnsi" w:hAnsiTheme="minorHAnsi" w:cstheme="minorHAnsi"/>
          <w:bCs/>
        </w:rPr>
      </w:pPr>
      <w:r w:rsidRPr="000122F1">
        <w:rPr>
          <w:rFonts w:asciiTheme="minorHAnsi" w:hAnsiTheme="minorHAnsi" w:cstheme="minorHAnsi"/>
          <w:b/>
        </w:rPr>
        <w:t>NOTE</w:t>
      </w:r>
      <w:r>
        <w:rPr>
          <w:rFonts w:asciiTheme="minorHAnsi" w:hAnsiTheme="minorHAnsi" w:cstheme="minorHAnsi"/>
          <w:bCs/>
        </w:rPr>
        <w:t xml:space="preserve">: </w:t>
      </w:r>
      <w:r w:rsidR="009D279A">
        <w:rPr>
          <w:rFonts w:asciiTheme="minorHAnsi" w:hAnsiTheme="minorHAnsi" w:cstheme="minorHAnsi"/>
          <w:bCs/>
        </w:rPr>
        <w:t xml:space="preserve">In </w:t>
      </w:r>
      <w:r>
        <w:rPr>
          <w:rFonts w:asciiTheme="minorHAnsi" w:hAnsiTheme="minorHAnsi" w:cstheme="minorHAnsi"/>
          <w:bCs/>
        </w:rPr>
        <w:t xml:space="preserve">this </w:t>
      </w:r>
      <w:r w:rsidR="009D279A">
        <w:rPr>
          <w:rFonts w:asciiTheme="minorHAnsi" w:hAnsiTheme="minorHAnsi" w:cstheme="minorHAnsi"/>
          <w:bCs/>
        </w:rPr>
        <w:t xml:space="preserve">study, the following time points were designated: </w:t>
      </w:r>
      <w:r w:rsidR="004C48B4">
        <w:rPr>
          <w:rFonts w:asciiTheme="minorHAnsi" w:hAnsiTheme="minorHAnsi" w:cstheme="minorHAnsi"/>
          <w:bCs/>
        </w:rPr>
        <w:t>b</w:t>
      </w:r>
      <w:r w:rsidR="004C48B4" w:rsidRPr="004D69CD">
        <w:rPr>
          <w:rFonts w:asciiTheme="minorHAnsi" w:hAnsiTheme="minorHAnsi" w:cstheme="minorHAnsi"/>
          <w:bCs/>
        </w:rPr>
        <w:t xml:space="preserve">aseline </w:t>
      </w:r>
      <w:r w:rsidR="009D279A" w:rsidRPr="004D69CD">
        <w:rPr>
          <w:rFonts w:asciiTheme="minorHAnsi" w:hAnsiTheme="minorHAnsi" w:cstheme="minorHAnsi"/>
          <w:bCs/>
        </w:rPr>
        <w:t>(1 h following initiation of the hydration protocol and before occlusion of the renal arteries), end of ischemia, and reperfusion</w:t>
      </w:r>
      <w:r>
        <w:rPr>
          <w:rFonts w:asciiTheme="minorHAnsi" w:hAnsiTheme="minorHAnsi" w:cstheme="minorHAnsi"/>
          <w:bCs/>
        </w:rPr>
        <w:t xml:space="preserve"> (2 h, 6 h, 24</w:t>
      </w:r>
      <w:r w:rsidR="00E65BBC">
        <w:rPr>
          <w:rFonts w:asciiTheme="minorHAnsi" w:hAnsiTheme="minorHAnsi" w:cstheme="minorHAnsi"/>
          <w:bCs/>
        </w:rPr>
        <w:t xml:space="preserve"> </w:t>
      </w:r>
      <w:r>
        <w:rPr>
          <w:rFonts w:asciiTheme="minorHAnsi" w:hAnsiTheme="minorHAnsi" w:cstheme="minorHAnsi"/>
          <w:bCs/>
        </w:rPr>
        <w:t>h)</w:t>
      </w:r>
      <w:r w:rsidR="009D279A" w:rsidRPr="004D69CD">
        <w:rPr>
          <w:rFonts w:asciiTheme="minorHAnsi" w:hAnsiTheme="minorHAnsi" w:cstheme="minorHAnsi"/>
          <w:bCs/>
        </w:rPr>
        <w:t>.</w:t>
      </w:r>
    </w:p>
    <w:p w14:paraId="4625EE0F" w14:textId="77777777" w:rsidR="00BC6FE9" w:rsidRDefault="00BC6FE9" w:rsidP="000122F1">
      <w:pPr>
        <w:pStyle w:val="NormalWeb"/>
        <w:spacing w:before="0" w:beforeAutospacing="0" w:after="0" w:afterAutospacing="0"/>
        <w:contextualSpacing/>
        <w:rPr>
          <w:rFonts w:asciiTheme="minorHAnsi" w:hAnsiTheme="minorHAnsi" w:cstheme="minorHAnsi"/>
          <w:bCs/>
        </w:rPr>
      </w:pPr>
    </w:p>
    <w:p w14:paraId="4F477E1D" w14:textId="6BA3BAD7" w:rsidR="00B24D5E" w:rsidRDefault="00537CC7" w:rsidP="00BC6FE9">
      <w:pPr>
        <w:pStyle w:val="NormalWeb"/>
        <w:numPr>
          <w:ilvl w:val="1"/>
          <w:numId w:val="33"/>
        </w:numPr>
        <w:spacing w:before="0" w:beforeAutospacing="0" w:after="0" w:afterAutospacing="0"/>
        <w:ind w:left="0" w:firstLine="0"/>
        <w:contextualSpacing/>
        <w:rPr>
          <w:rFonts w:asciiTheme="minorHAnsi" w:hAnsiTheme="minorHAnsi" w:cstheme="minorHAnsi"/>
          <w:bCs/>
        </w:rPr>
      </w:pPr>
      <w:r w:rsidRPr="004D69CD">
        <w:rPr>
          <w:rFonts w:asciiTheme="minorHAnsi" w:hAnsiTheme="minorHAnsi" w:cstheme="minorHAnsi"/>
          <w:bCs/>
        </w:rPr>
        <w:t xml:space="preserve">Collect </w:t>
      </w:r>
      <w:r w:rsidR="00B24D5E">
        <w:rPr>
          <w:rFonts w:asciiTheme="minorHAnsi" w:hAnsiTheme="minorHAnsi" w:cstheme="minorHAnsi"/>
          <w:bCs/>
        </w:rPr>
        <w:t xml:space="preserve">the </w:t>
      </w:r>
      <w:r w:rsidRPr="004D69CD">
        <w:rPr>
          <w:rFonts w:asciiTheme="minorHAnsi" w:hAnsiTheme="minorHAnsi" w:cstheme="minorHAnsi"/>
          <w:bCs/>
        </w:rPr>
        <w:t xml:space="preserve">arterial and </w:t>
      </w:r>
      <w:r w:rsidR="00B24D5E">
        <w:rPr>
          <w:rFonts w:asciiTheme="minorHAnsi" w:hAnsiTheme="minorHAnsi" w:cstheme="minorHAnsi"/>
          <w:bCs/>
        </w:rPr>
        <w:t xml:space="preserve">the </w:t>
      </w:r>
      <w:r w:rsidRPr="004D69CD">
        <w:rPr>
          <w:rFonts w:asciiTheme="minorHAnsi" w:hAnsiTheme="minorHAnsi" w:cstheme="minorHAnsi"/>
          <w:bCs/>
        </w:rPr>
        <w:t>venous blood samples</w:t>
      </w:r>
      <w:r w:rsidR="00B24D5E">
        <w:rPr>
          <w:rFonts w:asciiTheme="minorHAnsi" w:hAnsiTheme="minorHAnsi" w:cstheme="minorHAnsi"/>
          <w:bCs/>
        </w:rPr>
        <w:t>.</w:t>
      </w:r>
      <w:r w:rsidRPr="004D69CD">
        <w:rPr>
          <w:rFonts w:asciiTheme="minorHAnsi" w:hAnsiTheme="minorHAnsi" w:cstheme="minorHAnsi"/>
          <w:bCs/>
        </w:rPr>
        <w:t xml:space="preserve"> </w:t>
      </w:r>
      <w:r w:rsidR="00B24D5E">
        <w:rPr>
          <w:rFonts w:asciiTheme="minorHAnsi" w:hAnsiTheme="minorHAnsi" w:cstheme="minorHAnsi"/>
          <w:bCs/>
        </w:rPr>
        <w:t>Store</w:t>
      </w:r>
      <w:r w:rsidRPr="004D69CD">
        <w:rPr>
          <w:rFonts w:asciiTheme="minorHAnsi" w:hAnsiTheme="minorHAnsi" w:cstheme="minorHAnsi"/>
          <w:bCs/>
        </w:rPr>
        <w:t xml:space="preserve"> </w:t>
      </w:r>
      <w:r w:rsidR="00E635A1">
        <w:rPr>
          <w:rFonts w:asciiTheme="minorHAnsi" w:hAnsiTheme="minorHAnsi" w:cstheme="minorHAnsi"/>
          <w:bCs/>
        </w:rPr>
        <w:t xml:space="preserve">them </w:t>
      </w:r>
      <w:r w:rsidR="00A62718">
        <w:rPr>
          <w:rFonts w:asciiTheme="minorHAnsi" w:hAnsiTheme="minorHAnsi" w:cstheme="minorHAnsi"/>
          <w:bCs/>
        </w:rPr>
        <w:t>in lithium heparin or EDTA coated vacutainers</w:t>
      </w:r>
      <w:r w:rsidR="00A62718" w:rsidRPr="004D69CD" w:rsidDel="00A62718">
        <w:rPr>
          <w:rFonts w:asciiTheme="minorHAnsi" w:hAnsiTheme="minorHAnsi" w:cstheme="minorHAnsi"/>
          <w:bCs/>
        </w:rPr>
        <w:t xml:space="preserve"> </w:t>
      </w:r>
      <w:r w:rsidRPr="004D69CD">
        <w:rPr>
          <w:rFonts w:asciiTheme="minorHAnsi" w:hAnsiTheme="minorHAnsi" w:cstheme="minorHAnsi"/>
          <w:bCs/>
        </w:rPr>
        <w:t xml:space="preserve">for subsequent analysis. </w:t>
      </w:r>
    </w:p>
    <w:p w14:paraId="06C6C50B" w14:textId="77777777" w:rsidR="00B24D5E" w:rsidRDefault="00B24D5E" w:rsidP="000122F1">
      <w:pPr>
        <w:pStyle w:val="NormalWeb"/>
        <w:spacing w:before="0" w:beforeAutospacing="0" w:after="0" w:afterAutospacing="0"/>
        <w:contextualSpacing/>
        <w:rPr>
          <w:rFonts w:asciiTheme="minorHAnsi" w:hAnsiTheme="minorHAnsi" w:cstheme="minorHAnsi"/>
          <w:bCs/>
        </w:rPr>
      </w:pPr>
    </w:p>
    <w:p w14:paraId="04602511" w14:textId="569619D5" w:rsidR="00A62718" w:rsidRDefault="00B24D5E" w:rsidP="000122F1">
      <w:pPr>
        <w:pStyle w:val="NormalWeb"/>
        <w:spacing w:before="0" w:beforeAutospacing="0" w:after="0" w:afterAutospacing="0"/>
        <w:contextualSpacing/>
        <w:rPr>
          <w:rFonts w:asciiTheme="minorHAnsi" w:hAnsiTheme="minorHAnsi" w:cstheme="minorHAnsi"/>
          <w:bCs/>
        </w:rPr>
      </w:pPr>
      <w:r w:rsidRPr="000122F1">
        <w:rPr>
          <w:rFonts w:asciiTheme="minorHAnsi" w:hAnsiTheme="minorHAnsi" w:cstheme="minorHAnsi"/>
          <w:b/>
        </w:rPr>
        <w:t>NOTE</w:t>
      </w:r>
      <w:r w:rsidR="00A62718">
        <w:rPr>
          <w:rFonts w:asciiTheme="minorHAnsi" w:hAnsiTheme="minorHAnsi" w:cstheme="minorHAnsi"/>
          <w:bCs/>
        </w:rPr>
        <w:t>: Draw blood directly from the catheters in the carotid artery and jugular vein.</w:t>
      </w:r>
    </w:p>
    <w:p w14:paraId="26F0F869" w14:textId="77777777" w:rsidR="00BC6FE9" w:rsidRDefault="00BC6FE9" w:rsidP="000122F1">
      <w:pPr>
        <w:pStyle w:val="NormalWeb"/>
        <w:spacing w:before="0" w:beforeAutospacing="0" w:after="0" w:afterAutospacing="0"/>
        <w:contextualSpacing/>
        <w:rPr>
          <w:rFonts w:asciiTheme="minorHAnsi" w:hAnsiTheme="minorHAnsi" w:cstheme="minorHAnsi"/>
          <w:bCs/>
        </w:rPr>
      </w:pPr>
    </w:p>
    <w:p w14:paraId="4FD61424" w14:textId="5769EA07" w:rsidR="00B24D5E" w:rsidRDefault="00537CC7" w:rsidP="00BC6FE9">
      <w:pPr>
        <w:pStyle w:val="NormalWeb"/>
        <w:numPr>
          <w:ilvl w:val="1"/>
          <w:numId w:val="33"/>
        </w:numPr>
        <w:spacing w:before="0" w:beforeAutospacing="0" w:after="0" w:afterAutospacing="0"/>
        <w:ind w:left="0" w:firstLine="0"/>
        <w:contextualSpacing/>
        <w:rPr>
          <w:rFonts w:asciiTheme="minorHAnsi" w:hAnsiTheme="minorHAnsi" w:cstheme="minorHAnsi"/>
          <w:bCs/>
        </w:rPr>
      </w:pPr>
      <w:r w:rsidRPr="004D69CD">
        <w:rPr>
          <w:rFonts w:asciiTheme="minorHAnsi" w:hAnsiTheme="minorHAnsi" w:cstheme="minorHAnsi"/>
          <w:bCs/>
        </w:rPr>
        <w:t>Collect</w:t>
      </w:r>
      <w:r w:rsidR="00B24D5E">
        <w:rPr>
          <w:rFonts w:asciiTheme="minorHAnsi" w:hAnsiTheme="minorHAnsi" w:cstheme="minorHAnsi"/>
          <w:bCs/>
        </w:rPr>
        <w:t xml:space="preserve"> the</w:t>
      </w:r>
      <w:r w:rsidRPr="004D69CD">
        <w:rPr>
          <w:rFonts w:asciiTheme="minorHAnsi" w:hAnsiTheme="minorHAnsi" w:cstheme="minorHAnsi"/>
          <w:bCs/>
        </w:rPr>
        <w:t xml:space="preserve"> urine samples </w:t>
      </w:r>
      <w:r w:rsidR="00EB3F31" w:rsidRPr="004D69CD">
        <w:rPr>
          <w:rFonts w:asciiTheme="minorHAnsi" w:hAnsiTheme="minorHAnsi" w:cstheme="minorHAnsi"/>
          <w:bCs/>
        </w:rPr>
        <w:t>from the Foley catheter and store</w:t>
      </w:r>
      <w:r w:rsidR="00E635A1">
        <w:rPr>
          <w:rFonts w:asciiTheme="minorHAnsi" w:hAnsiTheme="minorHAnsi" w:cstheme="minorHAnsi"/>
          <w:bCs/>
        </w:rPr>
        <w:t xml:space="preserve"> them</w:t>
      </w:r>
      <w:r w:rsidR="00EB3F31" w:rsidRPr="004D69CD">
        <w:rPr>
          <w:rFonts w:asciiTheme="minorHAnsi" w:hAnsiTheme="minorHAnsi" w:cstheme="minorHAnsi"/>
          <w:bCs/>
        </w:rPr>
        <w:t xml:space="preserve"> </w:t>
      </w:r>
      <w:r w:rsidR="00A62718">
        <w:rPr>
          <w:rFonts w:asciiTheme="minorHAnsi" w:hAnsiTheme="minorHAnsi" w:cstheme="minorHAnsi"/>
          <w:bCs/>
        </w:rPr>
        <w:t xml:space="preserve">in 15 mL tubes </w:t>
      </w:r>
      <w:r w:rsidR="00EB3F31" w:rsidRPr="004D69CD">
        <w:rPr>
          <w:rFonts w:asciiTheme="minorHAnsi" w:hAnsiTheme="minorHAnsi" w:cstheme="minorHAnsi"/>
          <w:bCs/>
        </w:rPr>
        <w:t>for analysis.</w:t>
      </w:r>
      <w:r w:rsidR="00A62718">
        <w:rPr>
          <w:rFonts w:asciiTheme="minorHAnsi" w:hAnsiTheme="minorHAnsi" w:cstheme="minorHAnsi"/>
          <w:bCs/>
        </w:rPr>
        <w:t xml:space="preserve"> </w:t>
      </w:r>
    </w:p>
    <w:p w14:paraId="78725B7E" w14:textId="77777777" w:rsidR="00B24D5E" w:rsidRDefault="00B24D5E" w:rsidP="000122F1">
      <w:pPr>
        <w:pStyle w:val="NormalWeb"/>
        <w:spacing w:before="0" w:beforeAutospacing="0" w:after="0" w:afterAutospacing="0"/>
        <w:contextualSpacing/>
        <w:rPr>
          <w:rFonts w:asciiTheme="minorHAnsi" w:hAnsiTheme="minorHAnsi" w:cstheme="minorHAnsi"/>
          <w:bCs/>
        </w:rPr>
      </w:pPr>
    </w:p>
    <w:p w14:paraId="5DBA0E43" w14:textId="6D4FFA11" w:rsidR="00537CC7" w:rsidRDefault="00B24D5E" w:rsidP="000122F1">
      <w:pPr>
        <w:pStyle w:val="NormalWeb"/>
        <w:spacing w:before="0" w:beforeAutospacing="0" w:after="0" w:afterAutospacing="0"/>
        <w:contextualSpacing/>
        <w:rPr>
          <w:rFonts w:asciiTheme="minorHAnsi" w:hAnsiTheme="minorHAnsi" w:cstheme="minorHAnsi"/>
          <w:bCs/>
        </w:rPr>
      </w:pPr>
      <w:r w:rsidRPr="000122F1">
        <w:rPr>
          <w:rFonts w:asciiTheme="minorHAnsi" w:hAnsiTheme="minorHAnsi" w:cstheme="minorHAnsi"/>
          <w:b/>
        </w:rPr>
        <w:t>NOTE</w:t>
      </w:r>
      <w:r w:rsidR="009D279A">
        <w:rPr>
          <w:rFonts w:asciiTheme="minorHAnsi" w:hAnsiTheme="minorHAnsi" w:cstheme="minorHAnsi"/>
          <w:bCs/>
        </w:rPr>
        <w:t>:</w:t>
      </w:r>
      <w:r w:rsidR="00A62718">
        <w:rPr>
          <w:rFonts w:asciiTheme="minorHAnsi" w:hAnsiTheme="minorHAnsi" w:cstheme="minorHAnsi"/>
          <w:bCs/>
        </w:rPr>
        <w:t xml:space="preserve"> Collect the urine from the drainage bag connected to the Foley catheter.</w:t>
      </w:r>
    </w:p>
    <w:p w14:paraId="5DBD0B04" w14:textId="77777777" w:rsidR="00BC6FE9" w:rsidRPr="004D69CD" w:rsidRDefault="00BC6FE9" w:rsidP="000122F1">
      <w:pPr>
        <w:pStyle w:val="NormalWeb"/>
        <w:spacing w:before="0" w:beforeAutospacing="0" w:after="0" w:afterAutospacing="0"/>
        <w:contextualSpacing/>
        <w:rPr>
          <w:rFonts w:asciiTheme="minorHAnsi" w:hAnsiTheme="minorHAnsi" w:cstheme="minorHAnsi"/>
          <w:bCs/>
        </w:rPr>
      </w:pPr>
    </w:p>
    <w:p w14:paraId="4FAB1F2A" w14:textId="22A1AFAD" w:rsidR="00B24D5E" w:rsidRDefault="000B7CE8" w:rsidP="00BC6FE9">
      <w:pPr>
        <w:pStyle w:val="NormalWeb"/>
        <w:numPr>
          <w:ilvl w:val="1"/>
          <w:numId w:val="33"/>
        </w:numPr>
        <w:spacing w:before="0" w:beforeAutospacing="0" w:after="0" w:afterAutospacing="0"/>
        <w:ind w:left="0" w:firstLine="0"/>
        <w:contextualSpacing/>
        <w:rPr>
          <w:rFonts w:asciiTheme="minorHAnsi" w:hAnsiTheme="minorHAnsi" w:cstheme="minorHAnsi"/>
          <w:bCs/>
        </w:rPr>
      </w:pPr>
      <w:r>
        <w:rPr>
          <w:rFonts w:asciiTheme="minorHAnsi" w:hAnsiTheme="minorHAnsi" w:cstheme="minorHAnsi"/>
          <w:bCs/>
        </w:rPr>
        <w:t>To determine</w:t>
      </w:r>
      <w:r w:rsidR="009D279A">
        <w:rPr>
          <w:rFonts w:asciiTheme="minorHAnsi" w:hAnsiTheme="minorHAnsi" w:cstheme="minorHAnsi"/>
          <w:bCs/>
        </w:rPr>
        <w:t xml:space="preserve"> urine output</w:t>
      </w:r>
      <w:r w:rsidR="000B55AA" w:rsidRPr="004D69CD">
        <w:rPr>
          <w:rFonts w:asciiTheme="minorHAnsi" w:hAnsiTheme="minorHAnsi" w:cstheme="minorHAnsi"/>
          <w:bCs/>
        </w:rPr>
        <w:t>,</w:t>
      </w:r>
      <w:r w:rsidR="009D279A">
        <w:rPr>
          <w:rFonts w:asciiTheme="minorHAnsi" w:hAnsiTheme="minorHAnsi" w:cstheme="minorHAnsi"/>
          <w:bCs/>
        </w:rPr>
        <w:t xml:space="preserve"> empty the drainage bag and collect urine for </w:t>
      </w:r>
      <w:r w:rsidR="00B24D5E">
        <w:rPr>
          <w:rFonts w:asciiTheme="minorHAnsi" w:hAnsiTheme="minorHAnsi" w:cstheme="minorHAnsi"/>
          <w:bCs/>
        </w:rPr>
        <w:t>1 h</w:t>
      </w:r>
      <w:r w:rsidR="009D279A">
        <w:rPr>
          <w:rFonts w:asciiTheme="minorHAnsi" w:hAnsiTheme="minorHAnsi" w:cstheme="minorHAnsi"/>
          <w:bCs/>
        </w:rPr>
        <w:t xml:space="preserve">. </w:t>
      </w:r>
    </w:p>
    <w:p w14:paraId="4AEB844C" w14:textId="77777777" w:rsidR="00B24D5E" w:rsidRDefault="00B24D5E" w:rsidP="000122F1">
      <w:pPr>
        <w:pStyle w:val="NormalWeb"/>
        <w:spacing w:before="0" w:beforeAutospacing="0" w:after="0" w:afterAutospacing="0"/>
        <w:contextualSpacing/>
        <w:rPr>
          <w:rFonts w:asciiTheme="minorHAnsi" w:hAnsiTheme="minorHAnsi" w:cstheme="minorHAnsi"/>
          <w:bCs/>
        </w:rPr>
      </w:pPr>
    </w:p>
    <w:p w14:paraId="516462CD" w14:textId="1083065E" w:rsidR="000B55AA" w:rsidRPr="004D69CD" w:rsidRDefault="00B24D5E" w:rsidP="000122F1">
      <w:pPr>
        <w:pStyle w:val="NormalWeb"/>
        <w:spacing w:before="0" w:beforeAutospacing="0" w:after="0" w:afterAutospacing="0"/>
        <w:contextualSpacing/>
        <w:rPr>
          <w:rFonts w:asciiTheme="minorHAnsi" w:hAnsiTheme="minorHAnsi" w:cstheme="minorHAnsi"/>
          <w:bCs/>
        </w:rPr>
      </w:pPr>
      <w:r w:rsidRPr="000122F1">
        <w:rPr>
          <w:rFonts w:asciiTheme="minorHAnsi" w:hAnsiTheme="minorHAnsi" w:cstheme="minorHAnsi"/>
          <w:b/>
        </w:rPr>
        <w:t>NOTE</w:t>
      </w:r>
      <w:r w:rsidR="009D279A">
        <w:rPr>
          <w:rFonts w:asciiTheme="minorHAnsi" w:hAnsiTheme="minorHAnsi" w:cstheme="minorHAnsi"/>
          <w:bCs/>
        </w:rPr>
        <w:t>: For the 6</w:t>
      </w:r>
      <w:r>
        <w:rPr>
          <w:rFonts w:asciiTheme="minorHAnsi" w:hAnsiTheme="minorHAnsi" w:cstheme="minorHAnsi"/>
          <w:bCs/>
        </w:rPr>
        <w:t xml:space="preserve"> h</w:t>
      </w:r>
      <w:r w:rsidR="009D279A">
        <w:rPr>
          <w:rFonts w:asciiTheme="minorHAnsi" w:hAnsiTheme="minorHAnsi" w:cstheme="minorHAnsi"/>
          <w:bCs/>
        </w:rPr>
        <w:t xml:space="preserve"> timepoint at which a drainage bag is not connected to the Foley catheter,</w:t>
      </w:r>
      <w:r w:rsidR="000B55AA" w:rsidRPr="004D69CD">
        <w:rPr>
          <w:rFonts w:asciiTheme="minorHAnsi" w:hAnsiTheme="minorHAnsi" w:cstheme="minorHAnsi"/>
          <w:bCs/>
        </w:rPr>
        <w:t xml:space="preserve"> close the tube connected to the Foley catheter for 30 min</w:t>
      </w:r>
      <w:r>
        <w:rPr>
          <w:rFonts w:asciiTheme="minorHAnsi" w:hAnsiTheme="minorHAnsi" w:cstheme="minorHAnsi"/>
          <w:bCs/>
        </w:rPr>
        <w:t xml:space="preserve"> </w:t>
      </w:r>
      <w:r w:rsidR="000B55AA" w:rsidRPr="004D69CD">
        <w:rPr>
          <w:rFonts w:asciiTheme="minorHAnsi" w:hAnsiTheme="minorHAnsi" w:cstheme="minorHAnsi"/>
          <w:bCs/>
        </w:rPr>
        <w:t xml:space="preserve">and then collect the urine with a 60 mL syringe </w:t>
      </w:r>
      <w:r w:rsidRPr="004D69CD">
        <w:rPr>
          <w:rFonts w:asciiTheme="minorHAnsi" w:hAnsiTheme="minorHAnsi" w:cstheme="minorHAnsi"/>
          <w:bCs/>
        </w:rPr>
        <w:t>to</w:t>
      </w:r>
      <w:r w:rsidR="000B55AA" w:rsidRPr="004D69CD">
        <w:rPr>
          <w:rFonts w:asciiTheme="minorHAnsi" w:hAnsiTheme="minorHAnsi" w:cstheme="minorHAnsi"/>
          <w:bCs/>
        </w:rPr>
        <w:t xml:space="preserve"> determine urine output.</w:t>
      </w:r>
    </w:p>
    <w:p w14:paraId="44BDC5D3" w14:textId="77777777" w:rsidR="00CF2DDE" w:rsidRPr="00CF2DDE" w:rsidRDefault="00CF2DDE" w:rsidP="00CF2DDE">
      <w:pPr>
        <w:pStyle w:val="NormalWeb"/>
        <w:spacing w:before="0" w:beforeAutospacing="0" w:after="0" w:afterAutospacing="0"/>
        <w:ind w:left="1440"/>
        <w:contextualSpacing/>
        <w:rPr>
          <w:rFonts w:asciiTheme="minorHAnsi" w:hAnsiTheme="minorHAnsi" w:cstheme="minorHAnsi"/>
          <w:bCs/>
        </w:rPr>
      </w:pPr>
    </w:p>
    <w:p w14:paraId="693B1F7D" w14:textId="145AA4C0" w:rsidR="001C4BE3" w:rsidRDefault="001C4BE3" w:rsidP="000122F1">
      <w:pPr>
        <w:pStyle w:val="NormalWeb"/>
        <w:numPr>
          <w:ilvl w:val="0"/>
          <w:numId w:val="26"/>
        </w:numPr>
        <w:spacing w:before="0" w:beforeAutospacing="0" w:after="0" w:afterAutospacing="0"/>
        <w:ind w:left="0" w:firstLine="0"/>
        <w:contextualSpacing/>
        <w:rPr>
          <w:rFonts w:asciiTheme="minorHAnsi" w:hAnsiTheme="minorHAnsi" w:cstheme="minorHAnsi"/>
          <w:b/>
        </w:rPr>
      </w:pPr>
      <w:r w:rsidRPr="00CF2DDE">
        <w:rPr>
          <w:rFonts w:asciiTheme="minorHAnsi" w:hAnsiTheme="minorHAnsi" w:cstheme="minorHAnsi"/>
          <w:b/>
        </w:rPr>
        <w:t>Euthanasia</w:t>
      </w:r>
    </w:p>
    <w:p w14:paraId="746F110B" w14:textId="77777777" w:rsidR="00BC6FE9" w:rsidRPr="00CF2DDE" w:rsidRDefault="00BC6FE9" w:rsidP="000122F1">
      <w:pPr>
        <w:pStyle w:val="NormalWeb"/>
        <w:spacing w:before="0" w:beforeAutospacing="0" w:after="0" w:afterAutospacing="0"/>
        <w:ind w:left="720"/>
        <w:contextualSpacing/>
        <w:rPr>
          <w:rFonts w:asciiTheme="minorHAnsi" w:hAnsiTheme="minorHAnsi" w:cstheme="minorHAnsi"/>
          <w:b/>
        </w:rPr>
      </w:pPr>
    </w:p>
    <w:p w14:paraId="0587B6DF" w14:textId="0D97F920" w:rsidR="00537CC7" w:rsidRDefault="00307767" w:rsidP="000122F1">
      <w:pPr>
        <w:pStyle w:val="NormalWeb"/>
        <w:numPr>
          <w:ilvl w:val="1"/>
          <w:numId w:val="34"/>
        </w:numPr>
        <w:spacing w:before="0" w:beforeAutospacing="0" w:after="0" w:afterAutospacing="0"/>
        <w:ind w:left="0" w:firstLine="0"/>
        <w:contextualSpacing/>
        <w:rPr>
          <w:rFonts w:asciiTheme="minorHAnsi" w:hAnsiTheme="minorHAnsi" w:cstheme="minorHAnsi"/>
          <w:bCs/>
        </w:rPr>
      </w:pPr>
      <w:r w:rsidRPr="00CF2DDE">
        <w:rPr>
          <w:rFonts w:asciiTheme="minorHAnsi" w:hAnsiTheme="minorHAnsi" w:cstheme="minorHAnsi"/>
          <w:bCs/>
        </w:rPr>
        <w:t xml:space="preserve">Following </w:t>
      </w:r>
      <w:r w:rsidR="005A5992" w:rsidRPr="007B0E08">
        <w:rPr>
          <w:rFonts w:asciiTheme="minorHAnsi" w:hAnsiTheme="minorHAnsi" w:cstheme="minorHAnsi"/>
          <w:bCs/>
        </w:rPr>
        <w:t>the end</w:t>
      </w:r>
      <w:r w:rsidRPr="007B0E08">
        <w:rPr>
          <w:rFonts w:asciiTheme="minorHAnsi" w:hAnsiTheme="minorHAnsi" w:cstheme="minorHAnsi"/>
          <w:bCs/>
        </w:rPr>
        <w:t xml:space="preserve"> of </w:t>
      </w:r>
      <w:r w:rsidR="007B0E08" w:rsidRPr="007B0E08">
        <w:rPr>
          <w:rFonts w:asciiTheme="minorHAnsi" w:hAnsiTheme="minorHAnsi" w:cstheme="minorHAnsi"/>
          <w:bCs/>
        </w:rPr>
        <w:t xml:space="preserve">the </w:t>
      </w:r>
      <w:r w:rsidRPr="007B0E08">
        <w:rPr>
          <w:rFonts w:asciiTheme="minorHAnsi" w:hAnsiTheme="minorHAnsi" w:cstheme="minorHAnsi"/>
          <w:bCs/>
        </w:rPr>
        <w:t>reperfusion</w:t>
      </w:r>
      <w:r w:rsidR="007B0E08">
        <w:rPr>
          <w:rFonts w:asciiTheme="minorHAnsi" w:hAnsiTheme="minorHAnsi" w:cstheme="minorHAnsi"/>
          <w:bCs/>
        </w:rPr>
        <w:t xml:space="preserve"> period</w:t>
      </w:r>
      <w:r w:rsidRPr="00CF2DDE">
        <w:rPr>
          <w:rFonts w:asciiTheme="minorHAnsi" w:hAnsiTheme="minorHAnsi" w:cstheme="minorHAnsi"/>
          <w:bCs/>
        </w:rPr>
        <w:t>, p</w:t>
      </w:r>
      <w:r w:rsidR="00537CC7" w:rsidRPr="00CF2DDE">
        <w:rPr>
          <w:rFonts w:asciiTheme="minorHAnsi" w:hAnsiTheme="minorHAnsi" w:cstheme="minorHAnsi"/>
          <w:bCs/>
        </w:rPr>
        <w:t xml:space="preserve">erform anesthesia and monitor </w:t>
      </w:r>
      <w:r w:rsidR="00537CC7" w:rsidRPr="007B0E08">
        <w:rPr>
          <w:rFonts w:asciiTheme="minorHAnsi" w:hAnsiTheme="minorHAnsi" w:cstheme="minorHAnsi"/>
          <w:bCs/>
        </w:rPr>
        <w:t>as described above.</w:t>
      </w:r>
    </w:p>
    <w:p w14:paraId="63231FF5" w14:textId="77777777" w:rsidR="00BC6FE9" w:rsidRPr="007B0E08" w:rsidRDefault="00BC6FE9" w:rsidP="000122F1">
      <w:pPr>
        <w:pStyle w:val="NormalWeb"/>
        <w:spacing w:before="0" w:beforeAutospacing="0" w:after="0" w:afterAutospacing="0"/>
        <w:contextualSpacing/>
        <w:rPr>
          <w:rFonts w:asciiTheme="minorHAnsi" w:hAnsiTheme="minorHAnsi" w:cstheme="minorHAnsi"/>
          <w:bCs/>
        </w:rPr>
      </w:pPr>
    </w:p>
    <w:p w14:paraId="55EEE626" w14:textId="3DC81CF0" w:rsidR="007B0E08" w:rsidRPr="000122F1" w:rsidRDefault="005A5992" w:rsidP="000122F1">
      <w:pPr>
        <w:pStyle w:val="NormalWeb"/>
        <w:numPr>
          <w:ilvl w:val="1"/>
          <w:numId w:val="34"/>
        </w:numPr>
        <w:spacing w:before="0" w:beforeAutospacing="0" w:after="0" w:afterAutospacing="0"/>
        <w:ind w:left="0" w:firstLine="0"/>
        <w:contextualSpacing/>
        <w:rPr>
          <w:rFonts w:asciiTheme="minorHAnsi" w:hAnsiTheme="minorHAnsi" w:cstheme="minorHAnsi"/>
          <w:bCs/>
        </w:rPr>
      </w:pPr>
      <w:r w:rsidRPr="007B0E08">
        <w:rPr>
          <w:rFonts w:asciiTheme="minorHAnsi" w:hAnsiTheme="minorHAnsi" w:cstheme="minorHAnsi"/>
          <w:bCs/>
        </w:rPr>
        <w:t xml:space="preserve">Continue hydration with </w:t>
      </w:r>
      <w:r w:rsidR="007B0E08" w:rsidRPr="007B0E08">
        <w:rPr>
          <w:rFonts w:asciiTheme="minorHAnsi" w:hAnsiTheme="minorHAnsi" w:cstheme="minorHAnsi"/>
        </w:rPr>
        <w:t>0.9% NaCl at 5 mL/kg/h.</w:t>
      </w:r>
    </w:p>
    <w:p w14:paraId="410B0485" w14:textId="77777777" w:rsidR="00BC6FE9" w:rsidRPr="007B0E08" w:rsidRDefault="00BC6FE9" w:rsidP="000122F1">
      <w:pPr>
        <w:pStyle w:val="NormalWeb"/>
        <w:spacing w:before="0" w:beforeAutospacing="0" w:after="0" w:afterAutospacing="0"/>
        <w:contextualSpacing/>
        <w:rPr>
          <w:rFonts w:asciiTheme="minorHAnsi" w:hAnsiTheme="minorHAnsi" w:cstheme="minorHAnsi"/>
          <w:bCs/>
        </w:rPr>
      </w:pPr>
    </w:p>
    <w:p w14:paraId="0D7CBB80" w14:textId="387E88B1" w:rsidR="00CF0FCA" w:rsidRPr="000122F1" w:rsidRDefault="00CF0FCA" w:rsidP="000122F1">
      <w:pPr>
        <w:pStyle w:val="NormalWeb"/>
        <w:numPr>
          <w:ilvl w:val="1"/>
          <w:numId w:val="34"/>
        </w:numPr>
        <w:spacing w:before="0" w:beforeAutospacing="0" w:after="0" w:afterAutospacing="0"/>
        <w:ind w:left="0" w:firstLine="0"/>
        <w:contextualSpacing/>
        <w:rPr>
          <w:rFonts w:asciiTheme="minorHAnsi" w:hAnsiTheme="minorHAnsi" w:cstheme="minorHAnsi"/>
          <w:bCs/>
          <w:strike/>
          <w:highlight w:val="yellow"/>
        </w:rPr>
      </w:pPr>
      <w:r w:rsidRPr="00FF0F51">
        <w:rPr>
          <w:rFonts w:asciiTheme="minorHAnsi" w:hAnsiTheme="minorHAnsi" w:cstheme="minorHAnsi"/>
          <w:bCs/>
          <w:highlight w:val="yellow"/>
        </w:rPr>
        <w:t xml:space="preserve">Use the arterial and </w:t>
      </w:r>
      <w:r w:rsidR="00B24D5E">
        <w:rPr>
          <w:rFonts w:asciiTheme="minorHAnsi" w:hAnsiTheme="minorHAnsi" w:cstheme="minorHAnsi"/>
          <w:bCs/>
          <w:highlight w:val="yellow"/>
        </w:rPr>
        <w:t xml:space="preserve">the </w:t>
      </w:r>
      <w:r w:rsidRPr="00FF0F51">
        <w:rPr>
          <w:rFonts w:asciiTheme="minorHAnsi" w:hAnsiTheme="minorHAnsi" w:cstheme="minorHAnsi"/>
          <w:bCs/>
          <w:highlight w:val="yellow"/>
        </w:rPr>
        <w:t>venous catheters for blood sampling and the Foley catheter to determine urine output.</w:t>
      </w:r>
      <w:r w:rsidR="005A5992" w:rsidRPr="00FF0F51">
        <w:rPr>
          <w:rFonts w:asciiTheme="minorHAnsi" w:hAnsiTheme="minorHAnsi" w:cstheme="minorHAnsi"/>
          <w:bCs/>
          <w:highlight w:val="yellow"/>
        </w:rPr>
        <w:t xml:space="preserve"> Collect</w:t>
      </w:r>
      <w:r w:rsidR="00B24D5E">
        <w:rPr>
          <w:rFonts w:asciiTheme="minorHAnsi" w:hAnsiTheme="minorHAnsi" w:cstheme="minorHAnsi"/>
          <w:bCs/>
          <w:highlight w:val="yellow"/>
        </w:rPr>
        <w:t xml:space="preserve"> the</w:t>
      </w:r>
      <w:r w:rsidR="005A5992" w:rsidRPr="00FF0F51">
        <w:rPr>
          <w:rFonts w:asciiTheme="minorHAnsi" w:hAnsiTheme="minorHAnsi" w:cstheme="minorHAnsi"/>
          <w:bCs/>
          <w:highlight w:val="yellow"/>
        </w:rPr>
        <w:t xml:space="preserve"> final blood </w:t>
      </w:r>
      <w:r w:rsidR="00AB5004" w:rsidRPr="00FF0F51">
        <w:rPr>
          <w:rFonts w:asciiTheme="minorHAnsi" w:hAnsiTheme="minorHAnsi" w:cstheme="minorHAnsi"/>
          <w:bCs/>
          <w:highlight w:val="yellow"/>
        </w:rPr>
        <w:t xml:space="preserve">and urine </w:t>
      </w:r>
      <w:r w:rsidR="005A5992" w:rsidRPr="00FF0F51">
        <w:rPr>
          <w:rFonts w:asciiTheme="minorHAnsi" w:hAnsiTheme="minorHAnsi" w:cstheme="minorHAnsi"/>
          <w:bCs/>
          <w:highlight w:val="yellow"/>
        </w:rPr>
        <w:t xml:space="preserve">samples and </w:t>
      </w:r>
      <w:r w:rsidR="00AB5004" w:rsidRPr="00FF0F51">
        <w:rPr>
          <w:rFonts w:asciiTheme="minorHAnsi" w:hAnsiTheme="minorHAnsi" w:cstheme="minorHAnsi"/>
          <w:bCs/>
          <w:highlight w:val="yellow"/>
        </w:rPr>
        <w:t xml:space="preserve">calculate </w:t>
      </w:r>
      <w:r w:rsidR="00B24D5E">
        <w:rPr>
          <w:rFonts w:asciiTheme="minorHAnsi" w:hAnsiTheme="minorHAnsi" w:cstheme="minorHAnsi"/>
          <w:bCs/>
          <w:highlight w:val="yellow"/>
        </w:rPr>
        <w:t xml:space="preserve">the </w:t>
      </w:r>
      <w:r w:rsidR="005A5992" w:rsidRPr="00FF0F51">
        <w:rPr>
          <w:rFonts w:asciiTheme="minorHAnsi" w:hAnsiTheme="minorHAnsi" w:cstheme="minorHAnsi"/>
          <w:bCs/>
          <w:highlight w:val="yellow"/>
        </w:rPr>
        <w:t>urine output.</w:t>
      </w:r>
    </w:p>
    <w:p w14:paraId="1CA55A7F" w14:textId="77777777" w:rsidR="00BC6FE9" w:rsidRPr="00FF0F51" w:rsidRDefault="00BC6FE9" w:rsidP="000122F1">
      <w:pPr>
        <w:pStyle w:val="NormalWeb"/>
        <w:spacing w:before="0" w:beforeAutospacing="0" w:after="0" w:afterAutospacing="0"/>
        <w:contextualSpacing/>
        <w:rPr>
          <w:rFonts w:asciiTheme="minorHAnsi" w:hAnsiTheme="minorHAnsi" w:cstheme="minorHAnsi"/>
          <w:bCs/>
          <w:strike/>
          <w:highlight w:val="yellow"/>
        </w:rPr>
      </w:pPr>
    </w:p>
    <w:p w14:paraId="2DDE450A" w14:textId="1A3D0437" w:rsidR="00307767" w:rsidRDefault="00307767" w:rsidP="000122F1">
      <w:pPr>
        <w:pStyle w:val="NormalWeb"/>
        <w:numPr>
          <w:ilvl w:val="1"/>
          <w:numId w:val="34"/>
        </w:numPr>
        <w:spacing w:before="0" w:beforeAutospacing="0" w:after="0" w:afterAutospacing="0"/>
        <w:ind w:left="0" w:firstLine="0"/>
        <w:contextualSpacing/>
        <w:rPr>
          <w:rFonts w:asciiTheme="minorHAnsi" w:hAnsiTheme="minorHAnsi" w:cstheme="minorHAnsi"/>
          <w:bCs/>
          <w:highlight w:val="yellow"/>
        </w:rPr>
      </w:pPr>
      <w:r w:rsidRPr="00FF0F51">
        <w:rPr>
          <w:rFonts w:asciiTheme="minorHAnsi" w:hAnsiTheme="minorHAnsi" w:cstheme="minorHAnsi"/>
          <w:bCs/>
          <w:highlight w:val="yellow"/>
        </w:rPr>
        <w:t xml:space="preserve">Perform a 15-cm midline laparotomy incision using a </w:t>
      </w:r>
      <w:r w:rsidR="00B24D5E">
        <w:rPr>
          <w:rFonts w:asciiTheme="minorHAnsi" w:hAnsiTheme="minorHAnsi" w:cstheme="minorHAnsi"/>
          <w:bCs/>
          <w:highlight w:val="yellow"/>
        </w:rPr>
        <w:t xml:space="preserve">size </w:t>
      </w:r>
      <w:r w:rsidRPr="00FF0F51">
        <w:rPr>
          <w:rFonts w:asciiTheme="minorHAnsi" w:hAnsiTheme="minorHAnsi" w:cstheme="minorHAnsi"/>
          <w:bCs/>
          <w:highlight w:val="yellow"/>
        </w:rPr>
        <w:t xml:space="preserve">10 blade from the </w:t>
      </w:r>
      <w:r w:rsidR="00EA3204" w:rsidRPr="00FF0F51">
        <w:rPr>
          <w:rFonts w:asciiTheme="minorHAnsi" w:hAnsiTheme="minorHAnsi" w:cstheme="minorHAnsi"/>
          <w:bCs/>
          <w:highlight w:val="yellow"/>
        </w:rPr>
        <w:t>xiphoid</w:t>
      </w:r>
      <w:r w:rsidRPr="00FF0F51">
        <w:rPr>
          <w:rFonts w:asciiTheme="minorHAnsi" w:hAnsiTheme="minorHAnsi" w:cstheme="minorHAnsi"/>
          <w:bCs/>
          <w:highlight w:val="yellow"/>
        </w:rPr>
        <w:t xml:space="preserve"> down to the mid pelvis.</w:t>
      </w:r>
    </w:p>
    <w:p w14:paraId="0F7FA857" w14:textId="77777777" w:rsidR="00BC6FE9" w:rsidRPr="00FF0F51" w:rsidRDefault="00BC6FE9" w:rsidP="000122F1">
      <w:pPr>
        <w:pStyle w:val="NormalWeb"/>
        <w:spacing w:before="0" w:beforeAutospacing="0" w:after="0" w:afterAutospacing="0"/>
        <w:contextualSpacing/>
        <w:rPr>
          <w:rFonts w:asciiTheme="minorHAnsi" w:hAnsiTheme="minorHAnsi" w:cstheme="minorHAnsi"/>
          <w:bCs/>
          <w:highlight w:val="yellow"/>
        </w:rPr>
      </w:pPr>
    </w:p>
    <w:p w14:paraId="2609CA25" w14:textId="1E76FF61" w:rsidR="00307767" w:rsidRDefault="00307767" w:rsidP="000122F1">
      <w:pPr>
        <w:pStyle w:val="NormalWeb"/>
        <w:numPr>
          <w:ilvl w:val="1"/>
          <w:numId w:val="34"/>
        </w:numPr>
        <w:spacing w:before="0" w:beforeAutospacing="0" w:after="0" w:afterAutospacing="0"/>
        <w:ind w:left="0" w:firstLine="0"/>
        <w:contextualSpacing/>
        <w:rPr>
          <w:rFonts w:asciiTheme="minorHAnsi" w:hAnsiTheme="minorHAnsi" w:cstheme="minorHAnsi"/>
          <w:bCs/>
          <w:highlight w:val="yellow"/>
        </w:rPr>
      </w:pPr>
      <w:r w:rsidRPr="00FF0F51">
        <w:rPr>
          <w:rFonts w:asciiTheme="minorHAnsi" w:hAnsiTheme="minorHAnsi" w:cstheme="minorHAnsi"/>
          <w:bCs/>
          <w:highlight w:val="yellow"/>
        </w:rPr>
        <w:t xml:space="preserve">Use </w:t>
      </w:r>
      <w:r w:rsidR="00A518A4" w:rsidRPr="00FF0F51">
        <w:rPr>
          <w:rFonts w:asciiTheme="minorHAnsi" w:hAnsiTheme="minorHAnsi" w:cstheme="minorHAnsi"/>
          <w:bCs/>
          <w:highlight w:val="yellow"/>
        </w:rPr>
        <w:t>a straight</w:t>
      </w:r>
      <w:r w:rsidRPr="00FF0F51">
        <w:rPr>
          <w:rFonts w:asciiTheme="minorHAnsi" w:hAnsiTheme="minorHAnsi" w:cstheme="minorHAnsi"/>
          <w:bCs/>
          <w:highlight w:val="yellow"/>
        </w:rPr>
        <w:t xml:space="preserve"> lateral retractor to retract the abdominal skin.</w:t>
      </w:r>
    </w:p>
    <w:p w14:paraId="2A88F305" w14:textId="77777777" w:rsidR="00BC6FE9" w:rsidRPr="00FF0F51" w:rsidRDefault="00BC6FE9" w:rsidP="000122F1">
      <w:pPr>
        <w:pStyle w:val="NormalWeb"/>
        <w:spacing w:before="0" w:beforeAutospacing="0" w:after="0" w:afterAutospacing="0"/>
        <w:contextualSpacing/>
        <w:rPr>
          <w:rFonts w:asciiTheme="minorHAnsi" w:hAnsiTheme="minorHAnsi" w:cstheme="minorHAnsi"/>
          <w:bCs/>
          <w:highlight w:val="yellow"/>
        </w:rPr>
      </w:pPr>
    </w:p>
    <w:p w14:paraId="03E0838B" w14:textId="0BB242AF" w:rsidR="00307767" w:rsidRDefault="00307767" w:rsidP="000122F1">
      <w:pPr>
        <w:pStyle w:val="NormalWeb"/>
        <w:numPr>
          <w:ilvl w:val="1"/>
          <w:numId w:val="34"/>
        </w:numPr>
        <w:spacing w:before="0" w:beforeAutospacing="0" w:after="0" w:afterAutospacing="0"/>
        <w:ind w:left="0" w:firstLine="0"/>
        <w:contextualSpacing/>
        <w:rPr>
          <w:rFonts w:asciiTheme="minorHAnsi" w:hAnsiTheme="minorHAnsi" w:cstheme="minorHAnsi"/>
          <w:bCs/>
          <w:highlight w:val="yellow"/>
        </w:rPr>
      </w:pPr>
      <w:r w:rsidRPr="00FF0F51">
        <w:rPr>
          <w:rFonts w:asciiTheme="minorHAnsi" w:hAnsiTheme="minorHAnsi" w:cstheme="minorHAnsi"/>
          <w:bCs/>
          <w:highlight w:val="yellow"/>
        </w:rPr>
        <w:t>Dissect the lateral peritoneal attachments of the abdominal wall to expose the right and left retroperitoneum</w:t>
      </w:r>
      <w:r w:rsidR="008765EC" w:rsidRPr="00FF0F51">
        <w:rPr>
          <w:rFonts w:asciiTheme="minorHAnsi" w:hAnsiTheme="minorHAnsi" w:cstheme="minorHAnsi"/>
          <w:bCs/>
          <w:highlight w:val="yellow"/>
        </w:rPr>
        <w:t>.</w:t>
      </w:r>
    </w:p>
    <w:p w14:paraId="50B4DD29" w14:textId="77777777" w:rsidR="00BC6FE9" w:rsidRPr="00FF0F51" w:rsidRDefault="00BC6FE9" w:rsidP="000122F1">
      <w:pPr>
        <w:pStyle w:val="NormalWeb"/>
        <w:spacing w:before="0" w:beforeAutospacing="0" w:after="0" w:afterAutospacing="0"/>
        <w:contextualSpacing/>
        <w:rPr>
          <w:rFonts w:asciiTheme="minorHAnsi" w:hAnsiTheme="minorHAnsi" w:cstheme="minorHAnsi"/>
          <w:bCs/>
          <w:highlight w:val="yellow"/>
        </w:rPr>
      </w:pPr>
    </w:p>
    <w:p w14:paraId="5783B389" w14:textId="561E4A2F" w:rsidR="008765EC" w:rsidRDefault="008765EC" w:rsidP="000122F1">
      <w:pPr>
        <w:pStyle w:val="NormalWeb"/>
        <w:numPr>
          <w:ilvl w:val="1"/>
          <w:numId w:val="34"/>
        </w:numPr>
        <w:spacing w:before="0" w:beforeAutospacing="0" w:after="0" w:afterAutospacing="0"/>
        <w:ind w:left="0" w:firstLine="0"/>
        <w:contextualSpacing/>
        <w:rPr>
          <w:rFonts w:asciiTheme="minorHAnsi" w:hAnsiTheme="minorHAnsi" w:cstheme="minorHAnsi"/>
          <w:bCs/>
          <w:highlight w:val="yellow"/>
        </w:rPr>
      </w:pPr>
      <w:r w:rsidRPr="00FF0F51">
        <w:rPr>
          <w:rFonts w:asciiTheme="minorHAnsi" w:hAnsiTheme="minorHAnsi" w:cstheme="minorHAnsi"/>
          <w:bCs/>
          <w:highlight w:val="yellow"/>
        </w:rPr>
        <w:t>Identify and bluntly dissect both renal arteries and veins.</w:t>
      </w:r>
    </w:p>
    <w:p w14:paraId="6310D1B3" w14:textId="77777777" w:rsidR="00BC6FE9" w:rsidRPr="00FF0F51" w:rsidRDefault="00BC6FE9" w:rsidP="000122F1">
      <w:pPr>
        <w:pStyle w:val="NormalWeb"/>
        <w:spacing w:before="0" w:beforeAutospacing="0" w:after="0" w:afterAutospacing="0"/>
        <w:contextualSpacing/>
        <w:rPr>
          <w:rFonts w:asciiTheme="minorHAnsi" w:hAnsiTheme="minorHAnsi" w:cstheme="minorHAnsi"/>
          <w:bCs/>
          <w:highlight w:val="yellow"/>
        </w:rPr>
      </w:pPr>
    </w:p>
    <w:p w14:paraId="11C8283F" w14:textId="562FF6A4" w:rsidR="008765EC" w:rsidRDefault="008765EC" w:rsidP="000122F1">
      <w:pPr>
        <w:pStyle w:val="NormalWeb"/>
        <w:numPr>
          <w:ilvl w:val="1"/>
          <w:numId w:val="34"/>
        </w:numPr>
        <w:spacing w:before="0" w:beforeAutospacing="0" w:after="0" w:afterAutospacing="0"/>
        <w:ind w:left="0" w:firstLine="0"/>
        <w:contextualSpacing/>
        <w:rPr>
          <w:rFonts w:asciiTheme="minorHAnsi" w:hAnsiTheme="minorHAnsi" w:cstheme="minorHAnsi"/>
          <w:bCs/>
          <w:highlight w:val="yellow"/>
        </w:rPr>
      </w:pPr>
      <w:r w:rsidRPr="00FF0F51">
        <w:rPr>
          <w:rFonts w:asciiTheme="minorHAnsi" w:hAnsiTheme="minorHAnsi" w:cstheme="minorHAnsi"/>
          <w:bCs/>
          <w:highlight w:val="yellow"/>
        </w:rPr>
        <w:t xml:space="preserve">Ligate both renal arteries and veins </w:t>
      </w:r>
      <w:r w:rsidR="00121D58" w:rsidRPr="00FF0F51">
        <w:rPr>
          <w:rFonts w:asciiTheme="minorHAnsi" w:hAnsiTheme="minorHAnsi" w:cstheme="minorHAnsi"/>
          <w:bCs/>
          <w:highlight w:val="yellow"/>
        </w:rPr>
        <w:t xml:space="preserve">with a 2-0 </w:t>
      </w:r>
      <w:r w:rsidR="00C9755E">
        <w:rPr>
          <w:rFonts w:asciiTheme="minorHAnsi" w:hAnsiTheme="minorHAnsi" w:cstheme="minorHAnsi"/>
          <w:bCs/>
          <w:highlight w:val="yellow"/>
        </w:rPr>
        <w:t>s</w:t>
      </w:r>
      <w:r w:rsidR="00121D58" w:rsidRPr="00FF0F51">
        <w:rPr>
          <w:rFonts w:asciiTheme="minorHAnsi" w:hAnsiTheme="minorHAnsi" w:cstheme="minorHAnsi"/>
          <w:bCs/>
          <w:highlight w:val="yellow"/>
        </w:rPr>
        <w:t xml:space="preserve">ilk suture </w:t>
      </w:r>
      <w:r w:rsidRPr="00FF0F51">
        <w:rPr>
          <w:rFonts w:asciiTheme="minorHAnsi" w:hAnsiTheme="minorHAnsi" w:cstheme="minorHAnsi"/>
          <w:bCs/>
          <w:highlight w:val="yellow"/>
        </w:rPr>
        <w:t xml:space="preserve">and perform bilateral nephrectomies to collect whole tissue </w:t>
      </w:r>
      <w:r w:rsidR="00EA3204" w:rsidRPr="00FF0F51">
        <w:rPr>
          <w:rFonts w:asciiTheme="minorHAnsi" w:hAnsiTheme="minorHAnsi" w:cstheme="minorHAnsi"/>
          <w:bCs/>
          <w:highlight w:val="yellow"/>
        </w:rPr>
        <w:t>specimens</w:t>
      </w:r>
      <w:r w:rsidRPr="00FF0F51">
        <w:rPr>
          <w:rFonts w:asciiTheme="minorHAnsi" w:hAnsiTheme="minorHAnsi" w:cstheme="minorHAnsi"/>
          <w:bCs/>
          <w:highlight w:val="yellow"/>
        </w:rPr>
        <w:t xml:space="preserve"> for histological and metabolic analysis.</w:t>
      </w:r>
    </w:p>
    <w:p w14:paraId="0AF3F264" w14:textId="77777777" w:rsidR="00BC6FE9" w:rsidRPr="00FF0F51" w:rsidRDefault="00BC6FE9" w:rsidP="000122F1">
      <w:pPr>
        <w:pStyle w:val="NormalWeb"/>
        <w:spacing w:before="0" w:beforeAutospacing="0" w:after="0" w:afterAutospacing="0"/>
        <w:contextualSpacing/>
        <w:rPr>
          <w:rFonts w:asciiTheme="minorHAnsi" w:hAnsiTheme="minorHAnsi" w:cstheme="minorHAnsi"/>
          <w:bCs/>
          <w:highlight w:val="yellow"/>
        </w:rPr>
      </w:pPr>
    </w:p>
    <w:p w14:paraId="07496F42" w14:textId="2A0B5FFF" w:rsidR="00CF0FCA" w:rsidRPr="00CF2DDE" w:rsidRDefault="00CF0FCA" w:rsidP="000122F1">
      <w:pPr>
        <w:pStyle w:val="NormalWeb"/>
        <w:numPr>
          <w:ilvl w:val="1"/>
          <w:numId w:val="34"/>
        </w:numPr>
        <w:spacing w:before="0" w:beforeAutospacing="0" w:after="0" w:afterAutospacing="0"/>
        <w:ind w:left="0" w:firstLine="0"/>
        <w:contextualSpacing/>
        <w:rPr>
          <w:rFonts w:asciiTheme="minorHAnsi" w:hAnsiTheme="minorHAnsi" w:cstheme="minorHAnsi"/>
          <w:bCs/>
        </w:rPr>
      </w:pPr>
      <w:r w:rsidRPr="00CF2DDE">
        <w:rPr>
          <w:rFonts w:asciiTheme="minorHAnsi" w:hAnsiTheme="minorHAnsi" w:cstheme="minorHAnsi"/>
          <w:bCs/>
        </w:rPr>
        <w:t>Euthanize the animal with the preferred</w:t>
      </w:r>
      <w:r w:rsidR="000B5A4A">
        <w:rPr>
          <w:rFonts w:asciiTheme="minorHAnsi" w:hAnsiTheme="minorHAnsi" w:cstheme="minorHAnsi"/>
          <w:bCs/>
        </w:rPr>
        <w:t xml:space="preserve"> method</w:t>
      </w:r>
      <w:r w:rsidRPr="00CF2DDE">
        <w:rPr>
          <w:rFonts w:asciiTheme="minorHAnsi" w:hAnsiTheme="minorHAnsi" w:cstheme="minorHAnsi"/>
          <w:bCs/>
        </w:rPr>
        <w:t xml:space="preserve"> of euthanasia (e</w:t>
      </w:r>
      <w:r w:rsidR="00C9755E">
        <w:rPr>
          <w:rFonts w:asciiTheme="minorHAnsi" w:hAnsiTheme="minorHAnsi" w:cstheme="minorHAnsi"/>
          <w:bCs/>
        </w:rPr>
        <w:t>.</w:t>
      </w:r>
      <w:r w:rsidRPr="00CF2DDE">
        <w:rPr>
          <w:rFonts w:asciiTheme="minorHAnsi" w:hAnsiTheme="minorHAnsi" w:cstheme="minorHAnsi"/>
          <w:bCs/>
        </w:rPr>
        <w:t>g.</w:t>
      </w:r>
      <w:r w:rsidR="00C9755E">
        <w:rPr>
          <w:rFonts w:asciiTheme="minorHAnsi" w:hAnsiTheme="minorHAnsi" w:cstheme="minorHAnsi"/>
          <w:bCs/>
        </w:rPr>
        <w:t>,</w:t>
      </w:r>
      <w:r w:rsidRPr="00CF2DDE">
        <w:rPr>
          <w:rFonts w:asciiTheme="minorHAnsi" w:hAnsiTheme="minorHAnsi" w:cstheme="minorHAnsi"/>
          <w:bCs/>
        </w:rPr>
        <w:t xml:space="preserve"> </w:t>
      </w:r>
      <w:r w:rsidR="003E5F40">
        <w:rPr>
          <w:rFonts w:asciiTheme="minorHAnsi" w:hAnsiTheme="minorHAnsi" w:cstheme="minorHAnsi"/>
          <w:bCs/>
        </w:rPr>
        <w:t>e</w:t>
      </w:r>
      <w:r w:rsidRPr="00CF2DDE">
        <w:rPr>
          <w:rFonts w:asciiTheme="minorHAnsi" w:hAnsiTheme="minorHAnsi" w:cstheme="minorHAnsi"/>
          <w:bCs/>
        </w:rPr>
        <w:t>xsanguination, pentobarbital)</w:t>
      </w:r>
    </w:p>
    <w:p w14:paraId="669AEA23" w14:textId="77777777" w:rsidR="001C4BE3" w:rsidRPr="00CF2DDE" w:rsidRDefault="001C4BE3" w:rsidP="00CF2DDE">
      <w:pPr>
        <w:pStyle w:val="NormalWeb"/>
        <w:spacing w:before="0" w:beforeAutospacing="0" w:after="0" w:afterAutospacing="0"/>
        <w:ind w:left="720"/>
        <w:contextualSpacing/>
        <w:rPr>
          <w:rFonts w:asciiTheme="minorHAnsi" w:hAnsiTheme="minorHAnsi" w:cstheme="minorHAnsi"/>
          <w:b/>
        </w:rPr>
      </w:pPr>
    </w:p>
    <w:p w14:paraId="3E79FCA8" w14:textId="48D8063E" w:rsidR="006305D7" w:rsidRPr="00CF2DDE" w:rsidRDefault="006305D7" w:rsidP="00CF2DDE">
      <w:pPr>
        <w:pStyle w:val="NormalWeb"/>
        <w:spacing w:before="0" w:beforeAutospacing="0" w:after="0" w:afterAutospacing="0"/>
        <w:contextualSpacing/>
        <w:rPr>
          <w:rFonts w:asciiTheme="minorHAnsi" w:hAnsiTheme="minorHAnsi" w:cstheme="minorHAnsi"/>
          <w:color w:val="808080"/>
        </w:rPr>
      </w:pPr>
      <w:r w:rsidRPr="00CF2DDE">
        <w:rPr>
          <w:rFonts w:asciiTheme="minorHAnsi" w:hAnsiTheme="minorHAnsi" w:cstheme="minorHAnsi"/>
          <w:b/>
        </w:rPr>
        <w:t>REPRESENTATIVE RESULTS</w:t>
      </w:r>
      <w:r w:rsidRPr="00CF2DDE">
        <w:rPr>
          <w:rFonts w:asciiTheme="minorHAnsi" w:hAnsiTheme="minorHAnsi" w:cstheme="minorHAnsi"/>
          <w:b/>
          <w:bCs/>
        </w:rPr>
        <w:t xml:space="preserve"> </w:t>
      </w:r>
    </w:p>
    <w:p w14:paraId="65BFF6A9" w14:textId="4E360746" w:rsidR="000B55AA" w:rsidRPr="00C97D05" w:rsidRDefault="000B55AA" w:rsidP="00724161">
      <w:pPr>
        <w:pStyle w:val="NormalWeb"/>
        <w:spacing w:before="0" w:beforeAutospacing="0" w:after="0" w:afterAutospacing="0"/>
        <w:contextualSpacing/>
        <w:rPr>
          <w:rFonts w:asciiTheme="minorHAnsi" w:hAnsiTheme="minorHAnsi" w:cstheme="minorHAnsi"/>
          <w:b/>
          <w:bCs/>
        </w:rPr>
      </w:pPr>
      <w:r w:rsidRPr="00C97D05">
        <w:rPr>
          <w:rFonts w:asciiTheme="minorHAnsi" w:hAnsiTheme="minorHAnsi" w:cstheme="minorHAnsi"/>
          <w:b/>
          <w:bCs/>
        </w:rPr>
        <w:t>Functional analysis</w:t>
      </w:r>
    </w:p>
    <w:p w14:paraId="7DFD19F2" w14:textId="242E5052" w:rsidR="00CF2DDE" w:rsidRPr="000122F1" w:rsidRDefault="00993678">
      <w:pPr>
        <w:contextualSpacing/>
        <w:rPr>
          <w:rFonts w:ascii="Times New Roman" w:hAnsi="Times New Roman" w:cs="Times New Roman"/>
          <w:bCs/>
          <w:color w:val="000000" w:themeColor="text1"/>
        </w:rPr>
      </w:pPr>
      <w:r w:rsidRPr="000122F1">
        <w:rPr>
          <w:rFonts w:asciiTheme="minorHAnsi" w:hAnsiTheme="minorHAnsi" w:cstheme="minorHAnsi"/>
          <w:bCs/>
          <w:color w:val="000000" w:themeColor="text1"/>
        </w:rPr>
        <w:t>Th</w:t>
      </w:r>
      <w:r w:rsidR="00E41E67">
        <w:rPr>
          <w:rFonts w:asciiTheme="minorHAnsi" w:hAnsiTheme="minorHAnsi" w:cstheme="minorHAnsi"/>
          <w:bCs/>
          <w:color w:val="000000" w:themeColor="text1"/>
        </w:rPr>
        <w:t>e</w:t>
      </w:r>
      <w:r w:rsidRPr="000122F1">
        <w:rPr>
          <w:rFonts w:asciiTheme="minorHAnsi" w:hAnsiTheme="minorHAnsi" w:cstheme="minorHAnsi"/>
          <w:bCs/>
          <w:color w:val="000000" w:themeColor="text1"/>
        </w:rPr>
        <w:t xml:space="preserve"> </w:t>
      </w:r>
      <w:r w:rsidR="00CD0C28" w:rsidRPr="000122F1">
        <w:rPr>
          <w:rFonts w:asciiTheme="minorHAnsi" w:hAnsiTheme="minorHAnsi" w:cstheme="minorHAnsi"/>
          <w:bCs/>
          <w:color w:val="000000" w:themeColor="text1"/>
        </w:rPr>
        <w:t xml:space="preserve">representative results </w:t>
      </w:r>
      <w:r w:rsidRPr="000122F1">
        <w:rPr>
          <w:rFonts w:asciiTheme="minorHAnsi" w:hAnsiTheme="minorHAnsi" w:cstheme="minorHAnsi"/>
          <w:bCs/>
          <w:color w:val="000000" w:themeColor="text1"/>
        </w:rPr>
        <w:t xml:space="preserve">of this study </w:t>
      </w:r>
      <w:r w:rsidR="00CD0C28" w:rsidRPr="000122F1">
        <w:rPr>
          <w:rFonts w:asciiTheme="minorHAnsi" w:hAnsiTheme="minorHAnsi" w:cstheme="minorHAnsi"/>
          <w:bCs/>
          <w:color w:val="000000" w:themeColor="text1"/>
        </w:rPr>
        <w:t>arise from 6 animals and the data shown are mean ± standard error of the mean.</w:t>
      </w:r>
      <w:r w:rsidR="00CD0C28" w:rsidRPr="000122F1">
        <w:rPr>
          <w:rFonts w:ascii="Times New Roman" w:hAnsi="Times New Roman" w:cs="Times New Roman"/>
          <w:bCs/>
          <w:color w:val="000000" w:themeColor="text1"/>
        </w:rPr>
        <w:t xml:space="preserve"> </w:t>
      </w:r>
      <w:r w:rsidR="004D1851" w:rsidRPr="000122F1">
        <w:rPr>
          <w:rFonts w:asciiTheme="minorHAnsi" w:hAnsiTheme="minorHAnsi" w:cstheme="minorHAnsi"/>
          <w:color w:val="000000" w:themeColor="text1"/>
        </w:rPr>
        <w:t xml:space="preserve">Renal function </w:t>
      </w:r>
      <w:r w:rsidR="00D93448" w:rsidRPr="000122F1">
        <w:rPr>
          <w:rFonts w:asciiTheme="minorHAnsi" w:hAnsiTheme="minorHAnsi" w:cstheme="minorHAnsi"/>
          <w:color w:val="000000" w:themeColor="text1"/>
        </w:rPr>
        <w:t>is</w:t>
      </w:r>
      <w:r w:rsidR="00211E6D" w:rsidRPr="000122F1">
        <w:rPr>
          <w:rFonts w:asciiTheme="minorHAnsi" w:hAnsiTheme="minorHAnsi" w:cstheme="minorHAnsi"/>
          <w:color w:val="000000" w:themeColor="text1"/>
        </w:rPr>
        <w:t xml:space="preserve"> </w:t>
      </w:r>
      <w:r w:rsidR="004D1851" w:rsidRPr="000122F1">
        <w:rPr>
          <w:rFonts w:asciiTheme="minorHAnsi" w:hAnsiTheme="minorHAnsi" w:cstheme="minorHAnsi"/>
          <w:color w:val="000000" w:themeColor="text1"/>
        </w:rPr>
        <w:t xml:space="preserve">assessed by </w:t>
      </w:r>
      <w:r w:rsidR="00516761" w:rsidRPr="000122F1">
        <w:rPr>
          <w:rFonts w:asciiTheme="minorHAnsi" w:hAnsiTheme="minorHAnsi" w:cstheme="minorHAnsi"/>
          <w:color w:val="000000" w:themeColor="text1"/>
        </w:rPr>
        <w:t>determining</w:t>
      </w:r>
      <w:r w:rsidRPr="000122F1">
        <w:rPr>
          <w:rFonts w:asciiTheme="minorHAnsi" w:hAnsiTheme="minorHAnsi" w:cstheme="minorHAnsi"/>
          <w:color w:val="000000" w:themeColor="text1"/>
        </w:rPr>
        <w:t xml:space="preserve"> the</w:t>
      </w:r>
      <w:r w:rsidR="004D1851" w:rsidRPr="000122F1">
        <w:rPr>
          <w:rFonts w:asciiTheme="minorHAnsi" w:hAnsiTheme="minorHAnsi" w:cstheme="minorHAnsi"/>
          <w:color w:val="000000" w:themeColor="text1"/>
        </w:rPr>
        <w:t xml:space="preserve"> urine output, estimated glomerular filtration rate (eGFR), plasma creatine</w:t>
      </w:r>
      <w:r w:rsidR="00EA3204" w:rsidRPr="000122F1">
        <w:rPr>
          <w:rFonts w:asciiTheme="minorHAnsi" w:hAnsiTheme="minorHAnsi" w:cstheme="minorHAnsi"/>
          <w:color w:val="000000" w:themeColor="text1"/>
        </w:rPr>
        <w:t>,</w:t>
      </w:r>
      <w:r w:rsidR="004D1851" w:rsidRPr="000122F1">
        <w:rPr>
          <w:rFonts w:asciiTheme="minorHAnsi" w:hAnsiTheme="minorHAnsi" w:cstheme="minorHAnsi"/>
          <w:color w:val="000000" w:themeColor="text1"/>
        </w:rPr>
        <w:t xml:space="preserve"> and blood urea nitrogen (BUN). </w:t>
      </w:r>
      <w:r w:rsidRPr="000122F1">
        <w:rPr>
          <w:rFonts w:asciiTheme="minorHAnsi" w:hAnsiTheme="minorHAnsi" w:cstheme="minorHAnsi"/>
          <w:color w:val="000000" w:themeColor="text1"/>
        </w:rPr>
        <w:t>The b</w:t>
      </w:r>
      <w:r w:rsidR="00CF2DDE" w:rsidRPr="000122F1">
        <w:rPr>
          <w:rFonts w:asciiTheme="minorHAnsi" w:hAnsiTheme="minorHAnsi" w:cstheme="minorHAnsi"/>
          <w:color w:val="000000" w:themeColor="text1"/>
        </w:rPr>
        <w:t>iomarkers of renal function</w:t>
      </w:r>
      <w:r w:rsidR="000B55AA" w:rsidRPr="000122F1">
        <w:rPr>
          <w:rFonts w:asciiTheme="minorHAnsi" w:hAnsiTheme="minorHAnsi" w:cstheme="minorHAnsi"/>
          <w:color w:val="000000" w:themeColor="text1"/>
        </w:rPr>
        <w:t xml:space="preserve"> </w:t>
      </w:r>
      <w:r w:rsidR="00D93448" w:rsidRPr="000122F1">
        <w:rPr>
          <w:rFonts w:asciiTheme="minorHAnsi" w:hAnsiTheme="minorHAnsi" w:cstheme="minorHAnsi"/>
          <w:color w:val="000000" w:themeColor="text1"/>
        </w:rPr>
        <w:t xml:space="preserve">are </w:t>
      </w:r>
      <w:r w:rsidR="00CF2DDE" w:rsidRPr="000122F1">
        <w:rPr>
          <w:rFonts w:asciiTheme="minorHAnsi" w:hAnsiTheme="minorHAnsi" w:cstheme="minorHAnsi"/>
          <w:color w:val="000000" w:themeColor="text1"/>
        </w:rPr>
        <w:t xml:space="preserve">assessed using a </w:t>
      </w:r>
      <w:r w:rsidRPr="000122F1">
        <w:rPr>
          <w:rFonts w:asciiTheme="minorHAnsi" w:hAnsiTheme="minorHAnsi" w:cstheme="minorHAnsi"/>
          <w:color w:val="000000" w:themeColor="text1"/>
        </w:rPr>
        <w:t xml:space="preserve">portable </w:t>
      </w:r>
      <w:r w:rsidR="00CF2DDE" w:rsidRPr="000122F1">
        <w:rPr>
          <w:rFonts w:asciiTheme="minorHAnsi" w:hAnsiTheme="minorHAnsi" w:cstheme="minorHAnsi"/>
          <w:color w:val="000000" w:themeColor="text1"/>
        </w:rPr>
        <w:t>chemistry analyzer.</w:t>
      </w:r>
      <w:r w:rsidR="007B0E08" w:rsidRPr="000122F1">
        <w:rPr>
          <w:rFonts w:asciiTheme="minorHAnsi" w:hAnsiTheme="minorHAnsi" w:cstheme="minorHAnsi"/>
          <w:color w:val="000000" w:themeColor="text1"/>
        </w:rPr>
        <w:t xml:space="preserve"> eGFR </w:t>
      </w:r>
      <w:r w:rsidR="00D93448" w:rsidRPr="000122F1">
        <w:rPr>
          <w:rFonts w:asciiTheme="minorHAnsi" w:hAnsiTheme="minorHAnsi" w:cstheme="minorHAnsi"/>
          <w:color w:val="000000" w:themeColor="text1"/>
        </w:rPr>
        <w:t>i</w:t>
      </w:r>
      <w:r w:rsidR="007B0E08" w:rsidRPr="000122F1">
        <w:rPr>
          <w:rFonts w:asciiTheme="minorHAnsi" w:hAnsiTheme="minorHAnsi" w:cstheme="minorHAnsi"/>
          <w:color w:val="000000" w:themeColor="text1"/>
        </w:rPr>
        <w:t>s calculated according to the following formula: eGFR =1.879 ×</w:t>
      </w:r>
      <w:r w:rsidRPr="000122F1">
        <w:rPr>
          <w:rFonts w:asciiTheme="minorHAnsi" w:hAnsiTheme="minorHAnsi" w:cstheme="minorHAnsi"/>
          <w:color w:val="000000" w:themeColor="text1"/>
        </w:rPr>
        <w:t xml:space="preserve"> </w:t>
      </w:r>
      <w:r w:rsidR="007B0E08" w:rsidRPr="000122F1">
        <w:rPr>
          <w:rFonts w:asciiTheme="minorHAnsi" w:hAnsiTheme="minorHAnsi" w:cstheme="minorHAnsi"/>
          <w:color w:val="000000" w:themeColor="text1"/>
        </w:rPr>
        <w:t>BW</w:t>
      </w:r>
      <w:r w:rsidR="007B0E08" w:rsidRPr="000122F1">
        <w:rPr>
          <w:rFonts w:asciiTheme="minorHAnsi" w:hAnsiTheme="minorHAnsi" w:cstheme="minorHAnsi"/>
          <w:color w:val="000000" w:themeColor="text1"/>
          <w:vertAlign w:val="superscript"/>
        </w:rPr>
        <w:t>1.092</w:t>
      </w:r>
      <w:r w:rsidR="007B0E08" w:rsidRPr="000122F1">
        <w:rPr>
          <w:rFonts w:asciiTheme="minorHAnsi" w:hAnsiTheme="minorHAnsi" w:cstheme="minorHAnsi"/>
          <w:color w:val="000000" w:themeColor="text1"/>
        </w:rPr>
        <w:t>/P</w:t>
      </w:r>
      <w:r w:rsidR="007B0E08" w:rsidRPr="000122F1">
        <w:rPr>
          <w:rFonts w:asciiTheme="minorHAnsi" w:hAnsiTheme="minorHAnsi" w:cstheme="minorHAnsi"/>
          <w:color w:val="000000" w:themeColor="text1"/>
          <w:vertAlign w:val="subscript"/>
        </w:rPr>
        <w:t>Cr</w:t>
      </w:r>
      <w:r w:rsidR="007B0E08" w:rsidRPr="000122F1">
        <w:rPr>
          <w:rFonts w:asciiTheme="minorHAnsi" w:hAnsiTheme="minorHAnsi" w:cstheme="minorHAnsi"/>
          <w:color w:val="000000" w:themeColor="text1"/>
          <w:vertAlign w:val="superscript"/>
        </w:rPr>
        <w:t>0.6</w:t>
      </w:r>
      <w:r w:rsidR="007B2914" w:rsidRPr="000122F1">
        <w:rPr>
          <w:rFonts w:asciiTheme="minorHAnsi" w:hAnsiTheme="minorHAnsi" w:cstheme="minorHAnsi"/>
          <w:color w:val="000000" w:themeColor="text1"/>
          <w:vertAlign w:val="superscript"/>
        </w:rPr>
        <w:t xml:space="preserve"> </w:t>
      </w:r>
      <w:r w:rsidR="007B2914" w:rsidRPr="000122F1">
        <w:rPr>
          <w:rFonts w:asciiTheme="minorHAnsi" w:hAnsiTheme="minorHAnsi" w:cstheme="minorHAnsi"/>
          <w:color w:val="000000" w:themeColor="text1"/>
        </w:rPr>
        <w:t xml:space="preserve">(BW: body weight in kg; </w:t>
      </w:r>
      <w:proofErr w:type="spellStart"/>
      <w:r w:rsidR="007B2914" w:rsidRPr="000122F1">
        <w:rPr>
          <w:rFonts w:asciiTheme="minorHAnsi" w:hAnsiTheme="minorHAnsi" w:cstheme="minorHAnsi"/>
          <w:color w:val="000000" w:themeColor="text1"/>
        </w:rPr>
        <w:t>P</w:t>
      </w:r>
      <w:r w:rsidR="007B2914" w:rsidRPr="000122F1">
        <w:rPr>
          <w:rFonts w:asciiTheme="minorHAnsi" w:hAnsiTheme="minorHAnsi" w:cstheme="minorHAnsi"/>
          <w:color w:val="000000" w:themeColor="text1"/>
          <w:vertAlign w:val="subscript"/>
        </w:rPr>
        <w:t>Cr</w:t>
      </w:r>
      <w:proofErr w:type="spellEnd"/>
      <w:r w:rsidR="007B2914" w:rsidRPr="000122F1">
        <w:rPr>
          <w:rFonts w:asciiTheme="minorHAnsi" w:hAnsiTheme="minorHAnsi" w:cstheme="minorHAnsi"/>
          <w:color w:val="000000" w:themeColor="text1"/>
        </w:rPr>
        <w:t xml:space="preserve">: </w:t>
      </w:r>
      <w:r w:rsidR="00E635A1" w:rsidRPr="000122F1">
        <w:rPr>
          <w:rFonts w:asciiTheme="minorHAnsi" w:hAnsiTheme="minorHAnsi" w:cstheme="minorHAnsi"/>
          <w:color w:val="000000" w:themeColor="text1"/>
        </w:rPr>
        <w:t>p</w:t>
      </w:r>
      <w:r w:rsidR="007B2914" w:rsidRPr="000122F1">
        <w:rPr>
          <w:rFonts w:asciiTheme="minorHAnsi" w:hAnsiTheme="minorHAnsi" w:cstheme="minorHAnsi"/>
          <w:color w:val="000000" w:themeColor="text1"/>
        </w:rPr>
        <w:t>lasma creatinine in mg/dL)</w:t>
      </w:r>
      <w:r w:rsidR="00D1317C" w:rsidRPr="000122F1">
        <w:rPr>
          <w:rFonts w:asciiTheme="minorHAnsi" w:hAnsiTheme="minorHAnsi" w:cstheme="minorHAnsi"/>
          <w:color w:val="000000" w:themeColor="text1"/>
          <w:vertAlign w:val="superscript"/>
        </w:rPr>
        <w:fldChar w:fldCharType="begin" w:fldLock="1"/>
      </w:r>
      <w:r w:rsidR="00370C33" w:rsidRPr="000122F1">
        <w:rPr>
          <w:rFonts w:asciiTheme="minorHAnsi" w:hAnsiTheme="minorHAnsi" w:cstheme="minorHAnsi"/>
          <w:color w:val="000000" w:themeColor="text1"/>
          <w:vertAlign w:val="superscript"/>
        </w:rPr>
        <w:instrText>ADDIN CSL_CITATION {"citationItems":[{"id":"ITEM-1","itemData":{"DOI":"10.3389/fphar.2017.00431","ISSN":"16639812","abstract":"© 2017 Gasthuys, Devreese, Millecam, Sys, Vanderperren, Delanghe, Vande Walle, Heyndrickx and Croubels. Adequate animal models are required to study the preclinical pharmacokinetics (PK), pharmacodynamics (PD) and safety of drugs in the pediatric subpopulation. Over the years, pigs were presented as a potential animal model, since they display a high degree of anatomical and physiological similarities with humans. To assess the suitability of piglets as a preclinical animal model for children, the ontogeny and maturation processes of several organ systems have to be unraveled and compared between both species. The kidneys play a pivotal role in the PK and PD of various drugs, therefore, the glomerular filtration rate (GFR) measured as clearance of endogenous creatinine (Jaffe and enzymatic assay) and exo-iohexol was determined in conventional piglets aging 8 days (n = 16), 4 weeks (n = 8) and 7 weeks (n = 16). The GFR data were normalized to bodyweight (BW), body surface area (BSA) and kidney weight (KW). Normalization to BSA and KW showed an increase in GFR from 46.57 to 100.92 mL/min/m 2 and 0.49 to 1.51 mL/min/g KW from 8 days to 7 weeks of age, respectively. Normalization to BW showed a less pronounced increase from 3.55 to 4.31 mL/min/kg. The postnatal development of the GFR was comparable with humans, rendering the piglet a convenient juvenile animal model for studying the PK, PD and safety of drugs in the pediatric subpopulation. Moreover, to facilitate the assessment of the GFR in growing piglets in subsequent studies, a formula was elaborated to estimate the GFR based on plasma creatinine and BW, namely eGFR =1.879 × BW 1.092 /Pcr0.600.","author":[{"dropping-particle":"","family":"Gasthuys","given":"Elke","non-dropping-particle":"","parse-names":false,"suffix":""},{"dropping-particle":"","family":"Devreese","given":"Mathias","non-dropping-particle":"","parse-names":false,"suffix":""},{"dropping-particle":"","family":"Millecam","given":"Joske","non-dropping-particle":"","parse-names":false,"suffix":""},{"dropping-particle":"","family":"Sys","given":"Stanislas","non-dropping-particle":"","parse-names":false,"suffix":""},{"dropping-particle":"","family":"Vanderperren","given":"Katrien","non-dropping-particle":"","parse-names":false,"suffix":""},{"dropping-particle":"","family":"Delanghe","given":"Joris","non-dropping-particle":"","parse-names":false,"suffix":""},{"dropping-particle":"Vande","family":"Walle","given":"Johan","non-dropping-particle":"","parse-names":false,"suffix":""},{"dropping-particle":"","family":"Heyndrickx","given":"Marjolein","non-dropping-particle":"","parse-names":false,"suffix":""},{"dropping-particle":"","family":"Croubels","given":"Siska","non-dropping-particle":"","parse-names":false,"suffix":""}],"container-title":"Frontiers in Pharmacology","id":"ITEM-1","issue":"JUN","issued":{"date-parts":[["2017"]]},"page":"1-7","title":"Postnatal maturation of the glomerular filtration rate in conventional growing piglets as potential juvenile animal model for preclinical pharmaceutical research","type":"article-journal","volume":"8"},"uris":["http://www.mendeley.com/documents/?uuid=a4aa53f9-97fd-47fb-84df-cec85c4a071b"]},{"id":"ITEM-2","itemData":{"DOI":"10.1152/AJPRENAL.00255.2020","ISSN":"15221466","PMID":"32686525","abstract":"Acute kidney injury is a common clinical disorder and one of the major causes of morbidity and mortality in the postoperative period. In this study, the safety and efficacy of autologous mitochondrial transplantation by intra-arterial injection for renal protection in a swine model of bilateral renal ischemia-reperfusion injury were investigated. Female Yorkshire pigs underwent percutaneous bilateral temporary occlusion of the renal arteries with balloon catheters. Following 60 min of ischemia, the balloon catheters were deflated and animals received either autologous mitochondria suspended in vehicle or vehicle alone, delivered as a single bolus to the renal arteries. The injected mitochondria were rapidly taken up by the kidney and were distributed throughout the tubular epithelium of the cortex and medulla. There were no safety-related issues detected with mitochondrial transplantation. Following 24 h of reperfusion, estimated glomerular filtration rate and urine output were significantly increased while serum creatinine and blood urea nitrogen were significantly decreased in swine that received mitochondria compared with those that received vehicle. Gross anatomy, histopathological analysis, acute tubular necrosis scoring, and transmission electron microscopy showed that the renal cortex of the vehicle-treated group had extensive coagulative necrosis of primarily proximal tubules, while the mitochondrial transplanted kidney showed only patchy mild acute tubular injury. Renal cortex IL-6 expression was significantly increased in vehicle-treated kidneys compared with the kidneys that received mitochondrial transplantation. These results demonstrate that mitochondrial transplantation by intra-arterial injection provides renal protection from ischemia-reperfusion injury, significantly enhancing renal function and reducing renal damage.","author":[{"dropping-particle":"","family":"Doulamis","given":"Ilias P.","non-dropping-particle":"","parse-names":false,"suffix":""},{"dropping-particle":"","family":"Guariento","given":"Alvise","non-dropping-particle":"","parse-names":false,"suffix":""},{"dropping-particle":"","family":"Duignan","given":"Thomas","non-dropping-particle":"","parse-names":false,"suffix":""},{"dropping-particle":"","family":"Kido","given":"Takashi","non-dropping-particle":"","parse-names":false,"suffix":""},{"dropping-particle":"","family":"Orfany","given":"Arzoo","non-dropping-particle":"","parse-names":false,"suffix":""},{"dropping-particle":"","family":"Saeed","given":"Mossab Y.","non-dropping-particle":"","parse-names":false,"suffix":""},{"dropping-particle":"","family":"Weixler","given":"Viktoria H.","non-dropping-particle":"","parse-names":false,"suffix":""},{"dropping-particle":"","family":"Blitzer","given":"David","non-dropping-particle":"","parse-names":false,"suffix":""},{"dropping-particle":"","family":"Shin","given":"Borami","non-dropping-particle":"","parse-names":false,"suffix":""},{"dropping-particle":"","family":"Snay","given":"Erin R.","non-dropping-particle":"","parse-names":false,"suffix":""},{"dropping-particle":"","family":"Inkster","given":"James A.","non-dropping-particle":"","parse-names":false,"suffix":""},{"dropping-particle":"","family":"Packard","given":"Alan B.","non-dropping-particle":"","parse-names":false,"suffix":""},{"dropping-particle":"","family":"Zurakowski","given":"David","non-dropping-particle":"","parse-names":false,"suffix":""},{"dropping-particle":"","family":"Rousselle","given":"Thomas","non-dropping-particle":"","parse-names":false,"suffix":""},{"dropping-particle":"","family":"Bajwa","given":"Amandeep","non-dropping-particle":"","parse-names":false,"suffix":""},{"dropping-particle":"","family":"Parikh","given":"Samir M.","non-dropping-particle":"","parse-names":false,"suffix":""},{"dropping-particle":"","family":"Stillman","given":"Isaac E.","non-dropping-particle":"","parse-names":false,"suffix":""},{"dropping-particle":"","family":"Nido","given":"Pedro J.","non-dropping-particle":"del","parse-names":false,"suffix":""},{"dropping-particle":"","family":"McCully","given":"James D.","non-dropping-particle":"","parse-names":false,"suffix":""}],"container-title":"American Journal of Physiology - Renal Physiology","id":"ITEM-2","issue":"3","issued":{"date-parts":[["2020","7","1"]]},"page":"F403-F413","publisher":"American Physiological Society","title":"Mitochondrial transplantation by intra-arterial injection for acute kidney injury","type":"article-journal","volume":"319"},"uris":["http://www.mendeley.com/documents/?uuid=27ff1fc4-ab8a-3b38-91d7-8939b1db8896"]}],"mendeley":{"formattedCitation":"&lt;sup&gt;10, 11&lt;/sup&gt;","plainTextFormattedCitation":"10, 11","previouslyFormattedCitation":"&lt;sup&gt;10, 11&lt;/sup&gt;"},"properties":{"noteIndex":0},"schema":"https://github.com/citation-style-language/schema/raw/master/csl-citation.json"}</w:instrText>
      </w:r>
      <w:r w:rsidR="00D1317C" w:rsidRPr="000122F1">
        <w:rPr>
          <w:rFonts w:asciiTheme="minorHAnsi" w:hAnsiTheme="minorHAnsi" w:cstheme="minorHAnsi"/>
          <w:color w:val="000000" w:themeColor="text1"/>
          <w:vertAlign w:val="superscript"/>
        </w:rPr>
        <w:fldChar w:fldCharType="separate"/>
      </w:r>
      <w:r w:rsidR="00D1317C" w:rsidRPr="000122F1">
        <w:rPr>
          <w:rFonts w:asciiTheme="minorHAnsi" w:hAnsiTheme="minorHAnsi" w:cstheme="minorHAnsi"/>
          <w:noProof/>
          <w:color w:val="000000" w:themeColor="text1"/>
          <w:vertAlign w:val="superscript"/>
        </w:rPr>
        <w:t>10,11</w:t>
      </w:r>
      <w:r w:rsidR="00D1317C" w:rsidRPr="000122F1">
        <w:rPr>
          <w:rFonts w:asciiTheme="minorHAnsi" w:hAnsiTheme="minorHAnsi" w:cstheme="minorHAnsi"/>
          <w:color w:val="000000" w:themeColor="text1"/>
          <w:vertAlign w:val="superscript"/>
        </w:rPr>
        <w:fldChar w:fldCharType="end"/>
      </w:r>
      <w:r w:rsidR="007B2914" w:rsidRPr="000122F1">
        <w:rPr>
          <w:rFonts w:asciiTheme="minorHAnsi" w:hAnsiTheme="minorHAnsi" w:cstheme="minorHAnsi"/>
          <w:color w:val="000000" w:themeColor="text1"/>
        </w:rPr>
        <w:t>.</w:t>
      </w:r>
    </w:p>
    <w:p w14:paraId="573B9528" w14:textId="77777777" w:rsidR="00BD6B96" w:rsidRPr="000122F1" w:rsidRDefault="00BD6B96" w:rsidP="00CF2DDE">
      <w:pPr>
        <w:pStyle w:val="NormalWeb"/>
        <w:spacing w:before="0" w:beforeAutospacing="0" w:after="0" w:afterAutospacing="0"/>
        <w:contextualSpacing/>
        <w:rPr>
          <w:rFonts w:asciiTheme="minorHAnsi" w:hAnsiTheme="minorHAnsi" w:cstheme="minorHAnsi"/>
          <w:bCs/>
          <w:color w:val="000000" w:themeColor="text1"/>
        </w:rPr>
      </w:pPr>
    </w:p>
    <w:p w14:paraId="51F71BD2" w14:textId="2BA6C93A" w:rsidR="00C077E8" w:rsidRPr="000122F1" w:rsidRDefault="004E73D7" w:rsidP="00CF2DDE">
      <w:pPr>
        <w:contextualSpacing/>
        <w:rPr>
          <w:rFonts w:asciiTheme="minorHAnsi" w:hAnsiTheme="minorHAnsi" w:cstheme="minorHAnsi"/>
          <w:color w:val="000000" w:themeColor="text1"/>
        </w:rPr>
      </w:pPr>
      <w:r w:rsidRPr="000122F1">
        <w:rPr>
          <w:rFonts w:asciiTheme="minorHAnsi" w:hAnsiTheme="minorHAnsi" w:cstheme="minorHAnsi"/>
          <w:color w:val="000000" w:themeColor="text1"/>
        </w:rPr>
        <w:t xml:space="preserve">Following 60 min of bilateral renal artery occlusion, </w:t>
      </w:r>
      <w:r w:rsidR="004D1851" w:rsidRPr="000122F1">
        <w:rPr>
          <w:rFonts w:asciiTheme="minorHAnsi" w:hAnsiTheme="minorHAnsi" w:cstheme="minorHAnsi"/>
          <w:color w:val="000000" w:themeColor="text1"/>
        </w:rPr>
        <w:t>urine output</w:t>
      </w:r>
      <w:r w:rsidR="00D93448" w:rsidRPr="000122F1">
        <w:rPr>
          <w:rFonts w:asciiTheme="minorHAnsi" w:hAnsiTheme="minorHAnsi" w:cstheme="minorHAnsi"/>
          <w:color w:val="000000" w:themeColor="text1"/>
        </w:rPr>
        <w:t xml:space="preserve"> was</w:t>
      </w:r>
      <w:r w:rsidR="004D1851" w:rsidRPr="000122F1">
        <w:rPr>
          <w:rFonts w:asciiTheme="minorHAnsi" w:hAnsiTheme="minorHAnsi" w:cstheme="minorHAnsi"/>
          <w:color w:val="000000" w:themeColor="text1"/>
        </w:rPr>
        <w:t xml:space="preserve"> significantly decreased from 3.6</w:t>
      </w:r>
      <w:r w:rsidR="00993678" w:rsidRPr="000122F1">
        <w:rPr>
          <w:rFonts w:asciiTheme="minorHAnsi" w:hAnsiTheme="minorHAnsi" w:cstheme="minorHAnsi"/>
          <w:color w:val="000000" w:themeColor="text1"/>
        </w:rPr>
        <w:t xml:space="preserve"> </w:t>
      </w:r>
      <w:r w:rsidR="002A2B78" w:rsidRPr="0088134B">
        <w:rPr>
          <w:rFonts w:asciiTheme="minorHAnsi" w:hAnsiTheme="minorHAnsi" w:cstheme="minorHAnsi"/>
          <w:color w:val="000000" w:themeColor="text1"/>
        </w:rPr>
        <w:t xml:space="preserve">mL/kg/h </w:t>
      </w:r>
      <w:r w:rsidR="004D1851" w:rsidRPr="000122F1">
        <w:rPr>
          <w:rFonts w:asciiTheme="minorHAnsi" w:hAnsiTheme="minorHAnsi" w:cstheme="minorHAnsi"/>
          <w:color w:val="000000" w:themeColor="text1"/>
        </w:rPr>
        <w:t>±</w:t>
      </w:r>
      <w:r w:rsidR="00993678" w:rsidRPr="000122F1">
        <w:rPr>
          <w:rFonts w:asciiTheme="minorHAnsi" w:hAnsiTheme="minorHAnsi" w:cstheme="minorHAnsi"/>
          <w:color w:val="000000" w:themeColor="text1"/>
        </w:rPr>
        <w:t xml:space="preserve"> </w:t>
      </w:r>
      <w:r w:rsidR="004D1851" w:rsidRPr="000122F1">
        <w:rPr>
          <w:rFonts w:asciiTheme="minorHAnsi" w:hAnsiTheme="minorHAnsi" w:cstheme="minorHAnsi"/>
          <w:color w:val="000000" w:themeColor="text1"/>
        </w:rPr>
        <w:t>0.5 mL/kg/h to 0.2</w:t>
      </w:r>
      <w:r w:rsidR="002A2B78">
        <w:rPr>
          <w:rFonts w:asciiTheme="minorHAnsi" w:hAnsiTheme="minorHAnsi" w:cstheme="minorHAnsi"/>
          <w:color w:val="000000" w:themeColor="text1"/>
        </w:rPr>
        <w:t xml:space="preserve"> </w:t>
      </w:r>
      <w:r w:rsidR="002A2B78" w:rsidRPr="0088134B">
        <w:rPr>
          <w:rFonts w:asciiTheme="minorHAnsi" w:hAnsiTheme="minorHAnsi" w:cstheme="minorHAnsi"/>
          <w:color w:val="000000" w:themeColor="text1"/>
        </w:rPr>
        <w:t>mL/kg/h</w:t>
      </w:r>
      <w:r w:rsidR="00993678" w:rsidRPr="000122F1">
        <w:rPr>
          <w:rFonts w:asciiTheme="minorHAnsi" w:hAnsiTheme="minorHAnsi" w:cstheme="minorHAnsi"/>
          <w:color w:val="000000" w:themeColor="text1"/>
        </w:rPr>
        <w:t xml:space="preserve"> </w:t>
      </w:r>
      <w:r w:rsidR="004D1851" w:rsidRPr="000122F1">
        <w:rPr>
          <w:rFonts w:asciiTheme="minorHAnsi" w:hAnsiTheme="minorHAnsi" w:cstheme="minorHAnsi"/>
          <w:color w:val="000000" w:themeColor="text1"/>
        </w:rPr>
        <w:t>±</w:t>
      </w:r>
      <w:r w:rsidR="00993678" w:rsidRPr="000122F1">
        <w:rPr>
          <w:rFonts w:asciiTheme="minorHAnsi" w:hAnsiTheme="minorHAnsi" w:cstheme="minorHAnsi"/>
          <w:color w:val="000000" w:themeColor="text1"/>
        </w:rPr>
        <w:t xml:space="preserve"> </w:t>
      </w:r>
      <w:r w:rsidR="004D1851" w:rsidRPr="000122F1">
        <w:rPr>
          <w:rFonts w:asciiTheme="minorHAnsi" w:hAnsiTheme="minorHAnsi" w:cstheme="minorHAnsi"/>
          <w:color w:val="000000" w:themeColor="text1"/>
        </w:rPr>
        <w:t>0.1 mL/kg/h (p</w:t>
      </w:r>
      <w:r w:rsidR="00993678" w:rsidRPr="000122F1">
        <w:rPr>
          <w:rFonts w:asciiTheme="minorHAnsi" w:hAnsiTheme="minorHAnsi" w:cstheme="minorHAnsi"/>
          <w:color w:val="000000" w:themeColor="text1"/>
        </w:rPr>
        <w:t xml:space="preserve"> </w:t>
      </w:r>
      <w:r w:rsidR="004D1851" w:rsidRPr="000122F1">
        <w:rPr>
          <w:rFonts w:asciiTheme="minorHAnsi" w:hAnsiTheme="minorHAnsi" w:cstheme="minorHAnsi"/>
          <w:color w:val="000000" w:themeColor="text1"/>
        </w:rPr>
        <w:t>&lt;</w:t>
      </w:r>
      <w:r w:rsidR="00993678" w:rsidRPr="000122F1">
        <w:rPr>
          <w:rFonts w:asciiTheme="minorHAnsi" w:hAnsiTheme="minorHAnsi" w:cstheme="minorHAnsi"/>
          <w:color w:val="000000" w:themeColor="text1"/>
        </w:rPr>
        <w:t xml:space="preserve"> </w:t>
      </w:r>
      <w:r w:rsidR="004D1851" w:rsidRPr="000122F1">
        <w:rPr>
          <w:rFonts w:asciiTheme="minorHAnsi" w:hAnsiTheme="minorHAnsi" w:cstheme="minorHAnsi"/>
          <w:color w:val="000000" w:themeColor="text1"/>
        </w:rPr>
        <w:t>0.01). This decrease remained significant at 6 h</w:t>
      </w:r>
      <w:r w:rsidR="00993678" w:rsidRPr="000122F1">
        <w:rPr>
          <w:rFonts w:asciiTheme="minorHAnsi" w:hAnsiTheme="minorHAnsi" w:cstheme="minorHAnsi"/>
          <w:color w:val="000000" w:themeColor="text1"/>
        </w:rPr>
        <w:t xml:space="preserve"> </w:t>
      </w:r>
      <w:r w:rsidR="004D1851" w:rsidRPr="000122F1">
        <w:rPr>
          <w:rFonts w:asciiTheme="minorHAnsi" w:hAnsiTheme="minorHAnsi" w:cstheme="minorHAnsi"/>
          <w:color w:val="000000" w:themeColor="text1"/>
        </w:rPr>
        <w:t>(</w:t>
      </w:r>
      <w:r w:rsidR="00C077E8" w:rsidRPr="000122F1">
        <w:rPr>
          <w:rFonts w:asciiTheme="minorHAnsi" w:hAnsiTheme="minorHAnsi" w:cstheme="minorHAnsi"/>
          <w:color w:val="000000" w:themeColor="text1"/>
        </w:rPr>
        <w:t>1.2</w:t>
      </w:r>
      <w:r w:rsidR="002A2B78">
        <w:rPr>
          <w:rFonts w:asciiTheme="minorHAnsi" w:hAnsiTheme="minorHAnsi" w:cstheme="minorHAnsi"/>
          <w:color w:val="000000" w:themeColor="text1"/>
        </w:rPr>
        <w:t xml:space="preserve"> </w:t>
      </w:r>
      <w:r w:rsidR="002A2B78" w:rsidRPr="0088134B">
        <w:rPr>
          <w:rFonts w:asciiTheme="minorHAnsi" w:hAnsiTheme="minorHAnsi" w:cstheme="minorHAnsi"/>
          <w:color w:val="000000" w:themeColor="text1"/>
        </w:rPr>
        <w:t>mL/kg/h</w:t>
      </w:r>
      <w:r w:rsidR="00993678" w:rsidRPr="000122F1">
        <w:rPr>
          <w:rFonts w:asciiTheme="minorHAnsi" w:hAnsiTheme="minorHAnsi" w:cstheme="minorHAnsi"/>
          <w:color w:val="000000" w:themeColor="text1"/>
        </w:rPr>
        <w:t xml:space="preserve"> </w:t>
      </w:r>
      <w:r w:rsidR="00C077E8" w:rsidRPr="000122F1">
        <w:rPr>
          <w:rFonts w:asciiTheme="minorHAnsi" w:hAnsiTheme="minorHAnsi" w:cstheme="minorHAnsi"/>
          <w:color w:val="000000" w:themeColor="text1"/>
        </w:rPr>
        <w:t>±</w:t>
      </w:r>
      <w:r w:rsidR="00993678" w:rsidRPr="000122F1">
        <w:rPr>
          <w:rFonts w:asciiTheme="minorHAnsi" w:hAnsiTheme="minorHAnsi" w:cstheme="minorHAnsi"/>
          <w:color w:val="000000" w:themeColor="text1"/>
        </w:rPr>
        <w:t xml:space="preserve"> </w:t>
      </w:r>
      <w:r w:rsidR="00C077E8" w:rsidRPr="000122F1">
        <w:rPr>
          <w:rFonts w:asciiTheme="minorHAnsi" w:hAnsiTheme="minorHAnsi" w:cstheme="minorHAnsi"/>
          <w:color w:val="000000" w:themeColor="text1"/>
        </w:rPr>
        <w:t>0.1 mL/kg/h; p</w:t>
      </w:r>
      <w:r w:rsidR="00993678" w:rsidRPr="000122F1">
        <w:rPr>
          <w:rFonts w:asciiTheme="minorHAnsi" w:hAnsiTheme="minorHAnsi" w:cstheme="minorHAnsi"/>
          <w:color w:val="000000" w:themeColor="text1"/>
        </w:rPr>
        <w:t xml:space="preserve"> </w:t>
      </w:r>
      <w:r w:rsidR="00C077E8" w:rsidRPr="000122F1">
        <w:rPr>
          <w:rFonts w:asciiTheme="minorHAnsi" w:hAnsiTheme="minorHAnsi" w:cstheme="minorHAnsi"/>
          <w:color w:val="000000" w:themeColor="text1"/>
        </w:rPr>
        <w:t>=</w:t>
      </w:r>
      <w:r w:rsidR="00993678" w:rsidRPr="000122F1">
        <w:rPr>
          <w:rFonts w:asciiTheme="minorHAnsi" w:hAnsiTheme="minorHAnsi" w:cstheme="minorHAnsi"/>
          <w:color w:val="000000" w:themeColor="text1"/>
        </w:rPr>
        <w:t xml:space="preserve"> </w:t>
      </w:r>
      <w:r w:rsidR="00C077E8" w:rsidRPr="000122F1">
        <w:rPr>
          <w:rFonts w:asciiTheme="minorHAnsi" w:hAnsiTheme="minorHAnsi" w:cstheme="minorHAnsi"/>
          <w:color w:val="000000" w:themeColor="text1"/>
        </w:rPr>
        <w:t xml:space="preserve">0.02 vs. baseline) </w:t>
      </w:r>
      <w:r w:rsidR="004D1851" w:rsidRPr="000122F1">
        <w:rPr>
          <w:rFonts w:asciiTheme="minorHAnsi" w:hAnsiTheme="minorHAnsi" w:cstheme="minorHAnsi"/>
          <w:color w:val="000000" w:themeColor="text1"/>
        </w:rPr>
        <w:t xml:space="preserve">and 24 h </w:t>
      </w:r>
      <w:r w:rsidR="00C077E8" w:rsidRPr="000122F1">
        <w:rPr>
          <w:rFonts w:asciiTheme="minorHAnsi" w:hAnsiTheme="minorHAnsi" w:cstheme="minorHAnsi"/>
          <w:color w:val="000000" w:themeColor="text1"/>
        </w:rPr>
        <w:t>(1.3</w:t>
      </w:r>
      <w:r w:rsidR="00993678" w:rsidRPr="000122F1">
        <w:rPr>
          <w:rFonts w:asciiTheme="minorHAnsi" w:hAnsiTheme="minorHAnsi" w:cstheme="minorHAnsi"/>
          <w:color w:val="000000" w:themeColor="text1"/>
        </w:rPr>
        <w:t xml:space="preserve"> </w:t>
      </w:r>
      <w:r w:rsidR="002A2B78" w:rsidRPr="0088134B">
        <w:rPr>
          <w:rFonts w:asciiTheme="minorHAnsi" w:hAnsiTheme="minorHAnsi" w:cstheme="minorHAnsi"/>
          <w:color w:val="000000" w:themeColor="text1"/>
        </w:rPr>
        <w:t xml:space="preserve">mL/kg/h </w:t>
      </w:r>
      <w:r w:rsidR="00C077E8" w:rsidRPr="000122F1">
        <w:rPr>
          <w:rFonts w:asciiTheme="minorHAnsi" w:hAnsiTheme="minorHAnsi" w:cstheme="minorHAnsi"/>
          <w:color w:val="000000" w:themeColor="text1"/>
        </w:rPr>
        <w:t>±</w:t>
      </w:r>
      <w:r w:rsidR="00993678" w:rsidRPr="000122F1">
        <w:rPr>
          <w:rFonts w:asciiTheme="minorHAnsi" w:hAnsiTheme="minorHAnsi" w:cstheme="minorHAnsi"/>
          <w:color w:val="000000" w:themeColor="text1"/>
        </w:rPr>
        <w:t xml:space="preserve"> </w:t>
      </w:r>
      <w:r w:rsidR="00C077E8" w:rsidRPr="000122F1">
        <w:rPr>
          <w:rFonts w:asciiTheme="minorHAnsi" w:hAnsiTheme="minorHAnsi" w:cstheme="minorHAnsi"/>
          <w:color w:val="000000" w:themeColor="text1"/>
        </w:rPr>
        <w:t>0.4 mL/kg/h; p</w:t>
      </w:r>
      <w:r w:rsidR="00993678" w:rsidRPr="000122F1">
        <w:rPr>
          <w:rFonts w:asciiTheme="minorHAnsi" w:hAnsiTheme="minorHAnsi" w:cstheme="minorHAnsi"/>
          <w:color w:val="000000" w:themeColor="text1"/>
        </w:rPr>
        <w:t xml:space="preserve"> </w:t>
      </w:r>
      <w:r w:rsidR="00C077E8" w:rsidRPr="000122F1">
        <w:rPr>
          <w:rFonts w:asciiTheme="minorHAnsi" w:hAnsiTheme="minorHAnsi" w:cstheme="minorHAnsi"/>
          <w:color w:val="000000" w:themeColor="text1"/>
        </w:rPr>
        <w:t>=</w:t>
      </w:r>
      <w:r w:rsidR="00993678" w:rsidRPr="000122F1">
        <w:rPr>
          <w:rFonts w:asciiTheme="minorHAnsi" w:hAnsiTheme="minorHAnsi" w:cstheme="minorHAnsi"/>
          <w:color w:val="000000" w:themeColor="text1"/>
        </w:rPr>
        <w:t xml:space="preserve"> </w:t>
      </w:r>
      <w:r w:rsidR="00C077E8" w:rsidRPr="000122F1">
        <w:rPr>
          <w:rFonts w:asciiTheme="minorHAnsi" w:hAnsiTheme="minorHAnsi" w:cstheme="minorHAnsi"/>
          <w:color w:val="000000" w:themeColor="text1"/>
        </w:rPr>
        <w:t xml:space="preserve">0.02 vs. baseline) </w:t>
      </w:r>
      <w:r w:rsidR="004D1851" w:rsidRPr="000122F1">
        <w:rPr>
          <w:rFonts w:asciiTheme="minorHAnsi" w:hAnsiTheme="minorHAnsi" w:cstheme="minorHAnsi"/>
          <w:color w:val="000000" w:themeColor="text1"/>
        </w:rPr>
        <w:t xml:space="preserve">following reperfusion. </w:t>
      </w:r>
      <w:r w:rsidR="00C077E8" w:rsidRPr="000122F1">
        <w:rPr>
          <w:rFonts w:asciiTheme="minorHAnsi" w:hAnsiTheme="minorHAnsi" w:cstheme="minorHAnsi"/>
          <w:color w:val="000000" w:themeColor="text1"/>
        </w:rPr>
        <w:t>Similarly, a significant decrease was observed in eGFR, which dropped from 2.5</w:t>
      </w:r>
      <w:r w:rsidR="002A2B78">
        <w:rPr>
          <w:rFonts w:asciiTheme="minorHAnsi" w:hAnsiTheme="minorHAnsi" w:cstheme="minorHAnsi"/>
          <w:color w:val="000000" w:themeColor="text1"/>
        </w:rPr>
        <w:t xml:space="preserve"> </w:t>
      </w:r>
      <w:r w:rsidR="002A2B78" w:rsidRPr="0088134B">
        <w:rPr>
          <w:rFonts w:asciiTheme="minorHAnsi" w:hAnsiTheme="minorHAnsi" w:cstheme="minorHAnsi"/>
          <w:color w:val="000000" w:themeColor="text1"/>
        </w:rPr>
        <w:t>mL/kg/h</w:t>
      </w:r>
      <w:r w:rsidR="00993678" w:rsidRPr="000122F1">
        <w:rPr>
          <w:rFonts w:asciiTheme="minorHAnsi" w:hAnsiTheme="minorHAnsi" w:cstheme="minorHAnsi"/>
          <w:color w:val="000000" w:themeColor="text1"/>
        </w:rPr>
        <w:t xml:space="preserve"> </w:t>
      </w:r>
      <w:r w:rsidR="00C077E8" w:rsidRPr="000122F1">
        <w:rPr>
          <w:rFonts w:asciiTheme="minorHAnsi" w:hAnsiTheme="minorHAnsi" w:cstheme="minorHAnsi"/>
          <w:color w:val="000000" w:themeColor="text1"/>
        </w:rPr>
        <w:t>±</w:t>
      </w:r>
      <w:r w:rsidR="00993678" w:rsidRPr="000122F1">
        <w:rPr>
          <w:rFonts w:asciiTheme="minorHAnsi" w:hAnsiTheme="minorHAnsi" w:cstheme="minorHAnsi"/>
          <w:color w:val="000000" w:themeColor="text1"/>
        </w:rPr>
        <w:t xml:space="preserve"> </w:t>
      </w:r>
      <w:r w:rsidR="00C077E8" w:rsidRPr="000122F1">
        <w:rPr>
          <w:rFonts w:asciiTheme="minorHAnsi" w:hAnsiTheme="minorHAnsi" w:cstheme="minorHAnsi"/>
          <w:color w:val="000000" w:themeColor="text1"/>
        </w:rPr>
        <w:t>0.1 mL/kg/h at baseline to 1.7</w:t>
      </w:r>
      <w:r w:rsidR="002A2B78">
        <w:rPr>
          <w:rFonts w:asciiTheme="minorHAnsi" w:hAnsiTheme="minorHAnsi" w:cstheme="minorHAnsi"/>
          <w:color w:val="000000" w:themeColor="text1"/>
        </w:rPr>
        <w:t xml:space="preserve"> </w:t>
      </w:r>
      <w:r w:rsidR="002A2B78" w:rsidRPr="0088134B">
        <w:rPr>
          <w:rFonts w:asciiTheme="minorHAnsi" w:hAnsiTheme="minorHAnsi" w:cstheme="minorHAnsi"/>
          <w:color w:val="000000" w:themeColor="text1"/>
        </w:rPr>
        <w:t>mL/kg/h</w:t>
      </w:r>
      <w:r w:rsidR="00993678" w:rsidRPr="000122F1">
        <w:rPr>
          <w:rFonts w:asciiTheme="minorHAnsi" w:hAnsiTheme="minorHAnsi" w:cstheme="minorHAnsi"/>
          <w:color w:val="000000" w:themeColor="text1"/>
        </w:rPr>
        <w:t xml:space="preserve"> </w:t>
      </w:r>
      <w:r w:rsidR="00C077E8" w:rsidRPr="000122F1">
        <w:rPr>
          <w:rFonts w:asciiTheme="minorHAnsi" w:hAnsiTheme="minorHAnsi" w:cstheme="minorHAnsi"/>
          <w:color w:val="000000" w:themeColor="text1"/>
        </w:rPr>
        <w:t>±</w:t>
      </w:r>
      <w:r w:rsidR="00993678" w:rsidRPr="000122F1">
        <w:rPr>
          <w:rFonts w:asciiTheme="minorHAnsi" w:hAnsiTheme="minorHAnsi" w:cstheme="minorHAnsi"/>
          <w:color w:val="000000" w:themeColor="text1"/>
        </w:rPr>
        <w:t xml:space="preserve"> </w:t>
      </w:r>
      <w:r w:rsidR="00C077E8" w:rsidRPr="000122F1">
        <w:rPr>
          <w:rFonts w:asciiTheme="minorHAnsi" w:hAnsiTheme="minorHAnsi" w:cstheme="minorHAnsi"/>
          <w:color w:val="000000" w:themeColor="text1"/>
        </w:rPr>
        <w:t>0.1 mL/kg/h (p</w:t>
      </w:r>
      <w:r w:rsidR="00993678" w:rsidRPr="000122F1">
        <w:rPr>
          <w:rFonts w:asciiTheme="minorHAnsi" w:hAnsiTheme="minorHAnsi" w:cstheme="minorHAnsi"/>
          <w:color w:val="000000" w:themeColor="text1"/>
        </w:rPr>
        <w:t xml:space="preserve"> </w:t>
      </w:r>
      <w:r w:rsidR="00C077E8" w:rsidRPr="000122F1">
        <w:rPr>
          <w:rFonts w:asciiTheme="minorHAnsi" w:hAnsiTheme="minorHAnsi" w:cstheme="minorHAnsi"/>
          <w:color w:val="000000" w:themeColor="text1"/>
        </w:rPr>
        <w:t>&lt;</w:t>
      </w:r>
      <w:r w:rsidR="00993678" w:rsidRPr="000122F1">
        <w:rPr>
          <w:rFonts w:asciiTheme="minorHAnsi" w:hAnsiTheme="minorHAnsi" w:cstheme="minorHAnsi"/>
          <w:color w:val="000000" w:themeColor="text1"/>
        </w:rPr>
        <w:t xml:space="preserve"> </w:t>
      </w:r>
      <w:r w:rsidR="00C077E8" w:rsidRPr="000122F1">
        <w:rPr>
          <w:rFonts w:asciiTheme="minorHAnsi" w:hAnsiTheme="minorHAnsi" w:cstheme="minorHAnsi"/>
          <w:color w:val="000000" w:themeColor="text1"/>
        </w:rPr>
        <w:t>0.001) at the end of ischemia and to 1.5</w:t>
      </w:r>
      <w:r w:rsidR="002A2B78">
        <w:rPr>
          <w:rFonts w:asciiTheme="minorHAnsi" w:hAnsiTheme="minorHAnsi" w:cstheme="minorHAnsi"/>
          <w:color w:val="000000" w:themeColor="text1"/>
        </w:rPr>
        <w:t xml:space="preserve"> </w:t>
      </w:r>
      <w:r w:rsidR="002A2B78" w:rsidRPr="0088134B">
        <w:rPr>
          <w:rFonts w:asciiTheme="minorHAnsi" w:hAnsiTheme="minorHAnsi" w:cstheme="minorHAnsi"/>
          <w:color w:val="000000" w:themeColor="text1"/>
        </w:rPr>
        <w:t>mL/kg/h</w:t>
      </w:r>
      <w:r w:rsidR="00993678" w:rsidRPr="000122F1">
        <w:rPr>
          <w:rFonts w:asciiTheme="minorHAnsi" w:hAnsiTheme="minorHAnsi" w:cstheme="minorHAnsi"/>
          <w:color w:val="000000" w:themeColor="text1"/>
        </w:rPr>
        <w:t xml:space="preserve"> </w:t>
      </w:r>
      <w:r w:rsidR="00C077E8" w:rsidRPr="000122F1">
        <w:rPr>
          <w:rFonts w:asciiTheme="minorHAnsi" w:hAnsiTheme="minorHAnsi" w:cstheme="minorHAnsi"/>
          <w:color w:val="000000" w:themeColor="text1"/>
        </w:rPr>
        <w:t>±</w:t>
      </w:r>
      <w:r w:rsidR="00993678" w:rsidRPr="000122F1">
        <w:rPr>
          <w:rFonts w:asciiTheme="minorHAnsi" w:hAnsiTheme="minorHAnsi" w:cstheme="minorHAnsi"/>
          <w:color w:val="000000" w:themeColor="text1"/>
        </w:rPr>
        <w:t xml:space="preserve"> </w:t>
      </w:r>
      <w:r w:rsidR="00C077E8" w:rsidRPr="000122F1">
        <w:rPr>
          <w:rFonts w:asciiTheme="minorHAnsi" w:hAnsiTheme="minorHAnsi" w:cstheme="minorHAnsi"/>
          <w:color w:val="000000" w:themeColor="text1"/>
        </w:rPr>
        <w:t>0.1 mL/kg/h (p</w:t>
      </w:r>
      <w:r w:rsidR="00993678" w:rsidRPr="000122F1">
        <w:rPr>
          <w:rFonts w:asciiTheme="minorHAnsi" w:hAnsiTheme="minorHAnsi" w:cstheme="minorHAnsi"/>
          <w:color w:val="000000" w:themeColor="text1"/>
        </w:rPr>
        <w:t xml:space="preserve"> </w:t>
      </w:r>
      <w:r w:rsidR="00C077E8" w:rsidRPr="000122F1">
        <w:rPr>
          <w:rFonts w:asciiTheme="minorHAnsi" w:hAnsiTheme="minorHAnsi" w:cstheme="minorHAnsi"/>
          <w:color w:val="000000" w:themeColor="text1"/>
        </w:rPr>
        <w:t>&lt;</w:t>
      </w:r>
      <w:r w:rsidR="00993678" w:rsidRPr="000122F1">
        <w:rPr>
          <w:rFonts w:asciiTheme="minorHAnsi" w:hAnsiTheme="minorHAnsi" w:cstheme="minorHAnsi"/>
          <w:color w:val="000000" w:themeColor="text1"/>
        </w:rPr>
        <w:t xml:space="preserve"> </w:t>
      </w:r>
      <w:r w:rsidR="00C077E8" w:rsidRPr="000122F1">
        <w:rPr>
          <w:rFonts w:asciiTheme="minorHAnsi" w:hAnsiTheme="minorHAnsi" w:cstheme="minorHAnsi"/>
          <w:color w:val="000000" w:themeColor="text1"/>
        </w:rPr>
        <w:t>0.001), 1.2</w:t>
      </w:r>
      <w:r w:rsidR="00993678" w:rsidRPr="000122F1">
        <w:rPr>
          <w:rFonts w:asciiTheme="minorHAnsi" w:hAnsiTheme="minorHAnsi" w:cstheme="minorHAnsi"/>
          <w:color w:val="000000" w:themeColor="text1"/>
        </w:rPr>
        <w:t xml:space="preserve"> </w:t>
      </w:r>
      <w:r w:rsidR="002A2B78" w:rsidRPr="0088134B">
        <w:rPr>
          <w:rFonts w:asciiTheme="minorHAnsi" w:hAnsiTheme="minorHAnsi" w:cstheme="minorHAnsi"/>
          <w:color w:val="000000" w:themeColor="text1"/>
        </w:rPr>
        <w:t xml:space="preserve">mL/kg/h </w:t>
      </w:r>
      <w:r w:rsidR="00C077E8" w:rsidRPr="000122F1">
        <w:rPr>
          <w:rFonts w:asciiTheme="minorHAnsi" w:hAnsiTheme="minorHAnsi" w:cstheme="minorHAnsi"/>
          <w:color w:val="000000" w:themeColor="text1"/>
        </w:rPr>
        <w:t>±</w:t>
      </w:r>
      <w:r w:rsidR="00993678" w:rsidRPr="000122F1">
        <w:rPr>
          <w:rFonts w:asciiTheme="minorHAnsi" w:hAnsiTheme="minorHAnsi" w:cstheme="minorHAnsi"/>
          <w:color w:val="000000" w:themeColor="text1"/>
        </w:rPr>
        <w:t xml:space="preserve"> </w:t>
      </w:r>
      <w:r w:rsidR="00C077E8" w:rsidRPr="000122F1">
        <w:rPr>
          <w:rFonts w:asciiTheme="minorHAnsi" w:hAnsiTheme="minorHAnsi" w:cstheme="minorHAnsi"/>
          <w:color w:val="000000" w:themeColor="text1"/>
        </w:rPr>
        <w:t>0.1 mL/kg/h (p</w:t>
      </w:r>
      <w:r w:rsidR="00993678" w:rsidRPr="000122F1">
        <w:rPr>
          <w:rFonts w:asciiTheme="minorHAnsi" w:hAnsiTheme="minorHAnsi" w:cstheme="minorHAnsi"/>
          <w:color w:val="000000" w:themeColor="text1"/>
        </w:rPr>
        <w:t xml:space="preserve"> </w:t>
      </w:r>
      <w:r w:rsidR="00C077E8" w:rsidRPr="000122F1">
        <w:rPr>
          <w:rFonts w:asciiTheme="minorHAnsi" w:hAnsiTheme="minorHAnsi" w:cstheme="minorHAnsi"/>
          <w:color w:val="000000" w:themeColor="text1"/>
        </w:rPr>
        <w:t>&lt;</w:t>
      </w:r>
      <w:r w:rsidR="00993678" w:rsidRPr="000122F1">
        <w:rPr>
          <w:rFonts w:asciiTheme="minorHAnsi" w:hAnsiTheme="minorHAnsi" w:cstheme="minorHAnsi"/>
          <w:color w:val="000000" w:themeColor="text1"/>
        </w:rPr>
        <w:t xml:space="preserve"> </w:t>
      </w:r>
      <w:r w:rsidR="00C077E8" w:rsidRPr="000122F1">
        <w:rPr>
          <w:rFonts w:asciiTheme="minorHAnsi" w:hAnsiTheme="minorHAnsi" w:cstheme="minorHAnsi"/>
          <w:color w:val="000000" w:themeColor="text1"/>
        </w:rPr>
        <w:t>0.001) and 0.9</w:t>
      </w:r>
      <w:r w:rsidR="002A2B78">
        <w:rPr>
          <w:rFonts w:asciiTheme="minorHAnsi" w:hAnsiTheme="minorHAnsi" w:cstheme="minorHAnsi"/>
          <w:color w:val="000000" w:themeColor="text1"/>
        </w:rPr>
        <w:t xml:space="preserve"> </w:t>
      </w:r>
      <w:r w:rsidR="002A2B78" w:rsidRPr="0088134B">
        <w:rPr>
          <w:rFonts w:asciiTheme="minorHAnsi" w:hAnsiTheme="minorHAnsi" w:cstheme="minorHAnsi"/>
          <w:color w:val="000000" w:themeColor="text1"/>
        </w:rPr>
        <w:t>mL/kg/h</w:t>
      </w:r>
      <w:r w:rsidR="00993678" w:rsidRPr="000122F1">
        <w:rPr>
          <w:rFonts w:asciiTheme="minorHAnsi" w:hAnsiTheme="minorHAnsi" w:cstheme="minorHAnsi"/>
          <w:color w:val="000000" w:themeColor="text1"/>
        </w:rPr>
        <w:t xml:space="preserve"> </w:t>
      </w:r>
      <w:r w:rsidR="00C077E8" w:rsidRPr="000122F1">
        <w:rPr>
          <w:rFonts w:asciiTheme="minorHAnsi" w:hAnsiTheme="minorHAnsi" w:cstheme="minorHAnsi"/>
          <w:color w:val="000000" w:themeColor="text1"/>
        </w:rPr>
        <w:t>±</w:t>
      </w:r>
      <w:r w:rsidR="00993678" w:rsidRPr="000122F1">
        <w:rPr>
          <w:rFonts w:asciiTheme="minorHAnsi" w:hAnsiTheme="minorHAnsi" w:cstheme="minorHAnsi"/>
          <w:color w:val="000000" w:themeColor="text1"/>
        </w:rPr>
        <w:t xml:space="preserve"> </w:t>
      </w:r>
      <w:r w:rsidR="00C077E8" w:rsidRPr="000122F1">
        <w:rPr>
          <w:rFonts w:asciiTheme="minorHAnsi" w:hAnsiTheme="minorHAnsi" w:cstheme="minorHAnsi"/>
          <w:color w:val="000000" w:themeColor="text1"/>
        </w:rPr>
        <w:t>0.1 mL/kg/h (p</w:t>
      </w:r>
      <w:r w:rsidR="00993678" w:rsidRPr="000122F1">
        <w:rPr>
          <w:rFonts w:asciiTheme="minorHAnsi" w:hAnsiTheme="minorHAnsi" w:cstheme="minorHAnsi"/>
          <w:color w:val="000000" w:themeColor="text1"/>
        </w:rPr>
        <w:t xml:space="preserve"> </w:t>
      </w:r>
      <w:r w:rsidR="00C077E8" w:rsidRPr="000122F1">
        <w:rPr>
          <w:rFonts w:asciiTheme="minorHAnsi" w:hAnsiTheme="minorHAnsi" w:cstheme="minorHAnsi"/>
          <w:color w:val="000000" w:themeColor="text1"/>
        </w:rPr>
        <w:t>&lt;</w:t>
      </w:r>
      <w:r w:rsidR="00993678" w:rsidRPr="000122F1">
        <w:rPr>
          <w:rFonts w:asciiTheme="minorHAnsi" w:hAnsiTheme="minorHAnsi" w:cstheme="minorHAnsi"/>
          <w:color w:val="000000" w:themeColor="text1"/>
        </w:rPr>
        <w:t xml:space="preserve"> </w:t>
      </w:r>
      <w:r w:rsidR="00C077E8" w:rsidRPr="000122F1">
        <w:rPr>
          <w:rFonts w:asciiTheme="minorHAnsi" w:hAnsiTheme="minorHAnsi" w:cstheme="minorHAnsi"/>
          <w:color w:val="000000" w:themeColor="text1"/>
        </w:rPr>
        <w:t>0.001) at 2 h, 6 h and 24 h reperfusion</w:t>
      </w:r>
      <w:r w:rsidR="00BB6BB7" w:rsidRPr="000122F1">
        <w:rPr>
          <w:rFonts w:asciiTheme="minorHAnsi" w:hAnsiTheme="minorHAnsi" w:cstheme="minorHAnsi"/>
          <w:color w:val="000000" w:themeColor="text1"/>
        </w:rPr>
        <w:t>, respectively</w:t>
      </w:r>
      <w:r w:rsidR="00DC57E4" w:rsidRPr="000122F1">
        <w:rPr>
          <w:rFonts w:asciiTheme="minorHAnsi" w:hAnsiTheme="minorHAnsi" w:cstheme="minorHAnsi"/>
          <w:color w:val="000000" w:themeColor="text1"/>
        </w:rPr>
        <w:t xml:space="preserve"> (</w:t>
      </w:r>
      <w:r w:rsidR="00DC57E4" w:rsidRPr="000122F1">
        <w:rPr>
          <w:rFonts w:asciiTheme="minorHAnsi" w:hAnsiTheme="minorHAnsi" w:cstheme="minorHAnsi"/>
          <w:b/>
          <w:bCs/>
          <w:color w:val="000000" w:themeColor="text1"/>
        </w:rPr>
        <w:t xml:space="preserve">Figure </w:t>
      </w:r>
      <w:r w:rsidR="00DE4551" w:rsidRPr="000122F1">
        <w:rPr>
          <w:rFonts w:asciiTheme="minorHAnsi" w:hAnsiTheme="minorHAnsi" w:cstheme="minorHAnsi"/>
          <w:b/>
          <w:bCs/>
          <w:color w:val="000000" w:themeColor="text1"/>
        </w:rPr>
        <w:t>2</w:t>
      </w:r>
      <w:r w:rsidR="00DC57E4" w:rsidRPr="000122F1">
        <w:rPr>
          <w:rFonts w:asciiTheme="minorHAnsi" w:hAnsiTheme="minorHAnsi" w:cstheme="minorHAnsi"/>
          <w:b/>
          <w:bCs/>
          <w:color w:val="000000" w:themeColor="text1"/>
        </w:rPr>
        <w:t>A-B</w:t>
      </w:r>
      <w:r w:rsidR="00DC57E4" w:rsidRPr="000122F1">
        <w:rPr>
          <w:rFonts w:asciiTheme="minorHAnsi" w:hAnsiTheme="minorHAnsi" w:cstheme="minorHAnsi"/>
          <w:color w:val="000000" w:themeColor="text1"/>
        </w:rPr>
        <w:t>).</w:t>
      </w:r>
    </w:p>
    <w:p w14:paraId="5A58657D" w14:textId="77777777" w:rsidR="006F2009" w:rsidRPr="000122F1" w:rsidRDefault="006F2009" w:rsidP="00CF2DDE">
      <w:pPr>
        <w:contextualSpacing/>
        <w:rPr>
          <w:rFonts w:asciiTheme="minorHAnsi" w:hAnsiTheme="minorHAnsi" w:cstheme="minorHAnsi"/>
          <w:color w:val="000000" w:themeColor="text1"/>
        </w:rPr>
      </w:pPr>
    </w:p>
    <w:p w14:paraId="7F5815FC" w14:textId="3419ABCD" w:rsidR="004A71E4" w:rsidRPr="000122F1" w:rsidRDefault="00C077E8" w:rsidP="00CF2DDE">
      <w:pPr>
        <w:contextualSpacing/>
        <w:rPr>
          <w:rFonts w:asciiTheme="minorHAnsi" w:hAnsiTheme="minorHAnsi" w:cstheme="minorHAnsi"/>
          <w:color w:val="000000" w:themeColor="text1"/>
        </w:rPr>
      </w:pPr>
      <w:r w:rsidRPr="000122F1">
        <w:rPr>
          <w:rFonts w:asciiTheme="minorHAnsi" w:hAnsiTheme="minorHAnsi" w:cstheme="minorHAnsi"/>
          <w:color w:val="000000" w:themeColor="text1"/>
        </w:rPr>
        <w:t>Plasma</w:t>
      </w:r>
      <w:r w:rsidR="004E73D7" w:rsidRPr="000122F1">
        <w:rPr>
          <w:rFonts w:asciiTheme="minorHAnsi" w:hAnsiTheme="minorHAnsi" w:cstheme="minorHAnsi"/>
          <w:color w:val="000000" w:themeColor="text1"/>
        </w:rPr>
        <w:t xml:space="preserve"> creatinine was significantly increased </w:t>
      </w:r>
      <w:r w:rsidRPr="000122F1">
        <w:rPr>
          <w:rFonts w:asciiTheme="minorHAnsi" w:hAnsiTheme="minorHAnsi" w:cstheme="minorHAnsi"/>
          <w:color w:val="000000" w:themeColor="text1"/>
        </w:rPr>
        <w:t>at 2 h</w:t>
      </w:r>
      <w:r w:rsidR="00BB6BB7" w:rsidRPr="000122F1">
        <w:rPr>
          <w:rFonts w:asciiTheme="minorHAnsi" w:hAnsiTheme="minorHAnsi" w:cstheme="minorHAnsi"/>
          <w:color w:val="000000" w:themeColor="text1"/>
        </w:rPr>
        <w:t xml:space="preserve"> (2.7</w:t>
      </w:r>
      <w:r w:rsidR="002A2B78">
        <w:rPr>
          <w:rFonts w:asciiTheme="minorHAnsi" w:hAnsiTheme="minorHAnsi" w:cstheme="minorHAnsi"/>
          <w:color w:val="000000" w:themeColor="text1"/>
        </w:rPr>
        <w:t xml:space="preserve"> </w:t>
      </w:r>
      <w:r w:rsidR="002A2B78" w:rsidRPr="0088134B">
        <w:rPr>
          <w:rFonts w:asciiTheme="minorHAnsi" w:hAnsiTheme="minorHAnsi" w:cstheme="minorHAnsi"/>
          <w:color w:val="000000" w:themeColor="text1"/>
        </w:rPr>
        <w:t>mg/dL</w:t>
      </w:r>
      <w:r w:rsidR="00993678" w:rsidRPr="000122F1">
        <w:rPr>
          <w:rFonts w:asciiTheme="minorHAnsi" w:hAnsiTheme="minorHAnsi" w:cstheme="minorHAnsi"/>
          <w:color w:val="000000" w:themeColor="text1"/>
        </w:rPr>
        <w:t xml:space="preserve"> </w:t>
      </w:r>
      <w:r w:rsidR="00BB6BB7" w:rsidRPr="000122F1">
        <w:rPr>
          <w:rFonts w:asciiTheme="minorHAnsi" w:hAnsiTheme="minorHAnsi" w:cstheme="minorHAnsi"/>
          <w:color w:val="000000" w:themeColor="text1"/>
        </w:rPr>
        <w:t>±</w:t>
      </w:r>
      <w:r w:rsidR="00993678" w:rsidRPr="000122F1">
        <w:rPr>
          <w:rFonts w:asciiTheme="minorHAnsi" w:hAnsiTheme="minorHAnsi" w:cstheme="minorHAnsi"/>
          <w:color w:val="000000" w:themeColor="text1"/>
        </w:rPr>
        <w:t xml:space="preserve"> </w:t>
      </w:r>
      <w:r w:rsidR="00BB6BB7" w:rsidRPr="000122F1">
        <w:rPr>
          <w:rFonts w:asciiTheme="minorHAnsi" w:hAnsiTheme="minorHAnsi" w:cstheme="minorHAnsi"/>
          <w:color w:val="000000" w:themeColor="text1"/>
        </w:rPr>
        <w:t>0.2 mg/dL; p</w:t>
      </w:r>
      <w:r w:rsidR="00993678" w:rsidRPr="000122F1">
        <w:rPr>
          <w:rFonts w:asciiTheme="minorHAnsi" w:hAnsiTheme="minorHAnsi" w:cstheme="minorHAnsi"/>
          <w:color w:val="000000" w:themeColor="text1"/>
        </w:rPr>
        <w:t xml:space="preserve"> </w:t>
      </w:r>
      <w:r w:rsidR="00BB6BB7" w:rsidRPr="000122F1">
        <w:rPr>
          <w:rFonts w:asciiTheme="minorHAnsi" w:hAnsiTheme="minorHAnsi" w:cstheme="minorHAnsi"/>
          <w:color w:val="000000" w:themeColor="text1"/>
        </w:rPr>
        <w:t>&lt;</w:t>
      </w:r>
      <w:r w:rsidR="00993678" w:rsidRPr="000122F1">
        <w:rPr>
          <w:rFonts w:asciiTheme="minorHAnsi" w:hAnsiTheme="minorHAnsi" w:cstheme="minorHAnsi"/>
          <w:color w:val="000000" w:themeColor="text1"/>
        </w:rPr>
        <w:t xml:space="preserve"> </w:t>
      </w:r>
      <w:r w:rsidR="00BB6BB7" w:rsidRPr="000122F1">
        <w:rPr>
          <w:rFonts w:asciiTheme="minorHAnsi" w:hAnsiTheme="minorHAnsi" w:cstheme="minorHAnsi"/>
          <w:color w:val="000000" w:themeColor="text1"/>
        </w:rPr>
        <w:t>0.01)</w:t>
      </w:r>
      <w:r w:rsidRPr="000122F1">
        <w:rPr>
          <w:rFonts w:asciiTheme="minorHAnsi" w:hAnsiTheme="minorHAnsi" w:cstheme="minorHAnsi"/>
          <w:color w:val="000000" w:themeColor="text1"/>
        </w:rPr>
        <w:t xml:space="preserve">, 6 h </w:t>
      </w:r>
      <w:r w:rsidR="00BB6BB7" w:rsidRPr="000122F1">
        <w:rPr>
          <w:rFonts w:asciiTheme="minorHAnsi" w:hAnsiTheme="minorHAnsi" w:cstheme="minorHAnsi"/>
          <w:color w:val="000000" w:themeColor="text1"/>
        </w:rPr>
        <w:t>(3.7</w:t>
      </w:r>
      <w:r w:rsidR="002A2B78">
        <w:rPr>
          <w:rFonts w:asciiTheme="minorHAnsi" w:hAnsiTheme="minorHAnsi" w:cstheme="minorHAnsi"/>
          <w:color w:val="000000" w:themeColor="text1"/>
        </w:rPr>
        <w:t xml:space="preserve"> </w:t>
      </w:r>
      <w:r w:rsidR="002A2B78" w:rsidRPr="0088134B">
        <w:rPr>
          <w:rFonts w:asciiTheme="minorHAnsi" w:hAnsiTheme="minorHAnsi" w:cstheme="minorHAnsi"/>
          <w:color w:val="000000" w:themeColor="text1"/>
        </w:rPr>
        <w:t>mg/dL</w:t>
      </w:r>
      <w:r w:rsidR="00993678" w:rsidRPr="000122F1">
        <w:rPr>
          <w:rFonts w:asciiTheme="minorHAnsi" w:hAnsiTheme="minorHAnsi" w:cstheme="minorHAnsi"/>
          <w:color w:val="000000" w:themeColor="text1"/>
        </w:rPr>
        <w:t xml:space="preserve"> </w:t>
      </w:r>
      <w:r w:rsidR="00BB6BB7" w:rsidRPr="000122F1">
        <w:rPr>
          <w:rFonts w:asciiTheme="minorHAnsi" w:hAnsiTheme="minorHAnsi" w:cstheme="minorHAnsi"/>
          <w:color w:val="000000" w:themeColor="text1"/>
        </w:rPr>
        <w:t>±</w:t>
      </w:r>
      <w:r w:rsidR="00993678" w:rsidRPr="000122F1">
        <w:rPr>
          <w:rFonts w:asciiTheme="minorHAnsi" w:hAnsiTheme="minorHAnsi" w:cstheme="minorHAnsi"/>
          <w:color w:val="000000" w:themeColor="text1"/>
        </w:rPr>
        <w:t xml:space="preserve"> </w:t>
      </w:r>
      <w:r w:rsidR="00BB6BB7" w:rsidRPr="000122F1">
        <w:rPr>
          <w:rFonts w:asciiTheme="minorHAnsi" w:hAnsiTheme="minorHAnsi" w:cstheme="minorHAnsi"/>
          <w:color w:val="000000" w:themeColor="text1"/>
        </w:rPr>
        <w:t>0.3 mg/dL; p</w:t>
      </w:r>
      <w:r w:rsidR="00993678" w:rsidRPr="000122F1">
        <w:rPr>
          <w:rFonts w:asciiTheme="minorHAnsi" w:hAnsiTheme="minorHAnsi" w:cstheme="minorHAnsi"/>
          <w:color w:val="000000" w:themeColor="text1"/>
        </w:rPr>
        <w:t xml:space="preserve"> </w:t>
      </w:r>
      <w:r w:rsidR="00BB6BB7" w:rsidRPr="000122F1">
        <w:rPr>
          <w:rFonts w:asciiTheme="minorHAnsi" w:hAnsiTheme="minorHAnsi" w:cstheme="minorHAnsi"/>
          <w:color w:val="000000" w:themeColor="text1"/>
        </w:rPr>
        <w:t>&lt;</w:t>
      </w:r>
      <w:r w:rsidR="00993678" w:rsidRPr="000122F1">
        <w:rPr>
          <w:rFonts w:asciiTheme="minorHAnsi" w:hAnsiTheme="minorHAnsi" w:cstheme="minorHAnsi"/>
          <w:color w:val="000000" w:themeColor="text1"/>
        </w:rPr>
        <w:t xml:space="preserve"> </w:t>
      </w:r>
      <w:r w:rsidR="00BB6BB7" w:rsidRPr="000122F1">
        <w:rPr>
          <w:rFonts w:asciiTheme="minorHAnsi" w:hAnsiTheme="minorHAnsi" w:cstheme="minorHAnsi"/>
          <w:color w:val="000000" w:themeColor="text1"/>
        </w:rPr>
        <w:t xml:space="preserve">0.001) </w:t>
      </w:r>
      <w:r w:rsidRPr="000122F1">
        <w:rPr>
          <w:rFonts w:asciiTheme="minorHAnsi" w:hAnsiTheme="minorHAnsi" w:cstheme="minorHAnsi"/>
          <w:color w:val="000000" w:themeColor="text1"/>
        </w:rPr>
        <w:t>and 24 h</w:t>
      </w:r>
      <w:r w:rsidR="00993678" w:rsidRPr="000122F1">
        <w:rPr>
          <w:rFonts w:asciiTheme="minorHAnsi" w:hAnsiTheme="minorHAnsi" w:cstheme="minorHAnsi"/>
          <w:color w:val="000000" w:themeColor="text1"/>
        </w:rPr>
        <w:t xml:space="preserve"> </w:t>
      </w:r>
      <w:r w:rsidR="00BB6BB7" w:rsidRPr="000122F1">
        <w:rPr>
          <w:rFonts w:asciiTheme="minorHAnsi" w:hAnsiTheme="minorHAnsi" w:cstheme="minorHAnsi"/>
          <w:color w:val="000000" w:themeColor="text1"/>
        </w:rPr>
        <w:t>(5.6</w:t>
      </w:r>
      <w:r w:rsidR="002A2B78">
        <w:rPr>
          <w:rFonts w:asciiTheme="minorHAnsi" w:hAnsiTheme="minorHAnsi" w:cstheme="minorHAnsi"/>
          <w:color w:val="000000" w:themeColor="text1"/>
        </w:rPr>
        <w:t xml:space="preserve"> </w:t>
      </w:r>
      <w:r w:rsidR="002A2B78" w:rsidRPr="0088134B">
        <w:rPr>
          <w:rFonts w:asciiTheme="minorHAnsi" w:hAnsiTheme="minorHAnsi" w:cstheme="minorHAnsi"/>
          <w:color w:val="000000" w:themeColor="text1"/>
        </w:rPr>
        <w:t>mg/dL</w:t>
      </w:r>
      <w:r w:rsidR="002A2B78">
        <w:rPr>
          <w:rFonts w:asciiTheme="minorHAnsi" w:hAnsiTheme="minorHAnsi" w:cstheme="minorHAnsi"/>
          <w:color w:val="000000" w:themeColor="text1"/>
        </w:rPr>
        <w:t xml:space="preserve"> </w:t>
      </w:r>
      <w:r w:rsidR="00BB6BB7" w:rsidRPr="000122F1">
        <w:rPr>
          <w:rFonts w:asciiTheme="minorHAnsi" w:hAnsiTheme="minorHAnsi" w:cstheme="minorHAnsi"/>
          <w:color w:val="000000" w:themeColor="text1"/>
        </w:rPr>
        <w:t>±</w:t>
      </w:r>
      <w:r w:rsidR="00993678" w:rsidRPr="000122F1">
        <w:rPr>
          <w:rFonts w:asciiTheme="minorHAnsi" w:hAnsiTheme="minorHAnsi" w:cstheme="minorHAnsi"/>
          <w:color w:val="000000" w:themeColor="text1"/>
        </w:rPr>
        <w:t xml:space="preserve"> </w:t>
      </w:r>
      <w:r w:rsidR="00BB6BB7" w:rsidRPr="000122F1">
        <w:rPr>
          <w:rFonts w:asciiTheme="minorHAnsi" w:hAnsiTheme="minorHAnsi" w:cstheme="minorHAnsi"/>
          <w:color w:val="000000" w:themeColor="text1"/>
        </w:rPr>
        <w:t>0.7 mg/dL; p</w:t>
      </w:r>
      <w:r w:rsidR="00993678" w:rsidRPr="000122F1">
        <w:rPr>
          <w:rFonts w:asciiTheme="minorHAnsi" w:hAnsiTheme="minorHAnsi" w:cstheme="minorHAnsi"/>
          <w:color w:val="000000" w:themeColor="text1"/>
        </w:rPr>
        <w:t xml:space="preserve"> </w:t>
      </w:r>
      <w:r w:rsidR="00BB6BB7" w:rsidRPr="000122F1">
        <w:rPr>
          <w:rFonts w:asciiTheme="minorHAnsi" w:hAnsiTheme="minorHAnsi" w:cstheme="minorHAnsi"/>
          <w:color w:val="000000" w:themeColor="text1"/>
        </w:rPr>
        <w:t>&lt;</w:t>
      </w:r>
      <w:r w:rsidR="00993678" w:rsidRPr="000122F1">
        <w:rPr>
          <w:rFonts w:asciiTheme="minorHAnsi" w:hAnsiTheme="minorHAnsi" w:cstheme="minorHAnsi"/>
          <w:color w:val="000000" w:themeColor="text1"/>
        </w:rPr>
        <w:t xml:space="preserve"> </w:t>
      </w:r>
      <w:r w:rsidR="00BB6BB7" w:rsidRPr="000122F1">
        <w:rPr>
          <w:rFonts w:asciiTheme="minorHAnsi" w:hAnsiTheme="minorHAnsi" w:cstheme="minorHAnsi"/>
          <w:color w:val="000000" w:themeColor="text1"/>
        </w:rPr>
        <w:t xml:space="preserve">0.001) of reperfusion compared to baseline </w:t>
      </w:r>
      <w:r w:rsidR="004E73D7" w:rsidRPr="000122F1">
        <w:rPr>
          <w:rFonts w:asciiTheme="minorHAnsi" w:hAnsiTheme="minorHAnsi" w:cstheme="minorHAnsi"/>
          <w:color w:val="000000" w:themeColor="text1"/>
        </w:rPr>
        <w:t>(1.1</w:t>
      </w:r>
      <w:r w:rsidR="002A2B78">
        <w:rPr>
          <w:rFonts w:asciiTheme="minorHAnsi" w:hAnsiTheme="minorHAnsi" w:cstheme="minorHAnsi"/>
          <w:color w:val="000000" w:themeColor="text1"/>
        </w:rPr>
        <w:t xml:space="preserve"> </w:t>
      </w:r>
      <w:r w:rsidR="002A2B78" w:rsidRPr="0088134B">
        <w:rPr>
          <w:rFonts w:asciiTheme="minorHAnsi" w:hAnsiTheme="minorHAnsi" w:cstheme="minorHAnsi"/>
          <w:color w:val="000000" w:themeColor="text1"/>
        </w:rPr>
        <w:t>mg/dL</w:t>
      </w:r>
      <w:r w:rsidR="00993678" w:rsidRPr="000122F1">
        <w:rPr>
          <w:rFonts w:asciiTheme="minorHAnsi" w:hAnsiTheme="minorHAnsi" w:cstheme="minorHAnsi"/>
          <w:color w:val="000000" w:themeColor="text1"/>
        </w:rPr>
        <w:t xml:space="preserve"> </w:t>
      </w:r>
      <w:r w:rsidR="004E73D7" w:rsidRPr="000122F1">
        <w:rPr>
          <w:rFonts w:asciiTheme="minorHAnsi" w:hAnsiTheme="minorHAnsi" w:cstheme="minorHAnsi"/>
          <w:color w:val="000000" w:themeColor="text1"/>
        </w:rPr>
        <w:t>±</w:t>
      </w:r>
      <w:r w:rsidR="00993678" w:rsidRPr="000122F1">
        <w:rPr>
          <w:rFonts w:asciiTheme="minorHAnsi" w:hAnsiTheme="minorHAnsi" w:cstheme="minorHAnsi"/>
          <w:color w:val="000000" w:themeColor="text1"/>
        </w:rPr>
        <w:t xml:space="preserve"> </w:t>
      </w:r>
      <w:r w:rsidR="004E73D7" w:rsidRPr="000122F1">
        <w:rPr>
          <w:rFonts w:asciiTheme="minorHAnsi" w:hAnsiTheme="minorHAnsi" w:cstheme="minorHAnsi"/>
          <w:color w:val="000000" w:themeColor="text1"/>
        </w:rPr>
        <w:t>0.1 mg/dL)</w:t>
      </w:r>
      <w:r w:rsidR="00BB6BB7" w:rsidRPr="000122F1">
        <w:rPr>
          <w:rFonts w:asciiTheme="minorHAnsi" w:hAnsiTheme="minorHAnsi" w:cstheme="minorHAnsi"/>
          <w:color w:val="000000" w:themeColor="text1"/>
        </w:rPr>
        <w:t>. BUN was 6.5</w:t>
      </w:r>
      <w:r w:rsidR="002A2B78">
        <w:rPr>
          <w:rFonts w:asciiTheme="minorHAnsi" w:hAnsiTheme="minorHAnsi" w:cstheme="minorHAnsi"/>
          <w:color w:val="000000" w:themeColor="text1"/>
        </w:rPr>
        <w:t xml:space="preserve"> </w:t>
      </w:r>
      <w:r w:rsidR="002A2B78" w:rsidRPr="0088134B">
        <w:rPr>
          <w:rFonts w:asciiTheme="minorHAnsi" w:hAnsiTheme="minorHAnsi" w:cstheme="minorHAnsi"/>
          <w:color w:val="000000" w:themeColor="text1"/>
        </w:rPr>
        <w:t>mg/dL</w:t>
      </w:r>
      <w:r w:rsidR="00993678" w:rsidRPr="000122F1">
        <w:rPr>
          <w:rFonts w:asciiTheme="minorHAnsi" w:hAnsiTheme="minorHAnsi" w:cstheme="minorHAnsi"/>
          <w:color w:val="000000" w:themeColor="text1"/>
        </w:rPr>
        <w:t xml:space="preserve"> </w:t>
      </w:r>
      <w:r w:rsidR="00DA5045" w:rsidRPr="000122F1">
        <w:rPr>
          <w:rFonts w:asciiTheme="minorHAnsi" w:hAnsiTheme="minorHAnsi" w:cstheme="minorHAnsi"/>
          <w:color w:val="000000" w:themeColor="text1"/>
        </w:rPr>
        <w:t>±</w:t>
      </w:r>
      <w:r w:rsidR="00993678" w:rsidRPr="000122F1">
        <w:rPr>
          <w:rFonts w:asciiTheme="minorHAnsi" w:hAnsiTheme="minorHAnsi" w:cstheme="minorHAnsi"/>
          <w:color w:val="000000" w:themeColor="text1"/>
        </w:rPr>
        <w:t xml:space="preserve"> </w:t>
      </w:r>
      <w:r w:rsidR="00DA5045" w:rsidRPr="000122F1">
        <w:rPr>
          <w:rFonts w:asciiTheme="minorHAnsi" w:hAnsiTheme="minorHAnsi" w:cstheme="minorHAnsi"/>
          <w:color w:val="000000" w:themeColor="text1"/>
        </w:rPr>
        <w:t>0.8</w:t>
      </w:r>
      <w:r w:rsidR="00BB6BB7" w:rsidRPr="000122F1">
        <w:rPr>
          <w:rFonts w:asciiTheme="minorHAnsi" w:hAnsiTheme="minorHAnsi" w:cstheme="minorHAnsi"/>
          <w:color w:val="000000" w:themeColor="text1"/>
        </w:rPr>
        <w:t xml:space="preserve"> mg/dL at baseline and increased to 17.8</w:t>
      </w:r>
      <w:r w:rsidR="00993678" w:rsidRPr="000122F1">
        <w:rPr>
          <w:rFonts w:asciiTheme="minorHAnsi" w:hAnsiTheme="minorHAnsi" w:cstheme="minorHAnsi"/>
          <w:color w:val="000000" w:themeColor="text1"/>
        </w:rPr>
        <w:t xml:space="preserve"> </w:t>
      </w:r>
      <w:r w:rsidR="002A2B78" w:rsidRPr="0088134B">
        <w:rPr>
          <w:rFonts w:asciiTheme="minorHAnsi" w:hAnsiTheme="minorHAnsi" w:cstheme="minorHAnsi"/>
          <w:color w:val="000000" w:themeColor="text1"/>
        </w:rPr>
        <w:t>mg/dL</w:t>
      </w:r>
      <w:r w:rsidR="002A2B78" w:rsidRPr="000122F1">
        <w:rPr>
          <w:rFonts w:asciiTheme="minorHAnsi" w:hAnsiTheme="minorHAnsi" w:cstheme="minorHAnsi"/>
          <w:color w:val="000000" w:themeColor="text1"/>
        </w:rPr>
        <w:t xml:space="preserve"> </w:t>
      </w:r>
      <w:r w:rsidR="00DA5045" w:rsidRPr="000122F1">
        <w:rPr>
          <w:rFonts w:asciiTheme="minorHAnsi" w:hAnsiTheme="minorHAnsi" w:cstheme="minorHAnsi"/>
          <w:color w:val="000000" w:themeColor="text1"/>
        </w:rPr>
        <w:t>±</w:t>
      </w:r>
      <w:r w:rsidR="00993678" w:rsidRPr="000122F1">
        <w:rPr>
          <w:rFonts w:asciiTheme="minorHAnsi" w:hAnsiTheme="minorHAnsi" w:cstheme="minorHAnsi"/>
          <w:color w:val="000000" w:themeColor="text1"/>
        </w:rPr>
        <w:t xml:space="preserve"> </w:t>
      </w:r>
      <w:r w:rsidR="00DA5045" w:rsidRPr="000122F1">
        <w:rPr>
          <w:rFonts w:asciiTheme="minorHAnsi" w:hAnsiTheme="minorHAnsi" w:cstheme="minorHAnsi"/>
          <w:color w:val="000000" w:themeColor="text1"/>
        </w:rPr>
        <w:t>3.3 mg/dL (p</w:t>
      </w:r>
      <w:r w:rsidR="00993678" w:rsidRPr="000122F1">
        <w:rPr>
          <w:rFonts w:asciiTheme="minorHAnsi" w:hAnsiTheme="minorHAnsi" w:cstheme="minorHAnsi"/>
          <w:color w:val="000000" w:themeColor="text1"/>
        </w:rPr>
        <w:t xml:space="preserve"> </w:t>
      </w:r>
      <w:r w:rsidR="00DA5045" w:rsidRPr="000122F1">
        <w:rPr>
          <w:rFonts w:asciiTheme="minorHAnsi" w:hAnsiTheme="minorHAnsi" w:cstheme="minorHAnsi"/>
          <w:color w:val="000000" w:themeColor="text1"/>
        </w:rPr>
        <w:t>&lt;</w:t>
      </w:r>
      <w:r w:rsidR="00993678" w:rsidRPr="000122F1">
        <w:rPr>
          <w:rFonts w:asciiTheme="minorHAnsi" w:hAnsiTheme="minorHAnsi" w:cstheme="minorHAnsi"/>
          <w:color w:val="000000" w:themeColor="text1"/>
        </w:rPr>
        <w:t xml:space="preserve"> </w:t>
      </w:r>
      <w:r w:rsidR="00DA5045" w:rsidRPr="000122F1">
        <w:rPr>
          <w:rFonts w:asciiTheme="minorHAnsi" w:hAnsiTheme="minorHAnsi" w:cstheme="minorHAnsi"/>
          <w:color w:val="000000" w:themeColor="text1"/>
        </w:rPr>
        <w:t>0.001) and 36.2</w:t>
      </w:r>
      <w:r w:rsidR="002A2B78">
        <w:rPr>
          <w:rFonts w:asciiTheme="minorHAnsi" w:hAnsiTheme="minorHAnsi" w:cstheme="minorHAnsi"/>
          <w:color w:val="000000" w:themeColor="text1"/>
        </w:rPr>
        <w:t xml:space="preserve"> </w:t>
      </w:r>
      <w:r w:rsidR="002A2B78" w:rsidRPr="0088134B">
        <w:rPr>
          <w:rFonts w:asciiTheme="minorHAnsi" w:hAnsiTheme="minorHAnsi" w:cstheme="minorHAnsi"/>
          <w:color w:val="000000" w:themeColor="text1"/>
        </w:rPr>
        <w:t>mg/dL</w:t>
      </w:r>
      <w:r w:rsidR="00993678" w:rsidRPr="000122F1">
        <w:rPr>
          <w:rFonts w:asciiTheme="minorHAnsi" w:hAnsiTheme="minorHAnsi" w:cstheme="minorHAnsi"/>
          <w:color w:val="000000" w:themeColor="text1"/>
        </w:rPr>
        <w:t xml:space="preserve"> </w:t>
      </w:r>
      <w:r w:rsidR="00DA5045" w:rsidRPr="000122F1">
        <w:rPr>
          <w:rFonts w:asciiTheme="minorHAnsi" w:hAnsiTheme="minorHAnsi" w:cstheme="minorHAnsi"/>
          <w:color w:val="000000" w:themeColor="text1"/>
        </w:rPr>
        <w:t>±</w:t>
      </w:r>
      <w:r w:rsidR="00993678" w:rsidRPr="000122F1">
        <w:rPr>
          <w:rFonts w:asciiTheme="minorHAnsi" w:hAnsiTheme="minorHAnsi" w:cstheme="minorHAnsi"/>
          <w:color w:val="000000" w:themeColor="text1"/>
        </w:rPr>
        <w:t xml:space="preserve"> </w:t>
      </w:r>
      <w:r w:rsidR="00DA5045" w:rsidRPr="000122F1">
        <w:rPr>
          <w:rFonts w:asciiTheme="minorHAnsi" w:hAnsiTheme="minorHAnsi" w:cstheme="minorHAnsi"/>
          <w:color w:val="000000" w:themeColor="text1"/>
        </w:rPr>
        <w:t>2.9 mg/dL (p</w:t>
      </w:r>
      <w:r w:rsidR="00993678" w:rsidRPr="000122F1">
        <w:rPr>
          <w:rFonts w:asciiTheme="minorHAnsi" w:hAnsiTheme="minorHAnsi" w:cstheme="minorHAnsi"/>
          <w:color w:val="000000" w:themeColor="text1"/>
        </w:rPr>
        <w:t xml:space="preserve"> </w:t>
      </w:r>
      <w:r w:rsidR="00DA5045" w:rsidRPr="000122F1">
        <w:rPr>
          <w:rFonts w:asciiTheme="minorHAnsi" w:hAnsiTheme="minorHAnsi" w:cstheme="minorHAnsi"/>
          <w:color w:val="000000" w:themeColor="text1"/>
        </w:rPr>
        <w:t>&lt;</w:t>
      </w:r>
      <w:r w:rsidR="00993678" w:rsidRPr="000122F1">
        <w:rPr>
          <w:rFonts w:asciiTheme="minorHAnsi" w:hAnsiTheme="minorHAnsi" w:cstheme="minorHAnsi"/>
          <w:color w:val="000000" w:themeColor="text1"/>
        </w:rPr>
        <w:t xml:space="preserve"> </w:t>
      </w:r>
      <w:r w:rsidR="00DA5045" w:rsidRPr="000122F1">
        <w:rPr>
          <w:rFonts w:asciiTheme="minorHAnsi" w:hAnsiTheme="minorHAnsi" w:cstheme="minorHAnsi"/>
          <w:color w:val="000000" w:themeColor="text1"/>
        </w:rPr>
        <w:t xml:space="preserve">0.001) </w:t>
      </w:r>
      <w:r w:rsidR="00BB6BB7" w:rsidRPr="000122F1">
        <w:rPr>
          <w:rFonts w:asciiTheme="minorHAnsi" w:hAnsiTheme="minorHAnsi" w:cstheme="minorHAnsi"/>
          <w:color w:val="000000" w:themeColor="text1"/>
        </w:rPr>
        <w:t>at 6 h and 24 h of reperfusion, respectively</w:t>
      </w:r>
      <w:r w:rsidR="00DC57E4" w:rsidRPr="000122F1">
        <w:rPr>
          <w:rFonts w:asciiTheme="minorHAnsi" w:hAnsiTheme="minorHAnsi" w:cstheme="minorHAnsi"/>
          <w:color w:val="000000" w:themeColor="text1"/>
        </w:rPr>
        <w:t xml:space="preserve"> (</w:t>
      </w:r>
      <w:r w:rsidR="00DC57E4" w:rsidRPr="000122F1">
        <w:rPr>
          <w:rFonts w:asciiTheme="minorHAnsi" w:hAnsiTheme="minorHAnsi" w:cstheme="minorHAnsi"/>
          <w:b/>
          <w:bCs/>
          <w:color w:val="000000" w:themeColor="text1"/>
        </w:rPr>
        <w:t xml:space="preserve">Figure </w:t>
      </w:r>
      <w:r w:rsidR="00DE4551" w:rsidRPr="000122F1">
        <w:rPr>
          <w:rFonts w:asciiTheme="minorHAnsi" w:hAnsiTheme="minorHAnsi" w:cstheme="minorHAnsi"/>
          <w:b/>
          <w:bCs/>
          <w:color w:val="000000" w:themeColor="text1"/>
        </w:rPr>
        <w:t>2</w:t>
      </w:r>
      <w:r w:rsidR="00DC57E4" w:rsidRPr="000122F1">
        <w:rPr>
          <w:rFonts w:asciiTheme="minorHAnsi" w:hAnsiTheme="minorHAnsi" w:cstheme="minorHAnsi"/>
          <w:b/>
          <w:bCs/>
          <w:color w:val="000000" w:themeColor="text1"/>
        </w:rPr>
        <w:t>C-D</w:t>
      </w:r>
      <w:r w:rsidR="00DC57E4" w:rsidRPr="000122F1">
        <w:rPr>
          <w:rFonts w:asciiTheme="minorHAnsi" w:hAnsiTheme="minorHAnsi" w:cstheme="minorHAnsi"/>
          <w:color w:val="000000" w:themeColor="text1"/>
        </w:rPr>
        <w:t>)</w:t>
      </w:r>
      <w:r w:rsidR="00BB6BB7" w:rsidRPr="000122F1">
        <w:rPr>
          <w:rFonts w:asciiTheme="minorHAnsi" w:hAnsiTheme="minorHAnsi" w:cstheme="minorHAnsi"/>
          <w:color w:val="000000" w:themeColor="text1"/>
        </w:rPr>
        <w:t>.</w:t>
      </w:r>
    </w:p>
    <w:p w14:paraId="6FF9F880" w14:textId="77777777" w:rsidR="00FB6079" w:rsidRDefault="00FB6079" w:rsidP="00CF2DDE">
      <w:pPr>
        <w:contextualSpacing/>
        <w:rPr>
          <w:rFonts w:asciiTheme="minorHAnsi" w:hAnsiTheme="minorHAnsi" w:cstheme="minorHAnsi"/>
          <w:b/>
          <w:bCs/>
          <w:color w:val="000000" w:themeColor="text1"/>
        </w:rPr>
      </w:pPr>
    </w:p>
    <w:p w14:paraId="7AFDB301" w14:textId="7252DD20" w:rsidR="00DA5045" w:rsidRPr="00C97D05" w:rsidRDefault="00DA5045" w:rsidP="00CF2DDE">
      <w:pPr>
        <w:contextualSpacing/>
        <w:rPr>
          <w:rFonts w:asciiTheme="minorHAnsi" w:hAnsiTheme="minorHAnsi" w:cstheme="minorHAnsi"/>
          <w:b/>
          <w:bCs/>
          <w:color w:val="000000" w:themeColor="text1"/>
        </w:rPr>
      </w:pPr>
      <w:r w:rsidRPr="00C97D05">
        <w:rPr>
          <w:rFonts w:asciiTheme="minorHAnsi" w:hAnsiTheme="minorHAnsi" w:cstheme="minorHAnsi"/>
          <w:b/>
          <w:bCs/>
          <w:color w:val="000000" w:themeColor="text1"/>
        </w:rPr>
        <w:t>Gross anatomy and histology</w:t>
      </w:r>
    </w:p>
    <w:p w14:paraId="5FBE1BF9" w14:textId="55835656" w:rsidR="00DA5045" w:rsidRPr="00620694" w:rsidRDefault="00885036" w:rsidP="00CF2DDE">
      <w:pPr>
        <w:contextualSpacing/>
        <w:rPr>
          <w:rFonts w:asciiTheme="minorHAnsi" w:hAnsiTheme="minorHAnsi" w:cstheme="minorHAnsi"/>
          <w:color w:val="000000" w:themeColor="text1"/>
        </w:rPr>
      </w:pPr>
      <w:r>
        <w:rPr>
          <w:rFonts w:asciiTheme="minorHAnsi" w:hAnsiTheme="minorHAnsi" w:cstheme="minorHAnsi"/>
          <w:color w:val="000000" w:themeColor="text1"/>
        </w:rPr>
        <w:t>There were evident</w:t>
      </w:r>
      <w:r w:rsidR="00620694" w:rsidRPr="00620694">
        <w:rPr>
          <w:rFonts w:asciiTheme="minorHAnsi" w:hAnsiTheme="minorHAnsi" w:cstheme="minorHAnsi"/>
          <w:color w:val="000000" w:themeColor="text1"/>
        </w:rPr>
        <w:t xml:space="preserve"> </w:t>
      </w:r>
      <w:r w:rsidRPr="00620694">
        <w:rPr>
          <w:rFonts w:asciiTheme="minorHAnsi" w:hAnsiTheme="minorHAnsi" w:cstheme="minorHAnsi"/>
          <w:color w:val="000000" w:themeColor="text1"/>
        </w:rPr>
        <w:t>necro</w:t>
      </w:r>
      <w:r>
        <w:rPr>
          <w:rFonts w:asciiTheme="minorHAnsi" w:hAnsiTheme="minorHAnsi" w:cstheme="minorHAnsi"/>
          <w:color w:val="000000" w:themeColor="text1"/>
        </w:rPr>
        <w:t>tic</w:t>
      </w:r>
      <w:r w:rsidRPr="00620694">
        <w:rPr>
          <w:rFonts w:asciiTheme="minorHAnsi" w:hAnsiTheme="minorHAnsi" w:cstheme="minorHAnsi"/>
          <w:color w:val="000000" w:themeColor="text1"/>
        </w:rPr>
        <w:t xml:space="preserve"> </w:t>
      </w:r>
      <w:r w:rsidR="00620694" w:rsidRPr="00620694">
        <w:rPr>
          <w:rFonts w:asciiTheme="minorHAnsi" w:hAnsiTheme="minorHAnsi" w:cstheme="minorHAnsi"/>
          <w:color w:val="000000" w:themeColor="text1"/>
        </w:rPr>
        <w:t>and hemorrhag</w:t>
      </w:r>
      <w:r>
        <w:rPr>
          <w:rFonts w:asciiTheme="minorHAnsi" w:hAnsiTheme="minorHAnsi" w:cstheme="minorHAnsi"/>
          <w:color w:val="000000" w:themeColor="text1"/>
        </w:rPr>
        <w:t>ic areas</w:t>
      </w:r>
      <w:r w:rsidR="00620694" w:rsidRPr="00620694">
        <w:rPr>
          <w:rFonts w:asciiTheme="minorHAnsi" w:hAnsiTheme="minorHAnsi" w:cstheme="minorHAnsi"/>
          <w:color w:val="000000" w:themeColor="text1"/>
        </w:rPr>
        <w:t xml:space="preserve"> </w:t>
      </w:r>
      <w:r w:rsidR="001017DE">
        <w:rPr>
          <w:rFonts w:asciiTheme="minorHAnsi" w:hAnsiTheme="minorHAnsi" w:cstheme="minorHAnsi"/>
          <w:color w:val="000000" w:themeColor="text1"/>
        </w:rPr>
        <w:t xml:space="preserve">which were unevenly distributed </w:t>
      </w:r>
      <w:r w:rsidR="00620694" w:rsidRPr="00620694">
        <w:rPr>
          <w:rFonts w:asciiTheme="minorHAnsi" w:hAnsiTheme="minorHAnsi" w:cstheme="minorHAnsi"/>
          <w:color w:val="000000" w:themeColor="text1"/>
        </w:rPr>
        <w:t xml:space="preserve">in both kidneys </w:t>
      </w:r>
      <w:r>
        <w:rPr>
          <w:rFonts w:asciiTheme="minorHAnsi" w:hAnsiTheme="minorHAnsi" w:cstheme="minorHAnsi"/>
          <w:color w:val="000000" w:themeColor="text1"/>
        </w:rPr>
        <w:t>at the end of the 60 min of bilateral renal ischemia and the 24 h of reperfusion</w:t>
      </w:r>
      <w:r w:rsidR="00620694">
        <w:rPr>
          <w:rFonts w:asciiTheme="minorHAnsi" w:hAnsiTheme="minorHAnsi" w:cstheme="minorHAnsi"/>
          <w:color w:val="000000" w:themeColor="text1"/>
        </w:rPr>
        <w:t xml:space="preserve"> (</w:t>
      </w:r>
      <w:r w:rsidR="00620694" w:rsidRPr="00620694">
        <w:rPr>
          <w:rFonts w:asciiTheme="minorHAnsi" w:hAnsiTheme="minorHAnsi" w:cstheme="minorHAnsi"/>
          <w:b/>
          <w:bCs/>
          <w:color w:val="000000" w:themeColor="text1"/>
        </w:rPr>
        <w:t xml:space="preserve">Figure </w:t>
      </w:r>
      <w:r w:rsidR="00DE4551">
        <w:rPr>
          <w:rFonts w:asciiTheme="minorHAnsi" w:hAnsiTheme="minorHAnsi" w:cstheme="minorHAnsi"/>
          <w:b/>
          <w:bCs/>
          <w:color w:val="000000" w:themeColor="text1"/>
        </w:rPr>
        <w:t>3</w:t>
      </w:r>
      <w:r w:rsidR="00620694" w:rsidRPr="00620694">
        <w:rPr>
          <w:rFonts w:asciiTheme="minorHAnsi" w:hAnsiTheme="minorHAnsi" w:cstheme="minorHAnsi"/>
          <w:b/>
          <w:bCs/>
          <w:color w:val="000000" w:themeColor="text1"/>
        </w:rPr>
        <w:t>A</w:t>
      </w:r>
      <w:r w:rsidR="00620694">
        <w:rPr>
          <w:rFonts w:asciiTheme="minorHAnsi" w:hAnsiTheme="minorHAnsi" w:cstheme="minorHAnsi"/>
          <w:color w:val="000000" w:themeColor="text1"/>
        </w:rPr>
        <w:t>)</w:t>
      </w:r>
      <w:r w:rsidR="00620694" w:rsidRPr="00620694">
        <w:rPr>
          <w:rFonts w:asciiTheme="minorHAnsi" w:hAnsiTheme="minorHAnsi" w:cstheme="minorHAnsi"/>
          <w:color w:val="000000" w:themeColor="text1"/>
        </w:rPr>
        <w:t xml:space="preserve">. Masson’s Trichrome staining </w:t>
      </w:r>
      <w:r>
        <w:rPr>
          <w:rFonts w:asciiTheme="minorHAnsi" w:hAnsiTheme="minorHAnsi" w:cstheme="minorHAnsi"/>
          <w:color w:val="000000" w:themeColor="text1"/>
        </w:rPr>
        <w:t>revealed confluent coagulative necrosis which was located at the proximal tubules of the renal cortex.</w:t>
      </w:r>
      <w:r w:rsidRPr="00620694">
        <w:rPr>
          <w:rFonts w:asciiTheme="minorHAnsi" w:hAnsiTheme="minorHAnsi" w:cstheme="minorHAnsi"/>
          <w:color w:val="000000" w:themeColor="text1"/>
        </w:rPr>
        <w:t xml:space="preserve"> </w:t>
      </w:r>
      <w:r w:rsidR="00620694">
        <w:rPr>
          <w:rFonts w:asciiTheme="minorHAnsi" w:hAnsiTheme="minorHAnsi" w:cstheme="minorHAnsi"/>
          <w:color w:val="000000" w:themeColor="text1"/>
        </w:rPr>
        <w:t>(</w:t>
      </w:r>
      <w:r w:rsidR="00620694" w:rsidRPr="00620694">
        <w:rPr>
          <w:rFonts w:asciiTheme="minorHAnsi" w:hAnsiTheme="minorHAnsi" w:cstheme="minorHAnsi"/>
          <w:b/>
          <w:bCs/>
          <w:color w:val="000000" w:themeColor="text1"/>
        </w:rPr>
        <w:t xml:space="preserve">Figure </w:t>
      </w:r>
      <w:r w:rsidR="00DE4551">
        <w:rPr>
          <w:rFonts w:asciiTheme="minorHAnsi" w:hAnsiTheme="minorHAnsi" w:cstheme="minorHAnsi"/>
          <w:b/>
          <w:bCs/>
          <w:color w:val="000000" w:themeColor="text1"/>
        </w:rPr>
        <w:t>3</w:t>
      </w:r>
      <w:r w:rsidR="00620694" w:rsidRPr="00620694">
        <w:rPr>
          <w:rFonts w:asciiTheme="minorHAnsi" w:hAnsiTheme="minorHAnsi" w:cstheme="minorHAnsi"/>
          <w:b/>
          <w:bCs/>
          <w:color w:val="000000" w:themeColor="text1"/>
        </w:rPr>
        <w:t>B</w:t>
      </w:r>
      <w:r w:rsidR="00620694">
        <w:rPr>
          <w:rFonts w:asciiTheme="minorHAnsi" w:hAnsiTheme="minorHAnsi" w:cstheme="minorHAnsi"/>
          <w:color w:val="000000" w:themeColor="text1"/>
        </w:rPr>
        <w:t>)</w:t>
      </w:r>
      <w:r w:rsidR="00620694" w:rsidRPr="00620694">
        <w:rPr>
          <w:rFonts w:asciiTheme="minorHAnsi" w:hAnsiTheme="minorHAnsi" w:cstheme="minorHAnsi"/>
          <w:color w:val="000000" w:themeColor="text1"/>
        </w:rPr>
        <w:t xml:space="preserve">. </w:t>
      </w:r>
      <w:r w:rsidR="00993678">
        <w:rPr>
          <w:rFonts w:asciiTheme="minorHAnsi" w:hAnsiTheme="minorHAnsi" w:cstheme="minorHAnsi"/>
          <w:color w:val="000000" w:themeColor="text1"/>
        </w:rPr>
        <w:t>P</w:t>
      </w:r>
      <w:r>
        <w:rPr>
          <w:rFonts w:asciiTheme="minorHAnsi" w:hAnsiTheme="minorHAnsi" w:cstheme="minorHAnsi"/>
          <w:color w:val="000000" w:themeColor="text1"/>
        </w:rPr>
        <w:t>lastic embedded sections</w:t>
      </w:r>
      <w:r w:rsidR="00993678">
        <w:rPr>
          <w:rFonts w:asciiTheme="minorHAnsi" w:hAnsiTheme="minorHAnsi" w:cstheme="minorHAnsi"/>
          <w:color w:val="000000" w:themeColor="text1"/>
        </w:rPr>
        <w:t xml:space="preserve"> (1 µm)</w:t>
      </w:r>
      <w:r>
        <w:rPr>
          <w:rFonts w:asciiTheme="minorHAnsi" w:hAnsiTheme="minorHAnsi" w:cstheme="minorHAnsi"/>
          <w:color w:val="000000" w:themeColor="text1"/>
        </w:rPr>
        <w:t xml:space="preserve"> were also assessed since they provide </w:t>
      </w:r>
      <w:r w:rsidR="002A2B78">
        <w:rPr>
          <w:rFonts w:asciiTheme="minorHAnsi" w:hAnsiTheme="minorHAnsi" w:cstheme="minorHAnsi"/>
          <w:color w:val="000000" w:themeColor="text1"/>
        </w:rPr>
        <w:t xml:space="preserve">significant </w:t>
      </w:r>
      <w:r>
        <w:rPr>
          <w:rFonts w:asciiTheme="minorHAnsi" w:hAnsiTheme="minorHAnsi" w:cstheme="minorHAnsi"/>
          <w:color w:val="000000" w:themeColor="text1"/>
        </w:rPr>
        <w:t>details of the histology (</w:t>
      </w:r>
      <w:r w:rsidRPr="00FF0F51">
        <w:rPr>
          <w:rFonts w:asciiTheme="minorHAnsi" w:hAnsiTheme="minorHAnsi" w:cstheme="minorHAnsi"/>
          <w:b/>
          <w:bCs/>
          <w:color w:val="000000" w:themeColor="text1"/>
        </w:rPr>
        <w:t>Figure 3C</w:t>
      </w:r>
      <w:r>
        <w:rPr>
          <w:rFonts w:asciiTheme="minorHAnsi" w:hAnsiTheme="minorHAnsi" w:cstheme="minorHAnsi"/>
          <w:color w:val="000000" w:themeColor="text1"/>
        </w:rPr>
        <w:t>). All Masson’s T</w:t>
      </w:r>
      <w:r w:rsidR="00620694" w:rsidRPr="00620694">
        <w:rPr>
          <w:rFonts w:asciiTheme="minorHAnsi" w:hAnsiTheme="minorHAnsi" w:cstheme="minorHAnsi"/>
          <w:color w:val="000000" w:themeColor="text1"/>
        </w:rPr>
        <w:t xml:space="preserve">richrome </w:t>
      </w:r>
      <w:r w:rsidR="00620694" w:rsidRPr="00620694">
        <w:rPr>
          <w:rFonts w:asciiTheme="minorHAnsi" w:hAnsiTheme="minorHAnsi" w:cstheme="minorHAnsi"/>
          <w:color w:val="000000" w:themeColor="text1"/>
        </w:rPr>
        <w:lastRenderedPageBreak/>
        <w:t xml:space="preserve">slides </w:t>
      </w:r>
      <w:r>
        <w:rPr>
          <w:rFonts w:asciiTheme="minorHAnsi" w:hAnsiTheme="minorHAnsi" w:cstheme="minorHAnsi"/>
          <w:color w:val="000000" w:themeColor="text1"/>
        </w:rPr>
        <w:t xml:space="preserve">were evaluated for </w:t>
      </w:r>
      <w:r w:rsidR="00620694" w:rsidRPr="00620694">
        <w:rPr>
          <w:rFonts w:asciiTheme="minorHAnsi" w:hAnsiTheme="minorHAnsi" w:cstheme="minorHAnsi"/>
          <w:color w:val="000000" w:themeColor="text1"/>
        </w:rPr>
        <w:t>cell necrosis, loss of brush border, cast formation, and tubule dilatation</w:t>
      </w:r>
      <w:r>
        <w:rPr>
          <w:rFonts w:asciiTheme="minorHAnsi" w:hAnsiTheme="minorHAnsi" w:cstheme="minorHAnsi"/>
          <w:color w:val="000000" w:themeColor="text1"/>
        </w:rPr>
        <w:t>. Then</w:t>
      </w:r>
      <w:r w:rsidR="002A2B78">
        <w:rPr>
          <w:rFonts w:asciiTheme="minorHAnsi" w:hAnsiTheme="minorHAnsi" w:cstheme="minorHAnsi"/>
          <w:color w:val="000000" w:themeColor="text1"/>
        </w:rPr>
        <w:t>,</w:t>
      </w:r>
      <w:r>
        <w:rPr>
          <w:rFonts w:asciiTheme="minorHAnsi" w:hAnsiTheme="minorHAnsi" w:cstheme="minorHAnsi"/>
          <w:color w:val="000000" w:themeColor="text1"/>
        </w:rPr>
        <w:t xml:space="preserve"> a semi-quantitative scoring system for a</w:t>
      </w:r>
      <w:r w:rsidRPr="00620694">
        <w:rPr>
          <w:rFonts w:asciiTheme="minorHAnsi" w:hAnsiTheme="minorHAnsi" w:cstheme="minorHAnsi"/>
          <w:color w:val="000000" w:themeColor="text1"/>
        </w:rPr>
        <w:t xml:space="preserve">cute </w:t>
      </w:r>
      <w:r>
        <w:rPr>
          <w:rFonts w:asciiTheme="minorHAnsi" w:hAnsiTheme="minorHAnsi" w:cstheme="minorHAnsi"/>
          <w:color w:val="000000" w:themeColor="text1"/>
        </w:rPr>
        <w:t>t</w:t>
      </w:r>
      <w:r w:rsidRPr="00620694">
        <w:rPr>
          <w:rFonts w:asciiTheme="minorHAnsi" w:hAnsiTheme="minorHAnsi" w:cstheme="minorHAnsi"/>
          <w:color w:val="000000" w:themeColor="text1"/>
        </w:rPr>
        <w:t xml:space="preserve">ubular </w:t>
      </w:r>
      <w:r>
        <w:rPr>
          <w:rFonts w:asciiTheme="minorHAnsi" w:hAnsiTheme="minorHAnsi" w:cstheme="minorHAnsi"/>
          <w:color w:val="000000" w:themeColor="text1"/>
        </w:rPr>
        <w:t>n</w:t>
      </w:r>
      <w:r w:rsidRPr="00620694">
        <w:rPr>
          <w:rFonts w:asciiTheme="minorHAnsi" w:hAnsiTheme="minorHAnsi" w:cstheme="minorHAnsi"/>
          <w:color w:val="000000" w:themeColor="text1"/>
        </w:rPr>
        <w:t>ecrosis (ATN)</w:t>
      </w:r>
      <w:r>
        <w:rPr>
          <w:rFonts w:asciiTheme="minorHAnsi" w:hAnsiTheme="minorHAnsi" w:cstheme="minorHAnsi"/>
          <w:color w:val="000000" w:themeColor="text1"/>
        </w:rPr>
        <w:t xml:space="preserve"> was implemented</w:t>
      </w:r>
      <w:r w:rsidR="00620694" w:rsidRPr="00620694">
        <w:rPr>
          <w:rFonts w:asciiTheme="minorHAnsi" w:hAnsiTheme="minorHAnsi" w:cstheme="minorHAnsi"/>
          <w:color w:val="000000" w:themeColor="text1"/>
        </w:rPr>
        <w:t xml:space="preserve"> as follows: 0</w:t>
      </w:r>
      <w:r>
        <w:rPr>
          <w:rFonts w:asciiTheme="minorHAnsi" w:hAnsiTheme="minorHAnsi" w:cstheme="minorHAnsi"/>
          <w:color w:val="000000" w:themeColor="text1"/>
        </w:rPr>
        <w:t xml:space="preserve"> if</w:t>
      </w:r>
      <w:r w:rsidR="00620694" w:rsidRPr="00620694">
        <w:rPr>
          <w:rFonts w:asciiTheme="minorHAnsi" w:hAnsiTheme="minorHAnsi" w:cstheme="minorHAnsi"/>
          <w:color w:val="000000" w:themeColor="text1"/>
        </w:rPr>
        <w:t xml:space="preserve"> none; 1 </w:t>
      </w:r>
      <w:r>
        <w:rPr>
          <w:rFonts w:asciiTheme="minorHAnsi" w:hAnsiTheme="minorHAnsi" w:cstheme="minorHAnsi"/>
          <w:color w:val="000000" w:themeColor="text1"/>
        </w:rPr>
        <w:t xml:space="preserve">if less than </w:t>
      </w:r>
      <w:r w:rsidR="00620694" w:rsidRPr="00620694">
        <w:rPr>
          <w:rFonts w:asciiTheme="minorHAnsi" w:hAnsiTheme="minorHAnsi" w:cstheme="minorHAnsi"/>
          <w:color w:val="000000" w:themeColor="text1"/>
        </w:rPr>
        <w:t>10%; 2</w:t>
      </w:r>
      <w:r>
        <w:rPr>
          <w:rFonts w:asciiTheme="minorHAnsi" w:hAnsiTheme="minorHAnsi" w:cstheme="minorHAnsi"/>
          <w:color w:val="000000" w:themeColor="text1"/>
        </w:rPr>
        <w:t xml:space="preserve"> if between</w:t>
      </w:r>
      <w:r w:rsidR="00620694" w:rsidRPr="00620694">
        <w:rPr>
          <w:rFonts w:asciiTheme="minorHAnsi" w:hAnsiTheme="minorHAnsi" w:cstheme="minorHAnsi"/>
          <w:color w:val="000000" w:themeColor="text1"/>
        </w:rPr>
        <w:t xml:space="preserve"> 11</w:t>
      </w:r>
      <w:r w:rsidR="002A2B78" w:rsidRPr="00620694">
        <w:rPr>
          <w:rFonts w:asciiTheme="minorHAnsi" w:hAnsiTheme="minorHAnsi" w:cstheme="minorHAnsi"/>
          <w:color w:val="000000" w:themeColor="text1"/>
        </w:rPr>
        <w:t>%</w:t>
      </w:r>
      <w:r w:rsidR="002A2B78">
        <w:rPr>
          <w:rFonts w:asciiTheme="minorHAnsi" w:hAnsiTheme="minorHAnsi" w:cstheme="minorHAnsi"/>
          <w:color w:val="000000" w:themeColor="text1"/>
        </w:rPr>
        <w:t>–</w:t>
      </w:r>
      <w:r w:rsidR="00620694" w:rsidRPr="00620694">
        <w:rPr>
          <w:rFonts w:asciiTheme="minorHAnsi" w:hAnsiTheme="minorHAnsi" w:cstheme="minorHAnsi"/>
          <w:color w:val="000000" w:themeColor="text1"/>
        </w:rPr>
        <w:t>25%; 3</w:t>
      </w:r>
      <w:r>
        <w:rPr>
          <w:rFonts w:asciiTheme="minorHAnsi" w:hAnsiTheme="minorHAnsi" w:cstheme="minorHAnsi"/>
          <w:color w:val="000000" w:themeColor="text1"/>
        </w:rPr>
        <w:t xml:space="preserve"> if between</w:t>
      </w:r>
      <w:r w:rsidR="00620694" w:rsidRPr="00620694">
        <w:rPr>
          <w:rFonts w:asciiTheme="minorHAnsi" w:hAnsiTheme="minorHAnsi" w:cstheme="minorHAnsi"/>
          <w:color w:val="000000" w:themeColor="text1"/>
        </w:rPr>
        <w:t xml:space="preserve"> 26</w:t>
      </w:r>
      <w:r w:rsidR="002A2B78" w:rsidRPr="00620694">
        <w:rPr>
          <w:rFonts w:asciiTheme="minorHAnsi" w:hAnsiTheme="minorHAnsi" w:cstheme="minorHAnsi"/>
          <w:color w:val="000000" w:themeColor="text1"/>
        </w:rPr>
        <w:t>%</w:t>
      </w:r>
      <w:r w:rsidR="002A2B78">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620694" w:rsidRPr="00620694">
        <w:rPr>
          <w:rFonts w:asciiTheme="minorHAnsi" w:hAnsiTheme="minorHAnsi" w:cstheme="minorHAnsi"/>
          <w:color w:val="000000" w:themeColor="text1"/>
        </w:rPr>
        <w:t>45%; 4</w:t>
      </w:r>
      <w:r>
        <w:rPr>
          <w:rFonts w:asciiTheme="minorHAnsi" w:hAnsiTheme="minorHAnsi" w:cstheme="minorHAnsi"/>
          <w:color w:val="000000" w:themeColor="text1"/>
        </w:rPr>
        <w:t xml:space="preserve"> if between</w:t>
      </w:r>
      <w:r w:rsidR="00620694" w:rsidRPr="00620694">
        <w:rPr>
          <w:rFonts w:asciiTheme="minorHAnsi" w:hAnsiTheme="minorHAnsi" w:cstheme="minorHAnsi"/>
          <w:color w:val="000000" w:themeColor="text1"/>
        </w:rPr>
        <w:t xml:space="preserve"> 46</w:t>
      </w:r>
      <w:r w:rsidR="002A2B78" w:rsidRPr="00620694">
        <w:rPr>
          <w:rFonts w:asciiTheme="minorHAnsi" w:hAnsiTheme="minorHAnsi" w:cstheme="minorHAnsi"/>
          <w:color w:val="000000" w:themeColor="text1"/>
        </w:rPr>
        <w:t>%</w:t>
      </w:r>
      <w:r w:rsidR="002A2B78">
        <w:rPr>
          <w:rFonts w:asciiTheme="minorHAnsi" w:hAnsiTheme="minorHAnsi" w:cstheme="minorHAnsi"/>
          <w:color w:val="000000" w:themeColor="text1"/>
        </w:rPr>
        <w:t>–</w:t>
      </w:r>
      <w:r w:rsidR="00620694" w:rsidRPr="00620694">
        <w:rPr>
          <w:rFonts w:asciiTheme="minorHAnsi" w:hAnsiTheme="minorHAnsi" w:cstheme="minorHAnsi"/>
          <w:color w:val="000000" w:themeColor="text1"/>
        </w:rPr>
        <w:t>75%; and 5</w:t>
      </w:r>
      <w:r>
        <w:rPr>
          <w:rFonts w:asciiTheme="minorHAnsi" w:hAnsiTheme="minorHAnsi" w:cstheme="minorHAnsi"/>
          <w:color w:val="000000" w:themeColor="text1"/>
        </w:rPr>
        <w:t xml:space="preserve"> if </w:t>
      </w:r>
      <w:r w:rsidR="002A2B78">
        <w:rPr>
          <w:rFonts w:asciiTheme="minorHAnsi" w:hAnsiTheme="minorHAnsi" w:cstheme="minorHAnsi"/>
          <w:color w:val="000000" w:themeColor="text1"/>
        </w:rPr>
        <w:t xml:space="preserve">greater </w:t>
      </w:r>
      <w:r>
        <w:rPr>
          <w:rFonts w:asciiTheme="minorHAnsi" w:hAnsiTheme="minorHAnsi" w:cstheme="minorHAnsi"/>
          <w:color w:val="000000" w:themeColor="text1"/>
        </w:rPr>
        <w:t xml:space="preserve">than </w:t>
      </w:r>
      <w:r w:rsidR="00620694" w:rsidRPr="00620694">
        <w:rPr>
          <w:rFonts w:asciiTheme="minorHAnsi" w:hAnsiTheme="minorHAnsi" w:cstheme="minorHAnsi"/>
          <w:color w:val="000000" w:themeColor="text1"/>
        </w:rPr>
        <w:t>76%. ATN scoring showed significant injury in the renal cortex (score of 4.5</w:t>
      </w:r>
      <w:r w:rsidR="002A2B78">
        <w:rPr>
          <w:rFonts w:asciiTheme="minorHAnsi" w:hAnsiTheme="minorHAnsi" w:cstheme="minorHAnsi"/>
          <w:color w:val="000000" w:themeColor="text1"/>
        </w:rPr>
        <w:t xml:space="preserve"> </w:t>
      </w:r>
      <w:r w:rsidR="00620694" w:rsidRPr="00620694">
        <w:rPr>
          <w:rFonts w:asciiTheme="minorHAnsi" w:hAnsiTheme="minorHAnsi" w:cstheme="minorHAnsi"/>
          <w:color w:val="000000" w:themeColor="text1"/>
        </w:rPr>
        <w:t>±</w:t>
      </w:r>
      <w:r w:rsidR="002A2B78">
        <w:rPr>
          <w:rFonts w:asciiTheme="minorHAnsi" w:hAnsiTheme="minorHAnsi" w:cstheme="minorHAnsi"/>
          <w:color w:val="000000" w:themeColor="text1"/>
        </w:rPr>
        <w:t xml:space="preserve"> </w:t>
      </w:r>
      <w:r w:rsidR="00620694" w:rsidRPr="00620694">
        <w:rPr>
          <w:rFonts w:asciiTheme="minorHAnsi" w:hAnsiTheme="minorHAnsi" w:cstheme="minorHAnsi"/>
          <w:color w:val="000000" w:themeColor="text1"/>
        </w:rPr>
        <w:t>0.3)</w:t>
      </w:r>
      <w:r w:rsidR="00E84214">
        <w:rPr>
          <w:rFonts w:asciiTheme="minorHAnsi" w:hAnsiTheme="minorHAnsi" w:cstheme="minorHAnsi"/>
          <w:color w:val="000000" w:themeColor="text1"/>
        </w:rPr>
        <w:t xml:space="preserve"> and considerable injury in the medulla (score of 2.7</w:t>
      </w:r>
      <w:r w:rsidR="002A2B78">
        <w:rPr>
          <w:rFonts w:asciiTheme="minorHAnsi" w:hAnsiTheme="minorHAnsi" w:cstheme="minorHAnsi"/>
          <w:color w:val="000000" w:themeColor="text1"/>
        </w:rPr>
        <w:t xml:space="preserve"> </w:t>
      </w:r>
      <w:r w:rsidR="00E84214" w:rsidRPr="00620694">
        <w:rPr>
          <w:rFonts w:asciiTheme="minorHAnsi" w:hAnsiTheme="minorHAnsi" w:cstheme="minorHAnsi"/>
          <w:color w:val="000000" w:themeColor="text1"/>
        </w:rPr>
        <w:t>±</w:t>
      </w:r>
      <w:r w:rsidR="002A2B78">
        <w:rPr>
          <w:rFonts w:asciiTheme="minorHAnsi" w:hAnsiTheme="minorHAnsi" w:cstheme="minorHAnsi"/>
          <w:color w:val="000000" w:themeColor="text1"/>
        </w:rPr>
        <w:t xml:space="preserve"> </w:t>
      </w:r>
      <w:r w:rsidR="00E84214">
        <w:rPr>
          <w:rFonts w:asciiTheme="minorHAnsi" w:hAnsiTheme="minorHAnsi" w:cstheme="minorHAnsi"/>
          <w:color w:val="000000" w:themeColor="text1"/>
        </w:rPr>
        <w:t>0.4)</w:t>
      </w:r>
      <w:r w:rsidR="00F118F3">
        <w:rPr>
          <w:rFonts w:asciiTheme="minorHAnsi" w:hAnsiTheme="minorHAnsi" w:cstheme="minorHAnsi"/>
          <w:color w:val="000000" w:themeColor="text1"/>
        </w:rPr>
        <w:t>.</w:t>
      </w:r>
    </w:p>
    <w:p w14:paraId="367BA80B" w14:textId="77777777" w:rsidR="00620694" w:rsidRPr="00CF2DDE" w:rsidRDefault="00620694" w:rsidP="00CF2DDE">
      <w:pPr>
        <w:contextualSpacing/>
        <w:rPr>
          <w:rFonts w:asciiTheme="minorHAnsi" w:hAnsiTheme="minorHAnsi" w:cstheme="minorHAnsi"/>
          <w:color w:val="808080" w:themeColor="background1" w:themeShade="80"/>
        </w:rPr>
      </w:pPr>
    </w:p>
    <w:p w14:paraId="3C9083F6" w14:textId="72FC7C56" w:rsidR="00B32616" w:rsidRPr="00CF2DDE" w:rsidRDefault="00B32616" w:rsidP="00CF2DDE">
      <w:pPr>
        <w:contextualSpacing/>
        <w:rPr>
          <w:rFonts w:asciiTheme="minorHAnsi" w:hAnsiTheme="minorHAnsi" w:cstheme="minorHAnsi"/>
          <w:bCs/>
          <w:color w:val="808080"/>
        </w:rPr>
      </w:pPr>
      <w:r w:rsidRPr="00CF2DDE">
        <w:rPr>
          <w:rFonts w:asciiTheme="minorHAnsi" w:hAnsiTheme="minorHAnsi" w:cstheme="minorHAnsi"/>
          <w:b/>
        </w:rPr>
        <w:t xml:space="preserve">FIGURE </w:t>
      </w:r>
      <w:r w:rsidR="0013621E" w:rsidRPr="00CF2DDE">
        <w:rPr>
          <w:rFonts w:asciiTheme="minorHAnsi" w:hAnsiTheme="minorHAnsi" w:cstheme="minorHAnsi"/>
          <w:b/>
        </w:rPr>
        <w:t xml:space="preserve">AND TABLE </w:t>
      </w:r>
      <w:r w:rsidRPr="00CF2DDE">
        <w:rPr>
          <w:rFonts w:asciiTheme="minorHAnsi" w:hAnsiTheme="minorHAnsi" w:cstheme="minorHAnsi"/>
          <w:b/>
        </w:rPr>
        <w:t>LEGENDS</w:t>
      </w:r>
    </w:p>
    <w:p w14:paraId="79DAEE77" w14:textId="4D03F790" w:rsidR="009235FC" w:rsidRPr="000122F1" w:rsidRDefault="000C48BE" w:rsidP="00CF2DDE">
      <w:pPr>
        <w:contextualSpacing/>
        <w:rPr>
          <w:rFonts w:asciiTheme="minorHAnsi" w:hAnsiTheme="minorHAnsi" w:cstheme="minorHAnsi"/>
          <w:color w:val="000000" w:themeColor="text1"/>
        </w:rPr>
      </w:pPr>
      <w:r w:rsidRPr="00CE75C3">
        <w:rPr>
          <w:rFonts w:asciiTheme="minorHAnsi" w:hAnsiTheme="minorHAnsi" w:cstheme="minorHAnsi"/>
          <w:b/>
          <w:bCs/>
          <w:color w:val="000000" w:themeColor="text1"/>
        </w:rPr>
        <w:t>Figure 1.</w:t>
      </w:r>
      <w:r w:rsidR="009235FC" w:rsidRPr="00CE75C3">
        <w:rPr>
          <w:rFonts w:asciiTheme="minorHAnsi" w:hAnsiTheme="minorHAnsi" w:cstheme="minorHAnsi"/>
          <w:b/>
          <w:bCs/>
          <w:color w:val="000000" w:themeColor="text1"/>
        </w:rPr>
        <w:t xml:space="preserve"> Description of the experimental model.</w:t>
      </w:r>
      <w:r w:rsidR="009235FC" w:rsidRPr="009235FC">
        <w:rPr>
          <w:rFonts w:asciiTheme="minorHAnsi" w:hAnsiTheme="minorHAnsi" w:cstheme="minorHAnsi"/>
          <w:color w:val="000000" w:themeColor="text1"/>
        </w:rPr>
        <w:t xml:space="preserve"> </w:t>
      </w:r>
      <w:r w:rsidR="00BC013F" w:rsidRPr="000122F1">
        <w:rPr>
          <w:rFonts w:asciiTheme="minorHAnsi" w:hAnsiTheme="minorHAnsi" w:cstheme="minorHAnsi"/>
          <w:b/>
          <w:bCs/>
          <w:color w:val="000000" w:themeColor="text1"/>
        </w:rPr>
        <w:t>(</w:t>
      </w:r>
      <w:r w:rsidR="00DE4551" w:rsidRPr="000122F1">
        <w:rPr>
          <w:rFonts w:asciiTheme="minorHAnsi" w:hAnsiTheme="minorHAnsi" w:cstheme="minorHAnsi"/>
          <w:b/>
          <w:bCs/>
          <w:color w:val="000000" w:themeColor="text1"/>
        </w:rPr>
        <w:t>A</w:t>
      </w:r>
      <w:r w:rsidR="00BA653C" w:rsidRPr="000122F1">
        <w:rPr>
          <w:rFonts w:asciiTheme="minorHAnsi" w:hAnsiTheme="minorHAnsi" w:cstheme="minorHAnsi"/>
          <w:b/>
          <w:bCs/>
          <w:color w:val="000000" w:themeColor="text1"/>
        </w:rPr>
        <w:t>)</w:t>
      </w:r>
      <w:r w:rsidR="00DE4551">
        <w:rPr>
          <w:rFonts w:asciiTheme="minorHAnsi" w:hAnsiTheme="minorHAnsi" w:cstheme="minorHAnsi"/>
          <w:color w:val="000000" w:themeColor="text1"/>
        </w:rPr>
        <w:t xml:space="preserve"> </w:t>
      </w:r>
      <w:r w:rsidR="009235FC" w:rsidRPr="009235FC">
        <w:rPr>
          <w:rFonts w:asciiTheme="minorHAnsi" w:hAnsiTheme="minorHAnsi" w:cstheme="minorHAnsi"/>
          <w:color w:val="000000" w:themeColor="text1"/>
        </w:rPr>
        <w:t xml:space="preserve">Female Yorkshire pigs (40-60 kg) were sedated and intubated. The left femoral artery and the </w:t>
      </w:r>
      <w:r w:rsidR="00CE75C3">
        <w:rPr>
          <w:rFonts w:asciiTheme="minorHAnsi" w:hAnsiTheme="minorHAnsi" w:cstheme="minorHAnsi"/>
          <w:color w:val="000000" w:themeColor="text1"/>
        </w:rPr>
        <w:t xml:space="preserve">right </w:t>
      </w:r>
      <w:r w:rsidR="009235FC" w:rsidRPr="009235FC">
        <w:rPr>
          <w:rFonts w:asciiTheme="minorHAnsi" w:hAnsiTheme="minorHAnsi" w:cstheme="minorHAnsi"/>
          <w:color w:val="000000" w:themeColor="text1"/>
        </w:rPr>
        <w:t xml:space="preserve">carotid artery were cannulated with a </w:t>
      </w:r>
      <w:r w:rsidR="00817F78">
        <w:rPr>
          <w:rFonts w:asciiTheme="minorHAnsi" w:hAnsiTheme="minorHAnsi" w:cstheme="minorHAnsi"/>
          <w:color w:val="000000" w:themeColor="text1"/>
        </w:rPr>
        <w:t>5</w:t>
      </w:r>
      <w:r w:rsidR="009235FC" w:rsidRPr="009235FC">
        <w:rPr>
          <w:rFonts w:asciiTheme="minorHAnsi" w:hAnsiTheme="minorHAnsi" w:cstheme="minorHAnsi"/>
          <w:color w:val="000000" w:themeColor="text1"/>
        </w:rPr>
        <w:t xml:space="preserve">F angiography sheath. </w:t>
      </w:r>
      <w:r w:rsidR="00CE75C3">
        <w:rPr>
          <w:rFonts w:asciiTheme="minorHAnsi" w:hAnsiTheme="minorHAnsi" w:cstheme="minorHAnsi"/>
          <w:color w:val="000000" w:themeColor="text1"/>
        </w:rPr>
        <w:t>Right j</w:t>
      </w:r>
      <w:r w:rsidR="009235FC" w:rsidRPr="009235FC">
        <w:rPr>
          <w:rFonts w:asciiTheme="minorHAnsi" w:hAnsiTheme="minorHAnsi" w:cstheme="minorHAnsi"/>
          <w:color w:val="000000" w:themeColor="text1"/>
        </w:rPr>
        <w:t xml:space="preserve">ugular venous lines and a Foley urinary catheter were also placed. Selective catheterization of the renal arteries was performed using a </w:t>
      </w:r>
      <w:r w:rsidR="00817F78">
        <w:rPr>
          <w:rFonts w:asciiTheme="minorHAnsi" w:hAnsiTheme="minorHAnsi" w:cstheme="minorHAnsi"/>
          <w:color w:val="000000" w:themeColor="text1"/>
        </w:rPr>
        <w:t>5</w:t>
      </w:r>
      <w:r w:rsidR="009235FC" w:rsidRPr="009235FC">
        <w:rPr>
          <w:rFonts w:asciiTheme="minorHAnsi" w:hAnsiTheme="minorHAnsi" w:cstheme="minorHAnsi"/>
          <w:color w:val="000000" w:themeColor="text1"/>
        </w:rPr>
        <w:t xml:space="preserve">F multipurpose guide-catheter. </w:t>
      </w:r>
      <w:r w:rsidR="00BC013F" w:rsidRPr="0088134B">
        <w:rPr>
          <w:rFonts w:asciiTheme="minorHAnsi" w:hAnsiTheme="minorHAnsi" w:cstheme="minorHAnsi"/>
          <w:b/>
          <w:bCs/>
          <w:color w:val="000000" w:themeColor="text1"/>
        </w:rPr>
        <w:t>(</w:t>
      </w:r>
      <w:r w:rsidR="00DE4551" w:rsidRPr="00DE4551">
        <w:rPr>
          <w:rFonts w:asciiTheme="minorHAnsi" w:hAnsiTheme="minorHAnsi" w:cstheme="minorHAnsi"/>
          <w:b/>
          <w:bCs/>
          <w:color w:val="000000" w:themeColor="text1"/>
        </w:rPr>
        <w:t>B</w:t>
      </w:r>
      <w:r w:rsidR="00BA653C">
        <w:rPr>
          <w:rFonts w:asciiTheme="minorHAnsi" w:hAnsiTheme="minorHAnsi" w:cstheme="minorHAnsi"/>
          <w:b/>
          <w:bCs/>
          <w:color w:val="000000" w:themeColor="text1"/>
        </w:rPr>
        <w:t>)</w:t>
      </w:r>
      <w:r w:rsidR="00DE4551">
        <w:rPr>
          <w:rFonts w:asciiTheme="minorHAnsi" w:hAnsiTheme="minorHAnsi" w:cstheme="minorHAnsi"/>
          <w:color w:val="000000" w:themeColor="text1"/>
        </w:rPr>
        <w:t xml:space="preserve"> </w:t>
      </w:r>
      <w:r w:rsidR="009235FC" w:rsidRPr="009235FC">
        <w:rPr>
          <w:rFonts w:asciiTheme="minorHAnsi" w:hAnsiTheme="minorHAnsi" w:cstheme="minorHAnsi"/>
          <w:color w:val="000000" w:themeColor="text1"/>
        </w:rPr>
        <w:t xml:space="preserve">Occlusion of the renal arteries was performed </w:t>
      </w:r>
      <w:r w:rsidR="00DA55F3">
        <w:rPr>
          <w:rFonts w:asciiTheme="minorHAnsi" w:hAnsiTheme="minorHAnsi" w:cstheme="minorHAnsi"/>
          <w:color w:val="000000" w:themeColor="text1"/>
        </w:rPr>
        <w:t>using</w:t>
      </w:r>
      <w:r w:rsidR="00DA55F3" w:rsidRPr="009235FC">
        <w:rPr>
          <w:rFonts w:asciiTheme="minorHAnsi" w:hAnsiTheme="minorHAnsi" w:cstheme="minorHAnsi"/>
          <w:color w:val="000000" w:themeColor="text1"/>
        </w:rPr>
        <w:t xml:space="preserve"> </w:t>
      </w:r>
      <w:r w:rsidR="009235FC" w:rsidRPr="009235FC">
        <w:rPr>
          <w:rFonts w:asciiTheme="minorHAnsi" w:hAnsiTheme="minorHAnsi" w:cstheme="minorHAnsi"/>
          <w:color w:val="000000" w:themeColor="text1"/>
        </w:rPr>
        <w:t xml:space="preserve">a </w:t>
      </w:r>
      <w:r w:rsidR="00CE75C3">
        <w:rPr>
          <w:rFonts w:asciiTheme="minorHAnsi" w:hAnsiTheme="minorHAnsi" w:cstheme="minorHAnsi"/>
          <w:color w:val="000000" w:themeColor="text1"/>
        </w:rPr>
        <w:t>5</w:t>
      </w:r>
      <w:r w:rsidR="009235FC" w:rsidRPr="009235FC">
        <w:rPr>
          <w:rFonts w:asciiTheme="minorHAnsi" w:hAnsiTheme="minorHAnsi" w:cstheme="minorHAnsi"/>
          <w:color w:val="000000" w:themeColor="text1"/>
        </w:rPr>
        <w:t>F</w:t>
      </w:r>
      <w:r w:rsidR="00CE75C3" w:rsidRPr="00CF2DDE">
        <w:rPr>
          <w:rFonts w:asciiTheme="minorHAnsi" w:hAnsiTheme="minorHAnsi" w:cstheme="minorHAnsi"/>
          <w:bCs/>
        </w:rPr>
        <w:t xml:space="preserve"> percutaneous transluminal angioplasty (PTA) dilatation catheter</w:t>
      </w:r>
      <w:r w:rsidR="00CE75C3" w:rsidRPr="009235FC">
        <w:rPr>
          <w:rFonts w:asciiTheme="minorHAnsi" w:hAnsiTheme="minorHAnsi" w:cstheme="minorHAnsi"/>
          <w:color w:val="000000" w:themeColor="text1"/>
        </w:rPr>
        <w:t xml:space="preserve"> </w:t>
      </w:r>
      <w:r w:rsidR="009235FC" w:rsidRPr="009235FC">
        <w:rPr>
          <w:rFonts w:asciiTheme="minorHAnsi" w:hAnsiTheme="minorHAnsi" w:cstheme="minorHAnsi"/>
          <w:color w:val="000000" w:themeColor="text1"/>
        </w:rPr>
        <w:t>inflated in the proximal portion of the renal artery, totally occluding the blood flow to the kidneys for 60 min. Confirmation of the occlusion was acquired by injection of iodinated contrast medium in the aorta and by checking for any opacification of the vessel</w:t>
      </w:r>
      <w:r w:rsidR="003865BC">
        <w:rPr>
          <w:rFonts w:asciiTheme="minorHAnsi" w:hAnsiTheme="minorHAnsi" w:cstheme="minorHAnsi"/>
          <w:color w:val="000000" w:themeColor="text1"/>
        </w:rPr>
        <w:t>s</w:t>
      </w:r>
      <w:r w:rsidR="009235FC" w:rsidRPr="009235FC">
        <w:rPr>
          <w:rFonts w:asciiTheme="minorHAnsi" w:hAnsiTheme="minorHAnsi" w:cstheme="minorHAnsi"/>
          <w:color w:val="000000" w:themeColor="text1"/>
        </w:rPr>
        <w:t xml:space="preserve"> of the kidneys</w:t>
      </w:r>
      <w:r w:rsidR="00CE75C3">
        <w:rPr>
          <w:rFonts w:asciiTheme="minorHAnsi" w:hAnsiTheme="minorHAnsi" w:cstheme="minorHAnsi"/>
          <w:color w:val="000000" w:themeColor="text1"/>
        </w:rPr>
        <w:t>.</w:t>
      </w:r>
      <w:r w:rsidR="009235FC" w:rsidRPr="009235FC">
        <w:rPr>
          <w:rFonts w:asciiTheme="minorHAnsi" w:hAnsiTheme="minorHAnsi" w:cstheme="minorHAnsi"/>
          <w:color w:val="000000" w:themeColor="text1"/>
        </w:rPr>
        <w:t xml:space="preserve"> </w:t>
      </w:r>
      <w:r w:rsidR="00BC013F" w:rsidRPr="0088134B">
        <w:rPr>
          <w:rFonts w:asciiTheme="minorHAnsi" w:hAnsiTheme="minorHAnsi" w:cstheme="minorHAnsi"/>
          <w:b/>
          <w:bCs/>
          <w:color w:val="000000" w:themeColor="text1"/>
        </w:rPr>
        <w:t>(</w:t>
      </w:r>
      <w:r w:rsidR="00DE4551" w:rsidRPr="00DE4551">
        <w:rPr>
          <w:rFonts w:asciiTheme="minorHAnsi" w:hAnsiTheme="minorHAnsi" w:cstheme="minorHAnsi"/>
          <w:b/>
          <w:bCs/>
          <w:color w:val="000000" w:themeColor="text1"/>
        </w:rPr>
        <w:t>C</w:t>
      </w:r>
      <w:r w:rsidR="00BA653C">
        <w:rPr>
          <w:rFonts w:asciiTheme="minorHAnsi" w:hAnsiTheme="minorHAnsi" w:cstheme="minorHAnsi"/>
          <w:b/>
          <w:bCs/>
          <w:color w:val="000000" w:themeColor="text1"/>
        </w:rPr>
        <w:t>)</w:t>
      </w:r>
      <w:r w:rsidR="00DE4551">
        <w:rPr>
          <w:rFonts w:asciiTheme="minorHAnsi" w:hAnsiTheme="minorHAnsi" w:cstheme="minorHAnsi"/>
          <w:color w:val="000000" w:themeColor="text1"/>
        </w:rPr>
        <w:t xml:space="preserve"> </w:t>
      </w:r>
      <w:r w:rsidR="009235FC" w:rsidRPr="009235FC">
        <w:rPr>
          <w:rFonts w:asciiTheme="minorHAnsi" w:hAnsiTheme="minorHAnsi" w:cstheme="minorHAnsi"/>
          <w:color w:val="000000" w:themeColor="text1"/>
        </w:rPr>
        <w:t xml:space="preserve">Following 60 min of occlusion, the balloons were deflated and carefully removed. Angiography was performed to confirm renal artery patency and </w:t>
      </w:r>
      <w:r w:rsidR="00EA3204">
        <w:rPr>
          <w:rFonts w:asciiTheme="minorHAnsi" w:hAnsiTheme="minorHAnsi" w:cstheme="minorHAnsi"/>
          <w:color w:val="000000" w:themeColor="text1"/>
        </w:rPr>
        <w:t xml:space="preserve">the </w:t>
      </w:r>
      <w:r w:rsidR="009235FC" w:rsidRPr="009235FC">
        <w:rPr>
          <w:rFonts w:asciiTheme="minorHAnsi" w:hAnsiTheme="minorHAnsi" w:cstheme="minorHAnsi"/>
          <w:color w:val="000000" w:themeColor="text1"/>
        </w:rPr>
        <w:t xml:space="preserve">establishment of renal reperfusion. The animals were then allowed to </w:t>
      </w:r>
      <w:proofErr w:type="spellStart"/>
      <w:r w:rsidR="009235FC" w:rsidRPr="009235FC">
        <w:rPr>
          <w:rFonts w:asciiTheme="minorHAnsi" w:hAnsiTheme="minorHAnsi" w:cstheme="minorHAnsi"/>
          <w:color w:val="000000" w:themeColor="text1"/>
        </w:rPr>
        <w:t>reperfuse</w:t>
      </w:r>
      <w:proofErr w:type="spellEnd"/>
      <w:r w:rsidR="009235FC" w:rsidRPr="009235FC">
        <w:rPr>
          <w:rFonts w:asciiTheme="minorHAnsi" w:hAnsiTheme="minorHAnsi" w:cstheme="minorHAnsi"/>
          <w:color w:val="000000" w:themeColor="text1"/>
        </w:rPr>
        <w:t xml:space="preserve"> the kidneys under physiological conditions for the next 24 h and were subsequently euthanized. Blood and urine samples were collected right before and after bilateral renal ischemia, at 2, 6</w:t>
      </w:r>
      <w:r w:rsidR="00EA3204">
        <w:rPr>
          <w:rFonts w:asciiTheme="minorHAnsi" w:hAnsiTheme="minorHAnsi" w:cstheme="minorHAnsi"/>
          <w:color w:val="000000" w:themeColor="text1"/>
        </w:rPr>
        <w:t>,</w:t>
      </w:r>
      <w:r w:rsidR="009235FC" w:rsidRPr="009235FC">
        <w:rPr>
          <w:rFonts w:asciiTheme="minorHAnsi" w:hAnsiTheme="minorHAnsi" w:cstheme="minorHAnsi"/>
          <w:color w:val="000000" w:themeColor="text1"/>
        </w:rPr>
        <w:t xml:space="preserve"> and 24 h</w:t>
      </w:r>
      <w:r w:rsidR="00BC013F">
        <w:rPr>
          <w:rFonts w:asciiTheme="minorHAnsi" w:hAnsiTheme="minorHAnsi" w:cstheme="minorHAnsi"/>
          <w:color w:val="000000" w:themeColor="text1"/>
        </w:rPr>
        <w:t xml:space="preserve"> </w:t>
      </w:r>
      <w:r w:rsidR="009235FC" w:rsidRPr="009235FC">
        <w:rPr>
          <w:rFonts w:asciiTheme="minorHAnsi" w:hAnsiTheme="minorHAnsi" w:cstheme="minorHAnsi"/>
          <w:color w:val="000000" w:themeColor="text1"/>
        </w:rPr>
        <w:t>after occlusion</w:t>
      </w:r>
      <w:r w:rsidR="00DE4551">
        <w:rPr>
          <w:rFonts w:asciiTheme="minorHAnsi" w:hAnsiTheme="minorHAnsi" w:cstheme="minorHAnsi"/>
          <w:color w:val="000000" w:themeColor="text1"/>
        </w:rPr>
        <w:t xml:space="preserve"> (timepoints indicated with triangles)</w:t>
      </w:r>
      <w:r w:rsidR="009235FC" w:rsidRPr="009235FC">
        <w:rPr>
          <w:rFonts w:asciiTheme="minorHAnsi" w:hAnsiTheme="minorHAnsi" w:cstheme="minorHAnsi"/>
          <w:color w:val="000000" w:themeColor="text1"/>
        </w:rPr>
        <w:t>.</w:t>
      </w:r>
      <w:r w:rsidR="006F2009" w:rsidRPr="006F2009">
        <w:t xml:space="preserve"> </w:t>
      </w:r>
      <w:r w:rsidR="006F2009" w:rsidRPr="006F2009">
        <w:rPr>
          <w:rFonts w:asciiTheme="minorHAnsi" w:hAnsiTheme="minorHAnsi" w:cstheme="minorHAnsi"/>
          <w:color w:val="000000" w:themeColor="text1"/>
        </w:rPr>
        <w:t xml:space="preserve">This figure has been modified from </w:t>
      </w:r>
      <w:proofErr w:type="spellStart"/>
      <w:r w:rsidR="006F2009" w:rsidRPr="006F2009">
        <w:rPr>
          <w:rFonts w:asciiTheme="minorHAnsi" w:hAnsiTheme="minorHAnsi" w:cstheme="minorHAnsi"/>
          <w:color w:val="000000" w:themeColor="text1"/>
        </w:rPr>
        <w:t>Doulamis</w:t>
      </w:r>
      <w:proofErr w:type="spellEnd"/>
      <w:r w:rsidR="006F2009" w:rsidRPr="006F2009">
        <w:rPr>
          <w:rFonts w:asciiTheme="minorHAnsi" w:hAnsiTheme="minorHAnsi" w:cstheme="minorHAnsi"/>
          <w:color w:val="000000" w:themeColor="text1"/>
        </w:rPr>
        <w:t xml:space="preserve"> </w:t>
      </w:r>
      <w:r w:rsidR="006F2009" w:rsidRPr="000122F1">
        <w:rPr>
          <w:rFonts w:asciiTheme="minorHAnsi" w:hAnsiTheme="minorHAnsi" w:cstheme="minorHAnsi"/>
          <w:color w:val="000000" w:themeColor="text1"/>
        </w:rPr>
        <w:t>et al</w:t>
      </w:r>
      <w:r w:rsidR="00B1549B" w:rsidRPr="000122F1">
        <w:rPr>
          <w:rFonts w:asciiTheme="minorHAnsi" w:hAnsiTheme="minorHAnsi" w:cstheme="minorHAnsi"/>
          <w:color w:val="000000" w:themeColor="text1"/>
        </w:rPr>
        <w:fldChar w:fldCharType="begin" w:fldLock="1"/>
      </w:r>
      <w:r w:rsidR="00370C33" w:rsidRPr="000122F1">
        <w:rPr>
          <w:rFonts w:asciiTheme="minorHAnsi" w:hAnsiTheme="minorHAnsi" w:cstheme="minorHAnsi"/>
          <w:color w:val="000000" w:themeColor="text1"/>
        </w:rPr>
        <w:instrText>ADDIN CSL_CITATION {"citationItems":[{"id":"ITEM-1","itemData":{"DOI":"10.1152/AJPRENAL.00255.2020","ISSN":"15221466","PMID":"32686525","abstract":"Acute kidney injury is a common clinical disorder and one of the major causes of morbidity and mortality in the postoperative period. In this study, the safety and efficacy of autologous mitochondrial transplantation by intra-arterial injection for renal protection in a swine model of bilateral renal ischemia-reperfusion injury were investigated. Female Yorkshire pigs underwent percutaneous bilateral temporary occlusion of the renal arteries with balloon catheters. Following 60 min of ischemia, the balloon catheters were deflated and animals received either autologous mitochondria suspended in vehicle or vehicle alone, delivered as a single bolus to the renal arteries. The injected mitochondria were rapidly taken up by the kidney and were distributed throughout the tubular epithelium of the cortex and medulla. There were no safety-related issues detected with mitochondrial transplantation. Following 24 h of reperfusion, estimated glomerular filtration rate and urine output were significantly increased while serum creatinine and blood urea nitrogen were significantly decreased in swine that received mitochondria compared with those that received vehicle. Gross anatomy, histopathological analysis, acute tubular necrosis scoring, and transmission electron microscopy showed that the renal cortex of the vehicle-treated group had extensive coagulative necrosis of primarily proximal tubules, while the mitochondrial transplanted kidney showed only patchy mild acute tubular injury. Renal cortex IL-6 expression was significantly increased in vehicle-treated kidneys compared with the kidneys that received mitochondrial transplantation. These results demonstrate that mitochondrial transplantation by intra-arterial injection provides renal protection from ischemia-reperfusion injury, significantly enhancing renal function and reducing renal damage.","author":[{"dropping-particle":"","family":"Doulamis","given":"Ilias P.","non-dropping-particle":"","parse-names":false,"suffix":""},{"dropping-particle":"","family":"Guariento","given":"Alvise","non-dropping-particle":"","parse-names":false,"suffix":""},{"dropping-particle":"","family":"Duignan","given":"Thomas","non-dropping-particle":"","parse-names":false,"suffix":""},{"dropping-particle":"","family":"Kido","given":"Takashi","non-dropping-particle":"","parse-names":false,"suffix":""},{"dropping-particle":"","family":"Orfany","given":"Arzoo","non-dropping-particle":"","parse-names":false,"suffix":""},{"dropping-particle":"","family":"Saeed","given":"Mossab Y.","non-dropping-particle":"","parse-names":false,"suffix":""},{"dropping-particle":"","family":"Weixler","given":"Viktoria H.","non-dropping-particle":"","parse-names":false,"suffix":""},{"dropping-particle":"","family":"Blitzer","given":"David","non-dropping-particle":"","parse-names":false,"suffix":""},{"dropping-particle":"","family":"Shin","given":"Borami","non-dropping-particle":"","parse-names":false,"suffix":""},{"dropping-particle":"","family":"Snay","given":"Erin R.","non-dropping-particle":"","parse-names":false,"suffix":""},{"dropping-particle":"","family":"Inkster","given":"James A.","non-dropping-particle":"","parse-names":false,"suffix":""},{"dropping-particle":"","family":"Packard","given":"Alan B.","non-dropping-particle":"","parse-names":false,"suffix":""},{"dropping-particle":"","family":"Zurakowski","given":"David","non-dropping-particle":"","parse-names":false,"suffix":""},{"dropping-particle":"","family":"Rousselle","given":"Thomas","non-dropping-particle":"","parse-names":false,"suffix":""},{"dropping-particle":"","family":"Bajwa","given":"Amandeep","non-dropping-particle":"","parse-names":false,"suffix":""},{"dropping-particle":"","family":"Parikh","given":"Samir M.","non-dropping-particle":"","parse-names":false,"suffix":""},{"dropping-particle":"","family":"Stillman","given":"Isaac E.","non-dropping-particle":"","parse-names":false,"suffix":""},{"dropping-particle":"","family":"Nido","given":"Pedro J.","non-dropping-particle":"del","parse-names":false,"suffix":""},{"dropping-particle":"","family":"McCully","given":"James D.","non-dropping-particle":"","parse-names":false,"suffix":""}],"container-title":"American Journal of Physiology - Renal Physiology","id":"ITEM-1","issue":"3","issued":{"date-parts":[["2020","7","1"]]},"page":"F403-F413","publisher":"American Physiological Society","title":"Mitochondrial transplantation by intra-arterial injection for acute kidney injury","type":"article-journal","volume":"319"},"uris":["http://www.mendeley.com/documents/?uuid=27ff1fc4-ab8a-3b38-91d7-8939b1db8896"]}],"mendeley":{"formattedCitation":"&lt;sup&gt;11&lt;/sup&gt;","plainTextFormattedCitation":"11","previouslyFormattedCitation":"&lt;sup&gt;11&lt;/sup&gt;"},"properties":{"noteIndex":0},"schema":"https://github.com/citation-style-language/schema/raw/master/csl-citation.json"}</w:instrText>
      </w:r>
      <w:r w:rsidR="00B1549B" w:rsidRPr="000122F1">
        <w:rPr>
          <w:rFonts w:asciiTheme="minorHAnsi" w:hAnsiTheme="minorHAnsi" w:cstheme="minorHAnsi"/>
          <w:color w:val="000000" w:themeColor="text1"/>
        </w:rPr>
        <w:fldChar w:fldCharType="separate"/>
      </w:r>
      <w:r w:rsidR="00D1317C" w:rsidRPr="000122F1">
        <w:rPr>
          <w:rFonts w:asciiTheme="minorHAnsi" w:hAnsiTheme="minorHAnsi" w:cstheme="minorHAnsi"/>
          <w:noProof/>
          <w:color w:val="000000" w:themeColor="text1"/>
          <w:vertAlign w:val="superscript"/>
        </w:rPr>
        <w:t>11</w:t>
      </w:r>
      <w:r w:rsidR="00B1549B" w:rsidRPr="000122F1">
        <w:rPr>
          <w:rFonts w:asciiTheme="minorHAnsi" w:hAnsiTheme="minorHAnsi" w:cstheme="minorHAnsi"/>
          <w:color w:val="000000" w:themeColor="text1"/>
        </w:rPr>
        <w:fldChar w:fldCharType="end"/>
      </w:r>
      <w:r w:rsidR="006F2009" w:rsidRPr="000122F1">
        <w:rPr>
          <w:rFonts w:asciiTheme="minorHAnsi" w:hAnsiTheme="minorHAnsi" w:cstheme="minorHAnsi"/>
          <w:color w:val="000000" w:themeColor="text1"/>
        </w:rPr>
        <w:t>.</w:t>
      </w:r>
    </w:p>
    <w:p w14:paraId="2393B51F" w14:textId="77777777" w:rsidR="006A5F2E" w:rsidRPr="009235FC" w:rsidRDefault="006A5F2E" w:rsidP="00CF2DDE">
      <w:pPr>
        <w:contextualSpacing/>
        <w:rPr>
          <w:rFonts w:asciiTheme="minorHAnsi" w:hAnsiTheme="minorHAnsi" w:cstheme="minorHAnsi"/>
          <w:color w:val="000000" w:themeColor="text1"/>
        </w:rPr>
      </w:pPr>
    </w:p>
    <w:p w14:paraId="384756C0" w14:textId="16FD5FB5" w:rsidR="009235FC" w:rsidRDefault="009235FC" w:rsidP="009235FC">
      <w:pPr>
        <w:contextualSpacing/>
        <w:rPr>
          <w:rFonts w:asciiTheme="minorHAnsi" w:hAnsiTheme="minorHAnsi" w:cstheme="minorHAnsi"/>
          <w:color w:val="000000" w:themeColor="text1"/>
        </w:rPr>
      </w:pPr>
      <w:r w:rsidRPr="009235FC">
        <w:rPr>
          <w:rFonts w:asciiTheme="minorHAnsi" w:hAnsiTheme="minorHAnsi" w:cstheme="minorHAnsi"/>
          <w:b/>
          <w:bCs/>
          <w:color w:val="000000" w:themeColor="text1"/>
        </w:rPr>
        <w:t xml:space="preserve">Figure </w:t>
      </w:r>
      <w:r w:rsidR="00DE4551">
        <w:rPr>
          <w:rFonts w:asciiTheme="minorHAnsi" w:hAnsiTheme="minorHAnsi" w:cstheme="minorHAnsi"/>
          <w:b/>
          <w:bCs/>
          <w:color w:val="000000" w:themeColor="text1"/>
        </w:rPr>
        <w:t>2</w:t>
      </w:r>
      <w:r w:rsidRPr="009235FC">
        <w:rPr>
          <w:rFonts w:asciiTheme="minorHAnsi" w:hAnsiTheme="minorHAnsi" w:cstheme="minorHAnsi"/>
          <w:b/>
          <w:bCs/>
          <w:color w:val="000000" w:themeColor="text1"/>
        </w:rPr>
        <w:t>.</w:t>
      </w:r>
      <w:r w:rsidRPr="009235FC">
        <w:rPr>
          <w:b/>
          <w:bCs/>
          <w:color w:val="000000" w:themeColor="text1"/>
        </w:rPr>
        <w:t xml:space="preserve"> </w:t>
      </w:r>
      <w:r w:rsidRPr="009235FC">
        <w:rPr>
          <w:rFonts w:asciiTheme="minorHAnsi" w:hAnsiTheme="minorHAnsi" w:cstheme="minorHAnsi"/>
          <w:b/>
          <w:bCs/>
          <w:color w:val="000000" w:themeColor="text1"/>
        </w:rPr>
        <w:t xml:space="preserve">Renal function before and after renal </w:t>
      </w:r>
      <w:r w:rsidR="00516761">
        <w:rPr>
          <w:rFonts w:asciiTheme="minorHAnsi" w:hAnsiTheme="minorHAnsi" w:cstheme="minorHAnsi"/>
          <w:b/>
          <w:bCs/>
          <w:color w:val="000000" w:themeColor="text1"/>
        </w:rPr>
        <w:t>ischemia-reperfusion</w:t>
      </w:r>
      <w:r w:rsidRPr="009235FC">
        <w:rPr>
          <w:rFonts w:asciiTheme="minorHAnsi" w:hAnsiTheme="minorHAnsi" w:cstheme="minorHAnsi"/>
          <w:b/>
          <w:bCs/>
          <w:color w:val="000000" w:themeColor="text1"/>
        </w:rPr>
        <w:t xml:space="preserve"> injury. </w:t>
      </w:r>
      <w:r w:rsidR="00BC013F" w:rsidRPr="0088134B">
        <w:rPr>
          <w:rFonts w:asciiTheme="minorHAnsi" w:hAnsiTheme="minorHAnsi" w:cstheme="minorHAnsi"/>
          <w:b/>
          <w:bCs/>
          <w:color w:val="000000" w:themeColor="text1"/>
        </w:rPr>
        <w:t>(</w:t>
      </w:r>
      <w:r w:rsidRPr="009235FC">
        <w:rPr>
          <w:rFonts w:asciiTheme="minorHAnsi" w:hAnsiTheme="minorHAnsi" w:cstheme="minorHAnsi"/>
          <w:b/>
          <w:bCs/>
          <w:color w:val="000000" w:themeColor="text1"/>
        </w:rPr>
        <w:t>A</w:t>
      </w:r>
      <w:r w:rsidR="00BA653C">
        <w:rPr>
          <w:rFonts w:asciiTheme="minorHAnsi" w:hAnsiTheme="minorHAnsi" w:cstheme="minorHAnsi"/>
          <w:b/>
          <w:bCs/>
          <w:color w:val="000000" w:themeColor="text1"/>
        </w:rPr>
        <w:t>)</w:t>
      </w:r>
      <w:r w:rsidRPr="009235FC">
        <w:rPr>
          <w:rFonts w:asciiTheme="minorHAnsi" w:hAnsiTheme="minorHAnsi" w:cstheme="minorHAnsi"/>
          <w:color w:val="000000" w:themeColor="text1"/>
        </w:rPr>
        <w:t xml:space="preserve"> </w:t>
      </w:r>
      <w:r>
        <w:rPr>
          <w:rFonts w:asciiTheme="minorHAnsi" w:hAnsiTheme="minorHAnsi" w:cstheme="minorHAnsi"/>
          <w:color w:val="000000" w:themeColor="text1"/>
        </w:rPr>
        <w:t>Urine output</w:t>
      </w:r>
      <w:r w:rsidRPr="009235FC">
        <w:rPr>
          <w:rFonts w:asciiTheme="minorHAnsi" w:hAnsiTheme="minorHAnsi" w:cstheme="minorHAnsi"/>
          <w:color w:val="000000" w:themeColor="text1"/>
        </w:rPr>
        <w:t xml:space="preserve">; </w:t>
      </w:r>
      <w:r w:rsidR="00BC013F" w:rsidRPr="0088134B">
        <w:rPr>
          <w:rFonts w:asciiTheme="minorHAnsi" w:hAnsiTheme="minorHAnsi" w:cstheme="minorHAnsi"/>
          <w:b/>
          <w:bCs/>
          <w:color w:val="000000" w:themeColor="text1"/>
        </w:rPr>
        <w:t>(</w:t>
      </w:r>
      <w:r w:rsidRPr="009235FC">
        <w:rPr>
          <w:rFonts w:asciiTheme="minorHAnsi" w:hAnsiTheme="minorHAnsi" w:cstheme="minorHAnsi"/>
          <w:b/>
          <w:bCs/>
          <w:color w:val="000000" w:themeColor="text1"/>
        </w:rPr>
        <w:t>B</w:t>
      </w:r>
      <w:r w:rsidR="00BA653C">
        <w:rPr>
          <w:rFonts w:asciiTheme="minorHAnsi" w:hAnsiTheme="minorHAnsi" w:cstheme="minorHAnsi"/>
          <w:b/>
          <w:bCs/>
          <w:color w:val="000000" w:themeColor="text1"/>
        </w:rPr>
        <w:t>)</w:t>
      </w:r>
      <w:r w:rsidRPr="009235FC">
        <w:rPr>
          <w:rFonts w:asciiTheme="minorHAnsi" w:hAnsiTheme="minorHAnsi" w:cstheme="minorHAnsi"/>
          <w:color w:val="000000" w:themeColor="text1"/>
        </w:rPr>
        <w:t xml:space="preserve"> Estimated glomerular filtration rate (eGFR); </w:t>
      </w:r>
      <w:r w:rsidR="00BC013F" w:rsidRPr="0088134B">
        <w:rPr>
          <w:rFonts w:asciiTheme="minorHAnsi" w:hAnsiTheme="minorHAnsi" w:cstheme="minorHAnsi"/>
          <w:b/>
          <w:bCs/>
          <w:color w:val="000000" w:themeColor="text1"/>
        </w:rPr>
        <w:t>(</w:t>
      </w:r>
      <w:r w:rsidRPr="006A5F2E">
        <w:rPr>
          <w:rFonts w:asciiTheme="minorHAnsi" w:hAnsiTheme="minorHAnsi" w:cstheme="minorHAnsi"/>
          <w:b/>
          <w:bCs/>
          <w:color w:val="000000" w:themeColor="text1"/>
        </w:rPr>
        <w:t>C</w:t>
      </w:r>
      <w:r w:rsidR="00BA653C">
        <w:rPr>
          <w:rFonts w:asciiTheme="minorHAnsi" w:hAnsiTheme="minorHAnsi" w:cstheme="minorHAnsi"/>
          <w:b/>
          <w:bCs/>
          <w:color w:val="000000" w:themeColor="text1"/>
        </w:rPr>
        <w:t>)</w:t>
      </w:r>
      <w:r w:rsidRPr="009235FC">
        <w:rPr>
          <w:rFonts w:asciiTheme="minorHAnsi" w:hAnsiTheme="minorHAnsi" w:cstheme="minorHAnsi"/>
          <w:color w:val="000000" w:themeColor="text1"/>
        </w:rPr>
        <w:t xml:space="preserve"> Plasma creatinine </w:t>
      </w:r>
      <w:r>
        <w:rPr>
          <w:rFonts w:asciiTheme="minorHAnsi" w:hAnsiTheme="minorHAnsi" w:cstheme="minorHAnsi"/>
          <w:color w:val="000000" w:themeColor="text1"/>
        </w:rPr>
        <w:t xml:space="preserve">and </w:t>
      </w:r>
      <w:r w:rsidR="00BC013F" w:rsidRPr="0088134B">
        <w:rPr>
          <w:rFonts w:asciiTheme="minorHAnsi" w:hAnsiTheme="minorHAnsi" w:cstheme="minorHAnsi"/>
          <w:b/>
          <w:bCs/>
          <w:color w:val="000000" w:themeColor="text1"/>
        </w:rPr>
        <w:t>(</w:t>
      </w:r>
      <w:r w:rsidRPr="006A5F2E">
        <w:rPr>
          <w:rFonts w:asciiTheme="minorHAnsi" w:hAnsiTheme="minorHAnsi" w:cstheme="minorHAnsi"/>
          <w:b/>
          <w:bCs/>
          <w:color w:val="000000" w:themeColor="text1"/>
        </w:rPr>
        <w:t>D</w:t>
      </w:r>
      <w:r w:rsidR="00BA653C">
        <w:rPr>
          <w:rFonts w:asciiTheme="minorHAnsi" w:hAnsiTheme="minorHAnsi" w:cstheme="minorHAnsi"/>
          <w:b/>
          <w:bCs/>
          <w:color w:val="000000" w:themeColor="text1"/>
        </w:rPr>
        <w:t>)</w:t>
      </w:r>
      <w:r>
        <w:rPr>
          <w:rFonts w:asciiTheme="minorHAnsi" w:hAnsiTheme="minorHAnsi" w:cstheme="minorHAnsi"/>
          <w:color w:val="000000" w:themeColor="text1"/>
        </w:rPr>
        <w:t xml:space="preserve"> </w:t>
      </w:r>
      <w:r w:rsidRPr="009235FC">
        <w:rPr>
          <w:rFonts w:asciiTheme="minorHAnsi" w:hAnsiTheme="minorHAnsi" w:cstheme="minorHAnsi"/>
          <w:color w:val="000000" w:themeColor="text1"/>
        </w:rPr>
        <w:t xml:space="preserve">Blood urea nitrogen (BUN). All results are </w:t>
      </w:r>
      <w:r>
        <w:rPr>
          <w:rFonts w:asciiTheme="minorHAnsi" w:hAnsiTheme="minorHAnsi" w:cstheme="minorHAnsi"/>
          <w:color w:val="000000" w:themeColor="text1"/>
        </w:rPr>
        <w:t xml:space="preserve">shown as </w:t>
      </w:r>
      <w:r w:rsidR="00F118F3">
        <w:rPr>
          <w:rFonts w:asciiTheme="minorHAnsi" w:hAnsiTheme="minorHAnsi" w:cstheme="minorHAnsi"/>
          <w:color w:val="000000" w:themeColor="text1"/>
        </w:rPr>
        <w:t xml:space="preserve">mean and standard deviation </w:t>
      </w:r>
      <w:r>
        <w:rPr>
          <w:rFonts w:asciiTheme="minorHAnsi" w:hAnsiTheme="minorHAnsi" w:cstheme="minorHAnsi"/>
          <w:color w:val="000000" w:themeColor="text1"/>
        </w:rPr>
        <w:t>for each timepoint</w:t>
      </w:r>
      <w:r w:rsidRPr="009235FC">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A significant decrease can be seen in </w:t>
      </w:r>
      <w:r w:rsidR="00BA653C">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urine output and </w:t>
      </w:r>
      <w:r w:rsidR="00BA653C">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eGFR following </w:t>
      </w:r>
      <w:r w:rsidR="00516761">
        <w:rPr>
          <w:rFonts w:asciiTheme="minorHAnsi" w:hAnsiTheme="minorHAnsi" w:cstheme="minorHAnsi"/>
          <w:color w:val="000000" w:themeColor="text1"/>
        </w:rPr>
        <w:t>ischemia-reperfusion</w:t>
      </w:r>
      <w:r>
        <w:rPr>
          <w:rFonts w:asciiTheme="minorHAnsi" w:hAnsiTheme="minorHAnsi" w:cstheme="minorHAnsi"/>
          <w:color w:val="000000" w:themeColor="text1"/>
        </w:rPr>
        <w:t xml:space="preserve"> injury. Accordingly, a significant inc</w:t>
      </w:r>
      <w:r w:rsidR="006A5F2E">
        <w:rPr>
          <w:rFonts w:asciiTheme="minorHAnsi" w:hAnsiTheme="minorHAnsi" w:cstheme="minorHAnsi"/>
          <w:color w:val="000000" w:themeColor="text1"/>
        </w:rPr>
        <w:t>r</w:t>
      </w:r>
      <w:r>
        <w:rPr>
          <w:rFonts w:asciiTheme="minorHAnsi" w:hAnsiTheme="minorHAnsi" w:cstheme="minorHAnsi"/>
          <w:color w:val="000000" w:themeColor="text1"/>
        </w:rPr>
        <w:t xml:space="preserve">ease is noted in plasma creatinine and BUN. </w:t>
      </w:r>
      <w:r w:rsidRPr="009235FC">
        <w:rPr>
          <w:rFonts w:asciiTheme="minorHAnsi" w:hAnsiTheme="minorHAnsi" w:cstheme="minorHAnsi"/>
          <w:color w:val="000000" w:themeColor="text1"/>
        </w:rPr>
        <w:t xml:space="preserve">Data were analyzed by two-way repeated measures ANOVA with the </w:t>
      </w:r>
      <w:proofErr w:type="spellStart"/>
      <w:r w:rsidRPr="009235FC">
        <w:rPr>
          <w:rFonts w:asciiTheme="minorHAnsi" w:hAnsiTheme="minorHAnsi" w:cstheme="minorHAnsi"/>
          <w:color w:val="000000" w:themeColor="text1"/>
        </w:rPr>
        <w:t>Benjamini</w:t>
      </w:r>
      <w:proofErr w:type="spellEnd"/>
      <w:r w:rsidRPr="009235FC">
        <w:rPr>
          <w:rFonts w:asciiTheme="minorHAnsi" w:hAnsiTheme="minorHAnsi" w:cstheme="minorHAnsi"/>
          <w:color w:val="000000" w:themeColor="text1"/>
        </w:rPr>
        <w:t xml:space="preserve"> and Hochberg's false discovery rate (n=6).</w:t>
      </w:r>
      <w:r w:rsidR="00BA653C">
        <w:rPr>
          <w:rFonts w:asciiTheme="minorHAnsi" w:hAnsiTheme="minorHAnsi" w:cstheme="minorHAnsi"/>
          <w:color w:val="000000" w:themeColor="text1"/>
        </w:rPr>
        <w:t xml:space="preserve"> </w:t>
      </w:r>
      <w:r w:rsidRPr="009235FC">
        <w:rPr>
          <w:rFonts w:asciiTheme="minorHAnsi" w:hAnsiTheme="minorHAnsi" w:cstheme="minorHAnsi"/>
          <w:color w:val="000000" w:themeColor="text1"/>
        </w:rPr>
        <w:t>*p</w:t>
      </w:r>
      <w:r w:rsidR="00BA653C">
        <w:rPr>
          <w:rFonts w:asciiTheme="minorHAnsi" w:hAnsiTheme="minorHAnsi" w:cstheme="minorHAnsi"/>
          <w:color w:val="000000" w:themeColor="text1"/>
        </w:rPr>
        <w:t xml:space="preserve"> </w:t>
      </w:r>
      <w:r w:rsidRPr="009235FC">
        <w:rPr>
          <w:rFonts w:asciiTheme="minorHAnsi" w:hAnsiTheme="minorHAnsi" w:cstheme="minorHAnsi"/>
          <w:color w:val="000000" w:themeColor="text1"/>
        </w:rPr>
        <w:t>&lt;</w:t>
      </w:r>
      <w:r w:rsidR="00BA653C">
        <w:rPr>
          <w:rFonts w:asciiTheme="minorHAnsi" w:hAnsiTheme="minorHAnsi" w:cstheme="minorHAnsi"/>
          <w:color w:val="000000" w:themeColor="text1"/>
        </w:rPr>
        <w:t xml:space="preserve"> </w:t>
      </w:r>
      <w:r w:rsidRPr="009235FC">
        <w:rPr>
          <w:rFonts w:asciiTheme="minorHAnsi" w:hAnsiTheme="minorHAnsi" w:cstheme="minorHAnsi"/>
          <w:color w:val="000000" w:themeColor="text1"/>
        </w:rPr>
        <w:t xml:space="preserve">0.05 </w:t>
      </w:r>
      <w:r w:rsidR="006A5F2E">
        <w:rPr>
          <w:rFonts w:asciiTheme="minorHAnsi" w:hAnsiTheme="minorHAnsi" w:cstheme="minorHAnsi"/>
          <w:color w:val="000000" w:themeColor="text1"/>
        </w:rPr>
        <w:t xml:space="preserve">vs Baseline; </w:t>
      </w:r>
      <w:r w:rsidR="006A5F2E" w:rsidRPr="009235FC">
        <w:rPr>
          <w:rFonts w:asciiTheme="minorHAnsi" w:hAnsiTheme="minorHAnsi" w:cstheme="minorHAnsi"/>
          <w:color w:val="000000" w:themeColor="text1"/>
        </w:rPr>
        <w:t>*</w:t>
      </w:r>
      <w:r w:rsidR="006A5F2E">
        <w:rPr>
          <w:rFonts w:asciiTheme="minorHAnsi" w:hAnsiTheme="minorHAnsi" w:cstheme="minorHAnsi"/>
          <w:color w:val="000000" w:themeColor="text1"/>
        </w:rPr>
        <w:t>*</w:t>
      </w:r>
      <w:r w:rsidR="006A5F2E" w:rsidRPr="009235FC">
        <w:rPr>
          <w:rFonts w:asciiTheme="minorHAnsi" w:hAnsiTheme="minorHAnsi" w:cstheme="minorHAnsi"/>
          <w:color w:val="000000" w:themeColor="text1"/>
        </w:rPr>
        <w:t>p</w:t>
      </w:r>
      <w:r w:rsidR="00BA653C">
        <w:rPr>
          <w:rFonts w:asciiTheme="minorHAnsi" w:hAnsiTheme="minorHAnsi" w:cstheme="minorHAnsi"/>
          <w:color w:val="000000" w:themeColor="text1"/>
        </w:rPr>
        <w:t xml:space="preserve"> </w:t>
      </w:r>
      <w:r w:rsidR="006A5F2E" w:rsidRPr="009235FC">
        <w:rPr>
          <w:rFonts w:asciiTheme="minorHAnsi" w:hAnsiTheme="minorHAnsi" w:cstheme="minorHAnsi"/>
          <w:color w:val="000000" w:themeColor="text1"/>
        </w:rPr>
        <w:t>&lt;</w:t>
      </w:r>
      <w:r w:rsidR="00BA653C">
        <w:rPr>
          <w:rFonts w:asciiTheme="minorHAnsi" w:hAnsiTheme="minorHAnsi" w:cstheme="minorHAnsi"/>
          <w:color w:val="000000" w:themeColor="text1"/>
        </w:rPr>
        <w:t xml:space="preserve"> </w:t>
      </w:r>
      <w:r w:rsidR="006A5F2E" w:rsidRPr="009235FC">
        <w:rPr>
          <w:rFonts w:asciiTheme="minorHAnsi" w:hAnsiTheme="minorHAnsi" w:cstheme="minorHAnsi"/>
          <w:color w:val="000000" w:themeColor="text1"/>
        </w:rPr>
        <w:t>0.0</w:t>
      </w:r>
      <w:r w:rsidR="006A5F2E">
        <w:rPr>
          <w:rFonts w:asciiTheme="minorHAnsi" w:hAnsiTheme="minorHAnsi" w:cstheme="minorHAnsi"/>
          <w:color w:val="000000" w:themeColor="text1"/>
        </w:rPr>
        <w:t>1</w:t>
      </w:r>
      <w:r w:rsidR="006A5F2E" w:rsidRPr="009235FC">
        <w:rPr>
          <w:rFonts w:asciiTheme="minorHAnsi" w:hAnsiTheme="minorHAnsi" w:cstheme="minorHAnsi"/>
          <w:color w:val="000000" w:themeColor="text1"/>
        </w:rPr>
        <w:t xml:space="preserve"> </w:t>
      </w:r>
      <w:r w:rsidR="006A5F2E">
        <w:rPr>
          <w:rFonts w:asciiTheme="minorHAnsi" w:hAnsiTheme="minorHAnsi" w:cstheme="minorHAnsi"/>
          <w:color w:val="000000" w:themeColor="text1"/>
        </w:rPr>
        <w:t>vs Baseline;</w:t>
      </w:r>
      <w:r w:rsidR="006A5F2E" w:rsidRPr="006A5F2E">
        <w:rPr>
          <w:rFonts w:asciiTheme="minorHAnsi" w:hAnsiTheme="minorHAnsi" w:cstheme="minorHAnsi"/>
          <w:color w:val="000000" w:themeColor="text1"/>
        </w:rPr>
        <w:t xml:space="preserve"> </w:t>
      </w:r>
      <w:r w:rsidR="006A5F2E" w:rsidRPr="009235FC">
        <w:rPr>
          <w:rFonts w:asciiTheme="minorHAnsi" w:hAnsiTheme="minorHAnsi" w:cstheme="minorHAnsi"/>
          <w:color w:val="000000" w:themeColor="text1"/>
        </w:rPr>
        <w:t>*</w:t>
      </w:r>
      <w:r w:rsidR="006A5F2E">
        <w:rPr>
          <w:rFonts w:asciiTheme="minorHAnsi" w:hAnsiTheme="minorHAnsi" w:cstheme="minorHAnsi"/>
          <w:color w:val="000000" w:themeColor="text1"/>
        </w:rPr>
        <w:t>**</w:t>
      </w:r>
      <w:r w:rsidR="006A5F2E" w:rsidRPr="009235FC">
        <w:rPr>
          <w:rFonts w:asciiTheme="minorHAnsi" w:hAnsiTheme="minorHAnsi" w:cstheme="minorHAnsi"/>
          <w:color w:val="000000" w:themeColor="text1"/>
        </w:rPr>
        <w:t>p</w:t>
      </w:r>
      <w:r w:rsidR="00BA653C">
        <w:rPr>
          <w:rFonts w:asciiTheme="minorHAnsi" w:hAnsiTheme="minorHAnsi" w:cstheme="minorHAnsi"/>
          <w:color w:val="000000" w:themeColor="text1"/>
        </w:rPr>
        <w:t xml:space="preserve"> </w:t>
      </w:r>
      <w:r w:rsidR="006A5F2E" w:rsidRPr="009235FC">
        <w:rPr>
          <w:rFonts w:asciiTheme="minorHAnsi" w:hAnsiTheme="minorHAnsi" w:cstheme="minorHAnsi"/>
          <w:color w:val="000000" w:themeColor="text1"/>
        </w:rPr>
        <w:t>&lt;</w:t>
      </w:r>
      <w:r w:rsidR="00BA653C">
        <w:rPr>
          <w:rFonts w:asciiTheme="minorHAnsi" w:hAnsiTheme="minorHAnsi" w:cstheme="minorHAnsi"/>
          <w:color w:val="000000" w:themeColor="text1"/>
        </w:rPr>
        <w:t xml:space="preserve"> </w:t>
      </w:r>
      <w:r w:rsidR="006A5F2E" w:rsidRPr="009235FC">
        <w:rPr>
          <w:rFonts w:asciiTheme="minorHAnsi" w:hAnsiTheme="minorHAnsi" w:cstheme="minorHAnsi"/>
          <w:color w:val="000000" w:themeColor="text1"/>
        </w:rPr>
        <w:t>0.0</w:t>
      </w:r>
      <w:r w:rsidR="006A5F2E">
        <w:rPr>
          <w:rFonts w:asciiTheme="minorHAnsi" w:hAnsiTheme="minorHAnsi" w:cstheme="minorHAnsi"/>
          <w:color w:val="000000" w:themeColor="text1"/>
        </w:rPr>
        <w:t>01</w:t>
      </w:r>
      <w:r w:rsidR="006A5F2E" w:rsidRPr="009235FC">
        <w:rPr>
          <w:rFonts w:asciiTheme="minorHAnsi" w:hAnsiTheme="minorHAnsi" w:cstheme="minorHAnsi"/>
          <w:color w:val="000000" w:themeColor="text1"/>
        </w:rPr>
        <w:t xml:space="preserve"> </w:t>
      </w:r>
      <w:r w:rsidR="006A5F2E">
        <w:rPr>
          <w:rFonts w:asciiTheme="minorHAnsi" w:hAnsiTheme="minorHAnsi" w:cstheme="minorHAnsi"/>
          <w:color w:val="000000" w:themeColor="text1"/>
        </w:rPr>
        <w:t>vs Baseline</w:t>
      </w:r>
      <w:r w:rsidRPr="009235FC">
        <w:rPr>
          <w:rFonts w:asciiTheme="minorHAnsi" w:hAnsiTheme="minorHAnsi" w:cstheme="minorHAnsi"/>
          <w:color w:val="000000" w:themeColor="text1"/>
        </w:rPr>
        <w:t>.</w:t>
      </w:r>
    </w:p>
    <w:p w14:paraId="50ECC685" w14:textId="77777777" w:rsidR="006A5F2E" w:rsidRPr="009235FC" w:rsidRDefault="006A5F2E" w:rsidP="009235FC">
      <w:pPr>
        <w:contextualSpacing/>
        <w:rPr>
          <w:rFonts w:asciiTheme="minorHAnsi" w:hAnsiTheme="minorHAnsi" w:cstheme="minorHAnsi"/>
          <w:color w:val="000000" w:themeColor="text1"/>
        </w:rPr>
      </w:pPr>
    </w:p>
    <w:p w14:paraId="7D47AFAF" w14:textId="292C29D8" w:rsidR="009235FC" w:rsidRPr="009235FC" w:rsidRDefault="009235FC" w:rsidP="009235FC">
      <w:pPr>
        <w:contextualSpacing/>
        <w:rPr>
          <w:rFonts w:asciiTheme="minorHAnsi" w:hAnsiTheme="minorHAnsi" w:cstheme="minorHAnsi"/>
          <w:color w:val="000000" w:themeColor="text1"/>
        </w:rPr>
      </w:pPr>
      <w:r w:rsidRPr="006A5F2E">
        <w:rPr>
          <w:rFonts w:asciiTheme="minorHAnsi" w:hAnsiTheme="minorHAnsi" w:cstheme="minorHAnsi"/>
          <w:b/>
          <w:bCs/>
          <w:color w:val="000000" w:themeColor="text1"/>
        </w:rPr>
        <w:t xml:space="preserve">Figure </w:t>
      </w:r>
      <w:r w:rsidR="00DE4551">
        <w:rPr>
          <w:rFonts w:asciiTheme="minorHAnsi" w:hAnsiTheme="minorHAnsi" w:cstheme="minorHAnsi"/>
          <w:b/>
          <w:bCs/>
          <w:color w:val="000000" w:themeColor="text1"/>
        </w:rPr>
        <w:t>3</w:t>
      </w:r>
      <w:r w:rsidRPr="006A5F2E">
        <w:rPr>
          <w:rFonts w:asciiTheme="minorHAnsi" w:hAnsiTheme="minorHAnsi" w:cstheme="minorHAnsi"/>
          <w:b/>
          <w:bCs/>
          <w:color w:val="000000" w:themeColor="text1"/>
        </w:rPr>
        <w:t xml:space="preserve">. Gross </w:t>
      </w:r>
      <w:r w:rsidR="006A5F2E" w:rsidRPr="006A5F2E">
        <w:rPr>
          <w:rFonts w:asciiTheme="minorHAnsi" w:hAnsiTheme="minorHAnsi" w:cstheme="minorHAnsi"/>
          <w:b/>
          <w:bCs/>
          <w:color w:val="000000" w:themeColor="text1"/>
        </w:rPr>
        <w:t>k</w:t>
      </w:r>
      <w:r w:rsidRPr="006A5F2E">
        <w:rPr>
          <w:rFonts w:asciiTheme="minorHAnsi" w:hAnsiTheme="minorHAnsi" w:cstheme="minorHAnsi"/>
          <w:b/>
          <w:bCs/>
          <w:color w:val="000000" w:themeColor="text1"/>
        </w:rPr>
        <w:t xml:space="preserve">idney </w:t>
      </w:r>
      <w:r w:rsidR="006A5F2E" w:rsidRPr="006A5F2E">
        <w:rPr>
          <w:rFonts w:asciiTheme="minorHAnsi" w:hAnsiTheme="minorHAnsi" w:cstheme="minorHAnsi"/>
          <w:b/>
          <w:bCs/>
          <w:color w:val="000000" w:themeColor="text1"/>
        </w:rPr>
        <w:t>a</w:t>
      </w:r>
      <w:r w:rsidRPr="006A5F2E">
        <w:rPr>
          <w:rFonts w:asciiTheme="minorHAnsi" w:hAnsiTheme="minorHAnsi" w:cstheme="minorHAnsi"/>
          <w:b/>
          <w:bCs/>
          <w:color w:val="000000" w:themeColor="text1"/>
        </w:rPr>
        <w:t xml:space="preserve">natomy and </w:t>
      </w:r>
      <w:r w:rsidR="006A5F2E" w:rsidRPr="006A5F2E">
        <w:rPr>
          <w:rFonts w:asciiTheme="minorHAnsi" w:hAnsiTheme="minorHAnsi" w:cstheme="minorHAnsi"/>
          <w:b/>
          <w:bCs/>
          <w:color w:val="000000" w:themeColor="text1"/>
        </w:rPr>
        <w:t>r</w:t>
      </w:r>
      <w:r w:rsidRPr="006A5F2E">
        <w:rPr>
          <w:rFonts w:asciiTheme="minorHAnsi" w:hAnsiTheme="minorHAnsi" w:cstheme="minorHAnsi"/>
          <w:b/>
          <w:bCs/>
          <w:color w:val="000000" w:themeColor="text1"/>
        </w:rPr>
        <w:t xml:space="preserve">enal </w:t>
      </w:r>
      <w:r w:rsidR="006A5F2E" w:rsidRPr="006A5F2E">
        <w:rPr>
          <w:rFonts w:asciiTheme="minorHAnsi" w:hAnsiTheme="minorHAnsi" w:cstheme="minorHAnsi"/>
          <w:b/>
          <w:bCs/>
          <w:color w:val="000000" w:themeColor="text1"/>
        </w:rPr>
        <w:t>t</w:t>
      </w:r>
      <w:r w:rsidRPr="006A5F2E">
        <w:rPr>
          <w:rFonts w:asciiTheme="minorHAnsi" w:hAnsiTheme="minorHAnsi" w:cstheme="minorHAnsi"/>
          <w:b/>
          <w:bCs/>
          <w:color w:val="000000" w:themeColor="text1"/>
        </w:rPr>
        <w:t xml:space="preserve">issue </w:t>
      </w:r>
      <w:r w:rsidR="006A5F2E" w:rsidRPr="006A5F2E">
        <w:rPr>
          <w:rFonts w:asciiTheme="minorHAnsi" w:hAnsiTheme="minorHAnsi" w:cstheme="minorHAnsi"/>
          <w:b/>
          <w:bCs/>
          <w:color w:val="000000" w:themeColor="text1"/>
        </w:rPr>
        <w:t>i</w:t>
      </w:r>
      <w:r w:rsidRPr="006A5F2E">
        <w:rPr>
          <w:rFonts w:asciiTheme="minorHAnsi" w:hAnsiTheme="minorHAnsi" w:cstheme="minorHAnsi"/>
          <w:b/>
          <w:bCs/>
          <w:color w:val="000000" w:themeColor="text1"/>
        </w:rPr>
        <w:t xml:space="preserve">njury at 24 hours of </w:t>
      </w:r>
      <w:r w:rsidR="00E635A1">
        <w:rPr>
          <w:rFonts w:asciiTheme="minorHAnsi" w:hAnsiTheme="minorHAnsi" w:cstheme="minorHAnsi"/>
          <w:b/>
          <w:bCs/>
          <w:color w:val="000000" w:themeColor="text1"/>
        </w:rPr>
        <w:t xml:space="preserve">reperfusion following </w:t>
      </w:r>
      <w:r w:rsidR="00DA55F3">
        <w:rPr>
          <w:rFonts w:asciiTheme="minorHAnsi" w:hAnsiTheme="minorHAnsi" w:cstheme="minorHAnsi"/>
          <w:b/>
          <w:bCs/>
          <w:color w:val="000000" w:themeColor="text1"/>
        </w:rPr>
        <w:t>renal</w:t>
      </w:r>
      <w:r w:rsidR="00DA55F3" w:rsidRPr="006A5F2E">
        <w:rPr>
          <w:rFonts w:asciiTheme="minorHAnsi" w:hAnsiTheme="minorHAnsi" w:cstheme="minorHAnsi"/>
          <w:b/>
          <w:bCs/>
          <w:color w:val="000000" w:themeColor="text1"/>
        </w:rPr>
        <w:t xml:space="preserve"> </w:t>
      </w:r>
      <w:r w:rsidR="00516761">
        <w:rPr>
          <w:rFonts w:asciiTheme="minorHAnsi" w:hAnsiTheme="minorHAnsi" w:cstheme="minorHAnsi"/>
          <w:b/>
          <w:bCs/>
          <w:color w:val="000000" w:themeColor="text1"/>
        </w:rPr>
        <w:t>ischemia-reperfusion</w:t>
      </w:r>
      <w:r w:rsidRPr="006A5F2E">
        <w:rPr>
          <w:rFonts w:asciiTheme="minorHAnsi" w:hAnsiTheme="minorHAnsi" w:cstheme="minorHAnsi"/>
          <w:b/>
          <w:bCs/>
          <w:color w:val="000000" w:themeColor="text1"/>
        </w:rPr>
        <w:t xml:space="preserve"> </w:t>
      </w:r>
      <w:r w:rsidR="006A5F2E" w:rsidRPr="006A5F2E">
        <w:rPr>
          <w:rFonts w:asciiTheme="minorHAnsi" w:hAnsiTheme="minorHAnsi" w:cstheme="minorHAnsi"/>
          <w:b/>
          <w:bCs/>
          <w:color w:val="000000" w:themeColor="text1"/>
        </w:rPr>
        <w:t>i</w:t>
      </w:r>
      <w:r w:rsidRPr="006A5F2E">
        <w:rPr>
          <w:rFonts w:asciiTheme="minorHAnsi" w:hAnsiTheme="minorHAnsi" w:cstheme="minorHAnsi"/>
          <w:b/>
          <w:bCs/>
          <w:color w:val="000000" w:themeColor="text1"/>
        </w:rPr>
        <w:t xml:space="preserve">njury. </w:t>
      </w:r>
      <w:r w:rsidR="00BC013F" w:rsidRPr="0088134B">
        <w:rPr>
          <w:rFonts w:asciiTheme="minorHAnsi" w:hAnsiTheme="minorHAnsi" w:cstheme="minorHAnsi"/>
          <w:b/>
          <w:bCs/>
          <w:color w:val="000000" w:themeColor="text1"/>
        </w:rPr>
        <w:t>(</w:t>
      </w:r>
      <w:r w:rsidR="006A5F2E" w:rsidRPr="006A5F2E">
        <w:rPr>
          <w:rFonts w:asciiTheme="minorHAnsi" w:hAnsiTheme="minorHAnsi" w:cstheme="minorHAnsi"/>
          <w:b/>
          <w:bCs/>
          <w:color w:val="000000" w:themeColor="text1"/>
        </w:rPr>
        <w:t>A</w:t>
      </w:r>
      <w:r w:rsidR="00BA653C">
        <w:rPr>
          <w:rFonts w:asciiTheme="minorHAnsi" w:hAnsiTheme="minorHAnsi" w:cstheme="minorHAnsi"/>
          <w:b/>
          <w:bCs/>
          <w:color w:val="000000" w:themeColor="text1"/>
        </w:rPr>
        <w:t>)</w:t>
      </w:r>
      <w:r w:rsidR="006A5F2E">
        <w:rPr>
          <w:rFonts w:asciiTheme="minorHAnsi" w:hAnsiTheme="minorHAnsi" w:cstheme="minorHAnsi"/>
          <w:color w:val="000000" w:themeColor="text1"/>
        </w:rPr>
        <w:t xml:space="preserve"> </w:t>
      </w:r>
      <w:r w:rsidRPr="009235FC">
        <w:rPr>
          <w:rFonts w:asciiTheme="minorHAnsi" w:hAnsiTheme="minorHAnsi" w:cstheme="minorHAnsi"/>
          <w:color w:val="000000" w:themeColor="text1"/>
        </w:rPr>
        <w:t>Gross anatomy of the left kidney showing pale areas indicative of infarction and red hemorrhagic areas</w:t>
      </w:r>
      <w:r w:rsidR="00CE75C3">
        <w:rPr>
          <w:rFonts w:asciiTheme="minorHAnsi" w:hAnsiTheme="minorHAnsi" w:cstheme="minorHAnsi"/>
          <w:color w:val="000000" w:themeColor="text1"/>
        </w:rPr>
        <w:t xml:space="preserve"> </w:t>
      </w:r>
      <w:r w:rsidRPr="009235FC">
        <w:rPr>
          <w:rFonts w:asciiTheme="minorHAnsi" w:hAnsiTheme="minorHAnsi" w:cstheme="minorHAnsi"/>
          <w:color w:val="000000" w:themeColor="text1"/>
        </w:rPr>
        <w:t>following 60 min</w:t>
      </w:r>
      <w:r w:rsidR="00BA653C">
        <w:rPr>
          <w:rFonts w:asciiTheme="minorHAnsi" w:hAnsiTheme="minorHAnsi" w:cstheme="minorHAnsi"/>
          <w:color w:val="000000" w:themeColor="text1"/>
        </w:rPr>
        <w:t xml:space="preserve"> </w:t>
      </w:r>
      <w:r w:rsidRPr="009235FC">
        <w:rPr>
          <w:rFonts w:asciiTheme="minorHAnsi" w:hAnsiTheme="minorHAnsi" w:cstheme="minorHAnsi"/>
          <w:color w:val="000000" w:themeColor="text1"/>
        </w:rPr>
        <w:t>of bilateral renal artery occlusion and 24 h</w:t>
      </w:r>
      <w:r w:rsidR="00BA653C">
        <w:rPr>
          <w:rFonts w:asciiTheme="minorHAnsi" w:hAnsiTheme="minorHAnsi" w:cstheme="minorHAnsi"/>
          <w:color w:val="000000" w:themeColor="text1"/>
        </w:rPr>
        <w:t xml:space="preserve"> </w:t>
      </w:r>
      <w:r w:rsidRPr="009235FC">
        <w:rPr>
          <w:rFonts w:asciiTheme="minorHAnsi" w:hAnsiTheme="minorHAnsi" w:cstheme="minorHAnsi"/>
          <w:color w:val="000000" w:themeColor="text1"/>
        </w:rPr>
        <w:t xml:space="preserve">of reperfusion. </w:t>
      </w:r>
      <w:r w:rsidR="00BC013F" w:rsidRPr="0088134B">
        <w:rPr>
          <w:rFonts w:asciiTheme="minorHAnsi" w:hAnsiTheme="minorHAnsi" w:cstheme="minorHAnsi"/>
          <w:b/>
          <w:bCs/>
          <w:color w:val="000000" w:themeColor="text1"/>
        </w:rPr>
        <w:t>(</w:t>
      </w:r>
      <w:r w:rsidR="00CE75C3" w:rsidRPr="00CE75C3">
        <w:rPr>
          <w:rFonts w:asciiTheme="minorHAnsi" w:hAnsiTheme="minorHAnsi" w:cstheme="minorHAnsi"/>
          <w:b/>
          <w:bCs/>
          <w:color w:val="000000" w:themeColor="text1"/>
        </w:rPr>
        <w:t>B</w:t>
      </w:r>
      <w:r w:rsidR="00BA653C">
        <w:rPr>
          <w:rFonts w:asciiTheme="minorHAnsi" w:hAnsiTheme="minorHAnsi" w:cstheme="minorHAnsi"/>
          <w:b/>
          <w:bCs/>
          <w:color w:val="000000" w:themeColor="text1"/>
        </w:rPr>
        <w:t>)</w:t>
      </w:r>
      <w:r w:rsidR="00BA653C">
        <w:rPr>
          <w:rFonts w:asciiTheme="minorHAnsi" w:hAnsiTheme="minorHAnsi" w:cstheme="minorHAnsi"/>
          <w:color w:val="000000" w:themeColor="text1"/>
        </w:rPr>
        <w:t xml:space="preserve"> </w:t>
      </w:r>
      <w:r w:rsidRPr="009235FC">
        <w:rPr>
          <w:rFonts w:asciiTheme="minorHAnsi" w:hAnsiTheme="minorHAnsi" w:cstheme="minorHAnsi"/>
          <w:color w:val="000000" w:themeColor="text1"/>
        </w:rPr>
        <w:t>Renal Cortex of vehicle shows extensive coagulative necrosis of primarily proximal tubules, following 60 min of ischemia and 24 h of reperfusion (Masson</w:t>
      </w:r>
      <w:r w:rsidR="003865BC">
        <w:rPr>
          <w:rFonts w:asciiTheme="minorHAnsi" w:hAnsiTheme="minorHAnsi" w:cstheme="minorHAnsi"/>
          <w:color w:val="000000" w:themeColor="text1"/>
        </w:rPr>
        <w:t>’s</w:t>
      </w:r>
      <w:r w:rsidRPr="009235FC">
        <w:rPr>
          <w:rFonts w:asciiTheme="minorHAnsi" w:hAnsiTheme="minorHAnsi" w:cstheme="minorHAnsi"/>
          <w:color w:val="000000" w:themeColor="text1"/>
        </w:rPr>
        <w:t xml:space="preserve"> Trichrome, original magnification </w:t>
      </w:r>
      <w:r w:rsidR="00BA653C" w:rsidRPr="009235FC">
        <w:rPr>
          <w:rFonts w:asciiTheme="minorHAnsi" w:hAnsiTheme="minorHAnsi" w:cstheme="minorHAnsi"/>
          <w:color w:val="000000" w:themeColor="text1"/>
        </w:rPr>
        <w:t>20</w:t>
      </w:r>
      <w:r w:rsidR="00BA653C">
        <w:rPr>
          <w:rFonts w:asciiTheme="minorHAnsi" w:hAnsiTheme="minorHAnsi" w:cstheme="minorHAnsi"/>
          <w:color w:val="000000" w:themeColor="text1"/>
        </w:rPr>
        <w:t>x</w:t>
      </w:r>
      <w:r w:rsidRPr="009235FC">
        <w:rPr>
          <w:rFonts w:asciiTheme="minorHAnsi" w:hAnsiTheme="minorHAnsi" w:cstheme="minorHAnsi"/>
          <w:color w:val="000000" w:themeColor="text1"/>
        </w:rPr>
        <w:t>)</w:t>
      </w:r>
      <w:r w:rsidR="00CE75C3">
        <w:rPr>
          <w:rFonts w:asciiTheme="minorHAnsi" w:hAnsiTheme="minorHAnsi" w:cstheme="minorHAnsi"/>
          <w:color w:val="000000" w:themeColor="text1"/>
        </w:rPr>
        <w:t xml:space="preserve">. </w:t>
      </w:r>
      <w:r w:rsidR="00BC013F" w:rsidRPr="0088134B">
        <w:rPr>
          <w:rFonts w:asciiTheme="minorHAnsi" w:hAnsiTheme="minorHAnsi" w:cstheme="minorHAnsi"/>
          <w:b/>
          <w:bCs/>
          <w:color w:val="000000" w:themeColor="text1"/>
        </w:rPr>
        <w:t>(</w:t>
      </w:r>
      <w:r w:rsidR="007E3712" w:rsidRPr="00FF0F51">
        <w:rPr>
          <w:rFonts w:asciiTheme="minorHAnsi" w:hAnsiTheme="minorHAnsi" w:cstheme="minorHAnsi"/>
          <w:b/>
          <w:bCs/>
          <w:color w:val="000000" w:themeColor="text1"/>
        </w:rPr>
        <w:t>C</w:t>
      </w:r>
      <w:r w:rsidR="00BA653C">
        <w:rPr>
          <w:rFonts w:asciiTheme="minorHAnsi" w:hAnsiTheme="minorHAnsi" w:cstheme="minorHAnsi"/>
          <w:b/>
          <w:bCs/>
          <w:color w:val="000000" w:themeColor="text1"/>
        </w:rPr>
        <w:t>)</w:t>
      </w:r>
      <w:r w:rsidR="00BA653C" w:rsidRPr="007E3712">
        <w:rPr>
          <w:rFonts w:asciiTheme="minorHAnsi" w:hAnsiTheme="minorHAnsi" w:cstheme="minorHAnsi"/>
          <w:color w:val="000000" w:themeColor="text1"/>
        </w:rPr>
        <w:t xml:space="preserve"> </w:t>
      </w:r>
      <w:r w:rsidR="007E3712" w:rsidRPr="007E3712">
        <w:rPr>
          <w:rFonts w:asciiTheme="minorHAnsi" w:hAnsiTheme="minorHAnsi" w:cstheme="minorHAnsi"/>
          <w:color w:val="000000" w:themeColor="text1"/>
        </w:rPr>
        <w:t>These 1</w:t>
      </w:r>
      <w:r w:rsidR="00B17240">
        <w:rPr>
          <w:rFonts w:asciiTheme="minorHAnsi" w:hAnsiTheme="minorHAnsi" w:cstheme="minorHAnsi"/>
          <w:color w:val="000000" w:themeColor="text1"/>
        </w:rPr>
        <w:t xml:space="preserve"> </w:t>
      </w:r>
      <w:r w:rsidR="00BA653C">
        <w:rPr>
          <w:rFonts w:asciiTheme="minorHAnsi" w:hAnsiTheme="minorHAnsi" w:cstheme="minorHAnsi"/>
          <w:color w:val="000000" w:themeColor="text1"/>
        </w:rPr>
        <w:t>µm</w:t>
      </w:r>
      <w:r w:rsidR="007E3712" w:rsidRPr="007E3712">
        <w:rPr>
          <w:rFonts w:asciiTheme="minorHAnsi" w:hAnsiTheme="minorHAnsi" w:cstheme="minorHAnsi"/>
          <w:color w:val="000000" w:themeColor="text1"/>
        </w:rPr>
        <w:t xml:space="preserve"> plastic (araldite-</w:t>
      </w:r>
      <w:proofErr w:type="spellStart"/>
      <w:r w:rsidR="007E3712" w:rsidRPr="007E3712">
        <w:rPr>
          <w:rFonts w:asciiTheme="minorHAnsi" w:hAnsiTheme="minorHAnsi" w:cstheme="minorHAnsi"/>
          <w:color w:val="000000" w:themeColor="text1"/>
        </w:rPr>
        <w:t>epon</w:t>
      </w:r>
      <w:proofErr w:type="spellEnd"/>
      <w:r w:rsidR="007E3712" w:rsidRPr="007E3712">
        <w:rPr>
          <w:rFonts w:asciiTheme="minorHAnsi" w:hAnsiTheme="minorHAnsi" w:cstheme="minorHAnsi"/>
          <w:color w:val="000000" w:themeColor="text1"/>
        </w:rPr>
        <w:t xml:space="preserve">) embedded sections demonstrate in greater detail the confluent tubular necrosis consisting primarily of matrix with swelling and degenerative changes of organelles (Toluidine blue, original magnification </w:t>
      </w:r>
      <w:r w:rsidR="00BA653C" w:rsidRPr="007E3712">
        <w:rPr>
          <w:rFonts w:asciiTheme="minorHAnsi" w:hAnsiTheme="minorHAnsi" w:cstheme="minorHAnsi"/>
          <w:color w:val="000000" w:themeColor="text1"/>
        </w:rPr>
        <w:t>40</w:t>
      </w:r>
      <w:r w:rsidR="00BA653C">
        <w:rPr>
          <w:rFonts w:asciiTheme="minorHAnsi" w:hAnsiTheme="minorHAnsi" w:cstheme="minorHAnsi"/>
          <w:color w:val="000000" w:themeColor="text1"/>
        </w:rPr>
        <w:t>x</w:t>
      </w:r>
      <w:r w:rsidR="007E3712" w:rsidRPr="007E3712">
        <w:rPr>
          <w:rFonts w:asciiTheme="minorHAnsi" w:hAnsiTheme="minorHAnsi" w:cstheme="minorHAnsi"/>
          <w:color w:val="000000" w:themeColor="text1"/>
        </w:rPr>
        <w:t xml:space="preserve">). </w:t>
      </w:r>
      <w:r w:rsidR="00CE75C3">
        <w:rPr>
          <w:rFonts w:asciiTheme="minorHAnsi" w:hAnsiTheme="minorHAnsi" w:cstheme="minorHAnsi"/>
          <w:color w:val="000000" w:themeColor="text1"/>
        </w:rPr>
        <w:t>Scale bar = 200</w:t>
      </w:r>
      <w:r w:rsidR="00BA653C">
        <w:rPr>
          <w:rFonts w:asciiTheme="minorHAnsi" w:hAnsiTheme="minorHAnsi" w:cstheme="minorHAnsi"/>
          <w:color w:val="000000" w:themeColor="text1"/>
        </w:rPr>
        <w:t xml:space="preserve"> µ</w:t>
      </w:r>
      <w:r w:rsidR="00CE75C3">
        <w:rPr>
          <w:rFonts w:asciiTheme="minorHAnsi" w:hAnsiTheme="minorHAnsi" w:cstheme="minorHAnsi"/>
          <w:color w:val="000000" w:themeColor="text1"/>
        </w:rPr>
        <w:t>m</w:t>
      </w:r>
      <w:r w:rsidRPr="009235FC">
        <w:rPr>
          <w:rFonts w:asciiTheme="minorHAnsi" w:hAnsiTheme="minorHAnsi" w:cstheme="minorHAnsi"/>
          <w:color w:val="000000" w:themeColor="text1"/>
        </w:rPr>
        <w:t>.</w:t>
      </w:r>
      <w:r w:rsidRPr="009235FC">
        <w:rPr>
          <w:color w:val="000000" w:themeColor="text1"/>
        </w:rPr>
        <w:t xml:space="preserve"> </w:t>
      </w:r>
      <w:r w:rsidR="006F2009" w:rsidRPr="006F2009">
        <w:rPr>
          <w:rFonts w:asciiTheme="minorHAnsi" w:hAnsiTheme="minorHAnsi" w:cstheme="minorHAnsi"/>
          <w:color w:val="000000" w:themeColor="text1"/>
        </w:rPr>
        <w:t xml:space="preserve">This figure has been modified from </w:t>
      </w:r>
      <w:proofErr w:type="spellStart"/>
      <w:r w:rsidR="006F2009" w:rsidRPr="006F2009">
        <w:rPr>
          <w:rFonts w:asciiTheme="minorHAnsi" w:hAnsiTheme="minorHAnsi" w:cstheme="minorHAnsi"/>
          <w:color w:val="000000" w:themeColor="text1"/>
        </w:rPr>
        <w:t>Doulamis</w:t>
      </w:r>
      <w:proofErr w:type="spellEnd"/>
      <w:r w:rsidR="006F2009" w:rsidRPr="006F2009">
        <w:rPr>
          <w:rFonts w:asciiTheme="minorHAnsi" w:hAnsiTheme="minorHAnsi" w:cstheme="minorHAnsi"/>
          <w:color w:val="000000" w:themeColor="text1"/>
        </w:rPr>
        <w:t xml:space="preserve"> </w:t>
      </w:r>
      <w:r w:rsidR="006F2009" w:rsidRPr="000122F1">
        <w:rPr>
          <w:rFonts w:asciiTheme="minorHAnsi" w:hAnsiTheme="minorHAnsi" w:cstheme="minorHAnsi"/>
          <w:color w:val="000000" w:themeColor="text1"/>
        </w:rPr>
        <w:t>et al</w:t>
      </w:r>
      <w:r w:rsidR="00E53FD1" w:rsidRPr="000122F1">
        <w:rPr>
          <w:rFonts w:asciiTheme="minorHAnsi" w:hAnsiTheme="minorHAnsi" w:cstheme="minorHAnsi"/>
          <w:color w:val="000000" w:themeColor="text1"/>
        </w:rPr>
        <w:fldChar w:fldCharType="begin" w:fldLock="1"/>
      </w:r>
      <w:r w:rsidR="00370C33" w:rsidRPr="000122F1">
        <w:rPr>
          <w:rFonts w:asciiTheme="minorHAnsi" w:hAnsiTheme="minorHAnsi" w:cstheme="minorHAnsi"/>
          <w:color w:val="000000" w:themeColor="text1"/>
        </w:rPr>
        <w:instrText>ADDIN CSL_CITATION {"citationItems":[{"id":"ITEM-1","itemData":{"DOI":"10.1152/AJPRENAL.00255.2020","ISSN":"15221466","PMID":"32686525","abstract":"Acute kidney injury is a common clinical disorder and one of the major causes of morbidity and mortality in the postoperative period. In this study, the safety and efficacy of autologous mitochondrial transplantation by intra-arterial injection for renal protection in a swine model of bilateral renal ischemia-reperfusion injury were investigated. Female Yorkshire pigs underwent percutaneous bilateral temporary occlusion of the renal arteries with balloon catheters. Following 60 min of ischemia, the balloon catheters were deflated and animals received either autologous mitochondria suspended in vehicle or vehicle alone, delivered as a single bolus to the renal arteries. The injected mitochondria were rapidly taken up by the kidney and were distributed throughout the tubular epithelium of the cortex and medulla. There were no safety-related issues detected with mitochondrial transplantation. Following 24 h of reperfusion, estimated glomerular filtration rate and urine output were significantly increased while serum creatinine and blood urea nitrogen were significantly decreased in swine that received mitochondria compared with those that received vehicle. Gross anatomy, histopathological analysis, acute tubular necrosis scoring, and transmission electron microscopy showed that the renal cortex of the vehicle-treated group had extensive coagulative necrosis of primarily proximal tubules, while the mitochondrial transplanted kidney showed only patchy mild acute tubular injury. Renal cortex IL-6 expression was significantly increased in vehicle-treated kidneys compared with the kidneys that received mitochondrial transplantation. These results demonstrate that mitochondrial transplantation by intra-arterial injection provides renal protection from ischemia-reperfusion injury, significantly enhancing renal function and reducing renal damage.","author":[{"dropping-particle":"","family":"Doulamis","given":"Ilias P.","non-dropping-particle":"","parse-names":false,"suffix":""},{"dropping-particle":"","family":"Guariento","given":"Alvise","non-dropping-particle":"","parse-names":false,"suffix":""},{"dropping-particle":"","family":"Duignan","given":"Thomas","non-dropping-particle":"","parse-names":false,"suffix":""},{"dropping-particle":"","family":"Kido","given":"Takashi","non-dropping-particle":"","parse-names":false,"suffix":""},{"dropping-particle":"","family":"Orfany","given":"Arzoo","non-dropping-particle":"","parse-names":false,"suffix":""},{"dropping-particle":"","family":"Saeed","given":"Mossab Y.","non-dropping-particle":"","parse-names":false,"suffix":""},{"dropping-particle":"","family":"Weixler","given":"Viktoria H.","non-dropping-particle":"","parse-names":false,"suffix":""},{"dropping-particle":"","family":"Blitzer","given":"David","non-dropping-particle":"","parse-names":false,"suffix":""},{"dropping-particle":"","family":"Shin","given":"Borami","non-dropping-particle":"","parse-names":false,"suffix":""},{"dropping-particle":"","family":"Snay","given":"Erin R.","non-dropping-particle":"","parse-names":false,"suffix":""},{"dropping-particle":"","family":"Inkster","given":"James A.","non-dropping-particle":"","parse-names":false,"suffix":""},{"dropping-particle":"","family":"Packard","given":"Alan B.","non-dropping-particle":"","parse-names":false,"suffix":""},{"dropping-particle":"","family":"Zurakowski","given":"David","non-dropping-particle":"","parse-names":false,"suffix":""},{"dropping-particle":"","family":"Rousselle","given":"Thomas","non-dropping-particle":"","parse-names":false,"suffix":""},{"dropping-particle":"","family":"Bajwa","given":"Amandeep","non-dropping-particle":"","parse-names":false,"suffix":""},{"dropping-particle":"","family":"Parikh","given":"Samir M.","non-dropping-particle":"","parse-names":false,"suffix":""},{"dropping-particle":"","family":"Stillman","given":"Isaac E.","non-dropping-particle":"","parse-names":false,"suffix":""},{"dropping-particle":"","family":"Nido","given":"Pedro J.","non-dropping-particle":"del","parse-names":false,"suffix":""},{"dropping-particle":"","family":"McCully","given":"James D.","non-dropping-particle":"","parse-names":false,"suffix":""}],"container-title":"American Journal of Physiology - Renal Physiology","id":"ITEM-1","issue":"3","issued":{"date-parts":[["2020","7","1"]]},"page":"F403-F413","publisher":"American Physiological Society","title":"Mitochondrial transplantation by intra-arterial injection for acute kidney injury","type":"article-journal","volume":"319"},"uris":["http://www.mendeley.com/documents/?uuid=27ff1fc4-ab8a-3b38-91d7-8939b1db8896"]}],"mendeley":{"formattedCitation":"&lt;sup&gt;11&lt;/sup&gt;","plainTextFormattedCitation":"11","previouslyFormattedCitation":"&lt;sup&gt;11&lt;/sup&gt;"},"properties":{"noteIndex":0},"schema":"https://github.com/citation-style-language/schema/raw/master/csl-citation.json"}</w:instrText>
      </w:r>
      <w:r w:rsidR="00E53FD1" w:rsidRPr="000122F1">
        <w:rPr>
          <w:rFonts w:asciiTheme="minorHAnsi" w:hAnsiTheme="minorHAnsi" w:cstheme="minorHAnsi"/>
          <w:color w:val="000000" w:themeColor="text1"/>
        </w:rPr>
        <w:fldChar w:fldCharType="separate"/>
      </w:r>
      <w:r w:rsidR="00D1317C" w:rsidRPr="000122F1">
        <w:rPr>
          <w:rFonts w:asciiTheme="minorHAnsi" w:hAnsiTheme="minorHAnsi" w:cstheme="minorHAnsi"/>
          <w:noProof/>
          <w:color w:val="000000" w:themeColor="text1"/>
          <w:vertAlign w:val="superscript"/>
        </w:rPr>
        <w:t>11</w:t>
      </w:r>
      <w:r w:rsidR="00E53FD1" w:rsidRPr="000122F1">
        <w:rPr>
          <w:rFonts w:asciiTheme="minorHAnsi" w:hAnsiTheme="minorHAnsi" w:cstheme="minorHAnsi"/>
          <w:color w:val="000000" w:themeColor="text1"/>
        </w:rPr>
        <w:fldChar w:fldCharType="end"/>
      </w:r>
      <w:r w:rsidR="006F2009">
        <w:rPr>
          <w:rFonts w:asciiTheme="minorHAnsi" w:hAnsiTheme="minorHAnsi" w:cstheme="minorHAnsi"/>
          <w:color w:val="000000" w:themeColor="text1"/>
        </w:rPr>
        <w:t>.</w:t>
      </w:r>
    </w:p>
    <w:p w14:paraId="75182EC3" w14:textId="77777777" w:rsidR="00B32616" w:rsidRPr="00CF2DDE" w:rsidRDefault="00B32616" w:rsidP="00CF2DDE">
      <w:pPr>
        <w:contextualSpacing/>
        <w:rPr>
          <w:rFonts w:asciiTheme="minorHAnsi" w:hAnsiTheme="minorHAnsi" w:cstheme="minorHAnsi"/>
          <w:color w:val="808080" w:themeColor="background1" w:themeShade="80"/>
        </w:rPr>
      </w:pPr>
    </w:p>
    <w:p w14:paraId="64B8CF78" w14:textId="7AF9FE18" w:rsidR="006305D7" w:rsidRPr="00CF2DDE" w:rsidRDefault="006305D7" w:rsidP="00CF2DDE">
      <w:pPr>
        <w:contextualSpacing/>
        <w:rPr>
          <w:rFonts w:asciiTheme="minorHAnsi" w:hAnsiTheme="minorHAnsi" w:cstheme="minorHAnsi"/>
          <w:b/>
        </w:rPr>
      </w:pPr>
      <w:r w:rsidRPr="00CF2DDE">
        <w:rPr>
          <w:rFonts w:asciiTheme="minorHAnsi" w:hAnsiTheme="minorHAnsi" w:cstheme="minorHAnsi"/>
          <w:b/>
        </w:rPr>
        <w:t>DISCUSSION</w:t>
      </w:r>
    </w:p>
    <w:p w14:paraId="7135A189" w14:textId="01447B4A" w:rsidR="00E3047A" w:rsidRPr="006F2009" w:rsidRDefault="00A86632" w:rsidP="00961DCA">
      <w:pPr>
        <w:contextualSpacing/>
        <w:rPr>
          <w:rFonts w:asciiTheme="minorHAnsi" w:hAnsiTheme="minorHAnsi" w:cstheme="minorHAnsi"/>
          <w:color w:val="000000" w:themeColor="text1"/>
        </w:rPr>
      </w:pPr>
      <w:r w:rsidRPr="006F2009">
        <w:rPr>
          <w:rFonts w:asciiTheme="minorHAnsi" w:hAnsiTheme="minorHAnsi" w:cstheme="minorHAnsi"/>
          <w:color w:val="000000" w:themeColor="text1"/>
        </w:rPr>
        <w:t xml:space="preserve">AKI is a common clinical disorder </w:t>
      </w:r>
      <w:r w:rsidR="00516761">
        <w:rPr>
          <w:rFonts w:asciiTheme="minorHAnsi" w:hAnsiTheme="minorHAnsi" w:cstheme="minorHAnsi"/>
          <w:color w:val="000000" w:themeColor="text1"/>
        </w:rPr>
        <w:t>affecting</w:t>
      </w:r>
      <w:r w:rsidRPr="006F2009">
        <w:rPr>
          <w:rFonts w:asciiTheme="minorHAnsi" w:hAnsiTheme="minorHAnsi" w:cstheme="minorHAnsi"/>
          <w:color w:val="000000" w:themeColor="text1"/>
        </w:rPr>
        <w:t xml:space="preserve"> up to 50% </w:t>
      </w:r>
      <w:r w:rsidR="00516761">
        <w:rPr>
          <w:rFonts w:asciiTheme="minorHAnsi" w:hAnsiTheme="minorHAnsi" w:cstheme="minorHAnsi"/>
          <w:color w:val="000000" w:themeColor="text1"/>
        </w:rPr>
        <w:t xml:space="preserve">of </w:t>
      </w:r>
      <w:r w:rsidRPr="006F2009">
        <w:rPr>
          <w:rFonts w:asciiTheme="minorHAnsi" w:hAnsiTheme="minorHAnsi" w:cstheme="minorHAnsi"/>
          <w:color w:val="000000" w:themeColor="text1"/>
        </w:rPr>
        <w:t>hospitalized adult patients worldwide</w:t>
      </w:r>
      <w:r w:rsidR="003E303B">
        <w:rPr>
          <w:rFonts w:asciiTheme="minorHAnsi" w:hAnsiTheme="minorHAnsi" w:cstheme="minorHAnsi"/>
          <w:color w:val="000000" w:themeColor="text1"/>
        </w:rPr>
        <w:fldChar w:fldCharType="begin" w:fldLock="1"/>
      </w:r>
      <w:r w:rsidR="00370C33">
        <w:rPr>
          <w:rFonts w:asciiTheme="minorHAnsi" w:hAnsiTheme="minorHAnsi" w:cstheme="minorHAnsi"/>
          <w:color w:val="000000" w:themeColor="text1"/>
        </w:rPr>
        <w:instrText>ADDIN CSL_CITATION {"citationItems":[{"id":"ITEM-1","itemData":{"DOI":"10.1155/2013/479730","abstract":"The incidence of acute kidney injury (AKI) in the intensive care unit (ICU) has increased during the past decade due to increased acuity as well as increased recognition. Early epidemiology studies were confounded by erratic definitions of AKI until recent consensus guidelines (RIFLE and AKIN) standardized its definition. This paper discusses the incidence of AKI in the ICU with focuses on specific patient populations. The overall incidence of AKI in ICU patients ranges from 20% to 50% with lower incidence seen in elective surgical patients and higher incidence in sepsis patients. The incidence of contrast-induced AKI is less (11.5%-19% of all admissions) than seen in the ICU population at large. AKI represents a significant risk factor for mortality and can be associated with mortality greater than 50%.","author":[{"dropping-particle":"","family":"Case","given":"James","non-dropping-particle":"","parse-names":false,"suffix":""},{"dropping-particle":"","family":"Khan","given":"Supriya","non-dropping-particle":"","parse-names":false,"suffix":""},{"dropping-particle":"","family":"Khalid","given":"Raeesa","non-dropping-particle":"","parse-names":false,"suffix":""},{"dropping-particle":"","family":"Khan","given":"Akram","non-dropping-particle":"","parse-names":false,"suffix":""}],"container-title":"Critical Care Research and Practice","id":"ITEM-1","issued":{"date-parts":[["2013"]]},"publisher":"Hindawi Publishing Corporation","title":"Epidemiology of Acute Kidney Injury in the Intensive Care Unit","type":"article-journal","volume":"2013"},"uris":["http://www.mendeley.com/documents/?uuid=a8ba311c-bf0c-3b79-945c-6a428f224c2e"]},{"id":"ITEM-2","itemData":{"DOI":"10.1038/nrneph.2013.282","ISSN":"1759507X","PMID":"24445744","abstract":"Acute kidney injury (AKI) is a widespread problem of epidemic status. Compelling evidence indicates that the incidence of AKI is rapidly increasing, particularly among hospitalized patients with acute illness and those undergoing major surgery. This increase might be partially attributable to greater recognition of AKI, improved ascertainment in administrative data and greater sensitivity of consensus diagnostic and classification schemes. Other causes could be an ageing population, increasing incidences of cardiovascular disease, diabetes mellitus and chronic kidney disease (CKD), and an expanding characterization of modifiable risk factors, such as sepsis, administration of contrast media and exposure to nephrotoxins. The sequelae of AKI are severe and characterized by increased risk of short-term and long-term mortality, incident CKD and accelerated progression to end-stage renal disease. AKI-associated mortality is decreasing, but remains unacceptably high. Moreover, the absolute number of patients dying as a result of AKI is increasing as the incidence of the disorder increases, and few proven effective preventative or therapeutic interventions exist. Survivors of AKI, particularly those who remain on renal replacement therapy, often have reduced quality of life and consume substantially greater health-care resources than the general population as a result of longer hospitalizations, unplanned intensive care unit admissions and rehospitalizations. © 2014 Macmillan Publishers Limited. All rights reserved.","author":[{"dropping-particle":"","family":"Rewa","given":"Oleksa","non-dropping-particle":"","parse-names":false,"suffix":""},{"dropping-particle":"","family":"Bagshaw","given":"Sean M.","non-dropping-particle":"","parse-names":false,"suffix":""}],"container-title":"Nature Reviews Nephrology","id":"ITEM-2","issue":"4","issued":{"date-parts":[["2014"]]},"page":"193-207","publisher":"Nature Publishing Group","title":"Acute kidney injury-epidemiology, outcomes and economics","type":"article","volume":"10"},"uris":["http://www.mendeley.com/documents/?uuid=2ddc135c-37b1-32cb-9e25-ce78f9012ca5"]}],"mendeley":{"formattedCitation":"&lt;sup&gt;6, 12&lt;/sup&gt;","plainTextFormattedCitation":"6, 12","previouslyFormattedCitation":"&lt;sup&gt;6, 12&lt;/sup&gt;"},"properties":{"noteIndex":0},"schema":"https://github.com/citation-style-language/schema/raw/master/csl-citation.json"}</w:instrText>
      </w:r>
      <w:r w:rsidR="003E303B">
        <w:rPr>
          <w:rFonts w:asciiTheme="minorHAnsi" w:hAnsiTheme="minorHAnsi" w:cstheme="minorHAnsi"/>
          <w:color w:val="000000" w:themeColor="text1"/>
        </w:rPr>
        <w:fldChar w:fldCharType="separate"/>
      </w:r>
      <w:r w:rsidR="00D1317C" w:rsidRPr="00D1317C">
        <w:rPr>
          <w:rFonts w:asciiTheme="minorHAnsi" w:hAnsiTheme="minorHAnsi" w:cstheme="minorHAnsi"/>
          <w:noProof/>
          <w:color w:val="000000" w:themeColor="text1"/>
          <w:vertAlign w:val="superscript"/>
        </w:rPr>
        <w:t>6,12</w:t>
      </w:r>
      <w:r w:rsidR="003E303B">
        <w:rPr>
          <w:rFonts w:asciiTheme="minorHAnsi" w:hAnsiTheme="minorHAnsi" w:cstheme="minorHAnsi"/>
          <w:color w:val="000000" w:themeColor="text1"/>
        </w:rPr>
        <w:fldChar w:fldCharType="end"/>
      </w:r>
      <w:r w:rsidRPr="006F2009">
        <w:rPr>
          <w:rFonts w:asciiTheme="minorHAnsi" w:hAnsiTheme="minorHAnsi" w:cstheme="minorHAnsi"/>
          <w:color w:val="000000" w:themeColor="text1"/>
        </w:rPr>
        <w:t xml:space="preserve">. </w:t>
      </w:r>
      <w:r w:rsidR="00DF5123">
        <w:rPr>
          <w:rFonts w:asciiTheme="minorHAnsi" w:hAnsiTheme="minorHAnsi" w:cstheme="minorHAnsi"/>
          <w:color w:val="000000" w:themeColor="text1"/>
        </w:rPr>
        <w:t>A</w:t>
      </w:r>
      <w:r w:rsidRPr="006F2009">
        <w:rPr>
          <w:rFonts w:asciiTheme="minorHAnsi" w:hAnsiTheme="minorHAnsi" w:cstheme="minorHAnsi"/>
          <w:color w:val="000000" w:themeColor="text1"/>
        </w:rPr>
        <w:t xml:space="preserve"> clinically relevant animal model is </w:t>
      </w:r>
      <w:r w:rsidR="00516761">
        <w:rPr>
          <w:rFonts w:asciiTheme="minorHAnsi" w:hAnsiTheme="minorHAnsi" w:cstheme="minorHAnsi"/>
          <w:color w:val="000000" w:themeColor="text1"/>
        </w:rPr>
        <w:t>needed</w:t>
      </w:r>
      <w:r w:rsidR="00516761" w:rsidRPr="006F2009">
        <w:rPr>
          <w:rFonts w:asciiTheme="minorHAnsi" w:hAnsiTheme="minorHAnsi" w:cstheme="minorHAnsi"/>
          <w:color w:val="000000" w:themeColor="text1"/>
        </w:rPr>
        <w:t xml:space="preserve"> </w:t>
      </w:r>
      <w:r w:rsidR="00DF5123">
        <w:rPr>
          <w:rFonts w:asciiTheme="minorHAnsi" w:hAnsiTheme="minorHAnsi" w:cstheme="minorHAnsi"/>
          <w:color w:val="000000" w:themeColor="text1"/>
        </w:rPr>
        <w:t>to</w:t>
      </w:r>
      <w:r w:rsidR="00516761">
        <w:rPr>
          <w:rFonts w:asciiTheme="minorHAnsi" w:hAnsiTheme="minorHAnsi" w:cstheme="minorHAnsi"/>
          <w:color w:val="000000" w:themeColor="text1"/>
        </w:rPr>
        <w:t xml:space="preserve"> further</w:t>
      </w:r>
      <w:r w:rsidR="00DF5123">
        <w:rPr>
          <w:rFonts w:asciiTheme="minorHAnsi" w:hAnsiTheme="minorHAnsi" w:cstheme="minorHAnsi"/>
          <w:color w:val="000000" w:themeColor="text1"/>
        </w:rPr>
        <w:t xml:space="preserve"> investigate </w:t>
      </w:r>
      <w:r w:rsidRPr="006F2009">
        <w:rPr>
          <w:rFonts w:asciiTheme="minorHAnsi" w:hAnsiTheme="minorHAnsi" w:cstheme="minorHAnsi"/>
          <w:color w:val="000000" w:themeColor="text1"/>
        </w:rPr>
        <w:t xml:space="preserve">the pathophysiology of the </w:t>
      </w:r>
      <w:r w:rsidRPr="006F2009">
        <w:rPr>
          <w:rFonts w:asciiTheme="minorHAnsi" w:hAnsiTheme="minorHAnsi" w:cstheme="minorHAnsi"/>
          <w:color w:val="000000" w:themeColor="text1"/>
        </w:rPr>
        <w:lastRenderedPageBreak/>
        <w:t xml:space="preserve">disease and potential therapeutic targets. Although there are several murine models replicating AKI, these do not </w:t>
      </w:r>
      <w:r w:rsidR="00516761">
        <w:rPr>
          <w:rFonts w:asciiTheme="minorHAnsi" w:hAnsiTheme="minorHAnsi" w:cstheme="minorHAnsi"/>
          <w:color w:val="000000" w:themeColor="text1"/>
        </w:rPr>
        <w:t>completely</w:t>
      </w:r>
      <w:r w:rsidR="00516761" w:rsidRPr="006F2009">
        <w:rPr>
          <w:rFonts w:asciiTheme="minorHAnsi" w:hAnsiTheme="minorHAnsi" w:cstheme="minorHAnsi"/>
          <w:color w:val="000000" w:themeColor="text1"/>
        </w:rPr>
        <w:t xml:space="preserve"> </w:t>
      </w:r>
      <w:r w:rsidRPr="006F2009">
        <w:rPr>
          <w:rFonts w:asciiTheme="minorHAnsi" w:hAnsiTheme="minorHAnsi" w:cstheme="minorHAnsi"/>
          <w:color w:val="000000" w:themeColor="text1"/>
        </w:rPr>
        <w:t>mimic the</w:t>
      </w:r>
      <w:r w:rsidR="00516761">
        <w:rPr>
          <w:rFonts w:asciiTheme="minorHAnsi" w:hAnsiTheme="minorHAnsi" w:cstheme="minorHAnsi"/>
          <w:color w:val="000000" w:themeColor="text1"/>
        </w:rPr>
        <w:t>ir</w:t>
      </w:r>
      <w:r w:rsidRPr="006F2009">
        <w:rPr>
          <w:rFonts w:asciiTheme="minorHAnsi" w:hAnsiTheme="minorHAnsi" w:cstheme="minorHAnsi"/>
          <w:color w:val="000000" w:themeColor="text1"/>
        </w:rPr>
        <w:t xml:space="preserve"> respective clinical scenarios</w:t>
      </w:r>
      <w:r w:rsidR="00CD0C28">
        <w:rPr>
          <w:rFonts w:asciiTheme="minorHAnsi" w:hAnsiTheme="minorHAnsi" w:cstheme="minorHAnsi"/>
          <w:color w:val="000000" w:themeColor="text1"/>
        </w:rPr>
        <w:t xml:space="preserve"> and the anatomy of the human kidney</w:t>
      </w:r>
      <w:r w:rsidRPr="006F2009">
        <w:rPr>
          <w:rFonts w:asciiTheme="minorHAnsi" w:hAnsiTheme="minorHAnsi" w:cstheme="minorHAnsi"/>
          <w:color w:val="000000" w:themeColor="text1"/>
        </w:rPr>
        <w:t xml:space="preserve">. </w:t>
      </w:r>
      <w:r w:rsidR="0000540B">
        <w:rPr>
          <w:rFonts w:asciiTheme="minorHAnsi" w:hAnsiTheme="minorHAnsi" w:cstheme="minorHAnsi"/>
          <w:color w:val="000000" w:themeColor="text1"/>
        </w:rPr>
        <w:t>T</w:t>
      </w:r>
      <w:r w:rsidR="00961DCA" w:rsidRPr="006F2009">
        <w:rPr>
          <w:rFonts w:asciiTheme="minorHAnsi" w:hAnsiTheme="minorHAnsi" w:cstheme="minorHAnsi"/>
          <w:color w:val="000000" w:themeColor="text1"/>
        </w:rPr>
        <w:t xml:space="preserve">his study </w:t>
      </w:r>
      <w:r w:rsidRPr="006F2009">
        <w:rPr>
          <w:rFonts w:asciiTheme="minorHAnsi" w:hAnsiTheme="minorHAnsi" w:cstheme="minorHAnsi"/>
          <w:color w:val="000000" w:themeColor="text1"/>
        </w:rPr>
        <w:t>propose</w:t>
      </w:r>
      <w:r w:rsidR="0000540B">
        <w:rPr>
          <w:rFonts w:asciiTheme="minorHAnsi" w:hAnsiTheme="minorHAnsi" w:cstheme="minorHAnsi"/>
          <w:color w:val="000000" w:themeColor="text1"/>
        </w:rPr>
        <w:t>s</w:t>
      </w:r>
      <w:r w:rsidRPr="006F2009">
        <w:rPr>
          <w:rFonts w:asciiTheme="minorHAnsi" w:hAnsiTheme="minorHAnsi" w:cstheme="minorHAnsi"/>
          <w:color w:val="000000" w:themeColor="text1"/>
        </w:rPr>
        <w:t xml:space="preserve"> a</w:t>
      </w:r>
      <w:r w:rsidR="00961DCA" w:rsidRPr="006F2009">
        <w:rPr>
          <w:rFonts w:asciiTheme="minorHAnsi" w:hAnsiTheme="minorHAnsi" w:cstheme="minorHAnsi"/>
          <w:color w:val="000000" w:themeColor="text1"/>
        </w:rPr>
        <w:t xml:space="preserve"> clinically relevant swine model to allow for translation to humans</w:t>
      </w:r>
      <w:r w:rsidR="003E303B">
        <w:rPr>
          <w:rFonts w:asciiTheme="minorHAnsi" w:hAnsiTheme="minorHAnsi" w:cstheme="minorHAnsi"/>
          <w:color w:val="000000" w:themeColor="text1"/>
        </w:rPr>
        <w:fldChar w:fldCharType="begin" w:fldLock="1"/>
      </w:r>
      <w:r w:rsidR="00370C33">
        <w:rPr>
          <w:rFonts w:asciiTheme="minorHAnsi" w:hAnsiTheme="minorHAnsi" w:cstheme="minorHAnsi"/>
          <w:color w:val="000000" w:themeColor="text1"/>
        </w:rPr>
        <w:instrText>ADDIN CSL_CITATION {"citationItems":[{"id":"ITEM-1","itemData":{"DOI":"10.1124/jpet.112.193961","abstract":"Ischemia/reperfusion (I/R) injury is an important cause of acute renal failure because of oxidative, inflammatory, and apoptotic mechanisms. The aim of the present study was to examine any possible protective effects of levosimendan in an in vivo pig model of renal I/R injury. In 40 anesthetized pigs (eight groups of five pigs each), I/R was induced by clamping-reopening the left renal artery. During ischemia, in three groups of pigs, levosimendan and the multiorgan preservation solution Custodiol, alone or in combination with levosimendan, were infused in the renal artery. In two other groups of animals, levosimendan in combination with Custodiol was administered after the intrarenal nitric-oxide (NO) synthase blocker Nω-nitro-L-arginine methyl ester (L-NAME) or the mitochondrial ATP-sensitive K+channel (K ATP channel) inhibitor 5-hydroxydecanoate (5-HD). In the other animals, saline, L-NAME, or 5-HD were administered alone. Throughout the experiments, urinary N-acetyl-β-glucosaminidase (NAG) release was measured, and renal function was assessed. Moreover, renal biopsy samples were taken for the detection of apoptosis and tissue peroxidation. In pigs treated with levosimendan or the combination of levosimendan and Custodiol, NAG, peroxidation, and apoptotic markers were lower than in animals treated with Custodiol alone. In addition, renal function was better preserved, and cell survival and antioxidant systems were more activated. All beneficial effects were prevented by L-NAME and 5-HD. In conclusion, levosimendan alone or in combination with Custodiol exerted better protection against renal I/R injuries than Custodiol alone through antioxidant, antiapoptotic, and prosurvival actions depending on mitochondrial KATP channels and NO-related mechanisms. Copyright © 2012 by The American Society for Pharmacology and Experimental Therapeutics.","author":[{"dropping-particle":"","family":"Grossini","given":"E.","non-dropping-particle":"","parse-names":false,"suffix":""},{"dropping-particle":"","family":"Molinari","given":"C.","non-dropping-particle":"","parse-names":false,"suffix":""},{"dropping-particle":"","family":"Pollesello","given":"P.","non-dropping-particle":"","parse-names":false,"suffix":""},{"dropping-particle":"","family":"Bellomo","given":"G.","non-dropping-particle":"","parse-names":false,"suffix":""},{"dropping-particle":"","family":"Valente","given":"G.","non-dropping-particle":"","parse-names":false,"suffix":""},{"dropping-particle":"","family":"Mary","given":"D.","non-dropping-particle":"","parse-names":false,"suffix":""},{"dropping-particle":"","family":"Vacca","given":"G.","non-dropping-particle":"","parse-names":false,"suffix":""},{"dropping-particle":"","family":"Caimmi","given":"P.","non-dropping-particle":"","parse-names":false,"suffix":""}],"container-title":"Journal of Pharmacology and Experimental Therapeutics","id":"ITEM-1","issue":"2","issued":{"date-parts":[["2012"]]},"page":"376-388","title":"Levosimendan Protection against Kidney Ischemia/Reperfusion Injuries in Anesthetized Pigs","type":"article-journal","volume":"342"},"uris":["http://www.mendeley.com/documents/?uuid=74dfb3df-4253-4eb6-b4b9-14aa5326720c"]}],"mendeley":{"formattedCitation":"&lt;sup&gt;13&lt;/sup&gt;","plainTextFormattedCitation":"13","previouslyFormattedCitation":"&lt;sup&gt;13&lt;/sup&gt;"},"properties":{"noteIndex":0},"schema":"https://github.com/citation-style-language/schema/raw/master/csl-citation.json"}</w:instrText>
      </w:r>
      <w:r w:rsidR="003E303B">
        <w:rPr>
          <w:rFonts w:asciiTheme="minorHAnsi" w:hAnsiTheme="minorHAnsi" w:cstheme="minorHAnsi"/>
          <w:color w:val="000000" w:themeColor="text1"/>
        </w:rPr>
        <w:fldChar w:fldCharType="separate"/>
      </w:r>
      <w:r w:rsidR="00D1317C" w:rsidRPr="00D1317C">
        <w:rPr>
          <w:rFonts w:asciiTheme="minorHAnsi" w:hAnsiTheme="minorHAnsi" w:cstheme="minorHAnsi"/>
          <w:noProof/>
          <w:color w:val="000000" w:themeColor="text1"/>
          <w:vertAlign w:val="superscript"/>
        </w:rPr>
        <w:t>13</w:t>
      </w:r>
      <w:r w:rsidR="003E303B">
        <w:rPr>
          <w:rFonts w:asciiTheme="minorHAnsi" w:hAnsiTheme="minorHAnsi" w:cstheme="minorHAnsi"/>
          <w:color w:val="000000" w:themeColor="text1"/>
        </w:rPr>
        <w:fldChar w:fldCharType="end"/>
      </w:r>
      <w:r w:rsidR="00961DCA" w:rsidRPr="006F2009">
        <w:rPr>
          <w:rFonts w:asciiTheme="minorHAnsi" w:hAnsiTheme="minorHAnsi" w:cstheme="minorHAnsi"/>
          <w:color w:val="000000" w:themeColor="text1"/>
        </w:rPr>
        <w:t>.</w:t>
      </w:r>
    </w:p>
    <w:p w14:paraId="71CD6117" w14:textId="77777777" w:rsidR="00961DCA" w:rsidRPr="006F2009" w:rsidRDefault="00961DCA" w:rsidP="00961DCA">
      <w:pPr>
        <w:contextualSpacing/>
        <w:rPr>
          <w:rFonts w:asciiTheme="minorHAnsi" w:hAnsiTheme="minorHAnsi" w:cstheme="minorHAnsi"/>
          <w:color w:val="000000" w:themeColor="text1"/>
        </w:rPr>
      </w:pPr>
    </w:p>
    <w:p w14:paraId="6F129A20" w14:textId="5F966ECB" w:rsidR="00961DCA" w:rsidRPr="006F2009" w:rsidRDefault="00A86632" w:rsidP="00961DCA">
      <w:pPr>
        <w:contextualSpacing/>
        <w:rPr>
          <w:rFonts w:asciiTheme="minorHAnsi" w:hAnsiTheme="minorHAnsi" w:cstheme="minorHAnsi"/>
          <w:color w:val="000000" w:themeColor="text1"/>
        </w:rPr>
      </w:pPr>
      <w:r w:rsidRPr="006F2009">
        <w:rPr>
          <w:rFonts w:asciiTheme="minorHAnsi" w:hAnsiTheme="minorHAnsi" w:cstheme="minorHAnsi"/>
          <w:color w:val="000000" w:themeColor="text1"/>
        </w:rPr>
        <w:t>Here</w:t>
      </w:r>
      <w:r w:rsidR="0000540B">
        <w:rPr>
          <w:rFonts w:asciiTheme="minorHAnsi" w:hAnsiTheme="minorHAnsi" w:cstheme="minorHAnsi"/>
          <w:color w:val="000000" w:themeColor="text1"/>
        </w:rPr>
        <w:t>,</w:t>
      </w:r>
      <w:r w:rsidR="00A518A4">
        <w:rPr>
          <w:rFonts w:asciiTheme="minorHAnsi" w:hAnsiTheme="minorHAnsi" w:cstheme="minorHAnsi"/>
          <w:color w:val="000000" w:themeColor="text1"/>
        </w:rPr>
        <w:t xml:space="preserve"> the protocol describes</w:t>
      </w:r>
      <w:r w:rsidRPr="006F2009">
        <w:rPr>
          <w:rFonts w:asciiTheme="minorHAnsi" w:hAnsiTheme="minorHAnsi" w:cstheme="minorHAnsi"/>
          <w:color w:val="000000" w:themeColor="text1"/>
        </w:rPr>
        <w:t xml:space="preserve"> a</w:t>
      </w:r>
      <w:r w:rsidR="00961DCA" w:rsidRPr="006F2009">
        <w:rPr>
          <w:rFonts w:asciiTheme="minorHAnsi" w:hAnsiTheme="minorHAnsi" w:cstheme="minorHAnsi"/>
          <w:color w:val="000000" w:themeColor="text1"/>
        </w:rPr>
        <w:t xml:space="preserve"> percutaneous approach </w:t>
      </w:r>
      <w:r w:rsidR="00A32A72">
        <w:rPr>
          <w:rFonts w:asciiTheme="minorHAnsi" w:hAnsiTheme="minorHAnsi" w:cstheme="minorHAnsi"/>
          <w:color w:val="000000" w:themeColor="text1"/>
        </w:rPr>
        <w:t xml:space="preserve">which is not only clinically relevant but also minimizes the inflammatory response and the </w:t>
      </w:r>
      <w:r w:rsidR="00B22427">
        <w:rPr>
          <w:rFonts w:asciiTheme="minorHAnsi" w:hAnsiTheme="minorHAnsi" w:cstheme="minorHAnsi"/>
          <w:color w:val="000000" w:themeColor="text1"/>
        </w:rPr>
        <w:t xml:space="preserve">risk for infection that </w:t>
      </w:r>
      <w:r w:rsidR="00576088">
        <w:rPr>
          <w:rFonts w:asciiTheme="minorHAnsi" w:hAnsiTheme="minorHAnsi" w:cstheme="minorHAnsi"/>
          <w:color w:val="000000" w:themeColor="text1"/>
        </w:rPr>
        <w:t>accompanies</w:t>
      </w:r>
      <w:r w:rsidR="00B22427">
        <w:rPr>
          <w:rFonts w:asciiTheme="minorHAnsi" w:hAnsiTheme="minorHAnsi" w:cstheme="minorHAnsi"/>
          <w:color w:val="000000" w:themeColor="text1"/>
        </w:rPr>
        <w:t xml:space="preserve"> an open approach. It should also be highlighted that a consistent hydration protocol should be used for all animals in order to achieve optimal hemodynamic control and avoid renal hypoperfusion</w:t>
      </w:r>
      <w:r w:rsidR="007F6E7F">
        <w:rPr>
          <w:rFonts w:asciiTheme="minorHAnsi" w:hAnsiTheme="minorHAnsi" w:cstheme="minorHAnsi"/>
          <w:color w:val="000000" w:themeColor="text1"/>
        </w:rPr>
        <w:fldChar w:fldCharType="begin" w:fldLock="1"/>
      </w:r>
      <w:r w:rsidR="00370C33">
        <w:rPr>
          <w:rFonts w:asciiTheme="minorHAnsi" w:hAnsiTheme="minorHAnsi" w:cstheme="minorHAnsi"/>
          <w:color w:val="000000" w:themeColor="text1"/>
        </w:rPr>
        <w:instrText>ADDIN CSL_CITATION {"citationItems":[{"id":"ITEM-1","itemData":{"DOI":"10.1152/AJPRENAL.00255.2020","ISSN":"15221466","PMID":"32686525","abstract":"Acute kidney injury is a common clinical disorder and one of the major causes of morbidity and mortality in the postoperative period. In this study, the safety and efficacy of autologous mitochondrial transplantation by intra-arterial injection for renal protection in a swine model of bilateral renal ischemia-reperfusion injury were investigated. Female Yorkshire pigs underwent percutaneous bilateral temporary occlusion of the renal arteries with balloon catheters. Following 60 min of ischemia, the balloon catheters were deflated and animals received either autologous mitochondria suspended in vehicle or vehicle alone, delivered as a single bolus to the renal arteries. The injected mitochondria were rapidly taken up by the kidney and were distributed throughout the tubular epithelium of the cortex and medulla. There were no safety-related issues detected with mitochondrial transplantation. Following 24 h of reperfusion, estimated glomerular filtration rate and urine output were significantly increased while serum creatinine and blood urea nitrogen were significantly decreased in swine that received mitochondria compared with those that received vehicle. Gross anatomy, histopathological analysis, acute tubular necrosis scoring, and transmission electron microscopy showed that the renal cortex of the vehicle-treated group had extensive coagulative necrosis of primarily proximal tubules, while the mitochondrial transplanted kidney showed only patchy mild acute tubular injury. Renal cortex IL-6 expression was significantly increased in vehicle-treated kidneys compared with the kidneys that received mitochondrial transplantation. These results demonstrate that mitochondrial transplantation by intra-arterial injection provides renal protection from ischemia-reperfusion injury, significantly enhancing renal function and reducing renal damage.","author":[{"dropping-particle":"","family":"Doulamis","given":"Ilias P.","non-dropping-particle":"","parse-names":false,"suffix":""},{"dropping-particle":"","family":"Guariento","given":"Alvise","non-dropping-particle":"","parse-names":false,"suffix":""},{"dropping-particle":"","family":"Duignan","given":"Thomas","non-dropping-particle":"","parse-names":false,"suffix":""},{"dropping-particle":"","family":"Kido","given":"Takashi","non-dropping-particle":"","parse-names":false,"suffix":""},{"dropping-particle":"","family":"Orfany","given":"Arzoo","non-dropping-particle":"","parse-names":false,"suffix":""},{"dropping-particle":"","family":"Saeed","given":"Mossab Y.","non-dropping-particle":"","parse-names":false,"suffix":""},{"dropping-particle":"","family":"Weixler","given":"Viktoria H.","non-dropping-particle":"","parse-names":false,"suffix":""},{"dropping-particle":"","family":"Blitzer","given":"David","non-dropping-particle":"","parse-names":false,"suffix":""},{"dropping-particle":"","family":"Shin","given":"Borami","non-dropping-particle":"","parse-names":false,"suffix":""},{"dropping-particle":"","family":"Snay","given":"Erin R.","non-dropping-particle":"","parse-names":false,"suffix":""},{"dropping-particle":"","family":"Inkster","given":"James A.","non-dropping-particle":"","parse-names":false,"suffix":""},{"dropping-particle":"","family":"Packard","given":"Alan B.","non-dropping-particle":"","parse-names":false,"suffix":""},{"dropping-particle":"","family":"Zurakowski","given":"David","non-dropping-particle":"","parse-names":false,"suffix":""},{"dropping-particle":"","family":"Rousselle","given":"Thomas","non-dropping-particle":"","parse-names":false,"suffix":""},{"dropping-particle":"","family":"Bajwa","given":"Amandeep","non-dropping-particle":"","parse-names":false,"suffix":""},{"dropping-particle":"","family":"Parikh","given":"Samir M.","non-dropping-particle":"","parse-names":false,"suffix":""},{"dropping-particle":"","family":"Stillman","given":"Isaac E.","non-dropping-particle":"","parse-names":false,"suffix":""},{"dropping-particle":"","family":"Nido","given":"Pedro J.","non-dropping-particle":"del","parse-names":false,"suffix":""},{"dropping-particle":"","family":"McCully","given":"James D.","non-dropping-particle":"","parse-names":false,"suffix":""}],"container-title":"American Journal of Physiology - Renal Physiology","id":"ITEM-1","issue":"3","issued":{"date-parts":[["2020","7","1"]]},"page":"F403-F413","publisher":"American Physiological Society","title":"Mitochondrial transplantation by intra-arterial injection for acute kidney injury","type":"article-journal","volume":"319"},"uris":["http://www.mendeley.com/documents/?uuid=27ff1fc4-ab8a-3b38-91d7-8939b1db8896"]}],"mendeley":{"formattedCitation":"&lt;sup&gt;11&lt;/sup&gt;","plainTextFormattedCitation":"11","previouslyFormattedCitation":"&lt;sup&gt;11&lt;/sup&gt;"},"properties":{"noteIndex":0},"schema":"https://github.com/citation-style-language/schema/raw/master/csl-citation.json"}</w:instrText>
      </w:r>
      <w:r w:rsidR="007F6E7F">
        <w:rPr>
          <w:rFonts w:asciiTheme="minorHAnsi" w:hAnsiTheme="minorHAnsi" w:cstheme="minorHAnsi"/>
          <w:color w:val="000000" w:themeColor="text1"/>
        </w:rPr>
        <w:fldChar w:fldCharType="separate"/>
      </w:r>
      <w:r w:rsidR="00D1317C" w:rsidRPr="00D1317C">
        <w:rPr>
          <w:rFonts w:asciiTheme="minorHAnsi" w:hAnsiTheme="minorHAnsi" w:cstheme="minorHAnsi"/>
          <w:noProof/>
          <w:color w:val="000000" w:themeColor="text1"/>
          <w:vertAlign w:val="superscript"/>
        </w:rPr>
        <w:t>11</w:t>
      </w:r>
      <w:r w:rsidR="007F6E7F">
        <w:rPr>
          <w:rFonts w:asciiTheme="minorHAnsi" w:hAnsiTheme="minorHAnsi" w:cstheme="minorHAnsi"/>
          <w:color w:val="000000" w:themeColor="text1"/>
        </w:rPr>
        <w:fldChar w:fldCharType="end"/>
      </w:r>
      <w:r w:rsidR="00961DCA" w:rsidRPr="006F2009">
        <w:rPr>
          <w:rFonts w:asciiTheme="minorHAnsi" w:hAnsiTheme="minorHAnsi" w:cstheme="minorHAnsi"/>
          <w:color w:val="000000" w:themeColor="text1"/>
        </w:rPr>
        <w:t xml:space="preserve">. </w:t>
      </w:r>
      <w:r w:rsidR="00F026D5" w:rsidRPr="006F2009">
        <w:rPr>
          <w:rFonts w:asciiTheme="minorHAnsi" w:hAnsiTheme="minorHAnsi" w:cstheme="minorHAnsi"/>
          <w:color w:val="000000" w:themeColor="text1"/>
        </w:rPr>
        <w:t xml:space="preserve">This can </w:t>
      </w:r>
      <w:r w:rsidR="00516761">
        <w:rPr>
          <w:rFonts w:asciiTheme="minorHAnsi" w:hAnsiTheme="minorHAnsi" w:cstheme="minorHAnsi"/>
          <w:color w:val="000000" w:themeColor="text1"/>
        </w:rPr>
        <w:t xml:space="preserve">be easily </w:t>
      </w:r>
      <w:r w:rsidR="00F026D5" w:rsidRPr="006F2009">
        <w:rPr>
          <w:rFonts w:asciiTheme="minorHAnsi" w:hAnsiTheme="minorHAnsi" w:cstheme="minorHAnsi"/>
          <w:color w:val="000000" w:themeColor="text1"/>
        </w:rPr>
        <w:t xml:space="preserve">done when the animal is </w:t>
      </w:r>
      <w:r w:rsidR="000038C5" w:rsidRPr="006F2009">
        <w:rPr>
          <w:rFonts w:asciiTheme="minorHAnsi" w:hAnsiTheme="minorHAnsi" w:cstheme="minorHAnsi"/>
          <w:color w:val="000000" w:themeColor="text1"/>
        </w:rPr>
        <w:t>anesthetized</w:t>
      </w:r>
      <w:r w:rsidR="000038C5">
        <w:rPr>
          <w:rFonts w:asciiTheme="minorHAnsi" w:hAnsiTheme="minorHAnsi" w:cstheme="minorHAnsi"/>
          <w:color w:val="000000" w:themeColor="text1"/>
        </w:rPr>
        <w:t xml:space="preserve"> but</w:t>
      </w:r>
      <w:r w:rsidR="00F026D5" w:rsidRPr="006F2009">
        <w:rPr>
          <w:rFonts w:asciiTheme="minorHAnsi" w:hAnsiTheme="minorHAnsi" w:cstheme="minorHAnsi"/>
          <w:color w:val="000000" w:themeColor="text1"/>
        </w:rPr>
        <w:t xml:space="preserve"> cannot </w:t>
      </w:r>
      <w:r w:rsidR="00DF5123">
        <w:rPr>
          <w:rFonts w:asciiTheme="minorHAnsi" w:hAnsiTheme="minorHAnsi" w:cstheme="minorHAnsi"/>
          <w:color w:val="000000" w:themeColor="text1"/>
        </w:rPr>
        <w:t>always be</w:t>
      </w:r>
      <w:r w:rsidR="00F026D5" w:rsidRPr="006F2009">
        <w:rPr>
          <w:rFonts w:asciiTheme="minorHAnsi" w:hAnsiTheme="minorHAnsi" w:cstheme="minorHAnsi"/>
          <w:color w:val="000000" w:themeColor="text1"/>
        </w:rPr>
        <w:t xml:space="preserve"> accurately performed during the recovery period when water is provided ad libitum.</w:t>
      </w:r>
    </w:p>
    <w:p w14:paraId="37AFB7AF" w14:textId="77777777" w:rsidR="00961DCA" w:rsidRPr="006F2009" w:rsidRDefault="00961DCA" w:rsidP="00961DCA">
      <w:pPr>
        <w:contextualSpacing/>
        <w:rPr>
          <w:rFonts w:asciiTheme="minorHAnsi" w:hAnsiTheme="minorHAnsi" w:cstheme="minorHAnsi"/>
          <w:color w:val="000000" w:themeColor="text1"/>
        </w:rPr>
      </w:pPr>
    </w:p>
    <w:p w14:paraId="78728D18" w14:textId="3017F1C7" w:rsidR="00014314" w:rsidRPr="006F2009" w:rsidRDefault="0059434B" w:rsidP="00961DCA">
      <w:pPr>
        <w:contextualSpacing/>
        <w:rPr>
          <w:rFonts w:asciiTheme="minorHAnsi" w:hAnsiTheme="minorHAnsi" w:cstheme="minorHAnsi"/>
          <w:color w:val="000000" w:themeColor="text1"/>
        </w:rPr>
      </w:pPr>
      <w:r>
        <w:rPr>
          <w:rFonts w:asciiTheme="minorHAnsi" w:hAnsiTheme="minorHAnsi" w:cstheme="minorHAnsi"/>
          <w:color w:val="000000" w:themeColor="text1"/>
        </w:rPr>
        <w:t xml:space="preserve">Iodinated contrast medium should be used cautiously </w:t>
      </w:r>
      <w:proofErr w:type="gramStart"/>
      <w:r>
        <w:rPr>
          <w:rFonts w:asciiTheme="minorHAnsi" w:hAnsiTheme="minorHAnsi" w:cstheme="minorHAnsi"/>
          <w:color w:val="000000" w:themeColor="text1"/>
        </w:rPr>
        <w:t>in order to</w:t>
      </w:r>
      <w:proofErr w:type="gramEnd"/>
      <w:r>
        <w:rPr>
          <w:rFonts w:asciiTheme="minorHAnsi" w:hAnsiTheme="minorHAnsi" w:cstheme="minorHAnsi"/>
          <w:color w:val="000000" w:themeColor="text1"/>
        </w:rPr>
        <w:t xml:space="preserve"> avoid</w:t>
      </w:r>
      <w:r w:rsidR="00961DCA" w:rsidRPr="006F2009">
        <w:rPr>
          <w:rFonts w:asciiTheme="minorHAnsi" w:hAnsiTheme="minorHAnsi" w:cstheme="minorHAnsi"/>
          <w:color w:val="000000" w:themeColor="text1"/>
        </w:rPr>
        <w:t xml:space="preserve"> contrast-induced nephrotoxicity. </w:t>
      </w:r>
      <w:r>
        <w:rPr>
          <w:rFonts w:asciiTheme="minorHAnsi" w:hAnsiTheme="minorHAnsi" w:cstheme="minorHAnsi"/>
          <w:color w:val="000000" w:themeColor="text1"/>
        </w:rPr>
        <w:t>This can be achieved</w:t>
      </w:r>
      <w:r w:rsidR="00961DCA" w:rsidRPr="006F2009">
        <w:rPr>
          <w:rFonts w:asciiTheme="minorHAnsi" w:hAnsiTheme="minorHAnsi" w:cstheme="minorHAnsi"/>
          <w:color w:val="000000" w:themeColor="text1"/>
        </w:rPr>
        <w:t xml:space="preserve"> by </w:t>
      </w:r>
      <w:r>
        <w:rPr>
          <w:rFonts w:asciiTheme="minorHAnsi" w:hAnsiTheme="minorHAnsi" w:cstheme="minorHAnsi"/>
          <w:color w:val="000000" w:themeColor="text1"/>
        </w:rPr>
        <w:t>1:1 or 1:2 dilution with normal saline</w:t>
      </w:r>
      <w:r w:rsidR="00961DCA" w:rsidRPr="006F2009">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In </w:t>
      </w:r>
      <w:r w:rsidR="0000540B">
        <w:rPr>
          <w:rFonts w:asciiTheme="minorHAnsi" w:hAnsiTheme="minorHAnsi" w:cstheme="minorHAnsi"/>
          <w:color w:val="000000" w:themeColor="text1"/>
        </w:rPr>
        <w:t xml:space="preserve">this </w:t>
      </w:r>
      <w:r>
        <w:rPr>
          <w:rFonts w:asciiTheme="minorHAnsi" w:hAnsiTheme="minorHAnsi" w:cstheme="minorHAnsi"/>
          <w:color w:val="000000" w:themeColor="text1"/>
        </w:rPr>
        <w:t>stud</w:t>
      </w:r>
      <w:r w:rsidR="0000540B">
        <w:rPr>
          <w:rFonts w:asciiTheme="minorHAnsi" w:hAnsiTheme="minorHAnsi" w:cstheme="minorHAnsi"/>
          <w:color w:val="000000" w:themeColor="text1"/>
        </w:rPr>
        <w:t>y</w:t>
      </w:r>
      <w:r>
        <w:rPr>
          <w:rFonts w:asciiTheme="minorHAnsi" w:hAnsiTheme="minorHAnsi" w:cstheme="minorHAnsi"/>
          <w:color w:val="000000" w:themeColor="text1"/>
        </w:rPr>
        <w:t xml:space="preserve">, we used a dose which is 10 times lower than the </w:t>
      </w:r>
      <w:r w:rsidR="00961DCA" w:rsidRPr="006F2009">
        <w:rPr>
          <w:rFonts w:asciiTheme="minorHAnsi" w:hAnsiTheme="minorHAnsi" w:cstheme="minorHAnsi"/>
          <w:color w:val="000000" w:themeColor="text1"/>
        </w:rPr>
        <w:t>estimated safety threshold for humans (3.33</w:t>
      </w:r>
      <w:r w:rsidR="0000540B">
        <w:rPr>
          <w:rFonts w:asciiTheme="minorHAnsi" w:hAnsiTheme="minorHAnsi" w:cstheme="minorHAnsi"/>
          <w:color w:val="000000" w:themeColor="text1"/>
        </w:rPr>
        <w:t xml:space="preserve"> </w:t>
      </w:r>
      <w:r w:rsidR="00961DCA" w:rsidRPr="006F2009">
        <w:rPr>
          <w:rFonts w:asciiTheme="minorHAnsi" w:hAnsiTheme="minorHAnsi" w:cstheme="minorHAnsi"/>
          <w:color w:val="000000" w:themeColor="text1"/>
        </w:rPr>
        <w:t>mL/kg)</w:t>
      </w:r>
      <w:r w:rsidR="007F6E7F">
        <w:rPr>
          <w:rFonts w:asciiTheme="minorHAnsi" w:hAnsiTheme="minorHAnsi" w:cstheme="minorHAnsi"/>
          <w:color w:val="000000" w:themeColor="text1"/>
        </w:rPr>
        <w:fldChar w:fldCharType="begin" w:fldLock="1"/>
      </w:r>
      <w:r w:rsidR="00370C33">
        <w:rPr>
          <w:rFonts w:asciiTheme="minorHAnsi" w:hAnsiTheme="minorHAnsi" w:cstheme="minorHAnsi"/>
          <w:color w:val="000000" w:themeColor="text1"/>
        </w:rPr>
        <w:instrText>ADDIN CSL_CITATION {"citationItems":[{"id":"ITEM-1","itemData":{"DOI":"10.1016/S0002-9149(02)02771-6","ISSN":"00029149","PMID":"12423705","abstract":"This study was undertaken to determine the incidence, risk factors, and in-hospital outcome of nephropathy requiring dialysis (NRD) after percutaneous coronary intervention (PCI), and to evaluate the role of a weight- and creatinine-adjusted maximum radiographic contrast dose (MRCD) on NRD. Data were obtained from a registry of 16,592 PCIs. The data were divided into development and test sets. Univariate predictors were identified and a multivariate logistic regression model was developed. The MRCD was calculated for each patient as: MRCD = 5 ml × body weight (kilograms)/serum creatinine (milligrams per deciliter) . Predictive accuracy was assessed by receiver-operating characteristic curve analysis. In the development set, 41 patients (0.44%) developed NRD with a subsequent in-hospital mortality rate of 39.0%. NRD increased with worsening baseline renal dysfunction. Other risk factors included peripheral vascular disease, diabetes mellitus, congestive heart failure, and cardiogenic shock. There was a direct relation between the number of risk factors and NRD. After adjustment for baseline risk factors, MRCD was the strongest independent predictor of NRD (adjusted odds ratio 6.2, 95% confidence interval 3.0 to 12.8). NRD and in-hospital mortality were both significantly higher in patients who exceeded the MRCD compared with patients who did not (p &lt;0.001). In conclusion, NRD following PCI is a rare complication with a poor prognosis. Baseline clinical characteristics identify patients at greatest risk for NRD. Optimization of procedural variables such as timing of the intervention relative to the diagnostic catheterization, staging coronary procedures, or dosing within the MRCD may help reduce the risk of this complication in high-risk patients. A risk prediction tool for NRD with guidelines for prevention is presented. © 2002 by Excerpta Medica, Inc.","author":[{"dropping-particle":"V.","family":"Freeman","given":"Rosario","non-dropping-particle":"","parse-names":false,"suffix":""},{"dropping-particle":"","family":"O'Donnell","given":"Michael","non-dropping-particle":"","parse-names":false,"suffix":""},{"dropping-particle":"","family":"Share","given":"David","non-dropping-particle":"","parse-names":false,"suffix":""},{"dropping-particle":"","family":"Meengs","given":"William L.","non-dropping-particle":"","parse-names":false,"suffix":""},{"dropping-particle":"","family":"Kline-Rogers","given":"Eva","non-dropping-particle":"","parse-names":false,"suffix":""},{"dropping-particle":"","family":"Clark","given":"Vivian L.","non-dropping-particle":"","parse-names":false,"suffix":""},{"dropping-particle":"","family":"DeFranco","given":"Anthony C.","non-dropping-particle":"","parse-names":false,"suffix":""},{"dropping-particle":"","family":"Eagle","given":"Kim A.","non-dropping-particle":"","parse-names":false,"suffix":""},{"dropping-particle":"","family":"McGinnity","given":"John G.","non-dropping-particle":"","parse-names":false,"suffix":""},{"dropping-particle":"","family":"Patel","given":"Kirit","non-dropping-particle":"","parse-names":false,"suffix":""},{"dropping-particle":"","family":"Maxwell-Eward","given":"Ann","non-dropping-particle":"","parse-names":false,"suffix":""},{"dropping-particle":"","family":"Bondie","given":"Diane","non-dropping-particle":"","parse-names":false,"suffix":""},{"dropping-particle":"","family":"Moscucci","given":"Mauro","non-dropping-particle":"","parse-names":false,"suffix":""}],"container-title":"American Journal of Cardiology","id":"ITEM-1","issue":"10","issued":{"date-parts":[["2002","11","15"]]},"page":"1068-1073","title":"Nephropathy requiring dialysis after percutaneous coronary intervention and the critical role of an adjusted contrast dose","type":"article-journal","volume":"90"},"uris":["http://www.mendeley.com/documents/?uuid=e0e6d2cc-3d2d-30ba-a577-dac0dd983438"]},{"id":"ITEM-2","itemData":{"DOI":"10.1016/j.jacc.2007.03.058","ISSN":"07351097","abstract":"Objectives: This study sought to validate a pharmacokinetically derived measure of the risk of an early increase in serum creatinine after percutaneous coronary intervention (PCI). Background: The ratio of the volume of contrast media to the creatinine clearance (V/CrCl) has been shown to correlate with the area under the curve of contrast media concentration over time. Methods: We calculated V/CrCl in 3,179 consecutive patients undergoing PCI. An increase in serum creatinine of &gt;0.5 mg/dl by 24 to 48 h was considered abnormal. Receiver-operator characteristic methods were used to identify the optimal sensitivity and specificity for the observed range of V/CrCl. The predictive value of V/CrCl for the risk of an early increase in creatinine was assessed using multivariable logistic regression. Results: The overall incidence of an abnormal, early increase in creatinine was 1.5%. The mean and median values of V/CrCl for patients with (mean 5.2 ± 4.4, median 4.3, interquartile range 2.7 to 6.0) and without (mean 3.0 ± 2.0, median 2.5, interquartile range 1.7 to 3.8) an early creatinine increase were each significantly (p &lt; 0.001) different between groups. Furthermore, there was a significant association between V/CrCl and an early increase in creatinine (overall and trend, p &lt; 0.001). The receiver-operator characteristic curve analysis indicated that a V/CrCl ratio of 3.7 was a fair discriminator for the early creatinine increase (C-statistic 0.69). After adjusting for other known predictors of post-PCI creatinine increase, V/CrCl ≥3.7 remained significantly associated with an early abnormal increase in serum creatinine (odds ratio 3.84; 95% confidence interval 2.0 to 7.3, p &lt; 0.001). Conclusions: A V/CrCl ratio &gt;3.7 was a significant and independent predictor of an early abnormal increase in serum creatinine after PCI in this unselected patient population. © 2007 American College of Cardiology Foundation.","author":[{"dropping-particle":"","family":"Laskey","given":"Warren K.","non-dropping-particle":"","parse-names":false,"suffix":""},{"dropping-particle":"","family":"Jenkins","given":"Charles","non-dropping-particle":"","parse-names":false,"suffix":""},{"dropping-particle":"","family":"Selzer","given":"Faith","non-dropping-particle":"","parse-names":false,"suffix":""},{"dropping-particle":"","family":"Marroquin","given":"Oscar C.","non-dropping-particle":"","parse-names":false,"suffix":""},{"dropping-particle":"","family":"Wilensky","given":"Robert L.","non-dropping-particle":"","parse-names":false,"suffix":""},{"dropping-particle":"","family":"Glaser","given":"Ruchira","non-dropping-particle":"","parse-names":false,"suffix":""},{"dropping-particle":"","family":"Cohen","given":"Howard A.","non-dropping-particle":"","parse-names":false,"suffix":""},{"dropping-particle":"","family":"Holmes","given":"David R.","non-dropping-particle":"","parse-names":false,"suffix":""}],"container-title":"Journal of the American College of Cardiology","id":"ITEM-2","issue":"7","issued":{"date-parts":[["2007","8","14"]]},"page":"584-590","title":"Volume-to-Creatinine Clearance Ratio. A Pharmacokinetically Based Risk Factor for Prediction of Early Creatinine Increase After Percutaneous Coronary Intervention","type":"article-journal","volume":"50"},"uris":["http://www.mendeley.com/documents/?uuid=1afbb109-ed85-3bf2-8409-903ed4799442"]}],"mendeley":{"formattedCitation":"&lt;sup&gt;9, 14&lt;/sup&gt;","plainTextFormattedCitation":"9, 14","previouslyFormattedCitation":"&lt;sup&gt;9, 14&lt;/sup&gt;"},"properties":{"noteIndex":0},"schema":"https://github.com/citation-style-language/schema/raw/master/csl-citation.json"}</w:instrText>
      </w:r>
      <w:r w:rsidR="007F6E7F">
        <w:rPr>
          <w:rFonts w:asciiTheme="minorHAnsi" w:hAnsiTheme="minorHAnsi" w:cstheme="minorHAnsi"/>
          <w:color w:val="000000" w:themeColor="text1"/>
        </w:rPr>
        <w:fldChar w:fldCharType="separate"/>
      </w:r>
      <w:r w:rsidR="00D1317C" w:rsidRPr="00D1317C">
        <w:rPr>
          <w:rFonts w:asciiTheme="minorHAnsi" w:hAnsiTheme="minorHAnsi" w:cstheme="minorHAnsi"/>
          <w:noProof/>
          <w:color w:val="000000" w:themeColor="text1"/>
          <w:vertAlign w:val="superscript"/>
        </w:rPr>
        <w:t>9,14</w:t>
      </w:r>
      <w:r w:rsidR="007F6E7F">
        <w:rPr>
          <w:rFonts w:asciiTheme="minorHAnsi" w:hAnsiTheme="minorHAnsi" w:cstheme="minorHAnsi"/>
          <w:color w:val="000000" w:themeColor="text1"/>
        </w:rPr>
        <w:fldChar w:fldCharType="end"/>
      </w:r>
      <w:r w:rsidR="00961DCA" w:rsidRPr="006F2009">
        <w:rPr>
          <w:rFonts w:asciiTheme="minorHAnsi" w:hAnsiTheme="minorHAnsi" w:cstheme="minorHAnsi"/>
          <w:color w:val="000000" w:themeColor="text1"/>
        </w:rPr>
        <w:t>.</w:t>
      </w:r>
    </w:p>
    <w:p w14:paraId="0AEE3E36" w14:textId="77777777" w:rsidR="00F026D5" w:rsidRPr="006F2009" w:rsidRDefault="00F026D5" w:rsidP="00961DCA">
      <w:pPr>
        <w:contextualSpacing/>
        <w:rPr>
          <w:rFonts w:asciiTheme="minorHAnsi" w:hAnsiTheme="minorHAnsi" w:cstheme="minorHAnsi"/>
          <w:color w:val="000000" w:themeColor="text1"/>
        </w:rPr>
      </w:pPr>
    </w:p>
    <w:p w14:paraId="5EEA552F" w14:textId="151300AE" w:rsidR="005C1975" w:rsidRPr="006F2009" w:rsidRDefault="00F026D5" w:rsidP="00CD6B9E">
      <w:pPr>
        <w:contextualSpacing/>
        <w:rPr>
          <w:rFonts w:asciiTheme="minorHAnsi" w:hAnsiTheme="minorHAnsi" w:cstheme="minorHAnsi"/>
          <w:color w:val="000000" w:themeColor="text1"/>
        </w:rPr>
      </w:pPr>
      <w:r w:rsidRPr="006F2009">
        <w:rPr>
          <w:rFonts w:asciiTheme="minorHAnsi" w:hAnsiTheme="minorHAnsi" w:cstheme="minorHAnsi"/>
          <w:color w:val="000000" w:themeColor="text1"/>
        </w:rPr>
        <w:t xml:space="preserve">Among others, </w:t>
      </w:r>
      <w:r w:rsidR="0000540B">
        <w:rPr>
          <w:rFonts w:asciiTheme="minorHAnsi" w:hAnsiTheme="minorHAnsi" w:cstheme="minorHAnsi"/>
          <w:color w:val="000000" w:themeColor="text1"/>
        </w:rPr>
        <w:t>the study uses</w:t>
      </w:r>
      <w:r w:rsidRPr="006F2009">
        <w:rPr>
          <w:rFonts w:asciiTheme="minorHAnsi" w:hAnsiTheme="minorHAnsi" w:cstheme="minorHAnsi"/>
          <w:color w:val="000000" w:themeColor="text1"/>
        </w:rPr>
        <w:t xml:space="preserve"> eGFR for </w:t>
      </w:r>
      <w:r w:rsidR="00DF5123">
        <w:rPr>
          <w:rFonts w:asciiTheme="minorHAnsi" w:hAnsiTheme="minorHAnsi" w:cstheme="minorHAnsi"/>
          <w:color w:val="000000" w:themeColor="text1"/>
        </w:rPr>
        <w:t xml:space="preserve">the </w:t>
      </w:r>
      <w:r w:rsidRPr="006F2009">
        <w:rPr>
          <w:rFonts w:asciiTheme="minorHAnsi" w:hAnsiTheme="minorHAnsi" w:cstheme="minorHAnsi"/>
          <w:color w:val="000000" w:themeColor="text1"/>
        </w:rPr>
        <w:t>assessment of renal function</w:t>
      </w:r>
      <w:r w:rsidR="00CD6B9E" w:rsidRPr="00CD6B9E">
        <w:t xml:space="preserve"> </w:t>
      </w:r>
      <w:r w:rsidR="00370C33">
        <w:rPr>
          <w:rFonts w:asciiTheme="minorHAnsi" w:hAnsiTheme="minorHAnsi" w:cstheme="minorHAnsi"/>
          <w:color w:val="000000" w:themeColor="text1"/>
        </w:rPr>
        <w:t>based on a formula accounting for</w:t>
      </w:r>
      <w:r w:rsidR="0000540B">
        <w:rPr>
          <w:rFonts w:asciiTheme="minorHAnsi" w:hAnsiTheme="minorHAnsi" w:cstheme="minorHAnsi"/>
          <w:color w:val="000000" w:themeColor="text1"/>
        </w:rPr>
        <w:t xml:space="preserve"> the</w:t>
      </w:r>
      <w:r w:rsidR="00370C33">
        <w:rPr>
          <w:rFonts w:asciiTheme="minorHAnsi" w:hAnsiTheme="minorHAnsi" w:cstheme="minorHAnsi"/>
          <w:color w:val="000000" w:themeColor="text1"/>
        </w:rPr>
        <w:t xml:space="preserve"> body weight and plasma creatinine levels</w:t>
      </w:r>
      <w:r w:rsidR="00370C33">
        <w:rPr>
          <w:rFonts w:asciiTheme="minorHAnsi" w:hAnsiTheme="minorHAnsi" w:cstheme="minorHAnsi"/>
          <w:color w:val="000000" w:themeColor="text1"/>
        </w:rPr>
        <w:fldChar w:fldCharType="begin" w:fldLock="1"/>
      </w:r>
      <w:r w:rsidR="00370C33">
        <w:rPr>
          <w:rFonts w:asciiTheme="minorHAnsi" w:hAnsiTheme="minorHAnsi" w:cstheme="minorHAnsi"/>
          <w:color w:val="000000" w:themeColor="text1"/>
        </w:rPr>
        <w:instrText>ADDIN CSL_CITATION {"citationItems":[{"id":"ITEM-1","itemData":{"DOI":"10.3389/fphar.2017.00431","ISSN":"16639812","abstract":"© 2017 Gasthuys, Devreese, Millecam, Sys, Vanderperren, Delanghe, Vande Walle, Heyndrickx and Croubels. Adequate animal models are required to study the preclinical pharmacokinetics (PK), pharmacodynamics (PD) and safety of drugs in the pediatric subpopulation. Over the years, pigs were presented as a potential animal model, since they display a high degree of anatomical and physiological similarities with humans. To assess the suitability of piglets as a preclinical animal model for children, the ontogeny and maturation processes of several organ systems have to be unraveled and compared between both species. The kidneys play a pivotal role in the PK and PD of various drugs, therefore, the glomerular filtration rate (GFR) measured as clearance of endogenous creatinine (Jaffe and enzymatic assay) and exo-iohexol was determined in conventional piglets aging 8 days (n = 16), 4 weeks (n = 8) and 7 weeks (n = 16). The GFR data were normalized to bodyweight (BW), body surface area (BSA) and kidney weight (KW). Normalization to BSA and KW showed an increase in GFR from 46.57 to 100.92 mL/min/m 2 and 0.49 to 1.51 mL/min/g KW from 8 days to 7 weeks of age, respectively. Normalization to BW showed a less pronounced increase from 3.55 to 4.31 mL/min/kg. The postnatal development of the GFR was comparable with humans, rendering the piglet a convenient juvenile animal model for studying the PK, PD and safety of drugs in the pediatric subpopulation. Moreover, to facilitate the assessment of the GFR in growing piglets in subsequent studies, a formula was elaborated to estimate the GFR based on plasma creatinine and BW, namely eGFR =1.879 × BW 1.092 /Pcr0.600.","author":[{"dropping-particle":"","family":"Gasthuys","given":"Elke","non-dropping-particle":"","parse-names":false,"suffix":""},{"dropping-particle":"","family":"Devreese","given":"Mathias","non-dropping-particle":"","parse-names":false,"suffix":""},{"dropping-particle":"","family":"Millecam","given":"Joske","non-dropping-particle":"","parse-names":false,"suffix":""},{"dropping-particle":"","family":"Sys","given":"Stanislas","non-dropping-particle":"","parse-names":false,"suffix":""},{"dropping-particle":"","family":"Vanderperren","given":"Katrien","non-dropping-particle":"","parse-names":false,"suffix":""},{"dropping-particle":"","family":"Delanghe","given":"Joris","non-dropping-particle":"","parse-names":false,"suffix":""},{"dropping-particle":"Vande","family":"Walle","given":"Johan","non-dropping-particle":"","parse-names":false,"suffix":""},{"dropping-particle":"","family":"Heyndrickx","given":"Marjolein","non-dropping-particle":"","parse-names":false,"suffix":""},{"dropping-particle":"","family":"Croubels","given":"Siska","non-dropping-particle":"","parse-names":false,"suffix":""}],"container-title":"Frontiers in Pharmacology","id":"ITEM-1","issue":"JUN","issued":{"date-parts":[["2017"]]},"page":"1-7","title":"Postnatal maturation of the glomerular filtration rate in conventional growing piglets as potential juvenile animal model for preclinical pharmaceutical research","type":"article-journal","volume":"8"},"uris":["http://www.mendeley.com/documents/?uuid=a4aa53f9-97fd-47fb-84df-cec85c4a071b"]},{"id":"ITEM-2","itemData":{"DOI":"10.1152/AJPRENAL.00255.2020","ISSN":"15221466","PMID":"32686525","abstract":"Acute kidney injury is a common clinical disorder and one of the major causes of morbidity and mortality in the postoperative period. In this study, the safety and efficacy of autologous mitochondrial transplantation by intra-arterial injection for renal protection in a swine model of bilateral renal ischemia-reperfusion injury were investigated. Female Yorkshire pigs underwent percutaneous bilateral temporary occlusion of the renal arteries with balloon catheters. Following 60 min of ischemia, the balloon catheters were deflated and animals received either autologous mitochondria suspended in vehicle or vehicle alone, delivered as a single bolus to the renal arteries. The injected mitochondria were rapidly taken up by the kidney and were distributed throughout the tubular epithelium of the cortex and medulla. There were no safety-related issues detected with mitochondrial transplantation. Following 24 h of reperfusion, estimated glomerular filtration rate and urine output were significantly increased while serum creatinine and blood urea nitrogen were significantly decreased in swine that received mitochondria compared with those that received vehicle. Gross anatomy, histopathological analysis, acute tubular necrosis scoring, and transmission electron microscopy showed that the renal cortex of the vehicle-treated group had extensive coagulative necrosis of primarily proximal tubules, while the mitochondrial transplanted kidney showed only patchy mild acute tubular injury. Renal cortex IL-6 expression was significantly increased in vehicle-treated kidneys compared with the kidneys that received mitochondrial transplantation. These results demonstrate that mitochondrial transplantation by intra-arterial injection provides renal protection from ischemia-reperfusion injury, significantly enhancing renal function and reducing renal damage.","author":[{"dropping-particle":"","family":"Doulamis","given":"Ilias P.","non-dropping-particle":"","parse-names":false,"suffix":""},{"dropping-particle":"","family":"Guariento","given":"Alvise","non-dropping-particle":"","parse-names":false,"suffix":""},{"dropping-particle":"","family":"Duignan","given":"Thomas","non-dropping-particle":"","parse-names":false,"suffix":""},{"dropping-particle":"","family":"Kido","given":"Takashi","non-dropping-particle":"","parse-names":false,"suffix":""},{"dropping-particle":"","family":"Orfany","given":"Arzoo","non-dropping-particle":"","parse-names":false,"suffix":""},{"dropping-particle":"","family":"Saeed","given":"Mossab Y.","non-dropping-particle":"","parse-names":false,"suffix":""},{"dropping-particle":"","family":"Weixler","given":"Viktoria H.","non-dropping-particle":"","parse-names":false,"suffix":""},{"dropping-particle":"","family":"Blitzer","given":"David","non-dropping-particle":"","parse-names":false,"suffix":""},{"dropping-particle":"","family":"Shin","given":"Borami","non-dropping-particle":"","parse-names":false,"suffix":""},{"dropping-particle":"","family":"Snay","given":"Erin R.","non-dropping-particle":"","parse-names":false,"suffix":""},{"dropping-particle":"","family":"Inkster","given":"James A.","non-dropping-particle":"","parse-names":false,"suffix":""},{"dropping-particle":"","family":"Packard","given":"Alan B.","non-dropping-particle":"","parse-names":false,"suffix":""},{"dropping-particle":"","family":"Zurakowski","given":"David","non-dropping-particle":"","parse-names":false,"suffix":""},{"dropping-particle":"","family":"Rousselle","given":"Thomas","non-dropping-particle":"","parse-names":false,"suffix":""},{"dropping-particle":"","family":"Bajwa","given":"Amandeep","non-dropping-particle":"","parse-names":false,"suffix":""},{"dropping-particle":"","family":"Parikh","given":"Samir M.","non-dropping-particle":"","parse-names":false,"suffix":""},{"dropping-particle":"","family":"Stillman","given":"Isaac E.","non-dropping-particle":"","parse-names":false,"suffix":""},{"dropping-particle":"","family":"Nido","given":"Pedro J.","non-dropping-particle":"del","parse-names":false,"suffix":""},{"dropping-particle":"","family":"McCully","given":"James D.","non-dropping-particle":"","parse-names":false,"suffix":""}],"container-title":"American Journal of Physiology - Renal Physiology","id":"ITEM-2","issue":"3","issued":{"date-parts":[["2020","7","1"]]},"page":"F403-F413","publisher":"American Physiological Society","title":"Mitochondrial transplantation by intra-arterial injection for acute kidney injury","type":"article-journal","volume":"319"},"uris":["http://www.mendeley.com/documents/?uuid=27ff1fc4-ab8a-3b38-91d7-8939b1db8896"]}],"mendeley":{"formattedCitation":"&lt;sup&gt;10, 11&lt;/sup&gt;","plainTextFormattedCitation":"10, 11"},"properties":{"noteIndex":0},"schema":"https://github.com/citation-style-language/schema/raw/master/csl-citation.json"}</w:instrText>
      </w:r>
      <w:r w:rsidR="00370C33">
        <w:rPr>
          <w:rFonts w:asciiTheme="minorHAnsi" w:hAnsiTheme="minorHAnsi" w:cstheme="minorHAnsi"/>
          <w:color w:val="000000" w:themeColor="text1"/>
        </w:rPr>
        <w:fldChar w:fldCharType="separate"/>
      </w:r>
      <w:r w:rsidR="00370C33" w:rsidRPr="00370C33">
        <w:rPr>
          <w:rFonts w:asciiTheme="minorHAnsi" w:hAnsiTheme="minorHAnsi" w:cstheme="minorHAnsi"/>
          <w:noProof/>
          <w:color w:val="000000" w:themeColor="text1"/>
          <w:vertAlign w:val="superscript"/>
        </w:rPr>
        <w:t>10,11</w:t>
      </w:r>
      <w:r w:rsidR="00370C33">
        <w:rPr>
          <w:rFonts w:asciiTheme="minorHAnsi" w:hAnsiTheme="minorHAnsi" w:cstheme="minorHAnsi"/>
          <w:color w:val="000000" w:themeColor="text1"/>
        </w:rPr>
        <w:fldChar w:fldCharType="end"/>
      </w:r>
      <w:r w:rsidR="005C1975" w:rsidRPr="006F2009">
        <w:rPr>
          <w:rFonts w:asciiTheme="minorHAnsi" w:hAnsiTheme="minorHAnsi" w:cstheme="minorHAnsi"/>
          <w:color w:val="000000" w:themeColor="text1"/>
        </w:rPr>
        <w:t xml:space="preserve">. It </w:t>
      </w:r>
      <w:r w:rsidR="00516761">
        <w:rPr>
          <w:rFonts w:asciiTheme="minorHAnsi" w:hAnsiTheme="minorHAnsi" w:cstheme="minorHAnsi"/>
          <w:color w:val="000000" w:themeColor="text1"/>
        </w:rPr>
        <w:t>should</w:t>
      </w:r>
      <w:r w:rsidR="00516761" w:rsidRPr="006F2009">
        <w:rPr>
          <w:rFonts w:asciiTheme="minorHAnsi" w:hAnsiTheme="minorHAnsi" w:cstheme="minorHAnsi"/>
          <w:color w:val="000000" w:themeColor="text1"/>
        </w:rPr>
        <w:t xml:space="preserve"> </w:t>
      </w:r>
      <w:r w:rsidR="005C1975" w:rsidRPr="006F2009">
        <w:rPr>
          <w:rFonts w:asciiTheme="minorHAnsi" w:hAnsiTheme="minorHAnsi" w:cstheme="minorHAnsi"/>
          <w:color w:val="000000" w:themeColor="text1"/>
        </w:rPr>
        <w:t xml:space="preserve">be noted that </w:t>
      </w:r>
      <w:r w:rsidRPr="006F2009">
        <w:rPr>
          <w:rFonts w:asciiTheme="minorHAnsi" w:hAnsiTheme="minorHAnsi" w:cstheme="minorHAnsi"/>
          <w:color w:val="000000" w:themeColor="text1"/>
        </w:rPr>
        <w:t>although the</w:t>
      </w:r>
      <w:r w:rsidR="005C1975" w:rsidRPr="006F2009">
        <w:rPr>
          <w:rFonts w:asciiTheme="minorHAnsi" w:hAnsiTheme="minorHAnsi" w:cstheme="minorHAnsi"/>
          <w:color w:val="000000" w:themeColor="text1"/>
        </w:rPr>
        <w:t xml:space="preserve"> use </w:t>
      </w:r>
      <w:r w:rsidRPr="006F2009">
        <w:rPr>
          <w:rFonts w:asciiTheme="minorHAnsi" w:hAnsiTheme="minorHAnsi" w:cstheme="minorHAnsi"/>
          <w:color w:val="000000" w:themeColor="text1"/>
        </w:rPr>
        <w:t xml:space="preserve">of </w:t>
      </w:r>
      <w:r w:rsidR="005C1975" w:rsidRPr="006F2009">
        <w:rPr>
          <w:rFonts w:asciiTheme="minorHAnsi" w:hAnsiTheme="minorHAnsi" w:cstheme="minorHAnsi"/>
          <w:color w:val="000000" w:themeColor="text1"/>
        </w:rPr>
        <w:t xml:space="preserve">inulin for the determination of GFR </w:t>
      </w:r>
      <w:r w:rsidRPr="006F2009">
        <w:rPr>
          <w:rFonts w:asciiTheme="minorHAnsi" w:hAnsiTheme="minorHAnsi" w:cstheme="minorHAnsi"/>
          <w:color w:val="000000" w:themeColor="text1"/>
        </w:rPr>
        <w:t xml:space="preserve">has been previously documented, its use was deferred in the current protocol </w:t>
      </w:r>
      <w:r w:rsidR="005C1975" w:rsidRPr="006F2009">
        <w:rPr>
          <w:rFonts w:asciiTheme="minorHAnsi" w:hAnsiTheme="minorHAnsi" w:cstheme="minorHAnsi"/>
          <w:color w:val="000000" w:themeColor="text1"/>
        </w:rPr>
        <w:t xml:space="preserve">due to severe hypotensive vasospastic reaction after inulin infusion. </w:t>
      </w:r>
      <w:r w:rsidRPr="006F2009">
        <w:rPr>
          <w:rFonts w:asciiTheme="minorHAnsi" w:hAnsiTheme="minorHAnsi" w:cstheme="minorHAnsi"/>
          <w:color w:val="000000" w:themeColor="text1"/>
        </w:rPr>
        <w:t xml:space="preserve">This can be avoided by </w:t>
      </w:r>
      <w:r w:rsidR="005B2A0E">
        <w:rPr>
          <w:rFonts w:asciiTheme="minorHAnsi" w:hAnsiTheme="minorHAnsi" w:cstheme="minorHAnsi"/>
          <w:color w:val="000000" w:themeColor="text1"/>
        </w:rPr>
        <w:t>using</w:t>
      </w:r>
      <w:r w:rsidRPr="006F2009">
        <w:rPr>
          <w:rFonts w:asciiTheme="minorHAnsi" w:hAnsiTheme="minorHAnsi" w:cstheme="minorHAnsi"/>
          <w:color w:val="000000" w:themeColor="text1"/>
        </w:rPr>
        <w:t xml:space="preserve"> steroids or epinephrine </w:t>
      </w:r>
      <w:r w:rsidR="005B2A0E">
        <w:rPr>
          <w:rFonts w:asciiTheme="minorHAnsi" w:hAnsiTheme="minorHAnsi" w:cstheme="minorHAnsi"/>
          <w:color w:val="000000" w:themeColor="text1"/>
        </w:rPr>
        <w:t>prior to inulin</w:t>
      </w:r>
      <w:r w:rsidRPr="006F2009">
        <w:rPr>
          <w:rFonts w:asciiTheme="minorHAnsi" w:hAnsiTheme="minorHAnsi" w:cstheme="minorHAnsi"/>
          <w:color w:val="000000" w:themeColor="text1"/>
        </w:rPr>
        <w:t xml:space="preserve"> administration</w:t>
      </w:r>
      <w:r w:rsidR="005B2A0E">
        <w:rPr>
          <w:rFonts w:asciiTheme="minorHAnsi" w:hAnsiTheme="minorHAnsi" w:cstheme="minorHAnsi"/>
          <w:color w:val="000000" w:themeColor="text1"/>
        </w:rPr>
        <w:t>. H</w:t>
      </w:r>
      <w:r w:rsidRPr="006F2009">
        <w:rPr>
          <w:rFonts w:asciiTheme="minorHAnsi" w:hAnsiTheme="minorHAnsi" w:cstheme="minorHAnsi"/>
          <w:color w:val="000000" w:themeColor="text1"/>
        </w:rPr>
        <w:t xml:space="preserve">owever, the use of these drugs may not be appropriate according to each study design. </w:t>
      </w:r>
      <w:r w:rsidR="005C1975" w:rsidRPr="006F2009">
        <w:rPr>
          <w:rFonts w:asciiTheme="minorHAnsi" w:hAnsiTheme="minorHAnsi" w:cstheme="minorHAnsi"/>
          <w:color w:val="000000" w:themeColor="text1"/>
        </w:rPr>
        <w:t xml:space="preserve">For </w:t>
      </w:r>
      <w:r w:rsidRPr="006F2009">
        <w:rPr>
          <w:rFonts w:asciiTheme="minorHAnsi" w:hAnsiTheme="minorHAnsi" w:cstheme="minorHAnsi"/>
          <w:color w:val="000000" w:themeColor="text1"/>
        </w:rPr>
        <w:t>this reason,</w:t>
      </w:r>
      <w:r w:rsidR="005C1975" w:rsidRPr="006F2009">
        <w:rPr>
          <w:rFonts w:asciiTheme="minorHAnsi" w:hAnsiTheme="minorHAnsi" w:cstheme="minorHAnsi"/>
          <w:color w:val="000000" w:themeColor="text1"/>
        </w:rPr>
        <w:t xml:space="preserve"> a validated formula </w:t>
      </w:r>
      <w:r w:rsidR="005B2A0E">
        <w:rPr>
          <w:rFonts w:asciiTheme="minorHAnsi" w:hAnsiTheme="minorHAnsi" w:cstheme="minorHAnsi"/>
          <w:color w:val="000000" w:themeColor="text1"/>
        </w:rPr>
        <w:t>to estimate the</w:t>
      </w:r>
      <w:r w:rsidR="005C1975" w:rsidRPr="006F2009">
        <w:rPr>
          <w:rFonts w:asciiTheme="minorHAnsi" w:hAnsiTheme="minorHAnsi" w:cstheme="minorHAnsi"/>
          <w:color w:val="000000" w:themeColor="text1"/>
        </w:rPr>
        <w:t xml:space="preserve"> eGFR based on plasma creatinine and body weight</w:t>
      </w:r>
      <w:r w:rsidR="0000540B">
        <w:rPr>
          <w:rFonts w:asciiTheme="minorHAnsi" w:hAnsiTheme="minorHAnsi" w:cstheme="minorHAnsi"/>
          <w:color w:val="000000" w:themeColor="text1"/>
        </w:rPr>
        <w:t xml:space="preserve"> was used</w:t>
      </w:r>
      <w:r w:rsidR="007F6E7F">
        <w:rPr>
          <w:rFonts w:asciiTheme="minorHAnsi" w:hAnsiTheme="minorHAnsi" w:cstheme="minorHAnsi"/>
          <w:color w:val="000000" w:themeColor="text1"/>
        </w:rPr>
        <w:fldChar w:fldCharType="begin" w:fldLock="1"/>
      </w:r>
      <w:r w:rsidR="00370C33">
        <w:rPr>
          <w:rFonts w:asciiTheme="minorHAnsi" w:hAnsiTheme="minorHAnsi" w:cstheme="minorHAnsi"/>
          <w:color w:val="000000" w:themeColor="text1"/>
        </w:rPr>
        <w:instrText>ADDIN CSL_CITATION {"citationItems":[{"id":"ITEM-1","itemData":{"DOI":"10.1152/AJPRENAL.00255.2020","ISSN":"15221466","PMID":"32686525","abstract":"Acute kidney injury is a common clinical disorder and one of the major causes of morbidity and mortality in the postoperative period. In this study, the safety and efficacy of autologous mitochondrial transplantation by intra-arterial injection for renal protection in a swine model of bilateral renal ischemia-reperfusion injury were investigated. Female Yorkshire pigs underwent percutaneous bilateral temporary occlusion of the renal arteries with balloon catheters. Following 60 min of ischemia, the balloon catheters were deflated and animals received either autologous mitochondria suspended in vehicle or vehicle alone, delivered as a single bolus to the renal arteries. The injected mitochondria were rapidly taken up by the kidney and were distributed throughout the tubular epithelium of the cortex and medulla. There were no safety-related issues detected with mitochondrial transplantation. Following 24 h of reperfusion, estimated glomerular filtration rate and urine output were significantly increased while serum creatinine and blood urea nitrogen were significantly decreased in swine that received mitochondria compared with those that received vehicle. Gross anatomy, histopathological analysis, acute tubular necrosis scoring, and transmission electron microscopy showed that the renal cortex of the vehicle-treated group had extensive coagulative necrosis of primarily proximal tubules, while the mitochondrial transplanted kidney showed only patchy mild acute tubular injury. Renal cortex IL-6 expression was significantly increased in vehicle-treated kidneys compared with the kidneys that received mitochondrial transplantation. These results demonstrate that mitochondrial transplantation by intra-arterial injection provides renal protection from ischemia-reperfusion injury, significantly enhancing renal function and reducing renal damage.","author":[{"dropping-particle":"","family":"Doulamis","given":"Ilias P.","non-dropping-particle":"","parse-names":false,"suffix":""},{"dropping-particle":"","family":"Guariento","given":"Alvise","non-dropping-particle":"","parse-names":false,"suffix":""},{"dropping-particle":"","family":"Duignan","given":"Thomas","non-dropping-particle":"","parse-names":false,"suffix":""},{"dropping-particle":"","family":"Kido","given":"Takashi","non-dropping-particle":"","parse-names":false,"suffix":""},{"dropping-particle":"","family":"Orfany","given":"Arzoo","non-dropping-particle":"","parse-names":false,"suffix":""},{"dropping-particle":"","family":"Saeed","given":"Mossab Y.","non-dropping-particle":"","parse-names":false,"suffix":""},{"dropping-particle":"","family":"Weixler","given":"Viktoria H.","non-dropping-particle":"","parse-names":false,"suffix":""},{"dropping-particle":"","family":"Blitzer","given":"David","non-dropping-particle":"","parse-names":false,"suffix":""},{"dropping-particle":"","family":"Shin","given":"Borami","non-dropping-particle":"","parse-names":false,"suffix":""},{"dropping-particle":"","family":"Snay","given":"Erin R.","non-dropping-particle":"","parse-names":false,"suffix":""},{"dropping-particle":"","family":"Inkster","given":"James A.","non-dropping-particle":"","parse-names":false,"suffix":""},{"dropping-particle":"","family":"Packard","given":"Alan B.","non-dropping-particle":"","parse-names":false,"suffix":""},{"dropping-particle":"","family":"Zurakowski","given":"David","non-dropping-particle":"","parse-names":false,"suffix":""},{"dropping-particle":"","family":"Rousselle","given":"Thomas","non-dropping-particle":"","parse-names":false,"suffix":""},{"dropping-particle":"","family":"Bajwa","given":"Amandeep","non-dropping-particle":"","parse-names":false,"suffix":""},{"dropping-particle":"","family":"Parikh","given":"Samir M.","non-dropping-particle":"","parse-names":false,"suffix":""},{"dropping-particle":"","family":"Stillman","given":"Isaac E.","non-dropping-particle":"","parse-names":false,"suffix":""},{"dropping-particle":"","family":"Nido","given":"Pedro J.","non-dropping-particle":"del","parse-names":false,"suffix":""},{"dropping-particle":"","family":"McCully","given":"James D.","non-dropping-particle":"","parse-names":false,"suffix":""}],"container-title":"American Journal of Physiology - Renal Physiology","id":"ITEM-1","issue":"3","issued":{"date-parts":[["2020","7","1"]]},"page":"F403-F413","publisher":"American Physiological Society","title":"Mitochondrial transplantation by intra-arterial injection for acute kidney injury","type":"article-journal","volume":"319"},"uris":["http://www.mendeley.com/documents/?uuid=27ff1fc4-ab8a-3b38-91d7-8939b1db8896"]}],"mendeley":{"formattedCitation":"&lt;sup&gt;11&lt;/sup&gt;","plainTextFormattedCitation":"11","previouslyFormattedCitation":"&lt;sup&gt;11&lt;/sup&gt;"},"properties":{"noteIndex":0},"schema":"https://github.com/citation-style-language/schema/raw/master/csl-citation.json"}</w:instrText>
      </w:r>
      <w:r w:rsidR="007F6E7F">
        <w:rPr>
          <w:rFonts w:asciiTheme="minorHAnsi" w:hAnsiTheme="minorHAnsi" w:cstheme="minorHAnsi"/>
          <w:color w:val="000000" w:themeColor="text1"/>
        </w:rPr>
        <w:fldChar w:fldCharType="separate"/>
      </w:r>
      <w:r w:rsidR="00D1317C" w:rsidRPr="00D1317C">
        <w:rPr>
          <w:rFonts w:asciiTheme="minorHAnsi" w:hAnsiTheme="minorHAnsi" w:cstheme="minorHAnsi"/>
          <w:noProof/>
          <w:color w:val="000000" w:themeColor="text1"/>
          <w:vertAlign w:val="superscript"/>
        </w:rPr>
        <w:t>11</w:t>
      </w:r>
      <w:r w:rsidR="007F6E7F">
        <w:rPr>
          <w:rFonts w:asciiTheme="minorHAnsi" w:hAnsiTheme="minorHAnsi" w:cstheme="minorHAnsi"/>
          <w:color w:val="000000" w:themeColor="text1"/>
        </w:rPr>
        <w:fldChar w:fldCharType="end"/>
      </w:r>
      <w:r w:rsidR="005C1975" w:rsidRPr="006F2009">
        <w:rPr>
          <w:rFonts w:asciiTheme="minorHAnsi" w:hAnsiTheme="minorHAnsi" w:cstheme="minorHAnsi"/>
          <w:color w:val="000000" w:themeColor="text1"/>
        </w:rPr>
        <w:t>.</w:t>
      </w:r>
      <w:r w:rsidR="00D23B34" w:rsidRPr="00D23B34">
        <w:rPr>
          <w:rFonts w:ascii="Times New Roman" w:hAnsi="Times New Roman" w:cs="Times New Roman"/>
          <w:bCs/>
          <w:color w:val="000000" w:themeColor="text1"/>
        </w:rPr>
        <w:t xml:space="preserve"> </w:t>
      </w:r>
      <w:r w:rsidR="00D23B34" w:rsidRPr="00FF0F51">
        <w:rPr>
          <w:rFonts w:asciiTheme="minorHAnsi" w:hAnsiTheme="minorHAnsi" w:cstheme="minorHAnsi"/>
          <w:bCs/>
          <w:color w:val="000000" w:themeColor="text1"/>
        </w:rPr>
        <w:t>An alternative way for determining GFR would be using the formula</w:t>
      </w:r>
      <w:r w:rsidR="0000540B">
        <w:rPr>
          <w:rFonts w:asciiTheme="minorHAnsi" w:hAnsiTheme="minorHAnsi" w:cstheme="minorHAnsi"/>
          <w:bCs/>
          <w:color w:val="000000" w:themeColor="text1"/>
        </w:rPr>
        <w:t xml:space="preserve">: </w:t>
      </w:r>
      <w:r w:rsidR="00D23B34" w:rsidRPr="00FF0F51">
        <w:rPr>
          <w:rFonts w:asciiTheme="minorHAnsi" w:hAnsiTheme="minorHAnsi" w:cstheme="minorHAnsi"/>
          <w:bCs/>
          <w:color w:val="000000" w:themeColor="text1"/>
        </w:rPr>
        <w:t xml:space="preserve">(urine creatinine </w:t>
      </w:r>
      <w:r w:rsidR="000B5A4A">
        <w:rPr>
          <w:rFonts w:asciiTheme="minorHAnsi" w:hAnsiTheme="minorHAnsi" w:cstheme="minorHAnsi"/>
          <w:bCs/>
          <w:color w:val="000000" w:themeColor="text1"/>
        </w:rPr>
        <w:t xml:space="preserve">x </w:t>
      </w:r>
      <w:r w:rsidR="00D23B34" w:rsidRPr="00FF0F51">
        <w:rPr>
          <w:rFonts w:asciiTheme="minorHAnsi" w:hAnsiTheme="minorHAnsi" w:cstheme="minorHAnsi"/>
          <w:bCs/>
          <w:color w:val="000000" w:themeColor="text1"/>
        </w:rPr>
        <w:t xml:space="preserve">urine flow rate) / (plasma creatinine </w:t>
      </w:r>
      <w:r w:rsidR="000B5A4A">
        <w:rPr>
          <w:rFonts w:asciiTheme="minorHAnsi" w:hAnsiTheme="minorHAnsi" w:cstheme="minorHAnsi"/>
          <w:bCs/>
          <w:color w:val="000000" w:themeColor="text1"/>
        </w:rPr>
        <w:t>x</w:t>
      </w:r>
      <w:r w:rsidR="00D23B34" w:rsidRPr="00FF0F51">
        <w:rPr>
          <w:rFonts w:asciiTheme="minorHAnsi" w:hAnsiTheme="minorHAnsi" w:cstheme="minorHAnsi"/>
          <w:bCs/>
          <w:color w:val="000000" w:themeColor="text1"/>
        </w:rPr>
        <w:t xml:space="preserve"> kidney weight).</w:t>
      </w:r>
    </w:p>
    <w:p w14:paraId="5B857269" w14:textId="61B6EA39" w:rsidR="00F026D5" w:rsidRPr="006F2009" w:rsidRDefault="00F026D5" w:rsidP="00961DCA">
      <w:pPr>
        <w:contextualSpacing/>
        <w:rPr>
          <w:rFonts w:asciiTheme="minorHAnsi" w:hAnsiTheme="minorHAnsi" w:cstheme="minorHAnsi"/>
          <w:color w:val="000000" w:themeColor="text1"/>
        </w:rPr>
      </w:pPr>
    </w:p>
    <w:p w14:paraId="00F7C311" w14:textId="4BB7692E" w:rsidR="003450B2" w:rsidRPr="006F2009" w:rsidRDefault="00F026D5" w:rsidP="003450B2">
      <w:pPr>
        <w:contextualSpacing/>
        <w:rPr>
          <w:rFonts w:asciiTheme="minorHAnsi" w:hAnsiTheme="minorHAnsi" w:cstheme="minorHAnsi"/>
          <w:color w:val="000000" w:themeColor="text1"/>
        </w:rPr>
      </w:pPr>
      <w:r w:rsidRPr="006F2009">
        <w:rPr>
          <w:rFonts w:asciiTheme="minorHAnsi" w:hAnsiTheme="minorHAnsi" w:cstheme="minorHAnsi"/>
          <w:color w:val="000000" w:themeColor="text1"/>
        </w:rPr>
        <w:t xml:space="preserve">For the assessment of </w:t>
      </w:r>
      <w:r w:rsidR="00DF5123">
        <w:rPr>
          <w:rFonts w:asciiTheme="minorHAnsi" w:hAnsiTheme="minorHAnsi" w:cstheme="minorHAnsi"/>
          <w:color w:val="000000" w:themeColor="text1"/>
        </w:rPr>
        <w:t xml:space="preserve">the </w:t>
      </w:r>
      <w:r w:rsidRPr="006F2009">
        <w:rPr>
          <w:rFonts w:asciiTheme="minorHAnsi" w:hAnsiTheme="minorHAnsi" w:cstheme="minorHAnsi"/>
          <w:color w:val="000000" w:themeColor="text1"/>
        </w:rPr>
        <w:t xml:space="preserve">ATN score, the use of Masson’s Trichrome staining is </w:t>
      </w:r>
      <w:r w:rsidR="005B2A0E">
        <w:rPr>
          <w:rFonts w:asciiTheme="minorHAnsi" w:hAnsiTheme="minorHAnsi" w:cstheme="minorHAnsi"/>
          <w:color w:val="000000" w:themeColor="text1"/>
        </w:rPr>
        <w:t>preferable to</w:t>
      </w:r>
      <w:r w:rsidRPr="006F2009">
        <w:rPr>
          <w:rFonts w:asciiTheme="minorHAnsi" w:hAnsiTheme="minorHAnsi" w:cstheme="minorHAnsi"/>
          <w:color w:val="000000" w:themeColor="text1"/>
        </w:rPr>
        <w:t xml:space="preserve"> conventional hem</w:t>
      </w:r>
      <w:r w:rsidR="006F2009" w:rsidRPr="006F2009">
        <w:rPr>
          <w:rFonts w:asciiTheme="minorHAnsi" w:hAnsiTheme="minorHAnsi" w:cstheme="minorHAnsi"/>
          <w:color w:val="000000" w:themeColor="text1"/>
        </w:rPr>
        <w:t>a</w:t>
      </w:r>
      <w:r w:rsidRPr="006F2009">
        <w:rPr>
          <w:rFonts w:asciiTheme="minorHAnsi" w:hAnsiTheme="minorHAnsi" w:cstheme="minorHAnsi"/>
          <w:color w:val="000000" w:themeColor="text1"/>
        </w:rPr>
        <w:t xml:space="preserve">toxylin and eosin staining </w:t>
      </w:r>
      <w:r w:rsidR="005B2A0E">
        <w:rPr>
          <w:rFonts w:asciiTheme="minorHAnsi" w:hAnsiTheme="minorHAnsi" w:cstheme="minorHAnsi"/>
          <w:color w:val="000000" w:themeColor="text1"/>
        </w:rPr>
        <w:t>as</w:t>
      </w:r>
      <w:r w:rsidR="005B2A0E" w:rsidRPr="006F2009">
        <w:rPr>
          <w:rFonts w:asciiTheme="minorHAnsi" w:hAnsiTheme="minorHAnsi" w:cstheme="minorHAnsi"/>
          <w:color w:val="000000" w:themeColor="text1"/>
        </w:rPr>
        <w:t xml:space="preserve"> </w:t>
      </w:r>
      <w:r w:rsidRPr="006F2009">
        <w:rPr>
          <w:rFonts w:asciiTheme="minorHAnsi" w:hAnsiTheme="minorHAnsi" w:cstheme="minorHAnsi"/>
          <w:color w:val="000000" w:themeColor="text1"/>
        </w:rPr>
        <w:t xml:space="preserve">it can better </w:t>
      </w:r>
      <w:r w:rsidR="005B2A0E">
        <w:rPr>
          <w:rFonts w:asciiTheme="minorHAnsi" w:hAnsiTheme="minorHAnsi" w:cstheme="minorHAnsi"/>
          <w:color w:val="000000" w:themeColor="text1"/>
        </w:rPr>
        <w:t>trace</w:t>
      </w:r>
      <w:r w:rsidR="005B2A0E" w:rsidRPr="006F2009">
        <w:rPr>
          <w:rFonts w:asciiTheme="minorHAnsi" w:hAnsiTheme="minorHAnsi" w:cstheme="minorHAnsi"/>
          <w:color w:val="000000" w:themeColor="text1"/>
        </w:rPr>
        <w:t xml:space="preserve"> </w:t>
      </w:r>
      <w:r w:rsidRPr="006F2009">
        <w:rPr>
          <w:rFonts w:asciiTheme="minorHAnsi" w:hAnsiTheme="minorHAnsi" w:cstheme="minorHAnsi"/>
          <w:color w:val="000000" w:themeColor="text1"/>
        </w:rPr>
        <w:t>tissue injury. Ano</w:t>
      </w:r>
      <w:r w:rsidR="006F2009" w:rsidRPr="006F2009">
        <w:rPr>
          <w:rFonts w:asciiTheme="minorHAnsi" w:hAnsiTheme="minorHAnsi" w:cstheme="minorHAnsi"/>
          <w:color w:val="000000" w:themeColor="text1"/>
        </w:rPr>
        <w:t xml:space="preserve">ther alternative </w:t>
      </w:r>
      <w:r w:rsidR="005B2A0E">
        <w:rPr>
          <w:rFonts w:asciiTheme="minorHAnsi" w:hAnsiTheme="minorHAnsi" w:cstheme="minorHAnsi"/>
          <w:color w:val="000000" w:themeColor="text1"/>
        </w:rPr>
        <w:t>may</w:t>
      </w:r>
      <w:r w:rsidR="005B2A0E" w:rsidRPr="006F2009">
        <w:rPr>
          <w:rFonts w:asciiTheme="minorHAnsi" w:hAnsiTheme="minorHAnsi" w:cstheme="minorHAnsi"/>
          <w:color w:val="000000" w:themeColor="text1"/>
        </w:rPr>
        <w:t xml:space="preserve"> </w:t>
      </w:r>
      <w:r w:rsidR="006F2009" w:rsidRPr="006F2009">
        <w:rPr>
          <w:rFonts w:asciiTheme="minorHAnsi" w:hAnsiTheme="minorHAnsi" w:cstheme="minorHAnsi"/>
          <w:color w:val="000000" w:themeColor="text1"/>
        </w:rPr>
        <w:t>be the use of plastic embedded sections</w:t>
      </w:r>
      <w:r w:rsidR="00DF5123">
        <w:rPr>
          <w:rFonts w:asciiTheme="minorHAnsi" w:hAnsiTheme="minorHAnsi" w:cstheme="minorHAnsi"/>
          <w:color w:val="000000" w:themeColor="text1"/>
        </w:rPr>
        <w:t>,</w:t>
      </w:r>
      <w:r w:rsidR="006F2009" w:rsidRPr="006F2009">
        <w:rPr>
          <w:rFonts w:asciiTheme="minorHAnsi" w:hAnsiTheme="minorHAnsi" w:cstheme="minorHAnsi"/>
          <w:color w:val="000000" w:themeColor="text1"/>
        </w:rPr>
        <w:t xml:space="preserve"> which provide greater detail</w:t>
      </w:r>
      <w:r w:rsidR="005B2A0E">
        <w:rPr>
          <w:rFonts w:asciiTheme="minorHAnsi" w:hAnsiTheme="minorHAnsi" w:cstheme="minorHAnsi"/>
          <w:color w:val="000000" w:themeColor="text1"/>
        </w:rPr>
        <w:t>s</w:t>
      </w:r>
      <w:r w:rsidR="006F2009" w:rsidRPr="006F2009">
        <w:rPr>
          <w:rFonts w:asciiTheme="minorHAnsi" w:hAnsiTheme="minorHAnsi" w:cstheme="minorHAnsi"/>
          <w:color w:val="000000" w:themeColor="text1"/>
        </w:rPr>
        <w:t xml:space="preserve"> </w:t>
      </w:r>
      <w:r w:rsidR="005B2A0E">
        <w:rPr>
          <w:rFonts w:asciiTheme="minorHAnsi" w:hAnsiTheme="minorHAnsi" w:cstheme="minorHAnsi"/>
          <w:color w:val="000000" w:themeColor="text1"/>
        </w:rPr>
        <w:t>as</w:t>
      </w:r>
      <w:r w:rsidR="005B2A0E" w:rsidRPr="006F2009">
        <w:rPr>
          <w:rFonts w:asciiTheme="minorHAnsi" w:hAnsiTheme="minorHAnsi" w:cstheme="minorHAnsi"/>
          <w:color w:val="000000" w:themeColor="text1"/>
        </w:rPr>
        <w:t xml:space="preserve"> </w:t>
      </w:r>
      <w:r w:rsidR="006F2009" w:rsidRPr="006F2009">
        <w:rPr>
          <w:rFonts w:asciiTheme="minorHAnsi" w:hAnsiTheme="minorHAnsi" w:cstheme="minorHAnsi"/>
          <w:color w:val="000000" w:themeColor="text1"/>
        </w:rPr>
        <w:t>they allow for thinner slicing of the sample</w:t>
      </w:r>
      <w:r w:rsidR="002F0CDC">
        <w:rPr>
          <w:rFonts w:asciiTheme="minorHAnsi" w:hAnsiTheme="minorHAnsi" w:cstheme="minorHAnsi"/>
          <w:color w:val="000000" w:themeColor="text1"/>
        </w:rPr>
        <w:fldChar w:fldCharType="begin" w:fldLock="1"/>
      </w:r>
      <w:r w:rsidR="00370C33">
        <w:rPr>
          <w:rFonts w:asciiTheme="minorHAnsi" w:hAnsiTheme="minorHAnsi" w:cstheme="minorHAnsi"/>
          <w:color w:val="000000" w:themeColor="text1"/>
        </w:rPr>
        <w:instrText>ADDIN CSL_CITATION {"citationItems":[{"id":"ITEM-1","itemData":{"DOI":"10.1152/AJPRENAL.00255.2020","ISSN":"15221466","PMID":"32686525","abstract":"Acute kidney injury is a common clinical disorder and one of the major causes of morbidity and mortality in the postoperative period. In this study, the safety and efficacy of autologous mitochondrial transplantation by intra-arterial injection for renal protection in a swine model of bilateral renal ischemia-reperfusion injury were investigated. Female Yorkshire pigs underwent percutaneous bilateral temporary occlusion of the renal arteries with balloon catheters. Following 60 min of ischemia, the balloon catheters were deflated and animals received either autologous mitochondria suspended in vehicle or vehicle alone, delivered as a single bolus to the renal arteries. The injected mitochondria were rapidly taken up by the kidney and were distributed throughout the tubular epithelium of the cortex and medulla. There were no safety-related issues detected with mitochondrial transplantation. Following 24 h of reperfusion, estimated glomerular filtration rate and urine output were significantly increased while serum creatinine and blood urea nitrogen were significantly decreased in swine that received mitochondria compared with those that received vehicle. Gross anatomy, histopathological analysis, acute tubular necrosis scoring, and transmission electron microscopy showed that the renal cortex of the vehicle-treated group had extensive coagulative necrosis of primarily proximal tubules, while the mitochondrial transplanted kidney showed only patchy mild acute tubular injury. Renal cortex IL-6 expression was significantly increased in vehicle-treated kidneys compared with the kidneys that received mitochondrial transplantation. These results demonstrate that mitochondrial transplantation by intra-arterial injection provides renal protection from ischemia-reperfusion injury, significantly enhancing renal function and reducing renal damage.","author":[{"dropping-particle":"","family":"Doulamis","given":"Ilias P.","non-dropping-particle":"","parse-names":false,"suffix":""},{"dropping-particle":"","family":"Guariento","given":"Alvise","non-dropping-particle":"","parse-names":false,"suffix":""},{"dropping-particle":"","family":"Duignan","given":"Thomas","non-dropping-particle":"","parse-names":false,"suffix":""},{"dropping-particle":"","family":"Kido","given":"Takashi","non-dropping-particle":"","parse-names":false,"suffix":""},{"dropping-particle":"","family":"Orfany","given":"Arzoo","non-dropping-particle":"","parse-names":false,"suffix":""},{"dropping-particle":"","family":"Saeed","given":"Mossab Y.","non-dropping-particle":"","parse-names":false,"suffix":""},{"dropping-particle":"","family":"Weixler","given":"Viktoria H.","non-dropping-particle":"","parse-names":false,"suffix":""},{"dropping-particle":"","family":"Blitzer","given":"David","non-dropping-particle":"","parse-names":false,"suffix":""},{"dropping-particle":"","family":"Shin","given":"Borami","non-dropping-particle":"","parse-names":false,"suffix":""},{"dropping-particle":"","family":"Snay","given":"Erin R.","non-dropping-particle":"","parse-names":false,"suffix":""},{"dropping-particle":"","family":"Inkster","given":"James A.","non-dropping-particle":"","parse-names":false,"suffix":""},{"dropping-particle":"","family":"Packard","given":"Alan B.","non-dropping-particle":"","parse-names":false,"suffix":""},{"dropping-particle":"","family":"Zurakowski","given":"David","non-dropping-particle":"","parse-names":false,"suffix":""},{"dropping-particle":"","family":"Rousselle","given":"Thomas","non-dropping-particle":"","parse-names":false,"suffix":""},{"dropping-particle":"","family":"Bajwa","given":"Amandeep","non-dropping-particle":"","parse-names":false,"suffix":""},{"dropping-particle":"","family":"Parikh","given":"Samir M.","non-dropping-particle":"","parse-names":false,"suffix":""},{"dropping-particle":"","family":"Stillman","given":"Isaac E.","non-dropping-particle":"","parse-names":false,"suffix":""},{"dropping-particle":"","family":"Nido","given":"Pedro J.","non-dropping-particle":"del","parse-names":false,"suffix":""},{"dropping-particle":"","family":"McCully","given":"James D.","non-dropping-particle":"","parse-names":false,"suffix":""}],"container-title":"American Journal of Physiology - Renal Physiology","id":"ITEM-1","issue":"3","issued":{"date-parts":[["2020","7","1"]]},"page":"F403-F413","publisher":"American Physiological Society","title":"Mitochondrial transplantation by intra-arterial injection for acute kidney injury","type":"article-journal","volume":"319"},"uris":["http://www.mendeley.com/documents/?uuid=27ff1fc4-ab8a-3b38-91d7-8939b1db8896"]}],"mendeley":{"formattedCitation":"&lt;sup&gt;11&lt;/sup&gt;","plainTextFormattedCitation":"11","previouslyFormattedCitation":"&lt;sup&gt;11&lt;/sup&gt;"},"properties":{"noteIndex":0},"schema":"https://github.com/citation-style-language/schema/raw/master/csl-citation.json"}</w:instrText>
      </w:r>
      <w:r w:rsidR="002F0CDC">
        <w:rPr>
          <w:rFonts w:asciiTheme="minorHAnsi" w:hAnsiTheme="minorHAnsi" w:cstheme="minorHAnsi"/>
          <w:color w:val="000000" w:themeColor="text1"/>
        </w:rPr>
        <w:fldChar w:fldCharType="separate"/>
      </w:r>
      <w:r w:rsidR="00D1317C" w:rsidRPr="00D1317C">
        <w:rPr>
          <w:rFonts w:asciiTheme="minorHAnsi" w:hAnsiTheme="minorHAnsi" w:cstheme="minorHAnsi"/>
          <w:noProof/>
          <w:color w:val="000000" w:themeColor="text1"/>
          <w:vertAlign w:val="superscript"/>
        </w:rPr>
        <w:t>11</w:t>
      </w:r>
      <w:r w:rsidR="002F0CDC">
        <w:rPr>
          <w:rFonts w:asciiTheme="minorHAnsi" w:hAnsiTheme="minorHAnsi" w:cstheme="minorHAnsi"/>
          <w:color w:val="000000" w:themeColor="text1"/>
        </w:rPr>
        <w:fldChar w:fldCharType="end"/>
      </w:r>
      <w:r w:rsidR="002F0CDC">
        <w:rPr>
          <w:rFonts w:asciiTheme="minorHAnsi" w:hAnsiTheme="minorHAnsi" w:cstheme="minorHAnsi"/>
          <w:color w:val="000000" w:themeColor="text1"/>
        </w:rPr>
        <w:t>.</w:t>
      </w:r>
      <w:r w:rsidR="00C34F6E">
        <w:rPr>
          <w:rFonts w:asciiTheme="minorHAnsi" w:hAnsiTheme="minorHAnsi" w:cstheme="minorHAnsi"/>
          <w:color w:val="000000" w:themeColor="text1"/>
        </w:rPr>
        <w:t xml:space="preserve"> </w:t>
      </w:r>
      <w:r w:rsidR="00C03CF7">
        <w:rPr>
          <w:rFonts w:asciiTheme="minorHAnsi" w:hAnsiTheme="minorHAnsi" w:cstheme="minorHAnsi"/>
          <w:color w:val="000000" w:themeColor="text1"/>
        </w:rPr>
        <w:t>This preclinical model of AKI can be used to mimic several clinical scenarios such as kidney transplantation, renal hypoperfusion following cardiogenic shock (e.g.</w:t>
      </w:r>
      <w:r w:rsidR="0000540B">
        <w:rPr>
          <w:rFonts w:asciiTheme="minorHAnsi" w:hAnsiTheme="minorHAnsi" w:cstheme="minorHAnsi"/>
          <w:color w:val="000000" w:themeColor="text1"/>
        </w:rPr>
        <w:t>,</w:t>
      </w:r>
      <w:r w:rsidR="00C03CF7">
        <w:rPr>
          <w:rFonts w:asciiTheme="minorHAnsi" w:hAnsiTheme="minorHAnsi" w:cstheme="minorHAnsi"/>
          <w:color w:val="000000" w:themeColor="text1"/>
        </w:rPr>
        <w:t xml:space="preserve"> myocardial infarction, aneurysm rupture, aortic dissection), transcatheter procedures at high risk of renal ischemia and cardiovascular procedures with prolonged cardiocirculatory arrest times. </w:t>
      </w:r>
    </w:p>
    <w:p w14:paraId="3C0310E2" w14:textId="77777777" w:rsidR="003450B2" w:rsidRPr="006F2009" w:rsidRDefault="003450B2" w:rsidP="003450B2">
      <w:pPr>
        <w:contextualSpacing/>
        <w:rPr>
          <w:rFonts w:asciiTheme="minorHAnsi" w:hAnsiTheme="minorHAnsi" w:cstheme="minorHAnsi"/>
          <w:color w:val="000000" w:themeColor="text1"/>
        </w:rPr>
      </w:pPr>
    </w:p>
    <w:p w14:paraId="233D1B63" w14:textId="39CD1712" w:rsidR="005C1975" w:rsidRPr="006F2009" w:rsidRDefault="0000540B" w:rsidP="003450B2">
      <w:pPr>
        <w:contextualSpacing/>
        <w:rPr>
          <w:rFonts w:asciiTheme="minorHAnsi" w:hAnsiTheme="minorHAnsi" w:cstheme="minorHAnsi"/>
          <w:color w:val="000000" w:themeColor="text1"/>
        </w:rPr>
      </w:pPr>
      <w:r>
        <w:rPr>
          <w:rFonts w:asciiTheme="minorHAnsi" w:hAnsiTheme="minorHAnsi" w:cstheme="minorHAnsi"/>
          <w:color w:val="000000" w:themeColor="text1"/>
        </w:rPr>
        <w:t>Th</w:t>
      </w:r>
      <w:r w:rsidR="00C34F6E">
        <w:rPr>
          <w:rFonts w:asciiTheme="minorHAnsi" w:hAnsiTheme="minorHAnsi" w:cstheme="minorHAnsi"/>
          <w:color w:val="000000" w:themeColor="text1"/>
        </w:rPr>
        <w:t>is</w:t>
      </w:r>
      <w:r>
        <w:rPr>
          <w:rFonts w:asciiTheme="minorHAnsi" w:hAnsiTheme="minorHAnsi" w:cstheme="minorHAnsi"/>
          <w:color w:val="000000" w:themeColor="text1"/>
        </w:rPr>
        <w:t xml:space="preserve"> study</w:t>
      </w:r>
      <w:r w:rsidR="003450B2" w:rsidRPr="006F2009">
        <w:rPr>
          <w:rFonts w:asciiTheme="minorHAnsi" w:hAnsiTheme="minorHAnsi" w:cstheme="minorHAnsi"/>
          <w:color w:val="000000" w:themeColor="text1"/>
        </w:rPr>
        <w:t xml:space="preserve"> has some limitations. </w:t>
      </w:r>
      <w:r w:rsidR="00C34F6E">
        <w:rPr>
          <w:rFonts w:asciiTheme="minorHAnsi" w:hAnsiTheme="minorHAnsi" w:cstheme="minorHAnsi"/>
          <w:color w:val="000000" w:themeColor="text1"/>
        </w:rPr>
        <w:t xml:space="preserve">The study </w:t>
      </w:r>
      <w:r w:rsidR="003450B2" w:rsidRPr="006F2009">
        <w:rPr>
          <w:rFonts w:asciiTheme="minorHAnsi" w:hAnsiTheme="minorHAnsi" w:cstheme="minorHAnsi"/>
          <w:color w:val="000000" w:themeColor="text1"/>
        </w:rPr>
        <w:t xml:space="preserve">used only female animals. This was done </w:t>
      </w:r>
      <w:r w:rsidR="00DF5123">
        <w:rPr>
          <w:rFonts w:asciiTheme="minorHAnsi" w:hAnsiTheme="minorHAnsi" w:cstheme="minorHAnsi"/>
          <w:color w:val="000000" w:themeColor="text1"/>
        </w:rPr>
        <w:t>to</w:t>
      </w:r>
      <w:r w:rsidR="003450B2" w:rsidRPr="006F2009">
        <w:rPr>
          <w:rFonts w:asciiTheme="minorHAnsi" w:hAnsiTheme="minorHAnsi" w:cstheme="minorHAnsi"/>
          <w:color w:val="000000" w:themeColor="text1"/>
        </w:rPr>
        <w:t xml:space="preserve"> reduce any possible effects related to urinary catheterization</w:t>
      </w:r>
      <w:r w:rsidR="00DF5123">
        <w:rPr>
          <w:rFonts w:asciiTheme="minorHAnsi" w:hAnsiTheme="minorHAnsi" w:cstheme="minorHAnsi"/>
          <w:color w:val="000000" w:themeColor="text1"/>
        </w:rPr>
        <w:t>,</w:t>
      </w:r>
      <w:r w:rsidR="003450B2" w:rsidRPr="006F2009">
        <w:rPr>
          <w:rFonts w:asciiTheme="minorHAnsi" w:hAnsiTheme="minorHAnsi" w:cstheme="minorHAnsi"/>
          <w:color w:val="000000" w:themeColor="text1"/>
        </w:rPr>
        <w:t xml:space="preserve"> which is less traumatic in females than males. </w:t>
      </w:r>
      <w:r w:rsidR="00C34F6E">
        <w:rPr>
          <w:rFonts w:asciiTheme="minorHAnsi" w:hAnsiTheme="minorHAnsi" w:cstheme="minorHAnsi"/>
          <w:color w:val="000000" w:themeColor="text1"/>
        </w:rPr>
        <w:t>In addition to this limitation,</w:t>
      </w:r>
      <w:r w:rsidR="00BE32D5">
        <w:rPr>
          <w:rFonts w:asciiTheme="minorHAnsi" w:hAnsiTheme="minorHAnsi" w:cstheme="minorHAnsi"/>
          <w:color w:val="000000" w:themeColor="text1"/>
        </w:rPr>
        <w:t xml:space="preserve"> </w:t>
      </w:r>
      <w:r w:rsidR="00C34F6E">
        <w:rPr>
          <w:rFonts w:asciiTheme="minorHAnsi" w:hAnsiTheme="minorHAnsi" w:cstheme="minorHAnsi"/>
          <w:color w:val="000000" w:themeColor="text1"/>
        </w:rPr>
        <w:t xml:space="preserve">the study used </w:t>
      </w:r>
      <w:r w:rsidR="003450B2" w:rsidRPr="006F2009">
        <w:rPr>
          <w:rFonts w:asciiTheme="minorHAnsi" w:hAnsiTheme="minorHAnsi" w:cstheme="minorHAnsi"/>
          <w:color w:val="000000" w:themeColor="text1"/>
        </w:rPr>
        <w:t>young, otherwise healthy animals</w:t>
      </w:r>
      <w:r w:rsidR="00DF5123">
        <w:rPr>
          <w:rFonts w:asciiTheme="minorHAnsi" w:hAnsiTheme="minorHAnsi" w:cstheme="minorHAnsi"/>
          <w:color w:val="000000" w:themeColor="text1"/>
        </w:rPr>
        <w:t>,</w:t>
      </w:r>
      <w:r w:rsidR="003450B2" w:rsidRPr="006F2009">
        <w:rPr>
          <w:rFonts w:asciiTheme="minorHAnsi" w:hAnsiTheme="minorHAnsi" w:cstheme="minorHAnsi"/>
          <w:color w:val="000000" w:themeColor="text1"/>
        </w:rPr>
        <w:t xml:space="preserve"> thus eliminating confounding variables that may be related to coexisting diseases.</w:t>
      </w:r>
      <w:r w:rsidR="00C34F6E">
        <w:rPr>
          <w:rFonts w:asciiTheme="minorHAnsi" w:hAnsiTheme="minorHAnsi" w:cstheme="minorHAnsi"/>
          <w:color w:val="000000" w:themeColor="text1"/>
        </w:rPr>
        <w:t xml:space="preserve"> </w:t>
      </w:r>
      <w:r w:rsidR="005C1975" w:rsidRPr="006F2009">
        <w:rPr>
          <w:rFonts w:asciiTheme="minorHAnsi" w:hAnsiTheme="minorHAnsi" w:cstheme="minorHAnsi"/>
          <w:color w:val="000000" w:themeColor="text1"/>
        </w:rPr>
        <w:t>In conclusion, the current study describes a highly reproducible large animal model of renal IRI</w:t>
      </w:r>
      <w:r w:rsidR="00DF5123">
        <w:rPr>
          <w:rFonts w:asciiTheme="minorHAnsi" w:hAnsiTheme="minorHAnsi" w:cstheme="minorHAnsi"/>
          <w:color w:val="000000" w:themeColor="text1"/>
        </w:rPr>
        <w:t>,</w:t>
      </w:r>
      <w:r w:rsidR="005C1975" w:rsidRPr="006F2009">
        <w:rPr>
          <w:rFonts w:asciiTheme="minorHAnsi" w:hAnsiTheme="minorHAnsi" w:cstheme="minorHAnsi"/>
          <w:color w:val="000000" w:themeColor="text1"/>
        </w:rPr>
        <w:t xml:space="preserve"> which can be used to decrease the burden of AKI.</w:t>
      </w:r>
    </w:p>
    <w:p w14:paraId="61B9E0CD" w14:textId="77777777" w:rsidR="005C1975" w:rsidRPr="006F2009" w:rsidRDefault="005C1975" w:rsidP="003450B2">
      <w:pPr>
        <w:contextualSpacing/>
        <w:rPr>
          <w:rFonts w:asciiTheme="minorHAnsi" w:hAnsiTheme="minorHAnsi" w:cstheme="minorHAnsi"/>
          <w:color w:val="000000" w:themeColor="text1"/>
        </w:rPr>
      </w:pPr>
    </w:p>
    <w:p w14:paraId="104D1AB9" w14:textId="16894B38" w:rsidR="005C1975" w:rsidRPr="006F2009" w:rsidRDefault="00AA03DF" w:rsidP="00CF2DDE">
      <w:pPr>
        <w:pStyle w:val="NormalWeb"/>
        <w:spacing w:before="0" w:beforeAutospacing="0" w:after="0" w:afterAutospacing="0"/>
        <w:contextualSpacing/>
        <w:rPr>
          <w:rFonts w:asciiTheme="minorHAnsi" w:hAnsiTheme="minorHAnsi" w:cstheme="minorHAnsi"/>
          <w:b/>
          <w:bCs/>
          <w:color w:val="000000" w:themeColor="text1"/>
        </w:rPr>
      </w:pPr>
      <w:r w:rsidRPr="006F2009">
        <w:rPr>
          <w:rFonts w:asciiTheme="minorHAnsi" w:hAnsiTheme="minorHAnsi" w:cstheme="minorHAnsi"/>
          <w:b/>
          <w:bCs/>
          <w:color w:val="000000" w:themeColor="text1"/>
        </w:rPr>
        <w:t>ACKNOWLEDGMENTS</w:t>
      </w:r>
    </w:p>
    <w:p w14:paraId="690061F9" w14:textId="22209950" w:rsidR="00AE0CDD" w:rsidRPr="006F2009" w:rsidRDefault="00ED1EE5" w:rsidP="000122F1">
      <w:pPr>
        <w:pStyle w:val="NormalWeb"/>
        <w:spacing w:before="0" w:beforeAutospacing="0" w:after="0" w:afterAutospacing="0"/>
        <w:contextualSpacing/>
      </w:pPr>
      <w:r>
        <w:rPr>
          <w:rFonts w:asciiTheme="minorHAnsi" w:hAnsiTheme="minorHAnsi" w:cstheme="minorHAnsi"/>
          <w:color w:val="000000" w:themeColor="text1"/>
        </w:rPr>
        <w:lastRenderedPageBreak/>
        <w:t xml:space="preserve">We would like to thank Dr. Arthur </w:t>
      </w:r>
      <w:proofErr w:type="spellStart"/>
      <w:r>
        <w:rPr>
          <w:rFonts w:asciiTheme="minorHAnsi" w:hAnsiTheme="minorHAnsi" w:cstheme="minorHAnsi"/>
          <w:color w:val="000000" w:themeColor="text1"/>
        </w:rPr>
        <w:t>Nedder</w:t>
      </w:r>
      <w:proofErr w:type="spellEnd"/>
      <w:r>
        <w:rPr>
          <w:rFonts w:asciiTheme="minorHAnsi" w:hAnsiTheme="minorHAnsi" w:cstheme="minorHAnsi"/>
          <w:color w:val="000000" w:themeColor="text1"/>
        </w:rPr>
        <w:t xml:space="preserve"> for his help and guidance.</w:t>
      </w:r>
      <w:r w:rsidR="00C34F6E">
        <w:rPr>
          <w:rFonts w:asciiTheme="minorHAnsi" w:hAnsiTheme="minorHAnsi" w:cstheme="minorHAnsi"/>
          <w:color w:val="000000" w:themeColor="text1"/>
        </w:rPr>
        <w:t xml:space="preserve"> </w:t>
      </w:r>
      <w:r w:rsidR="00AE0CDD" w:rsidRPr="006F2009">
        <w:t xml:space="preserve">This work was supported by the Richard A. and Susan F. Smith President’s Innovation Award, Michael B. Klein and Family, The </w:t>
      </w:r>
      <w:proofErr w:type="spellStart"/>
      <w:r w:rsidR="00AE0CDD" w:rsidRPr="006F2009">
        <w:t>Sidman</w:t>
      </w:r>
      <w:proofErr w:type="spellEnd"/>
      <w:r w:rsidR="00AE0CDD" w:rsidRPr="006F2009">
        <w:t xml:space="preserve"> Family Foundation, The Michael B. </w:t>
      </w:r>
      <w:proofErr w:type="spellStart"/>
      <w:r w:rsidR="00AE0CDD" w:rsidRPr="006F2009">
        <w:t>Rukin</w:t>
      </w:r>
      <w:proofErr w:type="spellEnd"/>
      <w:r w:rsidR="00AE0CDD" w:rsidRPr="006F2009">
        <w:t xml:space="preserve"> Charitable Foundation, The Kenneth C. Griffin Charitable Research Fund</w:t>
      </w:r>
      <w:r w:rsidR="00AE0CDD">
        <w:t>,</w:t>
      </w:r>
      <w:r w:rsidR="00AE0CDD" w:rsidRPr="006F2009">
        <w:t xml:space="preserve"> and The Boston Investment Council.</w:t>
      </w:r>
    </w:p>
    <w:p w14:paraId="2D96E92E" w14:textId="72F287DC" w:rsidR="00AA03DF" w:rsidRPr="006F2009" w:rsidRDefault="00AA03DF" w:rsidP="00CF2DDE">
      <w:pPr>
        <w:contextualSpacing/>
        <w:rPr>
          <w:rFonts w:asciiTheme="minorHAnsi" w:hAnsiTheme="minorHAnsi" w:cstheme="minorHAnsi"/>
          <w:b/>
          <w:bCs/>
          <w:color w:val="000000" w:themeColor="text1"/>
        </w:rPr>
      </w:pPr>
    </w:p>
    <w:p w14:paraId="3E3D88DA" w14:textId="77777777" w:rsidR="005C1975" w:rsidRPr="006F2009" w:rsidRDefault="00AA03DF" w:rsidP="00CF2DDE">
      <w:pPr>
        <w:contextualSpacing/>
        <w:rPr>
          <w:rFonts w:asciiTheme="minorHAnsi" w:hAnsiTheme="minorHAnsi" w:cstheme="minorHAnsi"/>
          <w:b/>
          <w:bCs/>
          <w:color w:val="000000" w:themeColor="text1"/>
        </w:rPr>
      </w:pPr>
      <w:r w:rsidRPr="006F2009">
        <w:rPr>
          <w:rFonts w:asciiTheme="minorHAnsi" w:hAnsiTheme="minorHAnsi" w:cstheme="minorHAnsi"/>
          <w:b/>
          <w:color w:val="000000" w:themeColor="text1"/>
        </w:rPr>
        <w:t>DISCLOSURES</w:t>
      </w:r>
    </w:p>
    <w:p w14:paraId="66030076" w14:textId="1559F91A" w:rsidR="00AA03DF" w:rsidRDefault="00D706FE" w:rsidP="00CF2DDE">
      <w:pPr>
        <w:contextualSpacing/>
        <w:rPr>
          <w:rFonts w:asciiTheme="minorHAnsi" w:hAnsiTheme="minorHAnsi" w:cstheme="minorHAnsi"/>
          <w:bCs/>
          <w:color w:val="000000" w:themeColor="text1"/>
        </w:rPr>
      </w:pPr>
      <w:r w:rsidRPr="00FF0F51">
        <w:rPr>
          <w:rFonts w:asciiTheme="minorHAnsi" w:hAnsiTheme="minorHAnsi" w:cstheme="minorHAnsi"/>
          <w:bCs/>
          <w:color w:val="000000" w:themeColor="text1"/>
        </w:rPr>
        <w:t>The authors declare no competing financial interests.</w:t>
      </w:r>
    </w:p>
    <w:p w14:paraId="37B6109F" w14:textId="77777777" w:rsidR="00C34F6E" w:rsidRPr="00D706FE" w:rsidRDefault="00C34F6E" w:rsidP="00CF2DDE">
      <w:pPr>
        <w:contextualSpacing/>
        <w:rPr>
          <w:rFonts w:asciiTheme="minorHAnsi" w:hAnsiTheme="minorHAnsi" w:cstheme="minorHAnsi"/>
          <w:color w:val="000000" w:themeColor="text1"/>
        </w:rPr>
      </w:pPr>
    </w:p>
    <w:p w14:paraId="315B4FAD" w14:textId="0C31186A" w:rsidR="00B32616" w:rsidRPr="006F2009" w:rsidRDefault="009726EE" w:rsidP="00CF2DDE">
      <w:pPr>
        <w:contextualSpacing/>
        <w:rPr>
          <w:rFonts w:asciiTheme="minorHAnsi" w:hAnsiTheme="minorHAnsi" w:cstheme="minorHAnsi"/>
          <w:b/>
          <w:color w:val="000000" w:themeColor="text1"/>
        </w:rPr>
      </w:pPr>
      <w:r w:rsidRPr="006F2009">
        <w:rPr>
          <w:rFonts w:asciiTheme="minorHAnsi" w:hAnsiTheme="minorHAnsi" w:cstheme="minorHAnsi"/>
          <w:b/>
          <w:bCs/>
          <w:color w:val="000000" w:themeColor="text1"/>
        </w:rPr>
        <w:t>REFERENCES</w:t>
      </w:r>
    </w:p>
    <w:p w14:paraId="10568A88" w14:textId="7CE02058" w:rsidR="00370C33" w:rsidRPr="00370C33" w:rsidRDefault="00FA0A67" w:rsidP="000122F1">
      <w:pPr>
        <w:pStyle w:val="ListParagraph"/>
        <w:numPr>
          <w:ilvl w:val="1"/>
          <w:numId w:val="26"/>
        </w:numPr>
        <w:ind w:left="0" w:firstLine="0"/>
        <w:rPr>
          <w:noProof/>
        </w:rPr>
      </w:pPr>
      <w:r>
        <w:rPr>
          <w:rFonts w:asciiTheme="minorHAnsi" w:hAnsiTheme="minorHAnsi" w:cstheme="minorHAnsi"/>
          <w:b/>
          <w:color w:val="808080"/>
        </w:rPr>
        <w:fldChar w:fldCharType="begin" w:fldLock="1"/>
      </w:r>
      <w:r w:rsidRPr="000122F1">
        <w:rPr>
          <w:rFonts w:asciiTheme="minorHAnsi" w:hAnsiTheme="minorHAnsi" w:cstheme="minorHAnsi"/>
          <w:b/>
          <w:color w:val="808080"/>
        </w:rPr>
        <w:instrText xml:space="preserve">ADDIN Mendeley Bibliography CSL_BIBLIOGRAPHY </w:instrText>
      </w:r>
      <w:r>
        <w:rPr>
          <w:rFonts w:asciiTheme="minorHAnsi" w:hAnsiTheme="minorHAnsi" w:cstheme="minorHAnsi"/>
          <w:b/>
          <w:color w:val="808080"/>
        </w:rPr>
        <w:fldChar w:fldCharType="separate"/>
      </w:r>
      <w:r w:rsidR="00370C33" w:rsidRPr="00370C33">
        <w:rPr>
          <w:noProof/>
        </w:rPr>
        <w:t>Ali Pour, P., Kenney, M.</w:t>
      </w:r>
      <w:r w:rsidR="00C34F6E">
        <w:rPr>
          <w:noProof/>
        </w:rPr>
        <w:t xml:space="preserve"> </w:t>
      </w:r>
      <w:r w:rsidR="00370C33" w:rsidRPr="00370C33">
        <w:rPr>
          <w:noProof/>
        </w:rPr>
        <w:t xml:space="preserve">C., Kheradvar, A. Bioenergetics </w:t>
      </w:r>
      <w:r w:rsidR="00673F57">
        <w:rPr>
          <w:noProof/>
        </w:rPr>
        <w:t>c</w:t>
      </w:r>
      <w:r w:rsidR="00370C33" w:rsidRPr="00370C33">
        <w:rPr>
          <w:noProof/>
        </w:rPr>
        <w:t xml:space="preserve">onsequences of </w:t>
      </w:r>
      <w:r w:rsidR="00673F57">
        <w:rPr>
          <w:noProof/>
        </w:rPr>
        <w:t>m</w:t>
      </w:r>
      <w:r w:rsidR="00370C33" w:rsidRPr="00370C33">
        <w:rPr>
          <w:noProof/>
        </w:rPr>
        <w:t xml:space="preserve">itochondrial </w:t>
      </w:r>
      <w:r w:rsidR="00673F57">
        <w:rPr>
          <w:noProof/>
        </w:rPr>
        <w:t>t</w:t>
      </w:r>
      <w:r w:rsidR="00370C33" w:rsidRPr="00370C33">
        <w:rPr>
          <w:noProof/>
        </w:rPr>
        <w:t xml:space="preserve">ransplantation in </w:t>
      </w:r>
      <w:r w:rsidR="00673F57">
        <w:rPr>
          <w:noProof/>
        </w:rPr>
        <w:t>c</w:t>
      </w:r>
      <w:r w:rsidR="00370C33" w:rsidRPr="00370C33">
        <w:rPr>
          <w:noProof/>
        </w:rPr>
        <w:t xml:space="preserve">ardiomyocytes. </w:t>
      </w:r>
      <w:r w:rsidR="00370C33" w:rsidRPr="000122F1">
        <w:rPr>
          <w:i/>
          <w:iCs/>
          <w:noProof/>
        </w:rPr>
        <w:t>Journal of the American Heart Association</w:t>
      </w:r>
      <w:r w:rsidR="00370C33" w:rsidRPr="00370C33">
        <w:rPr>
          <w:noProof/>
        </w:rPr>
        <w:t xml:space="preserve">. </w:t>
      </w:r>
      <w:r w:rsidR="00370C33" w:rsidRPr="000122F1">
        <w:rPr>
          <w:b/>
          <w:bCs/>
          <w:noProof/>
        </w:rPr>
        <w:t>9</w:t>
      </w:r>
      <w:r w:rsidR="00370C33" w:rsidRPr="00370C33">
        <w:rPr>
          <w:noProof/>
        </w:rPr>
        <w:t xml:space="preserve"> (7), e014501</w:t>
      </w:r>
      <w:r w:rsidR="00C34F6E">
        <w:rPr>
          <w:noProof/>
        </w:rPr>
        <w:t xml:space="preserve"> </w:t>
      </w:r>
      <w:r w:rsidR="00370C33" w:rsidRPr="00370C33">
        <w:rPr>
          <w:noProof/>
        </w:rPr>
        <w:t>(2020).</w:t>
      </w:r>
    </w:p>
    <w:p w14:paraId="630D42A5" w14:textId="1671973A" w:rsidR="00370C33" w:rsidRPr="00370C33" w:rsidRDefault="00370C33" w:rsidP="000122F1">
      <w:pPr>
        <w:pStyle w:val="ListParagraph"/>
        <w:numPr>
          <w:ilvl w:val="1"/>
          <w:numId w:val="26"/>
        </w:numPr>
        <w:ind w:left="0" w:firstLine="0"/>
        <w:rPr>
          <w:noProof/>
        </w:rPr>
      </w:pPr>
      <w:r w:rsidRPr="00370C33">
        <w:rPr>
          <w:noProof/>
        </w:rPr>
        <w:t xml:space="preserve">Giraud, S., Favreau, F., Chatauret, N., Thuillier, R., Maiga, S., Hauet, T. Contribution of </w:t>
      </w:r>
      <w:r w:rsidR="00673F57">
        <w:rPr>
          <w:noProof/>
        </w:rPr>
        <w:t>l</w:t>
      </w:r>
      <w:r w:rsidRPr="00370C33">
        <w:rPr>
          <w:noProof/>
        </w:rPr>
        <w:t xml:space="preserve">arge </w:t>
      </w:r>
      <w:r w:rsidR="00673F57">
        <w:rPr>
          <w:noProof/>
        </w:rPr>
        <w:t>p</w:t>
      </w:r>
      <w:r w:rsidRPr="00370C33">
        <w:rPr>
          <w:noProof/>
        </w:rPr>
        <w:t xml:space="preserve">ig for </w:t>
      </w:r>
      <w:r w:rsidR="00673F57">
        <w:rPr>
          <w:noProof/>
        </w:rPr>
        <w:t>r</w:t>
      </w:r>
      <w:r w:rsidRPr="00370C33">
        <w:rPr>
          <w:noProof/>
        </w:rPr>
        <w:t xml:space="preserve">enal </w:t>
      </w:r>
      <w:r w:rsidR="00673F57">
        <w:rPr>
          <w:noProof/>
        </w:rPr>
        <w:t>i</w:t>
      </w:r>
      <w:r w:rsidRPr="00370C33">
        <w:rPr>
          <w:noProof/>
        </w:rPr>
        <w:t>schemia-</w:t>
      </w:r>
      <w:r w:rsidR="00673F57">
        <w:rPr>
          <w:noProof/>
        </w:rPr>
        <w:t>r</w:t>
      </w:r>
      <w:r w:rsidRPr="00370C33">
        <w:rPr>
          <w:noProof/>
        </w:rPr>
        <w:t xml:space="preserve">eperfusion and </w:t>
      </w:r>
      <w:r w:rsidR="00673F57">
        <w:rPr>
          <w:noProof/>
        </w:rPr>
        <w:t>t</w:t>
      </w:r>
      <w:r w:rsidRPr="00370C33">
        <w:rPr>
          <w:noProof/>
        </w:rPr>
        <w:t xml:space="preserve">ransplantation </w:t>
      </w:r>
      <w:r w:rsidR="00673F57">
        <w:rPr>
          <w:noProof/>
        </w:rPr>
        <w:t>s</w:t>
      </w:r>
      <w:r w:rsidRPr="00370C33">
        <w:rPr>
          <w:noProof/>
        </w:rPr>
        <w:t xml:space="preserve">tudies: The Preclinical Model. </w:t>
      </w:r>
      <w:r w:rsidRPr="00370C33">
        <w:rPr>
          <w:i/>
          <w:iCs/>
          <w:noProof/>
        </w:rPr>
        <w:t>Journal of Biomedicine and Biotechnology</w:t>
      </w:r>
      <w:r w:rsidRPr="00370C33">
        <w:rPr>
          <w:noProof/>
        </w:rPr>
        <w:t xml:space="preserve">. </w:t>
      </w:r>
      <w:r w:rsidRPr="00370C33">
        <w:rPr>
          <w:b/>
          <w:bCs/>
          <w:noProof/>
        </w:rPr>
        <w:t>2011</w:t>
      </w:r>
      <w:r w:rsidRPr="00370C33">
        <w:rPr>
          <w:noProof/>
        </w:rPr>
        <w:t>, 14, (2011).</w:t>
      </w:r>
    </w:p>
    <w:p w14:paraId="0EC29979" w14:textId="293EEE2E" w:rsidR="00370C33" w:rsidRPr="00370C33" w:rsidRDefault="00370C33" w:rsidP="000122F1">
      <w:pPr>
        <w:pStyle w:val="ListParagraph"/>
        <w:numPr>
          <w:ilvl w:val="1"/>
          <w:numId w:val="26"/>
        </w:numPr>
        <w:ind w:left="0" w:firstLine="0"/>
        <w:rPr>
          <w:noProof/>
        </w:rPr>
      </w:pPr>
      <w:r w:rsidRPr="00370C33">
        <w:rPr>
          <w:noProof/>
        </w:rPr>
        <w:t xml:space="preserve">Amdisen, C. </w:t>
      </w:r>
      <w:r w:rsidRPr="000122F1">
        <w:rPr>
          <w:noProof/>
        </w:rPr>
        <w:t>et al</w:t>
      </w:r>
      <w:r w:rsidRPr="00370C33">
        <w:rPr>
          <w:i/>
          <w:iCs/>
          <w:noProof/>
        </w:rPr>
        <w:t>.</w:t>
      </w:r>
      <w:r w:rsidRPr="00370C33">
        <w:rPr>
          <w:noProof/>
        </w:rPr>
        <w:t xml:space="preserve"> Testing Danegaptide effects on kidney function after ischemia/reperfusion injury in a new porcine two week model. </w:t>
      </w:r>
      <w:r w:rsidRPr="00370C33">
        <w:rPr>
          <w:i/>
          <w:iCs/>
          <w:noProof/>
        </w:rPr>
        <w:t>PLoS ONE</w:t>
      </w:r>
      <w:r w:rsidRPr="00370C33">
        <w:rPr>
          <w:noProof/>
        </w:rPr>
        <w:t xml:space="preserve">. </w:t>
      </w:r>
      <w:r w:rsidRPr="00370C33">
        <w:rPr>
          <w:b/>
          <w:bCs/>
          <w:noProof/>
        </w:rPr>
        <w:t>11</w:t>
      </w:r>
      <w:r w:rsidRPr="00370C33">
        <w:rPr>
          <w:noProof/>
        </w:rPr>
        <w:t xml:space="preserve"> (10), 1–13</w:t>
      </w:r>
      <w:r w:rsidR="00C34F6E">
        <w:rPr>
          <w:noProof/>
        </w:rPr>
        <w:t xml:space="preserve"> </w:t>
      </w:r>
      <w:r w:rsidRPr="00370C33">
        <w:rPr>
          <w:noProof/>
        </w:rPr>
        <w:t>(2016).</w:t>
      </w:r>
    </w:p>
    <w:p w14:paraId="5A866F27" w14:textId="017CCFDA" w:rsidR="00370C33" w:rsidRPr="00370C33" w:rsidRDefault="00370C33" w:rsidP="000122F1">
      <w:pPr>
        <w:pStyle w:val="ListParagraph"/>
        <w:numPr>
          <w:ilvl w:val="1"/>
          <w:numId w:val="26"/>
        </w:numPr>
        <w:ind w:left="0" w:firstLine="0"/>
        <w:rPr>
          <w:noProof/>
        </w:rPr>
      </w:pPr>
      <w:r w:rsidRPr="00370C33">
        <w:rPr>
          <w:noProof/>
        </w:rPr>
        <w:t xml:space="preserve">Bhargava, P., Schnellmann, R.G. Mitochondrial energetics in the kidney. </w:t>
      </w:r>
      <w:r w:rsidRPr="00370C33">
        <w:rPr>
          <w:i/>
          <w:iCs/>
          <w:noProof/>
        </w:rPr>
        <w:t>Nature Reviews Nephrology</w:t>
      </w:r>
      <w:r w:rsidRPr="00370C33">
        <w:rPr>
          <w:noProof/>
        </w:rPr>
        <w:t xml:space="preserve">. </w:t>
      </w:r>
      <w:r w:rsidRPr="00370C33">
        <w:rPr>
          <w:b/>
          <w:bCs/>
          <w:noProof/>
        </w:rPr>
        <w:t>13</w:t>
      </w:r>
      <w:r w:rsidRPr="00370C33">
        <w:rPr>
          <w:noProof/>
        </w:rPr>
        <w:t xml:space="preserve"> (10), 629–646 (2017).</w:t>
      </w:r>
    </w:p>
    <w:p w14:paraId="72630DD9" w14:textId="4F935236" w:rsidR="00370C33" w:rsidRPr="00370C33" w:rsidRDefault="00370C33" w:rsidP="000122F1">
      <w:pPr>
        <w:pStyle w:val="ListParagraph"/>
        <w:numPr>
          <w:ilvl w:val="1"/>
          <w:numId w:val="26"/>
        </w:numPr>
        <w:ind w:left="0" w:firstLine="0"/>
        <w:rPr>
          <w:noProof/>
        </w:rPr>
      </w:pPr>
      <w:r w:rsidRPr="00370C33">
        <w:rPr>
          <w:noProof/>
        </w:rPr>
        <w:t xml:space="preserve">Bonventre, J. V., Weinberg, J.M. Recent advances in the pathophysiology of ischemic acute renal failure. </w:t>
      </w:r>
      <w:r w:rsidRPr="00370C33">
        <w:rPr>
          <w:i/>
          <w:iCs/>
          <w:noProof/>
        </w:rPr>
        <w:t>Journal of the American Society of Nephrology</w:t>
      </w:r>
      <w:r w:rsidRPr="00370C33">
        <w:rPr>
          <w:noProof/>
        </w:rPr>
        <w:t xml:space="preserve">. </w:t>
      </w:r>
      <w:r w:rsidRPr="00370C33">
        <w:rPr>
          <w:b/>
          <w:bCs/>
          <w:noProof/>
        </w:rPr>
        <w:t>14</w:t>
      </w:r>
      <w:r w:rsidRPr="00370C33">
        <w:rPr>
          <w:noProof/>
        </w:rPr>
        <w:t xml:space="preserve"> (8), 2199–2210 (2003).</w:t>
      </w:r>
    </w:p>
    <w:p w14:paraId="5D172023" w14:textId="28F50354" w:rsidR="00370C33" w:rsidRPr="00370C33" w:rsidRDefault="00370C33" w:rsidP="000122F1">
      <w:pPr>
        <w:pStyle w:val="ListParagraph"/>
        <w:numPr>
          <w:ilvl w:val="1"/>
          <w:numId w:val="26"/>
        </w:numPr>
        <w:ind w:left="0" w:firstLine="0"/>
        <w:rPr>
          <w:noProof/>
        </w:rPr>
      </w:pPr>
      <w:r w:rsidRPr="00370C33">
        <w:rPr>
          <w:noProof/>
        </w:rPr>
        <w:t xml:space="preserve">Case, J., Khan, S., Khalid, R., Khan, A. Epidemiology of Acute Kidney Injury in the Intensive Care Unit. </w:t>
      </w:r>
      <w:r w:rsidRPr="00370C33">
        <w:rPr>
          <w:i/>
          <w:iCs/>
          <w:noProof/>
        </w:rPr>
        <w:t>Critical Care Research and Practice</w:t>
      </w:r>
      <w:r w:rsidRPr="00370C33">
        <w:rPr>
          <w:noProof/>
        </w:rPr>
        <w:t xml:space="preserve">. </w:t>
      </w:r>
      <w:r w:rsidRPr="00370C33">
        <w:rPr>
          <w:b/>
          <w:bCs/>
          <w:noProof/>
        </w:rPr>
        <w:t>2013</w:t>
      </w:r>
      <w:r w:rsidRPr="00370C33">
        <w:rPr>
          <w:noProof/>
        </w:rPr>
        <w:t>,</w:t>
      </w:r>
      <w:r w:rsidR="00673F57">
        <w:rPr>
          <w:noProof/>
        </w:rPr>
        <w:t xml:space="preserve"> 9</w:t>
      </w:r>
      <w:r w:rsidR="00C34F6E">
        <w:rPr>
          <w:noProof/>
        </w:rPr>
        <w:t xml:space="preserve"> </w:t>
      </w:r>
      <w:r w:rsidRPr="00370C33">
        <w:rPr>
          <w:noProof/>
        </w:rPr>
        <w:t>(2013).</w:t>
      </w:r>
    </w:p>
    <w:p w14:paraId="5B38C48B" w14:textId="4166CC9F" w:rsidR="00370C33" w:rsidRPr="00370C33" w:rsidRDefault="00370C33" w:rsidP="000122F1">
      <w:pPr>
        <w:pStyle w:val="ListParagraph"/>
        <w:numPr>
          <w:ilvl w:val="1"/>
          <w:numId w:val="26"/>
        </w:numPr>
        <w:ind w:left="0" w:firstLine="0"/>
        <w:rPr>
          <w:noProof/>
        </w:rPr>
      </w:pPr>
      <w:r w:rsidRPr="00370C33">
        <w:rPr>
          <w:noProof/>
        </w:rPr>
        <w:t xml:space="preserve">Jabbari, H. </w:t>
      </w:r>
      <w:r w:rsidRPr="00370C33">
        <w:rPr>
          <w:i/>
          <w:iCs/>
          <w:noProof/>
        </w:rPr>
        <w:t>et al.</w:t>
      </w:r>
      <w:r w:rsidRPr="00370C33">
        <w:rPr>
          <w:noProof/>
        </w:rPr>
        <w:t xml:space="preserve"> Mitochondrial transplantation ameliorates ischemia/reperfusion-induced kidney injury in rat. </w:t>
      </w:r>
      <w:r w:rsidRPr="00370C33">
        <w:rPr>
          <w:i/>
          <w:iCs/>
          <w:noProof/>
        </w:rPr>
        <w:t>Biochimica et Biophysica Acta (BBA) - Molecular Basis of Disease</w:t>
      </w:r>
      <w:r w:rsidRPr="00370C33">
        <w:rPr>
          <w:noProof/>
        </w:rPr>
        <w:t xml:space="preserve">. </w:t>
      </w:r>
      <w:r w:rsidRPr="00370C33">
        <w:rPr>
          <w:b/>
          <w:bCs/>
          <w:noProof/>
        </w:rPr>
        <w:t>1866</w:t>
      </w:r>
      <w:r w:rsidRPr="00370C33">
        <w:rPr>
          <w:noProof/>
        </w:rPr>
        <w:t xml:space="preserve"> (8), 165809</w:t>
      </w:r>
      <w:r w:rsidR="00C34F6E">
        <w:rPr>
          <w:noProof/>
        </w:rPr>
        <w:t xml:space="preserve"> </w:t>
      </w:r>
      <w:r w:rsidRPr="00370C33">
        <w:rPr>
          <w:noProof/>
        </w:rPr>
        <w:t>(2020).</w:t>
      </w:r>
    </w:p>
    <w:p w14:paraId="2BD8DC91" w14:textId="27C85D95" w:rsidR="00370C33" w:rsidRPr="00370C33" w:rsidRDefault="00370C33" w:rsidP="000122F1">
      <w:pPr>
        <w:pStyle w:val="ListParagraph"/>
        <w:numPr>
          <w:ilvl w:val="1"/>
          <w:numId w:val="26"/>
        </w:numPr>
        <w:ind w:left="0" w:firstLine="0"/>
        <w:rPr>
          <w:noProof/>
        </w:rPr>
      </w:pPr>
      <w:r w:rsidRPr="00370C33">
        <w:rPr>
          <w:noProof/>
        </w:rPr>
        <w:t>Malagrino, P.</w:t>
      </w:r>
      <w:r w:rsidR="00673F57">
        <w:rPr>
          <w:noProof/>
        </w:rPr>
        <w:t xml:space="preserve"> </w:t>
      </w:r>
      <w:r w:rsidRPr="00370C33">
        <w:rPr>
          <w:noProof/>
        </w:rPr>
        <w:t xml:space="preserve">A. </w:t>
      </w:r>
      <w:r w:rsidRPr="000122F1">
        <w:rPr>
          <w:noProof/>
        </w:rPr>
        <w:t>et al.</w:t>
      </w:r>
      <w:r w:rsidRPr="00370C33">
        <w:rPr>
          <w:noProof/>
        </w:rPr>
        <w:t xml:space="preserve"> Catheter-based induction of renal ischemia/reperfusion in swine: Description of an experimental model. </w:t>
      </w:r>
      <w:r w:rsidRPr="00370C33">
        <w:rPr>
          <w:i/>
          <w:iCs/>
          <w:noProof/>
        </w:rPr>
        <w:t>Physiological Reports</w:t>
      </w:r>
      <w:r w:rsidRPr="00370C33">
        <w:rPr>
          <w:noProof/>
        </w:rPr>
        <w:t xml:space="preserve">. </w:t>
      </w:r>
      <w:r w:rsidRPr="00370C33">
        <w:rPr>
          <w:b/>
          <w:bCs/>
          <w:noProof/>
        </w:rPr>
        <w:t>2</w:t>
      </w:r>
      <w:r w:rsidRPr="00370C33">
        <w:rPr>
          <w:noProof/>
        </w:rPr>
        <w:t xml:space="preserve"> (9), 1–13 (2014).</w:t>
      </w:r>
    </w:p>
    <w:p w14:paraId="399278DF" w14:textId="1764E77F" w:rsidR="00370C33" w:rsidRPr="00370C33" w:rsidRDefault="00370C33" w:rsidP="000122F1">
      <w:pPr>
        <w:pStyle w:val="ListParagraph"/>
        <w:numPr>
          <w:ilvl w:val="1"/>
          <w:numId w:val="26"/>
        </w:numPr>
        <w:ind w:left="0" w:firstLine="0"/>
        <w:rPr>
          <w:noProof/>
        </w:rPr>
      </w:pPr>
      <w:r w:rsidRPr="00370C33">
        <w:rPr>
          <w:noProof/>
        </w:rPr>
        <w:t xml:space="preserve">Freeman, R. V. </w:t>
      </w:r>
      <w:r w:rsidRPr="000122F1">
        <w:rPr>
          <w:noProof/>
        </w:rPr>
        <w:t>et al</w:t>
      </w:r>
      <w:r w:rsidRPr="00370C33">
        <w:rPr>
          <w:i/>
          <w:iCs/>
          <w:noProof/>
        </w:rPr>
        <w:t>.</w:t>
      </w:r>
      <w:r w:rsidRPr="00370C33">
        <w:rPr>
          <w:noProof/>
        </w:rPr>
        <w:t xml:space="preserve"> Nephropathy requiring dialysis after percutaneous coronary intervention and the critical role of an adjusted contrast dose. </w:t>
      </w:r>
      <w:r w:rsidRPr="00370C33">
        <w:rPr>
          <w:i/>
          <w:iCs/>
          <w:noProof/>
        </w:rPr>
        <w:t>American Journal of Cardiology</w:t>
      </w:r>
      <w:r w:rsidRPr="00370C33">
        <w:rPr>
          <w:noProof/>
        </w:rPr>
        <w:t xml:space="preserve">. </w:t>
      </w:r>
      <w:r w:rsidRPr="00370C33">
        <w:rPr>
          <w:b/>
          <w:bCs/>
          <w:noProof/>
        </w:rPr>
        <w:t>90</w:t>
      </w:r>
      <w:r w:rsidRPr="00370C33">
        <w:rPr>
          <w:noProof/>
        </w:rPr>
        <w:t xml:space="preserve"> (10), 1068–1073 (2002).</w:t>
      </w:r>
    </w:p>
    <w:p w14:paraId="4333E6D1" w14:textId="193139CB" w:rsidR="00370C33" w:rsidRPr="00370C33" w:rsidRDefault="00370C33" w:rsidP="000122F1">
      <w:pPr>
        <w:pStyle w:val="ListParagraph"/>
        <w:numPr>
          <w:ilvl w:val="1"/>
          <w:numId w:val="26"/>
        </w:numPr>
        <w:ind w:left="0" w:firstLine="0"/>
        <w:rPr>
          <w:noProof/>
        </w:rPr>
      </w:pPr>
      <w:r w:rsidRPr="00370C33">
        <w:rPr>
          <w:noProof/>
        </w:rPr>
        <w:t xml:space="preserve">Gasthuys, E. </w:t>
      </w:r>
      <w:r w:rsidRPr="000122F1">
        <w:rPr>
          <w:noProof/>
        </w:rPr>
        <w:t>et al.</w:t>
      </w:r>
      <w:r w:rsidRPr="00370C33">
        <w:rPr>
          <w:noProof/>
        </w:rPr>
        <w:t xml:space="preserve"> Postnatal maturation of the glomerular filtration rate in conventional growing piglets as potential juvenile animal model for preclinical pharmaceutical research. </w:t>
      </w:r>
      <w:r w:rsidRPr="00370C33">
        <w:rPr>
          <w:i/>
          <w:iCs/>
          <w:noProof/>
        </w:rPr>
        <w:t>Frontiers in Pharmacology</w:t>
      </w:r>
      <w:r w:rsidRPr="00370C33">
        <w:rPr>
          <w:noProof/>
        </w:rPr>
        <w:t xml:space="preserve">. </w:t>
      </w:r>
      <w:r w:rsidRPr="00370C33">
        <w:rPr>
          <w:b/>
          <w:bCs/>
          <w:noProof/>
        </w:rPr>
        <w:t>8</w:t>
      </w:r>
      <w:r w:rsidRPr="00370C33">
        <w:rPr>
          <w:noProof/>
        </w:rPr>
        <w:t xml:space="preserve"> (</w:t>
      </w:r>
      <w:r w:rsidR="00673F57">
        <w:rPr>
          <w:noProof/>
        </w:rPr>
        <w:t>431</w:t>
      </w:r>
      <w:r w:rsidRPr="00370C33">
        <w:rPr>
          <w:noProof/>
        </w:rPr>
        <w:t>), 1–7</w:t>
      </w:r>
      <w:r w:rsidR="00673F57">
        <w:rPr>
          <w:noProof/>
        </w:rPr>
        <w:t xml:space="preserve"> </w:t>
      </w:r>
      <w:r w:rsidRPr="00370C33">
        <w:rPr>
          <w:noProof/>
        </w:rPr>
        <w:t>(2017).</w:t>
      </w:r>
    </w:p>
    <w:p w14:paraId="392AB7AB" w14:textId="4C584523" w:rsidR="00370C33" w:rsidRPr="00370C33" w:rsidRDefault="00370C33" w:rsidP="000122F1">
      <w:pPr>
        <w:pStyle w:val="ListParagraph"/>
        <w:numPr>
          <w:ilvl w:val="1"/>
          <w:numId w:val="26"/>
        </w:numPr>
        <w:ind w:left="0" w:firstLine="0"/>
        <w:rPr>
          <w:noProof/>
        </w:rPr>
      </w:pPr>
      <w:r w:rsidRPr="00370C33">
        <w:rPr>
          <w:noProof/>
        </w:rPr>
        <w:t>Doulamis, I.</w:t>
      </w:r>
      <w:r w:rsidR="00673F57">
        <w:rPr>
          <w:noProof/>
        </w:rPr>
        <w:t xml:space="preserve"> </w:t>
      </w:r>
      <w:r w:rsidRPr="00370C33">
        <w:rPr>
          <w:noProof/>
        </w:rPr>
        <w:t>P.</w:t>
      </w:r>
      <w:r w:rsidRPr="000122F1">
        <w:rPr>
          <w:noProof/>
        </w:rPr>
        <w:t xml:space="preserve"> et al.</w:t>
      </w:r>
      <w:r w:rsidRPr="00370C33">
        <w:rPr>
          <w:noProof/>
        </w:rPr>
        <w:t xml:space="preserve"> Mitochondrial transplantation by intra-arterial injection for acute kidney injury. </w:t>
      </w:r>
      <w:r w:rsidRPr="00370C33">
        <w:rPr>
          <w:i/>
          <w:iCs/>
          <w:noProof/>
        </w:rPr>
        <w:t>American Journal of Physiology - Renal Physiology</w:t>
      </w:r>
      <w:r w:rsidRPr="00370C33">
        <w:rPr>
          <w:noProof/>
        </w:rPr>
        <w:t xml:space="preserve">. </w:t>
      </w:r>
      <w:r w:rsidRPr="00370C33">
        <w:rPr>
          <w:b/>
          <w:bCs/>
          <w:noProof/>
        </w:rPr>
        <w:t>319</w:t>
      </w:r>
      <w:r w:rsidRPr="00370C33">
        <w:rPr>
          <w:noProof/>
        </w:rPr>
        <w:t xml:space="preserve"> (3), F403–F413</w:t>
      </w:r>
      <w:r w:rsidR="00673F57">
        <w:rPr>
          <w:noProof/>
        </w:rPr>
        <w:t xml:space="preserve"> </w:t>
      </w:r>
      <w:r w:rsidRPr="00370C33">
        <w:rPr>
          <w:noProof/>
        </w:rPr>
        <w:t>(2020).</w:t>
      </w:r>
    </w:p>
    <w:p w14:paraId="36D4E97F" w14:textId="31E8782B" w:rsidR="00370C33" w:rsidRPr="00370C33" w:rsidRDefault="00370C33" w:rsidP="000122F1">
      <w:pPr>
        <w:pStyle w:val="ListParagraph"/>
        <w:numPr>
          <w:ilvl w:val="1"/>
          <w:numId w:val="26"/>
        </w:numPr>
        <w:ind w:left="0" w:firstLine="0"/>
        <w:rPr>
          <w:noProof/>
        </w:rPr>
      </w:pPr>
      <w:r w:rsidRPr="00370C33">
        <w:rPr>
          <w:noProof/>
        </w:rPr>
        <w:t>Rewa, O., Bagshaw, S.</w:t>
      </w:r>
      <w:r w:rsidR="00673F57">
        <w:rPr>
          <w:noProof/>
        </w:rPr>
        <w:t xml:space="preserve"> </w:t>
      </w:r>
      <w:r w:rsidRPr="00370C33">
        <w:rPr>
          <w:noProof/>
        </w:rPr>
        <w:t xml:space="preserve">M. Acute kidney injury-epidemiology, outcomes and economics. </w:t>
      </w:r>
      <w:r w:rsidRPr="00370C33">
        <w:rPr>
          <w:i/>
          <w:iCs/>
          <w:noProof/>
        </w:rPr>
        <w:t>Nature Reviews Nephrology</w:t>
      </w:r>
      <w:r w:rsidRPr="00370C33">
        <w:rPr>
          <w:noProof/>
        </w:rPr>
        <w:t xml:space="preserve">. </w:t>
      </w:r>
      <w:r w:rsidRPr="00370C33">
        <w:rPr>
          <w:b/>
          <w:bCs/>
          <w:noProof/>
        </w:rPr>
        <w:t>10</w:t>
      </w:r>
      <w:r w:rsidRPr="00370C33">
        <w:rPr>
          <w:noProof/>
        </w:rPr>
        <w:t xml:space="preserve"> (4), 193–207 (2014).</w:t>
      </w:r>
    </w:p>
    <w:p w14:paraId="210E86D4" w14:textId="4A6D5322" w:rsidR="00370C33" w:rsidRPr="00370C33" w:rsidRDefault="00370C33" w:rsidP="000122F1">
      <w:pPr>
        <w:pStyle w:val="ListParagraph"/>
        <w:numPr>
          <w:ilvl w:val="1"/>
          <w:numId w:val="26"/>
        </w:numPr>
        <w:ind w:left="0" w:firstLine="0"/>
        <w:rPr>
          <w:noProof/>
        </w:rPr>
      </w:pPr>
      <w:r w:rsidRPr="00370C33">
        <w:rPr>
          <w:noProof/>
        </w:rPr>
        <w:t xml:space="preserve">Grossini, E. </w:t>
      </w:r>
      <w:r w:rsidRPr="000122F1">
        <w:rPr>
          <w:noProof/>
        </w:rPr>
        <w:t>et al.</w:t>
      </w:r>
      <w:r w:rsidRPr="00370C33">
        <w:rPr>
          <w:noProof/>
        </w:rPr>
        <w:t xml:space="preserve"> Levosimendan Protection against Kidney Ischemia/Reperfusion Injuries in Anesthetized Pigs. </w:t>
      </w:r>
      <w:r w:rsidRPr="00370C33">
        <w:rPr>
          <w:i/>
          <w:iCs/>
          <w:noProof/>
        </w:rPr>
        <w:t>Journal of Pharmacology and Experimental Therapeutics</w:t>
      </w:r>
      <w:r w:rsidRPr="00370C33">
        <w:rPr>
          <w:noProof/>
        </w:rPr>
        <w:t xml:space="preserve">. </w:t>
      </w:r>
      <w:r w:rsidRPr="00370C33">
        <w:rPr>
          <w:b/>
          <w:bCs/>
          <w:noProof/>
        </w:rPr>
        <w:t>342</w:t>
      </w:r>
      <w:r w:rsidRPr="00370C33">
        <w:rPr>
          <w:noProof/>
        </w:rPr>
        <w:t xml:space="preserve"> (2), 376–388 (2012).</w:t>
      </w:r>
    </w:p>
    <w:p w14:paraId="4B6E6E9B" w14:textId="5E555C6E" w:rsidR="00205B3F" w:rsidRPr="003B01F7" w:rsidRDefault="00370C33" w:rsidP="003B01F7">
      <w:pPr>
        <w:pStyle w:val="ListParagraph"/>
        <w:numPr>
          <w:ilvl w:val="1"/>
          <w:numId w:val="26"/>
        </w:numPr>
        <w:ind w:left="0" w:firstLine="0"/>
        <w:rPr>
          <w:rFonts w:asciiTheme="minorHAnsi" w:hAnsiTheme="minorHAnsi" w:cstheme="minorHAnsi"/>
          <w:b/>
          <w:color w:val="808080"/>
        </w:rPr>
      </w:pPr>
      <w:r w:rsidRPr="00370C33">
        <w:rPr>
          <w:noProof/>
        </w:rPr>
        <w:t xml:space="preserve">Laskey, W.K. </w:t>
      </w:r>
      <w:r w:rsidRPr="000122F1">
        <w:rPr>
          <w:noProof/>
        </w:rPr>
        <w:t>et al</w:t>
      </w:r>
      <w:r w:rsidRPr="003B01F7">
        <w:rPr>
          <w:i/>
          <w:iCs/>
          <w:noProof/>
        </w:rPr>
        <w:t>.</w:t>
      </w:r>
      <w:r w:rsidRPr="00370C33">
        <w:rPr>
          <w:noProof/>
        </w:rPr>
        <w:t xml:space="preserve"> Volume-to-</w:t>
      </w:r>
      <w:r w:rsidR="00673F57">
        <w:rPr>
          <w:noProof/>
        </w:rPr>
        <w:t>c</w:t>
      </w:r>
      <w:r w:rsidRPr="00370C33">
        <w:rPr>
          <w:noProof/>
        </w:rPr>
        <w:t xml:space="preserve">reatinine </w:t>
      </w:r>
      <w:r w:rsidR="00673F57">
        <w:rPr>
          <w:noProof/>
        </w:rPr>
        <w:t>c</w:t>
      </w:r>
      <w:r w:rsidRPr="00370C33">
        <w:rPr>
          <w:noProof/>
        </w:rPr>
        <w:t xml:space="preserve">learance </w:t>
      </w:r>
      <w:r w:rsidR="00673F57">
        <w:rPr>
          <w:noProof/>
        </w:rPr>
        <w:t>r</w:t>
      </w:r>
      <w:r w:rsidRPr="00370C33">
        <w:rPr>
          <w:noProof/>
        </w:rPr>
        <w:t xml:space="preserve">atio. A </w:t>
      </w:r>
      <w:r w:rsidR="00673F57">
        <w:rPr>
          <w:noProof/>
        </w:rPr>
        <w:t>p</w:t>
      </w:r>
      <w:r w:rsidRPr="00370C33">
        <w:rPr>
          <w:noProof/>
        </w:rPr>
        <w:t xml:space="preserve">harmacokinetically </w:t>
      </w:r>
      <w:r w:rsidR="00673F57">
        <w:rPr>
          <w:noProof/>
        </w:rPr>
        <w:t>b</w:t>
      </w:r>
      <w:r w:rsidRPr="00370C33">
        <w:rPr>
          <w:noProof/>
        </w:rPr>
        <w:t xml:space="preserve">ased </w:t>
      </w:r>
      <w:r w:rsidR="00673F57">
        <w:rPr>
          <w:noProof/>
        </w:rPr>
        <w:t>r</w:t>
      </w:r>
      <w:r w:rsidRPr="00370C33">
        <w:rPr>
          <w:noProof/>
        </w:rPr>
        <w:t xml:space="preserve">isk </w:t>
      </w:r>
      <w:r w:rsidR="00673F57">
        <w:rPr>
          <w:noProof/>
        </w:rPr>
        <w:t>f</w:t>
      </w:r>
      <w:r w:rsidRPr="00370C33">
        <w:rPr>
          <w:noProof/>
        </w:rPr>
        <w:t xml:space="preserve">actor for </w:t>
      </w:r>
      <w:r w:rsidR="00673F57">
        <w:rPr>
          <w:noProof/>
        </w:rPr>
        <w:t>p</w:t>
      </w:r>
      <w:r w:rsidRPr="00370C33">
        <w:rPr>
          <w:noProof/>
        </w:rPr>
        <w:t xml:space="preserve">rediction of </w:t>
      </w:r>
      <w:r w:rsidR="00673F57">
        <w:rPr>
          <w:noProof/>
        </w:rPr>
        <w:t>e</w:t>
      </w:r>
      <w:r w:rsidRPr="00370C33">
        <w:rPr>
          <w:noProof/>
        </w:rPr>
        <w:t xml:space="preserve">arly </w:t>
      </w:r>
      <w:r w:rsidR="00673F57">
        <w:rPr>
          <w:noProof/>
        </w:rPr>
        <w:t>c</w:t>
      </w:r>
      <w:r w:rsidRPr="00370C33">
        <w:rPr>
          <w:noProof/>
        </w:rPr>
        <w:t xml:space="preserve">reatinine </w:t>
      </w:r>
      <w:r w:rsidR="00673F57">
        <w:rPr>
          <w:noProof/>
        </w:rPr>
        <w:t>i</w:t>
      </w:r>
      <w:r w:rsidRPr="00370C33">
        <w:rPr>
          <w:noProof/>
        </w:rPr>
        <w:t xml:space="preserve">ncrease </w:t>
      </w:r>
      <w:r w:rsidR="00673F57">
        <w:rPr>
          <w:noProof/>
        </w:rPr>
        <w:t>a</w:t>
      </w:r>
      <w:r w:rsidRPr="00370C33">
        <w:rPr>
          <w:noProof/>
        </w:rPr>
        <w:t xml:space="preserve">fter </w:t>
      </w:r>
      <w:r w:rsidR="00673F57">
        <w:rPr>
          <w:noProof/>
        </w:rPr>
        <w:t>p</w:t>
      </w:r>
      <w:r w:rsidRPr="00370C33">
        <w:rPr>
          <w:noProof/>
        </w:rPr>
        <w:t xml:space="preserve">ercutaneous </w:t>
      </w:r>
      <w:r w:rsidR="00673F57">
        <w:rPr>
          <w:noProof/>
        </w:rPr>
        <w:t>c</w:t>
      </w:r>
      <w:r w:rsidRPr="00370C33">
        <w:rPr>
          <w:noProof/>
        </w:rPr>
        <w:t xml:space="preserve">oronary </w:t>
      </w:r>
      <w:r w:rsidR="00673F57">
        <w:rPr>
          <w:noProof/>
        </w:rPr>
        <w:t>i</w:t>
      </w:r>
      <w:r w:rsidRPr="00370C33">
        <w:rPr>
          <w:noProof/>
        </w:rPr>
        <w:t xml:space="preserve">ntervention. </w:t>
      </w:r>
      <w:r w:rsidRPr="003B01F7">
        <w:rPr>
          <w:i/>
          <w:iCs/>
          <w:noProof/>
        </w:rPr>
        <w:t>Journal of the American College of Cardiology</w:t>
      </w:r>
      <w:r w:rsidRPr="00370C33">
        <w:rPr>
          <w:noProof/>
        </w:rPr>
        <w:t xml:space="preserve">. </w:t>
      </w:r>
      <w:r w:rsidRPr="003B01F7">
        <w:rPr>
          <w:b/>
          <w:bCs/>
          <w:noProof/>
        </w:rPr>
        <w:t>50</w:t>
      </w:r>
      <w:r w:rsidRPr="00370C33">
        <w:rPr>
          <w:noProof/>
        </w:rPr>
        <w:t xml:space="preserve"> (7), 584–590 (2007).</w:t>
      </w:r>
      <w:r w:rsidR="00FA0A67" w:rsidRPr="003B01F7">
        <w:rPr>
          <w:rFonts w:asciiTheme="minorHAnsi" w:hAnsiTheme="minorHAnsi" w:cstheme="minorHAnsi"/>
          <w:b/>
          <w:color w:val="808080"/>
        </w:rPr>
        <w:fldChar w:fldCharType="end"/>
      </w:r>
    </w:p>
    <w:sectPr w:rsidR="00205B3F" w:rsidRPr="003B01F7" w:rsidSect="00B81B15">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DEC94C" w14:textId="77777777" w:rsidR="00843E73" w:rsidRDefault="00843E73" w:rsidP="00621C4E">
      <w:r>
        <w:separator/>
      </w:r>
    </w:p>
  </w:endnote>
  <w:endnote w:type="continuationSeparator" w:id="0">
    <w:p w14:paraId="559261C3" w14:textId="77777777" w:rsidR="00843E73" w:rsidRDefault="00843E7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673F57" w:rsidRDefault="00673F5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64FCA8" w14:textId="77777777" w:rsidR="00843E73" w:rsidRDefault="00843E73" w:rsidP="00621C4E">
      <w:r>
        <w:separator/>
      </w:r>
    </w:p>
  </w:footnote>
  <w:footnote w:type="continuationSeparator" w:id="0">
    <w:p w14:paraId="0C94C514" w14:textId="77777777" w:rsidR="00843E73" w:rsidRDefault="00843E7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673F57" w:rsidRPr="006F06E4" w:rsidRDefault="00673F57"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609A6D53" w:rsidR="00673F57" w:rsidRPr="006F06E4" w:rsidRDefault="00673F57"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F5CFD"/>
    <w:multiLevelType w:val="multilevel"/>
    <w:tmpl w:val="4C2A618C"/>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056639"/>
    <w:multiLevelType w:val="multilevel"/>
    <w:tmpl w:val="E6B43C2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A4727E"/>
    <w:multiLevelType w:val="hybridMultilevel"/>
    <w:tmpl w:val="49F83A10"/>
    <w:lvl w:ilvl="0" w:tplc="0409000F">
      <w:start w:val="1"/>
      <w:numFmt w:val="decimal"/>
      <w:lvlText w:val="%1."/>
      <w:lvlJc w:val="left"/>
      <w:pPr>
        <w:ind w:left="720" w:hanging="360"/>
      </w:pPr>
      <w:rPr>
        <w:rFonts w:hint="default"/>
      </w:rPr>
    </w:lvl>
    <w:lvl w:ilvl="1" w:tplc="D26C09D0">
      <w:start w:val="1"/>
      <w:numFmt w:val="decimal"/>
      <w:lvlText w:val="%2."/>
      <w:lvlJc w:val="left"/>
      <w:pPr>
        <w:ind w:left="1440" w:hanging="360"/>
      </w:pPr>
      <w:rPr>
        <w:b w:val="0"/>
        <w:bCs w:val="0"/>
        <w:strike w:val="0"/>
        <w:color w:val="auto"/>
      </w:rPr>
    </w:lvl>
    <w:lvl w:ilvl="2" w:tplc="04090017">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185C7B"/>
    <w:multiLevelType w:val="multilevel"/>
    <w:tmpl w:val="60D0A9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742921"/>
    <w:multiLevelType w:val="hybridMultilevel"/>
    <w:tmpl w:val="2C2AD4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3D69B6"/>
    <w:multiLevelType w:val="multilevel"/>
    <w:tmpl w:val="6944B93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3AE59B4"/>
    <w:multiLevelType w:val="multilevel"/>
    <w:tmpl w:val="47841F82"/>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35A23A1"/>
    <w:multiLevelType w:val="multilevel"/>
    <w:tmpl w:val="0400D76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745D522B"/>
    <w:multiLevelType w:val="multilevel"/>
    <w:tmpl w:val="613810B8"/>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strike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2" w15:restartNumberingAfterBreak="0">
    <w:nsid w:val="770F55DB"/>
    <w:multiLevelType w:val="multilevel"/>
    <w:tmpl w:val="47841F82"/>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22"/>
  </w:num>
  <w:num w:numId="3">
    <w:abstractNumId w:val="5"/>
  </w:num>
  <w:num w:numId="4">
    <w:abstractNumId w:val="20"/>
  </w:num>
  <w:num w:numId="5">
    <w:abstractNumId w:val="12"/>
  </w:num>
  <w:num w:numId="6">
    <w:abstractNumId w:val="19"/>
  </w:num>
  <w:num w:numId="7">
    <w:abstractNumId w:val="1"/>
  </w:num>
  <w:num w:numId="8">
    <w:abstractNumId w:val="13"/>
  </w:num>
  <w:num w:numId="9">
    <w:abstractNumId w:val="14"/>
  </w:num>
  <w:num w:numId="10">
    <w:abstractNumId w:val="21"/>
  </w:num>
  <w:num w:numId="11">
    <w:abstractNumId w:val="26"/>
  </w:num>
  <w:num w:numId="12">
    <w:abstractNumId w:val="3"/>
  </w:num>
  <w:num w:numId="13">
    <w:abstractNumId w:val="23"/>
  </w:num>
  <w:num w:numId="14">
    <w:abstractNumId w:val="33"/>
  </w:num>
  <w:num w:numId="15">
    <w:abstractNumId w:val="15"/>
  </w:num>
  <w:num w:numId="16">
    <w:abstractNumId w:val="9"/>
  </w:num>
  <w:num w:numId="17">
    <w:abstractNumId w:val="24"/>
  </w:num>
  <w:num w:numId="18">
    <w:abstractNumId w:val="17"/>
  </w:num>
  <w:num w:numId="19">
    <w:abstractNumId w:val="28"/>
  </w:num>
  <w:num w:numId="20">
    <w:abstractNumId w:val="4"/>
  </w:num>
  <w:num w:numId="21">
    <w:abstractNumId w:val="29"/>
  </w:num>
  <w:num w:numId="22">
    <w:abstractNumId w:val="27"/>
  </w:num>
  <w:num w:numId="23">
    <w:abstractNumId w:val="18"/>
  </w:num>
  <w:num w:numId="24">
    <w:abstractNumId w:val="34"/>
  </w:num>
  <w:num w:numId="25">
    <w:abstractNumId w:val="8"/>
  </w:num>
  <w:num w:numId="26">
    <w:abstractNumId w:val="7"/>
  </w:num>
  <w:num w:numId="27">
    <w:abstractNumId w:val="10"/>
  </w:num>
  <w:num w:numId="28">
    <w:abstractNumId w:val="11"/>
  </w:num>
  <w:num w:numId="29">
    <w:abstractNumId w:val="2"/>
  </w:num>
  <w:num w:numId="30">
    <w:abstractNumId w:val="25"/>
  </w:num>
  <w:num w:numId="31">
    <w:abstractNumId w:val="16"/>
  </w:num>
  <w:num w:numId="32">
    <w:abstractNumId w:val="30"/>
  </w:num>
  <w:num w:numId="33">
    <w:abstractNumId w:val="0"/>
  </w:num>
  <w:num w:numId="34">
    <w:abstractNumId w:val="31"/>
  </w:num>
  <w:num w:numId="35">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38C5"/>
    <w:rsid w:val="00003E16"/>
    <w:rsid w:val="0000540B"/>
    <w:rsid w:val="00005815"/>
    <w:rsid w:val="00007544"/>
    <w:rsid w:val="00007DBC"/>
    <w:rsid w:val="00007EA1"/>
    <w:rsid w:val="000100F0"/>
    <w:rsid w:val="000122F1"/>
    <w:rsid w:val="000129B2"/>
    <w:rsid w:val="00012FF9"/>
    <w:rsid w:val="0001389C"/>
    <w:rsid w:val="00014314"/>
    <w:rsid w:val="00020AE4"/>
    <w:rsid w:val="00021434"/>
    <w:rsid w:val="00021774"/>
    <w:rsid w:val="00021C93"/>
    <w:rsid w:val="00021DF3"/>
    <w:rsid w:val="00023869"/>
    <w:rsid w:val="00024598"/>
    <w:rsid w:val="00025BAF"/>
    <w:rsid w:val="000279B0"/>
    <w:rsid w:val="00032769"/>
    <w:rsid w:val="0003311E"/>
    <w:rsid w:val="00037B58"/>
    <w:rsid w:val="00040B3E"/>
    <w:rsid w:val="0004425F"/>
    <w:rsid w:val="00045BC4"/>
    <w:rsid w:val="00051B73"/>
    <w:rsid w:val="00056EB7"/>
    <w:rsid w:val="00060ABE"/>
    <w:rsid w:val="00061A50"/>
    <w:rsid w:val="0006361B"/>
    <w:rsid w:val="00064104"/>
    <w:rsid w:val="000652E3"/>
    <w:rsid w:val="00066025"/>
    <w:rsid w:val="00067A8F"/>
    <w:rsid w:val="000701D1"/>
    <w:rsid w:val="00073C9F"/>
    <w:rsid w:val="00080A20"/>
    <w:rsid w:val="00082796"/>
    <w:rsid w:val="00082DF4"/>
    <w:rsid w:val="00086FF5"/>
    <w:rsid w:val="00087C0A"/>
    <w:rsid w:val="00093BC4"/>
    <w:rsid w:val="000943E6"/>
    <w:rsid w:val="00097929"/>
    <w:rsid w:val="000979F6"/>
    <w:rsid w:val="000A1E80"/>
    <w:rsid w:val="000A3B70"/>
    <w:rsid w:val="000A5153"/>
    <w:rsid w:val="000B10AE"/>
    <w:rsid w:val="000B30BF"/>
    <w:rsid w:val="000B55AA"/>
    <w:rsid w:val="000B566B"/>
    <w:rsid w:val="000B5A4A"/>
    <w:rsid w:val="000B662E"/>
    <w:rsid w:val="000B7294"/>
    <w:rsid w:val="000B75D0"/>
    <w:rsid w:val="000B7CE8"/>
    <w:rsid w:val="000C1CF8"/>
    <w:rsid w:val="000C48BE"/>
    <w:rsid w:val="000C49CF"/>
    <w:rsid w:val="000C4F3D"/>
    <w:rsid w:val="000C5025"/>
    <w:rsid w:val="000C52E9"/>
    <w:rsid w:val="000C5CDC"/>
    <w:rsid w:val="000C65DC"/>
    <w:rsid w:val="000C66F3"/>
    <w:rsid w:val="000C6900"/>
    <w:rsid w:val="000D31E8"/>
    <w:rsid w:val="000D40CB"/>
    <w:rsid w:val="000D6033"/>
    <w:rsid w:val="000D76E4"/>
    <w:rsid w:val="000D77A0"/>
    <w:rsid w:val="000E33AF"/>
    <w:rsid w:val="000E3816"/>
    <w:rsid w:val="000E4F77"/>
    <w:rsid w:val="000F265C"/>
    <w:rsid w:val="000F3AFA"/>
    <w:rsid w:val="000F5712"/>
    <w:rsid w:val="000F6611"/>
    <w:rsid w:val="000F7E22"/>
    <w:rsid w:val="001017DE"/>
    <w:rsid w:val="001104F3"/>
    <w:rsid w:val="00112EEB"/>
    <w:rsid w:val="001173FF"/>
    <w:rsid w:val="00121D58"/>
    <w:rsid w:val="001227B3"/>
    <w:rsid w:val="0012563A"/>
    <w:rsid w:val="0012642D"/>
    <w:rsid w:val="001264DE"/>
    <w:rsid w:val="001313A7"/>
    <w:rsid w:val="0013141C"/>
    <w:rsid w:val="0013276F"/>
    <w:rsid w:val="0013621E"/>
    <w:rsid w:val="0013642E"/>
    <w:rsid w:val="0013676E"/>
    <w:rsid w:val="001421C3"/>
    <w:rsid w:val="00142EFE"/>
    <w:rsid w:val="0015025D"/>
    <w:rsid w:val="00152765"/>
    <w:rsid w:val="00152A23"/>
    <w:rsid w:val="0015651E"/>
    <w:rsid w:val="001616FE"/>
    <w:rsid w:val="00162CB7"/>
    <w:rsid w:val="00164872"/>
    <w:rsid w:val="001665C9"/>
    <w:rsid w:val="00166F32"/>
    <w:rsid w:val="00171E5B"/>
    <w:rsid w:val="00171F94"/>
    <w:rsid w:val="00174F2C"/>
    <w:rsid w:val="00175D4E"/>
    <w:rsid w:val="0017668A"/>
    <w:rsid w:val="001766FE"/>
    <w:rsid w:val="001771E7"/>
    <w:rsid w:val="00187728"/>
    <w:rsid w:val="001911FF"/>
    <w:rsid w:val="00192006"/>
    <w:rsid w:val="00193180"/>
    <w:rsid w:val="00196792"/>
    <w:rsid w:val="001B1519"/>
    <w:rsid w:val="001B2E2D"/>
    <w:rsid w:val="001B5CD2"/>
    <w:rsid w:val="001C0BEE"/>
    <w:rsid w:val="001C1E49"/>
    <w:rsid w:val="001C27C1"/>
    <w:rsid w:val="001C2A98"/>
    <w:rsid w:val="001C4BE3"/>
    <w:rsid w:val="001C4D95"/>
    <w:rsid w:val="001C5C43"/>
    <w:rsid w:val="001D3D7D"/>
    <w:rsid w:val="001D3FFF"/>
    <w:rsid w:val="001D625F"/>
    <w:rsid w:val="001D68A4"/>
    <w:rsid w:val="001D7576"/>
    <w:rsid w:val="001E0E3F"/>
    <w:rsid w:val="001E14A0"/>
    <w:rsid w:val="001E7376"/>
    <w:rsid w:val="001F0CA3"/>
    <w:rsid w:val="001F225C"/>
    <w:rsid w:val="001F5D3D"/>
    <w:rsid w:val="00201CFA"/>
    <w:rsid w:val="0020220D"/>
    <w:rsid w:val="00202448"/>
    <w:rsid w:val="00202D15"/>
    <w:rsid w:val="00205B3F"/>
    <w:rsid w:val="00211E6D"/>
    <w:rsid w:val="00212EAE"/>
    <w:rsid w:val="00214BEE"/>
    <w:rsid w:val="002205B8"/>
    <w:rsid w:val="00225720"/>
    <w:rsid w:val="002259E5"/>
    <w:rsid w:val="00226140"/>
    <w:rsid w:val="002274F3"/>
    <w:rsid w:val="0023094C"/>
    <w:rsid w:val="00234BE3"/>
    <w:rsid w:val="00235A90"/>
    <w:rsid w:val="00241E48"/>
    <w:rsid w:val="0024214E"/>
    <w:rsid w:val="00242623"/>
    <w:rsid w:val="00250558"/>
    <w:rsid w:val="00252913"/>
    <w:rsid w:val="002605D1"/>
    <w:rsid w:val="00260652"/>
    <w:rsid w:val="00261F25"/>
    <w:rsid w:val="002648A9"/>
    <w:rsid w:val="0026536F"/>
    <w:rsid w:val="0026553C"/>
    <w:rsid w:val="00267DD5"/>
    <w:rsid w:val="00270757"/>
    <w:rsid w:val="00274A0A"/>
    <w:rsid w:val="00277593"/>
    <w:rsid w:val="00280909"/>
    <w:rsid w:val="00280918"/>
    <w:rsid w:val="00282AF6"/>
    <w:rsid w:val="0028596A"/>
    <w:rsid w:val="00286950"/>
    <w:rsid w:val="00287085"/>
    <w:rsid w:val="00290AF9"/>
    <w:rsid w:val="002967CF"/>
    <w:rsid w:val="00297788"/>
    <w:rsid w:val="002A2B78"/>
    <w:rsid w:val="002A3285"/>
    <w:rsid w:val="002A484B"/>
    <w:rsid w:val="002A64A6"/>
    <w:rsid w:val="002B3301"/>
    <w:rsid w:val="002C0B80"/>
    <w:rsid w:val="002C47D4"/>
    <w:rsid w:val="002C4925"/>
    <w:rsid w:val="002D0F38"/>
    <w:rsid w:val="002D77E3"/>
    <w:rsid w:val="002F0CDC"/>
    <w:rsid w:val="002F14BB"/>
    <w:rsid w:val="002F2859"/>
    <w:rsid w:val="002F3237"/>
    <w:rsid w:val="002F6E3C"/>
    <w:rsid w:val="0030117D"/>
    <w:rsid w:val="00301F30"/>
    <w:rsid w:val="003038FD"/>
    <w:rsid w:val="00303C87"/>
    <w:rsid w:val="003050DC"/>
    <w:rsid w:val="00307767"/>
    <w:rsid w:val="003108E5"/>
    <w:rsid w:val="003120CB"/>
    <w:rsid w:val="00320153"/>
    <w:rsid w:val="00320367"/>
    <w:rsid w:val="003206E8"/>
    <w:rsid w:val="00322871"/>
    <w:rsid w:val="00323E58"/>
    <w:rsid w:val="00326FB3"/>
    <w:rsid w:val="003316D4"/>
    <w:rsid w:val="00333822"/>
    <w:rsid w:val="00336715"/>
    <w:rsid w:val="003401EC"/>
    <w:rsid w:val="00340DFD"/>
    <w:rsid w:val="00344954"/>
    <w:rsid w:val="003450B2"/>
    <w:rsid w:val="00350CD7"/>
    <w:rsid w:val="00350E38"/>
    <w:rsid w:val="003545D2"/>
    <w:rsid w:val="003550DD"/>
    <w:rsid w:val="00360C17"/>
    <w:rsid w:val="003621C6"/>
    <w:rsid w:val="003622B8"/>
    <w:rsid w:val="00362A29"/>
    <w:rsid w:val="00366B76"/>
    <w:rsid w:val="00370432"/>
    <w:rsid w:val="00370C33"/>
    <w:rsid w:val="00373051"/>
    <w:rsid w:val="00373B8F"/>
    <w:rsid w:val="00376D95"/>
    <w:rsid w:val="00377FBB"/>
    <w:rsid w:val="00385140"/>
    <w:rsid w:val="003865BC"/>
    <w:rsid w:val="00393CC7"/>
    <w:rsid w:val="003971F7"/>
    <w:rsid w:val="003A16FC"/>
    <w:rsid w:val="003A4FCD"/>
    <w:rsid w:val="003B01F7"/>
    <w:rsid w:val="003B0944"/>
    <w:rsid w:val="003B1593"/>
    <w:rsid w:val="003B4381"/>
    <w:rsid w:val="003B5E82"/>
    <w:rsid w:val="003C1043"/>
    <w:rsid w:val="003C1A30"/>
    <w:rsid w:val="003C6779"/>
    <w:rsid w:val="003D2998"/>
    <w:rsid w:val="003D2F0A"/>
    <w:rsid w:val="003D3891"/>
    <w:rsid w:val="003D5D84"/>
    <w:rsid w:val="003E0F4F"/>
    <w:rsid w:val="003E18AC"/>
    <w:rsid w:val="003E210B"/>
    <w:rsid w:val="003E2A12"/>
    <w:rsid w:val="003E303B"/>
    <w:rsid w:val="003E3384"/>
    <w:rsid w:val="003E3CA4"/>
    <w:rsid w:val="003E548E"/>
    <w:rsid w:val="003E5F40"/>
    <w:rsid w:val="003F0454"/>
    <w:rsid w:val="003F4C63"/>
    <w:rsid w:val="00407EC8"/>
    <w:rsid w:val="0041110A"/>
    <w:rsid w:val="00411624"/>
    <w:rsid w:val="004148E1"/>
    <w:rsid w:val="00414CFA"/>
    <w:rsid w:val="00415EC0"/>
    <w:rsid w:val="00420BE9"/>
    <w:rsid w:val="00420EC9"/>
    <w:rsid w:val="00423AD8"/>
    <w:rsid w:val="00423FDD"/>
    <w:rsid w:val="00424C85"/>
    <w:rsid w:val="004260BD"/>
    <w:rsid w:val="004274C3"/>
    <w:rsid w:val="0043012F"/>
    <w:rsid w:val="00430F1F"/>
    <w:rsid w:val="004326EA"/>
    <w:rsid w:val="00433E1A"/>
    <w:rsid w:val="0044434C"/>
    <w:rsid w:val="0044456B"/>
    <w:rsid w:val="00447BD1"/>
    <w:rsid w:val="004507F3"/>
    <w:rsid w:val="00450AF4"/>
    <w:rsid w:val="004551E9"/>
    <w:rsid w:val="00456A57"/>
    <w:rsid w:val="00457E30"/>
    <w:rsid w:val="00460110"/>
    <w:rsid w:val="004607DE"/>
    <w:rsid w:val="00463F55"/>
    <w:rsid w:val="004671C7"/>
    <w:rsid w:val="00471C8A"/>
    <w:rsid w:val="00472F4D"/>
    <w:rsid w:val="004730BF"/>
    <w:rsid w:val="004741E5"/>
    <w:rsid w:val="00474DCB"/>
    <w:rsid w:val="0047535C"/>
    <w:rsid w:val="004762F6"/>
    <w:rsid w:val="0048284E"/>
    <w:rsid w:val="00485870"/>
    <w:rsid w:val="00485FE8"/>
    <w:rsid w:val="00492473"/>
    <w:rsid w:val="00492EB5"/>
    <w:rsid w:val="00494D6B"/>
    <w:rsid w:val="00494F77"/>
    <w:rsid w:val="00497721"/>
    <w:rsid w:val="004A0229"/>
    <w:rsid w:val="004A35D2"/>
    <w:rsid w:val="004A71E4"/>
    <w:rsid w:val="004B2F00"/>
    <w:rsid w:val="004B6E31"/>
    <w:rsid w:val="004C1D66"/>
    <w:rsid w:val="004C31D7"/>
    <w:rsid w:val="004C48B4"/>
    <w:rsid w:val="004C4AD2"/>
    <w:rsid w:val="004C6981"/>
    <w:rsid w:val="004D1851"/>
    <w:rsid w:val="004D1F21"/>
    <w:rsid w:val="004D268C"/>
    <w:rsid w:val="004D3C18"/>
    <w:rsid w:val="004D59D8"/>
    <w:rsid w:val="004D5C23"/>
    <w:rsid w:val="004D5DA1"/>
    <w:rsid w:val="004D69CD"/>
    <w:rsid w:val="004E150F"/>
    <w:rsid w:val="004E1DCA"/>
    <w:rsid w:val="004E23A1"/>
    <w:rsid w:val="004E3489"/>
    <w:rsid w:val="004E358A"/>
    <w:rsid w:val="004E3AFA"/>
    <w:rsid w:val="004E6588"/>
    <w:rsid w:val="004E708F"/>
    <w:rsid w:val="004E73D7"/>
    <w:rsid w:val="004F2742"/>
    <w:rsid w:val="00502A0A"/>
    <w:rsid w:val="00507C50"/>
    <w:rsid w:val="00507C7B"/>
    <w:rsid w:val="00514D40"/>
    <w:rsid w:val="00516761"/>
    <w:rsid w:val="00517C3A"/>
    <w:rsid w:val="00527BF4"/>
    <w:rsid w:val="005324BE"/>
    <w:rsid w:val="00534F6C"/>
    <w:rsid w:val="00535994"/>
    <w:rsid w:val="0053646D"/>
    <w:rsid w:val="00536CC9"/>
    <w:rsid w:val="00537214"/>
    <w:rsid w:val="00537CC7"/>
    <w:rsid w:val="00540AAD"/>
    <w:rsid w:val="00543EC1"/>
    <w:rsid w:val="00543F11"/>
    <w:rsid w:val="00545947"/>
    <w:rsid w:val="00546458"/>
    <w:rsid w:val="0055087C"/>
    <w:rsid w:val="00553413"/>
    <w:rsid w:val="00555983"/>
    <w:rsid w:val="00560E31"/>
    <w:rsid w:val="00561BDA"/>
    <w:rsid w:val="00563B62"/>
    <w:rsid w:val="00571D7F"/>
    <w:rsid w:val="00576088"/>
    <w:rsid w:val="00581B23"/>
    <w:rsid w:val="0058219C"/>
    <w:rsid w:val="0058707F"/>
    <w:rsid w:val="00591DBD"/>
    <w:rsid w:val="00592E3F"/>
    <w:rsid w:val="005931FE"/>
    <w:rsid w:val="0059434B"/>
    <w:rsid w:val="005975A4"/>
    <w:rsid w:val="005A0028"/>
    <w:rsid w:val="005A0ACC"/>
    <w:rsid w:val="005A470A"/>
    <w:rsid w:val="005A5992"/>
    <w:rsid w:val="005B0072"/>
    <w:rsid w:val="005B0732"/>
    <w:rsid w:val="005B2A0E"/>
    <w:rsid w:val="005B38A0"/>
    <w:rsid w:val="005B491C"/>
    <w:rsid w:val="005B4DBF"/>
    <w:rsid w:val="005B5DE2"/>
    <w:rsid w:val="005B674C"/>
    <w:rsid w:val="005B6AD0"/>
    <w:rsid w:val="005C1975"/>
    <w:rsid w:val="005C24F2"/>
    <w:rsid w:val="005C7561"/>
    <w:rsid w:val="005D1E57"/>
    <w:rsid w:val="005D2F57"/>
    <w:rsid w:val="005D34F6"/>
    <w:rsid w:val="005D4F1A"/>
    <w:rsid w:val="005D6EFF"/>
    <w:rsid w:val="005E1884"/>
    <w:rsid w:val="005F373A"/>
    <w:rsid w:val="005F4856"/>
    <w:rsid w:val="005F4F87"/>
    <w:rsid w:val="005F6B0E"/>
    <w:rsid w:val="005F760E"/>
    <w:rsid w:val="005F7B1D"/>
    <w:rsid w:val="0060222A"/>
    <w:rsid w:val="006070C4"/>
    <w:rsid w:val="00610C21"/>
    <w:rsid w:val="00611907"/>
    <w:rsid w:val="00613116"/>
    <w:rsid w:val="006202A6"/>
    <w:rsid w:val="0062054B"/>
    <w:rsid w:val="00620694"/>
    <w:rsid w:val="00621C4E"/>
    <w:rsid w:val="00623A7B"/>
    <w:rsid w:val="00624EAE"/>
    <w:rsid w:val="006305D7"/>
    <w:rsid w:val="00632F63"/>
    <w:rsid w:val="00633A01"/>
    <w:rsid w:val="00633B97"/>
    <w:rsid w:val="006341F7"/>
    <w:rsid w:val="00634585"/>
    <w:rsid w:val="00635014"/>
    <w:rsid w:val="006369CE"/>
    <w:rsid w:val="006411CA"/>
    <w:rsid w:val="00642CB8"/>
    <w:rsid w:val="0064605E"/>
    <w:rsid w:val="006619C8"/>
    <w:rsid w:val="006654A8"/>
    <w:rsid w:val="006676A5"/>
    <w:rsid w:val="00671710"/>
    <w:rsid w:val="00673414"/>
    <w:rsid w:val="00673F57"/>
    <w:rsid w:val="00676079"/>
    <w:rsid w:val="00676ECD"/>
    <w:rsid w:val="00677662"/>
    <w:rsid w:val="00677D0A"/>
    <w:rsid w:val="0068054F"/>
    <w:rsid w:val="0068185F"/>
    <w:rsid w:val="006A01CF"/>
    <w:rsid w:val="006A5F2E"/>
    <w:rsid w:val="006A60DD"/>
    <w:rsid w:val="006B0679"/>
    <w:rsid w:val="006B074C"/>
    <w:rsid w:val="006B3B84"/>
    <w:rsid w:val="006B4E7C"/>
    <w:rsid w:val="006B5D8C"/>
    <w:rsid w:val="006B72D4"/>
    <w:rsid w:val="006C11CC"/>
    <w:rsid w:val="006C1AEB"/>
    <w:rsid w:val="006C57FE"/>
    <w:rsid w:val="006C668E"/>
    <w:rsid w:val="006E4B63"/>
    <w:rsid w:val="006F06E4"/>
    <w:rsid w:val="006F2009"/>
    <w:rsid w:val="006F7B41"/>
    <w:rsid w:val="0070117B"/>
    <w:rsid w:val="00702B5D"/>
    <w:rsid w:val="00703ED2"/>
    <w:rsid w:val="0070520C"/>
    <w:rsid w:val="00707B8D"/>
    <w:rsid w:val="00710D04"/>
    <w:rsid w:val="00711976"/>
    <w:rsid w:val="00713636"/>
    <w:rsid w:val="00714B8C"/>
    <w:rsid w:val="0071675D"/>
    <w:rsid w:val="00717736"/>
    <w:rsid w:val="00721748"/>
    <w:rsid w:val="00724161"/>
    <w:rsid w:val="00732B47"/>
    <w:rsid w:val="00735CF5"/>
    <w:rsid w:val="0074063A"/>
    <w:rsid w:val="00742AA4"/>
    <w:rsid w:val="00743BA1"/>
    <w:rsid w:val="007450DA"/>
    <w:rsid w:val="00745F1E"/>
    <w:rsid w:val="007515FE"/>
    <w:rsid w:val="00756346"/>
    <w:rsid w:val="007601D0"/>
    <w:rsid w:val="007603BB"/>
    <w:rsid w:val="00760919"/>
    <w:rsid w:val="0076109D"/>
    <w:rsid w:val="00767107"/>
    <w:rsid w:val="00773617"/>
    <w:rsid w:val="00773BFD"/>
    <w:rsid w:val="007743B3"/>
    <w:rsid w:val="00774490"/>
    <w:rsid w:val="00775C04"/>
    <w:rsid w:val="007819FF"/>
    <w:rsid w:val="0078360C"/>
    <w:rsid w:val="00784A4C"/>
    <w:rsid w:val="00784BC6"/>
    <w:rsid w:val="0078523D"/>
    <w:rsid w:val="007864FF"/>
    <w:rsid w:val="0079039F"/>
    <w:rsid w:val="007931DF"/>
    <w:rsid w:val="007A0172"/>
    <w:rsid w:val="007A1804"/>
    <w:rsid w:val="007A2511"/>
    <w:rsid w:val="007A260E"/>
    <w:rsid w:val="007A4D4C"/>
    <w:rsid w:val="007A4DD6"/>
    <w:rsid w:val="007A5CB9"/>
    <w:rsid w:val="007B0770"/>
    <w:rsid w:val="007B0E08"/>
    <w:rsid w:val="007B20AE"/>
    <w:rsid w:val="007B2914"/>
    <w:rsid w:val="007B6290"/>
    <w:rsid w:val="007B6B07"/>
    <w:rsid w:val="007B6D43"/>
    <w:rsid w:val="007B749A"/>
    <w:rsid w:val="007B7C6E"/>
    <w:rsid w:val="007C115B"/>
    <w:rsid w:val="007D422C"/>
    <w:rsid w:val="007D44D7"/>
    <w:rsid w:val="007D621A"/>
    <w:rsid w:val="007E058A"/>
    <w:rsid w:val="007E2887"/>
    <w:rsid w:val="007E3712"/>
    <w:rsid w:val="007E5278"/>
    <w:rsid w:val="007E749C"/>
    <w:rsid w:val="007F1B5C"/>
    <w:rsid w:val="007F6E7F"/>
    <w:rsid w:val="00801257"/>
    <w:rsid w:val="00802A30"/>
    <w:rsid w:val="00803B0A"/>
    <w:rsid w:val="00804DED"/>
    <w:rsid w:val="00805B96"/>
    <w:rsid w:val="008105BE"/>
    <w:rsid w:val="008115A5"/>
    <w:rsid w:val="00811D46"/>
    <w:rsid w:val="0081415D"/>
    <w:rsid w:val="00817F78"/>
    <w:rsid w:val="00820229"/>
    <w:rsid w:val="00822448"/>
    <w:rsid w:val="00822ABE"/>
    <w:rsid w:val="008244D1"/>
    <w:rsid w:val="00827F51"/>
    <w:rsid w:val="0083104E"/>
    <w:rsid w:val="008343BE"/>
    <w:rsid w:val="00836535"/>
    <w:rsid w:val="00840FB4"/>
    <w:rsid w:val="008410B2"/>
    <w:rsid w:val="00841AD8"/>
    <w:rsid w:val="00843E73"/>
    <w:rsid w:val="008471C3"/>
    <w:rsid w:val="00847DB7"/>
    <w:rsid w:val="008500A0"/>
    <w:rsid w:val="008524E5"/>
    <w:rsid w:val="0085351C"/>
    <w:rsid w:val="0085435A"/>
    <w:rsid w:val="008549CA"/>
    <w:rsid w:val="008556C3"/>
    <w:rsid w:val="0085687C"/>
    <w:rsid w:val="008679C9"/>
    <w:rsid w:val="008706C5"/>
    <w:rsid w:val="00873707"/>
    <w:rsid w:val="00874B20"/>
    <w:rsid w:val="008757C6"/>
    <w:rsid w:val="008763E1"/>
    <w:rsid w:val="0087647A"/>
    <w:rsid w:val="008765EC"/>
    <w:rsid w:val="0087775C"/>
    <w:rsid w:val="00877EC8"/>
    <w:rsid w:val="00880F36"/>
    <w:rsid w:val="008846A5"/>
    <w:rsid w:val="00885036"/>
    <w:rsid w:val="00885530"/>
    <w:rsid w:val="008910D1"/>
    <w:rsid w:val="0089296C"/>
    <w:rsid w:val="00896ABD"/>
    <w:rsid w:val="00897AB6"/>
    <w:rsid w:val="008A3380"/>
    <w:rsid w:val="008A7A9C"/>
    <w:rsid w:val="008B5218"/>
    <w:rsid w:val="008B7102"/>
    <w:rsid w:val="008C213F"/>
    <w:rsid w:val="008C3B7D"/>
    <w:rsid w:val="008D0F90"/>
    <w:rsid w:val="008D3715"/>
    <w:rsid w:val="008D5465"/>
    <w:rsid w:val="008D5E61"/>
    <w:rsid w:val="008D7EB7"/>
    <w:rsid w:val="008D7EC5"/>
    <w:rsid w:val="008E3684"/>
    <w:rsid w:val="008E57F5"/>
    <w:rsid w:val="008E7606"/>
    <w:rsid w:val="008F1DAA"/>
    <w:rsid w:val="008F3EBD"/>
    <w:rsid w:val="008F60B2"/>
    <w:rsid w:val="008F7C41"/>
    <w:rsid w:val="0090295A"/>
    <w:rsid w:val="009031E2"/>
    <w:rsid w:val="00905252"/>
    <w:rsid w:val="00910408"/>
    <w:rsid w:val="0091276C"/>
    <w:rsid w:val="009165AC"/>
    <w:rsid w:val="00916FFC"/>
    <w:rsid w:val="009204F4"/>
    <w:rsid w:val="0092053F"/>
    <w:rsid w:val="00921C11"/>
    <w:rsid w:val="0092340A"/>
    <w:rsid w:val="009235FC"/>
    <w:rsid w:val="009313D9"/>
    <w:rsid w:val="00935B7F"/>
    <w:rsid w:val="00941293"/>
    <w:rsid w:val="009459C2"/>
    <w:rsid w:val="00946372"/>
    <w:rsid w:val="00950C17"/>
    <w:rsid w:val="00951FAF"/>
    <w:rsid w:val="00954740"/>
    <w:rsid w:val="00955AE5"/>
    <w:rsid w:val="00961DCA"/>
    <w:rsid w:val="00962E71"/>
    <w:rsid w:val="00963ABC"/>
    <w:rsid w:val="00965D21"/>
    <w:rsid w:val="00966F5F"/>
    <w:rsid w:val="00967764"/>
    <w:rsid w:val="00970B0E"/>
    <w:rsid w:val="00970BB9"/>
    <w:rsid w:val="009726EE"/>
    <w:rsid w:val="00972CDE"/>
    <w:rsid w:val="009733DD"/>
    <w:rsid w:val="00975573"/>
    <w:rsid w:val="00976D03"/>
    <w:rsid w:val="00977B30"/>
    <w:rsid w:val="00982F41"/>
    <w:rsid w:val="00985090"/>
    <w:rsid w:val="00987710"/>
    <w:rsid w:val="009904AB"/>
    <w:rsid w:val="009916BC"/>
    <w:rsid w:val="00993678"/>
    <w:rsid w:val="00995688"/>
    <w:rsid w:val="009958A6"/>
    <w:rsid w:val="00996456"/>
    <w:rsid w:val="009A04F5"/>
    <w:rsid w:val="009A08E9"/>
    <w:rsid w:val="009A15EF"/>
    <w:rsid w:val="009A38A5"/>
    <w:rsid w:val="009A5B73"/>
    <w:rsid w:val="009B118B"/>
    <w:rsid w:val="009B1737"/>
    <w:rsid w:val="009B1984"/>
    <w:rsid w:val="009B3D4B"/>
    <w:rsid w:val="009B5B99"/>
    <w:rsid w:val="009B5F1B"/>
    <w:rsid w:val="009B6EFC"/>
    <w:rsid w:val="009C1FD0"/>
    <w:rsid w:val="009C2DF8"/>
    <w:rsid w:val="009C31BF"/>
    <w:rsid w:val="009C68B7"/>
    <w:rsid w:val="009D0834"/>
    <w:rsid w:val="009D0A1E"/>
    <w:rsid w:val="009D279A"/>
    <w:rsid w:val="009D2AE3"/>
    <w:rsid w:val="009D52BC"/>
    <w:rsid w:val="009D63A0"/>
    <w:rsid w:val="009D6E10"/>
    <w:rsid w:val="009D7D0A"/>
    <w:rsid w:val="009E09D9"/>
    <w:rsid w:val="009F01B1"/>
    <w:rsid w:val="009F06F7"/>
    <w:rsid w:val="009F0DBB"/>
    <w:rsid w:val="009F3887"/>
    <w:rsid w:val="009F659A"/>
    <w:rsid w:val="009F732B"/>
    <w:rsid w:val="009F73D8"/>
    <w:rsid w:val="00A01652"/>
    <w:rsid w:val="00A01FE0"/>
    <w:rsid w:val="00A06945"/>
    <w:rsid w:val="00A10656"/>
    <w:rsid w:val="00A113C0"/>
    <w:rsid w:val="00A12FA6"/>
    <w:rsid w:val="00A1339B"/>
    <w:rsid w:val="00A14ABA"/>
    <w:rsid w:val="00A2145E"/>
    <w:rsid w:val="00A24CB6"/>
    <w:rsid w:val="00A26CD2"/>
    <w:rsid w:val="00A27667"/>
    <w:rsid w:val="00A32979"/>
    <w:rsid w:val="00A32A72"/>
    <w:rsid w:val="00A34A67"/>
    <w:rsid w:val="00A37462"/>
    <w:rsid w:val="00A459E1"/>
    <w:rsid w:val="00A46AC4"/>
    <w:rsid w:val="00A518A4"/>
    <w:rsid w:val="00A52296"/>
    <w:rsid w:val="00A55661"/>
    <w:rsid w:val="00A61B70"/>
    <w:rsid w:val="00A61C81"/>
    <w:rsid w:val="00A61FA8"/>
    <w:rsid w:val="00A62073"/>
    <w:rsid w:val="00A62718"/>
    <w:rsid w:val="00A637F4"/>
    <w:rsid w:val="00A64DF2"/>
    <w:rsid w:val="00A65485"/>
    <w:rsid w:val="00A66E05"/>
    <w:rsid w:val="00A70753"/>
    <w:rsid w:val="00A70EA6"/>
    <w:rsid w:val="00A712D2"/>
    <w:rsid w:val="00A8225B"/>
    <w:rsid w:val="00A82B43"/>
    <w:rsid w:val="00A82C8A"/>
    <w:rsid w:val="00A82E8F"/>
    <w:rsid w:val="00A8346B"/>
    <w:rsid w:val="00A852FF"/>
    <w:rsid w:val="00A86632"/>
    <w:rsid w:val="00A87337"/>
    <w:rsid w:val="00A90C97"/>
    <w:rsid w:val="00A92DDC"/>
    <w:rsid w:val="00A960C8"/>
    <w:rsid w:val="00A96604"/>
    <w:rsid w:val="00AA03DF"/>
    <w:rsid w:val="00AA1B4F"/>
    <w:rsid w:val="00AA21D8"/>
    <w:rsid w:val="00AA271A"/>
    <w:rsid w:val="00AA3270"/>
    <w:rsid w:val="00AA54F3"/>
    <w:rsid w:val="00AA6B43"/>
    <w:rsid w:val="00AA720D"/>
    <w:rsid w:val="00AB367A"/>
    <w:rsid w:val="00AB5004"/>
    <w:rsid w:val="00AC01D1"/>
    <w:rsid w:val="00AC0AB2"/>
    <w:rsid w:val="00AC0E9F"/>
    <w:rsid w:val="00AC52A5"/>
    <w:rsid w:val="00AC535C"/>
    <w:rsid w:val="00AC5FF6"/>
    <w:rsid w:val="00AC6EFD"/>
    <w:rsid w:val="00AC7151"/>
    <w:rsid w:val="00AD035D"/>
    <w:rsid w:val="00AD460A"/>
    <w:rsid w:val="00AD6A05"/>
    <w:rsid w:val="00AE0CDD"/>
    <w:rsid w:val="00AE118B"/>
    <w:rsid w:val="00AE272B"/>
    <w:rsid w:val="00AE3E3A"/>
    <w:rsid w:val="00AE4A24"/>
    <w:rsid w:val="00AE77B4"/>
    <w:rsid w:val="00AE7C1A"/>
    <w:rsid w:val="00AE7DF8"/>
    <w:rsid w:val="00AF0D9C"/>
    <w:rsid w:val="00AF13AB"/>
    <w:rsid w:val="00AF1D36"/>
    <w:rsid w:val="00AF22E0"/>
    <w:rsid w:val="00AF280B"/>
    <w:rsid w:val="00AF4BB4"/>
    <w:rsid w:val="00AF5F75"/>
    <w:rsid w:val="00AF6001"/>
    <w:rsid w:val="00B01A16"/>
    <w:rsid w:val="00B0371E"/>
    <w:rsid w:val="00B07F45"/>
    <w:rsid w:val="00B1021A"/>
    <w:rsid w:val="00B1481A"/>
    <w:rsid w:val="00B1549B"/>
    <w:rsid w:val="00B15A1F"/>
    <w:rsid w:val="00B15FE9"/>
    <w:rsid w:val="00B17240"/>
    <w:rsid w:val="00B202C1"/>
    <w:rsid w:val="00B2148A"/>
    <w:rsid w:val="00B220C2"/>
    <w:rsid w:val="00B22427"/>
    <w:rsid w:val="00B24D5E"/>
    <w:rsid w:val="00B25B32"/>
    <w:rsid w:val="00B32616"/>
    <w:rsid w:val="00B348C8"/>
    <w:rsid w:val="00B36C42"/>
    <w:rsid w:val="00B37404"/>
    <w:rsid w:val="00B42EA7"/>
    <w:rsid w:val="00B51845"/>
    <w:rsid w:val="00B51923"/>
    <w:rsid w:val="00B531B0"/>
    <w:rsid w:val="00B5337C"/>
    <w:rsid w:val="00B53FDE"/>
    <w:rsid w:val="00B56397"/>
    <w:rsid w:val="00B571DA"/>
    <w:rsid w:val="00B6027B"/>
    <w:rsid w:val="00B636C8"/>
    <w:rsid w:val="00B65EDB"/>
    <w:rsid w:val="00B67AFF"/>
    <w:rsid w:val="00B70B59"/>
    <w:rsid w:val="00B72541"/>
    <w:rsid w:val="00B73657"/>
    <w:rsid w:val="00B739B3"/>
    <w:rsid w:val="00B7674E"/>
    <w:rsid w:val="00B81B15"/>
    <w:rsid w:val="00B85A05"/>
    <w:rsid w:val="00B86CF5"/>
    <w:rsid w:val="00B915AE"/>
    <w:rsid w:val="00B917AF"/>
    <w:rsid w:val="00BA1735"/>
    <w:rsid w:val="00BA19FA"/>
    <w:rsid w:val="00BA4288"/>
    <w:rsid w:val="00BA653C"/>
    <w:rsid w:val="00BB0902"/>
    <w:rsid w:val="00BB1F9C"/>
    <w:rsid w:val="00BB48E5"/>
    <w:rsid w:val="00BB5607"/>
    <w:rsid w:val="00BB5ACA"/>
    <w:rsid w:val="00BB627F"/>
    <w:rsid w:val="00BB6AEE"/>
    <w:rsid w:val="00BB6BB7"/>
    <w:rsid w:val="00BC013F"/>
    <w:rsid w:val="00BC0C17"/>
    <w:rsid w:val="00BC2D3B"/>
    <w:rsid w:val="00BC3823"/>
    <w:rsid w:val="00BC5841"/>
    <w:rsid w:val="00BC6FE9"/>
    <w:rsid w:val="00BD2EF0"/>
    <w:rsid w:val="00BD60B4"/>
    <w:rsid w:val="00BD6B96"/>
    <w:rsid w:val="00BD796B"/>
    <w:rsid w:val="00BE32D5"/>
    <w:rsid w:val="00BE40C0"/>
    <w:rsid w:val="00BE5F4A"/>
    <w:rsid w:val="00BE7AEF"/>
    <w:rsid w:val="00BF09B0"/>
    <w:rsid w:val="00BF1544"/>
    <w:rsid w:val="00BF1B53"/>
    <w:rsid w:val="00BF246D"/>
    <w:rsid w:val="00BF2682"/>
    <w:rsid w:val="00C03CF7"/>
    <w:rsid w:val="00C06F06"/>
    <w:rsid w:val="00C077E8"/>
    <w:rsid w:val="00C20FAD"/>
    <w:rsid w:val="00C2375F"/>
    <w:rsid w:val="00C2470B"/>
    <w:rsid w:val="00C247CB"/>
    <w:rsid w:val="00C249DF"/>
    <w:rsid w:val="00C32E66"/>
    <w:rsid w:val="00C3355F"/>
    <w:rsid w:val="00C33A04"/>
    <w:rsid w:val="00C34F6E"/>
    <w:rsid w:val="00C3569A"/>
    <w:rsid w:val="00C43F48"/>
    <w:rsid w:val="00C448FF"/>
    <w:rsid w:val="00C45E57"/>
    <w:rsid w:val="00C4736A"/>
    <w:rsid w:val="00C52F29"/>
    <w:rsid w:val="00C54F82"/>
    <w:rsid w:val="00C56CE6"/>
    <w:rsid w:val="00C5745F"/>
    <w:rsid w:val="00C60005"/>
    <w:rsid w:val="00C61A98"/>
    <w:rsid w:val="00C629FA"/>
    <w:rsid w:val="00C62EA5"/>
    <w:rsid w:val="00C63201"/>
    <w:rsid w:val="00C64E62"/>
    <w:rsid w:val="00C651D5"/>
    <w:rsid w:val="00C65CCC"/>
    <w:rsid w:val="00C7618F"/>
    <w:rsid w:val="00C765A9"/>
    <w:rsid w:val="00C81157"/>
    <w:rsid w:val="00C8162D"/>
    <w:rsid w:val="00C830BB"/>
    <w:rsid w:val="00C83A0B"/>
    <w:rsid w:val="00C842D0"/>
    <w:rsid w:val="00C84ED1"/>
    <w:rsid w:val="00C863CC"/>
    <w:rsid w:val="00C9038F"/>
    <w:rsid w:val="00C91806"/>
    <w:rsid w:val="00C92AAB"/>
    <w:rsid w:val="00C95D4C"/>
    <w:rsid w:val="00C9637F"/>
    <w:rsid w:val="00C9708A"/>
    <w:rsid w:val="00C9755E"/>
    <w:rsid w:val="00C97D05"/>
    <w:rsid w:val="00CA2435"/>
    <w:rsid w:val="00CA4068"/>
    <w:rsid w:val="00CA67F4"/>
    <w:rsid w:val="00CB37F8"/>
    <w:rsid w:val="00CB7DC3"/>
    <w:rsid w:val="00CC3C9C"/>
    <w:rsid w:val="00CC5BE1"/>
    <w:rsid w:val="00CC63D3"/>
    <w:rsid w:val="00CC75A2"/>
    <w:rsid w:val="00CC7A18"/>
    <w:rsid w:val="00CD0AB2"/>
    <w:rsid w:val="00CD0C28"/>
    <w:rsid w:val="00CD0E2F"/>
    <w:rsid w:val="00CD13A8"/>
    <w:rsid w:val="00CD1D49"/>
    <w:rsid w:val="00CD2F20"/>
    <w:rsid w:val="00CD6B20"/>
    <w:rsid w:val="00CD6B9E"/>
    <w:rsid w:val="00CE1339"/>
    <w:rsid w:val="00CE61CC"/>
    <w:rsid w:val="00CE6314"/>
    <w:rsid w:val="00CE6E42"/>
    <w:rsid w:val="00CE75C3"/>
    <w:rsid w:val="00CE7F90"/>
    <w:rsid w:val="00CF0FCA"/>
    <w:rsid w:val="00CF20B7"/>
    <w:rsid w:val="00CF2DDE"/>
    <w:rsid w:val="00CF6692"/>
    <w:rsid w:val="00CF7441"/>
    <w:rsid w:val="00D00D16"/>
    <w:rsid w:val="00D03C6C"/>
    <w:rsid w:val="00D04760"/>
    <w:rsid w:val="00D04A95"/>
    <w:rsid w:val="00D04B4F"/>
    <w:rsid w:val="00D06288"/>
    <w:rsid w:val="00D068C7"/>
    <w:rsid w:val="00D128A4"/>
    <w:rsid w:val="00D1317C"/>
    <w:rsid w:val="00D147C8"/>
    <w:rsid w:val="00D15131"/>
    <w:rsid w:val="00D16FA2"/>
    <w:rsid w:val="00D20954"/>
    <w:rsid w:val="00D21C39"/>
    <w:rsid w:val="00D21FC6"/>
    <w:rsid w:val="00D2243A"/>
    <w:rsid w:val="00D23B34"/>
    <w:rsid w:val="00D3044A"/>
    <w:rsid w:val="00D33393"/>
    <w:rsid w:val="00D33D36"/>
    <w:rsid w:val="00D341C8"/>
    <w:rsid w:val="00D34D94"/>
    <w:rsid w:val="00D409E2"/>
    <w:rsid w:val="00D418C3"/>
    <w:rsid w:val="00D427D7"/>
    <w:rsid w:val="00D44E62"/>
    <w:rsid w:val="00D51570"/>
    <w:rsid w:val="00D556AD"/>
    <w:rsid w:val="00D60381"/>
    <w:rsid w:val="00D616DE"/>
    <w:rsid w:val="00D62201"/>
    <w:rsid w:val="00D651D1"/>
    <w:rsid w:val="00D706FE"/>
    <w:rsid w:val="00D717BB"/>
    <w:rsid w:val="00D7226B"/>
    <w:rsid w:val="00D72707"/>
    <w:rsid w:val="00D75A78"/>
    <w:rsid w:val="00D75A9C"/>
    <w:rsid w:val="00D829C8"/>
    <w:rsid w:val="00D8372A"/>
    <w:rsid w:val="00D90871"/>
    <w:rsid w:val="00D9155F"/>
    <w:rsid w:val="00D93448"/>
    <w:rsid w:val="00D9403F"/>
    <w:rsid w:val="00D959B4"/>
    <w:rsid w:val="00D978B5"/>
    <w:rsid w:val="00DA44DE"/>
    <w:rsid w:val="00DA4B70"/>
    <w:rsid w:val="00DA5045"/>
    <w:rsid w:val="00DA51C5"/>
    <w:rsid w:val="00DA55F3"/>
    <w:rsid w:val="00DB620A"/>
    <w:rsid w:val="00DC3832"/>
    <w:rsid w:val="00DC57E4"/>
    <w:rsid w:val="00DC7A51"/>
    <w:rsid w:val="00DD3B1E"/>
    <w:rsid w:val="00DE0B50"/>
    <w:rsid w:val="00DE4551"/>
    <w:rsid w:val="00DE5B5F"/>
    <w:rsid w:val="00DF5123"/>
    <w:rsid w:val="00DF614E"/>
    <w:rsid w:val="00E00696"/>
    <w:rsid w:val="00E03651"/>
    <w:rsid w:val="00E03808"/>
    <w:rsid w:val="00E060C2"/>
    <w:rsid w:val="00E06324"/>
    <w:rsid w:val="00E07B81"/>
    <w:rsid w:val="00E10434"/>
    <w:rsid w:val="00E10AFD"/>
    <w:rsid w:val="00E12B11"/>
    <w:rsid w:val="00E12FB0"/>
    <w:rsid w:val="00E14814"/>
    <w:rsid w:val="00E1591B"/>
    <w:rsid w:val="00E16A50"/>
    <w:rsid w:val="00E249D5"/>
    <w:rsid w:val="00E25017"/>
    <w:rsid w:val="00E26F73"/>
    <w:rsid w:val="00E3047A"/>
    <w:rsid w:val="00E30A34"/>
    <w:rsid w:val="00E33C68"/>
    <w:rsid w:val="00E34EEB"/>
    <w:rsid w:val="00E3687C"/>
    <w:rsid w:val="00E41E67"/>
    <w:rsid w:val="00E44EB9"/>
    <w:rsid w:val="00E45BDC"/>
    <w:rsid w:val="00E45FC1"/>
    <w:rsid w:val="00E46358"/>
    <w:rsid w:val="00E471DC"/>
    <w:rsid w:val="00E50EB4"/>
    <w:rsid w:val="00E532FC"/>
    <w:rsid w:val="00E53FD1"/>
    <w:rsid w:val="00E559B4"/>
    <w:rsid w:val="00E55BB0"/>
    <w:rsid w:val="00E6058F"/>
    <w:rsid w:val="00E609E5"/>
    <w:rsid w:val="00E60F27"/>
    <w:rsid w:val="00E61C20"/>
    <w:rsid w:val="00E635A1"/>
    <w:rsid w:val="00E64D93"/>
    <w:rsid w:val="00E65BBC"/>
    <w:rsid w:val="00E65EDB"/>
    <w:rsid w:val="00E66927"/>
    <w:rsid w:val="00E677B8"/>
    <w:rsid w:val="00E67FA1"/>
    <w:rsid w:val="00E7387D"/>
    <w:rsid w:val="00E73D53"/>
    <w:rsid w:val="00E75111"/>
    <w:rsid w:val="00E77296"/>
    <w:rsid w:val="00E77BCF"/>
    <w:rsid w:val="00E84214"/>
    <w:rsid w:val="00E87527"/>
    <w:rsid w:val="00E87EF7"/>
    <w:rsid w:val="00E93763"/>
    <w:rsid w:val="00E96C4C"/>
    <w:rsid w:val="00EA2AAE"/>
    <w:rsid w:val="00EA2EC0"/>
    <w:rsid w:val="00EA3204"/>
    <w:rsid w:val="00EA427A"/>
    <w:rsid w:val="00EA4856"/>
    <w:rsid w:val="00EA5652"/>
    <w:rsid w:val="00EA723B"/>
    <w:rsid w:val="00EB066F"/>
    <w:rsid w:val="00EB1D21"/>
    <w:rsid w:val="00EB3F31"/>
    <w:rsid w:val="00EB5B44"/>
    <w:rsid w:val="00EB6350"/>
    <w:rsid w:val="00EB687A"/>
    <w:rsid w:val="00EC2F62"/>
    <w:rsid w:val="00EC62EB"/>
    <w:rsid w:val="00EC6E9F"/>
    <w:rsid w:val="00ED1EE5"/>
    <w:rsid w:val="00ED44F0"/>
    <w:rsid w:val="00ED4B33"/>
    <w:rsid w:val="00ED5993"/>
    <w:rsid w:val="00ED6D3B"/>
    <w:rsid w:val="00ED7DD6"/>
    <w:rsid w:val="00EE060B"/>
    <w:rsid w:val="00EE15A1"/>
    <w:rsid w:val="00EE2A7C"/>
    <w:rsid w:val="00EE2C42"/>
    <w:rsid w:val="00EE341B"/>
    <w:rsid w:val="00EE4453"/>
    <w:rsid w:val="00EE5FCE"/>
    <w:rsid w:val="00EE6BBD"/>
    <w:rsid w:val="00EE6E1E"/>
    <w:rsid w:val="00EE705F"/>
    <w:rsid w:val="00EF1462"/>
    <w:rsid w:val="00EF54FD"/>
    <w:rsid w:val="00F0065F"/>
    <w:rsid w:val="00F026D5"/>
    <w:rsid w:val="00F07F0D"/>
    <w:rsid w:val="00F118F3"/>
    <w:rsid w:val="00F13112"/>
    <w:rsid w:val="00F16FE6"/>
    <w:rsid w:val="00F17E29"/>
    <w:rsid w:val="00F2062F"/>
    <w:rsid w:val="00F238BD"/>
    <w:rsid w:val="00F24992"/>
    <w:rsid w:val="00F31598"/>
    <w:rsid w:val="00F32F2F"/>
    <w:rsid w:val="00F3380B"/>
    <w:rsid w:val="00F33F3F"/>
    <w:rsid w:val="00F35BDD"/>
    <w:rsid w:val="00F35EF0"/>
    <w:rsid w:val="00F3781F"/>
    <w:rsid w:val="00F403FD"/>
    <w:rsid w:val="00F41E72"/>
    <w:rsid w:val="00F45BDF"/>
    <w:rsid w:val="00F465D8"/>
    <w:rsid w:val="00F50300"/>
    <w:rsid w:val="00F5414B"/>
    <w:rsid w:val="00F56BFD"/>
    <w:rsid w:val="00F56E39"/>
    <w:rsid w:val="00F623E9"/>
    <w:rsid w:val="00F63951"/>
    <w:rsid w:val="00F63C86"/>
    <w:rsid w:val="00F66921"/>
    <w:rsid w:val="00F66A3E"/>
    <w:rsid w:val="00F766BE"/>
    <w:rsid w:val="00F77EB9"/>
    <w:rsid w:val="00F80635"/>
    <w:rsid w:val="00F8115F"/>
    <w:rsid w:val="00F815D1"/>
    <w:rsid w:val="00F81E7E"/>
    <w:rsid w:val="00F81F0F"/>
    <w:rsid w:val="00F82271"/>
    <w:rsid w:val="00F825F4"/>
    <w:rsid w:val="00F92AA1"/>
    <w:rsid w:val="00F932DE"/>
    <w:rsid w:val="00F963DD"/>
    <w:rsid w:val="00F9641A"/>
    <w:rsid w:val="00F97004"/>
    <w:rsid w:val="00FA0A67"/>
    <w:rsid w:val="00FA2045"/>
    <w:rsid w:val="00FA7A66"/>
    <w:rsid w:val="00FB17FA"/>
    <w:rsid w:val="00FB1AA9"/>
    <w:rsid w:val="00FB4B5A"/>
    <w:rsid w:val="00FB5963"/>
    <w:rsid w:val="00FB5DAA"/>
    <w:rsid w:val="00FB6079"/>
    <w:rsid w:val="00FC04B9"/>
    <w:rsid w:val="00FC161A"/>
    <w:rsid w:val="00FC23D5"/>
    <w:rsid w:val="00FC4337"/>
    <w:rsid w:val="00FC4C1A"/>
    <w:rsid w:val="00FC628F"/>
    <w:rsid w:val="00FC6468"/>
    <w:rsid w:val="00FC6D49"/>
    <w:rsid w:val="00FD4922"/>
    <w:rsid w:val="00FD6461"/>
    <w:rsid w:val="00FD685C"/>
    <w:rsid w:val="00FE0281"/>
    <w:rsid w:val="00FE7083"/>
    <w:rsid w:val="00FE717B"/>
    <w:rsid w:val="00FF019F"/>
    <w:rsid w:val="00FF0F51"/>
    <w:rsid w:val="00FF1B2A"/>
    <w:rsid w:val="00FF2160"/>
    <w:rsid w:val="00FF30DE"/>
    <w:rsid w:val="00FF644B"/>
    <w:rsid w:val="00FF77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1344086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E7012CD-129B-0349-A35C-968AE62E82FA}">
  <we:reference id="wa200001011" version="1.1.0.0" store="en-US" storeType="OMEX"/>
  <we:alternateReferences>
    <we:reference id="wa200001011" version="1.1.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39ED7-A902-4F20-8333-07301FFB2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18095</Words>
  <Characters>103148</Characters>
  <Application>Microsoft Office Word</Application>
  <DocSecurity>0</DocSecurity>
  <Lines>859</Lines>
  <Paragraphs>242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121001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2021-01-05T15:14:00Z</dcterms:created>
  <dcterms:modified xsi:type="dcterms:W3CDTF">2021-01-15T16:02:00Z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http://www.zotero.org/styles/ajp-renal-physiology</vt:lpwstr>
  </property>
  <property fmtid="{D5CDD505-2E9C-101B-9397-08002B2CF9AE}" pid="9" name="Mendeley Recent Style Name 0_1">
    <vt:lpwstr>American Journal of Physiology - Renal Physiology</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6th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http://www.zotero.org/styles/journal-of-visualized-experiments</vt:lpwstr>
  </property>
  <property fmtid="{D5CDD505-2E9C-101B-9397-08002B2CF9AE}" pid="21" name="Mendeley Recent Style Name 6_1">
    <vt:lpwstr>Journal of Visualized Experiments</vt:lpwstr>
  </property>
  <property fmtid="{D5CDD505-2E9C-101B-9397-08002B2CF9AE}" pid="22" name="Mendeley Recent Style Id 7_1">
    <vt:lpwstr>http://www.zotero.org/styles/the-journal-of-heart-and-lung-transplantation</vt:lpwstr>
  </property>
  <property fmtid="{D5CDD505-2E9C-101B-9397-08002B2CF9AE}" pid="23" name="Mendeley Recent Style Name 7_1">
    <vt:lpwstr>The Journal of Heart and Lung Transplantation</vt:lpwstr>
  </property>
  <property fmtid="{D5CDD505-2E9C-101B-9397-08002B2CF9AE}" pid="24" name="Mendeley Recent Style Id 8_1">
    <vt:lpwstr>http://www.zotero.org/styles/the-journal-of-thoracic-and-cardiovascular-surgery</vt:lpwstr>
  </property>
  <property fmtid="{D5CDD505-2E9C-101B-9397-08002B2CF9AE}" pid="25" name="Mendeley Recent Style Name 8_1">
    <vt:lpwstr>The Journal of Thoracic and Cardiovascular Surgery</vt:lpwstr>
  </property>
  <property fmtid="{D5CDD505-2E9C-101B-9397-08002B2CF9AE}" pid="26" name="Mendeley Recent Style Id 9_1">
    <vt:lpwstr>http://www.zotero.org/styles/vancouver</vt:lpwstr>
  </property>
  <property fmtid="{D5CDD505-2E9C-101B-9397-08002B2CF9AE}" pid="27" name="Mendeley Recent Style Name 9_1">
    <vt:lpwstr>Vancouver</vt:lpwstr>
  </property>
  <property fmtid="{D5CDD505-2E9C-101B-9397-08002B2CF9AE}" pid="28" name="Mendeley Document_1">
    <vt:lpwstr>True</vt:lpwstr>
  </property>
  <property fmtid="{D5CDD505-2E9C-101B-9397-08002B2CF9AE}" pid="29" name="Mendeley Unique User Id_1">
    <vt:lpwstr>d971ed78-0b02-37de-8bee-f1c59b1dade7</vt:lpwstr>
  </property>
  <property fmtid="{D5CDD505-2E9C-101B-9397-08002B2CF9AE}" pid="30" name="Mendeley Citation Style_1">
    <vt:lpwstr>http://www.zotero.org/styles/journal-of-visualized-experiments</vt:lpwstr>
  </property>
  <property fmtid="{D5CDD505-2E9C-101B-9397-08002B2CF9AE}" pid="31" name="grammarly_documentId">
    <vt:lpwstr>documentId_3801</vt:lpwstr>
  </property>
  <property fmtid="{D5CDD505-2E9C-101B-9397-08002B2CF9AE}" pid="32" name="grammarly_documentContext">
    <vt:lpwstr>{"goals":[],"domain":"general","emotions":[],"dialect":"american"}</vt:lpwstr>
  </property>
</Properties>
</file>