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0C7241DE" w:rsidR="006E4797" w:rsidRPr="00D7083E" w:rsidRDefault="00551D82" w:rsidP="00D7083E">
      <w:pPr>
        <w:pBdr>
          <w:top w:val="nil"/>
          <w:left w:val="nil"/>
          <w:bottom w:val="nil"/>
          <w:right w:val="nil"/>
          <w:between w:val="nil"/>
        </w:pBdr>
        <w:contextualSpacing/>
        <w:rPr>
          <w:color w:val="000000"/>
        </w:rPr>
      </w:pPr>
      <w:r w:rsidRPr="00C05E7E">
        <w:rPr>
          <w:b/>
          <w:color w:val="000000"/>
        </w:rPr>
        <w:t>TITLE:</w:t>
      </w:r>
      <w:r w:rsidRPr="00D7083E">
        <w:rPr>
          <w:color w:val="000000"/>
        </w:rPr>
        <w:t xml:space="preserve"> </w:t>
      </w:r>
    </w:p>
    <w:p w14:paraId="384964FA" w14:textId="62B72E61" w:rsidR="008C14F9" w:rsidRPr="00D7083E" w:rsidRDefault="00947360" w:rsidP="00D7083E">
      <w:pPr>
        <w:contextualSpacing/>
      </w:pPr>
      <w:r w:rsidRPr="00D7083E">
        <w:t>Efficient dissection and culture of primary mouse retinal pigment epithelial cells</w:t>
      </w:r>
    </w:p>
    <w:p w14:paraId="713BB874" w14:textId="77777777" w:rsidR="00667202" w:rsidRPr="00D7083E" w:rsidRDefault="00667202" w:rsidP="00D7083E">
      <w:pPr>
        <w:contextualSpacing/>
      </w:pPr>
    </w:p>
    <w:p w14:paraId="2CD8481E" w14:textId="37830451" w:rsidR="006E4797" w:rsidRPr="00D7083E" w:rsidRDefault="00551D82" w:rsidP="00D7083E">
      <w:pPr>
        <w:contextualSpacing/>
        <w:rPr>
          <w:color w:val="808080"/>
        </w:rPr>
      </w:pPr>
      <w:r w:rsidRPr="00D7083E">
        <w:rPr>
          <w:b/>
        </w:rPr>
        <w:t xml:space="preserve">AUTHORS AND AFFILIATIONS: </w:t>
      </w:r>
    </w:p>
    <w:p w14:paraId="1976DE46" w14:textId="19BF54ED" w:rsidR="006E4797" w:rsidRPr="00D7083E" w:rsidRDefault="00947360" w:rsidP="00D7083E">
      <w:pPr>
        <w:contextualSpacing/>
      </w:pPr>
      <w:r w:rsidRPr="00D7083E">
        <w:t>Blanca Chinchilla-Rodriguez</w:t>
      </w:r>
      <w:r w:rsidRPr="00D7083E">
        <w:rPr>
          <w:vertAlign w:val="superscript"/>
        </w:rPr>
        <w:t>1</w:t>
      </w:r>
      <w:r w:rsidR="00F3346F" w:rsidRPr="00D7083E">
        <w:t>,</w:t>
      </w:r>
      <w:r w:rsidR="00F3346F" w:rsidRPr="00D7083E">
        <w:rPr>
          <w:vertAlign w:val="superscript"/>
        </w:rPr>
        <w:t xml:space="preserve"> </w:t>
      </w:r>
      <w:proofErr w:type="spellStart"/>
      <w:r w:rsidR="00F3346F" w:rsidRPr="00D7083E">
        <w:t>Heran</w:t>
      </w:r>
      <w:proofErr w:type="spellEnd"/>
      <w:r w:rsidR="00F3346F" w:rsidRPr="00D7083E">
        <w:t xml:space="preserve"> Getachew</w:t>
      </w:r>
      <w:r w:rsidR="003713DF" w:rsidRPr="00D7083E">
        <w:rPr>
          <w:vertAlign w:val="superscript"/>
        </w:rPr>
        <w:t>1</w:t>
      </w:r>
      <w:r w:rsidR="00F3346F" w:rsidRPr="00D7083E">
        <w:t>,</w:t>
      </w:r>
      <w:r w:rsidRPr="00D7083E">
        <w:t xml:space="preserve"> Rosario Fernandez-Godino</w:t>
      </w:r>
      <w:r w:rsidRPr="00D7083E">
        <w:rPr>
          <w:vertAlign w:val="superscript"/>
        </w:rPr>
        <w:t>1</w:t>
      </w:r>
      <w:r w:rsidRPr="00D7083E">
        <w:t>*</w:t>
      </w:r>
    </w:p>
    <w:p w14:paraId="22A001D4" w14:textId="77777777" w:rsidR="00C05E7E" w:rsidRPr="00D7083E" w:rsidRDefault="00C05E7E" w:rsidP="00D7083E">
      <w:pPr>
        <w:contextualSpacing/>
      </w:pPr>
    </w:p>
    <w:p w14:paraId="12AECEF9" w14:textId="49A315D7" w:rsidR="00947360" w:rsidRPr="00D7083E" w:rsidRDefault="00947360" w:rsidP="00D7083E">
      <w:pPr>
        <w:contextualSpacing/>
        <w:rPr>
          <w:iCs/>
        </w:rPr>
      </w:pPr>
      <w:r w:rsidRPr="00D7083E">
        <w:rPr>
          <w:iCs/>
          <w:vertAlign w:val="superscript"/>
        </w:rPr>
        <w:t>1</w:t>
      </w:r>
      <w:r w:rsidRPr="00D7083E">
        <w:rPr>
          <w:iCs/>
        </w:rPr>
        <w:t>Ocular Genomics Institute of Massachusetts Eye and Ear</w:t>
      </w:r>
      <w:r w:rsidR="00C05E7E" w:rsidRPr="00D7083E">
        <w:rPr>
          <w:iCs/>
        </w:rPr>
        <w:t xml:space="preserve">, </w:t>
      </w:r>
      <w:r w:rsidRPr="00D7083E">
        <w:rPr>
          <w:iCs/>
        </w:rPr>
        <w:t>Harvard Medical School</w:t>
      </w:r>
      <w:r w:rsidR="00C05E7E" w:rsidRPr="00D7083E">
        <w:rPr>
          <w:iCs/>
        </w:rPr>
        <w:t>, Boston, MA</w:t>
      </w:r>
    </w:p>
    <w:p w14:paraId="72B4FC67" w14:textId="77777777" w:rsidR="00DD47ED" w:rsidRPr="00D7083E" w:rsidRDefault="00DD47ED" w:rsidP="00D7083E">
      <w:pPr>
        <w:contextualSpacing/>
        <w:rPr>
          <w:i/>
          <w:iCs/>
        </w:rPr>
      </w:pPr>
    </w:p>
    <w:p w14:paraId="753F5174" w14:textId="77777777" w:rsidR="00C05E7E" w:rsidRPr="00D7083E" w:rsidRDefault="00836D18" w:rsidP="00D7083E">
      <w:pPr>
        <w:contextualSpacing/>
      </w:pPr>
      <w:r w:rsidRPr="00D7083E">
        <w:t>*</w:t>
      </w:r>
      <w:r w:rsidRPr="00D7083E">
        <w:rPr>
          <w:i/>
          <w:iCs/>
        </w:rPr>
        <w:t xml:space="preserve"> </w:t>
      </w:r>
      <w:r w:rsidRPr="00D7083E">
        <w:rPr>
          <w:iCs/>
        </w:rPr>
        <w:t>Corresponding author:</w:t>
      </w:r>
      <w:r w:rsidRPr="00D7083E">
        <w:t xml:space="preserve"> </w:t>
      </w:r>
    </w:p>
    <w:p w14:paraId="70BDD931" w14:textId="77A7A3AE" w:rsidR="008C14F9" w:rsidRPr="00D7083E" w:rsidRDefault="00B43410" w:rsidP="00D7083E">
      <w:pPr>
        <w:contextualSpacing/>
      </w:pPr>
      <w:r w:rsidRPr="00D7083E">
        <w:t>Rosario Fernandez-</w:t>
      </w:r>
      <w:proofErr w:type="spellStart"/>
      <w:r w:rsidRPr="00D7083E">
        <w:t>Godino</w:t>
      </w:r>
      <w:proofErr w:type="spellEnd"/>
      <w:r w:rsidRPr="00D7083E">
        <w:rPr>
          <w:vertAlign w:val="superscript"/>
        </w:rPr>
        <w:t xml:space="preserve"> </w:t>
      </w:r>
      <w:r w:rsidRPr="00D7083E">
        <w:t>(</w:t>
      </w:r>
      <w:hyperlink r:id="rId8" w:history="1">
        <w:r w:rsidRPr="00D7083E">
          <w:rPr>
            <w:rStyle w:val="Hyperlink"/>
          </w:rPr>
          <w:t>rosario_godino@meei.harvard.edu</w:t>
        </w:r>
      </w:hyperlink>
      <w:r w:rsidRPr="00D7083E">
        <w:t>)</w:t>
      </w:r>
      <w:r w:rsidR="008C14F9" w:rsidRPr="00D7083E">
        <w:t xml:space="preserve"> </w:t>
      </w:r>
    </w:p>
    <w:p w14:paraId="526665A0" w14:textId="6C0660BA" w:rsidR="00836D18" w:rsidRPr="00D7083E" w:rsidRDefault="00836D18" w:rsidP="00D7083E">
      <w:pPr>
        <w:contextualSpacing/>
      </w:pPr>
    </w:p>
    <w:p w14:paraId="7E4DAA99" w14:textId="0CB9EA11" w:rsidR="00836D18" w:rsidRPr="00D7083E" w:rsidRDefault="00836D18" w:rsidP="00D7083E">
      <w:pPr>
        <w:contextualSpacing/>
      </w:pPr>
      <w:r w:rsidRPr="00D7083E">
        <w:rPr>
          <w:iCs/>
        </w:rPr>
        <w:t>Email of Co-authors:</w:t>
      </w:r>
      <w:r w:rsidR="00C05E7E">
        <w:rPr>
          <w:iCs/>
        </w:rPr>
        <w:t xml:space="preserve"> </w:t>
      </w:r>
    </w:p>
    <w:p w14:paraId="1B4D6AEB" w14:textId="558C3157" w:rsidR="00836D18" w:rsidRPr="00D7083E" w:rsidRDefault="00836D18" w:rsidP="00D7083E">
      <w:pPr>
        <w:contextualSpacing/>
      </w:pPr>
      <w:r w:rsidRPr="00D7083E">
        <w:t>Blanca Chinchilla-Rodriguez (</w:t>
      </w:r>
      <w:hyperlink r:id="rId9" w:history="1">
        <w:r w:rsidRPr="00D7083E">
          <w:rPr>
            <w:rStyle w:val="Hyperlink"/>
          </w:rPr>
          <w:t>Blanca_chinchillarodriguez@meei.harvard.edu</w:t>
        </w:r>
      </w:hyperlink>
      <w:r w:rsidRPr="00D7083E">
        <w:t>)</w:t>
      </w:r>
    </w:p>
    <w:p w14:paraId="040B7C36" w14:textId="77777777" w:rsidR="00836D18" w:rsidRPr="00D7083E" w:rsidRDefault="00836D18" w:rsidP="00D7083E">
      <w:pPr>
        <w:contextualSpacing/>
      </w:pPr>
      <w:proofErr w:type="spellStart"/>
      <w:r w:rsidRPr="00D7083E">
        <w:t>Heran</w:t>
      </w:r>
      <w:proofErr w:type="spellEnd"/>
      <w:r w:rsidRPr="00D7083E">
        <w:t xml:space="preserve"> Getachew</w:t>
      </w:r>
      <w:r w:rsidRPr="00D7083E">
        <w:rPr>
          <w:vertAlign w:val="superscript"/>
        </w:rPr>
        <w:t xml:space="preserve"> </w:t>
      </w:r>
      <w:r w:rsidRPr="00D7083E">
        <w:t>(</w:t>
      </w:r>
      <w:hyperlink r:id="rId10" w:history="1">
        <w:r w:rsidRPr="00D7083E">
          <w:rPr>
            <w:rStyle w:val="Hyperlink"/>
          </w:rPr>
          <w:t>Heran_getachew@meei.harvard.edu</w:t>
        </w:r>
      </w:hyperlink>
      <w:r w:rsidRPr="00D7083E">
        <w:t>)</w:t>
      </w:r>
    </w:p>
    <w:p w14:paraId="4BB99DD4" w14:textId="77777777" w:rsidR="00836D18" w:rsidRPr="00D7083E" w:rsidRDefault="00836D18" w:rsidP="00D7083E">
      <w:pPr>
        <w:contextualSpacing/>
      </w:pPr>
    </w:p>
    <w:p w14:paraId="0039DB42" w14:textId="72B3A495" w:rsidR="006E4797" w:rsidRPr="00D7083E" w:rsidRDefault="00551D82" w:rsidP="00D7083E">
      <w:pPr>
        <w:pBdr>
          <w:top w:val="nil"/>
          <w:left w:val="nil"/>
          <w:bottom w:val="nil"/>
          <w:right w:val="nil"/>
          <w:between w:val="nil"/>
        </w:pBdr>
        <w:contextualSpacing/>
        <w:rPr>
          <w:color w:val="000000"/>
        </w:rPr>
      </w:pPr>
      <w:r w:rsidRPr="00D7083E">
        <w:rPr>
          <w:b/>
          <w:color w:val="000000"/>
        </w:rPr>
        <w:t>KEYWORDS:</w:t>
      </w:r>
      <w:r w:rsidRPr="00D7083E">
        <w:rPr>
          <w:color w:val="000000"/>
        </w:rPr>
        <w:t xml:space="preserve"> </w:t>
      </w:r>
    </w:p>
    <w:p w14:paraId="469D1AD2" w14:textId="535535BD" w:rsidR="006E4797" w:rsidRPr="00D7083E" w:rsidRDefault="00210A50" w:rsidP="00D7083E">
      <w:pPr>
        <w:contextualSpacing/>
      </w:pPr>
      <w:r w:rsidRPr="00D7083E">
        <w:t>Mouse RPE, primary RPE, RPE cultures, RPE isolation</w:t>
      </w:r>
      <w:r w:rsidR="00245275" w:rsidRPr="00D7083E">
        <w:t xml:space="preserve">, ocular disorders, polarized RPE, RPE on </w:t>
      </w:r>
      <w:proofErr w:type="spellStart"/>
      <w:r w:rsidR="00C05E7E">
        <w:t>Transwell</w:t>
      </w:r>
      <w:r w:rsidR="00245275" w:rsidRPr="00D7083E">
        <w:t>s</w:t>
      </w:r>
      <w:proofErr w:type="spellEnd"/>
      <w:r w:rsidR="000429EA" w:rsidRPr="00D7083E">
        <w:t>, mouse eye dissection</w:t>
      </w:r>
      <w:r w:rsidRPr="00D7083E">
        <w:t>.</w:t>
      </w:r>
    </w:p>
    <w:p w14:paraId="74EFC8D7" w14:textId="193A30DA" w:rsidR="006E4797" w:rsidRPr="00D7083E" w:rsidRDefault="006E4797" w:rsidP="00D7083E">
      <w:pPr>
        <w:contextualSpacing/>
      </w:pPr>
    </w:p>
    <w:p w14:paraId="18079073" w14:textId="77777777" w:rsidR="00836D18" w:rsidRPr="00D7083E" w:rsidRDefault="00836D18" w:rsidP="00D7083E">
      <w:pPr>
        <w:contextualSpacing/>
      </w:pPr>
      <w:r w:rsidRPr="00D7083E">
        <w:rPr>
          <w:b/>
          <w:bCs/>
        </w:rPr>
        <w:t>SUMMARY:</w:t>
      </w:r>
      <w:r w:rsidRPr="00D7083E">
        <w:t xml:space="preserve"> </w:t>
      </w:r>
    </w:p>
    <w:p w14:paraId="7072F812" w14:textId="761A9F60" w:rsidR="00836D18" w:rsidRPr="00D7083E" w:rsidRDefault="00836D18" w:rsidP="00D7083E">
      <w:pPr>
        <w:contextualSpacing/>
      </w:pPr>
      <w:r w:rsidRPr="00D7083E">
        <w:t>This protocol, which was originally reported by Fernandez-</w:t>
      </w:r>
      <w:proofErr w:type="spellStart"/>
      <w:r w:rsidRPr="00D7083E">
        <w:t>Godino</w:t>
      </w:r>
      <w:proofErr w:type="spellEnd"/>
      <w:r w:rsidRPr="00D7083E">
        <w:t xml:space="preserve"> et al. in 2016</w:t>
      </w:r>
      <w:r w:rsidRPr="00D7083E">
        <w:rPr>
          <w:color w:val="0070C0"/>
        </w:rPr>
        <w:fldChar w:fldCharType="begin" w:fldLock="1"/>
      </w:r>
      <w:r w:rsidRPr="00D7083E">
        <w:instrText xml:space="preserve">ADDIN CSL_CITATION {"citationItems":[{"id":"ITEM-1","itemData":{"DOI":"10.1038/nprot.2016.065","ISBN":"1750-2799 (Electronic) 1750-2799 (Linking)","ISSN":"17502799","PMID":"27281648","abstract":"Mouse models are powerful tools for the study of ocular diseases. Alterations in the morphology and function of the retinal pigment epithelium (RPE) are common features shared by many ocular disorders. We report a detailed protocol to collect, seed, culture and characterize RPE cells from mice. We describe a reproducible method that we previously developed to collect and culture murine RPE cells on Transwells as functional polarized monolayers. The collection of RPE cells takes </w:instrText>
      </w:r>
      <w:r w:rsidRPr="00D7083E">
        <w:rPr>
          <w:rFonts w:ascii="Cambria Math" w:hAnsi="Cambria Math" w:cs="Cambria Math"/>
        </w:rPr>
        <w:instrText>∼</w:instrText>
      </w:r>
      <w:r w:rsidRPr="00D7083E">
        <w:instrText xml:space="preserve"> 3 h, and the cultures mimic in vivo RPE cell features within 1 week. This protocol also describes methods to characterize the cells on Transwells within 1-2 weeks by transmission and scanning electron microscopy (TEM and SEM, respectively), immunostaining of vibratome sections and flat mounts, and measurement of transepithelial electrical resistance. The RPE cell cultures are suitable to study the biology of the RPE from wild-Type and genetically modified strains of mice between the ages of 10 d and 12 months. The RPE cells can also be manipulated to investigate molecular mechanisms underlying the RPE pathology in the numerous mouse models of ocular disorders. Furthermore, modeling the RPE pathology in vitro represents a new approach to testing drugs that will help accelerate the development of therapies for vision-Threatening disorders such as macular degeneration (MD).","author":[{"dropping-particle":"","family":"Fernandez-Godino","given":"Rosario","non-dropping-particle":"","parse-names":false,"suffix":""},{"dropping-particle":"","family":"Garland","given":"Donita L.","non-dropping-particle":"","parse-names":false,"suffix":""},{"dropping-particle":"","family":"Pierce","given":"Eric A.","non-dropping-particle":"","parse-names":false,"suffix":""}],"container-title":"Nature Protocols","id":"ITEM-1","issue":"7","issued":{"date-parts":[["2016"]]},"page":"1206-1218","title":"Isolation, culture and characterization of primary mouse RPE cells","type":"article-journal","volume":"11"},"uris":["http://www.mendeley.com/documents/?uuid=09abf172-7cfb-3d6f-baa6-2ed68d400676"]}],"mendeley":{"formattedCitation":"&lt;sup&gt;1&lt;/sup&gt;","plainTextFormattedCitation":"1","previouslyFormattedCitation":"&lt;sup&gt;1&lt;/sup&gt;"},"properties":{"noteIndex":0},"schema":"https://github.com/citation-style-language/schema/raw/master/csl-citation.json"}</w:instrText>
      </w:r>
      <w:r w:rsidRPr="00D7083E">
        <w:rPr>
          <w:color w:val="0070C0"/>
        </w:rPr>
        <w:fldChar w:fldCharType="separate"/>
      </w:r>
      <w:r w:rsidRPr="00D7083E">
        <w:rPr>
          <w:noProof/>
          <w:vertAlign w:val="superscript"/>
        </w:rPr>
        <w:t>1</w:t>
      </w:r>
      <w:r w:rsidRPr="00D7083E">
        <w:rPr>
          <w:color w:val="0070C0"/>
        </w:rPr>
        <w:fldChar w:fldCharType="end"/>
      </w:r>
      <w:r w:rsidRPr="00D7083E">
        <w:t xml:space="preserve">, describes a method to efficiently isolate and culture mouse RPE cells, which form a functional and polarized RPE monolayer within one week on </w:t>
      </w:r>
      <w:r w:rsidR="00C05E7E">
        <w:t>Transwell</w:t>
      </w:r>
      <w:r w:rsidR="00C05E7E" w:rsidRPr="00D7083E">
        <w:t xml:space="preserve"> plates</w:t>
      </w:r>
      <w:r w:rsidRPr="00D7083E">
        <w:t>. The procedure takes approximately 3 hours.</w:t>
      </w:r>
    </w:p>
    <w:p w14:paraId="5808471A" w14:textId="77777777" w:rsidR="00836D18" w:rsidRPr="00D7083E" w:rsidRDefault="00836D18" w:rsidP="00D7083E">
      <w:pPr>
        <w:contextualSpacing/>
      </w:pPr>
    </w:p>
    <w:p w14:paraId="2DF8E628" w14:textId="4BF6C59B" w:rsidR="006E4797" w:rsidRPr="00D7083E" w:rsidRDefault="00551D82" w:rsidP="00D7083E">
      <w:pPr>
        <w:contextualSpacing/>
        <w:rPr>
          <w:color w:val="808080"/>
        </w:rPr>
      </w:pPr>
      <w:r w:rsidRPr="00D7083E">
        <w:rPr>
          <w:b/>
        </w:rPr>
        <w:t>ABSTRACT:</w:t>
      </w:r>
      <w:r w:rsidRPr="00D7083E">
        <w:t xml:space="preserve"> </w:t>
      </w:r>
    </w:p>
    <w:p w14:paraId="5CF6A0A4" w14:textId="76612B9E" w:rsidR="00210A50" w:rsidRPr="00D7083E" w:rsidRDefault="00210A50" w:rsidP="00D7083E">
      <w:pPr>
        <w:contextualSpacing/>
      </w:pPr>
      <w:r w:rsidRPr="00D7083E">
        <w:t xml:space="preserve">Eye disorders affect millions of people worldwide, but the limited availability of human tissues </w:t>
      </w:r>
      <w:r w:rsidR="002840D0" w:rsidRPr="00D7083E">
        <w:t xml:space="preserve">hinders </w:t>
      </w:r>
      <w:r w:rsidRPr="00D7083E">
        <w:t xml:space="preserve">their study. Mouse models are powerful tools to understand the pathophysiology of ocular diseases because of their similarities with human anatomy and physiology. Alterations in the retinal pigment epithelium (RPE), including changes in morphology and function, are common features shared by many ocular disorders. However, successful isolation and culture of primary mouse RPE cells is very challenging. </w:t>
      </w:r>
      <w:r w:rsidR="009D5E7C" w:rsidRPr="00D7083E">
        <w:t xml:space="preserve">This paper is an </w:t>
      </w:r>
      <w:r w:rsidR="003C3C50" w:rsidRPr="00D7083E">
        <w:t xml:space="preserve">updated </w:t>
      </w:r>
      <w:r w:rsidR="0046316F" w:rsidRPr="00D7083E">
        <w:t>audiovisual version</w:t>
      </w:r>
      <w:r w:rsidR="00CC463D" w:rsidRPr="00D7083E">
        <w:t xml:space="preserve"> </w:t>
      </w:r>
      <w:r w:rsidR="0046316F" w:rsidRPr="00D7083E">
        <w:t xml:space="preserve">of </w:t>
      </w:r>
      <w:r w:rsidR="003C3C50" w:rsidRPr="00D7083E">
        <w:t>the</w:t>
      </w:r>
      <w:r w:rsidR="00656332" w:rsidRPr="00D7083E">
        <w:t xml:space="preserve"> </w:t>
      </w:r>
      <w:r w:rsidR="003C3C50" w:rsidRPr="00D7083E">
        <w:t xml:space="preserve">protocol </w:t>
      </w:r>
      <w:r w:rsidR="009D5E7C" w:rsidRPr="00D7083E">
        <w:t>previously published by Fernandez-</w:t>
      </w:r>
      <w:proofErr w:type="spellStart"/>
      <w:r w:rsidR="009D5E7C" w:rsidRPr="00D7083E">
        <w:t>Godino</w:t>
      </w:r>
      <w:proofErr w:type="spellEnd"/>
      <w:r w:rsidR="009D5E7C" w:rsidRPr="00D7083E">
        <w:t xml:space="preserve"> et al. </w:t>
      </w:r>
      <w:r w:rsidR="003C3C50" w:rsidRPr="00D7083E">
        <w:t>to</w:t>
      </w:r>
      <w:r w:rsidRPr="00D7083E">
        <w:t xml:space="preserve"> </w:t>
      </w:r>
      <w:r w:rsidR="00DF070B" w:rsidRPr="00D7083E">
        <w:t>efficient</w:t>
      </w:r>
      <w:r w:rsidR="003C3C50" w:rsidRPr="00D7083E">
        <w:t>ly</w:t>
      </w:r>
      <w:r w:rsidR="00DF070B" w:rsidRPr="00D7083E">
        <w:t xml:space="preserve"> </w:t>
      </w:r>
      <w:r w:rsidR="003C3C50" w:rsidRPr="00D7083E">
        <w:t xml:space="preserve">isolate and culture </w:t>
      </w:r>
      <w:r w:rsidRPr="00D7083E">
        <w:t xml:space="preserve">primary mouse RPE cells. This </w:t>
      </w:r>
      <w:r w:rsidR="00CC463D" w:rsidRPr="00D7083E">
        <w:t xml:space="preserve">method </w:t>
      </w:r>
      <w:r w:rsidRPr="00D7083E">
        <w:t xml:space="preserve">is highly reproducible and results in robust cultures of highly polarized and pigmented RPE monolayers </w:t>
      </w:r>
      <w:r w:rsidR="00BB62E5" w:rsidRPr="00D7083E">
        <w:t xml:space="preserve">that can be maintained for several weeks on </w:t>
      </w:r>
      <w:proofErr w:type="spellStart"/>
      <w:r w:rsidR="00C05E7E">
        <w:t>Transwell</w:t>
      </w:r>
      <w:r w:rsidR="00BB62E5" w:rsidRPr="00D7083E">
        <w:t>s</w:t>
      </w:r>
      <w:proofErr w:type="spellEnd"/>
      <w:r w:rsidRPr="00D7083E">
        <w:t xml:space="preserve">. This model opens new avenues for the study of the molecular and cellular mechanisms underlying eye diseases. Moreover, it provides a platform to test therapeutic approaches that can be used to treat important eye diseases with unmet medical needs, </w:t>
      </w:r>
      <w:r w:rsidR="004D03F9" w:rsidRPr="00D7083E">
        <w:t>including inherited retinal disorders and</w:t>
      </w:r>
      <w:r w:rsidRPr="00D7083E">
        <w:t xml:space="preserve"> macular degeneration</w:t>
      </w:r>
      <w:r w:rsidR="004D03F9" w:rsidRPr="00D7083E">
        <w:t>s</w:t>
      </w:r>
      <w:r w:rsidRPr="00D7083E">
        <w:t>.</w:t>
      </w:r>
    </w:p>
    <w:p w14:paraId="3420FF06" w14:textId="77777777" w:rsidR="00836D18" w:rsidRPr="00D7083E" w:rsidRDefault="00836D18" w:rsidP="00D7083E">
      <w:pPr>
        <w:contextualSpacing/>
      </w:pPr>
    </w:p>
    <w:p w14:paraId="6A92DEF6" w14:textId="648ED681" w:rsidR="00C05E7E" w:rsidRPr="00D7083E" w:rsidRDefault="00551D82" w:rsidP="00D7083E">
      <w:pPr>
        <w:contextualSpacing/>
      </w:pPr>
      <w:r w:rsidRPr="00D7083E">
        <w:rPr>
          <w:b/>
        </w:rPr>
        <w:t>INTRODUCTION</w:t>
      </w:r>
      <w:r w:rsidR="00264AD0" w:rsidRPr="00D7083E">
        <w:rPr>
          <w:b/>
        </w:rPr>
        <w:t>:</w:t>
      </w:r>
      <w:r w:rsidRPr="00D7083E">
        <w:t xml:space="preserve"> </w:t>
      </w:r>
    </w:p>
    <w:p w14:paraId="6B3E1166" w14:textId="3A57642B" w:rsidR="00061D1E" w:rsidRPr="00D7083E" w:rsidRDefault="00C05E7E" w:rsidP="00D7083E">
      <w:pPr>
        <w:contextualSpacing/>
      </w:pPr>
      <w:r w:rsidRPr="00D7083E">
        <w:t>This protocol, which was originally reported by Fernandez-</w:t>
      </w:r>
      <w:proofErr w:type="spellStart"/>
      <w:r w:rsidRPr="00D7083E">
        <w:t>Godino</w:t>
      </w:r>
      <w:proofErr w:type="spellEnd"/>
      <w:r w:rsidRPr="00D7083E">
        <w:t xml:space="preserve"> et al. in 2016</w:t>
      </w:r>
      <w:r w:rsidRPr="00D7083E">
        <w:rPr>
          <w:color w:val="0070C0"/>
        </w:rPr>
        <w:fldChar w:fldCharType="begin" w:fldLock="1"/>
      </w:r>
      <w:r w:rsidRPr="00D7083E">
        <w:instrText xml:space="preserve">ADDIN CSL_CITATION {"citationItems":[{"id":"ITEM-1","itemData":{"DOI":"10.1038/nprot.2016.065","ISBN":"1750-2799 (Electronic) 1750-2799 (Linking)","ISSN":"17502799","PMID":"27281648","abstract":"Mouse models are powerful tools for the study of ocular diseases. Alterations in the morphology and function of the retinal pigment epithelium (RPE) are common features shared by many ocular disorders. We report a detailed protocol to collect, seed, culture and characterize RPE cells from mice. We describe a reproducible method that we previously developed to collect and culture murine RPE cells on Transwells as functional polarized monolayers. The collection of RPE cells takes </w:instrText>
      </w:r>
      <w:r w:rsidRPr="00D7083E">
        <w:rPr>
          <w:rFonts w:ascii="Cambria Math" w:hAnsi="Cambria Math" w:cs="Cambria Math"/>
        </w:rPr>
        <w:instrText>∼</w:instrText>
      </w:r>
      <w:r w:rsidRPr="00D7083E">
        <w:instrText xml:space="preserve"> 3 h, and the cultures mimic in vivo RPE cell features within 1 week. This protocol also describes methods to characterize the cells on Transwells within 1-2 weeks by transmission and scanning electron microscopy (TEM and SEM, respectively), immunostaining of vibratome sections and flat mounts, and measurement of transepithelial electrical resistance. The RPE cell cultures are suitable to study the biology of the RPE from wild-Type and genetically modified strains of mice between the ages of 10 d and 12 months. The RPE cells can also be manipulated to investigate molecular mechanisms underlying the RPE pathology in the numerous mouse models of ocular disorders. Furthermore, modeling the RPE pathology in vitro represents a new approach to testing drugs that will help accelerate the development of therapies for vision-Threatening disorders such as macular degeneration (MD).","author":[{"dropping-particle":"","family":"Fernandez-Godino","given":"Rosario","non-dropping-particle":"","parse-names":false,"suffix":""},{"dropping-particle":"","family":"Garland","given":"Donita L.","non-dropping-particle":"","parse-names":false,"suffix":""},{"dropping-particle":"","family":"Pierce","given":"Eric A.","non-dropping-particle":"","parse-names":false,"suffix":""}],"container-title":"Nature Protocols","id":"ITEM-1","issue":"7","issued":{"date-parts":[["2016"]]},"page":"1206-1218","title":"Isolation, culture and characterization of primary mouse RPE cells","type":"article-journal","volume":"11"},"uris":["http://www.mendeley.com/documents/?uuid=09abf172-7cfb-3d6f-baa6-2ed68d400676"]}],"mendeley":{"formattedCitation":"&lt;sup&gt;1&lt;/sup&gt;","plainTextFormattedCitation":"1","previouslyFormattedCitation":"&lt;sup&gt;1&lt;/sup&gt;"},"properties":{"noteIndex":0},"schema":"https://github.com/citation-style-language/schema/raw/master/csl-citation.json"}</w:instrText>
      </w:r>
      <w:r w:rsidRPr="00D7083E">
        <w:rPr>
          <w:color w:val="0070C0"/>
        </w:rPr>
        <w:fldChar w:fldCharType="separate"/>
      </w:r>
      <w:r w:rsidRPr="00D7083E">
        <w:rPr>
          <w:noProof/>
          <w:vertAlign w:val="superscript"/>
        </w:rPr>
        <w:t>1</w:t>
      </w:r>
      <w:r w:rsidRPr="00D7083E">
        <w:rPr>
          <w:color w:val="0070C0"/>
        </w:rPr>
        <w:fldChar w:fldCharType="end"/>
      </w:r>
      <w:r w:rsidRPr="00D7083E">
        <w:t xml:space="preserve">, describes a method to efficiently isolate and culture mouse retinal pigment epithelium (RPE) cells, which form a functional and polarized RPE monolayer within one week on </w:t>
      </w:r>
      <w:r>
        <w:t>Transwell</w:t>
      </w:r>
      <w:r w:rsidRPr="00D7083E">
        <w:t xml:space="preserve"> plates.</w:t>
      </w:r>
      <w:r w:rsidRPr="00D7083E">
        <w:t xml:space="preserve"> </w:t>
      </w:r>
      <w:r w:rsidR="00061D1E" w:rsidRPr="00D7083E">
        <w:t xml:space="preserve">The </w:t>
      </w:r>
      <w:r w:rsidR="00061D1E" w:rsidRPr="00D7083E">
        <w:lastRenderedPageBreak/>
        <w:t xml:space="preserve">retinal pigment epithelium (RPE) is a monolayer located in the eye between the neural retina and the Bruch’s membrane. This single layer consists of highly polarized and pigmented </w:t>
      </w:r>
      <w:r w:rsidR="00F745AE" w:rsidRPr="00D7083E">
        <w:t xml:space="preserve">epithelial </w:t>
      </w:r>
      <w:r w:rsidR="00061D1E" w:rsidRPr="00D7083E">
        <w:t>cells joined by tight junctions, exhibiting a hexagonal shape that resembles a honeycomb</w:t>
      </w:r>
      <w:r w:rsidR="00061D1E" w:rsidRPr="00D7083E">
        <w:rPr>
          <w:vertAlign w:val="superscript"/>
        </w:rPr>
        <w:fldChar w:fldCharType="begin" w:fldLock="1"/>
      </w:r>
      <w:r w:rsidR="000C5465" w:rsidRPr="00D7083E">
        <w:rPr>
          <w:vertAlign w:val="superscript"/>
        </w:rPr>
        <w:instrText>ADDIN CSL_CITATION {"citationItems":[{"id":"ITEM-1","itemData":{"DOI":"10.1152/physrev.00021.2004","ISSN":"00319333","PMID":"15987797","abstract":"Located between vessels of the choriocapillaris and light-sensitive outer segments of the photoreceptors, the retinal pigment epithelium (RPE) closely interacts with photoreceptors in the maintenance of visual function. Increasing knowledge of the multiple functions performed by the RPE improved the understanding of many diseases leading to blindness. This review summarizes the current knowledge of RPE functions and describes how failure of these functions causes loss of visual function. Mutations in genes that are expressed in the RPE can lead to photoreceptor degeneration. On the other hand, mutations in genes expressed in photoreceptors can lead to degenerations of the RPE. Thus both tissues can be regarded as a functional unit where both interacting partners depend on each other. Copyright © 2005 the American Physiological Society.","author":[{"dropping-particle":"","family":"Strauss","given":"Olaf","non-dropping-particle":"","parse-names":false,"suffix":""}],"container-title":"Physiological Reviews","id":"ITEM-1","issue":"3","issued":{"date-parts":[["2005"]]},"page":"845-881","title":"The retinal pigment epithelium in visual function","type":"article-journal","volume":"85"},"uris":["http://www.mendeley.com/documents/?uuid=f25196cc-6213-441b-a099-baed4fe13678"]}],"mendeley":{"formattedCitation":"&lt;sup&gt;2&lt;/sup&gt;","plainTextFormattedCitation":"2","previouslyFormattedCitation":"&lt;sup&gt;2&lt;/sup&gt;"},"properties":{"noteIndex":0},"schema":"https://github.com/citation-style-language/schema/raw/master/csl-citation.json"}</w:instrText>
      </w:r>
      <w:r w:rsidR="00061D1E" w:rsidRPr="00D7083E">
        <w:rPr>
          <w:vertAlign w:val="superscript"/>
        </w:rPr>
        <w:fldChar w:fldCharType="separate"/>
      </w:r>
      <w:r w:rsidR="00716708" w:rsidRPr="00D7083E">
        <w:rPr>
          <w:noProof/>
          <w:vertAlign w:val="superscript"/>
        </w:rPr>
        <w:t>2</w:t>
      </w:r>
      <w:r w:rsidR="00061D1E" w:rsidRPr="00D7083E">
        <w:rPr>
          <w:vertAlign w:val="superscript"/>
        </w:rPr>
        <w:fldChar w:fldCharType="end"/>
      </w:r>
      <w:r w:rsidR="00061D1E" w:rsidRPr="00D7083E">
        <w:t>. Despite this apparent histological simplicity, the RPE performs a wide variety of functions critical to the retina and the normal visual cycle</w:t>
      </w:r>
      <w:r w:rsidR="00061D1E" w:rsidRPr="00D7083E">
        <w:rPr>
          <w:vertAlign w:val="superscript"/>
        </w:rPr>
        <w:fldChar w:fldCharType="begin" w:fldLock="1"/>
      </w:r>
      <w:r w:rsidR="000C5465" w:rsidRPr="00D7083E">
        <w:rPr>
          <w:vertAlign w:val="superscript"/>
        </w:rPr>
        <w:instrText>ADDIN CSL_CITATION {"citationItems":[{"id":"ITEM-1","itemData":{"DOI":"10.1152/physrev.00021.2004","ISSN":"00319333","PMID":"15987797","abstract":"Located between vessels of the choriocapillaris and light-sensitive outer segments of the photoreceptors, the retinal pigment epithelium (RPE) closely interacts with photoreceptors in the maintenance of visual function. Increasing knowledge of the multiple functions performed by the RPE improved the understanding of many diseases leading to blindness. This review summarizes the current knowledge of RPE functions and describes how failure of these functions causes loss of visual function. Mutations in genes that are expressed in the RPE can lead to photoreceptor degeneration. On the other hand, mutations in genes expressed in photoreceptors can lead to degenerations of the RPE. Thus both tissues can be regarded as a functional unit where both interacting partners depend on each other. Copyright © 2005 the American Physiological Society.","author":[{"dropping-particle":"","family":"Strauss","given":"Olaf","non-dropping-particle":"","parse-names":false,"suffix":""}],"container-title":"Physiological Reviews","id":"ITEM-1","issue":"3","issued":{"date-parts":[["2005"]]},"page":"845-881","title":"The retinal pigment epithelium in visual function","type":"article-journal","volume":"85"},"uris":["http://www.mendeley.com/documents/?uuid=f25196cc-6213-441b-a099-baed4fe13678"]},{"id":"ITEM-2","itemData":{"DOI":"10.1016/S0014-4835(95)80063-8","ISSN":"00144835","PMID":"7556475","abstract":"To elucidate the molecular mechanisms of the blood-retinal barrier (BRB), we examined chick retinal tissues histochemically using antibodies against tight junction proteins such as ZO-1, 7H6 antigen, and occludin. Retinal pigment epithelial (RPE) cells in situ in chickens and late chick embryos expressed all of the tight junctional proteins examined, showing that tight junctions seal the cell borders of chick RPE cells in vivo. On the other hand, RPE cells isolated from late chick embryos and transferred in vitro did not express occludin, ZO-1 and 7H6 antigen. The effects of differentiation-inducing agents, such as retinoic acid, dexamethasone and dimethyl sulfoxide (DMSO) were tested. Only DMSO induced an increase in transepithelial electrical resistance (TER) in a time-dependent manner. Under supplementation with DMSO, immunofluorescently demonstrable occludin and ZO-1 were induced progressively at cell borders in parallel with the increase in TER that occurred with decreases in inulin and dextran permeability. Electron microscopically tight junction-like junctional apparatus were induced in RPE cells. These results indicated that tight junctions of RPE cells play an important role in the formation of the BRB. © 1995 Academic Press Limited.","author":[{"dropping-particle":"","family":"Konari","given":"Kenji","non-dropping-particle":"","parse-names":false,"suffix":""},{"dropping-particle":"","family":"Sawada","given":"Norimasa","non-dropping-particle":"","parse-names":false,"suffix":""},{"dropping-particle":"","family":"Zhong","given":"Yun","non-dropping-particle":"","parse-names":false,"suffix":""},{"dropping-particle":"","family":"Isomura","given":"Hiroshi","non-dropping-particle":"","parse-names":false,"suffix":""},{"dropping-particle":"","family":"Nakagawa","given":"Takashi","non-dropping-particle":"","parse-names":false,"suffix":""},{"dropping-particle":"","family":"Mori","given":"Michio","non-dropping-particle":"","parse-names":false,"suffix":""}],"container-title":"Experimental Eye Research","id":"ITEM-2","issue":"1","issued":{"date-parts":[["1995"]]},"page":"99-108","title":"Development of the blood-retinal barrier in vitro: Formation of tight junctions as revealed by occludin and ZO-1 correlates with the barrier function of chick retinal pigment epithelial cells","type":"article-journal","volume":"61"},"uris":["http://www.mendeley.com/documents/?uuid=3765962e-0814-4b2f-9745-5b963af0147d"]},{"id":"ITEM-3","itemData":{"DOI":"10.1111/jcmm.12070","ISBN":"1582-1838","ISSN":"15821838","PMID":"23663427","abstract":"The structural and functional integrity of the retinal pigment epithelium (RPE) is fundamental for maintaining the function of the neuroretina. These specialized cells form a polarized monolayer that acts as the retinal-blood barrier, separating two distinct environments with highly specialized functions: photoreceptors of the neuroretina at the apical side and Bruch's membrane/highly vascularized choriocapillaris at the basal side. The polarized nature of the RPE is essential for the health of these two regions, not only in nutrient and waste transport but also in the synthesis and directional secretion of proteins required in maintaining retinal homoeostasis and function. Although multiple malfunctions within the RPE cells have been associated with development of age-related macular degeneration (AMD), the leading cause of legal blindness, clear causative processes have not yet been conclusively characterized at the molecular and cellular level. This article focuses on the involvement of directionally secreted RPE proteins in normal functioning of the retina and on the potential association of incorrect RPE protein secretion with development of AMD. Understanding the importance of RPE polarity and the correct secretion of essential structural and regulatory components emerge as critical factors for the development of novel therapeutic strategies targeting AMD. © 2013 The Authors.","author":[{"dropping-particle":"","family":"Kay","given":"Paul","non-dropping-particle":"","parse-names":false,"suffix":""},{"dropping-particle":"","family":"Yang","given":"Yit C.","non-dropping-particle":"","parse-names":false,"suffix":""},{"dropping-particle":"","family":"Paraoan","given":"Luminita","non-dropping-particle":"","parse-names":false,"suffix":""}],"container-title":"Journal of Cellular and Molecular Medicine","id":"ITEM-3","issue":"7","issued":{"date-parts":[["2013"]]},"page":"833-843","title":"Directional protein secretion by the retinal pigment epithelium: Roles in retinal health and the development of age-related macular degeneration","type":"article-journal","volume":"17"},"uris":["http://www.mendeley.com/documents/?uuid=13066d6b-38ca-4b3e-982a-63e806c258d5"]}],"mendeley":{"formattedCitation":"&lt;sup&gt;2–4&lt;/sup&gt;","plainTextFormattedCitation":"2–4","previouslyFormattedCitation":"&lt;sup&gt;2–4&lt;/sup&gt;"},"properties":{"noteIndex":0},"schema":"https://github.com/citation-style-language/schema/raw/master/csl-citation.json"}</w:instrText>
      </w:r>
      <w:r w:rsidR="00061D1E" w:rsidRPr="00D7083E">
        <w:rPr>
          <w:vertAlign w:val="superscript"/>
        </w:rPr>
        <w:fldChar w:fldCharType="separate"/>
      </w:r>
      <w:r w:rsidR="00716708" w:rsidRPr="00D7083E">
        <w:rPr>
          <w:noProof/>
          <w:vertAlign w:val="superscript"/>
        </w:rPr>
        <w:t>2–4</w:t>
      </w:r>
      <w:r w:rsidR="00061D1E" w:rsidRPr="00D7083E">
        <w:rPr>
          <w:vertAlign w:val="superscript"/>
        </w:rPr>
        <w:fldChar w:fldCharType="end"/>
      </w:r>
      <w:r w:rsidR="00061D1E" w:rsidRPr="00D7083E">
        <w:t xml:space="preserve">. </w:t>
      </w:r>
      <w:r w:rsidR="00A9369E" w:rsidRPr="00D7083E">
        <w:t xml:space="preserve">The </w:t>
      </w:r>
      <w:r w:rsidR="001A534A" w:rsidRPr="00D7083E">
        <w:t xml:space="preserve">main functions of the RPE </w:t>
      </w:r>
      <w:r w:rsidR="00912DA7" w:rsidRPr="00D7083E">
        <w:t xml:space="preserve">monolayer </w:t>
      </w:r>
      <w:r w:rsidR="00A9369E" w:rsidRPr="00D7083E">
        <w:t xml:space="preserve">include light absorption, nourishment </w:t>
      </w:r>
      <w:r w:rsidR="00E022AA" w:rsidRPr="00D7083E">
        <w:t xml:space="preserve">and renewal </w:t>
      </w:r>
      <w:r w:rsidR="00A9369E" w:rsidRPr="00D7083E">
        <w:t>of photoreceptors</w:t>
      </w:r>
      <w:r w:rsidR="00BC082E" w:rsidRPr="00D7083E">
        <w:t xml:space="preserve">, </w:t>
      </w:r>
      <w:r w:rsidR="001F041E" w:rsidRPr="00D7083E">
        <w:t xml:space="preserve">removal of </w:t>
      </w:r>
      <w:r w:rsidR="00A9369E" w:rsidRPr="00D7083E">
        <w:t>metabolic end products</w:t>
      </w:r>
      <w:r w:rsidR="00E022AA" w:rsidRPr="00D7083E">
        <w:t xml:space="preserve">, </w:t>
      </w:r>
      <w:r w:rsidR="00A9369E" w:rsidRPr="00D7083E">
        <w:t>control of the ion homeostasis in the subretinal space and maintenance of the blood–retinal barrier</w:t>
      </w:r>
      <w:r w:rsidR="00061D1E" w:rsidRPr="00D7083E">
        <w:fldChar w:fldCharType="begin" w:fldLock="1"/>
      </w:r>
      <w:r w:rsidR="000C5465" w:rsidRPr="00D7083E">
        <w:instrText>ADDIN CSL_CITATION {"citationItems":[{"id":"ITEM-1","itemData":{"DOI":"10.1152/physrev.00021.2004","ISSN":"00319333","PMID":"15987797","abstract":"Located between vessels of the choriocapillaris and light-sensitive outer segments of the photoreceptors, the retinal pigment epithelium (RPE) closely interacts with photoreceptors in the maintenance of visual function. Increasing knowledge of the multiple functions performed by the RPE improved the understanding of many diseases leading to blindness. This review summarizes the current knowledge of RPE functions and describes how failure of these functions causes loss of visual function. Mutations in genes that are expressed in the RPE can lead to photoreceptor degeneration. On the other hand, mutations in genes expressed in photoreceptors can lead to degenerations of the RPE. Thus both tissues can be regarded as a functional unit where both interacting partners depend on each other. Copyright © 2005 the American Physiological Society.","author":[{"dropping-particle":"","family":"Strauss","given":"Olaf","non-dropping-particle":"","parse-names":false,"suffix":""}],"container-title":"Physiological Reviews","id":"ITEM-1","issue":"3","issued":{"date-parts":[["2005"]]},"page":"845-881","title":"The retinal pigment epithelium in visual function","type":"article-journal","volume":"85"},"uris":["http://www.mendeley.com/documents/?uuid=f25196cc-6213-441b-a099-baed4fe13678"]},{"id":"ITEM-2","itemData":{"DOI":"10.1016/S0014-4835(95)80063-8","ISSN":"00144835","PMID":"7556475","abstract":"To elucidate the molecular mechanisms of the blood-retinal barrier (BRB), we examined chick retinal tissues histochemically using antibodies against tight junction proteins such as ZO-1, 7H6 antigen, and occludin. Retinal pigment epithelial (RPE) cells in situ in chickens and late chick embryos expressed all of the tight junctional proteins examined, showing that tight junctions seal the cell borders of chick RPE cells in vivo. On the other hand, RPE cells isolated from late chick embryos and transferred in vitro did not express occludin, ZO-1 and 7H6 antigen. The effects of differentiation-inducing agents, such as retinoic acid, dexamethasone and dimethyl sulfoxide (DMSO) were tested. Only DMSO induced an increase in transepithelial electrical resistance (TER) in a time-dependent manner. Under supplementation with DMSO, immunofluorescently demonstrable occludin and ZO-1 were induced progressively at cell borders in parallel with the increase in TER that occurred with decreases in inulin and dextran permeability. Electron microscopically tight junction-like junctional apparatus were induced in RPE cells. These results indicated that tight junctions of RPE cells play an important role in the formation of the BRB. © 1995 Academic Press Limited.","author":[{"dropping-particle":"","family":"Konari","given":"Kenji","non-dropping-particle":"","parse-names":false,"suffix":""},{"dropping-particle":"","family":"Sawada","given":"Norimasa","non-dropping-particle":"","parse-names":false,"suffix":""},{"dropping-particle":"","family":"Zhong","given":"Yun","non-dropping-particle":"","parse-names":false,"suffix":""},{"dropping-particle":"","family":"Isomura","given":"Hiroshi","non-dropping-particle":"","parse-names":false,"suffix":""},{"dropping-particle":"","family":"Nakagawa","given":"Takashi","non-dropping-particle":"","parse-names":false,"suffix":""},{"dropping-particle":"","family":"Mori","given":"Michio","non-dropping-particle":"","parse-names":false,"suffix":""}],"container-title":"Experimental Eye Research","id":"ITEM-2","issue":"1","issued":{"date-parts":[["1995"]]},"page":"99-108","title":"Development of the blood-retinal barrier in vitro: Formation of tight junctions as revealed by occludin and ZO-1 correlates with the barrier function of chick retinal pigment epithelial cells","type":"article-journal","volume":"61"},"uris":["http://www.mendeley.com/documents/?uuid=3765962e-0814-4b2f-9745-5b963af0147d"]}],"mendeley":{"formattedCitation":"&lt;sup&gt;2, 3&lt;/sup&gt;","plainTextFormattedCitation":"2, 3","previouslyFormattedCitation":"&lt;sup&gt;2, 3&lt;/sup&gt;"},"properties":{"noteIndex":0},"schema":"https://github.com/citation-style-language/schema/raw/master/csl-citation.json"}</w:instrText>
      </w:r>
      <w:r w:rsidR="00061D1E" w:rsidRPr="00D7083E">
        <w:fldChar w:fldCharType="separate"/>
      </w:r>
      <w:r w:rsidR="00716708" w:rsidRPr="00D7083E">
        <w:rPr>
          <w:noProof/>
          <w:vertAlign w:val="superscript"/>
        </w:rPr>
        <w:t>2,3</w:t>
      </w:r>
      <w:r w:rsidR="00061D1E" w:rsidRPr="00D7083E">
        <w:fldChar w:fldCharType="end"/>
      </w:r>
      <w:r w:rsidR="00061D1E" w:rsidRPr="00D7083E">
        <w:t>. The RPE also has an important role in local modulation of the immune system in the eye</w:t>
      </w:r>
      <w:r w:rsidR="00061D1E" w:rsidRPr="00D7083E">
        <w:rPr>
          <w:vertAlign w:val="superscript"/>
        </w:rPr>
        <w:fldChar w:fldCharType="begin" w:fldLock="1"/>
      </w:r>
      <w:r w:rsidR="000C5465" w:rsidRPr="00D7083E">
        <w:rPr>
          <w:vertAlign w:val="superscript"/>
        </w:rPr>
        <w:instrText>ADDIN CSL_CITATION {"citationItems":[{"id":"ITEM-1","itemData":{"DOI":"10.1006/exer.2001.1094","ISSN":"00144835","PMID":"11846519","abstract":"Recent studies implicate inflammation and complement mediated attack as early events in drusen biogenesis. The investigations described here sought to determine whether primary sites of complement activation could be identified within drusen substructure, and whether known inhibitors of the terminal pathway of complement are present in drusen and/or retinal pigmented epithelial (RPE) cells that lie in close proximity to drusen. Immunohistochemical examination shows two fluid phase regulators of the terminal pathway, vitronectin (Vn. S-protein) and clusterin (apolipoprotein J), to be present in drusen; Vn also accumulates in the cytoplasm of RPE cells that are closely associated with drusen. The membrane associated complement inhibitor, complement receptor 1, is also localized in drusen, but it is not detected in RPE cells immunohistochemically. In contrast, a second membrane associated complement inhibitor, membrane cofactor protein, is present in drusen associated RPE cells, as well as in small, spherical substructural elements within drusen. These previously unidentified elements also show strong immunoreactivity for proteolytic fragments of complement component C3 that are characteristically deposited at sites of complement activation. It is proposed that these structures represent residual debris from degenerating RPE cells that are the targets of complement attack. It is likely that RPE cell debris entrapped between the RPE monolayer and Bruch's membrane serves as a chronic inflammatory stimulus and a potential nucleation site for drusen formation. Thus, the process of drusen biogenesis may be envisaged as a secondary manifestation of primary RPE pathology that is exacerbated by consequences of local inflammatory processes. © 2001 Academic Press.","author":[{"dropping-particle":"V.","family":"Johnson","given":"Lincoln","non-dropping-particle":"","parse-names":false,"suffix":""},{"dropping-particle":"","family":"Leitner","given":"William P.","non-dropping-particle":"","parse-names":false,"suffix":""},{"dropping-particle":"","family":"Staples","given":"Michelle K.","non-dropping-particle":"","parse-names":false,"suffix":""},{"dropping-particle":"","family":"Anderson","given":"Don H.","non-dropping-particle":"","parse-names":false,"suffix":""}],"container-title":"Experimental Eye Research","id":"ITEM-1","issue":"6","issued":{"date-parts":[["2001"]]},"page":"887-896","title":"Complement activation and inflammatory processes in drusen formation and age related macular degeneration","type":"article-journal","volume":"73"},"uris":["http://www.mendeley.com/documents/?uuid=1f62fcff-810f-32eb-99a2-9281c5d6a38b"]},{"id":"ITEM-2","itemData":{"DOI":"10.1016/S1350-9462(01)00010-6","ISBN":"1350-9462 (Print)\\n1350-9462 (Linking)","ISSN":"13509462","PMID":"11587915","abstract":"Age-related macular degeneration (AMD) is a blinding disease that afflicts millions of adults in the Western world. Although it has been proposed that a threshold event occurs during normal aging which leads to AMD, the sequelae of biochemical, cellular, and/or molecular events leading to the development of AMD are poorly understood. Although available data provide strong evidence that a significant proportion of AMD has a genetic basis, no gene(s) has yet been identified that causes a significant proportion of AMD. Moreover, no major molecular pathways involved in the etiology of this disease have been elucidated. Drusen, pathological deposits that form between the retinal pigmented epithelium (RPE) and Bruch's membrane, are significant risk factors for the development of AMD. In our view, the development of testable new hypotheses of drusen origins has been hindered significantly by the absence of a comprehensive profile of their molecular composition. In this review, we describe an integrated ultrastructural, histochemical, molecular biological, and biochemical approach to identify specific molecular pathways associated with drusen biogenesis. The implicit assumption underlying these recent investigations has been that a thorough understanding of the composition of drusen and source(s) of drusen-associated material is likely to provide fresh insight into the pathobiology underlying AMD. Significantly, these studies have revealed that proteins associated with inflammation and immune-mediated processes are prevalent among drusen-associated constituents. Transcripts that encode a number of these molecules have been detected in retinal, RPE, and choroidal cells. These data have also lead to the observations that dendritic cells, potent antigen-presenting cells, are intimately associated with drusen development and that complement activation is a key pathway that is active both within drusen and along the RPE-choroid interface. We propose herein a unifying hypothesis of drusen biogenesis that attempts to incorporate a large body of new and previously published structural, histochemical, and molecular data pertaining to drusen composition and development. This theory is put forth with the acknowledgment that numerous AMD genotypes may exist. Thus, only some aspects of the proposed hypothesis may be involved in any given AMD genotype. Importantly, this hypothesis invokes, for the first time, the potential for a direct role of cell- and immune-mediated proce…","author":[{"dropping-particle":"","family":"Hageman","given":"Gregory S.","non-dropping-particle":"","parse-names":false,"suffix":""},{"dropping-particle":"","family":"Luthert","given":"Phil J.","non-dropping-particle":"","parse-names":false,"suffix":""},{"dropping-particle":"","family":"Victor Chong","given":"N. H.","non-dropping-particle":"","parse-names":false,"suffix":""},{"dropping-particle":"V.","family":"Johnson","given":"Lincoln","non-dropping-particle":"","parse-names":false,"suffix":""},{"dropping-particle":"","family":"Anderson","given":"Don H.","non-dropping-particle":"","parse-names":false,"suffix":""},{"dropping-particle":"","family":"Mullins","given":"Robert F.","non-dropping-particle":"","parse-names":false,"suffix":""}],"container-title":"Progress in Retinal and Eye Research","id":"ITEM-2","issue":"6","issued":{"date-parts":[["2001"]]},"page":"705-732","title":"An integrated hypothesis that considers drusen as biomarkers of immune-mediated processes at the RPE-Bruch's membrane interface in aging and age-related macular degeneration","type":"article-journal","volume":"20"},"uris":["http://www.mendeley.com/documents/?uuid=1d5ad538-36a4-312d-acf6-8ac4ea1853e1"]},{"id":"ITEM-3","itemData":{"DOI":"10.1007/s00417-007-0749-4","ISSN":"0721832X","PMID":"18414889","abstract":"Purpose: Basal laminar and linear deposits (BLD) are associated with the development of choroidal neovascularization (CNV). Therefore, analysis of BLD composition may provide further information concerning the pathogenesis of BLD and CNV in age-related macular degeneration (AMD). Methods: BLD in 25 specimens of surgically removed CNV were examined, using histochemical and immunohistochemical methods, for extracellular matrix proteins and their modulating enzymes, and for cell markers and proteins involved in inflammatory processes. In addition, ultrastructural electron microscopic analysis (EM) was performed. Results: The chemical and structural composition of all the BLD was similar. Only the inner aspect of the BLD contained laminin and collagen IV, which corresponded to a new RPE basal lamina upon EM analysis. The extracellular matrix protein predominantly found in all layers of BLD was vitronectin, which was seen as a homogeneous material within the BLD upon EM analysis. The metalloproteinases MMP-2 and MMP-9 could only be detected in the inner aspect, while MMP-7 and TIMP-3 were observed predominantly in the outer aspect of BLD. In this area, staining for phospholipids and less intensely for neutral lipids was also visible. The labelling of complement complexes C3 and C5b-9 was intensely positive, and vascular endothelial growth factor (VEGF) was detected in all BLDs. Conclusions: Diffuse deposits such as BLD appear consistently with the development of CNV in AMD. They consist of extracellular matrix components and predominantly vitronectin. However, activated complement and VEGF could also be detected. The results of the current study may support the hypothesis that inflammatory processes are involved in the pathogenesis of BLD and CNV in AMD. © Springer-Verlag 2007.","author":[{"dropping-particle":"","family":"Lommatzsch","given":"Albrecht","non-dropping-particle":"","parse-names":false,"suffix":""},{"dropping-particle":"","family":"Hermans","given":"P.","non-dropping-particle":"","parse-names":false,"suffix":""},{"dropping-particle":"","family":"Müller","given":"K. D.","non-dropping-particle":"","parse-names":false,"suffix":""},{"dropping-particle":"","family":"Bornfeld","given":"N.","non-dropping-particle":"","parse-names":false,"suffix":""},{"dropping-particle":"","family":"Bird","given":"A. C.","non-dropping-particle":"","parse-names":false,"suffix":""},{"dropping-particle":"","family":"Pauleikhoff","given":"D.","non-dropping-particle":"","parse-names":false,"suffix":""}],"container-title":"Graefe's Archive for Clinical and Experimental Ophthalmology","id":"ITEM-3","issue":"6","issued":{"date-parts":[["2008"]]},"page":"803-810","title":"Are low inflammatory reactions involved in exudative age-related macular degeneration?","type":"article-journal","volume":"246"},"uris":["http://www.mendeley.com/documents/?uuid=0c4ed3a6-6fad-30ae-a448-4c9a4ccca8f1"]},{"id":"ITEM-4","itemData":{"DOI":"10.1167/iovs.11-8638","ISSN":"15525783","PMID":"22408008","abstract":"Mechanistic studies have shown that inflammation, complement activation, extracellular matrix (ECM) turnover, growth factor imbalance, and oxidative stress are fundamental components of age-related macular degeneration (AMD). Matrix metalloproteinases (MMPs) mediate ECM turnover but also process various bioactive molecules. Here, we tested whether complement attack on RPE monolayers changes MMP secretion and activation, thereby altering the availability of growth factors in the extracellular space. Human embryonic RPE monolayers with stable transepithelial resistance (TER) were established. Complement activation was induced with H2O2 and normal human serum. MMP-2/9, vascular endothelial growth factor (VEGF) and pigment epithelium-derived factor (PEDF) protein, and mRNA levels were analyzed by Western blotting, ELISA, and real-time PCR; activity of MMP-2/9 by gelatin zymography. Complement activation resulted in a loss of TER, which required transient membrane attack complex formation, activation of the alternative pathway, and VEGF secretion and signaling. Despite the generation of reactive oxygen species, cellular integrity or intracellular adenosine triphosphate (ATP) levels were unaffected. However, expression of MMP-2/9 and their protease activity was elevated. Inhibition of MMP-2/9 activity increased PEDF and decreased VEGF levels in the apical and basal supernatants but had no effect on their expression levels. VEGF levels in the supernatant correlated with the level TER reduction. These studies suggest that complement activation, by altering the expression and activation of MMPs, has the ability to generate a proangiogenic environment by altering the balance between VEGF and PEDF. Our findings link reported results that have been associated with AMD pathogenesis; oxidative stress; complement activation; VEGF/PEDF ratio; and MMP activity.","author":[{"dropping-particle":"","family":"Bandyopadhyay","given":"Mausumi","non-dropping-particle":"","parse-names":false,"suffix":""},{"dropping-particle":"","family":"Rohrer","given":"Bärbel","non-dropping-particle":"","parse-names":false,"suffix":""}],"container-title":"Investigative ophthalmology &amp; visual science","id":"ITEM-4","issue":"4","issued":{"date-parts":[["2012"]]},"page":"1953-1961","title":"Matrix metalloproteinase activity creates pro-angiogenic environment in primary human retinal pigment epithelial cells exposed to complement.","type":"article-journal","volume":"53"},"uris":["http://www.mendeley.com/documents/?uuid=2337288f-4e94-4b65-b5c4-f398e892ef2b"]},{"id":"ITEM-5","itemData":{"DOI":"10.1093/hmg/ddv287","ISSN":"14602083","PMID":"26199322","abstract":"Inherited and age-related macular degenerations (AMDs) are important causes of vision loss. An early hallmark of these disorders is the formation of sub-retinal pigment epithelium (RPE) basal deposits. A role for the complement system in MDswas suggested by genetic association studies, but direct functional connections between alterations in the complement system and the pathogenesis of MDremain to be defined. We used primary RPE cells from a mouse model of inheritedMD due to a p.R345W mutation in EGF-containing fibulin-like extracellular matrix protein 1 (EFEMP1) to investigate the role of the RPE in early MD pathogenesis. Efemp1R345W RPE cells recapitulate the basal deposit formation observed in vivo by producing sub-RPE deposits in vitro. The deposits share features with basal deposits, and their formation was mediated by EFEMP1R345W or complement component 3a (C3a), but not by complement component 5a (C5a). Increased activation of complement appears to occur in response to an abnormal extracellular matrix (ECM), generated by the mutant EFEMP1R345W protein and reduced ECM turnover due to inhibition ofmatrix metalloproteinase 2 by EFEMP1R345Wand C3a. Increased production of C3a also stimulated the release of cytokines such as interleukin (IL)-6 and IL-1B, which appear to have a role in deposit formation, albeit downstream of C3a. These studies provide the first direct indication that complement components produced locally by the RPE are involved in the formation of basal deposits. Furthermore, these results suggest that C3a generated by RPE is a potential therapeutic target for the treatment of EFEMP1-associated MD as well as AMD.","author":[{"dropping-particle":"","family":"Fernandez-Godino","given":"Rosario","non-dropping-particle":"","parse-names":false,"suffix":""},{"dropping-particle":"","family":"Garland","given":"Donita L.","non-dropping-particle":"","parse-names":false,"suffix":""},{"dropping-particle":"","family":"Pierce","given":"Eric A.","non-dropping-particle":"","parse-names":false,"suffix":""}],"container-title":"Human Molecular Genetics","id":"ITEM-5","issue":"19","issued":{"date-parts":[["2015"]]},"page":"5555-5569","title":"A local complement response by RPE causes early-stage macular degeneration","type":"article-journal","volume":"24"},"uris":["http://www.mendeley.com/documents/?uuid=3324e2b2-016e-45a4-b64c-03a278273b7c"]},{"id":"ITEM-6","itemData":{"DOI":"10.1093/hmg/ddx392","ISSN":"14602083","PMID":"29095988","abstract":"The design of efficient therapies for age-related macular degeneration (AMD) is limited by our understanding of the pathogenesis of basal deposits, which form between retinal pigment epithelium (RPE) and Bruch's membrane (BrM) early in disease, and involve activation of the complement system. To investigate the roles of BrM, RPE and complement in an AMD, we generated abnormal extracellular matrix (ECM) using CRISPR-edited ARPE-19 cells. We introduced to these cells the p.R345W mutation in EFEMP1, which causes early-onset macular degeneration. The abnormal ECM binds active complement C3 and causes the formation of basal deposits by normal human fetal (hf)RPE cells. Human fetal RPE (hfRPE) cells grown on abnormal ECM or BrM explants from AMD donors show chronic activation of the alternative complement pathway by excessive deposition of C3b. This process is exacerbated by impaired ECM turnover via increased matrix metalloproteinase-2 activity. The local cleavage of C3 via convertase-independent mechanisms can be a new therapeutic target for early AMD.","author":[{"dropping-particle":"","family":"Fernandez-Godino","given":"Rosario","non-dropping-particle":"","parse-names":false,"suffix":""},{"dropping-particle":"","family":"Bujakowska","given":"Kinga M.","non-dropping-particle":"","parse-names":false,"suffix":""},{"dropping-particle":"","family":"Pierce","given":"Eric A.","non-dropping-particle":"","parse-names":false,"suffix":""}],"container-title":"Human Molecular Genetics","id":"ITEM-6","issue":"1","issued":{"date-parts":[["2018"]]},"page":"147-159","title":"Changes in extracellular matrix cause RPE cells to make basal deposits and activate the alternative complement pathway","type":"article-journal","volume":"27"},"uris":["http://www.mendeley.com/documents/?uuid=7f1902bc-059b-4fc2-a859-db255ab75936"]},{"id":"ITEM-7","itemData":{"DOI":"10.1038/s41598-018-28143-0","ISSN":"20452322","PMID":"29946065","abstract":"The mechanisms that connect complement system activation and basal deposit formation in early stages of age-related macular degeneration (AMD) are insufficiently understood, which complicates the design of efficient therapies to prevent disease progression. Using human fetal (hf) retinal pigment epithelial (RPE) cells, we have established an in vitro model to investigate the effect of complement C3a on RPE cells and its role in the formation of sub-RPE deposits. The results of these studies revealed that C3a produced after C3 activation is sufficient to induce the formation of sub-RPE deposits via complement-driven proteasome inhibition. C3a binds the C3a receptor (C3aR), stimulates deposition of collagens IV and VI underneath the RPE, and impairs the extracellular matrix (ECM) turnover by increased MMP-2 activity, all mediated by downregulation of the ubiquitin proteasome pathway (UPP). The formation of basal deposits can be prevented by the addition of a C3aR antagonist, which restores the UPP activity and ECM turnover. These findings indicate that the cell-based model can be used to test potential therapeutic agents in vitro. The data suggest that modulation of C3aR-mediated events could be a therapeutic approach for treatment of early AMD.","author":[{"dropping-particle":"","family":"Fernandez-Godino","given":"Rosario","non-dropping-particle":"","parse-names":false,"suffix":""},{"dropping-particle":"","family":"Pierce","given":"Eric A.","non-dropping-particle":"","parse-names":false,"suffix":""}],"container-title":"Scientific Reports","id":"ITEM-7","issue":"1","issued":{"date-parts":[["2018"]]},"page":"1-14","title":"C3a triggers formation of sub-retinal pigment epithelium deposits via the ubiquitin proteasome pathway","type":"article-journal","volume":"8"},"uris":["http://www.mendeley.com/documents/?uuid=ebc0a5de-e257-4caa-9e7e-66b5c7cff069"]}],"mendeley":{"formattedCitation":"&lt;sup&gt;5–11&lt;/sup&gt;","plainTextFormattedCitation":"5–11","previouslyFormattedCitation":"&lt;sup&gt;5–11&lt;/sup&gt;"},"properties":{"noteIndex":0},"schema":"https://github.com/citation-style-language/schema/raw/master/csl-citation.json"}</w:instrText>
      </w:r>
      <w:r w:rsidR="00061D1E" w:rsidRPr="00D7083E">
        <w:rPr>
          <w:vertAlign w:val="superscript"/>
        </w:rPr>
        <w:fldChar w:fldCharType="separate"/>
      </w:r>
      <w:r w:rsidR="00716708" w:rsidRPr="00D7083E">
        <w:rPr>
          <w:noProof/>
          <w:vertAlign w:val="superscript"/>
        </w:rPr>
        <w:t>5–11</w:t>
      </w:r>
      <w:r w:rsidR="00061D1E" w:rsidRPr="00D7083E">
        <w:rPr>
          <w:vertAlign w:val="superscript"/>
        </w:rPr>
        <w:fldChar w:fldCharType="end"/>
      </w:r>
      <w:r w:rsidR="00061D1E" w:rsidRPr="00D7083E">
        <w:t xml:space="preserve">. Degeneration and/or dysfunction of the RPE are common features shared by many ocular disorders such as retinitis pigmentosa, </w:t>
      </w:r>
      <w:proofErr w:type="spellStart"/>
      <w:r w:rsidR="00061D1E" w:rsidRPr="00D7083E">
        <w:t>Leber</w:t>
      </w:r>
      <w:proofErr w:type="spellEnd"/>
      <w:r w:rsidR="00061D1E" w:rsidRPr="00D7083E">
        <w:t xml:space="preserve"> congenital amaurosis, albinism, diabetic retinopathy, and macular degeneration</w:t>
      </w:r>
      <w:r w:rsidR="00061D1E" w:rsidRPr="00D7083E">
        <w:rPr>
          <w:vertAlign w:val="superscript"/>
        </w:rPr>
        <w:fldChar w:fldCharType="begin" w:fldLock="1"/>
      </w:r>
      <w:r w:rsidR="000C5465" w:rsidRPr="00D7083E">
        <w:rPr>
          <w:vertAlign w:val="superscript"/>
        </w:rPr>
        <w:instrText>ADDIN CSL_CITATION {"citationItems":[{"id":"ITEM-1","itemData":{"DOI":"10.1016/j.ajpath.2014.06.026","ISSN":"15252191","PMID":"25111227","abstract":"Mutations in the ubiquitously expressed pre-mRNA processing factors 3, 8, and 31 (PRPF3, PRPF8, and PRPF31) cause nonsyndromic dominant retinitis pigmentosa in humans, an inherited retinal degeneration. It is unclear what mechanisms, or which cell types of the retina, are affected. Transgenic mice with the human mutations in these genes display late-onset morphological changes in the retinal pigment epithelium (RPE). To determine whether the observed morphological changes are preceded by abnormal RPE function, we investigated its phagocytic function in Prpf3T494M/T494M, Prpf8H2309P/H2309P, and Prpf31+/- mice. We observe decreased phagocytosis in primary RPE cultures from mutant mice, and this is replicated by shRNA-mediated knockdown of PRPF31 in human ARPE-19 cells. The diurnal rhythmicity of phagocytosis is almost lost, indicated by the marked attenuation of the phagocytic burst 2 hours after light onset. The strength of adhesion between RPE apical microvilli and photoreceptor outer segments also declined during peak adhesion in all mutants. In all models, at least one of the receptors involved in binding and internalization of shed photoreceptor outer segments was subjected to changes in localization. Although the mechanism underlying these changes in RPE function is yet to be elucidated, these data are consistent with the mouse RPE being the primary cell affected by mutations in the RNA splicing factors, and these changes occur at an early age.","author":[{"dropping-particle":"","family":"Farkas","given":"Michael H.","non-dropping-particle":"","parse-names":false,"suffix":""},{"dropping-particle":"","family":"Lew","given":"Deborah S.","non-dropping-particle":"","parse-names":false,"suffix":""},{"dropping-particle":"","family":"Sousa","given":"Maria E.","non-dropping-particle":"","parse-names":false,"suffix":""},{"dropping-particle":"","family":"Bujakowska","given":"Kinga","non-dropping-particle":"","parse-names":false,"suffix":""},{"dropping-particle":"","family":"Chatagnon","given":"Jonathan","non-dropping-particle":"","parse-names":false,"suffix":""},{"dropping-particle":"","family":"Bhattacharya","given":"Shomi S.","non-dropping-particle":"","parse-names":false,"suffix":""},{"dropping-particle":"","family":"Pierce","given":"Eric A.","non-dropping-particle":"","parse-names":false,"suffix":""},{"dropping-particle":"","family":"Nandrot","given":"Emeline F.","non-dropping-particle":"","parse-names":false,"suffix":""}],"container-title":"American Journal of Pathology","id":"ITEM-1","issue":"10","issued":{"date-parts":[["2014"]]},"page":"2641-2652","title":"Mutations in Pre-mRNA processing factors 3, 8, and 31 cause dysfunction of the retinal pigment epithelium","type":"article-journal","volume":"184"},"uris":["http://www.mendeley.com/documents/?uuid=48c35f29-b4c4-45a2-9cf9-5cfccf7c4224"]},{"id":"ITEM-2","itemData":{"DOI":"10.1080/02713680600837408","ISSN":"1460-2202","abstract":"Purpose: To investigate and compare the characteristics of four different types of retinal pigment epithelium (RPE) cells cultured for 2 to 5 weeks to provide guidance when choosing RPE cells for experimentation. Methods: Human cell lines ARPE-19 (ARPE) and D407, primary RPE cells from C57Bl/6 mouse (mRPE), and primary human fetal RPE (hfRPE) cells were grown in respective media previously reported to be optimal for each cell type. Two methods to obtain hfRPE were used: one isolated outside and transported to our laboratory, and one isolated primarily within our laboratory from donor human fetal eyes. Barrier function was determined by transepithelial electrical resistance (TER) and permeability and structure by localization of Na + ,K + -ATPase α-1, ZO-1, and actin. VEGF expression, determined by real-time polymerase chain reaction (PCR) for mRNA and ELISA for protein, was determined after exposure to 24 h of 1% oxygen. Madin-Darby canine kidney (MDCK) cells were compared as a non-RPE epithelial cell line. Results: ARPE at passage 15, but not passage 32, maintained steady low TER measurements (up to 30 ohms * cm 2) despite forming a monolayer with apical Na + ,K + -ATPase α-1 labeling after 35 days. mRPE developed and maintained a TER of 30 ohms * cm 2 for 2 weeks but did not localize ATPase. hfRPE showed two phenotypes. hfRPE isolated remotely and sent to us appeared more mes-enchymal and undifferentiated (hfRPE-U) and had a slow but steady increase in measured TER to approximately 25 ohms * cm 2 , whereas hfRPE isolated from donor eyes in our laboratory showed well-differentiated monolayers (hfRPE-D) with TER measurements &gt;500 ohms * cm 2 within 1 month of culture. TER measurements reflected permeability determined by the measurement of para-cellular movement of sodium fluorescein. All human RPE cell types showed expression of VEGF mRNA and protein, and expression was upregulated by hypoxia in hfRPE and D407, but not in ARPE, which had constitutively high expression. ARPE expressed high levels of VEGF protein in media and cell lysates (777.2; 54.4 pg/mg protein, respectively), whereas hfRPE and D407 produced significantly less (media: 5.7 [p = 0.001], 323.6 pg/mg protein [p = 0.01]; lysate: 0 [p &lt; 0.001], 3.5 pg/mg protein [p &lt; 0.001], respectively). Conclusions: Primary RPE cells and those from cell lines had different responses to medium-term culture or hy-poxic stress. Primary isolation of hfRPE cells with care-ful control of culture conditions to…","author":[{"dropping-particle":"","family":"Geisen","given":"Pete","non-dropping-particle":"","parse-names":false,"suffix":""},{"dropping-particle":"","family":"Mccolm","given":"Janet R","non-dropping-particle":"","parse-names":false,"suffix":""},{"dropping-particle":"","family":"King","given":"Bradley M","non-dropping-particle":"","parse-names":false,"suffix":""},{"dropping-particle":"","family":"Hartnett","given":"Elizabeth","non-dropping-particle":"","parse-names":false,"suffix":""}],"container-title":"Current Eye Research Curr Eye Res Downloaded","id":"ITEM-2","issued":{"date-parts":[["2006"]]},"page":"739-74805","title":"Characterization of Barrier Properties and Inducible VEGF Expression of Several Types of Retinal Pigment Epithelium in Medium-Term Culture","type":"article-journal","volume":"31"},"uris":["http://www.mendeley.com/documents/?uuid=b021d651-709d-3312-a840-d89b6ebdacf0"]},{"id":"ITEM-3","itemData":{"DOI":"10.1097/IAE.0000000000000224","ISSN":"15392864","PMID":"25046395","abstract":"PURPOSE:: To investigate pigmentation characteristics of the retinal pigment epithelium (RPE) in patients with albinism using wide-field polarization-sensitive optical coherence tomography compared with intensity-based spectral domain optical coherence tomography and fundus autofluorescence imaging. METHODS:: Five patients (10 eyes) with previously genetically diagnosed albinism and 5 healthy control subjects (10 eyes) were imaged by a wide-field polarization-sensitive optical coherence tomography system (scan angle: 40 × 40° on the retina), sensitive to melanin contained in the RPE, based on the polarization state of backscattered light. Conventional intensity-based spectral domain optical coherence tomography and fundus autofluorescence examinations were performed. Retinal pigment epithelium-pigmentation was analyzed qualitatively and quantitatively based on depolarization assessed by polarization-sensitive optical coherence tomography. RESULTS:: This study revealed strong evidence of polarization-sensitive optical coherence tomography to specifically image melanin in the RPE. Depolarization of light backscattered by the RPE in patients with albinism was reduced compared with normal subjects. Heterogeneous RPE-specific depolarization characteristics were observed in patients with albinism. Reduction of depolarization observed in the light backscattered by the RPE in patients with albinism corresponds to expected decrease of RPE pigmentation. The degree of depigmentation of the RPE is possibly associated with visual acuity. Findings suggest that different albinism genotypes result in heterogeneous levels of RPE pigmentation. CONCLUSION:: Polarization-sensitive optical coherence tomography showed a heterogeneous appearance of RPE pigmentation in patients with albinism depending on different genotypes.","author":[{"dropping-particle":"","family":"Schütze","given":"Christopher","non-dropping-particle":"","parse-names":false,"suffix":""},{"dropping-particle":"","family":"Ritter","given":"Markus","non-dropping-particle":"","parse-names":false,"suffix":""},{"dropping-particle":"","family":"Blum","given":"Robert","non-dropping-particle":"","parse-names":false,"suffix":""},{"dropping-particle":"","family":"Zotter","given":"Stefan","non-dropping-particle":"","parse-names":false,"suffix":""},{"dropping-particle":"","family":"Baumann","given":"Bernhard","non-dropping-particle":"","parse-names":false,"suffix":""},{"dropping-particle":"","family":"Pircher","given":"Michael","non-dropping-particle":"","parse-names":false,"suffix":""},{"dropping-particle":"","family":"Hitzenberger","given":"Christoph","non-dropping-particle":"","parse-names":false,"suffix":""},{"dropping-particle":"","family":"Schmidt-Erfurth","given":"Ursula","non-dropping-particle":"","parse-names":false,"suffix":""}],"container-title":"Retina","id":"ITEM-3","issue":"11","issued":{"date-parts":[["2014"]]},"page":"2208-2217","title":"Retinal pigment epithelium findings in patients with albinism using wide-field polarization-sensitive optical coherence tomography","type":"article-journal","volume":"34"},"uris":["http://www.mendeley.com/documents/?uuid=2679532f-7e68-4e59-871f-03b3b1843c38"]},{"id":"ITEM-4","itemData":{"DOI":"10.1152/jn.00761.2014","ISSN":"15221598","PMID":"25429122","abstract":"In the diabetic retina, cellular changes in the retinal pigment epithelium (RPE) and neurons occur before vision loss or diabetic retinopathy can be identified clinically. The precise etiologies of retinal pathology are poorly defined, and it remains unclear if the onset and progression of cellular dysfunction differ between type 1 and type 2 diabetes. Three mouse models were used to compare the time course of RPE involvement in type 1 and type 2 diabetes. C57BL/6J mice injected with streptozotocin (STZ mice) modeled type 1 diabetes, whereas Leprdb/db mice on both BKS and B6.BKS background strains modeled type 2 diabetes. Electroretinogram (ERG)-based techniques were used to measure light-evoked responses of the RPE (direct current-coupled ERG, dc-ERG) and the neural retina (a-wave, b-wave). Following onset of hyperglycemia, a-wave and b-wave amplitudes of STZ mice declined progressively and by equivalent degrees. Components of the dc-ERG were also altered, with the largest reduction seen in the c-wave. Leprdb/db mice on the BKS strain (BKS.Lepr) displayed sustained hyperglycemia and a small increase in insulin, whereas Leprdb/db mice on the B6.BKS background (B6.BKS.Lepr) were transiently hyperglycemic and displayed severe hyperinsulinemia. BKS.Lepr mice exhibited sustained reductions in the dc-ERG c-wave, fast oscillation, and off response that were not attributable to reduced photoreceptor activity; B6.BKS.Lepr mice displayed transient reductions in the c-wave and fast oscillation that correlated with hyperglycemia and magnitude of photoreceptor activity. In summary, all mouse models displayed altered RPE function concomitant with the onset of hyperglycemia. These results suggest that RPE function is directly reduced by elevated blood glucose levels. That RPE dysfunction was reversible and mitigated in hyperinsulinemic B6.BKS.Lepr mice provides insight into the underlying mechanism.","author":[{"dropping-particle":"","family":"Samuels","given":"Ivy S.","non-dropping-particle":"","parse-names":false,"suffix":""},{"dropping-particle":"","family":"Bell","given":"Brent A.","non-dropping-particle":"","parse-names":false,"suffix":""},{"dropping-particle":"","family":"Pereira","given":"Ariane","non-dropping-particle":"","parse-names":false,"suffix":""},{"dropping-particle":"","family":"Saxon","given":"Joseph","non-dropping-particle":"","parse-names":false,"suffix":""},{"dropping-particle":"","family":"Peachey","given":"Neal S.","non-dropping-particle":"","parse-names":false,"suffix":""}],"container-title":"Journal of Neurophysiology","id":"ITEM-4","issue":"4","issued":{"date-parts":[["2015"]]},"page":"1085-1099","title":"Early retinal pigment epithelium dysfunction is concomitant with hyperglycemia in mouse models of type 1 and type 2 diabetes","type":"article-journal","volume":"113"},"uris":["http://www.mendeley.com/documents/?uuid=dedd04b5-cb6a-4d91-8ed5-57b883329045"]}],"mendeley":{"formattedCitation":"&lt;sup&gt;12–15&lt;/sup&gt;","plainTextFormattedCitation":"12–15","previouslyFormattedCitation":"&lt;sup&gt;12–15&lt;/sup&gt;"},"properties":{"noteIndex":0},"schema":"https://github.com/citation-style-language/schema/raw/master/csl-citation.json"}</w:instrText>
      </w:r>
      <w:r w:rsidR="00061D1E" w:rsidRPr="00D7083E">
        <w:rPr>
          <w:vertAlign w:val="superscript"/>
        </w:rPr>
        <w:fldChar w:fldCharType="separate"/>
      </w:r>
      <w:r w:rsidR="00716708" w:rsidRPr="00D7083E">
        <w:rPr>
          <w:noProof/>
          <w:vertAlign w:val="superscript"/>
        </w:rPr>
        <w:t>12–15</w:t>
      </w:r>
      <w:r w:rsidR="00061D1E" w:rsidRPr="00D7083E">
        <w:rPr>
          <w:vertAlign w:val="superscript"/>
        </w:rPr>
        <w:fldChar w:fldCharType="end"/>
      </w:r>
      <w:r w:rsidR="00061D1E" w:rsidRPr="00D7083E">
        <w:t>. Unfortunately, the availability of human tissues is limited. Given their highly conserved genetic homology with humans, mouse models represent a suitable and useful tool for studying ocular disorders</w:t>
      </w:r>
      <w:r w:rsidR="00061D1E" w:rsidRPr="00D7083E">
        <w:rPr>
          <w:vertAlign w:val="superscript"/>
        </w:rPr>
        <w:fldChar w:fldCharType="begin" w:fldLock="1"/>
      </w:r>
      <w:r w:rsidR="000C5465" w:rsidRPr="00D7083E">
        <w:rPr>
          <w:vertAlign w:val="superscript"/>
        </w:rPr>
        <w:instrText>ADDIN CSL_CITATION {"citationItems":[{"id":"ITEM-1","itemData":{"DOI":"10.1093/hmg/ddt395","ISBN":"0964-6906","ISSN":"09646906","PMID":"23943789","abstract":"Macular degenerations, inherited and age related, are important causes of vision loss. Human genetic studies have suggested perturbation of the complement system is important in the pathogenesis of age-related macular degeneration. The mechanisms underlying the involvement of the complement system are not understood, although complement and inflammation have been implicated in drusen formation. Drusen are an early clinical hallmark of inherited and age-related forms of macular degeneration. We studied one of the earliest stages of macular degeneration which precedes and leads to the formation of drusen, i.e. the formation of basal deposits. The studies were done using a mouse model of the inherited macular dystrophy Doyne Honeycomb Retinal Dystrophy/Malattia Leventinese (DHRD/ML) which is caused by a p.Arg345Trp mutation in EFEMP1. The hallmark of DHRD/ML is the formation of drusen at an early age, and gene targeted Efemp1R345W/R345W mice develop extensive basal deposits. Proteomic analyses of Bruch's membrane/choroid and Bruch's membrane in the Efemp1R345W/R345W mice indicate that the basal deposits comprise normal extracellular matrix (ECM) components present in abnormal amounts. The proteomic analyses also identified significant changes in proteins with immune-related function, including complement components, in the diseased tissue samples. Genetic ablation of thecomplementresponsevia generation ofEfemp1R345W/R345W:C3-/- double-mutantmice inhibited the formation of basal deposits. The results demonstrate a critical role for the complement system in basal deposit formation, and suggest that complement-mediated recognition of abnormal ECM may participate in basal deposit formation in DHRD/ML and perhaps other macular degenerations. © The Author 2013. Published by Oxford University Press. All rights reserved.","author":[{"dropping-particle":"","family":"Garland","given":"Donita L.","non-dropping-particle":"","parse-names":false,"suffix":""},{"dropping-particle":"","family":"Fernandez-Godino","given":"Rosario","non-dropping-particle":"","parse-names":false,"suffix":""},{"dropping-particle":"","family":"Kaur","given":"Inderjeet","non-dropping-particle":"","parse-names":false,"suffix":""},{"dropping-particle":"","family":"Speicher","given":"Kaye D.","non-dropping-particle":"","parse-names":false,"suffix":""},{"dropping-particle":"","family":"Harnly","given":"James M.","non-dropping-particle":"","parse-names":false,"suffix":""},{"dropping-particle":"","family":"Lambris","given":"John D.","non-dropping-particle":"","parse-names":false,"suffix":""},{"dropping-particle":"","family":"Speicher","given":"David W.","non-dropping-particle":"","parse-names":false,"suffix":""},{"dropping-particle":"","family":"Pierce","given":"Eric A.","non-dropping-particle":"","parse-names":false,"suffix":""}],"container-title":"Human Molecular Genetics","id":"ITEM-1","issue":"1","issued":{"date-parts":[["2014"]]},"page":"52-68","title":"Mouse genetics and proteomic analyses demonstrate a critical role for complement in a model of DHRD/ML, an inherited macular degeneration","type":"article-journal","volume":"23"},"uris":["http://www.mendeley.com/documents/?uuid=4e79c932-effd-3645-8702-fe915dc8b77f"]},{"id":"ITEM-2","itemData":{"DOI":"10.1093/hmg/ddm198","ISBN":"0964-6906 (Print)\\r0964-6906 (Linking)","ISSN":"09646906","PMID":"17666404","abstract":"Age-related macular degeneration (AMD) is the most common cause of vision loss in developed countries. A defining characteristic of this disorder is the accumulation of material between Bruch's membrane and the retinal pigment epithelium (RPE), first as microscopic basal deposits and later as clinically evident drusen. The pathogenesis of these deposits remains to be defined. Biochemical and genetic studies have suggested that inflammation and complement activation may play roles in AMD. Several lines of evidence also suggest that alterations to the extracellular matrix (ECM) of the RPE and choroid contribute to the development of AMD. The inherited macular degeneration Doyne honeycomb retinal dystrophy/Malattia Leventinese is thought to be caused by an R345W mutation in the EFEMP1 gene (also called fibulin-3). The pathogenicity of this mutation has been questioned because all individuals identified to date with the R345W mutation have shared a common haplotype. We investigated the pathogenicity of this mutation in families with early-onset macular degeneration and by generating Efemp1 -R345W knockin mice. Genetic studies show that one of the identified families with the R345W mutation has a novel haplotype. The mutant Efemp1 -R345W mice develop deposits of material between Bruch's membrane and the RPE, which resemble basal deposits in patients with AMD. These basal deposits contain Efemp1 and Timp3, an Efemp1 interacting protein. Evidence of complement activation was detected in the RPE and Bruch's membrane of the mutant mice. These results confirm that the R345W mutation in EFEMP1 is pathogenic. Further, they suggest that alterations in the ECM may stimulate complement activation, demonstrating a potential connection between these two etiologic factors in macular degeneration. © The Author 2007. Published by Oxford University Press. All rights reserved.","author":[{"dropping-particle":"","family":"Fu","given":"Li","non-dropping-particle":"","parse-names":false,"suffix":""},{"dropping-particle":"","family":"Garland","given":"Donita","non-dropping-particle":"","parse-names":false,"suffix":""},{"dropping-particle":"","family":"Yang","given":"Zhenglin","non-dropping-particle":"","parse-names":false,"suffix":""},{"dropping-particle":"","family":"Shukla","given":"Dhananjay","non-dropping-particle":"","parse-names":false,"suffix":""},{"dropping-particle":"","family":"Rajendran","given":"Anand","non-dropping-particle":"","parse-names":false,"suffix":""},{"dropping-particle":"","family":"Pearson","given":"Erik","non-dropping-particle":"","parse-names":false,"suffix":""},{"dropping-particle":"","family":"Stone","given":"Edwin M.","non-dropping-particle":"","parse-names":false,"suffix":""},{"dropping-particle":"","family":"Zhang","given":"Kang","non-dropping-particle":"","parse-names":false,"suffix":""},{"dropping-particle":"","family":"Pierce","given":"Eric A.","non-dropping-particle":"","parse-names":false,"suffix":""}],"container-title":"Human Molecular Genetics","id":"ITEM-2","issue":"20","issued":{"date-parts":[["2007"]]},"page":"2411-2422","title":"The R345W mutation in EFEMP1 is pathogenic and causes AMD-like deposits in mice","type":"article-journal","volume":"16"},"uris":["http://www.mendeley.com/documents/?uuid=933fce1c-b471-3148-b72e-30342e407306"]},{"id":"ITEM-3","itemData":{"DOI":"10.1016/j.ajpath.2016.03.013","ISBN":"0002-9440","ISSN":"15252191","PMID":"27207593","abstract":"The nicotinamide nucleotide adenylyltransferase 1 (NMNAT1) enzyme is essential for regenerating the nuclear pool of NAD+ in all nucleated cells in the body, and mounting evidence also suggests that it has a separate role in neuroprotection. Recently, mutations in the NMNAT1 gene were associated with Leber congenital amaurosis, a severe retinal degenerative disease that causes blindness during infancy. Availability of a reliable mammalian model of NMNAT1-Leber congenital amaurosis would assist in determining the mechanisms through which disruptions in NMNAT1 lead to retinal cell degeneration and would provide a resource for testing treatment options. To this end, we identified two separate N-ethyl-N-nitrosourea–generated mouse lines that harbor either a p.V9M or a p.D243G mutation. Both mouse models recapitulate key aspects of the human disease and confirm the pathogenicity of mutant NMNAT1. Homozygous Nmnat1 mutant mice develop a rapidly progressing chorioretinal disease that begins with photoreceptor degeneration and includes attenuation of the retinal vasculature, optic atrophy, and retinal pigment epithelium loss. Retinal function deteriorates in both mouse lines, and, in the more rapidly progressing homozygous Nmnat1V9M mutant mice, the electroretinogram becomes undetectable and the pupillary light response weakens. These mouse models offer an opportunity for investigating the cellular mechanisms underlying disease pathogenesis, evaluating potential therapies for NMNAT1-Leber congenital amaurosis, and conducting in situ studies on NMNAT1 function and NAD+ metabolism.","author":[{"dropping-particle":"","family":"Greenwald","given":"Scott H.","non-dropping-particle":"","parse-names":false,"suffix":""},{"dropping-particle":"","family":"Charette","given":"Jeremy R.","non-dropping-particle":"","parse-names":false,"suffix":""},{"dropping-particle":"","family":"Staniszewska","given":"Magdalena","non-dropping-particle":"","parse-names":false,"suffix":""},{"dropping-particle":"","family":"Shi","given":"Lan Ying","non-dropping-particle":"","parse-names":false,"suffix":""},{"dropping-particle":"","family":"Brown","given":"Steve D.M.","non-dropping-particle":"","parse-names":false,"suffix":""},{"dropping-particle":"","family":"Stone","given":"Lisa","non-dropping-particle":"","parse-names":false,"suffix":""},{"dropping-particle":"","family":"Liu","given":"Qin","non-dropping-particle":"","parse-names":false,"suffix":""},{"dropping-particle":"","family":"Hicks","given":"Wanda L.","non-dropping-particle":"","parse-names":false,"suffix":""},{"dropping-particle":"","family":"Collin","given":"Gayle B.","non-dropping-particle":"","parse-names":false,"suffix":""},{"dropping-particle":"","family":"Bowl","given":"Michael R.","non-dropping-particle":"","parse-names":false,"suffix":""},{"dropping-particle":"","family":"Krebs","given":"Mark P.","non-dropping-particle":"","parse-names":false,"suffix":""},{"dropping-particle":"","family":"Nishina","given":"Patsy M.","non-dropping-particle":"","parse-names":false,"suffix":""},{"dropping-particle":"","family":"Pierce","given":"Eric A.","non-dropping-particle":"","parse-names":false,"suffix":""}],"container-title":"American Journal of Pathology","id":"ITEM-3","issue":"7","issued":{"date-parts":[["2016"]]},"page":"1925-1938","title":"Mouse Models of NMNAT1-Leber Congenital Amaurosis (LCA9) Recapitulate Key Features of the Human Disease","type":"article-journal","volume":"186"},"uris":["http://www.mendeley.com/documents/?uuid=082d504c-9d2c-3390-a2b6-b14f273834a5"]},{"id":"ITEM-4","itemData":{"DOI":"10.1093/hmg/ddy109","ISSN":"14602083","PMID":"29659833","abstract":"Intraflagellar transport (IFT) is a bidirectional transport process that occurs along primary cilia and specialized sensory cilia, such as photoreceptor outersegments. Genes coding for various IFT components are associated with ciliopathies. Mutations in IFT172 lead to diseases ranging from isolated retinal degeneration to severe syndromic ciliopathies. In this study, we created a mouse model of IFT172-associated retinal degeneration to investigate the ocular disease mechanism. We found that depletion of IFT172 in rod photoreceptors leads to a rapid degeneration of the retina, with severely reduced electroretinography (ERG) responses by 1 month and complete outer-nuclear layer (ONL) degeneration by 2 months. We investigated molecular mechanisms of degeneration and show that IFT172 protein reduction leads to mislocalization of specific photoreceptor outersegment (OS) proteins (RHO, RP1, IFT139), aberrant light-driven translocation of alpha transducin and altered localization of glioma-associated oncogene family member 1 (GLI1). This mouse model exhibits key features of the retinal phenotype observed in patients with IFT172-associated blindness and can be used for in vivo testing of ciliopathy therapies.","author":[{"dropping-particle":"","family":"Gupta","given":"Priya R.","non-dropping-particle":"","parse-names":false,"suffix":""},{"dropping-particle":"","family":"Pendse","given":"Nachiket","non-dropping-particle":"","parse-names":false,"suffix":""},{"dropping-particle":"","family":"Greenwald","given":"Scott H.","non-dropping-particle":"","parse-names":false,"suffix":""},{"dropping-particle":"","family":"Leon","given":"Mihoko","non-dropping-particle":"","parse-names":false,"suffix":""},{"dropping-particle":"","family":"Liu","given":"Qin","non-dropping-particle":"","parse-names":false,"suffix":""},{"dropping-particle":"","family":"Pierce","given":"Eric A.","non-dropping-particle":"","parse-names":false,"suffix":""},{"dropping-particle":"","family":"Bujakowska","given":"Kinga M.","non-dropping-particle":"","parse-names":false,"suffix":""}],"container-title":"Human Molecular Genetics","id":"ITEM-4","issue":"11","issued":{"date-parts":[["2018"]]},"page":"2012-2024","title":"Ift172 conditional knock-out mice exhibit rapid retinal degeneration and protein trafficking defects","type":"article-journal","volume":"27"},"uris":["http://www.mendeley.com/documents/?uuid=97623be3-7f2b-41b4-83a8-e309d6b32284"]}],"mendeley":{"formattedCitation":"&lt;sup&gt;16–19&lt;/sup&gt;","plainTextFormattedCitation":"16–19","previouslyFormattedCitation":"&lt;sup&gt;16–19&lt;/sup&gt;"},"properties":{"noteIndex":0},"schema":"https://github.com/citation-style-language/schema/raw/master/csl-citation.json"}</w:instrText>
      </w:r>
      <w:r w:rsidR="00061D1E" w:rsidRPr="00D7083E">
        <w:rPr>
          <w:vertAlign w:val="superscript"/>
        </w:rPr>
        <w:fldChar w:fldCharType="separate"/>
      </w:r>
      <w:r w:rsidR="00716708" w:rsidRPr="00D7083E">
        <w:rPr>
          <w:noProof/>
          <w:vertAlign w:val="superscript"/>
        </w:rPr>
        <w:t>16–19</w:t>
      </w:r>
      <w:r w:rsidR="00061D1E" w:rsidRPr="00D7083E">
        <w:rPr>
          <w:vertAlign w:val="superscript"/>
        </w:rPr>
        <w:fldChar w:fldCharType="end"/>
      </w:r>
      <w:r w:rsidR="00061D1E" w:rsidRPr="00D7083E">
        <w:t>. Furthermore, the use of cultured primary RPE cells provides advantages such as genetic manipulation and drug testing that can accelerate the development of new therapies for these vision-threatening disorders</w:t>
      </w:r>
      <w:r w:rsidR="00061D1E" w:rsidRPr="00D7083E">
        <w:rPr>
          <w:vertAlign w:val="superscript"/>
        </w:rPr>
        <w:fldChar w:fldCharType="begin" w:fldLock="1"/>
      </w:r>
      <w:r w:rsidR="000C5465" w:rsidRPr="00D7083E">
        <w:rPr>
          <w:vertAlign w:val="superscript"/>
        </w:rPr>
        <w:instrText>ADDIN CSL_CITATION {"citationItems":[{"id":"ITEM-1","itemData":{"DOI":"10.1093/hmg/ddv287","ISSN":"14602083","PMID":"26199322","abstract":"Inherited and age-related macular degenerations (AMDs) are important causes of vision loss. An early hallmark of these disorders is the formation of sub-retinal pigment epithelium (RPE) basal deposits. A role for the complement system in MDswas suggested by genetic association studies, but direct functional connections between alterations in the complement system and the pathogenesis of MDremain to be defined. We used primary RPE cells from a mouse model of inheritedMD due to a p.R345W mutation in EGF-containing fibulin-like extracellular matrix protein 1 (EFEMP1) to investigate the role of the RPE in early MD pathogenesis. Efemp1R345W RPE cells recapitulate the basal deposit formation observed in vivo by producing sub-RPE deposits in vitro. The deposits share features with basal deposits, and their formation was mediated by EFEMP1R345W or complement component 3a (C3a), but not by complement component 5a (C5a). Increased activation of complement appears to occur in response to an abnormal extracellular matrix (ECM), generated by the mutant EFEMP1R345W protein and reduced ECM turnover due to inhibition ofmatrix metalloproteinase 2 by EFEMP1R345Wand C3a. Increased production of C3a also stimulated the release of cytokines such as interleukin (IL)-6 and IL-1B, which appear to have a role in deposit formation, albeit downstream of C3a. These studies provide the first direct indication that complement components produced locally by the RPE are involved in the formation of basal deposits. Furthermore, these results suggest that C3a generated by RPE is a potential therapeutic target for the treatment of EFEMP1-associated MD as well as AMD.","author":[{"dropping-particle":"","family":"Fernandez-Godino","given":"Rosario","non-dropping-particle":"","parse-names":false,"suffix":""},{"dropping-particle":"","family":"Garland","given":"Donita L.","non-dropping-particle":"","parse-names":false,"suffix":""},{"dropping-particle":"","family":"Pierce","given":"Eric A.","non-dropping-particle":"","parse-names":false,"suffix":""}],"container-title":"Human Molecular Genetics","id":"ITEM-1","issue":"19","issued":{"date-parts":[["2015"]]},"page":"5555-5569","title":"A local complement response by RPE causes early-stage macular degeneration","type":"article-journal","volume":"24"},"uris":["http://www.mendeley.com/documents/?uuid=3324e2b2-016e-45a4-b64c-03a278273b7c"]},{"id":"ITEM-2","itemData":{"DOI":"10.1038/s41598-018-28143-0","ISSN":"20452322","PMID":"29946065","abstract":"The mechanisms that connect complement system activation and basal deposit formation in early stages of age-related macular degeneration (AMD) are insufficiently understood, which complicates the design of efficient therapies to prevent disease progression. Using human fetal (hf) retinal pigment epithelial (RPE) cells, we have established an in vitro model to investigate the effect of complement C3a on RPE cells and its role in the formation of sub-RPE deposits. The results of these studies revealed that C3a produced after C3 activation is sufficient to induce the formation of sub-RPE deposits via complement-driven proteasome inhibition. C3a binds the C3a receptor (C3aR), stimulates deposition of collagens IV and VI underneath the RPE, and impairs the extracellular matrix (ECM) turnover by increased MMP-2 activity, all mediated by downregulation of the ubiquitin proteasome pathway (UPP). The formation of basal deposits can be prevented by the addition of a C3aR antagonist, which restores the UPP activity and ECM turnover. These findings indicate that the cell-based model can be used to test potential therapeutic agents in vitro. The data suggest that modulation of C3aR-mediated events could be a therapeutic approach for treatment of early AMD.","author":[{"dropping-particle":"","family":"Fernandez-Godino","given":"Rosario","non-dropping-particle":"","parse-names":false,"suffix":""},{"dropping-particle":"","family":"Pierce","given":"Eric A.","non-dropping-particle":"","parse-names":false,"suffix":""}],"container-title":"Scientific Reports","id":"ITEM-2","issue":"1","issued":{"date-parts":[["2018"]]},"page":"1-14","title":"C3a triggers formation of sub-retinal pigment epithelium deposits via the ubiquitin proteasome pathway","type":"article-journal","volume":"8"},"uris":["http://www.mendeley.com/documents/?uuid=ebc0a5de-e257-4caa-9e7e-66b5c7cff069"]}],"mendeley":{"formattedCitation":"&lt;sup&gt;9, 11&lt;/sup&gt;","plainTextFormattedCitation":"9, 11","previouslyFormattedCitation":"&lt;sup&gt;9, 11&lt;/sup&gt;"},"properties":{"noteIndex":0},"schema":"https://github.com/citation-style-language/schema/raw/master/csl-citation.json"}</w:instrText>
      </w:r>
      <w:r w:rsidR="00061D1E" w:rsidRPr="00D7083E">
        <w:rPr>
          <w:vertAlign w:val="superscript"/>
        </w:rPr>
        <w:fldChar w:fldCharType="separate"/>
      </w:r>
      <w:r w:rsidR="00716708" w:rsidRPr="00D7083E">
        <w:rPr>
          <w:noProof/>
          <w:vertAlign w:val="superscript"/>
        </w:rPr>
        <w:t>9,11</w:t>
      </w:r>
      <w:r w:rsidR="00061D1E" w:rsidRPr="00D7083E">
        <w:rPr>
          <w:vertAlign w:val="superscript"/>
        </w:rPr>
        <w:fldChar w:fldCharType="end"/>
      </w:r>
      <w:r w:rsidR="00061D1E" w:rsidRPr="00D7083E">
        <w:t xml:space="preserve">. </w:t>
      </w:r>
    </w:p>
    <w:p w14:paraId="151BDBDA" w14:textId="77777777" w:rsidR="00C05E7E" w:rsidRPr="00D7083E" w:rsidRDefault="00C05E7E" w:rsidP="00D7083E">
      <w:pPr>
        <w:contextualSpacing/>
      </w:pPr>
    </w:p>
    <w:p w14:paraId="163DCC51" w14:textId="103FF246" w:rsidR="00AD2680" w:rsidRPr="00D7083E" w:rsidRDefault="00061D1E" w:rsidP="00D7083E">
      <w:pPr>
        <w:contextualSpacing/>
      </w:pPr>
      <w:r w:rsidRPr="00D7083E">
        <w:t>Existing methods available for mouse RPE isolation and culture lack reproducibly and do not recapitulate the RPE features in vivo with enough reliability. Cells tend to lose pigmentation, hexagonal shape and transepithelial electrical resistance (TER) within a few days in culture</w:t>
      </w:r>
      <w:r w:rsidRPr="00D7083E">
        <w:fldChar w:fldCharType="begin" w:fldLock="1"/>
      </w:r>
      <w:r w:rsidR="000C5465" w:rsidRPr="00D7083E">
        <w:instrText>ADDIN CSL_CITATION {"citationItems":[{"id":"ITEM-1","itemData":{"DOI":"10.1080/02713680600837408","ISSN":"1460-2202","abstract":"Purpose: To investigate and compare the characteristics of four different types of retinal pigment epithelium (RPE) cells cultured for 2 to 5 weeks to provide guidance when choosing RPE cells for experimentation. Methods: Human cell lines ARPE-19 (ARPE) and D407, primary RPE cells from C57Bl/6 mouse (mRPE), and primary human fetal RPE (hfRPE) cells were grown in respective media previously reported to be optimal for each cell type. Two methods to obtain hfRPE were used: one isolated outside and transported to our laboratory, and one isolated primarily within our laboratory from donor human fetal eyes. Barrier function was determined by transepithelial electrical resistance (TER) and permeability and structure by localization of Na + ,K + -ATPase α-1, ZO-1, and actin. VEGF expression, determined by real-time polymerase chain reaction (PCR) for mRNA and ELISA for protein, was determined after exposure to 24 h of 1% oxygen. Madin-Darby canine kidney (MDCK) cells were compared as a non-RPE epithelial cell line. Results: ARPE at passage 15, but not passage 32, maintained steady low TER measurements (up to 30 ohms * cm 2) despite forming a monolayer with apical Na + ,K + -ATPase α-1 labeling after 35 days. mRPE developed and maintained a TER of 30 ohms * cm 2 for 2 weeks but did not localize ATPase. hfRPE showed two phenotypes. hfRPE isolated remotely and sent to us appeared more mes-enchymal and undifferentiated (hfRPE-U) and had a slow but steady increase in measured TER to approximately 25 ohms * cm 2 , whereas hfRPE isolated from donor eyes in our laboratory showed well-differentiated monolayers (hfRPE-D) with TER measurements &gt;500 ohms * cm 2 within 1 month of culture. TER measurements reflected permeability determined by the measurement of para-cellular movement of sodium fluorescein. All human RPE cell types showed expression of VEGF mRNA and protein, and expression was upregulated by hypoxia in hfRPE and D407, but not in ARPE, which had constitutively high expression. ARPE expressed high levels of VEGF protein in media and cell lysates (777.2; 54.4 pg/mg protein, respectively), whereas hfRPE and D407 produced significantly less (media: 5.7 [p = 0.001], 323.6 pg/mg protein [p = 0.01]; lysate: 0 [p &lt; 0.001], 3.5 pg/mg protein [p &lt; 0.001], respectively). Conclusions: Primary RPE cells and those from cell lines had different responses to medium-term culture or hy-poxic stress. Primary isolation of hfRPE cells with care-ful control of culture conditions to…","author":[{"dropping-particle":"","family":"Geisen","given":"Pete","non-dropping-particle":"","parse-names":false,"suffix":""},{"dropping-particle":"","family":"Mccolm","given":"Janet R","non-dropping-particle":"","parse-names":false,"suffix":""},{"dropping-particle":"","family":"King","given":"Bradley M","non-dropping-particle":"","parse-names":false,"suffix":""},{"dropping-particle":"","family":"Hartnett","given":"Elizabeth","non-dropping-particle":"","parse-names":false,"suffix":""}],"container-title":"Current Eye Research Curr Eye Res Downloaded","id":"ITEM-1","issued":{"date-parts":[["2006"]]},"page":"739-74805","title":"Characterization of Barrier Properties and Inducible VEGF Expression of Several Types of Retinal Pigment Epithelium in Medium-Term Culture","type":"article-journal","volume":"31"},"uris":["http://www.mendeley.com/documents/?uuid=b021d651-709d-3312-a840-d89b6ebdacf0"]},{"id":"ITEM-2","itemData":{"DOI":"10.1007/978-1-4615-0067-4_44","ISSN":"00652598","PMID":"15180284","author":[{"dropping-particle":"","family":"Gibbs","given":"Daniel","non-dropping-particle":"","parse-names":false,"suffix":""},{"dropping-particle":"","family":"Williams","given":"David S.","non-dropping-particle":"","parse-names":false,"suffix":""}],"container-title":"Advances in Experimental Medicine and Biology","id":"ITEM-2","issued":{"date-parts":[["2003"]]},"page":"347-352","title":"Isolation and culture of primary mouse retinal pigmented epithelial cells","type":"article-journal","volume":"533"},"uris":["http://www.mendeley.com/documents/?uuid=4dd5454f-0f59-4642-8ec5-e72636f60962"]}],"mendeley":{"formattedCitation":"&lt;sup&gt;13, 20&lt;/sup&gt;","plainTextFormattedCitation":"13, 20","previouslyFormattedCitation":"&lt;sup&gt;13, 20&lt;/sup&gt;"},"properties":{"noteIndex":0},"schema":"https://github.com/citation-style-language/schema/raw/master/csl-citation.json"}</w:instrText>
      </w:r>
      <w:r w:rsidRPr="00D7083E">
        <w:fldChar w:fldCharType="separate"/>
      </w:r>
      <w:r w:rsidR="00716708" w:rsidRPr="00D7083E">
        <w:rPr>
          <w:noProof/>
          <w:vertAlign w:val="superscript"/>
        </w:rPr>
        <w:t>13, 20</w:t>
      </w:r>
      <w:r w:rsidRPr="00D7083E">
        <w:fldChar w:fldCharType="end"/>
      </w:r>
      <w:r w:rsidRPr="00D7083E">
        <w:t xml:space="preserve">. Since establishing these primary RPE cell cultures from mice is a challenging process, </w:t>
      </w:r>
      <w:r w:rsidR="00EF2417" w:rsidRPr="00D7083E">
        <w:t>this</w:t>
      </w:r>
      <w:r w:rsidR="004D17ED" w:rsidRPr="00D7083E">
        <w:t xml:space="preserve"> optimized</w:t>
      </w:r>
      <w:r w:rsidRPr="00D7083E">
        <w:t xml:space="preserve"> protocol</w:t>
      </w:r>
      <w:r w:rsidR="00CC463D" w:rsidRPr="00D7083E">
        <w:t xml:space="preserve"> </w:t>
      </w:r>
      <w:r w:rsidR="004D17ED" w:rsidRPr="00D7083E">
        <w:t xml:space="preserve">has been created </w:t>
      </w:r>
      <w:r w:rsidR="00EF2417" w:rsidRPr="00D7083E">
        <w:t>based on other protocols to isolate RPE cells from rat and human eyes</w:t>
      </w:r>
      <w:r w:rsidR="00EF2417" w:rsidRPr="00D7083E">
        <w:fldChar w:fldCharType="begin" w:fldLock="1"/>
      </w:r>
      <w:r w:rsidR="000C5465" w:rsidRPr="00D7083E">
        <w:instrText>ADDIN CSL_CITATION {"citationItems":[{"id":"ITEM-1","itemData":{"DOI":"10.1083/jcb.147.7.1533","ISSN":"00219525","PMID":"10613910","abstract":"Ezrin, a member of the ezrin/radixin/moesin (ERM) family, localizes to microvilli of epithelia in vivo, where it bridges actin filaments and plasma membrane proteins. Here, we demonstrate two specific morphogenetic roles of ezrin in the retinal pigment epithelium (RPE), i.e., the formation of very long apical microvilli and of elaborate basal infoldings typical of these cells, and characterize the role of ezrin in these processes using antisense and transfection approaches. In the adult rat RPE, only ezrin (no moesin or radixin) was detected at high levels by immunofluorescence and immunoelectron microscopy at microvilli and basal infoldings. At the time when these morphological differentiations develop, in the first two weeks after birth, ezrin levels increased fourfold to adult levels. Addition of ezrin antisense oligonucleotides to primary cultures of rat RPE drastically decreased both apical microvilli and basal infoldings. Transfection of ezrin cDNA into the RPE-J cell line, which has only trace amounts of ezrin and moesin, sparse and stubby apical microvilli, and no basal infoldings, induced maturation of microvilli and the formation of basal infoldings without changing moesin expression levels. Taken together, the results indicate that ezrin is a major determinant in the maturation of surface differentiations of RPE independently of other ERM family members.","author":[{"dropping-particle":"","family":"Bonilha","given":"Vera Lúcia","non-dropping-particle":"","parse-names":false,"suffix":""},{"dropping-particle":"","family":"Finnemann","given":"Silvia C.","non-dropping-particle":"","parse-names":false,"suffix":""},{"dropping-particle":"","family":"Rodriguez-Boulan","given":"Enrique","non-dropping-particle":"","parse-names":false,"suffix":""}],"container-title":"Journal of Cell Biology","id":"ITEM-1","issue":"7","issued":{"date-parts":[["1999"]]},"page":"1533-1547","title":"Ezrin promotes morphogenesis of apical microvilli and basal infoldings in retinal pigment epithelium","type":"article-journal","volume":"147"},"uris":["http://www.mendeley.com/documents/?uuid=b63341cc-c3a8-4039-ba32-247c4d80a2a9"]},{"id":"ITEM-2","itemData":{"DOI":"10.1084/jem.20041447","ISSN":"00221007","PMID":"15596525","abstract":"Daily phagocytosis by the retinal pigment epithelium (RPE) of spent photoreceptor outer segment fragments is critical for vision. In the retina, early morning circadian photoreceptor rod shedding precedes synchronized uptake of shed photoreceptor particles by RPE cells. In vitro, RPE cells use the integrin receptor αvβ5 for particle binding. Here, we tested RPE phagocytosis and retinal function in β5 integrin-deficient mice, which specifically lack αvβ5 receptors. Retinal photoresponses severely declined with age in β5-/- mice, whose RPE accumulated autofluorescent storage bodies that are hallmarks of human retinal aging and disease. β5-/- RPE in culture failed to take up isolated photoreceptor particles. β5-/- RPE in vivo retained basal uptake levels but lacked the burst of phagocytic activity that followed circadian photoreceptor shedding in wild-type RPE. Rhythmic activation of focal adhesion and Mer tyrosine kinases that mediate wild-type retinal phagocytosis was also completely absent in β5-/- retina. These results demonstrate an essential role for αvβ5 integrin receptors and their downstream signaling pathways in synchronizing retinal phagocytosis. Furthermore, they identify the β5-/- integrin mouse strain as a new animal model of age-related retinal dysfunction.","author":[{"dropping-particle":"","family":"Nandrot","given":"Emeline F.","non-dropping-particle":"","parse-names":false,"suffix":""},{"dropping-particle":"","family":"Kim","given":"Yoonhee","non-dropping-particle":"","parse-names":false,"suffix":""},{"dropping-particle":"","family":"Brodie","given":"Scott E.","non-dropping-particle":"","parse-names":false,"suffix":""},{"dropping-particle":"","family":"Huang","given":"Xiaozhu","non-dropping-particle":"","parse-names":false,"suffix":""},{"dropping-particle":"","family":"Sheppard","given":"Dean","non-dropping-particle":"","parse-names":false,"suffix":""},{"dropping-particle":"","family":"Finnemann","given":"Silvia C.","non-dropping-particle":"","parse-names":false,"suffix":""}],"container-title":"Journal of Experimental Medicine","id":"ITEM-2","issue":"12","issued":{"date-parts":[["2004"]]},"page":"1539-1545","title":"Loss of synchronized retinal phagocytosis and age-related blindness in mice lacking αvβ5 integrin","type":"article-journal","volume":"200"},"uris":["http://www.mendeley.com/documents/?uuid=e4c682fe-66b9-47a5-9b37-e8060423b071"]},{"id":"ITEM-3","itemData":{"DOI":"10.1167/iovs.05-1622","ISSN":"01460404","PMID":"16877436","abstract":"PURPOSE. Provide a reproducible method for culturing confluent monolayers of hfRPE cells that exhibit morphology, physiology, polarity, and protein expression patterns similar to native tissue. METHODS. Human fetal eyes were dissected on arrival, and RPE cell sheets were mechanically separated from the choroid and cultured in a specifically designed medium comprised entirely of commercially available components. Physiology experiments were performed with previously described techniques. Standard techniques were used for immunohistochemistry, electron microscopy, and cytokine measurement by ELISA. RESULTS. Confluent monolayers of RPE cell cultures exhibited epithelial morphology and heavy pigmentation, and electron microscopy showed extensive apical membrane microvilli. The junctional complexes were identified with immunofluorescence labeling of various tight junction proteins. The mean transepithelial potential (TEP) was 2.6 ± 0.8 mV, apical positive, and the mean transepithelial resistance (RT) was 501 ± 138 Ω · cm2 (mean ± SD; n = 35). Addition of 100 μM adenosine triphosphate (ATP) to the apical bath increased net fluid absorption from 13.6 ± 2.6 to 18.8 ± 4.6 μL · cm-2 per hour (mean ± SD; n = 4). In other experiments, VEGF was mainly secreted into the basal bath (n = 10), whereas PEDF was mainly secreted into the apical bath (n = 10). CONCLUSIONS. A new cell culture procedure has been developed that produces confluent primary hfRPE cultures with morphological and physiological characteristics of the native tissue. Epithelial polarity and function of these easily reproducible primary cultures closely resemble previously studied native human fetal and bovine RPE-choroid explants. Copyright © Association for Research in Vision and Ophthalmology.","author":[{"dropping-particle":"","family":"Maminishkis","given":"Arvydas","non-dropping-particle":"","parse-names":false,"suffix":""},{"dropping-particle":"","family":"Chen","given":"Shan","non-dropping-particle":"","parse-names":false,"suffix":""},{"dropping-particle":"","family":"Jalickee","given":"Stephen","non-dropping-particle":"","parse-names":false,"suffix":""},{"dropping-particle":"","family":"Banzon","given":"Tina","non-dropping-particle":"","parse-names":false,"suffix":""},{"dropping-particle":"","family":"Shi","given":"Guangpu","non-dropping-particle":"","parse-names":false,"suffix":""},{"dropping-particle":"","family":"Wang","given":"Fei E.","non-dropping-particle":"","parse-names":false,"suffix":""},{"dropping-particle":"","family":"Ehalt","given":"Todd","non-dropping-particle":"","parse-names":false,"suffix":""},{"dropping-particle":"","family":"Hammer","given":"Jeffrey A.","non-dropping-particle":"","parse-names":false,"suffix":""},{"dropping-particle":"","family":"Miller","given":"Sheldon S.","non-dropping-particle":"","parse-names":false,"suffix":""}],"container-title":"Investigative Ophthalmology and Visual Science","id":"ITEM-3","issue":"8","issued":{"date-parts":[["2006"]]},"page":"3612-3624","title":"Confluent monolayers of cultured human fetal retinal pigment epithelium exhibit morphology and physiology of native tissue","type":"article-journal","volume":"47"},"uris":["http://www.mendeley.com/documents/?uuid=9463cfc1-7848-471f-87cb-b810312817d9"]}],"mendeley":{"formattedCitation":"&lt;sup&gt;21–23&lt;/sup&gt;","plainTextFormattedCitation":"21–23","previouslyFormattedCitation":"&lt;sup&gt;21–23&lt;/sup&gt;"},"properties":{"noteIndex":0},"schema":"https://github.com/citation-style-language/schema/raw/master/csl-citation.json"}</w:instrText>
      </w:r>
      <w:r w:rsidR="00EF2417" w:rsidRPr="00D7083E">
        <w:fldChar w:fldCharType="separate"/>
      </w:r>
      <w:r w:rsidR="00716708" w:rsidRPr="00D7083E">
        <w:rPr>
          <w:noProof/>
          <w:vertAlign w:val="superscript"/>
        </w:rPr>
        <w:t>21–23</w:t>
      </w:r>
      <w:r w:rsidR="00EF2417" w:rsidRPr="00D7083E">
        <w:fldChar w:fldCharType="end"/>
      </w:r>
      <w:r w:rsidRPr="00D7083E">
        <w:t xml:space="preserve"> to dissect the mouse eyes, collect the RPE and culture the mouse RPE cells </w:t>
      </w:r>
      <w:r w:rsidRPr="00D7083E">
        <w:rPr>
          <w:iCs/>
        </w:rPr>
        <w:t>in vitro</w:t>
      </w:r>
      <w:r w:rsidRPr="00D7083E">
        <w:rPr>
          <w:i/>
        </w:rPr>
        <w:t>.</w:t>
      </w:r>
      <w:r w:rsidRPr="00D7083E">
        <w:t xml:space="preserve"> </w:t>
      </w:r>
    </w:p>
    <w:p w14:paraId="003E2267" w14:textId="77777777" w:rsidR="00DD47ED" w:rsidRPr="00D7083E" w:rsidRDefault="00DD47ED" w:rsidP="00D7083E">
      <w:pPr>
        <w:contextualSpacing/>
        <w:rPr>
          <w:b/>
        </w:rPr>
      </w:pPr>
    </w:p>
    <w:p w14:paraId="32A92E82" w14:textId="412430E3" w:rsidR="006E4797" w:rsidRPr="00D7083E" w:rsidRDefault="00551D82" w:rsidP="00D7083E">
      <w:pPr>
        <w:contextualSpacing/>
        <w:rPr>
          <w:b/>
        </w:rPr>
      </w:pPr>
      <w:r w:rsidRPr="00D7083E">
        <w:rPr>
          <w:b/>
        </w:rPr>
        <w:t>PROTOCOL:</w:t>
      </w:r>
    </w:p>
    <w:p w14:paraId="24745CFE" w14:textId="77777777" w:rsidR="00C05E7E" w:rsidRPr="00D7083E" w:rsidRDefault="00C05E7E" w:rsidP="00D7083E">
      <w:pPr>
        <w:contextualSpacing/>
        <w:rPr>
          <w:color w:val="808080"/>
        </w:rPr>
      </w:pPr>
    </w:p>
    <w:p w14:paraId="4CDBA3CC" w14:textId="48DEBCD2" w:rsidR="000D33FA" w:rsidRPr="00D7083E" w:rsidRDefault="00C255BB" w:rsidP="00D7083E">
      <w:pPr>
        <w:widowControl/>
        <w:contextualSpacing/>
        <w:rPr>
          <w:b/>
        </w:rPr>
      </w:pPr>
      <w:r w:rsidRPr="00D7083E">
        <w:t xml:space="preserve">The guidelines of the ARVO Statement for the Use of Animals in Ophthalmic and Vision Research were followed. </w:t>
      </w:r>
    </w:p>
    <w:p w14:paraId="241897F9" w14:textId="77777777" w:rsidR="00C05E7E" w:rsidRPr="00D7083E" w:rsidRDefault="00C05E7E" w:rsidP="00D7083E">
      <w:pPr>
        <w:contextualSpacing/>
      </w:pPr>
    </w:p>
    <w:p w14:paraId="0D30A6DC" w14:textId="22ADF09A" w:rsidR="000D33FA" w:rsidRPr="00D7083E" w:rsidRDefault="00C05E7E" w:rsidP="00D7083E">
      <w:pPr>
        <w:contextualSpacing/>
      </w:pPr>
      <w:r w:rsidRPr="00D7083E">
        <w:t xml:space="preserve">NOTE: </w:t>
      </w:r>
      <w:r w:rsidR="000D33FA" w:rsidRPr="00D7083E">
        <w:t xml:space="preserve">This method has been proven successful with mice of </w:t>
      </w:r>
      <w:r w:rsidR="00EA71A4" w:rsidRPr="00D7083E">
        <w:t>different genetic backgrounds</w:t>
      </w:r>
      <w:r w:rsidR="00627E63" w:rsidRPr="00D7083E">
        <w:t xml:space="preserve">, including </w:t>
      </w:r>
      <w:r w:rsidR="00932B50" w:rsidRPr="00D7083E">
        <w:rPr>
          <w:color w:val="292526"/>
        </w:rPr>
        <w:t>C57BL/6J</w:t>
      </w:r>
      <w:r w:rsidR="00932B50" w:rsidRPr="00D7083E">
        <w:t>, B10.D2-Hc</w:t>
      </w:r>
      <w:r w:rsidR="00932B50" w:rsidRPr="00D7083E">
        <w:rPr>
          <w:vertAlign w:val="superscript"/>
        </w:rPr>
        <w:t>o</w:t>
      </w:r>
      <w:r w:rsidR="00932B50" w:rsidRPr="00D7083E">
        <w:t xml:space="preserve"> H2</w:t>
      </w:r>
      <w:r w:rsidR="00932B50" w:rsidRPr="00D7083E">
        <w:rPr>
          <w:vertAlign w:val="superscript"/>
        </w:rPr>
        <w:t>d</w:t>
      </w:r>
      <w:r w:rsidR="00932B50" w:rsidRPr="00D7083E">
        <w:t xml:space="preserve"> H2-T18</w:t>
      </w:r>
      <w:r w:rsidR="00932B50" w:rsidRPr="00D7083E">
        <w:rPr>
          <w:vertAlign w:val="superscript"/>
        </w:rPr>
        <w:t>c</w:t>
      </w:r>
      <w:r w:rsidR="00932B50" w:rsidRPr="00D7083E">
        <w:t>/</w:t>
      </w:r>
      <w:proofErr w:type="spellStart"/>
      <w:r w:rsidR="00932B50" w:rsidRPr="00D7083E">
        <w:t>oSnJ</w:t>
      </w:r>
      <w:proofErr w:type="spellEnd"/>
      <w:r w:rsidR="00932B50" w:rsidRPr="00D7083E">
        <w:t xml:space="preserve">, and </w:t>
      </w:r>
      <w:r w:rsidR="00627E63" w:rsidRPr="00D7083E">
        <w:t>albino mice,</w:t>
      </w:r>
      <w:r w:rsidR="00EA71A4" w:rsidRPr="00D7083E">
        <w:t xml:space="preserve"> at v</w:t>
      </w:r>
      <w:r w:rsidR="000D33FA" w:rsidRPr="00D7083E">
        <w:t>arious ages</w:t>
      </w:r>
      <w:r w:rsidR="00627E63" w:rsidRPr="00D7083E">
        <w:t>.</w:t>
      </w:r>
      <w:r w:rsidR="000D33FA" w:rsidRPr="00D7083E">
        <w:t xml:space="preserve"> </w:t>
      </w:r>
      <w:r w:rsidR="00B050EC" w:rsidRPr="00D7083E">
        <w:t>P</w:t>
      </w:r>
      <w:r w:rsidR="000D33FA" w:rsidRPr="00D7083E">
        <w:t>referabl</w:t>
      </w:r>
      <w:r w:rsidR="00B050EC" w:rsidRPr="00D7083E">
        <w:t>y</w:t>
      </w:r>
      <w:r w:rsidR="00566349" w:rsidRPr="00D7083E">
        <w:t xml:space="preserve"> </w:t>
      </w:r>
      <w:r w:rsidR="000D33FA" w:rsidRPr="00D7083E">
        <w:t>use 8 to 12-week-old mice to obtain RPE cells</w:t>
      </w:r>
      <w:r w:rsidR="00B050EC" w:rsidRPr="00D7083E">
        <w:t>.</w:t>
      </w:r>
      <w:r w:rsidR="00DA785C" w:rsidRPr="00D7083E">
        <w:t xml:space="preserve"> R</w:t>
      </w:r>
      <w:r w:rsidR="000D33FA" w:rsidRPr="00D7083E">
        <w:t>PE cells from old</w:t>
      </w:r>
      <w:r w:rsidR="00DA785C" w:rsidRPr="00D7083E">
        <w:t>er</w:t>
      </w:r>
      <w:r w:rsidR="000D33FA" w:rsidRPr="00D7083E">
        <w:t xml:space="preserve"> mice proliferate </w:t>
      </w:r>
      <w:r w:rsidR="00DA785C" w:rsidRPr="00D7083E">
        <w:t>less</w:t>
      </w:r>
      <w:r w:rsidR="000D33FA" w:rsidRPr="00D7083E">
        <w:t xml:space="preserve"> in culture and younger mice have few</w:t>
      </w:r>
      <w:r w:rsidR="00DA785C" w:rsidRPr="00D7083E">
        <w:t>er and</w:t>
      </w:r>
      <w:r w:rsidR="000D33FA" w:rsidRPr="00D7083E">
        <w:t xml:space="preserve"> </w:t>
      </w:r>
      <w:r w:rsidR="00DA785C" w:rsidRPr="00D7083E">
        <w:t xml:space="preserve">smaller </w:t>
      </w:r>
      <w:r w:rsidR="000D33FA" w:rsidRPr="00D7083E">
        <w:t xml:space="preserve">cells, </w:t>
      </w:r>
      <w:r w:rsidR="00DA785C" w:rsidRPr="00D7083E">
        <w:t xml:space="preserve">which requires </w:t>
      </w:r>
      <w:r w:rsidR="000D33FA" w:rsidRPr="00D7083E">
        <w:t>pool</w:t>
      </w:r>
      <w:r w:rsidR="00DA785C" w:rsidRPr="00D7083E">
        <w:t>ing</w:t>
      </w:r>
      <w:r w:rsidR="000D33FA" w:rsidRPr="00D7083E">
        <w:t xml:space="preserve"> eyes</w:t>
      </w:r>
      <w:r w:rsidR="00DA785C" w:rsidRPr="00D7083E">
        <w:t xml:space="preserve"> from different </w:t>
      </w:r>
      <w:r w:rsidR="0063386C" w:rsidRPr="00D7083E">
        <w:t>animals</w:t>
      </w:r>
      <w:r w:rsidR="00DA785C" w:rsidRPr="00D7083E">
        <w:t xml:space="preserve"> to have viable cultures</w:t>
      </w:r>
      <w:r w:rsidR="000D33FA" w:rsidRPr="00D7083E">
        <w:t xml:space="preserve">. </w:t>
      </w:r>
    </w:p>
    <w:p w14:paraId="4D9CF634" w14:textId="77777777" w:rsidR="00C255BB" w:rsidRPr="00D7083E" w:rsidRDefault="00C255BB" w:rsidP="00D7083E">
      <w:pPr>
        <w:contextualSpacing/>
      </w:pPr>
    </w:p>
    <w:p w14:paraId="71F29EE4" w14:textId="10FB7A59" w:rsidR="0005723E" w:rsidRPr="00D7083E" w:rsidRDefault="0005723E" w:rsidP="00D7083E">
      <w:pPr>
        <w:pStyle w:val="ListParagraph"/>
        <w:numPr>
          <w:ilvl w:val="0"/>
          <w:numId w:val="13"/>
        </w:numPr>
        <w:ind w:left="0" w:firstLine="0"/>
        <w:jc w:val="both"/>
        <w:rPr>
          <w:rFonts w:ascii="Calibri" w:hAnsi="Calibri" w:cs="Calibri"/>
          <w:b/>
        </w:rPr>
      </w:pPr>
      <w:r w:rsidRPr="00D7083E">
        <w:rPr>
          <w:rFonts w:ascii="Calibri" w:hAnsi="Calibri" w:cs="Calibri"/>
          <w:b/>
        </w:rPr>
        <w:t xml:space="preserve">Preparation of </w:t>
      </w:r>
      <w:r w:rsidR="00870F09" w:rsidRPr="00D7083E">
        <w:rPr>
          <w:rFonts w:ascii="Calibri" w:hAnsi="Calibri" w:cs="Calibri"/>
          <w:b/>
        </w:rPr>
        <w:t xml:space="preserve">reagents and </w:t>
      </w:r>
      <w:r w:rsidR="00C05E7E">
        <w:rPr>
          <w:rFonts w:ascii="Calibri" w:hAnsi="Calibri" w:cs="Calibri"/>
          <w:b/>
        </w:rPr>
        <w:t xml:space="preserve">the membrane inserts </w:t>
      </w:r>
    </w:p>
    <w:p w14:paraId="5DEB0C6E" w14:textId="77777777" w:rsidR="00870F09" w:rsidRPr="00D7083E" w:rsidRDefault="00870F09" w:rsidP="00D7083E">
      <w:pPr>
        <w:contextualSpacing/>
        <w:rPr>
          <w:b/>
        </w:rPr>
      </w:pPr>
    </w:p>
    <w:p w14:paraId="04A1CF72" w14:textId="1A9151C5" w:rsidR="00870F09" w:rsidRPr="00D7083E" w:rsidRDefault="00870F09" w:rsidP="00D7083E">
      <w:pPr>
        <w:pStyle w:val="ListParagraph"/>
        <w:numPr>
          <w:ilvl w:val="1"/>
          <w:numId w:val="28"/>
        </w:numPr>
        <w:ind w:left="0" w:firstLine="0"/>
        <w:jc w:val="both"/>
        <w:rPr>
          <w:rFonts w:ascii="Calibri" w:hAnsi="Calibri" w:cs="Calibri"/>
        </w:rPr>
      </w:pPr>
      <w:r w:rsidRPr="00D7083E">
        <w:rPr>
          <w:rFonts w:ascii="Calibri" w:hAnsi="Calibri" w:cs="Calibri"/>
        </w:rPr>
        <w:t xml:space="preserve">Prepare </w:t>
      </w:r>
      <w:r w:rsidR="002112DF" w:rsidRPr="00D7083E">
        <w:rPr>
          <w:rFonts w:ascii="Calibri" w:hAnsi="Calibri" w:cs="Calibri"/>
        </w:rPr>
        <w:t>the following reagents</w:t>
      </w:r>
      <w:r w:rsidR="00C05E7E" w:rsidRPr="00D7083E">
        <w:rPr>
          <w:rFonts w:ascii="Calibri" w:hAnsi="Calibri" w:cs="Calibri"/>
        </w:rPr>
        <w:t>.</w:t>
      </w:r>
    </w:p>
    <w:p w14:paraId="7CA93830" w14:textId="77777777" w:rsidR="002112DF" w:rsidRPr="00D7083E" w:rsidRDefault="002112DF" w:rsidP="00D7083E">
      <w:pPr>
        <w:pStyle w:val="ListParagraph"/>
        <w:ind w:left="0"/>
        <w:jc w:val="both"/>
        <w:rPr>
          <w:rFonts w:ascii="Calibri" w:hAnsi="Calibri" w:cs="Calibri"/>
        </w:rPr>
      </w:pPr>
    </w:p>
    <w:p w14:paraId="5EDD0464" w14:textId="546818A6" w:rsidR="002112DF" w:rsidRPr="00D7083E" w:rsidRDefault="00C05E7E" w:rsidP="00D7083E">
      <w:pPr>
        <w:pStyle w:val="ListParagraph"/>
        <w:numPr>
          <w:ilvl w:val="2"/>
          <w:numId w:val="28"/>
        </w:numPr>
        <w:ind w:left="0" w:firstLine="0"/>
        <w:jc w:val="both"/>
        <w:rPr>
          <w:rFonts w:ascii="Calibri" w:hAnsi="Calibri" w:cs="Calibri"/>
        </w:rPr>
      </w:pPr>
      <w:r w:rsidRPr="00D7083E">
        <w:rPr>
          <w:rFonts w:ascii="Calibri" w:hAnsi="Calibri" w:cs="Calibri"/>
        </w:rPr>
        <w:t xml:space="preserve">Prepare </w:t>
      </w:r>
      <w:r w:rsidR="002112DF" w:rsidRPr="00D7083E">
        <w:rPr>
          <w:rFonts w:ascii="Calibri" w:eastAsia="Times New Roman" w:hAnsi="Calibri" w:cs="Calibri"/>
          <w:bCs/>
        </w:rPr>
        <w:t>HBSS-H− (</w:t>
      </w:r>
      <w:r w:rsidR="002112DF" w:rsidRPr="00D7083E">
        <w:rPr>
          <w:rFonts w:ascii="Calibri" w:eastAsia="Times New Roman" w:hAnsi="Calibri" w:cs="Calibri"/>
        </w:rPr>
        <w:t>HBSS without calcium, without magnesium buffer + 10 mM HEPES):</w:t>
      </w:r>
      <w:r w:rsidR="002112DF" w:rsidRPr="00D7083E">
        <w:rPr>
          <w:rFonts w:ascii="Calibri" w:hAnsi="Calibri" w:cs="Calibri"/>
          <w:b/>
          <w:color w:val="FF0000"/>
        </w:rPr>
        <w:t xml:space="preserve"> </w:t>
      </w:r>
      <w:r w:rsidR="002112DF" w:rsidRPr="00D7083E">
        <w:rPr>
          <w:rFonts w:ascii="Calibri" w:eastAsia="Times New Roman" w:hAnsi="Calibri" w:cs="Calibri"/>
        </w:rPr>
        <w:t>Add 1 mL of 1 M HEPES to 99 mL of HBSS– (without Ca/Mg) buffer. Store at 4 °C up to 1 month.</w:t>
      </w:r>
    </w:p>
    <w:p w14:paraId="76D636CB" w14:textId="77777777" w:rsidR="002112DF" w:rsidRPr="00D7083E" w:rsidRDefault="002112DF" w:rsidP="00D7083E">
      <w:pPr>
        <w:pStyle w:val="ListParagraph"/>
        <w:ind w:left="0"/>
        <w:jc w:val="both"/>
        <w:rPr>
          <w:rFonts w:ascii="Calibri" w:hAnsi="Calibri" w:cs="Calibri"/>
        </w:rPr>
      </w:pPr>
    </w:p>
    <w:p w14:paraId="5D47CA69" w14:textId="616BAAC6" w:rsidR="002112DF" w:rsidRPr="00D7083E" w:rsidRDefault="00C05E7E" w:rsidP="00D7083E">
      <w:pPr>
        <w:pStyle w:val="ListParagraph"/>
        <w:numPr>
          <w:ilvl w:val="2"/>
          <w:numId w:val="28"/>
        </w:numPr>
        <w:ind w:left="0" w:firstLine="0"/>
        <w:jc w:val="both"/>
        <w:rPr>
          <w:rFonts w:ascii="Calibri" w:hAnsi="Calibri" w:cs="Calibri"/>
        </w:rPr>
      </w:pPr>
      <w:r w:rsidRPr="00D7083E">
        <w:rPr>
          <w:rFonts w:ascii="Calibri" w:hAnsi="Calibri" w:cs="Calibri"/>
        </w:rPr>
        <w:lastRenderedPageBreak/>
        <w:t xml:space="preserve">Prepare </w:t>
      </w:r>
      <w:r w:rsidR="002112DF" w:rsidRPr="00D7083E">
        <w:rPr>
          <w:rFonts w:ascii="Calibri" w:eastAsia="Times New Roman" w:hAnsi="Calibri" w:cs="Calibri"/>
          <w:bCs/>
        </w:rPr>
        <w:t>HBSS-H+</w:t>
      </w:r>
      <w:r w:rsidR="002112DF" w:rsidRPr="00D7083E">
        <w:rPr>
          <w:rFonts w:ascii="Calibri" w:eastAsia="Times New Roman" w:hAnsi="Calibri" w:cs="Calibri"/>
          <w:b/>
        </w:rPr>
        <w:t xml:space="preserve"> </w:t>
      </w:r>
      <w:r w:rsidR="002112DF" w:rsidRPr="00D7083E">
        <w:rPr>
          <w:rFonts w:ascii="Calibri" w:eastAsia="Times New Roman" w:hAnsi="Calibri" w:cs="Calibri"/>
        </w:rPr>
        <w:t>(HBSS with calcium, with magnesium buffer + 10 mM HEPES):</w:t>
      </w:r>
      <w:r w:rsidR="002112DF" w:rsidRPr="00D7083E">
        <w:rPr>
          <w:rFonts w:ascii="Calibri" w:hAnsi="Calibri" w:cs="Calibri"/>
          <w:b/>
          <w:color w:val="FF0000"/>
        </w:rPr>
        <w:t xml:space="preserve"> </w:t>
      </w:r>
      <w:r w:rsidR="002112DF" w:rsidRPr="00D7083E">
        <w:rPr>
          <w:rFonts w:ascii="Calibri" w:eastAsia="Times New Roman" w:hAnsi="Calibri" w:cs="Calibri"/>
        </w:rPr>
        <w:t>Add 1 mL of 1 M HEPES to 99 mL of HBSS+ (with Ca/Mg) buffer. Store at 4 °C up to 1 month.</w:t>
      </w:r>
    </w:p>
    <w:p w14:paraId="29095E22" w14:textId="77777777" w:rsidR="002112DF" w:rsidRPr="00D7083E" w:rsidRDefault="002112DF" w:rsidP="00D7083E">
      <w:pPr>
        <w:contextualSpacing/>
      </w:pPr>
    </w:p>
    <w:p w14:paraId="54DCCFF1" w14:textId="53FAB733" w:rsidR="002112DF" w:rsidRPr="00D7083E" w:rsidRDefault="00C05E7E" w:rsidP="00D7083E">
      <w:pPr>
        <w:pStyle w:val="ListParagraph"/>
        <w:numPr>
          <w:ilvl w:val="2"/>
          <w:numId w:val="28"/>
        </w:numPr>
        <w:ind w:left="0" w:firstLine="0"/>
        <w:jc w:val="both"/>
        <w:rPr>
          <w:rFonts w:ascii="Calibri" w:hAnsi="Calibri" w:cs="Calibri"/>
        </w:rPr>
      </w:pPr>
      <w:r w:rsidRPr="00D7083E">
        <w:rPr>
          <w:rFonts w:ascii="Calibri" w:hAnsi="Calibri" w:cs="Calibri"/>
        </w:rPr>
        <w:t xml:space="preserve">Prepare </w:t>
      </w:r>
      <w:r w:rsidRPr="00D7083E">
        <w:rPr>
          <w:rFonts w:ascii="Calibri" w:hAnsi="Calibri" w:cs="Calibri"/>
        </w:rPr>
        <w:t>h</w:t>
      </w:r>
      <w:r w:rsidR="002112DF" w:rsidRPr="00D7083E">
        <w:rPr>
          <w:rFonts w:ascii="Calibri" w:eastAsia="Times New Roman" w:hAnsi="Calibri" w:cs="Calibri"/>
          <w:bCs/>
        </w:rPr>
        <w:t>yaluronidase solution (1 mg/mL):</w:t>
      </w:r>
      <w:r w:rsidR="002112DF" w:rsidRPr="00D7083E">
        <w:rPr>
          <w:rFonts w:ascii="Calibri" w:hAnsi="Calibri" w:cs="Calibri"/>
          <w:b/>
          <w:color w:val="FF0000"/>
        </w:rPr>
        <w:t xml:space="preserve"> </w:t>
      </w:r>
      <w:r w:rsidR="002112DF" w:rsidRPr="00D7083E">
        <w:rPr>
          <w:rFonts w:ascii="Calibri" w:eastAsia="Times New Roman" w:hAnsi="Calibri" w:cs="Calibri"/>
        </w:rPr>
        <w:t>Add 10 mg of hyaluronidase to 10 mL of HBSS-H− and filter it with a 0.4 µm sterile syringe filter using a 10 mL syringe. Prepare fresh before use and leave it at room temperature (RT; 20–25 °C).</w:t>
      </w:r>
    </w:p>
    <w:p w14:paraId="5ADF46F2" w14:textId="77777777" w:rsidR="002112DF" w:rsidRPr="00D7083E" w:rsidRDefault="002112DF" w:rsidP="00D7083E">
      <w:pPr>
        <w:contextualSpacing/>
      </w:pPr>
    </w:p>
    <w:p w14:paraId="1898BF9E" w14:textId="52053C3A" w:rsidR="002112DF" w:rsidRPr="00D7083E" w:rsidRDefault="00C05E7E" w:rsidP="00D7083E">
      <w:pPr>
        <w:pStyle w:val="ListParagraph"/>
        <w:numPr>
          <w:ilvl w:val="2"/>
          <w:numId w:val="28"/>
        </w:numPr>
        <w:ind w:left="0" w:firstLine="0"/>
        <w:jc w:val="both"/>
        <w:rPr>
          <w:rFonts w:ascii="Calibri" w:hAnsi="Calibri" w:cs="Calibri"/>
        </w:rPr>
      </w:pPr>
      <w:r w:rsidRPr="00D7083E">
        <w:rPr>
          <w:rFonts w:ascii="Calibri" w:hAnsi="Calibri" w:cs="Calibri"/>
        </w:rPr>
        <w:t xml:space="preserve">Prepare </w:t>
      </w:r>
      <w:r w:rsidR="002112DF" w:rsidRPr="00D7083E">
        <w:rPr>
          <w:rFonts w:ascii="Calibri" w:eastAsia="Times New Roman" w:hAnsi="Calibri" w:cs="Calibri"/>
          <w:bCs/>
        </w:rPr>
        <w:t>FBS solution: M</w:t>
      </w:r>
      <w:r w:rsidR="002112DF" w:rsidRPr="00D7083E">
        <w:rPr>
          <w:rFonts w:ascii="Calibri" w:eastAsia="Times New Roman" w:hAnsi="Calibri" w:cs="Calibri"/>
        </w:rPr>
        <w:t>ix 20% FBS with HBSS-H+. Add 2 mL of FBS to 8 mL of HBSS-H+. Prepare fresh before use.</w:t>
      </w:r>
    </w:p>
    <w:p w14:paraId="36176493" w14:textId="77777777" w:rsidR="002112DF" w:rsidRPr="00D7083E" w:rsidRDefault="002112DF" w:rsidP="00D7083E">
      <w:pPr>
        <w:contextualSpacing/>
      </w:pPr>
    </w:p>
    <w:p w14:paraId="3B0E99BD" w14:textId="1068C37A" w:rsidR="002112DF" w:rsidRPr="00D7083E" w:rsidRDefault="00C05E7E" w:rsidP="00D7083E">
      <w:pPr>
        <w:pStyle w:val="ListParagraph"/>
        <w:numPr>
          <w:ilvl w:val="2"/>
          <w:numId w:val="28"/>
        </w:numPr>
        <w:ind w:left="0" w:firstLine="0"/>
        <w:jc w:val="both"/>
        <w:rPr>
          <w:rFonts w:ascii="Calibri" w:hAnsi="Calibri" w:cs="Calibri"/>
        </w:rPr>
      </w:pPr>
      <w:r w:rsidRPr="00D7083E">
        <w:rPr>
          <w:rFonts w:ascii="Calibri" w:hAnsi="Calibri" w:cs="Calibri"/>
        </w:rPr>
        <w:t xml:space="preserve">Prepare </w:t>
      </w:r>
      <w:r w:rsidR="002112DF" w:rsidRPr="00D7083E">
        <w:rPr>
          <w:rFonts w:ascii="Calibri" w:eastAsia="Times New Roman" w:hAnsi="Calibri" w:cs="Calibri"/>
          <w:bCs/>
        </w:rPr>
        <w:t>RPE medium:</w:t>
      </w:r>
      <w:r w:rsidR="002112DF" w:rsidRPr="00D7083E">
        <w:rPr>
          <w:rFonts w:ascii="Calibri" w:eastAsia="Times New Roman" w:hAnsi="Calibri" w:cs="Calibri"/>
        </w:rPr>
        <w:t xml:space="preserve"> N1 Medium Supplement 1/100 (v/v), glutamine 1/100 (v/v), penicillin–streptomycin 1/100 (v/v) and nonessential amino acid solution 1/100 (v/v), hydrocortisone (20 µg/L), taurine (250 mg/L) and triiodo-</w:t>
      </w:r>
      <w:proofErr w:type="spellStart"/>
      <w:r w:rsidR="002112DF" w:rsidRPr="00D7083E">
        <w:rPr>
          <w:rFonts w:ascii="Calibri" w:eastAsia="Times New Roman" w:hAnsi="Calibri" w:cs="Calibri"/>
        </w:rPr>
        <w:t>thyronin</w:t>
      </w:r>
      <w:proofErr w:type="spellEnd"/>
      <w:r w:rsidR="002112DF" w:rsidRPr="00D7083E">
        <w:rPr>
          <w:rFonts w:ascii="Calibri" w:eastAsia="Times New Roman" w:hAnsi="Calibri" w:cs="Calibri"/>
        </w:rPr>
        <w:t xml:space="preserve"> (0.013 µg/L) in alpha MEM + 5% FBS or without FBS</w:t>
      </w:r>
      <w:r w:rsidR="002112DF" w:rsidRPr="00D7083E">
        <w:rPr>
          <w:rFonts w:ascii="Calibri" w:eastAsia="Times New Roman" w:hAnsi="Calibri" w:cs="Calibri"/>
        </w:rPr>
        <w:fldChar w:fldCharType="begin" w:fldLock="1"/>
      </w:r>
      <w:r w:rsidR="002112DF" w:rsidRPr="00D7083E">
        <w:rPr>
          <w:rFonts w:ascii="Calibri" w:eastAsia="Times New Roman" w:hAnsi="Calibri" w:cs="Calibri"/>
        </w:rPr>
        <w:instrText xml:space="preserve">ADDIN CSL_CITATION {"citationItems":[{"id":"ITEM-1","itemData":{"DOI":"10.1038/nprot.2016.065","ISBN":"1750-2799 (Electronic) 1750-2799 (Linking)","ISSN":"17502799","PMID":"27281648","abstract":"Mouse models are powerful tools for the study of ocular diseases. Alterations in the morphology and function of the retinal pigment epithelium (RPE) are common features shared by many ocular disorders. We report a detailed protocol to collect, seed, culture and characterize RPE cells from mice. We describe a reproducible method that we previously developed to collect and culture murine RPE cells on Transwells as functional polarized monolayers. The collection of RPE cells takes </w:instrText>
      </w:r>
      <w:r w:rsidR="002112DF" w:rsidRPr="00D7083E">
        <w:rPr>
          <w:rFonts w:ascii="Cambria Math" w:eastAsia="Times New Roman" w:hAnsi="Cambria Math" w:cs="Cambria Math"/>
        </w:rPr>
        <w:instrText>∼</w:instrText>
      </w:r>
      <w:r w:rsidR="002112DF" w:rsidRPr="00D7083E">
        <w:rPr>
          <w:rFonts w:ascii="Calibri" w:eastAsia="Times New Roman" w:hAnsi="Calibri" w:cs="Calibri"/>
        </w:rPr>
        <w:instrText xml:space="preserve"> 3 h, and the cultures mimic in vivo RPE cell features within 1 week. This protocol also describes methods to characterize the cells on Transwells within 1-2 weeks by transmission and scanning electron microscopy (TEM and SEM, respectively), immunostaining of vibratome sections and flat mounts, and measurement of transepithelial electrical resistance. The RPE cell cultures are suitable to study the biology of the RPE from wild-Type and genetically modified strains of mice between the ages of 10 d and 12 months. The RPE cells can also be manipulated to investigate molecular mechanisms underlying the RPE pathology in the numerous mouse models of ocular disorders. Furthermore, modeling the RPE pathology in vitro represents a new approach to testing drugs that will help accelerate the development of therapies for vision-Threatening disorders such as macular degeneration (MD).","author":[{"dropping-particle":"","family":"Fernandez-Godino","given":"Rosario","non-dropping-particle":"","parse-names":false,"suffix":""},{"dropping-particle":"","family":"Garland","given":"Donita L.","non-dropping-particle":"","parse-names":false,"suffix":""},{"dropping-particle":"","family":"Pierce","given":"Eric A.","non-dropping-particle":"","parse-names":false,"suffix":""}],"container-title":"Nature Protocols","id":"ITEM-1","issue":"7","issued":{"date-parts":[["2016"]]},"page":"1206-1218","title":"Isolation, culture and characterization of primary mouse RPE cells","type":"article-journal","volume":"11"},"uris":["http://www.mendeley.com/documents/?uuid=09abf172-7cfb-3d6f-baa6-2ed68d400676"]},{"id":"ITEM-2","itemData":{"DOI":"10.3791/2032","ISSN":"1940087X","PMID":"21085105","abstract":"We have developed a cell culture procedure that can produce large quantities of confluent monolayers of primary human fetal retinal pigment epithelium (hfRPE) cultures with morphological, physiological and genetic characteristics of native human RPE. These hfRPE cell cultures exhibit heavy pigmentation, and electron microscopy show extensive apical membrane microvilli. The junctional complexes were identified with immunofluorescence labeling of various tight junction proteins. Epithelial polarity and function of these easily reproducible primary cultures closely resemble previously studied mammalian models of native RPE, including human. These results were extended by the development of therapeutic interventions in several animal models of human eye disease. We have focused on strategies for the removal of abnormal fluid accumulation in the retina or subretinal space. The extracellular subretinal space separates the photoreceptor outer segments and the apical membrane of the RPE and is critical for maintenance of retinal attachments and a whole host of RPE/retina interactions. © 2010 Journal of Visualized Experiments.","author":[{"dropping-particle":"","family":"Maminishkis","given":"Arvydas","non-dropping-particle":"","parse-names":false,"suffix":""},{"dropping-particle":"","family":"Miller","given":"Sheldon S.","non-dropping-particle":"","parse-names":false,"suffix":""}],"container-title":"Journal of Visualized Experiments","id":"ITEM-2","issue":"45","issued":{"date-parts":[["2010"]]},"title":"Experimental models for study of retinal pigment epithelial physiology and pathophysiology","type":"article-journal"},"uris":["http://www.mendeley.com/documents/?uuid=44526a71-2d59-3186-81b4-700921a4ebe7"]},{"id":"ITEM-3","itemData":{"DOI":"10.1167/iovs.05-1622","ISSN":"01460404","PMID":"16877436","abstract":"PURPOSE. Provide a reproducible method for culturing confluent monolayers of hfRPE cells that exhibit morphology, physiology, polarity, and protein expression patterns similar to native tissue. METHODS. Human fetal eyes were dissected on arrival, and RPE cell sheets were mechanically separated from the choroid and cultured in a specifically designed medium comprised entirely of commercially available components. Physiology experiments were performed with previously described techniques. Standard techniques were used for immunohistochemistry, electron microscopy, and cytokine measurement by ELISA. RESULTS. Confluent monolayers of RPE cell cultures exhibited epithelial morphology and heavy pigmentation, and electron microscopy showed extensive apical membrane microvilli. The junctional complexes were identified with immunofluorescence labeling of various tight junction proteins. The mean transepithelial potential (TEP) was 2.6 ± 0.8 mV, apical positive, and the mean transepithelial resistance (RT) was 501 ± 138 Ω · cm2 (mean ± SD; n = 35). Addition of 100 μM adenosine triphosphate (ATP) to the apical bath increased net fluid absorption from 13.6 ± 2.6 to 18.8 ± 4.6 μL · cm-2 per hour (mean ± SD; n = 4). In other experiments, VEGF was mainly secreted into the basal bath (n = 10), whereas PEDF was mainly secreted into the apical bath (n = 10). CONCLUSIONS. A new cell culture procedure has been developed that produces confluent primary hfRPE cultures with morphological and physiological characteristics of the native tissue. Epithelial polarity and function of these easily reproducible primary cultures closely resemble previously studied native human fetal and bovine RPE-choroid explants. Copyright © Association for Research in Vision and Ophthalmology.","author":[{"dropping-particle":"","family":"Maminishkis","given":"Arvydas","non-dropping-particle":"","parse-names":false,"suffix":""},{"dropping-particle":"","family":"Chen","given":"Shan","non-dropping-particle":"","parse-names":false,"suffix":""},{"dropping-particle":"","family":"Jalickee","given":"Stephen","non-dropping-particle":"","parse-names":false,"suffix":""},{"dropping-particle":"","family":"Banzon","given":"Tina","non-dropping-particle":"","parse-names":false,"suffix":""},{"dropping-particle":"","family":"Shi","given":"Guangpu","non-dropping-particle":"","parse-names":false,"suffix":""},{"dropping-particle":"","family":"Wang","given":"Fei E.","non-dropping-particle":"","parse-names":false,"suffix":""},{"dropping-particle":"","family":"Ehalt","given":"Todd","non-dropping-particle":"","parse-names":false,"suffix":""},{"dropping-particle":"","family":"Hammer","given":"Jeffrey A.","non-dropping-particle":"","parse-names":false,"suffix":""},{"dropping-particle":"","family":"Miller","given":"Sheldon S.","non-dropping-particle":"","parse-names":false,"suffix":""}],"container-title":"Investigative Ophthalmology and Visual Science","id":"ITEM-3","issue":"8","issued":{"date-parts":[["2006"]]},"page":"3612-3624","title":"Confluent monolayers of cultured human fetal retinal pigment epithelium exhibit morphology and physiology of native tissue","type":"article-journal","volume":"47"},"uris":["http://www.mendeley.com/documents/?uuid=9463cfc1-7848-471f-87cb-b810312817d9"]}],"mendeley":{"formattedCitation":"&lt;sup&gt;1, 23, 24&lt;/sup&gt;","plainTextFormattedCitation":"1, 23, 24","previouslyFormattedCitation":"&lt;sup&gt;1, 23, 24&lt;/sup&gt;"},"properties":{"noteIndex":0},"schema":"https://github.com/citation-style-language/schema/raw/master/csl-citation.json"}</w:instrText>
      </w:r>
      <w:r w:rsidR="002112DF" w:rsidRPr="00D7083E">
        <w:rPr>
          <w:rFonts w:ascii="Calibri" w:eastAsia="Times New Roman" w:hAnsi="Calibri" w:cs="Calibri"/>
        </w:rPr>
        <w:fldChar w:fldCharType="separate"/>
      </w:r>
      <w:r w:rsidR="002112DF" w:rsidRPr="00D7083E">
        <w:rPr>
          <w:rFonts w:ascii="Calibri" w:eastAsia="Times New Roman" w:hAnsi="Calibri" w:cs="Calibri"/>
          <w:noProof/>
          <w:vertAlign w:val="superscript"/>
        </w:rPr>
        <w:t>1,23,24</w:t>
      </w:r>
      <w:r w:rsidR="002112DF" w:rsidRPr="00D7083E">
        <w:rPr>
          <w:rFonts w:ascii="Calibri" w:eastAsia="Times New Roman" w:hAnsi="Calibri" w:cs="Calibri"/>
        </w:rPr>
        <w:fldChar w:fldCharType="end"/>
      </w:r>
      <w:r w:rsidR="002112DF" w:rsidRPr="00D7083E">
        <w:rPr>
          <w:rFonts w:ascii="Calibri" w:eastAsia="Times New Roman" w:hAnsi="Calibri" w:cs="Calibri"/>
        </w:rPr>
        <w:t xml:space="preserve">. If desired, FBS may be heat-inactivated; no differences have been observed. Prepare fresh for RPE isolation. For cell culture maintenance, store at 4 °C up to 1 month. </w:t>
      </w:r>
    </w:p>
    <w:p w14:paraId="08CD6C40" w14:textId="77777777" w:rsidR="002112DF" w:rsidRPr="00D7083E" w:rsidRDefault="002112DF" w:rsidP="00D7083E">
      <w:pPr>
        <w:pStyle w:val="ListParagraph"/>
        <w:ind w:left="0"/>
        <w:jc w:val="both"/>
        <w:rPr>
          <w:rFonts w:ascii="Calibri" w:hAnsi="Calibri" w:cs="Calibri"/>
        </w:rPr>
      </w:pPr>
    </w:p>
    <w:p w14:paraId="40F5722A" w14:textId="1E1FD040" w:rsidR="002112DF" w:rsidRPr="00D7083E" w:rsidRDefault="00C05E7E" w:rsidP="00D7083E">
      <w:pPr>
        <w:pStyle w:val="ListParagraph"/>
        <w:numPr>
          <w:ilvl w:val="2"/>
          <w:numId w:val="28"/>
        </w:numPr>
        <w:ind w:left="0" w:firstLine="0"/>
        <w:jc w:val="both"/>
        <w:rPr>
          <w:rFonts w:ascii="Calibri" w:hAnsi="Calibri" w:cs="Calibri"/>
        </w:rPr>
      </w:pPr>
      <w:r w:rsidRPr="00D7083E">
        <w:rPr>
          <w:rFonts w:ascii="Calibri" w:hAnsi="Calibri" w:cs="Calibri"/>
        </w:rPr>
        <w:t xml:space="preserve">Prepare </w:t>
      </w:r>
      <w:r w:rsidRPr="00D7083E">
        <w:rPr>
          <w:rFonts w:ascii="Calibri" w:hAnsi="Calibri" w:cs="Calibri"/>
        </w:rPr>
        <w:t>t</w:t>
      </w:r>
      <w:r w:rsidR="002112DF" w:rsidRPr="00D7083E">
        <w:rPr>
          <w:rFonts w:ascii="Calibri" w:eastAsia="Times New Roman" w:hAnsi="Calibri" w:cs="Calibri"/>
          <w:bCs/>
        </w:rPr>
        <w:t>rypsin-EDTA:</w:t>
      </w:r>
      <w:r w:rsidR="002112DF" w:rsidRPr="00D7083E">
        <w:rPr>
          <w:rFonts w:ascii="Calibri" w:eastAsia="Times New Roman" w:hAnsi="Calibri" w:cs="Calibri"/>
        </w:rPr>
        <w:t xml:space="preserve"> Prepare small single-use aliquots (~8 mL) of fresh trypsin-EDTA (0.25%) and freeze them at -20 ᵒC. Thaw them at RT before each use.</w:t>
      </w:r>
      <w:r w:rsidR="002112DF" w:rsidRPr="00D7083E">
        <w:rPr>
          <w:rFonts w:ascii="Calibri" w:hAnsi="Calibri" w:cs="Calibri"/>
        </w:rPr>
        <w:t xml:space="preserve"> </w:t>
      </w:r>
      <w:r w:rsidR="002112DF" w:rsidRPr="00D7083E">
        <w:rPr>
          <w:rFonts w:ascii="Calibri" w:eastAsia="Times New Roman" w:hAnsi="Calibri" w:cs="Calibri"/>
        </w:rPr>
        <w:t>Avoid freeze-</w:t>
      </w:r>
      <w:r w:rsidR="002112DF" w:rsidRPr="00D7083E">
        <w:rPr>
          <w:rFonts w:ascii="Calibri" w:eastAsia="Times New Roman" w:hAnsi="Calibri" w:cs="Calibri"/>
          <w:bCs/>
        </w:rPr>
        <w:t>thaw</w:t>
      </w:r>
      <w:r w:rsidR="002112DF" w:rsidRPr="00D7083E">
        <w:rPr>
          <w:rFonts w:ascii="Calibri" w:eastAsia="Times New Roman" w:hAnsi="Calibri" w:cs="Calibri"/>
        </w:rPr>
        <w:t> cycles.</w:t>
      </w:r>
    </w:p>
    <w:p w14:paraId="202ADE41" w14:textId="77777777" w:rsidR="00870F09" w:rsidRPr="00D7083E" w:rsidRDefault="00870F09" w:rsidP="00D7083E">
      <w:pPr>
        <w:pStyle w:val="ListParagraph"/>
        <w:ind w:left="0"/>
        <w:jc w:val="both"/>
        <w:rPr>
          <w:rFonts w:ascii="Calibri" w:hAnsi="Calibri" w:cs="Calibri"/>
        </w:rPr>
      </w:pPr>
    </w:p>
    <w:p w14:paraId="0FEEA0EB" w14:textId="0442E0B4" w:rsidR="0051190D" w:rsidRPr="00D7083E" w:rsidRDefault="0051190D" w:rsidP="00D7083E">
      <w:pPr>
        <w:pStyle w:val="ListParagraph"/>
        <w:numPr>
          <w:ilvl w:val="1"/>
          <w:numId w:val="28"/>
        </w:numPr>
        <w:ind w:left="0" w:firstLine="0"/>
        <w:jc w:val="both"/>
        <w:rPr>
          <w:rFonts w:ascii="Calibri" w:hAnsi="Calibri" w:cs="Calibri"/>
        </w:rPr>
      </w:pPr>
      <w:r w:rsidRPr="00D7083E">
        <w:rPr>
          <w:rFonts w:ascii="Calibri" w:hAnsi="Calibri" w:cs="Calibri"/>
        </w:rPr>
        <w:t xml:space="preserve">Prepare the </w:t>
      </w:r>
      <w:r w:rsidR="00C05E7E">
        <w:rPr>
          <w:rFonts w:ascii="Calibri" w:hAnsi="Calibri" w:cs="Calibri"/>
        </w:rPr>
        <w:t>membrane inserts (e.g., Transwell inserts)</w:t>
      </w:r>
      <w:r w:rsidR="00C05E7E" w:rsidRPr="00D7083E">
        <w:rPr>
          <w:rFonts w:ascii="Calibri" w:hAnsi="Calibri" w:cs="Calibri"/>
        </w:rPr>
        <w:t>.</w:t>
      </w:r>
    </w:p>
    <w:p w14:paraId="17CF5042" w14:textId="77777777" w:rsidR="0051190D" w:rsidRPr="00D7083E" w:rsidRDefault="0051190D" w:rsidP="00D7083E">
      <w:pPr>
        <w:pStyle w:val="ListParagraph"/>
        <w:ind w:left="0"/>
        <w:jc w:val="both"/>
        <w:rPr>
          <w:rFonts w:ascii="Calibri" w:hAnsi="Calibri" w:cs="Calibri"/>
        </w:rPr>
      </w:pPr>
    </w:p>
    <w:p w14:paraId="03C68725" w14:textId="3E8474C1" w:rsidR="0005723E" w:rsidRPr="00D7083E" w:rsidRDefault="0005723E" w:rsidP="00D7083E">
      <w:pPr>
        <w:pStyle w:val="ListParagraph"/>
        <w:numPr>
          <w:ilvl w:val="2"/>
          <w:numId w:val="28"/>
        </w:numPr>
        <w:ind w:left="0" w:firstLine="0"/>
        <w:jc w:val="both"/>
        <w:rPr>
          <w:rFonts w:ascii="Calibri" w:hAnsi="Calibri" w:cs="Calibri"/>
        </w:rPr>
      </w:pPr>
      <w:r w:rsidRPr="00D7083E">
        <w:rPr>
          <w:rFonts w:ascii="Calibri" w:hAnsi="Calibri" w:cs="Calibri"/>
        </w:rPr>
        <w:t xml:space="preserve">Equilibrate the 6.5-mm </w:t>
      </w:r>
      <w:r w:rsidR="00C05E7E">
        <w:rPr>
          <w:rFonts w:ascii="Calibri" w:hAnsi="Calibri" w:cs="Calibri"/>
        </w:rPr>
        <w:t xml:space="preserve">membrane inserts </w:t>
      </w:r>
      <w:r w:rsidRPr="00D7083E">
        <w:rPr>
          <w:rFonts w:ascii="Calibri" w:hAnsi="Calibri" w:cs="Calibri"/>
        </w:rPr>
        <w:t>with RPE medium at least 30 min at 37</w:t>
      </w:r>
      <w:r w:rsidR="00836D18" w:rsidRPr="00D7083E">
        <w:rPr>
          <w:rFonts w:ascii="Calibri" w:hAnsi="Calibri" w:cs="Calibri"/>
        </w:rPr>
        <w:t xml:space="preserve"> </w:t>
      </w:r>
      <w:r w:rsidRPr="00D7083E">
        <w:rPr>
          <w:rFonts w:ascii="Calibri" w:hAnsi="Calibri" w:cs="Calibri"/>
        </w:rPr>
        <w:t>°C, in a 5% CO</w:t>
      </w:r>
      <w:r w:rsidRPr="00D7083E">
        <w:rPr>
          <w:rFonts w:ascii="Calibri" w:hAnsi="Calibri" w:cs="Calibri"/>
          <w:vertAlign w:val="subscript"/>
        </w:rPr>
        <w:t>2</w:t>
      </w:r>
      <w:r w:rsidRPr="00D7083E">
        <w:rPr>
          <w:rFonts w:ascii="Calibri" w:hAnsi="Calibri" w:cs="Calibri"/>
        </w:rPr>
        <w:t xml:space="preserve">-aerated incubator. </w:t>
      </w:r>
      <w:r w:rsidR="0051190D" w:rsidRPr="00D7083E">
        <w:rPr>
          <w:rFonts w:ascii="Calibri" w:hAnsi="Calibri" w:cs="Calibri"/>
        </w:rPr>
        <w:t>Use o</w:t>
      </w:r>
      <w:r w:rsidR="00995066" w:rsidRPr="00D7083E">
        <w:rPr>
          <w:rFonts w:ascii="Calibri" w:hAnsi="Calibri" w:cs="Calibri"/>
        </w:rPr>
        <w:t xml:space="preserve">ne </w:t>
      </w:r>
      <w:r w:rsidR="00C05E7E">
        <w:rPr>
          <w:rFonts w:ascii="Calibri" w:hAnsi="Calibri" w:cs="Calibri"/>
        </w:rPr>
        <w:t xml:space="preserve">membrane insert </w:t>
      </w:r>
      <w:r w:rsidR="00995066" w:rsidRPr="00D7083E">
        <w:rPr>
          <w:rFonts w:ascii="Calibri" w:hAnsi="Calibri" w:cs="Calibri"/>
        </w:rPr>
        <w:t xml:space="preserve">to seed RPE cells from two </w:t>
      </w:r>
      <w:r w:rsidR="001D26A6" w:rsidRPr="00D7083E">
        <w:rPr>
          <w:rFonts w:ascii="Calibri" w:hAnsi="Calibri" w:cs="Calibri"/>
        </w:rPr>
        <w:t xml:space="preserve">mouse </w:t>
      </w:r>
      <w:r w:rsidR="00995066" w:rsidRPr="00D7083E">
        <w:rPr>
          <w:rFonts w:ascii="Calibri" w:hAnsi="Calibri" w:cs="Calibri"/>
        </w:rPr>
        <w:t>eyes.</w:t>
      </w:r>
    </w:p>
    <w:p w14:paraId="3246608D" w14:textId="77777777" w:rsidR="00B050EC" w:rsidRPr="00D7083E" w:rsidRDefault="00B050EC" w:rsidP="00D7083E">
      <w:pPr>
        <w:pStyle w:val="ListParagraph"/>
        <w:ind w:left="0"/>
        <w:jc w:val="both"/>
        <w:rPr>
          <w:rFonts w:ascii="Calibri" w:hAnsi="Calibri" w:cs="Calibri"/>
        </w:rPr>
      </w:pPr>
    </w:p>
    <w:p w14:paraId="723B42B9" w14:textId="4D4004E5" w:rsidR="0005723E" w:rsidRPr="00D7083E" w:rsidRDefault="0005723E" w:rsidP="00D7083E">
      <w:pPr>
        <w:pStyle w:val="ListParagraph"/>
        <w:numPr>
          <w:ilvl w:val="2"/>
          <w:numId w:val="28"/>
        </w:numPr>
        <w:ind w:left="0" w:firstLine="0"/>
        <w:jc w:val="both"/>
        <w:rPr>
          <w:rFonts w:ascii="Calibri" w:hAnsi="Calibri" w:cs="Calibri"/>
        </w:rPr>
      </w:pPr>
      <w:r w:rsidRPr="00D7083E">
        <w:rPr>
          <w:rFonts w:ascii="Calibri" w:hAnsi="Calibri" w:cs="Calibri"/>
        </w:rPr>
        <w:t>After incubation, replace the medium of the lower compartment with 700 μ</w:t>
      </w:r>
      <w:r w:rsidR="00C255BB" w:rsidRPr="00D7083E">
        <w:rPr>
          <w:rFonts w:ascii="Calibri" w:hAnsi="Calibri" w:cs="Calibri"/>
        </w:rPr>
        <w:t>L</w:t>
      </w:r>
      <w:r w:rsidRPr="00D7083E">
        <w:rPr>
          <w:rFonts w:ascii="Calibri" w:hAnsi="Calibri" w:cs="Calibri"/>
        </w:rPr>
        <w:t xml:space="preserve"> of PBS.</w:t>
      </w:r>
    </w:p>
    <w:p w14:paraId="5B36E41E" w14:textId="77777777" w:rsidR="00B050EC" w:rsidRPr="00D7083E" w:rsidRDefault="00B050EC" w:rsidP="00D7083E">
      <w:pPr>
        <w:contextualSpacing/>
      </w:pPr>
    </w:p>
    <w:p w14:paraId="667B9A75" w14:textId="19643A20" w:rsidR="0005723E" w:rsidRPr="00D7083E" w:rsidRDefault="0005723E" w:rsidP="00D7083E">
      <w:pPr>
        <w:pStyle w:val="ListParagraph"/>
        <w:numPr>
          <w:ilvl w:val="2"/>
          <w:numId w:val="28"/>
        </w:numPr>
        <w:ind w:left="0" w:firstLine="0"/>
        <w:jc w:val="both"/>
        <w:rPr>
          <w:rFonts w:ascii="Calibri" w:hAnsi="Calibri" w:cs="Calibri"/>
        </w:rPr>
      </w:pPr>
      <w:r w:rsidRPr="00D7083E">
        <w:rPr>
          <w:rFonts w:ascii="Calibri" w:hAnsi="Calibri" w:cs="Calibri"/>
        </w:rPr>
        <w:t xml:space="preserve">Remove the medium from the top compartment and coat the </w:t>
      </w:r>
      <w:r w:rsidR="00C05E7E">
        <w:rPr>
          <w:rFonts w:ascii="Calibri" w:hAnsi="Calibri" w:cs="Calibri"/>
        </w:rPr>
        <w:t xml:space="preserve">membrane insert </w:t>
      </w:r>
      <w:r w:rsidRPr="00D7083E">
        <w:rPr>
          <w:rFonts w:ascii="Calibri" w:hAnsi="Calibri" w:cs="Calibri"/>
        </w:rPr>
        <w:t>with 100 μL of 10 μg/</w:t>
      </w:r>
      <w:r w:rsidR="00E509B9" w:rsidRPr="00D7083E">
        <w:rPr>
          <w:rFonts w:ascii="Calibri" w:hAnsi="Calibri" w:cs="Calibri"/>
        </w:rPr>
        <w:t>mL</w:t>
      </w:r>
      <w:r w:rsidRPr="00D7083E">
        <w:rPr>
          <w:rFonts w:ascii="Calibri" w:hAnsi="Calibri" w:cs="Calibri"/>
        </w:rPr>
        <w:t xml:space="preserve"> mouse laminin </w:t>
      </w:r>
      <w:r w:rsidR="004F331A" w:rsidRPr="00D7083E">
        <w:rPr>
          <w:rFonts w:ascii="Calibri" w:hAnsi="Calibri" w:cs="Calibri"/>
        </w:rPr>
        <w:t xml:space="preserve">(in PBS) </w:t>
      </w:r>
      <w:r w:rsidRPr="00D7083E">
        <w:rPr>
          <w:rFonts w:ascii="Calibri" w:hAnsi="Calibri" w:cs="Calibri"/>
        </w:rPr>
        <w:t xml:space="preserve">for at least 2 h at </w:t>
      </w:r>
      <w:r w:rsidR="004F331A" w:rsidRPr="00D7083E">
        <w:rPr>
          <w:rFonts w:ascii="Calibri" w:hAnsi="Calibri" w:cs="Calibri"/>
        </w:rPr>
        <w:t>RT</w:t>
      </w:r>
      <w:r w:rsidRPr="00D7083E">
        <w:rPr>
          <w:rFonts w:ascii="Calibri" w:hAnsi="Calibri" w:cs="Calibri"/>
        </w:rPr>
        <w:t xml:space="preserve"> (shorter incubations may lead to poor attachment of the cells to the insert).</w:t>
      </w:r>
    </w:p>
    <w:p w14:paraId="3B6096CF" w14:textId="77777777" w:rsidR="00B050EC" w:rsidRPr="00D7083E" w:rsidRDefault="00B050EC" w:rsidP="00D7083E">
      <w:pPr>
        <w:contextualSpacing/>
      </w:pPr>
    </w:p>
    <w:p w14:paraId="2EE16008" w14:textId="56794A8A" w:rsidR="0005723E" w:rsidRPr="00D7083E" w:rsidRDefault="0005723E" w:rsidP="00D7083E">
      <w:pPr>
        <w:pStyle w:val="ListParagraph"/>
        <w:numPr>
          <w:ilvl w:val="2"/>
          <w:numId w:val="28"/>
        </w:numPr>
        <w:ind w:left="0" w:firstLine="0"/>
        <w:jc w:val="both"/>
        <w:rPr>
          <w:rFonts w:ascii="Calibri" w:hAnsi="Calibri" w:cs="Calibri"/>
        </w:rPr>
      </w:pPr>
      <w:r w:rsidRPr="00D7083E">
        <w:rPr>
          <w:rFonts w:ascii="Calibri" w:hAnsi="Calibri" w:cs="Calibri"/>
        </w:rPr>
        <w:t xml:space="preserve">Coat an extra </w:t>
      </w:r>
      <w:r w:rsidR="00C05E7E" w:rsidRPr="00C05E7E">
        <w:rPr>
          <w:rFonts w:ascii="Calibri" w:hAnsi="Calibri" w:cs="Calibri"/>
        </w:rPr>
        <w:t xml:space="preserve"> </w:t>
      </w:r>
      <w:r w:rsidR="00C05E7E">
        <w:rPr>
          <w:rFonts w:ascii="Calibri" w:hAnsi="Calibri" w:cs="Calibri"/>
        </w:rPr>
        <w:t>membrane insert</w:t>
      </w:r>
      <w:r w:rsidR="00C05E7E">
        <w:rPr>
          <w:rFonts w:ascii="Calibri" w:hAnsi="Calibri" w:cs="Calibri"/>
        </w:rPr>
        <w:t xml:space="preserve"> </w:t>
      </w:r>
      <w:r w:rsidRPr="00D7083E">
        <w:rPr>
          <w:rFonts w:ascii="Calibri" w:hAnsi="Calibri" w:cs="Calibri"/>
        </w:rPr>
        <w:t>to use as a blank for TER measurements.</w:t>
      </w:r>
    </w:p>
    <w:p w14:paraId="1DF7F9A4" w14:textId="77777777" w:rsidR="00B050EC" w:rsidRPr="00D7083E" w:rsidRDefault="00B050EC" w:rsidP="00D7083E">
      <w:pPr>
        <w:contextualSpacing/>
      </w:pPr>
    </w:p>
    <w:p w14:paraId="5EA6EF4D" w14:textId="062D645B" w:rsidR="00870F09" w:rsidRPr="00D7083E" w:rsidRDefault="005E47D5" w:rsidP="00D7083E">
      <w:pPr>
        <w:pStyle w:val="ListParagraph"/>
        <w:numPr>
          <w:ilvl w:val="0"/>
          <w:numId w:val="28"/>
        </w:numPr>
        <w:ind w:left="0" w:firstLine="0"/>
        <w:jc w:val="both"/>
        <w:rPr>
          <w:rFonts w:ascii="Calibri" w:hAnsi="Calibri" w:cs="Calibri"/>
          <w:b/>
        </w:rPr>
      </w:pPr>
      <w:r w:rsidRPr="00D7083E">
        <w:rPr>
          <w:rFonts w:ascii="Calibri" w:hAnsi="Calibri" w:cs="Calibri"/>
          <w:b/>
        </w:rPr>
        <w:t>Dissection and enucleation of the mouse eyes</w:t>
      </w:r>
      <w:r w:rsidR="00C05E7E" w:rsidRPr="00D7083E">
        <w:rPr>
          <w:rFonts w:ascii="Calibri" w:hAnsi="Calibri" w:cs="Calibri"/>
          <w:b/>
        </w:rPr>
        <w:t xml:space="preserve"> </w:t>
      </w:r>
    </w:p>
    <w:p w14:paraId="378BD144" w14:textId="77777777" w:rsidR="00DD47ED" w:rsidRPr="00D7083E" w:rsidRDefault="00DD47ED" w:rsidP="00D7083E">
      <w:pPr>
        <w:pStyle w:val="ListParagraph"/>
        <w:ind w:left="0"/>
        <w:jc w:val="both"/>
        <w:rPr>
          <w:rFonts w:ascii="Calibri" w:hAnsi="Calibri" w:cs="Calibri"/>
          <w:b/>
        </w:rPr>
      </w:pPr>
    </w:p>
    <w:p w14:paraId="6FCD14C3" w14:textId="63F28C4D" w:rsidR="00870F09" w:rsidRPr="00D7083E" w:rsidRDefault="00DA5B96" w:rsidP="00D7083E">
      <w:pPr>
        <w:pStyle w:val="ListParagraph"/>
        <w:numPr>
          <w:ilvl w:val="1"/>
          <w:numId w:val="28"/>
        </w:numPr>
        <w:ind w:left="0" w:firstLine="0"/>
        <w:jc w:val="both"/>
        <w:rPr>
          <w:rFonts w:ascii="Calibri" w:hAnsi="Calibri" w:cs="Calibri"/>
        </w:rPr>
      </w:pPr>
      <w:r w:rsidRPr="00D7083E">
        <w:rPr>
          <w:rFonts w:ascii="Calibri" w:hAnsi="Calibri" w:cs="Calibri"/>
        </w:rPr>
        <w:t xml:space="preserve">Euthanize the mice </w:t>
      </w:r>
      <w:r w:rsidR="00D07773" w:rsidRPr="00D7083E">
        <w:rPr>
          <w:rFonts w:ascii="Calibri" w:hAnsi="Calibri" w:cs="Calibri"/>
        </w:rPr>
        <w:t xml:space="preserve">by </w:t>
      </w:r>
      <w:r w:rsidR="005E47D5" w:rsidRPr="00D7083E">
        <w:rPr>
          <w:rFonts w:ascii="Calibri" w:hAnsi="Calibri" w:cs="Calibri"/>
        </w:rPr>
        <w:t>CO</w:t>
      </w:r>
      <w:r w:rsidR="005E47D5" w:rsidRPr="00D7083E">
        <w:rPr>
          <w:rFonts w:ascii="Calibri" w:hAnsi="Calibri" w:cs="Calibri"/>
          <w:vertAlign w:val="subscript"/>
        </w:rPr>
        <w:t>2</w:t>
      </w:r>
      <w:r w:rsidR="005E47D5" w:rsidRPr="00D7083E">
        <w:rPr>
          <w:rFonts w:ascii="Calibri" w:hAnsi="Calibri" w:cs="Calibri"/>
        </w:rPr>
        <w:t> asphyxiation</w:t>
      </w:r>
      <w:r w:rsidR="00870F09" w:rsidRPr="00D7083E">
        <w:rPr>
          <w:rFonts w:ascii="Calibri" w:hAnsi="Calibri" w:cs="Calibri"/>
        </w:rPr>
        <w:t xml:space="preserve"> by</w:t>
      </w:r>
      <w:r w:rsidR="005E47D5" w:rsidRPr="00D7083E">
        <w:rPr>
          <w:rFonts w:ascii="Calibri" w:hAnsi="Calibri" w:cs="Calibri"/>
        </w:rPr>
        <w:t xml:space="preserve"> </w:t>
      </w:r>
      <w:r w:rsidR="00870F09" w:rsidRPr="00D7083E">
        <w:rPr>
          <w:rFonts w:ascii="Calibri" w:hAnsi="Calibri" w:cs="Calibri"/>
        </w:rPr>
        <w:t>p</w:t>
      </w:r>
      <w:r w:rsidR="00EC6356" w:rsidRPr="00D7083E">
        <w:rPr>
          <w:rFonts w:ascii="Calibri" w:hAnsi="Calibri" w:cs="Calibri"/>
        </w:rPr>
        <w:t>lac</w:t>
      </w:r>
      <w:r w:rsidR="00870F09" w:rsidRPr="00D7083E">
        <w:rPr>
          <w:rFonts w:ascii="Calibri" w:hAnsi="Calibri" w:cs="Calibri"/>
        </w:rPr>
        <w:t>ing</w:t>
      </w:r>
      <w:r w:rsidR="00EC6356" w:rsidRPr="00D7083E">
        <w:rPr>
          <w:rFonts w:ascii="Calibri" w:hAnsi="Calibri" w:cs="Calibri"/>
        </w:rPr>
        <w:t xml:space="preserve"> the</w:t>
      </w:r>
      <w:r w:rsidR="00870F09" w:rsidRPr="00D7083E">
        <w:rPr>
          <w:rFonts w:ascii="Calibri" w:hAnsi="Calibri" w:cs="Calibri"/>
        </w:rPr>
        <w:t>m</w:t>
      </w:r>
      <w:r w:rsidR="00EC6356" w:rsidRPr="00D7083E">
        <w:rPr>
          <w:rFonts w:ascii="Calibri" w:hAnsi="Calibri" w:cs="Calibri"/>
        </w:rPr>
        <w:t xml:space="preserve"> in a CO</w:t>
      </w:r>
      <w:r w:rsidR="00EC6356" w:rsidRPr="00D7083E">
        <w:rPr>
          <w:rFonts w:ascii="Calibri" w:hAnsi="Calibri" w:cs="Calibri"/>
          <w:vertAlign w:val="subscript"/>
        </w:rPr>
        <w:t>2</w:t>
      </w:r>
      <w:r w:rsidR="00EC6356" w:rsidRPr="00D7083E">
        <w:rPr>
          <w:rFonts w:ascii="Calibri" w:hAnsi="Calibri" w:cs="Calibri"/>
        </w:rPr>
        <w:t xml:space="preserve"> chamber and slowly </w:t>
      </w:r>
      <w:r w:rsidR="006E425F" w:rsidRPr="00D7083E">
        <w:rPr>
          <w:rFonts w:ascii="Calibri" w:hAnsi="Calibri" w:cs="Calibri"/>
        </w:rPr>
        <w:t>releasing</w:t>
      </w:r>
      <w:r w:rsidR="00EC6356" w:rsidRPr="00D7083E">
        <w:rPr>
          <w:rFonts w:ascii="Calibri" w:hAnsi="Calibri" w:cs="Calibri"/>
        </w:rPr>
        <w:t xml:space="preserve"> CO</w:t>
      </w:r>
      <w:r w:rsidR="00EC6356" w:rsidRPr="00D7083E">
        <w:rPr>
          <w:rFonts w:ascii="Calibri" w:hAnsi="Calibri" w:cs="Calibri"/>
          <w:position w:val="-2"/>
          <w:vertAlign w:val="subscript"/>
        </w:rPr>
        <w:t>2</w:t>
      </w:r>
      <w:r w:rsidR="00EC6356" w:rsidRPr="00D7083E">
        <w:rPr>
          <w:rFonts w:ascii="Calibri" w:hAnsi="Calibri" w:cs="Calibri"/>
          <w:vertAlign w:val="subscript"/>
        </w:rPr>
        <w:t xml:space="preserve"> </w:t>
      </w:r>
      <w:r w:rsidR="00EC6356" w:rsidRPr="00D7083E">
        <w:rPr>
          <w:rFonts w:ascii="Calibri" w:hAnsi="Calibri" w:cs="Calibri"/>
        </w:rPr>
        <w:t xml:space="preserve">at a fill rate of 30-70% of the chamber volume per minute. </w:t>
      </w:r>
    </w:p>
    <w:p w14:paraId="23792AFF" w14:textId="77777777" w:rsidR="00870F09" w:rsidRPr="00D7083E" w:rsidRDefault="00870F09" w:rsidP="00D7083E">
      <w:pPr>
        <w:pStyle w:val="ListParagraph"/>
        <w:ind w:left="0"/>
        <w:jc w:val="both"/>
        <w:rPr>
          <w:rFonts w:ascii="Calibri" w:hAnsi="Calibri" w:cs="Calibri"/>
        </w:rPr>
      </w:pPr>
    </w:p>
    <w:p w14:paraId="2847D81E" w14:textId="30E288EA" w:rsidR="0051190D" w:rsidRPr="00D7083E" w:rsidRDefault="00EB162B" w:rsidP="00D7083E">
      <w:pPr>
        <w:pStyle w:val="ListParagraph"/>
        <w:numPr>
          <w:ilvl w:val="1"/>
          <w:numId w:val="28"/>
        </w:numPr>
        <w:ind w:left="0" w:firstLine="0"/>
        <w:jc w:val="both"/>
        <w:rPr>
          <w:rFonts w:ascii="Calibri" w:hAnsi="Calibri" w:cs="Calibri"/>
        </w:rPr>
      </w:pPr>
      <w:r w:rsidRPr="00D7083E">
        <w:rPr>
          <w:rFonts w:ascii="Calibri" w:hAnsi="Calibri" w:cs="Calibri"/>
        </w:rPr>
        <w:t>Place the</w:t>
      </w:r>
      <w:r w:rsidR="003E05D7" w:rsidRPr="00D7083E">
        <w:rPr>
          <w:rFonts w:ascii="Calibri" w:hAnsi="Calibri" w:cs="Calibri"/>
        </w:rPr>
        <w:t xml:space="preserve"> </w:t>
      </w:r>
      <w:r w:rsidRPr="00D7083E">
        <w:rPr>
          <w:rFonts w:ascii="Calibri" w:hAnsi="Calibri" w:cs="Calibri"/>
        </w:rPr>
        <w:t>angled</w:t>
      </w:r>
      <w:r w:rsidR="006E425F" w:rsidRPr="00D7083E">
        <w:rPr>
          <w:rFonts w:ascii="Calibri" w:hAnsi="Calibri" w:cs="Calibri"/>
        </w:rPr>
        <w:t xml:space="preserve">, </w:t>
      </w:r>
      <w:r w:rsidR="003E05D7" w:rsidRPr="00D7083E">
        <w:rPr>
          <w:rFonts w:ascii="Calibri" w:hAnsi="Calibri" w:cs="Calibri"/>
        </w:rPr>
        <w:t xml:space="preserve">serrated </w:t>
      </w:r>
      <w:r w:rsidRPr="00D7083E">
        <w:rPr>
          <w:rFonts w:ascii="Calibri" w:hAnsi="Calibri" w:cs="Calibri"/>
        </w:rPr>
        <w:t>tips of micro</w:t>
      </w:r>
      <w:r w:rsidR="006E425F" w:rsidRPr="00D7083E">
        <w:rPr>
          <w:rFonts w:ascii="Calibri" w:hAnsi="Calibri" w:cs="Calibri"/>
        </w:rPr>
        <w:t>-</w:t>
      </w:r>
      <w:r w:rsidRPr="00D7083E">
        <w:rPr>
          <w:rFonts w:ascii="Calibri" w:hAnsi="Calibri" w:cs="Calibri"/>
        </w:rPr>
        <w:t xml:space="preserve">forceps on each side of the mouse eye and gently press to </w:t>
      </w:r>
      <w:proofErr w:type="spellStart"/>
      <w:r w:rsidRPr="00D7083E">
        <w:rPr>
          <w:rFonts w:ascii="Calibri" w:hAnsi="Calibri" w:cs="Calibri"/>
        </w:rPr>
        <w:t>proptose</w:t>
      </w:r>
      <w:proofErr w:type="spellEnd"/>
      <w:r w:rsidRPr="00D7083E">
        <w:rPr>
          <w:rFonts w:ascii="Calibri" w:hAnsi="Calibri" w:cs="Calibri"/>
        </w:rPr>
        <w:t xml:space="preserve"> the eyeball (enucleation). </w:t>
      </w:r>
    </w:p>
    <w:p w14:paraId="6039DAE0" w14:textId="6103BBC7" w:rsidR="001237D2" w:rsidRPr="00D7083E" w:rsidRDefault="001237D2" w:rsidP="00D7083E">
      <w:pPr>
        <w:pStyle w:val="ListParagraph"/>
        <w:ind w:left="0"/>
        <w:jc w:val="both"/>
        <w:rPr>
          <w:rFonts w:ascii="Calibri" w:hAnsi="Calibri" w:cs="Calibri"/>
        </w:rPr>
      </w:pPr>
    </w:p>
    <w:p w14:paraId="3338E03B" w14:textId="265F56B5" w:rsidR="005E47D5" w:rsidRPr="00D7083E" w:rsidRDefault="00FE092E" w:rsidP="00D7083E">
      <w:pPr>
        <w:pStyle w:val="ListParagraph"/>
        <w:numPr>
          <w:ilvl w:val="1"/>
          <w:numId w:val="28"/>
        </w:numPr>
        <w:ind w:left="0" w:firstLine="0"/>
        <w:jc w:val="both"/>
        <w:rPr>
          <w:rFonts w:ascii="Calibri" w:hAnsi="Calibri" w:cs="Calibri"/>
        </w:rPr>
      </w:pPr>
      <w:r w:rsidRPr="00D7083E">
        <w:rPr>
          <w:rFonts w:ascii="Calibri" w:hAnsi="Calibri" w:cs="Calibri"/>
        </w:rPr>
        <w:t>Close the</w:t>
      </w:r>
      <w:r w:rsidR="008E2571" w:rsidRPr="00D7083E">
        <w:rPr>
          <w:rFonts w:ascii="Calibri" w:hAnsi="Calibri" w:cs="Calibri"/>
        </w:rPr>
        <w:t xml:space="preserve"> forceps</w:t>
      </w:r>
      <w:r w:rsidRPr="00D7083E">
        <w:rPr>
          <w:rFonts w:ascii="Calibri" w:hAnsi="Calibri" w:cs="Calibri"/>
        </w:rPr>
        <w:t xml:space="preserve"> placed around the eye</w:t>
      </w:r>
      <w:r w:rsidR="005E4985" w:rsidRPr="00D7083E">
        <w:rPr>
          <w:rFonts w:ascii="Calibri" w:hAnsi="Calibri" w:cs="Calibri"/>
        </w:rPr>
        <w:t>ball</w:t>
      </w:r>
      <w:r w:rsidR="000C435F" w:rsidRPr="00D7083E">
        <w:rPr>
          <w:rFonts w:ascii="Calibri" w:hAnsi="Calibri" w:cs="Calibri"/>
        </w:rPr>
        <w:t>. Then</w:t>
      </w:r>
      <w:r w:rsidR="00791BC2" w:rsidRPr="00D7083E">
        <w:rPr>
          <w:rFonts w:ascii="Calibri" w:hAnsi="Calibri" w:cs="Calibri"/>
        </w:rPr>
        <w:t>,</w:t>
      </w:r>
      <w:r w:rsidR="000C435F" w:rsidRPr="00D7083E">
        <w:rPr>
          <w:rFonts w:ascii="Calibri" w:hAnsi="Calibri" w:cs="Calibri"/>
        </w:rPr>
        <w:t xml:space="preserve"> </w:t>
      </w:r>
      <w:r w:rsidR="004654B9" w:rsidRPr="00D7083E">
        <w:rPr>
          <w:rFonts w:ascii="Calibri" w:hAnsi="Calibri" w:cs="Calibri"/>
        </w:rPr>
        <w:t>pull</w:t>
      </w:r>
      <w:r w:rsidR="000C435F" w:rsidRPr="00D7083E">
        <w:rPr>
          <w:rFonts w:ascii="Calibri" w:hAnsi="Calibri" w:cs="Calibri"/>
        </w:rPr>
        <w:t xml:space="preserve"> </w:t>
      </w:r>
      <w:r w:rsidR="004654B9" w:rsidRPr="00D7083E">
        <w:rPr>
          <w:rFonts w:ascii="Calibri" w:hAnsi="Calibri" w:cs="Calibri"/>
        </w:rPr>
        <w:t xml:space="preserve">gently while </w:t>
      </w:r>
      <w:r w:rsidRPr="00D7083E">
        <w:rPr>
          <w:rFonts w:ascii="Calibri" w:hAnsi="Calibri" w:cs="Calibri"/>
        </w:rPr>
        <w:t xml:space="preserve">moving </w:t>
      </w:r>
      <w:r w:rsidR="005E47D5" w:rsidRPr="00D7083E">
        <w:rPr>
          <w:rFonts w:ascii="Calibri" w:hAnsi="Calibri" w:cs="Calibri"/>
        </w:rPr>
        <w:t>forward and backward</w:t>
      </w:r>
      <w:r w:rsidR="005E4985" w:rsidRPr="00D7083E">
        <w:rPr>
          <w:rFonts w:ascii="Calibri" w:hAnsi="Calibri" w:cs="Calibri"/>
        </w:rPr>
        <w:t xml:space="preserve"> </w:t>
      </w:r>
      <w:r w:rsidR="005E47D5" w:rsidRPr="00D7083E">
        <w:rPr>
          <w:rFonts w:ascii="Calibri" w:hAnsi="Calibri" w:cs="Calibri"/>
        </w:rPr>
        <w:t>to</w:t>
      </w:r>
      <w:r w:rsidR="003F4194" w:rsidRPr="00D7083E">
        <w:rPr>
          <w:rFonts w:ascii="Calibri" w:hAnsi="Calibri" w:cs="Calibri"/>
        </w:rPr>
        <w:t xml:space="preserve"> detach </w:t>
      </w:r>
      <w:r w:rsidR="00544AB2" w:rsidRPr="00D7083E">
        <w:rPr>
          <w:rFonts w:ascii="Calibri" w:hAnsi="Calibri" w:cs="Calibri"/>
        </w:rPr>
        <w:t xml:space="preserve">the </w:t>
      </w:r>
      <w:r w:rsidR="005E47D5" w:rsidRPr="00D7083E">
        <w:rPr>
          <w:rFonts w:ascii="Calibri" w:hAnsi="Calibri" w:cs="Calibri"/>
        </w:rPr>
        <w:t>whole eye</w:t>
      </w:r>
      <w:r w:rsidR="00D4116D" w:rsidRPr="00D7083E">
        <w:rPr>
          <w:rFonts w:ascii="Calibri" w:hAnsi="Calibri" w:cs="Calibri"/>
        </w:rPr>
        <w:t xml:space="preserve"> </w:t>
      </w:r>
      <w:r w:rsidR="00544AB2" w:rsidRPr="00D7083E">
        <w:rPr>
          <w:rFonts w:ascii="Calibri" w:hAnsi="Calibri" w:cs="Calibri"/>
        </w:rPr>
        <w:t>with</w:t>
      </w:r>
      <w:r w:rsidR="00947D0E" w:rsidRPr="00D7083E">
        <w:rPr>
          <w:rFonts w:ascii="Calibri" w:hAnsi="Calibri" w:cs="Calibri"/>
        </w:rPr>
        <w:t xml:space="preserve"> </w:t>
      </w:r>
      <w:r w:rsidR="00F42B48" w:rsidRPr="00D7083E">
        <w:rPr>
          <w:rFonts w:ascii="Calibri" w:hAnsi="Calibri" w:cs="Calibri"/>
        </w:rPr>
        <w:t xml:space="preserve">the </w:t>
      </w:r>
      <w:r w:rsidR="00947D0E" w:rsidRPr="00D7083E">
        <w:rPr>
          <w:rFonts w:ascii="Calibri" w:hAnsi="Calibri" w:cs="Calibri"/>
        </w:rPr>
        <w:t>optic nerve</w:t>
      </w:r>
      <w:r w:rsidR="00544AB2" w:rsidRPr="00D7083E">
        <w:rPr>
          <w:rFonts w:ascii="Calibri" w:hAnsi="Calibri" w:cs="Calibri"/>
        </w:rPr>
        <w:t xml:space="preserve"> </w:t>
      </w:r>
      <w:r w:rsidR="005E47D5" w:rsidRPr="00D7083E">
        <w:rPr>
          <w:rFonts w:ascii="Calibri" w:hAnsi="Calibri" w:cs="Calibri"/>
        </w:rPr>
        <w:t>from the ocular muscles</w:t>
      </w:r>
      <w:r w:rsidR="00EE159D" w:rsidRPr="00D7083E">
        <w:rPr>
          <w:rFonts w:ascii="Calibri" w:hAnsi="Calibri" w:cs="Calibri"/>
        </w:rPr>
        <w:t xml:space="preserve">, </w:t>
      </w:r>
      <w:r w:rsidR="005E47D5" w:rsidRPr="00D7083E">
        <w:rPr>
          <w:rFonts w:ascii="Calibri" w:hAnsi="Calibri" w:cs="Calibri"/>
        </w:rPr>
        <w:t>ensuring that no connective tissue remains attached to the sclera.</w:t>
      </w:r>
    </w:p>
    <w:p w14:paraId="28FE22A5" w14:textId="77777777" w:rsidR="006E425F" w:rsidRPr="00D7083E" w:rsidRDefault="006E425F" w:rsidP="00D7083E">
      <w:pPr>
        <w:pStyle w:val="ListParagraph"/>
        <w:ind w:left="0"/>
        <w:jc w:val="both"/>
        <w:rPr>
          <w:rFonts w:ascii="Calibri" w:hAnsi="Calibri" w:cs="Calibri"/>
        </w:rPr>
      </w:pPr>
    </w:p>
    <w:p w14:paraId="27FEF421" w14:textId="769A5A29" w:rsidR="005E47D5" w:rsidRPr="00D7083E" w:rsidRDefault="00351B47" w:rsidP="00D7083E">
      <w:pPr>
        <w:pStyle w:val="ListParagraph"/>
        <w:numPr>
          <w:ilvl w:val="1"/>
          <w:numId w:val="28"/>
        </w:numPr>
        <w:ind w:left="0" w:firstLine="0"/>
        <w:jc w:val="both"/>
        <w:rPr>
          <w:rFonts w:ascii="Calibri" w:hAnsi="Calibri" w:cs="Calibri"/>
        </w:rPr>
      </w:pPr>
      <w:r w:rsidRPr="00D7083E">
        <w:rPr>
          <w:rFonts w:ascii="Calibri" w:hAnsi="Calibri" w:cs="Calibri"/>
        </w:rPr>
        <w:t>Rinse t</w:t>
      </w:r>
      <w:r w:rsidR="00E90A42" w:rsidRPr="00D7083E">
        <w:rPr>
          <w:rFonts w:ascii="Calibri" w:hAnsi="Calibri" w:cs="Calibri"/>
        </w:rPr>
        <w:t xml:space="preserve">he </w:t>
      </w:r>
      <w:r w:rsidR="00D90F6B" w:rsidRPr="00D7083E">
        <w:rPr>
          <w:rFonts w:ascii="Calibri" w:hAnsi="Calibri" w:cs="Calibri"/>
        </w:rPr>
        <w:t>enucleated</w:t>
      </w:r>
      <w:r w:rsidR="005E47D5" w:rsidRPr="00D7083E">
        <w:rPr>
          <w:rFonts w:ascii="Calibri" w:hAnsi="Calibri" w:cs="Calibri"/>
        </w:rPr>
        <w:t xml:space="preserve"> eye</w:t>
      </w:r>
      <w:r w:rsidR="00D90F6B" w:rsidRPr="00D7083E">
        <w:rPr>
          <w:rFonts w:ascii="Calibri" w:hAnsi="Calibri" w:cs="Calibri"/>
        </w:rPr>
        <w:t xml:space="preserve">ball </w:t>
      </w:r>
      <w:r w:rsidR="005E47D5" w:rsidRPr="00D7083E">
        <w:rPr>
          <w:rFonts w:ascii="Calibri" w:hAnsi="Calibri" w:cs="Calibri"/>
        </w:rPr>
        <w:t xml:space="preserve">in 70% ethanol </w:t>
      </w:r>
      <w:r w:rsidR="00D90F6B" w:rsidRPr="00D7083E">
        <w:rPr>
          <w:rFonts w:ascii="Calibri" w:hAnsi="Calibri" w:cs="Calibri"/>
        </w:rPr>
        <w:t>before placing them into</w:t>
      </w:r>
      <w:r w:rsidR="005E47D5" w:rsidRPr="00D7083E">
        <w:rPr>
          <w:rFonts w:ascii="Calibri" w:hAnsi="Calibri" w:cs="Calibri"/>
        </w:rPr>
        <w:t xml:space="preserve"> </w:t>
      </w:r>
      <w:r w:rsidR="00D90F6B" w:rsidRPr="00D7083E">
        <w:rPr>
          <w:rFonts w:ascii="Calibri" w:hAnsi="Calibri" w:cs="Calibri"/>
        </w:rPr>
        <w:t xml:space="preserve">one well of a </w:t>
      </w:r>
      <w:r w:rsidR="005E47D5" w:rsidRPr="00D7083E">
        <w:rPr>
          <w:rFonts w:ascii="Calibri" w:hAnsi="Calibri" w:cs="Calibri"/>
        </w:rPr>
        <w:t xml:space="preserve">six-well plate </w:t>
      </w:r>
      <w:r w:rsidR="00D90F6B" w:rsidRPr="00D7083E">
        <w:rPr>
          <w:rFonts w:ascii="Calibri" w:hAnsi="Calibri" w:cs="Calibri"/>
        </w:rPr>
        <w:t xml:space="preserve">with </w:t>
      </w:r>
      <w:r w:rsidR="005E47D5" w:rsidRPr="00D7083E">
        <w:rPr>
          <w:rFonts w:ascii="Calibri" w:hAnsi="Calibri" w:cs="Calibri"/>
        </w:rPr>
        <w:t xml:space="preserve">3 </w:t>
      </w:r>
      <w:r w:rsidR="00E509B9" w:rsidRPr="00D7083E">
        <w:rPr>
          <w:rFonts w:ascii="Calibri" w:hAnsi="Calibri" w:cs="Calibri"/>
        </w:rPr>
        <w:t>mL</w:t>
      </w:r>
      <w:r w:rsidR="005E47D5" w:rsidRPr="00D7083E">
        <w:rPr>
          <w:rFonts w:ascii="Calibri" w:hAnsi="Calibri" w:cs="Calibri"/>
        </w:rPr>
        <w:t xml:space="preserve"> of HBSS-H− on ice. </w:t>
      </w:r>
    </w:p>
    <w:p w14:paraId="1657CD15" w14:textId="77777777" w:rsidR="006E425F" w:rsidRPr="00D7083E" w:rsidRDefault="006E425F" w:rsidP="00D7083E">
      <w:pPr>
        <w:pStyle w:val="ListParagraph"/>
        <w:ind w:left="0"/>
        <w:jc w:val="both"/>
        <w:rPr>
          <w:rFonts w:ascii="Calibri" w:hAnsi="Calibri" w:cs="Calibri"/>
        </w:rPr>
      </w:pPr>
    </w:p>
    <w:p w14:paraId="7AE84E68" w14:textId="72A2341D" w:rsidR="005E47D5" w:rsidRPr="00D7083E" w:rsidRDefault="005E47D5" w:rsidP="00D7083E">
      <w:pPr>
        <w:pStyle w:val="ListParagraph"/>
        <w:numPr>
          <w:ilvl w:val="1"/>
          <w:numId w:val="28"/>
        </w:numPr>
        <w:ind w:left="0" w:firstLine="0"/>
        <w:jc w:val="both"/>
        <w:rPr>
          <w:rFonts w:ascii="Calibri" w:hAnsi="Calibri" w:cs="Calibri"/>
        </w:rPr>
      </w:pPr>
      <w:r w:rsidRPr="00D7083E">
        <w:rPr>
          <w:rFonts w:ascii="Calibri" w:hAnsi="Calibri" w:cs="Calibri"/>
        </w:rPr>
        <w:t xml:space="preserve">Repeat steps </w:t>
      </w:r>
      <w:r w:rsidR="006E425F" w:rsidRPr="00D7083E">
        <w:rPr>
          <w:rFonts w:ascii="Calibri" w:hAnsi="Calibri" w:cs="Calibri"/>
        </w:rPr>
        <w:t>2</w:t>
      </w:r>
      <w:r w:rsidRPr="00D7083E">
        <w:rPr>
          <w:rFonts w:ascii="Calibri" w:hAnsi="Calibri" w:cs="Calibri"/>
        </w:rPr>
        <w:t>.</w:t>
      </w:r>
      <w:r w:rsidR="00981B57" w:rsidRPr="00D7083E">
        <w:rPr>
          <w:rFonts w:ascii="Calibri" w:hAnsi="Calibri" w:cs="Calibri"/>
        </w:rPr>
        <w:t>2</w:t>
      </w:r>
      <w:r w:rsidRPr="00D7083E">
        <w:rPr>
          <w:rFonts w:ascii="Calibri" w:hAnsi="Calibri" w:cs="Calibri"/>
        </w:rPr>
        <w:t xml:space="preserve"> to </w:t>
      </w:r>
      <w:r w:rsidR="006E425F" w:rsidRPr="00D7083E">
        <w:rPr>
          <w:rFonts w:ascii="Calibri" w:hAnsi="Calibri" w:cs="Calibri"/>
        </w:rPr>
        <w:t>2</w:t>
      </w:r>
      <w:r w:rsidRPr="00D7083E">
        <w:rPr>
          <w:rFonts w:ascii="Calibri" w:hAnsi="Calibri" w:cs="Calibri"/>
        </w:rPr>
        <w:t>.</w:t>
      </w:r>
      <w:r w:rsidR="006E425F" w:rsidRPr="00D7083E">
        <w:rPr>
          <w:rFonts w:ascii="Calibri" w:hAnsi="Calibri" w:cs="Calibri"/>
        </w:rPr>
        <w:t>4</w:t>
      </w:r>
      <w:r w:rsidRPr="00D7083E">
        <w:rPr>
          <w:rFonts w:ascii="Calibri" w:hAnsi="Calibri" w:cs="Calibri"/>
        </w:rPr>
        <w:t xml:space="preserve"> to remove the second eye of the mouse.</w:t>
      </w:r>
      <w:r w:rsidR="00850340" w:rsidRPr="00D7083E">
        <w:rPr>
          <w:rFonts w:ascii="Calibri" w:hAnsi="Calibri" w:cs="Calibri"/>
        </w:rPr>
        <w:t xml:space="preserve"> Proceed with the next steps within 30 min.</w:t>
      </w:r>
    </w:p>
    <w:p w14:paraId="25233FD7" w14:textId="77777777" w:rsidR="0051190D" w:rsidRPr="00D7083E" w:rsidRDefault="0051190D" w:rsidP="00D7083E">
      <w:pPr>
        <w:contextualSpacing/>
        <w:rPr>
          <w:iCs/>
        </w:rPr>
      </w:pPr>
    </w:p>
    <w:p w14:paraId="61DC8C93" w14:textId="12532FCB" w:rsidR="006E425F" w:rsidRPr="00D7083E" w:rsidRDefault="001F054C" w:rsidP="00D7083E">
      <w:pPr>
        <w:contextualSpacing/>
        <w:rPr>
          <w:iCs/>
        </w:rPr>
      </w:pPr>
      <w:r w:rsidRPr="00D7083E">
        <w:rPr>
          <w:iCs/>
        </w:rPr>
        <w:t>N</w:t>
      </w:r>
      <w:r w:rsidR="006E425F" w:rsidRPr="00D7083E">
        <w:rPr>
          <w:iCs/>
        </w:rPr>
        <w:t>OTE</w:t>
      </w:r>
      <w:r w:rsidRPr="00D7083E">
        <w:rPr>
          <w:iCs/>
        </w:rPr>
        <w:t xml:space="preserve">: </w:t>
      </w:r>
      <w:r w:rsidR="00CC463D" w:rsidRPr="00D7083E">
        <w:rPr>
          <w:iCs/>
        </w:rPr>
        <w:t xml:space="preserve">It is </w:t>
      </w:r>
      <w:r w:rsidRPr="00D7083E">
        <w:rPr>
          <w:iCs/>
        </w:rPr>
        <w:t>recommend</w:t>
      </w:r>
      <w:r w:rsidR="00CC463D" w:rsidRPr="00D7083E">
        <w:rPr>
          <w:iCs/>
        </w:rPr>
        <w:t>ed</w:t>
      </w:r>
      <w:r w:rsidRPr="00D7083E">
        <w:rPr>
          <w:iCs/>
        </w:rPr>
        <w:t xml:space="preserve"> enucleating/dissecting only two eyes at a time until some experience</w:t>
      </w:r>
      <w:r w:rsidR="006E425F" w:rsidRPr="00D7083E">
        <w:rPr>
          <w:iCs/>
        </w:rPr>
        <w:t xml:space="preserve"> </w:t>
      </w:r>
    </w:p>
    <w:p w14:paraId="4719D23B" w14:textId="1C5D33F3" w:rsidR="00EB2339" w:rsidRPr="00D7083E" w:rsidRDefault="001F054C" w:rsidP="00D7083E">
      <w:pPr>
        <w:contextualSpacing/>
        <w:rPr>
          <w:iCs/>
        </w:rPr>
      </w:pPr>
      <w:r w:rsidRPr="00D7083E">
        <w:rPr>
          <w:iCs/>
        </w:rPr>
        <w:t>is acquired.</w:t>
      </w:r>
    </w:p>
    <w:p w14:paraId="621F828D" w14:textId="77777777" w:rsidR="006E425F" w:rsidRPr="00D7083E" w:rsidRDefault="006E425F" w:rsidP="00D7083E">
      <w:pPr>
        <w:contextualSpacing/>
        <w:rPr>
          <w:iCs/>
        </w:rPr>
      </w:pPr>
    </w:p>
    <w:p w14:paraId="0002C97B" w14:textId="6C03634F" w:rsidR="00EB2339" w:rsidRPr="00D7083E" w:rsidRDefault="00EB2339" w:rsidP="00D7083E">
      <w:pPr>
        <w:pStyle w:val="ListParagraph"/>
        <w:numPr>
          <w:ilvl w:val="0"/>
          <w:numId w:val="28"/>
        </w:numPr>
        <w:ind w:left="0" w:firstLine="0"/>
        <w:jc w:val="both"/>
        <w:rPr>
          <w:rFonts w:ascii="Calibri" w:hAnsi="Calibri" w:cs="Calibri"/>
          <w:b/>
          <w:highlight w:val="yellow"/>
        </w:rPr>
      </w:pPr>
      <w:r w:rsidRPr="00D7083E">
        <w:rPr>
          <w:rFonts w:ascii="Calibri" w:hAnsi="Calibri" w:cs="Calibri"/>
          <w:b/>
          <w:highlight w:val="yellow"/>
        </w:rPr>
        <w:t>Collection of the RPE</w:t>
      </w:r>
    </w:p>
    <w:p w14:paraId="5905CF66" w14:textId="77777777" w:rsidR="00C05E7E" w:rsidRPr="00D7083E" w:rsidRDefault="00C05E7E" w:rsidP="00D7083E">
      <w:pPr>
        <w:pStyle w:val="ListParagraph"/>
        <w:ind w:left="0"/>
        <w:jc w:val="both"/>
        <w:rPr>
          <w:rFonts w:ascii="Calibri" w:hAnsi="Calibri" w:cs="Calibri"/>
          <w:b/>
          <w:highlight w:val="yellow"/>
        </w:rPr>
      </w:pPr>
    </w:p>
    <w:p w14:paraId="05F82DE8" w14:textId="3E9EA368" w:rsidR="00EB2339" w:rsidRPr="00D7083E" w:rsidRDefault="00EB2339" w:rsidP="00D7083E">
      <w:pPr>
        <w:contextualSpacing/>
        <w:rPr>
          <w:iCs/>
        </w:rPr>
      </w:pPr>
      <w:r w:rsidRPr="00D7083E">
        <w:rPr>
          <w:iCs/>
        </w:rPr>
        <w:t>N</w:t>
      </w:r>
      <w:r w:rsidR="006E425F" w:rsidRPr="00D7083E">
        <w:rPr>
          <w:iCs/>
        </w:rPr>
        <w:t>OTE</w:t>
      </w:r>
      <w:r w:rsidRPr="00D7083E">
        <w:rPr>
          <w:iCs/>
        </w:rPr>
        <w:t>: Perform the following steps under sterile conditions in a laminar flow hood. To avoid extended incubation</w:t>
      </w:r>
      <w:r w:rsidR="000C010E" w:rsidRPr="00D7083E">
        <w:rPr>
          <w:iCs/>
        </w:rPr>
        <w:t>s</w:t>
      </w:r>
      <w:r w:rsidRPr="00D7083E">
        <w:rPr>
          <w:iCs/>
        </w:rPr>
        <w:t xml:space="preserve"> on ice, which can result in RPE cell death, do not collect more than two eyes at a time. </w:t>
      </w:r>
    </w:p>
    <w:p w14:paraId="642B0CA0" w14:textId="77777777" w:rsidR="006E425F" w:rsidRPr="00D7083E" w:rsidRDefault="006E425F" w:rsidP="00D7083E">
      <w:pPr>
        <w:contextualSpacing/>
        <w:rPr>
          <w:iCs/>
          <w:highlight w:val="yellow"/>
        </w:rPr>
      </w:pPr>
    </w:p>
    <w:p w14:paraId="2698A948" w14:textId="7431179F" w:rsidR="006E425F" w:rsidRPr="00D7083E" w:rsidRDefault="00CE54C8"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t>U</w:t>
      </w:r>
      <w:r w:rsidR="006E425F" w:rsidRPr="00D7083E">
        <w:rPr>
          <w:rFonts w:ascii="Calibri" w:hAnsi="Calibri" w:cs="Calibri"/>
          <w:highlight w:val="yellow"/>
        </w:rPr>
        <w:t>se</w:t>
      </w:r>
      <w:r w:rsidR="0081379E" w:rsidRPr="00D7083E">
        <w:rPr>
          <w:rFonts w:ascii="Calibri" w:hAnsi="Calibri" w:cs="Calibri"/>
          <w:highlight w:val="yellow"/>
        </w:rPr>
        <w:t xml:space="preserve"> a dissecting stereomicroscope, Dumont #5 forceps</w:t>
      </w:r>
      <w:r w:rsidR="004D0B95" w:rsidRPr="00D7083E">
        <w:rPr>
          <w:rFonts w:ascii="Calibri" w:hAnsi="Calibri" w:cs="Calibri"/>
          <w:highlight w:val="yellow"/>
        </w:rPr>
        <w:t>,</w:t>
      </w:r>
      <w:r w:rsidR="0081379E" w:rsidRPr="00D7083E">
        <w:rPr>
          <w:rFonts w:ascii="Calibri" w:hAnsi="Calibri" w:cs="Calibri"/>
          <w:highlight w:val="yellow"/>
        </w:rPr>
        <w:t xml:space="preserve"> and angled scissors to carefully clean away all the connective tissue, blood and muscles remaining </w:t>
      </w:r>
      <w:r w:rsidR="004A5BF1" w:rsidRPr="00D7083E">
        <w:rPr>
          <w:rFonts w:ascii="Calibri" w:hAnsi="Calibri" w:cs="Calibri"/>
          <w:highlight w:val="yellow"/>
        </w:rPr>
        <w:t>attached to</w:t>
      </w:r>
      <w:r w:rsidR="0081379E" w:rsidRPr="00D7083E">
        <w:rPr>
          <w:rFonts w:ascii="Calibri" w:hAnsi="Calibri" w:cs="Calibri"/>
          <w:highlight w:val="yellow"/>
        </w:rPr>
        <w:t xml:space="preserve"> the eyeball</w:t>
      </w:r>
      <w:r w:rsidR="00FE42DA" w:rsidRPr="00D7083E">
        <w:rPr>
          <w:rFonts w:ascii="Calibri" w:hAnsi="Calibri" w:cs="Calibri"/>
          <w:highlight w:val="yellow"/>
        </w:rPr>
        <w:t xml:space="preserve"> without making any cuts in the sclera. </w:t>
      </w:r>
      <w:r w:rsidR="00EB2339" w:rsidRPr="00D7083E">
        <w:rPr>
          <w:rFonts w:ascii="Calibri" w:hAnsi="Calibri" w:cs="Calibri"/>
          <w:highlight w:val="yellow"/>
        </w:rPr>
        <w:t>Change the</w:t>
      </w:r>
      <w:r w:rsidR="00E509B9" w:rsidRPr="00D7083E">
        <w:rPr>
          <w:rFonts w:ascii="Calibri" w:hAnsi="Calibri" w:cs="Calibri"/>
          <w:highlight w:val="yellow"/>
        </w:rPr>
        <w:t xml:space="preserve"> 3 mL of</w:t>
      </w:r>
      <w:r w:rsidR="00EB2339" w:rsidRPr="00D7083E">
        <w:rPr>
          <w:rFonts w:ascii="Calibri" w:hAnsi="Calibri" w:cs="Calibri"/>
          <w:highlight w:val="yellow"/>
        </w:rPr>
        <w:t xml:space="preserve"> HBSS-H− buffer regularly</w:t>
      </w:r>
      <w:r w:rsidR="00E509B9" w:rsidRPr="00D7083E">
        <w:rPr>
          <w:rFonts w:ascii="Calibri" w:hAnsi="Calibri" w:cs="Calibri"/>
          <w:highlight w:val="yellow"/>
        </w:rPr>
        <w:t>, as needed,</w:t>
      </w:r>
      <w:r w:rsidR="00EB2339" w:rsidRPr="00D7083E">
        <w:rPr>
          <w:rFonts w:ascii="Calibri" w:hAnsi="Calibri" w:cs="Calibri"/>
          <w:highlight w:val="yellow"/>
        </w:rPr>
        <w:t xml:space="preserve"> to keep the eye fresh and clean, and avoid the contamination of the RPE cultures.</w:t>
      </w:r>
    </w:p>
    <w:p w14:paraId="6FE1BE6F" w14:textId="77777777" w:rsidR="00D90F6B" w:rsidRPr="00D7083E" w:rsidRDefault="00D90F6B" w:rsidP="00D7083E">
      <w:pPr>
        <w:pStyle w:val="ListParagraph"/>
        <w:ind w:left="0"/>
        <w:jc w:val="both"/>
        <w:rPr>
          <w:rFonts w:ascii="Calibri" w:hAnsi="Calibri" w:cs="Calibri"/>
          <w:highlight w:val="yellow"/>
        </w:rPr>
      </w:pPr>
    </w:p>
    <w:p w14:paraId="03ECD910" w14:textId="59328536" w:rsidR="00EB2339" w:rsidRPr="00D7083E" w:rsidRDefault="006E425F" w:rsidP="00D7083E">
      <w:pPr>
        <w:pStyle w:val="ListParagraph"/>
        <w:numPr>
          <w:ilvl w:val="1"/>
          <w:numId w:val="28"/>
        </w:numPr>
        <w:ind w:left="0" w:firstLine="0"/>
        <w:jc w:val="both"/>
        <w:rPr>
          <w:rFonts w:ascii="Calibri" w:eastAsia="Times New Roman" w:hAnsi="Calibri" w:cs="Calibri"/>
          <w:color w:val="000000"/>
          <w:highlight w:val="yellow"/>
        </w:rPr>
      </w:pPr>
      <w:r w:rsidRPr="00D7083E">
        <w:rPr>
          <w:rFonts w:ascii="Calibri" w:eastAsia="Times New Roman" w:hAnsi="Calibri" w:cs="Calibri"/>
          <w:color w:val="000000"/>
          <w:highlight w:val="yellow"/>
        </w:rPr>
        <w:t>Use t</w:t>
      </w:r>
      <w:r w:rsidR="00D90F6B" w:rsidRPr="00D7083E">
        <w:rPr>
          <w:rFonts w:ascii="Calibri" w:eastAsia="Times New Roman" w:hAnsi="Calibri" w:cs="Calibri"/>
          <w:color w:val="000000"/>
          <w:highlight w:val="yellow"/>
        </w:rPr>
        <w:t xml:space="preserve">he optic nerve as a handle to hold the eyeball </w:t>
      </w:r>
      <w:r w:rsidRPr="00D7083E">
        <w:rPr>
          <w:rFonts w:ascii="Calibri" w:eastAsia="Times New Roman" w:hAnsi="Calibri" w:cs="Calibri"/>
          <w:color w:val="000000"/>
          <w:highlight w:val="yellow"/>
        </w:rPr>
        <w:t>and make</w:t>
      </w:r>
      <w:r w:rsidR="00D90F6B" w:rsidRPr="00D7083E">
        <w:rPr>
          <w:rFonts w:ascii="Calibri" w:eastAsia="Times New Roman" w:hAnsi="Calibri" w:cs="Calibri"/>
          <w:color w:val="000000"/>
          <w:highlight w:val="yellow"/>
        </w:rPr>
        <w:t xml:space="preserve"> a hole in the center of the cornea with a sharp carbon-steel #11 blade.</w:t>
      </w:r>
    </w:p>
    <w:p w14:paraId="3B32BA90" w14:textId="77777777" w:rsidR="006E425F" w:rsidRPr="00D7083E" w:rsidRDefault="006E425F" w:rsidP="00D7083E">
      <w:pPr>
        <w:pStyle w:val="ListParagraph"/>
        <w:ind w:left="0"/>
        <w:jc w:val="both"/>
        <w:rPr>
          <w:rFonts w:ascii="Calibri" w:eastAsia="Times New Roman" w:hAnsi="Calibri" w:cs="Calibri"/>
          <w:color w:val="000000"/>
        </w:rPr>
      </w:pPr>
    </w:p>
    <w:p w14:paraId="304FEDC4" w14:textId="55DF9094" w:rsidR="00EB2339" w:rsidRPr="00D7083E" w:rsidRDefault="001A3C8E"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t>Use Dumont #5 scissors to m</w:t>
      </w:r>
      <w:r w:rsidR="000B1068" w:rsidRPr="00D7083E">
        <w:rPr>
          <w:rFonts w:ascii="Calibri" w:hAnsi="Calibri" w:cs="Calibri"/>
          <w:highlight w:val="yellow"/>
        </w:rPr>
        <w:t>ake three incisions in the cornea</w:t>
      </w:r>
      <w:r w:rsidRPr="00D7083E">
        <w:rPr>
          <w:rFonts w:ascii="Calibri" w:hAnsi="Calibri" w:cs="Calibri"/>
          <w:highlight w:val="yellow"/>
        </w:rPr>
        <w:t xml:space="preserve"> through</w:t>
      </w:r>
      <w:r w:rsidR="000B1068" w:rsidRPr="00D7083E">
        <w:rPr>
          <w:rFonts w:ascii="Calibri" w:hAnsi="Calibri" w:cs="Calibri"/>
          <w:highlight w:val="yellow"/>
        </w:rPr>
        <w:t xml:space="preserve"> the</w:t>
      </w:r>
      <w:r w:rsidR="006E425F" w:rsidRPr="00D7083E">
        <w:rPr>
          <w:rFonts w:ascii="Calibri" w:hAnsi="Calibri" w:cs="Calibri"/>
          <w:highlight w:val="yellow"/>
        </w:rPr>
        <w:t xml:space="preserve"> </w:t>
      </w:r>
      <w:proofErr w:type="gramStart"/>
      <w:r w:rsidR="000B1068" w:rsidRPr="00D7083E">
        <w:rPr>
          <w:rFonts w:ascii="Calibri" w:hAnsi="Calibri" w:cs="Calibri"/>
          <w:highlight w:val="yellow"/>
        </w:rPr>
        <w:t>aforementioned hole</w:t>
      </w:r>
      <w:proofErr w:type="gramEnd"/>
      <w:r w:rsidR="006E425F" w:rsidRPr="00D7083E">
        <w:rPr>
          <w:rFonts w:ascii="Calibri" w:hAnsi="Calibri" w:cs="Calibri"/>
          <w:highlight w:val="yellow"/>
        </w:rPr>
        <w:t>, ensuring that</w:t>
      </w:r>
      <w:r w:rsidRPr="00D7083E">
        <w:rPr>
          <w:rFonts w:ascii="Calibri" w:hAnsi="Calibri" w:cs="Calibri"/>
          <w:highlight w:val="yellow"/>
        </w:rPr>
        <w:t xml:space="preserve"> there is</w:t>
      </w:r>
      <w:r w:rsidR="00AC60F5" w:rsidRPr="00D7083E">
        <w:rPr>
          <w:rFonts w:ascii="Calibri" w:hAnsi="Calibri" w:cs="Calibri"/>
          <w:highlight w:val="yellow"/>
        </w:rPr>
        <w:t xml:space="preserve"> sufficient </w:t>
      </w:r>
      <w:r w:rsidR="001F2B62" w:rsidRPr="00D7083E">
        <w:rPr>
          <w:rFonts w:ascii="Calibri" w:hAnsi="Calibri" w:cs="Calibri"/>
          <w:highlight w:val="yellow"/>
        </w:rPr>
        <w:t>space</w:t>
      </w:r>
      <w:r w:rsidR="00C93575" w:rsidRPr="00D7083E">
        <w:rPr>
          <w:rFonts w:ascii="Calibri" w:hAnsi="Calibri" w:cs="Calibri"/>
          <w:highlight w:val="yellow"/>
        </w:rPr>
        <w:t xml:space="preserve"> to remove the lens.</w:t>
      </w:r>
      <w:r w:rsidR="00C05E7E">
        <w:rPr>
          <w:rFonts w:ascii="Calibri" w:hAnsi="Calibri" w:cs="Calibri"/>
          <w:highlight w:val="yellow"/>
        </w:rPr>
        <w:t xml:space="preserve"> </w:t>
      </w:r>
    </w:p>
    <w:p w14:paraId="4F15AF82" w14:textId="77777777" w:rsidR="006E425F" w:rsidRPr="00D7083E" w:rsidRDefault="006E425F" w:rsidP="00D7083E">
      <w:pPr>
        <w:contextualSpacing/>
        <w:rPr>
          <w:highlight w:val="yellow"/>
        </w:rPr>
      </w:pPr>
    </w:p>
    <w:p w14:paraId="47C55120" w14:textId="4259928E" w:rsidR="006E425F" w:rsidRPr="00D7083E" w:rsidRDefault="00EB2339" w:rsidP="00D7083E">
      <w:pPr>
        <w:widowControl/>
        <w:numPr>
          <w:ilvl w:val="1"/>
          <w:numId w:val="28"/>
        </w:numPr>
        <w:ind w:left="0" w:firstLine="0"/>
        <w:contextualSpacing/>
        <w:rPr>
          <w:highlight w:val="yellow"/>
        </w:rPr>
      </w:pPr>
      <w:r w:rsidRPr="00D7083E">
        <w:rPr>
          <w:highlight w:val="yellow"/>
        </w:rPr>
        <w:t xml:space="preserve">Hold the optic nerve and apply slight pressure to the </w:t>
      </w:r>
      <w:proofErr w:type="spellStart"/>
      <w:r w:rsidRPr="00D7083E">
        <w:rPr>
          <w:iCs/>
          <w:highlight w:val="yellow"/>
        </w:rPr>
        <w:t>ora</w:t>
      </w:r>
      <w:proofErr w:type="spellEnd"/>
      <w:r w:rsidRPr="00D7083E">
        <w:rPr>
          <w:iCs/>
          <w:highlight w:val="yellow"/>
        </w:rPr>
        <w:t xml:space="preserve"> serrata</w:t>
      </w:r>
      <w:r w:rsidRPr="00D7083E">
        <w:rPr>
          <w:highlight w:val="yellow"/>
        </w:rPr>
        <w:t xml:space="preserve"> with the base of the angled scissors until the lens comes completely out.</w:t>
      </w:r>
      <w:r w:rsidR="00A71065" w:rsidRPr="00D7083E">
        <w:rPr>
          <w:highlight w:val="yellow"/>
        </w:rPr>
        <w:t xml:space="preserve"> </w:t>
      </w:r>
      <w:r w:rsidR="006E425F" w:rsidRPr="00D7083E">
        <w:rPr>
          <w:highlight w:val="yellow"/>
        </w:rPr>
        <w:t>L</w:t>
      </w:r>
      <w:r w:rsidR="00A71065" w:rsidRPr="00D7083E">
        <w:rPr>
          <w:highlight w:val="yellow"/>
        </w:rPr>
        <w:t>eav</w:t>
      </w:r>
      <w:r w:rsidR="006E425F" w:rsidRPr="00D7083E">
        <w:rPr>
          <w:highlight w:val="yellow"/>
        </w:rPr>
        <w:t>e</w:t>
      </w:r>
      <w:r w:rsidR="00A71065" w:rsidRPr="00D7083E">
        <w:rPr>
          <w:highlight w:val="yellow"/>
        </w:rPr>
        <w:t xml:space="preserve"> the iris epithelium in place</w:t>
      </w:r>
      <w:r w:rsidR="006E425F" w:rsidRPr="00D7083E">
        <w:rPr>
          <w:highlight w:val="yellow"/>
        </w:rPr>
        <w:t xml:space="preserve"> to prevent the</w:t>
      </w:r>
      <w:r w:rsidR="00A71065" w:rsidRPr="00D7083E">
        <w:rPr>
          <w:highlight w:val="yellow"/>
        </w:rPr>
        <w:t xml:space="preserve"> detachment of the neural retina and RPE </w:t>
      </w:r>
      <w:r w:rsidR="003B2B7C" w:rsidRPr="00D7083E">
        <w:rPr>
          <w:highlight w:val="yellow"/>
        </w:rPr>
        <w:t>during incubation</w:t>
      </w:r>
      <w:r w:rsidR="00A71065" w:rsidRPr="00D7083E">
        <w:rPr>
          <w:highlight w:val="yellow"/>
        </w:rPr>
        <w:t>.</w:t>
      </w:r>
      <w:r w:rsidR="004C5FE7" w:rsidRPr="00D7083E">
        <w:rPr>
          <w:highlight w:val="yellow"/>
        </w:rPr>
        <w:t xml:space="preserve"> Place the </w:t>
      </w:r>
      <w:r w:rsidR="008342E6" w:rsidRPr="00D7083E">
        <w:rPr>
          <w:highlight w:val="yellow"/>
        </w:rPr>
        <w:t xml:space="preserve">eye </w:t>
      </w:r>
      <w:r w:rsidR="004C5FE7" w:rsidRPr="00D7083E">
        <w:rPr>
          <w:highlight w:val="yellow"/>
        </w:rPr>
        <w:t xml:space="preserve">in HBSS-H. </w:t>
      </w:r>
    </w:p>
    <w:p w14:paraId="5B3E7385" w14:textId="77777777" w:rsidR="004C5FE7" w:rsidRPr="00D7083E" w:rsidRDefault="004C5FE7" w:rsidP="00D7083E">
      <w:pPr>
        <w:pStyle w:val="ListParagraph"/>
        <w:ind w:left="0"/>
        <w:jc w:val="both"/>
        <w:rPr>
          <w:rFonts w:ascii="Calibri" w:hAnsi="Calibri" w:cs="Calibri"/>
          <w:highlight w:val="yellow"/>
        </w:rPr>
      </w:pPr>
    </w:p>
    <w:p w14:paraId="7ECC61BD" w14:textId="237915C8" w:rsidR="00EB2339" w:rsidRPr="00D7083E" w:rsidRDefault="004C5FE7"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t xml:space="preserve">Repeat Steps </w:t>
      </w:r>
      <w:r w:rsidR="0051190D" w:rsidRPr="00D7083E">
        <w:rPr>
          <w:rFonts w:ascii="Calibri" w:hAnsi="Calibri" w:cs="Calibri"/>
          <w:highlight w:val="yellow"/>
        </w:rPr>
        <w:t>3</w:t>
      </w:r>
      <w:r w:rsidRPr="00D7083E">
        <w:rPr>
          <w:rFonts w:ascii="Calibri" w:hAnsi="Calibri" w:cs="Calibri"/>
          <w:highlight w:val="yellow"/>
        </w:rPr>
        <w:t>.1–</w:t>
      </w:r>
      <w:r w:rsidR="0051190D" w:rsidRPr="00D7083E">
        <w:rPr>
          <w:rFonts w:ascii="Calibri" w:hAnsi="Calibri" w:cs="Calibri"/>
          <w:highlight w:val="yellow"/>
        </w:rPr>
        <w:t>3</w:t>
      </w:r>
      <w:r w:rsidRPr="00D7083E">
        <w:rPr>
          <w:rFonts w:ascii="Calibri" w:hAnsi="Calibri" w:cs="Calibri"/>
          <w:highlight w:val="yellow"/>
        </w:rPr>
        <w:t>.4 to dissect the second eye.</w:t>
      </w:r>
    </w:p>
    <w:p w14:paraId="49F4A376" w14:textId="77777777" w:rsidR="006E425F" w:rsidRPr="00D7083E" w:rsidRDefault="006E425F" w:rsidP="00D7083E">
      <w:pPr>
        <w:pStyle w:val="ListParagraph"/>
        <w:ind w:left="0"/>
        <w:jc w:val="both"/>
        <w:rPr>
          <w:rFonts w:ascii="Calibri" w:hAnsi="Calibri" w:cs="Calibri"/>
          <w:highlight w:val="yellow"/>
        </w:rPr>
      </w:pPr>
    </w:p>
    <w:p w14:paraId="01CE81A1" w14:textId="409BAE2C" w:rsidR="00EB2339" w:rsidRPr="00D7083E" w:rsidRDefault="006E425F"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t>Incubate the</w:t>
      </w:r>
      <w:r w:rsidR="00355133" w:rsidRPr="00D7083E">
        <w:rPr>
          <w:rFonts w:ascii="Calibri" w:hAnsi="Calibri" w:cs="Calibri"/>
          <w:highlight w:val="yellow"/>
        </w:rPr>
        <w:t xml:space="preserve"> eye</w:t>
      </w:r>
      <w:r w:rsidR="00DC4437" w:rsidRPr="00D7083E">
        <w:rPr>
          <w:rFonts w:ascii="Calibri" w:hAnsi="Calibri" w:cs="Calibri"/>
          <w:highlight w:val="yellow"/>
        </w:rPr>
        <w:t>s</w:t>
      </w:r>
      <w:r w:rsidR="00355133" w:rsidRPr="00D7083E">
        <w:rPr>
          <w:rFonts w:ascii="Calibri" w:hAnsi="Calibri" w:cs="Calibri"/>
          <w:highlight w:val="yellow"/>
        </w:rPr>
        <w:t xml:space="preserve"> </w:t>
      </w:r>
      <w:r w:rsidR="00DC4437" w:rsidRPr="00D7083E">
        <w:rPr>
          <w:rFonts w:ascii="Calibri" w:hAnsi="Calibri" w:cs="Calibri"/>
          <w:highlight w:val="yellow"/>
        </w:rPr>
        <w:t xml:space="preserve">without lenses </w:t>
      </w:r>
      <w:r w:rsidR="00355133" w:rsidRPr="00D7083E">
        <w:rPr>
          <w:rFonts w:ascii="Calibri" w:hAnsi="Calibri" w:cs="Calibri"/>
          <w:highlight w:val="yellow"/>
        </w:rPr>
        <w:t xml:space="preserve">in hyaluronidase solution in a 12-well plate </w:t>
      </w:r>
      <w:r w:rsidR="00EB2339" w:rsidRPr="00D7083E">
        <w:rPr>
          <w:rFonts w:ascii="Calibri" w:hAnsi="Calibri" w:cs="Calibri"/>
          <w:highlight w:val="yellow"/>
        </w:rPr>
        <w:t>at 37 °C for 45 min in a 5% CO</w:t>
      </w:r>
      <w:r w:rsidR="00EB2339" w:rsidRPr="00D7083E">
        <w:rPr>
          <w:rFonts w:ascii="Calibri" w:hAnsi="Calibri" w:cs="Calibri"/>
          <w:highlight w:val="yellow"/>
          <w:vertAlign w:val="subscript"/>
        </w:rPr>
        <w:t>2</w:t>
      </w:r>
      <w:r w:rsidR="00EB2339" w:rsidRPr="00D7083E">
        <w:rPr>
          <w:rFonts w:ascii="Calibri" w:hAnsi="Calibri" w:cs="Calibri"/>
          <w:highlight w:val="yellow"/>
        </w:rPr>
        <w:t xml:space="preserve">-aerated incubator </w:t>
      </w:r>
      <w:r w:rsidR="00355133" w:rsidRPr="00D7083E">
        <w:rPr>
          <w:rFonts w:ascii="Calibri" w:hAnsi="Calibri" w:cs="Calibri"/>
          <w:highlight w:val="yellow"/>
        </w:rPr>
        <w:t>(1.5 mL/well)</w:t>
      </w:r>
      <w:r w:rsidRPr="00D7083E">
        <w:rPr>
          <w:rFonts w:ascii="Calibri" w:hAnsi="Calibri" w:cs="Calibri"/>
          <w:highlight w:val="yellow"/>
        </w:rPr>
        <w:t xml:space="preserve"> to detach the neural retina from the RPE</w:t>
      </w:r>
      <w:r w:rsidR="00EB2339" w:rsidRPr="00D7083E">
        <w:rPr>
          <w:rFonts w:ascii="Calibri" w:hAnsi="Calibri" w:cs="Calibri"/>
          <w:highlight w:val="yellow"/>
        </w:rPr>
        <w:t>.</w:t>
      </w:r>
    </w:p>
    <w:p w14:paraId="5A7926A9" w14:textId="77777777" w:rsidR="006E425F" w:rsidRPr="00D7083E" w:rsidRDefault="006E425F" w:rsidP="00D7083E">
      <w:pPr>
        <w:contextualSpacing/>
        <w:rPr>
          <w:highlight w:val="yellow"/>
        </w:rPr>
      </w:pPr>
    </w:p>
    <w:p w14:paraId="6A4FBB9A" w14:textId="4C57780B" w:rsidR="00EB2339" w:rsidRPr="00D7083E" w:rsidRDefault="0066332B"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t>Place</w:t>
      </w:r>
      <w:r w:rsidR="00EB2339" w:rsidRPr="00D7083E">
        <w:rPr>
          <w:rFonts w:ascii="Calibri" w:hAnsi="Calibri" w:cs="Calibri"/>
          <w:highlight w:val="yellow"/>
        </w:rPr>
        <w:t xml:space="preserve"> each eye </w:t>
      </w:r>
      <w:r w:rsidRPr="00D7083E">
        <w:rPr>
          <w:rFonts w:ascii="Calibri" w:hAnsi="Calibri" w:cs="Calibri"/>
          <w:highlight w:val="yellow"/>
        </w:rPr>
        <w:t>in</w:t>
      </w:r>
      <w:r w:rsidR="00EB2339" w:rsidRPr="00D7083E">
        <w:rPr>
          <w:rFonts w:ascii="Calibri" w:hAnsi="Calibri" w:cs="Calibri"/>
          <w:highlight w:val="yellow"/>
        </w:rPr>
        <w:t xml:space="preserve"> a new well </w:t>
      </w:r>
      <w:r w:rsidR="00515A61" w:rsidRPr="00D7083E">
        <w:rPr>
          <w:rFonts w:ascii="Calibri" w:hAnsi="Calibri" w:cs="Calibri"/>
          <w:highlight w:val="yellow"/>
        </w:rPr>
        <w:t>and incubate</w:t>
      </w:r>
      <w:r w:rsidR="000476A9" w:rsidRPr="00D7083E">
        <w:rPr>
          <w:rFonts w:ascii="Calibri" w:hAnsi="Calibri" w:cs="Calibri"/>
          <w:highlight w:val="yellow"/>
        </w:rPr>
        <w:t xml:space="preserve"> </w:t>
      </w:r>
      <w:r w:rsidR="006E425F" w:rsidRPr="00D7083E">
        <w:rPr>
          <w:rFonts w:ascii="Calibri" w:hAnsi="Calibri" w:cs="Calibri"/>
          <w:highlight w:val="yellow"/>
        </w:rPr>
        <w:t xml:space="preserve">it </w:t>
      </w:r>
      <w:r w:rsidR="00475046" w:rsidRPr="00D7083E">
        <w:rPr>
          <w:rFonts w:ascii="Calibri" w:hAnsi="Calibri" w:cs="Calibri"/>
          <w:highlight w:val="yellow"/>
        </w:rPr>
        <w:t>on ice</w:t>
      </w:r>
      <w:r w:rsidR="00F81FC4" w:rsidRPr="00D7083E">
        <w:rPr>
          <w:rFonts w:ascii="Calibri" w:hAnsi="Calibri" w:cs="Calibri"/>
          <w:highlight w:val="yellow"/>
        </w:rPr>
        <w:t xml:space="preserve"> for 30 min</w:t>
      </w:r>
      <w:r w:rsidR="00475046" w:rsidRPr="00D7083E">
        <w:rPr>
          <w:rFonts w:ascii="Calibri" w:hAnsi="Calibri" w:cs="Calibri"/>
          <w:highlight w:val="yellow"/>
        </w:rPr>
        <w:t xml:space="preserve"> </w:t>
      </w:r>
      <w:r w:rsidR="00515A61" w:rsidRPr="00D7083E">
        <w:rPr>
          <w:rFonts w:ascii="Calibri" w:hAnsi="Calibri" w:cs="Calibri"/>
          <w:highlight w:val="yellow"/>
        </w:rPr>
        <w:t>with</w:t>
      </w:r>
      <w:r w:rsidR="00074B3C" w:rsidRPr="00D7083E">
        <w:rPr>
          <w:rFonts w:ascii="Calibri" w:hAnsi="Calibri" w:cs="Calibri"/>
          <w:highlight w:val="yellow"/>
        </w:rPr>
        <w:t xml:space="preserve"> </w:t>
      </w:r>
      <w:r w:rsidR="00EB2339" w:rsidRPr="00D7083E">
        <w:rPr>
          <w:rFonts w:ascii="Calibri" w:hAnsi="Calibri" w:cs="Calibri"/>
          <w:highlight w:val="yellow"/>
        </w:rPr>
        <w:t xml:space="preserve">1.5 </w:t>
      </w:r>
      <w:r w:rsidR="00E509B9" w:rsidRPr="00D7083E">
        <w:rPr>
          <w:rFonts w:ascii="Calibri" w:hAnsi="Calibri" w:cs="Calibri"/>
          <w:highlight w:val="yellow"/>
        </w:rPr>
        <w:t>mL</w:t>
      </w:r>
      <w:r w:rsidR="00EB2339" w:rsidRPr="00D7083E">
        <w:rPr>
          <w:rFonts w:ascii="Calibri" w:hAnsi="Calibri" w:cs="Calibri"/>
          <w:highlight w:val="yellow"/>
        </w:rPr>
        <w:t xml:space="preserve"> of cold HBSS-H+ buffer per well</w:t>
      </w:r>
      <w:r w:rsidR="0058597E" w:rsidRPr="00D7083E">
        <w:rPr>
          <w:rFonts w:ascii="Calibri" w:hAnsi="Calibri" w:cs="Calibri"/>
          <w:highlight w:val="yellow"/>
        </w:rPr>
        <w:t xml:space="preserve"> </w:t>
      </w:r>
      <w:r w:rsidR="00EB2339" w:rsidRPr="00D7083E">
        <w:rPr>
          <w:rFonts w:ascii="Calibri" w:hAnsi="Calibri" w:cs="Calibri"/>
          <w:highlight w:val="yellow"/>
        </w:rPr>
        <w:t>to stop the hyaluronidase</w:t>
      </w:r>
      <w:r w:rsidR="00B35EF0" w:rsidRPr="00D7083E">
        <w:rPr>
          <w:rFonts w:ascii="Calibri" w:hAnsi="Calibri" w:cs="Calibri"/>
          <w:highlight w:val="yellow"/>
        </w:rPr>
        <w:t xml:space="preserve"> activity</w:t>
      </w:r>
      <w:r w:rsidR="00EB2339" w:rsidRPr="00D7083E">
        <w:rPr>
          <w:rFonts w:ascii="Calibri" w:hAnsi="Calibri" w:cs="Calibri"/>
          <w:highlight w:val="yellow"/>
        </w:rPr>
        <w:t xml:space="preserve">. </w:t>
      </w:r>
      <w:r w:rsidR="005813D2" w:rsidRPr="00D7083E">
        <w:rPr>
          <w:rFonts w:ascii="Calibri" w:hAnsi="Calibri" w:cs="Calibri"/>
          <w:highlight w:val="yellow"/>
        </w:rPr>
        <w:t>D</w:t>
      </w:r>
      <w:r w:rsidR="00571E36" w:rsidRPr="00D7083E">
        <w:rPr>
          <w:rFonts w:ascii="Calibri" w:hAnsi="Calibri" w:cs="Calibri"/>
          <w:highlight w:val="yellow"/>
        </w:rPr>
        <w:t>o not extend</w:t>
      </w:r>
      <w:r w:rsidR="00463A1F" w:rsidRPr="00D7083E">
        <w:rPr>
          <w:rFonts w:ascii="Calibri" w:hAnsi="Calibri" w:cs="Calibri"/>
          <w:highlight w:val="yellow"/>
        </w:rPr>
        <w:t xml:space="preserve"> </w:t>
      </w:r>
      <w:r w:rsidR="009E5A19" w:rsidRPr="00D7083E">
        <w:rPr>
          <w:rFonts w:ascii="Calibri" w:hAnsi="Calibri" w:cs="Calibri"/>
          <w:highlight w:val="yellow"/>
        </w:rPr>
        <w:t xml:space="preserve">the </w:t>
      </w:r>
      <w:r w:rsidR="00463A1F" w:rsidRPr="00D7083E">
        <w:rPr>
          <w:rFonts w:ascii="Calibri" w:hAnsi="Calibri" w:cs="Calibri"/>
          <w:highlight w:val="yellow"/>
        </w:rPr>
        <w:t>incubation for longer</w:t>
      </w:r>
      <w:r w:rsidR="005813D2" w:rsidRPr="00D7083E">
        <w:rPr>
          <w:rFonts w:ascii="Calibri" w:hAnsi="Calibri" w:cs="Calibri"/>
          <w:highlight w:val="yellow"/>
        </w:rPr>
        <w:t xml:space="preserve"> than 45 min.</w:t>
      </w:r>
    </w:p>
    <w:p w14:paraId="35127F5D" w14:textId="77777777" w:rsidR="006E425F" w:rsidRPr="00D7083E" w:rsidRDefault="006E425F" w:rsidP="00D7083E">
      <w:pPr>
        <w:contextualSpacing/>
        <w:rPr>
          <w:highlight w:val="yellow"/>
        </w:rPr>
      </w:pPr>
    </w:p>
    <w:p w14:paraId="0FDCF30B" w14:textId="7039B66C" w:rsidR="00EB2339" w:rsidRPr="00D7083E" w:rsidRDefault="006E425F"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t>Wash</w:t>
      </w:r>
      <w:r w:rsidR="00EB2339" w:rsidRPr="00D7083E">
        <w:rPr>
          <w:rFonts w:ascii="Calibri" w:hAnsi="Calibri" w:cs="Calibri"/>
          <w:highlight w:val="yellow"/>
        </w:rPr>
        <w:t>,</w:t>
      </w:r>
      <w:r w:rsidRPr="00D7083E">
        <w:rPr>
          <w:rFonts w:ascii="Calibri" w:hAnsi="Calibri" w:cs="Calibri"/>
          <w:highlight w:val="yellow"/>
        </w:rPr>
        <w:t xml:space="preserve"> and</w:t>
      </w:r>
      <w:r w:rsidR="00EB2339" w:rsidRPr="00D7083E">
        <w:rPr>
          <w:rFonts w:ascii="Calibri" w:hAnsi="Calibri" w:cs="Calibri"/>
          <w:highlight w:val="yellow"/>
        </w:rPr>
        <w:t xml:space="preserve"> </w:t>
      </w:r>
      <w:r w:rsidR="00D5597A" w:rsidRPr="00D7083E">
        <w:rPr>
          <w:rFonts w:ascii="Calibri" w:hAnsi="Calibri" w:cs="Calibri"/>
          <w:highlight w:val="yellow"/>
        </w:rPr>
        <w:t>place</w:t>
      </w:r>
      <w:r w:rsidR="00EB2339" w:rsidRPr="00D7083E">
        <w:rPr>
          <w:rFonts w:ascii="Calibri" w:hAnsi="Calibri" w:cs="Calibri"/>
          <w:highlight w:val="yellow"/>
        </w:rPr>
        <w:t xml:space="preserve"> each eye </w:t>
      </w:r>
      <w:r w:rsidR="00D5597A" w:rsidRPr="00D7083E">
        <w:rPr>
          <w:rFonts w:ascii="Calibri" w:hAnsi="Calibri" w:cs="Calibri"/>
          <w:highlight w:val="yellow"/>
        </w:rPr>
        <w:t>into</w:t>
      </w:r>
      <w:r w:rsidR="00EB2339" w:rsidRPr="00D7083E">
        <w:rPr>
          <w:rFonts w:ascii="Calibri" w:hAnsi="Calibri" w:cs="Calibri"/>
          <w:highlight w:val="yellow"/>
        </w:rPr>
        <w:t xml:space="preserve"> a 35-mm culture dish </w:t>
      </w:r>
      <w:r w:rsidR="00594BC9" w:rsidRPr="00D7083E">
        <w:rPr>
          <w:rFonts w:ascii="Calibri" w:hAnsi="Calibri" w:cs="Calibri"/>
          <w:highlight w:val="yellow"/>
        </w:rPr>
        <w:t>with</w:t>
      </w:r>
      <w:r w:rsidR="00EB2339" w:rsidRPr="00D7083E">
        <w:rPr>
          <w:rFonts w:ascii="Calibri" w:hAnsi="Calibri" w:cs="Calibri"/>
          <w:highlight w:val="yellow"/>
        </w:rPr>
        <w:t xml:space="preserve"> fresh HBSS-H+ buffer and </w:t>
      </w:r>
      <w:r w:rsidR="002A3800" w:rsidRPr="00D7083E">
        <w:rPr>
          <w:rFonts w:ascii="Calibri" w:hAnsi="Calibri" w:cs="Calibri"/>
          <w:highlight w:val="yellow"/>
        </w:rPr>
        <w:t>cut the cornea through</w:t>
      </w:r>
      <w:r w:rsidR="00254DF2" w:rsidRPr="00D7083E">
        <w:rPr>
          <w:rFonts w:ascii="Calibri" w:hAnsi="Calibri" w:cs="Calibri"/>
          <w:highlight w:val="yellow"/>
        </w:rPr>
        <w:t xml:space="preserve"> the original incisions until reaching the </w:t>
      </w:r>
      <w:proofErr w:type="spellStart"/>
      <w:r w:rsidR="00EB2339" w:rsidRPr="00D7083E">
        <w:rPr>
          <w:rFonts w:ascii="Calibri" w:hAnsi="Calibri" w:cs="Calibri"/>
          <w:highlight w:val="yellow"/>
        </w:rPr>
        <w:t>the</w:t>
      </w:r>
      <w:proofErr w:type="spellEnd"/>
      <w:r w:rsidR="00EB2339" w:rsidRPr="00D7083E">
        <w:rPr>
          <w:rFonts w:ascii="Calibri" w:hAnsi="Calibri" w:cs="Calibri"/>
          <w:highlight w:val="yellow"/>
        </w:rPr>
        <w:t xml:space="preserve"> </w:t>
      </w:r>
      <w:proofErr w:type="spellStart"/>
      <w:r w:rsidR="00EB2339" w:rsidRPr="00D7083E">
        <w:rPr>
          <w:rFonts w:ascii="Calibri" w:hAnsi="Calibri" w:cs="Calibri"/>
          <w:iCs/>
          <w:highlight w:val="yellow"/>
        </w:rPr>
        <w:t>ora</w:t>
      </w:r>
      <w:proofErr w:type="spellEnd"/>
      <w:r w:rsidR="00EB2339" w:rsidRPr="00D7083E">
        <w:rPr>
          <w:rFonts w:ascii="Calibri" w:hAnsi="Calibri" w:cs="Calibri"/>
          <w:iCs/>
          <w:highlight w:val="yellow"/>
        </w:rPr>
        <w:t xml:space="preserve"> </w:t>
      </w:r>
      <w:r w:rsidR="005A2E87" w:rsidRPr="00D7083E">
        <w:rPr>
          <w:rFonts w:ascii="Calibri" w:hAnsi="Calibri" w:cs="Calibri"/>
          <w:iCs/>
          <w:highlight w:val="yellow"/>
        </w:rPr>
        <w:t>serrat</w:t>
      </w:r>
      <w:r w:rsidRPr="00D7083E">
        <w:rPr>
          <w:rFonts w:ascii="Calibri" w:hAnsi="Calibri" w:cs="Calibri"/>
          <w:iCs/>
          <w:highlight w:val="yellow"/>
        </w:rPr>
        <w:t>a</w:t>
      </w:r>
      <w:r w:rsidR="005A2E87" w:rsidRPr="00D7083E">
        <w:rPr>
          <w:rFonts w:ascii="Calibri" w:hAnsi="Calibri" w:cs="Calibri"/>
          <w:i/>
          <w:highlight w:val="yellow"/>
        </w:rPr>
        <w:t xml:space="preserve"> </w:t>
      </w:r>
      <w:r w:rsidR="005A2E87" w:rsidRPr="00D7083E">
        <w:rPr>
          <w:rFonts w:ascii="Calibri" w:hAnsi="Calibri" w:cs="Calibri"/>
          <w:highlight w:val="yellow"/>
        </w:rPr>
        <w:t xml:space="preserve">by using 8-cm </w:t>
      </w:r>
      <w:proofErr w:type="spellStart"/>
      <w:r w:rsidR="005A2E87" w:rsidRPr="00D7083E">
        <w:rPr>
          <w:rFonts w:ascii="Calibri" w:hAnsi="Calibri" w:cs="Calibri"/>
          <w:highlight w:val="yellow"/>
        </w:rPr>
        <w:t>Vannas</w:t>
      </w:r>
      <w:proofErr w:type="spellEnd"/>
      <w:r w:rsidR="005A2E87" w:rsidRPr="00D7083E">
        <w:rPr>
          <w:rFonts w:ascii="Calibri" w:hAnsi="Calibri" w:cs="Calibri"/>
          <w:highlight w:val="yellow"/>
        </w:rPr>
        <w:t xml:space="preserve"> scissors</w:t>
      </w:r>
      <w:r w:rsidR="00EB2339" w:rsidRPr="00D7083E">
        <w:rPr>
          <w:rFonts w:ascii="Calibri" w:hAnsi="Calibri" w:cs="Calibri"/>
          <w:highlight w:val="yellow"/>
        </w:rPr>
        <w:t>. Then</w:t>
      </w:r>
      <w:r w:rsidR="004D0B95" w:rsidRPr="00D7083E">
        <w:rPr>
          <w:rFonts w:ascii="Calibri" w:hAnsi="Calibri" w:cs="Calibri"/>
          <w:highlight w:val="yellow"/>
        </w:rPr>
        <w:t>,</w:t>
      </w:r>
      <w:r w:rsidR="00EB2339" w:rsidRPr="00D7083E">
        <w:rPr>
          <w:rFonts w:ascii="Calibri" w:hAnsi="Calibri" w:cs="Calibri"/>
          <w:highlight w:val="yellow"/>
        </w:rPr>
        <w:t xml:space="preserve"> cut below the </w:t>
      </w:r>
      <w:proofErr w:type="spellStart"/>
      <w:r w:rsidR="00EB2339" w:rsidRPr="00D7083E">
        <w:rPr>
          <w:rFonts w:ascii="Calibri" w:hAnsi="Calibri" w:cs="Calibri"/>
          <w:iCs/>
          <w:highlight w:val="yellow"/>
        </w:rPr>
        <w:t>ora</w:t>
      </w:r>
      <w:proofErr w:type="spellEnd"/>
      <w:r w:rsidR="00EB2339" w:rsidRPr="00D7083E">
        <w:rPr>
          <w:rFonts w:ascii="Calibri" w:hAnsi="Calibri" w:cs="Calibri"/>
          <w:iCs/>
          <w:highlight w:val="yellow"/>
        </w:rPr>
        <w:t xml:space="preserve"> serrata</w:t>
      </w:r>
      <w:r w:rsidR="00EB2339" w:rsidRPr="00D7083E">
        <w:rPr>
          <w:rFonts w:ascii="Calibri" w:hAnsi="Calibri" w:cs="Calibri"/>
          <w:highlight w:val="yellow"/>
        </w:rPr>
        <w:t xml:space="preserve"> to remove the iris epithelium and cornea.</w:t>
      </w:r>
    </w:p>
    <w:p w14:paraId="0BB6ED68" w14:textId="77777777" w:rsidR="00A23F77" w:rsidRPr="00D7083E" w:rsidRDefault="00A23F77" w:rsidP="00D7083E">
      <w:pPr>
        <w:contextualSpacing/>
        <w:rPr>
          <w:highlight w:val="yellow"/>
        </w:rPr>
      </w:pPr>
    </w:p>
    <w:p w14:paraId="02933726" w14:textId="71184C4F" w:rsidR="00A23F77" w:rsidRPr="00D7083E" w:rsidRDefault="00EB2339"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t>Hold the eyecup edge/</w:t>
      </w:r>
      <w:proofErr w:type="spellStart"/>
      <w:r w:rsidRPr="00D7083E">
        <w:rPr>
          <w:rFonts w:ascii="Calibri" w:hAnsi="Calibri" w:cs="Calibri"/>
          <w:highlight w:val="yellow"/>
        </w:rPr>
        <w:t>ora</w:t>
      </w:r>
      <w:proofErr w:type="spellEnd"/>
      <w:r w:rsidRPr="00D7083E">
        <w:rPr>
          <w:rFonts w:ascii="Calibri" w:hAnsi="Calibri" w:cs="Calibri"/>
          <w:highlight w:val="yellow"/>
        </w:rPr>
        <w:t xml:space="preserve"> serrata with curved tweezers and, using angled microforceps, pull away the neural retina making sure that the RPE layer is not cut. Then</w:t>
      </w:r>
      <w:r w:rsidR="00CC43B1" w:rsidRPr="00D7083E">
        <w:rPr>
          <w:rFonts w:ascii="Calibri" w:hAnsi="Calibri" w:cs="Calibri"/>
          <w:highlight w:val="yellow"/>
        </w:rPr>
        <w:t>,</w:t>
      </w:r>
      <w:r w:rsidRPr="00D7083E">
        <w:rPr>
          <w:rFonts w:ascii="Calibri" w:hAnsi="Calibri" w:cs="Calibri"/>
          <w:highlight w:val="yellow"/>
        </w:rPr>
        <w:t xml:space="preserve"> cut the internal attachment to the optic nerve.</w:t>
      </w:r>
      <w:r w:rsidR="00EF2417" w:rsidRPr="00D7083E">
        <w:rPr>
          <w:rFonts w:ascii="Calibri" w:hAnsi="Calibri" w:cs="Calibri"/>
          <w:highlight w:val="yellow"/>
        </w:rPr>
        <w:t xml:space="preserve"> If some RPE cells remain attached to the neural retina, extend the incubation time but do not exceed 45 min total.</w:t>
      </w:r>
      <w:r w:rsidR="00EF2417" w:rsidRPr="00D7083E">
        <w:rPr>
          <w:rFonts w:ascii="Calibri" w:hAnsi="Calibri" w:cs="Calibri"/>
          <w:color w:val="0000FF"/>
          <w:highlight w:val="yellow"/>
        </w:rPr>
        <w:t xml:space="preserve"> </w:t>
      </w:r>
    </w:p>
    <w:p w14:paraId="2A64AD49" w14:textId="28F2603A" w:rsidR="00EB2339" w:rsidRPr="00D7083E" w:rsidRDefault="00EB2339" w:rsidP="00D7083E">
      <w:pPr>
        <w:pStyle w:val="ListParagraph"/>
        <w:ind w:left="0"/>
        <w:jc w:val="both"/>
        <w:rPr>
          <w:rFonts w:ascii="Calibri" w:hAnsi="Calibri" w:cs="Calibri"/>
          <w:highlight w:val="yellow"/>
        </w:rPr>
      </w:pPr>
    </w:p>
    <w:p w14:paraId="73589D83" w14:textId="41284A4C" w:rsidR="00EB2339" w:rsidRPr="00D7083E" w:rsidRDefault="00EB2339"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t xml:space="preserve">Cut the optic nerve and transfer each eyecup to a different 12-well plate containing 1.5 </w:t>
      </w:r>
      <w:r w:rsidR="00E509B9" w:rsidRPr="00D7083E">
        <w:rPr>
          <w:rFonts w:ascii="Calibri" w:hAnsi="Calibri" w:cs="Calibri"/>
          <w:highlight w:val="yellow"/>
        </w:rPr>
        <w:t>mL</w:t>
      </w:r>
      <w:r w:rsidRPr="00D7083E">
        <w:rPr>
          <w:rFonts w:ascii="Calibri" w:hAnsi="Calibri" w:cs="Calibri"/>
          <w:highlight w:val="yellow"/>
        </w:rPr>
        <w:t xml:space="preserve"> of fresh trypsin-EDTA per well. </w:t>
      </w:r>
      <w:r w:rsidR="009D00E1" w:rsidRPr="00D7083E">
        <w:rPr>
          <w:rFonts w:ascii="Calibri" w:hAnsi="Calibri" w:cs="Calibri"/>
          <w:highlight w:val="yellow"/>
        </w:rPr>
        <w:t>Ensure</w:t>
      </w:r>
      <w:r w:rsidRPr="00D7083E">
        <w:rPr>
          <w:rFonts w:ascii="Calibri" w:hAnsi="Calibri" w:cs="Calibri"/>
          <w:highlight w:val="yellow"/>
        </w:rPr>
        <w:t xml:space="preserve"> that the eyecups remain opened and completely submerged in the trypsin. Incubate the eyecups at 37 °C for 45 min in a 5% CO</w:t>
      </w:r>
      <w:r w:rsidRPr="00D7083E">
        <w:rPr>
          <w:rFonts w:ascii="Calibri" w:hAnsi="Calibri" w:cs="Calibri"/>
          <w:highlight w:val="yellow"/>
          <w:vertAlign w:val="subscript"/>
        </w:rPr>
        <w:t>2</w:t>
      </w:r>
      <w:r w:rsidRPr="00D7083E">
        <w:rPr>
          <w:rFonts w:ascii="Calibri" w:hAnsi="Calibri" w:cs="Calibri"/>
          <w:highlight w:val="yellow"/>
        </w:rPr>
        <w:t xml:space="preserve"> incubator. </w:t>
      </w:r>
    </w:p>
    <w:p w14:paraId="65DE4168" w14:textId="77777777" w:rsidR="009D00E1" w:rsidRPr="00D7083E" w:rsidRDefault="009D00E1" w:rsidP="00D7083E">
      <w:pPr>
        <w:pStyle w:val="ListParagraph"/>
        <w:ind w:left="0"/>
        <w:jc w:val="both"/>
        <w:rPr>
          <w:rFonts w:ascii="Calibri" w:hAnsi="Calibri" w:cs="Calibri"/>
          <w:highlight w:val="yellow"/>
        </w:rPr>
      </w:pPr>
    </w:p>
    <w:p w14:paraId="299F9C2F" w14:textId="5DF55627" w:rsidR="00EB2339" w:rsidRPr="00D7083E" w:rsidRDefault="00EB2339"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t xml:space="preserve">Collect each eyecup together with any RPE sheets detached during the trypsin incubation and transfer them into a 12-well plate containing 1.5 </w:t>
      </w:r>
      <w:r w:rsidR="00E509B9" w:rsidRPr="00D7083E">
        <w:rPr>
          <w:rFonts w:ascii="Calibri" w:hAnsi="Calibri" w:cs="Calibri"/>
          <w:highlight w:val="yellow"/>
        </w:rPr>
        <w:t>mL</w:t>
      </w:r>
      <w:r w:rsidRPr="00D7083E">
        <w:rPr>
          <w:rFonts w:ascii="Calibri" w:hAnsi="Calibri" w:cs="Calibri"/>
          <w:highlight w:val="yellow"/>
        </w:rPr>
        <w:t xml:space="preserve"> of FBS solution per well. If</w:t>
      </w:r>
      <w:r w:rsidR="009F5426" w:rsidRPr="00D7083E">
        <w:rPr>
          <w:rFonts w:ascii="Calibri" w:hAnsi="Calibri" w:cs="Calibri"/>
          <w:highlight w:val="yellow"/>
        </w:rPr>
        <w:t xml:space="preserve"> </w:t>
      </w:r>
      <w:r w:rsidRPr="00D7083E">
        <w:rPr>
          <w:rFonts w:ascii="Calibri" w:hAnsi="Calibri" w:cs="Calibri"/>
          <w:highlight w:val="yellow"/>
        </w:rPr>
        <w:t xml:space="preserve">RPE sheets remain in the trypsin solution, use a </w:t>
      </w:r>
      <w:r w:rsidR="00351B47" w:rsidRPr="00D7083E">
        <w:rPr>
          <w:rFonts w:ascii="Calibri" w:hAnsi="Calibri" w:cs="Calibri"/>
          <w:highlight w:val="yellow"/>
        </w:rPr>
        <w:t>micro</w:t>
      </w:r>
      <w:r w:rsidRPr="00D7083E">
        <w:rPr>
          <w:rFonts w:ascii="Calibri" w:hAnsi="Calibri" w:cs="Calibri"/>
          <w:highlight w:val="yellow"/>
        </w:rPr>
        <w:t>pipette t</w:t>
      </w:r>
      <w:r w:rsidR="0015409B" w:rsidRPr="00D7083E">
        <w:rPr>
          <w:rFonts w:ascii="Calibri" w:hAnsi="Calibri" w:cs="Calibri"/>
          <w:highlight w:val="yellow"/>
        </w:rPr>
        <w:t>o transfer</w:t>
      </w:r>
      <w:r w:rsidRPr="00D7083E">
        <w:rPr>
          <w:rFonts w:ascii="Calibri" w:hAnsi="Calibri" w:cs="Calibri"/>
          <w:highlight w:val="yellow"/>
        </w:rPr>
        <w:t xml:space="preserve"> them</w:t>
      </w:r>
      <w:r w:rsidR="0015409B" w:rsidRPr="00D7083E">
        <w:rPr>
          <w:rFonts w:ascii="Calibri" w:hAnsi="Calibri" w:cs="Calibri"/>
          <w:highlight w:val="yellow"/>
        </w:rPr>
        <w:t xml:space="preserve"> to the well with FBS </w:t>
      </w:r>
      <w:r w:rsidR="00EF2417" w:rsidRPr="00D7083E">
        <w:rPr>
          <w:rFonts w:ascii="Calibri" w:hAnsi="Calibri" w:cs="Calibri"/>
          <w:highlight w:val="yellow"/>
        </w:rPr>
        <w:t>solution.</w:t>
      </w:r>
    </w:p>
    <w:p w14:paraId="09B1E284" w14:textId="77777777" w:rsidR="009D00E1" w:rsidRPr="00D7083E" w:rsidRDefault="009D00E1" w:rsidP="00D7083E">
      <w:pPr>
        <w:contextualSpacing/>
        <w:rPr>
          <w:highlight w:val="yellow"/>
        </w:rPr>
      </w:pPr>
    </w:p>
    <w:p w14:paraId="36AE0FC3" w14:textId="7CBA5641" w:rsidR="00222697" w:rsidRPr="00D7083E" w:rsidRDefault="00222697" w:rsidP="00D7083E">
      <w:pPr>
        <w:widowControl/>
        <w:numPr>
          <w:ilvl w:val="0"/>
          <w:numId w:val="28"/>
        </w:numPr>
        <w:ind w:left="0" w:firstLine="0"/>
        <w:contextualSpacing/>
        <w:rPr>
          <w:b/>
          <w:highlight w:val="yellow"/>
        </w:rPr>
      </w:pPr>
      <w:r w:rsidRPr="00D7083E">
        <w:rPr>
          <w:b/>
          <w:highlight w:val="yellow"/>
        </w:rPr>
        <w:t>Isolation of primary mouse RPE cells</w:t>
      </w:r>
      <w:r w:rsidR="00C05E7E">
        <w:rPr>
          <w:b/>
          <w:highlight w:val="yellow"/>
        </w:rPr>
        <w:t xml:space="preserve"> </w:t>
      </w:r>
    </w:p>
    <w:p w14:paraId="0F9BCB29" w14:textId="77777777" w:rsidR="00222697" w:rsidRPr="00D7083E" w:rsidRDefault="00222697" w:rsidP="00D7083E">
      <w:pPr>
        <w:contextualSpacing/>
        <w:rPr>
          <w:b/>
          <w:highlight w:val="yellow"/>
        </w:rPr>
      </w:pPr>
    </w:p>
    <w:p w14:paraId="66CD91AC" w14:textId="31C95323" w:rsidR="00222697" w:rsidRPr="00D7083E" w:rsidRDefault="00A41F14"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t xml:space="preserve">Hold </w:t>
      </w:r>
      <w:r w:rsidR="00BB7EF1" w:rsidRPr="00D7083E">
        <w:rPr>
          <w:rFonts w:ascii="Calibri" w:hAnsi="Calibri" w:cs="Calibri"/>
          <w:highlight w:val="yellow"/>
        </w:rPr>
        <w:t>each</w:t>
      </w:r>
      <w:r w:rsidRPr="00D7083E">
        <w:rPr>
          <w:rFonts w:ascii="Calibri" w:hAnsi="Calibri" w:cs="Calibri"/>
          <w:highlight w:val="yellow"/>
        </w:rPr>
        <w:t xml:space="preserve"> eyecup by the optic nerve </w:t>
      </w:r>
      <w:r w:rsidR="0035653B" w:rsidRPr="00D7083E">
        <w:rPr>
          <w:rFonts w:ascii="Calibri" w:hAnsi="Calibri" w:cs="Calibri"/>
          <w:highlight w:val="yellow"/>
        </w:rPr>
        <w:t>and shake</w:t>
      </w:r>
      <w:r w:rsidRPr="00D7083E">
        <w:rPr>
          <w:rFonts w:ascii="Calibri" w:hAnsi="Calibri" w:cs="Calibri"/>
          <w:highlight w:val="yellow"/>
        </w:rPr>
        <w:t xml:space="preserve"> it face down</w:t>
      </w:r>
      <w:r w:rsidR="0035653B" w:rsidRPr="00D7083E">
        <w:rPr>
          <w:rFonts w:ascii="Calibri" w:hAnsi="Calibri" w:cs="Calibri"/>
          <w:highlight w:val="yellow"/>
        </w:rPr>
        <w:t xml:space="preserve"> </w:t>
      </w:r>
      <w:r w:rsidR="00B34B80" w:rsidRPr="00D7083E">
        <w:rPr>
          <w:rFonts w:ascii="Calibri" w:hAnsi="Calibri" w:cs="Calibri"/>
          <w:highlight w:val="yellow"/>
        </w:rPr>
        <w:t xml:space="preserve">into the 12-well plate containing </w:t>
      </w:r>
      <w:r w:rsidR="00222697" w:rsidRPr="00D7083E">
        <w:rPr>
          <w:rFonts w:ascii="Calibri" w:hAnsi="Calibri" w:cs="Calibri"/>
          <w:highlight w:val="yellow"/>
        </w:rPr>
        <w:t xml:space="preserve">1.5 </w:t>
      </w:r>
      <w:r w:rsidR="00E509B9" w:rsidRPr="00D7083E">
        <w:rPr>
          <w:rFonts w:ascii="Calibri" w:hAnsi="Calibri" w:cs="Calibri"/>
          <w:highlight w:val="yellow"/>
        </w:rPr>
        <w:t>mL</w:t>
      </w:r>
      <w:r w:rsidR="00222697" w:rsidRPr="00D7083E">
        <w:rPr>
          <w:rFonts w:ascii="Calibri" w:hAnsi="Calibri" w:cs="Calibri"/>
          <w:highlight w:val="yellow"/>
        </w:rPr>
        <w:t xml:space="preserve"> of 20% FBS in HBSS-H+ until </w:t>
      </w:r>
      <w:r w:rsidR="00EE2215" w:rsidRPr="00D7083E">
        <w:rPr>
          <w:rFonts w:ascii="Calibri" w:hAnsi="Calibri" w:cs="Calibri"/>
          <w:highlight w:val="yellow"/>
        </w:rPr>
        <w:t xml:space="preserve">the complete detachment of </w:t>
      </w:r>
      <w:r w:rsidR="00222697" w:rsidRPr="00D7083E">
        <w:rPr>
          <w:rFonts w:ascii="Calibri" w:hAnsi="Calibri" w:cs="Calibri"/>
          <w:highlight w:val="yellow"/>
        </w:rPr>
        <w:t>the RPE sheet</w:t>
      </w:r>
      <w:r w:rsidR="00EE2215" w:rsidRPr="00D7083E">
        <w:rPr>
          <w:rFonts w:ascii="Calibri" w:hAnsi="Calibri" w:cs="Calibri"/>
          <w:highlight w:val="yellow"/>
        </w:rPr>
        <w:t>s</w:t>
      </w:r>
      <w:r w:rsidR="009D00E1" w:rsidRPr="00D7083E">
        <w:rPr>
          <w:rFonts w:ascii="Calibri" w:hAnsi="Calibri" w:cs="Calibri"/>
          <w:highlight w:val="yellow"/>
        </w:rPr>
        <w:t xml:space="preserve"> is achieved</w:t>
      </w:r>
      <w:r w:rsidR="00222697" w:rsidRPr="00D7083E">
        <w:rPr>
          <w:rFonts w:ascii="Calibri" w:hAnsi="Calibri" w:cs="Calibri"/>
          <w:highlight w:val="yellow"/>
        </w:rPr>
        <w:t>.</w:t>
      </w:r>
    </w:p>
    <w:p w14:paraId="09D4B3C8" w14:textId="77777777" w:rsidR="009D00E1" w:rsidRPr="00D7083E" w:rsidRDefault="009D00E1" w:rsidP="00D7083E">
      <w:pPr>
        <w:pStyle w:val="ListParagraph"/>
        <w:ind w:left="0"/>
        <w:jc w:val="both"/>
        <w:rPr>
          <w:rFonts w:ascii="Calibri" w:hAnsi="Calibri" w:cs="Calibri"/>
          <w:highlight w:val="yellow"/>
        </w:rPr>
      </w:pPr>
    </w:p>
    <w:p w14:paraId="775A7302" w14:textId="138BE950" w:rsidR="00222697" w:rsidRPr="00D7083E" w:rsidRDefault="00222697"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t>Collect any RPE sheets and RPE clusters with a micropipette and place</w:t>
      </w:r>
      <w:r w:rsidR="00187A59" w:rsidRPr="00D7083E">
        <w:rPr>
          <w:rFonts w:ascii="Calibri" w:hAnsi="Calibri" w:cs="Calibri"/>
          <w:highlight w:val="yellow"/>
        </w:rPr>
        <w:t xml:space="preserve"> them</w:t>
      </w:r>
      <w:r w:rsidRPr="00D7083E">
        <w:rPr>
          <w:rFonts w:ascii="Calibri" w:hAnsi="Calibri" w:cs="Calibri"/>
          <w:highlight w:val="yellow"/>
        </w:rPr>
        <w:t xml:space="preserve"> in a 15-</w:t>
      </w:r>
      <w:r w:rsidR="00E509B9" w:rsidRPr="00D7083E">
        <w:rPr>
          <w:rFonts w:ascii="Calibri" w:hAnsi="Calibri" w:cs="Calibri"/>
          <w:highlight w:val="yellow"/>
        </w:rPr>
        <w:t>mL</w:t>
      </w:r>
      <w:r w:rsidRPr="00D7083E">
        <w:rPr>
          <w:rFonts w:ascii="Calibri" w:hAnsi="Calibri" w:cs="Calibri"/>
          <w:highlight w:val="yellow"/>
        </w:rPr>
        <w:t xml:space="preserve"> tube.</w:t>
      </w:r>
      <w:r w:rsidR="00C05E7E">
        <w:rPr>
          <w:rFonts w:ascii="Calibri" w:hAnsi="Calibri" w:cs="Calibri"/>
          <w:highlight w:val="yellow"/>
        </w:rPr>
        <w:t xml:space="preserve"> </w:t>
      </w:r>
      <w:r w:rsidR="009D00E1" w:rsidRPr="00D7083E">
        <w:rPr>
          <w:rFonts w:ascii="Calibri" w:hAnsi="Calibri" w:cs="Calibri"/>
          <w:highlight w:val="yellow"/>
        </w:rPr>
        <w:t>Avoid</w:t>
      </w:r>
      <w:r w:rsidRPr="00D7083E">
        <w:rPr>
          <w:rFonts w:ascii="Calibri" w:hAnsi="Calibri" w:cs="Calibri"/>
          <w:highlight w:val="yellow"/>
        </w:rPr>
        <w:t xml:space="preserve"> any white piece</w:t>
      </w:r>
      <w:r w:rsidR="009D00E1" w:rsidRPr="00D7083E">
        <w:rPr>
          <w:rFonts w:ascii="Calibri" w:hAnsi="Calibri" w:cs="Calibri"/>
          <w:highlight w:val="yellow"/>
        </w:rPr>
        <w:t>s</w:t>
      </w:r>
      <w:r w:rsidRPr="00D7083E">
        <w:rPr>
          <w:rFonts w:ascii="Calibri" w:hAnsi="Calibri" w:cs="Calibri"/>
          <w:highlight w:val="yellow"/>
        </w:rPr>
        <w:t xml:space="preserve"> of sclera or choroid, which could contaminate the cultures. </w:t>
      </w:r>
      <w:r w:rsidRPr="00D7083E">
        <w:rPr>
          <w:rFonts w:ascii="Calibri" w:hAnsi="Calibri" w:cs="Calibri"/>
          <w:bCs/>
          <w:highlight w:val="yellow"/>
        </w:rPr>
        <w:t>Pool two eyes from the same mouse</w:t>
      </w:r>
      <w:r w:rsidRPr="00D7083E">
        <w:rPr>
          <w:rFonts w:ascii="Calibri" w:hAnsi="Calibri" w:cs="Calibri"/>
          <w:highlight w:val="yellow"/>
        </w:rPr>
        <w:t xml:space="preserve"> in one tube. </w:t>
      </w:r>
    </w:p>
    <w:p w14:paraId="07CF630E" w14:textId="77777777" w:rsidR="009D00E1" w:rsidRPr="00D7083E" w:rsidRDefault="009D00E1" w:rsidP="00D7083E">
      <w:pPr>
        <w:contextualSpacing/>
        <w:rPr>
          <w:highlight w:val="yellow"/>
        </w:rPr>
      </w:pPr>
    </w:p>
    <w:p w14:paraId="63FB19C5" w14:textId="791219A6" w:rsidR="00222697" w:rsidRPr="00D7083E" w:rsidRDefault="00222697"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t>Centrifuge the mixture at 340</w:t>
      </w:r>
      <w:r w:rsidR="00067998" w:rsidRPr="00D7083E">
        <w:rPr>
          <w:rFonts w:ascii="Calibri" w:hAnsi="Calibri" w:cs="Calibri"/>
          <w:highlight w:val="yellow"/>
        </w:rPr>
        <w:t xml:space="preserve"> x</w:t>
      </w:r>
      <w:r w:rsidR="00BC2659" w:rsidRPr="00D7083E">
        <w:rPr>
          <w:rFonts w:ascii="Calibri" w:hAnsi="Calibri" w:cs="Calibri"/>
          <w:highlight w:val="yellow"/>
        </w:rPr>
        <w:t xml:space="preserve"> </w:t>
      </w:r>
      <w:r w:rsidRPr="00D7083E">
        <w:rPr>
          <w:rFonts w:ascii="Calibri" w:hAnsi="Calibri" w:cs="Calibri"/>
          <w:i/>
          <w:iCs/>
          <w:highlight w:val="yellow"/>
        </w:rPr>
        <w:t>g</w:t>
      </w:r>
      <w:r w:rsidRPr="00D7083E">
        <w:rPr>
          <w:rFonts w:ascii="Calibri" w:hAnsi="Calibri" w:cs="Calibri"/>
          <w:highlight w:val="yellow"/>
        </w:rPr>
        <w:t xml:space="preserve"> for 2 min at RT and discard the supernatant. </w:t>
      </w:r>
    </w:p>
    <w:p w14:paraId="466EFB93" w14:textId="77777777" w:rsidR="009D00E1" w:rsidRPr="00D7083E" w:rsidRDefault="009D00E1" w:rsidP="00D7083E">
      <w:pPr>
        <w:contextualSpacing/>
        <w:rPr>
          <w:highlight w:val="yellow"/>
        </w:rPr>
      </w:pPr>
    </w:p>
    <w:p w14:paraId="3318991F" w14:textId="10D3B6D4" w:rsidR="00222697" w:rsidRPr="00D7083E" w:rsidRDefault="00222697"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t xml:space="preserve">Gently resuspend the RPE pellet in 1 </w:t>
      </w:r>
      <w:r w:rsidR="00E509B9" w:rsidRPr="00D7083E">
        <w:rPr>
          <w:rFonts w:ascii="Calibri" w:hAnsi="Calibri" w:cs="Calibri"/>
          <w:highlight w:val="yellow"/>
        </w:rPr>
        <w:t>mL</w:t>
      </w:r>
      <w:r w:rsidRPr="00D7083E">
        <w:rPr>
          <w:rFonts w:ascii="Calibri" w:hAnsi="Calibri" w:cs="Calibri"/>
          <w:highlight w:val="yellow"/>
        </w:rPr>
        <w:t xml:space="preserve"> of </w:t>
      </w:r>
      <w:r w:rsidR="00106A03" w:rsidRPr="00D7083E">
        <w:rPr>
          <w:rFonts w:ascii="Calibri" w:hAnsi="Calibri" w:cs="Calibri"/>
          <w:highlight w:val="yellow"/>
        </w:rPr>
        <w:t>trypsin</w:t>
      </w:r>
      <w:r w:rsidR="001B6FB8" w:rsidRPr="00D7083E">
        <w:rPr>
          <w:rFonts w:ascii="Calibri" w:hAnsi="Calibri" w:cs="Calibri"/>
          <w:highlight w:val="yellow"/>
        </w:rPr>
        <w:t>-</w:t>
      </w:r>
      <w:r w:rsidRPr="00D7083E">
        <w:rPr>
          <w:rFonts w:ascii="Calibri" w:hAnsi="Calibri" w:cs="Calibri"/>
          <w:highlight w:val="yellow"/>
        </w:rPr>
        <w:t xml:space="preserve">EDTA </w:t>
      </w:r>
      <w:r w:rsidR="001B6FB8" w:rsidRPr="00D7083E">
        <w:rPr>
          <w:rFonts w:ascii="Calibri" w:hAnsi="Calibri" w:cs="Calibri"/>
          <w:highlight w:val="yellow"/>
        </w:rPr>
        <w:t xml:space="preserve">(0.25%) </w:t>
      </w:r>
      <w:r w:rsidRPr="00D7083E">
        <w:rPr>
          <w:rFonts w:ascii="Calibri" w:hAnsi="Calibri" w:cs="Calibri"/>
          <w:highlight w:val="yellow"/>
        </w:rPr>
        <w:t xml:space="preserve">and incubate the mixture for 1 min in a water bath at 37 °C to disaggregate the RPE sheets into single cells. </w:t>
      </w:r>
      <w:r w:rsidR="00A00693" w:rsidRPr="00D7083E">
        <w:rPr>
          <w:rFonts w:ascii="Calibri" w:hAnsi="Calibri" w:cs="Calibri"/>
          <w:highlight w:val="yellow"/>
        </w:rPr>
        <w:t>After incubation, gently pipet up and down 10</w:t>
      </w:r>
      <w:r w:rsidR="009D00E1" w:rsidRPr="00D7083E">
        <w:rPr>
          <w:rFonts w:ascii="Calibri" w:hAnsi="Calibri" w:cs="Calibri"/>
          <w:highlight w:val="yellow"/>
        </w:rPr>
        <w:t>x</w:t>
      </w:r>
      <w:r w:rsidR="00A00693" w:rsidRPr="00D7083E">
        <w:rPr>
          <w:rFonts w:ascii="Calibri" w:hAnsi="Calibri" w:cs="Calibri"/>
          <w:highlight w:val="yellow"/>
        </w:rPr>
        <w:t xml:space="preserve"> with a micropipette</w:t>
      </w:r>
      <w:r w:rsidR="009D00E1" w:rsidRPr="00D7083E">
        <w:rPr>
          <w:rFonts w:ascii="Calibri" w:hAnsi="Calibri" w:cs="Calibri"/>
          <w:highlight w:val="yellow"/>
        </w:rPr>
        <w:t>, a</w:t>
      </w:r>
      <w:r w:rsidR="00A00693" w:rsidRPr="00D7083E">
        <w:rPr>
          <w:rFonts w:ascii="Calibri" w:hAnsi="Calibri" w:cs="Calibri"/>
          <w:highlight w:val="yellow"/>
        </w:rPr>
        <w:t>void</w:t>
      </w:r>
      <w:r w:rsidR="009D00E1" w:rsidRPr="00D7083E">
        <w:rPr>
          <w:rFonts w:ascii="Calibri" w:hAnsi="Calibri" w:cs="Calibri"/>
          <w:highlight w:val="yellow"/>
        </w:rPr>
        <w:t>ing</w:t>
      </w:r>
      <w:r w:rsidR="00A00693" w:rsidRPr="00D7083E">
        <w:rPr>
          <w:rFonts w:ascii="Calibri" w:hAnsi="Calibri" w:cs="Calibri"/>
          <w:highlight w:val="yellow"/>
        </w:rPr>
        <w:t xml:space="preserve"> </w:t>
      </w:r>
      <w:r w:rsidRPr="00D7083E">
        <w:rPr>
          <w:rFonts w:ascii="Calibri" w:hAnsi="Calibri" w:cs="Calibri"/>
          <w:highlight w:val="yellow"/>
        </w:rPr>
        <w:t>bubble formation while pipetting.</w:t>
      </w:r>
    </w:p>
    <w:p w14:paraId="25254A62" w14:textId="77777777" w:rsidR="009D00E1" w:rsidRPr="00D7083E" w:rsidRDefault="009D00E1" w:rsidP="00D7083E">
      <w:pPr>
        <w:contextualSpacing/>
        <w:rPr>
          <w:highlight w:val="yellow"/>
        </w:rPr>
      </w:pPr>
    </w:p>
    <w:p w14:paraId="49860A91" w14:textId="25199FB6" w:rsidR="00C31562" w:rsidRPr="00D7083E" w:rsidRDefault="00222697"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t xml:space="preserve">Add 9 </w:t>
      </w:r>
      <w:r w:rsidR="00E509B9" w:rsidRPr="00D7083E">
        <w:rPr>
          <w:rFonts w:ascii="Calibri" w:hAnsi="Calibri" w:cs="Calibri"/>
          <w:highlight w:val="yellow"/>
        </w:rPr>
        <w:t>mL</w:t>
      </w:r>
      <w:r w:rsidRPr="00D7083E">
        <w:rPr>
          <w:rFonts w:ascii="Calibri" w:hAnsi="Calibri" w:cs="Calibri"/>
          <w:highlight w:val="yellow"/>
        </w:rPr>
        <w:t xml:space="preserve"> of freshly prepared RPE medium to dilute and inactivate the trypsin and centrifuge the mixture at 340</w:t>
      </w:r>
      <w:r w:rsidR="00067998" w:rsidRPr="00D7083E">
        <w:rPr>
          <w:rFonts w:ascii="Calibri" w:hAnsi="Calibri" w:cs="Calibri"/>
          <w:highlight w:val="yellow"/>
        </w:rPr>
        <w:t xml:space="preserve"> x</w:t>
      </w:r>
      <w:r w:rsidR="000F10BA" w:rsidRPr="00D7083E">
        <w:rPr>
          <w:rFonts w:ascii="Calibri" w:hAnsi="Calibri" w:cs="Calibri"/>
          <w:highlight w:val="yellow"/>
        </w:rPr>
        <w:t xml:space="preserve"> </w:t>
      </w:r>
      <w:r w:rsidRPr="00D7083E">
        <w:rPr>
          <w:rFonts w:ascii="Calibri" w:hAnsi="Calibri" w:cs="Calibri"/>
          <w:i/>
          <w:iCs/>
          <w:highlight w:val="yellow"/>
        </w:rPr>
        <w:t>g</w:t>
      </w:r>
      <w:r w:rsidRPr="00D7083E">
        <w:rPr>
          <w:rFonts w:ascii="Calibri" w:hAnsi="Calibri" w:cs="Calibri"/>
          <w:highlight w:val="yellow"/>
        </w:rPr>
        <w:t xml:space="preserve"> for 2 min at RT.</w:t>
      </w:r>
    </w:p>
    <w:p w14:paraId="267950EE" w14:textId="77777777" w:rsidR="009D00E1" w:rsidRPr="00D7083E" w:rsidRDefault="009D00E1" w:rsidP="00D7083E">
      <w:pPr>
        <w:contextualSpacing/>
        <w:rPr>
          <w:highlight w:val="yellow"/>
        </w:rPr>
      </w:pPr>
    </w:p>
    <w:p w14:paraId="765768F4" w14:textId="169FDCF8" w:rsidR="00222697" w:rsidRPr="00D7083E" w:rsidRDefault="00222697"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t>Aspirate the supernatant</w:t>
      </w:r>
      <w:r w:rsidR="00193F23" w:rsidRPr="00D7083E">
        <w:rPr>
          <w:rFonts w:ascii="Calibri" w:hAnsi="Calibri" w:cs="Calibri"/>
          <w:highlight w:val="yellow"/>
        </w:rPr>
        <w:t xml:space="preserve"> </w:t>
      </w:r>
      <w:r w:rsidRPr="00D7083E">
        <w:rPr>
          <w:rFonts w:ascii="Calibri" w:hAnsi="Calibri" w:cs="Calibri"/>
          <w:highlight w:val="yellow"/>
        </w:rPr>
        <w:t xml:space="preserve">and </w:t>
      </w:r>
      <w:r w:rsidR="00EE3643" w:rsidRPr="00D7083E">
        <w:rPr>
          <w:rFonts w:ascii="Calibri" w:hAnsi="Calibri" w:cs="Calibri"/>
          <w:highlight w:val="yellow"/>
        </w:rPr>
        <w:t xml:space="preserve">carefully </w:t>
      </w:r>
      <w:r w:rsidR="0050740F" w:rsidRPr="00D7083E">
        <w:rPr>
          <w:rFonts w:ascii="Calibri" w:hAnsi="Calibri" w:cs="Calibri"/>
          <w:highlight w:val="yellow"/>
        </w:rPr>
        <w:t xml:space="preserve">resuspend </w:t>
      </w:r>
      <w:r w:rsidR="00424A7E" w:rsidRPr="00D7083E">
        <w:rPr>
          <w:rFonts w:ascii="Calibri" w:hAnsi="Calibri" w:cs="Calibri"/>
          <w:highlight w:val="yellow"/>
        </w:rPr>
        <w:t xml:space="preserve">the </w:t>
      </w:r>
      <w:r w:rsidR="00D87AA3" w:rsidRPr="00D7083E">
        <w:rPr>
          <w:rFonts w:ascii="Calibri" w:hAnsi="Calibri" w:cs="Calibri"/>
          <w:highlight w:val="yellow"/>
        </w:rPr>
        <w:t xml:space="preserve">cell </w:t>
      </w:r>
      <w:r w:rsidR="00424A7E" w:rsidRPr="00D7083E">
        <w:rPr>
          <w:rFonts w:ascii="Calibri" w:hAnsi="Calibri" w:cs="Calibri"/>
          <w:highlight w:val="yellow"/>
        </w:rPr>
        <w:t>pellet</w:t>
      </w:r>
      <w:r w:rsidR="00D87AA3" w:rsidRPr="00D7083E">
        <w:rPr>
          <w:rFonts w:ascii="Calibri" w:hAnsi="Calibri" w:cs="Calibri"/>
          <w:highlight w:val="yellow"/>
        </w:rPr>
        <w:t xml:space="preserve"> in</w:t>
      </w:r>
      <w:r w:rsidR="00424A7E" w:rsidRPr="00D7083E">
        <w:rPr>
          <w:rFonts w:ascii="Calibri" w:hAnsi="Calibri" w:cs="Calibri"/>
          <w:highlight w:val="yellow"/>
        </w:rPr>
        <w:t xml:space="preserve"> </w:t>
      </w:r>
      <w:r w:rsidRPr="00D7083E">
        <w:rPr>
          <w:rFonts w:ascii="Calibri" w:hAnsi="Calibri" w:cs="Calibri"/>
          <w:highlight w:val="yellow"/>
        </w:rPr>
        <w:t xml:space="preserve">150 </w:t>
      </w:r>
      <w:r w:rsidR="00836D18" w:rsidRPr="00D7083E">
        <w:rPr>
          <w:rFonts w:ascii="Calibri" w:hAnsi="Calibri" w:cs="Calibri"/>
          <w:highlight w:val="yellow"/>
        </w:rPr>
        <w:t xml:space="preserve">μL </w:t>
      </w:r>
      <w:r w:rsidRPr="00D7083E">
        <w:rPr>
          <w:rFonts w:ascii="Calibri" w:hAnsi="Calibri" w:cs="Calibri"/>
          <w:highlight w:val="yellow"/>
        </w:rPr>
        <w:t>of RPE medium</w:t>
      </w:r>
      <w:r w:rsidR="00B27F08" w:rsidRPr="00D7083E">
        <w:rPr>
          <w:rFonts w:ascii="Calibri" w:hAnsi="Calibri" w:cs="Calibri"/>
          <w:highlight w:val="yellow"/>
        </w:rPr>
        <w:t xml:space="preserve"> with</w:t>
      </w:r>
      <w:r w:rsidRPr="00D7083E">
        <w:rPr>
          <w:rFonts w:ascii="Calibri" w:hAnsi="Calibri" w:cs="Calibri"/>
          <w:highlight w:val="yellow"/>
        </w:rPr>
        <w:t xml:space="preserve"> 5% FBS</w:t>
      </w:r>
      <w:r w:rsidR="00EE3643" w:rsidRPr="00D7083E">
        <w:rPr>
          <w:rFonts w:ascii="Calibri" w:hAnsi="Calibri" w:cs="Calibri"/>
          <w:highlight w:val="yellow"/>
        </w:rPr>
        <w:t xml:space="preserve"> by using a micropipette</w:t>
      </w:r>
      <w:r w:rsidR="003C614B" w:rsidRPr="00D7083E">
        <w:rPr>
          <w:rFonts w:ascii="Calibri" w:hAnsi="Calibri" w:cs="Calibri"/>
          <w:highlight w:val="yellow"/>
        </w:rPr>
        <w:t>, ensuring</w:t>
      </w:r>
      <w:r w:rsidR="00294F3E" w:rsidRPr="00D7083E">
        <w:rPr>
          <w:rFonts w:ascii="Calibri" w:hAnsi="Calibri" w:cs="Calibri"/>
          <w:highlight w:val="yellow"/>
        </w:rPr>
        <w:t xml:space="preserve"> </w:t>
      </w:r>
      <w:r w:rsidRPr="00D7083E">
        <w:rPr>
          <w:rFonts w:ascii="Calibri" w:hAnsi="Calibri" w:cs="Calibri"/>
          <w:highlight w:val="yellow"/>
        </w:rPr>
        <w:t>that</w:t>
      </w:r>
      <w:r w:rsidR="001A26C3" w:rsidRPr="00D7083E">
        <w:rPr>
          <w:rFonts w:ascii="Calibri" w:hAnsi="Calibri" w:cs="Calibri"/>
          <w:highlight w:val="yellow"/>
        </w:rPr>
        <w:t xml:space="preserve"> </w:t>
      </w:r>
      <w:r w:rsidRPr="00D7083E">
        <w:rPr>
          <w:rFonts w:ascii="Calibri" w:hAnsi="Calibri" w:cs="Calibri"/>
          <w:highlight w:val="yellow"/>
        </w:rPr>
        <w:t>cells are homogeneously resuspended</w:t>
      </w:r>
      <w:r w:rsidR="00AA3378" w:rsidRPr="00D7083E">
        <w:rPr>
          <w:rFonts w:ascii="Calibri" w:hAnsi="Calibri" w:cs="Calibri"/>
          <w:highlight w:val="yellow"/>
        </w:rPr>
        <w:t xml:space="preserve"> and avoid</w:t>
      </w:r>
      <w:r w:rsidR="003C614B" w:rsidRPr="00D7083E">
        <w:rPr>
          <w:rFonts w:ascii="Calibri" w:hAnsi="Calibri" w:cs="Calibri"/>
          <w:highlight w:val="yellow"/>
        </w:rPr>
        <w:t xml:space="preserve">ing </w:t>
      </w:r>
      <w:r w:rsidRPr="00D7083E">
        <w:rPr>
          <w:rFonts w:ascii="Calibri" w:hAnsi="Calibri" w:cs="Calibri"/>
          <w:highlight w:val="yellow"/>
        </w:rPr>
        <w:t>bubbl</w:t>
      </w:r>
      <w:r w:rsidR="00220068" w:rsidRPr="00D7083E">
        <w:rPr>
          <w:rFonts w:ascii="Calibri" w:hAnsi="Calibri" w:cs="Calibri"/>
          <w:highlight w:val="yellow"/>
        </w:rPr>
        <w:t>e</w:t>
      </w:r>
      <w:r w:rsidR="003C614B" w:rsidRPr="00D7083E">
        <w:rPr>
          <w:rFonts w:ascii="Calibri" w:hAnsi="Calibri" w:cs="Calibri"/>
          <w:highlight w:val="yellow"/>
        </w:rPr>
        <w:t xml:space="preserve"> formation</w:t>
      </w:r>
      <w:r w:rsidRPr="00D7083E">
        <w:rPr>
          <w:rFonts w:ascii="Calibri" w:hAnsi="Calibri" w:cs="Calibri"/>
          <w:highlight w:val="yellow"/>
        </w:rPr>
        <w:t xml:space="preserve"> while pipetting.</w:t>
      </w:r>
    </w:p>
    <w:p w14:paraId="00C2EE81" w14:textId="77777777" w:rsidR="009D00E1" w:rsidRPr="00D7083E" w:rsidRDefault="009D00E1" w:rsidP="00D7083E">
      <w:pPr>
        <w:contextualSpacing/>
        <w:rPr>
          <w:highlight w:val="yellow"/>
        </w:rPr>
      </w:pPr>
    </w:p>
    <w:p w14:paraId="126244FD" w14:textId="17A565FB" w:rsidR="00222697" w:rsidRPr="00D7083E" w:rsidRDefault="00222697"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t xml:space="preserve">Take </w:t>
      </w:r>
      <w:r w:rsidR="00973268" w:rsidRPr="00D7083E">
        <w:rPr>
          <w:rFonts w:ascii="Calibri" w:hAnsi="Calibri" w:cs="Calibri"/>
          <w:highlight w:val="yellow"/>
        </w:rPr>
        <w:t>laminin-</w:t>
      </w:r>
      <w:r w:rsidR="00DC5D1B" w:rsidRPr="00D7083E">
        <w:rPr>
          <w:rFonts w:ascii="Calibri" w:hAnsi="Calibri" w:cs="Calibri"/>
          <w:highlight w:val="yellow"/>
        </w:rPr>
        <w:t>coated</w:t>
      </w:r>
      <w:r w:rsidRPr="00D7083E">
        <w:rPr>
          <w:rFonts w:ascii="Calibri" w:hAnsi="Calibri" w:cs="Calibri"/>
          <w:highlight w:val="yellow"/>
        </w:rPr>
        <w:t xml:space="preserve"> </w:t>
      </w:r>
      <w:r w:rsidR="00C05E7E" w:rsidRPr="00D7083E">
        <w:rPr>
          <w:rFonts w:ascii="Calibri" w:hAnsi="Calibri" w:cs="Calibri"/>
          <w:highlight w:val="yellow"/>
        </w:rPr>
        <w:t xml:space="preserve">membrane insert </w:t>
      </w:r>
      <w:r w:rsidR="004B781D" w:rsidRPr="00D7083E">
        <w:rPr>
          <w:rFonts w:ascii="Calibri" w:hAnsi="Calibri" w:cs="Calibri"/>
          <w:highlight w:val="yellow"/>
        </w:rPr>
        <w:t xml:space="preserve">from </w:t>
      </w:r>
      <w:r w:rsidR="006E4272" w:rsidRPr="00D7083E">
        <w:rPr>
          <w:rFonts w:ascii="Calibri" w:hAnsi="Calibri" w:cs="Calibri"/>
          <w:highlight w:val="yellow"/>
        </w:rPr>
        <w:t>s</w:t>
      </w:r>
      <w:r w:rsidRPr="00D7083E">
        <w:rPr>
          <w:rFonts w:ascii="Calibri" w:hAnsi="Calibri" w:cs="Calibri"/>
          <w:highlight w:val="yellow"/>
        </w:rPr>
        <w:t xml:space="preserve">tep </w:t>
      </w:r>
      <w:r w:rsidR="003C614B" w:rsidRPr="00D7083E">
        <w:rPr>
          <w:rFonts w:ascii="Calibri" w:hAnsi="Calibri" w:cs="Calibri"/>
          <w:highlight w:val="yellow"/>
        </w:rPr>
        <w:t>1</w:t>
      </w:r>
      <w:r w:rsidR="0051190D" w:rsidRPr="00D7083E">
        <w:rPr>
          <w:rFonts w:ascii="Calibri" w:hAnsi="Calibri" w:cs="Calibri"/>
          <w:highlight w:val="yellow"/>
        </w:rPr>
        <w:t>.2</w:t>
      </w:r>
      <w:r w:rsidR="00C603B6" w:rsidRPr="00D7083E">
        <w:rPr>
          <w:rFonts w:ascii="Calibri" w:hAnsi="Calibri" w:cs="Calibri"/>
          <w:highlight w:val="yellow"/>
        </w:rPr>
        <w:t>, remove PBS from the bottom chamber</w:t>
      </w:r>
      <w:r w:rsidRPr="00D7083E">
        <w:rPr>
          <w:rFonts w:ascii="Calibri" w:hAnsi="Calibri" w:cs="Calibri"/>
          <w:highlight w:val="yellow"/>
        </w:rPr>
        <w:t xml:space="preserve"> and </w:t>
      </w:r>
      <w:r w:rsidR="00E75B39" w:rsidRPr="00D7083E">
        <w:rPr>
          <w:rFonts w:ascii="Calibri" w:hAnsi="Calibri" w:cs="Calibri"/>
          <w:highlight w:val="yellow"/>
        </w:rPr>
        <w:t>add</w:t>
      </w:r>
      <w:r w:rsidRPr="00D7083E">
        <w:rPr>
          <w:rFonts w:ascii="Calibri" w:hAnsi="Calibri" w:cs="Calibri"/>
          <w:highlight w:val="yellow"/>
        </w:rPr>
        <w:t xml:space="preserve"> 700 μ</w:t>
      </w:r>
      <w:r w:rsidR="00836D18" w:rsidRPr="00D7083E">
        <w:rPr>
          <w:rFonts w:ascii="Calibri" w:hAnsi="Calibri" w:cs="Calibri"/>
          <w:highlight w:val="yellow"/>
        </w:rPr>
        <w:t>L</w:t>
      </w:r>
      <w:r w:rsidRPr="00D7083E">
        <w:rPr>
          <w:rFonts w:ascii="Calibri" w:hAnsi="Calibri" w:cs="Calibri"/>
          <w:highlight w:val="yellow"/>
        </w:rPr>
        <w:t xml:space="preserve"> of RPE medium.</w:t>
      </w:r>
    </w:p>
    <w:p w14:paraId="79D9384C" w14:textId="77777777" w:rsidR="009D00E1" w:rsidRPr="00D7083E" w:rsidRDefault="009D00E1" w:rsidP="00D7083E">
      <w:pPr>
        <w:contextualSpacing/>
        <w:rPr>
          <w:highlight w:val="yellow"/>
        </w:rPr>
      </w:pPr>
    </w:p>
    <w:p w14:paraId="5EFD6A8F" w14:textId="7D63EEEC" w:rsidR="00222697" w:rsidRPr="00D7083E" w:rsidRDefault="00123785"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lastRenderedPageBreak/>
        <w:t>Remove</w:t>
      </w:r>
      <w:r w:rsidR="00222697" w:rsidRPr="00D7083E">
        <w:rPr>
          <w:rFonts w:ascii="Calibri" w:hAnsi="Calibri" w:cs="Calibri"/>
          <w:highlight w:val="yellow"/>
        </w:rPr>
        <w:t xml:space="preserve"> </w:t>
      </w:r>
      <w:r w:rsidR="001E1036" w:rsidRPr="00D7083E">
        <w:rPr>
          <w:rFonts w:ascii="Calibri" w:hAnsi="Calibri" w:cs="Calibri"/>
          <w:highlight w:val="yellow"/>
        </w:rPr>
        <w:t xml:space="preserve">the </w:t>
      </w:r>
      <w:r w:rsidR="00222697" w:rsidRPr="00D7083E">
        <w:rPr>
          <w:rFonts w:ascii="Calibri" w:hAnsi="Calibri" w:cs="Calibri"/>
          <w:highlight w:val="yellow"/>
        </w:rPr>
        <w:t xml:space="preserve">laminin from the upper chamber of the </w:t>
      </w:r>
      <w:r w:rsidR="00C05E7E" w:rsidRPr="00D7083E">
        <w:rPr>
          <w:rFonts w:ascii="Calibri" w:hAnsi="Calibri" w:cs="Calibri"/>
          <w:highlight w:val="yellow"/>
        </w:rPr>
        <w:t xml:space="preserve">membrane insert </w:t>
      </w:r>
      <w:r w:rsidR="00222697" w:rsidRPr="00D7083E">
        <w:rPr>
          <w:rFonts w:ascii="Calibri" w:hAnsi="Calibri" w:cs="Calibri"/>
          <w:highlight w:val="yellow"/>
        </w:rPr>
        <w:t xml:space="preserve">and </w:t>
      </w:r>
      <w:r w:rsidRPr="00D7083E">
        <w:rPr>
          <w:rFonts w:ascii="Calibri" w:hAnsi="Calibri" w:cs="Calibri"/>
          <w:highlight w:val="yellow"/>
        </w:rPr>
        <w:t>distribute</w:t>
      </w:r>
      <w:r w:rsidR="008F1A44" w:rsidRPr="00D7083E">
        <w:rPr>
          <w:rFonts w:ascii="Calibri" w:eastAsia="Times New Roman" w:hAnsi="Calibri" w:cs="Calibri"/>
          <w:color w:val="000000"/>
          <w:highlight w:val="yellow"/>
          <w:shd w:val="clear" w:color="auto" w:fill="FFFBB8"/>
        </w:rPr>
        <w:t xml:space="preserve"> </w:t>
      </w:r>
      <w:r w:rsidR="00222697" w:rsidRPr="00D7083E">
        <w:rPr>
          <w:rFonts w:ascii="Calibri" w:hAnsi="Calibri" w:cs="Calibri"/>
          <w:highlight w:val="yellow"/>
        </w:rPr>
        <w:t>the RPE cell suspension dropwise</w:t>
      </w:r>
      <w:r w:rsidR="00D61B3D" w:rsidRPr="00D7083E">
        <w:rPr>
          <w:rFonts w:ascii="Calibri" w:hAnsi="Calibri" w:cs="Calibri"/>
          <w:highlight w:val="yellow"/>
        </w:rPr>
        <w:t xml:space="preserve"> and uniformly</w:t>
      </w:r>
      <w:r w:rsidR="00222697" w:rsidRPr="00D7083E">
        <w:rPr>
          <w:rFonts w:ascii="Calibri" w:hAnsi="Calibri" w:cs="Calibri"/>
          <w:highlight w:val="yellow"/>
        </w:rPr>
        <w:t xml:space="preserve"> to the center of the </w:t>
      </w:r>
      <w:r w:rsidR="005A5BA4" w:rsidRPr="00D7083E">
        <w:rPr>
          <w:rFonts w:ascii="Calibri" w:hAnsi="Calibri" w:cs="Calibri"/>
          <w:highlight w:val="yellow"/>
        </w:rPr>
        <w:t>chamber</w:t>
      </w:r>
      <w:r w:rsidR="003C614B" w:rsidRPr="00D7083E">
        <w:rPr>
          <w:rFonts w:ascii="Calibri" w:hAnsi="Calibri" w:cs="Calibri"/>
          <w:highlight w:val="yellow"/>
        </w:rPr>
        <w:t>, a</w:t>
      </w:r>
      <w:r w:rsidR="00222697" w:rsidRPr="00D7083E">
        <w:rPr>
          <w:rFonts w:ascii="Calibri" w:hAnsi="Calibri" w:cs="Calibri"/>
          <w:highlight w:val="yellow"/>
        </w:rPr>
        <w:t>void</w:t>
      </w:r>
      <w:r w:rsidR="003C614B" w:rsidRPr="00D7083E">
        <w:rPr>
          <w:rFonts w:ascii="Calibri" w:hAnsi="Calibri" w:cs="Calibri"/>
          <w:highlight w:val="yellow"/>
        </w:rPr>
        <w:t>ing</w:t>
      </w:r>
      <w:r w:rsidR="00222697" w:rsidRPr="00D7083E">
        <w:rPr>
          <w:rFonts w:ascii="Calibri" w:hAnsi="Calibri" w:cs="Calibri"/>
          <w:highlight w:val="yellow"/>
        </w:rPr>
        <w:t xml:space="preserve"> bubble</w:t>
      </w:r>
      <w:r w:rsidR="003C614B" w:rsidRPr="00D7083E">
        <w:rPr>
          <w:rFonts w:ascii="Calibri" w:hAnsi="Calibri" w:cs="Calibri"/>
          <w:highlight w:val="yellow"/>
        </w:rPr>
        <w:t xml:space="preserve"> formation</w:t>
      </w:r>
      <w:r w:rsidR="00222697" w:rsidRPr="00D7083E">
        <w:rPr>
          <w:rFonts w:ascii="Calibri" w:hAnsi="Calibri" w:cs="Calibri"/>
          <w:highlight w:val="yellow"/>
        </w:rPr>
        <w:t xml:space="preserve"> while pipetting. </w:t>
      </w:r>
    </w:p>
    <w:p w14:paraId="651616EC" w14:textId="77777777" w:rsidR="009D00E1" w:rsidRPr="00D7083E" w:rsidRDefault="009D00E1" w:rsidP="00D7083E">
      <w:pPr>
        <w:contextualSpacing/>
        <w:rPr>
          <w:highlight w:val="yellow"/>
        </w:rPr>
      </w:pPr>
    </w:p>
    <w:p w14:paraId="3AEDE92F" w14:textId="7640A9FB" w:rsidR="00222697" w:rsidRPr="00D7083E" w:rsidRDefault="00222697"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t xml:space="preserve">Place the </w:t>
      </w:r>
      <w:r w:rsidR="00C05E7E" w:rsidRPr="00D7083E">
        <w:rPr>
          <w:rFonts w:ascii="Calibri" w:hAnsi="Calibri" w:cs="Calibri"/>
          <w:highlight w:val="yellow"/>
        </w:rPr>
        <w:t xml:space="preserve">membrane insert </w:t>
      </w:r>
      <w:r w:rsidRPr="00D7083E">
        <w:rPr>
          <w:rFonts w:ascii="Calibri" w:hAnsi="Calibri" w:cs="Calibri"/>
          <w:highlight w:val="yellow"/>
        </w:rPr>
        <w:t>in a 5% CO</w:t>
      </w:r>
      <w:r w:rsidRPr="00D7083E">
        <w:rPr>
          <w:rFonts w:ascii="Calibri" w:hAnsi="Calibri" w:cs="Calibri"/>
          <w:highlight w:val="yellow"/>
          <w:vertAlign w:val="subscript"/>
        </w:rPr>
        <w:t>2</w:t>
      </w:r>
      <w:r w:rsidRPr="00D7083E">
        <w:rPr>
          <w:rFonts w:ascii="Calibri" w:hAnsi="Calibri" w:cs="Calibri"/>
          <w:highlight w:val="yellow"/>
        </w:rPr>
        <w:t xml:space="preserve"> incubator at 37 °C</w:t>
      </w:r>
      <w:r w:rsidR="00DC5D1B" w:rsidRPr="00D7083E">
        <w:rPr>
          <w:rFonts w:ascii="Calibri" w:hAnsi="Calibri" w:cs="Calibri"/>
          <w:highlight w:val="yellow"/>
        </w:rPr>
        <w:t xml:space="preserve"> and le</w:t>
      </w:r>
      <w:r w:rsidR="003D045F" w:rsidRPr="00D7083E">
        <w:rPr>
          <w:rFonts w:ascii="Calibri" w:hAnsi="Calibri" w:cs="Calibri"/>
          <w:highlight w:val="yellow"/>
        </w:rPr>
        <w:t>ave</w:t>
      </w:r>
      <w:r w:rsidR="00DC5D1B" w:rsidRPr="00D7083E">
        <w:rPr>
          <w:rFonts w:ascii="Calibri" w:hAnsi="Calibri" w:cs="Calibri"/>
          <w:highlight w:val="yellow"/>
        </w:rPr>
        <w:t xml:space="preserve"> undisturbed for </w:t>
      </w:r>
      <w:r w:rsidR="003D045F" w:rsidRPr="00D7083E">
        <w:rPr>
          <w:rFonts w:ascii="Calibri" w:hAnsi="Calibri" w:cs="Calibri"/>
          <w:highlight w:val="yellow"/>
        </w:rPr>
        <w:t xml:space="preserve">at least </w:t>
      </w:r>
      <w:r w:rsidR="00144E3A" w:rsidRPr="00D7083E">
        <w:rPr>
          <w:rFonts w:ascii="Calibri" w:hAnsi="Calibri" w:cs="Calibri"/>
          <w:highlight w:val="yellow"/>
        </w:rPr>
        <w:t>24</w:t>
      </w:r>
      <w:r w:rsidR="00DC5D1B" w:rsidRPr="00D7083E">
        <w:rPr>
          <w:rFonts w:ascii="Calibri" w:hAnsi="Calibri" w:cs="Calibri"/>
          <w:highlight w:val="yellow"/>
        </w:rPr>
        <w:t xml:space="preserve"> h</w:t>
      </w:r>
      <w:r w:rsidRPr="00D7083E">
        <w:rPr>
          <w:rFonts w:ascii="Calibri" w:hAnsi="Calibri" w:cs="Calibri"/>
          <w:highlight w:val="yellow"/>
        </w:rPr>
        <w:t>.</w:t>
      </w:r>
    </w:p>
    <w:p w14:paraId="287FB634" w14:textId="77777777" w:rsidR="009D00E1" w:rsidRPr="00D7083E" w:rsidRDefault="009D00E1" w:rsidP="00D7083E">
      <w:pPr>
        <w:contextualSpacing/>
        <w:rPr>
          <w:highlight w:val="yellow"/>
        </w:rPr>
      </w:pPr>
    </w:p>
    <w:p w14:paraId="13AACFE9" w14:textId="29C60B3B" w:rsidR="00144E3A" w:rsidRPr="00D7083E" w:rsidRDefault="00144E3A" w:rsidP="00D7083E">
      <w:pPr>
        <w:pStyle w:val="ListParagraph"/>
        <w:numPr>
          <w:ilvl w:val="1"/>
          <w:numId w:val="28"/>
        </w:numPr>
        <w:ind w:left="0" w:firstLine="0"/>
        <w:jc w:val="both"/>
        <w:rPr>
          <w:rFonts w:ascii="Calibri" w:hAnsi="Calibri" w:cs="Calibri"/>
          <w:highlight w:val="yellow"/>
        </w:rPr>
      </w:pPr>
      <w:r w:rsidRPr="00D7083E">
        <w:rPr>
          <w:rFonts w:ascii="Calibri" w:hAnsi="Calibri" w:cs="Calibri"/>
          <w:highlight w:val="yellow"/>
        </w:rPr>
        <w:t xml:space="preserve">After 24 h, check the </w:t>
      </w:r>
      <w:r w:rsidR="00C05E7E" w:rsidRPr="00466EE0">
        <w:rPr>
          <w:rFonts w:ascii="Calibri" w:hAnsi="Calibri" w:cs="Calibri"/>
          <w:highlight w:val="yellow"/>
        </w:rPr>
        <w:t xml:space="preserve">membrane insert </w:t>
      </w:r>
      <w:r w:rsidRPr="00D7083E">
        <w:rPr>
          <w:rFonts w:ascii="Calibri" w:hAnsi="Calibri" w:cs="Calibri"/>
          <w:highlight w:val="yellow"/>
        </w:rPr>
        <w:t xml:space="preserve">under the microscope to make sure that </w:t>
      </w:r>
      <w:r w:rsidR="00914506" w:rsidRPr="00D7083E">
        <w:rPr>
          <w:rFonts w:ascii="Calibri" w:hAnsi="Calibri" w:cs="Calibri"/>
          <w:highlight w:val="yellow"/>
        </w:rPr>
        <w:t>most</w:t>
      </w:r>
      <w:r w:rsidRPr="00D7083E">
        <w:rPr>
          <w:rFonts w:ascii="Calibri" w:hAnsi="Calibri" w:cs="Calibri"/>
          <w:highlight w:val="yellow"/>
        </w:rPr>
        <w:t xml:space="preserve"> RPE cells are attached to the insert</w:t>
      </w:r>
      <w:r w:rsidR="008B59B2" w:rsidRPr="00D7083E">
        <w:rPr>
          <w:rFonts w:ascii="Calibri" w:hAnsi="Calibri" w:cs="Calibri"/>
          <w:highlight w:val="yellow"/>
        </w:rPr>
        <w:t xml:space="preserve"> and the confluence is at least </w:t>
      </w:r>
      <w:r w:rsidR="00A42DE5" w:rsidRPr="00D7083E">
        <w:rPr>
          <w:rFonts w:ascii="Calibri" w:hAnsi="Calibri" w:cs="Calibri"/>
          <w:highlight w:val="yellow"/>
        </w:rPr>
        <w:t>50</w:t>
      </w:r>
      <w:r w:rsidR="008B59B2" w:rsidRPr="00D7083E">
        <w:rPr>
          <w:rFonts w:ascii="Calibri" w:hAnsi="Calibri" w:cs="Calibri"/>
          <w:highlight w:val="yellow"/>
        </w:rPr>
        <w:t>%</w:t>
      </w:r>
      <w:r w:rsidR="00EE080E" w:rsidRPr="00D7083E">
        <w:rPr>
          <w:rFonts w:ascii="Calibri" w:hAnsi="Calibri" w:cs="Calibri"/>
          <w:highlight w:val="yellow"/>
        </w:rPr>
        <w:t xml:space="preserve"> (</w:t>
      </w:r>
      <w:r w:rsidR="00EE080E" w:rsidRPr="00D7083E">
        <w:rPr>
          <w:rFonts w:ascii="Calibri" w:hAnsi="Calibri" w:cs="Calibri"/>
          <w:b/>
          <w:bCs/>
          <w:highlight w:val="yellow"/>
        </w:rPr>
        <w:t>Figure 1</w:t>
      </w:r>
      <w:r w:rsidR="00FE416E" w:rsidRPr="00D7083E">
        <w:rPr>
          <w:rFonts w:ascii="Calibri" w:hAnsi="Calibri" w:cs="Calibri"/>
          <w:b/>
          <w:bCs/>
          <w:highlight w:val="yellow"/>
        </w:rPr>
        <w:t>A</w:t>
      </w:r>
      <w:r w:rsidR="00FE416E" w:rsidRPr="00D7083E">
        <w:rPr>
          <w:rFonts w:ascii="Calibri" w:hAnsi="Calibri" w:cs="Calibri"/>
          <w:b/>
          <w:bCs/>
          <w:highlight w:val="yellow"/>
        </w:rPr>
        <w:softHyphen/>
      </w:r>
      <w:r w:rsidR="00EE080E" w:rsidRPr="00D7083E">
        <w:rPr>
          <w:rFonts w:ascii="Calibri" w:hAnsi="Calibri" w:cs="Calibri"/>
          <w:highlight w:val="yellow"/>
        </w:rPr>
        <w:t>)</w:t>
      </w:r>
      <w:r w:rsidRPr="00D7083E">
        <w:rPr>
          <w:rFonts w:ascii="Calibri" w:hAnsi="Calibri" w:cs="Calibri"/>
          <w:highlight w:val="yellow"/>
        </w:rPr>
        <w:t xml:space="preserve">. It is critical not to change media </w:t>
      </w:r>
      <w:r w:rsidR="005F0B65" w:rsidRPr="00D7083E">
        <w:rPr>
          <w:rFonts w:ascii="Calibri" w:hAnsi="Calibri" w:cs="Calibri"/>
          <w:highlight w:val="yellow"/>
        </w:rPr>
        <w:t>during</w:t>
      </w:r>
      <w:r w:rsidRPr="00D7083E">
        <w:rPr>
          <w:rFonts w:ascii="Calibri" w:hAnsi="Calibri" w:cs="Calibri"/>
          <w:highlight w:val="yellow"/>
        </w:rPr>
        <w:t xml:space="preserve"> the first 72</w:t>
      </w:r>
      <w:r w:rsidR="00DB0D97" w:rsidRPr="00D7083E">
        <w:rPr>
          <w:rFonts w:ascii="Calibri" w:hAnsi="Calibri" w:cs="Calibri"/>
          <w:highlight w:val="yellow"/>
        </w:rPr>
        <w:t xml:space="preserve"> h</w:t>
      </w:r>
      <w:r w:rsidR="009D00E1" w:rsidRPr="00D7083E">
        <w:rPr>
          <w:rFonts w:ascii="Calibri" w:hAnsi="Calibri" w:cs="Calibri"/>
          <w:highlight w:val="yellow"/>
        </w:rPr>
        <w:t>.</w:t>
      </w:r>
    </w:p>
    <w:p w14:paraId="40CC9825" w14:textId="77777777" w:rsidR="009D00E1" w:rsidRPr="00D7083E" w:rsidRDefault="009D00E1" w:rsidP="00D7083E">
      <w:pPr>
        <w:contextualSpacing/>
        <w:rPr>
          <w:highlight w:val="yellow"/>
        </w:rPr>
      </w:pPr>
    </w:p>
    <w:p w14:paraId="13C45B45" w14:textId="77777777" w:rsidR="003D045F" w:rsidRPr="00D7083E" w:rsidRDefault="003D045F" w:rsidP="00D7083E">
      <w:pPr>
        <w:widowControl/>
        <w:numPr>
          <w:ilvl w:val="0"/>
          <w:numId w:val="28"/>
        </w:numPr>
        <w:ind w:left="0" w:firstLine="0"/>
        <w:contextualSpacing/>
        <w:rPr>
          <w:b/>
        </w:rPr>
      </w:pPr>
      <w:r w:rsidRPr="00D7083E">
        <w:rPr>
          <w:b/>
        </w:rPr>
        <w:t>Culture of polarized RPE monolayers</w:t>
      </w:r>
    </w:p>
    <w:p w14:paraId="6EEE1724" w14:textId="77777777" w:rsidR="003D045F" w:rsidRPr="00D7083E" w:rsidRDefault="003D045F" w:rsidP="00D7083E">
      <w:pPr>
        <w:contextualSpacing/>
      </w:pPr>
    </w:p>
    <w:p w14:paraId="3EFABF4F" w14:textId="766452D5" w:rsidR="003D045F" w:rsidRPr="00D7083E" w:rsidRDefault="00501B7A" w:rsidP="00D7083E">
      <w:pPr>
        <w:pStyle w:val="ListParagraph"/>
        <w:numPr>
          <w:ilvl w:val="1"/>
          <w:numId w:val="28"/>
        </w:numPr>
        <w:ind w:left="0" w:firstLine="0"/>
        <w:jc w:val="both"/>
        <w:rPr>
          <w:rFonts w:ascii="Calibri" w:hAnsi="Calibri" w:cs="Calibri"/>
        </w:rPr>
      </w:pPr>
      <w:r w:rsidRPr="00D7083E">
        <w:rPr>
          <w:rFonts w:ascii="Calibri" w:hAnsi="Calibri" w:cs="Calibri"/>
        </w:rPr>
        <w:t xml:space="preserve">Maintain </w:t>
      </w:r>
      <w:r w:rsidR="003D045F" w:rsidRPr="00D7083E">
        <w:rPr>
          <w:rFonts w:ascii="Calibri" w:hAnsi="Calibri" w:cs="Calibri"/>
        </w:rPr>
        <w:t xml:space="preserve">the </w:t>
      </w:r>
      <w:r w:rsidR="001C49A0" w:rsidRPr="00D7083E">
        <w:rPr>
          <w:rFonts w:ascii="Calibri" w:hAnsi="Calibri" w:cs="Calibri"/>
        </w:rPr>
        <w:t xml:space="preserve">isolated RPE </w:t>
      </w:r>
      <w:r w:rsidR="003D045F" w:rsidRPr="00D7083E">
        <w:rPr>
          <w:rFonts w:ascii="Calibri" w:hAnsi="Calibri" w:cs="Calibri"/>
        </w:rPr>
        <w:t xml:space="preserve">cells </w:t>
      </w:r>
      <w:r w:rsidRPr="00D7083E">
        <w:rPr>
          <w:rFonts w:ascii="Calibri" w:hAnsi="Calibri" w:cs="Calibri"/>
        </w:rPr>
        <w:t xml:space="preserve">in culture </w:t>
      </w:r>
      <w:r w:rsidR="003D045F" w:rsidRPr="00D7083E">
        <w:rPr>
          <w:rFonts w:ascii="Calibri" w:hAnsi="Calibri" w:cs="Calibri"/>
        </w:rPr>
        <w:t xml:space="preserve">for at least 72 h before </w:t>
      </w:r>
      <w:r w:rsidR="007F77F2" w:rsidRPr="00D7083E">
        <w:rPr>
          <w:rFonts w:ascii="Calibri" w:hAnsi="Calibri" w:cs="Calibri"/>
        </w:rPr>
        <w:t>re</w:t>
      </w:r>
      <w:r w:rsidR="000F70AC" w:rsidRPr="00D7083E">
        <w:rPr>
          <w:rFonts w:ascii="Calibri" w:hAnsi="Calibri" w:cs="Calibri"/>
        </w:rPr>
        <w:t>freshing th</w:t>
      </w:r>
      <w:r w:rsidR="00E42D31" w:rsidRPr="00D7083E">
        <w:rPr>
          <w:rFonts w:ascii="Calibri" w:hAnsi="Calibri" w:cs="Calibri"/>
        </w:rPr>
        <w:t>e</w:t>
      </w:r>
      <w:r w:rsidR="00D40AEA" w:rsidRPr="00D7083E">
        <w:rPr>
          <w:rFonts w:ascii="Calibri" w:hAnsi="Calibri" w:cs="Calibri"/>
        </w:rPr>
        <w:t xml:space="preserve"> RPE</w:t>
      </w:r>
      <w:r w:rsidR="003D045F" w:rsidRPr="00D7083E">
        <w:rPr>
          <w:rFonts w:ascii="Calibri" w:hAnsi="Calibri" w:cs="Calibri"/>
        </w:rPr>
        <w:t xml:space="preserve"> medium to allow cell attachment.</w:t>
      </w:r>
      <w:r w:rsidR="00D40AEA" w:rsidRPr="00D7083E">
        <w:rPr>
          <w:rFonts w:ascii="Calibri" w:hAnsi="Calibri" w:cs="Calibri"/>
        </w:rPr>
        <w:t xml:space="preserve"> A cell c</w:t>
      </w:r>
      <w:r w:rsidR="003D045F" w:rsidRPr="00D7083E">
        <w:rPr>
          <w:rFonts w:ascii="Calibri" w:hAnsi="Calibri" w:cs="Calibri"/>
        </w:rPr>
        <w:t xml:space="preserve">onfluence of </w:t>
      </w:r>
      <w:r w:rsidR="00D40AEA" w:rsidRPr="00D7083E">
        <w:rPr>
          <w:rFonts w:ascii="Calibri" w:hAnsi="Calibri" w:cs="Calibri"/>
        </w:rPr>
        <w:t xml:space="preserve">50% or more </w:t>
      </w:r>
      <w:r w:rsidR="003D045F" w:rsidRPr="00D7083E">
        <w:rPr>
          <w:rFonts w:ascii="Calibri" w:hAnsi="Calibri" w:cs="Calibri"/>
        </w:rPr>
        <w:t>at seeding is fundamental for the formation of a suitable polarized RPE monolayer.</w:t>
      </w:r>
    </w:p>
    <w:p w14:paraId="38325C91" w14:textId="77777777" w:rsidR="003C614B" w:rsidRPr="00D7083E" w:rsidRDefault="003C614B" w:rsidP="00D7083E">
      <w:pPr>
        <w:pStyle w:val="ListParagraph"/>
        <w:ind w:left="0"/>
        <w:jc w:val="both"/>
        <w:rPr>
          <w:rFonts w:ascii="Calibri" w:hAnsi="Calibri" w:cs="Calibri"/>
        </w:rPr>
      </w:pPr>
    </w:p>
    <w:p w14:paraId="3489FDA9" w14:textId="2DA99274" w:rsidR="003D045F" w:rsidRPr="00D7083E" w:rsidRDefault="003C614B" w:rsidP="00D7083E">
      <w:pPr>
        <w:pStyle w:val="ListParagraph"/>
        <w:numPr>
          <w:ilvl w:val="1"/>
          <w:numId w:val="28"/>
        </w:numPr>
        <w:ind w:left="0" w:firstLine="0"/>
        <w:jc w:val="both"/>
        <w:rPr>
          <w:rFonts w:ascii="Calibri" w:hAnsi="Calibri" w:cs="Calibri"/>
        </w:rPr>
      </w:pPr>
      <w:r w:rsidRPr="00D7083E">
        <w:rPr>
          <w:rFonts w:ascii="Calibri" w:hAnsi="Calibri" w:cs="Calibri"/>
        </w:rPr>
        <w:t>C</w:t>
      </w:r>
      <w:r w:rsidR="003D045F" w:rsidRPr="00D7083E">
        <w:rPr>
          <w:rFonts w:ascii="Calibri" w:hAnsi="Calibri" w:cs="Calibri"/>
        </w:rPr>
        <w:t>hange the culture medium twice a week using fresh and pre-warmed RPE medium</w:t>
      </w:r>
      <w:r w:rsidR="00D40AEA" w:rsidRPr="00D7083E">
        <w:rPr>
          <w:rFonts w:ascii="Calibri" w:hAnsi="Calibri" w:cs="Calibri"/>
        </w:rPr>
        <w:t xml:space="preserve"> (</w:t>
      </w:r>
      <w:r w:rsidR="0051190D" w:rsidRPr="00D7083E">
        <w:rPr>
          <w:rFonts w:ascii="Calibri" w:hAnsi="Calibri" w:cs="Calibri"/>
        </w:rPr>
        <w:t xml:space="preserve">step 1.1.5) </w:t>
      </w:r>
      <w:r w:rsidRPr="00D7083E">
        <w:rPr>
          <w:rFonts w:ascii="Calibri" w:hAnsi="Calibri" w:cs="Calibri"/>
        </w:rPr>
        <w:t>after the cells are attached</w:t>
      </w:r>
      <w:r w:rsidR="003D045F" w:rsidRPr="00D7083E">
        <w:rPr>
          <w:rFonts w:ascii="Calibri" w:hAnsi="Calibri" w:cs="Calibri"/>
        </w:rPr>
        <w:t>. Serum can be removed from the culture medium after the first 72 h.</w:t>
      </w:r>
    </w:p>
    <w:p w14:paraId="44124A72" w14:textId="77777777" w:rsidR="003C614B" w:rsidRPr="00D7083E" w:rsidRDefault="003C614B" w:rsidP="00D7083E">
      <w:pPr>
        <w:pStyle w:val="ListParagraph"/>
        <w:ind w:left="0"/>
        <w:jc w:val="both"/>
        <w:rPr>
          <w:rFonts w:ascii="Calibri" w:hAnsi="Calibri" w:cs="Calibri"/>
        </w:rPr>
      </w:pPr>
    </w:p>
    <w:p w14:paraId="05207458" w14:textId="477F890C" w:rsidR="007B54E9" w:rsidRPr="00D7083E" w:rsidRDefault="00C05E7E" w:rsidP="00D7083E">
      <w:pPr>
        <w:pStyle w:val="ListParagraph"/>
        <w:ind w:left="0"/>
        <w:jc w:val="both"/>
        <w:rPr>
          <w:rFonts w:ascii="Calibri" w:hAnsi="Calibri" w:cs="Calibri"/>
        </w:rPr>
      </w:pPr>
      <w:r>
        <w:rPr>
          <w:rFonts w:ascii="Calibri" w:hAnsi="Calibri" w:cs="Calibri"/>
        </w:rPr>
        <w:t xml:space="preserve">NOTE: </w:t>
      </w:r>
      <w:r w:rsidR="003D045F" w:rsidRPr="00D7083E">
        <w:rPr>
          <w:rFonts w:ascii="Calibri" w:hAnsi="Calibri" w:cs="Calibri"/>
        </w:rPr>
        <w:t>After one week in culture, cells should be confluent, hexagonal, bi-nucleated, pigmented and polarized (</w:t>
      </w:r>
      <w:r w:rsidR="003D045F" w:rsidRPr="00D7083E">
        <w:rPr>
          <w:rFonts w:ascii="Calibri" w:hAnsi="Calibri" w:cs="Calibri"/>
          <w:b/>
          <w:bCs/>
        </w:rPr>
        <w:t>Figure</w:t>
      </w:r>
      <w:r w:rsidR="00EE080E" w:rsidRPr="00D7083E">
        <w:rPr>
          <w:rFonts w:ascii="Calibri" w:hAnsi="Calibri" w:cs="Calibri"/>
          <w:b/>
          <w:bCs/>
        </w:rPr>
        <w:t xml:space="preserve"> 1</w:t>
      </w:r>
      <w:r w:rsidR="00FE416E" w:rsidRPr="00D7083E">
        <w:rPr>
          <w:rFonts w:ascii="Calibri" w:hAnsi="Calibri" w:cs="Calibri"/>
          <w:b/>
          <w:bCs/>
        </w:rPr>
        <w:t>B</w:t>
      </w:r>
      <w:r w:rsidR="003D045F" w:rsidRPr="00D7083E">
        <w:rPr>
          <w:rFonts w:ascii="Calibri" w:hAnsi="Calibri" w:cs="Calibri"/>
        </w:rPr>
        <w:t>)</w:t>
      </w:r>
      <w:r w:rsidR="003C614B" w:rsidRPr="00D7083E">
        <w:rPr>
          <w:rFonts w:ascii="Calibri" w:hAnsi="Calibri" w:cs="Calibri"/>
        </w:rPr>
        <w:t>, with e</w:t>
      </w:r>
      <w:r w:rsidR="00B76DD7" w:rsidRPr="00D7083E">
        <w:rPr>
          <w:rFonts w:ascii="Calibri" w:hAnsi="Calibri" w:cs="Calibri"/>
        </w:rPr>
        <w:t>xpected cell number</w:t>
      </w:r>
      <w:r w:rsidR="003C614B" w:rsidRPr="00D7083E">
        <w:rPr>
          <w:rFonts w:ascii="Calibri" w:hAnsi="Calibri" w:cs="Calibri"/>
        </w:rPr>
        <w:t>s</w:t>
      </w:r>
      <w:r w:rsidR="00B76DD7" w:rsidRPr="00D7083E">
        <w:rPr>
          <w:rFonts w:ascii="Calibri" w:hAnsi="Calibri" w:cs="Calibri"/>
        </w:rPr>
        <w:t xml:space="preserve"> </w:t>
      </w:r>
      <w:r w:rsidR="003C614B" w:rsidRPr="00D7083E">
        <w:rPr>
          <w:rFonts w:ascii="Calibri" w:hAnsi="Calibri" w:cs="Calibri"/>
        </w:rPr>
        <w:t xml:space="preserve">being </w:t>
      </w:r>
      <w:r w:rsidR="00B76DD7" w:rsidRPr="00D7083E">
        <w:rPr>
          <w:rFonts w:ascii="Calibri" w:hAnsi="Calibri" w:cs="Calibri"/>
        </w:rPr>
        <w:t>around 50,000 cells</w:t>
      </w:r>
      <w:r>
        <w:rPr>
          <w:rFonts w:ascii="Calibri" w:hAnsi="Calibri" w:cs="Calibri"/>
        </w:rPr>
        <w:t xml:space="preserve"> per </w:t>
      </w:r>
      <w:r w:rsidR="00B76DD7" w:rsidRPr="00D7083E">
        <w:rPr>
          <w:rFonts w:ascii="Calibri" w:hAnsi="Calibri" w:cs="Calibri"/>
        </w:rPr>
        <w:t xml:space="preserve">6.5 mm </w:t>
      </w:r>
      <w:r>
        <w:rPr>
          <w:rFonts w:ascii="Calibri" w:hAnsi="Calibri" w:cs="Calibri"/>
        </w:rPr>
        <w:t>Transwell insert</w:t>
      </w:r>
      <w:r w:rsidR="00B76DD7" w:rsidRPr="00D7083E">
        <w:rPr>
          <w:rFonts w:ascii="Calibri" w:hAnsi="Calibri" w:cs="Calibri"/>
        </w:rPr>
        <w:t>.</w:t>
      </w:r>
      <w:r>
        <w:rPr>
          <w:rFonts w:ascii="Calibri" w:hAnsi="Calibri" w:cs="Calibri"/>
        </w:rPr>
        <w:t xml:space="preserve"> </w:t>
      </w:r>
      <w:r w:rsidR="007B54E9" w:rsidRPr="00D7083E">
        <w:rPr>
          <w:rFonts w:ascii="Calibri" w:hAnsi="Calibri" w:cs="Calibri"/>
        </w:rPr>
        <w:t xml:space="preserve">After two weeks in culture, </w:t>
      </w:r>
      <w:r w:rsidR="00836A47" w:rsidRPr="00D7083E">
        <w:rPr>
          <w:rFonts w:ascii="Calibri" w:hAnsi="Calibri" w:cs="Calibri"/>
        </w:rPr>
        <w:t xml:space="preserve">RPE monolayers </w:t>
      </w:r>
      <w:r w:rsidR="003C614B" w:rsidRPr="00D7083E">
        <w:rPr>
          <w:rFonts w:ascii="Calibri" w:hAnsi="Calibri" w:cs="Calibri"/>
        </w:rPr>
        <w:t xml:space="preserve">comprising </w:t>
      </w:r>
      <w:r w:rsidR="00836A47" w:rsidRPr="00D7083E">
        <w:rPr>
          <w:rFonts w:ascii="Calibri" w:hAnsi="Calibri" w:cs="Calibri"/>
        </w:rPr>
        <w:t>of healthy cells are observed. RPE cultures display apical microvilli</w:t>
      </w:r>
      <w:r w:rsidR="00FD03ED" w:rsidRPr="00D7083E">
        <w:rPr>
          <w:rFonts w:ascii="Calibri" w:hAnsi="Calibri" w:cs="Calibri"/>
        </w:rPr>
        <w:t xml:space="preserve">, </w:t>
      </w:r>
      <w:r w:rsidR="00836A47" w:rsidRPr="00D7083E">
        <w:rPr>
          <w:rFonts w:ascii="Calibri" w:hAnsi="Calibri" w:cs="Calibri"/>
        </w:rPr>
        <w:t xml:space="preserve">basal infoldings, </w:t>
      </w:r>
      <w:r w:rsidR="00FD03ED" w:rsidRPr="00D7083E">
        <w:rPr>
          <w:rFonts w:ascii="Calibri" w:hAnsi="Calibri" w:cs="Calibri"/>
        </w:rPr>
        <w:t xml:space="preserve">and </w:t>
      </w:r>
      <w:r w:rsidR="00836A47" w:rsidRPr="00D7083E">
        <w:rPr>
          <w:rFonts w:ascii="Calibri" w:hAnsi="Calibri" w:cs="Calibri"/>
        </w:rPr>
        <w:t>tight junctions</w:t>
      </w:r>
      <w:r w:rsidR="00FD03ED" w:rsidRPr="00D7083E">
        <w:rPr>
          <w:rFonts w:ascii="Calibri" w:hAnsi="Calibri" w:cs="Calibri"/>
        </w:rPr>
        <w:t xml:space="preserve"> </w:t>
      </w:r>
      <w:r w:rsidR="00C62F44" w:rsidRPr="00D7083E">
        <w:rPr>
          <w:rFonts w:ascii="Calibri" w:hAnsi="Calibri" w:cs="Calibri"/>
        </w:rPr>
        <w:t>(</w:t>
      </w:r>
      <w:r w:rsidR="00C62F44" w:rsidRPr="00D7083E">
        <w:rPr>
          <w:rFonts w:ascii="Calibri" w:hAnsi="Calibri" w:cs="Calibri"/>
          <w:b/>
          <w:bCs/>
        </w:rPr>
        <w:t>Figure 1</w:t>
      </w:r>
      <w:r w:rsidR="00FE416E" w:rsidRPr="00D7083E">
        <w:rPr>
          <w:rFonts w:ascii="Calibri" w:hAnsi="Calibri" w:cs="Calibri"/>
          <w:b/>
          <w:bCs/>
        </w:rPr>
        <w:t>C</w:t>
      </w:r>
      <w:r w:rsidR="00C62F44" w:rsidRPr="00D7083E">
        <w:rPr>
          <w:rFonts w:ascii="Calibri" w:hAnsi="Calibri" w:cs="Calibri"/>
        </w:rPr>
        <w:t>)</w:t>
      </w:r>
      <w:r w:rsidR="00836A47" w:rsidRPr="00D7083E">
        <w:rPr>
          <w:rFonts w:ascii="Calibri" w:hAnsi="Calibri" w:cs="Calibri"/>
        </w:rPr>
        <w:t>.</w:t>
      </w:r>
      <w:r>
        <w:rPr>
          <w:rFonts w:ascii="Calibri" w:hAnsi="Calibri" w:cs="Calibri"/>
        </w:rPr>
        <w:t xml:space="preserve"> </w:t>
      </w:r>
    </w:p>
    <w:p w14:paraId="53F57D15" w14:textId="77777777" w:rsidR="003C614B" w:rsidRPr="00D7083E" w:rsidRDefault="003C614B" w:rsidP="00D7083E">
      <w:pPr>
        <w:contextualSpacing/>
      </w:pPr>
    </w:p>
    <w:p w14:paraId="689E4361" w14:textId="77777777" w:rsidR="00914506" w:rsidRPr="00D7083E" w:rsidRDefault="00914506" w:rsidP="00D7083E">
      <w:pPr>
        <w:widowControl/>
        <w:numPr>
          <w:ilvl w:val="0"/>
          <w:numId w:val="28"/>
        </w:numPr>
        <w:ind w:left="0" w:firstLine="0"/>
        <w:contextualSpacing/>
        <w:rPr>
          <w:b/>
        </w:rPr>
      </w:pPr>
      <w:r w:rsidRPr="00D7083E">
        <w:rPr>
          <w:b/>
        </w:rPr>
        <w:t>TER measurement</w:t>
      </w:r>
    </w:p>
    <w:p w14:paraId="45AF7166" w14:textId="77777777" w:rsidR="00C05E7E" w:rsidRDefault="00C05E7E" w:rsidP="00C05E7E">
      <w:pPr>
        <w:contextualSpacing/>
        <w:rPr>
          <w:iCs/>
        </w:rPr>
      </w:pPr>
    </w:p>
    <w:p w14:paraId="4361732F" w14:textId="69538F5A" w:rsidR="005466A1" w:rsidRPr="00D7083E" w:rsidRDefault="005D6FDD" w:rsidP="00D7083E">
      <w:pPr>
        <w:contextualSpacing/>
        <w:rPr>
          <w:iCs/>
        </w:rPr>
      </w:pPr>
      <w:r w:rsidRPr="00D7083E">
        <w:rPr>
          <w:iCs/>
        </w:rPr>
        <w:t>N</w:t>
      </w:r>
      <w:r w:rsidR="003C614B" w:rsidRPr="00D7083E">
        <w:rPr>
          <w:iCs/>
        </w:rPr>
        <w:t>OTE</w:t>
      </w:r>
      <w:r w:rsidRPr="00D7083E">
        <w:rPr>
          <w:iCs/>
        </w:rPr>
        <w:t xml:space="preserve">: </w:t>
      </w:r>
      <w:r w:rsidR="00B37709" w:rsidRPr="00D7083E">
        <w:rPr>
          <w:iCs/>
        </w:rPr>
        <w:t>Perform TER</w:t>
      </w:r>
      <w:r w:rsidR="00A5034A" w:rsidRPr="00D7083E">
        <w:rPr>
          <w:iCs/>
        </w:rPr>
        <w:t xml:space="preserve"> measurements </w:t>
      </w:r>
      <w:r w:rsidR="00290BED" w:rsidRPr="00D7083E">
        <w:rPr>
          <w:iCs/>
        </w:rPr>
        <w:t>of the RPE cells</w:t>
      </w:r>
      <w:r w:rsidR="005A135D" w:rsidRPr="00D7083E">
        <w:rPr>
          <w:iCs/>
        </w:rPr>
        <w:t xml:space="preserve"> </w:t>
      </w:r>
      <w:r w:rsidR="006C0EB4" w:rsidRPr="00D7083E">
        <w:rPr>
          <w:iCs/>
        </w:rPr>
        <w:t xml:space="preserve">after a minimum of </w:t>
      </w:r>
      <w:r w:rsidR="00167936" w:rsidRPr="00D7083E">
        <w:rPr>
          <w:iCs/>
        </w:rPr>
        <w:t xml:space="preserve">4 days in culture </w:t>
      </w:r>
      <w:r w:rsidR="00A5034A" w:rsidRPr="00D7083E">
        <w:rPr>
          <w:iCs/>
        </w:rPr>
        <w:t>t</w:t>
      </w:r>
      <w:r w:rsidR="005466A1" w:rsidRPr="00D7083E">
        <w:rPr>
          <w:iCs/>
        </w:rPr>
        <w:t>o ensure a good integrity and polarization of the RPE monolayer</w:t>
      </w:r>
      <w:r w:rsidR="00CC210E" w:rsidRPr="00D7083E">
        <w:rPr>
          <w:iCs/>
        </w:rPr>
        <w:t xml:space="preserve">. </w:t>
      </w:r>
    </w:p>
    <w:p w14:paraId="37ADFCCE" w14:textId="77777777" w:rsidR="003C614B" w:rsidRPr="00D7083E" w:rsidRDefault="003C614B" w:rsidP="00D7083E">
      <w:pPr>
        <w:contextualSpacing/>
        <w:rPr>
          <w:iCs/>
        </w:rPr>
      </w:pPr>
    </w:p>
    <w:p w14:paraId="00C4A83F" w14:textId="4A32437E" w:rsidR="00914506" w:rsidRPr="00D7083E" w:rsidRDefault="00CA7B7C" w:rsidP="00D7083E">
      <w:pPr>
        <w:pStyle w:val="ListParagraph"/>
        <w:numPr>
          <w:ilvl w:val="1"/>
          <w:numId w:val="28"/>
        </w:numPr>
        <w:ind w:left="0" w:firstLine="0"/>
        <w:jc w:val="both"/>
        <w:rPr>
          <w:rFonts w:ascii="Calibri" w:hAnsi="Calibri" w:cs="Calibri"/>
        </w:rPr>
      </w:pPr>
      <w:r w:rsidRPr="00D7083E">
        <w:rPr>
          <w:rFonts w:ascii="Calibri" w:hAnsi="Calibri" w:cs="Calibri"/>
        </w:rPr>
        <w:t>C</w:t>
      </w:r>
      <w:r w:rsidR="00DF2952" w:rsidRPr="00D7083E">
        <w:rPr>
          <w:rFonts w:ascii="Calibri" w:hAnsi="Calibri" w:cs="Calibri"/>
        </w:rPr>
        <w:t>lean</w:t>
      </w:r>
      <w:r w:rsidR="00914506" w:rsidRPr="00D7083E">
        <w:rPr>
          <w:rFonts w:ascii="Calibri" w:hAnsi="Calibri" w:cs="Calibri"/>
        </w:rPr>
        <w:t xml:space="preserve"> the electrodes of the </w:t>
      </w:r>
      <w:proofErr w:type="spellStart"/>
      <w:r w:rsidR="00914506" w:rsidRPr="00D7083E">
        <w:rPr>
          <w:rFonts w:ascii="Calibri" w:hAnsi="Calibri" w:cs="Calibri"/>
        </w:rPr>
        <w:t>voltohmmeter</w:t>
      </w:r>
      <w:proofErr w:type="spellEnd"/>
      <w:r w:rsidR="00914506" w:rsidRPr="00D7083E">
        <w:rPr>
          <w:rFonts w:ascii="Calibri" w:hAnsi="Calibri" w:cs="Calibri"/>
        </w:rPr>
        <w:t xml:space="preserve"> with 70% ethanol and</w:t>
      </w:r>
      <w:r w:rsidR="00C462BA" w:rsidRPr="00D7083E">
        <w:rPr>
          <w:rFonts w:ascii="Calibri" w:hAnsi="Calibri" w:cs="Calibri"/>
        </w:rPr>
        <w:t xml:space="preserve"> </w:t>
      </w:r>
      <w:r w:rsidR="00914506" w:rsidRPr="00D7083E">
        <w:rPr>
          <w:rFonts w:ascii="Calibri" w:hAnsi="Calibri" w:cs="Calibri"/>
        </w:rPr>
        <w:t>dry them</w:t>
      </w:r>
      <w:r w:rsidR="00C462BA" w:rsidRPr="00D7083E">
        <w:rPr>
          <w:rFonts w:ascii="Calibri" w:hAnsi="Calibri" w:cs="Calibri"/>
        </w:rPr>
        <w:t xml:space="preserve"> carefully</w:t>
      </w:r>
      <w:r w:rsidR="00914506" w:rsidRPr="00D7083E">
        <w:rPr>
          <w:rFonts w:ascii="Calibri" w:hAnsi="Calibri" w:cs="Calibri"/>
        </w:rPr>
        <w:t xml:space="preserve">. </w:t>
      </w:r>
    </w:p>
    <w:p w14:paraId="27699428" w14:textId="77777777" w:rsidR="003C614B" w:rsidRPr="00D7083E" w:rsidRDefault="003C614B" w:rsidP="00D7083E">
      <w:pPr>
        <w:pStyle w:val="ListParagraph"/>
        <w:ind w:left="0"/>
        <w:jc w:val="both"/>
        <w:rPr>
          <w:rFonts w:ascii="Calibri" w:hAnsi="Calibri" w:cs="Calibri"/>
        </w:rPr>
      </w:pPr>
    </w:p>
    <w:p w14:paraId="137721A7" w14:textId="1CE265C1" w:rsidR="00914506" w:rsidRPr="00D7083E" w:rsidRDefault="00383767" w:rsidP="00D7083E">
      <w:pPr>
        <w:pStyle w:val="ListParagraph"/>
        <w:numPr>
          <w:ilvl w:val="1"/>
          <w:numId w:val="28"/>
        </w:numPr>
        <w:ind w:left="0" w:firstLine="0"/>
        <w:jc w:val="both"/>
        <w:rPr>
          <w:rFonts w:ascii="Calibri" w:hAnsi="Calibri" w:cs="Calibri"/>
        </w:rPr>
      </w:pPr>
      <w:r w:rsidRPr="00D7083E">
        <w:rPr>
          <w:rFonts w:ascii="Calibri" w:hAnsi="Calibri" w:cs="Calibri"/>
        </w:rPr>
        <w:t>Remove</w:t>
      </w:r>
      <w:r w:rsidR="000530C5" w:rsidRPr="00D7083E">
        <w:rPr>
          <w:rFonts w:ascii="Calibri" w:hAnsi="Calibri" w:cs="Calibri"/>
        </w:rPr>
        <w:t xml:space="preserve"> the </w:t>
      </w:r>
      <w:r w:rsidR="00C05E7E" w:rsidRPr="00D7083E">
        <w:rPr>
          <w:rFonts w:ascii="Calibri" w:hAnsi="Calibri" w:cs="Calibri"/>
        </w:rPr>
        <w:t>membrane insert</w:t>
      </w:r>
      <w:r w:rsidR="00C05E7E">
        <w:rPr>
          <w:rFonts w:ascii="Calibri" w:hAnsi="Calibri" w:cs="Calibri"/>
        </w:rPr>
        <w:t>s</w:t>
      </w:r>
      <w:r w:rsidR="00C05E7E" w:rsidRPr="00D7083E">
        <w:rPr>
          <w:rFonts w:ascii="Calibri" w:hAnsi="Calibri" w:cs="Calibri"/>
        </w:rPr>
        <w:t xml:space="preserve"> </w:t>
      </w:r>
      <w:r w:rsidR="000530C5" w:rsidRPr="00D7083E">
        <w:rPr>
          <w:rFonts w:ascii="Calibri" w:hAnsi="Calibri" w:cs="Calibri"/>
        </w:rPr>
        <w:t>from</w:t>
      </w:r>
      <w:r w:rsidR="0078145F" w:rsidRPr="00D7083E">
        <w:rPr>
          <w:rFonts w:ascii="Calibri" w:hAnsi="Calibri" w:cs="Calibri"/>
        </w:rPr>
        <w:t xml:space="preserve"> the incubator and perform </w:t>
      </w:r>
      <w:r w:rsidR="00CD0315" w:rsidRPr="00D7083E">
        <w:rPr>
          <w:rFonts w:ascii="Calibri" w:hAnsi="Calibri" w:cs="Calibri"/>
        </w:rPr>
        <w:t>TER</w:t>
      </w:r>
      <w:r w:rsidR="0078145F" w:rsidRPr="00D7083E">
        <w:rPr>
          <w:rFonts w:ascii="Calibri" w:hAnsi="Calibri" w:cs="Calibri"/>
        </w:rPr>
        <w:t xml:space="preserve"> measurement</w:t>
      </w:r>
      <w:r w:rsidR="00CD0315" w:rsidRPr="00D7083E">
        <w:rPr>
          <w:rFonts w:ascii="Calibri" w:hAnsi="Calibri" w:cs="Calibri"/>
        </w:rPr>
        <w:t xml:space="preserve"> within 3 min</w:t>
      </w:r>
      <w:r w:rsidR="00855B22" w:rsidRPr="00D7083E">
        <w:rPr>
          <w:rFonts w:ascii="Calibri" w:hAnsi="Calibri" w:cs="Calibri"/>
        </w:rPr>
        <w:t xml:space="preserve"> </w:t>
      </w:r>
      <w:r w:rsidR="000530C5" w:rsidRPr="00D7083E">
        <w:rPr>
          <w:rFonts w:ascii="Calibri" w:hAnsi="Calibri" w:cs="Calibri"/>
        </w:rPr>
        <w:t xml:space="preserve">to avoid </w:t>
      </w:r>
      <w:r w:rsidR="00D20CBA" w:rsidRPr="00D7083E">
        <w:rPr>
          <w:rFonts w:ascii="Calibri" w:hAnsi="Calibri" w:cs="Calibri"/>
        </w:rPr>
        <w:t xml:space="preserve">alterations </w:t>
      </w:r>
      <w:r w:rsidR="008A7229" w:rsidRPr="00D7083E">
        <w:rPr>
          <w:rFonts w:ascii="Calibri" w:hAnsi="Calibri" w:cs="Calibri"/>
        </w:rPr>
        <w:t>due to</w:t>
      </w:r>
      <w:r w:rsidR="00D20CBA" w:rsidRPr="00D7083E">
        <w:rPr>
          <w:rFonts w:ascii="Calibri" w:hAnsi="Calibri" w:cs="Calibri"/>
        </w:rPr>
        <w:t xml:space="preserve"> </w:t>
      </w:r>
      <w:r w:rsidR="000530C5" w:rsidRPr="00D7083E">
        <w:rPr>
          <w:rFonts w:ascii="Calibri" w:hAnsi="Calibri" w:cs="Calibri"/>
        </w:rPr>
        <w:t>temperature fluctuatio</w:t>
      </w:r>
      <w:r w:rsidR="008A7229" w:rsidRPr="00D7083E">
        <w:rPr>
          <w:rFonts w:ascii="Calibri" w:hAnsi="Calibri" w:cs="Calibri"/>
        </w:rPr>
        <w:t>ns</w:t>
      </w:r>
      <w:r w:rsidR="000530C5" w:rsidRPr="00D7083E">
        <w:rPr>
          <w:rFonts w:ascii="Calibri" w:hAnsi="Calibri" w:cs="Calibri"/>
        </w:rPr>
        <w:t xml:space="preserve">. </w:t>
      </w:r>
      <w:r w:rsidR="00EE46E8" w:rsidRPr="00D7083E">
        <w:rPr>
          <w:rFonts w:ascii="Calibri" w:hAnsi="Calibri" w:cs="Calibri"/>
        </w:rPr>
        <w:t>To measure TER, i</w:t>
      </w:r>
      <w:r w:rsidR="00914506" w:rsidRPr="00D7083E">
        <w:rPr>
          <w:rFonts w:ascii="Calibri" w:hAnsi="Calibri" w:cs="Calibri"/>
        </w:rPr>
        <w:t>mmerse the short electrode</w:t>
      </w:r>
      <w:r w:rsidR="003A0C83" w:rsidRPr="00D7083E">
        <w:rPr>
          <w:rFonts w:ascii="Calibri" w:eastAsia="Calibri" w:hAnsi="Calibri" w:cs="Calibri"/>
          <w:color w:val="000000"/>
        </w:rPr>
        <w:t xml:space="preserve"> </w:t>
      </w:r>
      <w:r w:rsidR="003A0C83" w:rsidRPr="00D7083E">
        <w:rPr>
          <w:rFonts w:ascii="Calibri" w:hAnsi="Calibri" w:cs="Calibri"/>
        </w:rPr>
        <w:t xml:space="preserve">of the </w:t>
      </w:r>
      <w:proofErr w:type="spellStart"/>
      <w:r w:rsidR="003A0C83" w:rsidRPr="00D7083E">
        <w:rPr>
          <w:rFonts w:ascii="Calibri" w:hAnsi="Calibri" w:cs="Calibri"/>
        </w:rPr>
        <w:t>voltohmmeter</w:t>
      </w:r>
      <w:proofErr w:type="spellEnd"/>
      <w:r w:rsidR="003A0C83" w:rsidRPr="00D7083E">
        <w:rPr>
          <w:rFonts w:ascii="Calibri" w:hAnsi="Calibri" w:cs="Calibri"/>
        </w:rPr>
        <w:t xml:space="preserve"> </w:t>
      </w:r>
      <w:r w:rsidR="00914506" w:rsidRPr="00D7083E">
        <w:rPr>
          <w:rFonts w:ascii="Calibri" w:hAnsi="Calibri" w:cs="Calibri"/>
        </w:rPr>
        <w:t xml:space="preserve">in the upper </w:t>
      </w:r>
      <w:r w:rsidR="00434709" w:rsidRPr="00D7083E">
        <w:rPr>
          <w:rFonts w:ascii="Calibri" w:hAnsi="Calibri" w:cs="Calibri"/>
        </w:rPr>
        <w:t>chamber</w:t>
      </w:r>
      <w:r w:rsidR="00914506" w:rsidRPr="00D7083E">
        <w:rPr>
          <w:rFonts w:ascii="Calibri" w:hAnsi="Calibri" w:cs="Calibri"/>
        </w:rPr>
        <w:t xml:space="preserve"> and the long</w:t>
      </w:r>
      <w:r w:rsidR="008B3412" w:rsidRPr="00D7083E">
        <w:rPr>
          <w:rFonts w:ascii="Calibri" w:hAnsi="Calibri" w:cs="Calibri"/>
        </w:rPr>
        <w:t xml:space="preserve"> electrode</w:t>
      </w:r>
      <w:r w:rsidR="00434709" w:rsidRPr="00D7083E">
        <w:rPr>
          <w:rFonts w:ascii="Calibri" w:hAnsi="Calibri" w:cs="Calibri"/>
        </w:rPr>
        <w:t xml:space="preserve"> </w:t>
      </w:r>
      <w:r w:rsidR="00914506" w:rsidRPr="00D7083E">
        <w:rPr>
          <w:rFonts w:ascii="Calibri" w:hAnsi="Calibri" w:cs="Calibri"/>
        </w:rPr>
        <w:t>in the bottom c</w:t>
      </w:r>
      <w:r w:rsidR="009135A7" w:rsidRPr="00D7083E">
        <w:rPr>
          <w:rFonts w:ascii="Calibri" w:hAnsi="Calibri" w:cs="Calibri"/>
        </w:rPr>
        <w:t xml:space="preserve">hamber of the </w:t>
      </w:r>
      <w:r w:rsidR="00C05E7E" w:rsidRPr="00C05E7E">
        <w:rPr>
          <w:rFonts w:ascii="Calibri" w:hAnsi="Calibri" w:cs="Calibri"/>
        </w:rPr>
        <w:t xml:space="preserve"> </w:t>
      </w:r>
      <w:r w:rsidR="00C05E7E" w:rsidRPr="00466EE0">
        <w:rPr>
          <w:rFonts w:ascii="Calibri" w:hAnsi="Calibri" w:cs="Calibri"/>
        </w:rPr>
        <w:t>membrane insert</w:t>
      </w:r>
      <w:r w:rsidR="006B45AB" w:rsidRPr="00D7083E">
        <w:rPr>
          <w:rFonts w:ascii="Calibri" w:hAnsi="Calibri" w:cs="Calibri"/>
        </w:rPr>
        <w:t xml:space="preserve">. Avoid </w:t>
      </w:r>
      <w:r w:rsidR="00B87D13" w:rsidRPr="00D7083E">
        <w:rPr>
          <w:rFonts w:ascii="Calibri" w:hAnsi="Calibri" w:cs="Calibri"/>
        </w:rPr>
        <w:t>contact with</w:t>
      </w:r>
      <w:r w:rsidR="00914506" w:rsidRPr="00D7083E">
        <w:rPr>
          <w:rFonts w:ascii="Calibri" w:hAnsi="Calibri" w:cs="Calibri"/>
        </w:rPr>
        <w:t xml:space="preserve"> the RPE monolayer</w:t>
      </w:r>
      <w:r w:rsidR="00181687" w:rsidRPr="00D7083E">
        <w:rPr>
          <w:rFonts w:ascii="Calibri" w:hAnsi="Calibri" w:cs="Calibri"/>
        </w:rPr>
        <w:t xml:space="preserve"> to prevent cell detachment</w:t>
      </w:r>
      <w:r w:rsidR="001D28C3" w:rsidRPr="00D7083E">
        <w:rPr>
          <w:rFonts w:ascii="Calibri" w:hAnsi="Calibri" w:cs="Calibri"/>
        </w:rPr>
        <w:t>.</w:t>
      </w:r>
    </w:p>
    <w:p w14:paraId="20D965BC" w14:textId="77777777" w:rsidR="003C614B" w:rsidRPr="00D7083E" w:rsidRDefault="003C614B" w:rsidP="00D7083E">
      <w:pPr>
        <w:contextualSpacing/>
      </w:pPr>
    </w:p>
    <w:p w14:paraId="3C1B57C4" w14:textId="56AB0AC7" w:rsidR="00EB2339" w:rsidRPr="00D7083E" w:rsidRDefault="000E158F" w:rsidP="00D7083E">
      <w:pPr>
        <w:pStyle w:val="ListParagraph"/>
        <w:numPr>
          <w:ilvl w:val="1"/>
          <w:numId w:val="28"/>
        </w:numPr>
        <w:ind w:left="0" w:firstLine="0"/>
        <w:jc w:val="both"/>
        <w:rPr>
          <w:rFonts w:ascii="Calibri" w:hAnsi="Calibri" w:cs="Calibri"/>
        </w:rPr>
      </w:pPr>
      <w:r w:rsidRPr="00D7083E">
        <w:rPr>
          <w:rFonts w:ascii="Calibri" w:hAnsi="Calibri" w:cs="Calibri"/>
        </w:rPr>
        <w:t>To c</w:t>
      </w:r>
      <w:r w:rsidR="00914506" w:rsidRPr="00D7083E">
        <w:rPr>
          <w:rFonts w:ascii="Calibri" w:hAnsi="Calibri" w:cs="Calibri"/>
        </w:rPr>
        <w:t>alculate TER</w:t>
      </w:r>
      <w:r w:rsidRPr="00D7083E">
        <w:rPr>
          <w:rFonts w:ascii="Calibri" w:hAnsi="Calibri" w:cs="Calibri"/>
        </w:rPr>
        <w:t xml:space="preserve">, </w:t>
      </w:r>
      <w:r w:rsidR="00560261" w:rsidRPr="00D7083E">
        <w:rPr>
          <w:rFonts w:ascii="Calibri" w:hAnsi="Calibri" w:cs="Calibri"/>
        </w:rPr>
        <w:t>deduct</w:t>
      </w:r>
      <w:r w:rsidR="00914506" w:rsidRPr="00D7083E">
        <w:rPr>
          <w:rFonts w:ascii="Calibri" w:hAnsi="Calibri" w:cs="Calibri"/>
        </w:rPr>
        <w:t xml:space="preserve"> the value </w:t>
      </w:r>
      <w:r w:rsidR="00EF4DFE" w:rsidRPr="00D7083E">
        <w:rPr>
          <w:rFonts w:ascii="Calibri" w:hAnsi="Calibri" w:cs="Calibri"/>
        </w:rPr>
        <w:t xml:space="preserve">of </w:t>
      </w:r>
      <w:r w:rsidR="00914506" w:rsidRPr="00D7083E">
        <w:rPr>
          <w:rFonts w:ascii="Calibri" w:hAnsi="Calibri" w:cs="Calibri"/>
        </w:rPr>
        <w:t>the blank (</w:t>
      </w:r>
      <w:r w:rsidR="00C05E7E" w:rsidRPr="00466EE0">
        <w:rPr>
          <w:rFonts w:ascii="Calibri" w:hAnsi="Calibri" w:cs="Calibri"/>
        </w:rPr>
        <w:t>membrane insert</w:t>
      </w:r>
      <w:r w:rsidR="00C05E7E">
        <w:rPr>
          <w:rFonts w:ascii="Calibri" w:hAnsi="Calibri" w:cs="Calibri"/>
        </w:rPr>
        <w:t xml:space="preserve"> </w:t>
      </w:r>
      <w:r w:rsidR="00914506" w:rsidRPr="00D7083E">
        <w:rPr>
          <w:rFonts w:ascii="Calibri" w:hAnsi="Calibri" w:cs="Calibri"/>
        </w:rPr>
        <w:t xml:space="preserve">coated with laminin without cells) from the sample. </w:t>
      </w:r>
      <w:r w:rsidR="004764B6" w:rsidRPr="00D7083E">
        <w:rPr>
          <w:rFonts w:ascii="Calibri" w:hAnsi="Calibri" w:cs="Calibri"/>
        </w:rPr>
        <w:t>Then m</w:t>
      </w:r>
      <w:r w:rsidR="00914506" w:rsidRPr="00D7083E">
        <w:rPr>
          <w:rFonts w:ascii="Calibri" w:hAnsi="Calibri" w:cs="Calibri"/>
        </w:rPr>
        <w:t>ultiply th</w:t>
      </w:r>
      <w:r w:rsidR="00EF4DFE" w:rsidRPr="00D7083E">
        <w:rPr>
          <w:rFonts w:ascii="Calibri" w:hAnsi="Calibri" w:cs="Calibri"/>
        </w:rPr>
        <w:t xml:space="preserve">e obtained </w:t>
      </w:r>
      <w:r w:rsidR="00914506" w:rsidRPr="00D7083E">
        <w:rPr>
          <w:rFonts w:ascii="Calibri" w:hAnsi="Calibri" w:cs="Calibri"/>
        </w:rPr>
        <w:t>value (in ohms) by the surface area of the</w:t>
      </w:r>
      <w:r w:rsidR="00C05E7E">
        <w:rPr>
          <w:rFonts w:ascii="Calibri" w:hAnsi="Calibri" w:cs="Calibri"/>
        </w:rPr>
        <w:t xml:space="preserve"> </w:t>
      </w:r>
      <w:r w:rsidR="00C05E7E" w:rsidRPr="00466EE0">
        <w:rPr>
          <w:rFonts w:ascii="Calibri" w:hAnsi="Calibri" w:cs="Calibri"/>
        </w:rPr>
        <w:t>membrane insert</w:t>
      </w:r>
      <w:r w:rsidR="00C05E7E">
        <w:rPr>
          <w:rFonts w:ascii="Calibri" w:hAnsi="Calibri" w:cs="Calibri"/>
        </w:rPr>
        <w:t xml:space="preserve"> </w:t>
      </w:r>
      <w:r w:rsidR="00914506" w:rsidRPr="00D7083E">
        <w:rPr>
          <w:rFonts w:ascii="Calibri" w:hAnsi="Calibri" w:cs="Calibri"/>
        </w:rPr>
        <w:t>(0.33 cm</w:t>
      </w:r>
      <w:r w:rsidR="00914506" w:rsidRPr="00D7083E">
        <w:rPr>
          <w:rFonts w:ascii="Calibri" w:hAnsi="Calibri" w:cs="Calibri"/>
          <w:vertAlign w:val="superscript"/>
        </w:rPr>
        <w:t>2</w:t>
      </w:r>
      <w:r w:rsidR="00914506" w:rsidRPr="00D7083E">
        <w:rPr>
          <w:rFonts w:ascii="Calibri" w:hAnsi="Calibri" w:cs="Calibri"/>
        </w:rPr>
        <w:t xml:space="preserve"> in the case of 6.5-mm </w:t>
      </w:r>
      <w:r w:rsidR="00C05E7E" w:rsidRPr="00466EE0">
        <w:rPr>
          <w:rFonts w:ascii="Calibri" w:hAnsi="Calibri" w:cs="Calibri"/>
        </w:rPr>
        <w:t>membrane inser</w:t>
      </w:r>
      <w:r w:rsidR="00C05E7E">
        <w:rPr>
          <w:rFonts w:ascii="Calibri" w:hAnsi="Calibri" w:cs="Calibri"/>
        </w:rPr>
        <w:t>t</w:t>
      </w:r>
      <w:r w:rsidR="00914506" w:rsidRPr="00D7083E">
        <w:rPr>
          <w:rFonts w:ascii="Calibri" w:hAnsi="Calibri" w:cs="Calibri"/>
        </w:rPr>
        <w:t xml:space="preserve">). The </w:t>
      </w:r>
      <w:r w:rsidR="00783921" w:rsidRPr="00D7083E">
        <w:rPr>
          <w:rFonts w:ascii="Calibri" w:hAnsi="Calibri" w:cs="Calibri"/>
        </w:rPr>
        <w:t xml:space="preserve">product </w:t>
      </w:r>
      <w:r w:rsidR="00914506" w:rsidRPr="00D7083E">
        <w:rPr>
          <w:rFonts w:ascii="Calibri" w:hAnsi="Calibri" w:cs="Calibri"/>
        </w:rPr>
        <w:t xml:space="preserve">should be at least </w:t>
      </w:r>
      <w:r w:rsidR="00F334EE" w:rsidRPr="00D7083E">
        <w:rPr>
          <w:rFonts w:ascii="Calibri" w:hAnsi="Calibri" w:cs="Calibri"/>
        </w:rPr>
        <w:t>2</w:t>
      </w:r>
      <w:r w:rsidR="00914506" w:rsidRPr="00D7083E">
        <w:rPr>
          <w:rFonts w:ascii="Calibri" w:hAnsi="Calibri" w:cs="Calibri"/>
        </w:rPr>
        <w:t>00 Ω</w:t>
      </w:r>
      <w:r w:rsidR="0051190D" w:rsidRPr="00D7083E">
        <w:rPr>
          <w:rFonts w:ascii="Calibri" w:hAnsi="Calibri" w:cs="Calibri"/>
          <w:color w:val="000000" w:themeColor="text1"/>
        </w:rPr>
        <w:sym w:font="Symbol" w:char="F0D7"/>
      </w:r>
      <w:r w:rsidR="00914506" w:rsidRPr="00D7083E">
        <w:rPr>
          <w:rFonts w:ascii="Calibri" w:hAnsi="Calibri" w:cs="Calibri"/>
        </w:rPr>
        <w:t>cm</w:t>
      </w:r>
      <w:r w:rsidR="00914506" w:rsidRPr="00D7083E">
        <w:rPr>
          <w:rFonts w:ascii="Calibri" w:hAnsi="Calibri" w:cs="Calibri"/>
          <w:vertAlign w:val="superscript"/>
        </w:rPr>
        <w:t>2</w:t>
      </w:r>
      <w:r w:rsidR="00914506" w:rsidRPr="00D7083E">
        <w:rPr>
          <w:rFonts w:ascii="Calibri" w:hAnsi="Calibri" w:cs="Calibri"/>
        </w:rPr>
        <w:t xml:space="preserve"> after 72 h in culture.</w:t>
      </w:r>
      <w:r w:rsidR="00644C87" w:rsidRPr="00D7083E">
        <w:rPr>
          <w:rFonts w:ascii="Calibri" w:hAnsi="Calibri" w:cs="Calibri"/>
        </w:rPr>
        <w:t xml:space="preserve"> TER values </w:t>
      </w:r>
      <w:r w:rsidR="009639ED" w:rsidRPr="00D7083E">
        <w:rPr>
          <w:rFonts w:ascii="Calibri" w:hAnsi="Calibri" w:cs="Calibri"/>
        </w:rPr>
        <w:t xml:space="preserve">should measure above </w:t>
      </w:r>
      <w:r w:rsidR="00644C87" w:rsidRPr="00D7083E">
        <w:rPr>
          <w:rFonts w:ascii="Calibri" w:hAnsi="Calibri" w:cs="Calibri"/>
        </w:rPr>
        <w:t>400 Ω</w:t>
      </w:r>
      <w:r w:rsidR="0051190D" w:rsidRPr="00D7083E">
        <w:rPr>
          <w:rFonts w:ascii="Calibri" w:hAnsi="Calibri" w:cs="Calibri"/>
          <w:color w:val="000000" w:themeColor="text1"/>
        </w:rPr>
        <w:sym w:font="Symbol" w:char="F0D7"/>
      </w:r>
      <w:r w:rsidR="00644C87" w:rsidRPr="00D7083E">
        <w:rPr>
          <w:rFonts w:ascii="Calibri" w:hAnsi="Calibri" w:cs="Calibri"/>
        </w:rPr>
        <w:t>cm</w:t>
      </w:r>
      <w:r w:rsidR="00644C87" w:rsidRPr="00D7083E">
        <w:rPr>
          <w:rFonts w:ascii="Calibri" w:hAnsi="Calibri" w:cs="Calibri"/>
          <w:vertAlign w:val="superscript"/>
        </w:rPr>
        <w:t>2</w:t>
      </w:r>
      <w:r w:rsidR="00644C87" w:rsidRPr="00D7083E">
        <w:rPr>
          <w:rFonts w:ascii="Calibri" w:hAnsi="Calibri" w:cs="Calibri"/>
        </w:rPr>
        <w:t xml:space="preserve"> after two weeks.</w:t>
      </w:r>
      <w:r w:rsidR="003C614B" w:rsidRPr="00D7083E">
        <w:rPr>
          <w:rFonts w:ascii="Calibri" w:hAnsi="Calibri" w:cs="Calibri"/>
        </w:rPr>
        <w:t xml:space="preserve"> Discard</w:t>
      </w:r>
      <w:r w:rsidR="00625FCF" w:rsidRPr="00D7083E">
        <w:rPr>
          <w:rFonts w:ascii="Calibri" w:hAnsi="Calibri" w:cs="Calibri"/>
        </w:rPr>
        <w:t xml:space="preserve"> RPE cultures with low TER values.</w:t>
      </w:r>
    </w:p>
    <w:p w14:paraId="1CF027CC" w14:textId="77777777" w:rsidR="003C614B" w:rsidRPr="00D7083E" w:rsidRDefault="003C614B" w:rsidP="00D7083E">
      <w:pPr>
        <w:pStyle w:val="ListParagraph"/>
        <w:jc w:val="both"/>
        <w:rPr>
          <w:rFonts w:ascii="Calibri" w:hAnsi="Calibri" w:cs="Calibri"/>
        </w:rPr>
      </w:pPr>
    </w:p>
    <w:p w14:paraId="08AF3300" w14:textId="782A820F" w:rsidR="006E4797" w:rsidRPr="00D7083E" w:rsidRDefault="00551D82" w:rsidP="00D7083E">
      <w:pPr>
        <w:pBdr>
          <w:top w:val="nil"/>
          <w:left w:val="nil"/>
          <w:bottom w:val="nil"/>
          <w:right w:val="nil"/>
          <w:between w:val="nil"/>
        </w:pBdr>
        <w:contextualSpacing/>
        <w:rPr>
          <w:color w:val="808080"/>
        </w:rPr>
      </w:pPr>
      <w:r w:rsidRPr="00D7083E">
        <w:rPr>
          <w:b/>
          <w:color w:val="000000"/>
        </w:rPr>
        <w:t xml:space="preserve">REPRESENTATIVE RESULTS: </w:t>
      </w:r>
    </w:p>
    <w:p w14:paraId="4C0D43EC" w14:textId="248A6067" w:rsidR="00D72F4B" w:rsidRDefault="00CC463D" w:rsidP="00C05E7E">
      <w:pPr>
        <w:contextualSpacing/>
      </w:pPr>
      <w:r w:rsidRPr="00D7083E">
        <w:t>T</w:t>
      </w:r>
      <w:r w:rsidR="00533F31" w:rsidRPr="00D7083E">
        <w:t>his protocol</w:t>
      </w:r>
      <w:r w:rsidRPr="00D7083E">
        <w:t xml:space="preserve"> has been used</w:t>
      </w:r>
      <w:r w:rsidR="00533F31" w:rsidRPr="00D7083E">
        <w:t xml:space="preserve"> to isolate and culture </w:t>
      </w:r>
      <w:r w:rsidR="00C3234B" w:rsidRPr="00D7083E">
        <w:t>RPE cells</w:t>
      </w:r>
      <w:r w:rsidR="00533F31" w:rsidRPr="00D7083E">
        <w:t xml:space="preserve"> from genetically modified mice</w:t>
      </w:r>
      <w:r w:rsidR="000C5465" w:rsidRPr="00D7083E">
        <w:fldChar w:fldCharType="begin" w:fldLock="1"/>
      </w:r>
      <w:r w:rsidR="001D1D67" w:rsidRPr="00D7083E">
        <w:instrText xml:space="preserve">ADDIN CSL_CITATION {"citationItems":[{"id":"ITEM-1","itemData":{"DOI":"10.1038/nprot.2016.065","ISBN":"1750-2799 (Electronic) 1750-2799 (Linking)","ISSN":"17502799","PMID":"27281648","abstract":"Mouse models are powerful tools for the study of ocular diseases. Alterations in the morphology and function of the retinal pigment epithelium (RPE) are common features shared by many ocular disorders. We report a detailed protocol to collect, seed, culture and characterize RPE cells from mice. We describe a reproducible method that we previously developed to collect and culture murine RPE cells on Transwells as functional polarized monolayers. The collection of RPE cells takes </w:instrText>
      </w:r>
      <w:r w:rsidR="001D1D67" w:rsidRPr="00D7083E">
        <w:rPr>
          <w:rFonts w:ascii="Cambria Math" w:hAnsi="Cambria Math" w:cs="Cambria Math"/>
        </w:rPr>
        <w:instrText>∼</w:instrText>
      </w:r>
      <w:r w:rsidR="001D1D67" w:rsidRPr="00D7083E">
        <w:instrText xml:space="preserve"> 3 h, and the cultures mimic in vivo RPE cell features within 1 week. This protocol also describes methods to characterize the cells on Transwells within 1-2 weeks by transmission and scanning electron microscopy (TEM and SEM, respectively), immunostaining of vibratome sections and flat mounts, and measurement of transepithelial electrical resistance. The RPE cell cultures are suitable to study the biology of the RPE from wild-Type and genetically modified strains of mice between the ages of 10 d and 12 months. The RPE cells can also be manipulated to investigate molecular mechanisms underlying the RPE pathology in the numerous mouse models of ocular disorders. Furthermore, modeling the RPE pathology in vitro represents a new approach to testing drugs that will help accelerate the development of therapies for vision-Threatening disorders such as macular degeneration (MD).","author":[{"dropping-particle":"","family":"Fernandez-Godino","given":"Rosario","non-dropping-particle":"","parse-names":false,"suffix":""},{"dropping-particle":"","family":"Garland","given":"Donita L.","non-dropping-particle":"","parse-names":false,"suffix":""},{"dropping-particle":"","family":"Pierce","given":"Eric A.","non-dropping-particle":"","parse-names":false,"suffix":""}],"container-title":"Nature Protocols","id":"ITEM-1","issue":"7","issued":{"date-parts":[["2016"]]},"page":"1206-1218","title":"Isolation, culture and characterization of primary mouse RPE cells","type":"article-journal","volume":"11"},"uris":["http://www.mendeley.com/documents/?uuid=09abf172-7cfb-3d6f-baa6-2ed68d400676"]}],"mendeley":{"formattedCitation":"&lt;sup&gt;1&lt;/sup&gt;","plainTextFormattedCitation":"1","previouslyFormattedCitation":"&lt;sup&gt;1&lt;/sup&gt;"},"properties":{"noteIndex":0},"schema":"https://github.com/citation-style-language/schema/raw/master/csl-citation.json"}</w:instrText>
      </w:r>
      <w:r w:rsidR="000C5465" w:rsidRPr="00D7083E">
        <w:fldChar w:fldCharType="separate"/>
      </w:r>
      <w:r w:rsidR="000C5465" w:rsidRPr="00D7083E">
        <w:rPr>
          <w:noProof/>
          <w:vertAlign w:val="superscript"/>
        </w:rPr>
        <w:t>1</w:t>
      </w:r>
      <w:r w:rsidR="000C5465" w:rsidRPr="00D7083E">
        <w:fldChar w:fldCharType="end"/>
      </w:r>
      <w:r w:rsidR="00533F31" w:rsidRPr="00D7083E">
        <w:t xml:space="preserve">. </w:t>
      </w:r>
      <w:r w:rsidR="0045792B" w:rsidRPr="00D7083E">
        <w:t xml:space="preserve">No differences have been observed between mouse strains or gender. </w:t>
      </w:r>
      <w:r w:rsidR="00533F31" w:rsidRPr="00D7083E">
        <w:t>The results have helped to understand some important aspects of the mechanism underlying ocular diseases such as age-related macular degeneration</w:t>
      </w:r>
      <w:r w:rsidR="00FA75B3" w:rsidRPr="00D7083E">
        <w:t>, which is the most common cause of vision loss among the elderly</w:t>
      </w:r>
      <w:r w:rsidR="00FA75B3" w:rsidRPr="00D7083E">
        <w:fldChar w:fldCharType="begin" w:fldLock="1"/>
      </w:r>
      <w:r w:rsidR="000C5465" w:rsidRPr="00D7083E">
        <w:instrText>ADDIN CSL_CITATION {"citationItems":[{"id":"ITEM-1","itemData":{"DOI":"10.1093/hmg/ddv287","ISSN":"14602083","PMID":"26199322","abstract":"Inherited and age-related macular degenerations (AMDs) are important causes of vision loss. An early hallmark of these disorders is the formation of sub-retinal pigment epithelium (RPE) basal deposits. A role for the complement system in MDswas suggested by genetic association studies, but direct functional connections between alterations in the complement system and the pathogenesis of MDremain to be defined. We used primary RPE cells from a mouse model of inheritedMD due to a p.R345W mutation in EGF-containing fibulin-like extracellular matrix protein 1 (EFEMP1) to investigate the role of the RPE in early MD pathogenesis. Efemp1R345W RPE cells recapitulate the basal deposit formation observed in vivo by producing sub-RPE deposits in vitro. The deposits share features with basal deposits, and their formation was mediated by EFEMP1R345W or complement component 3a (C3a), but not by complement component 5a (C5a). Increased activation of complement appears to occur in response to an abnormal extracellular matrix (ECM), generated by the mutant EFEMP1R345W protein and reduced ECM turnover due to inhibition ofmatrix metalloproteinase 2 by EFEMP1R345Wand C3a. Increased production of C3a also stimulated the release of cytokines such as interleukin (IL)-6 and IL-1B, which appear to have a role in deposit formation, albeit downstream of C3a. These studies provide the first direct indication that complement components produced locally by the RPE are involved in the formation of basal deposits. Furthermore, these results suggest that C3a generated by RPE is a potential therapeutic target for the treatment of EFEMP1-associated MD as well as AMD.","author":[{"dropping-particle":"","family":"Fernandez-Godino","given":"Rosario","non-dropping-particle":"","parse-names":false,"suffix":""},{"dropping-particle":"","family":"Garland","given":"Donita L.","non-dropping-particle":"","parse-names":false,"suffix":""},{"dropping-particle":"","family":"Pierce","given":"Eric A.","non-dropping-particle":"","parse-names":false,"suffix":""}],"container-title":"Human Molecular Genetics","id":"ITEM-1","issue":"19","issued":{"date-parts":[["2015"]]},"page":"5555-5569","title":"A local complement response by RPE causes early-stage macular degeneration","type":"article-journal","volume":"24"},"uris":["http://www.mendeley.com/documents/?uuid=3324e2b2-016e-45a4-b64c-03a278273b7c"]}],"mendeley":{"formattedCitation":"&lt;sup&gt;9&lt;/sup&gt;","plainTextFormattedCitation":"9","previouslyFormattedCitation":"&lt;sup&gt;9&lt;/sup&gt;"},"properties":{"noteIndex":0},"schema":"https://github.com/citation-style-language/schema/raw/master/csl-citation.json"}</w:instrText>
      </w:r>
      <w:r w:rsidR="00FA75B3" w:rsidRPr="00D7083E">
        <w:fldChar w:fldCharType="separate"/>
      </w:r>
      <w:r w:rsidR="00716708" w:rsidRPr="00D7083E">
        <w:rPr>
          <w:noProof/>
          <w:vertAlign w:val="superscript"/>
        </w:rPr>
        <w:t>9</w:t>
      </w:r>
      <w:r w:rsidR="00FA75B3" w:rsidRPr="00D7083E">
        <w:fldChar w:fldCharType="end"/>
      </w:r>
      <w:r w:rsidR="00533F31" w:rsidRPr="00D7083E">
        <w:t xml:space="preserve">. </w:t>
      </w:r>
      <w:r w:rsidR="0013105A" w:rsidRPr="00D7083E">
        <w:t>RPE cells</w:t>
      </w:r>
      <w:r w:rsidR="00C3234B" w:rsidRPr="00D7083E">
        <w:t xml:space="preserve"> </w:t>
      </w:r>
      <w:r w:rsidR="0013105A" w:rsidRPr="00D7083E">
        <w:t>isolated f</w:t>
      </w:r>
      <w:r w:rsidR="00C3234B" w:rsidRPr="00D7083E">
        <w:t xml:space="preserve">ollowing this protocol were completely attached to the </w:t>
      </w:r>
      <w:r w:rsidR="00C05E7E" w:rsidRPr="00466EE0">
        <w:t>membrane insert</w:t>
      </w:r>
      <w:r w:rsidR="00C05E7E">
        <w:t xml:space="preserve"> </w:t>
      </w:r>
      <w:r w:rsidR="00C3234B" w:rsidRPr="00D7083E">
        <w:t xml:space="preserve">24 hours after seeding and </w:t>
      </w:r>
      <w:r w:rsidR="0013105A" w:rsidRPr="00D7083E">
        <w:t>showed the typical RPE</w:t>
      </w:r>
      <w:r w:rsidR="00C3234B" w:rsidRPr="00D7083E">
        <w:t xml:space="preserve"> size, morphology and pigmentation</w:t>
      </w:r>
      <w:r w:rsidR="0013105A" w:rsidRPr="00D7083E">
        <w:t xml:space="preserve"> after </w:t>
      </w:r>
      <w:r w:rsidR="00D72F4B" w:rsidRPr="00D7083E">
        <w:t>72 h</w:t>
      </w:r>
      <w:r w:rsidR="003D7B03" w:rsidRPr="00D7083E">
        <w:fldChar w:fldCharType="begin" w:fldLock="1"/>
      </w:r>
      <w:r w:rsidR="000C5465" w:rsidRPr="00D7083E">
        <w:instrText xml:space="preserve">ADDIN CSL_CITATION {"citationItems":[{"id":"ITEM-1","itemData":{"DOI":"10.1038/nprot.2016.065","ISBN":"1750-2799 (Electronic) 1750-2799 (Linking)","ISSN":"17502799","PMID":"27281648","abstract":"Mouse models are powerful tools for the study of ocular diseases. Alterations in the morphology and function of the retinal pigment epithelium (RPE) are common features shared by many ocular disorders. We report a detailed protocol to collect, seed, culture and characterize RPE cells from mice. We describe a reproducible method that we previously developed to collect and culture murine RPE cells on Transwells as functional polarized monolayers. The collection of RPE cells takes </w:instrText>
      </w:r>
      <w:r w:rsidR="000C5465" w:rsidRPr="00D7083E">
        <w:rPr>
          <w:rFonts w:ascii="Cambria Math" w:hAnsi="Cambria Math" w:cs="Cambria Math"/>
        </w:rPr>
        <w:instrText>∼</w:instrText>
      </w:r>
      <w:r w:rsidR="000C5465" w:rsidRPr="00D7083E">
        <w:instrText xml:space="preserve"> 3 h, and the cultures mimic in vivo RPE cell features within 1 week. This protocol also describes methods to characterize the cells on Transwells within 1-2 weeks by transmission and scanning electron microscopy (TEM and SEM, respectively), immunostaining of vibratome sections and flat mounts, and measurement of transepithelial electrical resistance. The RPE cell cultures are suitable to study the biology of the RPE from wild-Type and genetically modified strains of mice between the ages of 10 d and 12 months. The RPE cells can also be manipulated to investigate molecular mechanisms underlying the RPE pathology in the numerous mouse models of ocular disorders. Furthermore, modeling the RPE pathology in vitro represents a new approach to testing drugs that will help accelerate the development of therapies for vision-Threatening disorders such as macular degeneration (MD).","author":[{"dropping-particle":"","family":"Fernandez-Godino","given":"Rosario","non-dropping-particle":"","parse-names":false,"suffix":""},{"dropping-particle":"","family":"Garland","given":"Donita L.","non-dropping-particle":"","parse-names":false,"suffix":""},{"dropping-particle":"","family":"Pierce","given":"Eric A.","non-dropping-particle":"","parse-names":false,"suffix":""}],"container-title":"Nature Protocols","id":"ITEM-1","issue":"7","issued":{"date-parts":[["2016"]]},"page":"1206-1218","title":"Isolation, culture and characterization of primary mouse RPE cells","type":"article-journal","volume":"11"},"uris":["http://www.mendeley.com/documents/?uuid=09abf172-7cfb-3d6f-baa6-2ed68d400676"]}],"mendeley":{"formattedCitation":"&lt;sup&gt;1&lt;/sup&gt;","plainTextFormattedCitation":"1","previouslyFormattedCitation":"&lt;sup&gt;1&lt;/sup&gt;"},"properties":{"noteIndex":0},"schema":"https://github.com/citation-style-language/schema/raw/master/csl-citation.json"}</w:instrText>
      </w:r>
      <w:r w:rsidR="003D7B03" w:rsidRPr="00D7083E">
        <w:fldChar w:fldCharType="separate"/>
      </w:r>
      <w:r w:rsidR="00716708" w:rsidRPr="00D7083E">
        <w:rPr>
          <w:noProof/>
          <w:vertAlign w:val="superscript"/>
        </w:rPr>
        <w:t>1</w:t>
      </w:r>
      <w:r w:rsidR="003D7B03" w:rsidRPr="00D7083E">
        <w:fldChar w:fldCharType="end"/>
      </w:r>
      <w:r w:rsidR="00C3234B" w:rsidRPr="00D7083E">
        <w:t>.</w:t>
      </w:r>
      <w:r w:rsidR="00C05E7E">
        <w:t xml:space="preserve"> </w:t>
      </w:r>
      <w:r w:rsidR="00E4189A" w:rsidRPr="00D7083E">
        <w:t xml:space="preserve">After one week, a highly polarized RPE monolayer was formed </w:t>
      </w:r>
      <w:r w:rsidR="0013105A" w:rsidRPr="00D7083E">
        <w:t>by</w:t>
      </w:r>
      <w:r w:rsidR="00C3234B" w:rsidRPr="00D7083E">
        <w:t xml:space="preserve"> </w:t>
      </w:r>
      <w:r w:rsidR="0013105A" w:rsidRPr="00D7083E">
        <w:t xml:space="preserve">hexagonal </w:t>
      </w:r>
      <w:r w:rsidR="00E4189A" w:rsidRPr="00D7083E">
        <w:t xml:space="preserve">pigmented </w:t>
      </w:r>
      <w:r w:rsidR="0013105A" w:rsidRPr="00D7083E">
        <w:t>RPE</w:t>
      </w:r>
      <w:r w:rsidR="00C3234B" w:rsidRPr="00D7083E">
        <w:t xml:space="preserve"> cells with </w:t>
      </w:r>
      <w:r w:rsidR="0013105A" w:rsidRPr="00D7083E">
        <w:t>two</w:t>
      </w:r>
      <w:r w:rsidR="00C3234B" w:rsidRPr="00D7083E">
        <w:t xml:space="preserve"> nucle</w:t>
      </w:r>
      <w:r w:rsidR="0013105A" w:rsidRPr="00D7083E">
        <w:t>i</w:t>
      </w:r>
      <w:r w:rsidR="00C3234B" w:rsidRPr="00D7083E">
        <w:t xml:space="preserve"> </w:t>
      </w:r>
      <w:r w:rsidR="0013105A" w:rsidRPr="00D7083E">
        <w:t>joined by tight junctions</w:t>
      </w:r>
      <w:r w:rsidR="00EB177B" w:rsidRPr="00D7083E">
        <w:t xml:space="preserve"> expressing</w:t>
      </w:r>
      <w:r w:rsidR="0013105A" w:rsidRPr="00D7083E">
        <w:t xml:space="preserve"> ZO-1 </w:t>
      </w:r>
      <w:r w:rsidR="00C3234B" w:rsidRPr="00D7083E">
        <w:t>(</w:t>
      </w:r>
      <w:r w:rsidR="00C3234B" w:rsidRPr="00D7083E">
        <w:rPr>
          <w:b/>
          <w:bCs/>
        </w:rPr>
        <w:t>F</w:t>
      </w:r>
      <w:r w:rsidR="00A42A91" w:rsidRPr="00D7083E">
        <w:rPr>
          <w:b/>
          <w:bCs/>
        </w:rPr>
        <w:t>ig</w:t>
      </w:r>
      <w:r w:rsidR="003C614B" w:rsidRPr="00D7083E">
        <w:rPr>
          <w:b/>
          <w:bCs/>
        </w:rPr>
        <w:t xml:space="preserve">ures </w:t>
      </w:r>
      <w:r w:rsidR="006A32BF" w:rsidRPr="00D7083E">
        <w:rPr>
          <w:b/>
          <w:bCs/>
        </w:rPr>
        <w:t>1C, 2</w:t>
      </w:r>
      <w:r w:rsidR="00C3234B" w:rsidRPr="00D7083E">
        <w:t xml:space="preserve">). </w:t>
      </w:r>
      <w:r w:rsidR="006A32BF" w:rsidRPr="00D7083E">
        <w:t>Transmission electron micrographs</w:t>
      </w:r>
      <w:r w:rsidR="00572A9E" w:rsidRPr="00D7083E">
        <w:t xml:space="preserve"> reveal the presence of apical microvilli and basal infoldings (</w:t>
      </w:r>
      <w:r w:rsidR="00572A9E" w:rsidRPr="00D7083E">
        <w:rPr>
          <w:b/>
          <w:bCs/>
        </w:rPr>
        <w:t xml:space="preserve">Figure </w:t>
      </w:r>
      <w:r w:rsidR="006A32BF" w:rsidRPr="00D7083E">
        <w:rPr>
          <w:b/>
          <w:bCs/>
        </w:rPr>
        <w:t>1C</w:t>
      </w:r>
      <w:r w:rsidR="00572A9E" w:rsidRPr="00D7083E">
        <w:t>).</w:t>
      </w:r>
      <w:r w:rsidR="00C05E7E">
        <w:t xml:space="preserve"> </w:t>
      </w:r>
      <w:r w:rsidR="009C2404" w:rsidRPr="00D7083E">
        <w:t xml:space="preserve">Polarization of the RPE monolayer was confirmed by TER values </w:t>
      </w:r>
      <w:r w:rsidR="00BD06E2" w:rsidRPr="00D7083E">
        <w:t>with average higher than 200 Ω</w:t>
      </w:r>
      <w:r w:rsidR="0051190D" w:rsidRPr="00D7083E">
        <w:rPr>
          <w:color w:val="000000" w:themeColor="text1"/>
        </w:rPr>
        <w:sym w:font="Symbol" w:char="F0D7"/>
      </w:r>
      <w:r w:rsidR="00BD06E2" w:rsidRPr="00D7083E">
        <w:t>cm</w:t>
      </w:r>
      <w:r w:rsidR="00BD06E2" w:rsidRPr="00D7083E">
        <w:rPr>
          <w:vertAlign w:val="superscript"/>
        </w:rPr>
        <w:t>2</w:t>
      </w:r>
      <w:r w:rsidR="00BD06E2" w:rsidRPr="00D7083E">
        <w:t>, which remained stable over time</w:t>
      </w:r>
      <w:r w:rsidR="009C1934" w:rsidRPr="00D7083E">
        <w:t xml:space="preserve"> (</w:t>
      </w:r>
      <w:r w:rsidR="009C1934" w:rsidRPr="00D7083E">
        <w:rPr>
          <w:b/>
          <w:bCs/>
        </w:rPr>
        <w:t>Figure 2</w:t>
      </w:r>
      <w:r w:rsidR="009C1934" w:rsidRPr="00D7083E">
        <w:t>)</w:t>
      </w:r>
      <w:r w:rsidR="00BD06E2" w:rsidRPr="00D7083E">
        <w:t>.</w:t>
      </w:r>
      <w:r w:rsidR="009C2404" w:rsidRPr="00D7083E">
        <w:t xml:space="preserve"> </w:t>
      </w:r>
    </w:p>
    <w:p w14:paraId="75265123" w14:textId="77777777" w:rsidR="00C05E7E" w:rsidRPr="00D7083E" w:rsidRDefault="00C05E7E" w:rsidP="00D7083E">
      <w:pPr>
        <w:contextualSpacing/>
      </w:pPr>
    </w:p>
    <w:p w14:paraId="377820CF" w14:textId="6BA11147" w:rsidR="00F60749" w:rsidRPr="00D7083E" w:rsidRDefault="00FF3968" w:rsidP="00D7083E">
      <w:pPr>
        <w:contextualSpacing/>
      </w:pPr>
      <w:r w:rsidRPr="00D7083E">
        <w:t xml:space="preserve">Functional validation of this method was performed though phagocytosis assays. Mouse RPE cells were cultured on </w:t>
      </w:r>
      <w:r w:rsidR="00C05E7E" w:rsidRPr="00466EE0">
        <w:t>membrane insert</w:t>
      </w:r>
      <w:r w:rsidR="00C05E7E">
        <w:t>s</w:t>
      </w:r>
      <w:r w:rsidR="00C05E7E">
        <w:t xml:space="preserve"> </w:t>
      </w:r>
      <w:r w:rsidRPr="00D7083E">
        <w:t xml:space="preserve">and fed with FITC-labeled bovine POS. POS </w:t>
      </w:r>
      <w:r w:rsidR="002C77EF" w:rsidRPr="00D7083E">
        <w:t>engulfment</w:t>
      </w:r>
      <w:r w:rsidRPr="00D7083E">
        <w:t xml:space="preserve"> and digestion </w:t>
      </w:r>
      <w:r w:rsidR="002C77EF" w:rsidRPr="00D7083E">
        <w:t>were</w:t>
      </w:r>
      <w:r w:rsidRPr="00D7083E">
        <w:t xml:space="preserve"> demonstrated by fluorescent microscopy (</w:t>
      </w:r>
      <w:r w:rsidRPr="00D7083E">
        <w:rPr>
          <w:b/>
          <w:bCs/>
        </w:rPr>
        <w:t>Fig</w:t>
      </w:r>
      <w:r w:rsidR="00160E57" w:rsidRPr="00D7083E">
        <w:rPr>
          <w:b/>
          <w:bCs/>
        </w:rPr>
        <w:t>ure</w:t>
      </w:r>
      <w:r w:rsidRPr="00D7083E">
        <w:rPr>
          <w:b/>
          <w:bCs/>
        </w:rPr>
        <w:t xml:space="preserve"> </w:t>
      </w:r>
      <w:r w:rsidR="009C1934" w:rsidRPr="00D7083E">
        <w:rPr>
          <w:b/>
          <w:bCs/>
        </w:rPr>
        <w:t>3</w:t>
      </w:r>
      <w:r w:rsidRPr="00D7083E">
        <w:t>)</w:t>
      </w:r>
      <w:r w:rsidR="00327D94" w:rsidRPr="00D7083E">
        <w:t>.</w:t>
      </w:r>
    </w:p>
    <w:p w14:paraId="4C7632C8" w14:textId="77777777" w:rsidR="003C614B" w:rsidRPr="00D7083E" w:rsidRDefault="003C614B" w:rsidP="00D7083E">
      <w:pPr>
        <w:ind w:firstLine="720"/>
        <w:contextualSpacing/>
      </w:pPr>
    </w:p>
    <w:p w14:paraId="6D510784" w14:textId="1870B90F" w:rsidR="006E4797" w:rsidRPr="00D7083E" w:rsidRDefault="00551D82" w:rsidP="00D7083E">
      <w:pPr>
        <w:contextualSpacing/>
        <w:rPr>
          <w:color w:val="808080"/>
        </w:rPr>
      </w:pPr>
      <w:r w:rsidRPr="00D7083E">
        <w:rPr>
          <w:b/>
        </w:rPr>
        <w:t>FIGURE AND TABLE LEGENDS:</w:t>
      </w:r>
      <w:r w:rsidRPr="00D7083E">
        <w:rPr>
          <w:color w:val="808080"/>
        </w:rPr>
        <w:t xml:space="preserve"> </w:t>
      </w:r>
    </w:p>
    <w:p w14:paraId="3675953E" w14:textId="529618BF" w:rsidR="00AD2680" w:rsidRPr="00D7083E" w:rsidRDefault="00F0147C" w:rsidP="00D7083E">
      <w:pPr>
        <w:contextualSpacing/>
      </w:pPr>
      <w:r w:rsidRPr="00D7083E">
        <w:rPr>
          <w:b/>
        </w:rPr>
        <w:t>Figure 1.</w:t>
      </w:r>
      <w:r w:rsidRPr="00D7083E">
        <w:t xml:space="preserve"> </w:t>
      </w:r>
      <w:r w:rsidRPr="00D7083E">
        <w:rPr>
          <w:b/>
        </w:rPr>
        <w:t>RPE cells at different time-points.</w:t>
      </w:r>
      <w:r w:rsidRPr="00D7083E">
        <w:t xml:space="preserve"> (</w:t>
      </w:r>
      <w:r w:rsidRPr="00D7083E">
        <w:rPr>
          <w:b/>
          <w:bCs/>
        </w:rPr>
        <w:t>A</w:t>
      </w:r>
      <w:r w:rsidRPr="00D7083E">
        <w:t xml:space="preserve">) </w:t>
      </w:r>
      <w:r w:rsidR="002747F2" w:rsidRPr="00D7083E">
        <w:t>10x b</w:t>
      </w:r>
      <w:r w:rsidRPr="00D7083E">
        <w:t xml:space="preserve">rightfield micrographs of RPE cells 24 h post seeding on </w:t>
      </w:r>
      <w:r w:rsidR="00C05E7E" w:rsidRPr="00C05E7E">
        <w:t xml:space="preserve"> </w:t>
      </w:r>
      <w:r w:rsidR="00C05E7E">
        <w:t xml:space="preserve">the </w:t>
      </w:r>
      <w:r w:rsidR="00C05E7E" w:rsidRPr="00466EE0">
        <w:t>membrane insert</w:t>
      </w:r>
      <w:r w:rsidR="00C05E7E">
        <w:t>s</w:t>
      </w:r>
      <w:r w:rsidRPr="00D7083E">
        <w:t>, and (</w:t>
      </w:r>
      <w:r w:rsidRPr="00D7083E">
        <w:rPr>
          <w:b/>
          <w:bCs/>
        </w:rPr>
        <w:t>B</w:t>
      </w:r>
      <w:r w:rsidRPr="00D7083E">
        <w:t>) after one week. (</w:t>
      </w:r>
      <w:r w:rsidRPr="00D7083E">
        <w:rPr>
          <w:b/>
          <w:bCs/>
        </w:rPr>
        <w:t>C</w:t>
      </w:r>
      <w:r w:rsidRPr="00D7083E">
        <w:t xml:space="preserve">) Transmission electron micrographs display apical microvilli, basal infoldings, and melanin pigments (black </w:t>
      </w:r>
      <w:r w:rsidR="0019548B" w:rsidRPr="00D7083E">
        <w:t>spots</w:t>
      </w:r>
      <w:r w:rsidRPr="00D7083E">
        <w:t xml:space="preserve">) of the RPE cultured on </w:t>
      </w:r>
      <w:r w:rsidR="00C05E7E" w:rsidRPr="00C05E7E">
        <w:t xml:space="preserve"> </w:t>
      </w:r>
      <w:r w:rsidR="00C05E7E">
        <w:t xml:space="preserve">the </w:t>
      </w:r>
      <w:r w:rsidR="00C05E7E" w:rsidRPr="00466EE0">
        <w:t>membrane insert</w:t>
      </w:r>
      <w:r w:rsidR="00C05E7E">
        <w:t>s</w:t>
      </w:r>
      <w:r w:rsidR="00C05E7E">
        <w:t xml:space="preserve"> </w:t>
      </w:r>
      <w:r w:rsidRPr="00D7083E">
        <w:t xml:space="preserve">for two weeks. </w:t>
      </w:r>
      <w:r w:rsidR="00D626E8" w:rsidRPr="00D7083E">
        <w:t>Scale bar</w:t>
      </w:r>
      <w:r w:rsidR="0037596D" w:rsidRPr="00D7083E">
        <w:t>s: A, B: 100 µm, C:</w:t>
      </w:r>
      <w:r w:rsidR="00D626E8" w:rsidRPr="00D7083E">
        <w:t xml:space="preserve"> 2</w:t>
      </w:r>
      <w:r w:rsidR="00E509B9" w:rsidRPr="00D7083E">
        <w:t xml:space="preserve"> </w:t>
      </w:r>
      <w:r w:rsidR="00D626E8" w:rsidRPr="00D7083E">
        <w:t>µm.</w:t>
      </w:r>
    </w:p>
    <w:p w14:paraId="60DE5D6D" w14:textId="77777777" w:rsidR="008A7145" w:rsidRPr="00D7083E" w:rsidRDefault="008A7145" w:rsidP="00D7083E">
      <w:pPr>
        <w:contextualSpacing/>
      </w:pPr>
    </w:p>
    <w:p w14:paraId="302E567E" w14:textId="2F7C9D74" w:rsidR="00672C21" w:rsidRPr="00D7083E" w:rsidRDefault="00672C21" w:rsidP="00D7083E">
      <w:pPr>
        <w:contextualSpacing/>
      </w:pPr>
      <w:r w:rsidRPr="00D7083E">
        <w:rPr>
          <w:b/>
        </w:rPr>
        <w:t xml:space="preserve">Figure 2. TER over time. </w:t>
      </w:r>
      <w:r w:rsidRPr="00D7083E">
        <w:t xml:space="preserve">The transepithelial electrical resistance (TER) of </w:t>
      </w:r>
      <w:r w:rsidR="003A05B1" w:rsidRPr="00D7083E">
        <w:t>~</w:t>
      </w:r>
      <w:r w:rsidRPr="00D7083E">
        <w:t xml:space="preserve">60 primary mouse RPE cell cultures on </w:t>
      </w:r>
      <w:r w:rsidR="00C05E7E" w:rsidRPr="00C05E7E">
        <w:t xml:space="preserve"> </w:t>
      </w:r>
      <w:r w:rsidR="00C05E7E" w:rsidRPr="00466EE0">
        <w:t>membrane insert</w:t>
      </w:r>
      <w:r w:rsidR="00C05E7E">
        <w:t>s</w:t>
      </w:r>
      <w:r w:rsidR="00C05E7E">
        <w:t xml:space="preserve"> </w:t>
      </w:r>
      <w:r w:rsidRPr="00D7083E">
        <w:t xml:space="preserve">was measured after 0.5 (n=33), 1 (n=58), 1.5 (n=54), and 2 (n=60) weeks. </w:t>
      </w:r>
      <w:r w:rsidR="0097312B" w:rsidRPr="00D7083E">
        <w:t xml:space="preserve">TER </w:t>
      </w:r>
      <w:r w:rsidR="0097312B" w:rsidRPr="00D7083E">
        <w:rPr>
          <w:color w:val="000000" w:themeColor="text1"/>
        </w:rPr>
        <w:t xml:space="preserve">reaches over 200 </w:t>
      </w:r>
      <w:r w:rsidR="0097312B" w:rsidRPr="00D7083E">
        <w:rPr>
          <w:color w:val="000000" w:themeColor="text1"/>
        </w:rPr>
        <w:sym w:font="Symbol" w:char="F057"/>
      </w:r>
      <w:r w:rsidR="0097312B" w:rsidRPr="00D7083E">
        <w:rPr>
          <w:color w:val="000000" w:themeColor="text1"/>
        </w:rPr>
        <w:sym w:font="Symbol" w:char="F0D7"/>
      </w:r>
      <w:r w:rsidR="0097312B" w:rsidRPr="00D7083E">
        <w:rPr>
          <w:color w:val="000000" w:themeColor="text1"/>
        </w:rPr>
        <w:t>cm</w:t>
      </w:r>
      <w:r w:rsidR="0097312B" w:rsidRPr="00D7083E">
        <w:rPr>
          <w:color w:val="000000" w:themeColor="text1"/>
          <w:vertAlign w:val="superscript"/>
        </w:rPr>
        <w:t xml:space="preserve">2 </w:t>
      </w:r>
      <w:r w:rsidR="0097312B" w:rsidRPr="00D7083E">
        <w:rPr>
          <w:color w:val="000000" w:themeColor="text1"/>
        </w:rPr>
        <w:t>by 72 hours and remains stable for at least two weeks</w:t>
      </w:r>
      <w:r w:rsidRPr="00D7083E">
        <w:t xml:space="preserve">. </w:t>
      </w:r>
      <w:r w:rsidR="0086252A" w:rsidRPr="00D7083E">
        <w:t xml:space="preserve">Data represented as single values with average </w:t>
      </w:r>
      <w:r w:rsidR="0086252A" w:rsidRPr="00D7083E">
        <w:rPr>
          <w:rFonts w:eastAsia="Adobe Fan Heiti Std B"/>
        </w:rPr>
        <w:t xml:space="preserve">± </w:t>
      </w:r>
      <w:r w:rsidR="0086252A" w:rsidRPr="00D7083E">
        <w:t>SD.</w:t>
      </w:r>
    </w:p>
    <w:p w14:paraId="2D6014E4" w14:textId="77777777" w:rsidR="008A7145" w:rsidRPr="00D7083E" w:rsidRDefault="008A7145" w:rsidP="00D7083E">
      <w:pPr>
        <w:contextualSpacing/>
      </w:pPr>
    </w:p>
    <w:p w14:paraId="39A1274C" w14:textId="7131A7EF" w:rsidR="008A7145" w:rsidRPr="00D7083E" w:rsidRDefault="00B43747" w:rsidP="00D7083E">
      <w:pPr>
        <w:contextualSpacing/>
      </w:pPr>
      <w:r w:rsidRPr="00D7083E">
        <w:rPr>
          <w:b/>
        </w:rPr>
        <w:t xml:space="preserve">Figure </w:t>
      </w:r>
      <w:r w:rsidR="00672C21" w:rsidRPr="00D7083E">
        <w:rPr>
          <w:b/>
        </w:rPr>
        <w:t>3</w:t>
      </w:r>
      <w:r w:rsidRPr="00D7083E">
        <w:rPr>
          <w:b/>
        </w:rPr>
        <w:t>.</w:t>
      </w:r>
      <w:r w:rsidRPr="00D7083E">
        <w:t xml:space="preserve"> </w:t>
      </w:r>
      <w:r w:rsidRPr="00D7083E">
        <w:rPr>
          <w:b/>
        </w:rPr>
        <w:t>Phagocytosis assays.</w:t>
      </w:r>
      <w:r w:rsidRPr="00D7083E">
        <w:t xml:space="preserve"> </w:t>
      </w:r>
      <w:r w:rsidR="001C38E6" w:rsidRPr="00D7083E">
        <w:t>40x f</w:t>
      </w:r>
      <w:r w:rsidR="00327D94" w:rsidRPr="00D7083E">
        <w:t>luorescent micrographs of p</w:t>
      </w:r>
      <w:r w:rsidR="00F018FF" w:rsidRPr="00D7083E">
        <w:t xml:space="preserve">rimary mouse RPE cultures fed with FITC-labeled bovine </w:t>
      </w:r>
      <w:r w:rsidR="002E0DB6" w:rsidRPr="00D7083E">
        <w:t>POS</w:t>
      </w:r>
      <w:r w:rsidR="00F018FF" w:rsidRPr="00D7083E">
        <w:t xml:space="preserve"> (green) for two hours</w:t>
      </w:r>
      <w:r w:rsidR="004F61E2" w:rsidRPr="00D7083E">
        <w:t xml:space="preserve"> and </w:t>
      </w:r>
      <w:r w:rsidR="002E0DB6" w:rsidRPr="00D7083E">
        <w:t>fixed with methanol</w:t>
      </w:r>
      <w:r w:rsidR="002E0DB6" w:rsidRPr="00D7083E">
        <w:fldChar w:fldCharType="begin" w:fldLock="1"/>
      </w:r>
      <w:r w:rsidR="00EF2417" w:rsidRPr="00D7083E">
        <w:instrText>ADDIN CSL_CITATION {"citationItems":[{"id":"ITEM-1","itemData":{"DOI":"10.1016/j.omtm.2019.10.014","ISSN":"23290501","PMID":"31890732","abstract":"Retinitis pigmentosa (RP) is the most common form of inherited vision loss and is characterized by degeneration of retinal photoreceptor cells and the retinal pigment epithelium (RPE). Mutations in pre-mRNA processing factor 31 (PRPF31) cause dominant RP via haploinsufficiency with incomplete penetrance. There is good evidence that the diverse severity of this disease is a result of differing levels of expression of the wild-type allele among patients. Thus, we hypothesize that PRPF31-related RP will be amenable to treatment by adeno-associated virus (AAV)-mediated gene augmentation therapy. To test this hypothesis, we used induced pluripotent stem cells (iPSCs) with mutations in PRPF31 and differentiated them into RPE cells. The mutant PRPF31 iPSC-RPE cells recapitulate the cellular phenotype associated with the PRPF31 pathology, including defective cell structure, diminished phagocytic function, defects in ciliogenesis, and compromised barrier function. Treatment of the mutant PRPF31 iPSC-RPE cells with AAV-PRPF31 restored normal phagocytosis and cilia formation, and it partially restored structure and barrier function. These results suggest that AAV-based gene therapy targeting RPE cells holds therapeutic promise for patients with PRPF31-related RP.","author":[{"dropping-particle":"","family":"Brydon","given":"Elizabeth M.","non-dropping-particle":"","parse-names":false,"suffix":""},{"dropping-particle":"","family":"Bronstein","given":"Revital","non-dropping-particle":"","parse-names":false,"suffix":""},{"dropping-particle":"","family":"Buskin","given":"Adriana","non-dropping-particle":"","parse-names":false,"suffix":""},{"dropping-particle":"","family":"Lako","given":"Majlinda","non-dropping-particle":"","parse-names":false,"suffix":""},{"dropping-particle":"","family":"Pierce","given":"Eric A.","non-dropping-particle":"","parse-names":false,"suffix":""},{"dropping-particle":"","family":"Fernandez-Godino","given":"Rosario","non-dropping-particle":"","parse-names":false,"suffix":""}],"container-title":"Molecular Therapy - Methods and Clinical Development","id":"ITEM-1","issue":"December","issued":{"date-parts":[["2019"]]},"page":"392-402","publisher":"Elsevier Ltd.","title":"AAV-Mediated Gene Augmentation Therapy Restores Critical Functions in Mutant PRPF31+/− iPSC-Derived RPE Cells","type":"article-journal","volume":"15"},"uris":["http://www.mendeley.com/documents/?uuid=7c8b270f-765c-46e0-9802-9f4b290ffcb7"]}],"mendeley":{"formattedCitation":"&lt;sup&gt;25&lt;/sup&gt;","plainTextFormattedCitation":"25","previouslyFormattedCitation":"&lt;sup&gt;25&lt;/sup&gt;"},"properties":{"noteIndex":0},"schema":"https://github.com/citation-style-language/schema/raw/master/csl-citation.json"}</w:instrText>
      </w:r>
      <w:r w:rsidR="002E0DB6" w:rsidRPr="00D7083E">
        <w:fldChar w:fldCharType="separate"/>
      </w:r>
      <w:r w:rsidR="00EF2417" w:rsidRPr="00D7083E">
        <w:rPr>
          <w:noProof/>
          <w:vertAlign w:val="superscript"/>
        </w:rPr>
        <w:t>25</w:t>
      </w:r>
      <w:r w:rsidR="002E0DB6" w:rsidRPr="00D7083E">
        <w:fldChar w:fldCharType="end"/>
      </w:r>
      <w:r w:rsidR="002E0DB6" w:rsidRPr="00D7083E">
        <w:t>. Smaller fragments correspond to digested POS</w:t>
      </w:r>
      <w:r w:rsidR="005B2AAD" w:rsidRPr="00D7083E">
        <w:t xml:space="preserve"> inside the cytoplasm of the cell</w:t>
      </w:r>
      <w:r w:rsidR="002E0DB6" w:rsidRPr="00D7083E">
        <w:t>.</w:t>
      </w:r>
      <w:r w:rsidR="00F018FF" w:rsidRPr="00D7083E">
        <w:t xml:space="preserve"> </w:t>
      </w:r>
      <w:r w:rsidR="004D42AC" w:rsidRPr="00D7083E">
        <w:t>Visualization of tight junctions (red) was facilitated by immunostaining with antibodies anti-ZO1 as previously described</w:t>
      </w:r>
      <w:r w:rsidR="004D42AC" w:rsidRPr="00D7083E">
        <w:fldChar w:fldCharType="begin" w:fldLock="1"/>
      </w:r>
      <w:r w:rsidR="000C5465" w:rsidRPr="00D7083E">
        <w:instrText xml:space="preserve">ADDIN CSL_CITATION {"citationItems":[{"id":"ITEM-1","itemData":{"DOI":"10.1038/nprot.2016.065","ISBN":"1750-2799 (Electronic) 1750-2799 (Linking)","ISSN":"17502799","PMID":"27281648","abstract":"Mouse models are powerful tools for the study of ocular diseases. Alterations in the morphology and function of the retinal pigment epithelium (RPE) are common features shared by many ocular disorders. We report a detailed protocol to collect, seed, culture and characterize RPE cells from mice. We describe a reproducible method that we previously developed to collect and culture murine RPE cells on Transwells as functional polarized monolayers. The collection of RPE cells takes </w:instrText>
      </w:r>
      <w:r w:rsidR="000C5465" w:rsidRPr="00D7083E">
        <w:rPr>
          <w:rFonts w:ascii="Cambria Math" w:hAnsi="Cambria Math" w:cs="Cambria Math"/>
        </w:rPr>
        <w:instrText>∼</w:instrText>
      </w:r>
      <w:r w:rsidR="000C5465" w:rsidRPr="00D7083E">
        <w:instrText xml:space="preserve"> 3 h, and the cultures mimic in vivo RPE cell features within 1 week. This protocol also describes methods to characterize the cells on Transwells within 1-2 weeks by transmission and scanning electron microscopy (TEM and SEM, respectively), immunostaining of vibratome sections and flat mounts, and measurement of transepithelial electrical resistance. The RPE cell cultures are suitable to study the biology of the RPE from wild-Type and genetically modified strains of mice between the ages of 10 d and 12 months. The RPE cells can also be manipulated to investigate molecular mechanisms underlying the RPE pathology in the numerous mouse models of ocular disorders. Furthermore, modeling the RPE pathology in vitro represents a new approach to testing drugs that will help accelerate the development of therapies for vision-Threatening disorders such as macular degeneration (MD).","author":[{"dropping-particle":"","family":"Fernandez-Godino","given":"Rosario","non-dropping-particle":"","parse-names":false,"suffix":""},{"dropping-particle":"","family":"Garland","given":"Donita L.","non-dropping-particle":"","parse-names":false,"suffix":""},{"dropping-particle":"","family":"Pierce","given":"Eric A.","non-dropping-particle":"","parse-names":false,"suffix":""}],"container-title":"Nature Protocols","id":"ITEM-1","issue":"7","issued":{"date-parts":[["2016"]]},"page":"1206-1218","title":"Isolation, culture and characterization of primary mouse RPE cells","type":"article-journal","volume":"11"},"uris":["http://www.mendeley.com/documents/?uuid=09abf172-7cfb-3d6f-baa6-2ed68d400676"]},{"id":"ITEM-2","itemData":{"DOI":"10.1093/hmg/ddv287","ISSN":"14602083","PMID":"26199322","abstract":"Inherited and age-related macular degenerations (AMDs) are important causes of vision loss. An early hallmark of these disorders is the formation of sub-retinal pigment epithelium (RPE) basal deposits. A role for the complement system in MDswas suggested by genetic association studies, but direct functional connections between alterations in the complement system and the pathogenesis of MDremain to be defined. We used primary RPE cells from a mouse model of inheritedMD due to a p.R345W mutation in EGF-containing fibulin-like extracellular matrix protein 1 (EFEMP1) to investigate the role of the RPE in early MD pathogenesis. Efemp1R345W RPE cells recapitulate the basal deposit formation observed in vivo by producing sub-RPE deposits in vitro. The deposits share features with basal deposits, and their formation was mediated by EFEMP1R345W or complement component 3a (C3a), but not by complement component 5a (C5a). Increased activation of complement appears to occur in response to an abnormal extracellular matrix (ECM), generated by the mutant EFEMP1R345W protein and reduced ECM turnover due to inhibition ofmatrix metalloproteinase 2 by EFEMP1R345Wand C3a. Increased production of C3a also stimulated the release of cytokines such as interleukin (IL)-6 and IL-1B, which appear to have a role in deposit formation, albeit downstream of C3a. These studies provide the first direct indication that complement components produced locally by the RPE are involved in the formation of basal deposits. Furthermore, these results suggest that C3a generated by RPE is a potential therapeutic target for the treatment of EFEMP1-associated MD as well as AMD.","author":[{"dropping-particle":"","family":"Fernandez-Godino","given":"Rosario","non-dropping-particle":"","parse-names":false,"suffix":""},{"dropping-particle":"","family":"Garland","given":"Donita L.","non-dropping-particle":"","parse-names":false,"suffix":""},{"dropping-particle":"","family":"Pierce","given":"Eric A.","non-dropping-particle":"","parse-names":false,"suffix":""}],"container-title":"Human Molecular Genetics","id":"ITEM-2","issue":"19","issued":{"date-parts":[["2015"]]},"page":"5555-5569","title":"A local complement response by RPE causes early-stage macular degeneration","type":"article-journal","volume":"24"},"uris":["http://www.mendeley.com/documents/?uuid=3324e2b2-016e-45a4-b64c-03a278273b7c"]}],"mendeley":{"formattedCitation":"&lt;sup&gt;1, 9&lt;/sup&gt;","plainTextFormattedCitation":"1, 9","previouslyFormattedCitation":"&lt;sup&gt;1, 9&lt;/sup&gt;"},"properties":{"noteIndex":0},"schema":"https://github.com/citation-style-language/schema/raw/master/csl-citation.json"}</w:instrText>
      </w:r>
      <w:r w:rsidR="004D42AC" w:rsidRPr="00D7083E">
        <w:fldChar w:fldCharType="separate"/>
      </w:r>
      <w:r w:rsidR="00716708" w:rsidRPr="00D7083E">
        <w:rPr>
          <w:noProof/>
          <w:vertAlign w:val="superscript"/>
        </w:rPr>
        <w:t>1,9</w:t>
      </w:r>
      <w:r w:rsidR="004D42AC" w:rsidRPr="00D7083E">
        <w:fldChar w:fldCharType="end"/>
      </w:r>
      <w:r w:rsidR="004D42AC" w:rsidRPr="00D7083E">
        <w:t>.</w:t>
      </w:r>
      <w:r w:rsidR="009B61AE" w:rsidRPr="00D7083E">
        <w:t xml:space="preserve"> DAPI </w:t>
      </w:r>
      <w:r w:rsidR="007C304C" w:rsidRPr="00D7083E">
        <w:t xml:space="preserve">(blue) </w:t>
      </w:r>
      <w:r w:rsidR="009B61AE" w:rsidRPr="00D7083E">
        <w:t>was used to stain nuclei. Typical mouse RPE cells with two nuclei can be observed</w:t>
      </w:r>
      <w:r w:rsidR="005C4A7E" w:rsidRPr="00D7083E">
        <w:t xml:space="preserve"> in the center of the image</w:t>
      </w:r>
      <w:r w:rsidR="009B61AE" w:rsidRPr="00D7083E">
        <w:t>.</w:t>
      </w:r>
      <w:r w:rsidR="00C05E7E">
        <w:t xml:space="preserve"> </w:t>
      </w:r>
      <w:r w:rsidR="00D84654" w:rsidRPr="00D7083E">
        <w:t>Scale bar: 50 µm.</w:t>
      </w:r>
    </w:p>
    <w:p w14:paraId="767DB8B8" w14:textId="77777777" w:rsidR="00AD2680" w:rsidRPr="00D7083E" w:rsidRDefault="00AD2680" w:rsidP="00D7083E">
      <w:pPr>
        <w:contextualSpacing/>
        <w:rPr>
          <w:b/>
        </w:rPr>
      </w:pPr>
    </w:p>
    <w:p w14:paraId="7C0B6465" w14:textId="57EB3C86" w:rsidR="006E4797" w:rsidRPr="00D7083E" w:rsidRDefault="00551D82" w:rsidP="00D7083E">
      <w:pPr>
        <w:contextualSpacing/>
        <w:rPr>
          <w:b/>
        </w:rPr>
      </w:pPr>
      <w:r w:rsidRPr="00D7083E">
        <w:rPr>
          <w:b/>
        </w:rPr>
        <w:t xml:space="preserve">DISCUSSION: </w:t>
      </w:r>
    </w:p>
    <w:p w14:paraId="0597495B" w14:textId="736D0D58" w:rsidR="005971CD" w:rsidRDefault="005C1381" w:rsidP="00C05E7E">
      <w:pPr>
        <w:autoSpaceDE w:val="0"/>
        <w:autoSpaceDN w:val="0"/>
        <w:adjustRightInd w:val="0"/>
        <w:contextualSpacing/>
      </w:pPr>
      <w:r w:rsidRPr="00D7083E">
        <w:t>While several</w:t>
      </w:r>
      <w:r w:rsidR="005971CD" w:rsidRPr="00D7083E">
        <w:t xml:space="preserve"> methods for </w:t>
      </w:r>
      <w:r w:rsidRPr="00D7083E">
        <w:t xml:space="preserve">mouse </w:t>
      </w:r>
      <w:r w:rsidR="005971CD" w:rsidRPr="00D7083E">
        <w:t xml:space="preserve">RPE </w:t>
      </w:r>
      <w:r w:rsidR="004F7623" w:rsidRPr="00D7083E">
        <w:t xml:space="preserve">cell </w:t>
      </w:r>
      <w:r w:rsidR="005971CD" w:rsidRPr="00D7083E">
        <w:t xml:space="preserve">isolation and culture </w:t>
      </w:r>
      <w:r w:rsidRPr="00D7083E">
        <w:t xml:space="preserve">had </w:t>
      </w:r>
      <w:r w:rsidR="005971CD" w:rsidRPr="00D7083E">
        <w:t>been developed</w:t>
      </w:r>
      <w:r w:rsidRPr="00D7083E">
        <w:t xml:space="preserve"> before</w:t>
      </w:r>
      <w:r w:rsidR="005971CD" w:rsidRPr="00D7083E">
        <w:fldChar w:fldCharType="begin" w:fldLock="1"/>
      </w:r>
      <w:r w:rsidRPr="00D7083E">
        <w:instrText xml:space="preserve">ADDIN CSL_CITATION {"citationItems":[{"id":"ITEM-1","itemData":{"DOI":"10.1080/02713680600837408","ISSN":"1460-2202","abstract":"Purpose: To investigate and compare the characteristics of four different types of retinal pigment epithelium (RPE) cells cultured for 2 to 5 weeks to provide guidance when choosing RPE cells for experimentation. Methods: Human cell lines ARPE-19 (ARPE) and D407, primary RPE cells from C57Bl/6 mouse (mRPE), and primary human fetal RPE (hfRPE) cells were grown in respective media previously reported to be optimal for each cell type. Two methods to obtain hfRPE were used: one isolated outside and transported to our laboratory, and one isolated primarily within our laboratory from donor human fetal eyes. Barrier function was determined by transepithelial electrical resistance (TER) and permeability and structure by localization of Na + ,K + -ATPase α-1, ZO-1, and actin. VEGF expression, determined by real-time polymerase chain reaction (PCR) for mRNA and ELISA for protein, was determined after exposure to 24 h of 1% oxygen. Madin-Darby canine kidney (MDCK) cells were compared as a non-RPE epithelial cell line. Results: ARPE at passage 15, but not passage 32, maintained steady low TER measurements (up to 30 ohms * cm 2) despite forming a monolayer with apical Na + ,K + -ATPase α-1 labeling after 35 days. mRPE developed and maintained a TER of 30 ohms * cm 2 for 2 weeks but did not localize ATPase. hfRPE showed two phenotypes. hfRPE isolated remotely and sent to us appeared more mes-enchymal and undifferentiated (hfRPE-U) and had a slow but steady increase in measured TER to approximately 25 ohms * cm 2 , whereas hfRPE isolated from donor eyes in our laboratory showed well-differentiated monolayers (hfRPE-D) with TER measurements &gt;500 ohms * cm 2 within 1 month of culture. TER measurements reflected permeability determined by the measurement of para-cellular movement of sodium fluorescein. All human RPE cell types showed expression of VEGF mRNA and protein, and expression was upregulated by hypoxia in hfRPE and D407, but not in ARPE, which had constitutively high expression. ARPE expressed high levels of VEGF protein in media and cell lysates (777.2; 54.4 pg/mg protein, respectively), whereas hfRPE and D407 produced significantly less (media: 5.7 [p = 0.001], 323.6 pg/mg protein [p = 0.01]; lysate: 0 [p &lt; 0.001], 3.5 pg/mg protein [p &lt; 0.001], respectively). Conclusions: Primary RPE cells and those from cell lines had different responses to medium-term culture or hy-poxic stress. Primary isolation of hfRPE cells with care-ful control of culture conditions to…","author":[{"dropping-particle":"","family":"Geisen","given":"Pete","non-dropping-particle":"","parse-names":false,"suffix":""},{"dropping-particle":"","family":"Mccolm","given":"Janet R","non-dropping-particle":"","parse-names":false,"suffix":""},{"dropping-particle":"","family":"King","given":"Bradley M","non-dropping-particle":"","parse-names":false,"suffix":""},{"dropping-particle":"","family":"Hartnett","given":"Elizabeth","non-dropping-particle":"","parse-names":false,"suffix":""}],"container-title":"Current Eye Research Curr Eye Res Downloaded","id":"ITEM-1","issued":{"date-parts":[["2006"]]},"page":"739-74805","title":"Characterization of Barrier Properties and Inducible VEGF Expression of Several Types of Retinal Pigment Epithelium in Medium-Term Culture","type":"article-journal","volume":"31"},"uris":["http://www.mendeley.com/documents/?uuid=b021d651-709d-3312-a840-d89b6ebdacf0"]},{"id":"ITEM-2","itemData":{"DOI":"10.1007/978-1-4615-0067-4_44","ISSN":"00652598","PMID":"15180284","author":[{"dropping-particle":"","family":"Gibbs","given":"Daniel","non-dropping-particle":"","parse-names":false,"suffix":""},{"dropping-particle":"","family":"Williams","given":"David S.","non-dropping-particle":"","parse-names":false,"suffix":""}],"container-title":"Advances in Experimental Medicine and Biology","id":"ITEM-2","issued":{"date-parts":[["2003"]]},"page":"347-352","title":"Isolation and culture of primary mouse retinal pigmented epithelial cells","type":"article-journal","volume":"533"},"uris":["http://www.mendeley.com/documents/?uuid=4dd5454f-0f59-4642-8ec5-e72636f60962"]},{"id":"ITEM-3","itemData":{"DOI":"10.1038/nprot.2016.065","ISBN":"1750-2799 (Electronic) 1750-2799 (Linking)","ISSN":"17502799","PMID":"27281648","abstract":"Mouse models are powerful tools for the study of ocular diseases. Alterations in the morphology and function of the retinal pigment epithelium (RPE) are common features shared by many ocular disorders. We report a detailed protocol to collect, seed, culture and characterize RPE cells from mice. We describe a reproducible method that we previously developed to collect and culture murine RPE cells on Transwells as functional polarized monolayers. The collection of RPE cells takes </w:instrText>
      </w:r>
      <w:r w:rsidRPr="00D7083E">
        <w:rPr>
          <w:rFonts w:ascii="Cambria Math" w:hAnsi="Cambria Math" w:cs="Cambria Math"/>
        </w:rPr>
        <w:instrText>∼</w:instrText>
      </w:r>
      <w:r w:rsidRPr="00D7083E">
        <w:instrText xml:space="preserve"> 3 h, and the cultures mimic in vivo RPE cell features within 1 week. This protocol also describes methods to characterize the cells on Transwells within 1-2 weeks by transmission and scanning electron microscopy (TEM and SEM, respectively), immunostaining of vibratome sections and flat mounts, and measurement of transepithelial electrical resistance. The RPE cell cultures are suitable to study the biology of the RPE from wild-Type and genetically modified strains of mice between the ages of 10 d and 12 months. The RPE cells can also be manipulated to investigate molecular mechanisms underlying the RPE pathology in the numerous mouse models of ocular disorders. Furthermore, modeling the RPE pathology in vitro represents a new approach to testing drugs that will help accelerate the development of therapies for vision-Threatening disorders such as macular degeneration (MD).","author":[{"dropping-particle":"","family":"Fernandez-Godino","given":"Rosario","non-dropping-particle":"","parse-names":false,"suffix":""},{"dropping-particle":"","family":"Garland","given":"Donita L.","non-dropping-particle":"","parse-names":false,"suffix":""},{"dropping-particle":"","family":"Pierce","given":"Eric A.","non-dropping-particle":"","parse-names":false,"suffix":""}],"container-title":"Nature Protocols","id":"ITEM-3","issue":"7","issued":{"date-parts":[["2016"]]},"page":"1206-1218","title":"Isolation, culture and characterization of primary mouse RPE cells","type":"article-journal","volume":"11"},"uris":["http://www.mendeley.com/documents/?uuid=09abf172-7cfb-3d6f-baa6-2ed68d400676"]},{"id":"ITEM-4","itemData":{"DOI":"10.3791/56997","ISSN":"1940087X","PMID":"29608155","abstract":"The retinal pigment epithelium (RPE) is a highly polarized multi-functional epithelium that is located between the neural retina and the choroid of the eye. It is a single sheet of pigmented cells that are hexagonally packed and connected by tight junctions. The main functions of the RPE include absorption of light, phagocytosis of the shed photoreceptor outer segments, spatial buffering of ions, transport of nutrients, ions and water as well as active involvement in the visual cycle. With such important and diverse functions, it is critically important to study the biology of RPE cells. A number of RPE cell lines have been established; however, passaged and immortalized cells are known to quickly lose some of the morphological and physiological characteristics of natural RPE cells. Thus, primary cells are more suitable for studying different aspects of RPE cell biology and function. Mouse primary RPE cell culture is very useful to researchers since mouse models are widely used in biological studies, however collecting RPE cells from mouse is also very challenging due to their small size. Here, we present a protocol for establishing primary mouse RPE cell cultures which includes enucleation and dissection of the eyes and isolation of the RPE sheets to yield the cells for culturing. This method enables efficient cell recovery. The RPE cells obtained from two mice can reach confluency on one 12 mm polyester membrane insert pre-loaded in culture plate after one week of culture and display some of the original properties of bona fide RPE cells such as hexagonal shape and pigmentation after two weeks of culture.","author":[{"dropping-particle":"","family":"Shang","given":"Peng","non-dropping-particle":"","parse-names":false,"suffix":""},{"dropping-particle":"","family":"Stepicheva","given":"Nadezda A.","non-dropping-particle":"","parse-names":false,"suffix":""},{"dropping-particle":"","family":"Hose","given":"Stacey","non-dropping-particle":"","parse-names":false,"suffix":""},{"dropping-particle":"","family":"Zigler","given":"J. Samuel","non-dropping-particle":"","parse-names":false,"suffix":""},{"dropping-particle":"","family":"Sinha","given":"Debasish","non-dropping-particle":"","parse-names":false,"suffix":""}],"container-title":"Journal of Visualized Experiments","id":"ITEM-4","issue":"133","issued":{"date-parts":[["2018"]]},"title":"Primary cell cultures from the mouse retinal pigment epithelium","type":"article-journal","volume":"2018"},"uris":["http://www.mendeley.com/documents/?uuid=db3f27cb-1457-42ce-93a8-b5fe18e5c524"]},{"id":"ITEM-5","itemData":{"DOI":"10.2147/opth.s2151","ISSN":"1177-5467","PMID":"19668732","abstract":"As the retinal pigment epithelium (RPE) ages, a number of structural changes occur, including loss of melanin granules, increase in the density of residual bodies, accumulation of lipofuscin, accumulation of basal deposits on or within Bruch's membrane, formation of drusen (between the basal lamina of the RPE and the inner collagenous layer of Bruch's membrane), thickening of Bruch's membrane, microvilli atrophy and disorganization of the basal infoldings. Although these changes are well known, the basic mechanisms involved in them are frequently poorly understood. These age-related changes progress slowly and vary in severity in different individuals. These changes are also found in age-related macular degeneration (AMD), a late onset disease that severely impacts the RPE, but they are much more pronounced than during normal aging. However, the changes in AMD lead to severe loss of vision. Given the many supporting functions which the RPE serves for the retina, it is important to decipher the age-related changes in this epithelium in order to understand age-related changes in vision.","author":[{"dropping-particle":"","family":"Bonilha","given":"Vera","non-dropping-particle":"","parse-names":false,"suffix":""}],"container-title":"Clinical Ophthalmology","id":"ITEM-5","issue":"2","issued":{"date-parts":[["2008"]]},"page":"413","title":"Age and disease-related structural changes in the retinal pigment epithelium","type":"article-journal","volume":"2"},"uris":["http://www.mendeley.com/documents/?uuid=c5a303da-5656-426f-81d6-40a8dcd0191b"]},{"id":"ITEM-6","itemData":{"DOI":"10.1084/jem.20041447","ISSN":"00221007","PMID":"15596525","abstract":"Daily phagocytosis by the retinal pigment epithelium (RPE) of spent photoreceptor outer segment fragments is critical for vision. In the retina, early morning circadian photoreceptor rod shedding precedes synchronized uptake of shed photoreceptor particles by RPE cells. In vitro, RPE cells use the integrin receptor αvβ5 for particle binding. Here, we tested RPE phagocytosis and retinal function in β5 integrin-deficient mice, which specifically lack αvβ5 receptors. Retinal photoresponses severely declined with age in β5-/- mice, whose RPE accumulated autofluorescent storage bodies that are hallmarks of human retinal aging and disease. β5-/- RPE in culture failed to take up isolated photoreceptor particles. β5-/- RPE in vivo retained basal uptake levels but lacked the burst of phagocytic activity that followed circadian photoreceptor shedding in wild-type RPE. Rhythmic activation of focal adhesion and Mer tyrosine kinases that mediate wild-type retinal phagocytosis was also completely absent in β5-/- retina. These results demonstrate an essential role for αvβ5 integrin receptors and their downstream signaling pathways in synchronizing retinal phagocytosis. Furthermore, they identify the β5-/- integrin mouse strain as a new animal model of age-related retinal dysfunction.","author":[{"dropping-particle":"","family":"Nandrot","given":"Emeline F.","non-dropping-particle":"","parse-names":false,"suffix":""},{"dropping-particle":"","family":"Kim","given":"Yoonhee","non-dropping-particle":"","parse-names":false,"suffix":""},{"dropping-particle":"","family":"Brodie","given":"Scott E.","non-dropping-particle":"","parse-names":false,"suffix":""},{"dropping-particle":"","family":"Huang","given":"Xiaozhu","non-dropping-particle":"","parse-names":false,"suffix":""},{"dropping-particle":"","family":"Sheppard","given":"Dean","non-dropping-particle":"","parse-names":false,"suffix":""},{"dropping-particle":"","family":"Finnemann","given":"Silvia C.","non-dropping-particle":"","parse-names":false,"suffix":""}],"container-title":"Journal of Experimental Medicine","id":"ITEM-6","issue":"12","issued":{"date-parts":[["2004"]]},"page":"1539-1545","title":"Loss of synchronized retinal phagocytosis and age-related blindness in mice lacking αvβ5 integrin","type":"article-journal","volume":"200"},"uris":["http://www.mendeley.com/documents/?uuid=e4c682fe-66b9-47a5-9b37-e8060423b071"]}],"mendeley":{"formattedCitation":"&lt;sup&gt;1, 13, 20, 22, 26, 27&lt;/sup&gt;","plainTextFormattedCitation":"1, 13, 20, 22, 26, 27","previouslyFormattedCitation":"&lt;sup&gt;1, 13, 20, 22, 26, 27&lt;/sup&gt;"},"properties":{"noteIndex":0},"schema":"https://github.com/citation-style-language/schema/raw/master/csl-citation.json"}</w:instrText>
      </w:r>
      <w:r w:rsidR="005971CD" w:rsidRPr="00D7083E">
        <w:fldChar w:fldCharType="separate"/>
      </w:r>
      <w:r w:rsidRPr="00D7083E">
        <w:rPr>
          <w:noProof/>
          <w:vertAlign w:val="superscript"/>
        </w:rPr>
        <w:t>1,13,20,22,26,27</w:t>
      </w:r>
      <w:r w:rsidR="005971CD" w:rsidRPr="00D7083E">
        <w:fldChar w:fldCharType="end"/>
      </w:r>
      <w:r w:rsidRPr="00D7083E">
        <w:t>, Fernandez-</w:t>
      </w:r>
      <w:proofErr w:type="spellStart"/>
      <w:r w:rsidRPr="00D7083E">
        <w:t>Godino</w:t>
      </w:r>
      <w:r w:rsidR="0051190D" w:rsidRPr="00D7083E">
        <w:t>’</w:t>
      </w:r>
      <w:r w:rsidRPr="00D7083E">
        <w:t>s</w:t>
      </w:r>
      <w:proofErr w:type="spellEnd"/>
      <w:r w:rsidR="00C05E7E">
        <w:t xml:space="preserve"> </w:t>
      </w:r>
      <w:r w:rsidRPr="00D7083E">
        <w:t>method first use</w:t>
      </w:r>
      <w:r w:rsidR="0051190D" w:rsidRPr="00D7083E">
        <w:t>d</w:t>
      </w:r>
      <w:r w:rsidR="00C05E7E">
        <w:t xml:space="preserve"> </w:t>
      </w:r>
      <w:r w:rsidR="00C05E7E" w:rsidRPr="00466EE0">
        <w:t>membrane insert</w:t>
      </w:r>
      <w:r w:rsidR="00C05E7E">
        <w:t>s</w:t>
      </w:r>
      <w:r w:rsidR="00C05E7E">
        <w:t xml:space="preserve"> </w:t>
      </w:r>
      <w:r w:rsidRPr="00D7083E">
        <w:t>allow</w:t>
      </w:r>
      <w:r w:rsidR="0051190D" w:rsidRPr="00D7083E">
        <w:t>ing</w:t>
      </w:r>
      <w:r w:rsidRPr="00D7083E">
        <w:t xml:space="preserve"> the efficient growth of the RPE cells in culture </w:t>
      </w:r>
      <w:r w:rsidR="00C05E7E">
        <w:t>for</w:t>
      </w:r>
      <w:r w:rsidR="00C05E7E" w:rsidRPr="00D7083E">
        <w:t xml:space="preserve"> </w:t>
      </w:r>
      <w:r w:rsidRPr="00D7083E">
        <w:t>weeks</w:t>
      </w:r>
      <w:r w:rsidR="00C05E7E" w:rsidRPr="006E4E3E">
        <w:rPr>
          <w:vertAlign w:val="superscript"/>
        </w:rPr>
        <w:t>1,9</w:t>
      </w:r>
      <w:r w:rsidRPr="00D7083E">
        <w:t xml:space="preserve">. </w:t>
      </w:r>
      <w:r w:rsidR="008E284D" w:rsidRPr="00D7083E">
        <w:t>A</w:t>
      </w:r>
      <w:r w:rsidR="00E04E64" w:rsidRPr="00D7083E">
        <w:t>nother</w:t>
      </w:r>
      <w:r w:rsidR="008E284D" w:rsidRPr="00D7083E">
        <w:t xml:space="preserve"> major change in</w:t>
      </w:r>
      <w:r w:rsidR="000533FA" w:rsidRPr="00D7083E">
        <w:t xml:space="preserve"> </w:t>
      </w:r>
      <w:r w:rsidR="00F723AD" w:rsidRPr="00D7083E">
        <w:t>their</w:t>
      </w:r>
      <w:r w:rsidR="000533FA" w:rsidRPr="00D7083E">
        <w:t xml:space="preserve"> protocol</w:t>
      </w:r>
      <w:r w:rsidR="00F723AD" w:rsidRPr="00D7083E">
        <w:rPr>
          <w:vertAlign w:val="superscript"/>
        </w:rPr>
        <w:t>1,9</w:t>
      </w:r>
      <w:r w:rsidR="00F723AD" w:rsidRPr="00D7083E">
        <w:t xml:space="preserve"> </w:t>
      </w:r>
      <w:r w:rsidR="00E04E64" w:rsidRPr="00D7083E">
        <w:t>was</w:t>
      </w:r>
      <w:r w:rsidR="008E284D" w:rsidRPr="00D7083E">
        <w:t xml:space="preserve"> the use of</w:t>
      </w:r>
      <w:r w:rsidR="00834E75" w:rsidRPr="00D7083E">
        <w:t xml:space="preserve"> enzymatic solutions instead of mechanical peeling to dissociate the RPE</w:t>
      </w:r>
      <w:r w:rsidR="00496EE5" w:rsidRPr="00D7083E">
        <w:t xml:space="preserve"> cells</w:t>
      </w:r>
      <w:r w:rsidR="002C6CCF" w:rsidRPr="00D7083E">
        <w:fldChar w:fldCharType="begin" w:fldLock="1"/>
      </w:r>
      <w:r w:rsidR="000C5465" w:rsidRPr="00D7083E">
        <w:instrText xml:space="preserve">ADDIN CSL_CITATION {"citationItems":[{"id":"ITEM-1","itemData":{"DOI":"10.1080/02713680600837408","ISSN":"1460-2202","abstract":"Purpose: To investigate and compare the characteristics of four different types of retinal pigment epithelium (RPE) cells cultured for 2 to 5 weeks to provide guidance when choosing RPE cells for experimentation. Methods: Human cell lines ARPE-19 (ARPE) and D407, primary RPE cells from C57Bl/6 mouse (mRPE), and primary human fetal RPE (hfRPE) cells were grown in respective media previously reported to be optimal for each cell type. Two methods to obtain hfRPE were used: one isolated outside and transported to our laboratory, and one isolated primarily within our laboratory from donor human fetal eyes. Barrier function was determined by transepithelial electrical resistance (TER) and permeability and structure by localization of Na + ,K + -ATPase α-1, ZO-1, and actin. VEGF expression, determined by real-time polymerase chain reaction (PCR) for mRNA and ELISA for protein, was determined after exposure to 24 h of 1% oxygen. Madin-Darby canine kidney (MDCK) cells were compared as a non-RPE epithelial cell line. Results: ARPE at passage 15, but not passage 32, maintained steady low TER measurements (up to 30 ohms * cm 2) despite forming a monolayer with apical Na + ,K + -ATPase α-1 labeling after 35 days. mRPE developed and maintained a TER of 30 ohms * cm 2 for 2 weeks but did not localize ATPase. hfRPE showed two phenotypes. hfRPE isolated remotely and sent to us appeared more mes-enchymal and undifferentiated (hfRPE-U) and had a slow but steady increase in measured TER to approximately 25 ohms * cm 2 , whereas hfRPE isolated from donor eyes in our laboratory showed well-differentiated monolayers (hfRPE-D) with TER measurements &gt;500 ohms * cm 2 within 1 month of culture. TER measurements reflected permeability determined by the measurement of para-cellular movement of sodium fluorescein. All human RPE cell types showed expression of VEGF mRNA and protein, and expression was upregulated by hypoxia in hfRPE and D407, but not in ARPE, which had constitutively high expression. ARPE expressed high levels of VEGF protein in media and cell lysates (777.2; 54.4 pg/mg protein, respectively), whereas hfRPE and D407 produced significantly less (media: 5.7 [p = 0.001], 323.6 pg/mg protein [p = 0.01]; lysate: 0 [p &lt; 0.001], 3.5 pg/mg protein [p &lt; 0.001], respectively). Conclusions: Primary RPE cells and those from cell lines had different responses to medium-term culture or hy-poxic stress. Primary isolation of hfRPE cells with care-ful control of culture conditions to…","author":[{"dropping-particle":"","family":"Geisen","given":"Pete","non-dropping-particle":"","parse-names":false,"suffix":""},{"dropping-particle":"","family":"Mccolm","given":"Janet R","non-dropping-particle":"","parse-names":false,"suffix":""},{"dropping-particle":"","family":"King","given":"Bradley M","non-dropping-particle":"","parse-names":false,"suffix":""},{"dropping-particle":"","family":"Hartnett","given":"Elizabeth","non-dropping-particle":"","parse-names":false,"suffix":""}],"container-title":"Current Eye Research Curr Eye Res Downloaded","id":"ITEM-1","issued":{"date-parts":[["2006"]]},"page":"739-74805","title":"Characterization of Barrier Properties and Inducible VEGF Expression of Several Types of Retinal Pigment Epithelium in Medium-Term Culture","type":"article-journal","volume":"31"},"uris":["http://www.mendeley.com/documents/?uuid=b021d651-709d-3312-a840-d89b6ebdacf0"]},{"id":"ITEM-2","itemData":{"DOI":"10.1007/978-1-4615-0067-4_44","ISSN":"00652598","PMID":"15180284","author":[{"dropping-particle":"","family":"Gibbs","given":"Daniel","non-dropping-particle":"","parse-names":false,"suffix":""},{"dropping-particle":"","family":"Williams","given":"David S.","non-dropping-particle":"","parse-names":false,"suffix":""}],"container-title":"Advances in Experimental Medicine and Biology","id":"ITEM-2","issued":{"date-parts":[["2003"]]},"page":"347-352","title":"Isolation and culture of primary mouse retinal pigmented epithelial cells","type":"article-journal","volume":"533"},"uris":["http://www.mendeley.com/documents/?uuid=4dd5454f-0f59-4642-8ec5-e72636f60962"]},{"id":"ITEM-3","itemData":{"DOI":"10.1038/nprot.2016.065","ISBN":"1750-2799 (Electronic) 1750-2799 (Linking)","ISSN":"17502799","PMID":"27281648","abstract":"Mouse models are powerful tools for the study of ocular diseases. Alterations in the morphology and function of the retinal pigment epithelium (RPE) are common features shared by many ocular disorders. We report a detailed protocol to collect, seed, culture and characterize RPE cells from mice. We describe a reproducible method that we previously developed to collect and culture murine RPE cells on Transwells as functional polarized monolayers. The collection of RPE cells takes </w:instrText>
      </w:r>
      <w:r w:rsidR="000C5465" w:rsidRPr="00D7083E">
        <w:rPr>
          <w:rFonts w:ascii="Cambria Math" w:hAnsi="Cambria Math" w:cs="Cambria Math"/>
        </w:rPr>
        <w:instrText>∼</w:instrText>
      </w:r>
      <w:r w:rsidR="000C5465" w:rsidRPr="00D7083E">
        <w:instrText xml:space="preserve"> 3 h, and the cultures mimic in vivo RPE cell features within 1 week. This protocol also describes methods to characterize the cells on Transwells within 1-2 weeks by transmission and scanning electron microscopy (TEM and SEM, respectively), immunostaining of vibratome sections and flat mounts, and measurement of transepithelial electrical resistance. The RPE cell cultures are suitable to study the biology of the RPE from wild-Type and genetically modified strains of mice between the ages of 10 d and 12 months. The RPE cells can also be manipulated to investigate molecular mechanisms underlying the RPE pathology in the numerous mouse models of ocular disorders. Furthermore, modeling the RPE pathology in vitro represents a new approach to testing drugs that will help accelerate the development of therapies for vision-Threatening disorders such as macular degeneration (MD).","author":[{"dropping-particle":"","family":"Fernandez-Godino","given":"Rosario","non-dropping-particle":"","parse-names":false,"suffix":""},{"dropping-particle":"","family":"Garland","given":"Donita L.","non-dropping-particle":"","parse-names":false,"suffix":""},{"dropping-particle":"","family":"Pierce","given":"Eric A.","non-dropping-particle":"","parse-names":false,"suffix":""}],"container-title":"Nature Protocols","id":"ITEM-3","issue":"7","issued":{"date-parts":[["2016"]]},"page":"1206-1218","title":"Isolation, culture and characterization of primary mouse RPE cells","type":"article-journal","volume":"11"},"uris":["http://www.mendeley.com/documents/?uuid=09abf172-7cfb-3d6f-baa6-2ed68d400676"]},{"id":"ITEM-4","itemData":{"DOI":"10.3791/56997","ISSN":"1940087X","PMID":"29608155","abstract":"The retinal pigment epithelium (RPE) is a highly polarized multi-functional epithelium that is located between the neural retina and the choroid of the eye. It is a single sheet of pigmented cells that are hexagonally packed and connected by tight junctions. The main functions of the RPE include absorption of light, phagocytosis of the shed photoreceptor outer segments, spatial buffering of ions, transport of nutrients, ions and water as well as active involvement in the visual cycle. With such important and diverse functions, it is critically important to study the biology of RPE cells. A number of RPE cell lines have been established; however, passaged and immortalized cells are known to quickly lose some of the morphological and physiological characteristics of natural RPE cells. Thus, primary cells are more suitable for studying different aspects of RPE cell biology and function. Mouse primary RPE cell culture is very useful to researchers since mouse models are widely used in biological studies, however collecting RPE cells from mouse is also very challenging due to their small size. Here, we present a protocol for establishing primary mouse RPE cell cultures which includes enucleation and dissection of the eyes and isolation of the RPE sheets to yield the cells for culturing. This method enables efficient cell recovery. The RPE cells obtained from two mice can reach confluency on one 12 mm polyester membrane insert pre-loaded in culture plate after one week of culture and display some of the original properties of bona fide RPE cells such as hexagonal shape and pigmentation after two weeks of culture.","author":[{"dropping-particle":"","family":"Shang","given":"Peng","non-dropping-particle":"","parse-names":false,"suffix":""},{"dropping-particle":"","family":"Stepicheva","given":"Nadezda A.","non-dropping-particle":"","parse-names":false,"suffix":""},{"dropping-particle":"","family":"Hose","given":"Stacey","non-dropping-particle":"","parse-names":false,"suffix":""},{"dropping-particle":"","family":"Zigler","given":"J. Samuel","non-dropping-particle":"","parse-names":false,"suffix":""},{"dropping-particle":"","family":"Sinha","given":"Debasish","non-dropping-particle":"","parse-names":false,"suffix":""}],"container-title":"Journal of Visualized Experiments","id":"ITEM-4","issue":"133","issued":{"date-parts":[["2018"]]},"title":"Primary cell cultures from the mouse retinal pigment epithelium","type":"article-journal","volume":"2018"},"uris":["http://www.mendeley.com/documents/?uuid=db3f27cb-1457-42ce-93a8-b5fe18e5c524"]}],"mendeley":{"formattedCitation":"&lt;sup&gt;1, 13, 20, 26&lt;/sup&gt;","plainTextFormattedCitation":"1, 13, 20, 26","previouslyFormattedCitation":"&lt;sup&gt;1, 13, 20, 26&lt;/sup&gt;"},"properties":{"noteIndex":0},"schema":"https://github.com/citation-style-language/schema/raw/master/csl-citation.json"}</w:instrText>
      </w:r>
      <w:r w:rsidR="002C6CCF" w:rsidRPr="00D7083E">
        <w:fldChar w:fldCharType="separate"/>
      </w:r>
      <w:r w:rsidR="00716708" w:rsidRPr="00D7083E">
        <w:rPr>
          <w:noProof/>
          <w:vertAlign w:val="superscript"/>
        </w:rPr>
        <w:t>1,13,20,26</w:t>
      </w:r>
      <w:r w:rsidR="002C6CCF" w:rsidRPr="00D7083E">
        <w:fldChar w:fldCharType="end"/>
      </w:r>
      <w:r w:rsidR="00834E75" w:rsidRPr="00D7083E">
        <w:t xml:space="preserve">. </w:t>
      </w:r>
      <w:r w:rsidR="00F723AD" w:rsidRPr="00D7083E">
        <w:t xml:space="preserve">The </w:t>
      </w:r>
      <w:r w:rsidR="00834E75" w:rsidRPr="00D7083E">
        <w:t xml:space="preserve">lenses </w:t>
      </w:r>
      <w:r w:rsidR="00F723AD" w:rsidRPr="00D7083E">
        <w:t>we</w:t>
      </w:r>
      <w:r w:rsidR="00834E75" w:rsidRPr="00D7083E">
        <w:t>re removed through an incision in the cornea</w:t>
      </w:r>
      <w:r w:rsidR="00F723AD" w:rsidRPr="00D7083E">
        <w:t>,</w:t>
      </w:r>
      <w:r w:rsidR="00186EF3" w:rsidRPr="00D7083E">
        <w:t xml:space="preserve"> </w:t>
      </w:r>
      <w:r w:rsidR="00834E75" w:rsidRPr="00D7083E">
        <w:t xml:space="preserve">leaving the iris epithelium intact </w:t>
      </w:r>
      <w:r w:rsidR="00F723AD" w:rsidRPr="00D7083E">
        <w:t>and</w:t>
      </w:r>
      <w:r w:rsidR="00834E75" w:rsidRPr="00D7083E">
        <w:t xml:space="preserve"> preserv</w:t>
      </w:r>
      <w:r w:rsidR="00F723AD" w:rsidRPr="00D7083E">
        <w:t>ing</w:t>
      </w:r>
      <w:r w:rsidR="00834E75" w:rsidRPr="00D7083E">
        <w:t xml:space="preserve"> the integrity of the retina during the first incubation. </w:t>
      </w:r>
      <w:r w:rsidR="00D3245C" w:rsidRPr="00D7083E">
        <w:t>The gentle isolation of the RPE cells combined with</w:t>
      </w:r>
      <w:r w:rsidR="008E284D" w:rsidRPr="00D7083E">
        <w:t xml:space="preserve"> the use of </w:t>
      </w:r>
      <w:r w:rsidR="00C05E7E" w:rsidRPr="00466EE0">
        <w:t>membrane insert</w:t>
      </w:r>
      <w:r w:rsidR="00C05E7E">
        <w:t>s</w:t>
      </w:r>
      <w:r w:rsidR="00C05E7E">
        <w:t xml:space="preserve"> </w:t>
      </w:r>
      <w:r w:rsidR="00D3245C" w:rsidRPr="00D7083E">
        <w:t xml:space="preserve">and specific RPE </w:t>
      </w:r>
      <w:r w:rsidR="00D3245C" w:rsidRPr="00D7083E">
        <w:lastRenderedPageBreak/>
        <w:t>medium</w:t>
      </w:r>
      <w:r w:rsidR="00D3245C" w:rsidRPr="00D7083E">
        <w:fldChar w:fldCharType="begin" w:fldLock="1"/>
      </w:r>
      <w:r w:rsidR="00D3245C" w:rsidRPr="00D7083E">
        <w:instrText>ADDIN CSL_CITATION {"citationItems":[{"id":"ITEM-1","itemData":{"DOI":"10.1167/iovs.05-1622","ISSN":"01460404","PMID":"16877436","abstract":"PURPOSE. Provide a reproducible method for culturing confluent monolayers of hfRPE cells that exhibit morphology, physiology, polarity, and protein expression patterns similar to native tissue. METHODS. Human fetal eyes were dissected on arrival, and RPE cell sheets were mechanically separated from the choroid and cultured in a specifically designed medium comprised entirely of commercially available components. Physiology experiments were performed with previously described techniques. Standard techniques were used for immunohistochemistry, electron microscopy, and cytokine measurement by ELISA. RESULTS. Confluent monolayers of RPE cell cultures exhibited epithelial morphology and heavy pigmentation, and electron microscopy showed extensive apical membrane microvilli. The junctional complexes were identified with immunofluorescence labeling of various tight junction proteins. The mean transepithelial potential (TEP) was 2.6 ± 0.8 mV, apical positive, and the mean transepithelial resistance (RT) was 501 ± 138 Ω · cm2 (mean ± SD; n = 35). Addition of 100 μM adenosine triphosphate (ATP) to the apical bath increased net fluid absorption from 13.6 ± 2.6 to 18.8 ± 4.6 μL · cm-2 per hour (mean ± SD; n = 4). In other experiments, VEGF was mainly secreted into the basal bath (n = 10), whereas PEDF was mainly secreted into the apical bath (n = 10). CONCLUSIONS. A new cell culture procedure has been developed that produces confluent primary hfRPE cultures with morphological and physiological characteristics of the native tissue. Epithelial polarity and function of these easily reproducible primary cultures closely resemble previously studied native human fetal and bovine RPE-choroid explants. Copyright © Association for Research in Vision and Ophthalmology.","author":[{"dropping-particle":"","family":"Maminishkis","given":"Arvydas","non-dropping-particle":"","parse-names":false,"suffix":""},{"dropping-particle":"","family":"Chen","given":"Shan","non-dropping-particle":"","parse-names":false,"suffix":""},{"dropping-particle":"","family":"Jalickee","given":"Stephen","non-dropping-particle":"","parse-names":false,"suffix":""},{"dropping-particle":"","family":"Banzon","given":"Tina","non-dropping-particle":"","parse-names":false,"suffix":""},{"dropping-particle":"","family":"Shi","given":"Guangpu","non-dropping-particle":"","parse-names":false,"suffix":""},{"dropping-particle":"","family":"Wang","given":"Fei E.","non-dropping-particle":"","parse-names":false,"suffix":""},{"dropping-particle":"","family":"Ehalt","given":"Todd","non-dropping-particle":"","parse-names":false,"suffix":""},{"dropping-particle":"","family":"Hammer","given":"Jeffrey A.","non-dropping-particle":"","parse-names":false,"suffix":""},{"dropping-particle":"","family":"Miller","given":"Sheldon S.","non-dropping-particle":"","parse-names":false,"suffix":""}],"container-title":"Investigative Ophthalmology and Visual Science","id":"ITEM-1","issue":"8","issued":{"date-parts":[["2006"]]},"page":"3612-3624","title":"Confluent monolayers of cultured human fetal retinal pigment epithelium exhibit morphology and physiology of native tissue","type":"article-journal","volume":"47"},"uris":["http://www.mendeley.com/documents/?uuid=9463cfc1-7848-471f-87cb-b810312817d9"]}],"mendeley":{"formattedCitation":"&lt;sup&gt;23&lt;/sup&gt;","plainTextFormattedCitation":"23"},"properties":{"noteIndex":0},"schema":"https://github.com/citation-style-language/schema/raw/master/csl-citation.json"}</w:instrText>
      </w:r>
      <w:r w:rsidR="00D3245C" w:rsidRPr="00D7083E">
        <w:fldChar w:fldCharType="separate"/>
      </w:r>
      <w:r w:rsidR="00D3245C" w:rsidRPr="00D7083E">
        <w:rPr>
          <w:noProof/>
          <w:vertAlign w:val="superscript"/>
        </w:rPr>
        <w:t>23</w:t>
      </w:r>
      <w:r w:rsidR="00D3245C" w:rsidRPr="00D7083E">
        <w:fldChar w:fldCharType="end"/>
      </w:r>
      <w:r w:rsidR="00D3245C" w:rsidRPr="00D7083E">
        <w:t xml:space="preserve"> </w:t>
      </w:r>
      <w:r w:rsidR="008E284D" w:rsidRPr="00D7083E">
        <w:t>results in an improved cell survival, enhanc</w:t>
      </w:r>
      <w:r w:rsidR="00F723AD" w:rsidRPr="00D7083E">
        <w:t>ing</w:t>
      </w:r>
      <w:r w:rsidR="008E284D" w:rsidRPr="00D7083E">
        <w:t xml:space="preserve"> the formation of a functional confluent monolayer</w:t>
      </w:r>
      <w:r w:rsidR="00D3245C" w:rsidRPr="00D7083E">
        <w:t xml:space="preserve"> </w:t>
      </w:r>
      <w:r w:rsidR="00F723AD" w:rsidRPr="00D7083E">
        <w:t>which</w:t>
      </w:r>
      <w:r w:rsidR="00834E75" w:rsidRPr="00D7083E">
        <w:t xml:space="preserve"> mimic</w:t>
      </w:r>
      <w:r w:rsidR="00D3245C" w:rsidRPr="00D7083E">
        <w:t>s</w:t>
      </w:r>
      <w:r w:rsidR="00834E75" w:rsidRPr="00D7083E">
        <w:t xml:space="preserve"> the physiological conditions</w:t>
      </w:r>
      <w:r w:rsidR="009A3FFF" w:rsidRPr="00D7083E">
        <w:t xml:space="preserve"> of the RPE</w:t>
      </w:r>
      <w:r w:rsidR="005C0BE0" w:rsidRPr="00D7083E">
        <w:t xml:space="preserve"> within days in culture</w:t>
      </w:r>
      <w:r w:rsidR="005D0896" w:rsidRPr="00D7083E">
        <w:fldChar w:fldCharType="begin" w:fldLock="1"/>
      </w:r>
      <w:r w:rsidR="00CD7F27" w:rsidRPr="00D7083E">
        <w:instrText>ADDIN CSL_CITATION {"citationItems":[{"id":"ITEM-1","itemData":{"DOI":"10.1152/physrev.00021.2004","ISSN":"00319333","PMID":"15987797","abstract":"Located between vessels of the choriocapillaris and light-sensitive outer segments of the photoreceptors, the retinal pigment epithelium (RPE) closely interacts with photoreceptors in the maintenance of visual function. Increasing knowledge of the multiple functions performed by the RPE improved the understanding of many diseases leading to blindness. This review summarizes the current knowledge of RPE functions and describes how failure of these functions causes loss of visual function. Mutations in genes that are expressed in the RPE can lead to photoreceptor degeneration. On the other hand, mutations in genes expressed in photoreceptors can lead to degenerations of the RPE. Thus both tissues can be regarded as a functional unit where both interacting partners depend on each other. Copyright © 2005 the American Physiological Society.","author":[{"dropping-particle":"","family":"Strauss","given":"Olaf","non-dropping-particle":"","parse-names":false,"suffix":""}],"container-title":"Physiological Reviews","id":"ITEM-1","issue":"3","issued":{"date-parts":[["2005"]]},"page":"845-881","title":"The retinal pigment epithelium in visual function","type":"article-journal","volume":"85"},"uris":["http://www.mendeley.com/documents/?uuid=f25196cc-6213-441b-a099-baed4fe13678"]}],"mendeley":{"formattedCitation":"&lt;sup&gt;2&lt;/sup&gt;","plainTextFormattedCitation":"2","previouslyFormattedCitation":"&lt;sup&gt;2&lt;/sup&gt;"},"properties":{"noteIndex":0},"schema":"https://github.com/citation-style-language/schema/raw/master/csl-citation.json"}</w:instrText>
      </w:r>
      <w:r w:rsidR="005D0896" w:rsidRPr="00D7083E">
        <w:fldChar w:fldCharType="separate"/>
      </w:r>
      <w:r w:rsidR="005D0896" w:rsidRPr="00D7083E">
        <w:rPr>
          <w:noProof/>
          <w:vertAlign w:val="superscript"/>
        </w:rPr>
        <w:t>2</w:t>
      </w:r>
      <w:r w:rsidR="005D0896" w:rsidRPr="00D7083E">
        <w:fldChar w:fldCharType="end"/>
      </w:r>
      <w:r w:rsidR="00834E75" w:rsidRPr="00D7083E">
        <w:t>.</w:t>
      </w:r>
      <w:r w:rsidR="002C6CCF" w:rsidRPr="00D7083E">
        <w:rPr>
          <w:b/>
        </w:rPr>
        <w:t xml:space="preserve"> </w:t>
      </w:r>
      <w:r w:rsidR="002C6CCF" w:rsidRPr="00D7083E">
        <w:t xml:space="preserve">Typically, </w:t>
      </w:r>
      <w:r w:rsidR="00661BA7" w:rsidRPr="00D7083E">
        <w:t>primary mouse</w:t>
      </w:r>
      <w:r w:rsidR="002C6CCF" w:rsidRPr="00D7083E">
        <w:t xml:space="preserve"> RPE </w:t>
      </w:r>
      <w:r w:rsidR="00661BA7" w:rsidRPr="00D7083E">
        <w:t xml:space="preserve">cells </w:t>
      </w:r>
      <w:r w:rsidR="002C6CCF" w:rsidRPr="00D7083E">
        <w:t>culture</w:t>
      </w:r>
      <w:r w:rsidR="00661BA7" w:rsidRPr="00D7083E">
        <w:t>d with this method</w:t>
      </w:r>
      <w:r w:rsidR="002C6CCF" w:rsidRPr="00D7083E">
        <w:t xml:space="preserve"> display</w:t>
      </w:r>
      <w:r w:rsidR="005971CD" w:rsidRPr="00D7083E">
        <w:t xml:space="preserve"> hexagonal morphology, polarization, pigmentation, barrier properties, and proliferation. Moreover, the RPE can be cultured in the absence of serum from day three </w:t>
      </w:r>
      <w:r w:rsidR="00B43410" w:rsidRPr="00D7083E">
        <w:t xml:space="preserve">up to </w:t>
      </w:r>
      <w:r w:rsidR="005971CD" w:rsidRPr="00D7083E">
        <w:t>several weeks</w:t>
      </w:r>
      <w:r w:rsidR="00303C39" w:rsidRPr="00D7083E">
        <w:t xml:space="preserve">, which is </w:t>
      </w:r>
      <w:r w:rsidR="00F723AD" w:rsidRPr="00D7083E">
        <w:t>important</w:t>
      </w:r>
      <w:r w:rsidR="00926672" w:rsidRPr="00D7083E">
        <w:t xml:space="preserve"> </w:t>
      </w:r>
      <w:r w:rsidR="00303C39" w:rsidRPr="00D7083E">
        <w:t>to study complement-associated RPE pathologies</w:t>
      </w:r>
      <w:r w:rsidR="005971CD" w:rsidRPr="00D7083E">
        <w:fldChar w:fldCharType="begin" w:fldLock="1"/>
      </w:r>
      <w:r w:rsidR="000C5465" w:rsidRPr="00D7083E">
        <w:instrText>ADDIN CSL_CITATION {"citationItems":[{"id":"ITEM-1","itemData":{"DOI":"10.1093/hmg/ddv287","ISSN":"14602083","PMID":"26199322","abstract":"Inherited and age-related macular degenerations (AMDs) are important causes of vision loss. An early hallmark of these disorders is the formation of sub-retinal pigment epithelium (RPE) basal deposits. A role for the complement system in MDswas suggested by genetic association studies, but direct functional connections between alterations in the complement system and the pathogenesis of MDremain to be defined. We used primary RPE cells from a mouse model of inheritedMD due to a p.R345W mutation in EGF-containing fibulin-like extracellular matrix protein 1 (EFEMP1) to investigate the role of the RPE in early MD pathogenesis. Efemp1R345W RPE cells recapitulate the basal deposit formation observed in vivo by producing sub-RPE deposits in vitro. The deposits share features with basal deposits, and their formation was mediated by EFEMP1R345W or complement component 3a (C3a), but not by complement component 5a (C5a). Increased activation of complement appears to occur in response to an abnormal extracellular matrix (ECM), generated by the mutant EFEMP1R345W protein and reduced ECM turnover due to inhibition ofmatrix metalloproteinase 2 by EFEMP1R345Wand C3a. Increased production of C3a also stimulated the release of cytokines such as interleukin (IL)-6 and IL-1B, which appear to have a role in deposit formation, albeit downstream of C3a. These studies provide the first direct indication that complement components produced locally by the RPE are involved in the formation of basal deposits. Furthermore, these results suggest that C3a generated by RPE is a potential therapeutic target for the treatment of EFEMP1-associated MD as well as AMD.","author":[{"dropping-particle":"","family":"Fernandez-Godino","given":"Rosario","non-dropping-particle":"","parse-names":false,"suffix":""},{"dropping-particle":"","family":"Garland","given":"Donita L.","non-dropping-particle":"","parse-names":false,"suffix":""},{"dropping-particle":"","family":"Pierce","given":"Eric A.","non-dropping-particle":"","parse-names":false,"suffix":""}],"container-title":"Human Molecular Genetics","id":"ITEM-1","issue":"19","issued":{"date-parts":[["2015"]]},"page":"5555-5569","title":"A local complement response by RPE causes early-stage macular degeneration","type":"article-journal","volume":"24"},"uris":["http://www.mendeley.com/documents/?uuid=3324e2b2-016e-45a4-b64c-03a278273b7c"]}],"mendeley":{"formattedCitation":"&lt;sup&gt;9&lt;/sup&gt;","plainTextFormattedCitation":"9","previouslyFormattedCitation":"&lt;sup&gt;9&lt;/sup&gt;"},"properties":{"noteIndex":0},"schema":"https://github.com/citation-style-language/schema/raw/master/csl-citation.json"}</w:instrText>
      </w:r>
      <w:r w:rsidR="005971CD" w:rsidRPr="00D7083E">
        <w:fldChar w:fldCharType="separate"/>
      </w:r>
      <w:r w:rsidR="00716708" w:rsidRPr="00D7083E">
        <w:rPr>
          <w:noProof/>
          <w:vertAlign w:val="superscript"/>
        </w:rPr>
        <w:t>9</w:t>
      </w:r>
      <w:r w:rsidR="005971CD" w:rsidRPr="00D7083E">
        <w:fldChar w:fldCharType="end"/>
      </w:r>
      <w:r w:rsidR="005971CD" w:rsidRPr="00D7083E">
        <w:t>.</w:t>
      </w:r>
      <w:r w:rsidR="008F7887" w:rsidRPr="00D7083E">
        <w:t xml:space="preserve"> </w:t>
      </w:r>
    </w:p>
    <w:p w14:paraId="1B967A28" w14:textId="77777777" w:rsidR="00C05E7E" w:rsidRPr="00D7083E" w:rsidRDefault="00C05E7E" w:rsidP="00D7083E">
      <w:pPr>
        <w:autoSpaceDE w:val="0"/>
        <w:autoSpaceDN w:val="0"/>
        <w:adjustRightInd w:val="0"/>
        <w:contextualSpacing/>
      </w:pPr>
    </w:p>
    <w:p w14:paraId="190550EC" w14:textId="50295A18" w:rsidR="00390E32" w:rsidRPr="00D7083E" w:rsidRDefault="00390E32" w:rsidP="00D7083E">
      <w:pPr>
        <w:autoSpaceDE w:val="0"/>
        <w:autoSpaceDN w:val="0"/>
        <w:adjustRightInd w:val="0"/>
        <w:contextualSpacing/>
      </w:pPr>
      <w:r w:rsidRPr="00D7083E">
        <w:t>A limitation of this protocol is that primary mouse RPE cells cultured</w:t>
      </w:r>
      <w:r w:rsidRPr="00D7083E">
        <w:rPr>
          <w:i/>
        </w:rPr>
        <w:t xml:space="preserve"> </w:t>
      </w:r>
      <w:r w:rsidRPr="00D7083E">
        <w:t xml:space="preserve">on </w:t>
      </w:r>
      <w:r w:rsidR="00C05E7E" w:rsidRPr="00C05E7E">
        <w:t xml:space="preserve"> </w:t>
      </w:r>
      <w:r w:rsidR="00C05E7E" w:rsidRPr="00466EE0">
        <w:t>membrane insert</w:t>
      </w:r>
      <w:r w:rsidR="00C05E7E">
        <w:t xml:space="preserve">s </w:t>
      </w:r>
      <w:r w:rsidRPr="00D7083E">
        <w:t xml:space="preserve">cannot be expanded. </w:t>
      </w:r>
      <w:r w:rsidR="008439E4" w:rsidRPr="00D7083E">
        <w:t xml:space="preserve">Passaging primary mouse RPE cells with enzymatic solutions or culturing them for a </w:t>
      </w:r>
      <w:r w:rsidR="00AE151E" w:rsidRPr="00D7083E">
        <w:t>long</w:t>
      </w:r>
      <w:r w:rsidR="00C05E7E">
        <w:t xml:space="preserve"> </w:t>
      </w:r>
      <w:r w:rsidR="00AE151E" w:rsidRPr="00D7083E">
        <w:t>time result</w:t>
      </w:r>
      <w:r w:rsidR="00F723AD" w:rsidRPr="00D7083E">
        <w:t>s</w:t>
      </w:r>
      <w:r w:rsidR="008439E4" w:rsidRPr="00D7083E">
        <w:t xml:space="preserve"> in loss of pigmentation</w:t>
      </w:r>
      <w:r w:rsidR="00AE151E" w:rsidRPr="00D7083E">
        <w:t xml:space="preserve">, </w:t>
      </w:r>
      <w:r w:rsidR="008439E4" w:rsidRPr="00D7083E">
        <w:t>de</w:t>
      </w:r>
      <w:r w:rsidR="00F723AD" w:rsidRPr="00D7083E">
        <w:t>-</w:t>
      </w:r>
      <w:r w:rsidR="008439E4" w:rsidRPr="00D7083E">
        <w:t>differentiation,</w:t>
      </w:r>
      <w:r w:rsidR="00AE151E" w:rsidRPr="00D7083E">
        <w:t xml:space="preserve"> and decreased TER, </w:t>
      </w:r>
      <w:r w:rsidR="00B43410" w:rsidRPr="00D7083E">
        <w:t xml:space="preserve">thereby </w:t>
      </w:r>
      <w:r w:rsidR="00A36F1B" w:rsidRPr="00D7083E">
        <w:t>losing</w:t>
      </w:r>
      <w:r w:rsidR="00B43410" w:rsidRPr="00D7083E">
        <w:t xml:space="preserve"> </w:t>
      </w:r>
      <w:r w:rsidR="008439E4" w:rsidRPr="00D7083E">
        <w:t xml:space="preserve">the properties that resemble </w:t>
      </w:r>
      <w:r w:rsidR="008439E4" w:rsidRPr="00D7083E">
        <w:rPr>
          <w:iCs/>
        </w:rPr>
        <w:t>in vivo</w:t>
      </w:r>
      <w:r w:rsidR="008439E4" w:rsidRPr="00D7083E">
        <w:t xml:space="preserve"> features. </w:t>
      </w:r>
      <w:r w:rsidR="00D16C7F" w:rsidRPr="00D7083E">
        <w:t xml:space="preserve">The limited amount of RPE cells </w:t>
      </w:r>
      <w:r w:rsidRPr="00D7083E">
        <w:t xml:space="preserve">obtained from one </w:t>
      </w:r>
      <w:r w:rsidR="00D16C7F" w:rsidRPr="00D7083E">
        <w:t>animal obligates to pool</w:t>
      </w:r>
      <w:r w:rsidRPr="00D7083E">
        <w:t xml:space="preserve"> samples </w:t>
      </w:r>
      <w:r w:rsidR="00D16C7F" w:rsidRPr="00D7083E">
        <w:t xml:space="preserve">from different animals </w:t>
      </w:r>
      <w:r w:rsidRPr="00D7083E">
        <w:t xml:space="preserve">for </w:t>
      </w:r>
      <w:r w:rsidR="00D16C7F" w:rsidRPr="00D7083E">
        <w:t xml:space="preserve">transcriptomic and </w:t>
      </w:r>
      <w:r w:rsidRPr="00D7083E">
        <w:t>proteomic analyses</w:t>
      </w:r>
      <w:r w:rsidR="00D16C7F" w:rsidRPr="00D7083E">
        <w:t>,</w:t>
      </w:r>
      <w:r w:rsidRPr="00D7083E">
        <w:t xml:space="preserve"> where relatively large amounts of starting material are require</w:t>
      </w:r>
      <w:r w:rsidR="009D0FC2" w:rsidRPr="00D7083E">
        <w:t xml:space="preserve">d. </w:t>
      </w:r>
      <w:r w:rsidR="00CC463D" w:rsidRPr="00D7083E">
        <w:t xml:space="preserve">It is </w:t>
      </w:r>
      <w:r w:rsidR="009D0FC2" w:rsidRPr="00D7083E">
        <w:t>not recommend</w:t>
      </w:r>
      <w:r w:rsidR="00CC463D" w:rsidRPr="00D7083E">
        <w:t>ed</w:t>
      </w:r>
      <w:r w:rsidR="009D0FC2" w:rsidRPr="00D7083E">
        <w:t xml:space="preserve"> to scale up the RPE cultures by pooling more eyes into a larger</w:t>
      </w:r>
      <w:r w:rsidR="00C05E7E">
        <w:t xml:space="preserve"> </w:t>
      </w:r>
      <w:r w:rsidR="00C05E7E" w:rsidRPr="00466EE0">
        <w:t>membrane inser</w:t>
      </w:r>
      <w:r w:rsidR="00C05E7E">
        <w:t>t</w:t>
      </w:r>
      <w:r w:rsidR="009D0FC2" w:rsidRPr="00D7083E">
        <w:t>,</w:t>
      </w:r>
      <w:r w:rsidR="00CC463D" w:rsidRPr="00D7083E">
        <w:t xml:space="preserve"> as</w:t>
      </w:r>
      <w:r w:rsidR="009D0FC2" w:rsidRPr="00D7083E">
        <w:t xml:space="preserve"> </w:t>
      </w:r>
      <w:r w:rsidR="00CC463D" w:rsidRPr="00D7083E">
        <w:t xml:space="preserve">it can </w:t>
      </w:r>
      <w:r w:rsidR="009D0FC2" w:rsidRPr="00D7083E">
        <w:t xml:space="preserve">result in a higher percentage of cell death and multilayered RPE cultures. </w:t>
      </w:r>
    </w:p>
    <w:p w14:paraId="09C6EA11" w14:textId="77777777" w:rsidR="00F723AD" w:rsidRPr="00D7083E" w:rsidRDefault="00F723AD" w:rsidP="00D7083E">
      <w:pPr>
        <w:autoSpaceDE w:val="0"/>
        <w:autoSpaceDN w:val="0"/>
        <w:adjustRightInd w:val="0"/>
        <w:contextualSpacing/>
      </w:pPr>
    </w:p>
    <w:p w14:paraId="6098F768" w14:textId="01B9B2E8" w:rsidR="000C7713" w:rsidRPr="00D7083E" w:rsidRDefault="00C05E7E" w:rsidP="00D7083E">
      <w:r w:rsidRPr="00D7083E">
        <w:t xml:space="preserve">There are some critical steps to the protocol as well. </w:t>
      </w:r>
      <w:r w:rsidR="009D0FC2" w:rsidRPr="00D7083E">
        <w:rPr>
          <w:color w:val="000000"/>
        </w:rPr>
        <w:t xml:space="preserve">No more than </w:t>
      </w:r>
      <w:r w:rsidR="00497E3E" w:rsidRPr="00D7083E">
        <w:rPr>
          <w:color w:val="000000"/>
        </w:rPr>
        <w:t>two</w:t>
      </w:r>
      <w:r w:rsidR="009D0FC2" w:rsidRPr="00D7083E">
        <w:rPr>
          <w:color w:val="000000"/>
        </w:rPr>
        <w:t xml:space="preserve"> eyes should be harvested at the same time, since a prolonged dissection time results in a higher percentage of cell death.</w:t>
      </w:r>
      <w:r>
        <w:rPr>
          <w:color w:val="000000"/>
        </w:rPr>
        <w:t xml:space="preserve"> </w:t>
      </w:r>
      <w:r w:rsidR="007A6C5A" w:rsidRPr="00D7083E">
        <w:rPr>
          <w:color w:val="000000"/>
        </w:rPr>
        <w:t xml:space="preserve">The optic nerve must be cut away only before the incubation with </w:t>
      </w:r>
      <w:r w:rsidR="00A36F1B" w:rsidRPr="00D7083E">
        <w:rPr>
          <w:color w:val="000000"/>
        </w:rPr>
        <w:t>trypsin</w:t>
      </w:r>
      <w:r w:rsidR="007A6C5A" w:rsidRPr="00D7083E">
        <w:rPr>
          <w:color w:val="000000"/>
        </w:rPr>
        <w:t xml:space="preserve">. It is critical to handle the eyecup without disturbing the RPE cells, but the optic nerve gets digested by </w:t>
      </w:r>
      <w:r w:rsidR="00A36F1B" w:rsidRPr="00D7083E">
        <w:rPr>
          <w:color w:val="000000"/>
        </w:rPr>
        <w:t>trypsin</w:t>
      </w:r>
      <w:r w:rsidR="007A6C5A" w:rsidRPr="00D7083E">
        <w:rPr>
          <w:color w:val="000000"/>
        </w:rPr>
        <w:t xml:space="preserve">, which </w:t>
      </w:r>
      <w:r w:rsidR="004C2246" w:rsidRPr="00D7083E">
        <w:rPr>
          <w:color w:val="000000"/>
        </w:rPr>
        <w:t>lead</w:t>
      </w:r>
      <w:r w:rsidR="00CA178E" w:rsidRPr="00D7083E">
        <w:rPr>
          <w:color w:val="000000"/>
        </w:rPr>
        <w:t>s</w:t>
      </w:r>
      <w:r w:rsidR="004C2246" w:rsidRPr="00D7083E">
        <w:rPr>
          <w:color w:val="000000"/>
        </w:rPr>
        <w:t xml:space="preserve"> to</w:t>
      </w:r>
      <w:r w:rsidR="007A6C5A" w:rsidRPr="00D7083E">
        <w:rPr>
          <w:color w:val="000000"/>
        </w:rPr>
        <w:t xml:space="preserve"> </w:t>
      </w:r>
      <w:r w:rsidR="00CA178E" w:rsidRPr="00D7083E">
        <w:rPr>
          <w:color w:val="000000"/>
        </w:rPr>
        <w:t>impurities</w:t>
      </w:r>
      <w:r w:rsidR="007A6C5A" w:rsidRPr="00D7083E">
        <w:rPr>
          <w:color w:val="000000"/>
        </w:rPr>
        <w:t xml:space="preserve"> </w:t>
      </w:r>
      <w:r w:rsidR="00CA178E" w:rsidRPr="00D7083E">
        <w:rPr>
          <w:color w:val="000000"/>
        </w:rPr>
        <w:t>in</w:t>
      </w:r>
      <w:r w:rsidR="007A6C5A" w:rsidRPr="00D7083E">
        <w:rPr>
          <w:color w:val="000000"/>
        </w:rPr>
        <w:t xml:space="preserve"> the RPE cultures. </w:t>
      </w:r>
      <w:r w:rsidR="009D0FC2" w:rsidRPr="00D7083E">
        <w:rPr>
          <w:color w:val="000000"/>
        </w:rPr>
        <w:t>Peeling off the ocular muscles must be performed with caution. If the sclera is perforated</w:t>
      </w:r>
      <w:r w:rsidR="003E2B9C" w:rsidRPr="00D7083E">
        <w:rPr>
          <w:color w:val="000000"/>
        </w:rPr>
        <w:t xml:space="preserve"> and the neural retina </w:t>
      </w:r>
      <w:r w:rsidR="005413A3" w:rsidRPr="00D7083E">
        <w:rPr>
          <w:color w:val="000000"/>
        </w:rPr>
        <w:t xml:space="preserve">pops </w:t>
      </w:r>
      <w:r w:rsidR="003E2B9C" w:rsidRPr="00D7083E">
        <w:rPr>
          <w:color w:val="000000"/>
        </w:rPr>
        <w:t>out</w:t>
      </w:r>
      <w:r w:rsidR="009D0FC2" w:rsidRPr="00D7083E">
        <w:rPr>
          <w:color w:val="000000"/>
        </w:rPr>
        <w:t xml:space="preserve">, the eye must be discarded because the RPE cells will be damaged and will not survive. </w:t>
      </w:r>
      <w:r w:rsidR="000C7713" w:rsidRPr="00D7083E">
        <w:t>Minimal pressure should be applied to</w:t>
      </w:r>
      <w:r w:rsidR="00C20D84" w:rsidRPr="00D7083E">
        <w:t xml:space="preserve"> remove the lenses. It is preferable to perform a larger corneal incision.</w:t>
      </w:r>
      <w:r>
        <w:t xml:space="preserve"> </w:t>
      </w:r>
      <w:r w:rsidR="00C24376" w:rsidRPr="00D7083E">
        <w:t xml:space="preserve">It is critical that the eyecup is open and completely submerged in </w:t>
      </w:r>
      <w:r w:rsidR="00A36F1B" w:rsidRPr="00D7083E">
        <w:t>t</w:t>
      </w:r>
      <w:r w:rsidR="00C24376" w:rsidRPr="00D7083E">
        <w:t>rypsin so that all the RPE cells are exposed to the solution.</w:t>
      </w:r>
      <w:r>
        <w:t xml:space="preserve"> </w:t>
      </w:r>
      <w:r w:rsidR="00E432F5" w:rsidRPr="00D7083E">
        <w:t xml:space="preserve">The RPE cells must be collected </w:t>
      </w:r>
      <w:r w:rsidR="00B21965" w:rsidRPr="00D7083E">
        <w:t>through gentle</w:t>
      </w:r>
      <w:r w:rsidR="00E432F5" w:rsidRPr="00D7083E">
        <w:t xml:space="preserve"> shaking</w:t>
      </w:r>
      <w:r w:rsidR="00B21965" w:rsidRPr="00D7083E">
        <w:t xml:space="preserve"> of</w:t>
      </w:r>
      <w:r w:rsidR="00E432F5" w:rsidRPr="00D7083E">
        <w:t xml:space="preserve"> the eyecup, and never by </w:t>
      </w:r>
      <w:r w:rsidR="005413A3" w:rsidRPr="00D7083E">
        <w:t xml:space="preserve">spraying </w:t>
      </w:r>
      <w:r w:rsidR="00E432F5" w:rsidRPr="00D7083E">
        <w:t>media or peeling them mechanically.</w:t>
      </w:r>
    </w:p>
    <w:p w14:paraId="0BEB38EC" w14:textId="77777777" w:rsidR="006E4797" w:rsidRPr="00D7083E" w:rsidRDefault="006E4797" w:rsidP="00D7083E">
      <w:pPr>
        <w:contextualSpacing/>
        <w:rPr>
          <w:color w:val="000000"/>
        </w:rPr>
      </w:pPr>
    </w:p>
    <w:p w14:paraId="59F37CC4" w14:textId="6E1983A4" w:rsidR="006E4797" w:rsidRPr="00D7083E" w:rsidRDefault="00551D82" w:rsidP="00D7083E">
      <w:pPr>
        <w:pBdr>
          <w:top w:val="nil"/>
          <w:left w:val="nil"/>
          <w:bottom w:val="nil"/>
          <w:right w:val="nil"/>
          <w:between w:val="nil"/>
        </w:pBdr>
        <w:contextualSpacing/>
        <w:rPr>
          <w:color w:val="808080"/>
        </w:rPr>
      </w:pPr>
      <w:r w:rsidRPr="00D7083E">
        <w:rPr>
          <w:b/>
          <w:color w:val="000000"/>
        </w:rPr>
        <w:t xml:space="preserve">ACKNOWLEDGMENTS: </w:t>
      </w:r>
    </w:p>
    <w:p w14:paraId="25B2FBBD" w14:textId="20BD4EA5" w:rsidR="006E4797" w:rsidRPr="00D7083E" w:rsidRDefault="006C7C18" w:rsidP="00D7083E">
      <w:pPr>
        <w:contextualSpacing/>
        <w:rPr>
          <w:noProof/>
        </w:rPr>
      </w:pPr>
      <w:r w:rsidRPr="00D7083E">
        <w:rPr>
          <w:noProof/>
        </w:rPr>
        <w:t xml:space="preserve">This work was supported by the Ocular Genomics Institute at Massachusetts Eye and Ear. </w:t>
      </w:r>
    </w:p>
    <w:p w14:paraId="197EDC4C" w14:textId="77777777" w:rsidR="008A7145" w:rsidRPr="00D7083E" w:rsidRDefault="008A7145" w:rsidP="00D7083E">
      <w:pPr>
        <w:contextualSpacing/>
        <w:rPr>
          <w:color w:val="808080"/>
        </w:rPr>
      </w:pPr>
    </w:p>
    <w:p w14:paraId="5E703EBA" w14:textId="10BDAD6A" w:rsidR="006E4797" w:rsidRPr="00D7083E" w:rsidRDefault="00551D82" w:rsidP="00D7083E">
      <w:pPr>
        <w:pBdr>
          <w:top w:val="nil"/>
          <w:left w:val="nil"/>
          <w:bottom w:val="nil"/>
          <w:right w:val="nil"/>
          <w:between w:val="nil"/>
        </w:pBdr>
        <w:contextualSpacing/>
        <w:rPr>
          <w:color w:val="808080"/>
        </w:rPr>
      </w:pPr>
      <w:r w:rsidRPr="00D7083E">
        <w:rPr>
          <w:b/>
          <w:color w:val="000000"/>
        </w:rPr>
        <w:t xml:space="preserve">DISCLOSURES: </w:t>
      </w:r>
    </w:p>
    <w:p w14:paraId="70E62716" w14:textId="0DFC8653" w:rsidR="00BF5BEB" w:rsidRPr="00D7083E" w:rsidRDefault="00BF5BEB" w:rsidP="00D7083E">
      <w:pPr>
        <w:autoSpaceDE w:val="0"/>
        <w:autoSpaceDN w:val="0"/>
        <w:adjustRightInd w:val="0"/>
        <w:contextualSpacing/>
      </w:pPr>
      <w:r w:rsidRPr="00D7083E">
        <w:t>The authors declare that they have no competing financial interests.</w:t>
      </w:r>
    </w:p>
    <w:p w14:paraId="2BB9D826" w14:textId="77777777" w:rsidR="008A7145" w:rsidRPr="00D7083E" w:rsidRDefault="008A7145" w:rsidP="00D7083E">
      <w:pPr>
        <w:autoSpaceDE w:val="0"/>
        <w:autoSpaceDN w:val="0"/>
        <w:adjustRightInd w:val="0"/>
        <w:contextualSpacing/>
      </w:pPr>
    </w:p>
    <w:p w14:paraId="6DE2B73C" w14:textId="57B28769" w:rsidR="006E4797" w:rsidRPr="00D7083E" w:rsidRDefault="00551D82" w:rsidP="00D7083E">
      <w:pPr>
        <w:contextualSpacing/>
        <w:rPr>
          <w:b/>
          <w:color w:val="000000"/>
        </w:rPr>
      </w:pPr>
      <w:r w:rsidRPr="00D7083E">
        <w:rPr>
          <w:b/>
        </w:rPr>
        <w:t>REFERENCES:</w:t>
      </w:r>
      <w:r w:rsidRPr="00D7083E">
        <w:t xml:space="preserve"> </w:t>
      </w:r>
    </w:p>
    <w:p w14:paraId="154C92C2" w14:textId="7D198E25" w:rsidR="00CD7F27" w:rsidRPr="00D7083E" w:rsidRDefault="005E19CA" w:rsidP="00D7083E">
      <w:pPr>
        <w:autoSpaceDE w:val="0"/>
        <w:autoSpaceDN w:val="0"/>
        <w:adjustRightInd w:val="0"/>
        <w:ind w:left="640" w:hanging="640"/>
        <w:contextualSpacing/>
        <w:rPr>
          <w:noProof/>
        </w:rPr>
      </w:pPr>
      <w:r w:rsidRPr="00D7083E">
        <w:rPr>
          <w:b/>
          <w:color w:val="808080"/>
        </w:rPr>
        <w:fldChar w:fldCharType="begin" w:fldLock="1"/>
      </w:r>
      <w:r w:rsidRPr="00D7083E">
        <w:rPr>
          <w:b/>
          <w:color w:val="808080"/>
        </w:rPr>
        <w:instrText xml:space="preserve">ADDIN Mendeley Bibliography CSL_BIBLIOGRAPHY </w:instrText>
      </w:r>
      <w:r w:rsidRPr="00D7083E">
        <w:rPr>
          <w:b/>
          <w:color w:val="808080"/>
        </w:rPr>
        <w:fldChar w:fldCharType="separate"/>
      </w:r>
      <w:r w:rsidR="00CD7F27" w:rsidRPr="00D7083E">
        <w:rPr>
          <w:noProof/>
        </w:rPr>
        <w:t>1.</w:t>
      </w:r>
      <w:r w:rsidR="00CD7F27" w:rsidRPr="00D7083E">
        <w:rPr>
          <w:noProof/>
        </w:rPr>
        <w:tab/>
        <w:t xml:space="preserve">Fernandez-Godino, R., Garland, D.L., Pierce, E.A. Isolation, culture and characterization of primary mouse RPE cells. </w:t>
      </w:r>
      <w:r w:rsidR="00CD7F27" w:rsidRPr="00D7083E">
        <w:rPr>
          <w:i/>
          <w:iCs/>
          <w:noProof/>
        </w:rPr>
        <w:t>Nature Protocols</w:t>
      </w:r>
      <w:r w:rsidR="00CD7F27" w:rsidRPr="00D7083E">
        <w:rPr>
          <w:noProof/>
        </w:rPr>
        <w:t xml:space="preserve">. </w:t>
      </w:r>
      <w:r w:rsidR="00CD7F27" w:rsidRPr="00D7083E">
        <w:rPr>
          <w:b/>
          <w:bCs/>
          <w:noProof/>
        </w:rPr>
        <w:t>11</w:t>
      </w:r>
      <w:r w:rsidR="00CD7F27" w:rsidRPr="00D7083E">
        <w:rPr>
          <w:noProof/>
        </w:rPr>
        <w:t xml:space="preserve"> (7), 1206–1218 (2016).</w:t>
      </w:r>
    </w:p>
    <w:p w14:paraId="35A6C730" w14:textId="77777777" w:rsidR="00CD7F27" w:rsidRPr="00D7083E" w:rsidRDefault="00CD7F27" w:rsidP="00D7083E">
      <w:pPr>
        <w:autoSpaceDE w:val="0"/>
        <w:autoSpaceDN w:val="0"/>
        <w:adjustRightInd w:val="0"/>
        <w:ind w:left="640" w:hanging="640"/>
        <w:contextualSpacing/>
        <w:rPr>
          <w:noProof/>
        </w:rPr>
      </w:pPr>
      <w:r w:rsidRPr="00D7083E">
        <w:rPr>
          <w:noProof/>
        </w:rPr>
        <w:t>2.</w:t>
      </w:r>
      <w:r w:rsidRPr="00D7083E">
        <w:rPr>
          <w:noProof/>
        </w:rPr>
        <w:tab/>
        <w:t xml:space="preserve">Strauss, O. The retinal pigment epithelium in visual function. </w:t>
      </w:r>
      <w:r w:rsidRPr="00D7083E">
        <w:rPr>
          <w:i/>
          <w:iCs/>
          <w:noProof/>
        </w:rPr>
        <w:t>Physiological Reviews</w:t>
      </w:r>
      <w:r w:rsidRPr="00D7083E">
        <w:rPr>
          <w:noProof/>
        </w:rPr>
        <w:t xml:space="preserve">. </w:t>
      </w:r>
      <w:r w:rsidRPr="00D7083E">
        <w:rPr>
          <w:b/>
          <w:bCs/>
          <w:noProof/>
        </w:rPr>
        <w:t>85</w:t>
      </w:r>
      <w:r w:rsidRPr="00D7083E">
        <w:rPr>
          <w:noProof/>
        </w:rPr>
        <w:t xml:space="preserve"> (3), 845–881 (2005).</w:t>
      </w:r>
    </w:p>
    <w:p w14:paraId="5A344471" w14:textId="4C111D09" w:rsidR="00CD7F27" w:rsidRPr="00D7083E" w:rsidRDefault="00CD7F27" w:rsidP="00D7083E">
      <w:pPr>
        <w:autoSpaceDE w:val="0"/>
        <w:autoSpaceDN w:val="0"/>
        <w:adjustRightInd w:val="0"/>
        <w:ind w:left="640" w:hanging="640"/>
        <w:contextualSpacing/>
        <w:rPr>
          <w:noProof/>
        </w:rPr>
      </w:pPr>
      <w:r w:rsidRPr="00D7083E">
        <w:rPr>
          <w:noProof/>
        </w:rPr>
        <w:t>3.</w:t>
      </w:r>
      <w:r w:rsidRPr="00D7083E">
        <w:rPr>
          <w:noProof/>
        </w:rPr>
        <w:tab/>
        <w:t>Konari, K</w:t>
      </w:r>
      <w:r w:rsidR="00C05E7E">
        <w:rPr>
          <w:noProof/>
        </w:rPr>
        <w:t>. et al.</w:t>
      </w:r>
      <w:r w:rsidR="00C05E7E">
        <w:rPr>
          <w:noProof/>
        </w:rPr>
        <w:t xml:space="preserve"> </w:t>
      </w:r>
      <w:r w:rsidRPr="00D7083E">
        <w:rPr>
          <w:noProof/>
        </w:rPr>
        <w:t xml:space="preserve">Development of the blood-retinal barrier in vitro: Formation of tight junctions as revealed by occludin and ZO-1 correlates with the barrier function of chick retinal pigment epithelial cells. </w:t>
      </w:r>
      <w:r w:rsidRPr="00D7083E">
        <w:rPr>
          <w:i/>
          <w:iCs/>
          <w:noProof/>
        </w:rPr>
        <w:t>Experimental Eye Research</w:t>
      </w:r>
      <w:r w:rsidRPr="00D7083E">
        <w:rPr>
          <w:noProof/>
        </w:rPr>
        <w:t xml:space="preserve">. </w:t>
      </w:r>
      <w:r w:rsidRPr="00D7083E">
        <w:rPr>
          <w:b/>
          <w:bCs/>
          <w:noProof/>
        </w:rPr>
        <w:t>61</w:t>
      </w:r>
      <w:r w:rsidRPr="00D7083E">
        <w:rPr>
          <w:noProof/>
        </w:rPr>
        <w:t xml:space="preserve"> (1), 99–108 (1995).</w:t>
      </w:r>
    </w:p>
    <w:p w14:paraId="2232923F" w14:textId="77777777" w:rsidR="00CD7F27" w:rsidRPr="00D7083E" w:rsidRDefault="00CD7F27" w:rsidP="00D7083E">
      <w:pPr>
        <w:autoSpaceDE w:val="0"/>
        <w:autoSpaceDN w:val="0"/>
        <w:adjustRightInd w:val="0"/>
        <w:ind w:left="640" w:hanging="640"/>
        <w:contextualSpacing/>
        <w:rPr>
          <w:noProof/>
        </w:rPr>
      </w:pPr>
      <w:r w:rsidRPr="00D7083E">
        <w:rPr>
          <w:noProof/>
        </w:rPr>
        <w:t>4.</w:t>
      </w:r>
      <w:r w:rsidRPr="00D7083E">
        <w:rPr>
          <w:noProof/>
        </w:rPr>
        <w:tab/>
        <w:t xml:space="preserve">Kay, P., Yang, Y.C., Paraoan, L. Directional protein secretion by the retinal pigment epithelium: Roles in retinal health and the development of age-related macular </w:t>
      </w:r>
      <w:r w:rsidRPr="00D7083E">
        <w:rPr>
          <w:noProof/>
        </w:rPr>
        <w:lastRenderedPageBreak/>
        <w:t xml:space="preserve">degeneration. </w:t>
      </w:r>
      <w:r w:rsidRPr="00D7083E">
        <w:rPr>
          <w:i/>
          <w:iCs/>
          <w:noProof/>
        </w:rPr>
        <w:t>Journal of Cellular and Molecular Medicine</w:t>
      </w:r>
      <w:r w:rsidRPr="00D7083E">
        <w:rPr>
          <w:noProof/>
        </w:rPr>
        <w:t xml:space="preserve">. </w:t>
      </w:r>
      <w:r w:rsidRPr="00D7083E">
        <w:rPr>
          <w:b/>
          <w:bCs/>
          <w:noProof/>
        </w:rPr>
        <w:t>17</w:t>
      </w:r>
      <w:r w:rsidRPr="00D7083E">
        <w:rPr>
          <w:noProof/>
        </w:rPr>
        <w:t xml:space="preserve"> (7), 833–843 (2013).</w:t>
      </w:r>
    </w:p>
    <w:p w14:paraId="092143A5" w14:textId="77777777" w:rsidR="00CD7F27" w:rsidRPr="00D7083E" w:rsidRDefault="00CD7F27" w:rsidP="00D7083E">
      <w:pPr>
        <w:autoSpaceDE w:val="0"/>
        <w:autoSpaceDN w:val="0"/>
        <w:adjustRightInd w:val="0"/>
        <w:ind w:left="640" w:hanging="640"/>
        <w:contextualSpacing/>
        <w:rPr>
          <w:noProof/>
        </w:rPr>
      </w:pPr>
      <w:r w:rsidRPr="00D7083E">
        <w:rPr>
          <w:noProof/>
        </w:rPr>
        <w:t>5.</w:t>
      </w:r>
      <w:r w:rsidRPr="00D7083E">
        <w:rPr>
          <w:noProof/>
        </w:rPr>
        <w:tab/>
        <w:t xml:space="preserve">Johnson, L. V., Leitner, W.P., Staples, M.K., Anderson, D.H. Complement activation and inflammatory processes in drusen formation and age related macular degeneration. </w:t>
      </w:r>
      <w:r w:rsidRPr="00D7083E">
        <w:rPr>
          <w:i/>
          <w:iCs/>
          <w:noProof/>
        </w:rPr>
        <w:t>Experimental Eye Research</w:t>
      </w:r>
      <w:r w:rsidRPr="00D7083E">
        <w:rPr>
          <w:noProof/>
        </w:rPr>
        <w:t xml:space="preserve">. </w:t>
      </w:r>
      <w:r w:rsidRPr="00D7083E">
        <w:rPr>
          <w:b/>
          <w:bCs/>
          <w:noProof/>
        </w:rPr>
        <w:t>73</w:t>
      </w:r>
      <w:r w:rsidRPr="00D7083E">
        <w:rPr>
          <w:noProof/>
        </w:rPr>
        <w:t xml:space="preserve"> (6), 887–896 (2001).</w:t>
      </w:r>
    </w:p>
    <w:p w14:paraId="5C2CD2BA" w14:textId="4793C94C" w:rsidR="00CD7F27" w:rsidRPr="00D7083E" w:rsidRDefault="00CD7F27" w:rsidP="00D7083E">
      <w:pPr>
        <w:autoSpaceDE w:val="0"/>
        <w:autoSpaceDN w:val="0"/>
        <w:adjustRightInd w:val="0"/>
        <w:ind w:left="640" w:hanging="640"/>
        <w:contextualSpacing/>
        <w:rPr>
          <w:noProof/>
        </w:rPr>
      </w:pPr>
      <w:r w:rsidRPr="00D7083E">
        <w:rPr>
          <w:noProof/>
        </w:rPr>
        <w:t>6.</w:t>
      </w:r>
      <w:r w:rsidRPr="00D7083E">
        <w:rPr>
          <w:noProof/>
        </w:rPr>
        <w:tab/>
        <w:t>Hageman, G.S</w:t>
      </w:r>
      <w:r w:rsidR="00C05E7E">
        <w:rPr>
          <w:noProof/>
        </w:rPr>
        <w:t>. et al.</w:t>
      </w:r>
      <w:r w:rsidR="00C05E7E">
        <w:rPr>
          <w:noProof/>
        </w:rPr>
        <w:t xml:space="preserve"> </w:t>
      </w:r>
      <w:r w:rsidRPr="00D7083E">
        <w:rPr>
          <w:noProof/>
        </w:rPr>
        <w:t xml:space="preserve">An integrated hypothesis that considers drusen as biomarkers of immune-mediated processes at the RPE-Bruch’s membrane interface in aging and age-related macular degeneration. </w:t>
      </w:r>
      <w:r w:rsidRPr="00D7083E">
        <w:rPr>
          <w:i/>
          <w:iCs/>
          <w:noProof/>
        </w:rPr>
        <w:t>Progress in Retinal and Eye Research</w:t>
      </w:r>
      <w:r w:rsidRPr="00D7083E">
        <w:rPr>
          <w:noProof/>
        </w:rPr>
        <w:t xml:space="preserve">. </w:t>
      </w:r>
      <w:r w:rsidRPr="00D7083E">
        <w:rPr>
          <w:b/>
          <w:bCs/>
          <w:noProof/>
        </w:rPr>
        <w:t>20</w:t>
      </w:r>
      <w:r w:rsidRPr="00D7083E">
        <w:rPr>
          <w:noProof/>
        </w:rPr>
        <w:t xml:space="preserve"> (6), 705–732 (2001).</w:t>
      </w:r>
    </w:p>
    <w:p w14:paraId="3E9D15D8" w14:textId="0B9E5017" w:rsidR="00CD7F27" w:rsidRPr="00D7083E" w:rsidRDefault="00CD7F27" w:rsidP="00D7083E">
      <w:pPr>
        <w:autoSpaceDE w:val="0"/>
        <w:autoSpaceDN w:val="0"/>
        <w:adjustRightInd w:val="0"/>
        <w:ind w:left="640" w:hanging="640"/>
        <w:contextualSpacing/>
        <w:rPr>
          <w:noProof/>
        </w:rPr>
      </w:pPr>
      <w:r w:rsidRPr="00D7083E">
        <w:rPr>
          <w:noProof/>
        </w:rPr>
        <w:t>7.</w:t>
      </w:r>
      <w:r w:rsidRPr="00D7083E">
        <w:rPr>
          <w:noProof/>
        </w:rPr>
        <w:tab/>
        <w:t>Lommatzsch, A</w:t>
      </w:r>
      <w:r w:rsidR="00C05E7E">
        <w:rPr>
          <w:noProof/>
        </w:rPr>
        <w:t>. et al.</w:t>
      </w:r>
      <w:r w:rsidR="00C05E7E">
        <w:rPr>
          <w:noProof/>
        </w:rPr>
        <w:t xml:space="preserve"> </w:t>
      </w:r>
      <w:r w:rsidRPr="00D7083E">
        <w:rPr>
          <w:noProof/>
        </w:rPr>
        <w:t xml:space="preserve">Are low inflammatory reactions involved in exudative age-related macular degeneration? </w:t>
      </w:r>
      <w:r w:rsidRPr="00D7083E">
        <w:rPr>
          <w:i/>
          <w:iCs/>
          <w:noProof/>
        </w:rPr>
        <w:t>Graefe’s Archive for Clinical and Experimental Ophthalmology</w:t>
      </w:r>
      <w:r w:rsidRPr="00D7083E">
        <w:rPr>
          <w:noProof/>
        </w:rPr>
        <w:t xml:space="preserve">. </w:t>
      </w:r>
      <w:r w:rsidRPr="00D7083E">
        <w:rPr>
          <w:b/>
          <w:bCs/>
          <w:noProof/>
        </w:rPr>
        <w:t>246</w:t>
      </w:r>
      <w:r w:rsidRPr="00D7083E">
        <w:rPr>
          <w:noProof/>
        </w:rPr>
        <w:t xml:space="preserve"> (6), 803–810 (2008).</w:t>
      </w:r>
    </w:p>
    <w:p w14:paraId="2B5BC501" w14:textId="3BB317D3" w:rsidR="00CD7F27" w:rsidRPr="00D7083E" w:rsidRDefault="00CD7F27" w:rsidP="00D7083E">
      <w:pPr>
        <w:autoSpaceDE w:val="0"/>
        <w:autoSpaceDN w:val="0"/>
        <w:adjustRightInd w:val="0"/>
        <w:ind w:left="640" w:hanging="640"/>
        <w:contextualSpacing/>
        <w:rPr>
          <w:noProof/>
        </w:rPr>
      </w:pPr>
      <w:r w:rsidRPr="00D7083E">
        <w:rPr>
          <w:noProof/>
        </w:rPr>
        <w:t>8.</w:t>
      </w:r>
      <w:r w:rsidRPr="00D7083E">
        <w:rPr>
          <w:noProof/>
        </w:rPr>
        <w:tab/>
        <w:t xml:space="preserve">Bandyopadhyay, M., Rohrer, B. Matrix metalloproteinase activity creates pro-angiogenic environment in primary human retinal pigment epithelial cells exposed to complement. </w:t>
      </w:r>
      <w:r w:rsidRPr="00D7083E">
        <w:rPr>
          <w:i/>
          <w:iCs/>
          <w:noProof/>
        </w:rPr>
        <w:t>Investigativ</w:t>
      </w:r>
      <w:r w:rsidR="00C05E7E" w:rsidRPr="00D7083E">
        <w:rPr>
          <w:i/>
          <w:iCs/>
          <w:noProof/>
        </w:rPr>
        <w:t>e Ophthalmology &amp; Visual Sci</w:t>
      </w:r>
      <w:r w:rsidRPr="00D7083E">
        <w:rPr>
          <w:i/>
          <w:iCs/>
          <w:noProof/>
        </w:rPr>
        <w:t>ence</w:t>
      </w:r>
      <w:r w:rsidRPr="00D7083E">
        <w:rPr>
          <w:noProof/>
        </w:rPr>
        <w:t xml:space="preserve">. </w:t>
      </w:r>
      <w:r w:rsidRPr="00D7083E">
        <w:rPr>
          <w:b/>
          <w:bCs/>
          <w:noProof/>
        </w:rPr>
        <w:t>53</w:t>
      </w:r>
      <w:r w:rsidRPr="00D7083E">
        <w:rPr>
          <w:noProof/>
        </w:rPr>
        <w:t xml:space="preserve"> (4), 1953–1961 (2012).</w:t>
      </w:r>
    </w:p>
    <w:p w14:paraId="7AA1806A" w14:textId="77777777" w:rsidR="00CD7F27" w:rsidRPr="00D7083E" w:rsidRDefault="00CD7F27" w:rsidP="00D7083E">
      <w:pPr>
        <w:autoSpaceDE w:val="0"/>
        <w:autoSpaceDN w:val="0"/>
        <w:adjustRightInd w:val="0"/>
        <w:ind w:left="640" w:hanging="640"/>
        <w:contextualSpacing/>
        <w:rPr>
          <w:noProof/>
        </w:rPr>
      </w:pPr>
      <w:r w:rsidRPr="00D7083E">
        <w:rPr>
          <w:noProof/>
        </w:rPr>
        <w:t>9.</w:t>
      </w:r>
      <w:r w:rsidRPr="00D7083E">
        <w:rPr>
          <w:noProof/>
        </w:rPr>
        <w:tab/>
        <w:t xml:space="preserve">Fernandez-Godino, R., Garland, D.L., Pierce, E.A. A local complement response by RPE causes early-stage macular degeneration. </w:t>
      </w:r>
      <w:r w:rsidRPr="00D7083E">
        <w:rPr>
          <w:i/>
          <w:iCs/>
          <w:noProof/>
        </w:rPr>
        <w:t>Human Molecular Genetics</w:t>
      </w:r>
      <w:r w:rsidRPr="00D7083E">
        <w:rPr>
          <w:noProof/>
        </w:rPr>
        <w:t xml:space="preserve">. </w:t>
      </w:r>
      <w:r w:rsidRPr="00D7083E">
        <w:rPr>
          <w:b/>
          <w:bCs/>
          <w:noProof/>
        </w:rPr>
        <w:t>24</w:t>
      </w:r>
      <w:r w:rsidRPr="00D7083E">
        <w:rPr>
          <w:noProof/>
        </w:rPr>
        <w:t xml:space="preserve"> (19), 5555–5569 (2015).</w:t>
      </w:r>
    </w:p>
    <w:p w14:paraId="20C86689" w14:textId="77777777" w:rsidR="00CD7F27" w:rsidRPr="00D7083E" w:rsidRDefault="00CD7F27" w:rsidP="00D7083E">
      <w:pPr>
        <w:autoSpaceDE w:val="0"/>
        <w:autoSpaceDN w:val="0"/>
        <w:adjustRightInd w:val="0"/>
        <w:ind w:left="640" w:hanging="640"/>
        <w:contextualSpacing/>
        <w:rPr>
          <w:noProof/>
        </w:rPr>
      </w:pPr>
      <w:r w:rsidRPr="00D7083E">
        <w:rPr>
          <w:noProof/>
        </w:rPr>
        <w:t>10.</w:t>
      </w:r>
      <w:r w:rsidRPr="00D7083E">
        <w:rPr>
          <w:noProof/>
        </w:rPr>
        <w:tab/>
        <w:t xml:space="preserve">Fernandez-Godino, R., Bujakowska, K.M., Pierce, E.A. Changes in extracellular matrix cause RPE cells to make basal deposits and activate the alternative complement pathway. </w:t>
      </w:r>
      <w:r w:rsidRPr="00D7083E">
        <w:rPr>
          <w:i/>
          <w:iCs/>
          <w:noProof/>
        </w:rPr>
        <w:t>Human Molecular Genetics</w:t>
      </w:r>
      <w:r w:rsidRPr="00D7083E">
        <w:rPr>
          <w:noProof/>
        </w:rPr>
        <w:t xml:space="preserve">. </w:t>
      </w:r>
      <w:r w:rsidRPr="00D7083E">
        <w:rPr>
          <w:b/>
          <w:bCs/>
          <w:noProof/>
        </w:rPr>
        <w:t>27</w:t>
      </w:r>
      <w:r w:rsidRPr="00D7083E">
        <w:rPr>
          <w:noProof/>
        </w:rPr>
        <w:t xml:space="preserve"> (1), 147–159 (2018).</w:t>
      </w:r>
    </w:p>
    <w:p w14:paraId="43124B58" w14:textId="77777777" w:rsidR="00CD7F27" w:rsidRPr="00D7083E" w:rsidRDefault="00CD7F27" w:rsidP="00D7083E">
      <w:pPr>
        <w:autoSpaceDE w:val="0"/>
        <w:autoSpaceDN w:val="0"/>
        <w:adjustRightInd w:val="0"/>
        <w:ind w:left="640" w:hanging="640"/>
        <w:contextualSpacing/>
        <w:rPr>
          <w:noProof/>
        </w:rPr>
      </w:pPr>
      <w:r w:rsidRPr="00D7083E">
        <w:rPr>
          <w:noProof/>
        </w:rPr>
        <w:t>11.</w:t>
      </w:r>
      <w:r w:rsidRPr="00D7083E">
        <w:rPr>
          <w:noProof/>
        </w:rPr>
        <w:tab/>
        <w:t xml:space="preserve">Fernandez-Godino, R., Pierce, E.A. C3a triggers formation of sub-retinal pigment epithelium deposits via the ubiquitin proteasome pathway. </w:t>
      </w:r>
      <w:r w:rsidRPr="00D7083E">
        <w:rPr>
          <w:i/>
          <w:iCs/>
          <w:noProof/>
        </w:rPr>
        <w:t>Scientific Reports</w:t>
      </w:r>
      <w:r w:rsidRPr="00D7083E">
        <w:rPr>
          <w:noProof/>
        </w:rPr>
        <w:t xml:space="preserve">. </w:t>
      </w:r>
      <w:r w:rsidRPr="00D7083E">
        <w:rPr>
          <w:b/>
          <w:bCs/>
          <w:noProof/>
        </w:rPr>
        <w:t>8</w:t>
      </w:r>
      <w:r w:rsidRPr="00D7083E">
        <w:rPr>
          <w:noProof/>
        </w:rPr>
        <w:t xml:space="preserve"> (1), 1–14 (2018).</w:t>
      </w:r>
    </w:p>
    <w:p w14:paraId="2FE143F0" w14:textId="77777777" w:rsidR="00CD7F27" w:rsidRPr="00D7083E" w:rsidRDefault="00CD7F27" w:rsidP="00D7083E">
      <w:pPr>
        <w:autoSpaceDE w:val="0"/>
        <w:autoSpaceDN w:val="0"/>
        <w:adjustRightInd w:val="0"/>
        <w:ind w:left="640" w:hanging="640"/>
        <w:contextualSpacing/>
        <w:rPr>
          <w:noProof/>
        </w:rPr>
      </w:pPr>
      <w:r w:rsidRPr="00D7083E">
        <w:rPr>
          <w:noProof/>
        </w:rPr>
        <w:t>12.</w:t>
      </w:r>
      <w:r w:rsidRPr="00D7083E">
        <w:rPr>
          <w:noProof/>
        </w:rPr>
        <w:tab/>
        <w:t xml:space="preserve">Farkas, M.H. et al. Mutations in Pre-mRNA processing factors 3, 8, and 31 cause dysfunction of the retinal pigment epithelium. </w:t>
      </w:r>
      <w:r w:rsidRPr="00D7083E">
        <w:rPr>
          <w:i/>
          <w:iCs/>
          <w:noProof/>
        </w:rPr>
        <w:t>American Journal of Pathology</w:t>
      </w:r>
      <w:r w:rsidRPr="00D7083E">
        <w:rPr>
          <w:noProof/>
        </w:rPr>
        <w:t xml:space="preserve">. </w:t>
      </w:r>
      <w:r w:rsidRPr="00D7083E">
        <w:rPr>
          <w:b/>
          <w:bCs/>
          <w:noProof/>
        </w:rPr>
        <w:t>184</w:t>
      </w:r>
      <w:r w:rsidRPr="00D7083E">
        <w:rPr>
          <w:noProof/>
        </w:rPr>
        <w:t xml:space="preserve"> (10), 2641–2652 (2014).</w:t>
      </w:r>
    </w:p>
    <w:p w14:paraId="6FF82746" w14:textId="738FFEAA" w:rsidR="00CD7F27" w:rsidRPr="00D7083E" w:rsidRDefault="00CD7F27" w:rsidP="00D7083E">
      <w:pPr>
        <w:autoSpaceDE w:val="0"/>
        <w:autoSpaceDN w:val="0"/>
        <w:adjustRightInd w:val="0"/>
        <w:ind w:left="640" w:hanging="640"/>
        <w:contextualSpacing/>
        <w:rPr>
          <w:noProof/>
        </w:rPr>
      </w:pPr>
      <w:r w:rsidRPr="00D7083E">
        <w:rPr>
          <w:noProof/>
        </w:rPr>
        <w:t>13.</w:t>
      </w:r>
      <w:r w:rsidRPr="00D7083E">
        <w:rPr>
          <w:noProof/>
        </w:rPr>
        <w:tab/>
        <w:t xml:space="preserve">Geisen, P., Mccolm, J.R., King, B.M., Hartnett, E. Characterization of Barrier Properties and Inducible VEGF Expression of Several Types of Retinal Pigment Epithelium in Medium-Term Culture. </w:t>
      </w:r>
      <w:r w:rsidRPr="00D7083E">
        <w:rPr>
          <w:i/>
          <w:iCs/>
          <w:noProof/>
        </w:rPr>
        <w:t xml:space="preserve">Current Eye Research </w:t>
      </w:r>
      <w:r w:rsidRPr="00D7083E">
        <w:rPr>
          <w:b/>
          <w:bCs/>
          <w:noProof/>
        </w:rPr>
        <w:t>31</w:t>
      </w:r>
      <w:r w:rsidRPr="00D7083E">
        <w:rPr>
          <w:noProof/>
        </w:rPr>
        <w:t>, 739–74805 (2006).</w:t>
      </w:r>
    </w:p>
    <w:p w14:paraId="1E07A783" w14:textId="353864C0" w:rsidR="00CD7F27" w:rsidRPr="00D7083E" w:rsidRDefault="00CD7F27" w:rsidP="00D7083E">
      <w:pPr>
        <w:autoSpaceDE w:val="0"/>
        <w:autoSpaceDN w:val="0"/>
        <w:adjustRightInd w:val="0"/>
        <w:ind w:left="640" w:hanging="640"/>
        <w:contextualSpacing/>
        <w:rPr>
          <w:noProof/>
        </w:rPr>
      </w:pPr>
      <w:r w:rsidRPr="00D7083E">
        <w:rPr>
          <w:noProof/>
        </w:rPr>
        <w:t>14.</w:t>
      </w:r>
      <w:r w:rsidRPr="00D7083E">
        <w:rPr>
          <w:noProof/>
        </w:rPr>
        <w:tab/>
        <w:t>Schütze, C</w:t>
      </w:r>
      <w:r w:rsidR="00C05E7E">
        <w:rPr>
          <w:noProof/>
        </w:rPr>
        <w:t>. et al.</w:t>
      </w:r>
      <w:r w:rsidR="00C05E7E">
        <w:rPr>
          <w:noProof/>
        </w:rPr>
        <w:t xml:space="preserve"> </w:t>
      </w:r>
      <w:r w:rsidRPr="00D7083E">
        <w:rPr>
          <w:noProof/>
        </w:rPr>
        <w:t xml:space="preserve">Retinal pigment epithelium findings in patients with albinism using wide-field polarization-sensitive optical coherence tomography. </w:t>
      </w:r>
      <w:r w:rsidRPr="00D7083E">
        <w:rPr>
          <w:i/>
          <w:iCs/>
          <w:noProof/>
        </w:rPr>
        <w:t>Retina</w:t>
      </w:r>
      <w:r w:rsidRPr="00D7083E">
        <w:rPr>
          <w:noProof/>
        </w:rPr>
        <w:t xml:space="preserve">. </w:t>
      </w:r>
      <w:r w:rsidRPr="00D7083E">
        <w:rPr>
          <w:b/>
          <w:bCs/>
          <w:noProof/>
        </w:rPr>
        <w:t>34</w:t>
      </w:r>
      <w:r w:rsidRPr="00D7083E">
        <w:rPr>
          <w:noProof/>
        </w:rPr>
        <w:t xml:space="preserve"> (11), 2208–2217 (2014).</w:t>
      </w:r>
    </w:p>
    <w:p w14:paraId="26B20277" w14:textId="77777777" w:rsidR="00CD7F27" w:rsidRPr="00D7083E" w:rsidRDefault="00CD7F27" w:rsidP="00D7083E">
      <w:pPr>
        <w:autoSpaceDE w:val="0"/>
        <w:autoSpaceDN w:val="0"/>
        <w:adjustRightInd w:val="0"/>
        <w:ind w:left="640" w:hanging="640"/>
        <w:contextualSpacing/>
        <w:rPr>
          <w:noProof/>
        </w:rPr>
      </w:pPr>
      <w:r w:rsidRPr="00D7083E">
        <w:rPr>
          <w:noProof/>
        </w:rPr>
        <w:t>15.</w:t>
      </w:r>
      <w:r w:rsidRPr="00D7083E">
        <w:rPr>
          <w:noProof/>
        </w:rPr>
        <w:tab/>
        <w:t xml:space="preserve">Samuels, I.S., Bell, B.A., Pereira, A., Saxon, J., Peachey, N.S. Early retinal pigment epithelium dysfunction is concomitant with hyperglycemia in mouse models of type 1 and type 2 diabetes. </w:t>
      </w:r>
      <w:r w:rsidRPr="00D7083E">
        <w:rPr>
          <w:i/>
          <w:iCs/>
          <w:noProof/>
        </w:rPr>
        <w:t>Journal of Neurophysiology</w:t>
      </w:r>
      <w:r w:rsidRPr="00D7083E">
        <w:rPr>
          <w:noProof/>
        </w:rPr>
        <w:t xml:space="preserve">. </w:t>
      </w:r>
      <w:r w:rsidRPr="00D7083E">
        <w:rPr>
          <w:b/>
          <w:bCs/>
          <w:noProof/>
        </w:rPr>
        <w:t>113</w:t>
      </w:r>
      <w:r w:rsidRPr="00D7083E">
        <w:rPr>
          <w:noProof/>
        </w:rPr>
        <w:t xml:space="preserve"> (4), 1085–1099 (2015).</w:t>
      </w:r>
    </w:p>
    <w:p w14:paraId="161559B6" w14:textId="77777777" w:rsidR="00CD7F27" w:rsidRPr="00D7083E" w:rsidRDefault="00CD7F27" w:rsidP="00D7083E">
      <w:pPr>
        <w:autoSpaceDE w:val="0"/>
        <w:autoSpaceDN w:val="0"/>
        <w:adjustRightInd w:val="0"/>
        <w:ind w:left="640" w:hanging="640"/>
        <w:contextualSpacing/>
        <w:rPr>
          <w:noProof/>
        </w:rPr>
      </w:pPr>
      <w:r w:rsidRPr="00D7083E">
        <w:rPr>
          <w:noProof/>
        </w:rPr>
        <w:t>16.</w:t>
      </w:r>
      <w:r w:rsidRPr="00D7083E">
        <w:rPr>
          <w:noProof/>
        </w:rPr>
        <w:tab/>
        <w:t xml:space="preserve">Garland, D.L. et al. Mouse genetics and proteomic analyses demonstrate a critical role for complement in a model of DHRD/ML, an inherited macular degeneration. </w:t>
      </w:r>
      <w:r w:rsidRPr="00D7083E">
        <w:rPr>
          <w:i/>
          <w:iCs/>
          <w:noProof/>
        </w:rPr>
        <w:t>Human Molecular Genetics</w:t>
      </w:r>
      <w:r w:rsidRPr="00D7083E">
        <w:rPr>
          <w:noProof/>
        </w:rPr>
        <w:t xml:space="preserve">. </w:t>
      </w:r>
      <w:r w:rsidRPr="00D7083E">
        <w:rPr>
          <w:b/>
          <w:bCs/>
          <w:noProof/>
        </w:rPr>
        <w:t>23</w:t>
      </w:r>
      <w:r w:rsidRPr="00D7083E">
        <w:rPr>
          <w:noProof/>
        </w:rPr>
        <w:t xml:space="preserve"> (1), 52–68 (2014).</w:t>
      </w:r>
    </w:p>
    <w:p w14:paraId="4C1F63B9" w14:textId="77777777" w:rsidR="00CD7F27" w:rsidRPr="00D7083E" w:rsidRDefault="00CD7F27" w:rsidP="00D7083E">
      <w:pPr>
        <w:autoSpaceDE w:val="0"/>
        <w:autoSpaceDN w:val="0"/>
        <w:adjustRightInd w:val="0"/>
        <w:ind w:left="640" w:hanging="640"/>
        <w:contextualSpacing/>
        <w:rPr>
          <w:noProof/>
        </w:rPr>
      </w:pPr>
      <w:r w:rsidRPr="00D7083E">
        <w:rPr>
          <w:noProof/>
        </w:rPr>
        <w:t>17.</w:t>
      </w:r>
      <w:r w:rsidRPr="00D7083E">
        <w:rPr>
          <w:noProof/>
        </w:rPr>
        <w:tab/>
        <w:t xml:space="preserve">Fu, L. et al. The R345W mutation in EFEMP1 is pathogenic and causes AMD-like deposits in mice. </w:t>
      </w:r>
      <w:r w:rsidRPr="00D7083E">
        <w:rPr>
          <w:i/>
          <w:iCs/>
          <w:noProof/>
        </w:rPr>
        <w:t>Human Molecular Genetics</w:t>
      </w:r>
      <w:r w:rsidRPr="00D7083E">
        <w:rPr>
          <w:noProof/>
        </w:rPr>
        <w:t xml:space="preserve">. </w:t>
      </w:r>
      <w:r w:rsidRPr="00D7083E">
        <w:rPr>
          <w:b/>
          <w:bCs/>
          <w:noProof/>
        </w:rPr>
        <w:t>16</w:t>
      </w:r>
      <w:r w:rsidRPr="00D7083E">
        <w:rPr>
          <w:noProof/>
        </w:rPr>
        <w:t xml:space="preserve"> (20), 2411–2422 (2007).</w:t>
      </w:r>
    </w:p>
    <w:p w14:paraId="6B418A6B" w14:textId="77777777" w:rsidR="00CD7F27" w:rsidRPr="00D7083E" w:rsidRDefault="00CD7F27" w:rsidP="00D7083E">
      <w:pPr>
        <w:autoSpaceDE w:val="0"/>
        <w:autoSpaceDN w:val="0"/>
        <w:adjustRightInd w:val="0"/>
        <w:ind w:left="640" w:hanging="640"/>
        <w:contextualSpacing/>
        <w:rPr>
          <w:noProof/>
        </w:rPr>
      </w:pPr>
      <w:r w:rsidRPr="00D7083E">
        <w:rPr>
          <w:noProof/>
        </w:rPr>
        <w:t>18.</w:t>
      </w:r>
      <w:r w:rsidRPr="00D7083E">
        <w:rPr>
          <w:noProof/>
        </w:rPr>
        <w:tab/>
        <w:t>Greenwald, S.H. et al</w:t>
      </w:r>
      <w:r w:rsidRPr="00D7083E">
        <w:rPr>
          <w:i/>
          <w:iCs/>
          <w:noProof/>
        </w:rPr>
        <w:t>.</w:t>
      </w:r>
      <w:r w:rsidRPr="00D7083E">
        <w:rPr>
          <w:noProof/>
        </w:rPr>
        <w:t xml:space="preserve"> Mouse Models of NMNAT1-Leber Congenital Amaurosis (LCA9) Recapitulate Key Features of the Human Disease. </w:t>
      </w:r>
      <w:r w:rsidRPr="00D7083E">
        <w:rPr>
          <w:i/>
          <w:iCs/>
          <w:noProof/>
        </w:rPr>
        <w:t>American Journal of Pathology</w:t>
      </w:r>
      <w:r w:rsidRPr="00D7083E">
        <w:rPr>
          <w:noProof/>
        </w:rPr>
        <w:t xml:space="preserve">. </w:t>
      </w:r>
      <w:r w:rsidRPr="00D7083E">
        <w:rPr>
          <w:b/>
          <w:bCs/>
          <w:noProof/>
        </w:rPr>
        <w:t>186</w:t>
      </w:r>
      <w:r w:rsidRPr="00D7083E">
        <w:rPr>
          <w:noProof/>
        </w:rPr>
        <w:t xml:space="preserve"> (7), 1925–1938 (2016).</w:t>
      </w:r>
    </w:p>
    <w:p w14:paraId="4C681F62" w14:textId="77777777" w:rsidR="00CD7F27" w:rsidRPr="00D7083E" w:rsidRDefault="00CD7F27" w:rsidP="00D7083E">
      <w:pPr>
        <w:autoSpaceDE w:val="0"/>
        <w:autoSpaceDN w:val="0"/>
        <w:adjustRightInd w:val="0"/>
        <w:ind w:left="640" w:hanging="640"/>
        <w:contextualSpacing/>
        <w:rPr>
          <w:noProof/>
        </w:rPr>
      </w:pPr>
      <w:r w:rsidRPr="00D7083E">
        <w:rPr>
          <w:noProof/>
        </w:rPr>
        <w:t>19.</w:t>
      </w:r>
      <w:r w:rsidRPr="00D7083E">
        <w:rPr>
          <w:noProof/>
        </w:rPr>
        <w:tab/>
        <w:t>Gupta, P.R. et al</w:t>
      </w:r>
      <w:r w:rsidRPr="00D7083E">
        <w:rPr>
          <w:i/>
          <w:iCs/>
          <w:noProof/>
        </w:rPr>
        <w:t>.</w:t>
      </w:r>
      <w:r w:rsidRPr="00D7083E">
        <w:rPr>
          <w:noProof/>
        </w:rPr>
        <w:t xml:space="preserve"> Ift172 conditional knock-out mice exhibit rapid retinal degeneration and </w:t>
      </w:r>
      <w:r w:rsidRPr="00D7083E">
        <w:rPr>
          <w:noProof/>
        </w:rPr>
        <w:lastRenderedPageBreak/>
        <w:t xml:space="preserve">protein trafficking defects. </w:t>
      </w:r>
      <w:r w:rsidRPr="00D7083E">
        <w:rPr>
          <w:i/>
          <w:iCs/>
          <w:noProof/>
        </w:rPr>
        <w:t>Human Molecular Genetics</w:t>
      </w:r>
      <w:r w:rsidRPr="00D7083E">
        <w:rPr>
          <w:noProof/>
        </w:rPr>
        <w:t xml:space="preserve">. </w:t>
      </w:r>
      <w:r w:rsidRPr="00D7083E">
        <w:rPr>
          <w:b/>
          <w:bCs/>
          <w:noProof/>
        </w:rPr>
        <w:t>27</w:t>
      </w:r>
      <w:r w:rsidRPr="00D7083E">
        <w:rPr>
          <w:noProof/>
        </w:rPr>
        <w:t xml:space="preserve"> (11), 2012–2024 (2018).</w:t>
      </w:r>
    </w:p>
    <w:p w14:paraId="5188DDD3" w14:textId="77777777" w:rsidR="00CD7F27" w:rsidRPr="00D7083E" w:rsidRDefault="00CD7F27" w:rsidP="00D7083E">
      <w:pPr>
        <w:autoSpaceDE w:val="0"/>
        <w:autoSpaceDN w:val="0"/>
        <w:adjustRightInd w:val="0"/>
        <w:ind w:left="640" w:hanging="640"/>
        <w:contextualSpacing/>
        <w:rPr>
          <w:noProof/>
        </w:rPr>
      </w:pPr>
      <w:r w:rsidRPr="00D7083E">
        <w:rPr>
          <w:noProof/>
        </w:rPr>
        <w:t>20.</w:t>
      </w:r>
      <w:r w:rsidRPr="00D7083E">
        <w:rPr>
          <w:noProof/>
        </w:rPr>
        <w:tab/>
        <w:t xml:space="preserve">Gibbs, D., Williams, D.S. Isolation and culture of primary mouse retinal pigmented epithelial cells. </w:t>
      </w:r>
      <w:r w:rsidRPr="00D7083E">
        <w:rPr>
          <w:i/>
          <w:iCs/>
          <w:noProof/>
        </w:rPr>
        <w:t>Advances in Experimental Medicine and Biology</w:t>
      </w:r>
      <w:r w:rsidRPr="00D7083E">
        <w:rPr>
          <w:noProof/>
        </w:rPr>
        <w:t xml:space="preserve">. </w:t>
      </w:r>
      <w:r w:rsidRPr="00D7083E">
        <w:rPr>
          <w:b/>
          <w:bCs/>
          <w:noProof/>
        </w:rPr>
        <w:t>533</w:t>
      </w:r>
      <w:r w:rsidRPr="00D7083E">
        <w:rPr>
          <w:noProof/>
        </w:rPr>
        <w:t>, 347–352 (2003).</w:t>
      </w:r>
    </w:p>
    <w:p w14:paraId="0AB2BEB9" w14:textId="77777777" w:rsidR="00CD7F27" w:rsidRPr="00D7083E" w:rsidRDefault="00CD7F27" w:rsidP="00D7083E">
      <w:pPr>
        <w:autoSpaceDE w:val="0"/>
        <w:autoSpaceDN w:val="0"/>
        <w:adjustRightInd w:val="0"/>
        <w:ind w:left="640" w:hanging="640"/>
        <w:contextualSpacing/>
        <w:rPr>
          <w:noProof/>
        </w:rPr>
      </w:pPr>
      <w:r w:rsidRPr="00D7083E">
        <w:rPr>
          <w:noProof/>
        </w:rPr>
        <w:t>21.</w:t>
      </w:r>
      <w:r w:rsidRPr="00D7083E">
        <w:rPr>
          <w:noProof/>
        </w:rPr>
        <w:tab/>
        <w:t xml:space="preserve">Bonilha, V.L., Finnemann, S.C., Rodriguez-Boulan, E. Ezrin promotes morphogenesis of apical microvilli and basal infoldings in retinal pigment epithelium. </w:t>
      </w:r>
      <w:r w:rsidRPr="00D7083E">
        <w:rPr>
          <w:i/>
          <w:iCs/>
          <w:noProof/>
        </w:rPr>
        <w:t>Journal of Cell Biology</w:t>
      </w:r>
      <w:r w:rsidRPr="00D7083E">
        <w:rPr>
          <w:noProof/>
        </w:rPr>
        <w:t xml:space="preserve">. </w:t>
      </w:r>
      <w:r w:rsidRPr="00D7083E">
        <w:rPr>
          <w:b/>
          <w:bCs/>
          <w:noProof/>
        </w:rPr>
        <w:t>147</w:t>
      </w:r>
      <w:r w:rsidRPr="00D7083E">
        <w:rPr>
          <w:noProof/>
        </w:rPr>
        <w:t xml:space="preserve"> (7), 1533–1547 (1999).</w:t>
      </w:r>
    </w:p>
    <w:p w14:paraId="064B753C" w14:textId="4F7DF0BE" w:rsidR="00CD7F27" w:rsidRPr="00D7083E" w:rsidRDefault="00CD7F27" w:rsidP="00D7083E">
      <w:pPr>
        <w:autoSpaceDE w:val="0"/>
        <w:autoSpaceDN w:val="0"/>
        <w:adjustRightInd w:val="0"/>
        <w:ind w:left="640" w:hanging="640"/>
        <w:contextualSpacing/>
        <w:rPr>
          <w:noProof/>
        </w:rPr>
      </w:pPr>
      <w:r w:rsidRPr="00D7083E">
        <w:rPr>
          <w:noProof/>
        </w:rPr>
        <w:t>22.</w:t>
      </w:r>
      <w:r w:rsidRPr="00D7083E">
        <w:rPr>
          <w:noProof/>
        </w:rPr>
        <w:tab/>
        <w:t>Nandrot, E.F</w:t>
      </w:r>
      <w:r w:rsidR="00C05E7E">
        <w:rPr>
          <w:noProof/>
        </w:rPr>
        <w:t>. et al.</w:t>
      </w:r>
      <w:r w:rsidR="00C05E7E">
        <w:rPr>
          <w:noProof/>
        </w:rPr>
        <w:t xml:space="preserve"> </w:t>
      </w:r>
      <w:r w:rsidRPr="00D7083E">
        <w:rPr>
          <w:noProof/>
        </w:rPr>
        <w:t xml:space="preserve">Loss of synchronized retinal phagocytosis and age-related blindness in mice lacking αvβ5 integrin. </w:t>
      </w:r>
      <w:r w:rsidRPr="00D7083E">
        <w:rPr>
          <w:i/>
          <w:iCs/>
          <w:noProof/>
        </w:rPr>
        <w:t>Journal of Experimental Medicine</w:t>
      </w:r>
      <w:r w:rsidRPr="00D7083E">
        <w:rPr>
          <w:noProof/>
        </w:rPr>
        <w:t xml:space="preserve">. </w:t>
      </w:r>
      <w:r w:rsidRPr="00D7083E">
        <w:rPr>
          <w:b/>
          <w:bCs/>
          <w:noProof/>
        </w:rPr>
        <w:t>200</w:t>
      </w:r>
      <w:r w:rsidRPr="00D7083E">
        <w:rPr>
          <w:noProof/>
        </w:rPr>
        <w:t xml:space="preserve"> (12), 1539–1545 (2004).</w:t>
      </w:r>
    </w:p>
    <w:p w14:paraId="17DD30DA" w14:textId="77777777" w:rsidR="00CD7F27" w:rsidRPr="00D7083E" w:rsidRDefault="00CD7F27" w:rsidP="00D7083E">
      <w:pPr>
        <w:autoSpaceDE w:val="0"/>
        <w:autoSpaceDN w:val="0"/>
        <w:adjustRightInd w:val="0"/>
        <w:ind w:left="640" w:hanging="640"/>
        <w:contextualSpacing/>
        <w:rPr>
          <w:noProof/>
        </w:rPr>
      </w:pPr>
      <w:r w:rsidRPr="00D7083E">
        <w:rPr>
          <w:noProof/>
        </w:rPr>
        <w:t>23.</w:t>
      </w:r>
      <w:r w:rsidRPr="00D7083E">
        <w:rPr>
          <w:noProof/>
        </w:rPr>
        <w:tab/>
        <w:t xml:space="preserve">Maminishkis, A. et al. Confluent monolayers of cultured human fetal retinal pigment epithelium exhibit morphology and physiology of native tissue. </w:t>
      </w:r>
      <w:r w:rsidRPr="00D7083E">
        <w:rPr>
          <w:i/>
          <w:iCs/>
          <w:noProof/>
        </w:rPr>
        <w:t>Investigative Ophthalmology and Visual Science</w:t>
      </w:r>
      <w:r w:rsidRPr="00D7083E">
        <w:rPr>
          <w:noProof/>
        </w:rPr>
        <w:t xml:space="preserve">. </w:t>
      </w:r>
      <w:r w:rsidRPr="00D7083E">
        <w:rPr>
          <w:b/>
          <w:bCs/>
          <w:noProof/>
        </w:rPr>
        <w:t>47</w:t>
      </w:r>
      <w:r w:rsidRPr="00D7083E">
        <w:rPr>
          <w:noProof/>
        </w:rPr>
        <w:t xml:space="preserve"> (8), 3612–3624 (2006).</w:t>
      </w:r>
    </w:p>
    <w:p w14:paraId="1BA7DB90" w14:textId="77777777" w:rsidR="00CD7F27" w:rsidRPr="00D7083E" w:rsidRDefault="00CD7F27" w:rsidP="00D7083E">
      <w:pPr>
        <w:autoSpaceDE w:val="0"/>
        <w:autoSpaceDN w:val="0"/>
        <w:adjustRightInd w:val="0"/>
        <w:ind w:left="640" w:hanging="640"/>
        <w:contextualSpacing/>
        <w:rPr>
          <w:noProof/>
        </w:rPr>
      </w:pPr>
      <w:r w:rsidRPr="00D7083E">
        <w:rPr>
          <w:noProof/>
        </w:rPr>
        <w:t>24.</w:t>
      </w:r>
      <w:r w:rsidRPr="00D7083E">
        <w:rPr>
          <w:noProof/>
        </w:rPr>
        <w:tab/>
        <w:t xml:space="preserve">Maminishkis, A., Miller, S.S. Experimental models for study of retinal pigment epithelial physiology and pathophysiology. </w:t>
      </w:r>
      <w:r w:rsidRPr="00D7083E">
        <w:rPr>
          <w:i/>
          <w:iCs/>
          <w:noProof/>
        </w:rPr>
        <w:t>Journal of Visualized Experiments</w:t>
      </w:r>
      <w:r w:rsidRPr="00D7083E">
        <w:rPr>
          <w:noProof/>
        </w:rPr>
        <w:t>. (45) (2010).</w:t>
      </w:r>
    </w:p>
    <w:p w14:paraId="119ED7EA" w14:textId="0EC49197" w:rsidR="00CD7F27" w:rsidRPr="00D7083E" w:rsidRDefault="00CD7F27" w:rsidP="00D7083E">
      <w:pPr>
        <w:autoSpaceDE w:val="0"/>
        <w:autoSpaceDN w:val="0"/>
        <w:adjustRightInd w:val="0"/>
        <w:ind w:left="640" w:hanging="640"/>
        <w:contextualSpacing/>
        <w:rPr>
          <w:noProof/>
        </w:rPr>
      </w:pPr>
      <w:r w:rsidRPr="00D7083E">
        <w:rPr>
          <w:noProof/>
        </w:rPr>
        <w:t>25.</w:t>
      </w:r>
      <w:r w:rsidRPr="00D7083E">
        <w:rPr>
          <w:noProof/>
        </w:rPr>
        <w:tab/>
        <w:t>Brydon, E.M</w:t>
      </w:r>
      <w:r w:rsidR="00C05E7E">
        <w:rPr>
          <w:noProof/>
        </w:rPr>
        <w:t xml:space="preserve">. et al. </w:t>
      </w:r>
      <w:r w:rsidRPr="00D7083E">
        <w:rPr>
          <w:noProof/>
        </w:rPr>
        <w:t xml:space="preserve">AAV-Mediated Gene Augmentation Therapy Restores Critical Functions in Mutant PRPF31+/− iPSC-Derived RPE Cells. </w:t>
      </w:r>
      <w:r w:rsidRPr="00D7083E">
        <w:rPr>
          <w:i/>
          <w:iCs/>
          <w:noProof/>
        </w:rPr>
        <w:t>Molecular Therapy - Methods and Clinical Development</w:t>
      </w:r>
      <w:r w:rsidRPr="00D7083E">
        <w:rPr>
          <w:noProof/>
        </w:rPr>
        <w:t xml:space="preserve">. </w:t>
      </w:r>
      <w:r w:rsidRPr="00D7083E">
        <w:rPr>
          <w:b/>
          <w:bCs/>
          <w:noProof/>
        </w:rPr>
        <w:t>15</w:t>
      </w:r>
      <w:r w:rsidRPr="00D7083E">
        <w:rPr>
          <w:noProof/>
        </w:rPr>
        <w:t xml:space="preserve"> (December), 392–402 (2019).</w:t>
      </w:r>
    </w:p>
    <w:p w14:paraId="15CDF31E" w14:textId="77777777" w:rsidR="00CD7F27" w:rsidRPr="00D7083E" w:rsidRDefault="00CD7F27" w:rsidP="00D7083E">
      <w:pPr>
        <w:autoSpaceDE w:val="0"/>
        <w:autoSpaceDN w:val="0"/>
        <w:adjustRightInd w:val="0"/>
        <w:ind w:left="640" w:hanging="640"/>
        <w:contextualSpacing/>
        <w:rPr>
          <w:noProof/>
        </w:rPr>
      </w:pPr>
      <w:r w:rsidRPr="00D7083E">
        <w:rPr>
          <w:noProof/>
        </w:rPr>
        <w:t>26.</w:t>
      </w:r>
      <w:r w:rsidRPr="00D7083E">
        <w:rPr>
          <w:noProof/>
        </w:rPr>
        <w:tab/>
        <w:t xml:space="preserve">Shang, P., Stepicheva, N.A., Hose, S., Zigler, J.S., Sinha, D. Primary cell cultures from the mouse retinal pigment epithelium. </w:t>
      </w:r>
      <w:r w:rsidRPr="00D7083E">
        <w:rPr>
          <w:i/>
          <w:iCs/>
          <w:noProof/>
        </w:rPr>
        <w:t>Journal of Visualized Experiments</w:t>
      </w:r>
      <w:r w:rsidRPr="00D7083E">
        <w:rPr>
          <w:noProof/>
        </w:rPr>
        <w:t xml:space="preserve">. </w:t>
      </w:r>
      <w:r w:rsidRPr="00D7083E">
        <w:rPr>
          <w:b/>
          <w:bCs/>
          <w:noProof/>
        </w:rPr>
        <w:t>2018</w:t>
      </w:r>
      <w:r w:rsidRPr="00D7083E">
        <w:rPr>
          <w:noProof/>
        </w:rPr>
        <w:t xml:space="preserve"> (133) (2018).</w:t>
      </w:r>
    </w:p>
    <w:p w14:paraId="18F487D7" w14:textId="77777777" w:rsidR="00CD7F27" w:rsidRPr="00D7083E" w:rsidRDefault="00CD7F27" w:rsidP="00D7083E">
      <w:pPr>
        <w:autoSpaceDE w:val="0"/>
        <w:autoSpaceDN w:val="0"/>
        <w:adjustRightInd w:val="0"/>
        <w:ind w:left="640" w:hanging="640"/>
        <w:contextualSpacing/>
        <w:rPr>
          <w:noProof/>
        </w:rPr>
      </w:pPr>
      <w:r w:rsidRPr="00D7083E">
        <w:rPr>
          <w:noProof/>
        </w:rPr>
        <w:t>27.</w:t>
      </w:r>
      <w:r w:rsidRPr="00D7083E">
        <w:rPr>
          <w:noProof/>
        </w:rPr>
        <w:tab/>
        <w:t xml:space="preserve">Bonilha, V. Age and disease-related structural changes in the retinal pigment epithelium. </w:t>
      </w:r>
      <w:r w:rsidRPr="00D7083E">
        <w:rPr>
          <w:i/>
          <w:iCs/>
          <w:noProof/>
        </w:rPr>
        <w:t>Clinical Ophthalmology</w:t>
      </w:r>
      <w:r w:rsidRPr="00D7083E">
        <w:rPr>
          <w:noProof/>
        </w:rPr>
        <w:t xml:space="preserve">. </w:t>
      </w:r>
      <w:r w:rsidRPr="00D7083E">
        <w:rPr>
          <w:b/>
          <w:bCs/>
          <w:noProof/>
        </w:rPr>
        <w:t>2</w:t>
      </w:r>
      <w:r w:rsidRPr="00D7083E">
        <w:rPr>
          <w:noProof/>
        </w:rPr>
        <w:t xml:space="preserve"> (2), 413 (2008).</w:t>
      </w:r>
    </w:p>
    <w:p w14:paraId="6B2B1AA9" w14:textId="1D59E577" w:rsidR="006E4797" w:rsidRPr="00D7083E" w:rsidRDefault="005E19CA" w:rsidP="00D7083E">
      <w:pPr>
        <w:autoSpaceDE w:val="0"/>
        <w:autoSpaceDN w:val="0"/>
        <w:adjustRightInd w:val="0"/>
        <w:ind w:left="640" w:hanging="640"/>
        <w:contextualSpacing/>
        <w:rPr>
          <w:color w:val="7F7F7F"/>
        </w:rPr>
      </w:pPr>
      <w:r w:rsidRPr="00D7083E">
        <w:rPr>
          <w:b/>
          <w:color w:val="808080"/>
        </w:rPr>
        <w:fldChar w:fldCharType="end"/>
      </w:r>
    </w:p>
    <w:sectPr w:rsidR="006E4797" w:rsidRPr="00D7083E" w:rsidSect="00480D37">
      <w:headerReference w:type="even" r:id="rId11"/>
      <w:headerReference w:type="default" r:id="rId12"/>
      <w:footerReference w:type="even" r:id="rId13"/>
      <w:footerReference w:type="default"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5291F" w14:textId="77777777" w:rsidR="009F6C47" w:rsidRDefault="009F6C47">
      <w:r>
        <w:separator/>
      </w:r>
    </w:p>
  </w:endnote>
  <w:endnote w:type="continuationSeparator" w:id="0">
    <w:p w14:paraId="7C25252B" w14:textId="77777777" w:rsidR="009F6C47" w:rsidRDefault="009F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dobe Fan Heiti Std B">
    <w:altName w:val="Yu Gothic"/>
    <w:panose1 w:val="00000000000000000000"/>
    <w:charset w:val="80"/>
    <w:family w:val="swiss"/>
    <w:notTrueType/>
    <w:pitch w:val="variable"/>
    <w:sig w:usb0="00000001" w:usb1="1A0F1900" w:usb2="00000016" w:usb3="00000000" w:csb0="00120005"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51450859"/>
      <w:docPartObj>
        <w:docPartGallery w:val="Page Numbers (Bottom of Page)"/>
        <w:docPartUnique/>
      </w:docPartObj>
    </w:sdtPr>
    <w:sdtEndPr>
      <w:rPr>
        <w:rStyle w:val="PageNumber"/>
      </w:rPr>
    </w:sdtEndPr>
    <w:sdtContent>
      <w:p w14:paraId="79575CEA" w14:textId="079FB4A7" w:rsidR="00667202" w:rsidRDefault="00667202" w:rsidP="001863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667202" w:rsidRDefault="00667202" w:rsidP="00186316">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354B7" w14:textId="77777777" w:rsidR="00667202" w:rsidRDefault="00667202" w:rsidP="001863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C9522" w14:textId="77777777" w:rsidR="009F6C47" w:rsidRDefault="009F6C47">
      <w:r>
        <w:separator/>
      </w:r>
    </w:p>
  </w:footnote>
  <w:footnote w:type="continuationSeparator" w:id="0">
    <w:p w14:paraId="20450A27" w14:textId="77777777" w:rsidR="009F6C47" w:rsidRDefault="009F6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667202" w:rsidRDefault="006672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667202" w:rsidRDefault="0066720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7963ED44" w:rsidR="00667202" w:rsidRDefault="00667202">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4408C"/>
    <w:multiLevelType w:val="hybridMultilevel"/>
    <w:tmpl w:val="5C7A4024"/>
    <w:lvl w:ilvl="0" w:tplc="09F8C6EC">
      <w:start w:val="1"/>
      <w:numFmt w:val="decimal"/>
      <w:lvlText w:val="4.%1."/>
      <w:lvlJc w:val="left"/>
      <w:pPr>
        <w:ind w:left="1152" w:hanging="432"/>
      </w:pPr>
      <w:rPr>
        <w:rFonts w:hint="default"/>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F453EF"/>
    <w:multiLevelType w:val="multilevel"/>
    <w:tmpl w:val="72C09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B4273"/>
    <w:multiLevelType w:val="multilevel"/>
    <w:tmpl w:val="2542CFF0"/>
    <w:lvl w:ilvl="0">
      <w:start w:val="1"/>
      <w:numFmt w:val="decimal"/>
      <w:lvlText w:val="%1."/>
      <w:lvlJc w:val="left"/>
      <w:pPr>
        <w:ind w:left="360" w:hanging="360"/>
      </w:pPr>
      <w:rPr>
        <w:rFonts w:asciiTheme="majorHAnsi" w:hAnsiTheme="majorHAnsi" w:cstheme="majorHAnsi" w:hint="default"/>
      </w:rPr>
    </w:lvl>
    <w:lvl w:ilvl="1">
      <w:start w:val="1"/>
      <w:numFmt w:val="decimal"/>
      <w:lvlText w:val="%1.%2."/>
      <w:lvlJc w:val="left"/>
      <w:pPr>
        <w:ind w:left="1070" w:hanging="360"/>
      </w:pPr>
      <w:rPr>
        <w:rFonts w:ascii="Calibri" w:hAnsi="Calibri" w:cs="Calibr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8F865E4"/>
    <w:multiLevelType w:val="hybridMultilevel"/>
    <w:tmpl w:val="43AED4F0"/>
    <w:lvl w:ilvl="0" w:tplc="1708E012">
      <w:start w:val="1"/>
      <w:numFmt w:val="decimal"/>
      <w:lvlText w:val="3.%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052354"/>
    <w:multiLevelType w:val="hybridMultilevel"/>
    <w:tmpl w:val="CA5EECA2"/>
    <w:lvl w:ilvl="0" w:tplc="70AA8D36">
      <w:start w:val="1"/>
      <w:numFmt w:val="decimal"/>
      <w:lvlText w:val="6.%1."/>
      <w:lvlJc w:val="left"/>
      <w:pPr>
        <w:ind w:left="1440" w:hanging="720"/>
      </w:pPr>
      <w:rPr>
        <w:rFonts w:hint="default"/>
        <w:b/>
        <w:strike w:val="0"/>
        <w:color w:val="auto"/>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1B08C0"/>
    <w:multiLevelType w:val="hybridMultilevel"/>
    <w:tmpl w:val="43406034"/>
    <w:lvl w:ilvl="0" w:tplc="202CB66E">
      <w:start w:val="1"/>
      <w:numFmt w:val="decimal"/>
      <w:lvlText w:val="7.%1."/>
      <w:lvlJc w:val="left"/>
      <w:pPr>
        <w:ind w:left="1440" w:hanging="72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8A7198"/>
    <w:multiLevelType w:val="multilevel"/>
    <w:tmpl w:val="A4EC70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FA054B"/>
    <w:multiLevelType w:val="hybridMultilevel"/>
    <w:tmpl w:val="8564B57A"/>
    <w:lvl w:ilvl="0" w:tplc="98126EB4">
      <w:start w:val="1"/>
      <w:numFmt w:val="decimal"/>
      <w:lvlText w:val="1.%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B5A74A4"/>
    <w:multiLevelType w:val="multilevel"/>
    <w:tmpl w:val="F702947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4E34468"/>
    <w:multiLevelType w:val="hybridMultilevel"/>
    <w:tmpl w:val="3C46ADA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6A7D88"/>
    <w:multiLevelType w:val="hybridMultilevel"/>
    <w:tmpl w:val="A038102E"/>
    <w:lvl w:ilvl="0" w:tplc="1708E012">
      <w:start w:val="1"/>
      <w:numFmt w:val="decimal"/>
      <w:lvlText w:val="3.%1."/>
      <w:lvlJc w:val="left"/>
      <w:pPr>
        <w:ind w:left="1440" w:hanging="720"/>
      </w:pPr>
      <w:rPr>
        <w:rFonts w:hint="default"/>
        <w:b/>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A4019B9"/>
    <w:multiLevelType w:val="hybridMultilevel"/>
    <w:tmpl w:val="F24AC426"/>
    <w:lvl w:ilvl="0" w:tplc="1520D622">
      <w:start w:val="1"/>
      <w:numFmt w:val="decimal"/>
      <w:lvlText w:val="%1."/>
      <w:lvlJc w:val="left"/>
      <w:pPr>
        <w:ind w:left="720" w:hanging="360"/>
      </w:pPr>
      <w:rPr>
        <w:rFonts w:hint="default"/>
        <w:color w:val="auto"/>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895F04"/>
    <w:multiLevelType w:val="hybridMultilevel"/>
    <w:tmpl w:val="C1B86AE2"/>
    <w:lvl w:ilvl="0" w:tplc="E2F451E4">
      <w:start w:val="1"/>
      <w:numFmt w:val="decimal"/>
      <w:lvlText w:val="5.%1."/>
      <w:lvlJc w:val="left"/>
      <w:pPr>
        <w:ind w:left="1440" w:hanging="720"/>
      </w:pPr>
      <w:rPr>
        <w:rFonts w:ascii="Calibri" w:hAnsi="Calibri" w:cs="Calibri" w:hint="default"/>
        <w:b/>
        <w:color w:val="auto"/>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925386"/>
    <w:multiLevelType w:val="multilevel"/>
    <w:tmpl w:val="3C9481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C03FEC"/>
    <w:multiLevelType w:val="hybridMultilevel"/>
    <w:tmpl w:val="30CC86AC"/>
    <w:lvl w:ilvl="0" w:tplc="1520D622">
      <w:start w:val="1"/>
      <w:numFmt w:val="decimal"/>
      <w:lvlText w:val="%1."/>
      <w:lvlJc w:val="left"/>
      <w:pPr>
        <w:ind w:left="720" w:hanging="360"/>
      </w:pPr>
      <w:rPr>
        <w:rFonts w:hint="default"/>
        <w:color w:val="auto"/>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D731BC3"/>
    <w:multiLevelType w:val="hybridMultilevel"/>
    <w:tmpl w:val="06E04320"/>
    <w:lvl w:ilvl="0" w:tplc="849E2A96">
      <w:start w:val="1"/>
      <w:numFmt w:val="decimal"/>
      <w:lvlText w:val="2.%1."/>
      <w:lvlJc w:val="left"/>
      <w:pPr>
        <w:ind w:left="1440" w:hanging="72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06E0AFB"/>
    <w:multiLevelType w:val="hybridMultilevel"/>
    <w:tmpl w:val="CD8E71D0"/>
    <w:lvl w:ilvl="0" w:tplc="661A84DA">
      <w:start w:val="1"/>
      <w:numFmt w:val="decimal"/>
      <w:lvlText w:val="8.%1."/>
      <w:lvlJc w:val="left"/>
      <w:pPr>
        <w:ind w:left="144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A86334"/>
    <w:multiLevelType w:val="hybridMultilevel"/>
    <w:tmpl w:val="68C00A16"/>
    <w:lvl w:ilvl="0" w:tplc="77B6096A">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7"/>
  </w:num>
  <w:num w:numId="4">
    <w:abstractNumId w:val="3"/>
  </w:num>
  <w:num w:numId="5">
    <w:abstractNumId w:val="18"/>
  </w:num>
  <w:num w:numId="6">
    <w:abstractNumId w:val="25"/>
  </w:num>
  <w:num w:numId="7">
    <w:abstractNumId w:val="11"/>
  </w:num>
  <w:num w:numId="8">
    <w:abstractNumId w:val="13"/>
  </w:num>
  <w:num w:numId="9">
    <w:abstractNumId w:val="4"/>
  </w:num>
  <w:num w:numId="10">
    <w:abstractNumId w:val="12"/>
  </w:num>
  <w:num w:numId="11">
    <w:abstractNumId w:val="16"/>
  </w:num>
  <w:num w:numId="12">
    <w:abstractNumId w:val="6"/>
  </w:num>
  <w:num w:numId="13">
    <w:abstractNumId w:val="21"/>
  </w:num>
  <w:num w:numId="14">
    <w:abstractNumId w:val="26"/>
  </w:num>
  <w:num w:numId="15">
    <w:abstractNumId w:val="24"/>
  </w:num>
  <w:num w:numId="16">
    <w:abstractNumId w:val="20"/>
  </w:num>
  <w:num w:numId="17">
    <w:abstractNumId w:val="0"/>
  </w:num>
  <w:num w:numId="18">
    <w:abstractNumId w:val="22"/>
  </w:num>
  <w:num w:numId="19">
    <w:abstractNumId w:val="29"/>
  </w:num>
  <w:num w:numId="20">
    <w:abstractNumId w:val="7"/>
  </w:num>
  <w:num w:numId="21">
    <w:abstractNumId w:val="8"/>
  </w:num>
  <w:num w:numId="22">
    <w:abstractNumId w:val="28"/>
  </w:num>
  <w:num w:numId="23">
    <w:abstractNumId w:val="17"/>
  </w:num>
  <w:num w:numId="24">
    <w:abstractNumId w:val="5"/>
  </w:num>
  <w:num w:numId="25">
    <w:abstractNumId w:val="15"/>
  </w:num>
  <w:num w:numId="26">
    <w:abstractNumId w:val="1"/>
  </w:num>
  <w:num w:numId="27">
    <w:abstractNumId w:val="19"/>
  </w:num>
  <w:num w:numId="28">
    <w:abstractNumId w:val="2"/>
  </w:num>
  <w:num w:numId="29">
    <w:abstractNumId w:val="1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797"/>
    <w:rsid w:val="00001C61"/>
    <w:rsid w:val="000029BF"/>
    <w:rsid w:val="00007440"/>
    <w:rsid w:val="00011278"/>
    <w:rsid w:val="0001568E"/>
    <w:rsid w:val="00017D9B"/>
    <w:rsid w:val="000203A8"/>
    <w:rsid w:val="00023464"/>
    <w:rsid w:val="00023984"/>
    <w:rsid w:val="0003249E"/>
    <w:rsid w:val="000325B8"/>
    <w:rsid w:val="000429EA"/>
    <w:rsid w:val="000476A9"/>
    <w:rsid w:val="00050E5A"/>
    <w:rsid w:val="000530C5"/>
    <w:rsid w:val="000533FA"/>
    <w:rsid w:val="0005723E"/>
    <w:rsid w:val="00057468"/>
    <w:rsid w:val="00061D1E"/>
    <w:rsid w:val="00065B48"/>
    <w:rsid w:val="00067998"/>
    <w:rsid w:val="00074B3C"/>
    <w:rsid w:val="000770EB"/>
    <w:rsid w:val="00090C1E"/>
    <w:rsid w:val="00097B50"/>
    <w:rsid w:val="000A40CC"/>
    <w:rsid w:val="000A4C44"/>
    <w:rsid w:val="000B1068"/>
    <w:rsid w:val="000B27EA"/>
    <w:rsid w:val="000B3567"/>
    <w:rsid w:val="000C010E"/>
    <w:rsid w:val="000C435F"/>
    <w:rsid w:val="000C5465"/>
    <w:rsid w:val="000C7713"/>
    <w:rsid w:val="000D33FA"/>
    <w:rsid w:val="000D3D1D"/>
    <w:rsid w:val="000E158F"/>
    <w:rsid w:val="000E2581"/>
    <w:rsid w:val="000E4B33"/>
    <w:rsid w:val="000F04D6"/>
    <w:rsid w:val="000F10BA"/>
    <w:rsid w:val="000F304A"/>
    <w:rsid w:val="000F70AC"/>
    <w:rsid w:val="00101DBE"/>
    <w:rsid w:val="001028FD"/>
    <w:rsid w:val="001047EB"/>
    <w:rsid w:val="00106A03"/>
    <w:rsid w:val="0011470E"/>
    <w:rsid w:val="00122B19"/>
    <w:rsid w:val="00123785"/>
    <w:rsid w:val="001237D2"/>
    <w:rsid w:val="001270EC"/>
    <w:rsid w:val="001279F9"/>
    <w:rsid w:val="0013105A"/>
    <w:rsid w:val="0013755C"/>
    <w:rsid w:val="00140330"/>
    <w:rsid w:val="00140A92"/>
    <w:rsid w:val="001429AE"/>
    <w:rsid w:val="00144E3A"/>
    <w:rsid w:val="0015409B"/>
    <w:rsid w:val="00160E57"/>
    <w:rsid w:val="00167936"/>
    <w:rsid w:val="00177302"/>
    <w:rsid w:val="00181687"/>
    <w:rsid w:val="00186316"/>
    <w:rsid w:val="00186EF3"/>
    <w:rsid w:val="00187A59"/>
    <w:rsid w:val="00193F23"/>
    <w:rsid w:val="0019548B"/>
    <w:rsid w:val="001A26C3"/>
    <w:rsid w:val="001A26C7"/>
    <w:rsid w:val="001A3C8E"/>
    <w:rsid w:val="001A534A"/>
    <w:rsid w:val="001A615B"/>
    <w:rsid w:val="001B0ECF"/>
    <w:rsid w:val="001B6FB8"/>
    <w:rsid w:val="001C38E6"/>
    <w:rsid w:val="001C49A0"/>
    <w:rsid w:val="001D1D67"/>
    <w:rsid w:val="001D26A6"/>
    <w:rsid w:val="001D28C3"/>
    <w:rsid w:val="001E1036"/>
    <w:rsid w:val="001F041E"/>
    <w:rsid w:val="001F054C"/>
    <w:rsid w:val="001F2B62"/>
    <w:rsid w:val="001F7F03"/>
    <w:rsid w:val="00207CA9"/>
    <w:rsid w:val="00210A50"/>
    <w:rsid w:val="002112DF"/>
    <w:rsid w:val="00213F79"/>
    <w:rsid w:val="00216A44"/>
    <w:rsid w:val="00220068"/>
    <w:rsid w:val="00222697"/>
    <w:rsid w:val="00231FF3"/>
    <w:rsid w:val="00235996"/>
    <w:rsid w:val="00237026"/>
    <w:rsid w:val="00237C0D"/>
    <w:rsid w:val="00242483"/>
    <w:rsid w:val="002441A1"/>
    <w:rsid w:val="00245275"/>
    <w:rsid w:val="002463E4"/>
    <w:rsid w:val="00254DF2"/>
    <w:rsid w:val="00254F07"/>
    <w:rsid w:val="00264AD0"/>
    <w:rsid w:val="002747F2"/>
    <w:rsid w:val="00276F4F"/>
    <w:rsid w:val="002840D0"/>
    <w:rsid w:val="00284CF4"/>
    <w:rsid w:val="00290BED"/>
    <w:rsid w:val="00293508"/>
    <w:rsid w:val="00294F3E"/>
    <w:rsid w:val="00295501"/>
    <w:rsid w:val="002A3800"/>
    <w:rsid w:val="002A5698"/>
    <w:rsid w:val="002C6CCF"/>
    <w:rsid w:val="002C77EF"/>
    <w:rsid w:val="002E0DB6"/>
    <w:rsid w:val="002F2595"/>
    <w:rsid w:val="00303C39"/>
    <w:rsid w:val="00311C2C"/>
    <w:rsid w:val="00316D4B"/>
    <w:rsid w:val="00317F69"/>
    <w:rsid w:val="003254BB"/>
    <w:rsid w:val="00327867"/>
    <w:rsid w:val="00327D94"/>
    <w:rsid w:val="003358BC"/>
    <w:rsid w:val="00340476"/>
    <w:rsid w:val="0034188D"/>
    <w:rsid w:val="0034219D"/>
    <w:rsid w:val="00347BCE"/>
    <w:rsid w:val="00351087"/>
    <w:rsid w:val="00351B47"/>
    <w:rsid w:val="00354E2B"/>
    <w:rsid w:val="00355133"/>
    <w:rsid w:val="0035653B"/>
    <w:rsid w:val="00356F30"/>
    <w:rsid w:val="003571BA"/>
    <w:rsid w:val="00362339"/>
    <w:rsid w:val="003637B6"/>
    <w:rsid w:val="003708F9"/>
    <w:rsid w:val="003713DF"/>
    <w:rsid w:val="003714F2"/>
    <w:rsid w:val="0037596D"/>
    <w:rsid w:val="00383767"/>
    <w:rsid w:val="00390E32"/>
    <w:rsid w:val="003A05B1"/>
    <w:rsid w:val="003A0C83"/>
    <w:rsid w:val="003A2BD9"/>
    <w:rsid w:val="003A59D9"/>
    <w:rsid w:val="003B2B7C"/>
    <w:rsid w:val="003C15B7"/>
    <w:rsid w:val="003C3C50"/>
    <w:rsid w:val="003C614B"/>
    <w:rsid w:val="003D045F"/>
    <w:rsid w:val="003D7B03"/>
    <w:rsid w:val="003E05D7"/>
    <w:rsid w:val="003E2B9C"/>
    <w:rsid w:val="003F4194"/>
    <w:rsid w:val="003F4B57"/>
    <w:rsid w:val="003F528C"/>
    <w:rsid w:val="00412F9E"/>
    <w:rsid w:val="00424A7E"/>
    <w:rsid w:val="004274ED"/>
    <w:rsid w:val="00431C39"/>
    <w:rsid w:val="00434709"/>
    <w:rsid w:val="004431CD"/>
    <w:rsid w:val="004514FE"/>
    <w:rsid w:val="0045792B"/>
    <w:rsid w:val="0046316F"/>
    <w:rsid w:val="00463A1F"/>
    <w:rsid w:val="00464C08"/>
    <w:rsid w:val="004654B9"/>
    <w:rsid w:val="00467116"/>
    <w:rsid w:val="00475046"/>
    <w:rsid w:val="004764B6"/>
    <w:rsid w:val="00480D37"/>
    <w:rsid w:val="00482ADB"/>
    <w:rsid w:val="00496EE5"/>
    <w:rsid w:val="00497E3E"/>
    <w:rsid w:val="004A336B"/>
    <w:rsid w:val="004A5BF1"/>
    <w:rsid w:val="004B781D"/>
    <w:rsid w:val="004C2246"/>
    <w:rsid w:val="004C5FE7"/>
    <w:rsid w:val="004D03F9"/>
    <w:rsid w:val="004D0B95"/>
    <w:rsid w:val="004D1068"/>
    <w:rsid w:val="004D17ED"/>
    <w:rsid w:val="004D194F"/>
    <w:rsid w:val="004D42AC"/>
    <w:rsid w:val="004E5A3D"/>
    <w:rsid w:val="004F331A"/>
    <w:rsid w:val="004F61E2"/>
    <w:rsid w:val="004F62C5"/>
    <w:rsid w:val="004F7623"/>
    <w:rsid w:val="00501B7A"/>
    <w:rsid w:val="00504A72"/>
    <w:rsid w:val="0050740F"/>
    <w:rsid w:val="0051190D"/>
    <w:rsid w:val="00515A61"/>
    <w:rsid w:val="005270F1"/>
    <w:rsid w:val="00533C86"/>
    <w:rsid w:val="00533F31"/>
    <w:rsid w:val="00536DD0"/>
    <w:rsid w:val="005413A3"/>
    <w:rsid w:val="00543C42"/>
    <w:rsid w:val="00544AB2"/>
    <w:rsid w:val="005450BC"/>
    <w:rsid w:val="005466A1"/>
    <w:rsid w:val="00547A85"/>
    <w:rsid w:val="00551D82"/>
    <w:rsid w:val="00552E95"/>
    <w:rsid w:val="00560261"/>
    <w:rsid w:val="00566349"/>
    <w:rsid w:val="00567D57"/>
    <w:rsid w:val="00571926"/>
    <w:rsid w:val="00571E36"/>
    <w:rsid w:val="00572A9E"/>
    <w:rsid w:val="00575540"/>
    <w:rsid w:val="005813D2"/>
    <w:rsid w:val="0058597E"/>
    <w:rsid w:val="00594BC9"/>
    <w:rsid w:val="005971CD"/>
    <w:rsid w:val="005A135D"/>
    <w:rsid w:val="005A2E87"/>
    <w:rsid w:val="005A4C80"/>
    <w:rsid w:val="005A5BA4"/>
    <w:rsid w:val="005B1C4F"/>
    <w:rsid w:val="005B2AAD"/>
    <w:rsid w:val="005B4A20"/>
    <w:rsid w:val="005C0BE0"/>
    <w:rsid w:val="005C1381"/>
    <w:rsid w:val="005C4A7E"/>
    <w:rsid w:val="005C7BCD"/>
    <w:rsid w:val="005D0896"/>
    <w:rsid w:val="005D6FDD"/>
    <w:rsid w:val="005D7E90"/>
    <w:rsid w:val="005E0980"/>
    <w:rsid w:val="005E1820"/>
    <w:rsid w:val="005E19CA"/>
    <w:rsid w:val="005E2B47"/>
    <w:rsid w:val="005E47D5"/>
    <w:rsid w:val="005E48D3"/>
    <w:rsid w:val="005E4985"/>
    <w:rsid w:val="005F0B65"/>
    <w:rsid w:val="005F2595"/>
    <w:rsid w:val="005F4648"/>
    <w:rsid w:val="005F722E"/>
    <w:rsid w:val="006006D2"/>
    <w:rsid w:val="00603462"/>
    <w:rsid w:val="0061737F"/>
    <w:rsid w:val="00621F28"/>
    <w:rsid w:val="00622578"/>
    <w:rsid w:val="00623594"/>
    <w:rsid w:val="00624783"/>
    <w:rsid w:val="00625FCF"/>
    <w:rsid w:val="0062785C"/>
    <w:rsid w:val="00627E63"/>
    <w:rsid w:val="0063386C"/>
    <w:rsid w:val="00634017"/>
    <w:rsid w:val="0063701D"/>
    <w:rsid w:val="00641A77"/>
    <w:rsid w:val="00643291"/>
    <w:rsid w:val="00644C87"/>
    <w:rsid w:val="00646647"/>
    <w:rsid w:val="00647571"/>
    <w:rsid w:val="00650CAF"/>
    <w:rsid w:val="00654BBD"/>
    <w:rsid w:val="00656332"/>
    <w:rsid w:val="00661BA7"/>
    <w:rsid w:val="0066332B"/>
    <w:rsid w:val="00667202"/>
    <w:rsid w:val="00672C21"/>
    <w:rsid w:val="00674337"/>
    <w:rsid w:val="00681D28"/>
    <w:rsid w:val="006A32BF"/>
    <w:rsid w:val="006B45AB"/>
    <w:rsid w:val="006B60D2"/>
    <w:rsid w:val="006C060C"/>
    <w:rsid w:val="006C0EB4"/>
    <w:rsid w:val="006C7C18"/>
    <w:rsid w:val="006D3843"/>
    <w:rsid w:val="006D44B5"/>
    <w:rsid w:val="006E1E15"/>
    <w:rsid w:val="006E26C9"/>
    <w:rsid w:val="006E425F"/>
    <w:rsid w:val="006E4272"/>
    <w:rsid w:val="006E4797"/>
    <w:rsid w:val="006F5E2E"/>
    <w:rsid w:val="00702679"/>
    <w:rsid w:val="00702E57"/>
    <w:rsid w:val="00703CF8"/>
    <w:rsid w:val="0070548A"/>
    <w:rsid w:val="00705A45"/>
    <w:rsid w:val="00716708"/>
    <w:rsid w:val="00736DF0"/>
    <w:rsid w:val="0074035E"/>
    <w:rsid w:val="00740774"/>
    <w:rsid w:val="00742220"/>
    <w:rsid w:val="007602F2"/>
    <w:rsid w:val="007743BF"/>
    <w:rsid w:val="0078145F"/>
    <w:rsid w:val="00783921"/>
    <w:rsid w:val="007854A7"/>
    <w:rsid w:val="0078616D"/>
    <w:rsid w:val="0078619A"/>
    <w:rsid w:val="00791BC2"/>
    <w:rsid w:val="007A0ED8"/>
    <w:rsid w:val="007A6C5A"/>
    <w:rsid w:val="007B00A2"/>
    <w:rsid w:val="007B3637"/>
    <w:rsid w:val="007B436C"/>
    <w:rsid w:val="007B54E9"/>
    <w:rsid w:val="007B7C83"/>
    <w:rsid w:val="007C304C"/>
    <w:rsid w:val="007C36DE"/>
    <w:rsid w:val="007C5208"/>
    <w:rsid w:val="007C52E8"/>
    <w:rsid w:val="007C56B1"/>
    <w:rsid w:val="007F36EF"/>
    <w:rsid w:val="007F77F2"/>
    <w:rsid w:val="00803F2B"/>
    <w:rsid w:val="008052F0"/>
    <w:rsid w:val="0081379E"/>
    <w:rsid w:val="00827F9A"/>
    <w:rsid w:val="008314DA"/>
    <w:rsid w:val="00832EC2"/>
    <w:rsid w:val="008342E6"/>
    <w:rsid w:val="00834527"/>
    <w:rsid w:val="00834E75"/>
    <w:rsid w:val="00836A47"/>
    <w:rsid w:val="00836D18"/>
    <w:rsid w:val="008439E4"/>
    <w:rsid w:val="00845F0D"/>
    <w:rsid w:val="00850340"/>
    <w:rsid w:val="00855B22"/>
    <w:rsid w:val="0086252A"/>
    <w:rsid w:val="008654CA"/>
    <w:rsid w:val="00870F09"/>
    <w:rsid w:val="008711C5"/>
    <w:rsid w:val="008861D9"/>
    <w:rsid w:val="00890094"/>
    <w:rsid w:val="00891421"/>
    <w:rsid w:val="008A7145"/>
    <w:rsid w:val="008A7229"/>
    <w:rsid w:val="008B3412"/>
    <w:rsid w:val="008B4252"/>
    <w:rsid w:val="008B59B2"/>
    <w:rsid w:val="008C13D5"/>
    <w:rsid w:val="008C14F9"/>
    <w:rsid w:val="008C71F3"/>
    <w:rsid w:val="008D19DA"/>
    <w:rsid w:val="008E2571"/>
    <w:rsid w:val="008E268F"/>
    <w:rsid w:val="008E284D"/>
    <w:rsid w:val="008F1A44"/>
    <w:rsid w:val="008F5828"/>
    <w:rsid w:val="008F7887"/>
    <w:rsid w:val="00901ECF"/>
    <w:rsid w:val="00912DA7"/>
    <w:rsid w:val="009135A7"/>
    <w:rsid w:val="00914506"/>
    <w:rsid w:val="009158E3"/>
    <w:rsid w:val="00926672"/>
    <w:rsid w:val="00932B50"/>
    <w:rsid w:val="00936C7A"/>
    <w:rsid w:val="0094153A"/>
    <w:rsid w:val="00946C9B"/>
    <w:rsid w:val="00947360"/>
    <w:rsid w:val="00947D0E"/>
    <w:rsid w:val="00950CEB"/>
    <w:rsid w:val="00952D13"/>
    <w:rsid w:val="00960971"/>
    <w:rsid w:val="009639ED"/>
    <w:rsid w:val="00965071"/>
    <w:rsid w:val="0097312B"/>
    <w:rsid w:val="00973268"/>
    <w:rsid w:val="00981B57"/>
    <w:rsid w:val="00995066"/>
    <w:rsid w:val="009A3FFF"/>
    <w:rsid w:val="009B585B"/>
    <w:rsid w:val="009B61AE"/>
    <w:rsid w:val="009C1934"/>
    <w:rsid w:val="009C2404"/>
    <w:rsid w:val="009C459F"/>
    <w:rsid w:val="009C6A18"/>
    <w:rsid w:val="009D00E1"/>
    <w:rsid w:val="009D0FC2"/>
    <w:rsid w:val="009D5E7C"/>
    <w:rsid w:val="009E3170"/>
    <w:rsid w:val="009E5A19"/>
    <w:rsid w:val="009F4A6E"/>
    <w:rsid w:val="009F5426"/>
    <w:rsid w:val="009F6C47"/>
    <w:rsid w:val="00A00693"/>
    <w:rsid w:val="00A134C6"/>
    <w:rsid w:val="00A210E0"/>
    <w:rsid w:val="00A23F77"/>
    <w:rsid w:val="00A24BC7"/>
    <w:rsid w:val="00A317D3"/>
    <w:rsid w:val="00A36F1B"/>
    <w:rsid w:val="00A41634"/>
    <w:rsid w:val="00A41F14"/>
    <w:rsid w:val="00A42A91"/>
    <w:rsid w:val="00A42DE5"/>
    <w:rsid w:val="00A42F50"/>
    <w:rsid w:val="00A5034A"/>
    <w:rsid w:val="00A53925"/>
    <w:rsid w:val="00A54EE9"/>
    <w:rsid w:val="00A71065"/>
    <w:rsid w:val="00A71A62"/>
    <w:rsid w:val="00A7480A"/>
    <w:rsid w:val="00A74DB0"/>
    <w:rsid w:val="00A87C97"/>
    <w:rsid w:val="00A9369E"/>
    <w:rsid w:val="00AA3378"/>
    <w:rsid w:val="00AA44FA"/>
    <w:rsid w:val="00AB4322"/>
    <w:rsid w:val="00AC246D"/>
    <w:rsid w:val="00AC2947"/>
    <w:rsid w:val="00AC3A28"/>
    <w:rsid w:val="00AC60F5"/>
    <w:rsid w:val="00AC734D"/>
    <w:rsid w:val="00AD2680"/>
    <w:rsid w:val="00AD4974"/>
    <w:rsid w:val="00AE02C8"/>
    <w:rsid w:val="00AE151E"/>
    <w:rsid w:val="00AE1B10"/>
    <w:rsid w:val="00AE25A9"/>
    <w:rsid w:val="00AE3E47"/>
    <w:rsid w:val="00AF02CF"/>
    <w:rsid w:val="00AF77E1"/>
    <w:rsid w:val="00B04E74"/>
    <w:rsid w:val="00B050EC"/>
    <w:rsid w:val="00B06FFA"/>
    <w:rsid w:val="00B21965"/>
    <w:rsid w:val="00B223C9"/>
    <w:rsid w:val="00B27F08"/>
    <w:rsid w:val="00B309ED"/>
    <w:rsid w:val="00B34B80"/>
    <w:rsid w:val="00B3541E"/>
    <w:rsid w:val="00B35EF0"/>
    <w:rsid w:val="00B37709"/>
    <w:rsid w:val="00B43410"/>
    <w:rsid w:val="00B43747"/>
    <w:rsid w:val="00B44A08"/>
    <w:rsid w:val="00B45A7D"/>
    <w:rsid w:val="00B56110"/>
    <w:rsid w:val="00B673A7"/>
    <w:rsid w:val="00B71E1C"/>
    <w:rsid w:val="00B74856"/>
    <w:rsid w:val="00B76C32"/>
    <w:rsid w:val="00B76DD7"/>
    <w:rsid w:val="00B77FF6"/>
    <w:rsid w:val="00B804BE"/>
    <w:rsid w:val="00B82011"/>
    <w:rsid w:val="00B861A3"/>
    <w:rsid w:val="00B87D13"/>
    <w:rsid w:val="00B963BF"/>
    <w:rsid w:val="00BB161B"/>
    <w:rsid w:val="00BB4E46"/>
    <w:rsid w:val="00BB62E5"/>
    <w:rsid w:val="00BB7EF1"/>
    <w:rsid w:val="00BC082E"/>
    <w:rsid w:val="00BC2659"/>
    <w:rsid w:val="00BC31B2"/>
    <w:rsid w:val="00BC6E2D"/>
    <w:rsid w:val="00BD06E2"/>
    <w:rsid w:val="00BD3914"/>
    <w:rsid w:val="00BD6231"/>
    <w:rsid w:val="00BE6AB2"/>
    <w:rsid w:val="00BF441B"/>
    <w:rsid w:val="00BF5BEB"/>
    <w:rsid w:val="00BF7A2D"/>
    <w:rsid w:val="00BF7C87"/>
    <w:rsid w:val="00C05E7E"/>
    <w:rsid w:val="00C13215"/>
    <w:rsid w:val="00C158AC"/>
    <w:rsid w:val="00C20D84"/>
    <w:rsid w:val="00C24376"/>
    <w:rsid w:val="00C255BB"/>
    <w:rsid w:val="00C31562"/>
    <w:rsid w:val="00C3234B"/>
    <w:rsid w:val="00C462BA"/>
    <w:rsid w:val="00C47117"/>
    <w:rsid w:val="00C5128B"/>
    <w:rsid w:val="00C5187C"/>
    <w:rsid w:val="00C60189"/>
    <w:rsid w:val="00C603B6"/>
    <w:rsid w:val="00C62F44"/>
    <w:rsid w:val="00C67BAB"/>
    <w:rsid w:val="00C72F0E"/>
    <w:rsid w:val="00C76E74"/>
    <w:rsid w:val="00C76F63"/>
    <w:rsid w:val="00C8566F"/>
    <w:rsid w:val="00C87BCA"/>
    <w:rsid w:val="00C93575"/>
    <w:rsid w:val="00C953D0"/>
    <w:rsid w:val="00C95E79"/>
    <w:rsid w:val="00CA178E"/>
    <w:rsid w:val="00CA7B7C"/>
    <w:rsid w:val="00CB1705"/>
    <w:rsid w:val="00CB33E4"/>
    <w:rsid w:val="00CC17B3"/>
    <w:rsid w:val="00CC210E"/>
    <w:rsid w:val="00CC43B1"/>
    <w:rsid w:val="00CC463D"/>
    <w:rsid w:val="00CD0315"/>
    <w:rsid w:val="00CD10B4"/>
    <w:rsid w:val="00CD7F27"/>
    <w:rsid w:val="00CE54C8"/>
    <w:rsid w:val="00CF4518"/>
    <w:rsid w:val="00CF5195"/>
    <w:rsid w:val="00D07773"/>
    <w:rsid w:val="00D11BA0"/>
    <w:rsid w:val="00D15582"/>
    <w:rsid w:val="00D16C7F"/>
    <w:rsid w:val="00D20CBA"/>
    <w:rsid w:val="00D24D5A"/>
    <w:rsid w:val="00D27F1E"/>
    <w:rsid w:val="00D3245C"/>
    <w:rsid w:val="00D35158"/>
    <w:rsid w:val="00D40AEA"/>
    <w:rsid w:val="00D4116D"/>
    <w:rsid w:val="00D45982"/>
    <w:rsid w:val="00D476E0"/>
    <w:rsid w:val="00D47951"/>
    <w:rsid w:val="00D5597A"/>
    <w:rsid w:val="00D61B3D"/>
    <w:rsid w:val="00D626E8"/>
    <w:rsid w:val="00D672AA"/>
    <w:rsid w:val="00D7083E"/>
    <w:rsid w:val="00D72F4B"/>
    <w:rsid w:val="00D73FAD"/>
    <w:rsid w:val="00D84654"/>
    <w:rsid w:val="00D86D99"/>
    <w:rsid w:val="00D87AA3"/>
    <w:rsid w:val="00D905E0"/>
    <w:rsid w:val="00D90F6B"/>
    <w:rsid w:val="00D91AC0"/>
    <w:rsid w:val="00DA43C6"/>
    <w:rsid w:val="00DA5B96"/>
    <w:rsid w:val="00DA785C"/>
    <w:rsid w:val="00DB01AF"/>
    <w:rsid w:val="00DB0D97"/>
    <w:rsid w:val="00DC192E"/>
    <w:rsid w:val="00DC35CF"/>
    <w:rsid w:val="00DC4437"/>
    <w:rsid w:val="00DC5CE7"/>
    <w:rsid w:val="00DC5D1B"/>
    <w:rsid w:val="00DC7B88"/>
    <w:rsid w:val="00DD3984"/>
    <w:rsid w:val="00DD47ED"/>
    <w:rsid w:val="00DE34DC"/>
    <w:rsid w:val="00DE39D7"/>
    <w:rsid w:val="00DE63DA"/>
    <w:rsid w:val="00DF070B"/>
    <w:rsid w:val="00DF1593"/>
    <w:rsid w:val="00DF1762"/>
    <w:rsid w:val="00DF1D7D"/>
    <w:rsid w:val="00DF2952"/>
    <w:rsid w:val="00E00071"/>
    <w:rsid w:val="00E022AA"/>
    <w:rsid w:val="00E02E2F"/>
    <w:rsid w:val="00E043F5"/>
    <w:rsid w:val="00E04E64"/>
    <w:rsid w:val="00E2662A"/>
    <w:rsid w:val="00E328A6"/>
    <w:rsid w:val="00E4189A"/>
    <w:rsid w:val="00E42D31"/>
    <w:rsid w:val="00E432F5"/>
    <w:rsid w:val="00E44FF8"/>
    <w:rsid w:val="00E46C7A"/>
    <w:rsid w:val="00E509B9"/>
    <w:rsid w:val="00E55636"/>
    <w:rsid w:val="00E60983"/>
    <w:rsid w:val="00E61D32"/>
    <w:rsid w:val="00E66E9B"/>
    <w:rsid w:val="00E74191"/>
    <w:rsid w:val="00E75B39"/>
    <w:rsid w:val="00E82CB4"/>
    <w:rsid w:val="00E82F5B"/>
    <w:rsid w:val="00E86A31"/>
    <w:rsid w:val="00E90A42"/>
    <w:rsid w:val="00E91EA6"/>
    <w:rsid w:val="00EA71A4"/>
    <w:rsid w:val="00EB142B"/>
    <w:rsid w:val="00EB162B"/>
    <w:rsid w:val="00EB177B"/>
    <w:rsid w:val="00EB1E68"/>
    <w:rsid w:val="00EB2339"/>
    <w:rsid w:val="00EC041F"/>
    <w:rsid w:val="00EC2CDB"/>
    <w:rsid w:val="00EC43DD"/>
    <w:rsid w:val="00EC4440"/>
    <w:rsid w:val="00EC6356"/>
    <w:rsid w:val="00ED20D7"/>
    <w:rsid w:val="00EE080E"/>
    <w:rsid w:val="00EE159D"/>
    <w:rsid w:val="00EE2215"/>
    <w:rsid w:val="00EE3643"/>
    <w:rsid w:val="00EE3CCA"/>
    <w:rsid w:val="00EE46E8"/>
    <w:rsid w:val="00EF2253"/>
    <w:rsid w:val="00EF2417"/>
    <w:rsid w:val="00EF3D13"/>
    <w:rsid w:val="00EF4DFE"/>
    <w:rsid w:val="00F0147C"/>
    <w:rsid w:val="00F018FF"/>
    <w:rsid w:val="00F03987"/>
    <w:rsid w:val="00F06E5F"/>
    <w:rsid w:val="00F110A3"/>
    <w:rsid w:val="00F20BBB"/>
    <w:rsid w:val="00F24E31"/>
    <w:rsid w:val="00F32966"/>
    <w:rsid w:val="00F3346F"/>
    <w:rsid w:val="00F334EE"/>
    <w:rsid w:val="00F42B48"/>
    <w:rsid w:val="00F44E5D"/>
    <w:rsid w:val="00F60749"/>
    <w:rsid w:val="00F64EBE"/>
    <w:rsid w:val="00F658CB"/>
    <w:rsid w:val="00F723AD"/>
    <w:rsid w:val="00F745AE"/>
    <w:rsid w:val="00F757E9"/>
    <w:rsid w:val="00F81FC4"/>
    <w:rsid w:val="00F850CA"/>
    <w:rsid w:val="00FA183D"/>
    <w:rsid w:val="00FA57A4"/>
    <w:rsid w:val="00FA75B3"/>
    <w:rsid w:val="00FB1B65"/>
    <w:rsid w:val="00FC31E5"/>
    <w:rsid w:val="00FD03ED"/>
    <w:rsid w:val="00FD04FB"/>
    <w:rsid w:val="00FD0AB9"/>
    <w:rsid w:val="00FD4CC7"/>
    <w:rsid w:val="00FE092E"/>
    <w:rsid w:val="00FE3E86"/>
    <w:rsid w:val="00FE416E"/>
    <w:rsid w:val="00FE42DA"/>
    <w:rsid w:val="00FE682A"/>
    <w:rsid w:val="00FF0D1C"/>
    <w:rsid w:val="00FF3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87AE10"/>
  <w15:docId w15:val="{955B64D5-1BA4-354A-8704-0DA8EC88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table" w:styleId="TableGrid">
    <w:name w:val="Table Grid"/>
    <w:basedOn w:val="TableNormal"/>
    <w:uiPriority w:val="59"/>
    <w:rsid w:val="00E2662A"/>
    <w:pPr>
      <w:widowControl/>
      <w:jc w:val="left"/>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3FA"/>
    <w:pPr>
      <w:widowControl/>
      <w:ind w:left="720"/>
      <w:contextualSpacing/>
      <w:jc w:val="left"/>
    </w:pPr>
    <w:rPr>
      <w:rFonts w:asciiTheme="minorHAnsi" w:eastAsiaTheme="minorEastAsia" w:hAnsiTheme="minorHAnsi" w:cstheme="minorBidi"/>
    </w:rPr>
  </w:style>
  <w:style w:type="character" w:styleId="CommentReference">
    <w:name w:val="annotation reference"/>
    <w:basedOn w:val="DefaultParagraphFont"/>
    <w:uiPriority w:val="99"/>
    <w:unhideWhenUsed/>
    <w:rsid w:val="00F44E5D"/>
    <w:rPr>
      <w:sz w:val="18"/>
      <w:szCs w:val="18"/>
    </w:rPr>
  </w:style>
  <w:style w:type="paragraph" w:styleId="CommentText">
    <w:name w:val="annotation text"/>
    <w:basedOn w:val="Normal"/>
    <w:link w:val="CommentTextChar"/>
    <w:uiPriority w:val="99"/>
    <w:semiHidden/>
    <w:unhideWhenUsed/>
    <w:rsid w:val="00F44E5D"/>
  </w:style>
  <w:style w:type="character" w:customStyle="1" w:styleId="CommentTextChar">
    <w:name w:val="Comment Text Char"/>
    <w:basedOn w:val="DefaultParagraphFont"/>
    <w:link w:val="CommentText"/>
    <w:uiPriority w:val="99"/>
    <w:semiHidden/>
    <w:rsid w:val="00F44E5D"/>
  </w:style>
  <w:style w:type="paragraph" w:styleId="CommentSubject">
    <w:name w:val="annotation subject"/>
    <w:basedOn w:val="CommentText"/>
    <w:next w:val="CommentText"/>
    <w:link w:val="CommentSubjectChar"/>
    <w:uiPriority w:val="99"/>
    <w:semiHidden/>
    <w:unhideWhenUsed/>
    <w:rsid w:val="00F44E5D"/>
    <w:rPr>
      <w:b/>
      <w:bCs/>
      <w:sz w:val="20"/>
      <w:szCs w:val="20"/>
    </w:rPr>
  </w:style>
  <w:style w:type="character" w:customStyle="1" w:styleId="CommentSubjectChar">
    <w:name w:val="Comment Subject Char"/>
    <w:basedOn w:val="CommentTextChar"/>
    <w:link w:val="CommentSubject"/>
    <w:uiPriority w:val="99"/>
    <w:semiHidden/>
    <w:rsid w:val="00F44E5D"/>
    <w:rPr>
      <w:b/>
      <w:bCs/>
      <w:sz w:val="20"/>
      <w:szCs w:val="20"/>
    </w:rPr>
  </w:style>
  <w:style w:type="paragraph" w:styleId="BalloonText">
    <w:name w:val="Balloon Text"/>
    <w:basedOn w:val="Normal"/>
    <w:link w:val="BalloonTextChar"/>
    <w:uiPriority w:val="99"/>
    <w:semiHidden/>
    <w:unhideWhenUsed/>
    <w:rsid w:val="00F44E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E5D"/>
    <w:rPr>
      <w:rFonts w:ascii="Lucida Grande" w:hAnsi="Lucida Grande" w:cs="Lucida Grande"/>
      <w:sz w:val="18"/>
      <w:szCs w:val="18"/>
    </w:rPr>
  </w:style>
  <w:style w:type="character" w:customStyle="1" w:styleId="UnresolvedMention2">
    <w:name w:val="Unresolved Mention2"/>
    <w:basedOn w:val="DefaultParagraphFont"/>
    <w:uiPriority w:val="99"/>
    <w:semiHidden/>
    <w:unhideWhenUsed/>
    <w:rsid w:val="00B43410"/>
    <w:rPr>
      <w:color w:val="605E5C"/>
      <w:shd w:val="clear" w:color="auto" w:fill="E1DFDD"/>
    </w:rPr>
  </w:style>
  <w:style w:type="paragraph" w:styleId="Footer">
    <w:name w:val="footer"/>
    <w:basedOn w:val="Normal"/>
    <w:link w:val="FooterChar"/>
    <w:uiPriority w:val="99"/>
    <w:unhideWhenUsed/>
    <w:rsid w:val="00186316"/>
    <w:pPr>
      <w:tabs>
        <w:tab w:val="center" w:pos="4680"/>
        <w:tab w:val="right" w:pos="9360"/>
      </w:tabs>
    </w:pPr>
  </w:style>
  <w:style w:type="character" w:customStyle="1" w:styleId="FooterChar">
    <w:name w:val="Footer Char"/>
    <w:basedOn w:val="DefaultParagraphFont"/>
    <w:link w:val="Footer"/>
    <w:uiPriority w:val="99"/>
    <w:rsid w:val="00186316"/>
  </w:style>
  <w:style w:type="character" w:styleId="PageNumber">
    <w:name w:val="page number"/>
    <w:basedOn w:val="DefaultParagraphFont"/>
    <w:uiPriority w:val="99"/>
    <w:semiHidden/>
    <w:unhideWhenUsed/>
    <w:rsid w:val="00186316"/>
  </w:style>
  <w:style w:type="character" w:styleId="LineNumber">
    <w:name w:val="line number"/>
    <w:basedOn w:val="DefaultParagraphFont"/>
    <w:uiPriority w:val="99"/>
    <w:semiHidden/>
    <w:unhideWhenUsed/>
    <w:rsid w:val="00480D37"/>
  </w:style>
  <w:style w:type="paragraph" w:styleId="NormalWeb">
    <w:name w:val="Normal (Web)"/>
    <w:basedOn w:val="Normal"/>
    <w:uiPriority w:val="99"/>
    <w:semiHidden/>
    <w:unhideWhenUsed/>
    <w:rsid w:val="00EC6356"/>
    <w:pPr>
      <w:widowControl/>
      <w:spacing w:before="100" w:beforeAutospacing="1" w:after="100" w:afterAutospacing="1"/>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68650">
      <w:bodyDiv w:val="1"/>
      <w:marLeft w:val="0"/>
      <w:marRight w:val="0"/>
      <w:marTop w:val="0"/>
      <w:marBottom w:val="0"/>
      <w:divBdr>
        <w:top w:val="none" w:sz="0" w:space="0" w:color="auto"/>
        <w:left w:val="none" w:sz="0" w:space="0" w:color="auto"/>
        <w:bottom w:val="none" w:sz="0" w:space="0" w:color="auto"/>
        <w:right w:val="none" w:sz="0" w:space="0" w:color="auto"/>
      </w:divBdr>
    </w:div>
    <w:div w:id="219635865">
      <w:bodyDiv w:val="1"/>
      <w:marLeft w:val="0"/>
      <w:marRight w:val="0"/>
      <w:marTop w:val="0"/>
      <w:marBottom w:val="0"/>
      <w:divBdr>
        <w:top w:val="none" w:sz="0" w:space="0" w:color="auto"/>
        <w:left w:val="none" w:sz="0" w:space="0" w:color="auto"/>
        <w:bottom w:val="none" w:sz="0" w:space="0" w:color="auto"/>
        <w:right w:val="none" w:sz="0" w:space="0" w:color="auto"/>
      </w:divBdr>
    </w:div>
    <w:div w:id="274866753">
      <w:bodyDiv w:val="1"/>
      <w:marLeft w:val="0"/>
      <w:marRight w:val="0"/>
      <w:marTop w:val="0"/>
      <w:marBottom w:val="0"/>
      <w:divBdr>
        <w:top w:val="none" w:sz="0" w:space="0" w:color="auto"/>
        <w:left w:val="none" w:sz="0" w:space="0" w:color="auto"/>
        <w:bottom w:val="none" w:sz="0" w:space="0" w:color="auto"/>
        <w:right w:val="none" w:sz="0" w:space="0" w:color="auto"/>
      </w:divBdr>
    </w:div>
    <w:div w:id="333337138">
      <w:bodyDiv w:val="1"/>
      <w:marLeft w:val="0"/>
      <w:marRight w:val="0"/>
      <w:marTop w:val="0"/>
      <w:marBottom w:val="0"/>
      <w:divBdr>
        <w:top w:val="none" w:sz="0" w:space="0" w:color="auto"/>
        <w:left w:val="none" w:sz="0" w:space="0" w:color="auto"/>
        <w:bottom w:val="none" w:sz="0" w:space="0" w:color="auto"/>
        <w:right w:val="none" w:sz="0" w:space="0" w:color="auto"/>
      </w:divBdr>
    </w:div>
    <w:div w:id="400560776">
      <w:bodyDiv w:val="1"/>
      <w:marLeft w:val="0"/>
      <w:marRight w:val="0"/>
      <w:marTop w:val="0"/>
      <w:marBottom w:val="0"/>
      <w:divBdr>
        <w:top w:val="none" w:sz="0" w:space="0" w:color="auto"/>
        <w:left w:val="none" w:sz="0" w:space="0" w:color="auto"/>
        <w:bottom w:val="none" w:sz="0" w:space="0" w:color="auto"/>
        <w:right w:val="none" w:sz="0" w:space="0" w:color="auto"/>
      </w:divBdr>
    </w:div>
    <w:div w:id="654720808">
      <w:bodyDiv w:val="1"/>
      <w:marLeft w:val="0"/>
      <w:marRight w:val="0"/>
      <w:marTop w:val="0"/>
      <w:marBottom w:val="0"/>
      <w:divBdr>
        <w:top w:val="none" w:sz="0" w:space="0" w:color="auto"/>
        <w:left w:val="none" w:sz="0" w:space="0" w:color="auto"/>
        <w:bottom w:val="none" w:sz="0" w:space="0" w:color="auto"/>
        <w:right w:val="none" w:sz="0" w:space="0" w:color="auto"/>
      </w:divBdr>
      <w:divsChild>
        <w:div w:id="545025730">
          <w:marLeft w:val="0"/>
          <w:marRight w:val="0"/>
          <w:marTop w:val="0"/>
          <w:marBottom w:val="0"/>
          <w:divBdr>
            <w:top w:val="none" w:sz="0" w:space="0" w:color="auto"/>
            <w:left w:val="none" w:sz="0" w:space="0" w:color="auto"/>
            <w:bottom w:val="none" w:sz="0" w:space="0" w:color="auto"/>
            <w:right w:val="none" w:sz="0" w:space="0" w:color="auto"/>
          </w:divBdr>
          <w:divsChild>
            <w:div w:id="1250313372">
              <w:marLeft w:val="0"/>
              <w:marRight w:val="0"/>
              <w:marTop w:val="0"/>
              <w:marBottom w:val="0"/>
              <w:divBdr>
                <w:top w:val="none" w:sz="0" w:space="0" w:color="auto"/>
                <w:left w:val="none" w:sz="0" w:space="0" w:color="auto"/>
                <w:bottom w:val="none" w:sz="0" w:space="0" w:color="auto"/>
                <w:right w:val="none" w:sz="0" w:space="0" w:color="auto"/>
              </w:divBdr>
              <w:divsChild>
                <w:div w:id="139998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42983">
      <w:bodyDiv w:val="1"/>
      <w:marLeft w:val="0"/>
      <w:marRight w:val="0"/>
      <w:marTop w:val="0"/>
      <w:marBottom w:val="0"/>
      <w:divBdr>
        <w:top w:val="none" w:sz="0" w:space="0" w:color="auto"/>
        <w:left w:val="none" w:sz="0" w:space="0" w:color="auto"/>
        <w:bottom w:val="none" w:sz="0" w:space="0" w:color="auto"/>
        <w:right w:val="none" w:sz="0" w:space="0" w:color="auto"/>
      </w:divBdr>
    </w:div>
    <w:div w:id="738596581">
      <w:bodyDiv w:val="1"/>
      <w:marLeft w:val="0"/>
      <w:marRight w:val="0"/>
      <w:marTop w:val="0"/>
      <w:marBottom w:val="0"/>
      <w:divBdr>
        <w:top w:val="none" w:sz="0" w:space="0" w:color="auto"/>
        <w:left w:val="none" w:sz="0" w:space="0" w:color="auto"/>
        <w:bottom w:val="none" w:sz="0" w:space="0" w:color="auto"/>
        <w:right w:val="none" w:sz="0" w:space="0" w:color="auto"/>
      </w:divBdr>
    </w:div>
    <w:div w:id="1059748535">
      <w:bodyDiv w:val="1"/>
      <w:marLeft w:val="0"/>
      <w:marRight w:val="0"/>
      <w:marTop w:val="0"/>
      <w:marBottom w:val="0"/>
      <w:divBdr>
        <w:top w:val="none" w:sz="0" w:space="0" w:color="auto"/>
        <w:left w:val="none" w:sz="0" w:space="0" w:color="auto"/>
        <w:bottom w:val="none" w:sz="0" w:space="0" w:color="auto"/>
        <w:right w:val="none" w:sz="0" w:space="0" w:color="auto"/>
      </w:divBdr>
    </w:div>
    <w:div w:id="1183937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sario_godino@meei.harvard.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eran_getachew@meei.harvard.edu" TargetMode="External"/><Relationship Id="rId4" Type="http://schemas.openxmlformats.org/officeDocument/2006/relationships/settings" Target="settings.xml"/><Relationship Id="rId9" Type="http://schemas.openxmlformats.org/officeDocument/2006/relationships/hyperlink" Target="mailto:Blanca_chinchillarodriguez@meei.harvard.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51726-406D-B44A-9E6D-916212B0D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10</Pages>
  <Words>24001</Words>
  <Characters>136811</Characters>
  <Application>Microsoft Office Word</Application>
  <DocSecurity>0</DocSecurity>
  <Lines>1140</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 Nguyen</cp:lastModifiedBy>
  <cp:revision>395</cp:revision>
  <dcterms:created xsi:type="dcterms:W3CDTF">2021-01-04T17:25:00Z</dcterms:created>
  <dcterms:modified xsi:type="dcterms:W3CDTF">2021-01-15T19:39:00Z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http://www.zotero.org/styles/ieee</vt:lpwstr>
  </property>
  <property fmtid="{D5CDD505-2E9C-101B-9397-08002B2CF9AE}" pid="3" name="Mendeley Recent Style Name 0_1">
    <vt:lpwstr>IEEE</vt:lpwstr>
  </property>
  <property fmtid="{D5CDD505-2E9C-101B-9397-08002B2CF9AE}" pid="4" name="Mendeley Recent Style Id 1_1">
    <vt:lpwstr>http://csl.mendeley.com/styles/498519601/journal-of-visualized-experiments-noDOI</vt:lpwstr>
  </property>
  <property fmtid="{D5CDD505-2E9C-101B-9397-08002B2CF9AE}" pid="5" name="Mendeley Recent Style Name 1_1">
    <vt:lpwstr>Journal of Visualized Experiments - no DOI</vt:lpwstr>
  </property>
  <property fmtid="{D5CDD505-2E9C-101B-9397-08002B2CF9AE}" pid="6" name="Mendeley Recent Style Id 2_1">
    <vt:lpwstr>https://csl.mendeley.com/styles/498519601/journal-of-visualized-experiments-noDOI</vt:lpwstr>
  </property>
  <property fmtid="{D5CDD505-2E9C-101B-9397-08002B2CF9AE}" pid="7" name="Mendeley Recent Style Name 2_1">
    <vt:lpwstr>Journal of Visualized Experiments - no DOI</vt:lpwstr>
  </property>
  <property fmtid="{D5CDD505-2E9C-101B-9397-08002B2CF9AE}" pid="8" name="Mendeley Recent Style Id 3_1">
    <vt:lpwstr>http://csl.mendeley.com/styles/20448741/minimal-grant-proposals</vt:lpwstr>
  </property>
  <property fmtid="{D5CDD505-2E9C-101B-9397-08002B2CF9AE}" pid="9" name="Mendeley Recent Style Name 3_1">
    <vt:lpwstr>Minimal style for grant proposals</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http://www.zotero.org/styles/molecular-therapy</vt:lpwstr>
  </property>
  <property fmtid="{D5CDD505-2E9C-101B-9397-08002B2CF9AE}" pid="13" name="Mendeley Recent Style Name 5_1">
    <vt:lpwstr>Molecular Therapy</vt:lpwstr>
  </property>
  <property fmtid="{D5CDD505-2E9C-101B-9397-08002B2CF9AE}" pid="14" name="Mendeley Recent Style Id 6_1">
    <vt:lpwstr>http://csl.mendeley.com/styles/498519601/nature-GOAP-2</vt:lpwstr>
  </property>
  <property fmtid="{D5CDD505-2E9C-101B-9397-08002B2CF9AE}" pid="15" name="Mendeley Recent Style Name 6_1">
    <vt:lpwstr>Nature - Rosario_123 Fernandez Godino</vt:lpwstr>
  </property>
  <property fmtid="{D5CDD505-2E9C-101B-9397-08002B2CF9AE}" pid="16" name="Mendeley Recent Style Id 7_1">
    <vt:lpwstr>http://csl.mendeley.com/styles/498519601/nature-GOAP</vt:lpwstr>
  </property>
  <property fmtid="{D5CDD505-2E9C-101B-9397-08002B2CF9AE}" pid="17" name="Mendeley Recent Style Name 7_1">
    <vt:lpwstr>Nature - Rosario_123 Fernandez Godino</vt:lpwstr>
  </property>
  <property fmtid="{D5CDD505-2E9C-101B-9397-08002B2CF9AE}" pid="18" name="Mendeley Recent Style Id 8_1">
    <vt:lpwstr>http://www.zotero.org/styles/nature-medicine</vt:lpwstr>
  </property>
  <property fmtid="{D5CDD505-2E9C-101B-9397-08002B2CF9AE}" pid="19" name="Mendeley Recent Style Name 8_1">
    <vt:lpwstr>Nature Medicine</vt:lpwstr>
  </property>
  <property fmtid="{D5CDD505-2E9C-101B-9397-08002B2CF9AE}" pid="20" name="Mendeley Recent Style Id 9_1">
    <vt:lpwstr>http://csl.mendeley.com/styles/498519601/pnas</vt:lpwstr>
  </property>
  <property fmtid="{D5CDD505-2E9C-101B-9397-08002B2CF9AE}" pid="21" name="Mendeley Recent Style Name 9_1">
    <vt:lpwstr>Proceedings of the National Academy of Sciences of the United States of America - Rosario_123 Fernandez Godino</vt:lpwstr>
  </property>
  <property fmtid="{D5CDD505-2E9C-101B-9397-08002B2CF9AE}" pid="22" name="Mendeley Document_1">
    <vt:lpwstr>True</vt:lpwstr>
  </property>
  <property fmtid="{D5CDD505-2E9C-101B-9397-08002B2CF9AE}" pid="23" name="Mendeley Unique User Id_1">
    <vt:lpwstr>f121702d-a76b-3214-bdfe-50b5119baea7</vt:lpwstr>
  </property>
  <property fmtid="{D5CDD505-2E9C-101B-9397-08002B2CF9AE}" pid="24" name="Mendeley Citation Style_1">
    <vt:lpwstr>https://csl.mendeley.com/styles/498519601/journal-of-visualized-experiments-noDOI</vt:lpwstr>
  </property>
</Properties>
</file>