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8FA52" w14:textId="77777777" w:rsidR="007F4EB9" w:rsidRPr="009B275F" w:rsidRDefault="007F4EB9" w:rsidP="009B275F">
      <w:pPr>
        <w:tabs>
          <w:tab w:val="clear" w:pos="426"/>
        </w:tabs>
        <w:rPr>
          <w:rFonts w:asciiTheme="minorHAnsi" w:hAnsiTheme="minorHAnsi" w:cstheme="minorHAnsi"/>
          <w:b/>
        </w:rPr>
      </w:pPr>
      <w:r w:rsidRPr="009B275F">
        <w:rPr>
          <w:rFonts w:asciiTheme="minorHAnsi" w:hAnsiTheme="minorHAnsi" w:cstheme="minorHAnsi"/>
          <w:b/>
        </w:rPr>
        <w:t>TITLE:</w:t>
      </w:r>
    </w:p>
    <w:p w14:paraId="4AB8FA53" w14:textId="77777777" w:rsidR="00193477" w:rsidRPr="009B275F" w:rsidRDefault="00193477" w:rsidP="009B275F">
      <w:pPr>
        <w:tabs>
          <w:tab w:val="clear" w:pos="426"/>
        </w:tabs>
        <w:rPr>
          <w:rFonts w:asciiTheme="minorHAnsi" w:hAnsiTheme="minorHAnsi" w:cstheme="minorHAnsi"/>
          <w:bCs/>
        </w:rPr>
      </w:pPr>
      <w:r w:rsidRPr="009B275F">
        <w:rPr>
          <w:rFonts w:asciiTheme="minorHAnsi" w:hAnsiTheme="minorHAnsi" w:cstheme="minorHAnsi"/>
          <w:bCs/>
        </w:rPr>
        <w:t xml:space="preserve">Co-culture of </w:t>
      </w:r>
      <w:r w:rsidR="00E20E44" w:rsidRPr="009B275F">
        <w:rPr>
          <w:rFonts w:asciiTheme="minorHAnsi" w:hAnsiTheme="minorHAnsi" w:cstheme="minorHAnsi"/>
          <w:bCs/>
        </w:rPr>
        <w:t>G</w:t>
      </w:r>
      <w:r w:rsidRPr="009B275F">
        <w:rPr>
          <w:rFonts w:asciiTheme="minorHAnsi" w:hAnsiTheme="minorHAnsi" w:cstheme="minorHAnsi"/>
          <w:bCs/>
        </w:rPr>
        <w:t xml:space="preserve">lioblastoma </w:t>
      </w:r>
      <w:r w:rsidR="00E20E44" w:rsidRPr="009B275F">
        <w:rPr>
          <w:rFonts w:asciiTheme="minorHAnsi" w:hAnsiTheme="minorHAnsi" w:cstheme="minorHAnsi"/>
          <w:bCs/>
        </w:rPr>
        <w:t>S</w:t>
      </w:r>
      <w:r w:rsidRPr="009B275F">
        <w:rPr>
          <w:rFonts w:asciiTheme="minorHAnsi" w:hAnsiTheme="minorHAnsi" w:cstheme="minorHAnsi"/>
          <w:bCs/>
        </w:rPr>
        <w:t xml:space="preserve">tem-like </w:t>
      </w:r>
      <w:r w:rsidR="00E20E44" w:rsidRPr="009B275F">
        <w:rPr>
          <w:rFonts w:asciiTheme="minorHAnsi" w:hAnsiTheme="minorHAnsi" w:cstheme="minorHAnsi"/>
          <w:bCs/>
        </w:rPr>
        <w:t>C</w:t>
      </w:r>
      <w:r w:rsidRPr="009B275F">
        <w:rPr>
          <w:rFonts w:asciiTheme="minorHAnsi" w:hAnsiTheme="minorHAnsi" w:cstheme="minorHAnsi"/>
          <w:bCs/>
        </w:rPr>
        <w:t xml:space="preserve">ells on </w:t>
      </w:r>
      <w:r w:rsidR="00E20E44" w:rsidRPr="009B275F">
        <w:rPr>
          <w:rFonts w:asciiTheme="minorHAnsi" w:hAnsiTheme="minorHAnsi" w:cstheme="minorHAnsi"/>
          <w:bCs/>
        </w:rPr>
        <w:t>P</w:t>
      </w:r>
      <w:r w:rsidRPr="009B275F">
        <w:rPr>
          <w:rFonts w:asciiTheme="minorHAnsi" w:hAnsiTheme="minorHAnsi" w:cstheme="minorHAnsi"/>
          <w:bCs/>
        </w:rPr>
        <w:t xml:space="preserve">atterned </w:t>
      </w:r>
      <w:r w:rsidR="00E20E44" w:rsidRPr="009B275F">
        <w:rPr>
          <w:rFonts w:asciiTheme="minorHAnsi" w:hAnsiTheme="minorHAnsi" w:cstheme="minorHAnsi"/>
          <w:bCs/>
        </w:rPr>
        <w:t>N</w:t>
      </w:r>
      <w:r w:rsidRPr="009B275F">
        <w:rPr>
          <w:rFonts w:asciiTheme="minorHAnsi" w:hAnsiTheme="minorHAnsi" w:cstheme="minorHAnsi"/>
          <w:bCs/>
        </w:rPr>
        <w:t xml:space="preserve">eurons to </w:t>
      </w:r>
      <w:r w:rsidR="00E20E44" w:rsidRPr="009B275F">
        <w:rPr>
          <w:rFonts w:asciiTheme="minorHAnsi" w:hAnsiTheme="minorHAnsi" w:cstheme="minorHAnsi"/>
          <w:bCs/>
        </w:rPr>
        <w:t>S</w:t>
      </w:r>
      <w:r w:rsidRPr="009B275F">
        <w:rPr>
          <w:rFonts w:asciiTheme="minorHAnsi" w:hAnsiTheme="minorHAnsi" w:cstheme="minorHAnsi"/>
          <w:bCs/>
        </w:rPr>
        <w:t xml:space="preserve">tudy </w:t>
      </w:r>
      <w:r w:rsidR="00E20E44" w:rsidRPr="009B275F">
        <w:rPr>
          <w:rFonts w:asciiTheme="minorHAnsi" w:hAnsiTheme="minorHAnsi" w:cstheme="minorHAnsi"/>
          <w:bCs/>
        </w:rPr>
        <w:t>M</w:t>
      </w:r>
      <w:r w:rsidRPr="009B275F">
        <w:rPr>
          <w:rFonts w:asciiTheme="minorHAnsi" w:hAnsiTheme="minorHAnsi" w:cstheme="minorHAnsi"/>
          <w:bCs/>
        </w:rPr>
        <w:t xml:space="preserve">igration and </w:t>
      </w:r>
      <w:r w:rsidR="00E20E44" w:rsidRPr="009B275F">
        <w:rPr>
          <w:rFonts w:asciiTheme="minorHAnsi" w:hAnsiTheme="minorHAnsi" w:cstheme="minorHAnsi"/>
          <w:bCs/>
        </w:rPr>
        <w:t>C</w:t>
      </w:r>
      <w:r w:rsidRPr="009B275F">
        <w:rPr>
          <w:rFonts w:asciiTheme="minorHAnsi" w:hAnsiTheme="minorHAnsi" w:cstheme="minorHAnsi"/>
          <w:bCs/>
        </w:rPr>
        <w:t xml:space="preserve">ellular </w:t>
      </w:r>
      <w:r w:rsidR="00E20E44" w:rsidRPr="009B275F">
        <w:rPr>
          <w:rFonts w:asciiTheme="minorHAnsi" w:hAnsiTheme="minorHAnsi" w:cstheme="minorHAnsi"/>
          <w:bCs/>
        </w:rPr>
        <w:t>I</w:t>
      </w:r>
      <w:r w:rsidRPr="009B275F">
        <w:rPr>
          <w:rFonts w:asciiTheme="minorHAnsi" w:hAnsiTheme="minorHAnsi" w:cstheme="minorHAnsi"/>
          <w:bCs/>
        </w:rPr>
        <w:t>nteractions</w:t>
      </w:r>
    </w:p>
    <w:p w14:paraId="4AB8FA54" w14:textId="77777777" w:rsidR="00585AA7" w:rsidRPr="009B275F" w:rsidRDefault="00442BC7" w:rsidP="009B275F">
      <w:pPr>
        <w:tabs>
          <w:tab w:val="clear" w:pos="426"/>
        </w:tabs>
        <w:rPr>
          <w:rFonts w:asciiTheme="minorHAnsi" w:hAnsiTheme="minorHAnsi" w:cstheme="minorHAnsi"/>
        </w:rPr>
      </w:pPr>
      <w:r w:rsidRPr="009B275F">
        <w:rPr>
          <w:rFonts w:asciiTheme="minorHAnsi" w:hAnsiTheme="minorHAnsi" w:cstheme="minorHAnsi"/>
        </w:rPr>
        <w:tab/>
      </w:r>
    </w:p>
    <w:p w14:paraId="4AB8FA55" w14:textId="77777777" w:rsidR="00D0651F" w:rsidRPr="009B275F" w:rsidRDefault="007F4EB9" w:rsidP="009B275F">
      <w:pPr>
        <w:tabs>
          <w:tab w:val="clear" w:pos="426"/>
        </w:tabs>
        <w:rPr>
          <w:rFonts w:asciiTheme="minorHAnsi" w:hAnsiTheme="minorHAnsi" w:cstheme="minorHAnsi"/>
          <w:b/>
          <w:bCs/>
        </w:rPr>
      </w:pPr>
      <w:r w:rsidRPr="009B275F">
        <w:rPr>
          <w:rFonts w:asciiTheme="minorHAnsi" w:hAnsiTheme="minorHAnsi" w:cstheme="minorHAnsi"/>
          <w:b/>
          <w:bCs/>
        </w:rPr>
        <w:t>AUTHORS AND AFFILIATIONS:</w:t>
      </w:r>
    </w:p>
    <w:p w14:paraId="4AB8FA56" w14:textId="77777777" w:rsidR="00BE2DA4" w:rsidRPr="009B275F" w:rsidRDefault="00BE2DA4" w:rsidP="009B275F">
      <w:pPr>
        <w:tabs>
          <w:tab w:val="clear" w:pos="426"/>
        </w:tabs>
        <w:rPr>
          <w:rFonts w:asciiTheme="minorHAnsi" w:hAnsiTheme="minorHAnsi" w:cstheme="minorHAnsi"/>
        </w:rPr>
      </w:pPr>
      <w:r w:rsidRPr="009B275F">
        <w:rPr>
          <w:rFonts w:asciiTheme="minorHAnsi" w:hAnsiTheme="minorHAnsi" w:cstheme="minorHAnsi"/>
        </w:rPr>
        <w:t>Joris Guyon</w:t>
      </w:r>
      <w:r w:rsidRPr="009B275F">
        <w:rPr>
          <w:rFonts w:asciiTheme="minorHAnsi" w:hAnsiTheme="minorHAnsi" w:cstheme="minorHAnsi"/>
          <w:vertAlign w:val="superscript"/>
        </w:rPr>
        <w:t>1,#</w:t>
      </w:r>
      <w:r w:rsidRPr="009B275F">
        <w:rPr>
          <w:rFonts w:asciiTheme="minorHAnsi" w:hAnsiTheme="minorHAnsi" w:cstheme="minorHAnsi"/>
        </w:rPr>
        <w:t>, Pierre-Olivier Strale</w:t>
      </w:r>
      <w:r w:rsidR="00BF203C" w:rsidRPr="009B275F">
        <w:rPr>
          <w:rFonts w:asciiTheme="minorHAnsi" w:hAnsiTheme="minorHAnsi" w:cstheme="minorHAnsi"/>
          <w:vertAlign w:val="superscript"/>
        </w:rPr>
        <w:t>2</w:t>
      </w:r>
      <w:r w:rsidRPr="009B275F">
        <w:rPr>
          <w:rFonts w:asciiTheme="minorHAnsi" w:hAnsiTheme="minorHAnsi" w:cstheme="minorHAnsi"/>
          <w:vertAlign w:val="superscript"/>
        </w:rPr>
        <w:t>,#</w:t>
      </w:r>
      <w:r w:rsidRPr="009B275F">
        <w:rPr>
          <w:rFonts w:asciiTheme="minorHAnsi" w:hAnsiTheme="minorHAnsi" w:cstheme="minorHAnsi"/>
        </w:rPr>
        <w:t xml:space="preserve">, </w:t>
      </w:r>
      <w:proofErr w:type="spellStart"/>
      <w:r w:rsidRPr="009B275F">
        <w:rPr>
          <w:rFonts w:asciiTheme="minorHAnsi" w:hAnsiTheme="minorHAnsi" w:cstheme="minorHAnsi"/>
        </w:rPr>
        <w:t>Irati</w:t>
      </w:r>
      <w:proofErr w:type="spellEnd"/>
      <w:r w:rsidRPr="009B275F">
        <w:rPr>
          <w:rFonts w:asciiTheme="minorHAnsi" w:hAnsiTheme="minorHAnsi" w:cstheme="minorHAnsi"/>
        </w:rPr>
        <w:t xml:space="preserve"> Romero-Garmendia</w:t>
      </w:r>
      <w:r w:rsidR="00BF203C" w:rsidRPr="009B275F">
        <w:rPr>
          <w:rFonts w:asciiTheme="minorHAnsi" w:hAnsiTheme="minorHAnsi" w:cstheme="minorHAnsi"/>
          <w:vertAlign w:val="superscript"/>
        </w:rPr>
        <w:t>3</w:t>
      </w:r>
      <w:r w:rsidRPr="009B275F">
        <w:rPr>
          <w:rFonts w:asciiTheme="minorHAnsi" w:hAnsiTheme="minorHAnsi" w:cstheme="minorHAnsi"/>
        </w:rPr>
        <w:t>, Andreas Bikfalvi</w:t>
      </w:r>
      <w:r w:rsidRPr="009B275F">
        <w:rPr>
          <w:rFonts w:asciiTheme="minorHAnsi" w:hAnsiTheme="minorHAnsi" w:cstheme="minorHAnsi"/>
          <w:vertAlign w:val="superscript"/>
        </w:rPr>
        <w:t>1</w:t>
      </w:r>
      <w:r w:rsidRPr="009B275F">
        <w:rPr>
          <w:rFonts w:asciiTheme="minorHAnsi" w:hAnsiTheme="minorHAnsi" w:cstheme="minorHAnsi"/>
        </w:rPr>
        <w:t>, Vincent Studer</w:t>
      </w:r>
      <w:r w:rsidR="00BF203C" w:rsidRPr="009B275F">
        <w:rPr>
          <w:rFonts w:asciiTheme="minorHAnsi" w:hAnsiTheme="minorHAnsi" w:cstheme="minorHAnsi"/>
          <w:vertAlign w:val="superscript"/>
        </w:rPr>
        <w:t>2</w:t>
      </w:r>
      <w:r w:rsidRPr="009B275F">
        <w:rPr>
          <w:rFonts w:asciiTheme="minorHAnsi" w:hAnsiTheme="minorHAnsi" w:cstheme="minorHAnsi"/>
          <w:vertAlign w:val="superscript"/>
        </w:rPr>
        <w:t>,</w:t>
      </w:r>
      <w:r w:rsidRPr="009B275F">
        <w:rPr>
          <w:rFonts w:asciiTheme="minorHAnsi" w:hAnsiTheme="minorHAnsi" w:cstheme="minorHAnsi"/>
        </w:rPr>
        <w:t>*, Thomas Daubon</w:t>
      </w:r>
      <w:r w:rsidR="00BF203C" w:rsidRPr="009B275F">
        <w:rPr>
          <w:rFonts w:asciiTheme="minorHAnsi" w:hAnsiTheme="minorHAnsi" w:cstheme="minorHAnsi"/>
          <w:vertAlign w:val="superscript"/>
        </w:rPr>
        <w:t>3</w:t>
      </w:r>
      <w:r w:rsidRPr="009B275F">
        <w:rPr>
          <w:rFonts w:asciiTheme="minorHAnsi" w:hAnsiTheme="minorHAnsi" w:cstheme="minorHAnsi"/>
          <w:vertAlign w:val="superscript"/>
        </w:rPr>
        <w:t>,</w:t>
      </w:r>
      <w:r w:rsidRPr="009B275F">
        <w:rPr>
          <w:rFonts w:asciiTheme="minorHAnsi" w:hAnsiTheme="minorHAnsi" w:cstheme="minorHAnsi"/>
        </w:rPr>
        <w:t>*</w:t>
      </w:r>
    </w:p>
    <w:p w14:paraId="4AB8FA57" w14:textId="77777777" w:rsidR="00BE2DA4" w:rsidRPr="009B275F" w:rsidRDefault="00BE2DA4" w:rsidP="009B275F">
      <w:pPr>
        <w:tabs>
          <w:tab w:val="clear" w:pos="426"/>
        </w:tabs>
        <w:rPr>
          <w:rFonts w:asciiTheme="minorHAnsi" w:hAnsiTheme="minorHAnsi" w:cstheme="minorHAnsi"/>
        </w:rPr>
      </w:pPr>
    </w:p>
    <w:p w14:paraId="4AB8FA58" w14:textId="77777777" w:rsidR="00BE2DA4" w:rsidRPr="009B275F" w:rsidRDefault="00BE2DA4" w:rsidP="009B275F">
      <w:pPr>
        <w:tabs>
          <w:tab w:val="clear" w:pos="426"/>
        </w:tabs>
        <w:rPr>
          <w:rFonts w:asciiTheme="minorHAnsi" w:hAnsiTheme="minorHAnsi" w:cstheme="minorHAnsi"/>
        </w:rPr>
      </w:pPr>
      <w:r w:rsidRPr="009B275F">
        <w:rPr>
          <w:rFonts w:asciiTheme="minorHAnsi" w:hAnsiTheme="minorHAnsi" w:cstheme="minorHAnsi"/>
        </w:rPr>
        <w:t>#</w:t>
      </w:r>
      <w:r w:rsidR="00260034" w:rsidRPr="009B275F">
        <w:rPr>
          <w:rFonts w:asciiTheme="minorHAnsi" w:hAnsiTheme="minorHAnsi" w:cstheme="minorHAnsi"/>
        </w:rPr>
        <w:t>C</w:t>
      </w:r>
      <w:r w:rsidRPr="009B275F">
        <w:rPr>
          <w:rFonts w:asciiTheme="minorHAnsi" w:hAnsiTheme="minorHAnsi" w:cstheme="minorHAnsi"/>
        </w:rPr>
        <w:t>o-first authors</w:t>
      </w:r>
    </w:p>
    <w:p w14:paraId="4AB8FA59" w14:textId="77777777" w:rsidR="00BE2DA4" w:rsidRPr="009B275F" w:rsidRDefault="00BE2DA4" w:rsidP="009B275F">
      <w:pPr>
        <w:tabs>
          <w:tab w:val="clear" w:pos="426"/>
        </w:tabs>
        <w:rPr>
          <w:rFonts w:asciiTheme="minorHAnsi" w:hAnsiTheme="minorHAnsi" w:cstheme="minorHAnsi"/>
        </w:rPr>
      </w:pPr>
      <w:r w:rsidRPr="009B275F">
        <w:rPr>
          <w:rFonts w:asciiTheme="minorHAnsi" w:hAnsiTheme="minorHAnsi" w:cstheme="minorHAnsi"/>
        </w:rPr>
        <w:t>*</w:t>
      </w:r>
      <w:r w:rsidR="00260034" w:rsidRPr="009B275F">
        <w:rPr>
          <w:rFonts w:asciiTheme="minorHAnsi" w:hAnsiTheme="minorHAnsi" w:cstheme="minorHAnsi"/>
        </w:rPr>
        <w:t>C</w:t>
      </w:r>
      <w:r w:rsidRPr="009B275F">
        <w:rPr>
          <w:rFonts w:asciiTheme="minorHAnsi" w:hAnsiTheme="minorHAnsi" w:cstheme="minorHAnsi"/>
        </w:rPr>
        <w:t>o-last authors</w:t>
      </w:r>
    </w:p>
    <w:p w14:paraId="4AB8FA5A" w14:textId="77777777" w:rsidR="00BE2DA4" w:rsidRPr="009B275F" w:rsidRDefault="00BE2DA4" w:rsidP="009B275F">
      <w:pPr>
        <w:tabs>
          <w:tab w:val="clear" w:pos="426"/>
        </w:tabs>
        <w:rPr>
          <w:rFonts w:asciiTheme="minorHAnsi" w:hAnsiTheme="minorHAnsi" w:cstheme="minorHAnsi"/>
        </w:rPr>
      </w:pPr>
    </w:p>
    <w:p w14:paraId="4AB8FA5B" w14:textId="77777777" w:rsidR="00BF203C" w:rsidRPr="009B275F" w:rsidRDefault="007F4EB9" w:rsidP="009B275F">
      <w:pPr>
        <w:pStyle w:val="ListParagraph"/>
        <w:tabs>
          <w:tab w:val="clear" w:pos="426"/>
        </w:tabs>
        <w:ind w:left="0"/>
        <w:rPr>
          <w:rFonts w:asciiTheme="minorHAnsi" w:hAnsiTheme="minorHAnsi" w:cstheme="minorHAnsi"/>
          <w:bCs/>
          <w:lang w:val="en-GB"/>
        </w:rPr>
      </w:pPr>
      <w:r w:rsidRPr="009B275F">
        <w:rPr>
          <w:rFonts w:asciiTheme="minorHAnsi" w:hAnsiTheme="minorHAnsi" w:cstheme="minorHAnsi"/>
          <w:bCs/>
          <w:vertAlign w:val="superscript"/>
        </w:rPr>
        <w:t>1</w:t>
      </w:r>
      <w:r w:rsidR="00BF203C" w:rsidRPr="009B275F">
        <w:rPr>
          <w:rFonts w:asciiTheme="minorHAnsi" w:hAnsiTheme="minorHAnsi" w:cstheme="minorHAnsi"/>
          <w:bCs/>
          <w:lang w:val="en-GB"/>
        </w:rPr>
        <w:t>Univ</w:t>
      </w:r>
      <w:r w:rsidR="005A386E" w:rsidRPr="009B275F">
        <w:rPr>
          <w:rFonts w:asciiTheme="minorHAnsi" w:hAnsiTheme="minorHAnsi" w:cstheme="minorHAnsi"/>
          <w:bCs/>
          <w:lang w:val="en-GB"/>
        </w:rPr>
        <w:t>ersity</w:t>
      </w:r>
      <w:r w:rsidR="00BF203C" w:rsidRPr="009B275F">
        <w:rPr>
          <w:rFonts w:asciiTheme="minorHAnsi" w:hAnsiTheme="minorHAnsi" w:cstheme="minorHAnsi"/>
          <w:bCs/>
          <w:lang w:val="en-GB"/>
        </w:rPr>
        <w:t xml:space="preserve"> Bordeaux, INSERM, LAMC, U1029, 33600, Pessac, France</w:t>
      </w:r>
    </w:p>
    <w:p w14:paraId="4AB8FA5C" w14:textId="77777777" w:rsidR="00BE2DA4" w:rsidRPr="009B275F" w:rsidRDefault="005A386E" w:rsidP="009B275F">
      <w:pPr>
        <w:pStyle w:val="ListParagraph"/>
        <w:tabs>
          <w:tab w:val="clear" w:pos="426"/>
        </w:tabs>
        <w:ind w:left="0"/>
        <w:rPr>
          <w:rFonts w:asciiTheme="minorHAnsi" w:hAnsiTheme="minorHAnsi" w:cstheme="minorHAnsi"/>
        </w:rPr>
      </w:pPr>
      <w:r w:rsidRPr="009B275F">
        <w:rPr>
          <w:rFonts w:asciiTheme="minorHAnsi" w:hAnsiTheme="minorHAnsi" w:cstheme="minorHAnsi"/>
          <w:vertAlign w:val="superscript"/>
        </w:rPr>
        <w:t>2</w:t>
      </w:r>
      <w:r w:rsidR="00BF203C" w:rsidRPr="009B275F">
        <w:rPr>
          <w:rFonts w:asciiTheme="minorHAnsi" w:hAnsiTheme="minorHAnsi" w:cstheme="minorHAnsi"/>
        </w:rPr>
        <w:t xml:space="preserve">Joint Research Laboratory </w:t>
      </w:r>
      <w:proofErr w:type="spellStart"/>
      <w:r w:rsidR="00BF203C" w:rsidRPr="009B275F">
        <w:rPr>
          <w:rFonts w:asciiTheme="minorHAnsi" w:hAnsiTheme="minorHAnsi" w:cstheme="minorHAnsi"/>
        </w:rPr>
        <w:t>Alvéole</w:t>
      </w:r>
      <w:proofErr w:type="spellEnd"/>
      <w:r w:rsidR="00BF203C" w:rsidRPr="009B275F">
        <w:rPr>
          <w:rFonts w:asciiTheme="minorHAnsi" w:hAnsiTheme="minorHAnsi" w:cstheme="minorHAnsi"/>
        </w:rPr>
        <w:t>/ UMR5297 CNRS, IINS, Bordeaux</w:t>
      </w:r>
      <w:r w:rsidR="00EC19BB" w:rsidRPr="009B275F">
        <w:rPr>
          <w:rFonts w:asciiTheme="minorHAnsi" w:hAnsiTheme="minorHAnsi" w:cstheme="minorHAnsi"/>
        </w:rPr>
        <w:t>, France</w:t>
      </w:r>
    </w:p>
    <w:p w14:paraId="4AB8FA5D" w14:textId="77777777" w:rsidR="00BE2DA4" w:rsidRPr="009B275F" w:rsidRDefault="005A386E" w:rsidP="009B275F">
      <w:pPr>
        <w:pStyle w:val="ListParagraph"/>
        <w:tabs>
          <w:tab w:val="clear" w:pos="426"/>
        </w:tabs>
        <w:ind w:left="0"/>
        <w:rPr>
          <w:rFonts w:asciiTheme="minorHAnsi" w:hAnsiTheme="minorHAnsi" w:cstheme="minorHAnsi"/>
          <w:lang w:val="fr-FR"/>
        </w:rPr>
      </w:pPr>
      <w:r w:rsidRPr="009B275F">
        <w:rPr>
          <w:rFonts w:asciiTheme="minorHAnsi" w:hAnsiTheme="minorHAnsi" w:cstheme="minorHAnsi"/>
          <w:vertAlign w:val="superscript"/>
          <w:lang w:val="fr-FR"/>
        </w:rPr>
        <w:t>3</w:t>
      </w:r>
      <w:r w:rsidR="00BF203C" w:rsidRPr="009B275F">
        <w:rPr>
          <w:rFonts w:asciiTheme="minorHAnsi" w:hAnsiTheme="minorHAnsi" w:cstheme="minorHAnsi"/>
          <w:lang w:val="fr-FR"/>
        </w:rPr>
        <w:t>Univ</w:t>
      </w:r>
      <w:r w:rsidRPr="009B275F">
        <w:rPr>
          <w:rFonts w:asciiTheme="minorHAnsi" w:hAnsiTheme="minorHAnsi" w:cstheme="minorHAnsi"/>
          <w:lang w:val="fr-FR"/>
        </w:rPr>
        <w:t>ersity</w:t>
      </w:r>
      <w:r w:rsidR="00BF203C" w:rsidRPr="009B275F">
        <w:rPr>
          <w:rFonts w:asciiTheme="minorHAnsi" w:hAnsiTheme="minorHAnsi" w:cstheme="minorHAnsi"/>
          <w:lang w:val="fr-FR"/>
        </w:rPr>
        <w:t xml:space="preserve"> Bordeaux, CNRS, IBGC, UMR5095, 33000, Bordeaux, France</w:t>
      </w:r>
    </w:p>
    <w:p w14:paraId="4AB8FA5E" w14:textId="77777777" w:rsidR="00FF063D" w:rsidRPr="009B275F" w:rsidRDefault="00FF063D" w:rsidP="009B275F">
      <w:pPr>
        <w:tabs>
          <w:tab w:val="clear" w:pos="426"/>
        </w:tabs>
        <w:rPr>
          <w:rFonts w:asciiTheme="minorHAnsi" w:hAnsiTheme="minorHAnsi" w:cstheme="minorHAnsi"/>
          <w:lang w:val="fr-FR"/>
        </w:rPr>
      </w:pPr>
    </w:p>
    <w:p w14:paraId="4AB8FA5F" w14:textId="77777777" w:rsidR="00C508D2" w:rsidRPr="009B275F" w:rsidRDefault="00C508D2" w:rsidP="009B275F">
      <w:pPr>
        <w:tabs>
          <w:tab w:val="clear" w:pos="426"/>
        </w:tabs>
        <w:rPr>
          <w:rFonts w:asciiTheme="minorHAnsi" w:hAnsiTheme="minorHAnsi" w:cstheme="minorHAnsi"/>
          <w:lang w:val="fr-FR"/>
        </w:rPr>
      </w:pPr>
      <w:r w:rsidRPr="009B275F">
        <w:rPr>
          <w:rFonts w:asciiTheme="minorHAnsi" w:hAnsiTheme="minorHAnsi" w:cstheme="minorHAnsi"/>
          <w:b/>
          <w:lang w:val="fr-FR"/>
        </w:rPr>
        <w:t xml:space="preserve">Email </w:t>
      </w:r>
      <w:proofErr w:type="spellStart"/>
      <w:r w:rsidRPr="009B275F">
        <w:rPr>
          <w:rFonts w:asciiTheme="minorHAnsi" w:hAnsiTheme="minorHAnsi" w:cstheme="minorHAnsi"/>
          <w:b/>
          <w:lang w:val="fr-FR"/>
        </w:rPr>
        <w:t>addresses</w:t>
      </w:r>
      <w:proofErr w:type="spellEnd"/>
      <w:r w:rsidRPr="009B275F">
        <w:rPr>
          <w:rFonts w:asciiTheme="minorHAnsi" w:hAnsiTheme="minorHAnsi" w:cstheme="minorHAnsi"/>
          <w:lang w:val="fr-FR"/>
        </w:rPr>
        <w:t>:</w:t>
      </w:r>
    </w:p>
    <w:p w14:paraId="4AB8FA60" w14:textId="77777777" w:rsidR="00C508D2" w:rsidRPr="009B275F" w:rsidRDefault="00ED49BB" w:rsidP="009B275F">
      <w:pPr>
        <w:tabs>
          <w:tab w:val="clear" w:pos="426"/>
        </w:tabs>
        <w:rPr>
          <w:rFonts w:asciiTheme="minorHAnsi" w:hAnsiTheme="minorHAnsi" w:cstheme="minorHAnsi"/>
          <w:lang w:val="fr-FR"/>
        </w:rPr>
      </w:pPr>
      <w:r w:rsidRPr="009B275F">
        <w:rPr>
          <w:rFonts w:asciiTheme="minorHAnsi" w:hAnsiTheme="minorHAnsi" w:cstheme="minorHAnsi"/>
          <w:lang w:val="fr-FR"/>
        </w:rPr>
        <w:t>Joris Guyon</w:t>
      </w:r>
      <w:r w:rsidRPr="009B275F">
        <w:rPr>
          <w:rFonts w:asciiTheme="minorHAnsi" w:hAnsiTheme="minorHAnsi" w:cstheme="minorHAnsi"/>
          <w:lang w:val="fr-FR"/>
        </w:rPr>
        <w:tab/>
      </w:r>
      <w:r w:rsidRPr="009B275F">
        <w:rPr>
          <w:rFonts w:asciiTheme="minorHAnsi" w:hAnsiTheme="minorHAnsi" w:cstheme="minorHAnsi"/>
          <w:lang w:val="fr-FR"/>
        </w:rPr>
        <w:tab/>
      </w:r>
      <w:r w:rsidRPr="009B275F">
        <w:rPr>
          <w:rFonts w:asciiTheme="minorHAnsi" w:hAnsiTheme="minorHAnsi" w:cstheme="minorHAnsi"/>
          <w:lang w:val="fr-FR"/>
        </w:rPr>
        <w:tab/>
        <w:t>(</w:t>
      </w:r>
      <w:hyperlink r:id="rId8" w:history="1">
        <w:r w:rsidRPr="009B275F">
          <w:rPr>
            <w:rStyle w:val="Hyperlink"/>
            <w:rFonts w:asciiTheme="minorHAnsi" w:hAnsiTheme="minorHAnsi" w:cstheme="minorHAnsi"/>
            <w:color w:val="auto"/>
            <w:lang w:val="fr-FR"/>
          </w:rPr>
          <w:t>joris.guyon@u-bordeaux.fr</w:t>
        </w:r>
      </w:hyperlink>
      <w:r w:rsidRPr="009B275F">
        <w:rPr>
          <w:rFonts w:asciiTheme="minorHAnsi" w:hAnsiTheme="minorHAnsi" w:cstheme="minorHAnsi"/>
          <w:lang w:val="fr-FR"/>
        </w:rPr>
        <w:t>)</w:t>
      </w:r>
      <w:r w:rsidR="00BE2DA4" w:rsidRPr="009B275F">
        <w:rPr>
          <w:rFonts w:asciiTheme="minorHAnsi" w:hAnsiTheme="minorHAnsi" w:cstheme="minorHAnsi"/>
          <w:lang w:val="fr-FR"/>
        </w:rPr>
        <w:t xml:space="preserve"> </w:t>
      </w:r>
    </w:p>
    <w:p w14:paraId="4AB8FA61" w14:textId="77777777" w:rsidR="00777A82" w:rsidRPr="009B275F" w:rsidRDefault="00ED49BB" w:rsidP="009B275F">
      <w:pPr>
        <w:tabs>
          <w:tab w:val="clear" w:pos="426"/>
        </w:tabs>
        <w:rPr>
          <w:rFonts w:asciiTheme="minorHAnsi" w:hAnsiTheme="minorHAnsi" w:cstheme="minorHAnsi"/>
          <w:lang w:val="fr-FR"/>
        </w:rPr>
      </w:pPr>
      <w:r w:rsidRPr="009B275F">
        <w:rPr>
          <w:rFonts w:asciiTheme="minorHAnsi" w:hAnsiTheme="minorHAnsi" w:cstheme="minorHAnsi"/>
          <w:lang w:val="fr-FR"/>
        </w:rPr>
        <w:t xml:space="preserve">Pierre-Olivier </w:t>
      </w:r>
      <w:proofErr w:type="spellStart"/>
      <w:r w:rsidRPr="009B275F">
        <w:rPr>
          <w:rFonts w:asciiTheme="minorHAnsi" w:hAnsiTheme="minorHAnsi" w:cstheme="minorHAnsi"/>
          <w:lang w:val="fr-FR"/>
        </w:rPr>
        <w:t>Strale</w:t>
      </w:r>
      <w:proofErr w:type="spellEnd"/>
      <w:r w:rsidRPr="009B275F">
        <w:rPr>
          <w:rFonts w:asciiTheme="minorHAnsi" w:hAnsiTheme="minorHAnsi" w:cstheme="minorHAnsi"/>
          <w:lang w:val="fr-FR"/>
        </w:rPr>
        <w:tab/>
      </w:r>
      <w:r w:rsidRPr="009B275F">
        <w:rPr>
          <w:rFonts w:asciiTheme="minorHAnsi" w:hAnsiTheme="minorHAnsi" w:cstheme="minorHAnsi"/>
          <w:lang w:val="fr-FR"/>
        </w:rPr>
        <w:tab/>
        <w:t>(</w:t>
      </w:r>
      <w:hyperlink r:id="rId9" w:history="1">
        <w:r w:rsidRPr="009B275F">
          <w:rPr>
            <w:rStyle w:val="Hyperlink"/>
            <w:rFonts w:asciiTheme="minorHAnsi" w:hAnsiTheme="minorHAnsi" w:cstheme="minorHAnsi"/>
            <w:color w:val="auto"/>
            <w:lang w:val="fr-FR"/>
          </w:rPr>
          <w:t>pierre-olivier.strale@u-bordeaux.fr</w:t>
        </w:r>
      </w:hyperlink>
      <w:r w:rsidRPr="009B275F">
        <w:rPr>
          <w:rFonts w:asciiTheme="minorHAnsi" w:hAnsiTheme="minorHAnsi" w:cstheme="minorHAnsi"/>
          <w:lang w:val="fr-FR"/>
        </w:rPr>
        <w:t>)</w:t>
      </w:r>
      <w:r w:rsidR="00777A82" w:rsidRPr="009B275F">
        <w:rPr>
          <w:rFonts w:asciiTheme="minorHAnsi" w:hAnsiTheme="minorHAnsi" w:cstheme="minorHAnsi"/>
          <w:lang w:val="fr-FR"/>
        </w:rPr>
        <w:t xml:space="preserve"> </w:t>
      </w:r>
    </w:p>
    <w:p w14:paraId="4AB8FA62" w14:textId="77777777" w:rsidR="00C508D2" w:rsidRPr="009B275F" w:rsidRDefault="00ED49BB" w:rsidP="009B275F">
      <w:pPr>
        <w:tabs>
          <w:tab w:val="clear" w:pos="426"/>
        </w:tabs>
        <w:rPr>
          <w:rFonts w:asciiTheme="minorHAnsi" w:hAnsiTheme="minorHAnsi" w:cstheme="minorHAnsi"/>
          <w:lang w:val="fr-FR"/>
        </w:rPr>
      </w:pPr>
      <w:proofErr w:type="spellStart"/>
      <w:r w:rsidRPr="009B275F">
        <w:rPr>
          <w:rFonts w:asciiTheme="minorHAnsi" w:hAnsiTheme="minorHAnsi" w:cstheme="minorHAnsi"/>
          <w:lang w:val="fr-FR"/>
        </w:rPr>
        <w:t>Irati</w:t>
      </w:r>
      <w:proofErr w:type="spellEnd"/>
      <w:r w:rsidRPr="009B275F">
        <w:rPr>
          <w:rFonts w:asciiTheme="minorHAnsi" w:hAnsiTheme="minorHAnsi" w:cstheme="minorHAnsi"/>
          <w:lang w:val="fr-FR"/>
        </w:rPr>
        <w:t xml:space="preserve"> Romero-</w:t>
      </w:r>
      <w:proofErr w:type="spellStart"/>
      <w:r w:rsidRPr="009B275F">
        <w:rPr>
          <w:rFonts w:asciiTheme="minorHAnsi" w:hAnsiTheme="minorHAnsi" w:cstheme="minorHAnsi"/>
          <w:lang w:val="fr-FR"/>
        </w:rPr>
        <w:t>Garmendia</w:t>
      </w:r>
      <w:proofErr w:type="spellEnd"/>
      <w:r w:rsidRPr="009B275F">
        <w:rPr>
          <w:rFonts w:asciiTheme="minorHAnsi" w:hAnsiTheme="minorHAnsi" w:cstheme="minorHAnsi"/>
          <w:lang w:val="fr-FR"/>
        </w:rPr>
        <w:tab/>
        <w:t>(</w:t>
      </w:r>
      <w:hyperlink r:id="rId10" w:history="1">
        <w:r w:rsidRPr="009B275F">
          <w:rPr>
            <w:rStyle w:val="Hyperlink"/>
            <w:rFonts w:asciiTheme="minorHAnsi" w:hAnsiTheme="minorHAnsi" w:cstheme="minorHAnsi"/>
            <w:color w:val="auto"/>
            <w:lang w:val="fr-FR"/>
          </w:rPr>
          <w:t>irati.romero@ibgc.cnrs.fr</w:t>
        </w:r>
      </w:hyperlink>
      <w:r w:rsidRPr="009B275F">
        <w:rPr>
          <w:rFonts w:asciiTheme="minorHAnsi" w:hAnsiTheme="minorHAnsi" w:cstheme="minorHAnsi"/>
          <w:lang w:val="fr-FR"/>
        </w:rPr>
        <w:t>)</w:t>
      </w:r>
    </w:p>
    <w:p w14:paraId="4AB8FA63" w14:textId="77777777" w:rsidR="00777A82" w:rsidRPr="009B275F" w:rsidRDefault="00ED49BB" w:rsidP="009B275F">
      <w:pPr>
        <w:tabs>
          <w:tab w:val="clear" w:pos="426"/>
        </w:tabs>
        <w:rPr>
          <w:rFonts w:asciiTheme="minorHAnsi" w:hAnsiTheme="minorHAnsi" w:cstheme="minorHAnsi"/>
          <w:lang w:val="en-GB"/>
        </w:rPr>
      </w:pPr>
      <w:r w:rsidRPr="009B275F">
        <w:rPr>
          <w:rFonts w:asciiTheme="minorHAnsi" w:hAnsiTheme="minorHAnsi" w:cstheme="minorHAnsi"/>
          <w:lang w:val="en-GB"/>
        </w:rPr>
        <w:t>Andreas Bikfalvi</w:t>
      </w:r>
      <w:r w:rsidRPr="009B275F">
        <w:rPr>
          <w:rFonts w:asciiTheme="minorHAnsi" w:hAnsiTheme="minorHAnsi" w:cstheme="minorHAnsi"/>
          <w:lang w:val="en-GB"/>
        </w:rPr>
        <w:tab/>
      </w:r>
      <w:r w:rsidRPr="009B275F">
        <w:rPr>
          <w:rFonts w:asciiTheme="minorHAnsi" w:hAnsiTheme="minorHAnsi" w:cstheme="minorHAnsi"/>
          <w:lang w:val="en-GB"/>
        </w:rPr>
        <w:tab/>
        <w:t>(</w:t>
      </w:r>
      <w:hyperlink r:id="rId11" w:history="1">
        <w:r w:rsidRPr="009B275F">
          <w:rPr>
            <w:rStyle w:val="Hyperlink"/>
            <w:rFonts w:asciiTheme="minorHAnsi" w:hAnsiTheme="minorHAnsi" w:cstheme="minorHAnsi"/>
            <w:color w:val="auto"/>
            <w:lang w:val="en-GB"/>
          </w:rPr>
          <w:t>andreas.bikfalvi@u-bordeaux.fr</w:t>
        </w:r>
      </w:hyperlink>
      <w:r w:rsidRPr="009B275F">
        <w:rPr>
          <w:rFonts w:asciiTheme="minorHAnsi" w:hAnsiTheme="minorHAnsi" w:cstheme="minorHAnsi"/>
          <w:lang w:val="en-GB"/>
        </w:rPr>
        <w:t>)</w:t>
      </w:r>
    </w:p>
    <w:p w14:paraId="4AB8FA64" w14:textId="77777777" w:rsidR="00777A82" w:rsidRPr="009B275F" w:rsidRDefault="00ED49BB" w:rsidP="009B275F">
      <w:pPr>
        <w:tabs>
          <w:tab w:val="clear" w:pos="426"/>
        </w:tabs>
        <w:rPr>
          <w:rFonts w:asciiTheme="minorHAnsi" w:hAnsiTheme="minorHAnsi" w:cstheme="minorHAnsi"/>
          <w:lang w:val="en-GB"/>
        </w:rPr>
      </w:pPr>
      <w:r w:rsidRPr="009B275F">
        <w:rPr>
          <w:rFonts w:asciiTheme="minorHAnsi" w:hAnsiTheme="minorHAnsi" w:cstheme="minorHAnsi"/>
          <w:lang w:val="en-GB"/>
        </w:rPr>
        <w:t>Vincent Studer</w:t>
      </w:r>
      <w:r w:rsidRPr="009B275F">
        <w:rPr>
          <w:rFonts w:asciiTheme="minorHAnsi" w:hAnsiTheme="minorHAnsi" w:cstheme="minorHAnsi"/>
          <w:lang w:val="en-GB"/>
        </w:rPr>
        <w:tab/>
      </w:r>
      <w:r w:rsidRPr="009B275F">
        <w:rPr>
          <w:rFonts w:asciiTheme="minorHAnsi" w:hAnsiTheme="minorHAnsi" w:cstheme="minorHAnsi"/>
          <w:lang w:val="en-GB"/>
        </w:rPr>
        <w:tab/>
        <w:t>(</w:t>
      </w:r>
      <w:hyperlink r:id="rId12" w:history="1">
        <w:r w:rsidRPr="009B275F">
          <w:rPr>
            <w:rStyle w:val="Hyperlink"/>
            <w:rFonts w:asciiTheme="minorHAnsi" w:hAnsiTheme="minorHAnsi" w:cstheme="minorHAnsi"/>
            <w:color w:val="auto"/>
            <w:lang w:val="en-GB"/>
          </w:rPr>
          <w:t>vincent.studer@u-bordeaux.fr</w:t>
        </w:r>
      </w:hyperlink>
      <w:r w:rsidRPr="009B275F">
        <w:rPr>
          <w:rFonts w:asciiTheme="minorHAnsi" w:hAnsiTheme="minorHAnsi" w:cstheme="minorHAnsi"/>
          <w:lang w:val="en-GB"/>
        </w:rPr>
        <w:t>)</w:t>
      </w:r>
    </w:p>
    <w:p w14:paraId="4AB8FA65" w14:textId="77777777" w:rsidR="00777A82" w:rsidRPr="009B275F" w:rsidRDefault="00777A82" w:rsidP="009B275F">
      <w:pPr>
        <w:tabs>
          <w:tab w:val="clear" w:pos="426"/>
        </w:tabs>
        <w:rPr>
          <w:rFonts w:asciiTheme="minorHAnsi" w:hAnsiTheme="minorHAnsi" w:cstheme="minorHAnsi"/>
          <w:lang w:val="en-GB"/>
        </w:rPr>
      </w:pPr>
    </w:p>
    <w:p w14:paraId="4AB8FA66" w14:textId="77777777" w:rsidR="00317AD6" w:rsidRPr="009B275F" w:rsidRDefault="00D0651F" w:rsidP="009B275F">
      <w:pPr>
        <w:tabs>
          <w:tab w:val="clear" w:pos="426"/>
        </w:tabs>
        <w:rPr>
          <w:rFonts w:asciiTheme="minorHAnsi" w:eastAsia="Times New Roman" w:hAnsiTheme="minorHAnsi" w:cstheme="minorHAnsi"/>
          <w:b/>
          <w:bCs/>
        </w:rPr>
      </w:pPr>
      <w:r w:rsidRPr="009B275F">
        <w:rPr>
          <w:rFonts w:asciiTheme="minorHAnsi" w:eastAsia="Times New Roman" w:hAnsiTheme="minorHAnsi" w:cstheme="minorHAnsi"/>
          <w:b/>
          <w:bCs/>
        </w:rPr>
        <w:t>Corresponding auth</w:t>
      </w:r>
      <w:r w:rsidR="00867CE6" w:rsidRPr="009B275F">
        <w:rPr>
          <w:rFonts w:asciiTheme="minorHAnsi" w:eastAsia="Times New Roman" w:hAnsiTheme="minorHAnsi" w:cstheme="minorHAnsi"/>
          <w:b/>
          <w:bCs/>
        </w:rPr>
        <w:t>or</w:t>
      </w:r>
      <w:r w:rsidR="00317AD6" w:rsidRPr="009B275F">
        <w:rPr>
          <w:rFonts w:asciiTheme="minorHAnsi" w:eastAsia="Times New Roman" w:hAnsiTheme="minorHAnsi" w:cstheme="minorHAnsi"/>
          <w:b/>
          <w:bCs/>
        </w:rPr>
        <w:t>:</w:t>
      </w:r>
    </w:p>
    <w:p w14:paraId="4AB8FA67" w14:textId="77777777" w:rsidR="00D0651F" w:rsidRPr="009B275F" w:rsidRDefault="00D0651F" w:rsidP="009B275F">
      <w:pPr>
        <w:tabs>
          <w:tab w:val="clear" w:pos="426"/>
        </w:tabs>
        <w:rPr>
          <w:rStyle w:val="Hyperlink"/>
          <w:rFonts w:asciiTheme="minorHAnsi" w:hAnsiTheme="minorHAnsi" w:cstheme="minorHAnsi"/>
          <w:color w:val="auto"/>
        </w:rPr>
      </w:pPr>
      <w:r w:rsidRPr="009B275F">
        <w:rPr>
          <w:rFonts w:asciiTheme="minorHAnsi" w:hAnsiTheme="minorHAnsi" w:cstheme="minorHAnsi"/>
        </w:rPr>
        <w:t xml:space="preserve">Thomas </w:t>
      </w:r>
      <w:proofErr w:type="spellStart"/>
      <w:r w:rsidRPr="009B275F">
        <w:rPr>
          <w:rFonts w:asciiTheme="minorHAnsi" w:hAnsiTheme="minorHAnsi" w:cstheme="minorHAnsi"/>
        </w:rPr>
        <w:t>Daubon</w:t>
      </w:r>
      <w:proofErr w:type="spellEnd"/>
      <w:r w:rsidR="00317AD6" w:rsidRPr="009B275F">
        <w:rPr>
          <w:rFonts w:asciiTheme="minorHAnsi" w:hAnsiTheme="minorHAnsi" w:cstheme="minorHAnsi"/>
        </w:rPr>
        <w:tab/>
      </w:r>
      <w:r w:rsidR="00317AD6" w:rsidRPr="009B275F">
        <w:rPr>
          <w:rFonts w:asciiTheme="minorHAnsi" w:hAnsiTheme="minorHAnsi" w:cstheme="minorHAnsi"/>
        </w:rPr>
        <w:tab/>
        <w:t>(</w:t>
      </w:r>
      <w:hyperlink r:id="rId13" w:history="1">
        <w:r w:rsidR="00317AD6" w:rsidRPr="009B275F">
          <w:rPr>
            <w:rStyle w:val="Hyperlink"/>
            <w:rFonts w:asciiTheme="minorHAnsi" w:hAnsiTheme="minorHAnsi" w:cstheme="minorHAnsi"/>
            <w:color w:val="auto"/>
          </w:rPr>
          <w:t>thomas.daubon@u-bordeaux.fr</w:t>
        </w:r>
      </w:hyperlink>
      <w:r w:rsidR="00317AD6" w:rsidRPr="009B275F">
        <w:rPr>
          <w:rStyle w:val="Hyperlink"/>
          <w:rFonts w:asciiTheme="minorHAnsi" w:hAnsiTheme="minorHAnsi" w:cstheme="minorHAnsi"/>
          <w:color w:val="auto"/>
        </w:rPr>
        <w:t>)</w:t>
      </w:r>
    </w:p>
    <w:p w14:paraId="4AB8FA68" w14:textId="77777777" w:rsidR="00D0651F" w:rsidRPr="009B275F" w:rsidRDefault="00D0651F" w:rsidP="009B275F">
      <w:pPr>
        <w:tabs>
          <w:tab w:val="clear" w:pos="426"/>
        </w:tabs>
        <w:rPr>
          <w:rFonts w:asciiTheme="minorHAnsi" w:hAnsiTheme="minorHAnsi" w:cstheme="minorHAnsi"/>
        </w:rPr>
      </w:pPr>
    </w:p>
    <w:p w14:paraId="4AB8FA69" w14:textId="77777777" w:rsidR="00613E80" w:rsidRPr="009B275F" w:rsidRDefault="00D0651F" w:rsidP="009B275F">
      <w:pPr>
        <w:tabs>
          <w:tab w:val="clear" w:pos="426"/>
        </w:tabs>
        <w:rPr>
          <w:rFonts w:asciiTheme="minorHAnsi" w:hAnsiTheme="minorHAnsi" w:cstheme="minorHAnsi"/>
        </w:rPr>
      </w:pPr>
      <w:r w:rsidRPr="009B275F">
        <w:rPr>
          <w:rFonts w:asciiTheme="minorHAnsi" w:hAnsiTheme="minorHAnsi" w:cstheme="minorHAnsi"/>
          <w:b/>
        </w:rPr>
        <w:t>K</w:t>
      </w:r>
      <w:r w:rsidR="00613E80" w:rsidRPr="009B275F">
        <w:rPr>
          <w:rFonts w:asciiTheme="minorHAnsi" w:hAnsiTheme="minorHAnsi" w:cstheme="minorHAnsi"/>
          <w:b/>
        </w:rPr>
        <w:t>EYWORDS</w:t>
      </w:r>
      <w:r w:rsidRPr="009B275F">
        <w:rPr>
          <w:rFonts w:asciiTheme="minorHAnsi" w:hAnsiTheme="minorHAnsi" w:cstheme="minorHAnsi"/>
        </w:rPr>
        <w:t xml:space="preserve">: </w:t>
      </w:r>
    </w:p>
    <w:p w14:paraId="4AB8FA6A" w14:textId="77777777" w:rsidR="00476A00" w:rsidRPr="009B275F" w:rsidRDefault="00D0651F" w:rsidP="009B275F">
      <w:pPr>
        <w:tabs>
          <w:tab w:val="clear" w:pos="426"/>
        </w:tabs>
        <w:rPr>
          <w:rFonts w:asciiTheme="minorHAnsi" w:hAnsiTheme="minorHAnsi" w:cstheme="minorHAnsi"/>
        </w:rPr>
      </w:pPr>
      <w:r w:rsidRPr="009B275F">
        <w:rPr>
          <w:rFonts w:asciiTheme="minorHAnsi" w:hAnsiTheme="minorHAnsi" w:cstheme="minorHAnsi"/>
        </w:rPr>
        <w:t xml:space="preserve">glioblastoma, patient-derived cell, spheroid, invasion, </w:t>
      </w:r>
      <w:r w:rsidR="00396C4C" w:rsidRPr="009B275F">
        <w:rPr>
          <w:rFonts w:asciiTheme="minorHAnsi" w:hAnsiTheme="minorHAnsi" w:cstheme="minorHAnsi"/>
        </w:rPr>
        <w:t>neurons, advanced</w:t>
      </w:r>
      <w:r w:rsidR="00396C4C" w:rsidRPr="009B275F">
        <w:rPr>
          <w:rFonts w:asciiTheme="minorHAnsi" w:hAnsiTheme="minorHAnsi" w:cstheme="minorHAnsi"/>
          <w:i/>
        </w:rPr>
        <w:t xml:space="preserve"> </w:t>
      </w:r>
      <w:r w:rsidR="00396C4C" w:rsidRPr="009B275F">
        <w:rPr>
          <w:rFonts w:asciiTheme="minorHAnsi" w:hAnsiTheme="minorHAnsi" w:cstheme="minorHAnsi"/>
          <w:iCs/>
        </w:rPr>
        <w:t>in vitro</w:t>
      </w:r>
      <w:r w:rsidR="00396C4C" w:rsidRPr="009B275F">
        <w:rPr>
          <w:rFonts w:asciiTheme="minorHAnsi" w:hAnsiTheme="minorHAnsi" w:cstheme="minorHAnsi"/>
          <w:i/>
        </w:rPr>
        <w:t xml:space="preserve"> </w:t>
      </w:r>
      <w:r w:rsidR="00396C4C" w:rsidRPr="009B275F">
        <w:rPr>
          <w:rFonts w:asciiTheme="minorHAnsi" w:hAnsiTheme="minorHAnsi" w:cstheme="minorHAnsi"/>
        </w:rPr>
        <w:t>models</w:t>
      </w:r>
    </w:p>
    <w:p w14:paraId="4AB8FA6B" w14:textId="77777777" w:rsidR="00D0651F" w:rsidRPr="009B275F" w:rsidRDefault="00D0651F" w:rsidP="009B275F">
      <w:pPr>
        <w:tabs>
          <w:tab w:val="clear" w:pos="426"/>
        </w:tabs>
        <w:rPr>
          <w:rFonts w:asciiTheme="minorHAnsi" w:hAnsiTheme="minorHAnsi" w:cstheme="minorHAnsi"/>
        </w:rPr>
      </w:pPr>
    </w:p>
    <w:p w14:paraId="4AB8FA6C" w14:textId="77777777" w:rsidR="0030585E" w:rsidRPr="009B275F" w:rsidRDefault="00E434CD" w:rsidP="009B275F">
      <w:pPr>
        <w:tabs>
          <w:tab w:val="clear" w:pos="426"/>
        </w:tabs>
        <w:rPr>
          <w:rFonts w:asciiTheme="minorHAnsi" w:hAnsiTheme="minorHAnsi" w:cstheme="minorHAnsi"/>
        </w:rPr>
      </w:pPr>
      <w:r w:rsidRPr="009B275F">
        <w:rPr>
          <w:rFonts w:asciiTheme="minorHAnsi" w:hAnsiTheme="minorHAnsi" w:cstheme="minorHAnsi"/>
          <w:b/>
        </w:rPr>
        <w:t>SUMMARY</w:t>
      </w:r>
      <w:r w:rsidR="00A10B29" w:rsidRPr="009B275F">
        <w:rPr>
          <w:rFonts w:asciiTheme="minorHAnsi" w:hAnsiTheme="minorHAnsi" w:cstheme="minorHAnsi"/>
        </w:rPr>
        <w:t xml:space="preserve">: </w:t>
      </w:r>
    </w:p>
    <w:p w14:paraId="4AB8FA6D" w14:textId="77777777" w:rsidR="002637FC" w:rsidRPr="009B275F" w:rsidRDefault="000D7595" w:rsidP="009B275F">
      <w:pPr>
        <w:tabs>
          <w:tab w:val="clear" w:pos="426"/>
        </w:tabs>
        <w:rPr>
          <w:rFonts w:asciiTheme="minorHAnsi" w:hAnsiTheme="minorHAnsi" w:cstheme="minorHAnsi"/>
        </w:rPr>
      </w:pPr>
      <w:r w:rsidRPr="009B275F">
        <w:rPr>
          <w:rFonts w:asciiTheme="minorHAnsi" w:hAnsiTheme="minorHAnsi" w:cstheme="minorHAnsi"/>
        </w:rPr>
        <w:t>Here, we present a</w:t>
      </w:r>
      <w:r w:rsidR="00385ECA" w:rsidRPr="009B275F">
        <w:rPr>
          <w:rFonts w:asciiTheme="minorHAnsi" w:hAnsiTheme="minorHAnsi" w:cstheme="minorHAnsi"/>
        </w:rPr>
        <w:t>n easy-to-</w:t>
      </w:r>
      <w:r w:rsidR="00A10B29" w:rsidRPr="009B275F">
        <w:rPr>
          <w:rFonts w:asciiTheme="minorHAnsi" w:hAnsiTheme="minorHAnsi" w:cstheme="minorHAnsi"/>
        </w:rPr>
        <w:t xml:space="preserve">use </w:t>
      </w:r>
      <w:r w:rsidR="00365202" w:rsidRPr="009B275F">
        <w:rPr>
          <w:rFonts w:asciiTheme="minorHAnsi" w:hAnsiTheme="minorHAnsi" w:cstheme="minorHAnsi"/>
        </w:rPr>
        <w:t>co-culture</w:t>
      </w:r>
      <w:r w:rsidR="00A10B29" w:rsidRPr="009B275F">
        <w:rPr>
          <w:rFonts w:asciiTheme="minorHAnsi" w:hAnsiTheme="minorHAnsi" w:cstheme="minorHAnsi"/>
        </w:rPr>
        <w:t xml:space="preserve"> assay </w:t>
      </w:r>
      <w:r w:rsidR="00365202" w:rsidRPr="009B275F">
        <w:rPr>
          <w:rFonts w:asciiTheme="minorHAnsi" w:hAnsiTheme="minorHAnsi" w:cstheme="minorHAnsi"/>
        </w:rPr>
        <w:t>to analyze</w:t>
      </w:r>
      <w:r w:rsidR="00A10B29" w:rsidRPr="009B275F">
        <w:rPr>
          <w:rFonts w:asciiTheme="minorHAnsi" w:hAnsiTheme="minorHAnsi" w:cstheme="minorHAnsi"/>
        </w:rPr>
        <w:t xml:space="preserve"> </w:t>
      </w:r>
      <w:r w:rsidRPr="009B275F">
        <w:rPr>
          <w:rFonts w:asciiTheme="minorHAnsi" w:hAnsiTheme="minorHAnsi" w:cstheme="minorHAnsi"/>
        </w:rPr>
        <w:t>glioblastoma</w:t>
      </w:r>
      <w:r w:rsidR="00365202" w:rsidRPr="009B275F">
        <w:rPr>
          <w:rFonts w:asciiTheme="minorHAnsi" w:hAnsiTheme="minorHAnsi" w:cstheme="minorHAnsi"/>
        </w:rPr>
        <w:t xml:space="preserve"> </w:t>
      </w:r>
      <w:r w:rsidR="00921BDE" w:rsidRPr="009B275F">
        <w:rPr>
          <w:rFonts w:asciiTheme="minorHAnsi" w:hAnsiTheme="minorHAnsi" w:cstheme="minorHAnsi"/>
        </w:rPr>
        <w:t xml:space="preserve">(GBM) </w:t>
      </w:r>
      <w:r w:rsidR="00936861" w:rsidRPr="009B275F">
        <w:rPr>
          <w:rFonts w:asciiTheme="minorHAnsi" w:hAnsiTheme="minorHAnsi" w:cstheme="minorHAnsi"/>
        </w:rPr>
        <w:t>migration</w:t>
      </w:r>
      <w:r w:rsidRPr="009B275F">
        <w:rPr>
          <w:rFonts w:asciiTheme="minorHAnsi" w:hAnsiTheme="minorHAnsi" w:cstheme="minorHAnsi"/>
        </w:rPr>
        <w:t xml:space="preserve"> on patterned neurons. We developed a </w:t>
      </w:r>
      <w:r w:rsidR="00A10B29" w:rsidRPr="009B275F">
        <w:rPr>
          <w:rFonts w:asciiTheme="minorHAnsi" w:hAnsiTheme="minorHAnsi" w:cstheme="minorHAnsi"/>
        </w:rPr>
        <w:t xml:space="preserve">macro </w:t>
      </w:r>
      <w:r w:rsidR="000A7F01" w:rsidRPr="009B275F">
        <w:rPr>
          <w:rFonts w:asciiTheme="minorHAnsi" w:hAnsiTheme="minorHAnsi" w:cstheme="minorHAnsi"/>
        </w:rPr>
        <w:t xml:space="preserve">in </w:t>
      </w:r>
      <w:proofErr w:type="spellStart"/>
      <w:r w:rsidR="000A7F01" w:rsidRPr="009B275F">
        <w:rPr>
          <w:rFonts w:asciiTheme="minorHAnsi" w:hAnsiTheme="minorHAnsi" w:cstheme="minorHAnsi"/>
        </w:rPr>
        <w:t>FiJi</w:t>
      </w:r>
      <w:proofErr w:type="spellEnd"/>
      <w:r w:rsidR="000A7F01" w:rsidRPr="009B275F">
        <w:rPr>
          <w:rFonts w:asciiTheme="minorHAnsi" w:hAnsiTheme="minorHAnsi" w:cstheme="minorHAnsi"/>
        </w:rPr>
        <w:t xml:space="preserve"> software </w:t>
      </w:r>
      <w:r w:rsidR="00A10B29" w:rsidRPr="009B275F">
        <w:rPr>
          <w:rFonts w:asciiTheme="minorHAnsi" w:hAnsiTheme="minorHAnsi" w:cstheme="minorHAnsi"/>
        </w:rPr>
        <w:t xml:space="preserve">for </w:t>
      </w:r>
      <w:r w:rsidR="000A7F01" w:rsidRPr="009B275F">
        <w:rPr>
          <w:rFonts w:asciiTheme="minorHAnsi" w:hAnsiTheme="minorHAnsi" w:cstheme="minorHAnsi"/>
        </w:rPr>
        <w:t xml:space="preserve">easy </w:t>
      </w:r>
      <w:r w:rsidRPr="009B275F">
        <w:rPr>
          <w:rFonts w:asciiTheme="minorHAnsi" w:hAnsiTheme="minorHAnsi" w:cstheme="minorHAnsi"/>
        </w:rPr>
        <w:t>quantif</w:t>
      </w:r>
      <w:r w:rsidR="002D7121" w:rsidRPr="009B275F">
        <w:rPr>
          <w:rFonts w:asciiTheme="minorHAnsi" w:hAnsiTheme="minorHAnsi" w:cstheme="minorHAnsi"/>
        </w:rPr>
        <w:t>ication of</w:t>
      </w:r>
      <w:r w:rsidRPr="009B275F">
        <w:rPr>
          <w:rFonts w:asciiTheme="minorHAnsi" w:hAnsiTheme="minorHAnsi" w:cstheme="minorHAnsi"/>
        </w:rPr>
        <w:t xml:space="preserve"> </w:t>
      </w:r>
      <w:r w:rsidR="00921BDE" w:rsidRPr="009B275F">
        <w:rPr>
          <w:rFonts w:asciiTheme="minorHAnsi" w:hAnsiTheme="minorHAnsi" w:cstheme="minorHAnsi"/>
        </w:rPr>
        <w:t>GBM</w:t>
      </w:r>
      <w:r w:rsidR="00DD0C11" w:rsidRPr="009B275F">
        <w:rPr>
          <w:rFonts w:asciiTheme="minorHAnsi" w:hAnsiTheme="minorHAnsi" w:cstheme="minorHAnsi"/>
        </w:rPr>
        <w:t xml:space="preserve"> cell </w:t>
      </w:r>
      <w:r w:rsidR="000A7F01" w:rsidRPr="009B275F">
        <w:rPr>
          <w:rFonts w:asciiTheme="minorHAnsi" w:hAnsiTheme="minorHAnsi" w:cstheme="minorHAnsi"/>
        </w:rPr>
        <w:t>migration</w:t>
      </w:r>
      <w:r w:rsidR="00DD0C11" w:rsidRPr="009B275F">
        <w:rPr>
          <w:rFonts w:asciiTheme="minorHAnsi" w:hAnsiTheme="minorHAnsi" w:cstheme="minorHAnsi"/>
        </w:rPr>
        <w:t xml:space="preserve"> on neurons</w:t>
      </w:r>
      <w:r w:rsidR="003C0EEA" w:rsidRPr="009B275F">
        <w:rPr>
          <w:rFonts w:asciiTheme="minorHAnsi" w:hAnsiTheme="minorHAnsi" w:cstheme="minorHAnsi"/>
        </w:rPr>
        <w:t>, and</w:t>
      </w:r>
      <w:r w:rsidRPr="009B275F">
        <w:rPr>
          <w:rFonts w:asciiTheme="minorHAnsi" w:hAnsiTheme="minorHAnsi" w:cstheme="minorHAnsi"/>
        </w:rPr>
        <w:t xml:space="preserve"> observed that n</w:t>
      </w:r>
      <w:r w:rsidR="00601B36" w:rsidRPr="009B275F">
        <w:rPr>
          <w:rFonts w:asciiTheme="minorHAnsi" w:hAnsiTheme="minorHAnsi" w:cstheme="minorHAnsi"/>
        </w:rPr>
        <w:t xml:space="preserve">eurons modify GBM cell invasive capacity. </w:t>
      </w:r>
    </w:p>
    <w:p w14:paraId="4AB8FA6E" w14:textId="77777777" w:rsidR="004A0D08" w:rsidRPr="009B275F" w:rsidRDefault="004A0D08" w:rsidP="009B275F">
      <w:pPr>
        <w:tabs>
          <w:tab w:val="clear" w:pos="426"/>
        </w:tabs>
        <w:rPr>
          <w:rFonts w:asciiTheme="minorHAnsi" w:hAnsiTheme="minorHAnsi" w:cstheme="minorHAnsi"/>
        </w:rPr>
      </w:pPr>
    </w:p>
    <w:p w14:paraId="4AB8FA6F" w14:textId="77777777" w:rsidR="0030585E" w:rsidRPr="009B275F" w:rsidRDefault="006228B4" w:rsidP="009B275F">
      <w:pPr>
        <w:tabs>
          <w:tab w:val="clear" w:pos="426"/>
        </w:tabs>
        <w:rPr>
          <w:rFonts w:asciiTheme="minorHAnsi" w:hAnsiTheme="minorHAnsi" w:cstheme="minorHAnsi"/>
          <w:b/>
        </w:rPr>
      </w:pPr>
      <w:r w:rsidRPr="009B275F">
        <w:rPr>
          <w:rFonts w:asciiTheme="minorHAnsi" w:hAnsiTheme="minorHAnsi" w:cstheme="minorHAnsi"/>
          <w:b/>
        </w:rPr>
        <w:t>A</w:t>
      </w:r>
      <w:r w:rsidR="003C0EEA" w:rsidRPr="009B275F">
        <w:rPr>
          <w:rFonts w:asciiTheme="minorHAnsi" w:hAnsiTheme="minorHAnsi" w:cstheme="minorHAnsi"/>
          <w:b/>
        </w:rPr>
        <w:t>BSTRACT</w:t>
      </w:r>
      <w:r w:rsidR="00B855A8" w:rsidRPr="009B275F">
        <w:rPr>
          <w:rFonts w:asciiTheme="minorHAnsi" w:hAnsiTheme="minorHAnsi" w:cstheme="minorHAnsi"/>
          <w:b/>
        </w:rPr>
        <w:t xml:space="preserve">: </w:t>
      </w:r>
    </w:p>
    <w:p w14:paraId="4AB8FA70" w14:textId="77777777" w:rsidR="00BB00C8" w:rsidRPr="009B275F" w:rsidRDefault="00BB00C8" w:rsidP="009B275F">
      <w:pPr>
        <w:tabs>
          <w:tab w:val="clear" w:pos="426"/>
        </w:tabs>
        <w:rPr>
          <w:rFonts w:asciiTheme="minorHAnsi" w:hAnsiTheme="minorHAnsi" w:cstheme="minorHAnsi"/>
        </w:rPr>
      </w:pPr>
      <w:r w:rsidRPr="009B275F">
        <w:rPr>
          <w:rFonts w:asciiTheme="minorHAnsi" w:hAnsiTheme="minorHAnsi" w:cstheme="minorHAnsi"/>
          <w:bCs/>
        </w:rPr>
        <w:t>Glioblastomas</w:t>
      </w:r>
      <w:r w:rsidRPr="009B275F">
        <w:rPr>
          <w:rFonts w:asciiTheme="minorHAnsi" w:hAnsiTheme="minorHAnsi" w:cstheme="minorHAnsi"/>
        </w:rPr>
        <w:t xml:space="preserve"> (GBM</w:t>
      </w:r>
      <w:r w:rsidR="007B48D9" w:rsidRPr="009B275F">
        <w:rPr>
          <w:rFonts w:asciiTheme="minorHAnsi" w:hAnsiTheme="minorHAnsi" w:cstheme="minorHAnsi"/>
        </w:rPr>
        <w:t>s</w:t>
      </w:r>
      <w:r w:rsidRPr="009B275F">
        <w:rPr>
          <w:rFonts w:asciiTheme="minorHAnsi" w:hAnsiTheme="minorHAnsi" w:cstheme="minorHAnsi"/>
        </w:rPr>
        <w:t xml:space="preserve">), grade IV malignant gliomas, are one of the deadliest types of human cancer </w:t>
      </w:r>
      <w:r w:rsidR="00A213BF" w:rsidRPr="009B275F">
        <w:rPr>
          <w:rFonts w:asciiTheme="minorHAnsi" w:hAnsiTheme="minorHAnsi" w:cstheme="minorHAnsi"/>
        </w:rPr>
        <w:t>because of their</w:t>
      </w:r>
      <w:r w:rsidRPr="009B275F">
        <w:rPr>
          <w:rFonts w:asciiTheme="minorHAnsi" w:hAnsiTheme="minorHAnsi" w:cstheme="minorHAnsi"/>
        </w:rPr>
        <w:t xml:space="preserve"> </w:t>
      </w:r>
      <w:r w:rsidRPr="009B275F">
        <w:rPr>
          <w:rFonts w:asciiTheme="minorHAnsi" w:hAnsiTheme="minorHAnsi" w:cstheme="minorHAnsi"/>
          <w:bCs/>
        </w:rPr>
        <w:t>aggressive characteristics</w:t>
      </w:r>
      <w:r w:rsidRPr="009B275F">
        <w:rPr>
          <w:rFonts w:asciiTheme="minorHAnsi" w:hAnsiTheme="minorHAnsi" w:cstheme="minorHAnsi"/>
        </w:rPr>
        <w:t xml:space="preserve">. </w:t>
      </w:r>
      <w:r w:rsidR="00AF5CBD" w:rsidRPr="009B275F">
        <w:rPr>
          <w:rFonts w:asciiTheme="minorHAnsi" w:hAnsiTheme="minorHAnsi" w:cstheme="minorHAnsi"/>
        </w:rPr>
        <w:t xml:space="preserve">Despite significant advances in the genetics of these tumors, how GBM cells invade the healthy brain parenchyma is not well understood. </w:t>
      </w:r>
      <w:r w:rsidRPr="009B275F">
        <w:rPr>
          <w:rFonts w:asciiTheme="minorHAnsi" w:hAnsiTheme="minorHAnsi" w:cstheme="minorHAnsi"/>
        </w:rPr>
        <w:t xml:space="preserve">Notably, it has been shown that GBM cells </w:t>
      </w:r>
      <w:r w:rsidRPr="009B275F">
        <w:rPr>
          <w:rFonts w:asciiTheme="minorHAnsi" w:hAnsiTheme="minorHAnsi" w:cstheme="minorHAnsi"/>
          <w:bCs/>
        </w:rPr>
        <w:t>invade</w:t>
      </w:r>
      <w:r w:rsidRPr="009B275F">
        <w:rPr>
          <w:rFonts w:asciiTheme="minorHAnsi" w:hAnsiTheme="minorHAnsi" w:cstheme="minorHAnsi"/>
        </w:rPr>
        <w:t xml:space="preserve"> the peritumoral space via different routes</w:t>
      </w:r>
      <w:r w:rsidR="00603975" w:rsidRPr="009B275F">
        <w:rPr>
          <w:rFonts w:asciiTheme="minorHAnsi" w:hAnsiTheme="minorHAnsi" w:cstheme="minorHAnsi"/>
        </w:rPr>
        <w:t>;</w:t>
      </w:r>
      <w:r w:rsidRPr="009B275F">
        <w:rPr>
          <w:rFonts w:asciiTheme="minorHAnsi" w:hAnsiTheme="minorHAnsi" w:cstheme="minorHAnsi"/>
        </w:rPr>
        <w:t xml:space="preserve"> </w:t>
      </w:r>
      <w:r w:rsidR="00603975" w:rsidRPr="009B275F">
        <w:rPr>
          <w:rFonts w:asciiTheme="minorHAnsi" w:hAnsiTheme="minorHAnsi" w:cstheme="minorHAnsi"/>
        </w:rPr>
        <w:t>the</w:t>
      </w:r>
      <w:r w:rsidRPr="009B275F">
        <w:rPr>
          <w:rFonts w:asciiTheme="minorHAnsi" w:hAnsiTheme="minorHAnsi" w:cstheme="minorHAnsi"/>
        </w:rPr>
        <w:t xml:space="preserve"> main interest </w:t>
      </w:r>
      <w:r w:rsidR="00603975" w:rsidRPr="009B275F">
        <w:rPr>
          <w:rFonts w:asciiTheme="minorHAnsi" w:hAnsiTheme="minorHAnsi" w:cstheme="minorHAnsi"/>
        </w:rPr>
        <w:t xml:space="preserve">of this paper </w:t>
      </w:r>
      <w:r w:rsidRPr="009B275F">
        <w:rPr>
          <w:rFonts w:asciiTheme="minorHAnsi" w:hAnsiTheme="minorHAnsi" w:cstheme="minorHAnsi"/>
        </w:rPr>
        <w:t xml:space="preserve">is the route along </w:t>
      </w:r>
      <w:r w:rsidRPr="009B275F">
        <w:rPr>
          <w:rFonts w:asciiTheme="minorHAnsi" w:hAnsiTheme="minorHAnsi" w:cstheme="minorHAnsi"/>
          <w:bCs/>
        </w:rPr>
        <w:t>white matter tracts</w:t>
      </w:r>
      <w:r w:rsidRPr="009B275F">
        <w:rPr>
          <w:rFonts w:asciiTheme="minorHAnsi" w:hAnsiTheme="minorHAnsi" w:cstheme="minorHAnsi"/>
        </w:rPr>
        <w:t xml:space="preserve"> (WMT</w:t>
      </w:r>
      <w:r w:rsidR="007B48D9" w:rsidRPr="009B275F">
        <w:rPr>
          <w:rFonts w:asciiTheme="minorHAnsi" w:hAnsiTheme="minorHAnsi" w:cstheme="minorHAnsi"/>
        </w:rPr>
        <w:t>s</w:t>
      </w:r>
      <w:r w:rsidRPr="009B275F">
        <w:rPr>
          <w:rFonts w:asciiTheme="minorHAnsi" w:hAnsiTheme="minorHAnsi" w:cstheme="minorHAnsi"/>
        </w:rPr>
        <w:t xml:space="preserve">). The interactions of tumor cells with the peritumoral nervous </w:t>
      </w:r>
      <w:r w:rsidR="00AF5CBD" w:rsidRPr="009B275F">
        <w:rPr>
          <w:rFonts w:asciiTheme="minorHAnsi" w:hAnsiTheme="minorHAnsi" w:cstheme="minorHAnsi"/>
        </w:rPr>
        <w:t xml:space="preserve">cell components </w:t>
      </w:r>
      <w:r w:rsidRPr="009B275F">
        <w:rPr>
          <w:rFonts w:asciiTheme="minorHAnsi" w:hAnsiTheme="minorHAnsi" w:cstheme="minorHAnsi"/>
        </w:rPr>
        <w:t>are not well characterized. Herein</w:t>
      </w:r>
      <w:r w:rsidR="007C0696" w:rsidRPr="009B275F">
        <w:rPr>
          <w:rFonts w:asciiTheme="minorHAnsi" w:hAnsiTheme="minorHAnsi" w:cstheme="minorHAnsi"/>
        </w:rPr>
        <w:t>,</w:t>
      </w:r>
      <w:r w:rsidRPr="009B275F">
        <w:rPr>
          <w:rFonts w:asciiTheme="minorHAnsi" w:hAnsiTheme="minorHAnsi" w:cstheme="minorHAnsi"/>
        </w:rPr>
        <w:t xml:space="preserve"> a method</w:t>
      </w:r>
      <w:r w:rsidR="00F5360D" w:rsidRPr="009B275F">
        <w:rPr>
          <w:rFonts w:asciiTheme="minorHAnsi" w:hAnsiTheme="minorHAnsi" w:cstheme="minorHAnsi"/>
        </w:rPr>
        <w:t xml:space="preserve"> has been described</w:t>
      </w:r>
      <w:r w:rsidRPr="009B275F">
        <w:rPr>
          <w:rFonts w:asciiTheme="minorHAnsi" w:hAnsiTheme="minorHAnsi" w:cstheme="minorHAnsi"/>
        </w:rPr>
        <w:t xml:space="preserve"> </w:t>
      </w:r>
      <w:r w:rsidR="00AF5CBD" w:rsidRPr="009B275F">
        <w:rPr>
          <w:rFonts w:asciiTheme="minorHAnsi" w:hAnsiTheme="minorHAnsi" w:cstheme="minorHAnsi"/>
        </w:rPr>
        <w:t xml:space="preserve">that </w:t>
      </w:r>
      <w:r w:rsidRPr="009B275F">
        <w:rPr>
          <w:rFonts w:asciiTheme="minorHAnsi" w:hAnsiTheme="minorHAnsi" w:cstheme="minorHAnsi"/>
          <w:bCs/>
        </w:rPr>
        <w:t>evaluate</w:t>
      </w:r>
      <w:r w:rsidR="00AF5CBD" w:rsidRPr="009B275F">
        <w:rPr>
          <w:rFonts w:asciiTheme="minorHAnsi" w:hAnsiTheme="minorHAnsi" w:cstheme="minorHAnsi"/>
          <w:bCs/>
        </w:rPr>
        <w:t>s</w:t>
      </w:r>
      <w:r w:rsidRPr="009B275F">
        <w:rPr>
          <w:rFonts w:asciiTheme="minorHAnsi" w:hAnsiTheme="minorHAnsi" w:cstheme="minorHAnsi"/>
          <w:bCs/>
        </w:rPr>
        <w:t xml:space="preserve"> the impact of neurons on GBM cell invasion.</w:t>
      </w:r>
      <w:r w:rsidR="00020204" w:rsidRPr="009B275F">
        <w:rPr>
          <w:rFonts w:asciiTheme="minorHAnsi" w:hAnsiTheme="minorHAnsi" w:cstheme="minorHAnsi"/>
        </w:rPr>
        <w:t xml:space="preserve"> This paper</w:t>
      </w:r>
      <w:r w:rsidRPr="009B275F">
        <w:rPr>
          <w:rFonts w:asciiTheme="minorHAnsi" w:hAnsiTheme="minorHAnsi" w:cstheme="minorHAnsi"/>
        </w:rPr>
        <w:t xml:space="preserve"> present</w:t>
      </w:r>
      <w:r w:rsidR="00020204" w:rsidRPr="009B275F">
        <w:rPr>
          <w:rFonts w:asciiTheme="minorHAnsi" w:hAnsiTheme="minorHAnsi" w:cstheme="minorHAnsi"/>
        </w:rPr>
        <w:t>s</w:t>
      </w:r>
      <w:r w:rsidRPr="009B275F">
        <w:rPr>
          <w:rFonts w:asciiTheme="minorHAnsi" w:hAnsiTheme="minorHAnsi" w:cstheme="minorHAnsi"/>
        </w:rPr>
        <w:t xml:space="preserve"> </w:t>
      </w:r>
      <w:r w:rsidR="00E301BC" w:rsidRPr="009B275F">
        <w:rPr>
          <w:rFonts w:asciiTheme="minorHAnsi" w:hAnsiTheme="minorHAnsi" w:cstheme="minorHAnsi"/>
        </w:rPr>
        <w:t xml:space="preserve">an advanced co-culture </w:t>
      </w:r>
      <w:r w:rsidR="00AF5CBD" w:rsidRPr="009B275F">
        <w:rPr>
          <w:rFonts w:asciiTheme="minorHAnsi" w:hAnsiTheme="minorHAnsi" w:cstheme="minorHAnsi"/>
        </w:rPr>
        <w:t xml:space="preserve">in vitro </w:t>
      </w:r>
      <w:r w:rsidR="00E301BC" w:rsidRPr="009B275F">
        <w:rPr>
          <w:rFonts w:asciiTheme="minorHAnsi" w:hAnsiTheme="minorHAnsi" w:cstheme="minorHAnsi"/>
        </w:rPr>
        <w:t xml:space="preserve">assay </w:t>
      </w:r>
      <w:r w:rsidR="00AF5CBD" w:rsidRPr="009B275F">
        <w:rPr>
          <w:rFonts w:asciiTheme="minorHAnsi" w:hAnsiTheme="minorHAnsi" w:cstheme="minorHAnsi"/>
        </w:rPr>
        <w:t>that</w:t>
      </w:r>
      <w:r w:rsidR="00E301BC" w:rsidRPr="009B275F">
        <w:rPr>
          <w:rFonts w:asciiTheme="minorHAnsi" w:hAnsiTheme="minorHAnsi" w:cstheme="minorHAnsi"/>
        </w:rPr>
        <w:t xml:space="preserve"> mimic</w:t>
      </w:r>
      <w:r w:rsidR="00AF5CBD" w:rsidRPr="009B275F">
        <w:rPr>
          <w:rFonts w:asciiTheme="minorHAnsi" w:hAnsiTheme="minorHAnsi" w:cstheme="minorHAnsi"/>
        </w:rPr>
        <w:t>s</w:t>
      </w:r>
      <w:r w:rsidR="00E301BC" w:rsidRPr="009B275F">
        <w:rPr>
          <w:rFonts w:asciiTheme="minorHAnsi" w:hAnsiTheme="minorHAnsi" w:cstheme="minorHAnsi"/>
        </w:rPr>
        <w:t xml:space="preserve"> </w:t>
      </w:r>
      <w:r w:rsidR="0040079E" w:rsidRPr="009B275F">
        <w:rPr>
          <w:rFonts w:asciiTheme="minorHAnsi" w:hAnsiTheme="minorHAnsi" w:cstheme="minorHAnsi"/>
        </w:rPr>
        <w:t>WMT</w:t>
      </w:r>
      <w:r w:rsidR="00E301BC" w:rsidRPr="009B275F">
        <w:rPr>
          <w:rFonts w:asciiTheme="minorHAnsi" w:hAnsiTheme="minorHAnsi" w:cstheme="minorHAnsi"/>
        </w:rPr>
        <w:t xml:space="preserve"> invasion by</w:t>
      </w:r>
      <w:r w:rsidRPr="009B275F">
        <w:rPr>
          <w:rFonts w:asciiTheme="minorHAnsi" w:hAnsiTheme="minorHAnsi" w:cstheme="minorHAnsi"/>
        </w:rPr>
        <w:t xml:space="preserve"> </w:t>
      </w:r>
      <w:r w:rsidR="00AF5CBD" w:rsidRPr="009B275F">
        <w:rPr>
          <w:rFonts w:asciiTheme="minorHAnsi" w:hAnsiTheme="minorHAnsi" w:cstheme="minorHAnsi"/>
        </w:rPr>
        <w:t xml:space="preserve">analyzing the migration of </w:t>
      </w:r>
      <w:r w:rsidRPr="009B275F">
        <w:rPr>
          <w:rFonts w:asciiTheme="minorHAnsi" w:hAnsiTheme="minorHAnsi" w:cstheme="minorHAnsi"/>
        </w:rPr>
        <w:t>GBM stem-like cells</w:t>
      </w:r>
      <w:r w:rsidR="00AF5CBD" w:rsidRPr="009B275F">
        <w:rPr>
          <w:rFonts w:asciiTheme="minorHAnsi" w:hAnsiTheme="minorHAnsi" w:cstheme="minorHAnsi"/>
        </w:rPr>
        <w:t xml:space="preserve"> on neurons</w:t>
      </w:r>
      <w:r w:rsidRPr="009B275F">
        <w:rPr>
          <w:rFonts w:asciiTheme="minorHAnsi" w:hAnsiTheme="minorHAnsi" w:cstheme="minorHAnsi"/>
        </w:rPr>
        <w:t xml:space="preserve">. </w:t>
      </w:r>
      <w:r w:rsidR="00AF5CBD" w:rsidRPr="009B275F">
        <w:rPr>
          <w:rFonts w:asciiTheme="minorHAnsi" w:hAnsiTheme="minorHAnsi" w:cstheme="minorHAnsi"/>
        </w:rPr>
        <w:t xml:space="preserve">The behavior of </w:t>
      </w:r>
      <w:r w:rsidRPr="009B275F">
        <w:rPr>
          <w:rFonts w:asciiTheme="minorHAnsi" w:hAnsiTheme="minorHAnsi" w:cstheme="minorHAnsi"/>
        </w:rPr>
        <w:t>GBM cell</w:t>
      </w:r>
      <w:r w:rsidR="00AF5CBD" w:rsidRPr="009B275F">
        <w:rPr>
          <w:rFonts w:asciiTheme="minorHAnsi" w:hAnsiTheme="minorHAnsi" w:cstheme="minorHAnsi"/>
        </w:rPr>
        <w:t xml:space="preserve">s in the presence of </w:t>
      </w:r>
      <w:r w:rsidRPr="009B275F">
        <w:rPr>
          <w:rFonts w:asciiTheme="minorHAnsi" w:hAnsiTheme="minorHAnsi" w:cstheme="minorHAnsi"/>
        </w:rPr>
        <w:t>neurons</w:t>
      </w:r>
      <w:r w:rsidR="00AF5CBD" w:rsidRPr="009B275F">
        <w:rPr>
          <w:rFonts w:asciiTheme="minorHAnsi" w:hAnsiTheme="minorHAnsi" w:cstheme="minorHAnsi"/>
        </w:rPr>
        <w:t xml:space="preserve"> is monitored</w:t>
      </w:r>
      <w:r w:rsidRPr="009B275F">
        <w:rPr>
          <w:rFonts w:asciiTheme="minorHAnsi" w:hAnsiTheme="minorHAnsi" w:cstheme="minorHAnsi"/>
        </w:rPr>
        <w:t xml:space="preserve"> by using </w:t>
      </w:r>
      <w:r w:rsidR="00AF5CBD" w:rsidRPr="009B275F">
        <w:rPr>
          <w:rFonts w:asciiTheme="minorHAnsi" w:hAnsiTheme="minorHAnsi" w:cstheme="minorHAnsi"/>
        </w:rPr>
        <w:t>a</w:t>
      </w:r>
      <w:r w:rsidR="0042216C" w:rsidRPr="009B275F">
        <w:rPr>
          <w:rFonts w:asciiTheme="minorHAnsi" w:hAnsiTheme="minorHAnsi" w:cstheme="minorHAnsi"/>
        </w:rPr>
        <w:t>n</w:t>
      </w:r>
      <w:r w:rsidR="00AF5CBD" w:rsidRPr="009B275F">
        <w:rPr>
          <w:rFonts w:asciiTheme="minorHAnsi" w:hAnsiTheme="minorHAnsi" w:cstheme="minorHAnsi"/>
        </w:rPr>
        <w:t xml:space="preserve"> </w:t>
      </w:r>
      <w:r w:rsidRPr="009B275F">
        <w:rPr>
          <w:rFonts w:asciiTheme="minorHAnsi" w:hAnsiTheme="minorHAnsi" w:cstheme="minorHAnsi"/>
        </w:rPr>
        <w:t>automated tracking procedure with open-</w:t>
      </w:r>
      <w:r w:rsidR="00EA08E8" w:rsidRPr="009B275F">
        <w:rPr>
          <w:rFonts w:asciiTheme="minorHAnsi" w:hAnsiTheme="minorHAnsi" w:cstheme="minorHAnsi"/>
        </w:rPr>
        <w:t>source</w:t>
      </w:r>
      <w:r w:rsidRPr="009B275F">
        <w:rPr>
          <w:rFonts w:asciiTheme="minorHAnsi" w:hAnsiTheme="minorHAnsi" w:cstheme="minorHAnsi"/>
        </w:rPr>
        <w:t xml:space="preserve"> and free-access software. This method </w:t>
      </w:r>
      <w:r w:rsidR="00AF5CBD" w:rsidRPr="009B275F">
        <w:rPr>
          <w:rFonts w:asciiTheme="minorHAnsi" w:hAnsiTheme="minorHAnsi" w:cstheme="minorHAnsi"/>
        </w:rPr>
        <w:t xml:space="preserve">is useful </w:t>
      </w:r>
      <w:r w:rsidR="0042216C" w:rsidRPr="009B275F">
        <w:rPr>
          <w:rFonts w:asciiTheme="minorHAnsi" w:hAnsiTheme="minorHAnsi" w:cstheme="minorHAnsi"/>
        </w:rPr>
        <w:t>for many applications, in particular</w:t>
      </w:r>
      <w:r w:rsidR="0015153D" w:rsidRPr="009B275F">
        <w:rPr>
          <w:rFonts w:asciiTheme="minorHAnsi" w:hAnsiTheme="minorHAnsi" w:cstheme="minorHAnsi"/>
        </w:rPr>
        <w:t>,</w:t>
      </w:r>
      <w:r w:rsidR="0042216C" w:rsidRPr="009B275F">
        <w:rPr>
          <w:rFonts w:asciiTheme="minorHAnsi" w:hAnsiTheme="minorHAnsi" w:cstheme="minorHAnsi"/>
        </w:rPr>
        <w:t xml:space="preserve"> for functional and mechanistic studies as well as for analyzing the effects of pharmacological agent</w:t>
      </w:r>
      <w:r w:rsidR="0015153D" w:rsidRPr="009B275F">
        <w:rPr>
          <w:rFonts w:asciiTheme="minorHAnsi" w:hAnsiTheme="minorHAnsi" w:cstheme="minorHAnsi"/>
        </w:rPr>
        <w:t>s</w:t>
      </w:r>
      <w:r w:rsidR="0042216C" w:rsidRPr="009B275F">
        <w:rPr>
          <w:rFonts w:asciiTheme="minorHAnsi" w:hAnsiTheme="minorHAnsi" w:cstheme="minorHAnsi"/>
        </w:rPr>
        <w:t xml:space="preserve"> </w:t>
      </w:r>
      <w:r w:rsidR="0015153D" w:rsidRPr="009B275F">
        <w:rPr>
          <w:rFonts w:asciiTheme="minorHAnsi" w:hAnsiTheme="minorHAnsi" w:cstheme="minorHAnsi"/>
        </w:rPr>
        <w:t>that can</w:t>
      </w:r>
      <w:r w:rsidR="0042216C" w:rsidRPr="009B275F">
        <w:rPr>
          <w:rFonts w:asciiTheme="minorHAnsi" w:hAnsiTheme="minorHAnsi" w:cstheme="minorHAnsi"/>
        </w:rPr>
        <w:t xml:space="preserve"> block GBM cell migration on neurons. </w:t>
      </w:r>
    </w:p>
    <w:p w14:paraId="4AB8FA71" w14:textId="77777777" w:rsidR="007C08FA" w:rsidRPr="009B275F" w:rsidRDefault="007C08FA" w:rsidP="009B275F">
      <w:pPr>
        <w:tabs>
          <w:tab w:val="clear" w:pos="426"/>
        </w:tabs>
        <w:rPr>
          <w:rFonts w:asciiTheme="minorHAnsi" w:hAnsiTheme="minorHAnsi" w:cstheme="minorHAnsi"/>
        </w:rPr>
      </w:pPr>
    </w:p>
    <w:p w14:paraId="4AB8FA72" w14:textId="77777777" w:rsidR="006228B4" w:rsidRPr="009B275F" w:rsidRDefault="00E80A71" w:rsidP="009B275F">
      <w:pPr>
        <w:tabs>
          <w:tab w:val="clear" w:pos="426"/>
        </w:tabs>
        <w:rPr>
          <w:rFonts w:asciiTheme="minorHAnsi" w:hAnsiTheme="minorHAnsi" w:cstheme="minorHAnsi"/>
          <w:b/>
        </w:rPr>
      </w:pPr>
      <w:r w:rsidRPr="009B275F">
        <w:rPr>
          <w:rFonts w:asciiTheme="minorHAnsi" w:hAnsiTheme="minorHAnsi" w:cstheme="minorHAnsi"/>
          <w:b/>
        </w:rPr>
        <w:t>I</w:t>
      </w:r>
      <w:r w:rsidR="00C83D15" w:rsidRPr="009B275F">
        <w:rPr>
          <w:rFonts w:asciiTheme="minorHAnsi" w:hAnsiTheme="minorHAnsi" w:cstheme="minorHAnsi"/>
          <w:b/>
        </w:rPr>
        <w:t>NTRODUCTION:</w:t>
      </w:r>
    </w:p>
    <w:p w14:paraId="4AB8FA73" w14:textId="77777777" w:rsidR="00382CD5" w:rsidRPr="009B275F" w:rsidRDefault="001A37C0" w:rsidP="009B275F">
      <w:pPr>
        <w:tabs>
          <w:tab w:val="clear" w:pos="426"/>
        </w:tabs>
        <w:rPr>
          <w:rFonts w:asciiTheme="minorHAnsi" w:hAnsiTheme="minorHAnsi" w:cstheme="minorHAnsi"/>
        </w:rPr>
      </w:pPr>
      <w:r w:rsidRPr="009B275F">
        <w:rPr>
          <w:rFonts w:asciiTheme="minorHAnsi" w:hAnsiTheme="minorHAnsi" w:cstheme="minorHAnsi"/>
        </w:rPr>
        <w:t>Primary m</w:t>
      </w:r>
      <w:r w:rsidR="00045D61" w:rsidRPr="009B275F">
        <w:rPr>
          <w:rFonts w:asciiTheme="minorHAnsi" w:hAnsiTheme="minorHAnsi" w:cstheme="minorHAnsi"/>
        </w:rPr>
        <w:t xml:space="preserve">alignant gliomas, </w:t>
      </w:r>
      <w:r w:rsidR="008C1023" w:rsidRPr="009B275F">
        <w:rPr>
          <w:rFonts w:asciiTheme="minorHAnsi" w:hAnsiTheme="minorHAnsi" w:cstheme="minorHAnsi"/>
        </w:rPr>
        <w:t>including</w:t>
      </w:r>
      <w:r w:rsidR="00B1604E" w:rsidRPr="009B275F">
        <w:rPr>
          <w:rFonts w:asciiTheme="minorHAnsi" w:hAnsiTheme="minorHAnsi" w:cstheme="minorHAnsi"/>
        </w:rPr>
        <w:t xml:space="preserve"> </w:t>
      </w:r>
      <w:r w:rsidR="00045D61" w:rsidRPr="009B275F">
        <w:rPr>
          <w:rFonts w:asciiTheme="minorHAnsi" w:hAnsiTheme="minorHAnsi" w:cstheme="minorHAnsi"/>
        </w:rPr>
        <w:t>GBM</w:t>
      </w:r>
      <w:r w:rsidR="00B1604E" w:rsidRPr="009B275F">
        <w:rPr>
          <w:rFonts w:asciiTheme="minorHAnsi" w:hAnsiTheme="minorHAnsi" w:cstheme="minorHAnsi"/>
        </w:rPr>
        <w:t>s</w:t>
      </w:r>
      <w:r w:rsidR="00045D61" w:rsidRPr="009B275F">
        <w:rPr>
          <w:rFonts w:asciiTheme="minorHAnsi" w:hAnsiTheme="minorHAnsi" w:cstheme="minorHAnsi"/>
        </w:rPr>
        <w:t xml:space="preserve">, are devastating </w:t>
      </w:r>
      <w:r w:rsidR="00B37690" w:rsidRPr="009B275F">
        <w:rPr>
          <w:rFonts w:asciiTheme="minorHAnsi" w:hAnsiTheme="minorHAnsi" w:cstheme="minorHAnsi"/>
        </w:rPr>
        <w:t>tumors</w:t>
      </w:r>
      <w:r w:rsidR="00B91F59" w:rsidRPr="009B275F">
        <w:rPr>
          <w:rFonts w:asciiTheme="minorHAnsi" w:hAnsiTheme="minorHAnsi" w:cstheme="minorHAnsi"/>
        </w:rPr>
        <w:t>,</w:t>
      </w:r>
      <w:r w:rsidR="00B37690" w:rsidRPr="009B275F">
        <w:rPr>
          <w:rFonts w:asciiTheme="minorHAnsi" w:hAnsiTheme="minorHAnsi" w:cstheme="minorHAnsi"/>
        </w:rPr>
        <w:t xml:space="preserve"> with a medium survival rate of 1</w:t>
      </w:r>
      <w:r w:rsidR="00AC39BC" w:rsidRPr="009B275F">
        <w:rPr>
          <w:rFonts w:asciiTheme="minorHAnsi" w:hAnsiTheme="minorHAnsi" w:cstheme="minorHAnsi"/>
        </w:rPr>
        <w:t>2</w:t>
      </w:r>
      <w:r w:rsidR="00B37690" w:rsidRPr="009B275F">
        <w:rPr>
          <w:rFonts w:asciiTheme="minorHAnsi" w:hAnsiTheme="minorHAnsi" w:cstheme="minorHAnsi"/>
        </w:rPr>
        <w:t xml:space="preserve"> to </w:t>
      </w:r>
      <w:r w:rsidR="00AC39BC" w:rsidRPr="009B275F">
        <w:rPr>
          <w:rFonts w:asciiTheme="minorHAnsi" w:hAnsiTheme="minorHAnsi" w:cstheme="minorHAnsi"/>
        </w:rPr>
        <w:t xml:space="preserve">15 </w:t>
      </w:r>
      <w:r w:rsidR="00B37690" w:rsidRPr="009B275F">
        <w:rPr>
          <w:rFonts w:asciiTheme="minorHAnsi" w:hAnsiTheme="minorHAnsi" w:cstheme="minorHAnsi"/>
        </w:rPr>
        <w:t xml:space="preserve">months </w:t>
      </w:r>
      <w:r w:rsidR="00B91F59" w:rsidRPr="009B275F">
        <w:rPr>
          <w:rFonts w:asciiTheme="minorHAnsi" w:hAnsiTheme="minorHAnsi" w:cstheme="minorHAnsi"/>
        </w:rPr>
        <w:t xml:space="preserve">reported </w:t>
      </w:r>
      <w:r w:rsidR="00B37690" w:rsidRPr="009B275F">
        <w:rPr>
          <w:rFonts w:asciiTheme="minorHAnsi" w:hAnsiTheme="minorHAnsi" w:cstheme="minorHAnsi"/>
        </w:rPr>
        <w:t xml:space="preserve">for GBM patients. Current therapy </w:t>
      </w:r>
      <w:r w:rsidR="004B2C63" w:rsidRPr="009B275F">
        <w:rPr>
          <w:rFonts w:asciiTheme="minorHAnsi" w:hAnsiTheme="minorHAnsi" w:cstheme="minorHAnsi"/>
        </w:rPr>
        <w:t>re</w:t>
      </w:r>
      <w:r w:rsidR="00B37690" w:rsidRPr="009B275F">
        <w:rPr>
          <w:rFonts w:asciiTheme="minorHAnsi" w:hAnsiTheme="minorHAnsi" w:cstheme="minorHAnsi"/>
        </w:rPr>
        <w:t>lies on large tumor mass resection</w:t>
      </w:r>
      <w:r w:rsidR="00B91F59" w:rsidRPr="009B275F">
        <w:rPr>
          <w:rFonts w:asciiTheme="minorHAnsi" w:hAnsiTheme="minorHAnsi" w:cstheme="minorHAnsi"/>
        </w:rPr>
        <w:t xml:space="preserve"> and</w:t>
      </w:r>
      <w:r w:rsidR="00B37690" w:rsidRPr="009B275F">
        <w:rPr>
          <w:rFonts w:asciiTheme="minorHAnsi" w:hAnsiTheme="minorHAnsi" w:cstheme="minorHAnsi"/>
        </w:rPr>
        <w:t xml:space="preserve"> chemotherapy couple</w:t>
      </w:r>
      <w:r w:rsidR="00AC39BC" w:rsidRPr="009B275F">
        <w:rPr>
          <w:rFonts w:asciiTheme="minorHAnsi" w:hAnsiTheme="minorHAnsi" w:cstheme="minorHAnsi"/>
        </w:rPr>
        <w:t>d</w:t>
      </w:r>
      <w:r w:rsidR="00B37690" w:rsidRPr="009B275F">
        <w:rPr>
          <w:rFonts w:asciiTheme="minorHAnsi" w:hAnsiTheme="minorHAnsi" w:cstheme="minorHAnsi"/>
        </w:rPr>
        <w:t xml:space="preserve"> with radiotherapy, </w:t>
      </w:r>
      <w:r w:rsidR="00B91F59" w:rsidRPr="009B275F">
        <w:rPr>
          <w:rFonts w:asciiTheme="minorHAnsi" w:hAnsiTheme="minorHAnsi" w:cstheme="minorHAnsi"/>
        </w:rPr>
        <w:t xml:space="preserve">which </w:t>
      </w:r>
      <w:r w:rsidR="00B37690" w:rsidRPr="009B275F">
        <w:rPr>
          <w:rFonts w:asciiTheme="minorHAnsi" w:hAnsiTheme="minorHAnsi" w:cstheme="minorHAnsi"/>
        </w:rPr>
        <w:t xml:space="preserve">only </w:t>
      </w:r>
      <w:r w:rsidR="00AC39BC" w:rsidRPr="009B275F">
        <w:rPr>
          <w:rFonts w:asciiTheme="minorHAnsi" w:hAnsiTheme="minorHAnsi" w:cstheme="minorHAnsi"/>
        </w:rPr>
        <w:t>extend</w:t>
      </w:r>
      <w:r w:rsidR="00B91F59" w:rsidRPr="009B275F">
        <w:rPr>
          <w:rFonts w:asciiTheme="minorHAnsi" w:hAnsiTheme="minorHAnsi" w:cstheme="minorHAnsi"/>
        </w:rPr>
        <w:t>s</w:t>
      </w:r>
      <w:r w:rsidR="00AC39BC" w:rsidRPr="009B275F">
        <w:rPr>
          <w:rFonts w:asciiTheme="minorHAnsi" w:hAnsiTheme="minorHAnsi" w:cstheme="minorHAnsi"/>
        </w:rPr>
        <w:t xml:space="preserve"> </w:t>
      </w:r>
      <w:r w:rsidR="0031029E" w:rsidRPr="009B275F">
        <w:rPr>
          <w:rFonts w:asciiTheme="minorHAnsi" w:hAnsiTheme="minorHAnsi" w:cstheme="minorHAnsi"/>
        </w:rPr>
        <w:t xml:space="preserve">the survival rate by </w:t>
      </w:r>
      <w:r w:rsidR="00B37690" w:rsidRPr="009B275F">
        <w:rPr>
          <w:rFonts w:asciiTheme="minorHAnsi" w:hAnsiTheme="minorHAnsi" w:cstheme="minorHAnsi"/>
        </w:rPr>
        <w:t xml:space="preserve">few months. </w:t>
      </w:r>
      <w:r w:rsidR="00C70B58" w:rsidRPr="009B275F">
        <w:rPr>
          <w:rFonts w:asciiTheme="minorHAnsi" w:hAnsiTheme="minorHAnsi" w:cstheme="minorHAnsi"/>
        </w:rPr>
        <w:t>Therapeutic failures</w:t>
      </w:r>
      <w:r w:rsidR="004B2C63" w:rsidRPr="009B275F">
        <w:rPr>
          <w:rFonts w:asciiTheme="minorHAnsi" w:hAnsiTheme="minorHAnsi" w:cstheme="minorHAnsi"/>
        </w:rPr>
        <w:t xml:space="preserve"> </w:t>
      </w:r>
      <w:r w:rsidR="00D60B02" w:rsidRPr="009B275F">
        <w:rPr>
          <w:rFonts w:asciiTheme="minorHAnsi" w:hAnsiTheme="minorHAnsi" w:cstheme="minorHAnsi"/>
        </w:rPr>
        <w:t>are intimately related to</w:t>
      </w:r>
      <w:r w:rsidR="00BE6D4F" w:rsidRPr="009B275F">
        <w:rPr>
          <w:rFonts w:asciiTheme="minorHAnsi" w:hAnsiTheme="minorHAnsi" w:cstheme="minorHAnsi"/>
        </w:rPr>
        <w:t xml:space="preserve"> </w:t>
      </w:r>
      <w:r w:rsidR="00C70B58" w:rsidRPr="009B275F">
        <w:rPr>
          <w:rFonts w:asciiTheme="minorHAnsi" w:hAnsiTheme="minorHAnsi" w:cstheme="minorHAnsi"/>
        </w:rPr>
        <w:t>poor</w:t>
      </w:r>
      <w:r w:rsidR="004B2C63" w:rsidRPr="009B275F">
        <w:rPr>
          <w:rFonts w:asciiTheme="minorHAnsi" w:hAnsiTheme="minorHAnsi" w:cstheme="minorHAnsi"/>
        </w:rPr>
        <w:t xml:space="preserve"> drug delivery across </w:t>
      </w:r>
      <w:r w:rsidR="00844DFD" w:rsidRPr="009B275F">
        <w:rPr>
          <w:rFonts w:asciiTheme="minorHAnsi" w:hAnsiTheme="minorHAnsi" w:cstheme="minorHAnsi"/>
        </w:rPr>
        <w:t xml:space="preserve">the </w:t>
      </w:r>
      <w:r w:rsidR="004B2C63" w:rsidRPr="009B275F">
        <w:rPr>
          <w:rFonts w:asciiTheme="minorHAnsi" w:hAnsiTheme="minorHAnsi" w:cstheme="minorHAnsi"/>
        </w:rPr>
        <w:t xml:space="preserve">blood-brain barrier (BBB) and </w:t>
      </w:r>
      <w:r w:rsidR="00844DFD" w:rsidRPr="009B275F">
        <w:rPr>
          <w:rFonts w:asciiTheme="minorHAnsi" w:hAnsiTheme="minorHAnsi" w:cstheme="minorHAnsi"/>
        </w:rPr>
        <w:t xml:space="preserve">to </w:t>
      </w:r>
      <w:r w:rsidR="004B2C63" w:rsidRPr="009B275F">
        <w:rPr>
          <w:rFonts w:asciiTheme="minorHAnsi" w:hAnsiTheme="minorHAnsi" w:cstheme="minorHAnsi"/>
        </w:rPr>
        <w:t>invasive growth in perivascular spaces, meninges, and along</w:t>
      </w:r>
      <w:r w:rsidR="002D7121" w:rsidRPr="009B275F">
        <w:rPr>
          <w:rFonts w:asciiTheme="minorHAnsi" w:hAnsiTheme="minorHAnsi" w:cstheme="minorHAnsi"/>
        </w:rPr>
        <w:t xml:space="preserve"> </w:t>
      </w:r>
      <w:r w:rsidR="004B2C63" w:rsidRPr="009B275F">
        <w:rPr>
          <w:rFonts w:asciiTheme="minorHAnsi" w:hAnsiTheme="minorHAnsi" w:cstheme="minorHAnsi"/>
        </w:rPr>
        <w:t>WMT</w:t>
      </w:r>
      <w:r w:rsidR="007B48D9" w:rsidRPr="009B275F">
        <w:rPr>
          <w:rFonts w:asciiTheme="minorHAnsi" w:hAnsiTheme="minorHAnsi" w:cstheme="minorHAnsi"/>
        </w:rPr>
        <w:t>s</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{"citationID":"M5DfMswu","properties":{"formattedCitation":"\\super 1\\nosupersub{}","plainCitation":"1","noteIndex":0},"citationItems":[{"id":115,"uris":["http://zotero.org/users/local/CYmw5IYM/items/PNBCC85N"],"uri":["http://zotero.org/users/local/CYmw5IYM/items/PNBCC85N"],"itemData":{"id":115,"type":"article-journal","container-title":"Pharmacological Reviews","DOI":"10.1124/pr.117.014944","ISSN":"0031-6997, 1521-0081","issue":"3","journalAbbreviation":"Pharmacol Rev","language":"en","page":"412-445","source":"DOI.org (Crossref)","title":"Current Challenges and Opportunities in Treating Glioblastoma","volume":"70","author":[{"family":"Shergalis","given":"Andrea"},{"family":"Bankhead","given":"Armand"},{"family":"Luesakul","given":"Urarika"},{"family":"Muangsin","given":"Nongnuj"},{"family":"Neamati","given":"Nouri"}],"editor":[{"family":"Barker","given":"Eric L."}],"issued":{"date-parts":[["2018",7]]}}}],"schema":"https://github.com/citation-style-language/schema/raw/master/csl-citation.json"}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1</w:t>
      </w:r>
      <w:r w:rsidR="00CC68EC" w:rsidRPr="009B275F">
        <w:rPr>
          <w:rFonts w:asciiTheme="minorHAnsi" w:hAnsiTheme="minorHAnsi" w:cstheme="minorHAnsi"/>
        </w:rPr>
        <w:fldChar w:fldCharType="end"/>
      </w:r>
      <w:r w:rsidR="004B2C63" w:rsidRPr="009B275F">
        <w:rPr>
          <w:rFonts w:asciiTheme="minorHAnsi" w:hAnsiTheme="minorHAnsi" w:cstheme="minorHAnsi"/>
        </w:rPr>
        <w:t xml:space="preserve">. </w:t>
      </w:r>
      <w:r w:rsidR="00C70B58" w:rsidRPr="009B275F">
        <w:rPr>
          <w:rFonts w:asciiTheme="minorHAnsi" w:hAnsiTheme="minorHAnsi" w:cstheme="minorHAnsi"/>
        </w:rPr>
        <w:t>Perivascular invasion, also called vascular co-option</w:t>
      </w:r>
      <w:r w:rsidR="000F3501" w:rsidRPr="009B275F">
        <w:rPr>
          <w:rFonts w:asciiTheme="minorHAnsi" w:hAnsiTheme="minorHAnsi" w:cstheme="minorHAnsi"/>
        </w:rPr>
        <w:t>,</w:t>
      </w:r>
      <w:r w:rsidR="00C70B58" w:rsidRPr="009B275F">
        <w:rPr>
          <w:rFonts w:asciiTheme="minorHAnsi" w:hAnsiTheme="minorHAnsi" w:cstheme="minorHAnsi"/>
        </w:rPr>
        <w:t xml:space="preserve"> is </w:t>
      </w:r>
      <w:r w:rsidR="00587583" w:rsidRPr="009B275F">
        <w:rPr>
          <w:rFonts w:asciiTheme="minorHAnsi" w:hAnsiTheme="minorHAnsi" w:cstheme="minorHAnsi"/>
        </w:rPr>
        <w:t xml:space="preserve">a </w:t>
      </w:r>
      <w:r w:rsidR="00C70B58" w:rsidRPr="009B275F">
        <w:rPr>
          <w:rFonts w:asciiTheme="minorHAnsi" w:hAnsiTheme="minorHAnsi" w:cstheme="minorHAnsi"/>
        </w:rPr>
        <w:t>well</w:t>
      </w:r>
      <w:r w:rsidR="00587583" w:rsidRPr="009B275F">
        <w:rPr>
          <w:rFonts w:asciiTheme="minorHAnsi" w:hAnsiTheme="minorHAnsi" w:cstheme="minorHAnsi"/>
        </w:rPr>
        <w:t>-</w:t>
      </w:r>
      <w:r w:rsidR="00C70B58" w:rsidRPr="009B275F">
        <w:rPr>
          <w:rFonts w:asciiTheme="minorHAnsi" w:hAnsiTheme="minorHAnsi" w:cstheme="minorHAnsi"/>
        </w:rPr>
        <w:t xml:space="preserve">studied </w:t>
      </w:r>
      <w:r w:rsidR="00587583" w:rsidRPr="009B275F">
        <w:rPr>
          <w:rFonts w:asciiTheme="minorHAnsi" w:hAnsiTheme="minorHAnsi" w:cstheme="minorHAnsi"/>
        </w:rPr>
        <w:t xml:space="preserve">process, </w:t>
      </w:r>
      <w:r w:rsidR="00C70B58" w:rsidRPr="009B275F">
        <w:rPr>
          <w:rFonts w:asciiTheme="minorHAnsi" w:hAnsiTheme="minorHAnsi" w:cstheme="minorHAnsi"/>
        </w:rPr>
        <w:t xml:space="preserve">and </w:t>
      </w:r>
      <w:r w:rsidR="000F3501" w:rsidRPr="009B275F">
        <w:rPr>
          <w:rFonts w:asciiTheme="minorHAnsi" w:hAnsiTheme="minorHAnsi" w:cstheme="minorHAnsi"/>
        </w:rPr>
        <w:t xml:space="preserve">the </w:t>
      </w:r>
      <w:r w:rsidR="00C70B58" w:rsidRPr="009B275F">
        <w:rPr>
          <w:rFonts w:asciiTheme="minorHAnsi" w:hAnsiTheme="minorHAnsi" w:cstheme="minorHAnsi"/>
        </w:rPr>
        <w:t xml:space="preserve">molecular mechanisms </w:t>
      </w:r>
      <w:r w:rsidR="000F3501" w:rsidRPr="009B275F">
        <w:rPr>
          <w:rFonts w:asciiTheme="minorHAnsi" w:hAnsiTheme="minorHAnsi" w:cstheme="minorHAnsi"/>
        </w:rPr>
        <w:t xml:space="preserve">are beginning to be </w:t>
      </w:r>
      <w:r w:rsidR="00D9460C" w:rsidRPr="009B275F">
        <w:rPr>
          <w:rFonts w:asciiTheme="minorHAnsi" w:hAnsiTheme="minorHAnsi" w:cstheme="minorHAnsi"/>
        </w:rPr>
        <w:t>elucidated</w:t>
      </w:r>
      <w:r w:rsidR="00890FD6" w:rsidRPr="009B275F">
        <w:rPr>
          <w:rFonts w:asciiTheme="minorHAnsi" w:hAnsiTheme="minorHAnsi" w:cstheme="minorHAnsi"/>
        </w:rPr>
        <w:t xml:space="preserve">; </w:t>
      </w:r>
      <w:r w:rsidR="003D1771" w:rsidRPr="009B275F">
        <w:rPr>
          <w:rFonts w:asciiTheme="minorHAnsi" w:hAnsiTheme="minorHAnsi" w:cstheme="minorHAnsi"/>
        </w:rPr>
        <w:t>how</w:t>
      </w:r>
      <w:r w:rsidR="00890FD6" w:rsidRPr="009B275F">
        <w:rPr>
          <w:rFonts w:asciiTheme="minorHAnsi" w:hAnsiTheme="minorHAnsi" w:cstheme="minorHAnsi"/>
        </w:rPr>
        <w:t>ever,</w:t>
      </w:r>
      <w:r w:rsidR="004B2C63" w:rsidRPr="009B275F">
        <w:rPr>
          <w:rFonts w:asciiTheme="minorHAnsi" w:hAnsiTheme="minorHAnsi" w:cstheme="minorHAnsi"/>
        </w:rPr>
        <w:t xml:space="preserve"> </w:t>
      </w:r>
      <w:r w:rsidR="00890FD6" w:rsidRPr="009B275F">
        <w:rPr>
          <w:rFonts w:asciiTheme="minorHAnsi" w:hAnsiTheme="minorHAnsi" w:cstheme="minorHAnsi"/>
        </w:rPr>
        <w:t xml:space="preserve">the process of </w:t>
      </w:r>
      <w:r w:rsidR="004B2C63" w:rsidRPr="009B275F">
        <w:rPr>
          <w:rFonts w:asciiTheme="minorHAnsi" w:hAnsiTheme="minorHAnsi" w:cstheme="minorHAnsi"/>
        </w:rPr>
        <w:t>GBM cell</w:t>
      </w:r>
      <w:r w:rsidR="00890FD6" w:rsidRPr="009B275F">
        <w:rPr>
          <w:rFonts w:asciiTheme="minorHAnsi" w:hAnsiTheme="minorHAnsi" w:cstheme="minorHAnsi"/>
        </w:rPr>
        <w:t xml:space="preserve"> invasion </w:t>
      </w:r>
      <w:r w:rsidR="004B2C63" w:rsidRPr="009B275F">
        <w:rPr>
          <w:rFonts w:asciiTheme="minorHAnsi" w:hAnsiTheme="minorHAnsi" w:cstheme="minorHAnsi"/>
        </w:rPr>
        <w:t>along WMT</w:t>
      </w:r>
      <w:r w:rsidR="00890FD6" w:rsidRPr="009B275F">
        <w:rPr>
          <w:rFonts w:asciiTheme="minorHAnsi" w:hAnsiTheme="minorHAnsi" w:cstheme="minorHAnsi"/>
        </w:rPr>
        <w:t>s</w:t>
      </w:r>
      <w:r w:rsidR="004B2C63" w:rsidRPr="009B275F">
        <w:rPr>
          <w:rFonts w:asciiTheme="minorHAnsi" w:hAnsiTheme="minorHAnsi" w:cstheme="minorHAnsi"/>
        </w:rPr>
        <w:t xml:space="preserve"> is not </w:t>
      </w:r>
      <w:r w:rsidR="000F3501" w:rsidRPr="009B275F">
        <w:rPr>
          <w:rFonts w:asciiTheme="minorHAnsi" w:hAnsiTheme="minorHAnsi" w:cstheme="minorHAnsi"/>
        </w:rPr>
        <w:t xml:space="preserve">well </w:t>
      </w:r>
      <w:r w:rsidR="00890FD6" w:rsidRPr="009B275F">
        <w:rPr>
          <w:rFonts w:asciiTheme="minorHAnsi" w:hAnsiTheme="minorHAnsi" w:cstheme="minorHAnsi"/>
        </w:rPr>
        <w:t>understood</w:t>
      </w:r>
      <w:r w:rsidR="000F3501" w:rsidRPr="009B275F">
        <w:rPr>
          <w:rFonts w:asciiTheme="minorHAnsi" w:hAnsiTheme="minorHAnsi" w:cstheme="minorHAnsi"/>
        </w:rPr>
        <w:t>. Tumor cells migrat</w:t>
      </w:r>
      <w:r w:rsidR="00FC16F9" w:rsidRPr="009B275F">
        <w:rPr>
          <w:rFonts w:asciiTheme="minorHAnsi" w:hAnsiTheme="minorHAnsi" w:cstheme="minorHAnsi"/>
        </w:rPr>
        <w:t>e</w:t>
      </w:r>
      <w:r w:rsidR="000F3501" w:rsidRPr="009B275F">
        <w:rPr>
          <w:rFonts w:asciiTheme="minorHAnsi" w:hAnsiTheme="minorHAnsi" w:cstheme="minorHAnsi"/>
        </w:rPr>
        <w:t xml:space="preserve"> in</w:t>
      </w:r>
      <w:r w:rsidR="00481AF1" w:rsidRPr="009B275F">
        <w:rPr>
          <w:rFonts w:asciiTheme="minorHAnsi" w:hAnsiTheme="minorHAnsi" w:cstheme="minorHAnsi"/>
        </w:rPr>
        <w:t>to</w:t>
      </w:r>
      <w:r w:rsidR="000F3501" w:rsidRPr="009B275F">
        <w:rPr>
          <w:rFonts w:asciiTheme="minorHAnsi" w:hAnsiTheme="minorHAnsi" w:cstheme="minorHAnsi"/>
        </w:rPr>
        <w:t xml:space="preserve"> the healthy brain along </w:t>
      </w:r>
      <w:r w:rsidR="004B2C63" w:rsidRPr="009B275F">
        <w:rPr>
          <w:rFonts w:asciiTheme="minorHAnsi" w:hAnsiTheme="minorHAnsi" w:cstheme="minorHAnsi"/>
        </w:rPr>
        <w:t>Scherer’s secondary structures</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{"citationID":"K368Xb8h","properties":{"formattedCitation":"\\super 2\\nosupersub{}","plainCitation":"2","noteIndex":0},"citationItems":[{"id":91,"uris":["http://zotero.org/users/local/CYmw5IYM/items/PV3KRFDV"],"uri":["http://zotero.org/users/local/CYmw5IYM/items/PV3KRFDV"],"itemData":{"id":91,"type":"article-journal","container-title":"Brain","DOI":"10.1093/brain/63.1.1","ISSN":"0006-8950, 1460-2156","issue":"1","journalAbbreviation":"Brain","language":"en","page":"1-35","source":"DOI.org (Crossref)","title":"THE FORMS OF GROWTH IN GLIOMAS AND THEIR PRACTICAL SIGNIFICANCE","volume":"63","author":[{"family":"Scherer","given":"H. J."}],"issued":{"date-parts":[["1940"]]}}}],"schema":"https://github.com/citation-style-language/schema/raw/master/csl-citation.json"}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2</w:t>
      </w:r>
      <w:r w:rsidR="00CC68EC" w:rsidRPr="009B275F">
        <w:rPr>
          <w:rFonts w:asciiTheme="minorHAnsi" w:hAnsiTheme="minorHAnsi" w:cstheme="minorHAnsi"/>
        </w:rPr>
        <w:fldChar w:fldCharType="end"/>
      </w:r>
      <w:r w:rsidR="004B2C63" w:rsidRPr="009B275F">
        <w:rPr>
          <w:rFonts w:asciiTheme="minorHAnsi" w:hAnsiTheme="minorHAnsi" w:cstheme="minorHAnsi"/>
        </w:rPr>
        <w:t xml:space="preserve">. </w:t>
      </w:r>
      <w:r w:rsidR="00B92C64" w:rsidRPr="009B275F">
        <w:rPr>
          <w:rFonts w:asciiTheme="minorHAnsi" w:hAnsiTheme="minorHAnsi" w:cstheme="minorHAnsi"/>
        </w:rPr>
        <w:t>Indeed, a</w:t>
      </w:r>
      <w:r w:rsidR="008F7BB4" w:rsidRPr="009B275F">
        <w:rPr>
          <w:rFonts w:asciiTheme="minorHAnsi" w:hAnsiTheme="minorHAnsi" w:cstheme="minorHAnsi"/>
        </w:rPr>
        <w:t xml:space="preserve">lmost one century ago, </w:t>
      </w:r>
      <w:r w:rsidR="00B92C64" w:rsidRPr="009B275F">
        <w:rPr>
          <w:rFonts w:asciiTheme="minorHAnsi" w:hAnsiTheme="minorHAnsi" w:cstheme="minorHAnsi"/>
        </w:rPr>
        <w:t>Hans</w:t>
      </w:r>
      <w:r w:rsidR="000F3501" w:rsidRPr="009B275F">
        <w:rPr>
          <w:rFonts w:asciiTheme="minorHAnsi" w:hAnsiTheme="minorHAnsi" w:cstheme="minorHAnsi"/>
        </w:rPr>
        <w:t>-</w:t>
      </w:r>
      <w:r w:rsidR="00B92C64" w:rsidRPr="009B275F">
        <w:rPr>
          <w:rFonts w:asciiTheme="minorHAnsi" w:hAnsiTheme="minorHAnsi" w:cstheme="minorHAnsi"/>
        </w:rPr>
        <w:t xml:space="preserve">Joachim Scherer described the invasive </w:t>
      </w:r>
      <w:r w:rsidR="000F3501" w:rsidRPr="009B275F">
        <w:rPr>
          <w:rFonts w:asciiTheme="minorHAnsi" w:hAnsiTheme="minorHAnsi" w:cstheme="minorHAnsi"/>
        </w:rPr>
        <w:t xml:space="preserve">routes </w:t>
      </w:r>
      <w:r w:rsidR="00B92C64" w:rsidRPr="009B275F">
        <w:rPr>
          <w:rFonts w:asciiTheme="minorHAnsi" w:hAnsiTheme="minorHAnsi" w:cstheme="minorHAnsi"/>
        </w:rPr>
        <w:t>of</w:t>
      </w:r>
      <w:r w:rsidR="000F3501" w:rsidRPr="009B275F">
        <w:rPr>
          <w:rFonts w:asciiTheme="minorHAnsi" w:hAnsiTheme="minorHAnsi" w:cstheme="minorHAnsi"/>
        </w:rPr>
        <w:t xml:space="preserve"> </w:t>
      </w:r>
      <w:r w:rsidR="0047762B" w:rsidRPr="009B275F">
        <w:rPr>
          <w:rFonts w:asciiTheme="minorHAnsi" w:hAnsiTheme="minorHAnsi" w:cstheme="minorHAnsi"/>
        </w:rPr>
        <w:t>GBM</w:t>
      </w:r>
      <w:r w:rsidR="00D37D00" w:rsidRPr="009B275F">
        <w:rPr>
          <w:rFonts w:asciiTheme="minorHAnsi" w:hAnsiTheme="minorHAnsi" w:cstheme="minorHAnsi"/>
        </w:rPr>
        <w:t>,</w:t>
      </w:r>
      <w:r w:rsidR="000F3501" w:rsidRPr="009B275F">
        <w:rPr>
          <w:rFonts w:asciiTheme="minorHAnsi" w:hAnsiTheme="minorHAnsi" w:cstheme="minorHAnsi"/>
        </w:rPr>
        <w:t xml:space="preserve"> which are now</w:t>
      </w:r>
      <w:r w:rsidR="00B92C64" w:rsidRPr="009B275F">
        <w:rPr>
          <w:rFonts w:asciiTheme="minorHAnsi" w:hAnsiTheme="minorHAnsi" w:cstheme="minorHAnsi"/>
        </w:rPr>
        <w:t xml:space="preserve"> referred </w:t>
      </w:r>
      <w:r w:rsidR="00D37D00" w:rsidRPr="009B275F">
        <w:rPr>
          <w:rFonts w:asciiTheme="minorHAnsi" w:hAnsiTheme="minorHAnsi" w:cstheme="minorHAnsi"/>
        </w:rPr>
        <w:t xml:space="preserve">to </w:t>
      </w:r>
      <w:r w:rsidR="00B92C64" w:rsidRPr="009B275F">
        <w:rPr>
          <w:rFonts w:asciiTheme="minorHAnsi" w:hAnsiTheme="minorHAnsi" w:cstheme="minorHAnsi"/>
        </w:rPr>
        <w:t xml:space="preserve">as perineuronal </w:t>
      </w:r>
      <w:proofErr w:type="spellStart"/>
      <w:r w:rsidR="00B92C64" w:rsidRPr="009B275F">
        <w:rPr>
          <w:rFonts w:asciiTheme="minorHAnsi" w:hAnsiTheme="minorHAnsi" w:cstheme="minorHAnsi"/>
        </w:rPr>
        <w:t>satellitosis</w:t>
      </w:r>
      <w:proofErr w:type="spellEnd"/>
      <w:r w:rsidR="00B92C64" w:rsidRPr="009B275F">
        <w:rPr>
          <w:rFonts w:asciiTheme="minorHAnsi" w:hAnsiTheme="minorHAnsi" w:cstheme="minorHAnsi"/>
        </w:rPr>
        <w:t xml:space="preserve">, perivascular </w:t>
      </w:r>
      <w:proofErr w:type="spellStart"/>
      <w:r w:rsidR="00B92C64" w:rsidRPr="009B275F">
        <w:rPr>
          <w:rFonts w:asciiTheme="minorHAnsi" w:hAnsiTheme="minorHAnsi" w:cstheme="minorHAnsi"/>
        </w:rPr>
        <w:t>satellitosis</w:t>
      </w:r>
      <w:proofErr w:type="spellEnd"/>
      <w:r w:rsidR="00B92C64" w:rsidRPr="009B275F">
        <w:rPr>
          <w:rFonts w:asciiTheme="minorHAnsi" w:hAnsiTheme="minorHAnsi" w:cstheme="minorHAnsi"/>
        </w:rPr>
        <w:t xml:space="preserve">, subpial spread, and invasion along the </w:t>
      </w:r>
      <w:r w:rsidR="003055BF" w:rsidRPr="009B275F">
        <w:rPr>
          <w:rFonts w:asciiTheme="minorHAnsi" w:hAnsiTheme="minorHAnsi" w:cstheme="minorHAnsi"/>
        </w:rPr>
        <w:t>WMT</w:t>
      </w:r>
      <w:r w:rsidR="00B92C64" w:rsidRPr="009B275F">
        <w:rPr>
          <w:rFonts w:asciiTheme="minorHAnsi" w:hAnsiTheme="minorHAnsi" w:cstheme="minorHAnsi"/>
        </w:rPr>
        <w:t xml:space="preserve"> (</w:t>
      </w:r>
      <w:r w:rsidR="00B92C64" w:rsidRPr="009B275F">
        <w:rPr>
          <w:rFonts w:asciiTheme="minorHAnsi" w:hAnsiTheme="minorHAnsi" w:cstheme="minorHAnsi"/>
          <w:b/>
        </w:rPr>
        <w:t>Figure 1A</w:t>
      </w:r>
      <w:r w:rsidR="00B92C64" w:rsidRPr="009B275F">
        <w:rPr>
          <w:rFonts w:asciiTheme="minorHAnsi" w:hAnsiTheme="minorHAnsi" w:cstheme="minorHAnsi"/>
        </w:rPr>
        <w:t xml:space="preserve">). </w:t>
      </w:r>
    </w:p>
    <w:p w14:paraId="4AB8FA74" w14:textId="77777777" w:rsidR="00382CD5" w:rsidRPr="009B275F" w:rsidRDefault="00382CD5" w:rsidP="009B275F">
      <w:pPr>
        <w:tabs>
          <w:tab w:val="clear" w:pos="426"/>
        </w:tabs>
        <w:rPr>
          <w:rFonts w:asciiTheme="minorHAnsi" w:hAnsiTheme="minorHAnsi" w:cstheme="minorHAnsi"/>
        </w:rPr>
      </w:pPr>
    </w:p>
    <w:p w14:paraId="4AB8FA75" w14:textId="77777777" w:rsidR="00382CD5" w:rsidRPr="009B275F" w:rsidRDefault="000F3501" w:rsidP="009B275F">
      <w:pPr>
        <w:tabs>
          <w:tab w:val="clear" w:pos="426"/>
        </w:tabs>
        <w:rPr>
          <w:rFonts w:asciiTheme="minorHAnsi" w:hAnsiTheme="minorHAnsi" w:cstheme="minorHAnsi"/>
        </w:rPr>
      </w:pPr>
      <w:r w:rsidRPr="009B275F">
        <w:rPr>
          <w:rFonts w:asciiTheme="minorHAnsi" w:hAnsiTheme="minorHAnsi" w:cstheme="minorHAnsi"/>
        </w:rPr>
        <w:t>Some chemokines and their receptors</w:t>
      </w:r>
      <w:r w:rsidR="008A4F26" w:rsidRPr="009B275F">
        <w:rPr>
          <w:rFonts w:asciiTheme="minorHAnsi" w:hAnsiTheme="minorHAnsi" w:cstheme="minorHAnsi"/>
        </w:rPr>
        <w:t>,</w:t>
      </w:r>
      <w:r w:rsidR="00571D7F" w:rsidRPr="009B275F">
        <w:rPr>
          <w:rFonts w:asciiTheme="minorHAnsi" w:hAnsiTheme="minorHAnsi" w:cstheme="minorHAnsi"/>
        </w:rPr>
        <w:t xml:space="preserve"> such </w:t>
      </w:r>
      <w:r w:rsidR="00610128" w:rsidRPr="009B275F">
        <w:rPr>
          <w:rFonts w:asciiTheme="minorHAnsi" w:hAnsiTheme="minorHAnsi" w:cstheme="minorHAnsi"/>
        </w:rPr>
        <w:t xml:space="preserve">as </w:t>
      </w:r>
      <w:r w:rsidR="008A4F26" w:rsidRPr="009B275F">
        <w:rPr>
          <w:rFonts w:asciiTheme="minorHAnsi" w:hAnsiTheme="minorHAnsi" w:cstheme="minorHAnsi"/>
        </w:rPr>
        <w:t>s</w:t>
      </w:r>
      <w:r w:rsidR="00E246E2" w:rsidRPr="009B275F">
        <w:rPr>
          <w:rFonts w:asciiTheme="minorHAnsi" w:hAnsiTheme="minorHAnsi" w:cstheme="minorHAnsi"/>
        </w:rPr>
        <w:t xml:space="preserve">tromal </w:t>
      </w:r>
      <w:r w:rsidR="008A4F26" w:rsidRPr="009B275F">
        <w:rPr>
          <w:rFonts w:asciiTheme="minorHAnsi" w:hAnsiTheme="minorHAnsi" w:cstheme="minorHAnsi"/>
        </w:rPr>
        <w:t>c</w:t>
      </w:r>
      <w:r w:rsidR="00E246E2" w:rsidRPr="009B275F">
        <w:rPr>
          <w:rFonts w:asciiTheme="minorHAnsi" w:hAnsiTheme="minorHAnsi" w:cstheme="minorHAnsi"/>
        </w:rPr>
        <w:t>ell-</w:t>
      </w:r>
      <w:r w:rsidR="008A4F26" w:rsidRPr="009B275F">
        <w:rPr>
          <w:rFonts w:asciiTheme="minorHAnsi" w:hAnsiTheme="minorHAnsi" w:cstheme="minorHAnsi"/>
        </w:rPr>
        <w:t>d</w:t>
      </w:r>
      <w:r w:rsidR="00E246E2" w:rsidRPr="009B275F">
        <w:rPr>
          <w:rFonts w:asciiTheme="minorHAnsi" w:hAnsiTheme="minorHAnsi" w:cstheme="minorHAnsi"/>
        </w:rPr>
        <w:t xml:space="preserve">erived </w:t>
      </w:r>
      <w:r w:rsidR="008A4F26" w:rsidRPr="009B275F">
        <w:rPr>
          <w:rFonts w:asciiTheme="minorHAnsi" w:hAnsiTheme="minorHAnsi" w:cstheme="minorHAnsi"/>
        </w:rPr>
        <w:t>f</w:t>
      </w:r>
      <w:r w:rsidR="00E246E2" w:rsidRPr="009B275F">
        <w:rPr>
          <w:rFonts w:asciiTheme="minorHAnsi" w:hAnsiTheme="minorHAnsi" w:cstheme="minorHAnsi"/>
        </w:rPr>
        <w:t>actor-1</w:t>
      </w:r>
      <w:r w:rsidR="008A4F26" w:rsidRPr="009B275F">
        <w:rPr>
          <w:rFonts w:asciiTheme="minorHAnsi" w:hAnsiTheme="minorHAnsi" w:cstheme="minorHAnsi"/>
        </w:rPr>
        <w:t>α</w:t>
      </w:r>
      <w:r w:rsidR="00E246E2" w:rsidRPr="009B275F">
        <w:rPr>
          <w:rFonts w:asciiTheme="minorHAnsi" w:hAnsiTheme="minorHAnsi" w:cstheme="minorHAnsi"/>
        </w:rPr>
        <w:t xml:space="preserve"> </w:t>
      </w:r>
      <w:r w:rsidR="00571D7F" w:rsidRPr="009B275F">
        <w:rPr>
          <w:rFonts w:asciiTheme="minorHAnsi" w:hAnsiTheme="minorHAnsi" w:cstheme="minorHAnsi"/>
        </w:rPr>
        <w:t>(SDF1</w:t>
      </w:r>
      <w:r w:rsidR="008A4F26" w:rsidRPr="009B275F">
        <w:rPr>
          <w:rFonts w:asciiTheme="minorHAnsi" w:hAnsiTheme="minorHAnsi" w:cstheme="minorHAnsi"/>
        </w:rPr>
        <w:t>α</w:t>
      </w:r>
      <w:r w:rsidR="00571D7F" w:rsidRPr="009B275F">
        <w:rPr>
          <w:rFonts w:asciiTheme="minorHAnsi" w:hAnsiTheme="minorHAnsi" w:cstheme="minorHAnsi"/>
        </w:rPr>
        <w:t xml:space="preserve">) and </w:t>
      </w:r>
      <w:r w:rsidR="00E246E2" w:rsidRPr="009B275F">
        <w:rPr>
          <w:rFonts w:asciiTheme="minorHAnsi" w:hAnsiTheme="minorHAnsi" w:cstheme="minorHAnsi"/>
        </w:rPr>
        <w:t xml:space="preserve">C-X-C </w:t>
      </w:r>
      <w:r w:rsidR="008A4F26" w:rsidRPr="009B275F">
        <w:rPr>
          <w:rFonts w:asciiTheme="minorHAnsi" w:hAnsiTheme="minorHAnsi" w:cstheme="minorHAnsi"/>
        </w:rPr>
        <w:t>m</w:t>
      </w:r>
      <w:r w:rsidR="00E246E2" w:rsidRPr="009B275F">
        <w:rPr>
          <w:rFonts w:asciiTheme="minorHAnsi" w:hAnsiTheme="minorHAnsi" w:cstheme="minorHAnsi"/>
        </w:rPr>
        <w:t xml:space="preserve">otif </w:t>
      </w:r>
      <w:r w:rsidR="008A4F26" w:rsidRPr="009B275F">
        <w:rPr>
          <w:rFonts w:asciiTheme="minorHAnsi" w:hAnsiTheme="minorHAnsi" w:cstheme="minorHAnsi"/>
        </w:rPr>
        <w:t>c</w:t>
      </w:r>
      <w:r w:rsidR="00E246E2" w:rsidRPr="009B275F">
        <w:rPr>
          <w:rFonts w:asciiTheme="minorHAnsi" w:hAnsiTheme="minorHAnsi" w:cstheme="minorHAnsi"/>
        </w:rPr>
        <w:t xml:space="preserve">hemokine </w:t>
      </w:r>
      <w:r w:rsidR="008A4F26" w:rsidRPr="009B275F">
        <w:rPr>
          <w:rFonts w:asciiTheme="minorHAnsi" w:hAnsiTheme="minorHAnsi" w:cstheme="minorHAnsi"/>
        </w:rPr>
        <w:t>r</w:t>
      </w:r>
      <w:r w:rsidR="00E246E2" w:rsidRPr="009B275F">
        <w:rPr>
          <w:rFonts w:asciiTheme="minorHAnsi" w:hAnsiTheme="minorHAnsi" w:cstheme="minorHAnsi"/>
        </w:rPr>
        <w:t xml:space="preserve">eceptor </w:t>
      </w:r>
      <w:r w:rsidR="00E21525" w:rsidRPr="009B275F">
        <w:rPr>
          <w:rFonts w:asciiTheme="minorHAnsi" w:hAnsiTheme="minorHAnsi" w:cstheme="minorHAnsi"/>
        </w:rPr>
        <w:t xml:space="preserve">4 </w:t>
      </w:r>
      <w:r w:rsidR="003055BF" w:rsidRPr="009B275F">
        <w:rPr>
          <w:rFonts w:asciiTheme="minorHAnsi" w:hAnsiTheme="minorHAnsi" w:cstheme="minorHAnsi"/>
        </w:rPr>
        <w:t>(</w:t>
      </w:r>
      <w:r w:rsidR="00571D7F" w:rsidRPr="009B275F">
        <w:rPr>
          <w:rFonts w:asciiTheme="minorHAnsi" w:hAnsiTheme="minorHAnsi" w:cstheme="minorHAnsi"/>
        </w:rPr>
        <w:t>CXCR4</w:t>
      </w:r>
      <w:r w:rsidR="003055BF" w:rsidRPr="009B275F">
        <w:rPr>
          <w:rFonts w:asciiTheme="minorHAnsi" w:hAnsiTheme="minorHAnsi" w:cstheme="minorHAnsi"/>
        </w:rPr>
        <w:t>)</w:t>
      </w:r>
      <w:r w:rsidR="00571D7F" w:rsidRPr="009B275F">
        <w:rPr>
          <w:rFonts w:asciiTheme="minorHAnsi" w:hAnsiTheme="minorHAnsi" w:cstheme="minorHAnsi"/>
        </w:rPr>
        <w:t xml:space="preserve">, </w:t>
      </w:r>
      <w:r w:rsidRPr="009B275F">
        <w:rPr>
          <w:rFonts w:asciiTheme="minorHAnsi" w:hAnsiTheme="minorHAnsi" w:cstheme="minorHAnsi"/>
        </w:rPr>
        <w:t xml:space="preserve">but not </w:t>
      </w:r>
      <w:r w:rsidR="008A4F26" w:rsidRPr="009B275F">
        <w:rPr>
          <w:rFonts w:asciiTheme="minorHAnsi" w:hAnsiTheme="minorHAnsi" w:cstheme="minorHAnsi"/>
        </w:rPr>
        <w:t>v</w:t>
      </w:r>
      <w:r w:rsidR="00E246E2" w:rsidRPr="009B275F">
        <w:rPr>
          <w:rFonts w:asciiTheme="minorHAnsi" w:hAnsiTheme="minorHAnsi" w:cstheme="minorHAnsi"/>
        </w:rPr>
        <w:t xml:space="preserve">ascular </w:t>
      </w:r>
      <w:r w:rsidR="008A4F26" w:rsidRPr="009B275F">
        <w:rPr>
          <w:rFonts w:asciiTheme="minorHAnsi" w:hAnsiTheme="minorHAnsi" w:cstheme="minorHAnsi"/>
        </w:rPr>
        <w:t>e</w:t>
      </w:r>
      <w:r w:rsidR="00E246E2" w:rsidRPr="009B275F">
        <w:rPr>
          <w:rFonts w:asciiTheme="minorHAnsi" w:hAnsiTheme="minorHAnsi" w:cstheme="minorHAnsi"/>
        </w:rPr>
        <w:t xml:space="preserve">ndothelial </w:t>
      </w:r>
      <w:r w:rsidR="008A4F26" w:rsidRPr="009B275F">
        <w:rPr>
          <w:rFonts w:asciiTheme="minorHAnsi" w:hAnsiTheme="minorHAnsi" w:cstheme="minorHAnsi"/>
        </w:rPr>
        <w:t>g</w:t>
      </w:r>
      <w:r w:rsidR="00E246E2" w:rsidRPr="009B275F">
        <w:rPr>
          <w:rFonts w:asciiTheme="minorHAnsi" w:hAnsiTheme="minorHAnsi" w:cstheme="minorHAnsi"/>
        </w:rPr>
        <w:t xml:space="preserve">rowth </w:t>
      </w:r>
      <w:r w:rsidR="008A4F26" w:rsidRPr="009B275F">
        <w:rPr>
          <w:rFonts w:asciiTheme="minorHAnsi" w:hAnsiTheme="minorHAnsi" w:cstheme="minorHAnsi"/>
        </w:rPr>
        <w:t>f</w:t>
      </w:r>
      <w:r w:rsidR="00E246E2" w:rsidRPr="009B275F">
        <w:rPr>
          <w:rFonts w:asciiTheme="minorHAnsi" w:hAnsiTheme="minorHAnsi" w:cstheme="minorHAnsi"/>
        </w:rPr>
        <w:t xml:space="preserve">actor </w:t>
      </w:r>
      <w:r w:rsidR="003055BF" w:rsidRPr="009B275F">
        <w:rPr>
          <w:rFonts w:asciiTheme="minorHAnsi" w:hAnsiTheme="minorHAnsi" w:cstheme="minorHAnsi"/>
        </w:rPr>
        <w:t>(</w:t>
      </w:r>
      <w:r w:rsidRPr="009B275F">
        <w:rPr>
          <w:rFonts w:asciiTheme="minorHAnsi" w:hAnsiTheme="minorHAnsi" w:cstheme="minorHAnsi"/>
        </w:rPr>
        <w:t>VEGF</w:t>
      </w:r>
      <w:r w:rsidR="003055BF" w:rsidRPr="009B275F">
        <w:rPr>
          <w:rFonts w:asciiTheme="minorHAnsi" w:hAnsiTheme="minorHAnsi" w:cstheme="minorHAnsi"/>
        </w:rPr>
        <w:t>)</w:t>
      </w:r>
      <w:r w:rsidRPr="009B275F">
        <w:rPr>
          <w:rFonts w:asciiTheme="minorHAnsi" w:hAnsiTheme="minorHAnsi" w:cstheme="minorHAnsi"/>
        </w:rPr>
        <w:t>, seem to be implicated in WMT invasion</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{"citationID":"FIhofuPF","properties":{"formattedCitation":"\\super 3\\nosupersub{}","plainCitation":"3","noteIndex":0},"citationItems":[{"id":117,"uris":["http://zotero.org/users/local/CYmw5IYM/items/C4QU4M32"],"uri":["http://zotero.org/users/local/CYmw5IYM/items/C4QU4M32"],"itemData":{"id":117,"type":"article-journal","container-title":"The American Journal of Pathology","DOI":"10.2353/ajpath.2008.071197","ISSN":"00029440","issue":"2","journalAbbreviation":"The American Journal of Pathology","language":"en","page":"545-560","source":"DOI.org (Crossref)","title":"Hypoxia- and Vascular Endothelial Growth Factor-Induced Stromal Cell-Derived Factor-1α/CXCR4 Expression in Glioblastomas","volume":"173","author":[{"family":"Zagzag","given":"David"},{"family":"Esencay","given":"Mine"},{"family":"Mendez","given":"Olga"},{"family":"Yee","given":"Herman"},{"family":"Smirnova","given":"Iva"},{"family":"Huang","given":"Yuanyuan"},{"family":"Chiriboga","given":"Luis"},{"family":"Lukyanov","given":"Eugene"},{"family":"Liu","given":"Mengling"},{"family":"Newcomb","given":"Elizabeth W."}],"issued":{"date-parts":[["2008",8]]}}}],"schema":"https://github.com/citation-style-language/schema/raw/master/csl-citation.json"}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3</w:t>
      </w:r>
      <w:r w:rsidR="00CC68EC" w:rsidRPr="009B275F">
        <w:rPr>
          <w:rFonts w:asciiTheme="minorHAnsi" w:hAnsiTheme="minorHAnsi" w:cstheme="minorHAnsi"/>
        </w:rPr>
        <w:fldChar w:fldCharType="end"/>
      </w:r>
      <w:r w:rsidR="00B92C64" w:rsidRPr="009B275F">
        <w:rPr>
          <w:rFonts w:asciiTheme="minorHAnsi" w:hAnsiTheme="minorHAnsi" w:cstheme="minorHAnsi"/>
        </w:rPr>
        <w:t xml:space="preserve">. More recently, </w:t>
      </w:r>
      <w:r w:rsidR="00B53D26" w:rsidRPr="009B275F">
        <w:rPr>
          <w:rFonts w:asciiTheme="minorHAnsi" w:hAnsiTheme="minorHAnsi" w:cstheme="minorHAnsi"/>
        </w:rPr>
        <w:t xml:space="preserve">a </w:t>
      </w:r>
      <w:r w:rsidR="00587583" w:rsidRPr="009B275F">
        <w:rPr>
          <w:rFonts w:asciiTheme="minorHAnsi" w:hAnsiTheme="minorHAnsi" w:cstheme="minorHAnsi"/>
        </w:rPr>
        <w:t xml:space="preserve">transcellular </w:t>
      </w:r>
      <w:r w:rsidR="00B53D26" w:rsidRPr="009B275F">
        <w:rPr>
          <w:rFonts w:asciiTheme="minorHAnsi" w:hAnsiTheme="minorHAnsi" w:cstheme="minorHAnsi"/>
        </w:rPr>
        <w:t xml:space="preserve">NOTCH1–SOX2 </w:t>
      </w:r>
      <w:r w:rsidR="00176180" w:rsidRPr="009B275F">
        <w:rPr>
          <w:rFonts w:asciiTheme="minorHAnsi" w:hAnsiTheme="minorHAnsi" w:cstheme="minorHAnsi"/>
        </w:rPr>
        <w:t xml:space="preserve">axis </w:t>
      </w:r>
      <w:r w:rsidR="00B53D26" w:rsidRPr="009B275F">
        <w:rPr>
          <w:rFonts w:asciiTheme="minorHAnsi" w:hAnsiTheme="minorHAnsi" w:cstheme="minorHAnsi"/>
        </w:rPr>
        <w:t xml:space="preserve">has been </w:t>
      </w:r>
      <w:r w:rsidR="005B0DCF" w:rsidRPr="009B275F">
        <w:rPr>
          <w:rFonts w:asciiTheme="minorHAnsi" w:hAnsiTheme="minorHAnsi" w:cstheme="minorHAnsi"/>
        </w:rPr>
        <w:t>shown</w:t>
      </w:r>
      <w:r w:rsidR="00BE746A" w:rsidRPr="009B275F">
        <w:rPr>
          <w:rFonts w:asciiTheme="minorHAnsi" w:hAnsiTheme="minorHAnsi" w:cstheme="minorHAnsi"/>
        </w:rPr>
        <w:t xml:space="preserve"> to </w:t>
      </w:r>
      <w:r w:rsidR="005B0DCF" w:rsidRPr="009B275F">
        <w:rPr>
          <w:rFonts w:asciiTheme="minorHAnsi" w:hAnsiTheme="minorHAnsi" w:cstheme="minorHAnsi"/>
        </w:rPr>
        <w:t>be</w:t>
      </w:r>
      <w:r w:rsidR="00BE746A" w:rsidRPr="009B275F">
        <w:rPr>
          <w:rFonts w:asciiTheme="minorHAnsi" w:hAnsiTheme="minorHAnsi" w:cstheme="minorHAnsi"/>
        </w:rPr>
        <w:t xml:space="preserve"> a</w:t>
      </w:r>
      <w:r w:rsidR="00176180" w:rsidRPr="009B275F">
        <w:rPr>
          <w:rFonts w:asciiTheme="minorHAnsi" w:hAnsiTheme="minorHAnsi" w:cstheme="minorHAnsi"/>
        </w:rPr>
        <w:t>n</w:t>
      </w:r>
      <w:r w:rsidR="00BE746A" w:rsidRPr="009B275F">
        <w:rPr>
          <w:rFonts w:asciiTheme="minorHAnsi" w:hAnsiTheme="minorHAnsi" w:cstheme="minorHAnsi"/>
        </w:rPr>
        <w:t xml:space="preserve"> </w:t>
      </w:r>
      <w:r w:rsidR="00176180" w:rsidRPr="009B275F">
        <w:rPr>
          <w:rFonts w:asciiTheme="minorHAnsi" w:hAnsiTheme="minorHAnsi" w:cstheme="minorHAnsi"/>
        </w:rPr>
        <w:t xml:space="preserve">important </w:t>
      </w:r>
      <w:r w:rsidR="00BE746A" w:rsidRPr="009B275F">
        <w:rPr>
          <w:rFonts w:asciiTheme="minorHAnsi" w:hAnsiTheme="minorHAnsi" w:cstheme="minorHAnsi"/>
        </w:rPr>
        <w:t>path</w:t>
      </w:r>
      <w:r w:rsidR="00D62B50" w:rsidRPr="009B275F">
        <w:rPr>
          <w:rFonts w:asciiTheme="minorHAnsi" w:hAnsiTheme="minorHAnsi" w:cstheme="minorHAnsi"/>
        </w:rPr>
        <w:t>way</w:t>
      </w:r>
      <w:r w:rsidR="00BE746A" w:rsidRPr="009B275F">
        <w:rPr>
          <w:rFonts w:asciiTheme="minorHAnsi" w:hAnsiTheme="minorHAnsi" w:cstheme="minorHAnsi"/>
        </w:rPr>
        <w:t xml:space="preserve"> in WMT invasion </w:t>
      </w:r>
      <w:r w:rsidR="00587583" w:rsidRPr="009B275F">
        <w:rPr>
          <w:rFonts w:asciiTheme="minorHAnsi" w:hAnsiTheme="minorHAnsi" w:cstheme="minorHAnsi"/>
        </w:rPr>
        <w:t>of</w:t>
      </w:r>
      <w:r w:rsidR="00D62B50" w:rsidRPr="009B275F">
        <w:rPr>
          <w:rFonts w:asciiTheme="minorHAnsi" w:hAnsiTheme="minorHAnsi" w:cstheme="minorHAnsi"/>
        </w:rPr>
        <w:t xml:space="preserve"> GBM cells</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{"citationID":"LXs2k3X8","properties":{"formattedCitation":"\\super 4\\nosupersub{}","plainCitation":"4","noteIndex":0},"citationItems":[{"id":119,"uris":["http://zotero.org/users/local/CYmw5IYM/items/X5PYMD6R"],"uri":["http://zotero.org/users/local/CYmw5IYM/items/X5PYMD6R"],"itemData":{"id":119,"type":"article-journal","container-title":"Nature Neuroscience","DOI":"10.1038/s41593-018-0285-z","ISSN":"1097-6256, 1546-1726","issue":"1","journalAbbreviation":"Nat Neurosci","language":"en","page":"91-105","source":"DOI.org (Crossref)","title":"Invasion of white matter tracts by glioma stem cells is regulated by a NOTCH1–SOX2 positive-feedback loop","volume":"22","author":[{"family":"Wang","given":"Jun"},{"family":"Xu","given":"Sen-Lin"},{"family":"Duan","given":"Jiang-Jie"},{"family":"Yi","given":"Liang"},{"family":"Guo","given":"Yu-Feng"},{"family":"Shi","given":"Yu"},{"family":"Li","given":"Lin"},{"family":"Yang","given":"Ze-Yu"},{"family":"Liao","given":"Xue-Mei"},{"family":"Cai","given":"Jiao"},{"family":"Zhang","given":"Yan-Qi"},{"family":"Xiao","given":"Hua-Liang"},{"family":"Yin","given":"Li"},{"family":"Wu","given":"Hao"},{"family":"Zhang","given":"Jing-Na"},{"family":"Lv","given":"Sheng-Qing"},{"family":"Yang","given":"Qing-Kai"},{"family":"Yang","given":"Xiao-Jun"},{"family":"Jiang","given":"Tao"},{"family":"Zhang","given":"Xia"},{"family":"Bian","given":"Xiu-Wu"},{"family":"Yu","given":"Shi-Cang"}],"issued":{"date-parts":[["2019",1]]}}}],"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4</w:t>
      </w:r>
      <w:r w:rsidR="00CC68EC" w:rsidRPr="009B275F">
        <w:rPr>
          <w:rFonts w:asciiTheme="minorHAnsi" w:hAnsiTheme="minorHAnsi" w:cstheme="minorHAnsi"/>
        </w:rPr>
        <w:fldChar w:fldCharType="end"/>
      </w:r>
      <w:r w:rsidR="00BE746A" w:rsidRPr="009B275F">
        <w:rPr>
          <w:rFonts w:asciiTheme="minorHAnsi" w:hAnsiTheme="minorHAnsi" w:cstheme="minorHAnsi"/>
        </w:rPr>
        <w:t xml:space="preserve">. The authors described how </w:t>
      </w:r>
      <w:r w:rsidR="00F40D31" w:rsidRPr="009B275F">
        <w:rPr>
          <w:rFonts w:asciiTheme="minorHAnsi" w:hAnsiTheme="minorHAnsi" w:cstheme="minorHAnsi"/>
        </w:rPr>
        <w:t>GBM</w:t>
      </w:r>
      <w:r w:rsidR="00BE746A" w:rsidRPr="009B275F">
        <w:rPr>
          <w:rFonts w:asciiTheme="minorHAnsi" w:hAnsiTheme="minorHAnsi" w:cstheme="minorHAnsi"/>
        </w:rPr>
        <w:t xml:space="preserve"> stem-like cells invade</w:t>
      </w:r>
      <w:r w:rsidR="00CD3387" w:rsidRPr="009B275F">
        <w:rPr>
          <w:rFonts w:asciiTheme="minorHAnsi" w:hAnsiTheme="minorHAnsi" w:cstheme="minorHAnsi"/>
        </w:rPr>
        <w:t xml:space="preserve"> the brain parenchyma</w:t>
      </w:r>
      <w:r w:rsidR="00BE746A" w:rsidRPr="009B275F">
        <w:rPr>
          <w:rFonts w:asciiTheme="minorHAnsi" w:hAnsiTheme="minorHAnsi" w:cstheme="minorHAnsi"/>
        </w:rPr>
        <w:t xml:space="preserve"> on partial</w:t>
      </w:r>
      <w:r w:rsidR="00065AFD" w:rsidRPr="009B275F">
        <w:rPr>
          <w:rFonts w:asciiTheme="minorHAnsi" w:hAnsiTheme="minorHAnsi" w:cstheme="minorHAnsi"/>
        </w:rPr>
        <w:t xml:space="preserve">ly </w:t>
      </w:r>
      <w:r w:rsidR="00BE746A" w:rsidRPr="009B275F">
        <w:rPr>
          <w:rFonts w:asciiTheme="minorHAnsi" w:hAnsiTheme="minorHAnsi" w:cstheme="minorHAnsi"/>
        </w:rPr>
        <w:t>unmyelinated neurons</w:t>
      </w:r>
      <w:r w:rsidR="00D62B50" w:rsidRPr="009B275F">
        <w:rPr>
          <w:rFonts w:asciiTheme="minorHAnsi" w:hAnsiTheme="minorHAnsi" w:cstheme="minorHAnsi"/>
        </w:rPr>
        <w:t xml:space="preserve">, suggesting </w:t>
      </w:r>
      <w:r w:rsidR="005B0DCF" w:rsidRPr="009B275F">
        <w:rPr>
          <w:rFonts w:asciiTheme="minorHAnsi" w:hAnsiTheme="minorHAnsi" w:cstheme="minorHAnsi"/>
        </w:rPr>
        <w:t>the</w:t>
      </w:r>
      <w:r w:rsidR="00D62B50" w:rsidRPr="009B275F">
        <w:rPr>
          <w:rFonts w:asciiTheme="minorHAnsi" w:hAnsiTheme="minorHAnsi" w:cstheme="minorHAnsi"/>
        </w:rPr>
        <w:t xml:space="preserve"> destruction of myelin she</w:t>
      </w:r>
      <w:r w:rsidR="00587583" w:rsidRPr="009B275F">
        <w:rPr>
          <w:rFonts w:asciiTheme="minorHAnsi" w:hAnsiTheme="minorHAnsi" w:cstheme="minorHAnsi"/>
        </w:rPr>
        <w:t>a</w:t>
      </w:r>
      <w:r w:rsidR="00D62B50" w:rsidRPr="009B275F">
        <w:rPr>
          <w:rFonts w:asciiTheme="minorHAnsi" w:hAnsiTheme="minorHAnsi" w:cstheme="minorHAnsi"/>
        </w:rPr>
        <w:t>t</w:t>
      </w:r>
      <w:r w:rsidR="00587583" w:rsidRPr="009B275F">
        <w:rPr>
          <w:rFonts w:asciiTheme="minorHAnsi" w:hAnsiTheme="minorHAnsi" w:cstheme="minorHAnsi"/>
        </w:rPr>
        <w:t>h</w:t>
      </w:r>
      <w:r w:rsidR="00D62B50" w:rsidRPr="009B275F">
        <w:rPr>
          <w:rFonts w:asciiTheme="minorHAnsi" w:hAnsiTheme="minorHAnsi" w:cstheme="minorHAnsi"/>
        </w:rPr>
        <w:t xml:space="preserve">s by </w:t>
      </w:r>
      <w:r w:rsidR="0047762B" w:rsidRPr="009B275F">
        <w:rPr>
          <w:rFonts w:asciiTheme="minorHAnsi" w:hAnsiTheme="minorHAnsi" w:cstheme="minorHAnsi"/>
        </w:rPr>
        <w:t>GBM</w:t>
      </w:r>
      <w:r w:rsidR="00D62B50" w:rsidRPr="009B275F">
        <w:rPr>
          <w:rFonts w:asciiTheme="minorHAnsi" w:hAnsiTheme="minorHAnsi" w:cstheme="minorHAnsi"/>
        </w:rPr>
        <w:t xml:space="preserve"> cells</w:t>
      </w:r>
      <w:r w:rsidR="00BE746A" w:rsidRPr="009B275F">
        <w:rPr>
          <w:rFonts w:asciiTheme="minorHAnsi" w:hAnsiTheme="minorHAnsi" w:cstheme="minorHAnsi"/>
        </w:rPr>
        <w:t xml:space="preserve">. </w:t>
      </w:r>
      <w:r w:rsidR="00A9163C" w:rsidRPr="009B275F">
        <w:rPr>
          <w:rFonts w:asciiTheme="minorHAnsi" w:hAnsiTheme="minorHAnsi" w:cstheme="minorHAnsi"/>
        </w:rPr>
        <w:t xml:space="preserve">A milestone </w:t>
      </w:r>
      <w:r w:rsidR="00477644" w:rsidRPr="009B275F">
        <w:rPr>
          <w:rFonts w:asciiTheme="minorHAnsi" w:hAnsiTheme="minorHAnsi" w:cstheme="minorHAnsi"/>
        </w:rPr>
        <w:t>was</w:t>
      </w:r>
      <w:r w:rsidR="00A9163C" w:rsidRPr="009B275F">
        <w:rPr>
          <w:rFonts w:asciiTheme="minorHAnsi" w:hAnsiTheme="minorHAnsi" w:cstheme="minorHAnsi"/>
        </w:rPr>
        <w:t xml:space="preserve"> reached in 2019 when three articles were </w:t>
      </w:r>
      <w:r w:rsidR="00587583" w:rsidRPr="009B275F">
        <w:rPr>
          <w:rFonts w:asciiTheme="minorHAnsi" w:hAnsiTheme="minorHAnsi" w:cstheme="minorHAnsi"/>
        </w:rPr>
        <w:t xml:space="preserve">consecutively </w:t>
      </w:r>
      <w:r w:rsidR="00A9163C" w:rsidRPr="009B275F">
        <w:rPr>
          <w:rFonts w:asciiTheme="minorHAnsi" w:hAnsiTheme="minorHAnsi" w:cstheme="minorHAnsi"/>
        </w:rPr>
        <w:t>published in</w:t>
      </w:r>
      <w:r w:rsidR="005B0DCF" w:rsidRPr="009B275F">
        <w:rPr>
          <w:rFonts w:asciiTheme="minorHAnsi" w:hAnsiTheme="minorHAnsi" w:cstheme="minorHAnsi"/>
        </w:rPr>
        <w:t xml:space="preserve"> the journal,</w:t>
      </w:r>
      <w:r w:rsidR="00A9163C" w:rsidRPr="009B275F">
        <w:rPr>
          <w:rFonts w:asciiTheme="minorHAnsi" w:hAnsiTheme="minorHAnsi" w:cstheme="minorHAnsi"/>
        </w:rPr>
        <w:t xml:space="preserve"> </w:t>
      </w:r>
      <w:r w:rsidR="00A9163C" w:rsidRPr="009B275F">
        <w:rPr>
          <w:rFonts w:asciiTheme="minorHAnsi" w:hAnsiTheme="minorHAnsi" w:cstheme="minorHAnsi"/>
          <w:i/>
        </w:rPr>
        <w:t>Nature</w:t>
      </w:r>
      <w:r w:rsidR="00A9163C" w:rsidRPr="009B275F">
        <w:rPr>
          <w:rFonts w:asciiTheme="minorHAnsi" w:hAnsiTheme="minorHAnsi" w:cstheme="minorHAnsi"/>
        </w:rPr>
        <w:t xml:space="preserve">, underlining the role of </w:t>
      </w:r>
      <w:r w:rsidR="00D90939" w:rsidRPr="009B275F">
        <w:rPr>
          <w:rFonts w:asciiTheme="minorHAnsi" w:hAnsiTheme="minorHAnsi" w:cstheme="minorHAnsi"/>
        </w:rPr>
        <w:t xml:space="preserve">electrical activity </w:t>
      </w:r>
      <w:r w:rsidR="00587583" w:rsidRPr="009B275F">
        <w:rPr>
          <w:rFonts w:asciiTheme="minorHAnsi" w:hAnsiTheme="minorHAnsi" w:cstheme="minorHAnsi"/>
        </w:rPr>
        <w:t>in</w:t>
      </w:r>
      <w:r w:rsidR="00EF6847" w:rsidRPr="009B275F">
        <w:rPr>
          <w:rFonts w:asciiTheme="minorHAnsi" w:hAnsiTheme="minorHAnsi" w:cstheme="minorHAnsi"/>
        </w:rPr>
        <w:t xml:space="preserve"> glioma developmen</w:t>
      </w:r>
      <w:r w:rsidR="002A6C92" w:rsidRPr="009B275F">
        <w:rPr>
          <w:rFonts w:asciiTheme="minorHAnsi" w:hAnsiTheme="minorHAnsi" w:cstheme="minorHAnsi"/>
        </w:rPr>
        <w:t>t</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{"citationID":"3yuN6iSL","properties":{"formattedCitation":"\\super 5\\nosupersub{}","plainCitation":"5","noteIndex":0},"citationItems":[{"id":123,"uris":["http://zotero.org/users/local/CYmw5IYM/items/XLZKWNIX"],"uri":["http://zotero.org/users/local/CYmw5IYM/items/XLZKWNIX"],"itemData":{"id":123,"type":"article-journal","abstract":"A network of communicating tumour cells that is connected by tumour microtubes mediates the progression of incurable gliomas. Moreover, neuronal activity can foster malignant behaviour of glioma cells by non-synaptic paracrine and autocrine mechanisms. Here we report a direct communication channel between neurons and glioma cells in different disease models and human tumours: functional bona fide chemical synapses between presynaptic neurons and postsynaptic glioma cells. These neurogliomal synapses show a typical synaptic ultrastructure, are located on tumour microtubes, and produce postsynaptic currents that are mediated by glutamate receptors of the AMPA subtype. Neuronal activity including epileptic conditions generates synchronised calcium transients in tumour-microtube-connected glioma networks. Glioma-cell-specific genetic perturbation of AMPA receptors reduces calcium-related invasiveness of tumour-microtube-positive tumour cells and glioma growth. Invasion and growth are also reduced by anaesthesia and the AMPA receptor antagonist perampanel, respectively. These findings reveal a biologically relevant direct synaptic communication between neurons and glioma cells with potential clinical implications.","container-title":"Nature","DOI":"10.1038/s41586-019-1564-x","ISSN":"1476-4687","issue":"7775","journalAbbreviation":"Nature","language":"eng","note":"PMID: 31534219","page":"532-538","source":"PubMed","title":"Glutamatergic synaptic input to glioma cells drives brain tumour progression","volume":"573","author":[{"family":"Venkataramani","given":"Varun"},{"family":"Tanev","given":"Dimitar Ivanov"},{"family":"Strahle","given":"Christopher"},{"family":"Studier-Fischer","given":"Alexander"},{"family":"Fankhauser","given":"Laura"},{"family":"Kessler","given":"Tobias"},{"family":"Körber","given":"Christoph"},{"family":"Kardorff","given":"Markus"},{"family":"Ratliff","given":"Miriam"},{"family":"Xie","given":"Ruifan"},{"family":"Horstmann","given":"Heinz"},{"family":"Messer","given":"Mirko"},{"family":"Paik","given":"Sang Peter"},{"family":"Knabbe","given":"Johannes"},{"family":"Sahm","given":"Felix"},{"family":"Kurz","given":"Felix T."},{"family":"Acikgöz","given":"Azer Aylin"},{"family":"Herrmannsdörfer","given":"Frank"},{"family":"Agarwal","given":"Amit"},{"family":"Bergles","given":"Dwight E."},{"family":"Chalmers","given":"Anthony"},{"family":"Miletic","given":"Hrvoje"},{"family":"Turcan","given":"Sevin"},{"family":"Mawrin","given":"Christian"},{"family":"Hänggi","given":"Daniel"},{"family":"Liu","given":"Hai-Kun"},{"family":"Wick","given":"Wolfgang"},{"family":"Winkler","given":"Frank"},{"family":"Kuner","given":"Thomas"}],"issued":{"date-parts":[["2019"]]}}}],"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5</w:t>
      </w:r>
      <w:r w:rsidR="00CC68EC" w:rsidRPr="009B275F">
        <w:rPr>
          <w:rFonts w:asciiTheme="minorHAnsi" w:hAnsiTheme="minorHAnsi" w:cstheme="minorHAnsi"/>
        </w:rPr>
        <w:fldChar w:fldCharType="end"/>
      </w:r>
      <w:r w:rsidR="002A6C92" w:rsidRPr="009B275F">
        <w:rPr>
          <w:rFonts w:asciiTheme="minorHAnsi" w:hAnsiTheme="minorHAnsi" w:cstheme="minorHAnsi"/>
          <w:vertAlign w:val="superscript"/>
        </w:rPr>
        <w:t>,</w:t>
      </w:r>
      <w:r w:rsidR="00CC68EC" w:rsidRPr="009B275F">
        <w:rPr>
          <w:rFonts w:asciiTheme="minorHAnsi" w:hAnsiTheme="minorHAnsi" w:cstheme="minorHAnsi"/>
          <w:vertAlign w:val="superscript"/>
        </w:rPr>
        <w:fldChar w:fldCharType="begin"/>
      </w:r>
      <w:r w:rsidR="00A441D8" w:rsidRPr="009B275F">
        <w:rPr>
          <w:rFonts w:asciiTheme="minorHAnsi" w:hAnsiTheme="minorHAnsi" w:cstheme="minorHAnsi"/>
          <w:vertAlign w:val="superscript"/>
        </w:rPr>
        <w:instrText xml:space="preserve"> ADDIN ZOTERO_ITEM CSL_CITATION {"citationID":"3JPxwDNq","properties":{"formattedCitation":"\\super 6\\nosupersub{}","plainCitation":"6","noteIndex":0},"citationItems":[{"id":125,"uris":["http://zotero.org/users/local/CYmw5IYM/items/3329SATC"],"uri":["http://zotero.org/users/local/CYmw5IYM/items/3329SATC"],"itemData":{"id":125,"type":"article-journal","abstract":"High-grade gliomas are lethal brain cancers whose progression is robustly regulated by neuronal activity. Activity-regulated release of growth factors promotes glioma growth, but this alone is insufficient to explain the effect that neuronal activity exerts on glioma progression. Here we show that neuron and glioma interactions include electrochemical communication through bona fide AMPA receptor-dependent neuron-glioma synapses. Neuronal activity also evokes non-synaptic activity-dependent potassium currents that are amplified by gap junction-mediated tumour interconnections, forming an electrically coupled network. Depolarization of glioma membranes assessed by in vivo optogenetics promotes proliferation, whereas pharmacologically or genetically blocking electrochemical signalling inhibits the growth of glioma xenografts and extends mouse survival. Emphasizing the positive feedback mechanisms by which gliomas increase neuronal excitability and thus activity-regulated glioma growth, human intraoperative electrocorticography demonstrates increased cortical excitability in the glioma-infiltrated brain. Together, these findings indicate that synaptic and electrical integration into neural circuits promotes glioma progression.","container-title":"Nature","DOI":"10.1038/s41586-019-1563-y","ISSN":"1476-4687","issue":"7775","journalAbbreviation":"Nature","language":"eng","note":"PMID: 31534222\nPMCID: PMC7038898","page":"539-545","source":"PubMed","title":"Electrical and synaptic integration of glioma into neural circuits","volume":"573","author":[{"family":"Venkatesh","given":"Humsa S."},{"family":"Morishita","given":"Wade"},{"family":"Geraghty","given":"Anna C."},{"family":"Silverbush","given":"Dana"},{"family":"Gillespie","given":"Shawn M."},{"family":"Arzt","given":"Marlene"},{"family":"Tam","given":"Lydia T."},{"family":"Espenel","given":"Cedric"},{"family":"Ponnuswami","given":"Anitha"},{"family":"Ni","given":"Lijun"},{"family":"Woo","given":"Pamelyn J."},{"family":"Taylor","given":"Kathryn R."},{"family":"Agarwal","given":"Amit"},{"family":"Regev","given":"Aviv"},{"family":"Brang","given":"David"},{"family":"Vogel","given":"Hannes"},{"family":"Hervey-Jumper","given":"Shawn"},{"family":"Bergles","given":"Dwight E."},{"family":"Suvà","given":"Mario L."},{"family":"Malenka","given":"Robert C."},{"family":"Monje","given":"Michelle"}],"issued":{"date-parts":[["2019"]]}}}],"schema":"https://github.com/citation-style-language/schema/raw/master/csl-citation.json"} </w:instrText>
      </w:r>
      <w:r w:rsidR="00CC68EC" w:rsidRPr="009B275F">
        <w:rPr>
          <w:rFonts w:asciiTheme="minorHAnsi" w:hAnsiTheme="minorHAnsi" w:cstheme="minorHAnsi"/>
          <w:vertAlign w:val="superscript"/>
        </w:rPr>
        <w:fldChar w:fldCharType="separate"/>
      </w:r>
      <w:r w:rsidR="00A441D8" w:rsidRPr="009B275F">
        <w:rPr>
          <w:rFonts w:asciiTheme="minorHAnsi" w:hAnsiTheme="minorHAnsi" w:cstheme="minorHAnsi"/>
          <w:vertAlign w:val="superscript"/>
        </w:rPr>
        <w:t>6</w:t>
      </w:r>
      <w:r w:rsidR="00CC68EC" w:rsidRPr="009B275F">
        <w:rPr>
          <w:rFonts w:asciiTheme="minorHAnsi" w:hAnsiTheme="minorHAnsi" w:cstheme="minorHAnsi"/>
          <w:vertAlign w:val="superscript"/>
        </w:rPr>
        <w:fldChar w:fldCharType="end"/>
      </w:r>
      <w:r w:rsidR="00EF6847" w:rsidRPr="009B275F">
        <w:rPr>
          <w:rFonts w:asciiTheme="minorHAnsi" w:hAnsiTheme="minorHAnsi" w:cstheme="minorHAnsi"/>
        </w:rPr>
        <w:t xml:space="preserve">. </w:t>
      </w:r>
      <w:r w:rsidR="00152FDE" w:rsidRPr="009B275F">
        <w:rPr>
          <w:rFonts w:asciiTheme="minorHAnsi" w:hAnsiTheme="minorHAnsi" w:cstheme="minorHAnsi"/>
        </w:rPr>
        <w:t>S</w:t>
      </w:r>
      <w:r w:rsidR="002968E0" w:rsidRPr="009B275F">
        <w:rPr>
          <w:rFonts w:asciiTheme="minorHAnsi" w:hAnsiTheme="minorHAnsi" w:cstheme="minorHAnsi"/>
        </w:rPr>
        <w:t xml:space="preserve">eminal work </w:t>
      </w:r>
      <w:r w:rsidR="00477644" w:rsidRPr="009B275F">
        <w:rPr>
          <w:rFonts w:asciiTheme="minorHAnsi" w:hAnsiTheme="minorHAnsi" w:cstheme="minorHAnsi"/>
        </w:rPr>
        <w:t>by</w:t>
      </w:r>
      <w:r w:rsidR="002968E0" w:rsidRPr="009B275F">
        <w:rPr>
          <w:rFonts w:asciiTheme="minorHAnsi" w:hAnsiTheme="minorHAnsi" w:cstheme="minorHAnsi"/>
        </w:rPr>
        <w:t xml:space="preserve"> </w:t>
      </w:r>
      <w:proofErr w:type="spellStart"/>
      <w:r w:rsidR="002968E0" w:rsidRPr="009B275F">
        <w:rPr>
          <w:rFonts w:asciiTheme="minorHAnsi" w:hAnsiTheme="minorHAnsi" w:cstheme="minorHAnsi"/>
        </w:rPr>
        <w:t>Monje</w:t>
      </w:r>
      <w:proofErr w:type="spellEnd"/>
      <w:r w:rsidR="002968E0" w:rsidRPr="009B275F">
        <w:rPr>
          <w:rFonts w:asciiTheme="minorHAnsi" w:hAnsiTheme="minorHAnsi" w:cstheme="minorHAnsi"/>
        </w:rPr>
        <w:t xml:space="preserve"> </w:t>
      </w:r>
      <w:r w:rsidR="00152FDE" w:rsidRPr="009B275F">
        <w:rPr>
          <w:rFonts w:asciiTheme="minorHAnsi" w:hAnsiTheme="minorHAnsi" w:cstheme="minorHAnsi"/>
        </w:rPr>
        <w:t xml:space="preserve">and collaborators shed light </w:t>
      </w:r>
      <w:r w:rsidR="005B0DCF" w:rsidRPr="009B275F">
        <w:rPr>
          <w:rFonts w:asciiTheme="minorHAnsi" w:hAnsiTheme="minorHAnsi" w:cstheme="minorHAnsi"/>
        </w:rPr>
        <w:t>on the</w:t>
      </w:r>
      <w:r w:rsidR="00152FDE" w:rsidRPr="009B275F">
        <w:rPr>
          <w:rFonts w:asciiTheme="minorHAnsi" w:hAnsiTheme="minorHAnsi" w:cstheme="minorHAnsi"/>
        </w:rPr>
        <w:t xml:space="preserve"> central role of electric activity in the secretion of neuroligin-3</w:t>
      </w:r>
      <w:r w:rsidR="005B0DCF" w:rsidRPr="009B275F">
        <w:rPr>
          <w:rFonts w:asciiTheme="minorHAnsi" w:hAnsiTheme="minorHAnsi" w:cstheme="minorHAnsi"/>
        </w:rPr>
        <w:t>,</w:t>
      </w:r>
      <w:r w:rsidR="00152FDE" w:rsidRPr="009B275F">
        <w:rPr>
          <w:rFonts w:asciiTheme="minorHAnsi" w:hAnsiTheme="minorHAnsi" w:cstheme="minorHAnsi"/>
        </w:rPr>
        <w:t xml:space="preserve"> which promotes glioma development.</w:t>
      </w:r>
      <w:r w:rsidR="004C45B7" w:rsidRPr="009B275F">
        <w:rPr>
          <w:rFonts w:asciiTheme="minorHAnsi" w:hAnsiTheme="minorHAnsi" w:cstheme="minorHAnsi"/>
        </w:rPr>
        <w:t xml:space="preserve"> </w:t>
      </w:r>
    </w:p>
    <w:p w14:paraId="4AB8FA76" w14:textId="77777777" w:rsidR="00382CD5" w:rsidRPr="009B275F" w:rsidRDefault="00382CD5" w:rsidP="009B275F">
      <w:pPr>
        <w:tabs>
          <w:tab w:val="clear" w:pos="426"/>
        </w:tabs>
        <w:rPr>
          <w:rFonts w:asciiTheme="minorHAnsi" w:hAnsiTheme="minorHAnsi" w:cstheme="minorHAnsi"/>
        </w:rPr>
      </w:pPr>
    </w:p>
    <w:p w14:paraId="4AB8FA77" w14:textId="77777777" w:rsidR="00C70B58" w:rsidRPr="009B275F" w:rsidRDefault="004C45B7" w:rsidP="009B275F">
      <w:pPr>
        <w:tabs>
          <w:tab w:val="clear" w:pos="426"/>
        </w:tabs>
        <w:rPr>
          <w:rFonts w:asciiTheme="minorHAnsi" w:hAnsiTheme="minorHAnsi" w:cstheme="minorHAnsi"/>
        </w:rPr>
      </w:pPr>
      <w:r w:rsidRPr="009B275F">
        <w:rPr>
          <w:rFonts w:asciiTheme="minorHAnsi" w:hAnsiTheme="minorHAnsi" w:cstheme="minorHAnsi"/>
        </w:rPr>
        <w:t xml:space="preserve">Winkler and collaborators </w:t>
      </w:r>
      <w:r w:rsidR="00B31C14" w:rsidRPr="009B275F">
        <w:rPr>
          <w:rFonts w:asciiTheme="minorHAnsi" w:hAnsiTheme="minorHAnsi" w:cstheme="minorHAnsi"/>
        </w:rPr>
        <w:t xml:space="preserve">described connections between </w:t>
      </w:r>
      <w:r w:rsidR="00F40D31" w:rsidRPr="009B275F">
        <w:rPr>
          <w:rFonts w:asciiTheme="minorHAnsi" w:hAnsiTheme="minorHAnsi" w:cstheme="minorHAnsi"/>
        </w:rPr>
        <w:t>GBM</w:t>
      </w:r>
      <w:r w:rsidR="00B31C14" w:rsidRPr="009B275F">
        <w:rPr>
          <w:rFonts w:asciiTheme="minorHAnsi" w:hAnsiTheme="minorHAnsi" w:cstheme="minorHAnsi"/>
        </w:rPr>
        <w:t xml:space="preserve"> cells (microtubes) being crucial in invasive steps, and lately</w:t>
      </w:r>
      <w:r w:rsidR="002C0D58" w:rsidRPr="009B275F">
        <w:rPr>
          <w:rFonts w:asciiTheme="minorHAnsi" w:hAnsiTheme="minorHAnsi" w:cstheme="minorHAnsi"/>
        </w:rPr>
        <w:t>,</w:t>
      </w:r>
      <w:r w:rsidR="00B31C14" w:rsidRPr="009B275F">
        <w:rPr>
          <w:rFonts w:asciiTheme="minorHAnsi" w:hAnsiTheme="minorHAnsi" w:cstheme="minorHAnsi"/>
        </w:rPr>
        <w:t xml:space="preserve"> interactions between </w:t>
      </w:r>
      <w:r w:rsidR="00F40D31" w:rsidRPr="009B275F">
        <w:rPr>
          <w:rFonts w:asciiTheme="minorHAnsi" w:hAnsiTheme="minorHAnsi" w:cstheme="minorHAnsi"/>
        </w:rPr>
        <w:t>GBM</w:t>
      </w:r>
      <w:r w:rsidR="00B31C14" w:rsidRPr="009B275F">
        <w:rPr>
          <w:rFonts w:asciiTheme="minorHAnsi" w:hAnsiTheme="minorHAnsi" w:cstheme="minorHAnsi"/>
        </w:rPr>
        <w:t xml:space="preserve"> cells and neurons </w:t>
      </w:r>
      <w:r w:rsidR="00B31C14" w:rsidRPr="009B275F">
        <w:rPr>
          <w:rFonts w:asciiTheme="minorHAnsi" w:hAnsiTheme="minorHAnsi" w:cstheme="minorHAnsi"/>
          <w:iCs/>
        </w:rPr>
        <w:t>via</w:t>
      </w:r>
      <w:r w:rsidR="00B31C14" w:rsidRPr="009B275F">
        <w:rPr>
          <w:rFonts w:asciiTheme="minorHAnsi" w:hAnsiTheme="minorHAnsi" w:cstheme="minorHAnsi"/>
        </w:rPr>
        <w:t xml:space="preserve"> newly described neurogli</w:t>
      </w:r>
      <w:r w:rsidR="00844DFD" w:rsidRPr="009B275F">
        <w:rPr>
          <w:rFonts w:asciiTheme="minorHAnsi" w:hAnsiTheme="minorHAnsi" w:cstheme="minorHAnsi"/>
        </w:rPr>
        <w:t>oma</w:t>
      </w:r>
      <w:r w:rsidR="00B31C14" w:rsidRPr="009B275F">
        <w:rPr>
          <w:rFonts w:asciiTheme="minorHAnsi" w:hAnsiTheme="minorHAnsi" w:cstheme="minorHAnsi"/>
        </w:rPr>
        <w:t xml:space="preserve"> synapses. Those structures </w:t>
      </w:r>
      <w:r w:rsidR="009E4F41" w:rsidRPr="009B275F">
        <w:rPr>
          <w:rFonts w:asciiTheme="minorHAnsi" w:hAnsiTheme="minorHAnsi" w:cstheme="minorHAnsi"/>
        </w:rPr>
        <w:t xml:space="preserve">favor glutamatergic stimulation of </w:t>
      </w:r>
      <w:r w:rsidR="0098748E" w:rsidRPr="009B275F">
        <w:rPr>
          <w:rFonts w:asciiTheme="minorHAnsi" w:hAnsiTheme="minorHAnsi" w:cstheme="minorHAnsi"/>
          <w:shd w:val="clear" w:color="auto" w:fill="FFFFFF"/>
        </w:rPr>
        <w:t>α-amino-3-hydroxy-5-methyl-4-isoxazolepropionic acid</w:t>
      </w:r>
      <w:r w:rsidR="0098748E" w:rsidRPr="009B275F">
        <w:rPr>
          <w:rFonts w:asciiTheme="minorHAnsi" w:hAnsiTheme="minorHAnsi" w:cstheme="minorHAnsi"/>
        </w:rPr>
        <w:t xml:space="preserve"> (</w:t>
      </w:r>
      <w:r w:rsidR="009E4F41" w:rsidRPr="009B275F">
        <w:rPr>
          <w:rFonts w:asciiTheme="minorHAnsi" w:hAnsiTheme="minorHAnsi" w:cstheme="minorHAnsi"/>
        </w:rPr>
        <w:t>AMPA</w:t>
      </w:r>
      <w:r w:rsidR="0098748E" w:rsidRPr="009B275F">
        <w:rPr>
          <w:rFonts w:asciiTheme="minorHAnsi" w:hAnsiTheme="minorHAnsi" w:cstheme="minorHAnsi"/>
        </w:rPr>
        <w:t>)</w:t>
      </w:r>
      <w:r w:rsidR="009E4F41" w:rsidRPr="009B275F">
        <w:rPr>
          <w:rFonts w:asciiTheme="minorHAnsi" w:hAnsiTheme="minorHAnsi" w:cstheme="minorHAnsi"/>
        </w:rPr>
        <w:t xml:space="preserve"> receptors located at </w:t>
      </w:r>
      <w:r w:rsidR="00844DFD" w:rsidRPr="009B275F">
        <w:rPr>
          <w:rFonts w:asciiTheme="minorHAnsi" w:hAnsiTheme="minorHAnsi" w:cstheme="minorHAnsi"/>
        </w:rPr>
        <w:t xml:space="preserve">the </w:t>
      </w:r>
      <w:r w:rsidR="00F40D31" w:rsidRPr="009B275F">
        <w:rPr>
          <w:rFonts w:asciiTheme="minorHAnsi" w:hAnsiTheme="minorHAnsi" w:cstheme="minorHAnsi"/>
        </w:rPr>
        <w:t>GBM</w:t>
      </w:r>
      <w:r w:rsidR="009E4F41" w:rsidRPr="009B275F">
        <w:rPr>
          <w:rFonts w:asciiTheme="minorHAnsi" w:hAnsiTheme="minorHAnsi" w:cstheme="minorHAnsi"/>
        </w:rPr>
        <w:t xml:space="preserve"> cell membrane, </w:t>
      </w:r>
      <w:r w:rsidR="00844DFD" w:rsidRPr="009B275F">
        <w:rPr>
          <w:rFonts w:asciiTheme="minorHAnsi" w:hAnsiTheme="minorHAnsi" w:cstheme="minorHAnsi"/>
        </w:rPr>
        <w:t>which promotes</w:t>
      </w:r>
      <w:r w:rsidR="009E4F41" w:rsidRPr="009B275F">
        <w:rPr>
          <w:rFonts w:asciiTheme="minorHAnsi" w:hAnsiTheme="minorHAnsi" w:cstheme="minorHAnsi"/>
        </w:rPr>
        <w:t xml:space="preserve"> tumor </w:t>
      </w:r>
      <w:r w:rsidR="00844DFD" w:rsidRPr="009B275F">
        <w:rPr>
          <w:rFonts w:asciiTheme="minorHAnsi" w:hAnsiTheme="minorHAnsi" w:cstheme="minorHAnsi"/>
        </w:rPr>
        <w:t xml:space="preserve">development and </w:t>
      </w:r>
      <w:r w:rsidR="009E4F41" w:rsidRPr="009B275F">
        <w:rPr>
          <w:rFonts w:asciiTheme="minorHAnsi" w:hAnsiTheme="minorHAnsi" w:cstheme="minorHAnsi"/>
        </w:rPr>
        <w:t>invasion.</w:t>
      </w:r>
      <w:r w:rsidR="00152FDE" w:rsidRPr="009B275F">
        <w:rPr>
          <w:rFonts w:asciiTheme="minorHAnsi" w:hAnsiTheme="minorHAnsi" w:cstheme="minorHAnsi"/>
        </w:rPr>
        <w:t xml:space="preserve"> </w:t>
      </w:r>
      <w:r w:rsidR="0033343B" w:rsidRPr="009B275F">
        <w:rPr>
          <w:rFonts w:asciiTheme="minorHAnsi" w:hAnsiTheme="minorHAnsi" w:cstheme="minorHAnsi"/>
        </w:rPr>
        <w:t xml:space="preserve">Tumor cell </w:t>
      </w:r>
      <w:r w:rsidR="0031029E" w:rsidRPr="009B275F">
        <w:rPr>
          <w:rFonts w:asciiTheme="minorHAnsi" w:hAnsiTheme="minorHAnsi" w:cstheme="minorHAnsi"/>
        </w:rPr>
        <w:t>i</w:t>
      </w:r>
      <w:r w:rsidR="00EF6847" w:rsidRPr="009B275F">
        <w:rPr>
          <w:rFonts w:asciiTheme="minorHAnsi" w:hAnsiTheme="minorHAnsi" w:cstheme="minorHAnsi"/>
        </w:rPr>
        <w:t xml:space="preserve">nvasion is a </w:t>
      </w:r>
      <w:r w:rsidR="0033343B" w:rsidRPr="009B275F">
        <w:rPr>
          <w:rFonts w:asciiTheme="minorHAnsi" w:hAnsiTheme="minorHAnsi" w:cstheme="minorHAnsi"/>
        </w:rPr>
        <w:t xml:space="preserve">central </w:t>
      </w:r>
      <w:r w:rsidR="00EF6847" w:rsidRPr="009B275F">
        <w:rPr>
          <w:rFonts w:asciiTheme="minorHAnsi" w:hAnsiTheme="minorHAnsi" w:cstheme="minorHAnsi"/>
        </w:rPr>
        <w:t>process</w:t>
      </w:r>
      <w:r w:rsidR="0033343B" w:rsidRPr="009B275F">
        <w:rPr>
          <w:rFonts w:asciiTheme="minorHAnsi" w:hAnsiTheme="minorHAnsi" w:cstheme="minorHAnsi"/>
        </w:rPr>
        <w:t xml:space="preserve"> in the dissemination of metastases or distant secondary foci, as observed in </w:t>
      </w:r>
      <w:r w:rsidR="00F40D31" w:rsidRPr="009B275F">
        <w:rPr>
          <w:rFonts w:asciiTheme="minorHAnsi" w:hAnsiTheme="minorHAnsi" w:cstheme="minorHAnsi"/>
        </w:rPr>
        <w:t>GBM</w:t>
      </w:r>
      <w:r w:rsidR="0033343B" w:rsidRPr="009B275F">
        <w:rPr>
          <w:rFonts w:asciiTheme="minorHAnsi" w:hAnsiTheme="minorHAnsi" w:cstheme="minorHAnsi"/>
        </w:rPr>
        <w:t xml:space="preserve"> patients. </w:t>
      </w:r>
      <w:r w:rsidR="00844DFD" w:rsidRPr="009B275F">
        <w:rPr>
          <w:rFonts w:asciiTheme="minorHAnsi" w:hAnsiTheme="minorHAnsi" w:cstheme="minorHAnsi"/>
        </w:rPr>
        <w:t xml:space="preserve">Several </w:t>
      </w:r>
      <w:r w:rsidR="002B6496" w:rsidRPr="009B275F">
        <w:rPr>
          <w:rFonts w:asciiTheme="minorHAnsi" w:hAnsiTheme="minorHAnsi" w:cstheme="minorHAnsi"/>
        </w:rPr>
        <w:t xml:space="preserve">factors </w:t>
      </w:r>
      <w:r w:rsidR="00844DFD" w:rsidRPr="009B275F">
        <w:rPr>
          <w:rFonts w:asciiTheme="minorHAnsi" w:hAnsiTheme="minorHAnsi" w:cstheme="minorHAnsi"/>
        </w:rPr>
        <w:t xml:space="preserve">have been identified to be important in GBM invasion such as </w:t>
      </w:r>
      <w:r w:rsidR="00C70B58" w:rsidRPr="009B275F">
        <w:rPr>
          <w:rFonts w:asciiTheme="minorHAnsi" w:hAnsiTheme="minorHAnsi" w:cstheme="minorHAnsi"/>
        </w:rPr>
        <w:t xml:space="preserve">thrombospondin-1, a </w:t>
      </w:r>
      <w:r w:rsidR="0059656E" w:rsidRPr="009B275F">
        <w:rPr>
          <w:rFonts w:asciiTheme="minorHAnsi" w:hAnsiTheme="minorHAnsi" w:cstheme="minorHAnsi"/>
        </w:rPr>
        <w:t>t</w:t>
      </w:r>
      <w:r w:rsidR="00E246E2" w:rsidRPr="009B275F">
        <w:rPr>
          <w:rFonts w:asciiTheme="minorHAnsi" w:hAnsiTheme="minorHAnsi" w:cstheme="minorHAnsi"/>
        </w:rPr>
        <w:t xml:space="preserve">ransforming </w:t>
      </w:r>
      <w:r w:rsidR="0059656E" w:rsidRPr="009B275F">
        <w:rPr>
          <w:rFonts w:asciiTheme="minorHAnsi" w:hAnsiTheme="minorHAnsi" w:cstheme="minorHAnsi"/>
        </w:rPr>
        <w:t>g</w:t>
      </w:r>
      <w:r w:rsidR="00E246E2" w:rsidRPr="009B275F">
        <w:rPr>
          <w:rFonts w:asciiTheme="minorHAnsi" w:hAnsiTheme="minorHAnsi" w:cstheme="minorHAnsi"/>
        </w:rPr>
        <w:t xml:space="preserve">rowth </w:t>
      </w:r>
      <w:r w:rsidR="0059656E" w:rsidRPr="009B275F">
        <w:rPr>
          <w:rFonts w:asciiTheme="minorHAnsi" w:hAnsiTheme="minorHAnsi" w:cstheme="minorHAnsi"/>
        </w:rPr>
        <w:t>f</w:t>
      </w:r>
      <w:r w:rsidR="00E246E2" w:rsidRPr="009B275F">
        <w:rPr>
          <w:rFonts w:asciiTheme="minorHAnsi" w:hAnsiTheme="minorHAnsi" w:cstheme="minorHAnsi"/>
        </w:rPr>
        <w:t>actor</w:t>
      </w:r>
      <w:r w:rsidR="0059656E" w:rsidRPr="009B275F">
        <w:rPr>
          <w:rFonts w:asciiTheme="minorHAnsi" w:hAnsiTheme="minorHAnsi" w:cstheme="minorHAnsi"/>
        </w:rPr>
        <w:t xml:space="preserve"> beta</w:t>
      </w:r>
      <w:r w:rsidR="00E246E2" w:rsidRPr="009B275F">
        <w:rPr>
          <w:rFonts w:asciiTheme="minorHAnsi" w:hAnsiTheme="minorHAnsi" w:cstheme="minorHAnsi"/>
        </w:rPr>
        <w:t xml:space="preserve"> </w:t>
      </w:r>
      <w:r w:rsidR="003055BF" w:rsidRPr="009B275F">
        <w:rPr>
          <w:rFonts w:asciiTheme="minorHAnsi" w:hAnsiTheme="minorHAnsi" w:cstheme="minorHAnsi"/>
        </w:rPr>
        <w:t>(</w:t>
      </w:r>
      <w:r w:rsidR="00446A87" w:rsidRPr="009B275F">
        <w:rPr>
          <w:rFonts w:asciiTheme="minorHAnsi" w:hAnsiTheme="minorHAnsi" w:cstheme="minorHAnsi"/>
        </w:rPr>
        <w:t>TGF</w:t>
      </w:r>
      <w:r w:rsidR="0059656E" w:rsidRPr="009B275F">
        <w:rPr>
          <w:rFonts w:asciiTheme="minorHAnsi" w:hAnsiTheme="minorHAnsi" w:cstheme="minorHAnsi"/>
        </w:rPr>
        <w:t>β</w:t>
      </w:r>
      <w:r w:rsidR="00446A87" w:rsidRPr="009B275F">
        <w:rPr>
          <w:rFonts w:asciiTheme="minorHAnsi" w:hAnsiTheme="minorHAnsi" w:cstheme="minorHAnsi"/>
        </w:rPr>
        <w:t>-</w:t>
      </w:r>
      <w:r w:rsidR="00844DFD" w:rsidRPr="009B275F">
        <w:rPr>
          <w:rFonts w:asciiTheme="minorHAnsi" w:hAnsiTheme="minorHAnsi" w:cstheme="minorHAnsi"/>
        </w:rPr>
        <w:t>regulated</w:t>
      </w:r>
      <w:r w:rsidR="00446A87" w:rsidRPr="009B275F">
        <w:rPr>
          <w:rFonts w:asciiTheme="minorHAnsi" w:hAnsiTheme="minorHAnsi" w:cstheme="minorHAnsi"/>
        </w:rPr>
        <w:t xml:space="preserve"> </w:t>
      </w:r>
      <w:r w:rsidR="00C70B58" w:rsidRPr="009B275F">
        <w:rPr>
          <w:rFonts w:asciiTheme="minorHAnsi" w:hAnsiTheme="minorHAnsi" w:cstheme="minorHAnsi"/>
        </w:rPr>
        <w:t>matri</w:t>
      </w:r>
      <w:r w:rsidR="00844DFD" w:rsidRPr="009B275F">
        <w:rPr>
          <w:rFonts w:asciiTheme="minorHAnsi" w:hAnsiTheme="minorHAnsi" w:cstheme="minorHAnsi"/>
        </w:rPr>
        <w:t xml:space="preserve">cellular </w:t>
      </w:r>
      <w:r w:rsidR="00C70B58" w:rsidRPr="009B275F">
        <w:rPr>
          <w:rFonts w:asciiTheme="minorHAnsi" w:hAnsiTheme="minorHAnsi" w:cstheme="minorHAnsi"/>
        </w:rPr>
        <w:t>protein</w:t>
      </w:r>
      <w:r w:rsidR="002E3A0D" w:rsidRPr="009B275F">
        <w:rPr>
          <w:rFonts w:asciiTheme="minorHAnsi" w:hAnsiTheme="minorHAnsi" w:cstheme="minorHAnsi"/>
        </w:rPr>
        <w:t>,</w:t>
      </w:r>
      <w:r w:rsidR="00844DFD" w:rsidRPr="009B275F">
        <w:rPr>
          <w:rFonts w:asciiTheme="minorHAnsi" w:hAnsiTheme="minorHAnsi" w:cstheme="minorHAnsi"/>
        </w:rPr>
        <w:t xml:space="preserve"> or the chemokine receptor CXCR3</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{"citationID":"lS7318TU","properties":{"formattedCitation":"\\super 7\\nosupersub{}","plainCitation":"7","noteIndex":0},"citationItems":[{"id":158,"uris":["http://zotero.org/users/local/CYmw5IYM/items/8TXSIQLC"],"uri":["http://zotero.org/users/local/CYmw5IYM/items/8TXSIQLC"],"itemData":{"id":158,"type":"article-journal","container-title":"Nature Communications","DOI":"10.1038/s41467-017-01686-y","ISSN":"2041-1723","issue":"1","journalAbbreviation":"Nat Commun","language":"en","page":"1571","source":"DOI.org (Crossref)","title":"The role of CXCR3/LRP1 cross-talk in the invasion of primary brain tumors","volume":"8","author":[{"family":"Boyé","given":"Kevin"},{"family":"Pujol","given":"Nadège"},{"family":"D Alves","given":"Isabel"},{"family":"Chen","given":"Ya-Ping"},{"family":"Daubon","given":"Thomas"},{"family":"Lee","given":"Yi-Zong"},{"family":"Dedieu","given":"Stephane"},{"family":"Constantin","given":"Marion"},{"family":"Bello","given":"Lorenzo"},{"family":"Rossi","given":"Marco"},{"family":"Bjerkvig","given":"Rolf"},{"family":"Sue","given":"Shih-Che"},{"family":"Bikfalvi","given":"Andreas"},{"family":"Billottet","given":"Clotilde"}],"issued":{"date-parts":[["2017",12]]}}}],"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7</w:t>
      </w:r>
      <w:r w:rsidR="00CC68EC" w:rsidRPr="009B275F">
        <w:rPr>
          <w:rFonts w:asciiTheme="minorHAnsi" w:hAnsiTheme="minorHAnsi" w:cstheme="minorHAnsi"/>
        </w:rPr>
        <w:fldChar w:fldCharType="end"/>
      </w:r>
      <w:r w:rsidR="00A441D8" w:rsidRPr="009B275F">
        <w:rPr>
          <w:rFonts w:asciiTheme="minorHAnsi" w:hAnsiTheme="minorHAnsi" w:cstheme="minorHAnsi"/>
          <w:vertAlign w:val="superscript"/>
        </w:rPr>
        <w:t>,</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{"citationID":"6jv3MUF1","properties":{"formattedCitation":"\\super 8\\nosupersub{}","plainCitation":"8","noteIndex":0},"citationItems":[{"id":92,"uris":["http://zotero.org/users/local/CYmw5IYM/items/4QSIXSWC"],"uri":["http://zotero.org/users/local/CYmw5IYM/items/4QSIXSWC"],"itemData":{"id":92,"type":"article-journal","container-title":"Nature Communications","DOI":"10.1038/s41467-019-08480-y","ISSN":"2041-1723","issue":"1","journalAbbreviation":"Nat Commun","language":"en","page":"1146","source":"DOI.org (Crossref)","title":"Deciphering the complex role of thrombospondin-1 in glioblastoma development","volume":"10","author":[{"family":"Daubon","given":"Thomas"},{"family":"Léon","given":"Céline"},{"family":"Clarke","given":"Kim"},{"family":"Andrique","given":"Laetitia"},{"family":"Salabert","given":"Laura"},{"family":"Darbo","given":"Elodie"},{"family":"Pineau","given":"Raphael"},{"family":"Guérit","given":"Sylvaine"},{"family":"Maitre","given":"Marlène"},{"family":"Dedieu","given":"Stéphane"},{"family":"Jeanne","given":"Albin"},{"family":"Bailly","given":"Sabine"},{"family":"Feige","given":"Jean-Jacques"},{"family":"Miletic","given":"Hrvoje"},{"family":"Rossi","given":"Marco"},{"family":"Bello","given":"Lorenzo"},{"family":"Falciani","given":"Francesco"},{"family":"Bjerkvig","given":"Rolf"},{"family":"Bikfalvi","given":"Andréas"}],"issued":{"date-parts":[["2019",12]]}}}],"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8</w:t>
      </w:r>
      <w:r w:rsidR="00CC68EC" w:rsidRPr="009B275F">
        <w:rPr>
          <w:rFonts w:asciiTheme="minorHAnsi" w:hAnsiTheme="minorHAnsi" w:cstheme="minorHAnsi"/>
        </w:rPr>
        <w:fldChar w:fldCharType="end"/>
      </w:r>
      <w:r w:rsidR="00CC68EC" w:rsidRPr="009B275F">
        <w:rPr>
          <w:rFonts w:asciiTheme="minorHAnsi" w:hAnsiTheme="minorHAnsi" w:cstheme="minorHAnsi"/>
          <w:vertAlign w:val="superscript"/>
        </w:rPr>
        <w:fldChar w:fldCharType="begin"/>
      </w:r>
      <w:r w:rsidR="00A441D8" w:rsidRPr="009B275F">
        <w:rPr>
          <w:rFonts w:asciiTheme="minorHAnsi" w:hAnsiTheme="minorHAnsi" w:cstheme="minorHAnsi"/>
          <w:vertAlign w:val="superscript"/>
        </w:rPr>
        <w:instrText xml:space="preserve"> ADDIN ZOTERO_ITEM CSL_CITATION {"citationID":"3Y5xjg2U","properties":{"formattedCitation":"\\super 8\\nosupersub{}","plainCitation":"","noteIndex":0},"citationItems":[{"id":92,"uris":["http://zotero.org/users/local/CYmw5IYM/items/4QSIXSWC"],"uri":["http://zotero.org/users/local/CYmw5IYM/items/4QSIXSWC"],"itemData":{"id":92,"type":"article-journal","container-title":"Nature Communications","DOI":"10.1038/s41467-019-08480-y","ISSN":"2041-1723","issue":"1","journalAbbreviation":"Nat Commun","language":"en","page":"1146","source":"DOI.org (Crossref)","title":"Deciphering the complex role of thrombospondin-1 in glioblastoma development","volume":"10","author":[{"family":"Daubon","given":"Thomas"},{"family":"Léon","given":"Céline"},{"family":"Clarke","given":"Kim"},{"family":"Andrique","given":"Laetitia"},{"family":"Salabert","given":"Laura"},{"family":"Darbo","given":"Elodie"},{"family":"Pineau","given":"Raphael"},{"family":"Guérit","given":"Sylvaine"},{"family":"Maitre","given":"Marlène"},{"family":"Dedieu","given":"Stéphane"},{"family":"Jeanne","given":"Albin"},{"family":"Bailly","given":"Sabine"},{"family":"Feige","given":"Jean-Jacques"},{"family":"Miletic","given":"Hrvoje"},{"family":"Rossi","given":"Marco"},{"family":"Bello","given":"Lorenzo"},{"family":"Falciani","given":"Francesco"},{"family":"Bjerkvig","given":"Rolf"},{"family":"Bikfalvi","given":"Andréas"}],"issued":{"date-parts":[["2019",12]]}}}],"schema":"https://github.com/citation-style-language/schema/raw/master/csl-citation.json"} </w:instrText>
      </w:r>
      <w:r w:rsidR="00CC68EC" w:rsidRPr="009B275F">
        <w:rPr>
          <w:rFonts w:asciiTheme="minorHAnsi" w:hAnsiTheme="minorHAnsi" w:cstheme="minorHAnsi"/>
          <w:vertAlign w:val="superscript"/>
        </w:rPr>
        <w:fldChar w:fldCharType="end"/>
      </w:r>
      <w:r w:rsidR="003D1771" w:rsidRPr="009B275F">
        <w:rPr>
          <w:rFonts w:asciiTheme="minorHAnsi" w:hAnsiTheme="minorHAnsi" w:cstheme="minorHAnsi"/>
        </w:rPr>
        <w:t>.</w:t>
      </w:r>
    </w:p>
    <w:p w14:paraId="4AB8FA78" w14:textId="77777777" w:rsidR="00382CD5" w:rsidRPr="009B275F" w:rsidRDefault="00382CD5" w:rsidP="009B275F">
      <w:pPr>
        <w:tabs>
          <w:tab w:val="clear" w:pos="426"/>
        </w:tabs>
        <w:rPr>
          <w:rFonts w:asciiTheme="minorHAnsi" w:hAnsiTheme="minorHAnsi" w:cstheme="minorHAnsi"/>
        </w:rPr>
      </w:pPr>
    </w:p>
    <w:p w14:paraId="4AB8FA79" w14:textId="77777777" w:rsidR="00D961EE" w:rsidRPr="009B275F" w:rsidRDefault="00C70B58" w:rsidP="009B275F">
      <w:pPr>
        <w:tabs>
          <w:tab w:val="clear" w:pos="426"/>
        </w:tabs>
        <w:rPr>
          <w:rFonts w:asciiTheme="minorHAnsi" w:hAnsiTheme="minorHAnsi" w:cstheme="minorHAnsi"/>
        </w:rPr>
      </w:pPr>
      <w:r w:rsidRPr="009B275F">
        <w:rPr>
          <w:rFonts w:asciiTheme="minorHAnsi" w:hAnsiTheme="minorHAnsi" w:cstheme="minorHAnsi"/>
        </w:rPr>
        <w:t xml:space="preserve">Here, a simplified </w:t>
      </w:r>
      <w:r w:rsidR="00E301BC" w:rsidRPr="009B275F">
        <w:rPr>
          <w:rFonts w:asciiTheme="minorHAnsi" w:hAnsiTheme="minorHAnsi" w:cstheme="minorHAnsi"/>
        </w:rPr>
        <w:t xml:space="preserve">biomimetic </w:t>
      </w:r>
      <w:r w:rsidRPr="009B275F">
        <w:rPr>
          <w:rFonts w:asciiTheme="minorHAnsi" w:hAnsiTheme="minorHAnsi" w:cstheme="minorHAnsi"/>
        </w:rPr>
        <w:t>model</w:t>
      </w:r>
      <w:r w:rsidR="00E01AAD" w:rsidRPr="009B275F">
        <w:rPr>
          <w:rFonts w:asciiTheme="minorHAnsi" w:hAnsiTheme="minorHAnsi" w:cstheme="minorHAnsi"/>
        </w:rPr>
        <w:t xml:space="preserve"> has been described</w:t>
      </w:r>
      <w:r w:rsidRPr="009B275F">
        <w:rPr>
          <w:rFonts w:asciiTheme="minorHAnsi" w:hAnsiTheme="minorHAnsi" w:cstheme="minorHAnsi"/>
        </w:rPr>
        <w:t xml:space="preserve"> for studying </w:t>
      </w:r>
      <w:r w:rsidR="00E01AAD" w:rsidRPr="009B275F">
        <w:rPr>
          <w:rFonts w:asciiTheme="minorHAnsi" w:hAnsiTheme="minorHAnsi" w:cstheme="minorHAnsi"/>
        </w:rPr>
        <w:t>GBM</w:t>
      </w:r>
      <w:r w:rsidR="0040079E" w:rsidRPr="009B275F">
        <w:rPr>
          <w:rFonts w:asciiTheme="minorHAnsi" w:hAnsiTheme="minorHAnsi" w:cstheme="minorHAnsi"/>
        </w:rPr>
        <w:t xml:space="preserve"> </w:t>
      </w:r>
      <w:r w:rsidRPr="009B275F">
        <w:rPr>
          <w:rFonts w:asciiTheme="minorHAnsi" w:hAnsiTheme="minorHAnsi" w:cstheme="minorHAnsi"/>
        </w:rPr>
        <w:t>invasion, in which neurons are patterned on tracks of laminin</w:t>
      </w:r>
      <w:r w:rsidR="0033343B" w:rsidRPr="009B275F">
        <w:rPr>
          <w:rFonts w:asciiTheme="minorHAnsi" w:hAnsiTheme="minorHAnsi" w:cstheme="minorHAnsi"/>
        </w:rPr>
        <w:t>,</w:t>
      </w:r>
      <w:r w:rsidRPr="009B275F">
        <w:rPr>
          <w:rFonts w:asciiTheme="minorHAnsi" w:hAnsiTheme="minorHAnsi" w:cstheme="minorHAnsi"/>
        </w:rPr>
        <w:t xml:space="preserve"> and </w:t>
      </w:r>
      <w:r w:rsidR="00E01AAD" w:rsidRPr="009B275F">
        <w:rPr>
          <w:rFonts w:asciiTheme="minorHAnsi" w:hAnsiTheme="minorHAnsi" w:cstheme="minorHAnsi"/>
        </w:rPr>
        <w:t>GBM</w:t>
      </w:r>
      <w:r w:rsidRPr="009B275F">
        <w:rPr>
          <w:rFonts w:asciiTheme="minorHAnsi" w:hAnsiTheme="minorHAnsi" w:cstheme="minorHAnsi"/>
        </w:rPr>
        <w:t xml:space="preserve"> cells are seeded onto it, </w:t>
      </w:r>
      <w:r w:rsidR="00844DFD" w:rsidRPr="009B275F">
        <w:rPr>
          <w:rFonts w:asciiTheme="minorHAnsi" w:hAnsiTheme="minorHAnsi" w:cstheme="minorHAnsi"/>
        </w:rPr>
        <w:t xml:space="preserve">as </w:t>
      </w:r>
      <w:r w:rsidRPr="009B275F">
        <w:rPr>
          <w:rFonts w:asciiTheme="minorHAnsi" w:hAnsiTheme="minorHAnsi" w:cstheme="minorHAnsi"/>
        </w:rPr>
        <w:t>single-cell</w:t>
      </w:r>
      <w:r w:rsidR="00844DFD" w:rsidRPr="009B275F">
        <w:rPr>
          <w:rFonts w:asciiTheme="minorHAnsi" w:hAnsiTheme="minorHAnsi" w:cstheme="minorHAnsi"/>
        </w:rPr>
        <w:t>s</w:t>
      </w:r>
      <w:r w:rsidRPr="009B275F">
        <w:rPr>
          <w:rFonts w:asciiTheme="minorHAnsi" w:hAnsiTheme="minorHAnsi" w:cstheme="minorHAnsi"/>
        </w:rPr>
        <w:t xml:space="preserve"> or </w:t>
      </w:r>
      <w:r w:rsidR="00844DFD" w:rsidRPr="009B275F">
        <w:rPr>
          <w:rFonts w:asciiTheme="minorHAnsi" w:hAnsiTheme="minorHAnsi" w:cstheme="minorHAnsi"/>
        </w:rPr>
        <w:t xml:space="preserve">as </w:t>
      </w:r>
      <w:r w:rsidRPr="009B275F">
        <w:rPr>
          <w:rFonts w:asciiTheme="minorHAnsi" w:hAnsiTheme="minorHAnsi" w:cstheme="minorHAnsi"/>
        </w:rPr>
        <w:t>spheroid</w:t>
      </w:r>
      <w:r w:rsidR="00844DFD" w:rsidRPr="009B275F">
        <w:rPr>
          <w:rFonts w:asciiTheme="minorHAnsi" w:hAnsiTheme="minorHAnsi" w:cstheme="minorHAnsi"/>
        </w:rPr>
        <w:t>s</w:t>
      </w:r>
      <w:r w:rsidR="0033343B" w:rsidRPr="009B275F">
        <w:rPr>
          <w:rFonts w:asciiTheme="minorHAnsi" w:hAnsiTheme="minorHAnsi" w:cstheme="minorHAnsi"/>
        </w:rPr>
        <w:t xml:space="preserve"> </w:t>
      </w:r>
      <w:r w:rsidR="00DE3444" w:rsidRPr="009B275F">
        <w:rPr>
          <w:rFonts w:asciiTheme="minorHAnsi" w:hAnsiTheme="minorHAnsi" w:cstheme="minorHAnsi"/>
        </w:rPr>
        <w:t>(</w:t>
      </w:r>
      <w:r w:rsidR="00DE3444" w:rsidRPr="009B275F">
        <w:rPr>
          <w:rFonts w:asciiTheme="minorHAnsi" w:hAnsiTheme="minorHAnsi" w:cstheme="minorHAnsi"/>
          <w:b/>
        </w:rPr>
        <w:t>Figure 1B</w:t>
      </w:r>
      <w:r w:rsidR="00DE3444" w:rsidRPr="009B275F">
        <w:rPr>
          <w:rFonts w:asciiTheme="minorHAnsi" w:hAnsiTheme="minorHAnsi" w:cstheme="minorHAnsi"/>
        </w:rPr>
        <w:t>)</w:t>
      </w:r>
      <w:r w:rsidRPr="009B275F">
        <w:rPr>
          <w:rFonts w:asciiTheme="minorHAnsi" w:hAnsiTheme="minorHAnsi" w:cstheme="minorHAnsi"/>
        </w:rPr>
        <w:t xml:space="preserve">. </w:t>
      </w:r>
      <w:r w:rsidR="00FC16F9" w:rsidRPr="009B275F">
        <w:rPr>
          <w:rFonts w:asciiTheme="minorHAnsi" w:hAnsiTheme="minorHAnsi" w:cstheme="minorHAnsi"/>
        </w:rPr>
        <w:t>The two experimental settings are aimed at recapitulating invasion on neurons</w:t>
      </w:r>
      <w:r w:rsidR="00E01AAD" w:rsidRPr="009B275F">
        <w:rPr>
          <w:rFonts w:asciiTheme="minorHAnsi" w:hAnsiTheme="minorHAnsi" w:cstheme="minorHAnsi"/>
        </w:rPr>
        <w:t>,</w:t>
      </w:r>
      <w:r w:rsidR="00FC16F9" w:rsidRPr="009B275F">
        <w:rPr>
          <w:rFonts w:asciiTheme="minorHAnsi" w:hAnsiTheme="minorHAnsi" w:cstheme="minorHAnsi"/>
        </w:rPr>
        <w:t xml:space="preserve"> which is observed in </w:t>
      </w:r>
      <w:r w:rsidR="00E01AAD" w:rsidRPr="009B275F">
        <w:rPr>
          <w:rFonts w:asciiTheme="minorHAnsi" w:hAnsiTheme="minorHAnsi" w:cstheme="minorHAnsi"/>
        </w:rPr>
        <w:t>GBM</w:t>
      </w:r>
      <w:r w:rsidR="00CC68EC" w:rsidRPr="009B275F">
        <w:rPr>
          <w:rFonts w:asciiTheme="minorHAnsi" w:hAnsiTheme="minorHAnsi" w:cstheme="minorHAnsi"/>
        </w:rPr>
        <w:fldChar w:fldCharType="begin"/>
      </w:r>
      <w:r w:rsidR="00FC16F9" w:rsidRPr="009B275F">
        <w:rPr>
          <w:rFonts w:asciiTheme="minorHAnsi" w:hAnsiTheme="minorHAnsi" w:cstheme="minorHAnsi"/>
        </w:rPr>
        <w:instrText xml:space="preserve"> ADDIN ZOTERO_ITEM CSL_CITATION {"citationID":"FnPKcUTt","properties":{"formattedCitation":"\\super 9\\nosupersub{}","plainCitation":"9","noteIndex":0},"citationItems":[{"id":130,"uris":["http://zotero.org/users/local/CYmw5IYM/items/S75ZEQBU"],"uri":["http://zotero.org/users/local/CYmw5IYM/items/S75ZEQBU"],"itemData":{"id":130,"type":"article-journal","container-title":"Nature Cell Biology","DOI":"10.1038/s41556-019-0443-x","ISSN":"1465-7392, 1476-4679","issue":"1","journalAbbreviation":"Nat Cell Biol","language":"en","page":"97-107","source":"DOI.org (Crossref)","title":"p120-catenin-dependent collective brain infiltration by glioma cell networks","volume":"22","author":[{"family":"Gritsenko","given":"Pavlo G."},{"family":"Atlasy","given":"Nader"},{"family":"Dieteren","given":"Cindy E. J."},{"family":"Navis","given":"Anna C."},{"family":"Venhuizen","given":"Jan-Hendrik"},{"family":"Veelken","given":"Cornelia"},{"family":"Schubert","given":"Dirk"},{"family":"Acker-Palmer","given":"Amparo"},{"family":"Westerman","given":"Bart A."},{"family":"Wurdinger","given":"Thomas"},{"family":"Leenders","given":"William"},{"family":"Wesseling","given":"Pieter"},{"family":"Stunnenberg","given":"Hendrik G."},{"family":"Friedl","given":"Peter"}],"issued":{"date-parts":[["2020",1]]}}}],"schema":"https://github.com/citation-style-language/schema/raw/master/csl-citation.json"} </w:instrText>
      </w:r>
      <w:r w:rsidR="00CC68EC" w:rsidRPr="009B275F">
        <w:rPr>
          <w:rFonts w:asciiTheme="minorHAnsi" w:hAnsiTheme="minorHAnsi" w:cstheme="minorHAnsi"/>
        </w:rPr>
        <w:fldChar w:fldCharType="separate"/>
      </w:r>
      <w:r w:rsidR="00FC16F9" w:rsidRPr="009B275F">
        <w:rPr>
          <w:rFonts w:asciiTheme="minorHAnsi" w:hAnsiTheme="minorHAnsi" w:cstheme="minorHAnsi"/>
          <w:vertAlign w:val="superscript"/>
        </w:rPr>
        <w:t>9</w:t>
      </w:r>
      <w:r w:rsidR="00CC68EC" w:rsidRPr="009B275F">
        <w:rPr>
          <w:rFonts w:asciiTheme="minorHAnsi" w:hAnsiTheme="minorHAnsi" w:cstheme="minorHAnsi"/>
        </w:rPr>
        <w:fldChar w:fldCharType="end"/>
      </w:r>
      <w:r w:rsidR="00AE12C9" w:rsidRPr="009B275F">
        <w:rPr>
          <w:rFonts w:asciiTheme="minorHAnsi" w:hAnsiTheme="minorHAnsi" w:cstheme="minorHAnsi"/>
          <w:vertAlign w:val="superscript"/>
        </w:rPr>
        <w:t>,</w:t>
      </w:r>
      <w:r w:rsidR="00CC68EC" w:rsidRPr="009B275F">
        <w:rPr>
          <w:rFonts w:asciiTheme="minorHAnsi" w:hAnsiTheme="minorHAnsi" w:cstheme="minorHAnsi"/>
          <w:vertAlign w:val="superscript"/>
        </w:rPr>
        <w:fldChar w:fldCharType="begin"/>
      </w:r>
      <w:r w:rsidR="00A441D8" w:rsidRPr="009B275F">
        <w:rPr>
          <w:rFonts w:asciiTheme="minorHAnsi" w:hAnsiTheme="minorHAnsi" w:cstheme="minorHAnsi"/>
          <w:vertAlign w:val="superscript"/>
        </w:rPr>
        <w:instrText xml:space="preserve"> ADDIN ZOTERO_ITEM CSL_CITATION {"citationID":"HxgrV8v5","properties":{"formattedCitation":"\\super 10\\nosupersub{}","plainCitation":"10","noteIndex":0},"citationItems":[{"id":128,"uris":["http://zotero.org/users/local/CYmw5IYM/items/BHS9KEX8"],"uri":["http://zotero.org/users/local/CYmw5IYM/items/BHS9KEX8"],"itemData":{"id":128,"type":"article-journal","abstract":"Two-dimensional (2D) cell cultures do not mimic in vivo tumor growth satisfactorily. Therefore, three-dimensional (3D) culture spheroid models were developed. These models may be particularly important in the field of neuro-oncology. Indeed, brain tumors have the tendency to invade the healthy brain environment. We describe herein an ideal 3D glioblastoma spheroid-based assay that we developed to study tumor invasion. We provide all technical details and analytical tools to successfully perform this assay.","container-title":"Journal of Visualized Experiments: JoVE","DOI":"10.3791/60998","ISSN":"1940-087X","issue":"158","journalAbbreviation":"J Vis Exp","language":"eng","note":"PMID: 32338647","source":"PubMed","title":"A 3D Spheroid Model for Glioblastoma","author":[{"family":"Guyon","given":"Joris"},{"family":"Andrique","given":"Laetitia"},{"family":"Pujol","given":"Nadège"},{"family":"Røsland","given":"Gro Vatne"},{"family":"Recher","given":"Gaelle"},{"family":"Bikfalvi","given":"Andreas"},{"family":"Daubon","given":"Thomas"}],"issued":{"date-parts":[["2020"]],"season":"09"}}}],"schema":"https://github.com/citation-style-language/schema/raw/master/csl-citation.json"} </w:instrText>
      </w:r>
      <w:r w:rsidR="00CC68EC" w:rsidRPr="009B275F">
        <w:rPr>
          <w:rFonts w:asciiTheme="minorHAnsi" w:hAnsiTheme="minorHAnsi" w:cstheme="minorHAnsi"/>
          <w:vertAlign w:val="superscript"/>
        </w:rPr>
        <w:fldChar w:fldCharType="separate"/>
      </w:r>
      <w:r w:rsidR="00A441D8" w:rsidRPr="009B275F">
        <w:rPr>
          <w:rFonts w:asciiTheme="minorHAnsi" w:hAnsiTheme="minorHAnsi" w:cstheme="minorHAnsi"/>
          <w:vertAlign w:val="superscript"/>
        </w:rPr>
        <w:t>10</w:t>
      </w:r>
      <w:r w:rsidR="00CC68EC" w:rsidRPr="009B275F">
        <w:rPr>
          <w:rFonts w:asciiTheme="minorHAnsi" w:hAnsiTheme="minorHAnsi" w:cstheme="minorHAnsi"/>
          <w:vertAlign w:val="superscript"/>
        </w:rPr>
        <w:fldChar w:fldCharType="end"/>
      </w:r>
      <w:r w:rsidRPr="009B275F">
        <w:rPr>
          <w:rFonts w:asciiTheme="minorHAnsi" w:hAnsiTheme="minorHAnsi" w:cstheme="minorHAnsi"/>
        </w:rPr>
        <w:t xml:space="preserve">. </w:t>
      </w:r>
      <w:r w:rsidR="00E246E2" w:rsidRPr="009B275F">
        <w:rPr>
          <w:rFonts w:asciiTheme="minorHAnsi" w:hAnsiTheme="minorHAnsi" w:cstheme="minorHAnsi"/>
        </w:rPr>
        <w:t>Such models have been developed in the past</w:t>
      </w:r>
      <w:r w:rsidR="00F67DA0" w:rsidRPr="009B275F">
        <w:rPr>
          <w:rFonts w:asciiTheme="minorHAnsi" w:hAnsiTheme="minorHAnsi" w:cstheme="minorHAnsi"/>
        </w:rPr>
        <w:t xml:space="preserve"> as aligned nanofiber biomaterials </w:t>
      </w:r>
      <w:r w:rsidR="00B0052A" w:rsidRPr="009B275F">
        <w:rPr>
          <w:rFonts w:asciiTheme="minorHAnsi" w:hAnsiTheme="minorHAnsi" w:cstheme="minorHAnsi"/>
        </w:rPr>
        <w:t>(</w:t>
      </w:r>
      <w:r w:rsidR="00F67DA0" w:rsidRPr="009B275F">
        <w:rPr>
          <w:rFonts w:asciiTheme="minorHAnsi" w:hAnsiTheme="minorHAnsi" w:cstheme="minorHAnsi"/>
        </w:rPr>
        <w:t>core-shell electrospinning</w:t>
      </w:r>
      <w:r w:rsidR="00B0052A" w:rsidRPr="009B275F">
        <w:rPr>
          <w:rFonts w:asciiTheme="minorHAnsi" w:hAnsiTheme="minorHAnsi" w:cstheme="minorHAnsi"/>
        </w:rPr>
        <w:t>)</w:t>
      </w:r>
      <w:r w:rsidR="00F67DA0" w:rsidRPr="009B275F">
        <w:rPr>
          <w:rFonts w:asciiTheme="minorHAnsi" w:hAnsiTheme="minorHAnsi" w:cstheme="minorHAnsi"/>
        </w:rPr>
        <w:t xml:space="preserve"> that </w:t>
      </w:r>
      <w:r w:rsidR="00B0052A" w:rsidRPr="009B275F">
        <w:rPr>
          <w:rFonts w:asciiTheme="minorHAnsi" w:hAnsiTheme="minorHAnsi" w:cstheme="minorHAnsi"/>
        </w:rPr>
        <w:t>allow</w:t>
      </w:r>
      <w:r w:rsidR="00F67DA0" w:rsidRPr="009B275F">
        <w:rPr>
          <w:rFonts w:asciiTheme="minorHAnsi" w:hAnsiTheme="minorHAnsi" w:cstheme="minorHAnsi"/>
        </w:rPr>
        <w:t xml:space="preserve"> study</w:t>
      </w:r>
      <w:r w:rsidR="00B0052A" w:rsidRPr="009B275F">
        <w:rPr>
          <w:rFonts w:asciiTheme="minorHAnsi" w:hAnsiTheme="minorHAnsi" w:cstheme="minorHAnsi"/>
        </w:rPr>
        <w:t>ing</w:t>
      </w:r>
      <w:r w:rsidR="00F67DA0" w:rsidRPr="009B275F">
        <w:rPr>
          <w:rFonts w:asciiTheme="minorHAnsi" w:hAnsiTheme="minorHAnsi" w:cstheme="minorHAnsi"/>
        </w:rPr>
        <w:t xml:space="preserve"> </w:t>
      </w:r>
      <w:r w:rsidR="00A8627C" w:rsidRPr="009B275F">
        <w:rPr>
          <w:rFonts w:asciiTheme="minorHAnsi" w:hAnsiTheme="minorHAnsi" w:cstheme="minorHAnsi"/>
        </w:rPr>
        <w:t xml:space="preserve">cell migration by modulating </w:t>
      </w:r>
      <w:r w:rsidR="00F67DA0" w:rsidRPr="009B275F">
        <w:rPr>
          <w:rFonts w:asciiTheme="minorHAnsi" w:hAnsiTheme="minorHAnsi" w:cstheme="minorHAnsi"/>
        </w:rPr>
        <w:t xml:space="preserve">mechanical </w:t>
      </w:r>
      <w:r w:rsidR="00B0052A" w:rsidRPr="009B275F">
        <w:rPr>
          <w:rFonts w:asciiTheme="minorHAnsi" w:hAnsiTheme="minorHAnsi" w:cstheme="minorHAnsi"/>
        </w:rPr>
        <w:t>or</w:t>
      </w:r>
      <w:r w:rsidR="00F67DA0" w:rsidRPr="009B275F">
        <w:rPr>
          <w:rFonts w:asciiTheme="minorHAnsi" w:hAnsiTheme="minorHAnsi" w:cstheme="minorHAnsi"/>
        </w:rPr>
        <w:t xml:space="preserve"> chemical </w:t>
      </w:r>
      <w:r w:rsidR="00A8627C" w:rsidRPr="009B275F">
        <w:rPr>
          <w:rFonts w:asciiTheme="minorHAnsi" w:hAnsiTheme="minorHAnsi" w:cstheme="minorHAnsi"/>
        </w:rPr>
        <w:t>properties</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{"citationID":"ozIX9iK3","properties":{"formattedCitation":"\\super 11\\nosupersub{}","plainCitation":"11","noteIndex":0},"citationItems":[{"id":181,"uris":["http://zotero.org/users/local/CYmw5IYM/items/8IU524LZ"],"uri":["http://zotero.org/users/local/CYmw5IYM/items/8IU524LZ"],"itemData":{"id":181,"type":"article-journal","container-title":"Biomaterials","DOI":"10.1016/j.biomaterials.2013.03.069","ISSN":"01429612","issue":"21","journalAbbreviation":"Biomaterials","language":"en","page":"5181-5190","source":"DOI.org (Crossref)","title":"Mimicking white matter tract topography using core–shell electrospun nanofibers to examine migration of malignant brain tumors","volume":"34","author":[{"family":"Rao","given":"Shreyas S."},{"family":"Nelson","given":"Mark T."},{"family":"Xue","given":"Ruipeng"},{"family":"DeJesus","given":"Jessica K."},{"family":"Viapiano","given":"Mariano S."},{"family":"Lannutti","given":"John J."},{"family":"Sarkar","given":"Atom"},{"family":"Winter","given":"Jessica O."}],"issued":{"date-parts":[["2013",7]]}}}],"schema":"https://github.com/citation-style-language/schema/raw/master/csl-citation.json"}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11</w:t>
      </w:r>
      <w:r w:rsidR="00CC68EC" w:rsidRPr="009B275F">
        <w:rPr>
          <w:rFonts w:asciiTheme="minorHAnsi" w:hAnsiTheme="minorHAnsi" w:cstheme="minorHAnsi"/>
        </w:rPr>
        <w:fldChar w:fldCharType="end"/>
      </w:r>
      <w:r w:rsidR="00F67DA0" w:rsidRPr="009B275F">
        <w:rPr>
          <w:rFonts w:asciiTheme="minorHAnsi" w:hAnsiTheme="minorHAnsi" w:cstheme="minorHAnsi"/>
        </w:rPr>
        <w:t>.</w:t>
      </w:r>
      <w:r w:rsidR="00E246E2" w:rsidRPr="009B275F">
        <w:rPr>
          <w:rFonts w:asciiTheme="minorHAnsi" w:hAnsiTheme="minorHAnsi" w:cstheme="minorHAnsi"/>
        </w:rPr>
        <w:t xml:space="preserve"> </w:t>
      </w:r>
      <w:r w:rsidR="00FC16F9" w:rsidRPr="009B275F">
        <w:rPr>
          <w:rFonts w:asciiTheme="minorHAnsi" w:hAnsiTheme="minorHAnsi" w:cstheme="minorHAnsi"/>
        </w:rPr>
        <w:t>The</w:t>
      </w:r>
      <w:r w:rsidR="00C9001B" w:rsidRPr="009B275F">
        <w:rPr>
          <w:rFonts w:asciiTheme="minorHAnsi" w:hAnsiTheme="minorHAnsi" w:cstheme="minorHAnsi"/>
        </w:rPr>
        <w:t xml:space="preserve"> co-culture model </w:t>
      </w:r>
      <w:r w:rsidR="00FC16F9" w:rsidRPr="009B275F">
        <w:rPr>
          <w:rFonts w:asciiTheme="minorHAnsi" w:hAnsiTheme="minorHAnsi" w:cstheme="minorHAnsi"/>
        </w:rPr>
        <w:t xml:space="preserve">described in this article </w:t>
      </w:r>
      <w:r w:rsidR="0033343B" w:rsidRPr="009B275F">
        <w:rPr>
          <w:rFonts w:asciiTheme="minorHAnsi" w:hAnsiTheme="minorHAnsi" w:cstheme="minorHAnsi"/>
        </w:rPr>
        <w:t xml:space="preserve">allows </w:t>
      </w:r>
      <w:r w:rsidR="00A0162D" w:rsidRPr="009B275F">
        <w:rPr>
          <w:rFonts w:asciiTheme="minorHAnsi" w:hAnsiTheme="minorHAnsi" w:cstheme="minorHAnsi"/>
        </w:rPr>
        <w:t xml:space="preserve">a </w:t>
      </w:r>
      <w:r w:rsidR="0033343B" w:rsidRPr="009B275F">
        <w:rPr>
          <w:rFonts w:asciiTheme="minorHAnsi" w:hAnsiTheme="minorHAnsi" w:cstheme="minorHAnsi"/>
        </w:rPr>
        <w:t>better understand</w:t>
      </w:r>
      <w:r w:rsidR="00D36008" w:rsidRPr="009B275F">
        <w:rPr>
          <w:rFonts w:asciiTheme="minorHAnsi" w:hAnsiTheme="minorHAnsi" w:cstheme="minorHAnsi"/>
        </w:rPr>
        <w:t>ing of</w:t>
      </w:r>
      <w:r w:rsidR="0033343B" w:rsidRPr="009B275F">
        <w:rPr>
          <w:rFonts w:asciiTheme="minorHAnsi" w:hAnsiTheme="minorHAnsi" w:cstheme="minorHAnsi"/>
        </w:rPr>
        <w:t xml:space="preserve"> how </w:t>
      </w:r>
      <w:r w:rsidR="0047762B" w:rsidRPr="009B275F">
        <w:rPr>
          <w:rFonts w:asciiTheme="minorHAnsi" w:hAnsiTheme="minorHAnsi" w:cstheme="minorHAnsi"/>
        </w:rPr>
        <w:t>GBM</w:t>
      </w:r>
      <w:r w:rsidR="0033343B" w:rsidRPr="009B275F">
        <w:rPr>
          <w:rFonts w:asciiTheme="minorHAnsi" w:hAnsiTheme="minorHAnsi" w:cstheme="minorHAnsi"/>
        </w:rPr>
        <w:t xml:space="preserve"> cells escape on neurons by defining new molecular pathways involved in this process. </w:t>
      </w:r>
    </w:p>
    <w:p w14:paraId="4AB8FA7A" w14:textId="77777777" w:rsidR="00D961EE" w:rsidRPr="009B275F" w:rsidRDefault="00D961EE" w:rsidP="009B275F">
      <w:pPr>
        <w:pStyle w:val="Heading2"/>
        <w:tabs>
          <w:tab w:val="clear" w:pos="426"/>
        </w:tabs>
        <w:spacing w:before="0" w:line="240" w:lineRule="auto"/>
        <w:rPr>
          <w:rFonts w:asciiTheme="minorHAnsi" w:hAnsiTheme="minorHAnsi" w:cstheme="minorHAnsi"/>
          <w:color w:val="auto"/>
          <w:sz w:val="24"/>
          <w:szCs w:val="24"/>
        </w:rPr>
      </w:pPr>
    </w:p>
    <w:p w14:paraId="4AB8FA7B" w14:textId="77777777" w:rsidR="00CF49D8" w:rsidRPr="009B275F" w:rsidRDefault="00DB7E8C" w:rsidP="009B275F">
      <w:pPr>
        <w:pStyle w:val="Heading2"/>
        <w:tabs>
          <w:tab w:val="clear" w:pos="426"/>
        </w:tabs>
        <w:spacing w:before="0" w:line="240" w:lineRule="auto"/>
        <w:rPr>
          <w:rFonts w:asciiTheme="minorHAnsi" w:hAnsiTheme="minorHAnsi" w:cstheme="minorHAnsi"/>
          <w:sz w:val="24"/>
          <w:szCs w:val="24"/>
        </w:rPr>
      </w:pPr>
      <w:r w:rsidRPr="009B275F">
        <w:rPr>
          <w:rFonts w:asciiTheme="minorHAnsi" w:hAnsiTheme="minorHAnsi" w:cstheme="minorHAnsi"/>
          <w:color w:val="auto"/>
          <w:sz w:val="24"/>
          <w:szCs w:val="24"/>
          <w:u w:val="none"/>
        </w:rPr>
        <w:t>P</w:t>
      </w:r>
      <w:r w:rsidR="00ED0D23" w:rsidRPr="009B275F">
        <w:rPr>
          <w:rFonts w:asciiTheme="minorHAnsi" w:hAnsiTheme="minorHAnsi" w:cstheme="minorHAnsi"/>
          <w:color w:val="auto"/>
          <w:sz w:val="24"/>
          <w:szCs w:val="24"/>
          <w:u w:val="none"/>
        </w:rPr>
        <w:t>ROTOCOL:</w:t>
      </w:r>
    </w:p>
    <w:p w14:paraId="4AB8FA7C" w14:textId="13A34937" w:rsidR="00CF49D8" w:rsidRPr="009B275F" w:rsidRDefault="00CF49D8" w:rsidP="009B275F">
      <w:pPr>
        <w:tabs>
          <w:tab w:val="clear" w:pos="426"/>
        </w:tabs>
        <w:rPr>
          <w:rFonts w:asciiTheme="minorHAnsi" w:eastAsia="Times New Roman" w:hAnsiTheme="minorHAnsi" w:cstheme="minorHAnsi"/>
          <w:lang w:eastAsia="fr-FR"/>
        </w:rPr>
      </w:pPr>
      <w:r w:rsidRPr="009B275F">
        <w:rPr>
          <w:rFonts w:asciiTheme="minorHAnsi" w:hAnsiTheme="minorHAnsi" w:cstheme="minorHAnsi"/>
        </w:rPr>
        <w:t xml:space="preserve">Informed written consent was obtained from all </w:t>
      </w:r>
      <w:r w:rsidR="00A46F46" w:rsidRPr="009B275F">
        <w:rPr>
          <w:rFonts w:asciiTheme="minorHAnsi" w:hAnsiTheme="minorHAnsi" w:cstheme="minorHAnsi"/>
        </w:rPr>
        <w:t>patients</w:t>
      </w:r>
      <w:r w:rsidR="00A04B01" w:rsidRPr="009B275F">
        <w:rPr>
          <w:rFonts w:asciiTheme="minorHAnsi" w:hAnsiTheme="minorHAnsi" w:cstheme="minorHAnsi"/>
        </w:rPr>
        <w:t xml:space="preserve"> (</w:t>
      </w:r>
      <w:r w:rsidRPr="009B275F">
        <w:rPr>
          <w:rFonts w:asciiTheme="minorHAnsi" w:hAnsiTheme="minorHAnsi" w:cstheme="minorHAnsi"/>
        </w:rPr>
        <w:t xml:space="preserve">from the </w:t>
      </w:r>
      <w:proofErr w:type="spellStart"/>
      <w:r w:rsidRPr="009B275F">
        <w:rPr>
          <w:rFonts w:asciiTheme="minorHAnsi" w:hAnsiTheme="minorHAnsi" w:cstheme="minorHAnsi"/>
        </w:rPr>
        <w:t>Haukeland</w:t>
      </w:r>
      <w:proofErr w:type="spellEnd"/>
      <w:r w:rsidRPr="009B275F">
        <w:rPr>
          <w:rFonts w:asciiTheme="minorHAnsi" w:hAnsiTheme="minorHAnsi" w:cstheme="minorHAnsi"/>
        </w:rPr>
        <w:t xml:space="preserve"> Hospital, Bergen, Norway</w:t>
      </w:r>
      <w:r w:rsidR="003047E9" w:rsidRPr="009B275F">
        <w:rPr>
          <w:rFonts w:asciiTheme="minorHAnsi" w:hAnsiTheme="minorHAnsi" w:cstheme="minorHAnsi"/>
        </w:rPr>
        <w:t>,</w:t>
      </w:r>
      <w:r w:rsidRPr="009B275F">
        <w:rPr>
          <w:rFonts w:asciiTheme="minorHAnsi" w:hAnsiTheme="minorHAnsi" w:cstheme="minorHAnsi"/>
        </w:rPr>
        <w:t xml:space="preserve"> according to </w:t>
      </w:r>
      <w:r w:rsidR="003C79AA" w:rsidRPr="009B275F">
        <w:rPr>
          <w:rFonts w:asciiTheme="minorHAnsi" w:hAnsiTheme="minorHAnsi" w:cstheme="minorHAnsi"/>
        </w:rPr>
        <w:t xml:space="preserve">local </w:t>
      </w:r>
      <w:r w:rsidRPr="009B275F">
        <w:rPr>
          <w:rFonts w:asciiTheme="minorHAnsi" w:hAnsiTheme="minorHAnsi" w:cstheme="minorHAnsi"/>
        </w:rPr>
        <w:t>ethic</w:t>
      </w:r>
      <w:r w:rsidR="003C79AA" w:rsidRPr="009B275F">
        <w:rPr>
          <w:rFonts w:asciiTheme="minorHAnsi" w:hAnsiTheme="minorHAnsi" w:cstheme="minorHAnsi"/>
        </w:rPr>
        <w:t>s</w:t>
      </w:r>
      <w:r w:rsidRPr="009B275F">
        <w:rPr>
          <w:rFonts w:asciiTheme="minorHAnsi" w:hAnsiTheme="minorHAnsi" w:cstheme="minorHAnsi"/>
        </w:rPr>
        <w:t xml:space="preserve"> committee regulations). </w:t>
      </w:r>
      <w:r w:rsidR="00876244" w:rsidRPr="009B275F">
        <w:rPr>
          <w:rFonts w:asciiTheme="minorHAnsi" w:hAnsiTheme="minorHAnsi" w:cstheme="minorHAnsi"/>
        </w:rPr>
        <w:t xml:space="preserve">This </w:t>
      </w:r>
      <w:r w:rsidR="00A04B01" w:rsidRPr="009B275F">
        <w:rPr>
          <w:rFonts w:asciiTheme="minorHAnsi" w:hAnsiTheme="minorHAnsi" w:cstheme="minorHAnsi"/>
        </w:rPr>
        <w:t xml:space="preserve">protocol follows the </w:t>
      </w:r>
      <w:r w:rsidR="00A04B01" w:rsidRPr="009B275F">
        <w:rPr>
          <w:rFonts w:asciiTheme="minorHAnsi" w:hAnsiTheme="minorHAnsi" w:cstheme="minorHAnsi"/>
        </w:rPr>
        <w:lastRenderedPageBreak/>
        <w:t xml:space="preserve">guidelines of </w:t>
      </w:r>
      <w:r w:rsidR="00876244" w:rsidRPr="009B275F">
        <w:rPr>
          <w:rFonts w:asciiTheme="minorHAnsi" w:hAnsiTheme="minorHAnsi" w:cstheme="minorHAnsi"/>
        </w:rPr>
        <w:t>Bordeaux University</w:t>
      </w:r>
      <w:r w:rsidR="00A04B01" w:rsidRPr="009B275F">
        <w:rPr>
          <w:rFonts w:asciiTheme="minorHAnsi" w:hAnsiTheme="minorHAnsi" w:cstheme="minorHAnsi"/>
        </w:rPr>
        <w:t xml:space="preserve"> human </w:t>
      </w:r>
      <w:r w:rsidR="009D511D" w:rsidRPr="009B275F">
        <w:rPr>
          <w:rFonts w:asciiTheme="minorHAnsi" w:hAnsiTheme="minorHAnsi" w:cstheme="minorHAnsi"/>
        </w:rPr>
        <w:t xml:space="preserve">and animal </w:t>
      </w:r>
      <w:r w:rsidR="00A04B01" w:rsidRPr="009B275F">
        <w:rPr>
          <w:rFonts w:asciiTheme="minorHAnsi" w:hAnsiTheme="minorHAnsi" w:cstheme="minorHAnsi"/>
        </w:rPr>
        <w:t>research ethics committee</w:t>
      </w:r>
      <w:r w:rsidR="009D511D" w:rsidRPr="009B275F">
        <w:rPr>
          <w:rFonts w:asciiTheme="minorHAnsi" w:hAnsiTheme="minorHAnsi" w:cstheme="minorHAnsi"/>
        </w:rPr>
        <w:t>s.</w:t>
      </w:r>
      <w:r w:rsidR="005307D9" w:rsidRPr="009B275F">
        <w:rPr>
          <w:rFonts w:asciiTheme="minorHAnsi" w:hAnsiTheme="minorHAnsi" w:cstheme="minorHAnsi"/>
        </w:rPr>
        <w:t xml:space="preserve"> </w:t>
      </w:r>
      <w:r w:rsidR="005B7CB1" w:rsidRPr="009B275F">
        <w:rPr>
          <w:rFonts w:asciiTheme="minorHAnsi" w:hAnsiTheme="minorHAnsi" w:cstheme="minorHAnsi"/>
        </w:rPr>
        <w:t xml:space="preserve">Pregnant rats </w:t>
      </w:r>
      <w:r w:rsidR="005B7CB1" w:rsidRPr="009B275F">
        <w:rPr>
          <w:rFonts w:asciiTheme="minorHAnsi" w:eastAsia="Times New Roman" w:hAnsiTheme="minorHAnsi" w:cstheme="minorHAnsi"/>
          <w:lang w:eastAsia="fr-FR"/>
        </w:rPr>
        <w:t>were housed and treated in the animal facility of Bordeaux University. Euthanasia of an E18</w:t>
      </w:r>
      <w:r w:rsidR="000958B4" w:rsidRPr="009B275F">
        <w:rPr>
          <w:rFonts w:asciiTheme="minorHAnsi" w:eastAsia="Times New Roman" w:hAnsiTheme="minorHAnsi" w:cstheme="minorHAnsi"/>
          <w:lang w:eastAsia="fr-FR"/>
        </w:rPr>
        <w:t>-</w:t>
      </w:r>
      <w:r w:rsidR="005B7CB1" w:rsidRPr="009B275F">
        <w:rPr>
          <w:rFonts w:asciiTheme="minorHAnsi" w:eastAsia="Times New Roman" w:hAnsiTheme="minorHAnsi" w:cstheme="minorHAnsi"/>
          <w:lang w:eastAsia="fr-FR"/>
        </w:rPr>
        <w:t>timed pregnant rat was performed by using CO</w:t>
      </w:r>
      <w:r w:rsidR="005B7CB1" w:rsidRPr="009B275F">
        <w:rPr>
          <w:rFonts w:asciiTheme="minorHAnsi" w:eastAsia="Times New Roman" w:hAnsiTheme="minorHAnsi" w:cstheme="minorHAnsi"/>
          <w:vertAlign w:val="subscript"/>
          <w:lang w:eastAsia="fr-FR"/>
        </w:rPr>
        <w:t>2</w:t>
      </w:r>
      <w:r w:rsidR="005B7CB1" w:rsidRPr="009B275F">
        <w:rPr>
          <w:rFonts w:asciiTheme="minorHAnsi" w:eastAsia="Times New Roman" w:hAnsiTheme="minorHAnsi" w:cstheme="minorHAnsi"/>
          <w:lang w:eastAsia="fr-FR"/>
        </w:rPr>
        <w:t xml:space="preserve">. All animal procedures have been done according to the institutional guidelines and approved by the local ethics committee. </w:t>
      </w:r>
      <w:r w:rsidR="00E21525" w:rsidRPr="009B275F">
        <w:rPr>
          <w:rFonts w:asciiTheme="minorHAnsi" w:hAnsiTheme="minorHAnsi" w:cstheme="minorHAnsi"/>
        </w:rPr>
        <w:t xml:space="preserve">All commercial products are referenced in the </w:t>
      </w:r>
      <w:r w:rsidR="00E21525" w:rsidRPr="009B275F">
        <w:rPr>
          <w:rFonts w:asciiTheme="minorHAnsi" w:hAnsiTheme="minorHAnsi" w:cstheme="minorHAnsi"/>
          <w:b/>
          <w:bCs/>
        </w:rPr>
        <w:t>Table of Materials</w:t>
      </w:r>
      <w:r w:rsidR="00E21525" w:rsidRPr="009B275F">
        <w:rPr>
          <w:rFonts w:asciiTheme="minorHAnsi" w:hAnsiTheme="minorHAnsi" w:cstheme="minorHAnsi"/>
        </w:rPr>
        <w:t>.</w:t>
      </w:r>
    </w:p>
    <w:p w14:paraId="4AB8FA7D" w14:textId="77777777" w:rsidR="00245EF9" w:rsidRPr="009B275F" w:rsidRDefault="00245EF9" w:rsidP="009B275F">
      <w:pPr>
        <w:tabs>
          <w:tab w:val="clear" w:pos="426"/>
        </w:tabs>
        <w:rPr>
          <w:rFonts w:asciiTheme="minorHAnsi" w:hAnsiTheme="minorHAnsi" w:cstheme="minorHAnsi"/>
        </w:rPr>
      </w:pPr>
    </w:p>
    <w:p w14:paraId="4AB8FA7E" w14:textId="77777777" w:rsidR="00026A1E" w:rsidRPr="009B275F" w:rsidRDefault="00AC3633" w:rsidP="009B275F">
      <w:pPr>
        <w:pStyle w:val="Heading3"/>
        <w:tabs>
          <w:tab w:val="clear" w:pos="426"/>
        </w:tabs>
        <w:spacing w:line="240" w:lineRule="auto"/>
        <w:ind w:left="0" w:firstLine="0"/>
        <w:rPr>
          <w:rFonts w:asciiTheme="minorHAnsi" w:hAnsiTheme="minorHAnsi" w:cstheme="minorHAnsi"/>
        </w:rPr>
      </w:pPr>
      <w:r w:rsidRPr="009B275F">
        <w:rPr>
          <w:rFonts w:asciiTheme="minorHAnsi" w:hAnsiTheme="minorHAnsi" w:cstheme="minorHAnsi"/>
        </w:rPr>
        <w:t xml:space="preserve">Preparation of the patterned slides </w:t>
      </w:r>
    </w:p>
    <w:p w14:paraId="4AB8FA7F" w14:textId="77777777" w:rsidR="00FC3934" w:rsidRPr="009B275F" w:rsidRDefault="00FC3934" w:rsidP="009B275F">
      <w:pPr>
        <w:tabs>
          <w:tab w:val="clear" w:pos="426"/>
        </w:tabs>
        <w:rPr>
          <w:rFonts w:asciiTheme="minorHAnsi" w:hAnsiTheme="minorHAnsi" w:cstheme="minorHAnsi"/>
        </w:rPr>
      </w:pPr>
    </w:p>
    <w:p w14:paraId="4AB8FA80" w14:textId="77777777" w:rsidR="00DD0C11" w:rsidRPr="009B275F" w:rsidRDefault="00DD0C11" w:rsidP="009B275F">
      <w:pPr>
        <w:pStyle w:val="ListParagraph"/>
        <w:numPr>
          <w:ilvl w:val="1"/>
          <w:numId w:val="33"/>
        </w:numPr>
        <w:tabs>
          <w:tab w:val="clear" w:pos="426"/>
        </w:tabs>
        <w:ind w:left="0" w:firstLine="0"/>
        <w:rPr>
          <w:rFonts w:asciiTheme="minorHAnsi" w:hAnsiTheme="minorHAnsi" w:cstheme="minorHAnsi"/>
          <w:iCs/>
          <w:highlight w:val="lightGray"/>
        </w:rPr>
      </w:pPr>
      <w:r w:rsidRPr="009B275F">
        <w:rPr>
          <w:rFonts w:asciiTheme="minorHAnsi" w:hAnsiTheme="minorHAnsi" w:cstheme="minorHAnsi"/>
          <w:iCs/>
          <w:highlight w:val="lightGray"/>
        </w:rPr>
        <w:t>Substrate preparation for micropatterning</w:t>
      </w:r>
    </w:p>
    <w:p w14:paraId="4AB8FA81" w14:textId="77777777" w:rsidR="007870DB" w:rsidRPr="009B275F" w:rsidRDefault="007870DB" w:rsidP="009B275F">
      <w:pPr>
        <w:pStyle w:val="ListParagraph"/>
        <w:tabs>
          <w:tab w:val="clear" w:pos="426"/>
        </w:tabs>
        <w:ind w:left="0"/>
        <w:rPr>
          <w:rFonts w:asciiTheme="minorHAnsi" w:hAnsiTheme="minorHAnsi" w:cstheme="minorHAnsi"/>
          <w:b/>
          <w:bCs/>
          <w:iCs/>
          <w:highlight w:val="lightGray"/>
        </w:rPr>
      </w:pPr>
    </w:p>
    <w:p w14:paraId="4AB8FA82" w14:textId="77777777" w:rsidR="002B12D8" w:rsidRPr="009B275F" w:rsidRDefault="00DD0C11" w:rsidP="009B275F">
      <w:pPr>
        <w:pStyle w:val="ListParagraph"/>
        <w:numPr>
          <w:ilvl w:val="2"/>
          <w:numId w:val="33"/>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 xml:space="preserve">Treat 18 mm circular glass coverslips by air/plasma activation </w:t>
      </w:r>
      <w:r w:rsidR="00134FC4" w:rsidRPr="009B275F">
        <w:rPr>
          <w:rFonts w:asciiTheme="minorHAnsi" w:eastAsia="PMingLiU" w:hAnsiTheme="minorHAnsi" w:cstheme="minorHAnsi"/>
          <w:highlight w:val="lightGray"/>
        </w:rPr>
        <w:t xml:space="preserve">for </w:t>
      </w:r>
      <w:r w:rsidRPr="009B275F">
        <w:rPr>
          <w:rFonts w:asciiTheme="minorHAnsi" w:hAnsiTheme="minorHAnsi" w:cstheme="minorHAnsi"/>
          <w:highlight w:val="lightGray"/>
        </w:rPr>
        <w:t>5 min</w:t>
      </w:r>
      <w:r w:rsidR="00134FC4" w:rsidRPr="009B275F">
        <w:rPr>
          <w:rFonts w:asciiTheme="minorHAnsi" w:hAnsiTheme="minorHAnsi" w:cstheme="minorHAnsi"/>
          <w:highlight w:val="lightGray"/>
        </w:rPr>
        <w:t>.</w:t>
      </w:r>
      <w:r w:rsidR="00134FC4" w:rsidRPr="009B275F">
        <w:rPr>
          <w:rFonts w:asciiTheme="minorHAnsi" w:eastAsia="PMingLiU" w:hAnsiTheme="minorHAnsi" w:cstheme="minorHAnsi"/>
          <w:highlight w:val="lightGray"/>
        </w:rPr>
        <w:t xml:space="preserve"> </w:t>
      </w:r>
      <w:r w:rsidR="00F967A9" w:rsidRPr="009B275F">
        <w:rPr>
          <w:rFonts w:asciiTheme="minorHAnsi" w:eastAsia="PMingLiU" w:hAnsiTheme="minorHAnsi" w:cstheme="minorHAnsi"/>
          <w:highlight w:val="lightGray"/>
        </w:rPr>
        <w:t xml:space="preserve">Place </w:t>
      </w:r>
      <w:r w:rsidR="00134FC4" w:rsidRPr="009B275F">
        <w:rPr>
          <w:rFonts w:asciiTheme="minorHAnsi" w:eastAsia="PMingLiU" w:hAnsiTheme="minorHAnsi" w:cstheme="minorHAnsi"/>
          <w:highlight w:val="lightGray"/>
        </w:rPr>
        <w:t xml:space="preserve">the </w:t>
      </w:r>
      <w:r w:rsidR="00F967A9" w:rsidRPr="009B275F">
        <w:rPr>
          <w:rFonts w:asciiTheme="minorHAnsi" w:eastAsia="PMingLiU" w:hAnsiTheme="minorHAnsi" w:cstheme="minorHAnsi"/>
          <w:highlight w:val="lightGray"/>
        </w:rPr>
        <w:t>c</w:t>
      </w:r>
      <w:r w:rsidRPr="009B275F">
        <w:rPr>
          <w:rFonts w:asciiTheme="minorHAnsi" w:eastAsia="PMingLiU" w:hAnsiTheme="minorHAnsi" w:cstheme="minorHAnsi"/>
          <w:highlight w:val="lightGray"/>
        </w:rPr>
        <w:t xml:space="preserve">overslips </w:t>
      </w:r>
      <w:r w:rsidR="00F967A9" w:rsidRPr="009B275F">
        <w:rPr>
          <w:rFonts w:asciiTheme="minorHAnsi" w:eastAsia="PMingLiU" w:hAnsiTheme="minorHAnsi" w:cstheme="minorHAnsi"/>
          <w:highlight w:val="lightGray"/>
        </w:rPr>
        <w:t>i</w:t>
      </w:r>
      <w:r w:rsidRPr="009B275F">
        <w:rPr>
          <w:rFonts w:asciiTheme="minorHAnsi" w:eastAsia="PMingLiU" w:hAnsiTheme="minorHAnsi" w:cstheme="minorHAnsi"/>
          <w:highlight w:val="lightGray"/>
        </w:rPr>
        <w:t>n a closed chamber with 100 µ</w:t>
      </w:r>
      <w:r w:rsidR="00134FC4" w:rsidRPr="009B275F">
        <w:rPr>
          <w:rFonts w:asciiTheme="minorHAnsi" w:eastAsia="PMingLiU" w:hAnsiTheme="minorHAnsi" w:cstheme="minorHAnsi"/>
          <w:highlight w:val="lightGray"/>
        </w:rPr>
        <w:t>L</w:t>
      </w:r>
      <w:r w:rsidRPr="009B275F">
        <w:rPr>
          <w:rFonts w:asciiTheme="minorHAnsi" w:eastAsia="PMingLiU" w:hAnsiTheme="minorHAnsi" w:cstheme="minorHAnsi"/>
          <w:highlight w:val="lightGray"/>
        </w:rPr>
        <w:t xml:space="preserve"> of (3-aminopropyl) </w:t>
      </w:r>
      <w:proofErr w:type="spellStart"/>
      <w:r w:rsidRPr="009B275F">
        <w:rPr>
          <w:rFonts w:asciiTheme="minorHAnsi" w:eastAsia="PMingLiU" w:hAnsiTheme="minorHAnsi" w:cstheme="minorHAnsi"/>
          <w:highlight w:val="lightGray"/>
        </w:rPr>
        <w:t>triethoxysilane</w:t>
      </w:r>
      <w:proofErr w:type="spellEnd"/>
      <w:r w:rsidRPr="009B275F">
        <w:rPr>
          <w:rFonts w:asciiTheme="minorHAnsi" w:eastAsia="PMingLiU" w:hAnsiTheme="minorHAnsi" w:cstheme="minorHAnsi"/>
          <w:highlight w:val="lightGray"/>
        </w:rPr>
        <w:t xml:space="preserve"> </w:t>
      </w:r>
      <w:r w:rsidR="00134FC4" w:rsidRPr="009B275F">
        <w:rPr>
          <w:rFonts w:asciiTheme="minorHAnsi" w:eastAsia="PMingLiU" w:hAnsiTheme="minorHAnsi" w:cstheme="minorHAnsi"/>
          <w:highlight w:val="lightGray"/>
        </w:rPr>
        <w:t>in</w:t>
      </w:r>
      <w:r w:rsidRPr="009B275F">
        <w:rPr>
          <w:rFonts w:asciiTheme="minorHAnsi" w:eastAsia="PMingLiU" w:hAnsiTheme="minorHAnsi" w:cstheme="minorHAnsi"/>
          <w:highlight w:val="lightGray"/>
        </w:rPr>
        <w:t xml:space="preserve"> a desiccator for 1 h</w:t>
      </w:r>
      <w:r w:rsidR="00134FC4" w:rsidRPr="009B275F">
        <w:rPr>
          <w:rFonts w:asciiTheme="minorHAnsi" w:eastAsia="PMingLiU" w:hAnsiTheme="minorHAnsi" w:cstheme="minorHAnsi"/>
          <w:highlight w:val="lightGray"/>
        </w:rPr>
        <w:t>.</w:t>
      </w:r>
      <w:r w:rsidR="00333E62" w:rsidRPr="009B275F">
        <w:rPr>
          <w:rFonts w:asciiTheme="minorHAnsi" w:hAnsiTheme="minorHAnsi" w:cstheme="minorHAnsi"/>
          <w:highlight w:val="lightGray"/>
        </w:rPr>
        <w:t xml:space="preserve"> </w:t>
      </w:r>
    </w:p>
    <w:p w14:paraId="4AB8FA83" w14:textId="77777777" w:rsidR="002B12D8" w:rsidRPr="009B275F" w:rsidRDefault="002B12D8" w:rsidP="009B275F">
      <w:pPr>
        <w:pStyle w:val="ListParagraph"/>
        <w:tabs>
          <w:tab w:val="clear" w:pos="426"/>
        </w:tabs>
        <w:ind w:left="0"/>
        <w:rPr>
          <w:rFonts w:asciiTheme="minorHAnsi" w:hAnsiTheme="minorHAnsi" w:cstheme="minorHAnsi"/>
          <w:highlight w:val="lightGray"/>
        </w:rPr>
      </w:pPr>
    </w:p>
    <w:p w14:paraId="4AB8FA84" w14:textId="781E55FC" w:rsidR="00DD0C11" w:rsidRPr="009B275F" w:rsidRDefault="00DD0C11" w:rsidP="009B275F">
      <w:pPr>
        <w:pStyle w:val="ListParagraph"/>
        <w:numPr>
          <w:ilvl w:val="2"/>
          <w:numId w:val="33"/>
        </w:numPr>
        <w:tabs>
          <w:tab w:val="clear" w:pos="426"/>
        </w:tabs>
        <w:ind w:left="0" w:firstLine="0"/>
        <w:rPr>
          <w:rFonts w:asciiTheme="minorHAnsi" w:hAnsiTheme="minorHAnsi" w:cstheme="minorHAnsi"/>
          <w:highlight w:val="lightGray"/>
        </w:rPr>
      </w:pPr>
      <w:r w:rsidRPr="009B275F">
        <w:rPr>
          <w:rFonts w:asciiTheme="minorHAnsi" w:eastAsia="PMingLiU" w:hAnsiTheme="minorHAnsi" w:cstheme="minorHAnsi"/>
          <w:highlight w:val="lightGray"/>
        </w:rPr>
        <w:t>Incubat</w:t>
      </w:r>
      <w:r w:rsidR="00F967A9" w:rsidRPr="009B275F">
        <w:rPr>
          <w:rFonts w:asciiTheme="minorHAnsi" w:eastAsia="PMingLiU" w:hAnsiTheme="minorHAnsi" w:cstheme="minorHAnsi"/>
          <w:highlight w:val="lightGray"/>
        </w:rPr>
        <w:t>e</w:t>
      </w:r>
      <w:r w:rsidRPr="009B275F">
        <w:rPr>
          <w:rFonts w:asciiTheme="minorHAnsi" w:eastAsia="PMingLiU" w:hAnsiTheme="minorHAnsi" w:cstheme="minorHAnsi"/>
          <w:highlight w:val="lightGray"/>
        </w:rPr>
        <w:t xml:space="preserve"> with 100 mg/m</w:t>
      </w:r>
      <w:r w:rsidR="00333E62" w:rsidRPr="009B275F">
        <w:rPr>
          <w:rFonts w:asciiTheme="minorHAnsi" w:eastAsia="PMingLiU" w:hAnsiTheme="minorHAnsi" w:cstheme="minorHAnsi"/>
          <w:highlight w:val="lightGray"/>
        </w:rPr>
        <w:t>L of</w:t>
      </w:r>
      <w:r w:rsidRPr="009B275F">
        <w:rPr>
          <w:rFonts w:asciiTheme="minorHAnsi" w:eastAsia="PMingLiU" w:hAnsiTheme="minorHAnsi" w:cstheme="minorHAnsi"/>
          <w:highlight w:val="lightGray"/>
        </w:rPr>
        <w:t xml:space="preserve"> poly (ethylene glycol)-</w:t>
      </w:r>
      <w:r w:rsidR="00333E62" w:rsidRPr="009B275F">
        <w:rPr>
          <w:rFonts w:asciiTheme="minorHAnsi" w:eastAsia="PMingLiU" w:hAnsiTheme="minorHAnsi" w:cstheme="minorHAnsi"/>
          <w:highlight w:val="lightGray"/>
        </w:rPr>
        <w:t>s</w:t>
      </w:r>
      <w:r w:rsidRPr="009B275F">
        <w:rPr>
          <w:rFonts w:asciiTheme="minorHAnsi" w:eastAsia="PMingLiU" w:hAnsiTheme="minorHAnsi" w:cstheme="minorHAnsi"/>
          <w:highlight w:val="lightGray"/>
        </w:rPr>
        <w:t xml:space="preserve">uccinimidyl </w:t>
      </w:r>
      <w:r w:rsidR="00333E62" w:rsidRPr="009B275F">
        <w:rPr>
          <w:rFonts w:asciiTheme="minorHAnsi" w:eastAsia="PMingLiU" w:hAnsiTheme="minorHAnsi" w:cstheme="minorHAnsi"/>
          <w:highlight w:val="lightGray"/>
        </w:rPr>
        <w:t>v</w:t>
      </w:r>
      <w:r w:rsidRPr="009B275F">
        <w:rPr>
          <w:rFonts w:asciiTheme="minorHAnsi" w:eastAsia="PMingLiU" w:hAnsiTheme="minorHAnsi" w:cstheme="minorHAnsi"/>
          <w:highlight w:val="lightGray"/>
        </w:rPr>
        <w:t>alerate</w:t>
      </w:r>
      <w:r w:rsidR="004468DB" w:rsidRPr="009B275F">
        <w:rPr>
          <w:rFonts w:asciiTheme="minorHAnsi" w:eastAsia="PMingLiU" w:hAnsiTheme="minorHAnsi" w:cstheme="minorHAnsi"/>
          <w:highlight w:val="lightGray"/>
        </w:rPr>
        <w:t xml:space="preserve"> (</w:t>
      </w:r>
      <w:r w:rsidR="00177D73" w:rsidRPr="009B275F">
        <w:rPr>
          <w:rFonts w:asciiTheme="minorHAnsi" w:eastAsia="PMingLiU" w:hAnsiTheme="minorHAnsi" w:cstheme="minorHAnsi"/>
          <w:highlight w:val="lightGray"/>
        </w:rPr>
        <w:t>molecular weight</w:t>
      </w:r>
      <w:r w:rsidRPr="009B275F">
        <w:rPr>
          <w:rFonts w:asciiTheme="minorHAnsi" w:eastAsia="PMingLiU" w:hAnsiTheme="minorHAnsi" w:cstheme="minorHAnsi"/>
          <w:highlight w:val="lightGray"/>
        </w:rPr>
        <w:t xml:space="preserve"> 5</w:t>
      </w:r>
      <w:r w:rsidR="000631CD" w:rsidRPr="009B275F">
        <w:rPr>
          <w:rFonts w:asciiTheme="minorHAnsi" w:eastAsia="PMingLiU" w:hAnsiTheme="minorHAnsi" w:cstheme="minorHAnsi"/>
          <w:highlight w:val="lightGray"/>
        </w:rPr>
        <w:t>,</w:t>
      </w:r>
      <w:r w:rsidRPr="009B275F">
        <w:rPr>
          <w:rFonts w:asciiTheme="minorHAnsi" w:eastAsia="PMingLiU" w:hAnsiTheme="minorHAnsi" w:cstheme="minorHAnsi"/>
          <w:highlight w:val="lightGray"/>
        </w:rPr>
        <w:t xml:space="preserve">000 </w:t>
      </w:r>
      <w:r w:rsidR="007A4A0B" w:rsidRPr="009B275F">
        <w:rPr>
          <w:rFonts w:asciiTheme="minorHAnsi" w:eastAsia="PMingLiU" w:hAnsiTheme="minorHAnsi" w:cstheme="minorHAnsi"/>
          <w:highlight w:val="lightGray"/>
        </w:rPr>
        <w:t>(</w:t>
      </w:r>
      <w:r w:rsidRPr="009B275F">
        <w:rPr>
          <w:rFonts w:asciiTheme="minorHAnsi" w:eastAsia="PMingLiU" w:hAnsiTheme="minorHAnsi" w:cstheme="minorHAnsi"/>
          <w:highlight w:val="lightGray"/>
        </w:rPr>
        <w:t>Peg-SVA</w:t>
      </w:r>
      <w:r w:rsidR="009B267A" w:rsidRPr="009B275F">
        <w:rPr>
          <w:rFonts w:asciiTheme="minorHAnsi" w:eastAsia="PMingLiU" w:hAnsiTheme="minorHAnsi" w:cstheme="minorHAnsi"/>
          <w:highlight w:val="lightGray"/>
        </w:rPr>
        <w:t>)</w:t>
      </w:r>
      <w:r w:rsidRPr="009B275F">
        <w:rPr>
          <w:rFonts w:asciiTheme="minorHAnsi" w:eastAsia="PMingLiU" w:hAnsiTheme="minorHAnsi" w:cstheme="minorHAnsi"/>
          <w:highlight w:val="lightGray"/>
        </w:rPr>
        <w:t>) in 10 mM carbonate buffer</w:t>
      </w:r>
      <w:r w:rsidR="00177D73" w:rsidRPr="009B275F">
        <w:rPr>
          <w:rFonts w:asciiTheme="minorHAnsi" w:eastAsia="PMingLiU" w:hAnsiTheme="minorHAnsi" w:cstheme="minorHAnsi"/>
          <w:highlight w:val="lightGray"/>
        </w:rPr>
        <w:t>,</w:t>
      </w:r>
      <w:r w:rsidRPr="009B275F">
        <w:rPr>
          <w:rFonts w:asciiTheme="minorHAnsi" w:eastAsia="PMingLiU" w:hAnsiTheme="minorHAnsi" w:cstheme="minorHAnsi"/>
          <w:highlight w:val="lightGray"/>
        </w:rPr>
        <w:t xml:space="preserve"> pH</w:t>
      </w:r>
      <w:r w:rsidR="009B267A" w:rsidRPr="009B275F">
        <w:rPr>
          <w:rFonts w:asciiTheme="minorHAnsi" w:eastAsia="PMingLiU" w:hAnsiTheme="minorHAnsi" w:cstheme="minorHAnsi"/>
          <w:highlight w:val="lightGray"/>
        </w:rPr>
        <w:t xml:space="preserve"> </w:t>
      </w:r>
      <w:r w:rsidRPr="009B275F">
        <w:rPr>
          <w:rFonts w:asciiTheme="minorHAnsi" w:eastAsia="PMingLiU" w:hAnsiTheme="minorHAnsi" w:cstheme="minorHAnsi"/>
          <w:highlight w:val="lightGray"/>
        </w:rPr>
        <w:t>&gt; 8</w:t>
      </w:r>
      <w:r w:rsidR="00177D73" w:rsidRPr="009B275F">
        <w:rPr>
          <w:rFonts w:asciiTheme="minorHAnsi" w:eastAsia="PMingLiU" w:hAnsiTheme="minorHAnsi" w:cstheme="minorHAnsi"/>
          <w:highlight w:val="lightGray"/>
        </w:rPr>
        <w:t>,</w:t>
      </w:r>
      <w:r w:rsidRPr="009B275F">
        <w:rPr>
          <w:rFonts w:asciiTheme="minorHAnsi" w:hAnsiTheme="minorHAnsi" w:cstheme="minorHAnsi"/>
          <w:highlight w:val="lightGray"/>
        </w:rPr>
        <w:t xml:space="preserve"> for 1 h</w:t>
      </w:r>
      <w:r w:rsidR="00177D73" w:rsidRPr="009B275F">
        <w:rPr>
          <w:rFonts w:asciiTheme="minorHAnsi" w:hAnsiTheme="minorHAnsi" w:cstheme="minorHAnsi"/>
          <w:highlight w:val="lightGray"/>
        </w:rPr>
        <w:t>.</w:t>
      </w:r>
      <w:r w:rsidR="002B12D8" w:rsidRPr="009B275F">
        <w:rPr>
          <w:rFonts w:asciiTheme="minorHAnsi" w:hAnsiTheme="minorHAnsi" w:cstheme="minorHAnsi"/>
          <w:highlight w:val="lightGray"/>
        </w:rPr>
        <w:t xml:space="preserve"> </w:t>
      </w:r>
      <w:r w:rsidR="00F967A9" w:rsidRPr="009B275F">
        <w:rPr>
          <w:rFonts w:asciiTheme="minorHAnsi" w:hAnsiTheme="minorHAnsi" w:cstheme="minorHAnsi"/>
          <w:highlight w:val="lightGray"/>
        </w:rPr>
        <w:t>Rinse e</w:t>
      </w:r>
      <w:r w:rsidRPr="009B275F">
        <w:rPr>
          <w:rFonts w:asciiTheme="minorHAnsi" w:hAnsiTheme="minorHAnsi" w:cstheme="minorHAnsi"/>
          <w:highlight w:val="lightGray"/>
        </w:rPr>
        <w:t>xtensive</w:t>
      </w:r>
      <w:r w:rsidR="00F967A9" w:rsidRPr="009B275F">
        <w:rPr>
          <w:rFonts w:asciiTheme="minorHAnsi" w:hAnsiTheme="minorHAnsi" w:cstheme="minorHAnsi"/>
          <w:highlight w:val="lightGray"/>
        </w:rPr>
        <w:t>ly</w:t>
      </w:r>
      <w:r w:rsidRPr="009B275F">
        <w:rPr>
          <w:rFonts w:asciiTheme="minorHAnsi" w:hAnsiTheme="minorHAnsi" w:cstheme="minorHAnsi"/>
          <w:highlight w:val="lightGray"/>
        </w:rPr>
        <w:t xml:space="preserve"> with </w:t>
      </w:r>
      <w:r w:rsidR="00137F65" w:rsidRPr="009B275F">
        <w:rPr>
          <w:rFonts w:asciiTheme="minorHAnsi" w:hAnsiTheme="minorHAnsi" w:cstheme="minorHAnsi"/>
          <w:highlight w:val="lightGray"/>
        </w:rPr>
        <w:t xml:space="preserve">ultrapure </w:t>
      </w:r>
      <w:r w:rsidRPr="009B275F">
        <w:rPr>
          <w:rFonts w:asciiTheme="minorHAnsi" w:hAnsiTheme="minorHAnsi" w:cstheme="minorHAnsi"/>
          <w:highlight w:val="lightGray"/>
        </w:rPr>
        <w:t>water</w:t>
      </w:r>
      <w:r w:rsidR="002B12D8" w:rsidRPr="009B275F">
        <w:rPr>
          <w:rFonts w:asciiTheme="minorHAnsi" w:hAnsiTheme="minorHAnsi" w:cstheme="minorHAnsi"/>
          <w:highlight w:val="lightGray"/>
        </w:rPr>
        <w:t>, and d</w:t>
      </w:r>
      <w:r w:rsidRPr="009B275F">
        <w:rPr>
          <w:rFonts w:asciiTheme="minorHAnsi" w:hAnsiTheme="minorHAnsi" w:cstheme="minorHAnsi"/>
          <w:highlight w:val="lightGray"/>
        </w:rPr>
        <w:t xml:space="preserve">ry under </w:t>
      </w:r>
      <w:r w:rsidR="002B12D8" w:rsidRPr="009B275F">
        <w:rPr>
          <w:rFonts w:asciiTheme="minorHAnsi" w:hAnsiTheme="minorHAnsi" w:cstheme="minorHAnsi"/>
          <w:highlight w:val="lightGray"/>
        </w:rPr>
        <w:t xml:space="preserve">a </w:t>
      </w:r>
      <w:r w:rsidR="00F967A9" w:rsidRPr="009B275F">
        <w:rPr>
          <w:rFonts w:asciiTheme="minorHAnsi" w:hAnsiTheme="minorHAnsi" w:cstheme="minorHAnsi"/>
          <w:highlight w:val="lightGray"/>
        </w:rPr>
        <w:t>chemical hood</w:t>
      </w:r>
      <w:r w:rsidR="002B12D8" w:rsidRPr="009B275F">
        <w:rPr>
          <w:rFonts w:asciiTheme="minorHAnsi" w:hAnsiTheme="minorHAnsi" w:cstheme="minorHAnsi"/>
          <w:highlight w:val="lightGray"/>
        </w:rPr>
        <w:t>.</w:t>
      </w:r>
    </w:p>
    <w:p w14:paraId="4AB8FA85" w14:textId="77777777" w:rsidR="005837C2" w:rsidRPr="009B275F" w:rsidRDefault="005837C2" w:rsidP="009B275F">
      <w:pPr>
        <w:pStyle w:val="ListParagraph"/>
        <w:tabs>
          <w:tab w:val="clear" w:pos="426"/>
        </w:tabs>
        <w:ind w:left="0"/>
        <w:rPr>
          <w:rFonts w:asciiTheme="minorHAnsi" w:hAnsiTheme="minorHAnsi" w:cstheme="minorHAnsi"/>
          <w:highlight w:val="lightGray"/>
        </w:rPr>
      </w:pPr>
    </w:p>
    <w:p w14:paraId="4AB8FA86" w14:textId="77777777" w:rsidR="00DD0C11" w:rsidRPr="009B275F" w:rsidRDefault="001A50C8" w:rsidP="009B275F">
      <w:pPr>
        <w:tabs>
          <w:tab w:val="clear" w:pos="426"/>
        </w:tabs>
        <w:rPr>
          <w:rFonts w:asciiTheme="minorHAnsi" w:hAnsiTheme="minorHAnsi" w:cstheme="minorHAnsi"/>
        </w:rPr>
      </w:pPr>
      <w:r w:rsidRPr="009B275F">
        <w:rPr>
          <w:rFonts w:asciiTheme="minorHAnsi" w:hAnsiTheme="minorHAnsi" w:cstheme="minorHAnsi"/>
        </w:rPr>
        <w:t xml:space="preserve">NOTE: </w:t>
      </w:r>
      <w:r w:rsidR="00DD0C11" w:rsidRPr="009B275F">
        <w:rPr>
          <w:rFonts w:asciiTheme="minorHAnsi" w:hAnsiTheme="minorHAnsi" w:cstheme="minorHAnsi"/>
        </w:rPr>
        <w:t>At this stage,</w:t>
      </w:r>
      <w:r w:rsidRPr="009B275F">
        <w:rPr>
          <w:rFonts w:asciiTheme="minorHAnsi" w:hAnsiTheme="minorHAnsi" w:cstheme="minorHAnsi"/>
        </w:rPr>
        <w:t xml:space="preserve"> the</w:t>
      </w:r>
      <w:r w:rsidR="00DD0C11" w:rsidRPr="009B275F">
        <w:rPr>
          <w:rFonts w:asciiTheme="minorHAnsi" w:hAnsiTheme="minorHAnsi" w:cstheme="minorHAnsi"/>
        </w:rPr>
        <w:t xml:space="preserve"> sample can be stored at 4</w:t>
      </w:r>
      <w:r w:rsidRPr="009B275F">
        <w:rPr>
          <w:rFonts w:asciiTheme="minorHAnsi" w:hAnsiTheme="minorHAnsi" w:cstheme="minorHAnsi"/>
        </w:rPr>
        <w:t xml:space="preserve"> </w:t>
      </w:r>
      <w:r w:rsidR="00DD0C11" w:rsidRPr="009B275F">
        <w:rPr>
          <w:rFonts w:asciiTheme="minorHAnsi" w:hAnsiTheme="minorHAnsi" w:cstheme="minorHAnsi"/>
        </w:rPr>
        <w:t>°C in the dark for further use.</w:t>
      </w:r>
    </w:p>
    <w:p w14:paraId="4AB8FA87" w14:textId="77777777" w:rsidR="001A50C8" w:rsidRPr="009B275F" w:rsidRDefault="001A50C8" w:rsidP="009B275F">
      <w:pPr>
        <w:tabs>
          <w:tab w:val="clear" w:pos="426"/>
        </w:tabs>
        <w:rPr>
          <w:rFonts w:asciiTheme="minorHAnsi" w:hAnsiTheme="minorHAnsi" w:cstheme="minorHAnsi"/>
          <w:highlight w:val="lightGray"/>
        </w:rPr>
      </w:pPr>
    </w:p>
    <w:p w14:paraId="4AB8FA88" w14:textId="77777777" w:rsidR="00DD0C11" w:rsidRPr="009B275F" w:rsidRDefault="00DD0C11" w:rsidP="009B275F">
      <w:pPr>
        <w:pStyle w:val="ListParagraph"/>
        <w:numPr>
          <w:ilvl w:val="2"/>
          <w:numId w:val="33"/>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 xml:space="preserve">Add the </w:t>
      </w:r>
      <w:proofErr w:type="spellStart"/>
      <w:r w:rsidRPr="009B275F">
        <w:rPr>
          <w:rFonts w:asciiTheme="minorHAnsi" w:hAnsiTheme="minorHAnsi" w:cstheme="minorHAnsi"/>
          <w:highlight w:val="lightGray"/>
        </w:rPr>
        <w:t>photoinitiator</w:t>
      </w:r>
      <w:proofErr w:type="spellEnd"/>
      <w:r w:rsidR="00606D15" w:rsidRPr="009B275F">
        <w:rPr>
          <w:rFonts w:asciiTheme="minorHAnsi" w:hAnsiTheme="minorHAnsi" w:cstheme="minorHAnsi"/>
          <w:highlight w:val="lightGray"/>
        </w:rPr>
        <w:t>,</w:t>
      </w:r>
      <w:r w:rsidRPr="009B275F">
        <w:rPr>
          <w:rFonts w:asciiTheme="minorHAnsi" w:hAnsiTheme="minorHAnsi" w:cstheme="minorHAnsi"/>
          <w:highlight w:val="lightGray"/>
        </w:rPr>
        <w:t xml:space="preserve"> </w:t>
      </w:r>
      <w:r w:rsidR="00606D15" w:rsidRPr="009B275F">
        <w:rPr>
          <w:rFonts w:asciiTheme="minorHAnsi" w:hAnsiTheme="minorHAnsi" w:cstheme="minorHAnsi"/>
          <w:highlight w:val="lightGray"/>
          <w:shd w:val="clear" w:color="auto" w:fill="FFFFFF"/>
        </w:rPr>
        <w:t>4-benzoylbenzyl-trimethylammonium chloride (</w:t>
      </w:r>
      <w:r w:rsidRPr="009B275F">
        <w:rPr>
          <w:rFonts w:asciiTheme="minorHAnsi" w:hAnsiTheme="minorHAnsi" w:cstheme="minorHAnsi"/>
          <w:highlight w:val="lightGray"/>
        </w:rPr>
        <w:t>PLPP</w:t>
      </w:r>
      <w:r w:rsidR="00606D15" w:rsidRPr="009B275F">
        <w:rPr>
          <w:rFonts w:asciiTheme="minorHAnsi" w:hAnsiTheme="minorHAnsi" w:cstheme="minorHAnsi"/>
          <w:highlight w:val="lightGray"/>
        </w:rPr>
        <w:t>),</w:t>
      </w:r>
      <w:r w:rsidRPr="009B275F">
        <w:rPr>
          <w:rFonts w:asciiTheme="minorHAnsi" w:hAnsiTheme="minorHAnsi" w:cstheme="minorHAnsi"/>
          <w:highlight w:val="lightGray"/>
        </w:rPr>
        <w:t xml:space="preserve"> at 14.7 mg/m</w:t>
      </w:r>
      <w:r w:rsidR="00326B0C" w:rsidRPr="009B275F">
        <w:rPr>
          <w:rFonts w:asciiTheme="minorHAnsi" w:hAnsiTheme="minorHAnsi" w:cstheme="minorHAnsi"/>
          <w:highlight w:val="lightGray"/>
        </w:rPr>
        <w:t>L</w:t>
      </w:r>
      <w:r w:rsidRPr="009B275F">
        <w:rPr>
          <w:rFonts w:asciiTheme="minorHAnsi" w:hAnsiTheme="minorHAnsi" w:cstheme="minorHAnsi"/>
          <w:highlight w:val="lightGray"/>
        </w:rPr>
        <w:t xml:space="preserve"> in </w:t>
      </w:r>
      <w:r w:rsidR="00326B0C" w:rsidRPr="009B275F">
        <w:rPr>
          <w:rFonts w:asciiTheme="minorHAnsi" w:hAnsiTheme="minorHAnsi" w:cstheme="minorHAnsi"/>
          <w:highlight w:val="lightGray"/>
        </w:rPr>
        <w:t>p</w:t>
      </w:r>
      <w:r w:rsidR="00E21525" w:rsidRPr="009B275F">
        <w:rPr>
          <w:rFonts w:asciiTheme="minorHAnsi" w:hAnsiTheme="minorHAnsi" w:cstheme="minorHAnsi"/>
          <w:highlight w:val="lightGray"/>
        </w:rPr>
        <w:t>hosphate-buffered saline</w:t>
      </w:r>
      <w:r w:rsidR="00FC16F9" w:rsidRPr="009B275F">
        <w:rPr>
          <w:rFonts w:asciiTheme="minorHAnsi" w:hAnsiTheme="minorHAnsi" w:cstheme="minorHAnsi"/>
          <w:highlight w:val="lightGray"/>
        </w:rPr>
        <w:t xml:space="preserve"> </w:t>
      </w:r>
      <w:r w:rsidR="00E21525" w:rsidRPr="009B275F">
        <w:rPr>
          <w:rFonts w:asciiTheme="minorHAnsi" w:hAnsiTheme="minorHAnsi" w:cstheme="minorHAnsi"/>
          <w:highlight w:val="lightGray"/>
        </w:rPr>
        <w:t>(</w:t>
      </w:r>
      <w:r w:rsidRPr="009B275F">
        <w:rPr>
          <w:rFonts w:asciiTheme="minorHAnsi" w:hAnsiTheme="minorHAnsi" w:cstheme="minorHAnsi"/>
          <w:highlight w:val="lightGray"/>
        </w:rPr>
        <w:t>PBS</w:t>
      </w:r>
      <w:r w:rsidR="00E21525" w:rsidRPr="009B275F">
        <w:rPr>
          <w:rFonts w:asciiTheme="minorHAnsi" w:hAnsiTheme="minorHAnsi" w:cstheme="minorHAnsi"/>
          <w:highlight w:val="lightGray"/>
        </w:rPr>
        <w:t>)</w:t>
      </w:r>
      <w:r w:rsidR="00326B0C" w:rsidRPr="009B275F">
        <w:rPr>
          <w:rFonts w:asciiTheme="minorHAnsi" w:hAnsiTheme="minorHAnsi" w:cstheme="minorHAnsi"/>
          <w:highlight w:val="lightGray"/>
        </w:rPr>
        <w:t>.</w:t>
      </w:r>
    </w:p>
    <w:p w14:paraId="4AB8FA89" w14:textId="77777777" w:rsidR="00326B0C" w:rsidRPr="009B275F" w:rsidRDefault="00326B0C" w:rsidP="009B275F">
      <w:pPr>
        <w:pStyle w:val="ListParagraph"/>
        <w:tabs>
          <w:tab w:val="clear" w:pos="426"/>
        </w:tabs>
        <w:ind w:left="0"/>
        <w:rPr>
          <w:rFonts w:asciiTheme="minorHAnsi" w:hAnsiTheme="minorHAnsi" w:cstheme="minorHAnsi"/>
          <w:highlight w:val="lightGray"/>
        </w:rPr>
      </w:pPr>
    </w:p>
    <w:p w14:paraId="4AB8FA8A" w14:textId="77777777" w:rsidR="00DD0C11" w:rsidRPr="009B275F" w:rsidRDefault="00326B0C" w:rsidP="009B275F">
      <w:pPr>
        <w:tabs>
          <w:tab w:val="clear" w:pos="426"/>
        </w:tabs>
        <w:rPr>
          <w:rFonts w:asciiTheme="minorHAnsi" w:hAnsiTheme="minorHAnsi" w:cstheme="minorHAnsi"/>
        </w:rPr>
      </w:pPr>
      <w:r w:rsidRPr="009B275F">
        <w:rPr>
          <w:rFonts w:asciiTheme="minorHAnsi" w:hAnsiTheme="minorHAnsi" w:cstheme="minorHAnsi"/>
        </w:rPr>
        <w:t>NOTE</w:t>
      </w:r>
      <w:r w:rsidR="00DD0C11" w:rsidRPr="009B275F">
        <w:rPr>
          <w:rFonts w:asciiTheme="minorHAnsi" w:hAnsiTheme="minorHAnsi" w:cstheme="minorHAnsi"/>
        </w:rPr>
        <w:t>: A concentrated form of PLPP</w:t>
      </w:r>
      <w:r w:rsidR="00573EDD" w:rsidRPr="009B275F">
        <w:rPr>
          <w:rFonts w:asciiTheme="minorHAnsi" w:hAnsiTheme="minorHAnsi" w:cstheme="minorHAnsi"/>
        </w:rPr>
        <w:t xml:space="preserve">, a </w:t>
      </w:r>
      <w:r w:rsidR="00DD0C11" w:rsidRPr="009B275F">
        <w:rPr>
          <w:rFonts w:asciiTheme="minorHAnsi" w:hAnsiTheme="minorHAnsi" w:cstheme="minorHAnsi"/>
        </w:rPr>
        <w:t>PLPP gel</w:t>
      </w:r>
      <w:r w:rsidR="00573EDD" w:rsidRPr="009B275F">
        <w:rPr>
          <w:rFonts w:asciiTheme="minorHAnsi" w:hAnsiTheme="minorHAnsi" w:cstheme="minorHAnsi"/>
        </w:rPr>
        <w:t>,</w:t>
      </w:r>
      <w:r w:rsidR="00DD0C11" w:rsidRPr="009B275F">
        <w:rPr>
          <w:rFonts w:asciiTheme="minorHAnsi" w:hAnsiTheme="minorHAnsi" w:cstheme="minorHAnsi"/>
        </w:rPr>
        <w:t xml:space="preserve"> can also be</w:t>
      </w:r>
      <w:r w:rsidRPr="009B275F">
        <w:rPr>
          <w:rFonts w:asciiTheme="minorHAnsi" w:hAnsiTheme="minorHAnsi" w:cstheme="minorHAnsi"/>
        </w:rPr>
        <w:t xml:space="preserve"> used</w:t>
      </w:r>
      <w:r w:rsidR="00DD0C11" w:rsidRPr="009B275F">
        <w:rPr>
          <w:rFonts w:asciiTheme="minorHAnsi" w:hAnsiTheme="minorHAnsi" w:cstheme="minorHAnsi"/>
        </w:rPr>
        <w:t xml:space="preserve">. It results in a shorter </w:t>
      </w:r>
      <w:r w:rsidRPr="009B275F">
        <w:rPr>
          <w:rFonts w:asciiTheme="minorHAnsi" w:hAnsiTheme="minorHAnsi" w:cstheme="minorHAnsi"/>
        </w:rPr>
        <w:t>ultraviolet (</w:t>
      </w:r>
      <w:r w:rsidR="00DD0C11" w:rsidRPr="009B275F">
        <w:rPr>
          <w:rFonts w:asciiTheme="minorHAnsi" w:hAnsiTheme="minorHAnsi" w:cstheme="minorHAnsi"/>
        </w:rPr>
        <w:t>UV</w:t>
      </w:r>
      <w:r w:rsidRPr="009B275F">
        <w:rPr>
          <w:rFonts w:asciiTheme="minorHAnsi" w:hAnsiTheme="minorHAnsi" w:cstheme="minorHAnsi"/>
        </w:rPr>
        <w:t>)</w:t>
      </w:r>
      <w:r w:rsidR="00DD0C11" w:rsidRPr="009B275F">
        <w:rPr>
          <w:rFonts w:asciiTheme="minorHAnsi" w:hAnsiTheme="minorHAnsi" w:cstheme="minorHAnsi"/>
        </w:rPr>
        <w:t xml:space="preserve"> illumination time required to degrade the PEG brush (100 </w:t>
      </w:r>
      <w:proofErr w:type="spellStart"/>
      <w:r w:rsidR="00DD0C11" w:rsidRPr="009B275F">
        <w:rPr>
          <w:rFonts w:asciiTheme="minorHAnsi" w:hAnsiTheme="minorHAnsi" w:cstheme="minorHAnsi"/>
        </w:rPr>
        <w:t>mJ</w:t>
      </w:r>
      <w:proofErr w:type="spellEnd"/>
      <w:r w:rsidR="00DD0C11" w:rsidRPr="009B275F">
        <w:rPr>
          <w:rFonts w:asciiTheme="minorHAnsi" w:hAnsiTheme="minorHAnsi" w:cstheme="minorHAnsi"/>
        </w:rPr>
        <w:t>/mm</w:t>
      </w:r>
      <w:r w:rsidR="00DD0C11" w:rsidRPr="009B275F">
        <w:rPr>
          <w:rFonts w:asciiTheme="minorHAnsi" w:hAnsiTheme="minorHAnsi" w:cstheme="minorHAnsi"/>
          <w:vertAlign w:val="superscript"/>
        </w:rPr>
        <w:t>2</w:t>
      </w:r>
      <w:r w:rsidR="00DD0C11" w:rsidRPr="009B275F">
        <w:rPr>
          <w:rFonts w:asciiTheme="minorHAnsi" w:hAnsiTheme="minorHAnsi" w:cstheme="minorHAnsi"/>
        </w:rPr>
        <w:t>).</w:t>
      </w:r>
    </w:p>
    <w:p w14:paraId="4AB8FA8B" w14:textId="77777777" w:rsidR="00DD0C11" w:rsidRPr="009B275F" w:rsidRDefault="00DD0C11" w:rsidP="009B275F">
      <w:pPr>
        <w:tabs>
          <w:tab w:val="clear" w:pos="426"/>
        </w:tabs>
        <w:rPr>
          <w:rFonts w:asciiTheme="minorHAnsi" w:hAnsiTheme="minorHAnsi" w:cstheme="minorHAnsi"/>
          <w:i/>
          <w:iCs/>
          <w:highlight w:val="lightGray"/>
        </w:rPr>
      </w:pPr>
    </w:p>
    <w:p w14:paraId="4AB8FA8C" w14:textId="77777777" w:rsidR="007F009F" w:rsidRPr="009B275F" w:rsidRDefault="007F009F" w:rsidP="009B275F">
      <w:pPr>
        <w:pStyle w:val="ListParagraph"/>
        <w:numPr>
          <w:ilvl w:val="1"/>
          <w:numId w:val="35"/>
        </w:numPr>
        <w:tabs>
          <w:tab w:val="clear" w:pos="426"/>
        </w:tabs>
        <w:ind w:left="0" w:firstLine="0"/>
        <w:rPr>
          <w:rFonts w:asciiTheme="minorHAnsi" w:hAnsiTheme="minorHAnsi" w:cstheme="minorHAnsi"/>
          <w:highlight w:val="lightGray"/>
        </w:rPr>
      </w:pPr>
      <w:proofErr w:type="spellStart"/>
      <w:r w:rsidRPr="009B275F">
        <w:rPr>
          <w:rFonts w:asciiTheme="minorHAnsi" w:hAnsiTheme="minorHAnsi" w:cstheme="minorHAnsi"/>
          <w:highlight w:val="lightGray"/>
        </w:rPr>
        <w:t>Photoinitiator</w:t>
      </w:r>
      <w:proofErr w:type="spellEnd"/>
      <w:r w:rsidRPr="009B275F">
        <w:rPr>
          <w:rFonts w:asciiTheme="minorHAnsi" w:hAnsiTheme="minorHAnsi" w:cstheme="minorHAnsi"/>
          <w:highlight w:val="lightGray"/>
        </w:rPr>
        <w:t xml:space="preserve"> gel deposition</w:t>
      </w:r>
    </w:p>
    <w:p w14:paraId="4AB8FA8D" w14:textId="77777777" w:rsidR="009973FD" w:rsidRPr="009B275F" w:rsidRDefault="009973FD" w:rsidP="009B275F">
      <w:pPr>
        <w:pStyle w:val="ListParagraph"/>
        <w:tabs>
          <w:tab w:val="clear" w:pos="426"/>
        </w:tabs>
        <w:ind w:left="0"/>
        <w:rPr>
          <w:rFonts w:asciiTheme="minorHAnsi" w:hAnsiTheme="minorHAnsi" w:cstheme="minorHAnsi"/>
          <w:highlight w:val="lightGray"/>
        </w:rPr>
      </w:pPr>
    </w:p>
    <w:p w14:paraId="4AB8FA8E" w14:textId="77777777" w:rsidR="007F009F" w:rsidRPr="009B275F" w:rsidRDefault="00FF58DB" w:rsidP="009B275F">
      <w:pPr>
        <w:pStyle w:val="ListParagraph"/>
        <w:numPr>
          <w:ilvl w:val="2"/>
          <w:numId w:val="35"/>
        </w:numPr>
        <w:tabs>
          <w:tab w:val="clear" w:pos="426"/>
        </w:tabs>
        <w:ind w:left="0" w:firstLine="0"/>
        <w:rPr>
          <w:rFonts w:asciiTheme="minorHAnsi" w:hAnsiTheme="minorHAnsi" w:cstheme="minorHAnsi"/>
          <w:highlight w:val="lightGray"/>
        </w:rPr>
      </w:pPr>
      <w:r w:rsidRPr="009B275F">
        <w:rPr>
          <w:rFonts w:asciiTheme="minorHAnsi" w:eastAsia="PMingLiU" w:hAnsiTheme="minorHAnsi" w:cstheme="minorHAnsi"/>
          <w:highlight w:val="lightGray"/>
        </w:rPr>
        <w:t>Prepare a</w:t>
      </w:r>
      <w:r w:rsidR="007F009F" w:rsidRPr="009B275F">
        <w:rPr>
          <w:rFonts w:asciiTheme="minorHAnsi" w:eastAsia="PMingLiU" w:hAnsiTheme="minorHAnsi" w:cstheme="minorHAnsi"/>
          <w:highlight w:val="lightGray"/>
        </w:rPr>
        <w:t xml:space="preserve"> mixture of 3</w:t>
      </w:r>
      <w:r w:rsidR="009973FD" w:rsidRPr="009B275F">
        <w:rPr>
          <w:rFonts w:asciiTheme="minorHAnsi" w:eastAsia="PMingLiU" w:hAnsiTheme="minorHAnsi" w:cstheme="minorHAnsi"/>
          <w:highlight w:val="lightGray"/>
        </w:rPr>
        <w:t xml:space="preserve"> </w:t>
      </w:r>
      <w:r w:rsidR="007F009F" w:rsidRPr="009B275F">
        <w:rPr>
          <w:rFonts w:asciiTheme="minorHAnsi" w:eastAsia="PMingLiU" w:hAnsiTheme="minorHAnsi" w:cstheme="minorHAnsi"/>
          <w:highlight w:val="lightGray"/>
        </w:rPr>
        <w:t>µ</w:t>
      </w:r>
      <w:r w:rsidR="009973FD" w:rsidRPr="009B275F">
        <w:rPr>
          <w:rFonts w:asciiTheme="minorHAnsi" w:eastAsia="PMingLiU" w:hAnsiTheme="minorHAnsi" w:cstheme="minorHAnsi"/>
          <w:highlight w:val="lightGray"/>
        </w:rPr>
        <w:t>L</w:t>
      </w:r>
      <w:r w:rsidR="007F009F" w:rsidRPr="009B275F">
        <w:rPr>
          <w:rFonts w:asciiTheme="minorHAnsi" w:eastAsia="PMingLiU" w:hAnsiTheme="minorHAnsi" w:cstheme="minorHAnsi"/>
          <w:highlight w:val="lightGray"/>
        </w:rPr>
        <w:t xml:space="preserve"> of PLPP gel and 50 µ</w:t>
      </w:r>
      <w:r w:rsidR="009973FD" w:rsidRPr="009B275F">
        <w:rPr>
          <w:rFonts w:asciiTheme="minorHAnsi" w:eastAsia="PMingLiU" w:hAnsiTheme="minorHAnsi" w:cstheme="minorHAnsi"/>
          <w:highlight w:val="lightGray"/>
        </w:rPr>
        <w:t>L</w:t>
      </w:r>
      <w:r w:rsidR="007F009F" w:rsidRPr="009B275F">
        <w:rPr>
          <w:rFonts w:asciiTheme="minorHAnsi" w:eastAsia="PMingLiU" w:hAnsiTheme="minorHAnsi" w:cstheme="minorHAnsi"/>
          <w:highlight w:val="lightGray"/>
        </w:rPr>
        <w:t xml:space="preserve"> of absolute ethanol </w:t>
      </w:r>
      <w:r w:rsidRPr="009B275F">
        <w:rPr>
          <w:rFonts w:asciiTheme="minorHAnsi" w:eastAsia="PMingLiU" w:hAnsiTheme="minorHAnsi" w:cstheme="minorHAnsi"/>
          <w:highlight w:val="lightGray"/>
        </w:rPr>
        <w:t xml:space="preserve">to </w:t>
      </w:r>
      <w:r w:rsidR="007F009F" w:rsidRPr="009B275F">
        <w:rPr>
          <w:rFonts w:asciiTheme="minorHAnsi" w:eastAsia="PMingLiU" w:hAnsiTheme="minorHAnsi" w:cstheme="minorHAnsi"/>
          <w:highlight w:val="lightGray"/>
        </w:rPr>
        <w:t>deposit in the center of the slide</w:t>
      </w:r>
      <w:r w:rsidR="009973FD" w:rsidRPr="009B275F">
        <w:rPr>
          <w:rFonts w:asciiTheme="minorHAnsi" w:eastAsia="PMingLiU" w:hAnsiTheme="minorHAnsi" w:cstheme="minorHAnsi"/>
          <w:highlight w:val="lightGray"/>
        </w:rPr>
        <w:t>.</w:t>
      </w:r>
      <w:r w:rsidR="001F4C59" w:rsidRPr="009B275F">
        <w:rPr>
          <w:rFonts w:asciiTheme="minorHAnsi" w:eastAsia="PMingLiU" w:hAnsiTheme="minorHAnsi" w:cstheme="minorHAnsi"/>
          <w:highlight w:val="lightGray"/>
        </w:rPr>
        <w:t xml:space="preserve"> </w:t>
      </w:r>
      <w:r w:rsidRPr="009B275F">
        <w:rPr>
          <w:rFonts w:asciiTheme="minorHAnsi" w:hAnsiTheme="minorHAnsi" w:cstheme="minorHAnsi"/>
          <w:highlight w:val="lightGray"/>
        </w:rPr>
        <w:t>Place t</w:t>
      </w:r>
      <w:r w:rsidR="007F009F" w:rsidRPr="009B275F">
        <w:rPr>
          <w:rFonts w:asciiTheme="minorHAnsi" w:hAnsiTheme="minorHAnsi" w:cstheme="minorHAnsi"/>
          <w:highlight w:val="lightGray"/>
        </w:rPr>
        <w:t xml:space="preserve">he sample under a chemical hood until complete </w:t>
      </w:r>
      <w:r w:rsidR="009973FD" w:rsidRPr="009B275F">
        <w:rPr>
          <w:rFonts w:asciiTheme="minorHAnsi" w:hAnsiTheme="minorHAnsi" w:cstheme="minorHAnsi"/>
          <w:highlight w:val="lightGray"/>
        </w:rPr>
        <w:t>evaporat</w:t>
      </w:r>
      <w:r w:rsidR="00F850CC" w:rsidRPr="009B275F">
        <w:rPr>
          <w:rFonts w:asciiTheme="minorHAnsi" w:hAnsiTheme="minorHAnsi" w:cstheme="minorHAnsi"/>
          <w:highlight w:val="lightGray"/>
        </w:rPr>
        <w:t>ion</w:t>
      </w:r>
      <w:r w:rsidR="007F009F" w:rsidRPr="009B275F">
        <w:rPr>
          <w:rFonts w:asciiTheme="minorHAnsi" w:hAnsiTheme="minorHAnsi" w:cstheme="minorHAnsi"/>
          <w:highlight w:val="lightGray"/>
        </w:rPr>
        <w:t xml:space="preserve"> of the absolute ethanol.</w:t>
      </w:r>
    </w:p>
    <w:p w14:paraId="4AB8FA8F" w14:textId="77777777" w:rsidR="001F4C59" w:rsidRPr="009B275F" w:rsidRDefault="001F4C59" w:rsidP="009B275F">
      <w:pPr>
        <w:pStyle w:val="ListParagraph"/>
        <w:tabs>
          <w:tab w:val="clear" w:pos="426"/>
        </w:tabs>
        <w:ind w:left="0"/>
        <w:rPr>
          <w:rFonts w:asciiTheme="minorHAnsi" w:hAnsiTheme="minorHAnsi" w:cstheme="minorHAnsi"/>
          <w:highlight w:val="lightGray"/>
        </w:rPr>
      </w:pPr>
    </w:p>
    <w:p w14:paraId="4AB8FA90" w14:textId="77777777" w:rsidR="001F4C59" w:rsidRPr="009B275F" w:rsidRDefault="001F4C59" w:rsidP="009B275F">
      <w:pPr>
        <w:tabs>
          <w:tab w:val="clear" w:pos="426"/>
        </w:tabs>
        <w:rPr>
          <w:rFonts w:asciiTheme="minorHAnsi" w:hAnsiTheme="minorHAnsi" w:cstheme="minorHAnsi"/>
        </w:rPr>
      </w:pPr>
      <w:r w:rsidRPr="009B275F">
        <w:rPr>
          <w:rFonts w:asciiTheme="minorHAnsi" w:hAnsiTheme="minorHAnsi" w:cstheme="minorHAnsi"/>
        </w:rPr>
        <w:t>NOTE: At this stage, the sample can be stored at 4 °C in the dark for further use.</w:t>
      </w:r>
    </w:p>
    <w:p w14:paraId="4AB8FA91" w14:textId="77777777" w:rsidR="00246630" w:rsidRPr="009B275F" w:rsidRDefault="00246630" w:rsidP="009B275F">
      <w:pPr>
        <w:tabs>
          <w:tab w:val="clear" w:pos="426"/>
        </w:tabs>
        <w:rPr>
          <w:rFonts w:asciiTheme="minorHAnsi" w:eastAsia="PMingLiU" w:hAnsiTheme="minorHAnsi" w:cstheme="minorHAnsi"/>
          <w:highlight w:val="lightGray"/>
        </w:rPr>
      </w:pPr>
    </w:p>
    <w:p w14:paraId="4AB8FA92" w14:textId="77777777" w:rsidR="00246630" w:rsidRPr="009B275F" w:rsidRDefault="00246630" w:rsidP="009B275F">
      <w:pPr>
        <w:pStyle w:val="ListParagraph"/>
        <w:numPr>
          <w:ilvl w:val="1"/>
          <w:numId w:val="34"/>
        </w:numPr>
        <w:tabs>
          <w:tab w:val="clear" w:pos="426"/>
        </w:tabs>
        <w:ind w:left="0" w:firstLine="0"/>
        <w:rPr>
          <w:rFonts w:asciiTheme="minorHAnsi" w:eastAsia="PMingLiU" w:hAnsiTheme="minorHAnsi" w:cstheme="minorHAnsi"/>
          <w:b/>
          <w:bCs/>
          <w:highlight w:val="lightGray"/>
        </w:rPr>
      </w:pPr>
      <w:r w:rsidRPr="009B275F">
        <w:rPr>
          <w:rFonts w:asciiTheme="minorHAnsi" w:eastAsia="PMingLiU" w:hAnsiTheme="minorHAnsi" w:cstheme="minorHAnsi"/>
          <w:highlight w:val="lightGray"/>
        </w:rPr>
        <w:t xml:space="preserve">Glass slide </w:t>
      </w:r>
      <w:r w:rsidR="001F4C59" w:rsidRPr="009B275F">
        <w:rPr>
          <w:rFonts w:asciiTheme="minorHAnsi" w:hAnsiTheme="minorHAnsi" w:cstheme="minorHAnsi"/>
          <w:highlight w:val="lightGray"/>
        </w:rPr>
        <w:t>m</w:t>
      </w:r>
      <w:r w:rsidRPr="009B275F">
        <w:rPr>
          <w:rFonts w:asciiTheme="minorHAnsi" w:hAnsiTheme="minorHAnsi" w:cstheme="minorHAnsi"/>
          <w:highlight w:val="lightGray"/>
        </w:rPr>
        <w:t xml:space="preserve">icropatterning </w:t>
      </w:r>
    </w:p>
    <w:p w14:paraId="4AB8FA93" w14:textId="77777777" w:rsidR="001F4C59" w:rsidRPr="009B275F" w:rsidRDefault="001F4C59" w:rsidP="009B275F">
      <w:pPr>
        <w:pStyle w:val="ListParagraph"/>
        <w:tabs>
          <w:tab w:val="clear" w:pos="426"/>
        </w:tabs>
        <w:ind w:left="0"/>
        <w:rPr>
          <w:rFonts w:asciiTheme="minorHAnsi" w:eastAsia="PMingLiU" w:hAnsiTheme="minorHAnsi" w:cstheme="minorHAnsi"/>
          <w:b/>
          <w:bCs/>
          <w:highlight w:val="lightGray"/>
        </w:rPr>
      </w:pPr>
    </w:p>
    <w:p w14:paraId="4AB8FA94" w14:textId="77777777" w:rsidR="00D8701D" w:rsidRPr="009B275F" w:rsidRDefault="00A43682" w:rsidP="009B275F">
      <w:pPr>
        <w:pStyle w:val="ListParagraph"/>
        <w:numPr>
          <w:ilvl w:val="2"/>
          <w:numId w:val="34"/>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Mount t</w:t>
      </w:r>
      <w:r w:rsidR="00246630" w:rsidRPr="009B275F">
        <w:rPr>
          <w:rFonts w:asciiTheme="minorHAnsi" w:hAnsiTheme="minorHAnsi" w:cstheme="minorHAnsi"/>
          <w:highlight w:val="lightGray"/>
        </w:rPr>
        <w:t xml:space="preserve">he coverslip in a </w:t>
      </w:r>
      <w:proofErr w:type="spellStart"/>
      <w:r w:rsidR="00246630" w:rsidRPr="009B275F">
        <w:rPr>
          <w:rFonts w:asciiTheme="minorHAnsi" w:hAnsiTheme="minorHAnsi" w:cstheme="minorHAnsi"/>
          <w:highlight w:val="lightGray"/>
        </w:rPr>
        <w:t>Ludin</w:t>
      </w:r>
      <w:proofErr w:type="spellEnd"/>
      <w:r w:rsidR="00246630" w:rsidRPr="009B275F">
        <w:rPr>
          <w:rFonts w:asciiTheme="minorHAnsi" w:hAnsiTheme="minorHAnsi" w:cstheme="minorHAnsi"/>
          <w:highlight w:val="lightGray"/>
        </w:rPr>
        <w:t xml:space="preserve"> chamber</w:t>
      </w:r>
      <w:r w:rsidR="00B47E52" w:rsidRPr="009B275F">
        <w:rPr>
          <w:rFonts w:asciiTheme="minorHAnsi" w:hAnsiTheme="minorHAnsi" w:cstheme="minorHAnsi"/>
          <w:highlight w:val="lightGray"/>
        </w:rPr>
        <w:t>,</w:t>
      </w:r>
      <w:r w:rsidR="00246630" w:rsidRPr="009B275F">
        <w:rPr>
          <w:rFonts w:asciiTheme="minorHAnsi" w:hAnsiTheme="minorHAnsi" w:cstheme="minorHAnsi"/>
          <w:highlight w:val="lightGray"/>
        </w:rPr>
        <w:t xml:space="preserve"> and place</w:t>
      </w:r>
      <w:r w:rsidRPr="009B275F">
        <w:rPr>
          <w:rFonts w:asciiTheme="minorHAnsi" w:hAnsiTheme="minorHAnsi" w:cstheme="minorHAnsi"/>
          <w:highlight w:val="lightGray"/>
        </w:rPr>
        <w:t xml:space="preserve"> it</w:t>
      </w:r>
      <w:r w:rsidR="00246630" w:rsidRPr="009B275F">
        <w:rPr>
          <w:rFonts w:asciiTheme="minorHAnsi" w:hAnsiTheme="minorHAnsi" w:cstheme="minorHAnsi"/>
          <w:highlight w:val="lightGray"/>
        </w:rPr>
        <w:t xml:space="preserve"> on the motorized stage of </w:t>
      </w:r>
      <w:r w:rsidR="007A48D5" w:rsidRPr="009B275F">
        <w:rPr>
          <w:rFonts w:asciiTheme="minorHAnsi" w:hAnsiTheme="minorHAnsi" w:cstheme="minorHAnsi"/>
          <w:highlight w:val="lightGray"/>
        </w:rPr>
        <w:t>a</w:t>
      </w:r>
      <w:r w:rsidR="00246630" w:rsidRPr="009B275F">
        <w:rPr>
          <w:rFonts w:asciiTheme="minorHAnsi" w:hAnsiTheme="minorHAnsi" w:cstheme="minorHAnsi"/>
          <w:highlight w:val="lightGray"/>
        </w:rPr>
        <w:t xml:space="preserve"> microscope equipped with an auto-focus system</w:t>
      </w:r>
      <w:r w:rsidR="00B47E52" w:rsidRPr="009B275F">
        <w:rPr>
          <w:rFonts w:asciiTheme="minorHAnsi" w:hAnsiTheme="minorHAnsi" w:cstheme="minorHAnsi"/>
          <w:highlight w:val="lightGray"/>
        </w:rPr>
        <w:t xml:space="preserve">. </w:t>
      </w:r>
    </w:p>
    <w:p w14:paraId="4AB8FA95" w14:textId="77777777" w:rsidR="00D8701D" w:rsidRPr="009B275F" w:rsidRDefault="00D8701D" w:rsidP="009B275F">
      <w:pPr>
        <w:tabs>
          <w:tab w:val="clear" w:pos="426"/>
        </w:tabs>
        <w:rPr>
          <w:rFonts w:asciiTheme="minorHAnsi" w:hAnsiTheme="minorHAnsi" w:cstheme="minorHAnsi"/>
          <w:highlight w:val="lightGray"/>
        </w:rPr>
      </w:pPr>
    </w:p>
    <w:p w14:paraId="4AB8FA96" w14:textId="77777777" w:rsidR="00246630" w:rsidRPr="009B275F" w:rsidRDefault="00A43682" w:rsidP="009B275F">
      <w:pPr>
        <w:pStyle w:val="ListParagraph"/>
        <w:numPr>
          <w:ilvl w:val="2"/>
          <w:numId w:val="34"/>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Load i</w:t>
      </w:r>
      <w:r w:rsidR="00246630" w:rsidRPr="009B275F">
        <w:rPr>
          <w:rFonts w:asciiTheme="minorHAnsi" w:hAnsiTheme="minorHAnsi" w:cstheme="minorHAnsi"/>
          <w:highlight w:val="lightGray"/>
        </w:rPr>
        <w:t xml:space="preserve">mages corresponding to the envisioned micropatterns into </w:t>
      </w:r>
      <w:r w:rsidR="0021106D" w:rsidRPr="009B275F">
        <w:rPr>
          <w:rFonts w:asciiTheme="minorHAnsi" w:hAnsiTheme="minorHAnsi" w:cstheme="minorHAnsi"/>
          <w:highlight w:val="lightGray"/>
        </w:rPr>
        <w:t>the</w:t>
      </w:r>
      <w:r w:rsidR="00246630" w:rsidRPr="009B275F">
        <w:rPr>
          <w:rFonts w:asciiTheme="minorHAnsi" w:hAnsiTheme="minorHAnsi" w:cstheme="minorHAnsi"/>
          <w:highlight w:val="lightGray"/>
        </w:rPr>
        <w:t xml:space="preserve"> software</w:t>
      </w:r>
      <w:r w:rsidR="00D8701D" w:rsidRPr="009B275F">
        <w:rPr>
          <w:rFonts w:asciiTheme="minorHAnsi" w:hAnsiTheme="minorHAnsi" w:cstheme="minorHAnsi"/>
          <w:highlight w:val="lightGray"/>
        </w:rPr>
        <w:t xml:space="preserve">. </w:t>
      </w:r>
      <w:r w:rsidRPr="009B275F">
        <w:rPr>
          <w:rFonts w:asciiTheme="minorHAnsi" w:hAnsiTheme="minorHAnsi" w:cstheme="minorHAnsi"/>
          <w:highlight w:val="lightGray"/>
        </w:rPr>
        <w:t xml:space="preserve">Apply these </w:t>
      </w:r>
      <w:r w:rsidR="00246630" w:rsidRPr="009B275F">
        <w:rPr>
          <w:rFonts w:asciiTheme="minorHAnsi" w:hAnsiTheme="minorHAnsi" w:cstheme="minorHAnsi"/>
          <w:highlight w:val="lightGray"/>
        </w:rPr>
        <w:t>parameters: replication 4</w:t>
      </w:r>
      <w:r w:rsidR="00D8701D" w:rsidRPr="009B275F">
        <w:rPr>
          <w:rFonts w:asciiTheme="minorHAnsi" w:hAnsiTheme="minorHAnsi" w:cstheme="minorHAnsi"/>
          <w:highlight w:val="lightGray"/>
        </w:rPr>
        <w:t xml:space="preserve"> </w:t>
      </w:r>
      <w:r w:rsidR="00246630" w:rsidRPr="009B275F">
        <w:rPr>
          <w:rFonts w:asciiTheme="minorHAnsi" w:hAnsiTheme="minorHAnsi" w:cstheme="minorHAnsi"/>
          <w:highlight w:val="lightGray"/>
        </w:rPr>
        <w:t>x</w:t>
      </w:r>
      <w:r w:rsidR="00D8701D" w:rsidRPr="009B275F">
        <w:rPr>
          <w:rFonts w:asciiTheme="minorHAnsi" w:hAnsiTheme="minorHAnsi" w:cstheme="minorHAnsi"/>
          <w:highlight w:val="lightGray"/>
        </w:rPr>
        <w:t xml:space="preserve"> </w:t>
      </w:r>
      <w:r w:rsidR="00246630" w:rsidRPr="009B275F">
        <w:rPr>
          <w:rFonts w:asciiTheme="minorHAnsi" w:hAnsiTheme="minorHAnsi" w:cstheme="minorHAnsi"/>
          <w:highlight w:val="lightGray"/>
        </w:rPr>
        <w:t>4 times, spacing of 200 µm, UV dose of 1</w:t>
      </w:r>
      <w:r w:rsidR="000631CD" w:rsidRPr="009B275F">
        <w:rPr>
          <w:rFonts w:asciiTheme="minorHAnsi" w:hAnsiTheme="minorHAnsi" w:cstheme="minorHAnsi"/>
          <w:highlight w:val="lightGray"/>
        </w:rPr>
        <w:t>,</w:t>
      </w:r>
      <w:r w:rsidR="00246630" w:rsidRPr="009B275F">
        <w:rPr>
          <w:rFonts w:asciiTheme="minorHAnsi" w:hAnsiTheme="minorHAnsi" w:cstheme="minorHAnsi"/>
          <w:highlight w:val="lightGray"/>
        </w:rPr>
        <w:t xml:space="preserve">000 </w:t>
      </w:r>
      <w:proofErr w:type="spellStart"/>
      <w:r w:rsidR="00246630" w:rsidRPr="009B275F">
        <w:rPr>
          <w:rFonts w:asciiTheme="minorHAnsi" w:hAnsiTheme="minorHAnsi" w:cstheme="minorHAnsi"/>
          <w:highlight w:val="lightGray"/>
        </w:rPr>
        <w:t>mJ</w:t>
      </w:r>
      <w:proofErr w:type="spellEnd"/>
      <w:r w:rsidR="00246630" w:rsidRPr="009B275F">
        <w:rPr>
          <w:rFonts w:asciiTheme="minorHAnsi" w:hAnsiTheme="minorHAnsi" w:cstheme="minorHAnsi"/>
          <w:highlight w:val="lightGray"/>
        </w:rPr>
        <w:t>/mm</w:t>
      </w:r>
      <w:r w:rsidR="00246630" w:rsidRPr="009B275F">
        <w:rPr>
          <w:rFonts w:asciiTheme="minorHAnsi" w:hAnsiTheme="minorHAnsi" w:cstheme="minorHAnsi"/>
          <w:highlight w:val="lightGray"/>
          <w:vertAlign w:val="superscript"/>
        </w:rPr>
        <w:t>2</w:t>
      </w:r>
      <w:r w:rsidR="00D8701D" w:rsidRPr="009B275F">
        <w:rPr>
          <w:rFonts w:asciiTheme="minorHAnsi" w:hAnsiTheme="minorHAnsi" w:cstheme="minorHAnsi"/>
          <w:highlight w:val="lightGray"/>
        </w:rPr>
        <w:t xml:space="preserve">. </w:t>
      </w:r>
      <w:r w:rsidR="00246630" w:rsidRPr="009B275F">
        <w:rPr>
          <w:rFonts w:asciiTheme="minorHAnsi" w:hAnsiTheme="minorHAnsi" w:cstheme="minorHAnsi"/>
          <w:highlight w:val="lightGray"/>
        </w:rPr>
        <w:t xml:space="preserve">After the automatic UV-illumination sequence, </w:t>
      </w:r>
      <w:r w:rsidRPr="009B275F">
        <w:rPr>
          <w:rFonts w:asciiTheme="minorHAnsi" w:hAnsiTheme="minorHAnsi" w:cstheme="minorHAnsi"/>
          <w:highlight w:val="lightGray"/>
        </w:rPr>
        <w:t xml:space="preserve">rinse </w:t>
      </w:r>
      <w:r w:rsidR="00246630" w:rsidRPr="009B275F">
        <w:rPr>
          <w:rFonts w:asciiTheme="minorHAnsi" w:hAnsiTheme="minorHAnsi" w:cstheme="minorHAnsi"/>
          <w:highlight w:val="lightGray"/>
        </w:rPr>
        <w:t>the PLPP away with multiple PBS washes.</w:t>
      </w:r>
    </w:p>
    <w:p w14:paraId="4AB8FA97" w14:textId="77777777" w:rsidR="00D8701D" w:rsidRPr="009B275F" w:rsidRDefault="00D8701D" w:rsidP="009B275F">
      <w:pPr>
        <w:pStyle w:val="ListParagraph"/>
        <w:tabs>
          <w:tab w:val="clear" w:pos="426"/>
        </w:tabs>
        <w:ind w:left="0"/>
        <w:rPr>
          <w:rFonts w:asciiTheme="minorHAnsi" w:hAnsiTheme="minorHAnsi" w:cstheme="minorHAnsi"/>
          <w:highlight w:val="lightGray"/>
        </w:rPr>
      </w:pPr>
    </w:p>
    <w:p w14:paraId="4AB8FA98" w14:textId="77777777" w:rsidR="00246630" w:rsidRPr="009B275F" w:rsidRDefault="00D8701D" w:rsidP="009B275F">
      <w:pPr>
        <w:tabs>
          <w:tab w:val="clear" w:pos="426"/>
        </w:tabs>
        <w:rPr>
          <w:rFonts w:asciiTheme="minorHAnsi" w:hAnsiTheme="minorHAnsi" w:cstheme="minorHAnsi"/>
        </w:rPr>
      </w:pPr>
      <w:r w:rsidRPr="009B275F">
        <w:rPr>
          <w:rFonts w:asciiTheme="minorHAnsi" w:hAnsiTheme="minorHAnsi" w:cstheme="minorHAnsi"/>
        </w:rPr>
        <w:t xml:space="preserve">NOTE: </w:t>
      </w:r>
      <w:r w:rsidR="00246630" w:rsidRPr="009B275F">
        <w:rPr>
          <w:rFonts w:asciiTheme="minorHAnsi" w:hAnsiTheme="minorHAnsi" w:cstheme="minorHAnsi"/>
        </w:rPr>
        <w:t>I</w:t>
      </w:r>
      <w:r w:rsidR="00E02952" w:rsidRPr="009B275F">
        <w:rPr>
          <w:rFonts w:asciiTheme="minorHAnsi" w:hAnsiTheme="minorHAnsi" w:cstheme="minorHAnsi"/>
        </w:rPr>
        <w:t>f</w:t>
      </w:r>
      <w:r w:rsidR="00246630" w:rsidRPr="009B275F">
        <w:rPr>
          <w:rFonts w:asciiTheme="minorHAnsi" w:hAnsiTheme="minorHAnsi" w:cstheme="minorHAnsi"/>
        </w:rPr>
        <w:t xml:space="preserve"> PLPP </w:t>
      </w:r>
      <w:r w:rsidRPr="009B275F">
        <w:rPr>
          <w:rFonts w:asciiTheme="minorHAnsi" w:hAnsiTheme="minorHAnsi" w:cstheme="minorHAnsi"/>
        </w:rPr>
        <w:t xml:space="preserve">gel </w:t>
      </w:r>
      <w:r w:rsidR="00246630" w:rsidRPr="009B275F">
        <w:rPr>
          <w:rFonts w:asciiTheme="minorHAnsi" w:hAnsiTheme="minorHAnsi" w:cstheme="minorHAnsi"/>
        </w:rPr>
        <w:t xml:space="preserve">was used, remove </w:t>
      </w:r>
      <w:r w:rsidR="00E02952" w:rsidRPr="009B275F">
        <w:rPr>
          <w:rFonts w:asciiTheme="minorHAnsi" w:hAnsiTheme="minorHAnsi" w:cstheme="minorHAnsi"/>
        </w:rPr>
        <w:t xml:space="preserve">it </w:t>
      </w:r>
      <w:r w:rsidR="00246630" w:rsidRPr="009B275F">
        <w:rPr>
          <w:rFonts w:asciiTheme="minorHAnsi" w:hAnsiTheme="minorHAnsi" w:cstheme="minorHAnsi"/>
        </w:rPr>
        <w:t xml:space="preserve">by extensive washes with </w:t>
      </w:r>
      <w:r w:rsidR="00786D11" w:rsidRPr="009B275F">
        <w:rPr>
          <w:rFonts w:asciiTheme="minorHAnsi" w:hAnsiTheme="minorHAnsi" w:cstheme="minorHAnsi"/>
        </w:rPr>
        <w:t xml:space="preserve">deionized </w:t>
      </w:r>
      <w:r w:rsidR="00246630" w:rsidRPr="009B275F">
        <w:rPr>
          <w:rFonts w:asciiTheme="minorHAnsi" w:hAnsiTheme="minorHAnsi" w:cstheme="minorHAnsi"/>
        </w:rPr>
        <w:t>water, dr</w:t>
      </w:r>
      <w:r w:rsidR="00EE5E81" w:rsidRPr="009B275F">
        <w:rPr>
          <w:rFonts w:asciiTheme="minorHAnsi" w:hAnsiTheme="minorHAnsi" w:cstheme="minorHAnsi"/>
        </w:rPr>
        <w:t>y</w:t>
      </w:r>
      <w:r w:rsidR="00246630" w:rsidRPr="009B275F">
        <w:rPr>
          <w:rFonts w:asciiTheme="minorHAnsi" w:hAnsiTheme="minorHAnsi" w:cstheme="minorHAnsi"/>
        </w:rPr>
        <w:t xml:space="preserve"> </w:t>
      </w:r>
      <w:r w:rsidR="00D35783" w:rsidRPr="009B275F">
        <w:rPr>
          <w:rFonts w:asciiTheme="minorHAnsi" w:hAnsiTheme="minorHAnsi" w:cstheme="minorHAnsi"/>
        </w:rPr>
        <w:t>in a stream of</w:t>
      </w:r>
      <w:r w:rsidR="00246630" w:rsidRPr="009B275F">
        <w:rPr>
          <w:rFonts w:asciiTheme="minorHAnsi" w:hAnsiTheme="minorHAnsi" w:cstheme="minorHAnsi"/>
        </w:rPr>
        <w:t xml:space="preserve"> N</w:t>
      </w:r>
      <w:r w:rsidR="00246630" w:rsidRPr="009B275F">
        <w:rPr>
          <w:rFonts w:asciiTheme="minorHAnsi" w:hAnsiTheme="minorHAnsi" w:cstheme="minorHAnsi"/>
          <w:vertAlign w:val="subscript"/>
        </w:rPr>
        <w:t>2</w:t>
      </w:r>
      <w:r w:rsidRPr="009B275F">
        <w:rPr>
          <w:rFonts w:asciiTheme="minorHAnsi" w:hAnsiTheme="minorHAnsi" w:cstheme="minorHAnsi"/>
        </w:rPr>
        <w:t>,</w:t>
      </w:r>
      <w:r w:rsidR="00246630" w:rsidRPr="009B275F">
        <w:rPr>
          <w:rFonts w:asciiTheme="minorHAnsi" w:hAnsiTheme="minorHAnsi" w:cstheme="minorHAnsi"/>
        </w:rPr>
        <w:t xml:space="preserve"> and store at 4</w:t>
      </w:r>
      <w:r w:rsidR="00D35783" w:rsidRPr="009B275F">
        <w:rPr>
          <w:rFonts w:asciiTheme="minorHAnsi" w:hAnsiTheme="minorHAnsi" w:cstheme="minorHAnsi"/>
        </w:rPr>
        <w:t xml:space="preserve"> </w:t>
      </w:r>
      <w:r w:rsidR="00246630" w:rsidRPr="009B275F">
        <w:rPr>
          <w:rFonts w:asciiTheme="minorHAnsi" w:hAnsiTheme="minorHAnsi" w:cstheme="minorHAnsi"/>
        </w:rPr>
        <w:t>°C.</w:t>
      </w:r>
    </w:p>
    <w:p w14:paraId="4AB8FA99" w14:textId="77777777" w:rsidR="00D35783" w:rsidRPr="009B275F" w:rsidRDefault="00D35783" w:rsidP="009B275F">
      <w:pPr>
        <w:tabs>
          <w:tab w:val="clear" w:pos="426"/>
        </w:tabs>
        <w:rPr>
          <w:rFonts w:asciiTheme="minorHAnsi" w:hAnsiTheme="minorHAnsi" w:cstheme="minorHAnsi"/>
          <w:highlight w:val="lightGray"/>
        </w:rPr>
      </w:pPr>
    </w:p>
    <w:p w14:paraId="4AB8FA9A" w14:textId="77777777" w:rsidR="00246630" w:rsidRPr="009B275F" w:rsidRDefault="00246630" w:rsidP="009B275F">
      <w:pPr>
        <w:pStyle w:val="ListParagraph"/>
        <w:numPr>
          <w:ilvl w:val="2"/>
          <w:numId w:val="34"/>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Incubat</w:t>
      </w:r>
      <w:r w:rsidR="00A43682" w:rsidRPr="009B275F">
        <w:rPr>
          <w:rFonts w:asciiTheme="minorHAnsi" w:hAnsiTheme="minorHAnsi" w:cstheme="minorHAnsi"/>
          <w:highlight w:val="lightGray"/>
        </w:rPr>
        <w:t>e</w:t>
      </w:r>
      <w:r w:rsidRPr="009B275F">
        <w:rPr>
          <w:rFonts w:asciiTheme="minorHAnsi" w:hAnsiTheme="minorHAnsi" w:cstheme="minorHAnsi"/>
          <w:highlight w:val="lightGray"/>
        </w:rPr>
        <w:t xml:space="preserve"> </w:t>
      </w:r>
      <w:r w:rsidR="00A43682" w:rsidRPr="009B275F">
        <w:rPr>
          <w:rFonts w:asciiTheme="minorHAnsi" w:hAnsiTheme="minorHAnsi" w:cstheme="minorHAnsi"/>
          <w:highlight w:val="lightGray"/>
        </w:rPr>
        <w:t xml:space="preserve">with </w:t>
      </w:r>
      <w:r w:rsidRPr="009B275F">
        <w:rPr>
          <w:rFonts w:asciiTheme="minorHAnsi" w:hAnsiTheme="minorHAnsi" w:cstheme="minorHAnsi"/>
          <w:highlight w:val="lightGray"/>
        </w:rPr>
        <w:t>laminin (50</w:t>
      </w:r>
      <w:r w:rsidR="00FC16F9" w:rsidRPr="009B275F">
        <w:rPr>
          <w:rFonts w:asciiTheme="minorHAnsi" w:hAnsiTheme="minorHAnsi" w:cstheme="minorHAnsi"/>
          <w:highlight w:val="lightGray"/>
        </w:rPr>
        <w:t xml:space="preserve"> </w:t>
      </w:r>
      <w:r w:rsidRPr="009B275F">
        <w:rPr>
          <w:rFonts w:asciiTheme="minorHAnsi" w:hAnsiTheme="minorHAnsi" w:cstheme="minorHAnsi"/>
          <w:highlight w:val="lightGray"/>
        </w:rPr>
        <w:t>µg/m</w:t>
      </w:r>
      <w:r w:rsidR="00CC09DF" w:rsidRPr="009B275F">
        <w:rPr>
          <w:rFonts w:asciiTheme="minorHAnsi" w:hAnsiTheme="minorHAnsi" w:cstheme="minorHAnsi"/>
          <w:highlight w:val="lightGray"/>
        </w:rPr>
        <w:t>L</w:t>
      </w:r>
      <w:r w:rsidRPr="009B275F">
        <w:rPr>
          <w:rFonts w:asciiTheme="minorHAnsi" w:hAnsiTheme="minorHAnsi" w:cstheme="minorHAnsi"/>
          <w:highlight w:val="lightGray"/>
        </w:rPr>
        <w:t xml:space="preserve"> in PBS</w:t>
      </w:r>
      <w:r w:rsidR="00CC09DF" w:rsidRPr="009B275F">
        <w:rPr>
          <w:rFonts w:asciiTheme="minorHAnsi" w:hAnsiTheme="minorHAnsi" w:cstheme="minorHAnsi"/>
          <w:highlight w:val="lightGray"/>
        </w:rPr>
        <w:t>)</w:t>
      </w:r>
      <w:r w:rsidRPr="009B275F">
        <w:rPr>
          <w:rFonts w:asciiTheme="minorHAnsi" w:hAnsiTheme="minorHAnsi" w:cstheme="minorHAnsi"/>
          <w:highlight w:val="lightGray"/>
        </w:rPr>
        <w:t xml:space="preserve"> for 30</w:t>
      </w:r>
      <w:r w:rsidR="00CC09DF" w:rsidRPr="009B275F">
        <w:rPr>
          <w:rFonts w:asciiTheme="minorHAnsi" w:hAnsiTheme="minorHAnsi" w:cstheme="minorHAnsi"/>
          <w:highlight w:val="lightGray"/>
        </w:rPr>
        <w:t xml:space="preserve"> </w:t>
      </w:r>
      <w:r w:rsidRPr="009B275F">
        <w:rPr>
          <w:rFonts w:asciiTheme="minorHAnsi" w:hAnsiTheme="minorHAnsi" w:cstheme="minorHAnsi"/>
          <w:highlight w:val="lightGray"/>
        </w:rPr>
        <w:t>min</w:t>
      </w:r>
      <w:r w:rsidR="00CC09DF" w:rsidRPr="009B275F">
        <w:rPr>
          <w:rFonts w:asciiTheme="minorHAnsi" w:hAnsiTheme="minorHAnsi" w:cstheme="minorHAnsi"/>
          <w:highlight w:val="lightGray"/>
        </w:rPr>
        <w:t xml:space="preserve">. </w:t>
      </w:r>
      <w:r w:rsidR="00A43682" w:rsidRPr="009B275F">
        <w:rPr>
          <w:rFonts w:asciiTheme="minorHAnsi" w:hAnsiTheme="minorHAnsi" w:cstheme="minorHAnsi"/>
          <w:highlight w:val="lightGray"/>
        </w:rPr>
        <w:t>Wash e</w:t>
      </w:r>
      <w:r w:rsidRPr="009B275F">
        <w:rPr>
          <w:rFonts w:asciiTheme="minorHAnsi" w:hAnsiTheme="minorHAnsi" w:cstheme="minorHAnsi"/>
          <w:highlight w:val="lightGray"/>
        </w:rPr>
        <w:t>xtensive</w:t>
      </w:r>
      <w:r w:rsidR="00A43682" w:rsidRPr="009B275F">
        <w:rPr>
          <w:rFonts w:asciiTheme="minorHAnsi" w:hAnsiTheme="minorHAnsi" w:cstheme="minorHAnsi"/>
          <w:highlight w:val="lightGray"/>
        </w:rPr>
        <w:t>ly</w:t>
      </w:r>
      <w:r w:rsidRPr="009B275F">
        <w:rPr>
          <w:rFonts w:asciiTheme="minorHAnsi" w:hAnsiTheme="minorHAnsi" w:cstheme="minorHAnsi"/>
          <w:highlight w:val="lightGray"/>
        </w:rPr>
        <w:t xml:space="preserve"> with PBS</w:t>
      </w:r>
      <w:r w:rsidR="00CC09DF" w:rsidRPr="009B275F">
        <w:rPr>
          <w:rFonts w:asciiTheme="minorHAnsi" w:hAnsiTheme="minorHAnsi" w:cstheme="minorHAnsi"/>
          <w:highlight w:val="lightGray"/>
        </w:rPr>
        <w:t>.</w:t>
      </w:r>
    </w:p>
    <w:p w14:paraId="4AB8FA9B" w14:textId="77777777" w:rsidR="00CC09DF" w:rsidRPr="009B275F" w:rsidRDefault="00CC09DF" w:rsidP="009B275F">
      <w:pPr>
        <w:pStyle w:val="ListParagraph"/>
        <w:tabs>
          <w:tab w:val="clear" w:pos="426"/>
        </w:tabs>
        <w:ind w:left="0"/>
        <w:rPr>
          <w:rFonts w:asciiTheme="minorHAnsi" w:hAnsiTheme="minorHAnsi" w:cstheme="minorHAnsi"/>
          <w:highlight w:val="lightGray"/>
        </w:rPr>
      </w:pPr>
    </w:p>
    <w:p w14:paraId="4AB8FA9C" w14:textId="77777777" w:rsidR="00246630" w:rsidRPr="009B275F" w:rsidRDefault="00CC09DF" w:rsidP="009B275F">
      <w:pPr>
        <w:tabs>
          <w:tab w:val="clear" w:pos="426"/>
        </w:tabs>
        <w:rPr>
          <w:rFonts w:asciiTheme="minorHAnsi" w:hAnsiTheme="minorHAnsi" w:cstheme="minorHAnsi"/>
        </w:rPr>
      </w:pPr>
      <w:r w:rsidRPr="009B275F">
        <w:rPr>
          <w:rFonts w:asciiTheme="minorHAnsi" w:hAnsiTheme="minorHAnsi" w:cstheme="minorHAnsi"/>
        </w:rPr>
        <w:t>NOTE</w:t>
      </w:r>
      <w:r w:rsidR="00246630" w:rsidRPr="009B275F">
        <w:rPr>
          <w:rFonts w:asciiTheme="minorHAnsi" w:hAnsiTheme="minorHAnsi" w:cstheme="minorHAnsi"/>
        </w:rPr>
        <w:t xml:space="preserve">: </w:t>
      </w:r>
      <w:r w:rsidRPr="009B275F">
        <w:rPr>
          <w:rFonts w:asciiTheme="minorHAnsi" w:hAnsiTheme="minorHAnsi" w:cstheme="minorHAnsi"/>
        </w:rPr>
        <w:t>A</w:t>
      </w:r>
      <w:r w:rsidR="00246630" w:rsidRPr="009B275F">
        <w:rPr>
          <w:rFonts w:asciiTheme="minorHAnsi" w:hAnsiTheme="minorHAnsi" w:cstheme="minorHAnsi"/>
        </w:rPr>
        <w:t xml:space="preserve"> fluorescent solution of purified </w:t>
      </w:r>
      <w:r w:rsidRPr="009B275F">
        <w:rPr>
          <w:rFonts w:asciiTheme="minorHAnsi" w:hAnsiTheme="minorHAnsi" w:cstheme="minorHAnsi"/>
        </w:rPr>
        <w:t>green fluorescent protein (</w:t>
      </w:r>
      <w:r w:rsidR="00246630" w:rsidRPr="009B275F">
        <w:rPr>
          <w:rFonts w:asciiTheme="minorHAnsi" w:hAnsiTheme="minorHAnsi" w:cstheme="minorHAnsi"/>
        </w:rPr>
        <w:t>GFP</w:t>
      </w:r>
      <w:r w:rsidRPr="009B275F">
        <w:rPr>
          <w:rFonts w:asciiTheme="minorHAnsi" w:hAnsiTheme="minorHAnsi" w:cstheme="minorHAnsi"/>
        </w:rPr>
        <w:t xml:space="preserve">, </w:t>
      </w:r>
      <w:r w:rsidR="00246630" w:rsidRPr="009B275F">
        <w:rPr>
          <w:rFonts w:asciiTheme="minorHAnsi" w:hAnsiTheme="minorHAnsi" w:cstheme="minorHAnsi"/>
        </w:rPr>
        <w:t>10</w:t>
      </w:r>
      <w:r w:rsidR="00FC16F9" w:rsidRPr="009B275F">
        <w:rPr>
          <w:rFonts w:asciiTheme="minorHAnsi" w:hAnsiTheme="minorHAnsi" w:cstheme="minorHAnsi"/>
        </w:rPr>
        <w:t xml:space="preserve"> </w:t>
      </w:r>
      <w:r w:rsidR="00246630" w:rsidRPr="009B275F">
        <w:rPr>
          <w:rFonts w:asciiTheme="minorHAnsi" w:hAnsiTheme="minorHAnsi" w:cstheme="minorHAnsi"/>
        </w:rPr>
        <w:t>µg/m</w:t>
      </w:r>
      <w:r w:rsidRPr="009B275F">
        <w:rPr>
          <w:rFonts w:asciiTheme="minorHAnsi" w:hAnsiTheme="minorHAnsi" w:cstheme="minorHAnsi"/>
        </w:rPr>
        <w:t>L</w:t>
      </w:r>
      <w:r w:rsidR="00246630" w:rsidRPr="009B275F">
        <w:rPr>
          <w:rFonts w:asciiTheme="minorHAnsi" w:hAnsiTheme="minorHAnsi" w:cstheme="minorHAnsi"/>
        </w:rPr>
        <w:t xml:space="preserve"> in PBS) can be mixed with laminin to visualize the micropatterns by fluorescence microscopy.</w:t>
      </w:r>
    </w:p>
    <w:p w14:paraId="4AB8FA9D" w14:textId="77777777" w:rsidR="00026A1E" w:rsidRPr="009B275F" w:rsidRDefault="00026A1E" w:rsidP="009B275F">
      <w:pPr>
        <w:tabs>
          <w:tab w:val="clear" w:pos="426"/>
        </w:tabs>
        <w:rPr>
          <w:rFonts w:asciiTheme="minorHAnsi" w:hAnsiTheme="minorHAnsi" w:cstheme="minorHAnsi"/>
          <w:highlight w:val="lightGray"/>
        </w:rPr>
      </w:pPr>
    </w:p>
    <w:p w14:paraId="4AB8FA9E" w14:textId="77777777" w:rsidR="00FC3934" w:rsidRPr="009B275F" w:rsidRDefault="00FC3934" w:rsidP="009B275F">
      <w:pPr>
        <w:pStyle w:val="Heading3"/>
        <w:numPr>
          <w:ilvl w:val="0"/>
          <w:numId w:val="0"/>
        </w:numPr>
        <w:tabs>
          <w:tab w:val="clear" w:pos="426"/>
        </w:tabs>
        <w:spacing w:line="240" w:lineRule="auto"/>
        <w:rPr>
          <w:rFonts w:asciiTheme="minorHAnsi" w:hAnsiTheme="minorHAnsi" w:cstheme="minorHAnsi"/>
        </w:rPr>
      </w:pPr>
      <w:r w:rsidRPr="009B275F">
        <w:rPr>
          <w:rFonts w:asciiTheme="minorHAnsi" w:hAnsiTheme="minorHAnsi" w:cstheme="minorHAnsi"/>
        </w:rPr>
        <w:t>2. Preparation of neurons and GBM cells</w:t>
      </w:r>
      <w:r w:rsidR="00065AFD" w:rsidRPr="009B275F">
        <w:rPr>
          <w:rFonts w:asciiTheme="minorHAnsi" w:hAnsiTheme="minorHAnsi" w:cstheme="minorHAnsi"/>
        </w:rPr>
        <w:t xml:space="preserve"> for co-culture</w:t>
      </w:r>
    </w:p>
    <w:p w14:paraId="4AB8FA9F" w14:textId="77777777" w:rsidR="00D12A7B" w:rsidRPr="009B275F" w:rsidRDefault="00D12A7B" w:rsidP="009B275F">
      <w:pPr>
        <w:pStyle w:val="Heading3"/>
        <w:numPr>
          <w:ilvl w:val="0"/>
          <w:numId w:val="0"/>
        </w:numPr>
        <w:tabs>
          <w:tab w:val="clear" w:pos="426"/>
        </w:tabs>
        <w:spacing w:line="240" w:lineRule="auto"/>
        <w:rPr>
          <w:rFonts w:asciiTheme="minorHAnsi" w:hAnsiTheme="minorHAnsi" w:cstheme="minorHAnsi"/>
        </w:rPr>
      </w:pPr>
    </w:p>
    <w:p w14:paraId="4AB8FAA0" w14:textId="77777777" w:rsidR="00040B7E" w:rsidRPr="009B275F" w:rsidRDefault="00040B7E" w:rsidP="009B275F">
      <w:pPr>
        <w:pStyle w:val="Heading3"/>
        <w:numPr>
          <w:ilvl w:val="0"/>
          <w:numId w:val="0"/>
        </w:numPr>
        <w:tabs>
          <w:tab w:val="clear" w:pos="426"/>
        </w:tabs>
        <w:spacing w:line="240" w:lineRule="auto"/>
        <w:rPr>
          <w:rFonts w:asciiTheme="minorHAnsi" w:hAnsiTheme="minorHAnsi" w:cstheme="minorHAnsi"/>
          <w:b w:val="0"/>
          <w:bCs/>
        </w:rPr>
      </w:pPr>
      <w:r w:rsidRPr="009B275F">
        <w:rPr>
          <w:rFonts w:asciiTheme="minorHAnsi" w:hAnsiTheme="minorHAnsi" w:cstheme="minorHAnsi"/>
          <w:b w:val="0"/>
          <w:bCs/>
        </w:rPr>
        <w:t xml:space="preserve">2.1. </w:t>
      </w:r>
      <w:r w:rsidR="00FC3934" w:rsidRPr="009B275F">
        <w:rPr>
          <w:rFonts w:asciiTheme="minorHAnsi" w:hAnsiTheme="minorHAnsi" w:cstheme="minorHAnsi"/>
          <w:b w:val="0"/>
          <w:bCs/>
        </w:rPr>
        <w:t>Culture of embryonic rat hippocampal neurons</w:t>
      </w:r>
    </w:p>
    <w:p w14:paraId="4AB8FAA1" w14:textId="77777777" w:rsidR="00040B7E" w:rsidRPr="009B275F" w:rsidRDefault="00040B7E" w:rsidP="009B275F">
      <w:pPr>
        <w:tabs>
          <w:tab w:val="clear" w:pos="426"/>
        </w:tabs>
        <w:rPr>
          <w:rFonts w:asciiTheme="minorHAnsi" w:hAnsiTheme="minorHAnsi" w:cstheme="minorHAnsi"/>
        </w:rPr>
      </w:pPr>
    </w:p>
    <w:p w14:paraId="4AB8FAA2" w14:textId="26B8CDC8" w:rsidR="00FC3934" w:rsidRPr="009B275F" w:rsidRDefault="00FC3934" w:rsidP="009B275F">
      <w:pPr>
        <w:pStyle w:val="Heading5"/>
        <w:numPr>
          <w:ilvl w:val="2"/>
          <w:numId w:val="47"/>
        </w:numPr>
        <w:ind w:left="0" w:firstLine="0"/>
      </w:pPr>
      <w:r w:rsidRPr="009B275F">
        <w:t>Dissect the hippocampus of embryonic (E18) rats</w:t>
      </w:r>
      <w:r w:rsidR="00EF0F04" w:rsidRPr="009B275F">
        <w:t>,</w:t>
      </w:r>
      <w:r w:rsidRPr="009B275F">
        <w:t xml:space="preserve"> </w:t>
      </w:r>
      <w:r w:rsidR="00702B34" w:rsidRPr="009B275F">
        <w:t xml:space="preserve">and transfer </w:t>
      </w:r>
      <w:r w:rsidR="00EF0F04" w:rsidRPr="009B275F">
        <w:t xml:space="preserve">the tissue </w:t>
      </w:r>
      <w:r w:rsidRPr="009B275F">
        <w:t xml:space="preserve">into a </w:t>
      </w:r>
      <w:r w:rsidR="0081073F" w:rsidRPr="009B275F">
        <w:t>Hank’s balanced salt solution (</w:t>
      </w:r>
      <w:r w:rsidRPr="009B275F">
        <w:t>HBSS</w:t>
      </w:r>
      <w:r w:rsidR="0081073F" w:rsidRPr="009B275F">
        <w:t>)</w:t>
      </w:r>
      <w:r w:rsidRPr="009B275F">
        <w:t xml:space="preserve">/1 mM </w:t>
      </w:r>
      <w:r w:rsidR="009F257A" w:rsidRPr="009B275F">
        <w:rPr>
          <w:shd w:val="clear" w:color="auto" w:fill="FFFFFF"/>
        </w:rPr>
        <w:t>4-(2-hydroxyethyl)-1-piperazineethanesulfonic acid (</w:t>
      </w:r>
      <w:r w:rsidRPr="009B275F">
        <w:t>HEPES</w:t>
      </w:r>
      <w:r w:rsidR="009F257A" w:rsidRPr="009B275F">
        <w:t>)/p</w:t>
      </w:r>
      <w:r w:rsidRPr="009B275F">
        <w:t>enicillin-</w:t>
      </w:r>
      <w:r w:rsidR="009F257A" w:rsidRPr="009B275F">
        <w:t>s</w:t>
      </w:r>
      <w:r w:rsidRPr="009B275F">
        <w:t>treptomycin solution in a 15 m</w:t>
      </w:r>
      <w:r w:rsidR="009F257A" w:rsidRPr="009B275F">
        <w:t>L</w:t>
      </w:r>
      <w:r w:rsidRPr="009B275F">
        <w:t xml:space="preserve"> tube. Remove excess solution without drying the hippocampus.  </w:t>
      </w:r>
    </w:p>
    <w:p w14:paraId="4AB8FAA3" w14:textId="77777777" w:rsidR="009F257A" w:rsidRPr="009B275F" w:rsidRDefault="009F257A" w:rsidP="009B275F">
      <w:pPr>
        <w:tabs>
          <w:tab w:val="clear" w:pos="426"/>
        </w:tabs>
        <w:rPr>
          <w:rFonts w:asciiTheme="minorHAnsi" w:hAnsiTheme="minorHAnsi" w:cstheme="minorHAnsi"/>
        </w:rPr>
      </w:pPr>
    </w:p>
    <w:p w14:paraId="4AB8FAA4" w14:textId="21E76DD3" w:rsidR="00FC3934" w:rsidRPr="009B275F" w:rsidRDefault="00FC3934" w:rsidP="009B275F">
      <w:pPr>
        <w:pStyle w:val="Heading5"/>
        <w:numPr>
          <w:ilvl w:val="2"/>
          <w:numId w:val="47"/>
        </w:numPr>
        <w:ind w:left="0" w:firstLine="0"/>
      </w:pPr>
      <w:r w:rsidRPr="009B275F">
        <w:t>Add 5 m</w:t>
      </w:r>
      <w:r w:rsidR="009F257A" w:rsidRPr="009B275F">
        <w:t>L</w:t>
      </w:r>
      <w:r w:rsidRPr="009B275F">
        <w:t xml:space="preserve"> of </w:t>
      </w:r>
      <w:r w:rsidR="009F257A" w:rsidRPr="009B275F">
        <w:t>t</w:t>
      </w:r>
      <w:r w:rsidRPr="009B275F">
        <w:t>rypsin-</w:t>
      </w:r>
      <w:r w:rsidR="009F257A" w:rsidRPr="009B275F">
        <w:t>ethylenediamine tetraacetic acid (</w:t>
      </w:r>
      <w:r w:rsidRPr="009B275F">
        <w:t>EDTA</w:t>
      </w:r>
      <w:r w:rsidR="009F257A" w:rsidRPr="009B275F">
        <w:t>)</w:t>
      </w:r>
      <w:r w:rsidRPr="009B275F">
        <w:t xml:space="preserve"> supplemented with </w:t>
      </w:r>
      <w:r w:rsidR="009F257A" w:rsidRPr="009B275F">
        <w:t>p</w:t>
      </w:r>
      <w:r w:rsidRPr="009B275F">
        <w:t>enicillin (10,000 units/m</w:t>
      </w:r>
      <w:r w:rsidR="009F257A" w:rsidRPr="009B275F">
        <w:t>L</w:t>
      </w:r>
      <w:r w:rsidRPr="009B275F">
        <w:t>)/</w:t>
      </w:r>
      <w:r w:rsidR="009F257A" w:rsidRPr="009B275F">
        <w:t>s</w:t>
      </w:r>
      <w:r w:rsidRPr="009B275F">
        <w:t xml:space="preserve">treptomycin (10,000 </w:t>
      </w:r>
      <w:proofErr w:type="spellStart"/>
      <w:r w:rsidRPr="009B275F">
        <w:t>μg</w:t>
      </w:r>
      <w:proofErr w:type="spellEnd"/>
      <w:r w:rsidRPr="009B275F">
        <w:t>/m</w:t>
      </w:r>
      <w:r w:rsidR="009F257A" w:rsidRPr="009B275F">
        <w:t>L</w:t>
      </w:r>
      <w:r w:rsidRPr="009B275F">
        <w:t xml:space="preserve">) and 1 mM HEPES, and incubate </w:t>
      </w:r>
      <w:r w:rsidR="006D2D3D" w:rsidRPr="009B275F">
        <w:t xml:space="preserve">for </w:t>
      </w:r>
      <w:r w:rsidRPr="009B275F">
        <w:t>15 min at 37</w:t>
      </w:r>
      <w:r w:rsidR="006D2D3D" w:rsidRPr="009B275F">
        <w:t xml:space="preserve"> </w:t>
      </w:r>
      <w:r w:rsidRPr="009B275F">
        <w:t>°C. Wash 2</w:t>
      </w:r>
      <w:r w:rsidR="009537C3" w:rsidRPr="009B275F">
        <w:t>x</w:t>
      </w:r>
      <w:r w:rsidRPr="009B275F">
        <w:t xml:space="preserve"> with the HBSS/HEPES/</w:t>
      </w:r>
      <w:r w:rsidR="00825535" w:rsidRPr="009B275F">
        <w:t>p</w:t>
      </w:r>
      <w:r w:rsidRPr="009B275F">
        <w:t>enicillin-</w:t>
      </w:r>
      <w:r w:rsidR="00825535" w:rsidRPr="009B275F">
        <w:t>s</w:t>
      </w:r>
      <w:r w:rsidRPr="009B275F">
        <w:t>treptomycin solution, and let</w:t>
      </w:r>
      <w:r w:rsidR="002C77F8" w:rsidRPr="009B275F">
        <w:t xml:space="preserve"> the tissue remain</w:t>
      </w:r>
      <w:r w:rsidRPr="009B275F">
        <w:t xml:space="preserve"> in this solution for 2</w:t>
      </w:r>
      <w:r w:rsidR="009537C3" w:rsidRPr="009B275F">
        <w:t>–</w:t>
      </w:r>
      <w:r w:rsidRPr="009B275F">
        <w:t xml:space="preserve">3 min. </w:t>
      </w:r>
    </w:p>
    <w:p w14:paraId="4AB8FAA5" w14:textId="77777777" w:rsidR="002C77F8" w:rsidRPr="009B275F" w:rsidRDefault="002C77F8" w:rsidP="009B275F">
      <w:pPr>
        <w:tabs>
          <w:tab w:val="clear" w:pos="426"/>
        </w:tabs>
        <w:rPr>
          <w:rFonts w:asciiTheme="minorHAnsi" w:hAnsiTheme="minorHAnsi" w:cstheme="minorHAnsi"/>
        </w:rPr>
      </w:pPr>
    </w:p>
    <w:p w14:paraId="4AB8FAA6" w14:textId="77777777" w:rsidR="0040079E" w:rsidRPr="009B275F" w:rsidRDefault="00FC3934" w:rsidP="009B275F">
      <w:pPr>
        <w:pStyle w:val="Heading5"/>
        <w:numPr>
          <w:ilvl w:val="2"/>
          <w:numId w:val="47"/>
        </w:numPr>
        <w:ind w:left="0" w:firstLine="0"/>
        <w:rPr>
          <w:rFonts w:eastAsia="Arial Narrow"/>
        </w:rPr>
      </w:pPr>
      <w:r w:rsidRPr="009B275F">
        <w:t xml:space="preserve">Dissociate </w:t>
      </w:r>
      <w:r w:rsidR="0074035A" w:rsidRPr="009B275F">
        <w:t>the tissue using</w:t>
      </w:r>
      <w:r w:rsidRPr="009B275F">
        <w:t xml:space="preserve"> </w:t>
      </w:r>
      <w:r w:rsidR="0074035A" w:rsidRPr="009B275F">
        <w:t>two</w:t>
      </w:r>
      <w:r w:rsidRPr="009B275F">
        <w:t xml:space="preserve"> flame-polished Pasteur pipettes, by pipetting up and down 10</w:t>
      </w:r>
      <w:r w:rsidR="0074035A" w:rsidRPr="009B275F">
        <w:t>x</w:t>
      </w:r>
      <w:r w:rsidRPr="009B275F">
        <w:t xml:space="preserve"> </w:t>
      </w:r>
      <w:r w:rsidR="0074035A" w:rsidRPr="009B275F">
        <w:t>with</w:t>
      </w:r>
      <w:r w:rsidRPr="009B275F">
        <w:t xml:space="preserve"> each </w:t>
      </w:r>
      <w:r w:rsidR="0074035A" w:rsidRPr="009B275F">
        <w:t>tissue, taking care to</w:t>
      </w:r>
      <w:r w:rsidRPr="009B275F">
        <w:t xml:space="preserve"> minimiz</w:t>
      </w:r>
      <w:r w:rsidR="0074035A" w:rsidRPr="009B275F">
        <w:t>e</w:t>
      </w:r>
      <w:r w:rsidRPr="009B275F">
        <w:t xml:space="preserve"> foaming. </w:t>
      </w:r>
      <w:r w:rsidRPr="009B275F">
        <w:rPr>
          <w:rFonts w:eastAsia="Arial Narrow"/>
        </w:rPr>
        <w:t>Count the cells</w:t>
      </w:r>
      <w:r w:rsidR="0074035A" w:rsidRPr="009B275F">
        <w:rPr>
          <w:rFonts w:eastAsia="Arial Narrow"/>
        </w:rPr>
        <w:t>,</w:t>
      </w:r>
      <w:r w:rsidRPr="009B275F">
        <w:rPr>
          <w:rFonts w:eastAsia="Arial Narrow"/>
        </w:rPr>
        <w:t xml:space="preserve"> and evaluate the viability of the cell suspension. </w:t>
      </w:r>
      <w:r w:rsidR="0074035A" w:rsidRPr="009B275F">
        <w:rPr>
          <w:rFonts w:eastAsia="Arial Narrow"/>
        </w:rPr>
        <w:t xml:space="preserve">Plate the neurons on micropatterned coverslips as indicated below. </w:t>
      </w:r>
    </w:p>
    <w:p w14:paraId="4AB8FAA7" w14:textId="77777777" w:rsidR="0074035A" w:rsidRPr="009B275F" w:rsidRDefault="0074035A" w:rsidP="009B275F">
      <w:pPr>
        <w:tabs>
          <w:tab w:val="clear" w:pos="426"/>
        </w:tabs>
        <w:rPr>
          <w:rFonts w:asciiTheme="minorHAnsi" w:hAnsiTheme="minorHAnsi" w:cstheme="minorHAnsi"/>
        </w:rPr>
      </w:pPr>
    </w:p>
    <w:p w14:paraId="4AB8FAA8" w14:textId="77777777" w:rsidR="0040079E" w:rsidRPr="009B275F" w:rsidRDefault="0040079E" w:rsidP="009B275F">
      <w:pPr>
        <w:pStyle w:val="Heading5"/>
        <w:numPr>
          <w:ilvl w:val="0"/>
          <w:numId w:val="0"/>
        </w:numPr>
      </w:pPr>
      <w:r w:rsidRPr="009B275F">
        <w:t>N</w:t>
      </w:r>
      <w:r w:rsidR="0074035A" w:rsidRPr="009B275F">
        <w:t>OTE</w:t>
      </w:r>
      <w:r w:rsidRPr="009B275F">
        <w:t xml:space="preserve">: </w:t>
      </w:r>
      <w:r w:rsidR="0074035A" w:rsidRPr="009B275F">
        <w:t>C</w:t>
      </w:r>
      <w:r w:rsidRPr="009B275F">
        <w:t>ell viability rate is</w:t>
      </w:r>
      <w:r w:rsidR="0074035A" w:rsidRPr="009B275F">
        <w:t xml:space="preserve"> </w:t>
      </w:r>
      <w:r w:rsidRPr="009B275F">
        <w:t>85</w:t>
      </w:r>
      <w:r w:rsidR="0074035A" w:rsidRPr="009B275F">
        <w:t>–</w:t>
      </w:r>
      <w:r w:rsidRPr="009B275F">
        <w:t xml:space="preserve">90% after extraction. </w:t>
      </w:r>
    </w:p>
    <w:p w14:paraId="4AB8FAA9" w14:textId="77777777" w:rsidR="00FC3934" w:rsidRPr="009B275F" w:rsidRDefault="00FC3934" w:rsidP="009B275F">
      <w:pPr>
        <w:tabs>
          <w:tab w:val="clear" w:pos="426"/>
        </w:tabs>
        <w:rPr>
          <w:rFonts w:asciiTheme="minorHAnsi" w:hAnsiTheme="minorHAnsi" w:cstheme="minorHAnsi"/>
          <w:highlight w:val="lightGray"/>
        </w:rPr>
      </w:pPr>
    </w:p>
    <w:p w14:paraId="4AB8FAAA" w14:textId="582B8E12" w:rsidR="00E369C6" w:rsidRPr="009B275F" w:rsidRDefault="00E369C6" w:rsidP="009B275F">
      <w:pPr>
        <w:pStyle w:val="ListParagraph"/>
        <w:numPr>
          <w:ilvl w:val="1"/>
          <w:numId w:val="47"/>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Cell culture for neurons on micropatterned coverslips</w:t>
      </w:r>
    </w:p>
    <w:p w14:paraId="4AB8FAAB" w14:textId="77777777" w:rsidR="005D352F" w:rsidRPr="009B275F" w:rsidRDefault="005D352F" w:rsidP="009B275F">
      <w:pPr>
        <w:pStyle w:val="ListParagraph"/>
        <w:tabs>
          <w:tab w:val="clear" w:pos="426"/>
        </w:tabs>
        <w:ind w:left="0"/>
        <w:rPr>
          <w:rFonts w:asciiTheme="minorHAnsi" w:hAnsiTheme="minorHAnsi" w:cstheme="minorHAnsi"/>
          <w:highlight w:val="lightGray"/>
        </w:rPr>
      </w:pPr>
    </w:p>
    <w:p w14:paraId="4AB8FAAC" w14:textId="77777777" w:rsidR="00E369C6" w:rsidRPr="009B275F" w:rsidRDefault="00021E7B" w:rsidP="009B275F">
      <w:pPr>
        <w:pStyle w:val="ListParagraph"/>
        <w:numPr>
          <w:ilvl w:val="2"/>
          <w:numId w:val="47"/>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Rehydrate m</w:t>
      </w:r>
      <w:r w:rsidR="00E369C6" w:rsidRPr="009B275F">
        <w:rPr>
          <w:rFonts w:asciiTheme="minorHAnsi" w:hAnsiTheme="minorHAnsi" w:cstheme="minorHAnsi"/>
          <w:highlight w:val="lightGray"/>
        </w:rPr>
        <w:t>icropatterned glass slides with PBS</w:t>
      </w:r>
      <w:r w:rsidR="002569CA" w:rsidRPr="009B275F">
        <w:rPr>
          <w:rFonts w:asciiTheme="minorHAnsi" w:hAnsiTheme="minorHAnsi" w:cstheme="minorHAnsi"/>
          <w:highlight w:val="lightGray"/>
        </w:rPr>
        <w:t>,</w:t>
      </w:r>
      <w:r w:rsidR="00E369C6" w:rsidRPr="009B275F">
        <w:rPr>
          <w:rFonts w:asciiTheme="minorHAnsi" w:hAnsiTheme="minorHAnsi" w:cstheme="minorHAnsi"/>
          <w:highlight w:val="lightGray"/>
        </w:rPr>
        <w:t xml:space="preserve"> and incubate</w:t>
      </w:r>
      <w:r w:rsidR="002569CA" w:rsidRPr="009B275F">
        <w:rPr>
          <w:rFonts w:asciiTheme="minorHAnsi" w:hAnsiTheme="minorHAnsi" w:cstheme="minorHAnsi"/>
          <w:highlight w:val="lightGray"/>
        </w:rPr>
        <w:t xml:space="preserve"> them</w:t>
      </w:r>
      <w:r w:rsidR="00E369C6" w:rsidRPr="009B275F">
        <w:rPr>
          <w:rFonts w:asciiTheme="minorHAnsi" w:hAnsiTheme="minorHAnsi" w:cstheme="minorHAnsi"/>
          <w:highlight w:val="lightGray"/>
        </w:rPr>
        <w:t xml:space="preserve"> in a solution of laminin (50 µg/m</w:t>
      </w:r>
      <w:r w:rsidR="002569CA" w:rsidRPr="009B275F">
        <w:rPr>
          <w:rFonts w:asciiTheme="minorHAnsi" w:hAnsiTheme="minorHAnsi" w:cstheme="minorHAnsi"/>
          <w:highlight w:val="lightGray"/>
        </w:rPr>
        <w:t>L</w:t>
      </w:r>
      <w:r w:rsidR="00E369C6" w:rsidRPr="009B275F">
        <w:rPr>
          <w:rFonts w:asciiTheme="minorHAnsi" w:hAnsiTheme="minorHAnsi" w:cstheme="minorHAnsi"/>
          <w:highlight w:val="lightGray"/>
        </w:rPr>
        <w:t xml:space="preserve">) for 30 min. </w:t>
      </w:r>
    </w:p>
    <w:p w14:paraId="4AB8FAAD" w14:textId="77777777" w:rsidR="002569CA" w:rsidRPr="009B275F" w:rsidRDefault="002569CA" w:rsidP="009B275F">
      <w:pPr>
        <w:pStyle w:val="ListParagraph"/>
        <w:tabs>
          <w:tab w:val="clear" w:pos="426"/>
        </w:tabs>
        <w:ind w:left="0"/>
        <w:rPr>
          <w:rFonts w:asciiTheme="minorHAnsi" w:hAnsiTheme="minorHAnsi" w:cstheme="minorHAnsi"/>
          <w:highlight w:val="lightGray"/>
        </w:rPr>
      </w:pPr>
    </w:p>
    <w:p w14:paraId="4AB8FAAE" w14:textId="77777777" w:rsidR="00E369C6" w:rsidRPr="009B275F" w:rsidRDefault="002569CA" w:rsidP="009B275F">
      <w:pPr>
        <w:tabs>
          <w:tab w:val="clear" w:pos="426"/>
        </w:tabs>
        <w:rPr>
          <w:rFonts w:asciiTheme="minorHAnsi" w:hAnsiTheme="minorHAnsi" w:cstheme="minorHAnsi"/>
          <w:shd w:val="clear" w:color="auto" w:fill="FFFFFF"/>
        </w:rPr>
      </w:pPr>
      <w:r w:rsidRPr="009B275F">
        <w:rPr>
          <w:rFonts w:asciiTheme="minorHAnsi" w:hAnsiTheme="minorHAnsi" w:cstheme="minorHAnsi"/>
          <w:highlight w:val="lightGray"/>
          <w:shd w:val="clear" w:color="auto" w:fill="FFFFFF"/>
        </w:rPr>
        <w:t xml:space="preserve">2.2.2. </w:t>
      </w:r>
      <w:r w:rsidR="00021E7B" w:rsidRPr="009B275F">
        <w:rPr>
          <w:rFonts w:asciiTheme="minorHAnsi" w:hAnsiTheme="minorHAnsi" w:cstheme="minorHAnsi"/>
          <w:highlight w:val="lightGray"/>
          <w:shd w:val="clear" w:color="auto" w:fill="FFFFFF"/>
        </w:rPr>
        <w:t xml:space="preserve">Seed </w:t>
      </w:r>
      <w:r w:rsidRPr="009B275F">
        <w:rPr>
          <w:rFonts w:asciiTheme="minorHAnsi" w:hAnsiTheme="minorHAnsi" w:cstheme="minorHAnsi"/>
          <w:highlight w:val="lightGray"/>
          <w:shd w:val="clear" w:color="auto" w:fill="FFFFFF"/>
        </w:rPr>
        <w:t xml:space="preserve">the </w:t>
      </w:r>
      <w:r w:rsidR="00021E7B" w:rsidRPr="009B275F">
        <w:rPr>
          <w:rFonts w:asciiTheme="minorHAnsi" w:hAnsiTheme="minorHAnsi" w:cstheme="minorHAnsi"/>
          <w:highlight w:val="lightGray"/>
          <w:shd w:val="clear" w:color="auto" w:fill="FFFFFF"/>
        </w:rPr>
        <w:t>h</w:t>
      </w:r>
      <w:r w:rsidR="00E369C6" w:rsidRPr="009B275F">
        <w:rPr>
          <w:rFonts w:asciiTheme="minorHAnsi" w:hAnsiTheme="minorHAnsi" w:cstheme="minorHAnsi"/>
          <w:highlight w:val="lightGray"/>
          <w:shd w:val="clear" w:color="auto" w:fill="FFFFFF"/>
        </w:rPr>
        <w:t xml:space="preserve">ippocampal neurons </w:t>
      </w:r>
      <w:r w:rsidRPr="009B275F">
        <w:rPr>
          <w:rFonts w:asciiTheme="minorHAnsi" w:hAnsiTheme="minorHAnsi" w:cstheme="minorHAnsi"/>
          <w:highlight w:val="lightGray"/>
          <w:shd w:val="clear" w:color="auto" w:fill="FFFFFF"/>
        </w:rPr>
        <w:t xml:space="preserve">obtained </w:t>
      </w:r>
      <w:r w:rsidR="00E369C6" w:rsidRPr="009B275F">
        <w:rPr>
          <w:rFonts w:asciiTheme="minorHAnsi" w:hAnsiTheme="minorHAnsi" w:cstheme="minorHAnsi"/>
          <w:highlight w:val="lightGray"/>
          <w:shd w:val="clear" w:color="auto" w:fill="FFFFFF"/>
        </w:rPr>
        <w:t>from E18 Sprague-Dawley rats directly over the micropatterned glass coverslip at a density of 50</w:t>
      </w:r>
      <w:r w:rsidRPr="009B275F">
        <w:rPr>
          <w:rFonts w:asciiTheme="minorHAnsi" w:hAnsiTheme="minorHAnsi" w:cstheme="minorHAnsi"/>
          <w:highlight w:val="lightGray"/>
          <w:shd w:val="clear" w:color="auto" w:fill="FFFFFF"/>
        </w:rPr>
        <w:t>,</w:t>
      </w:r>
      <w:r w:rsidR="00E369C6" w:rsidRPr="009B275F">
        <w:rPr>
          <w:rFonts w:asciiTheme="minorHAnsi" w:hAnsiTheme="minorHAnsi" w:cstheme="minorHAnsi"/>
          <w:highlight w:val="lightGray"/>
          <w:shd w:val="clear" w:color="auto" w:fill="FFFFFF"/>
        </w:rPr>
        <w:t>000 cells per cm</w:t>
      </w:r>
      <w:r w:rsidR="00E369C6" w:rsidRPr="009B275F">
        <w:rPr>
          <w:rFonts w:asciiTheme="minorHAnsi" w:hAnsiTheme="minorHAnsi" w:cstheme="minorHAnsi"/>
          <w:highlight w:val="lightGray"/>
          <w:shd w:val="clear" w:color="auto" w:fill="FFFFFF"/>
          <w:vertAlign w:val="superscript"/>
        </w:rPr>
        <w:t>2</w:t>
      </w:r>
      <w:r w:rsidR="00576F2E" w:rsidRPr="009B275F">
        <w:rPr>
          <w:rFonts w:asciiTheme="minorHAnsi" w:hAnsiTheme="minorHAnsi" w:cstheme="minorHAnsi"/>
          <w:highlight w:val="lightGray"/>
          <w:shd w:val="clear" w:color="auto" w:fill="FFFFFF"/>
        </w:rPr>
        <w:t xml:space="preserve"> in </w:t>
      </w:r>
      <w:r w:rsidR="00825180" w:rsidRPr="009B275F">
        <w:rPr>
          <w:rFonts w:asciiTheme="minorHAnsi" w:hAnsiTheme="minorHAnsi" w:cstheme="minorHAnsi"/>
          <w:highlight w:val="lightGray"/>
          <w:shd w:val="clear" w:color="auto" w:fill="FFFFFF"/>
        </w:rPr>
        <w:t>n</w:t>
      </w:r>
      <w:r w:rsidR="00576F2E" w:rsidRPr="009B275F">
        <w:rPr>
          <w:rFonts w:asciiTheme="minorHAnsi" w:hAnsiTheme="minorHAnsi" w:cstheme="minorHAnsi"/>
          <w:highlight w:val="lightGray"/>
          <w:shd w:val="clear" w:color="auto" w:fill="FFFFFF"/>
        </w:rPr>
        <w:t xml:space="preserve">eurobasal </w:t>
      </w:r>
      <w:r w:rsidR="00825180" w:rsidRPr="009B275F">
        <w:rPr>
          <w:rFonts w:asciiTheme="minorHAnsi" w:hAnsiTheme="minorHAnsi" w:cstheme="minorHAnsi"/>
          <w:highlight w:val="lightGray"/>
          <w:shd w:val="clear" w:color="auto" w:fill="FFFFFF"/>
        </w:rPr>
        <w:t xml:space="preserve">medium (NBM) </w:t>
      </w:r>
      <w:r w:rsidR="00576F2E" w:rsidRPr="009B275F">
        <w:rPr>
          <w:rFonts w:asciiTheme="minorHAnsi" w:hAnsiTheme="minorHAnsi" w:cstheme="minorHAnsi"/>
          <w:highlight w:val="lightGray"/>
          <w:shd w:val="clear" w:color="auto" w:fill="FFFFFF"/>
        </w:rPr>
        <w:t xml:space="preserve">enriched with </w:t>
      </w:r>
      <w:r w:rsidRPr="009B275F">
        <w:rPr>
          <w:rFonts w:asciiTheme="minorHAnsi" w:hAnsiTheme="minorHAnsi" w:cstheme="minorHAnsi"/>
          <w:highlight w:val="lightGray"/>
          <w:shd w:val="clear" w:color="auto" w:fill="FFFFFF"/>
        </w:rPr>
        <w:t>3% h</w:t>
      </w:r>
      <w:r w:rsidR="00576F2E" w:rsidRPr="009B275F">
        <w:rPr>
          <w:rFonts w:asciiTheme="minorHAnsi" w:hAnsiTheme="minorHAnsi" w:cstheme="minorHAnsi"/>
          <w:highlight w:val="lightGray"/>
          <w:shd w:val="clear" w:color="auto" w:fill="FFFFFF"/>
        </w:rPr>
        <w:t>orse serum</w:t>
      </w:r>
      <w:r w:rsidR="00E369C6" w:rsidRPr="009B275F">
        <w:rPr>
          <w:rFonts w:asciiTheme="minorHAnsi" w:hAnsiTheme="minorHAnsi" w:cstheme="minorHAnsi"/>
          <w:highlight w:val="lightGray"/>
          <w:shd w:val="clear" w:color="auto" w:fill="FFFFFF"/>
        </w:rPr>
        <w:t xml:space="preserve">. </w:t>
      </w:r>
      <w:r w:rsidR="00021E7B" w:rsidRPr="009B275F">
        <w:rPr>
          <w:rFonts w:asciiTheme="minorHAnsi" w:hAnsiTheme="minorHAnsi" w:cstheme="minorHAnsi"/>
          <w:highlight w:val="lightGray"/>
          <w:shd w:val="clear" w:color="auto" w:fill="FFFFFF"/>
        </w:rPr>
        <w:t>Place t</w:t>
      </w:r>
      <w:r w:rsidR="00E369C6" w:rsidRPr="009B275F">
        <w:rPr>
          <w:rFonts w:asciiTheme="minorHAnsi" w:hAnsiTheme="minorHAnsi" w:cstheme="minorHAnsi"/>
          <w:highlight w:val="lightGray"/>
          <w:shd w:val="clear" w:color="auto" w:fill="FFFFFF"/>
        </w:rPr>
        <w:t>he micropatterned neurons in the incubator (37</w:t>
      </w:r>
      <w:r w:rsidR="00001BF3" w:rsidRPr="009B275F">
        <w:rPr>
          <w:rFonts w:asciiTheme="minorHAnsi" w:hAnsiTheme="minorHAnsi" w:cstheme="minorHAnsi"/>
          <w:highlight w:val="lightGray"/>
          <w:shd w:val="clear" w:color="auto" w:fill="FFFFFF"/>
        </w:rPr>
        <w:t xml:space="preserve"> </w:t>
      </w:r>
      <w:r w:rsidR="00E369C6" w:rsidRPr="009B275F">
        <w:rPr>
          <w:rFonts w:asciiTheme="minorHAnsi" w:hAnsiTheme="minorHAnsi" w:cstheme="minorHAnsi"/>
          <w:highlight w:val="lightGray"/>
          <w:shd w:val="clear" w:color="auto" w:fill="FFFFFF"/>
        </w:rPr>
        <w:t>°C, 5% CO</w:t>
      </w:r>
      <w:r w:rsidR="00E369C6" w:rsidRPr="009B275F">
        <w:rPr>
          <w:rFonts w:asciiTheme="minorHAnsi" w:hAnsiTheme="minorHAnsi" w:cstheme="minorHAnsi"/>
          <w:highlight w:val="lightGray"/>
          <w:shd w:val="clear" w:color="auto" w:fill="FFFFFF"/>
          <w:vertAlign w:val="subscript"/>
        </w:rPr>
        <w:t>2</w:t>
      </w:r>
      <w:r w:rsidR="00E369C6" w:rsidRPr="009B275F">
        <w:rPr>
          <w:rFonts w:asciiTheme="minorHAnsi" w:hAnsiTheme="minorHAnsi" w:cstheme="minorHAnsi"/>
          <w:highlight w:val="lightGray"/>
          <w:shd w:val="clear" w:color="auto" w:fill="FFFFFF"/>
        </w:rPr>
        <w:t>) for 48</w:t>
      </w:r>
      <w:r w:rsidR="00001BF3" w:rsidRPr="009B275F">
        <w:rPr>
          <w:rFonts w:asciiTheme="minorHAnsi" w:hAnsiTheme="minorHAnsi" w:cstheme="minorHAnsi"/>
          <w:highlight w:val="lightGray"/>
          <w:shd w:val="clear" w:color="auto" w:fill="FFFFFF"/>
        </w:rPr>
        <w:t xml:space="preserve"> </w:t>
      </w:r>
      <w:r w:rsidR="00E369C6" w:rsidRPr="009B275F">
        <w:rPr>
          <w:rFonts w:asciiTheme="minorHAnsi" w:hAnsiTheme="minorHAnsi" w:cstheme="minorHAnsi"/>
          <w:highlight w:val="lightGray"/>
          <w:shd w:val="clear" w:color="auto" w:fill="FFFFFF"/>
        </w:rPr>
        <w:t>h.</w:t>
      </w:r>
      <w:r w:rsidR="00E369C6" w:rsidRPr="009B275F">
        <w:rPr>
          <w:rFonts w:asciiTheme="minorHAnsi" w:hAnsiTheme="minorHAnsi" w:cstheme="minorHAnsi"/>
          <w:shd w:val="clear" w:color="auto" w:fill="FFFFFF"/>
        </w:rPr>
        <w:t xml:space="preserve"> </w:t>
      </w:r>
    </w:p>
    <w:p w14:paraId="4AB8FAAF" w14:textId="77777777" w:rsidR="00576F2E" w:rsidRPr="009B275F" w:rsidRDefault="00576F2E" w:rsidP="009B275F">
      <w:pPr>
        <w:tabs>
          <w:tab w:val="clear" w:pos="426"/>
        </w:tabs>
        <w:rPr>
          <w:rFonts w:asciiTheme="minorHAnsi" w:hAnsiTheme="minorHAnsi" w:cstheme="minorHAnsi"/>
          <w:i/>
          <w:iCs/>
        </w:rPr>
      </w:pPr>
    </w:p>
    <w:p w14:paraId="4AB8FAB0" w14:textId="3010B23B" w:rsidR="006E29A1" w:rsidRPr="009B275F" w:rsidRDefault="006E29A1" w:rsidP="009B275F">
      <w:pPr>
        <w:tabs>
          <w:tab w:val="clear" w:pos="426"/>
        </w:tabs>
        <w:rPr>
          <w:rFonts w:asciiTheme="minorHAnsi" w:hAnsiTheme="minorHAnsi" w:cstheme="minorHAnsi"/>
        </w:rPr>
      </w:pPr>
      <w:r w:rsidRPr="009B275F">
        <w:rPr>
          <w:rFonts w:asciiTheme="minorHAnsi" w:hAnsiTheme="minorHAnsi" w:cstheme="minorHAnsi"/>
        </w:rPr>
        <w:t>N</w:t>
      </w:r>
      <w:r w:rsidR="00255B21" w:rsidRPr="009B275F">
        <w:rPr>
          <w:rFonts w:asciiTheme="minorHAnsi" w:hAnsiTheme="minorHAnsi" w:cstheme="minorHAnsi"/>
        </w:rPr>
        <w:t>OTE</w:t>
      </w:r>
      <w:r w:rsidRPr="009B275F">
        <w:rPr>
          <w:rFonts w:asciiTheme="minorHAnsi" w:hAnsiTheme="minorHAnsi" w:cstheme="minorHAnsi"/>
        </w:rPr>
        <w:t xml:space="preserve">: </w:t>
      </w:r>
      <w:r w:rsidR="00255B21" w:rsidRPr="009B275F">
        <w:rPr>
          <w:rFonts w:asciiTheme="minorHAnsi" w:hAnsiTheme="minorHAnsi" w:cstheme="minorHAnsi"/>
        </w:rPr>
        <w:t>A</w:t>
      </w:r>
      <w:r w:rsidRPr="009B275F">
        <w:rPr>
          <w:rFonts w:asciiTheme="minorHAnsi" w:hAnsiTheme="minorHAnsi" w:cstheme="minorHAnsi"/>
        </w:rPr>
        <w:t>fter</w:t>
      </w:r>
      <w:r w:rsidR="00255B21" w:rsidRPr="009B275F">
        <w:rPr>
          <w:rFonts w:asciiTheme="minorHAnsi" w:hAnsiTheme="minorHAnsi" w:cstheme="minorHAnsi"/>
        </w:rPr>
        <w:t xml:space="preserve"> ~</w:t>
      </w:r>
      <w:r w:rsidRPr="009B275F">
        <w:rPr>
          <w:rFonts w:asciiTheme="minorHAnsi" w:hAnsiTheme="minorHAnsi" w:cstheme="minorHAnsi"/>
        </w:rPr>
        <w:t>6 h, primary hippocampal neurons can be seen adhering to the laminin micropatterns.</w:t>
      </w:r>
    </w:p>
    <w:p w14:paraId="4AB8FAB1" w14:textId="77777777" w:rsidR="00E369C6" w:rsidRPr="009B275F" w:rsidRDefault="00E369C6" w:rsidP="009B275F">
      <w:pPr>
        <w:tabs>
          <w:tab w:val="clear" w:pos="426"/>
        </w:tabs>
        <w:rPr>
          <w:rFonts w:asciiTheme="minorHAnsi" w:hAnsiTheme="minorHAnsi" w:cstheme="minorHAnsi"/>
          <w:highlight w:val="lightGray"/>
          <w:shd w:val="clear" w:color="auto" w:fill="FFFFFF"/>
        </w:rPr>
      </w:pPr>
    </w:p>
    <w:p w14:paraId="4AB8FAB2" w14:textId="77777777" w:rsidR="00FC222A" w:rsidRPr="009B275F" w:rsidRDefault="00FC222A" w:rsidP="009B275F">
      <w:pPr>
        <w:pStyle w:val="ListParagraph"/>
        <w:numPr>
          <w:ilvl w:val="1"/>
          <w:numId w:val="47"/>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 xml:space="preserve">Co-culture of human </w:t>
      </w:r>
      <w:r w:rsidR="0047762B" w:rsidRPr="009B275F">
        <w:rPr>
          <w:rFonts w:asciiTheme="minorHAnsi" w:hAnsiTheme="minorHAnsi" w:cstheme="minorHAnsi"/>
          <w:highlight w:val="lightGray"/>
        </w:rPr>
        <w:t xml:space="preserve">GBM </w:t>
      </w:r>
      <w:r w:rsidRPr="009B275F">
        <w:rPr>
          <w:rFonts w:asciiTheme="minorHAnsi" w:hAnsiTheme="minorHAnsi" w:cstheme="minorHAnsi"/>
          <w:highlight w:val="lightGray"/>
        </w:rPr>
        <w:t>stem-like cells on neurons</w:t>
      </w:r>
    </w:p>
    <w:p w14:paraId="4AB8FAB3" w14:textId="77777777" w:rsidR="00555E32" w:rsidRPr="009B275F" w:rsidRDefault="00555E32" w:rsidP="009B275F">
      <w:pPr>
        <w:pStyle w:val="ListParagraph"/>
        <w:tabs>
          <w:tab w:val="clear" w:pos="426"/>
        </w:tabs>
        <w:ind w:left="0"/>
        <w:rPr>
          <w:rFonts w:asciiTheme="minorHAnsi" w:hAnsiTheme="minorHAnsi" w:cstheme="minorHAnsi"/>
          <w:highlight w:val="lightGray"/>
        </w:rPr>
      </w:pPr>
    </w:p>
    <w:p w14:paraId="4AB8FAB4" w14:textId="33FECA9B" w:rsidR="00E2339E" w:rsidRPr="009B275F" w:rsidRDefault="00E851F2" w:rsidP="009B275F">
      <w:pPr>
        <w:tabs>
          <w:tab w:val="clear" w:pos="426"/>
        </w:tabs>
        <w:rPr>
          <w:rFonts w:asciiTheme="minorHAnsi" w:hAnsiTheme="minorHAnsi" w:cstheme="minorHAnsi"/>
          <w:shd w:val="clear" w:color="auto" w:fill="FFFFFF"/>
        </w:rPr>
      </w:pPr>
      <w:r w:rsidRPr="009B275F">
        <w:rPr>
          <w:rFonts w:asciiTheme="minorHAnsi" w:hAnsiTheme="minorHAnsi" w:cstheme="minorHAnsi"/>
          <w:shd w:val="clear" w:color="auto" w:fill="FFFFFF"/>
        </w:rPr>
        <w:t xml:space="preserve">NOTE: </w:t>
      </w:r>
      <w:r w:rsidR="00025346" w:rsidRPr="009B275F">
        <w:rPr>
          <w:rFonts w:asciiTheme="minorHAnsi" w:hAnsiTheme="minorHAnsi" w:cstheme="minorHAnsi"/>
          <w:shd w:val="clear" w:color="auto" w:fill="FFFFFF"/>
        </w:rPr>
        <w:t>For this study, m</w:t>
      </w:r>
      <w:r w:rsidR="00A7131B" w:rsidRPr="009B275F">
        <w:rPr>
          <w:rFonts w:asciiTheme="minorHAnsi" w:hAnsiTheme="minorHAnsi" w:cstheme="minorHAnsi"/>
          <w:shd w:val="clear" w:color="auto" w:fill="FFFFFF"/>
        </w:rPr>
        <w:t xml:space="preserve">embrane </w:t>
      </w:r>
      <w:r w:rsidR="00E369C6" w:rsidRPr="009B275F">
        <w:rPr>
          <w:rFonts w:asciiTheme="minorHAnsi" w:hAnsiTheme="minorHAnsi" w:cstheme="minorHAnsi"/>
          <w:shd w:val="clear" w:color="auto" w:fill="FFFFFF"/>
        </w:rPr>
        <w:t>GFP</w:t>
      </w:r>
      <w:r w:rsidR="00A7131B" w:rsidRPr="009B275F">
        <w:rPr>
          <w:rFonts w:asciiTheme="minorHAnsi" w:hAnsiTheme="minorHAnsi" w:cstheme="minorHAnsi"/>
          <w:shd w:val="clear" w:color="auto" w:fill="FFFFFF"/>
        </w:rPr>
        <w:t>-</w:t>
      </w:r>
      <w:r w:rsidR="00E369C6" w:rsidRPr="009B275F">
        <w:rPr>
          <w:rFonts w:asciiTheme="minorHAnsi" w:hAnsiTheme="minorHAnsi" w:cstheme="minorHAnsi"/>
          <w:shd w:val="clear" w:color="auto" w:fill="FFFFFF"/>
        </w:rPr>
        <w:t>positive</w:t>
      </w:r>
      <w:r w:rsidR="00A7131B" w:rsidRPr="009B275F">
        <w:rPr>
          <w:rFonts w:asciiTheme="minorHAnsi" w:hAnsiTheme="minorHAnsi" w:cstheme="minorHAnsi"/>
          <w:shd w:val="clear" w:color="auto" w:fill="FFFFFF"/>
        </w:rPr>
        <w:t xml:space="preserve"> and nuclear-tomato</w:t>
      </w:r>
      <w:r w:rsidR="00E369C6" w:rsidRPr="009B275F">
        <w:rPr>
          <w:rFonts w:asciiTheme="minorHAnsi" w:hAnsiTheme="minorHAnsi" w:cstheme="minorHAnsi"/>
          <w:shd w:val="clear" w:color="auto" w:fill="FFFFFF"/>
        </w:rPr>
        <w:t xml:space="preserve">, patient-derived </w:t>
      </w:r>
      <w:r w:rsidRPr="009B275F">
        <w:rPr>
          <w:rFonts w:asciiTheme="minorHAnsi" w:hAnsiTheme="minorHAnsi" w:cstheme="minorHAnsi"/>
          <w:shd w:val="clear" w:color="auto" w:fill="FFFFFF"/>
        </w:rPr>
        <w:t>GBM</w:t>
      </w:r>
      <w:r w:rsidR="00E369C6" w:rsidRPr="009B275F">
        <w:rPr>
          <w:rFonts w:asciiTheme="minorHAnsi" w:hAnsiTheme="minorHAnsi" w:cstheme="minorHAnsi"/>
          <w:shd w:val="clear" w:color="auto" w:fill="FFFFFF"/>
        </w:rPr>
        <w:t xml:space="preserve"> cells </w:t>
      </w:r>
      <w:r w:rsidR="000958B4" w:rsidRPr="009B275F">
        <w:rPr>
          <w:rFonts w:asciiTheme="minorHAnsi" w:hAnsiTheme="minorHAnsi" w:cstheme="minorHAnsi"/>
          <w:shd w:val="clear" w:color="auto" w:fill="FFFFFF"/>
        </w:rPr>
        <w:t>were</w:t>
      </w:r>
      <w:r w:rsidR="00E369C6" w:rsidRPr="009B275F">
        <w:rPr>
          <w:rFonts w:asciiTheme="minorHAnsi" w:hAnsiTheme="minorHAnsi" w:cstheme="minorHAnsi"/>
          <w:shd w:val="clear" w:color="auto" w:fill="FFFFFF"/>
        </w:rPr>
        <w:t xml:space="preserve"> grown according to</w:t>
      </w:r>
      <w:r w:rsidR="00E2339E" w:rsidRPr="009B275F">
        <w:rPr>
          <w:rFonts w:asciiTheme="minorHAnsi" w:hAnsiTheme="minorHAnsi" w:cstheme="minorHAnsi"/>
          <w:shd w:val="clear" w:color="auto" w:fill="FFFFFF"/>
        </w:rPr>
        <w:t xml:space="preserve"> previous published protocols</w:t>
      </w:r>
      <w:r w:rsidR="00CC68EC" w:rsidRPr="009B275F">
        <w:rPr>
          <w:rFonts w:asciiTheme="minorHAnsi" w:hAnsiTheme="minorHAnsi" w:cstheme="minorHAnsi"/>
          <w:shd w:val="clear" w:color="auto" w:fill="FFFFFF"/>
        </w:rPr>
        <w:fldChar w:fldCharType="begin"/>
      </w:r>
      <w:r w:rsidR="00A441D8" w:rsidRPr="009B275F">
        <w:rPr>
          <w:rFonts w:asciiTheme="minorHAnsi" w:hAnsiTheme="minorHAnsi" w:cstheme="minorHAnsi"/>
          <w:shd w:val="clear" w:color="auto" w:fill="FFFFFF"/>
        </w:rPr>
        <w:instrText xml:space="preserve"> ADDIN ZOTERO_ITEM CSL_CITATION {"citationID":"HwnvVxVQ","properties":{"formattedCitation":"\\super 10\\nosupersub{}","plainCitation":"10","noteIndex":0},"citationItems":[{"id":128,"uris":["http://zotero.org/users/local/CYmw5IYM/items/BHS9KEX8"],"uri":["http://zotero.org/users/local/CYmw5IYM/items/BHS9KEX8"],"itemData":{"id":128,"type":"article-journal","abstract":"Two-dimensional (2D) cell cultures do not mimic in vivo tumor growth satisfactorily. Therefore, three-dimensional (3D) culture spheroid models were developed. These models may be particularly important in the field of neuro-oncology. Indeed, brain tumors have the tendency to invade the healthy brain environment. We describe herein an ideal 3D glioblastoma spheroid-based assay that we developed to study tumor invasion. We provide all technical details and analytical tools to successfully perform this assay.","container-title":"Journal of Visualized Experiments: JoVE","DOI":"10.3791/60998","ISSN":"1940-087X","issue":"158","journalAbbreviation":"J Vis Exp","language":"eng","note":"PMID: 32338647","source":"PubMed","title":"A 3D Spheroid Model for Glioblastoma","author":[{"family":"Guyon","given":"Joris"},{"family":"Andrique","given":"Laetitia"},{"family":"Pujol","given":"Nadège"},{"family":"Røsland","given":"Gro Vatne"},{"family":"Recher","given":"Gaelle"},{"family":"Bikfalvi","given":"Andreas"},{"family":"Daubon","given":"Thomas"}],"issued":{"date-parts":[["2020"]],"season":"09"}}}],"schema":"https://github.com/citation-style-language/schema/raw/master/csl-citation.json"} </w:instrText>
      </w:r>
      <w:r w:rsidR="00CC68EC" w:rsidRPr="009B275F">
        <w:rPr>
          <w:rFonts w:asciiTheme="minorHAnsi" w:hAnsiTheme="minorHAnsi" w:cstheme="minorHAnsi"/>
          <w:shd w:val="clear" w:color="auto" w:fill="FFFFFF"/>
        </w:rPr>
        <w:fldChar w:fldCharType="separate"/>
      </w:r>
      <w:r w:rsidR="00A441D8" w:rsidRPr="009B275F">
        <w:rPr>
          <w:rFonts w:asciiTheme="minorHAnsi" w:hAnsiTheme="minorHAnsi" w:cstheme="minorHAnsi"/>
          <w:vertAlign w:val="superscript"/>
        </w:rPr>
        <w:t>10</w:t>
      </w:r>
      <w:r w:rsidR="00CC68EC" w:rsidRPr="009B275F">
        <w:rPr>
          <w:rFonts w:asciiTheme="minorHAnsi" w:hAnsiTheme="minorHAnsi" w:cstheme="minorHAnsi"/>
          <w:shd w:val="clear" w:color="auto" w:fill="FFFFFF"/>
        </w:rPr>
        <w:fldChar w:fldCharType="end"/>
      </w:r>
      <w:r w:rsidR="00E2339E" w:rsidRPr="009B275F">
        <w:rPr>
          <w:rFonts w:asciiTheme="minorHAnsi" w:hAnsiTheme="minorHAnsi" w:cstheme="minorHAnsi"/>
          <w:shd w:val="clear" w:color="auto" w:fill="FFFFFF"/>
        </w:rPr>
        <w:t xml:space="preserve">. </w:t>
      </w:r>
    </w:p>
    <w:p w14:paraId="4AB8FAB5" w14:textId="77777777" w:rsidR="00E851F2" w:rsidRPr="009B275F" w:rsidRDefault="00E851F2" w:rsidP="009B275F">
      <w:pPr>
        <w:tabs>
          <w:tab w:val="clear" w:pos="426"/>
        </w:tabs>
        <w:rPr>
          <w:rFonts w:asciiTheme="minorHAnsi" w:hAnsiTheme="minorHAnsi" w:cstheme="minorHAnsi"/>
          <w:highlight w:val="lightGray"/>
          <w:shd w:val="clear" w:color="auto" w:fill="FFFFFF"/>
        </w:rPr>
      </w:pPr>
    </w:p>
    <w:p w14:paraId="4AB8FAB6" w14:textId="77777777" w:rsidR="00E2339E" w:rsidRPr="009B275F" w:rsidRDefault="00FC222A" w:rsidP="009B275F">
      <w:pPr>
        <w:pStyle w:val="ListParagraph"/>
        <w:numPr>
          <w:ilvl w:val="2"/>
          <w:numId w:val="47"/>
        </w:numPr>
        <w:tabs>
          <w:tab w:val="clear" w:pos="426"/>
        </w:tabs>
        <w:ind w:left="0" w:firstLine="0"/>
        <w:rPr>
          <w:rFonts w:asciiTheme="minorHAnsi" w:hAnsiTheme="minorHAnsi" w:cstheme="minorHAnsi"/>
          <w:highlight w:val="lightGray"/>
          <w:shd w:val="clear" w:color="auto" w:fill="FFFFFF"/>
        </w:rPr>
      </w:pPr>
      <w:r w:rsidRPr="009B275F">
        <w:rPr>
          <w:rFonts w:asciiTheme="minorHAnsi" w:hAnsiTheme="minorHAnsi" w:cstheme="minorHAnsi"/>
          <w:highlight w:val="lightGray"/>
          <w:shd w:val="clear" w:color="auto" w:fill="FFFFFF"/>
        </w:rPr>
        <w:t xml:space="preserve">As </w:t>
      </w:r>
      <w:r w:rsidR="00E851F2" w:rsidRPr="009B275F">
        <w:rPr>
          <w:rFonts w:asciiTheme="minorHAnsi" w:hAnsiTheme="minorHAnsi" w:cstheme="minorHAnsi"/>
          <w:highlight w:val="lightGray"/>
          <w:shd w:val="clear" w:color="auto" w:fill="FFFFFF"/>
        </w:rPr>
        <w:t xml:space="preserve">the spheroid-shaped </w:t>
      </w:r>
      <w:r w:rsidRPr="009B275F">
        <w:rPr>
          <w:rFonts w:asciiTheme="minorHAnsi" w:hAnsiTheme="minorHAnsi" w:cstheme="minorHAnsi"/>
          <w:highlight w:val="lightGray"/>
          <w:shd w:val="clear" w:color="auto" w:fill="FFFFFF"/>
        </w:rPr>
        <w:t>c</w:t>
      </w:r>
      <w:r w:rsidR="00E2339E" w:rsidRPr="009B275F">
        <w:rPr>
          <w:rFonts w:asciiTheme="minorHAnsi" w:hAnsiTheme="minorHAnsi" w:cstheme="minorHAnsi"/>
          <w:highlight w:val="lightGray"/>
          <w:shd w:val="clear" w:color="auto" w:fill="FFFFFF"/>
        </w:rPr>
        <w:t>ells grow in suspension</w:t>
      </w:r>
      <w:r w:rsidRPr="009B275F">
        <w:rPr>
          <w:rFonts w:asciiTheme="minorHAnsi" w:hAnsiTheme="minorHAnsi" w:cstheme="minorHAnsi"/>
          <w:highlight w:val="lightGray"/>
          <w:shd w:val="clear" w:color="auto" w:fill="FFFFFF"/>
        </w:rPr>
        <w:t>, centrifuge</w:t>
      </w:r>
      <w:r w:rsidR="0059753D" w:rsidRPr="009B275F">
        <w:rPr>
          <w:rFonts w:asciiTheme="minorHAnsi" w:hAnsiTheme="minorHAnsi" w:cstheme="minorHAnsi"/>
          <w:highlight w:val="lightGray"/>
          <w:shd w:val="clear" w:color="auto" w:fill="FFFFFF"/>
        </w:rPr>
        <w:t xml:space="preserve"> the suspension for</w:t>
      </w:r>
      <w:r w:rsidRPr="009B275F">
        <w:rPr>
          <w:rFonts w:asciiTheme="minorHAnsi" w:hAnsiTheme="minorHAnsi" w:cstheme="minorHAnsi"/>
          <w:highlight w:val="lightGray"/>
          <w:shd w:val="clear" w:color="auto" w:fill="FFFFFF"/>
        </w:rPr>
        <w:t xml:space="preserve"> 5 min at 200 </w:t>
      </w:r>
      <w:r w:rsidR="0059753D" w:rsidRPr="009B275F">
        <w:rPr>
          <w:rFonts w:asciiTheme="minorHAnsi" w:hAnsiTheme="minorHAnsi" w:cstheme="minorHAnsi"/>
          <w:highlight w:val="lightGray"/>
          <w:shd w:val="clear" w:color="auto" w:fill="FFFFFF"/>
        </w:rPr>
        <w:t xml:space="preserve">× </w:t>
      </w:r>
      <w:r w:rsidRPr="009B275F">
        <w:rPr>
          <w:rFonts w:asciiTheme="minorHAnsi" w:hAnsiTheme="minorHAnsi" w:cstheme="minorHAnsi"/>
          <w:i/>
          <w:iCs/>
          <w:highlight w:val="lightGray"/>
          <w:shd w:val="clear" w:color="auto" w:fill="FFFFFF"/>
        </w:rPr>
        <w:t>g</w:t>
      </w:r>
      <w:r w:rsidRPr="009B275F">
        <w:rPr>
          <w:rFonts w:asciiTheme="minorHAnsi" w:hAnsiTheme="minorHAnsi" w:cstheme="minorHAnsi"/>
          <w:highlight w:val="lightGray"/>
          <w:shd w:val="clear" w:color="auto" w:fill="FFFFFF"/>
        </w:rPr>
        <w:t xml:space="preserve">. </w:t>
      </w:r>
      <w:r w:rsidR="00E2339E" w:rsidRPr="009B275F">
        <w:rPr>
          <w:rFonts w:asciiTheme="minorHAnsi" w:hAnsiTheme="minorHAnsi" w:cstheme="minorHAnsi"/>
          <w:highlight w:val="lightGray"/>
          <w:shd w:val="clear" w:color="auto" w:fill="FFFFFF"/>
        </w:rPr>
        <w:t xml:space="preserve">Wash the </w:t>
      </w:r>
      <w:r w:rsidRPr="009B275F">
        <w:rPr>
          <w:rFonts w:asciiTheme="minorHAnsi" w:hAnsiTheme="minorHAnsi" w:cstheme="minorHAnsi"/>
          <w:highlight w:val="lightGray"/>
          <w:shd w:val="clear" w:color="auto" w:fill="FFFFFF"/>
        </w:rPr>
        <w:t xml:space="preserve">spheroids </w:t>
      </w:r>
      <w:r w:rsidR="00E2339E" w:rsidRPr="009B275F">
        <w:rPr>
          <w:rFonts w:asciiTheme="minorHAnsi" w:hAnsiTheme="minorHAnsi" w:cstheme="minorHAnsi"/>
          <w:highlight w:val="lightGray"/>
          <w:shd w:val="clear" w:color="auto" w:fill="FFFFFF"/>
        </w:rPr>
        <w:t xml:space="preserve">with 5 mL </w:t>
      </w:r>
      <w:r w:rsidR="0059753D" w:rsidRPr="009B275F">
        <w:rPr>
          <w:rFonts w:asciiTheme="minorHAnsi" w:hAnsiTheme="minorHAnsi" w:cstheme="minorHAnsi"/>
          <w:highlight w:val="lightGray"/>
          <w:shd w:val="clear" w:color="auto" w:fill="FFFFFF"/>
        </w:rPr>
        <w:t xml:space="preserve">of </w:t>
      </w:r>
      <w:r w:rsidR="00E2339E" w:rsidRPr="009B275F">
        <w:rPr>
          <w:rFonts w:asciiTheme="minorHAnsi" w:hAnsiTheme="minorHAnsi" w:cstheme="minorHAnsi"/>
          <w:highlight w:val="lightGray"/>
          <w:shd w:val="clear" w:color="auto" w:fill="FFFFFF"/>
        </w:rPr>
        <w:t>PBS</w:t>
      </w:r>
      <w:r w:rsidR="0059753D" w:rsidRPr="009B275F">
        <w:rPr>
          <w:rFonts w:asciiTheme="minorHAnsi" w:hAnsiTheme="minorHAnsi" w:cstheme="minorHAnsi"/>
          <w:highlight w:val="lightGray"/>
          <w:shd w:val="clear" w:color="auto" w:fill="FFFFFF"/>
        </w:rPr>
        <w:t>,</w:t>
      </w:r>
      <w:r w:rsidR="00E2339E" w:rsidRPr="009B275F">
        <w:rPr>
          <w:rFonts w:asciiTheme="minorHAnsi" w:hAnsiTheme="minorHAnsi" w:cstheme="minorHAnsi"/>
          <w:highlight w:val="lightGray"/>
          <w:shd w:val="clear" w:color="auto" w:fill="FFFFFF"/>
        </w:rPr>
        <w:t xml:space="preserve"> and incubate the cells with 0.5 mL </w:t>
      </w:r>
      <w:r w:rsidRPr="009B275F">
        <w:rPr>
          <w:rFonts w:asciiTheme="minorHAnsi" w:hAnsiTheme="minorHAnsi" w:cstheme="minorHAnsi"/>
          <w:highlight w:val="lightGray"/>
          <w:shd w:val="clear" w:color="auto" w:fill="FFFFFF"/>
        </w:rPr>
        <w:t xml:space="preserve">of </w:t>
      </w:r>
      <w:r w:rsidR="00514E82" w:rsidRPr="009B275F">
        <w:rPr>
          <w:rFonts w:asciiTheme="minorHAnsi" w:hAnsiTheme="minorHAnsi" w:cstheme="minorHAnsi"/>
          <w:highlight w:val="lightGray"/>
          <w:shd w:val="clear" w:color="auto" w:fill="FFFFFF"/>
        </w:rPr>
        <w:t>the cell dissociation reagent</w:t>
      </w:r>
      <w:r w:rsidR="00E2339E" w:rsidRPr="009B275F">
        <w:rPr>
          <w:rFonts w:asciiTheme="minorHAnsi" w:hAnsiTheme="minorHAnsi" w:cstheme="minorHAnsi"/>
          <w:highlight w:val="lightGray"/>
          <w:shd w:val="clear" w:color="auto" w:fill="FFFFFF"/>
        </w:rPr>
        <w:t xml:space="preserve"> (see </w:t>
      </w:r>
      <w:r w:rsidR="00514E82" w:rsidRPr="009B275F">
        <w:rPr>
          <w:rFonts w:asciiTheme="minorHAnsi" w:hAnsiTheme="minorHAnsi" w:cstheme="minorHAnsi"/>
          <w:highlight w:val="lightGray"/>
          <w:shd w:val="clear" w:color="auto" w:fill="FFFFFF"/>
        </w:rPr>
        <w:t xml:space="preserve">the </w:t>
      </w:r>
      <w:r w:rsidR="00E2339E" w:rsidRPr="009B275F">
        <w:rPr>
          <w:rFonts w:asciiTheme="minorHAnsi" w:hAnsiTheme="minorHAnsi" w:cstheme="minorHAnsi"/>
          <w:b/>
          <w:bCs/>
          <w:highlight w:val="lightGray"/>
          <w:shd w:val="clear" w:color="auto" w:fill="FFFFFF"/>
        </w:rPr>
        <w:t>Table of</w:t>
      </w:r>
      <w:r w:rsidRPr="009B275F">
        <w:rPr>
          <w:rFonts w:asciiTheme="minorHAnsi" w:hAnsiTheme="minorHAnsi" w:cstheme="minorHAnsi"/>
          <w:b/>
          <w:bCs/>
          <w:highlight w:val="lightGray"/>
          <w:shd w:val="clear" w:color="auto" w:fill="FFFFFF"/>
        </w:rPr>
        <w:t xml:space="preserve"> </w:t>
      </w:r>
      <w:r w:rsidR="00E2339E" w:rsidRPr="009B275F">
        <w:rPr>
          <w:rFonts w:asciiTheme="minorHAnsi" w:hAnsiTheme="minorHAnsi" w:cstheme="minorHAnsi"/>
          <w:b/>
          <w:bCs/>
          <w:highlight w:val="lightGray"/>
          <w:shd w:val="clear" w:color="auto" w:fill="FFFFFF"/>
        </w:rPr>
        <w:t>Materials</w:t>
      </w:r>
      <w:r w:rsidR="00E2339E" w:rsidRPr="009B275F">
        <w:rPr>
          <w:rFonts w:asciiTheme="minorHAnsi" w:hAnsiTheme="minorHAnsi" w:cstheme="minorHAnsi"/>
          <w:highlight w:val="lightGray"/>
          <w:shd w:val="clear" w:color="auto" w:fill="FFFFFF"/>
        </w:rPr>
        <w:t>) for 5 min at 37 °C.</w:t>
      </w:r>
    </w:p>
    <w:p w14:paraId="4AB8FAB7" w14:textId="77777777" w:rsidR="00147636" w:rsidRPr="009B275F" w:rsidRDefault="00147636" w:rsidP="009B275F">
      <w:pPr>
        <w:pStyle w:val="ListParagraph"/>
        <w:tabs>
          <w:tab w:val="clear" w:pos="426"/>
        </w:tabs>
        <w:ind w:left="0"/>
        <w:rPr>
          <w:rFonts w:asciiTheme="minorHAnsi" w:hAnsiTheme="minorHAnsi" w:cstheme="minorHAnsi"/>
          <w:highlight w:val="lightGray"/>
          <w:shd w:val="clear" w:color="auto" w:fill="FFFFFF"/>
        </w:rPr>
      </w:pPr>
    </w:p>
    <w:p w14:paraId="4AB8FAB8" w14:textId="5DA7495E" w:rsidR="00E2339E" w:rsidRPr="009B275F" w:rsidRDefault="00FC222A" w:rsidP="009B275F">
      <w:pPr>
        <w:pStyle w:val="ListParagraph"/>
        <w:numPr>
          <w:ilvl w:val="2"/>
          <w:numId w:val="47"/>
        </w:numPr>
        <w:tabs>
          <w:tab w:val="clear" w:pos="426"/>
        </w:tabs>
        <w:ind w:left="0" w:firstLine="0"/>
        <w:rPr>
          <w:rFonts w:asciiTheme="minorHAnsi" w:hAnsiTheme="minorHAnsi" w:cstheme="minorHAnsi"/>
          <w:highlight w:val="lightGray"/>
          <w:shd w:val="clear" w:color="auto" w:fill="FFFFFF"/>
        </w:rPr>
      </w:pPr>
      <w:r w:rsidRPr="009B275F">
        <w:rPr>
          <w:rFonts w:asciiTheme="minorHAnsi" w:hAnsiTheme="minorHAnsi" w:cstheme="minorHAnsi"/>
          <w:highlight w:val="lightGray"/>
          <w:shd w:val="clear" w:color="auto" w:fill="FFFFFF"/>
        </w:rPr>
        <w:lastRenderedPageBreak/>
        <w:t xml:space="preserve">Add 4.5 mL of complete </w:t>
      </w:r>
      <w:r w:rsidR="00825180" w:rsidRPr="009B275F">
        <w:rPr>
          <w:rFonts w:asciiTheme="minorHAnsi" w:hAnsiTheme="minorHAnsi" w:cstheme="minorHAnsi"/>
          <w:highlight w:val="lightGray"/>
          <w:shd w:val="clear" w:color="auto" w:fill="FFFFFF"/>
        </w:rPr>
        <w:t>NBM</w:t>
      </w:r>
      <w:r w:rsidRPr="009B275F">
        <w:rPr>
          <w:rFonts w:asciiTheme="minorHAnsi" w:hAnsiTheme="minorHAnsi" w:cstheme="minorHAnsi"/>
          <w:highlight w:val="lightGray"/>
          <w:shd w:val="clear" w:color="auto" w:fill="FFFFFF"/>
        </w:rPr>
        <w:t xml:space="preserve"> (</w:t>
      </w:r>
      <w:r w:rsidR="00BC390E" w:rsidRPr="009B275F">
        <w:rPr>
          <w:rFonts w:asciiTheme="minorHAnsi" w:hAnsiTheme="minorHAnsi" w:cstheme="minorHAnsi"/>
          <w:highlight w:val="lightGray"/>
          <w:shd w:val="clear" w:color="auto" w:fill="FFFFFF"/>
        </w:rPr>
        <w:t xml:space="preserve">complemented with B27 supplement, heparin, </w:t>
      </w:r>
      <w:r w:rsidR="00C416B1" w:rsidRPr="009B275F">
        <w:rPr>
          <w:rFonts w:asciiTheme="minorHAnsi" w:hAnsiTheme="minorHAnsi" w:cstheme="minorHAnsi"/>
          <w:highlight w:val="lightGray"/>
          <w:shd w:val="clear" w:color="auto" w:fill="FFFFFF"/>
        </w:rPr>
        <w:t>fibroblast growth factor 2</w:t>
      </w:r>
      <w:r w:rsidR="00BC390E" w:rsidRPr="009B275F">
        <w:rPr>
          <w:rFonts w:asciiTheme="minorHAnsi" w:hAnsiTheme="minorHAnsi" w:cstheme="minorHAnsi"/>
          <w:highlight w:val="lightGray"/>
          <w:shd w:val="clear" w:color="auto" w:fill="FFFFFF"/>
        </w:rPr>
        <w:t>, penicillin, and streptomycin</w:t>
      </w:r>
      <w:r w:rsidR="00A441D8" w:rsidRPr="009B275F">
        <w:rPr>
          <w:rFonts w:asciiTheme="minorHAnsi" w:hAnsiTheme="minorHAnsi" w:cstheme="minorHAnsi"/>
          <w:highlight w:val="lightGray"/>
          <w:shd w:val="clear" w:color="auto" w:fill="FFFFFF"/>
        </w:rPr>
        <w:t>, as described previously</w:t>
      </w:r>
      <w:r w:rsidR="00CC68EC" w:rsidRPr="009B275F">
        <w:rPr>
          <w:rFonts w:asciiTheme="minorHAnsi" w:hAnsiTheme="minorHAnsi" w:cstheme="minorHAnsi"/>
          <w:highlight w:val="lightGray"/>
          <w:shd w:val="clear" w:color="auto" w:fill="FFFFFF"/>
        </w:rPr>
        <w:fldChar w:fldCharType="begin"/>
      </w:r>
      <w:r w:rsidR="00A441D8" w:rsidRPr="009B275F">
        <w:rPr>
          <w:rFonts w:asciiTheme="minorHAnsi" w:hAnsiTheme="minorHAnsi" w:cstheme="minorHAnsi"/>
          <w:highlight w:val="lightGray"/>
          <w:shd w:val="clear" w:color="auto" w:fill="FFFFFF"/>
        </w:rPr>
        <w:instrText xml:space="preserve"> ADDIN ZOTERO_ITEM CSL_CITATION {"citationID":"5gJd00SN","properties":{"formattedCitation":"\\super 8\\nosupersub{}","plainCitation":"8","noteIndex":0},"citationItems":[{"id":92,"uris":["http://zotero.org/users/local/CYmw5IYM/items/4QSIXSWC"],"uri":["http://zotero.org/users/local/CYmw5IYM/items/4QSIXSWC"],"itemData":{"id":92,"type":"article-journal","container-title":"Nature Communications","DOI":"10.1038/s41467-019-08480-y","ISSN":"2041-1723","issue":"1","journalAbbreviation":"Nat Commun","language":"en","page":"1146","source":"DOI.org (Crossref)","title":"Deciphering the complex role of thrombospondin-1 in glioblastoma development","volume":"10","author":[{"family":"Daubon","given":"Thomas"},{"family":"Léon","given":"Céline"},{"family":"Clarke","given":"Kim"},{"family":"Andrique","given":"Laetitia"},{"family":"Salabert","given":"Laura"},{"family":"Darbo","given":"Elodie"},{"family":"Pineau","given":"Raphael"},{"family":"Guérit","given":"Sylvaine"},{"family":"Maitre","given":"Marlène"},{"family":"Dedieu","given":"Stéphane"},{"family":"Jeanne","given":"Albin"},{"family":"Bailly","given":"Sabine"},{"family":"Feige","given":"Jean-Jacques"},{"family":"Miletic","given":"Hrvoje"},{"family":"Rossi","given":"Marco"},{"family":"Bello","given":"Lorenzo"},{"family":"Falciani","given":"Francesco"},{"family":"Bjerkvig","given":"Rolf"},{"family":"Bikfalvi","given":"Andréas"}],"issued":{"date-parts":[["2019",12]]}}}],"schema":"https://github.com/citation-style-language/schema/raw/master/csl-citation.json"} </w:instrText>
      </w:r>
      <w:r w:rsidR="00CC68EC" w:rsidRPr="009B275F">
        <w:rPr>
          <w:rFonts w:asciiTheme="minorHAnsi" w:hAnsiTheme="minorHAnsi" w:cstheme="minorHAnsi"/>
          <w:highlight w:val="lightGray"/>
          <w:shd w:val="clear" w:color="auto" w:fill="FFFFFF"/>
        </w:rPr>
        <w:fldChar w:fldCharType="separate"/>
      </w:r>
      <w:r w:rsidR="00A441D8" w:rsidRPr="009B275F">
        <w:rPr>
          <w:rFonts w:asciiTheme="minorHAnsi" w:hAnsiTheme="minorHAnsi" w:cstheme="minorHAnsi"/>
          <w:highlight w:val="lightGray"/>
          <w:vertAlign w:val="superscript"/>
        </w:rPr>
        <w:t>8</w:t>
      </w:r>
      <w:r w:rsidR="00CC68EC" w:rsidRPr="009B275F">
        <w:rPr>
          <w:rFonts w:asciiTheme="minorHAnsi" w:hAnsiTheme="minorHAnsi" w:cstheme="minorHAnsi"/>
          <w:highlight w:val="lightGray"/>
          <w:shd w:val="clear" w:color="auto" w:fill="FFFFFF"/>
        </w:rPr>
        <w:fldChar w:fldCharType="end"/>
      </w:r>
      <w:r w:rsidRPr="009B275F">
        <w:rPr>
          <w:rFonts w:asciiTheme="minorHAnsi" w:hAnsiTheme="minorHAnsi" w:cstheme="minorHAnsi"/>
          <w:highlight w:val="lightGray"/>
          <w:shd w:val="clear" w:color="auto" w:fill="FFFFFF"/>
        </w:rPr>
        <w:t>)</w:t>
      </w:r>
      <w:r w:rsidR="00C416B1" w:rsidRPr="009B275F">
        <w:rPr>
          <w:rFonts w:asciiTheme="minorHAnsi" w:hAnsiTheme="minorHAnsi" w:cstheme="minorHAnsi"/>
          <w:highlight w:val="lightGray"/>
          <w:shd w:val="clear" w:color="auto" w:fill="FFFFFF"/>
        </w:rPr>
        <w:t>,</w:t>
      </w:r>
      <w:r w:rsidRPr="009B275F">
        <w:rPr>
          <w:rFonts w:asciiTheme="minorHAnsi" w:hAnsiTheme="minorHAnsi" w:cstheme="minorHAnsi"/>
          <w:highlight w:val="lightGray"/>
          <w:shd w:val="clear" w:color="auto" w:fill="FFFFFF"/>
        </w:rPr>
        <w:t xml:space="preserve"> and c</w:t>
      </w:r>
      <w:r w:rsidR="00E2339E" w:rsidRPr="009B275F">
        <w:rPr>
          <w:rFonts w:asciiTheme="minorHAnsi" w:hAnsiTheme="minorHAnsi" w:cstheme="minorHAnsi"/>
          <w:highlight w:val="lightGray"/>
          <w:shd w:val="clear" w:color="auto" w:fill="FFFFFF"/>
        </w:rPr>
        <w:t>ount the cells using an automatic counting technique.</w:t>
      </w:r>
    </w:p>
    <w:p w14:paraId="4AB8FAB9" w14:textId="77777777" w:rsidR="00C416B1" w:rsidRPr="009B275F" w:rsidRDefault="00C416B1" w:rsidP="009B275F">
      <w:pPr>
        <w:pStyle w:val="ListParagraph"/>
        <w:tabs>
          <w:tab w:val="clear" w:pos="426"/>
        </w:tabs>
        <w:ind w:left="0"/>
        <w:rPr>
          <w:rFonts w:asciiTheme="minorHAnsi" w:hAnsiTheme="minorHAnsi" w:cstheme="minorHAnsi"/>
          <w:highlight w:val="lightGray"/>
          <w:shd w:val="clear" w:color="auto" w:fill="FFFFFF"/>
        </w:rPr>
      </w:pPr>
    </w:p>
    <w:p w14:paraId="4AB8FABA" w14:textId="7333E4A5" w:rsidR="00E2339E" w:rsidRPr="009B275F" w:rsidRDefault="00C416B1" w:rsidP="009B275F">
      <w:pPr>
        <w:pStyle w:val="ListParagraph"/>
        <w:numPr>
          <w:ilvl w:val="2"/>
          <w:numId w:val="47"/>
        </w:numPr>
        <w:tabs>
          <w:tab w:val="clear" w:pos="426"/>
        </w:tabs>
        <w:ind w:left="0" w:firstLine="0"/>
        <w:rPr>
          <w:rFonts w:asciiTheme="minorHAnsi" w:hAnsiTheme="minorHAnsi" w:cstheme="minorHAnsi"/>
          <w:highlight w:val="lightGray"/>
          <w:shd w:val="clear" w:color="auto" w:fill="FFFFFF"/>
        </w:rPr>
      </w:pPr>
      <w:r w:rsidRPr="009B275F">
        <w:rPr>
          <w:rFonts w:asciiTheme="minorHAnsi" w:hAnsiTheme="minorHAnsi" w:cstheme="minorHAnsi"/>
          <w:highlight w:val="lightGray"/>
          <w:shd w:val="clear" w:color="auto" w:fill="FFFFFF"/>
        </w:rPr>
        <w:t>Seed 1,000</w:t>
      </w:r>
      <w:r w:rsidR="00FC222A" w:rsidRPr="009B275F">
        <w:rPr>
          <w:rFonts w:asciiTheme="minorHAnsi" w:hAnsiTheme="minorHAnsi" w:cstheme="minorHAnsi"/>
          <w:highlight w:val="lightGray"/>
          <w:shd w:val="clear" w:color="auto" w:fill="FFFFFF"/>
        </w:rPr>
        <w:t xml:space="preserve"> GBM cells over the micropatterned neuronal culture</w:t>
      </w:r>
      <w:r w:rsidR="00FC222A" w:rsidRPr="009B275F">
        <w:rPr>
          <w:rFonts w:asciiTheme="minorHAnsi" w:hAnsiTheme="minorHAnsi" w:cstheme="minorHAnsi"/>
          <w:highlight w:val="lightGray"/>
        </w:rPr>
        <w:t xml:space="preserve"> in </w:t>
      </w:r>
      <w:r w:rsidR="004521A5" w:rsidRPr="009B275F">
        <w:rPr>
          <w:rFonts w:asciiTheme="minorHAnsi" w:hAnsiTheme="minorHAnsi" w:cstheme="minorHAnsi"/>
          <w:highlight w:val="lightGray"/>
        </w:rPr>
        <w:t>NBM</w:t>
      </w:r>
      <w:r w:rsidR="00FC222A" w:rsidRPr="009B275F">
        <w:rPr>
          <w:rFonts w:asciiTheme="minorHAnsi" w:hAnsiTheme="minorHAnsi" w:cstheme="minorHAnsi"/>
          <w:highlight w:val="lightGray"/>
        </w:rPr>
        <w:t xml:space="preserve"> enriched with </w:t>
      </w:r>
      <w:r w:rsidRPr="009B275F">
        <w:rPr>
          <w:rFonts w:asciiTheme="minorHAnsi" w:hAnsiTheme="minorHAnsi" w:cstheme="minorHAnsi"/>
          <w:highlight w:val="lightGray"/>
        </w:rPr>
        <w:t xml:space="preserve">3% </w:t>
      </w:r>
      <w:r w:rsidR="00FC222A" w:rsidRPr="009B275F">
        <w:rPr>
          <w:rFonts w:asciiTheme="minorHAnsi" w:hAnsiTheme="minorHAnsi" w:cstheme="minorHAnsi"/>
          <w:highlight w:val="lightGray"/>
        </w:rPr>
        <w:t>horse serum</w:t>
      </w:r>
      <w:r w:rsidR="00FC222A" w:rsidRPr="009B275F">
        <w:rPr>
          <w:rFonts w:asciiTheme="minorHAnsi" w:hAnsiTheme="minorHAnsi" w:cstheme="minorHAnsi"/>
          <w:highlight w:val="lightGray"/>
          <w:shd w:val="clear" w:color="auto" w:fill="FFFFFF"/>
        </w:rPr>
        <w:t>.</w:t>
      </w:r>
      <w:r w:rsidRPr="009B275F">
        <w:rPr>
          <w:rFonts w:asciiTheme="minorHAnsi" w:hAnsiTheme="minorHAnsi" w:cstheme="minorHAnsi"/>
          <w:highlight w:val="lightGray"/>
          <w:shd w:val="clear" w:color="auto" w:fill="FFFFFF"/>
        </w:rPr>
        <w:t xml:space="preserve"> </w:t>
      </w:r>
      <w:r w:rsidR="00E2339E" w:rsidRPr="009B275F">
        <w:rPr>
          <w:rFonts w:asciiTheme="minorHAnsi" w:hAnsiTheme="minorHAnsi" w:cstheme="minorHAnsi"/>
          <w:highlight w:val="lightGray"/>
          <w:shd w:val="clear" w:color="auto" w:fill="FFFFFF"/>
        </w:rPr>
        <w:t>Incubate the plate at 37 °C, 5% CO</w:t>
      </w:r>
      <w:r w:rsidR="00E2339E" w:rsidRPr="009B275F">
        <w:rPr>
          <w:rFonts w:asciiTheme="minorHAnsi" w:hAnsiTheme="minorHAnsi" w:cstheme="minorHAnsi"/>
          <w:highlight w:val="lightGray"/>
          <w:shd w:val="clear" w:color="auto" w:fill="FFFFFF"/>
          <w:vertAlign w:val="subscript"/>
        </w:rPr>
        <w:t>2</w:t>
      </w:r>
      <w:r w:rsidRPr="009B275F">
        <w:rPr>
          <w:rFonts w:asciiTheme="minorHAnsi" w:hAnsiTheme="minorHAnsi" w:cstheme="minorHAnsi"/>
          <w:highlight w:val="lightGray"/>
          <w:shd w:val="clear" w:color="auto" w:fill="FFFFFF"/>
        </w:rPr>
        <w:t>,</w:t>
      </w:r>
      <w:r w:rsidR="00E2339E" w:rsidRPr="009B275F">
        <w:rPr>
          <w:rFonts w:asciiTheme="minorHAnsi" w:hAnsiTheme="minorHAnsi" w:cstheme="minorHAnsi"/>
          <w:highlight w:val="lightGray"/>
          <w:shd w:val="clear" w:color="auto" w:fill="FFFFFF"/>
        </w:rPr>
        <w:t xml:space="preserve"> and 95% humidity. </w:t>
      </w:r>
    </w:p>
    <w:p w14:paraId="4AB8FABB" w14:textId="77777777" w:rsidR="00FC3934" w:rsidRPr="009B275F" w:rsidRDefault="00FC3934" w:rsidP="009B275F">
      <w:pPr>
        <w:tabs>
          <w:tab w:val="clear" w:pos="426"/>
        </w:tabs>
        <w:rPr>
          <w:rFonts w:asciiTheme="minorHAnsi" w:hAnsiTheme="minorHAnsi" w:cstheme="minorHAnsi"/>
          <w:b/>
          <w:bCs/>
          <w:u w:val="single"/>
        </w:rPr>
      </w:pPr>
    </w:p>
    <w:p w14:paraId="4AB8FABC" w14:textId="77777777" w:rsidR="00026A1E" w:rsidRPr="009B275F" w:rsidRDefault="00FC3934" w:rsidP="009B275F">
      <w:pPr>
        <w:tabs>
          <w:tab w:val="clear" w:pos="426"/>
        </w:tabs>
        <w:rPr>
          <w:rFonts w:asciiTheme="minorHAnsi" w:hAnsiTheme="minorHAnsi" w:cstheme="minorHAnsi"/>
          <w:b/>
          <w:bCs/>
          <w:highlight w:val="lightGray"/>
        </w:rPr>
      </w:pPr>
      <w:r w:rsidRPr="009B275F">
        <w:rPr>
          <w:rFonts w:asciiTheme="minorHAnsi" w:hAnsiTheme="minorHAnsi" w:cstheme="minorHAnsi"/>
          <w:b/>
          <w:bCs/>
          <w:highlight w:val="lightGray"/>
        </w:rPr>
        <w:t xml:space="preserve">3. </w:t>
      </w:r>
      <w:r w:rsidR="00026A1E" w:rsidRPr="009B275F">
        <w:rPr>
          <w:rFonts w:asciiTheme="minorHAnsi" w:hAnsiTheme="minorHAnsi" w:cstheme="minorHAnsi"/>
          <w:b/>
          <w:bCs/>
          <w:highlight w:val="lightGray"/>
        </w:rPr>
        <w:t>Live cell imaging</w:t>
      </w:r>
    </w:p>
    <w:p w14:paraId="4AB8FABD" w14:textId="77777777" w:rsidR="00FC3934" w:rsidRPr="009B275F" w:rsidRDefault="00FC3934" w:rsidP="009B275F">
      <w:pPr>
        <w:tabs>
          <w:tab w:val="clear" w:pos="426"/>
        </w:tabs>
        <w:rPr>
          <w:rFonts w:asciiTheme="minorHAnsi" w:hAnsiTheme="minorHAnsi" w:cstheme="minorHAnsi"/>
          <w:b/>
          <w:bCs/>
          <w:highlight w:val="lightGray"/>
          <w:u w:val="single"/>
        </w:rPr>
      </w:pPr>
    </w:p>
    <w:p w14:paraId="4AB8FABE" w14:textId="5CFE15BA" w:rsidR="00026A1E" w:rsidRPr="009B275F" w:rsidRDefault="00026A1E" w:rsidP="009B275F">
      <w:pPr>
        <w:pStyle w:val="ListParagraph"/>
        <w:numPr>
          <w:ilvl w:val="1"/>
          <w:numId w:val="48"/>
        </w:numPr>
        <w:tabs>
          <w:tab w:val="clear" w:pos="426"/>
        </w:tabs>
        <w:ind w:left="0" w:firstLine="0"/>
        <w:rPr>
          <w:rFonts w:asciiTheme="minorHAnsi" w:hAnsiTheme="minorHAnsi" w:cstheme="minorHAnsi"/>
          <w:highlight w:val="lightGray"/>
        </w:rPr>
      </w:pPr>
      <w:r w:rsidRPr="009B275F">
        <w:rPr>
          <w:rFonts w:asciiTheme="minorHAnsi" w:hAnsiTheme="minorHAnsi" w:cstheme="minorHAnsi"/>
          <w:highlight w:val="lightGray"/>
        </w:rPr>
        <w:t xml:space="preserve">Immediately after GBM cell seeding, </w:t>
      </w:r>
      <w:r w:rsidR="00021E7B" w:rsidRPr="009B275F">
        <w:rPr>
          <w:rFonts w:asciiTheme="minorHAnsi" w:hAnsiTheme="minorHAnsi" w:cstheme="minorHAnsi"/>
          <w:highlight w:val="lightGray"/>
        </w:rPr>
        <w:t xml:space="preserve">place </w:t>
      </w:r>
      <w:r w:rsidRPr="009B275F">
        <w:rPr>
          <w:rFonts w:asciiTheme="minorHAnsi" w:hAnsiTheme="minorHAnsi" w:cstheme="minorHAnsi"/>
          <w:highlight w:val="lightGray"/>
        </w:rPr>
        <w:t xml:space="preserve">the sample on the stage of an inverted microscope </w:t>
      </w:r>
      <w:r w:rsidR="00E369C6" w:rsidRPr="009B275F">
        <w:rPr>
          <w:rFonts w:asciiTheme="minorHAnsi" w:hAnsiTheme="minorHAnsi" w:cstheme="minorHAnsi"/>
          <w:highlight w:val="lightGray"/>
        </w:rPr>
        <w:t>equipped</w:t>
      </w:r>
      <w:r w:rsidRPr="009B275F">
        <w:rPr>
          <w:rFonts w:asciiTheme="minorHAnsi" w:hAnsiTheme="minorHAnsi" w:cstheme="minorHAnsi"/>
          <w:highlight w:val="lightGray"/>
        </w:rPr>
        <w:t xml:space="preserve"> with a thermostat chamber</w:t>
      </w:r>
      <w:r w:rsidR="00F12351" w:rsidRPr="009B275F">
        <w:rPr>
          <w:rFonts w:asciiTheme="minorHAnsi" w:hAnsiTheme="minorHAnsi" w:cstheme="minorHAnsi"/>
          <w:highlight w:val="lightGray"/>
        </w:rPr>
        <w:t xml:space="preserve">. </w:t>
      </w:r>
      <w:r w:rsidRPr="009B275F">
        <w:rPr>
          <w:rFonts w:asciiTheme="minorHAnsi" w:hAnsiTheme="minorHAnsi" w:cstheme="minorHAnsi"/>
          <w:highlight w:val="lightGray"/>
        </w:rPr>
        <w:t xml:space="preserve">Using </w:t>
      </w:r>
      <w:r w:rsidR="00982D46" w:rsidRPr="009B275F">
        <w:rPr>
          <w:rFonts w:asciiTheme="minorHAnsi" w:hAnsiTheme="minorHAnsi" w:cstheme="minorHAnsi"/>
          <w:highlight w:val="lightGray"/>
        </w:rPr>
        <w:t>the appropriate microscopy software</w:t>
      </w:r>
      <w:r w:rsidRPr="009B275F">
        <w:rPr>
          <w:rFonts w:asciiTheme="minorHAnsi" w:hAnsiTheme="minorHAnsi" w:cstheme="minorHAnsi"/>
          <w:highlight w:val="lightGray"/>
        </w:rPr>
        <w:t xml:space="preserve"> plugin, </w:t>
      </w:r>
      <w:r w:rsidR="00982D46" w:rsidRPr="009B275F">
        <w:rPr>
          <w:rFonts w:asciiTheme="minorHAnsi" w:hAnsiTheme="minorHAnsi" w:cstheme="minorHAnsi"/>
          <w:highlight w:val="lightGray"/>
        </w:rPr>
        <w:t xml:space="preserve">acquire </w:t>
      </w:r>
      <w:r w:rsidRPr="009B275F">
        <w:rPr>
          <w:rFonts w:asciiTheme="minorHAnsi" w:hAnsiTheme="minorHAnsi" w:cstheme="minorHAnsi"/>
          <w:highlight w:val="lightGray"/>
        </w:rPr>
        <w:t>brigh</w:t>
      </w:r>
      <w:r w:rsidR="00E369C6" w:rsidRPr="009B275F">
        <w:rPr>
          <w:rFonts w:asciiTheme="minorHAnsi" w:hAnsiTheme="minorHAnsi" w:cstheme="minorHAnsi"/>
          <w:highlight w:val="lightGray"/>
        </w:rPr>
        <w:t>t</w:t>
      </w:r>
      <w:r w:rsidRPr="009B275F">
        <w:rPr>
          <w:rFonts w:asciiTheme="minorHAnsi" w:hAnsiTheme="minorHAnsi" w:cstheme="minorHAnsi"/>
          <w:highlight w:val="lightGray"/>
        </w:rPr>
        <w:t>field and fluorescence images every 2 min at 16 different positions.</w:t>
      </w:r>
    </w:p>
    <w:p w14:paraId="4AB8FABF" w14:textId="77777777" w:rsidR="001114C5" w:rsidRPr="009B275F" w:rsidRDefault="001114C5" w:rsidP="009B275F">
      <w:pPr>
        <w:pStyle w:val="ListParagraph"/>
        <w:tabs>
          <w:tab w:val="clear" w:pos="426"/>
        </w:tabs>
        <w:ind w:left="0"/>
        <w:rPr>
          <w:rFonts w:asciiTheme="minorHAnsi" w:hAnsiTheme="minorHAnsi" w:cstheme="minorHAnsi"/>
          <w:highlight w:val="lightGray"/>
        </w:rPr>
      </w:pPr>
    </w:p>
    <w:p w14:paraId="4AB8FAC0" w14:textId="77777777" w:rsidR="00FC3934" w:rsidRPr="009B275F" w:rsidRDefault="00887A74" w:rsidP="009B275F">
      <w:pPr>
        <w:pStyle w:val="ListParagraph"/>
        <w:numPr>
          <w:ilvl w:val="1"/>
          <w:numId w:val="48"/>
        </w:numPr>
        <w:tabs>
          <w:tab w:val="clear" w:pos="426"/>
        </w:tabs>
        <w:ind w:left="0" w:firstLine="0"/>
        <w:rPr>
          <w:rFonts w:asciiTheme="minorHAnsi" w:hAnsiTheme="minorHAnsi" w:cstheme="minorHAnsi"/>
          <w:highlight w:val="lightGray"/>
          <w:shd w:val="clear" w:color="auto" w:fill="FFFFFF"/>
        </w:rPr>
      </w:pPr>
      <w:r w:rsidRPr="009B275F">
        <w:rPr>
          <w:rFonts w:asciiTheme="minorHAnsi" w:hAnsiTheme="minorHAnsi" w:cstheme="minorHAnsi"/>
          <w:highlight w:val="lightGray"/>
          <w:shd w:val="clear" w:color="auto" w:fill="FFFFFF"/>
        </w:rPr>
        <w:t>Perform</w:t>
      </w:r>
      <w:r w:rsidR="0098645C" w:rsidRPr="009B275F">
        <w:rPr>
          <w:rFonts w:asciiTheme="minorHAnsi" w:hAnsiTheme="minorHAnsi" w:cstheme="minorHAnsi"/>
          <w:highlight w:val="lightGray"/>
          <w:shd w:val="clear" w:color="auto" w:fill="FFFFFF"/>
        </w:rPr>
        <w:t xml:space="preserve"> l</w:t>
      </w:r>
      <w:r w:rsidR="00E369C6" w:rsidRPr="009B275F">
        <w:rPr>
          <w:rFonts w:asciiTheme="minorHAnsi" w:hAnsiTheme="minorHAnsi" w:cstheme="minorHAnsi"/>
          <w:highlight w:val="lightGray"/>
          <w:shd w:val="clear" w:color="auto" w:fill="FFFFFF"/>
        </w:rPr>
        <w:t>ive</w:t>
      </w:r>
      <w:r w:rsidR="001114C5" w:rsidRPr="009B275F">
        <w:rPr>
          <w:rFonts w:asciiTheme="minorHAnsi" w:hAnsiTheme="minorHAnsi" w:cstheme="minorHAnsi"/>
          <w:highlight w:val="lightGray"/>
          <w:shd w:val="clear" w:color="auto" w:fill="FFFFFF"/>
        </w:rPr>
        <w:t>-</w:t>
      </w:r>
      <w:r w:rsidR="00E369C6" w:rsidRPr="009B275F">
        <w:rPr>
          <w:rFonts w:asciiTheme="minorHAnsi" w:hAnsiTheme="minorHAnsi" w:cstheme="minorHAnsi"/>
          <w:highlight w:val="lightGray"/>
          <w:shd w:val="clear" w:color="auto" w:fill="FFFFFF"/>
        </w:rPr>
        <w:t>cell imaging on an inverted microscope equipped with a motorized stage for recording multiple positions</w:t>
      </w:r>
      <w:r w:rsidR="0098645C" w:rsidRPr="009B275F">
        <w:rPr>
          <w:rFonts w:asciiTheme="minorHAnsi" w:hAnsiTheme="minorHAnsi" w:cstheme="minorHAnsi"/>
          <w:highlight w:val="lightGray"/>
          <w:shd w:val="clear" w:color="auto" w:fill="FFFFFF"/>
        </w:rPr>
        <w:t xml:space="preserve"> by using </w:t>
      </w:r>
      <w:r w:rsidR="000A452B" w:rsidRPr="009B275F">
        <w:rPr>
          <w:rFonts w:asciiTheme="minorHAnsi" w:hAnsiTheme="minorHAnsi" w:cstheme="minorHAnsi"/>
          <w:highlight w:val="lightGray"/>
          <w:shd w:val="clear" w:color="auto" w:fill="FFFFFF"/>
        </w:rPr>
        <w:t xml:space="preserve">a </w:t>
      </w:r>
      <w:r w:rsidR="0098645C" w:rsidRPr="009B275F">
        <w:rPr>
          <w:rFonts w:asciiTheme="minorHAnsi" w:hAnsiTheme="minorHAnsi" w:cstheme="minorHAnsi"/>
          <w:highlight w:val="lightGray"/>
          <w:shd w:val="clear" w:color="auto" w:fill="FFFFFF"/>
        </w:rPr>
        <w:t>multidimensional acquisitions toolbox</w:t>
      </w:r>
      <w:r w:rsidR="000A452B" w:rsidRPr="009B275F">
        <w:rPr>
          <w:rFonts w:asciiTheme="minorHAnsi" w:hAnsiTheme="minorHAnsi" w:cstheme="minorHAnsi"/>
          <w:highlight w:val="lightGray"/>
          <w:shd w:val="clear" w:color="auto" w:fill="FFFFFF"/>
        </w:rPr>
        <w:t xml:space="preserve"> in the software</w:t>
      </w:r>
      <w:r w:rsidR="00E369C6" w:rsidRPr="009B275F">
        <w:rPr>
          <w:rFonts w:asciiTheme="minorHAnsi" w:hAnsiTheme="minorHAnsi" w:cstheme="minorHAnsi"/>
          <w:highlight w:val="lightGray"/>
          <w:shd w:val="clear" w:color="auto" w:fill="FFFFFF"/>
        </w:rPr>
        <w:t xml:space="preserve">. </w:t>
      </w:r>
      <w:r w:rsidR="000A452B" w:rsidRPr="009B275F">
        <w:rPr>
          <w:rFonts w:asciiTheme="minorHAnsi" w:hAnsiTheme="minorHAnsi" w:cstheme="minorHAnsi"/>
          <w:highlight w:val="lightGray"/>
          <w:shd w:val="clear" w:color="auto" w:fill="FFFFFF"/>
        </w:rPr>
        <w:t>Acquire b</w:t>
      </w:r>
      <w:r w:rsidR="00E369C6" w:rsidRPr="009B275F">
        <w:rPr>
          <w:rFonts w:asciiTheme="minorHAnsi" w:hAnsiTheme="minorHAnsi" w:cstheme="minorHAnsi"/>
          <w:highlight w:val="lightGray"/>
          <w:shd w:val="clear" w:color="auto" w:fill="FFFFFF"/>
        </w:rPr>
        <w:t>rightfield and epifluorescence GFP</w:t>
      </w:r>
      <w:r w:rsidR="004521A5" w:rsidRPr="009B275F">
        <w:rPr>
          <w:rFonts w:asciiTheme="minorHAnsi" w:hAnsiTheme="minorHAnsi" w:cstheme="minorHAnsi"/>
          <w:highlight w:val="lightGray"/>
          <w:shd w:val="clear" w:color="auto" w:fill="FFFFFF"/>
        </w:rPr>
        <w:t>/Tomato</w:t>
      </w:r>
      <w:r w:rsidR="00E369C6" w:rsidRPr="009B275F">
        <w:rPr>
          <w:rFonts w:asciiTheme="minorHAnsi" w:hAnsiTheme="minorHAnsi" w:cstheme="minorHAnsi"/>
          <w:highlight w:val="lightGray"/>
          <w:shd w:val="clear" w:color="auto" w:fill="FFFFFF"/>
        </w:rPr>
        <w:t xml:space="preserve"> images every minute </w:t>
      </w:r>
      <w:r w:rsidR="000A452B" w:rsidRPr="009B275F">
        <w:rPr>
          <w:rFonts w:asciiTheme="minorHAnsi" w:hAnsiTheme="minorHAnsi" w:cstheme="minorHAnsi"/>
          <w:highlight w:val="lightGray"/>
          <w:shd w:val="clear" w:color="auto" w:fill="FFFFFF"/>
        </w:rPr>
        <w:t>over</w:t>
      </w:r>
      <w:r w:rsidR="00E369C6" w:rsidRPr="009B275F">
        <w:rPr>
          <w:rFonts w:asciiTheme="minorHAnsi" w:hAnsiTheme="minorHAnsi" w:cstheme="minorHAnsi"/>
          <w:highlight w:val="lightGray"/>
          <w:shd w:val="clear" w:color="auto" w:fill="FFFFFF"/>
        </w:rPr>
        <w:t xml:space="preserve"> 12 h </w:t>
      </w:r>
      <w:r w:rsidR="0098645C" w:rsidRPr="009B275F">
        <w:rPr>
          <w:rFonts w:asciiTheme="minorHAnsi" w:hAnsiTheme="minorHAnsi" w:cstheme="minorHAnsi"/>
          <w:highlight w:val="lightGray"/>
          <w:shd w:val="clear" w:color="auto" w:fill="FFFFFF"/>
        </w:rPr>
        <w:t>with a 20</w:t>
      </w:r>
      <w:r w:rsidR="000A452B" w:rsidRPr="009B275F">
        <w:rPr>
          <w:rFonts w:asciiTheme="minorHAnsi" w:hAnsiTheme="minorHAnsi" w:cstheme="minorHAnsi"/>
          <w:highlight w:val="lightGray"/>
          <w:shd w:val="clear" w:color="auto" w:fill="FFFFFF"/>
        </w:rPr>
        <w:t>x</w:t>
      </w:r>
      <w:r w:rsidR="0098645C" w:rsidRPr="009B275F">
        <w:rPr>
          <w:rFonts w:asciiTheme="minorHAnsi" w:hAnsiTheme="minorHAnsi" w:cstheme="minorHAnsi"/>
          <w:highlight w:val="lightGray"/>
          <w:shd w:val="clear" w:color="auto" w:fill="FFFFFF"/>
        </w:rPr>
        <w:t xml:space="preserve"> objective </w:t>
      </w:r>
      <w:r w:rsidR="006D2F91" w:rsidRPr="009B275F">
        <w:rPr>
          <w:rFonts w:asciiTheme="minorHAnsi" w:hAnsiTheme="minorHAnsi" w:cstheme="minorHAnsi"/>
          <w:highlight w:val="lightGray"/>
          <w:shd w:val="clear" w:color="auto" w:fill="FFFFFF"/>
        </w:rPr>
        <w:t>in</w:t>
      </w:r>
      <w:r w:rsidR="00703166" w:rsidRPr="009B275F">
        <w:rPr>
          <w:rFonts w:asciiTheme="minorHAnsi" w:hAnsiTheme="minorHAnsi" w:cstheme="minorHAnsi"/>
          <w:highlight w:val="lightGray"/>
          <w:shd w:val="clear" w:color="auto" w:fill="FFFFFF"/>
        </w:rPr>
        <w:t xml:space="preserve"> a</w:t>
      </w:r>
      <w:r w:rsidR="0098645C" w:rsidRPr="009B275F">
        <w:rPr>
          <w:rFonts w:asciiTheme="minorHAnsi" w:hAnsiTheme="minorHAnsi" w:cstheme="minorHAnsi"/>
          <w:highlight w:val="lightGray"/>
          <w:shd w:val="clear" w:color="auto" w:fill="FFFFFF"/>
        </w:rPr>
        <w:t xml:space="preserve"> temperature (37</w:t>
      </w:r>
      <w:r w:rsidR="00703166" w:rsidRPr="009B275F">
        <w:rPr>
          <w:rFonts w:asciiTheme="minorHAnsi" w:hAnsiTheme="minorHAnsi" w:cstheme="minorHAnsi"/>
          <w:highlight w:val="lightGray"/>
          <w:shd w:val="clear" w:color="auto" w:fill="FFFFFF"/>
        </w:rPr>
        <w:t xml:space="preserve"> </w:t>
      </w:r>
      <w:r w:rsidR="0098645C" w:rsidRPr="009B275F">
        <w:rPr>
          <w:rFonts w:asciiTheme="minorHAnsi" w:hAnsiTheme="minorHAnsi" w:cstheme="minorHAnsi"/>
          <w:highlight w:val="lightGray"/>
          <w:shd w:val="clear" w:color="auto" w:fill="FFFFFF"/>
        </w:rPr>
        <w:t>°C) and gas-controlled (5% CO</w:t>
      </w:r>
      <w:r w:rsidR="0098645C" w:rsidRPr="009B275F">
        <w:rPr>
          <w:rFonts w:asciiTheme="minorHAnsi" w:hAnsiTheme="minorHAnsi" w:cstheme="minorHAnsi"/>
          <w:highlight w:val="lightGray"/>
          <w:shd w:val="clear" w:color="auto" w:fill="FFFFFF"/>
          <w:vertAlign w:val="subscript"/>
        </w:rPr>
        <w:t>2</w:t>
      </w:r>
      <w:r w:rsidR="0098645C" w:rsidRPr="009B275F">
        <w:rPr>
          <w:rFonts w:asciiTheme="minorHAnsi" w:hAnsiTheme="minorHAnsi" w:cstheme="minorHAnsi"/>
          <w:highlight w:val="lightGray"/>
          <w:shd w:val="clear" w:color="auto" w:fill="FFFFFF"/>
        </w:rPr>
        <w:t>) environment.</w:t>
      </w:r>
    </w:p>
    <w:p w14:paraId="4AB8FAC1" w14:textId="77777777" w:rsidR="00A6044C" w:rsidRPr="009B275F" w:rsidRDefault="00A6044C" w:rsidP="009B275F">
      <w:pPr>
        <w:tabs>
          <w:tab w:val="clear" w:pos="426"/>
        </w:tabs>
        <w:rPr>
          <w:rFonts w:asciiTheme="minorHAnsi" w:hAnsiTheme="minorHAnsi" w:cstheme="minorHAnsi"/>
        </w:rPr>
      </w:pPr>
    </w:p>
    <w:p w14:paraId="4AB8FAC2" w14:textId="77777777" w:rsidR="00245EF9" w:rsidRPr="009B275F" w:rsidRDefault="000D1EBC" w:rsidP="009B275F">
      <w:pPr>
        <w:pStyle w:val="Heading3"/>
        <w:numPr>
          <w:ilvl w:val="0"/>
          <w:numId w:val="48"/>
        </w:numPr>
        <w:tabs>
          <w:tab w:val="clear" w:pos="426"/>
        </w:tabs>
        <w:spacing w:line="240" w:lineRule="auto"/>
        <w:ind w:left="0" w:firstLine="0"/>
        <w:rPr>
          <w:rFonts w:asciiTheme="minorHAnsi" w:hAnsiTheme="minorHAnsi" w:cstheme="minorHAnsi"/>
        </w:rPr>
      </w:pPr>
      <w:r w:rsidRPr="009B275F">
        <w:rPr>
          <w:rFonts w:asciiTheme="minorHAnsi" w:hAnsiTheme="minorHAnsi" w:cstheme="minorHAnsi"/>
        </w:rPr>
        <w:t>Image analysis</w:t>
      </w:r>
    </w:p>
    <w:p w14:paraId="4AB8FAC3" w14:textId="77777777" w:rsidR="00BF765C" w:rsidRPr="009B275F" w:rsidRDefault="00BF765C" w:rsidP="009B275F">
      <w:pPr>
        <w:tabs>
          <w:tab w:val="clear" w:pos="426"/>
        </w:tabs>
        <w:rPr>
          <w:rFonts w:asciiTheme="minorHAnsi" w:hAnsiTheme="minorHAnsi" w:cstheme="minorHAnsi"/>
        </w:rPr>
      </w:pPr>
    </w:p>
    <w:p w14:paraId="4AB8FAC4" w14:textId="77777777" w:rsidR="00277C23" w:rsidRPr="009B275F" w:rsidRDefault="000224BD" w:rsidP="009B275F">
      <w:pPr>
        <w:tabs>
          <w:tab w:val="clear" w:pos="426"/>
        </w:tabs>
        <w:rPr>
          <w:rFonts w:asciiTheme="minorHAnsi" w:hAnsiTheme="minorHAnsi" w:cstheme="minorHAnsi"/>
        </w:rPr>
      </w:pPr>
      <w:r w:rsidRPr="009B275F">
        <w:rPr>
          <w:rFonts w:asciiTheme="minorHAnsi" w:hAnsiTheme="minorHAnsi" w:cstheme="minorHAnsi"/>
        </w:rPr>
        <w:t xml:space="preserve">NOTE: </w:t>
      </w:r>
      <w:r w:rsidR="00F64169" w:rsidRPr="009B275F">
        <w:rPr>
          <w:rFonts w:asciiTheme="minorHAnsi" w:hAnsiTheme="minorHAnsi" w:cstheme="minorHAnsi"/>
        </w:rPr>
        <w:t xml:space="preserve">Using Fiji, </w:t>
      </w:r>
      <w:r w:rsidR="000F1FA7" w:rsidRPr="009B275F">
        <w:rPr>
          <w:rFonts w:asciiTheme="minorHAnsi" w:hAnsiTheme="minorHAnsi" w:cstheme="minorHAnsi"/>
        </w:rPr>
        <w:t>two-dimensional (</w:t>
      </w:r>
      <w:r w:rsidR="00F64169" w:rsidRPr="009B275F">
        <w:rPr>
          <w:rFonts w:asciiTheme="minorHAnsi" w:hAnsiTheme="minorHAnsi" w:cstheme="minorHAnsi"/>
        </w:rPr>
        <w:t>2D</w:t>
      </w:r>
      <w:r w:rsidR="000F1FA7" w:rsidRPr="009B275F">
        <w:rPr>
          <w:rFonts w:asciiTheme="minorHAnsi" w:hAnsiTheme="minorHAnsi" w:cstheme="minorHAnsi"/>
        </w:rPr>
        <w:t>)</w:t>
      </w:r>
      <w:r w:rsidR="00F64169" w:rsidRPr="009B275F">
        <w:rPr>
          <w:rFonts w:asciiTheme="minorHAnsi" w:hAnsiTheme="minorHAnsi" w:cstheme="minorHAnsi"/>
        </w:rPr>
        <w:t xml:space="preserve"> images stack were semi-automatically preprocessed or processed by using a handmade and user-friendly tool</w:t>
      </w:r>
      <w:r w:rsidR="004521A5" w:rsidRPr="009B275F">
        <w:rPr>
          <w:rFonts w:asciiTheme="minorHAnsi" w:hAnsiTheme="minorHAnsi" w:cstheme="minorHAnsi"/>
        </w:rPr>
        <w:t xml:space="preserve"> (available at this address: https://github.com/Guyon-J/Coculture_Gliomas-Neurons/blob/main/README.md)</w:t>
      </w:r>
      <w:r w:rsidR="00F64169" w:rsidRPr="009B275F">
        <w:rPr>
          <w:rFonts w:asciiTheme="minorHAnsi" w:hAnsiTheme="minorHAnsi" w:cstheme="minorHAnsi"/>
        </w:rPr>
        <w:t>, which is written in IJ1 macro language (</w:t>
      </w:r>
      <w:r w:rsidR="00F64169" w:rsidRPr="009B275F">
        <w:rPr>
          <w:rFonts w:asciiTheme="minorHAnsi" w:hAnsiTheme="minorHAnsi" w:cstheme="minorHAnsi"/>
          <w:b/>
        </w:rPr>
        <w:t>Figure 2</w:t>
      </w:r>
      <w:r w:rsidRPr="009B275F">
        <w:rPr>
          <w:rFonts w:asciiTheme="minorHAnsi" w:hAnsiTheme="minorHAnsi" w:cstheme="minorHAnsi"/>
          <w:b/>
        </w:rPr>
        <w:t>A</w:t>
      </w:r>
      <w:r w:rsidR="00F64169" w:rsidRPr="009B275F">
        <w:rPr>
          <w:rFonts w:asciiTheme="minorHAnsi" w:hAnsiTheme="minorHAnsi" w:cstheme="minorHAnsi"/>
        </w:rPr>
        <w:t>).</w:t>
      </w:r>
      <w:r w:rsidR="00A13BEF" w:rsidRPr="009B275F">
        <w:rPr>
          <w:rFonts w:asciiTheme="minorHAnsi" w:hAnsiTheme="minorHAnsi" w:cstheme="minorHAnsi"/>
        </w:rPr>
        <w:t xml:space="preserve"> </w:t>
      </w:r>
      <w:r w:rsidR="00277C23" w:rsidRPr="009B275F">
        <w:rPr>
          <w:rFonts w:asciiTheme="minorHAnsi" w:hAnsiTheme="minorHAnsi" w:cstheme="minorHAnsi"/>
        </w:rPr>
        <w:t xml:space="preserve">The automated workflow and procedures are summarized in </w:t>
      </w:r>
      <w:r w:rsidR="00277C23" w:rsidRPr="009B275F">
        <w:rPr>
          <w:rFonts w:asciiTheme="minorHAnsi" w:hAnsiTheme="minorHAnsi" w:cstheme="minorHAnsi"/>
          <w:b/>
        </w:rPr>
        <w:t>Fig</w:t>
      </w:r>
      <w:r w:rsidR="00912433" w:rsidRPr="009B275F">
        <w:rPr>
          <w:rFonts w:asciiTheme="minorHAnsi" w:hAnsiTheme="minorHAnsi" w:cstheme="minorHAnsi"/>
          <w:b/>
        </w:rPr>
        <w:t xml:space="preserve">ure </w:t>
      </w:r>
      <w:r w:rsidR="00277C23" w:rsidRPr="009B275F">
        <w:rPr>
          <w:rFonts w:asciiTheme="minorHAnsi" w:hAnsiTheme="minorHAnsi" w:cstheme="minorHAnsi"/>
          <w:b/>
        </w:rPr>
        <w:t>2</w:t>
      </w:r>
      <w:r w:rsidRPr="009B275F">
        <w:rPr>
          <w:rFonts w:asciiTheme="minorHAnsi" w:hAnsiTheme="minorHAnsi" w:cstheme="minorHAnsi"/>
          <w:b/>
        </w:rPr>
        <w:t>B</w:t>
      </w:r>
      <w:r w:rsidR="00277C23" w:rsidRPr="009B275F">
        <w:rPr>
          <w:rFonts w:asciiTheme="minorHAnsi" w:hAnsiTheme="minorHAnsi" w:cstheme="minorHAnsi"/>
        </w:rPr>
        <w:t xml:space="preserve">. </w:t>
      </w:r>
    </w:p>
    <w:p w14:paraId="4AB8FAC5" w14:textId="77777777" w:rsidR="00912433" w:rsidRPr="009B275F" w:rsidRDefault="00912433" w:rsidP="009B275F">
      <w:pPr>
        <w:tabs>
          <w:tab w:val="clear" w:pos="426"/>
        </w:tabs>
        <w:rPr>
          <w:rFonts w:asciiTheme="minorHAnsi" w:hAnsiTheme="minorHAnsi" w:cstheme="minorHAnsi"/>
        </w:rPr>
      </w:pPr>
    </w:p>
    <w:p w14:paraId="4AB8FAC6" w14:textId="77777777" w:rsidR="00277C23" w:rsidRPr="009B275F" w:rsidRDefault="00F6638E" w:rsidP="009B275F">
      <w:pPr>
        <w:pStyle w:val="Heading4"/>
        <w:numPr>
          <w:ilvl w:val="1"/>
          <w:numId w:val="48"/>
        </w:numPr>
        <w:ind w:left="0" w:firstLine="0"/>
        <w:rPr>
          <w:highlight w:val="lightGray"/>
        </w:rPr>
      </w:pPr>
      <w:r w:rsidRPr="009B275F">
        <w:rPr>
          <w:highlight w:val="lightGray"/>
        </w:rPr>
        <w:t>N</w:t>
      </w:r>
      <w:r w:rsidR="00CD66B5" w:rsidRPr="009B275F">
        <w:rPr>
          <w:highlight w:val="lightGray"/>
        </w:rPr>
        <w:t>euronal network</w:t>
      </w:r>
      <w:r w:rsidR="00E46C10" w:rsidRPr="009B275F">
        <w:rPr>
          <w:highlight w:val="lightGray"/>
        </w:rPr>
        <w:t xml:space="preserve"> </w:t>
      </w:r>
      <w:r w:rsidRPr="009B275F">
        <w:rPr>
          <w:highlight w:val="lightGray"/>
        </w:rPr>
        <w:t>analysis</w:t>
      </w:r>
      <w:r w:rsidR="00156F61" w:rsidRPr="009B275F">
        <w:rPr>
          <w:highlight w:val="lightGray"/>
        </w:rPr>
        <w:t xml:space="preserve"> (</w:t>
      </w:r>
      <w:r w:rsidR="00156F61" w:rsidRPr="009B275F">
        <w:rPr>
          <w:b/>
          <w:highlight w:val="lightGray"/>
        </w:rPr>
        <w:t>Figure 2Bi</w:t>
      </w:r>
      <w:r w:rsidR="00156F61" w:rsidRPr="009B275F">
        <w:rPr>
          <w:highlight w:val="lightGray"/>
        </w:rPr>
        <w:t>)</w:t>
      </w:r>
    </w:p>
    <w:p w14:paraId="4AB8FAC7" w14:textId="77777777" w:rsidR="00E46C10" w:rsidRPr="009B275F" w:rsidRDefault="00E46C10" w:rsidP="009B275F">
      <w:pPr>
        <w:pStyle w:val="ListParagraph"/>
        <w:tabs>
          <w:tab w:val="clear" w:pos="426"/>
        </w:tabs>
        <w:ind w:left="0"/>
        <w:rPr>
          <w:rFonts w:asciiTheme="minorHAnsi" w:hAnsiTheme="minorHAnsi" w:cstheme="minorHAnsi"/>
          <w:highlight w:val="lightGray"/>
        </w:rPr>
      </w:pPr>
    </w:p>
    <w:p w14:paraId="4AB8FACA" w14:textId="52384B48" w:rsidR="004E62D9" w:rsidRPr="009B275F" w:rsidRDefault="00CD66B5" w:rsidP="009B275F">
      <w:pPr>
        <w:pStyle w:val="Heading5"/>
        <w:numPr>
          <w:ilvl w:val="2"/>
          <w:numId w:val="48"/>
        </w:numPr>
        <w:ind w:left="0" w:firstLine="0"/>
        <w:rPr>
          <w:highlight w:val="lightGray"/>
        </w:rPr>
      </w:pPr>
      <w:r w:rsidRPr="009B275F">
        <w:rPr>
          <w:highlight w:val="lightGray"/>
        </w:rPr>
        <w:t xml:space="preserve">Select one image </w:t>
      </w:r>
      <w:r w:rsidR="00BE5AF0" w:rsidRPr="009B275F">
        <w:rPr>
          <w:highlight w:val="lightGray"/>
        </w:rPr>
        <w:t>of</w:t>
      </w:r>
      <w:r w:rsidRPr="009B275F">
        <w:rPr>
          <w:highlight w:val="lightGray"/>
        </w:rPr>
        <w:t xml:space="preserve"> the stack</w:t>
      </w:r>
      <w:r w:rsidR="00D15E9A" w:rsidRPr="009B275F">
        <w:rPr>
          <w:highlight w:val="lightGray"/>
        </w:rPr>
        <w:t>.</w:t>
      </w:r>
      <w:r w:rsidR="00896739" w:rsidRPr="009B275F">
        <w:rPr>
          <w:highlight w:val="lightGray"/>
        </w:rPr>
        <w:t xml:space="preserve"> </w:t>
      </w:r>
      <w:r w:rsidR="004E62D9" w:rsidRPr="009B275F">
        <w:rPr>
          <w:highlight w:val="lightGray"/>
        </w:rPr>
        <w:t>Right</w:t>
      </w:r>
      <w:r w:rsidR="00D15E9A" w:rsidRPr="009B275F">
        <w:rPr>
          <w:highlight w:val="lightGray"/>
        </w:rPr>
        <w:t>-</w:t>
      </w:r>
      <w:r w:rsidR="004E62D9" w:rsidRPr="009B275F">
        <w:rPr>
          <w:highlight w:val="lightGray"/>
        </w:rPr>
        <w:t>click on</w:t>
      </w:r>
      <w:r w:rsidR="00D15E9A" w:rsidRPr="009B275F">
        <w:rPr>
          <w:highlight w:val="lightGray"/>
        </w:rPr>
        <w:t xml:space="preserve"> the</w:t>
      </w:r>
      <w:r w:rsidR="004E62D9" w:rsidRPr="009B275F">
        <w:rPr>
          <w:highlight w:val="lightGray"/>
        </w:rPr>
        <w:t xml:space="preserve"> </w:t>
      </w:r>
      <w:r w:rsidR="004E62D9" w:rsidRPr="009B275F">
        <w:rPr>
          <w:b/>
          <w:bCs/>
          <w:highlight w:val="lightGray"/>
        </w:rPr>
        <w:t>Network</w:t>
      </w:r>
      <w:r w:rsidR="004E62D9" w:rsidRPr="009B275F">
        <w:rPr>
          <w:highlight w:val="lightGray"/>
        </w:rPr>
        <w:t xml:space="preserve"> tool </w:t>
      </w:r>
      <w:r w:rsidR="001E38D0" w:rsidRPr="009B275F">
        <w:rPr>
          <w:highlight w:val="lightGray"/>
        </w:rPr>
        <w:t xml:space="preserve">to open the corresponding </w:t>
      </w:r>
      <w:r w:rsidR="001E38D0" w:rsidRPr="009B275F">
        <w:rPr>
          <w:b/>
          <w:bCs/>
          <w:highlight w:val="lightGray"/>
        </w:rPr>
        <w:t>Options</w:t>
      </w:r>
      <w:r w:rsidR="001E38D0" w:rsidRPr="009B275F">
        <w:rPr>
          <w:highlight w:val="lightGray"/>
        </w:rPr>
        <w:t xml:space="preserve"> dialog box </w:t>
      </w:r>
      <w:r w:rsidR="004E62D9" w:rsidRPr="009B275F">
        <w:rPr>
          <w:highlight w:val="lightGray"/>
        </w:rPr>
        <w:t xml:space="preserve">and adjust </w:t>
      </w:r>
      <w:r w:rsidR="00D15E9A" w:rsidRPr="009B275F">
        <w:rPr>
          <w:highlight w:val="lightGray"/>
        </w:rPr>
        <w:t xml:space="preserve">the </w:t>
      </w:r>
      <w:r w:rsidR="004E62D9" w:rsidRPr="009B275F">
        <w:rPr>
          <w:highlight w:val="lightGray"/>
        </w:rPr>
        <w:t>settings (</w:t>
      </w:r>
      <w:r w:rsidR="004E62D9" w:rsidRPr="009B275F">
        <w:rPr>
          <w:iCs/>
          <w:highlight w:val="lightGray"/>
        </w:rPr>
        <w:t xml:space="preserve">e.g., </w:t>
      </w:r>
      <w:r w:rsidR="004E62D9" w:rsidRPr="009B275F">
        <w:rPr>
          <w:b/>
          <w:bCs/>
          <w:iCs/>
          <w:highlight w:val="lightGray"/>
        </w:rPr>
        <w:t>Threshold</w:t>
      </w:r>
      <w:r w:rsidR="004E62D9" w:rsidRPr="009B275F">
        <w:rPr>
          <w:iCs/>
          <w:highlight w:val="lightGray"/>
        </w:rPr>
        <w:t xml:space="preserve"> = Triangle, Li, Huang…, </w:t>
      </w:r>
      <w:r w:rsidR="004E62D9" w:rsidRPr="009B275F">
        <w:rPr>
          <w:b/>
          <w:bCs/>
          <w:iCs/>
          <w:highlight w:val="lightGray"/>
        </w:rPr>
        <w:t>Gaussian Blur</w:t>
      </w:r>
      <w:r w:rsidR="00D15E9A" w:rsidRPr="009B275F">
        <w:rPr>
          <w:iCs/>
          <w:highlight w:val="lightGray"/>
        </w:rPr>
        <w:t>,</w:t>
      </w:r>
      <w:r w:rsidR="004E62D9" w:rsidRPr="009B275F">
        <w:rPr>
          <w:iCs/>
          <w:highlight w:val="lightGray"/>
        </w:rPr>
        <w:t xml:space="preserve"> and </w:t>
      </w:r>
      <w:r w:rsidR="004E62D9" w:rsidRPr="009B275F">
        <w:rPr>
          <w:b/>
          <w:bCs/>
          <w:iCs/>
          <w:highlight w:val="lightGray"/>
        </w:rPr>
        <w:t>Median</w:t>
      </w:r>
      <w:r w:rsidR="004E62D9" w:rsidRPr="009B275F">
        <w:rPr>
          <w:iCs/>
          <w:highlight w:val="lightGray"/>
        </w:rPr>
        <w:t xml:space="preserve"> filters = 1, 2, 3…) to produce a precise segmentation of images. Then</w:t>
      </w:r>
      <w:r w:rsidR="00D15E9A" w:rsidRPr="009B275F">
        <w:rPr>
          <w:iCs/>
          <w:highlight w:val="lightGray"/>
        </w:rPr>
        <w:t>,</w:t>
      </w:r>
      <w:r w:rsidR="004E62D9" w:rsidRPr="009B275F">
        <w:rPr>
          <w:iCs/>
          <w:highlight w:val="lightGray"/>
        </w:rPr>
        <w:t xml:space="preserve"> click on </w:t>
      </w:r>
      <w:r w:rsidR="004E62D9" w:rsidRPr="009B275F">
        <w:rPr>
          <w:b/>
          <w:bCs/>
          <w:iCs/>
          <w:highlight w:val="lightGray"/>
        </w:rPr>
        <w:t>O</w:t>
      </w:r>
      <w:r w:rsidR="00D15E9A" w:rsidRPr="009B275F">
        <w:rPr>
          <w:b/>
          <w:bCs/>
          <w:iCs/>
          <w:highlight w:val="lightGray"/>
        </w:rPr>
        <w:t>K</w:t>
      </w:r>
      <w:r w:rsidR="004E62D9" w:rsidRPr="009B275F">
        <w:rPr>
          <w:iCs/>
          <w:highlight w:val="lightGray"/>
        </w:rPr>
        <w:t>.</w:t>
      </w:r>
    </w:p>
    <w:p w14:paraId="4AB8FACB" w14:textId="77777777" w:rsidR="00E46C10" w:rsidRPr="009B275F" w:rsidRDefault="00E46C10" w:rsidP="009B275F">
      <w:pPr>
        <w:pStyle w:val="ListParagraph"/>
        <w:tabs>
          <w:tab w:val="clear" w:pos="426"/>
        </w:tabs>
        <w:ind w:left="0"/>
        <w:rPr>
          <w:rFonts w:asciiTheme="minorHAnsi" w:hAnsiTheme="minorHAnsi" w:cstheme="minorHAnsi"/>
          <w:b/>
          <w:highlight w:val="lightGray"/>
        </w:rPr>
      </w:pPr>
    </w:p>
    <w:p w14:paraId="4AB8FACC" w14:textId="77777777" w:rsidR="00466F3A" w:rsidRPr="009B275F" w:rsidRDefault="004E62D9" w:rsidP="009B275F">
      <w:pPr>
        <w:pStyle w:val="Heading5"/>
        <w:numPr>
          <w:ilvl w:val="2"/>
          <w:numId w:val="48"/>
        </w:numPr>
        <w:ind w:left="0" w:firstLine="0"/>
        <w:rPr>
          <w:highlight w:val="lightGray"/>
        </w:rPr>
      </w:pPr>
      <w:r w:rsidRPr="009B275F">
        <w:rPr>
          <w:highlight w:val="lightGray"/>
        </w:rPr>
        <w:t>Left</w:t>
      </w:r>
      <w:r w:rsidR="00D15E9A" w:rsidRPr="009B275F">
        <w:rPr>
          <w:highlight w:val="lightGray"/>
        </w:rPr>
        <w:t>-</w:t>
      </w:r>
      <w:r w:rsidRPr="009B275F">
        <w:rPr>
          <w:highlight w:val="lightGray"/>
        </w:rPr>
        <w:t>click on</w:t>
      </w:r>
      <w:r w:rsidR="00D15E9A" w:rsidRPr="009B275F">
        <w:rPr>
          <w:highlight w:val="lightGray"/>
        </w:rPr>
        <w:t xml:space="preserve"> the</w:t>
      </w:r>
      <w:r w:rsidRPr="009B275F">
        <w:rPr>
          <w:highlight w:val="lightGray"/>
        </w:rPr>
        <w:t xml:space="preserve"> </w:t>
      </w:r>
      <w:r w:rsidRPr="009B275F">
        <w:rPr>
          <w:b/>
          <w:bCs/>
          <w:highlight w:val="lightGray"/>
        </w:rPr>
        <w:t>Network</w:t>
      </w:r>
      <w:r w:rsidRPr="009B275F">
        <w:rPr>
          <w:highlight w:val="lightGray"/>
        </w:rPr>
        <w:t xml:space="preserve"> tool to automatically activate the following procedure</w:t>
      </w:r>
      <w:r w:rsidR="00D15E9A" w:rsidRPr="009B275F">
        <w:rPr>
          <w:highlight w:val="lightGray"/>
        </w:rPr>
        <w:t>.</w:t>
      </w:r>
    </w:p>
    <w:p w14:paraId="4AB8FACD" w14:textId="77777777" w:rsidR="00466F3A" w:rsidRPr="009B275F" w:rsidRDefault="00466F3A" w:rsidP="009B275F">
      <w:pPr>
        <w:tabs>
          <w:tab w:val="clear" w:pos="426"/>
        </w:tabs>
        <w:rPr>
          <w:rFonts w:asciiTheme="minorHAnsi" w:hAnsiTheme="minorHAnsi" w:cstheme="minorHAnsi"/>
          <w:highlight w:val="lightGray"/>
        </w:rPr>
      </w:pPr>
    </w:p>
    <w:p w14:paraId="4AB8FACE" w14:textId="77777777" w:rsidR="000D08C7" w:rsidRPr="009B275F" w:rsidRDefault="000D08C7" w:rsidP="009B275F">
      <w:pPr>
        <w:pStyle w:val="Heading5"/>
        <w:numPr>
          <w:ilvl w:val="3"/>
          <w:numId w:val="48"/>
        </w:numPr>
        <w:ind w:left="0" w:firstLine="0"/>
        <w:rPr>
          <w:highlight w:val="lightGray"/>
        </w:rPr>
      </w:pPr>
      <w:r w:rsidRPr="009B275F">
        <w:rPr>
          <w:highlight w:val="lightGray"/>
        </w:rPr>
        <w:t>Duplicate the selected image</w:t>
      </w:r>
      <w:r w:rsidR="00D15E9A" w:rsidRPr="009B275F">
        <w:rPr>
          <w:highlight w:val="lightGray"/>
        </w:rPr>
        <w:t>,</w:t>
      </w:r>
      <w:r w:rsidRPr="009B275F">
        <w:rPr>
          <w:highlight w:val="lightGray"/>
        </w:rPr>
        <w:t xml:space="preserve"> and </w:t>
      </w:r>
      <w:r w:rsidRPr="009B275F">
        <w:rPr>
          <w:b/>
          <w:highlight w:val="lightGray"/>
        </w:rPr>
        <w:t>split</w:t>
      </w:r>
      <w:r w:rsidRPr="009B275F">
        <w:rPr>
          <w:highlight w:val="lightGray"/>
        </w:rPr>
        <w:t xml:space="preserve"> it into three color channels (Red–Grey–Green)</w:t>
      </w:r>
      <w:r w:rsidR="00D15E9A" w:rsidRPr="009B275F">
        <w:rPr>
          <w:highlight w:val="lightGray"/>
        </w:rPr>
        <w:t>.</w:t>
      </w:r>
    </w:p>
    <w:p w14:paraId="4AB8FACF" w14:textId="77777777" w:rsidR="000D08C7" w:rsidRPr="009B275F" w:rsidRDefault="000D08C7" w:rsidP="009B275F">
      <w:pPr>
        <w:tabs>
          <w:tab w:val="clear" w:pos="426"/>
        </w:tabs>
        <w:rPr>
          <w:rFonts w:asciiTheme="minorHAnsi" w:hAnsiTheme="minorHAnsi" w:cstheme="minorHAnsi"/>
          <w:highlight w:val="lightGray"/>
        </w:rPr>
      </w:pPr>
    </w:p>
    <w:p w14:paraId="4AB8FAD0" w14:textId="77777777" w:rsidR="00FC4CAA" w:rsidRPr="009B275F" w:rsidRDefault="000D08C7" w:rsidP="009B275F">
      <w:pPr>
        <w:pStyle w:val="Heading5"/>
        <w:numPr>
          <w:ilvl w:val="3"/>
          <w:numId w:val="48"/>
        </w:numPr>
        <w:ind w:left="0" w:firstLine="0"/>
        <w:rPr>
          <w:highlight w:val="lightGray"/>
        </w:rPr>
      </w:pPr>
      <w:r w:rsidRPr="009B275F">
        <w:rPr>
          <w:highlight w:val="lightGray"/>
        </w:rPr>
        <w:t>Select the grey channel (brightfield)</w:t>
      </w:r>
      <w:r w:rsidR="00CB1CD2" w:rsidRPr="009B275F">
        <w:rPr>
          <w:highlight w:val="lightGray"/>
        </w:rPr>
        <w:t>, and p</w:t>
      </w:r>
      <w:r w:rsidRPr="009B275F">
        <w:rPr>
          <w:highlight w:val="lightGray"/>
        </w:rPr>
        <w:t xml:space="preserve">erform </w:t>
      </w:r>
      <w:r w:rsidRPr="009B275F">
        <w:rPr>
          <w:b/>
          <w:highlight w:val="lightGray"/>
        </w:rPr>
        <w:t>contrast stretch enhancement</w:t>
      </w:r>
      <w:r w:rsidRPr="009B275F">
        <w:rPr>
          <w:highlight w:val="lightGray"/>
        </w:rPr>
        <w:t xml:space="preserve"> (CSE) to enhance the separation between different areas. Use the </w:t>
      </w:r>
      <w:r w:rsidRPr="009B275F">
        <w:rPr>
          <w:b/>
          <w:highlight w:val="lightGray"/>
        </w:rPr>
        <w:t>Sobel edge detector</w:t>
      </w:r>
      <w:r w:rsidRPr="009B275F">
        <w:rPr>
          <w:highlight w:val="lightGray"/>
        </w:rPr>
        <w:t xml:space="preserve"> (SED) to perform the 2D signal processing convolution operation already grouped under the </w:t>
      </w:r>
      <w:r w:rsidRPr="009B275F">
        <w:rPr>
          <w:b/>
          <w:bCs/>
          <w:highlight w:val="lightGray"/>
        </w:rPr>
        <w:t>Find Edge</w:t>
      </w:r>
      <w:r w:rsidRPr="009B275F">
        <w:rPr>
          <w:highlight w:val="lightGray"/>
        </w:rPr>
        <w:t xml:space="preserve"> command. </w:t>
      </w:r>
    </w:p>
    <w:p w14:paraId="4AB8FAD1" w14:textId="77777777" w:rsidR="00FC4CAA" w:rsidRPr="009B275F" w:rsidRDefault="00FC4CAA" w:rsidP="009B275F">
      <w:pPr>
        <w:tabs>
          <w:tab w:val="clear" w:pos="426"/>
        </w:tabs>
        <w:rPr>
          <w:rFonts w:asciiTheme="minorHAnsi" w:hAnsiTheme="minorHAnsi" w:cstheme="minorHAnsi"/>
          <w:highlight w:val="lightGray"/>
        </w:rPr>
      </w:pPr>
    </w:p>
    <w:p w14:paraId="4AB8FAD2" w14:textId="77777777" w:rsidR="000D08C7" w:rsidRPr="009B275F" w:rsidRDefault="000D08C7" w:rsidP="009B275F">
      <w:pPr>
        <w:pStyle w:val="Heading5"/>
        <w:numPr>
          <w:ilvl w:val="3"/>
          <w:numId w:val="48"/>
        </w:numPr>
        <w:ind w:left="0" w:firstLine="0"/>
        <w:rPr>
          <w:highlight w:val="lightGray"/>
        </w:rPr>
      </w:pPr>
      <w:r w:rsidRPr="009B275F">
        <w:rPr>
          <w:highlight w:val="lightGray"/>
        </w:rPr>
        <w:t xml:space="preserve">For </w:t>
      </w:r>
      <w:r w:rsidRPr="009B275F">
        <w:rPr>
          <w:b/>
          <w:highlight w:val="lightGray"/>
        </w:rPr>
        <w:t>double</w:t>
      </w:r>
      <w:r w:rsidR="005C16E7" w:rsidRPr="009B275F">
        <w:rPr>
          <w:b/>
          <w:highlight w:val="lightGray"/>
        </w:rPr>
        <w:t>-</w:t>
      </w:r>
      <w:r w:rsidRPr="009B275F">
        <w:rPr>
          <w:b/>
          <w:highlight w:val="lightGray"/>
        </w:rPr>
        <w:t>filtering</w:t>
      </w:r>
      <w:r w:rsidRPr="009B275F">
        <w:rPr>
          <w:highlight w:val="lightGray"/>
        </w:rPr>
        <w:t xml:space="preserve"> (F), apply a Gaussian blur and median filter to reduce noise and smooth the object signal. </w:t>
      </w:r>
      <w:r w:rsidRPr="009B275F">
        <w:rPr>
          <w:b/>
          <w:highlight w:val="lightGray"/>
        </w:rPr>
        <w:t xml:space="preserve">Convert to </w:t>
      </w:r>
      <w:r w:rsidR="003512B7" w:rsidRPr="009B275F">
        <w:rPr>
          <w:b/>
          <w:highlight w:val="lightGray"/>
        </w:rPr>
        <w:t>M</w:t>
      </w:r>
      <w:r w:rsidRPr="009B275F">
        <w:rPr>
          <w:b/>
          <w:highlight w:val="lightGray"/>
        </w:rPr>
        <w:t>ask</w:t>
      </w:r>
      <w:r w:rsidRPr="009B275F">
        <w:rPr>
          <w:highlight w:val="lightGray"/>
        </w:rPr>
        <w:t xml:space="preserve"> (CM) by executing adapted threshold algorithms to obtain a binary picture (BIN</w:t>
      </w:r>
      <w:r w:rsidR="00715F2D" w:rsidRPr="009B275F">
        <w:rPr>
          <w:highlight w:val="lightGray"/>
        </w:rPr>
        <w:t>-grey</w:t>
      </w:r>
      <w:r w:rsidRPr="009B275F">
        <w:rPr>
          <w:highlight w:val="lightGray"/>
        </w:rPr>
        <w:t xml:space="preserve">) with black pixels (cell area) and white pixels </w:t>
      </w:r>
      <w:r w:rsidRPr="009B275F">
        <w:rPr>
          <w:highlight w:val="lightGray"/>
        </w:rPr>
        <w:lastRenderedPageBreak/>
        <w:t xml:space="preserve">(background). </w:t>
      </w:r>
      <w:r w:rsidRPr="009B275F">
        <w:rPr>
          <w:b/>
          <w:highlight w:val="lightGray"/>
        </w:rPr>
        <w:t>Skeletonize</w:t>
      </w:r>
      <w:r w:rsidRPr="009B275F">
        <w:rPr>
          <w:highlight w:val="lightGray"/>
        </w:rPr>
        <w:t xml:space="preserve"> (</w:t>
      </w:r>
      <w:proofErr w:type="spellStart"/>
      <w:r w:rsidRPr="009B275F">
        <w:rPr>
          <w:highlight w:val="lightGray"/>
        </w:rPr>
        <w:t>Sk</w:t>
      </w:r>
      <w:proofErr w:type="spellEnd"/>
      <w:r w:rsidRPr="009B275F">
        <w:rPr>
          <w:highlight w:val="lightGray"/>
        </w:rPr>
        <w:t>) the cell area into a simple network (NET)</w:t>
      </w:r>
      <w:r w:rsidR="00FC4CAA" w:rsidRPr="009B275F">
        <w:rPr>
          <w:highlight w:val="lightGray"/>
        </w:rPr>
        <w:t xml:space="preserve">, and </w:t>
      </w:r>
      <w:r w:rsidR="00FC4CAA" w:rsidRPr="009B275F">
        <w:rPr>
          <w:b/>
          <w:highlight w:val="lightGray"/>
        </w:rPr>
        <w:t>f</w:t>
      </w:r>
      <w:r w:rsidRPr="009B275F">
        <w:rPr>
          <w:b/>
          <w:highlight w:val="lightGray"/>
        </w:rPr>
        <w:t>ilter particles</w:t>
      </w:r>
      <w:r w:rsidRPr="009B275F">
        <w:rPr>
          <w:highlight w:val="lightGray"/>
        </w:rPr>
        <w:t xml:space="preserve"> (EP) in a NET image by removing </w:t>
      </w:r>
      <w:r w:rsidR="00A827E8" w:rsidRPr="009B275F">
        <w:rPr>
          <w:highlight w:val="lightGray"/>
        </w:rPr>
        <w:t xml:space="preserve">small, </w:t>
      </w:r>
      <w:r w:rsidRPr="009B275F">
        <w:rPr>
          <w:highlight w:val="lightGray"/>
        </w:rPr>
        <w:t xml:space="preserve">non-networked particles. </w:t>
      </w:r>
    </w:p>
    <w:p w14:paraId="4AB8FAD3" w14:textId="77777777" w:rsidR="000D08C7" w:rsidRPr="009B275F" w:rsidRDefault="000D08C7" w:rsidP="009B275F">
      <w:pPr>
        <w:pStyle w:val="Heading5"/>
        <w:numPr>
          <w:ilvl w:val="0"/>
          <w:numId w:val="0"/>
        </w:numPr>
        <w:rPr>
          <w:highlight w:val="lightGray"/>
        </w:rPr>
      </w:pPr>
    </w:p>
    <w:p w14:paraId="4AB8FAD4" w14:textId="77777777" w:rsidR="00856CC2" w:rsidRPr="009B275F" w:rsidRDefault="005A20CE" w:rsidP="009B275F">
      <w:pPr>
        <w:pStyle w:val="Heading5"/>
        <w:numPr>
          <w:ilvl w:val="3"/>
          <w:numId w:val="48"/>
        </w:numPr>
        <w:ind w:left="0" w:firstLine="0"/>
        <w:rPr>
          <w:highlight w:val="lightGray"/>
        </w:rPr>
      </w:pPr>
      <w:r w:rsidRPr="009B275F">
        <w:rPr>
          <w:highlight w:val="lightGray"/>
        </w:rPr>
        <w:t xml:space="preserve">For red and green channels (nucleus and membrane), perform </w:t>
      </w:r>
      <w:r w:rsidRPr="009B275F">
        <w:rPr>
          <w:b/>
          <w:highlight w:val="lightGray"/>
        </w:rPr>
        <w:t>double</w:t>
      </w:r>
      <w:r w:rsidR="00CB1CD2" w:rsidRPr="009B275F">
        <w:rPr>
          <w:b/>
          <w:highlight w:val="lightGray"/>
        </w:rPr>
        <w:t>-</w:t>
      </w:r>
      <w:r w:rsidRPr="009B275F">
        <w:rPr>
          <w:b/>
          <w:highlight w:val="lightGray"/>
        </w:rPr>
        <w:t>filtering</w:t>
      </w:r>
      <w:r w:rsidRPr="009B275F">
        <w:rPr>
          <w:highlight w:val="lightGray"/>
        </w:rPr>
        <w:t xml:space="preserve">, </w:t>
      </w:r>
      <w:r w:rsidRPr="009B275F">
        <w:rPr>
          <w:b/>
          <w:highlight w:val="lightGray"/>
        </w:rPr>
        <w:t xml:space="preserve">convert to </w:t>
      </w:r>
      <w:r w:rsidR="00AF6BC5" w:rsidRPr="009B275F">
        <w:rPr>
          <w:b/>
          <w:highlight w:val="lightGray"/>
        </w:rPr>
        <w:t>M</w:t>
      </w:r>
      <w:r w:rsidRPr="009B275F">
        <w:rPr>
          <w:b/>
          <w:highlight w:val="lightGray"/>
        </w:rPr>
        <w:t>ask</w:t>
      </w:r>
      <w:r w:rsidRPr="009B275F">
        <w:rPr>
          <w:highlight w:val="lightGray"/>
        </w:rPr>
        <w:t xml:space="preserve"> using the adapted thresholding method, and allow </w:t>
      </w:r>
      <w:r w:rsidRPr="009B275F">
        <w:rPr>
          <w:bCs/>
          <w:highlight w:val="lightGray"/>
        </w:rPr>
        <w:t>BIN</w:t>
      </w:r>
      <w:r w:rsidR="00715F2D" w:rsidRPr="009B275F">
        <w:rPr>
          <w:bCs/>
          <w:highlight w:val="lightGray"/>
        </w:rPr>
        <w:t>-</w:t>
      </w:r>
      <w:r w:rsidRPr="009B275F">
        <w:rPr>
          <w:bCs/>
          <w:highlight w:val="lightGray"/>
        </w:rPr>
        <w:t>green</w:t>
      </w:r>
      <w:r w:rsidRPr="009B275F">
        <w:rPr>
          <w:highlight w:val="lightGray"/>
        </w:rPr>
        <w:t xml:space="preserve"> to determine cell morphology with</w:t>
      </w:r>
      <w:r w:rsidR="00CB1CD2" w:rsidRPr="009B275F">
        <w:rPr>
          <w:highlight w:val="lightGray"/>
        </w:rPr>
        <w:t xml:space="preserve"> the</w:t>
      </w:r>
      <w:r w:rsidRPr="009B275F">
        <w:rPr>
          <w:highlight w:val="lightGray"/>
        </w:rPr>
        <w:t xml:space="preserve"> </w:t>
      </w:r>
      <w:r w:rsidRPr="009B275F">
        <w:rPr>
          <w:b/>
          <w:bCs/>
          <w:highlight w:val="lightGray"/>
        </w:rPr>
        <w:t>Analy</w:t>
      </w:r>
      <w:r w:rsidR="00CB1CD2" w:rsidRPr="009B275F">
        <w:rPr>
          <w:b/>
          <w:bCs/>
          <w:highlight w:val="lightGray"/>
        </w:rPr>
        <w:t>z</w:t>
      </w:r>
      <w:r w:rsidRPr="009B275F">
        <w:rPr>
          <w:b/>
          <w:bCs/>
          <w:highlight w:val="lightGray"/>
        </w:rPr>
        <w:t>e Particles</w:t>
      </w:r>
      <w:r w:rsidRPr="009B275F">
        <w:rPr>
          <w:highlight w:val="lightGray"/>
        </w:rPr>
        <w:t>… command.</w:t>
      </w:r>
    </w:p>
    <w:p w14:paraId="4AB8FAD5" w14:textId="77777777" w:rsidR="00856CC2" w:rsidRPr="009B275F" w:rsidRDefault="00856CC2" w:rsidP="009B275F">
      <w:pPr>
        <w:pStyle w:val="Heading5"/>
        <w:numPr>
          <w:ilvl w:val="0"/>
          <w:numId w:val="0"/>
        </w:numPr>
        <w:rPr>
          <w:highlight w:val="lightGray"/>
        </w:rPr>
      </w:pPr>
      <w:r w:rsidRPr="009B275F">
        <w:rPr>
          <w:highlight w:val="lightGray"/>
        </w:rPr>
        <w:t xml:space="preserve"> </w:t>
      </w:r>
    </w:p>
    <w:p w14:paraId="4AB8FAD6" w14:textId="77777777" w:rsidR="000D08C7" w:rsidRPr="009B275F" w:rsidRDefault="00B83F11" w:rsidP="009B275F">
      <w:pPr>
        <w:pStyle w:val="Heading6"/>
        <w:numPr>
          <w:ilvl w:val="3"/>
          <w:numId w:val="48"/>
        </w:numPr>
        <w:ind w:left="0" w:firstLine="0"/>
        <w:rPr>
          <w:highlight w:val="lightGray"/>
        </w:rPr>
      </w:pPr>
      <w:r w:rsidRPr="009B275F">
        <w:rPr>
          <w:highlight w:val="lightGray"/>
        </w:rPr>
        <w:t>Merge all channels using their region of interest (ROI)</w:t>
      </w:r>
      <w:r w:rsidR="00A7400D" w:rsidRPr="009B275F">
        <w:rPr>
          <w:highlight w:val="lightGray"/>
        </w:rPr>
        <w:t xml:space="preserve"> </w:t>
      </w:r>
      <w:r w:rsidR="00DD57A8" w:rsidRPr="009B275F">
        <w:rPr>
          <w:highlight w:val="lightGray"/>
        </w:rPr>
        <w:t>with</w:t>
      </w:r>
      <w:r w:rsidR="00A7400D" w:rsidRPr="009B275F">
        <w:rPr>
          <w:highlight w:val="lightGray"/>
        </w:rPr>
        <w:t xml:space="preserve"> the </w:t>
      </w:r>
      <w:r w:rsidR="00A7400D" w:rsidRPr="009B275F">
        <w:rPr>
          <w:b/>
          <w:bCs/>
          <w:highlight w:val="lightGray"/>
        </w:rPr>
        <w:t>OR</w:t>
      </w:r>
      <w:r w:rsidR="00A7400D" w:rsidRPr="009B275F">
        <w:rPr>
          <w:highlight w:val="lightGray"/>
        </w:rPr>
        <w:t xml:space="preserve"> (combine) operator</w:t>
      </w:r>
      <w:r w:rsidRPr="009B275F">
        <w:rPr>
          <w:highlight w:val="lightGray"/>
        </w:rPr>
        <w:t xml:space="preserve">, and readjust their initial color into a simple RGB image. </w:t>
      </w:r>
    </w:p>
    <w:p w14:paraId="4AB8FAD7" w14:textId="77777777" w:rsidR="000D08C7" w:rsidRPr="009B275F" w:rsidRDefault="000D08C7" w:rsidP="009B275F">
      <w:pPr>
        <w:tabs>
          <w:tab w:val="clear" w:pos="426"/>
        </w:tabs>
        <w:rPr>
          <w:rFonts w:asciiTheme="minorHAnsi" w:hAnsiTheme="minorHAnsi" w:cstheme="minorHAnsi"/>
          <w:highlight w:val="lightGray"/>
        </w:rPr>
      </w:pPr>
    </w:p>
    <w:p w14:paraId="4AB8FAD8" w14:textId="77777777" w:rsidR="00277C23" w:rsidRPr="009B275F" w:rsidRDefault="00F6638E" w:rsidP="009B275F">
      <w:pPr>
        <w:pStyle w:val="Heading4"/>
        <w:numPr>
          <w:ilvl w:val="1"/>
          <w:numId w:val="48"/>
        </w:numPr>
        <w:ind w:left="0" w:firstLine="0"/>
        <w:rPr>
          <w:highlight w:val="lightGray"/>
        </w:rPr>
      </w:pPr>
      <w:r w:rsidRPr="009B275F">
        <w:rPr>
          <w:highlight w:val="lightGray"/>
        </w:rPr>
        <w:t>S</w:t>
      </w:r>
      <w:r w:rsidR="00277C23" w:rsidRPr="009B275F">
        <w:rPr>
          <w:highlight w:val="lightGray"/>
        </w:rPr>
        <w:t>ingle</w:t>
      </w:r>
      <w:r w:rsidR="00CB1CD2" w:rsidRPr="009B275F">
        <w:rPr>
          <w:highlight w:val="lightGray"/>
        </w:rPr>
        <w:t>-</w:t>
      </w:r>
      <w:r w:rsidR="00277C23" w:rsidRPr="009B275F">
        <w:rPr>
          <w:highlight w:val="lightGray"/>
        </w:rPr>
        <w:t>cell motility</w:t>
      </w:r>
      <w:r w:rsidR="003C11E0" w:rsidRPr="009B275F">
        <w:rPr>
          <w:highlight w:val="lightGray"/>
        </w:rPr>
        <w:t xml:space="preserve"> </w:t>
      </w:r>
      <w:r w:rsidRPr="009B275F">
        <w:rPr>
          <w:highlight w:val="lightGray"/>
        </w:rPr>
        <w:t>analysis</w:t>
      </w:r>
      <w:r w:rsidR="001A469D" w:rsidRPr="009B275F">
        <w:rPr>
          <w:highlight w:val="lightGray"/>
        </w:rPr>
        <w:t xml:space="preserve"> (</w:t>
      </w:r>
      <w:r w:rsidR="001A469D" w:rsidRPr="009B275F">
        <w:rPr>
          <w:b/>
          <w:highlight w:val="lightGray"/>
        </w:rPr>
        <w:t>Figure 2Bii</w:t>
      </w:r>
      <w:r w:rsidR="001A469D" w:rsidRPr="009B275F">
        <w:rPr>
          <w:highlight w:val="lightGray"/>
        </w:rPr>
        <w:t>)</w:t>
      </w:r>
    </w:p>
    <w:p w14:paraId="4AB8FAD9" w14:textId="77777777" w:rsidR="00C13A85" w:rsidRPr="009B275F" w:rsidRDefault="00C13A85" w:rsidP="009B275F">
      <w:pPr>
        <w:pStyle w:val="Heading5"/>
        <w:numPr>
          <w:ilvl w:val="0"/>
          <w:numId w:val="0"/>
        </w:numPr>
        <w:rPr>
          <w:highlight w:val="lightGray"/>
        </w:rPr>
      </w:pPr>
    </w:p>
    <w:p w14:paraId="4AB8FADA" w14:textId="77777777" w:rsidR="00C13A85" w:rsidRPr="009B275F" w:rsidRDefault="00C13A85" w:rsidP="009B275F">
      <w:pPr>
        <w:pStyle w:val="Heading5"/>
        <w:numPr>
          <w:ilvl w:val="2"/>
          <w:numId w:val="48"/>
        </w:numPr>
        <w:ind w:left="0" w:firstLine="0"/>
        <w:rPr>
          <w:highlight w:val="lightGray"/>
        </w:rPr>
      </w:pPr>
      <w:r w:rsidRPr="009B275F">
        <w:rPr>
          <w:highlight w:val="lightGray"/>
        </w:rPr>
        <w:t>Right</w:t>
      </w:r>
      <w:r w:rsidR="007D6AA3" w:rsidRPr="009B275F">
        <w:rPr>
          <w:highlight w:val="lightGray"/>
        </w:rPr>
        <w:t>-</w:t>
      </w:r>
      <w:r w:rsidRPr="009B275F">
        <w:rPr>
          <w:highlight w:val="lightGray"/>
        </w:rPr>
        <w:t>click on</w:t>
      </w:r>
      <w:r w:rsidR="007D6AA3" w:rsidRPr="009B275F">
        <w:rPr>
          <w:highlight w:val="lightGray"/>
        </w:rPr>
        <w:t xml:space="preserve"> the</w:t>
      </w:r>
      <w:r w:rsidRPr="009B275F">
        <w:rPr>
          <w:highlight w:val="lightGray"/>
        </w:rPr>
        <w:t xml:space="preserve"> </w:t>
      </w:r>
      <w:r w:rsidRPr="009B275F">
        <w:rPr>
          <w:b/>
          <w:bCs/>
          <w:highlight w:val="lightGray"/>
        </w:rPr>
        <w:t>Single Cell Tracking</w:t>
      </w:r>
      <w:r w:rsidRPr="009B275F">
        <w:rPr>
          <w:highlight w:val="lightGray"/>
        </w:rPr>
        <w:t xml:space="preserve"> tool </w:t>
      </w:r>
      <w:r w:rsidR="001E38D0" w:rsidRPr="009B275F">
        <w:rPr>
          <w:highlight w:val="lightGray"/>
        </w:rPr>
        <w:t xml:space="preserve">to open the corresponding </w:t>
      </w:r>
      <w:r w:rsidR="001E38D0" w:rsidRPr="009B275F">
        <w:rPr>
          <w:b/>
          <w:bCs/>
          <w:highlight w:val="lightGray"/>
        </w:rPr>
        <w:t>Options</w:t>
      </w:r>
      <w:r w:rsidR="001E38D0" w:rsidRPr="009B275F">
        <w:rPr>
          <w:highlight w:val="lightGray"/>
        </w:rPr>
        <w:t xml:space="preserve"> dialog box</w:t>
      </w:r>
      <w:r w:rsidR="007D6AA3" w:rsidRPr="009B275F">
        <w:rPr>
          <w:highlight w:val="lightGray"/>
        </w:rPr>
        <w:t>,</w:t>
      </w:r>
      <w:r w:rsidR="001E38D0" w:rsidRPr="009B275F">
        <w:rPr>
          <w:highlight w:val="lightGray"/>
        </w:rPr>
        <w:t xml:space="preserve"> </w:t>
      </w:r>
      <w:r w:rsidRPr="009B275F">
        <w:rPr>
          <w:highlight w:val="lightGray"/>
        </w:rPr>
        <w:t>and adjust</w:t>
      </w:r>
      <w:r w:rsidR="007D6AA3" w:rsidRPr="009B275F">
        <w:rPr>
          <w:highlight w:val="lightGray"/>
        </w:rPr>
        <w:t xml:space="preserve"> the</w:t>
      </w:r>
      <w:r w:rsidRPr="009B275F">
        <w:rPr>
          <w:highlight w:val="lightGray"/>
        </w:rPr>
        <w:t xml:space="preserve"> settings (e.g., </w:t>
      </w:r>
      <w:r w:rsidRPr="009B275F">
        <w:rPr>
          <w:b/>
          <w:bCs/>
          <w:highlight w:val="lightGray"/>
        </w:rPr>
        <w:t>Trail type</w:t>
      </w:r>
      <w:r w:rsidRPr="009B275F">
        <w:rPr>
          <w:highlight w:val="lightGray"/>
        </w:rPr>
        <w:t xml:space="preserve"> = Nucleus or Membrane, </w:t>
      </w:r>
      <w:r w:rsidRPr="009B275F">
        <w:rPr>
          <w:b/>
          <w:bCs/>
          <w:highlight w:val="lightGray"/>
        </w:rPr>
        <w:t>Threshold</w:t>
      </w:r>
      <w:r w:rsidRPr="009B275F">
        <w:rPr>
          <w:highlight w:val="lightGray"/>
        </w:rPr>
        <w:t xml:space="preserve"> = Triangle, Li, Huang…, </w:t>
      </w:r>
      <w:r w:rsidRPr="009B275F">
        <w:rPr>
          <w:b/>
          <w:bCs/>
          <w:highlight w:val="lightGray"/>
        </w:rPr>
        <w:t>Z projection</w:t>
      </w:r>
      <w:r w:rsidRPr="009B275F">
        <w:rPr>
          <w:highlight w:val="lightGray"/>
        </w:rPr>
        <w:t xml:space="preserve"> = Max intensity, Sum Slices…, </w:t>
      </w:r>
      <w:r w:rsidRPr="009B275F">
        <w:rPr>
          <w:b/>
          <w:bCs/>
          <w:highlight w:val="lightGray"/>
        </w:rPr>
        <w:t>Gaussian Blur</w:t>
      </w:r>
      <w:r w:rsidRPr="009B275F">
        <w:rPr>
          <w:highlight w:val="lightGray"/>
        </w:rPr>
        <w:t xml:space="preserve"> and </w:t>
      </w:r>
      <w:r w:rsidRPr="009B275F">
        <w:rPr>
          <w:b/>
          <w:bCs/>
          <w:highlight w:val="lightGray"/>
        </w:rPr>
        <w:t>Median</w:t>
      </w:r>
      <w:r w:rsidRPr="009B275F">
        <w:rPr>
          <w:highlight w:val="lightGray"/>
        </w:rPr>
        <w:t xml:space="preserve"> filters = 1, 2, 3…) to produce a precise segmentation of images. Then</w:t>
      </w:r>
      <w:r w:rsidR="007D6AA3" w:rsidRPr="009B275F">
        <w:rPr>
          <w:highlight w:val="lightGray"/>
        </w:rPr>
        <w:t>,</w:t>
      </w:r>
      <w:r w:rsidRPr="009B275F">
        <w:rPr>
          <w:highlight w:val="lightGray"/>
        </w:rPr>
        <w:t xml:space="preserve"> click on </w:t>
      </w:r>
      <w:r w:rsidRPr="009B275F">
        <w:rPr>
          <w:b/>
          <w:bCs/>
          <w:highlight w:val="lightGray"/>
        </w:rPr>
        <w:t>O</w:t>
      </w:r>
      <w:r w:rsidR="007D6AA3" w:rsidRPr="009B275F">
        <w:rPr>
          <w:b/>
          <w:bCs/>
          <w:highlight w:val="lightGray"/>
        </w:rPr>
        <w:t>K</w:t>
      </w:r>
      <w:r w:rsidRPr="009B275F">
        <w:rPr>
          <w:highlight w:val="lightGray"/>
        </w:rPr>
        <w:t>.</w:t>
      </w:r>
    </w:p>
    <w:p w14:paraId="4AB8FADB" w14:textId="77777777" w:rsidR="00C13A85" w:rsidRPr="009B275F" w:rsidRDefault="00C13A85" w:rsidP="009B275F">
      <w:pPr>
        <w:pStyle w:val="ListParagraph"/>
        <w:tabs>
          <w:tab w:val="clear" w:pos="426"/>
        </w:tabs>
        <w:ind w:left="0"/>
        <w:rPr>
          <w:rFonts w:asciiTheme="minorHAnsi" w:hAnsiTheme="minorHAnsi" w:cstheme="minorHAnsi"/>
          <w:b/>
          <w:highlight w:val="lightGray"/>
        </w:rPr>
      </w:pPr>
    </w:p>
    <w:p w14:paraId="4AB8FADC" w14:textId="77777777" w:rsidR="00C13A85" w:rsidRPr="009B275F" w:rsidRDefault="00C13A85" w:rsidP="009B275F">
      <w:pPr>
        <w:pStyle w:val="Heading5"/>
        <w:numPr>
          <w:ilvl w:val="2"/>
          <w:numId w:val="48"/>
        </w:numPr>
        <w:ind w:left="0" w:firstLine="0"/>
        <w:rPr>
          <w:highlight w:val="lightGray"/>
        </w:rPr>
      </w:pPr>
      <w:r w:rsidRPr="009B275F">
        <w:rPr>
          <w:highlight w:val="lightGray"/>
        </w:rPr>
        <w:t>Left</w:t>
      </w:r>
      <w:r w:rsidR="00DB1166" w:rsidRPr="009B275F">
        <w:rPr>
          <w:highlight w:val="lightGray"/>
        </w:rPr>
        <w:t>-</w:t>
      </w:r>
      <w:r w:rsidRPr="009B275F">
        <w:rPr>
          <w:highlight w:val="lightGray"/>
        </w:rPr>
        <w:t>click on</w:t>
      </w:r>
      <w:r w:rsidR="00DB1166" w:rsidRPr="009B275F">
        <w:rPr>
          <w:highlight w:val="lightGray"/>
        </w:rPr>
        <w:t xml:space="preserve"> the</w:t>
      </w:r>
      <w:r w:rsidRPr="009B275F">
        <w:rPr>
          <w:highlight w:val="lightGray"/>
        </w:rPr>
        <w:t xml:space="preserve"> </w:t>
      </w:r>
      <w:r w:rsidR="00B1666F" w:rsidRPr="009B275F">
        <w:rPr>
          <w:b/>
          <w:bCs/>
          <w:highlight w:val="lightGray"/>
        </w:rPr>
        <w:t>Single Cell Tracking</w:t>
      </w:r>
      <w:r w:rsidR="00B1666F" w:rsidRPr="009B275F">
        <w:rPr>
          <w:highlight w:val="lightGray"/>
        </w:rPr>
        <w:t xml:space="preserve"> </w:t>
      </w:r>
      <w:r w:rsidRPr="009B275F">
        <w:rPr>
          <w:highlight w:val="lightGray"/>
        </w:rPr>
        <w:t>tool to automatically activate the following procedure</w:t>
      </w:r>
      <w:r w:rsidR="00DB1166" w:rsidRPr="009B275F">
        <w:rPr>
          <w:highlight w:val="lightGray"/>
        </w:rPr>
        <w:t>.</w:t>
      </w:r>
    </w:p>
    <w:p w14:paraId="4AB8FADD" w14:textId="77777777" w:rsidR="00C13A85" w:rsidRPr="009B275F" w:rsidRDefault="00C13A85" w:rsidP="009B275F">
      <w:pPr>
        <w:pStyle w:val="ListParagraph"/>
        <w:tabs>
          <w:tab w:val="clear" w:pos="426"/>
        </w:tabs>
        <w:ind w:left="0"/>
        <w:outlineLvl w:val="5"/>
        <w:rPr>
          <w:rFonts w:asciiTheme="minorHAnsi" w:hAnsiTheme="minorHAnsi" w:cstheme="minorHAnsi"/>
          <w:highlight w:val="lightGray"/>
        </w:rPr>
      </w:pPr>
    </w:p>
    <w:p w14:paraId="4AB8FAE0" w14:textId="00645462" w:rsidR="00E23461" w:rsidRPr="009B275F" w:rsidRDefault="00540448" w:rsidP="009B275F">
      <w:pPr>
        <w:pStyle w:val="Heading6"/>
        <w:numPr>
          <w:ilvl w:val="3"/>
          <w:numId w:val="48"/>
        </w:numPr>
        <w:ind w:left="0" w:firstLine="0"/>
        <w:rPr>
          <w:highlight w:val="lightGray"/>
        </w:rPr>
      </w:pPr>
      <w:r w:rsidRPr="009B275F">
        <w:rPr>
          <w:highlight w:val="lightGray"/>
        </w:rPr>
        <w:t>Remove the grey channel</w:t>
      </w:r>
      <w:r w:rsidR="0042533A" w:rsidRPr="009B275F">
        <w:rPr>
          <w:highlight w:val="lightGray"/>
        </w:rPr>
        <w:t>.</w:t>
      </w:r>
      <w:r w:rsidR="00691B0B" w:rsidRPr="009B275F">
        <w:rPr>
          <w:highlight w:val="lightGray"/>
        </w:rPr>
        <w:t xml:space="preserve"> </w:t>
      </w:r>
      <w:r w:rsidR="0042533A" w:rsidRPr="009B275F">
        <w:rPr>
          <w:bCs/>
          <w:highlight w:val="lightGray"/>
        </w:rPr>
        <w:t xml:space="preserve">Apply a </w:t>
      </w:r>
      <w:r w:rsidR="0042533A" w:rsidRPr="009B275F">
        <w:rPr>
          <w:b/>
          <w:bCs/>
          <w:highlight w:val="lightGray"/>
        </w:rPr>
        <w:t>Z projection</w:t>
      </w:r>
      <w:r w:rsidR="0042533A" w:rsidRPr="009B275F">
        <w:rPr>
          <w:bCs/>
          <w:highlight w:val="lightGray"/>
        </w:rPr>
        <w:t xml:space="preserve"> on the stack</w:t>
      </w:r>
      <w:r w:rsidR="00E23461" w:rsidRPr="009B275F">
        <w:rPr>
          <w:bCs/>
          <w:highlight w:val="lightGray"/>
        </w:rPr>
        <w:t>, which will</w:t>
      </w:r>
      <w:r w:rsidR="0042533A" w:rsidRPr="009B275F">
        <w:rPr>
          <w:bCs/>
          <w:highlight w:val="lightGray"/>
        </w:rPr>
        <w:t xml:space="preserve"> generate</w:t>
      </w:r>
      <w:r w:rsidR="00E23461" w:rsidRPr="009B275F">
        <w:rPr>
          <w:bCs/>
          <w:highlight w:val="lightGray"/>
        </w:rPr>
        <w:t xml:space="preserve"> an</w:t>
      </w:r>
      <w:r w:rsidR="0042533A" w:rsidRPr="009B275F">
        <w:rPr>
          <w:bCs/>
          <w:highlight w:val="lightGray"/>
        </w:rPr>
        <w:t xml:space="preserve"> image correspond</w:t>
      </w:r>
      <w:r w:rsidR="00E23461" w:rsidRPr="009B275F">
        <w:rPr>
          <w:bCs/>
          <w:highlight w:val="lightGray"/>
        </w:rPr>
        <w:t>ing</w:t>
      </w:r>
      <w:r w:rsidR="0042533A" w:rsidRPr="009B275F">
        <w:rPr>
          <w:bCs/>
          <w:highlight w:val="lightGray"/>
        </w:rPr>
        <w:t xml:space="preserve"> to an image stack according to the time</w:t>
      </w:r>
      <w:r w:rsidR="00D85243" w:rsidRPr="009B275F">
        <w:rPr>
          <w:bCs/>
          <w:highlight w:val="lightGray"/>
        </w:rPr>
        <w:t xml:space="preserve"> (T-stack)</w:t>
      </w:r>
      <w:r w:rsidR="0042533A" w:rsidRPr="009B275F">
        <w:rPr>
          <w:bCs/>
          <w:highlight w:val="lightGray"/>
        </w:rPr>
        <w:t xml:space="preserve">. </w:t>
      </w:r>
      <w:r w:rsidR="0042533A" w:rsidRPr="009B275F">
        <w:rPr>
          <w:b/>
          <w:bCs/>
          <w:highlight w:val="lightGray"/>
        </w:rPr>
        <w:t>Double-filter</w:t>
      </w:r>
      <w:r w:rsidR="0042533A" w:rsidRPr="009B275F">
        <w:rPr>
          <w:bCs/>
          <w:highlight w:val="lightGray"/>
        </w:rPr>
        <w:t xml:space="preserve"> and </w:t>
      </w:r>
      <w:r w:rsidR="0042533A" w:rsidRPr="009B275F">
        <w:rPr>
          <w:b/>
          <w:bCs/>
          <w:highlight w:val="lightGray"/>
        </w:rPr>
        <w:t xml:space="preserve">convert to </w:t>
      </w:r>
      <w:r w:rsidR="00481798" w:rsidRPr="009B275F">
        <w:rPr>
          <w:b/>
          <w:bCs/>
          <w:highlight w:val="lightGray"/>
        </w:rPr>
        <w:t>M</w:t>
      </w:r>
      <w:r w:rsidR="0042533A" w:rsidRPr="009B275F">
        <w:rPr>
          <w:b/>
          <w:bCs/>
          <w:highlight w:val="lightGray"/>
        </w:rPr>
        <w:t>ask</w:t>
      </w:r>
      <w:r w:rsidR="0042533A" w:rsidRPr="009B275F">
        <w:rPr>
          <w:bCs/>
          <w:highlight w:val="lightGray"/>
        </w:rPr>
        <w:t xml:space="preserve"> </w:t>
      </w:r>
      <w:r w:rsidR="009D645C" w:rsidRPr="009B275F">
        <w:rPr>
          <w:bCs/>
          <w:highlight w:val="lightGray"/>
        </w:rPr>
        <w:t xml:space="preserve">the </w:t>
      </w:r>
      <w:r w:rsidR="0042533A" w:rsidRPr="009B275F">
        <w:rPr>
          <w:highlight w:val="lightGray"/>
        </w:rPr>
        <w:t>trails left by cells</w:t>
      </w:r>
      <w:r w:rsidR="0042533A" w:rsidRPr="009B275F">
        <w:rPr>
          <w:bCs/>
          <w:highlight w:val="lightGray"/>
        </w:rPr>
        <w:t xml:space="preserve">. Remove </w:t>
      </w:r>
      <w:r w:rsidR="0042533A" w:rsidRPr="009B275F">
        <w:rPr>
          <w:highlight w:val="lightGray"/>
        </w:rPr>
        <w:t>small particles to the BIN</w:t>
      </w:r>
      <w:r w:rsidR="00D30530" w:rsidRPr="009B275F">
        <w:rPr>
          <w:highlight w:val="lightGray"/>
        </w:rPr>
        <w:t>-red/green</w:t>
      </w:r>
      <w:r w:rsidR="0042533A" w:rsidRPr="009B275F">
        <w:rPr>
          <w:highlight w:val="lightGray"/>
        </w:rPr>
        <w:t xml:space="preserve"> image. </w:t>
      </w:r>
    </w:p>
    <w:p w14:paraId="4AB8FAE1" w14:textId="77777777" w:rsidR="00E23461" w:rsidRPr="009B275F" w:rsidRDefault="00E23461" w:rsidP="009B275F">
      <w:pPr>
        <w:tabs>
          <w:tab w:val="clear" w:pos="426"/>
        </w:tabs>
        <w:rPr>
          <w:rFonts w:asciiTheme="minorHAnsi" w:hAnsiTheme="minorHAnsi" w:cstheme="minorHAnsi"/>
          <w:highlight w:val="lightGray"/>
        </w:rPr>
      </w:pPr>
    </w:p>
    <w:p w14:paraId="4AB8FAE2" w14:textId="77777777" w:rsidR="001E38D0" w:rsidRPr="009B275F" w:rsidRDefault="0042533A" w:rsidP="009B275F">
      <w:pPr>
        <w:pStyle w:val="Heading6"/>
        <w:numPr>
          <w:ilvl w:val="3"/>
          <w:numId w:val="48"/>
        </w:numPr>
        <w:ind w:left="0" w:firstLine="0"/>
        <w:rPr>
          <w:highlight w:val="lightGray"/>
        </w:rPr>
      </w:pPr>
      <w:r w:rsidRPr="009B275F">
        <w:rPr>
          <w:highlight w:val="lightGray"/>
        </w:rPr>
        <w:t>By using ROI, select each contour</w:t>
      </w:r>
      <w:r w:rsidR="00757C95" w:rsidRPr="009B275F">
        <w:rPr>
          <w:highlight w:val="lightGray"/>
        </w:rPr>
        <w:t xml:space="preserve"> </w:t>
      </w:r>
      <w:r w:rsidR="00807D99" w:rsidRPr="009B275F">
        <w:rPr>
          <w:highlight w:val="lightGray"/>
        </w:rPr>
        <w:t>of the cell trace</w:t>
      </w:r>
      <w:r w:rsidR="00E23461" w:rsidRPr="009B275F">
        <w:rPr>
          <w:highlight w:val="lightGray"/>
        </w:rPr>
        <w:t>,</w:t>
      </w:r>
      <w:r w:rsidR="00807D99" w:rsidRPr="009B275F">
        <w:rPr>
          <w:highlight w:val="lightGray"/>
        </w:rPr>
        <w:t xml:space="preserve"> </w:t>
      </w:r>
      <w:r w:rsidR="00757C95" w:rsidRPr="009B275F">
        <w:rPr>
          <w:highlight w:val="lightGray"/>
        </w:rPr>
        <w:t>and</w:t>
      </w:r>
      <w:r w:rsidR="001E38D0" w:rsidRPr="009B275F">
        <w:rPr>
          <w:highlight w:val="lightGray"/>
        </w:rPr>
        <w:t xml:space="preserve"> </w:t>
      </w:r>
      <w:r w:rsidR="00757C95" w:rsidRPr="009B275F">
        <w:rPr>
          <w:highlight w:val="lightGray"/>
        </w:rPr>
        <w:t>c</w:t>
      </w:r>
      <w:r w:rsidR="001E38D0" w:rsidRPr="009B275F">
        <w:rPr>
          <w:highlight w:val="lightGray"/>
        </w:rPr>
        <w:t xml:space="preserve">heck the box </w:t>
      </w:r>
      <w:r w:rsidR="001E38D0" w:rsidRPr="009B275F">
        <w:rPr>
          <w:b/>
          <w:bCs/>
          <w:highlight w:val="lightGray"/>
        </w:rPr>
        <w:t>Skip edge detection</w:t>
      </w:r>
      <w:r w:rsidR="001E38D0" w:rsidRPr="009B275F">
        <w:rPr>
          <w:highlight w:val="lightGray"/>
        </w:rPr>
        <w:t xml:space="preserve"> </w:t>
      </w:r>
      <w:r w:rsidR="00757C95" w:rsidRPr="009B275F">
        <w:rPr>
          <w:highlight w:val="lightGray"/>
        </w:rPr>
        <w:t xml:space="preserve">in the </w:t>
      </w:r>
      <w:r w:rsidR="00757C95" w:rsidRPr="009B275F">
        <w:rPr>
          <w:b/>
          <w:bCs/>
          <w:highlight w:val="lightGray"/>
        </w:rPr>
        <w:t>Options</w:t>
      </w:r>
      <w:r w:rsidR="00757C95" w:rsidRPr="009B275F">
        <w:rPr>
          <w:highlight w:val="lightGray"/>
        </w:rPr>
        <w:t xml:space="preserve"> dialog box </w:t>
      </w:r>
      <w:r w:rsidR="001E38D0" w:rsidRPr="009B275F">
        <w:rPr>
          <w:highlight w:val="lightGray"/>
        </w:rPr>
        <w:t xml:space="preserve">to skip </w:t>
      </w:r>
      <w:r w:rsidR="00757C95" w:rsidRPr="009B275F">
        <w:rPr>
          <w:highlight w:val="lightGray"/>
        </w:rPr>
        <w:t xml:space="preserve">this preprocessing step for subsequent </w:t>
      </w:r>
      <w:r w:rsidR="00E23461" w:rsidRPr="009B275F">
        <w:rPr>
          <w:highlight w:val="lightGray"/>
        </w:rPr>
        <w:t>steps</w:t>
      </w:r>
      <w:r w:rsidR="00757C95" w:rsidRPr="009B275F">
        <w:rPr>
          <w:highlight w:val="lightGray"/>
        </w:rPr>
        <w:t>.</w:t>
      </w:r>
    </w:p>
    <w:p w14:paraId="4AB8FAE3" w14:textId="77777777" w:rsidR="001E38D0" w:rsidRPr="009B275F" w:rsidRDefault="001E38D0" w:rsidP="009B275F">
      <w:pPr>
        <w:tabs>
          <w:tab w:val="clear" w:pos="426"/>
        </w:tabs>
        <w:rPr>
          <w:rFonts w:asciiTheme="minorHAnsi" w:hAnsiTheme="minorHAnsi" w:cstheme="minorHAnsi"/>
          <w:highlight w:val="lightGray"/>
        </w:rPr>
      </w:pPr>
    </w:p>
    <w:p w14:paraId="4AB8FAE4" w14:textId="77777777" w:rsidR="00956F23" w:rsidRPr="009B275F" w:rsidRDefault="001E38D0" w:rsidP="009B275F">
      <w:pPr>
        <w:pStyle w:val="Heading6"/>
        <w:numPr>
          <w:ilvl w:val="3"/>
          <w:numId w:val="48"/>
        </w:numPr>
        <w:ind w:left="0" w:firstLine="0"/>
        <w:rPr>
          <w:highlight w:val="lightGray"/>
        </w:rPr>
      </w:pPr>
      <w:r w:rsidRPr="009B275F">
        <w:rPr>
          <w:b/>
          <w:highlight w:val="lightGray"/>
        </w:rPr>
        <w:t>Isolate</w:t>
      </w:r>
      <w:r w:rsidRPr="009B275F">
        <w:rPr>
          <w:highlight w:val="lightGray"/>
        </w:rPr>
        <w:t xml:space="preserve"> the red channel</w:t>
      </w:r>
      <w:r w:rsidR="00807D99" w:rsidRPr="009B275F">
        <w:rPr>
          <w:highlight w:val="lightGray"/>
        </w:rPr>
        <w:t xml:space="preserve"> (</w:t>
      </w:r>
      <w:r w:rsidR="00807D99" w:rsidRPr="009B275F">
        <w:rPr>
          <w:b/>
          <w:bCs/>
          <w:highlight w:val="lightGray"/>
        </w:rPr>
        <w:t>Trail type</w:t>
      </w:r>
      <w:r w:rsidR="00807D99" w:rsidRPr="009B275F">
        <w:rPr>
          <w:highlight w:val="lightGray"/>
        </w:rPr>
        <w:t xml:space="preserve"> = Nucleus) on the original stack.</w:t>
      </w:r>
      <w:r w:rsidRPr="009B275F">
        <w:rPr>
          <w:highlight w:val="lightGray"/>
        </w:rPr>
        <w:t xml:space="preserve"> </w:t>
      </w:r>
      <w:r w:rsidR="00AD4630" w:rsidRPr="009B275F">
        <w:rPr>
          <w:highlight w:val="lightGray"/>
        </w:rPr>
        <w:t>Select one ROI and r</w:t>
      </w:r>
      <w:r w:rsidRPr="009B275F">
        <w:rPr>
          <w:highlight w:val="lightGray"/>
        </w:rPr>
        <w:t>emove the outer area.</w:t>
      </w:r>
      <w:r w:rsidR="00807D99" w:rsidRPr="009B275F">
        <w:rPr>
          <w:highlight w:val="lightGray"/>
        </w:rPr>
        <w:t xml:space="preserve"> </w:t>
      </w:r>
      <w:r w:rsidR="00807D99" w:rsidRPr="009B275F">
        <w:rPr>
          <w:b/>
          <w:highlight w:val="lightGray"/>
        </w:rPr>
        <w:t>Double</w:t>
      </w:r>
      <w:r w:rsidR="00E23461" w:rsidRPr="009B275F">
        <w:rPr>
          <w:b/>
          <w:highlight w:val="lightGray"/>
        </w:rPr>
        <w:t>-</w:t>
      </w:r>
      <w:r w:rsidR="00807D99" w:rsidRPr="009B275F">
        <w:rPr>
          <w:b/>
          <w:highlight w:val="lightGray"/>
        </w:rPr>
        <w:t>filter</w:t>
      </w:r>
      <w:r w:rsidR="00807D99" w:rsidRPr="009B275F">
        <w:rPr>
          <w:highlight w:val="lightGray"/>
        </w:rPr>
        <w:t xml:space="preserve"> all images and </w:t>
      </w:r>
      <w:r w:rsidR="00807D99" w:rsidRPr="009B275F">
        <w:rPr>
          <w:b/>
          <w:highlight w:val="lightGray"/>
        </w:rPr>
        <w:t>convert to Mask</w:t>
      </w:r>
      <w:r w:rsidR="00807D99" w:rsidRPr="009B275F">
        <w:rPr>
          <w:highlight w:val="lightGray"/>
        </w:rPr>
        <w:t xml:space="preserve"> (BIN</w:t>
      </w:r>
      <w:r w:rsidR="00715F2D" w:rsidRPr="009B275F">
        <w:rPr>
          <w:highlight w:val="lightGray"/>
        </w:rPr>
        <w:t>-red</w:t>
      </w:r>
      <w:r w:rsidR="00807D99" w:rsidRPr="009B275F">
        <w:rPr>
          <w:highlight w:val="lightGray"/>
        </w:rPr>
        <w:t>). Determine the centroid X/Y position of each binarized nucleu</w:t>
      </w:r>
      <w:r w:rsidR="006161A1" w:rsidRPr="009B275F">
        <w:rPr>
          <w:highlight w:val="lightGray"/>
        </w:rPr>
        <w:t>s.</w:t>
      </w:r>
    </w:p>
    <w:p w14:paraId="4AB8FAE5" w14:textId="77777777" w:rsidR="00956F23" w:rsidRPr="009B275F" w:rsidRDefault="00956F23" w:rsidP="009B275F">
      <w:pPr>
        <w:tabs>
          <w:tab w:val="clear" w:pos="426"/>
        </w:tabs>
        <w:rPr>
          <w:rFonts w:asciiTheme="minorHAnsi" w:hAnsiTheme="minorHAnsi" w:cstheme="minorHAnsi"/>
          <w:highlight w:val="lightGray"/>
        </w:rPr>
      </w:pPr>
    </w:p>
    <w:p w14:paraId="4AB8FAE6" w14:textId="77777777" w:rsidR="00807D99" w:rsidRPr="009B275F" w:rsidRDefault="00AD4630" w:rsidP="009B275F">
      <w:pPr>
        <w:pStyle w:val="Heading5"/>
        <w:numPr>
          <w:ilvl w:val="2"/>
          <w:numId w:val="48"/>
        </w:numPr>
        <w:ind w:left="0" w:firstLine="0"/>
        <w:rPr>
          <w:highlight w:val="lightGray"/>
        </w:rPr>
      </w:pPr>
      <w:r w:rsidRPr="009B275F">
        <w:rPr>
          <w:highlight w:val="lightGray"/>
        </w:rPr>
        <w:t>Using an already published macro</w:t>
      </w:r>
      <w:r w:rsidR="000631CD" w:rsidRPr="009B275F">
        <w:rPr>
          <w:highlight w:val="lightGray"/>
        </w:rPr>
        <w:t xml:space="preserve"> for spreadsheet software</w:t>
      </w:r>
      <w:r w:rsidR="00CC68EC" w:rsidRPr="009B275F">
        <w:rPr>
          <w:highlight w:val="lightGray"/>
        </w:rPr>
        <w:fldChar w:fldCharType="begin"/>
      </w:r>
      <w:r w:rsidRPr="009B275F">
        <w:rPr>
          <w:highlight w:val="lightGray"/>
        </w:rPr>
        <w:instrText xml:space="preserve"> ADDIN ZOTERO_ITEM CSL_CITATION {"citationID":"w2Y85smk","properties":{"formattedCitation":"\\super 12\\nosupersub{}","plainCitation":"12","noteIndex":0},"citationItems":[{"id":69,"uris":["http://zotero.org/users/local/CYmw5IYM/items/69753WFQ"],"uri":["http://zotero.org/users/local/CYmw5IYM/items/69753WFQ"],"itemData":{"id":69,"type":"article-journal","container-title":"MethodsX","DOI":"10.1016/j.mex.2019.11.001","ISSN":"22150161","journalAbbreviation":"MethodsX","language":"en","page":"2807-2821","source":"DOI.org (Crossref)","title":"A simple 3D cellular chemotaxis assay and analysis workflow suitable for a wide range of migrating cells","volume":"6","author":[{"family":"Visweshwaran","given":"Sai P."},{"family":"Maritzen","given":"Tanja"}],"issued":{"date-parts":[["2019"]]}}}],"schema":"https://github.com/citation-style-language/schema/raw/master/csl-citation.json"} </w:instrText>
      </w:r>
      <w:r w:rsidR="00CC68EC" w:rsidRPr="009B275F">
        <w:rPr>
          <w:highlight w:val="lightGray"/>
        </w:rPr>
        <w:fldChar w:fldCharType="separate"/>
      </w:r>
      <w:r w:rsidRPr="009B275F">
        <w:rPr>
          <w:highlight w:val="lightGray"/>
          <w:vertAlign w:val="superscript"/>
        </w:rPr>
        <w:t>12</w:t>
      </w:r>
      <w:r w:rsidR="00CC68EC" w:rsidRPr="009B275F">
        <w:rPr>
          <w:highlight w:val="lightGray"/>
        </w:rPr>
        <w:fldChar w:fldCharType="end"/>
      </w:r>
      <w:r w:rsidRPr="009B275F">
        <w:rPr>
          <w:highlight w:val="lightGray"/>
        </w:rPr>
        <w:t>, calculate the mean square displacement, directionality ratio, and average speed for this cell.</w:t>
      </w:r>
      <w:r w:rsidR="00807D99" w:rsidRPr="009B275F">
        <w:rPr>
          <w:highlight w:val="lightGray"/>
        </w:rPr>
        <w:t xml:space="preserve"> </w:t>
      </w:r>
    </w:p>
    <w:p w14:paraId="4AB8FAE7" w14:textId="77777777" w:rsidR="00807D99" w:rsidRPr="009B275F" w:rsidRDefault="00807D99" w:rsidP="009B275F">
      <w:pPr>
        <w:tabs>
          <w:tab w:val="clear" w:pos="426"/>
        </w:tabs>
        <w:rPr>
          <w:rFonts w:asciiTheme="minorHAnsi" w:hAnsiTheme="minorHAnsi" w:cstheme="minorHAnsi"/>
          <w:highlight w:val="lightGray"/>
        </w:rPr>
      </w:pPr>
    </w:p>
    <w:p w14:paraId="4AB8FAE8" w14:textId="77777777" w:rsidR="00F6638E" w:rsidRPr="009B275F" w:rsidRDefault="00E24376" w:rsidP="009B275F">
      <w:pPr>
        <w:pStyle w:val="Heading4"/>
        <w:numPr>
          <w:ilvl w:val="1"/>
          <w:numId w:val="48"/>
        </w:numPr>
        <w:ind w:left="0" w:firstLine="0"/>
        <w:rPr>
          <w:highlight w:val="lightGray"/>
        </w:rPr>
      </w:pPr>
      <w:r w:rsidRPr="009B275F">
        <w:rPr>
          <w:highlight w:val="lightGray"/>
        </w:rPr>
        <w:t>Multiple</w:t>
      </w:r>
      <w:r w:rsidR="00E23461" w:rsidRPr="009B275F">
        <w:rPr>
          <w:highlight w:val="lightGray"/>
        </w:rPr>
        <w:t>-</w:t>
      </w:r>
      <w:r w:rsidR="00F6638E" w:rsidRPr="009B275F">
        <w:rPr>
          <w:highlight w:val="lightGray"/>
        </w:rPr>
        <w:t>cell tracking analysis</w:t>
      </w:r>
      <w:r w:rsidR="00B165FA" w:rsidRPr="009B275F">
        <w:rPr>
          <w:highlight w:val="lightGray"/>
        </w:rPr>
        <w:t xml:space="preserve"> (</w:t>
      </w:r>
      <w:r w:rsidR="00B165FA" w:rsidRPr="009B275F">
        <w:rPr>
          <w:b/>
          <w:highlight w:val="lightGray"/>
        </w:rPr>
        <w:t>Figure 2Biii</w:t>
      </w:r>
      <w:r w:rsidR="00B165FA" w:rsidRPr="009B275F">
        <w:rPr>
          <w:highlight w:val="lightGray"/>
        </w:rPr>
        <w:t>)</w:t>
      </w:r>
    </w:p>
    <w:p w14:paraId="4AB8FAE9" w14:textId="77777777" w:rsidR="00F6638E" w:rsidRPr="009B275F" w:rsidRDefault="00F6638E" w:rsidP="009B275F">
      <w:pPr>
        <w:tabs>
          <w:tab w:val="clear" w:pos="426"/>
        </w:tabs>
        <w:rPr>
          <w:rFonts w:asciiTheme="minorHAnsi" w:hAnsiTheme="minorHAnsi" w:cstheme="minorHAnsi"/>
          <w:highlight w:val="lightGray"/>
        </w:rPr>
      </w:pPr>
    </w:p>
    <w:p w14:paraId="4AB8FAEA" w14:textId="77777777" w:rsidR="00EA0449" w:rsidRPr="009B275F" w:rsidRDefault="00EA0449" w:rsidP="009B275F">
      <w:pPr>
        <w:pStyle w:val="Heading5"/>
        <w:numPr>
          <w:ilvl w:val="2"/>
          <w:numId w:val="48"/>
        </w:numPr>
        <w:ind w:left="0" w:firstLine="0"/>
        <w:rPr>
          <w:highlight w:val="lightGray"/>
        </w:rPr>
      </w:pPr>
      <w:r w:rsidRPr="009B275F">
        <w:rPr>
          <w:highlight w:val="lightGray"/>
        </w:rPr>
        <w:t>Right</w:t>
      </w:r>
      <w:r w:rsidR="00E23461" w:rsidRPr="009B275F">
        <w:rPr>
          <w:highlight w:val="lightGray"/>
        </w:rPr>
        <w:t>-</w:t>
      </w:r>
      <w:r w:rsidRPr="009B275F">
        <w:rPr>
          <w:highlight w:val="lightGray"/>
        </w:rPr>
        <w:t xml:space="preserve">click on </w:t>
      </w:r>
      <w:r w:rsidR="00E23461" w:rsidRPr="009B275F">
        <w:rPr>
          <w:highlight w:val="lightGray"/>
        </w:rPr>
        <w:t xml:space="preserve">the </w:t>
      </w:r>
      <w:r w:rsidRPr="009B275F">
        <w:rPr>
          <w:b/>
          <w:bCs/>
          <w:highlight w:val="lightGray"/>
        </w:rPr>
        <w:t>Tracking</w:t>
      </w:r>
      <w:r w:rsidRPr="009B275F">
        <w:rPr>
          <w:highlight w:val="lightGray"/>
        </w:rPr>
        <w:t xml:space="preserve"> tool to open the corresponding </w:t>
      </w:r>
      <w:r w:rsidRPr="009B275F">
        <w:rPr>
          <w:b/>
          <w:bCs/>
          <w:highlight w:val="lightGray"/>
        </w:rPr>
        <w:t>Options</w:t>
      </w:r>
      <w:r w:rsidRPr="009B275F">
        <w:rPr>
          <w:highlight w:val="lightGray"/>
        </w:rPr>
        <w:t xml:space="preserve"> dialog box and adjust </w:t>
      </w:r>
      <w:r w:rsidR="00E23461" w:rsidRPr="009B275F">
        <w:rPr>
          <w:highlight w:val="lightGray"/>
        </w:rPr>
        <w:t xml:space="preserve">the </w:t>
      </w:r>
      <w:r w:rsidRPr="009B275F">
        <w:rPr>
          <w:highlight w:val="lightGray"/>
        </w:rPr>
        <w:t xml:space="preserve">settings (e.g., </w:t>
      </w:r>
      <w:r w:rsidRPr="009B275F">
        <w:rPr>
          <w:b/>
          <w:bCs/>
          <w:highlight w:val="lightGray"/>
        </w:rPr>
        <w:t>Threshold</w:t>
      </w:r>
      <w:r w:rsidRPr="009B275F">
        <w:rPr>
          <w:highlight w:val="lightGray"/>
        </w:rPr>
        <w:t xml:space="preserve"> = Triangle, Li, Huang…, </w:t>
      </w:r>
      <w:r w:rsidRPr="009B275F">
        <w:rPr>
          <w:b/>
          <w:bCs/>
          <w:highlight w:val="lightGray"/>
        </w:rPr>
        <w:t>Gaussian Blur</w:t>
      </w:r>
      <w:r w:rsidRPr="009B275F">
        <w:rPr>
          <w:highlight w:val="lightGray"/>
        </w:rPr>
        <w:t xml:space="preserve"> and </w:t>
      </w:r>
      <w:r w:rsidRPr="009B275F">
        <w:rPr>
          <w:b/>
          <w:bCs/>
          <w:highlight w:val="lightGray"/>
        </w:rPr>
        <w:t>Median</w:t>
      </w:r>
      <w:r w:rsidRPr="009B275F">
        <w:rPr>
          <w:highlight w:val="lightGray"/>
        </w:rPr>
        <w:t xml:space="preserve"> filters = 1, 2, 3…) to produce a precise segmentation of images. Then</w:t>
      </w:r>
      <w:r w:rsidR="00E23461" w:rsidRPr="009B275F">
        <w:rPr>
          <w:highlight w:val="lightGray"/>
        </w:rPr>
        <w:t>,</w:t>
      </w:r>
      <w:r w:rsidRPr="009B275F">
        <w:rPr>
          <w:highlight w:val="lightGray"/>
        </w:rPr>
        <w:t xml:space="preserve"> click on </w:t>
      </w:r>
      <w:r w:rsidRPr="009B275F">
        <w:rPr>
          <w:b/>
          <w:bCs/>
          <w:highlight w:val="lightGray"/>
        </w:rPr>
        <w:t>O</w:t>
      </w:r>
      <w:r w:rsidR="00E23461" w:rsidRPr="009B275F">
        <w:rPr>
          <w:b/>
          <w:bCs/>
          <w:highlight w:val="lightGray"/>
        </w:rPr>
        <w:t>K</w:t>
      </w:r>
      <w:r w:rsidRPr="009B275F">
        <w:rPr>
          <w:highlight w:val="lightGray"/>
        </w:rPr>
        <w:t>.</w:t>
      </w:r>
    </w:p>
    <w:p w14:paraId="4AB8FAEB" w14:textId="77777777" w:rsidR="00EA0449" w:rsidRPr="009B275F" w:rsidRDefault="00EA0449" w:rsidP="009B275F">
      <w:pPr>
        <w:pStyle w:val="ListParagraph"/>
        <w:tabs>
          <w:tab w:val="clear" w:pos="426"/>
        </w:tabs>
        <w:ind w:left="0"/>
        <w:rPr>
          <w:rFonts w:asciiTheme="minorHAnsi" w:hAnsiTheme="minorHAnsi" w:cstheme="minorHAnsi"/>
          <w:b/>
          <w:highlight w:val="lightGray"/>
        </w:rPr>
      </w:pPr>
    </w:p>
    <w:p w14:paraId="4AB8FAEC" w14:textId="77777777" w:rsidR="00EA0449" w:rsidRPr="009B275F" w:rsidRDefault="00EA0449" w:rsidP="009B275F">
      <w:pPr>
        <w:pStyle w:val="Heading5"/>
        <w:numPr>
          <w:ilvl w:val="2"/>
          <w:numId w:val="48"/>
        </w:numPr>
        <w:ind w:left="0" w:firstLine="0"/>
        <w:rPr>
          <w:highlight w:val="lightGray"/>
        </w:rPr>
      </w:pPr>
      <w:r w:rsidRPr="009B275F">
        <w:rPr>
          <w:highlight w:val="lightGray"/>
        </w:rPr>
        <w:t>Left</w:t>
      </w:r>
      <w:r w:rsidR="00587EA8" w:rsidRPr="009B275F">
        <w:rPr>
          <w:highlight w:val="lightGray"/>
        </w:rPr>
        <w:t>-</w:t>
      </w:r>
      <w:r w:rsidRPr="009B275F">
        <w:rPr>
          <w:highlight w:val="lightGray"/>
        </w:rPr>
        <w:t>click on</w:t>
      </w:r>
      <w:r w:rsidR="00587EA8" w:rsidRPr="009B275F">
        <w:rPr>
          <w:highlight w:val="lightGray"/>
        </w:rPr>
        <w:t xml:space="preserve"> the</w:t>
      </w:r>
      <w:r w:rsidRPr="009B275F">
        <w:rPr>
          <w:highlight w:val="lightGray"/>
        </w:rPr>
        <w:t xml:space="preserve"> </w:t>
      </w:r>
      <w:r w:rsidRPr="009B275F">
        <w:rPr>
          <w:b/>
          <w:bCs/>
          <w:highlight w:val="lightGray"/>
        </w:rPr>
        <w:t xml:space="preserve">Tracking </w:t>
      </w:r>
      <w:r w:rsidRPr="009B275F">
        <w:rPr>
          <w:highlight w:val="lightGray"/>
        </w:rPr>
        <w:t>tool to automatically activate the following procedure</w:t>
      </w:r>
      <w:r w:rsidR="00587EA8" w:rsidRPr="009B275F">
        <w:rPr>
          <w:highlight w:val="lightGray"/>
        </w:rPr>
        <w:t>.</w:t>
      </w:r>
    </w:p>
    <w:p w14:paraId="4AB8FAED" w14:textId="77777777" w:rsidR="00EA0449" w:rsidRPr="009B275F" w:rsidRDefault="00EA0449" w:rsidP="009B275F">
      <w:pPr>
        <w:tabs>
          <w:tab w:val="clear" w:pos="426"/>
        </w:tabs>
        <w:rPr>
          <w:rFonts w:asciiTheme="minorHAnsi" w:hAnsiTheme="minorHAnsi" w:cstheme="minorHAnsi"/>
          <w:highlight w:val="lightGray"/>
        </w:rPr>
      </w:pPr>
    </w:p>
    <w:p w14:paraId="4AB8FAEE" w14:textId="77777777" w:rsidR="00277C23" w:rsidRPr="009B275F" w:rsidRDefault="00465703" w:rsidP="009B275F">
      <w:pPr>
        <w:pStyle w:val="Heading6"/>
        <w:numPr>
          <w:ilvl w:val="3"/>
          <w:numId w:val="48"/>
        </w:numPr>
        <w:ind w:left="0" w:firstLine="0"/>
        <w:rPr>
          <w:highlight w:val="lightGray"/>
        </w:rPr>
      </w:pPr>
      <w:r w:rsidRPr="009B275F">
        <w:rPr>
          <w:highlight w:val="lightGray"/>
        </w:rPr>
        <w:t>R</w:t>
      </w:r>
      <w:r w:rsidR="0032593D" w:rsidRPr="009B275F">
        <w:rPr>
          <w:highlight w:val="lightGray"/>
        </w:rPr>
        <w:t>emove the g</w:t>
      </w:r>
      <w:r w:rsidR="00277C23" w:rsidRPr="009B275F">
        <w:rPr>
          <w:highlight w:val="lightGray"/>
        </w:rPr>
        <w:t>rey channel</w:t>
      </w:r>
      <w:r w:rsidR="0032593D" w:rsidRPr="009B275F">
        <w:rPr>
          <w:highlight w:val="lightGray"/>
        </w:rPr>
        <w:t>.</w:t>
      </w:r>
    </w:p>
    <w:p w14:paraId="4AB8FAEF" w14:textId="77777777" w:rsidR="00051996" w:rsidRPr="009B275F" w:rsidRDefault="00051996" w:rsidP="009B275F">
      <w:pPr>
        <w:tabs>
          <w:tab w:val="clear" w:pos="426"/>
        </w:tabs>
        <w:rPr>
          <w:rFonts w:asciiTheme="minorHAnsi" w:hAnsiTheme="minorHAnsi" w:cstheme="minorHAnsi"/>
          <w:highlight w:val="lightGray"/>
        </w:rPr>
      </w:pPr>
    </w:p>
    <w:p w14:paraId="4AB8FAF0" w14:textId="77777777" w:rsidR="00051996" w:rsidRPr="009B275F" w:rsidRDefault="00051996" w:rsidP="009B275F">
      <w:pPr>
        <w:pStyle w:val="Heading6"/>
        <w:numPr>
          <w:ilvl w:val="3"/>
          <w:numId w:val="48"/>
        </w:numPr>
        <w:ind w:left="0" w:firstLine="0"/>
        <w:rPr>
          <w:highlight w:val="lightGray"/>
        </w:rPr>
      </w:pPr>
      <w:r w:rsidRPr="009B275F">
        <w:rPr>
          <w:b/>
          <w:highlight w:val="lightGray"/>
        </w:rPr>
        <w:t>S</w:t>
      </w:r>
      <w:r w:rsidR="00E3796B" w:rsidRPr="009B275F">
        <w:rPr>
          <w:b/>
          <w:highlight w:val="lightGray"/>
        </w:rPr>
        <w:t>p</w:t>
      </w:r>
      <w:r w:rsidRPr="009B275F">
        <w:rPr>
          <w:b/>
          <w:highlight w:val="lightGray"/>
        </w:rPr>
        <w:t>lit</w:t>
      </w:r>
      <w:r w:rsidRPr="009B275F">
        <w:rPr>
          <w:highlight w:val="lightGray"/>
        </w:rPr>
        <w:t xml:space="preserve"> the red and green channels, </w:t>
      </w:r>
      <w:r w:rsidRPr="009B275F">
        <w:rPr>
          <w:b/>
          <w:highlight w:val="lightGray"/>
        </w:rPr>
        <w:t>double-filter</w:t>
      </w:r>
      <w:r w:rsidRPr="009B275F">
        <w:rPr>
          <w:highlight w:val="lightGray"/>
        </w:rPr>
        <w:t xml:space="preserve">, and </w:t>
      </w:r>
      <w:r w:rsidRPr="009B275F">
        <w:rPr>
          <w:b/>
          <w:highlight w:val="lightGray"/>
        </w:rPr>
        <w:t>convert to Mask</w:t>
      </w:r>
      <w:r w:rsidR="00BE79AC" w:rsidRPr="009B275F">
        <w:rPr>
          <w:highlight w:val="lightGray"/>
        </w:rPr>
        <w:t>.</w:t>
      </w:r>
    </w:p>
    <w:p w14:paraId="4AB8FAF1" w14:textId="77777777" w:rsidR="0032593D" w:rsidRPr="009B275F" w:rsidRDefault="0032593D" w:rsidP="009B275F">
      <w:pPr>
        <w:pStyle w:val="ListParagraph"/>
        <w:tabs>
          <w:tab w:val="clear" w:pos="426"/>
        </w:tabs>
        <w:ind w:left="0"/>
        <w:rPr>
          <w:rFonts w:asciiTheme="minorHAnsi" w:hAnsiTheme="minorHAnsi" w:cstheme="minorHAnsi"/>
          <w:highlight w:val="lightGray"/>
        </w:rPr>
      </w:pPr>
    </w:p>
    <w:p w14:paraId="4AB8FAF2" w14:textId="77777777" w:rsidR="00CD35FD" w:rsidRPr="009B275F" w:rsidRDefault="00C26588" w:rsidP="009B275F">
      <w:pPr>
        <w:pStyle w:val="Heading6"/>
        <w:numPr>
          <w:ilvl w:val="3"/>
          <w:numId w:val="48"/>
        </w:numPr>
        <w:ind w:left="0" w:firstLine="0"/>
        <w:rPr>
          <w:highlight w:val="lightGray"/>
        </w:rPr>
      </w:pPr>
      <w:r w:rsidRPr="009B275F">
        <w:rPr>
          <w:highlight w:val="lightGray"/>
        </w:rPr>
        <w:lastRenderedPageBreak/>
        <w:t xml:space="preserve">Merge the channels using </w:t>
      </w:r>
      <w:r w:rsidRPr="009B275F">
        <w:rPr>
          <w:b/>
          <w:bCs/>
          <w:highlight w:val="lightGray"/>
        </w:rPr>
        <w:t>Image Calculator…</w:t>
      </w:r>
      <w:r w:rsidRPr="009B275F">
        <w:rPr>
          <w:highlight w:val="lightGray"/>
        </w:rPr>
        <w:t xml:space="preserve"> command </w:t>
      </w:r>
      <w:r w:rsidR="00803E84" w:rsidRPr="009B275F">
        <w:rPr>
          <w:highlight w:val="lightGray"/>
        </w:rPr>
        <w:t>with</w:t>
      </w:r>
      <w:r w:rsidRPr="009B275F">
        <w:rPr>
          <w:highlight w:val="lightGray"/>
        </w:rPr>
        <w:t xml:space="preserve"> the </w:t>
      </w:r>
      <w:r w:rsidR="00CD35FD" w:rsidRPr="009B275F">
        <w:rPr>
          <w:b/>
          <w:bCs/>
          <w:highlight w:val="lightGray"/>
        </w:rPr>
        <w:t>AND</w:t>
      </w:r>
      <w:r w:rsidR="00803E84" w:rsidRPr="009B275F">
        <w:rPr>
          <w:highlight w:val="lightGray"/>
        </w:rPr>
        <w:t xml:space="preserve"> operator</w:t>
      </w:r>
      <w:r w:rsidRPr="009B275F">
        <w:rPr>
          <w:highlight w:val="lightGray"/>
        </w:rPr>
        <w:t>, leaving only the nucle</w:t>
      </w:r>
      <w:r w:rsidR="00E24376" w:rsidRPr="009B275F">
        <w:rPr>
          <w:highlight w:val="lightGray"/>
        </w:rPr>
        <w:t>us</w:t>
      </w:r>
      <w:r w:rsidRPr="009B275F">
        <w:rPr>
          <w:highlight w:val="lightGray"/>
        </w:rPr>
        <w:t xml:space="preserve"> </w:t>
      </w:r>
      <w:r w:rsidR="00AE42A6" w:rsidRPr="009B275F">
        <w:rPr>
          <w:highlight w:val="lightGray"/>
        </w:rPr>
        <w:t xml:space="preserve">signal </w:t>
      </w:r>
      <w:r w:rsidRPr="009B275F">
        <w:rPr>
          <w:highlight w:val="lightGray"/>
        </w:rPr>
        <w:t>found in the membranes.</w:t>
      </w:r>
    </w:p>
    <w:p w14:paraId="4AB8FAF3" w14:textId="77777777" w:rsidR="00277C23" w:rsidRPr="009B275F" w:rsidRDefault="00277C23" w:rsidP="009B275F">
      <w:pPr>
        <w:pStyle w:val="ListParagraph"/>
        <w:tabs>
          <w:tab w:val="clear" w:pos="426"/>
        </w:tabs>
        <w:ind w:left="0"/>
        <w:rPr>
          <w:rFonts w:asciiTheme="minorHAnsi" w:hAnsiTheme="minorHAnsi" w:cstheme="minorHAnsi"/>
          <w:highlight w:val="lightGray"/>
        </w:rPr>
      </w:pPr>
    </w:p>
    <w:p w14:paraId="4AB8FAF4" w14:textId="77777777" w:rsidR="00277C23" w:rsidRPr="009B275F" w:rsidRDefault="00D30D38" w:rsidP="009B275F">
      <w:pPr>
        <w:pStyle w:val="ListParagraph"/>
        <w:tabs>
          <w:tab w:val="clear" w:pos="426"/>
        </w:tabs>
        <w:ind w:left="0"/>
        <w:rPr>
          <w:rFonts w:asciiTheme="minorHAnsi" w:hAnsiTheme="minorHAnsi" w:cstheme="minorHAnsi"/>
        </w:rPr>
      </w:pPr>
      <w:r w:rsidRPr="009B275F">
        <w:rPr>
          <w:rFonts w:asciiTheme="minorHAnsi" w:hAnsiTheme="minorHAnsi" w:cstheme="minorHAnsi"/>
        </w:rPr>
        <w:t xml:space="preserve">NOTE: </w:t>
      </w:r>
      <w:r w:rsidR="00277C23" w:rsidRPr="009B275F">
        <w:rPr>
          <w:rFonts w:asciiTheme="minorHAnsi" w:hAnsiTheme="minorHAnsi" w:cstheme="minorHAnsi"/>
        </w:rPr>
        <w:t xml:space="preserve">Several </w:t>
      </w:r>
      <w:r w:rsidRPr="009B275F">
        <w:rPr>
          <w:rFonts w:asciiTheme="minorHAnsi" w:hAnsiTheme="minorHAnsi" w:cstheme="minorHAnsi"/>
        </w:rPr>
        <w:t>p</w:t>
      </w:r>
      <w:r w:rsidR="00277C23" w:rsidRPr="009B275F">
        <w:rPr>
          <w:rFonts w:asciiTheme="minorHAnsi" w:hAnsiTheme="minorHAnsi" w:cstheme="minorHAnsi"/>
        </w:rPr>
        <w:t xml:space="preserve">lugins in Fiji </w:t>
      </w:r>
      <w:r w:rsidR="00D62EA6" w:rsidRPr="009B275F">
        <w:rPr>
          <w:rFonts w:asciiTheme="minorHAnsi" w:hAnsiTheme="minorHAnsi" w:cstheme="minorHAnsi"/>
        </w:rPr>
        <w:t xml:space="preserve">can </w:t>
      </w:r>
      <w:r w:rsidR="00277C23" w:rsidRPr="009B275F">
        <w:rPr>
          <w:rFonts w:asciiTheme="minorHAnsi" w:hAnsiTheme="minorHAnsi" w:cstheme="minorHAnsi"/>
        </w:rPr>
        <w:t xml:space="preserve">be used </w:t>
      </w:r>
      <w:r w:rsidRPr="009B275F">
        <w:rPr>
          <w:rFonts w:asciiTheme="minorHAnsi" w:hAnsiTheme="minorHAnsi" w:cstheme="minorHAnsi"/>
        </w:rPr>
        <w:t>to</w:t>
      </w:r>
      <w:r w:rsidR="00277C23" w:rsidRPr="009B275F">
        <w:rPr>
          <w:rFonts w:asciiTheme="minorHAnsi" w:hAnsiTheme="minorHAnsi" w:cstheme="minorHAnsi"/>
        </w:rPr>
        <w:t xml:space="preserve"> determine</w:t>
      </w:r>
      <w:r w:rsidRPr="009B275F">
        <w:rPr>
          <w:rFonts w:asciiTheme="minorHAnsi" w:hAnsiTheme="minorHAnsi" w:cstheme="minorHAnsi"/>
        </w:rPr>
        <w:t xml:space="preserve"> the</w:t>
      </w:r>
      <w:r w:rsidR="00277C23" w:rsidRPr="009B275F">
        <w:rPr>
          <w:rFonts w:asciiTheme="minorHAnsi" w:hAnsiTheme="minorHAnsi" w:cstheme="minorHAnsi"/>
        </w:rPr>
        <w:t xml:space="preserve"> X/Y position of several cells </w:t>
      </w:r>
      <w:r w:rsidR="00E722AD" w:rsidRPr="009B275F">
        <w:rPr>
          <w:rFonts w:asciiTheme="minorHAnsi" w:hAnsiTheme="minorHAnsi" w:cstheme="minorHAnsi"/>
        </w:rPr>
        <w:t xml:space="preserve">in this binary preprocessed image </w:t>
      </w:r>
      <w:r w:rsidRPr="009B275F">
        <w:rPr>
          <w:rFonts w:asciiTheme="minorHAnsi" w:hAnsiTheme="minorHAnsi" w:cstheme="minorHAnsi"/>
        </w:rPr>
        <w:t xml:space="preserve">at </w:t>
      </w:r>
      <w:r w:rsidR="00277C23" w:rsidRPr="009B275F">
        <w:rPr>
          <w:rFonts w:asciiTheme="minorHAnsi" w:hAnsiTheme="minorHAnsi" w:cstheme="minorHAnsi"/>
        </w:rPr>
        <w:t>the same time (</w:t>
      </w:r>
      <w:r w:rsidR="00141BB7" w:rsidRPr="009B275F">
        <w:rPr>
          <w:rFonts w:asciiTheme="minorHAnsi" w:hAnsiTheme="minorHAnsi" w:cstheme="minorHAnsi"/>
        </w:rPr>
        <w:t xml:space="preserve">see the </w:t>
      </w:r>
      <w:r w:rsidR="00141BB7" w:rsidRPr="009B275F">
        <w:rPr>
          <w:rFonts w:asciiTheme="minorHAnsi" w:hAnsiTheme="minorHAnsi" w:cstheme="minorHAnsi"/>
          <w:b/>
          <w:bCs/>
        </w:rPr>
        <w:t>Table of Materials</w:t>
      </w:r>
      <w:r w:rsidR="00277C23" w:rsidRPr="009B275F">
        <w:rPr>
          <w:rFonts w:asciiTheme="minorHAnsi" w:hAnsiTheme="minorHAnsi" w:cstheme="minorHAnsi"/>
        </w:rPr>
        <w:t>).</w:t>
      </w:r>
    </w:p>
    <w:p w14:paraId="4AB8FAF5" w14:textId="77777777" w:rsidR="00B726BA" w:rsidRPr="009B275F" w:rsidRDefault="00B726BA" w:rsidP="009B275F">
      <w:pPr>
        <w:pStyle w:val="ListParagraph"/>
        <w:tabs>
          <w:tab w:val="clear" w:pos="426"/>
        </w:tabs>
        <w:ind w:left="0"/>
        <w:rPr>
          <w:rFonts w:asciiTheme="minorHAnsi" w:hAnsiTheme="minorHAnsi" w:cstheme="minorHAnsi"/>
          <w:highlight w:val="lightGray"/>
        </w:rPr>
      </w:pPr>
    </w:p>
    <w:p w14:paraId="4AB8FAF6" w14:textId="77777777" w:rsidR="00277C23" w:rsidRPr="009B275F" w:rsidRDefault="00277C23" w:rsidP="009B275F">
      <w:pPr>
        <w:pStyle w:val="Heading5"/>
        <w:numPr>
          <w:ilvl w:val="2"/>
          <w:numId w:val="48"/>
        </w:numPr>
        <w:ind w:left="0" w:firstLine="0"/>
        <w:rPr>
          <w:highlight w:val="lightGray"/>
        </w:rPr>
      </w:pPr>
      <w:r w:rsidRPr="009B275F">
        <w:rPr>
          <w:highlight w:val="lightGray"/>
        </w:rPr>
        <w:t xml:space="preserve">Using </w:t>
      </w:r>
      <w:r w:rsidR="009404EA" w:rsidRPr="009B275F">
        <w:rPr>
          <w:highlight w:val="lightGray"/>
        </w:rPr>
        <w:t xml:space="preserve">a </w:t>
      </w:r>
      <w:r w:rsidRPr="009B275F">
        <w:rPr>
          <w:highlight w:val="lightGray"/>
        </w:rPr>
        <w:t>previous</w:t>
      </w:r>
      <w:r w:rsidR="009404EA" w:rsidRPr="009B275F">
        <w:rPr>
          <w:highlight w:val="lightGray"/>
        </w:rPr>
        <w:t>ly</w:t>
      </w:r>
      <w:r w:rsidRPr="009B275F">
        <w:rPr>
          <w:highlight w:val="lightGray"/>
        </w:rPr>
        <w:t xml:space="preserve"> descri</w:t>
      </w:r>
      <w:r w:rsidR="009404EA" w:rsidRPr="009B275F">
        <w:rPr>
          <w:highlight w:val="lightGray"/>
        </w:rPr>
        <w:t>bed</w:t>
      </w:r>
      <w:r w:rsidRPr="009B275F">
        <w:rPr>
          <w:highlight w:val="lightGray"/>
        </w:rPr>
        <w:t xml:space="preserve"> macro</w:t>
      </w:r>
      <w:r w:rsidR="00CC68EC" w:rsidRPr="009B275F">
        <w:rPr>
          <w:highlight w:val="lightGray"/>
        </w:rPr>
        <w:fldChar w:fldCharType="begin"/>
      </w:r>
      <w:r w:rsidR="00A441D8" w:rsidRPr="009B275F">
        <w:rPr>
          <w:highlight w:val="lightGray"/>
        </w:rPr>
        <w:instrText xml:space="preserve"> ADDIN ZOTERO_ITEM CSL_CITATION {"citationID":"Z4DgKwpg","properties":{"formattedCitation":"\\super 12\\nosupersub{}","plainCitation":"12","noteIndex":0},"citationItems":[{"id":69,"uris":["http://zotero.org/users/local/CYmw5IYM/items/69753WFQ"],"uri":["http://zotero.org/users/local/CYmw5IYM/items/69753WFQ"],"itemData":{"id":69,"type":"article-journal","container-title":"MethodsX","DOI":"10.1016/j.mex.2019.11.001","ISSN":"22150161","journalAbbreviation":"MethodsX","language":"en","page":"2807-2821","source":"DOI.org (Crossref)","title":"A simple 3D cellular chemotaxis assay and analysis workflow suitable for a wide range of migrating cells","volume":"6","author":[{"family":"Visweshwaran","given":"Sai P."},{"family":"Maritzen","given":"Tanja"}],"issued":{"date-parts":[["2019"]]}}}],"schema":"https://github.com/citation-style-language/schema/raw/master/csl-citation.json"} </w:instrText>
      </w:r>
      <w:r w:rsidR="00CC68EC" w:rsidRPr="009B275F">
        <w:rPr>
          <w:highlight w:val="lightGray"/>
        </w:rPr>
        <w:fldChar w:fldCharType="separate"/>
      </w:r>
      <w:r w:rsidR="00A441D8" w:rsidRPr="009B275F">
        <w:rPr>
          <w:highlight w:val="lightGray"/>
          <w:vertAlign w:val="superscript"/>
        </w:rPr>
        <w:t>12</w:t>
      </w:r>
      <w:r w:rsidR="00CC68EC" w:rsidRPr="009B275F">
        <w:rPr>
          <w:highlight w:val="lightGray"/>
        </w:rPr>
        <w:fldChar w:fldCharType="end"/>
      </w:r>
      <w:r w:rsidRPr="009B275F">
        <w:rPr>
          <w:highlight w:val="lightGray"/>
        </w:rPr>
        <w:t xml:space="preserve">, </w:t>
      </w:r>
      <w:r w:rsidR="009404EA" w:rsidRPr="009B275F">
        <w:rPr>
          <w:highlight w:val="lightGray"/>
        </w:rPr>
        <w:t xml:space="preserve">calculate the </w:t>
      </w:r>
      <w:r w:rsidRPr="009B275F">
        <w:rPr>
          <w:highlight w:val="lightGray"/>
        </w:rPr>
        <w:t xml:space="preserve">trajectory plot, mean square </w:t>
      </w:r>
      <w:r w:rsidR="00AF157E" w:rsidRPr="009B275F">
        <w:rPr>
          <w:highlight w:val="lightGray"/>
        </w:rPr>
        <w:t>displacement</w:t>
      </w:r>
      <w:r w:rsidRPr="009B275F">
        <w:rPr>
          <w:highlight w:val="lightGray"/>
        </w:rPr>
        <w:t>, directionality ratio</w:t>
      </w:r>
      <w:r w:rsidR="009404EA" w:rsidRPr="009B275F">
        <w:rPr>
          <w:highlight w:val="lightGray"/>
        </w:rPr>
        <w:t>,</w:t>
      </w:r>
      <w:r w:rsidRPr="009B275F">
        <w:rPr>
          <w:highlight w:val="lightGray"/>
        </w:rPr>
        <w:t xml:space="preserve"> and average speed for these cells.</w:t>
      </w:r>
    </w:p>
    <w:p w14:paraId="4AB8FAF7" w14:textId="77777777" w:rsidR="009404EA" w:rsidRPr="009B275F" w:rsidRDefault="009404EA" w:rsidP="009B275F">
      <w:pPr>
        <w:pStyle w:val="ListParagraph"/>
        <w:tabs>
          <w:tab w:val="clear" w:pos="426"/>
        </w:tabs>
        <w:ind w:left="0"/>
        <w:rPr>
          <w:rFonts w:asciiTheme="minorHAnsi" w:hAnsiTheme="minorHAnsi" w:cstheme="minorHAnsi"/>
          <w:highlight w:val="lightGray"/>
        </w:rPr>
      </w:pPr>
    </w:p>
    <w:p w14:paraId="4AB8FAF8" w14:textId="77777777" w:rsidR="0056227B" w:rsidRPr="009B275F" w:rsidRDefault="00482E3F" w:rsidP="009B275F">
      <w:pPr>
        <w:pStyle w:val="Heading4"/>
        <w:numPr>
          <w:ilvl w:val="1"/>
          <w:numId w:val="48"/>
        </w:numPr>
        <w:ind w:left="0" w:firstLine="0"/>
        <w:rPr>
          <w:lang w:val="en-GB"/>
        </w:rPr>
      </w:pPr>
      <w:r w:rsidRPr="009B275F">
        <w:rPr>
          <w:lang w:val="en-GB"/>
        </w:rPr>
        <w:t xml:space="preserve">Spheroid migration on </w:t>
      </w:r>
      <w:r w:rsidR="006B7318" w:rsidRPr="009B275F">
        <w:rPr>
          <w:lang w:val="en-GB"/>
        </w:rPr>
        <w:t xml:space="preserve">the </w:t>
      </w:r>
      <w:r w:rsidR="00AC519C" w:rsidRPr="009B275F">
        <w:rPr>
          <w:lang w:val="en-GB"/>
        </w:rPr>
        <w:t xml:space="preserve">neural </w:t>
      </w:r>
      <w:r w:rsidR="00CA3C1B" w:rsidRPr="009B275F">
        <w:rPr>
          <w:lang w:val="en-GB"/>
        </w:rPr>
        <w:t>mat (</w:t>
      </w:r>
      <w:r w:rsidR="00CA3C1B" w:rsidRPr="009B275F">
        <w:rPr>
          <w:b/>
          <w:lang w:val="en-GB"/>
        </w:rPr>
        <w:t>Figure 2Biv</w:t>
      </w:r>
      <w:r w:rsidR="00CA3C1B" w:rsidRPr="009B275F">
        <w:rPr>
          <w:lang w:val="en-GB"/>
        </w:rPr>
        <w:t>)</w:t>
      </w:r>
      <w:r w:rsidR="00277C23" w:rsidRPr="009B275F">
        <w:rPr>
          <w:lang w:val="en-GB"/>
        </w:rPr>
        <w:t xml:space="preserve"> </w:t>
      </w:r>
    </w:p>
    <w:p w14:paraId="4AB8FAF9" w14:textId="77777777" w:rsidR="0056227B" w:rsidRPr="009B275F" w:rsidRDefault="0056227B" w:rsidP="009B275F">
      <w:pPr>
        <w:pStyle w:val="Heading4"/>
        <w:numPr>
          <w:ilvl w:val="0"/>
          <w:numId w:val="0"/>
        </w:numPr>
        <w:rPr>
          <w:lang w:val="en-GB"/>
        </w:rPr>
      </w:pPr>
    </w:p>
    <w:p w14:paraId="4AB8FAFA" w14:textId="77777777" w:rsidR="00676FB5" w:rsidRPr="009B275F" w:rsidRDefault="00676FB5" w:rsidP="009B275F">
      <w:pPr>
        <w:pStyle w:val="Heading5"/>
        <w:numPr>
          <w:ilvl w:val="2"/>
          <w:numId w:val="48"/>
        </w:numPr>
        <w:ind w:left="0" w:firstLine="0"/>
      </w:pPr>
      <w:r w:rsidRPr="009B275F">
        <w:t>Right</w:t>
      </w:r>
      <w:r w:rsidR="00587EA8" w:rsidRPr="009B275F">
        <w:t>-</w:t>
      </w:r>
      <w:r w:rsidRPr="009B275F">
        <w:t>click on</w:t>
      </w:r>
      <w:r w:rsidR="00587EA8" w:rsidRPr="009B275F">
        <w:t xml:space="preserve"> the</w:t>
      </w:r>
      <w:r w:rsidRPr="009B275F">
        <w:t xml:space="preserve"> </w:t>
      </w:r>
      <w:r w:rsidR="00357A8F" w:rsidRPr="009B275F">
        <w:rPr>
          <w:b/>
          <w:bCs/>
        </w:rPr>
        <w:t>Migration</w:t>
      </w:r>
      <w:r w:rsidRPr="009B275F">
        <w:t xml:space="preserve"> tool to open the corresponding </w:t>
      </w:r>
      <w:r w:rsidRPr="009B275F">
        <w:rPr>
          <w:b/>
          <w:bCs/>
        </w:rPr>
        <w:t>Options</w:t>
      </w:r>
      <w:r w:rsidRPr="009B275F">
        <w:t xml:space="preserve"> dialog box and adjust</w:t>
      </w:r>
      <w:r w:rsidR="00587EA8" w:rsidRPr="009B275F">
        <w:t xml:space="preserve"> the</w:t>
      </w:r>
      <w:r w:rsidRPr="009B275F">
        <w:t xml:space="preserve"> settings (e.g., </w:t>
      </w:r>
      <w:r w:rsidRPr="009B275F">
        <w:rPr>
          <w:b/>
          <w:bCs/>
        </w:rPr>
        <w:t>Threshold</w:t>
      </w:r>
      <w:r w:rsidRPr="009B275F">
        <w:t xml:space="preserve"> = Triangle, Li, Huang…, </w:t>
      </w:r>
      <w:r w:rsidRPr="009B275F">
        <w:rPr>
          <w:b/>
          <w:bCs/>
        </w:rPr>
        <w:t>Gaussian Blur</w:t>
      </w:r>
      <w:r w:rsidRPr="009B275F">
        <w:t xml:space="preserve"> and </w:t>
      </w:r>
      <w:r w:rsidRPr="009B275F">
        <w:rPr>
          <w:b/>
          <w:bCs/>
        </w:rPr>
        <w:t>Median</w:t>
      </w:r>
      <w:r w:rsidRPr="009B275F">
        <w:t xml:space="preserve"> filters = 1, 2, 3…) to produce a precise segmentation of images. Then</w:t>
      </w:r>
      <w:r w:rsidR="00587EA8" w:rsidRPr="009B275F">
        <w:t>,</w:t>
      </w:r>
      <w:r w:rsidRPr="009B275F">
        <w:t xml:space="preserve"> click on </w:t>
      </w:r>
      <w:r w:rsidRPr="009B275F">
        <w:rPr>
          <w:b/>
          <w:bCs/>
        </w:rPr>
        <w:t>O</w:t>
      </w:r>
      <w:r w:rsidR="00587EA8" w:rsidRPr="009B275F">
        <w:rPr>
          <w:b/>
          <w:bCs/>
        </w:rPr>
        <w:t>K</w:t>
      </w:r>
      <w:r w:rsidRPr="009B275F">
        <w:t xml:space="preserve">. </w:t>
      </w:r>
    </w:p>
    <w:p w14:paraId="4AB8FAFB" w14:textId="77777777" w:rsidR="00676FB5" w:rsidRPr="009B275F" w:rsidRDefault="00676FB5" w:rsidP="009B275F">
      <w:pPr>
        <w:tabs>
          <w:tab w:val="clear" w:pos="426"/>
        </w:tabs>
        <w:rPr>
          <w:rFonts w:asciiTheme="minorHAnsi" w:hAnsiTheme="minorHAnsi" w:cstheme="minorHAnsi"/>
        </w:rPr>
      </w:pPr>
    </w:p>
    <w:p w14:paraId="4AB8FAFC" w14:textId="77777777" w:rsidR="00676FB5" w:rsidRPr="009B275F" w:rsidRDefault="00676FB5" w:rsidP="009B275F">
      <w:pPr>
        <w:pStyle w:val="Heading5"/>
        <w:numPr>
          <w:ilvl w:val="2"/>
          <w:numId w:val="48"/>
        </w:numPr>
        <w:ind w:left="0" w:firstLine="0"/>
      </w:pPr>
      <w:r w:rsidRPr="009B275F">
        <w:t>Left</w:t>
      </w:r>
      <w:r w:rsidR="009A02B7" w:rsidRPr="009B275F">
        <w:t>-</w:t>
      </w:r>
      <w:r w:rsidRPr="009B275F">
        <w:t>click on</w:t>
      </w:r>
      <w:r w:rsidR="009A02B7" w:rsidRPr="009B275F">
        <w:t xml:space="preserve"> the</w:t>
      </w:r>
      <w:r w:rsidRPr="009B275F">
        <w:t xml:space="preserve"> </w:t>
      </w:r>
      <w:r w:rsidR="00357A8F" w:rsidRPr="009B275F">
        <w:rPr>
          <w:b/>
          <w:bCs/>
        </w:rPr>
        <w:t>Migration</w:t>
      </w:r>
      <w:r w:rsidRPr="009B275F">
        <w:t xml:space="preserve"> tool to automatically activate the following procedure</w:t>
      </w:r>
      <w:r w:rsidR="009A02B7" w:rsidRPr="009B275F">
        <w:t>.</w:t>
      </w:r>
    </w:p>
    <w:p w14:paraId="4AB8FAFD" w14:textId="77777777" w:rsidR="00676FB5" w:rsidRPr="009B275F" w:rsidRDefault="00676FB5" w:rsidP="009B275F">
      <w:pPr>
        <w:tabs>
          <w:tab w:val="clear" w:pos="426"/>
        </w:tabs>
        <w:rPr>
          <w:rFonts w:asciiTheme="minorHAnsi" w:hAnsiTheme="minorHAnsi" w:cstheme="minorHAnsi"/>
          <w:lang w:val="en-GB"/>
        </w:rPr>
      </w:pPr>
    </w:p>
    <w:p w14:paraId="4AB8FAFE" w14:textId="77777777" w:rsidR="00277C23" w:rsidRPr="009B275F" w:rsidRDefault="0034207B" w:rsidP="009B275F">
      <w:pPr>
        <w:pStyle w:val="Heading6"/>
        <w:numPr>
          <w:ilvl w:val="3"/>
          <w:numId w:val="48"/>
        </w:numPr>
        <w:ind w:left="0" w:firstLine="0"/>
        <w:rPr>
          <w:lang w:val="en-GB"/>
        </w:rPr>
      </w:pPr>
      <w:r w:rsidRPr="009B275F">
        <w:rPr>
          <w:lang w:val="en-GB"/>
        </w:rPr>
        <w:t>R</w:t>
      </w:r>
      <w:r w:rsidR="006B7318" w:rsidRPr="009B275F">
        <w:rPr>
          <w:lang w:val="en-GB"/>
        </w:rPr>
        <w:t>emove the r</w:t>
      </w:r>
      <w:r w:rsidR="00277C23" w:rsidRPr="009B275F">
        <w:rPr>
          <w:lang w:val="en-GB"/>
        </w:rPr>
        <w:t>ed channel</w:t>
      </w:r>
      <w:r w:rsidR="006B7318" w:rsidRPr="009B275F">
        <w:rPr>
          <w:lang w:val="en-GB"/>
        </w:rPr>
        <w:t>.</w:t>
      </w:r>
    </w:p>
    <w:p w14:paraId="4AB8FAFF" w14:textId="77777777" w:rsidR="006B7318" w:rsidRPr="009B275F" w:rsidRDefault="006B7318" w:rsidP="009B275F">
      <w:pPr>
        <w:pStyle w:val="ListParagraph"/>
        <w:tabs>
          <w:tab w:val="clear" w:pos="426"/>
        </w:tabs>
        <w:ind w:left="0"/>
        <w:rPr>
          <w:rFonts w:asciiTheme="minorHAnsi" w:hAnsiTheme="minorHAnsi" w:cstheme="minorHAnsi"/>
          <w:lang w:val="en-GB"/>
        </w:rPr>
      </w:pPr>
    </w:p>
    <w:p w14:paraId="4AB8FB00" w14:textId="77777777" w:rsidR="007B4BD4" w:rsidRPr="009B275F" w:rsidRDefault="00A459DF" w:rsidP="009B275F">
      <w:pPr>
        <w:pStyle w:val="Heading6"/>
        <w:numPr>
          <w:ilvl w:val="3"/>
          <w:numId w:val="48"/>
        </w:numPr>
        <w:ind w:left="0" w:firstLine="0"/>
      </w:pPr>
      <w:r w:rsidRPr="009B275F">
        <w:rPr>
          <w:b/>
        </w:rPr>
        <w:t>Split</w:t>
      </w:r>
      <w:r w:rsidRPr="009B275F">
        <w:t xml:space="preserve"> the g</w:t>
      </w:r>
      <w:r w:rsidR="00277C23" w:rsidRPr="009B275F">
        <w:t xml:space="preserve">reen and </w:t>
      </w:r>
      <w:r w:rsidRPr="009B275F">
        <w:t>g</w:t>
      </w:r>
      <w:r w:rsidR="00277C23" w:rsidRPr="009B275F">
        <w:t>rey channels.</w:t>
      </w:r>
      <w:r w:rsidR="00CD30CA" w:rsidRPr="009B275F">
        <w:t xml:space="preserve"> </w:t>
      </w:r>
    </w:p>
    <w:p w14:paraId="4AB8FB01" w14:textId="77777777" w:rsidR="007B4BD4" w:rsidRPr="009B275F" w:rsidRDefault="007B4BD4" w:rsidP="009B275F">
      <w:pPr>
        <w:tabs>
          <w:tab w:val="clear" w:pos="426"/>
        </w:tabs>
        <w:rPr>
          <w:rFonts w:asciiTheme="minorHAnsi" w:hAnsiTheme="minorHAnsi" w:cstheme="minorHAnsi"/>
        </w:rPr>
      </w:pPr>
    </w:p>
    <w:p w14:paraId="4AB8FB02" w14:textId="77777777" w:rsidR="007B4BD4" w:rsidRPr="009B275F" w:rsidRDefault="00CD30CA" w:rsidP="009B275F">
      <w:pPr>
        <w:pStyle w:val="Heading6"/>
        <w:numPr>
          <w:ilvl w:val="3"/>
          <w:numId w:val="48"/>
        </w:numPr>
        <w:ind w:left="0" w:firstLine="0"/>
      </w:pPr>
      <w:r w:rsidRPr="009B275F">
        <w:t>For the grey channel</w:t>
      </w:r>
      <w:r w:rsidR="003E096F" w:rsidRPr="009B275F">
        <w:t xml:space="preserve">, </w:t>
      </w:r>
      <w:r w:rsidR="007B4BD4" w:rsidRPr="009B275F">
        <w:rPr>
          <w:b/>
        </w:rPr>
        <w:t>draw</w:t>
      </w:r>
      <w:r w:rsidR="007B4BD4" w:rsidRPr="009B275F">
        <w:t xml:space="preserve"> manually the contour of the neuronal mat</w:t>
      </w:r>
      <w:r w:rsidR="0067762E" w:rsidRPr="009B275F">
        <w:t xml:space="preserve">, and </w:t>
      </w:r>
      <w:r w:rsidR="00266F08" w:rsidRPr="009B275F">
        <w:t>measure</w:t>
      </w:r>
      <w:r w:rsidR="0067762E" w:rsidRPr="009B275F">
        <w:t xml:space="preserve"> its area</w:t>
      </w:r>
      <w:r w:rsidRPr="009B275F">
        <w:t xml:space="preserve">. </w:t>
      </w:r>
    </w:p>
    <w:p w14:paraId="4AB8FB03" w14:textId="77777777" w:rsidR="007B4BD4" w:rsidRPr="009B275F" w:rsidRDefault="007B4BD4" w:rsidP="009B275F">
      <w:pPr>
        <w:tabs>
          <w:tab w:val="clear" w:pos="426"/>
        </w:tabs>
        <w:rPr>
          <w:rFonts w:asciiTheme="minorHAnsi" w:hAnsiTheme="minorHAnsi" w:cstheme="minorHAnsi"/>
        </w:rPr>
      </w:pPr>
    </w:p>
    <w:p w14:paraId="4AB8FB04" w14:textId="77777777" w:rsidR="00AC519C" w:rsidRPr="009B275F" w:rsidRDefault="00B34154" w:rsidP="009B275F">
      <w:pPr>
        <w:pStyle w:val="Heading6"/>
        <w:numPr>
          <w:ilvl w:val="3"/>
          <w:numId w:val="48"/>
        </w:numPr>
        <w:ind w:left="0" w:firstLine="0"/>
      </w:pPr>
      <w:r w:rsidRPr="009B275F">
        <w:t xml:space="preserve">For the green channel, </w:t>
      </w:r>
      <w:r w:rsidRPr="009B275F">
        <w:rPr>
          <w:b/>
        </w:rPr>
        <w:t>double-filter</w:t>
      </w:r>
      <w:r w:rsidRPr="009B275F">
        <w:t xml:space="preserve"> the </w:t>
      </w:r>
      <w:r w:rsidR="007B4BD4" w:rsidRPr="009B275F">
        <w:t>stack</w:t>
      </w:r>
      <w:r w:rsidRPr="009B275F">
        <w:t xml:space="preserve"> and </w:t>
      </w:r>
      <w:r w:rsidRPr="009B275F">
        <w:rPr>
          <w:b/>
        </w:rPr>
        <w:t xml:space="preserve">convert to </w:t>
      </w:r>
      <w:r w:rsidR="007B4BD4" w:rsidRPr="009B275F">
        <w:rPr>
          <w:b/>
        </w:rPr>
        <w:t>M</w:t>
      </w:r>
      <w:r w:rsidRPr="009B275F">
        <w:rPr>
          <w:b/>
        </w:rPr>
        <w:t>ask</w:t>
      </w:r>
      <w:r w:rsidRPr="009B275F">
        <w:t xml:space="preserve">. </w:t>
      </w:r>
      <w:r w:rsidR="0018447F" w:rsidRPr="009B275F">
        <w:t>Remove the area o</w:t>
      </w:r>
      <w:r w:rsidR="00C37506" w:rsidRPr="009B275F">
        <w:t>utside the pattern (BI</w:t>
      </w:r>
      <w:r w:rsidR="0089433B" w:rsidRPr="009B275F">
        <w:t>N</w:t>
      </w:r>
      <w:r w:rsidR="00277C23" w:rsidRPr="009B275F">
        <w:t>)</w:t>
      </w:r>
      <w:r w:rsidR="0018447F" w:rsidRPr="009B275F">
        <w:t>,</w:t>
      </w:r>
      <w:r w:rsidR="00277C23" w:rsidRPr="009B275F">
        <w:t xml:space="preserve"> and </w:t>
      </w:r>
      <w:r w:rsidR="0018447F" w:rsidRPr="009B275F">
        <w:t xml:space="preserve">determine the </w:t>
      </w:r>
      <w:r w:rsidR="00277C23" w:rsidRPr="009B275F">
        <w:t xml:space="preserve">binarized cell area for each </w:t>
      </w:r>
      <w:r w:rsidR="003A1549" w:rsidRPr="009B275F">
        <w:t>image</w:t>
      </w:r>
      <w:r w:rsidR="00277C23" w:rsidRPr="009B275F">
        <w:t>.</w:t>
      </w:r>
    </w:p>
    <w:p w14:paraId="4AB8FB05" w14:textId="77777777" w:rsidR="00E31E7B" w:rsidRPr="009B275F" w:rsidRDefault="00E31E7B" w:rsidP="009B275F">
      <w:pPr>
        <w:pStyle w:val="ListParagraph"/>
        <w:tabs>
          <w:tab w:val="clear" w:pos="426"/>
        </w:tabs>
        <w:ind w:left="0"/>
        <w:rPr>
          <w:rFonts w:asciiTheme="minorHAnsi" w:hAnsiTheme="minorHAnsi" w:cstheme="minorHAnsi"/>
        </w:rPr>
      </w:pPr>
    </w:p>
    <w:p w14:paraId="4AB8FB06" w14:textId="77777777" w:rsidR="009B0366" w:rsidRPr="009B275F" w:rsidRDefault="00E31E7B" w:rsidP="009B275F">
      <w:pPr>
        <w:tabs>
          <w:tab w:val="clear" w:pos="426"/>
        </w:tabs>
        <w:rPr>
          <w:rFonts w:asciiTheme="minorHAnsi" w:hAnsiTheme="minorHAnsi" w:cstheme="minorHAnsi"/>
        </w:rPr>
      </w:pPr>
      <w:r w:rsidRPr="009B275F">
        <w:rPr>
          <w:rFonts w:asciiTheme="minorHAnsi" w:hAnsiTheme="minorHAnsi" w:cstheme="minorHAnsi"/>
        </w:rPr>
        <w:t xml:space="preserve">NOTE: </w:t>
      </w:r>
      <w:r w:rsidR="00AC519C" w:rsidRPr="009B275F">
        <w:rPr>
          <w:rFonts w:asciiTheme="minorHAnsi" w:hAnsiTheme="minorHAnsi" w:cstheme="minorHAnsi"/>
        </w:rPr>
        <w:t>Parameters descri</w:t>
      </w:r>
      <w:r w:rsidRPr="009B275F">
        <w:rPr>
          <w:rFonts w:asciiTheme="minorHAnsi" w:hAnsiTheme="minorHAnsi" w:cstheme="minorHAnsi"/>
        </w:rPr>
        <w:t>b</w:t>
      </w:r>
      <w:r w:rsidR="00AC519C" w:rsidRPr="009B275F">
        <w:rPr>
          <w:rFonts w:asciiTheme="minorHAnsi" w:hAnsiTheme="minorHAnsi" w:cstheme="minorHAnsi"/>
        </w:rPr>
        <w:t xml:space="preserve">ed </w:t>
      </w:r>
      <w:r w:rsidRPr="009B275F">
        <w:rPr>
          <w:rFonts w:asciiTheme="minorHAnsi" w:hAnsiTheme="minorHAnsi" w:cstheme="minorHAnsi"/>
        </w:rPr>
        <w:t xml:space="preserve">above </w:t>
      </w:r>
      <w:r w:rsidR="00084FF8" w:rsidRPr="009B275F">
        <w:rPr>
          <w:rFonts w:asciiTheme="minorHAnsi" w:hAnsiTheme="minorHAnsi" w:cstheme="minorHAnsi"/>
        </w:rPr>
        <w:t xml:space="preserve">are </w:t>
      </w:r>
      <w:r w:rsidR="00AC519C" w:rsidRPr="009B275F">
        <w:rPr>
          <w:rFonts w:asciiTheme="minorHAnsi" w:hAnsiTheme="minorHAnsi" w:cstheme="minorHAnsi"/>
        </w:rPr>
        <w:t>calibrated by changing their values by left</w:t>
      </w:r>
      <w:r w:rsidRPr="009B275F">
        <w:rPr>
          <w:rFonts w:asciiTheme="minorHAnsi" w:hAnsiTheme="minorHAnsi" w:cstheme="minorHAnsi"/>
        </w:rPr>
        <w:t>-</w:t>
      </w:r>
      <w:r w:rsidR="00AC519C" w:rsidRPr="009B275F">
        <w:rPr>
          <w:rFonts w:asciiTheme="minorHAnsi" w:hAnsiTheme="minorHAnsi" w:cstheme="minorHAnsi"/>
        </w:rPr>
        <w:t>clicking on the icon</w:t>
      </w:r>
      <w:r w:rsidR="009607F2" w:rsidRPr="009B275F">
        <w:rPr>
          <w:rFonts w:asciiTheme="minorHAnsi" w:hAnsiTheme="minorHAnsi" w:cstheme="minorHAnsi"/>
        </w:rPr>
        <w:t xml:space="preserve"> of interest</w:t>
      </w:r>
      <w:r w:rsidR="00AC519C" w:rsidRPr="009B275F">
        <w:rPr>
          <w:rFonts w:asciiTheme="minorHAnsi" w:hAnsiTheme="minorHAnsi" w:cstheme="minorHAnsi"/>
        </w:rPr>
        <w:t xml:space="preserve">. </w:t>
      </w:r>
      <w:r w:rsidR="009B0366" w:rsidRPr="009B275F">
        <w:rPr>
          <w:rFonts w:asciiTheme="minorHAnsi" w:hAnsiTheme="minorHAnsi" w:cstheme="minorHAnsi"/>
        </w:rPr>
        <w:t>Th</w:t>
      </w:r>
      <w:r w:rsidRPr="009B275F">
        <w:rPr>
          <w:rFonts w:asciiTheme="minorHAnsi" w:hAnsiTheme="minorHAnsi" w:cstheme="minorHAnsi"/>
        </w:rPr>
        <w:t>is</w:t>
      </w:r>
      <w:r w:rsidR="0031029E" w:rsidRPr="009B275F">
        <w:rPr>
          <w:rFonts w:asciiTheme="minorHAnsi" w:hAnsiTheme="minorHAnsi" w:cstheme="minorHAnsi"/>
        </w:rPr>
        <w:t xml:space="preserve"> </w:t>
      </w:r>
      <w:r w:rsidR="009B0366" w:rsidRPr="009B275F">
        <w:rPr>
          <w:rFonts w:asciiTheme="minorHAnsi" w:hAnsiTheme="minorHAnsi" w:cstheme="minorHAnsi"/>
        </w:rPr>
        <w:t>processing can be done manually. However</w:t>
      </w:r>
      <w:r w:rsidR="009806BF" w:rsidRPr="009B275F">
        <w:rPr>
          <w:rFonts w:asciiTheme="minorHAnsi" w:hAnsiTheme="minorHAnsi" w:cstheme="minorHAnsi"/>
        </w:rPr>
        <w:t>,</w:t>
      </w:r>
      <w:r w:rsidR="009B0366" w:rsidRPr="009B275F">
        <w:rPr>
          <w:rFonts w:asciiTheme="minorHAnsi" w:hAnsiTheme="minorHAnsi" w:cstheme="minorHAnsi"/>
        </w:rPr>
        <w:t xml:space="preserve"> </w:t>
      </w:r>
      <w:r w:rsidRPr="009B275F">
        <w:rPr>
          <w:rFonts w:asciiTheme="minorHAnsi" w:hAnsiTheme="minorHAnsi" w:cstheme="minorHAnsi"/>
        </w:rPr>
        <w:t>for a</w:t>
      </w:r>
      <w:r w:rsidR="009B0366" w:rsidRPr="009B275F">
        <w:rPr>
          <w:rFonts w:asciiTheme="minorHAnsi" w:hAnsiTheme="minorHAnsi" w:cstheme="minorHAnsi"/>
        </w:rPr>
        <w:t xml:space="preserve"> large number of images</w:t>
      </w:r>
      <w:r w:rsidR="007D79FB" w:rsidRPr="009B275F">
        <w:rPr>
          <w:rFonts w:asciiTheme="minorHAnsi" w:hAnsiTheme="minorHAnsi" w:cstheme="minorHAnsi"/>
        </w:rPr>
        <w:t xml:space="preserve"> (a</w:t>
      </w:r>
      <w:r w:rsidRPr="009B275F">
        <w:rPr>
          <w:rFonts w:asciiTheme="minorHAnsi" w:hAnsiTheme="minorHAnsi" w:cstheme="minorHAnsi"/>
        </w:rPr>
        <w:t>pproximately</w:t>
      </w:r>
      <w:r w:rsidR="007D79FB" w:rsidRPr="009B275F">
        <w:rPr>
          <w:rFonts w:asciiTheme="minorHAnsi" w:hAnsiTheme="minorHAnsi" w:cstheme="minorHAnsi"/>
        </w:rPr>
        <w:t xml:space="preserve"> a hundred per acquisitions)</w:t>
      </w:r>
      <w:r w:rsidR="009B0366" w:rsidRPr="009B275F">
        <w:rPr>
          <w:rFonts w:asciiTheme="minorHAnsi" w:hAnsiTheme="minorHAnsi" w:cstheme="minorHAnsi"/>
        </w:rPr>
        <w:t>, channels</w:t>
      </w:r>
      <w:r w:rsidR="007D79FB" w:rsidRPr="009B275F">
        <w:rPr>
          <w:rFonts w:asciiTheme="minorHAnsi" w:hAnsiTheme="minorHAnsi" w:cstheme="minorHAnsi"/>
        </w:rPr>
        <w:t xml:space="preserve"> (generally 3 channels)</w:t>
      </w:r>
      <w:r w:rsidR="00AF3977" w:rsidRPr="009B275F">
        <w:rPr>
          <w:rFonts w:asciiTheme="minorHAnsi" w:hAnsiTheme="minorHAnsi" w:cstheme="minorHAnsi"/>
        </w:rPr>
        <w:t>, and</w:t>
      </w:r>
      <w:r w:rsidR="009B0366" w:rsidRPr="009B275F">
        <w:rPr>
          <w:rFonts w:asciiTheme="minorHAnsi" w:hAnsiTheme="minorHAnsi" w:cstheme="minorHAnsi"/>
        </w:rPr>
        <w:t xml:space="preserve"> processing steps, an automated or semi-automated tool</w:t>
      </w:r>
      <w:r w:rsidR="00D118C5" w:rsidRPr="009B275F">
        <w:rPr>
          <w:rFonts w:asciiTheme="minorHAnsi" w:hAnsiTheme="minorHAnsi" w:cstheme="minorHAnsi"/>
        </w:rPr>
        <w:t xml:space="preserve"> would</w:t>
      </w:r>
      <w:r w:rsidRPr="009B275F">
        <w:rPr>
          <w:rFonts w:asciiTheme="minorHAnsi" w:hAnsiTheme="minorHAnsi" w:cstheme="minorHAnsi"/>
        </w:rPr>
        <w:t xml:space="preserve"> be preferable</w:t>
      </w:r>
      <w:r w:rsidR="007D79FB" w:rsidRPr="009B275F">
        <w:rPr>
          <w:rFonts w:asciiTheme="minorHAnsi" w:hAnsiTheme="minorHAnsi" w:cstheme="minorHAnsi"/>
        </w:rPr>
        <w:t xml:space="preserve">. </w:t>
      </w:r>
    </w:p>
    <w:p w14:paraId="4AB8FB07" w14:textId="77777777" w:rsidR="00B079E9" w:rsidRPr="009B275F" w:rsidRDefault="00B079E9" w:rsidP="009B275F">
      <w:pPr>
        <w:tabs>
          <w:tab w:val="clear" w:pos="426"/>
        </w:tabs>
        <w:rPr>
          <w:rFonts w:asciiTheme="minorHAnsi" w:hAnsiTheme="minorHAnsi" w:cstheme="minorHAnsi"/>
        </w:rPr>
      </w:pPr>
    </w:p>
    <w:p w14:paraId="4AB8FB08" w14:textId="77777777" w:rsidR="00A91D07" w:rsidRPr="009B275F" w:rsidRDefault="0048115F" w:rsidP="009B275F">
      <w:pPr>
        <w:pStyle w:val="Heading2"/>
        <w:tabs>
          <w:tab w:val="clear" w:pos="426"/>
        </w:tabs>
        <w:spacing w:before="0" w:line="240" w:lineRule="auto"/>
        <w:rPr>
          <w:rFonts w:asciiTheme="minorHAnsi" w:hAnsiTheme="minorHAnsi" w:cstheme="minorHAnsi"/>
          <w:color w:val="auto"/>
          <w:sz w:val="24"/>
          <w:szCs w:val="24"/>
        </w:rPr>
      </w:pPr>
      <w:r w:rsidRPr="009B275F">
        <w:rPr>
          <w:rFonts w:asciiTheme="minorHAnsi" w:hAnsiTheme="minorHAnsi" w:cstheme="minorHAnsi"/>
          <w:color w:val="auto"/>
          <w:sz w:val="24"/>
          <w:szCs w:val="24"/>
          <w:u w:val="none"/>
        </w:rPr>
        <w:t>R</w:t>
      </w:r>
      <w:r w:rsidR="002E645D" w:rsidRPr="009B275F">
        <w:rPr>
          <w:rFonts w:asciiTheme="minorHAnsi" w:hAnsiTheme="minorHAnsi" w:cstheme="minorHAnsi"/>
          <w:color w:val="auto"/>
          <w:sz w:val="24"/>
          <w:szCs w:val="24"/>
          <w:u w:val="none"/>
        </w:rPr>
        <w:t>EPRESENTATIVE RESULTS:</w:t>
      </w:r>
    </w:p>
    <w:p w14:paraId="4AB8FB09" w14:textId="77777777" w:rsidR="000224BD" w:rsidRPr="009B275F" w:rsidRDefault="00EE60F3" w:rsidP="009B275F">
      <w:pPr>
        <w:tabs>
          <w:tab w:val="clear" w:pos="426"/>
        </w:tabs>
        <w:rPr>
          <w:rFonts w:asciiTheme="minorHAnsi" w:hAnsiTheme="minorHAnsi" w:cstheme="minorHAnsi"/>
        </w:rPr>
      </w:pPr>
      <w:r w:rsidRPr="009B275F">
        <w:rPr>
          <w:rFonts w:asciiTheme="minorHAnsi" w:hAnsiTheme="minorHAnsi" w:cstheme="minorHAnsi"/>
        </w:rPr>
        <w:t>Patterned neurons</w:t>
      </w:r>
      <w:r w:rsidR="002603D4" w:rsidRPr="009B275F">
        <w:rPr>
          <w:rFonts w:asciiTheme="minorHAnsi" w:hAnsiTheme="minorHAnsi" w:cstheme="minorHAnsi"/>
        </w:rPr>
        <w:t xml:space="preserve"> </w:t>
      </w:r>
      <w:r w:rsidR="009F16A2" w:rsidRPr="009B275F">
        <w:rPr>
          <w:rFonts w:asciiTheme="minorHAnsi" w:hAnsiTheme="minorHAnsi" w:cstheme="minorHAnsi"/>
        </w:rPr>
        <w:t>co-cultured with fluorescent</w:t>
      </w:r>
      <w:r w:rsidR="00AD1FB8" w:rsidRPr="009B275F">
        <w:rPr>
          <w:rFonts w:asciiTheme="minorHAnsi" w:hAnsiTheme="minorHAnsi" w:cstheme="minorHAnsi"/>
        </w:rPr>
        <w:t xml:space="preserve"> GBM</w:t>
      </w:r>
      <w:r w:rsidR="009F16A2" w:rsidRPr="009B275F">
        <w:rPr>
          <w:rFonts w:asciiTheme="minorHAnsi" w:hAnsiTheme="minorHAnsi" w:cstheme="minorHAnsi"/>
        </w:rPr>
        <w:t xml:space="preserve"> cells </w:t>
      </w:r>
      <w:r w:rsidR="00DE0709" w:rsidRPr="009B275F">
        <w:rPr>
          <w:rFonts w:asciiTheme="minorHAnsi" w:hAnsiTheme="minorHAnsi" w:cstheme="minorHAnsi"/>
        </w:rPr>
        <w:t>were</w:t>
      </w:r>
      <w:r w:rsidR="00134CFD" w:rsidRPr="009B275F">
        <w:rPr>
          <w:rFonts w:asciiTheme="minorHAnsi" w:hAnsiTheme="minorHAnsi" w:cstheme="minorHAnsi"/>
        </w:rPr>
        <w:t xml:space="preserve"> </w:t>
      </w:r>
      <w:r w:rsidR="002603D4" w:rsidRPr="009B275F">
        <w:rPr>
          <w:rFonts w:asciiTheme="minorHAnsi" w:hAnsiTheme="minorHAnsi" w:cstheme="minorHAnsi"/>
        </w:rPr>
        <w:t xml:space="preserve">prepared as described in the </w:t>
      </w:r>
      <w:r w:rsidR="00AD1FB8" w:rsidRPr="009B275F">
        <w:rPr>
          <w:rFonts w:asciiTheme="minorHAnsi" w:hAnsiTheme="minorHAnsi" w:cstheme="minorHAnsi"/>
        </w:rPr>
        <w:t>p</w:t>
      </w:r>
      <w:r w:rsidR="002603D4" w:rsidRPr="009B275F">
        <w:rPr>
          <w:rFonts w:asciiTheme="minorHAnsi" w:hAnsiTheme="minorHAnsi" w:cstheme="minorHAnsi"/>
        </w:rPr>
        <w:t>rotocol section</w:t>
      </w:r>
      <w:r w:rsidR="009607F2" w:rsidRPr="009B275F">
        <w:rPr>
          <w:rFonts w:asciiTheme="minorHAnsi" w:hAnsiTheme="minorHAnsi" w:cstheme="minorHAnsi"/>
        </w:rPr>
        <w:t>,</w:t>
      </w:r>
      <w:r w:rsidR="002603D4" w:rsidRPr="009B275F">
        <w:rPr>
          <w:rFonts w:asciiTheme="minorHAnsi" w:hAnsiTheme="minorHAnsi" w:cstheme="minorHAnsi"/>
        </w:rPr>
        <w:t xml:space="preserve"> </w:t>
      </w:r>
      <w:r w:rsidR="003329DA" w:rsidRPr="009B275F">
        <w:rPr>
          <w:rFonts w:asciiTheme="minorHAnsi" w:hAnsiTheme="minorHAnsi" w:cstheme="minorHAnsi"/>
        </w:rPr>
        <w:t xml:space="preserve">and </w:t>
      </w:r>
      <w:r w:rsidR="009F16A2" w:rsidRPr="009B275F">
        <w:rPr>
          <w:rFonts w:asciiTheme="minorHAnsi" w:hAnsiTheme="minorHAnsi" w:cstheme="minorHAnsi"/>
        </w:rPr>
        <w:t>tracking experiments were performed</w:t>
      </w:r>
      <w:r w:rsidR="002603D4" w:rsidRPr="009B275F">
        <w:rPr>
          <w:rFonts w:asciiTheme="minorHAnsi" w:hAnsiTheme="minorHAnsi" w:cstheme="minorHAnsi"/>
        </w:rPr>
        <w:t xml:space="preserve">. </w:t>
      </w:r>
      <w:r w:rsidR="001A5DE4" w:rsidRPr="009B275F">
        <w:rPr>
          <w:rFonts w:asciiTheme="minorHAnsi" w:hAnsiTheme="minorHAnsi" w:cstheme="minorHAnsi"/>
        </w:rPr>
        <w:t xml:space="preserve">GBM cells </w:t>
      </w:r>
      <w:r w:rsidR="00F12AC8" w:rsidRPr="009B275F">
        <w:rPr>
          <w:rFonts w:asciiTheme="minorHAnsi" w:hAnsiTheme="minorHAnsi" w:cstheme="minorHAnsi"/>
        </w:rPr>
        <w:t xml:space="preserve">quickly modified their </w:t>
      </w:r>
      <w:r w:rsidR="00976DC6" w:rsidRPr="009B275F">
        <w:rPr>
          <w:rFonts w:asciiTheme="minorHAnsi" w:hAnsiTheme="minorHAnsi" w:cstheme="minorHAnsi"/>
        </w:rPr>
        <w:t xml:space="preserve">shape </w:t>
      </w:r>
      <w:r w:rsidR="001A5DE4" w:rsidRPr="009B275F">
        <w:rPr>
          <w:rFonts w:asciiTheme="minorHAnsi" w:hAnsiTheme="minorHAnsi" w:cstheme="minorHAnsi"/>
        </w:rPr>
        <w:t xml:space="preserve">while migrating on </w:t>
      </w:r>
      <w:r w:rsidR="009607F2" w:rsidRPr="009B275F">
        <w:rPr>
          <w:rFonts w:asciiTheme="minorHAnsi" w:hAnsiTheme="minorHAnsi" w:cstheme="minorHAnsi"/>
        </w:rPr>
        <w:t xml:space="preserve">the </w:t>
      </w:r>
      <w:r w:rsidR="001A5DE4" w:rsidRPr="009B275F">
        <w:rPr>
          <w:rFonts w:asciiTheme="minorHAnsi" w:hAnsiTheme="minorHAnsi" w:cstheme="minorHAnsi"/>
        </w:rPr>
        <w:t>neurons (</w:t>
      </w:r>
      <w:r w:rsidR="001A5DE4" w:rsidRPr="009B275F">
        <w:rPr>
          <w:rFonts w:asciiTheme="minorHAnsi" w:hAnsiTheme="minorHAnsi" w:cstheme="minorHAnsi"/>
          <w:b/>
        </w:rPr>
        <w:t>Figure 1</w:t>
      </w:r>
      <w:r w:rsidR="008905F4" w:rsidRPr="009B275F">
        <w:rPr>
          <w:rFonts w:asciiTheme="minorHAnsi" w:hAnsiTheme="minorHAnsi" w:cstheme="minorHAnsi"/>
          <w:b/>
        </w:rPr>
        <w:t>B</w:t>
      </w:r>
      <w:r w:rsidR="00AD1FB8" w:rsidRPr="009B275F">
        <w:rPr>
          <w:rFonts w:asciiTheme="minorHAnsi" w:hAnsiTheme="minorHAnsi" w:cstheme="minorHAnsi"/>
          <w:b/>
        </w:rPr>
        <w:t xml:space="preserve">: </w:t>
      </w:r>
      <w:r w:rsidR="001A5DE4" w:rsidRPr="009B275F">
        <w:rPr>
          <w:rFonts w:asciiTheme="minorHAnsi" w:hAnsiTheme="minorHAnsi" w:cstheme="minorHAnsi"/>
          <w:b/>
        </w:rPr>
        <w:t xml:space="preserve">panel 6 </w:t>
      </w:r>
      <w:r w:rsidR="001A5DE4" w:rsidRPr="009B275F">
        <w:rPr>
          <w:rFonts w:asciiTheme="minorHAnsi" w:hAnsiTheme="minorHAnsi" w:cstheme="minorHAnsi"/>
          <w:bCs/>
        </w:rPr>
        <w:t>and</w:t>
      </w:r>
      <w:r w:rsidR="001A5DE4" w:rsidRPr="009B275F">
        <w:rPr>
          <w:rFonts w:asciiTheme="minorHAnsi" w:hAnsiTheme="minorHAnsi" w:cstheme="minorHAnsi"/>
          <w:b/>
        </w:rPr>
        <w:t xml:space="preserve"> </w:t>
      </w:r>
      <w:r w:rsidR="00666C5C" w:rsidRPr="009B275F">
        <w:rPr>
          <w:rFonts w:asciiTheme="minorHAnsi" w:hAnsiTheme="minorHAnsi" w:cstheme="minorHAnsi"/>
          <w:b/>
        </w:rPr>
        <w:t>Video</w:t>
      </w:r>
      <w:r w:rsidR="001A5DE4" w:rsidRPr="009B275F">
        <w:rPr>
          <w:rFonts w:asciiTheme="minorHAnsi" w:hAnsiTheme="minorHAnsi" w:cstheme="minorHAnsi"/>
          <w:b/>
        </w:rPr>
        <w:t xml:space="preserve"> 1</w:t>
      </w:r>
      <w:r w:rsidR="001A5DE4" w:rsidRPr="009B275F">
        <w:rPr>
          <w:rFonts w:asciiTheme="minorHAnsi" w:hAnsiTheme="minorHAnsi" w:cstheme="minorHAnsi"/>
        </w:rPr>
        <w:t>). Cells migrat</w:t>
      </w:r>
      <w:r w:rsidR="00F12AC8" w:rsidRPr="009B275F">
        <w:rPr>
          <w:rFonts w:asciiTheme="minorHAnsi" w:hAnsiTheme="minorHAnsi" w:cstheme="minorHAnsi"/>
        </w:rPr>
        <w:t xml:space="preserve">ed </w:t>
      </w:r>
      <w:r w:rsidR="001A5DE4" w:rsidRPr="009B275F">
        <w:rPr>
          <w:rFonts w:asciiTheme="minorHAnsi" w:hAnsiTheme="minorHAnsi" w:cstheme="minorHAnsi"/>
        </w:rPr>
        <w:t xml:space="preserve">along </w:t>
      </w:r>
      <w:r w:rsidR="009A549A" w:rsidRPr="009B275F">
        <w:rPr>
          <w:rFonts w:asciiTheme="minorHAnsi" w:hAnsiTheme="minorHAnsi" w:cstheme="minorHAnsi"/>
        </w:rPr>
        <w:t xml:space="preserve">the </w:t>
      </w:r>
      <w:r w:rsidR="001A5DE4" w:rsidRPr="009B275F">
        <w:rPr>
          <w:rFonts w:asciiTheme="minorHAnsi" w:hAnsiTheme="minorHAnsi" w:cstheme="minorHAnsi"/>
        </w:rPr>
        <w:t xml:space="preserve">neuronal </w:t>
      </w:r>
      <w:r w:rsidR="00BF4249" w:rsidRPr="009B275F">
        <w:rPr>
          <w:rFonts w:asciiTheme="minorHAnsi" w:hAnsiTheme="minorHAnsi" w:cstheme="minorHAnsi"/>
        </w:rPr>
        <w:t>extensions</w:t>
      </w:r>
      <w:r w:rsidR="001A5DE4" w:rsidRPr="009B275F">
        <w:rPr>
          <w:rFonts w:asciiTheme="minorHAnsi" w:hAnsiTheme="minorHAnsi" w:cstheme="minorHAnsi"/>
        </w:rPr>
        <w:t xml:space="preserve">, in a random </w:t>
      </w:r>
      <w:r w:rsidR="004338A3" w:rsidRPr="009B275F">
        <w:rPr>
          <w:rFonts w:asciiTheme="minorHAnsi" w:hAnsiTheme="minorHAnsi" w:cstheme="minorHAnsi"/>
        </w:rPr>
        <w:t xml:space="preserve">motion </w:t>
      </w:r>
      <w:r w:rsidR="001A5DE4" w:rsidRPr="009B275F">
        <w:rPr>
          <w:rFonts w:asciiTheme="minorHAnsi" w:hAnsiTheme="minorHAnsi" w:cstheme="minorHAnsi"/>
        </w:rPr>
        <w:t>(</w:t>
      </w:r>
      <w:r w:rsidR="00666C5C" w:rsidRPr="009B275F">
        <w:rPr>
          <w:rFonts w:asciiTheme="minorHAnsi" w:hAnsiTheme="minorHAnsi" w:cstheme="minorHAnsi"/>
          <w:b/>
        </w:rPr>
        <w:t>Video</w:t>
      </w:r>
      <w:r w:rsidR="001A5DE4" w:rsidRPr="009B275F">
        <w:rPr>
          <w:rFonts w:asciiTheme="minorHAnsi" w:hAnsiTheme="minorHAnsi" w:cstheme="minorHAnsi"/>
          <w:b/>
        </w:rPr>
        <w:t xml:space="preserve"> 1</w:t>
      </w:r>
      <w:r w:rsidR="004338A3" w:rsidRPr="009B275F">
        <w:rPr>
          <w:rFonts w:asciiTheme="minorHAnsi" w:hAnsiTheme="minorHAnsi" w:cstheme="minorHAnsi"/>
        </w:rPr>
        <w:t>)</w:t>
      </w:r>
      <w:r w:rsidR="001A5DE4" w:rsidRPr="009B275F">
        <w:rPr>
          <w:rFonts w:asciiTheme="minorHAnsi" w:hAnsiTheme="minorHAnsi" w:cstheme="minorHAnsi"/>
        </w:rPr>
        <w:t xml:space="preserve">. </w:t>
      </w:r>
      <w:r w:rsidR="00280ACE" w:rsidRPr="009B275F">
        <w:rPr>
          <w:rFonts w:asciiTheme="minorHAnsi" w:hAnsiTheme="minorHAnsi" w:cstheme="minorHAnsi"/>
        </w:rPr>
        <w:t>F</w:t>
      </w:r>
      <w:r w:rsidR="001A5DE4" w:rsidRPr="009B275F">
        <w:rPr>
          <w:rFonts w:asciiTheme="minorHAnsi" w:hAnsiTheme="minorHAnsi" w:cstheme="minorHAnsi"/>
        </w:rPr>
        <w:t xml:space="preserve">luorescent </w:t>
      </w:r>
      <w:r w:rsidR="00280ACE" w:rsidRPr="009B275F">
        <w:rPr>
          <w:rFonts w:asciiTheme="minorHAnsi" w:hAnsiTheme="minorHAnsi" w:cstheme="minorHAnsi"/>
        </w:rPr>
        <w:t xml:space="preserve">GBM </w:t>
      </w:r>
      <w:r w:rsidR="001A5DE4" w:rsidRPr="009B275F">
        <w:rPr>
          <w:rFonts w:asciiTheme="minorHAnsi" w:hAnsiTheme="minorHAnsi" w:cstheme="minorHAnsi"/>
        </w:rPr>
        <w:t>cells and non-fluorescent neurons</w:t>
      </w:r>
      <w:r w:rsidR="009607F2" w:rsidRPr="009B275F">
        <w:rPr>
          <w:rFonts w:asciiTheme="minorHAnsi" w:hAnsiTheme="minorHAnsi" w:cstheme="minorHAnsi"/>
        </w:rPr>
        <w:t xml:space="preserve"> </w:t>
      </w:r>
      <w:r w:rsidR="00D62EA6" w:rsidRPr="009B275F">
        <w:rPr>
          <w:rFonts w:asciiTheme="minorHAnsi" w:hAnsiTheme="minorHAnsi" w:cstheme="minorHAnsi"/>
        </w:rPr>
        <w:t xml:space="preserve">can </w:t>
      </w:r>
      <w:r w:rsidR="009607F2" w:rsidRPr="009B275F">
        <w:rPr>
          <w:rFonts w:asciiTheme="minorHAnsi" w:hAnsiTheme="minorHAnsi" w:cstheme="minorHAnsi"/>
        </w:rPr>
        <w:t>be easily distinguished</w:t>
      </w:r>
      <w:r w:rsidR="001A5DE4" w:rsidRPr="009B275F">
        <w:rPr>
          <w:rFonts w:asciiTheme="minorHAnsi" w:hAnsiTheme="minorHAnsi" w:cstheme="minorHAnsi"/>
        </w:rPr>
        <w:t>,</w:t>
      </w:r>
      <w:r w:rsidR="009607F2" w:rsidRPr="009B275F">
        <w:rPr>
          <w:rFonts w:asciiTheme="minorHAnsi" w:hAnsiTheme="minorHAnsi" w:cstheme="minorHAnsi"/>
        </w:rPr>
        <w:t xml:space="preserve"> and this</w:t>
      </w:r>
      <w:r w:rsidR="001A5DE4" w:rsidRPr="009B275F">
        <w:rPr>
          <w:rFonts w:asciiTheme="minorHAnsi" w:hAnsiTheme="minorHAnsi" w:cstheme="minorHAnsi"/>
        </w:rPr>
        <w:t xml:space="preserve"> allowed t</w:t>
      </w:r>
      <w:r w:rsidR="009607F2" w:rsidRPr="009B275F">
        <w:rPr>
          <w:rFonts w:asciiTheme="minorHAnsi" w:hAnsiTheme="minorHAnsi" w:cstheme="minorHAnsi"/>
        </w:rPr>
        <w:t>he</w:t>
      </w:r>
      <w:r w:rsidR="001A5DE4" w:rsidRPr="009B275F">
        <w:rPr>
          <w:rFonts w:asciiTheme="minorHAnsi" w:hAnsiTheme="minorHAnsi" w:cstheme="minorHAnsi"/>
        </w:rPr>
        <w:t xml:space="preserve"> track</w:t>
      </w:r>
      <w:r w:rsidR="009607F2" w:rsidRPr="009B275F">
        <w:rPr>
          <w:rFonts w:asciiTheme="minorHAnsi" w:hAnsiTheme="minorHAnsi" w:cstheme="minorHAnsi"/>
        </w:rPr>
        <w:t>ing of</w:t>
      </w:r>
      <w:r w:rsidR="001A5DE4" w:rsidRPr="009B275F">
        <w:rPr>
          <w:rFonts w:asciiTheme="minorHAnsi" w:hAnsiTheme="minorHAnsi" w:cstheme="minorHAnsi"/>
        </w:rPr>
        <w:t xml:space="preserve"> cell movement</w:t>
      </w:r>
      <w:r w:rsidR="009607F2" w:rsidRPr="009B275F">
        <w:rPr>
          <w:rFonts w:asciiTheme="minorHAnsi" w:hAnsiTheme="minorHAnsi" w:cstheme="minorHAnsi"/>
        </w:rPr>
        <w:t>s</w:t>
      </w:r>
      <w:r w:rsidR="001A5DE4" w:rsidRPr="009B275F">
        <w:rPr>
          <w:rFonts w:asciiTheme="minorHAnsi" w:hAnsiTheme="minorHAnsi" w:cstheme="minorHAnsi"/>
        </w:rPr>
        <w:t xml:space="preserve"> by using </w:t>
      </w:r>
      <w:r w:rsidR="00280ACE" w:rsidRPr="009B275F">
        <w:rPr>
          <w:rFonts w:asciiTheme="minorHAnsi" w:hAnsiTheme="minorHAnsi" w:cstheme="minorHAnsi"/>
        </w:rPr>
        <w:t xml:space="preserve">the </w:t>
      </w:r>
      <w:proofErr w:type="spellStart"/>
      <w:r w:rsidR="001A5DE4" w:rsidRPr="009B275F">
        <w:rPr>
          <w:rFonts w:asciiTheme="minorHAnsi" w:hAnsiTheme="minorHAnsi" w:cstheme="minorHAnsi"/>
        </w:rPr>
        <w:t>FiJi</w:t>
      </w:r>
      <w:proofErr w:type="spellEnd"/>
      <w:r w:rsidR="001A5DE4" w:rsidRPr="009B275F">
        <w:rPr>
          <w:rFonts w:asciiTheme="minorHAnsi" w:hAnsiTheme="minorHAnsi" w:cstheme="minorHAnsi"/>
        </w:rPr>
        <w:t xml:space="preserve"> macro</w:t>
      </w:r>
      <w:r w:rsidR="00872C72" w:rsidRPr="009B275F">
        <w:rPr>
          <w:rFonts w:asciiTheme="minorHAnsi" w:hAnsiTheme="minorHAnsi" w:cstheme="minorHAnsi"/>
        </w:rPr>
        <w:t>,</w:t>
      </w:r>
      <w:r w:rsidR="001A5DE4" w:rsidRPr="009B275F">
        <w:rPr>
          <w:rFonts w:asciiTheme="minorHAnsi" w:hAnsiTheme="minorHAnsi" w:cstheme="minorHAnsi"/>
        </w:rPr>
        <w:t xml:space="preserve"> </w:t>
      </w:r>
      <w:r w:rsidR="009607F2" w:rsidRPr="009B275F">
        <w:rPr>
          <w:rFonts w:asciiTheme="minorHAnsi" w:hAnsiTheme="minorHAnsi" w:cstheme="minorHAnsi"/>
        </w:rPr>
        <w:t xml:space="preserve">as </w:t>
      </w:r>
      <w:r w:rsidR="001A5DE4" w:rsidRPr="009B275F">
        <w:rPr>
          <w:rFonts w:asciiTheme="minorHAnsi" w:hAnsiTheme="minorHAnsi" w:cstheme="minorHAnsi"/>
        </w:rPr>
        <w:t xml:space="preserve">described in the </w:t>
      </w:r>
      <w:r w:rsidR="00280ACE" w:rsidRPr="009B275F">
        <w:rPr>
          <w:rFonts w:asciiTheme="minorHAnsi" w:hAnsiTheme="minorHAnsi" w:cstheme="minorHAnsi"/>
        </w:rPr>
        <w:t>p</w:t>
      </w:r>
      <w:r w:rsidR="001A5DE4" w:rsidRPr="009B275F">
        <w:rPr>
          <w:rFonts w:asciiTheme="minorHAnsi" w:hAnsiTheme="minorHAnsi" w:cstheme="minorHAnsi"/>
        </w:rPr>
        <w:t>rotocol section (</w:t>
      </w:r>
      <w:r w:rsidR="001A5DE4" w:rsidRPr="009B275F">
        <w:rPr>
          <w:rFonts w:asciiTheme="minorHAnsi" w:hAnsiTheme="minorHAnsi" w:cstheme="minorHAnsi"/>
          <w:b/>
        </w:rPr>
        <w:t>Figure 2</w:t>
      </w:r>
      <w:r w:rsidR="001A5DE4" w:rsidRPr="009B275F">
        <w:rPr>
          <w:rFonts w:asciiTheme="minorHAnsi" w:hAnsiTheme="minorHAnsi" w:cstheme="minorHAnsi"/>
        </w:rPr>
        <w:t xml:space="preserve">). </w:t>
      </w:r>
      <w:r w:rsidR="000224BD" w:rsidRPr="009B275F">
        <w:rPr>
          <w:rFonts w:asciiTheme="minorHAnsi" w:hAnsiTheme="minorHAnsi" w:cstheme="minorHAnsi"/>
        </w:rPr>
        <w:t xml:space="preserve">Fiji is an </w:t>
      </w:r>
      <w:r w:rsidR="00280ACE" w:rsidRPr="009B275F">
        <w:rPr>
          <w:rFonts w:asciiTheme="minorHAnsi" w:hAnsiTheme="minorHAnsi" w:cstheme="minorHAnsi"/>
        </w:rPr>
        <w:t>o</w:t>
      </w:r>
      <w:r w:rsidR="000224BD" w:rsidRPr="009B275F">
        <w:rPr>
          <w:rFonts w:asciiTheme="minorHAnsi" w:hAnsiTheme="minorHAnsi" w:cstheme="minorHAnsi"/>
        </w:rPr>
        <w:t>pen license software that facilitates image processing and analysis. Manual procedures</w:t>
      </w:r>
      <w:r w:rsidR="00280ACE" w:rsidRPr="009B275F">
        <w:rPr>
          <w:rFonts w:asciiTheme="minorHAnsi" w:hAnsiTheme="minorHAnsi" w:cstheme="minorHAnsi"/>
        </w:rPr>
        <w:t xml:space="preserve"> that are</w:t>
      </w:r>
      <w:r w:rsidR="000224BD" w:rsidRPr="009B275F">
        <w:rPr>
          <w:rFonts w:asciiTheme="minorHAnsi" w:hAnsiTheme="minorHAnsi" w:cstheme="minorHAnsi"/>
        </w:rPr>
        <w:t xml:space="preserve"> relatively time-consuming </w:t>
      </w:r>
      <w:r w:rsidR="00994B4F" w:rsidRPr="009B275F">
        <w:rPr>
          <w:rFonts w:asciiTheme="minorHAnsi" w:hAnsiTheme="minorHAnsi" w:cstheme="minorHAnsi"/>
        </w:rPr>
        <w:t>for the</w:t>
      </w:r>
      <w:r w:rsidR="000224BD" w:rsidRPr="009B275F">
        <w:rPr>
          <w:rFonts w:asciiTheme="minorHAnsi" w:hAnsiTheme="minorHAnsi" w:cstheme="minorHAnsi"/>
        </w:rPr>
        <w:t xml:space="preserve"> analy</w:t>
      </w:r>
      <w:r w:rsidR="00994B4F" w:rsidRPr="009B275F">
        <w:rPr>
          <w:rFonts w:asciiTheme="minorHAnsi" w:hAnsiTheme="minorHAnsi" w:cstheme="minorHAnsi"/>
        </w:rPr>
        <w:t>sis of</w:t>
      </w:r>
      <w:r w:rsidR="000224BD" w:rsidRPr="009B275F">
        <w:rPr>
          <w:rFonts w:asciiTheme="minorHAnsi" w:hAnsiTheme="minorHAnsi" w:cstheme="minorHAnsi"/>
        </w:rPr>
        <w:t xml:space="preserve"> numerous images can be automatized in a macro. Images are imported by drag-and-drop procedure, processed</w:t>
      </w:r>
      <w:r w:rsidR="006D19D1" w:rsidRPr="009B275F">
        <w:rPr>
          <w:rFonts w:asciiTheme="minorHAnsi" w:hAnsiTheme="minorHAnsi" w:cstheme="minorHAnsi"/>
        </w:rPr>
        <w:t>,</w:t>
      </w:r>
      <w:r w:rsidR="000224BD" w:rsidRPr="009B275F">
        <w:rPr>
          <w:rFonts w:asciiTheme="minorHAnsi" w:hAnsiTheme="minorHAnsi" w:cstheme="minorHAnsi"/>
        </w:rPr>
        <w:t xml:space="preserve"> and quantified, generating data which are available using </w:t>
      </w:r>
      <w:r w:rsidR="006D19D1" w:rsidRPr="009B275F">
        <w:rPr>
          <w:rFonts w:asciiTheme="minorHAnsi" w:hAnsiTheme="minorHAnsi" w:cstheme="minorHAnsi"/>
        </w:rPr>
        <w:t xml:space="preserve">an </w:t>
      </w:r>
      <w:r w:rsidR="000224BD" w:rsidRPr="009B275F">
        <w:rPr>
          <w:rFonts w:asciiTheme="minorHAnsi" w:hAnsiTheme="minorHAnsi" w:cstheme="minorHAnsi"/>
        </w:rPr>
        <w:t>ROI manager.</w:t>
      </w:r>
    </w:p>
    <w:p w14:paraId="4AB8FB0A" w14:textId="77777777" w:rsidR="000224BD" w:rsidRPr="009B275F" w:rsidRDefault="000224BD" w:rsidP="009B275F">
      <w:pPr>
        <w:tabs>
          <w:tab w:val="clear" w:pos="426"/>
        </w:tabs>
        <w:rPr>
          <w:rFonts w:asciiTheme="minorHAnsi" w:hAnsiTheme="minorHAnsi" w:cstheme="minorHAnsi"/>
        </w:rPr>
      </w:pPr>
    </w:p>
    <w:p w14:paraId="4AB8FB0B" w14:textId="77777777" w:rsidR="00065AFD" w:rsidRPr="009B275F" w:rsidRDefault="009073F3" w:rsidP="009B275F">
      <w:pPr>
        <w:tabs>
          <w:tab w:val="clear" w:pos="426"/>
        </w:tabs>
        <w:autoSpaceDE w:val="0"/>
        <w:autoSpaceDN w:val="0"/>
        <w:adjustRightInd w:val="0"/>
        <w:rPr>
          <w:rFonts w:asciiTheme="minorHAnsi" w:hAnsiTheme="minorHAnsi" w:cstheme="minorHAnsi"/>
        </w:rPr>
      </w:pPr>
      <w:r w:rsidRPr="009B275F">
        <w:rPr>
          <w:rFonts w:asciiTheme="minorHAnsi" w:hAnsiTheme="minorHAnsi" w:cstheme="minorHAnsi"/>
        </w:rPr>
        <w:t xml:space="preserve">When deposited </w:t>
      </w:r>
      <w:r w:rsidR="00941BFA" w:rsidRPr="009B275F">
        <w:rPr>
          <w:rFonts w:asciiTheme="minorHAnsi" w:hAnsiTheme="minorHAnsi" w:cstheme="minorHAnsi"/>
        </w:rPr>
        <w:t>i</w:t>
      </w:r>
      <w:r w:rsidRPr="009B275F">
        <w:rPr>
          <w:rFonts w:asciiTheme="minorHAnsi" w:hAnsiTheme="minorHAnsi" w:cstheme="minorHAnsi"/>
        </w:rPr>
        <w:t xml:space="preserve">n </w:t>
      </w:r>
      <w:r w:rsidR="009607F2" w:rsidRPr="009B275F">
        <w:rPr>
          <w:rFonts w:asciiTheme="minorHAnsi" w:hAnsiTheme="minorHAnsi" w:cstheme="minorHAnsi"/>
        </w:rPr>
        <w:t xml:space="preserve">the </w:t>
      </w:r>
      <w:r w:rsidRPr="009B275F">
        <w:rPr>
          <w:rFonts w:asciiTheme="minorHAnsi" w:hAnsiTheme="minorHAnsi" w:cstheme="minorHAnsi"/>
          <w:b/>
          <w:bCs/>
        </w:rPr>
        <w:t xml:space="preserve">Fiji.app </w:t>
      </w:r>
      <w:r w:rsidR="00941BFA" w:rsidRPr="009B275F">
        <w:rPr>
          <w:rFonts w:asciiTheme="minorHAnsi" w:hAnsiTheme="minorHAnsi" w:cstheme="minorHAnsi"/>
          <w:b/>
          <w:bCs/>
        </w:rPr>
        <w:t>|</w:t>
      </w:r>
      <w:r w:rsidRPr="009B275F">
        <w:rPr>
          <w:rFonts w:asciiTheme="minorHAnsi" w:hAnsiTheme="minorHAnsi" w:cstheme="minorHAnsi"/>
          <w:b/>
          <w:bCs/>
        </w:rPr>
        <w:t xml:space="preserve"> macros </w:t>
      </w:r>
      <w:r w:rsidR="00941BFA" w:rsidRPr="009B275F">
        <w:rPr>
          <w:rFonts w:asciiTheme="minorHAnsi" w:hAnsiTheme="minorHAnsi" w:cstheme="minorHAnsi"/>
          <w:b/>
          <w:bCs/>
        </w:rPr>
        <w:t>|</w:t>
      </w:r>
      <w:r w:rsidRPr="009B275F">
        <w:rPr>
          <w:rFonts w:asciiTheme="minorHAnsi" w:hAnsiTheme="minorHAnsi" w:cstheme="minorHAnsi"/>
          <w:b/>
          <w:bCs/>
        </w:rPr>
        <w:t xml:space="preserve"> toolsets</w:t>
      </w:r>
      <w:r w:rsidRPr="009B275F">
        <w:rPr>
          <w:rFonts w:asciiTheme="minorHAnsi" w:hAnsiTheme="minorHAnsi" w:cstheme="minorHAnsi"/>
        </w:rPr>
        <w:t xml:space="preserve"> folder, the </w:t>
      </w:r>
      <w:r w:rsidRPr="009B275F">
        <w:rPr>
          <w:rFonts w:asciiTheme="minorHAnsi" w:hAnsiTheme="minorHAnsi" w:cstheme="minorHAnsi"/>
          <w:b/>
          <w:bCs/>
        </w:rPr>
        <w:t>Gliomas-Neurons</w:t>
      </w:r>
      <w:r w:rsidR="00941BFA" w:rsidRPr="009B275F">
        <w:rPr>
          <w:rFonts w:asciiTheme="minorHAnsi" w:hAnsiTheme="minorHAnsi" w:cstheme="minorHAnsi"/>
        </w:rPr>
        <w:t xml:space="preserve"> tool</w:t>
      </w:r>
      <w:r w:rsidRPr="009B275F">
        <w:rPr>
          <w:rFonts w:asciiTheme="minorHAnsi" w:hAnsiTheme="minorHAnsi" w:cstheme="minorHAnsi"/>
        </w:rPr>
        <w:t xml:space="preserve"> was available in the </w:t>
      </w:r>
      <w:r w:rsidRPr="009B275F">
        <w:rPr>
          <w:rFonts w:asciiTheme="minorHAnsi" w:hAnsiTheme="minorHAnsi" w:cstheme="minorHAnsi"/>
          <w:b/>
          <w:bCs/>
        </w:rPr>
        <w:t>More Tools</w:t>
      </w:r>
      <w:r w:rsidRPr="009B275F">
        <w:rPr>
          <w:rFonts w:asciiTheme="minorHAnsi" w:hAnsiTheme="minorHAnsi" w:cstheme="minorHAnsi"/>
        </w:rPr>
        <w:t xml:space="preserve"> menu and </w:t>
      </w:r>
      <w:r w:rsidR="009607F2" w:rsidRPr="009B275F">
        <w:rPr>
          <w:rFonts w:asciiTheme="minorHAnsi" w:hAnsiTheme="minorHAnsi" w:cstheme="minorHAnsi"/>
        </w:rPr>
        <w:t xml:space="preserve">displayed </w:t>
      </w:r>
      <w:r w:rsidRPr="009B275F">
        <w:rPr>
          <w:rFonts w:asciiTheme="minorHAnsi" w:hAnsiTheme="minorHAnsi" w:cstheme="minorHAnsi"/>
        </w:rPr>
        <w:t>several icons (</w:t>
      </w:r>
      <w:r w:rsidRPr="009B275F">
        <w:rPr>
          <w:rFonts w:asciiTheme="minorHAnsi" w:hAnsiTheme="minorHAnsi" w:cstheme="minorHAnsi"/>
          <w:b/>
        </w:rPr>
        <w:t>Fig</w:t>
      </w:r>
      <w:r w:rsidR="001D555B" w:rsidRPr="009B275F">
        <w:rPr>
          <w:rFonts w:asciiTheme="minorHAnsi" w:hAnsiTheme="minorHAnsi" w:cstheme="minorHAnsi"/>
          <w:b/>
        </w:rPr>
        <w:t xml:space="preserve">ure </w:t>
      </w:r>
      <w:r w:rsidRPr="009B275F">
        <w:rPr>
          <w:rFonts w:asciiTheme="minorHAnsi" w:hAnsiTheme="minorHAnsi" w:cstheme="minorHAnsi"/>
          <w:b/>
        </w:rPr>
        <w:t>2A</w:t>
      </w:r>
      <w:r w:rsidRPr="009B275F">
        <w:rPr>
          <w:rFonts w:asciiTheme="minorHAnsi" w:hAnsiTheme="minorHAnsi" w:cstheme="minorHAnsi"/>
        </w:rPr>
        <w:t xml:space="preserve">). </w:t>
      </w:r>
      <w:r w:rsidR="004D7886" w:rsidRPr="009B275F">
        <w:rPr>
          <w:rFonts w:asciiTheme="minorHAnsi" w:hAnsiTheme="minorHAnsi" w:cstheme="minorHAnsi"/>
        </w:rPr>
        <w:t>A</w:t>
      </w:r>
      <w:r w:rsidR="009607F2" w:rsidRPr="009B275F">
        <w:rPr>
          <w:rFonts w:asciiTheme="minorHAnsi" w:hAnsiTheme="minorHAnsi" w:cstheme="minorHAnsi"/>
        </w:rPr>
        <w:t xml:space="preserve"> workflow of </w:t>
      </w:r>
      <w:r w:rsidR="005759F2" w:rsidRPr="009B275F">
        <w:rPr>
          <w:rFonts w:asciiTheme="minorHAnsi" w:hAnsiTheme="minorHAnsi" w:cstheme="minorHAnsi"/>
        </w:rPr>
        <w:t xml:space="preserve">the </w:t>
      </w:r>
      <w:r w:rsidR="009607F2" w:rsidRPr="009B275F">
        <w:rPr>
          <w:rFonts w:asciiTheme="minorHAnsi" w:hAnsiTheme="minorHAnsi" w:cstheme="minorHAnsi"/>
        </w:rPr>
        <w:t>image processing</w:t>
      </w:r>
      <w:r w:rsidR="004D7886" w:rsidRPr="009B275F">
        <w:rPr>
          <w:rFonts w:asciiTheme="minorHAnsi" w:hAnsiTheme="minorHAnsi" w:cstheme="minorHAnsi"/>
        </w:rPr>
        <w:t xml:space="preserve">, </w:t>
      </w:r>
      <w:r w:rsidR="0097500B" w:rsidRPr="009B275F">
        <w:rPr>
          <w:rFonts w:asciiTheme="minorHAnsi" w:hAnsiTheme="minorHAnsi" w:cstheme="minorHAnsi"/>
        </w:rPr>
        <w:t xml:space="preserve">obtained </w:t>
      </w:r>
      <w:r w:rsidR="004D7886" w:rsidRPr="009B275F">
        <w:rPr>
          <w:rFonts w:asciiTheme="minorHAnsi" w:hAnsiTheme="minorHAnsi" w:cstheme="minorHAnsi"/>
        </w:rPr>
        <w:t>by clicking on the icons,</w:t>
      </w:r>
      <w:r w:rsidR="009607F2" w:rsidRPr="009B275F">
        <w:rPr>
          <w:rFonts w:asciiTheme="minorHAnsi" w:hAnsiTheme="minorHAnsi" w:cstheme="minorHAnsi"/>
        </w:rPr>
        <w:t xml:space="preserve"> is </w:t>
      </w:r>
      <w:r w:rsidR="001D555B" w:rsidRPr="009B275F">
        <w:rPr>
          <w:rFonts w:asciiTheme="minorHAnsi" w:hAnsiTheme="minorHAnsi" w:cstheme="minorHAnsi"/>
        </w:rPr>
        <w:t xml:space="preserve">illustrated in </w:t>
      </w:r>
      <w:r w:rsidR="001D555B" w:rsidRPr="009B275F">
        <w:rPr>
          <w:rFonts w:asciiTheme="minorHAnsi" w:hAnsiTheme="minorHAnsi" w:cstheme="minorHAnsi"/>
          <w:b/>
        </w:rPr>
        <w:t>Figure 2B</w:t>
      </w:r>
      <w:r w:rsidR="00CD7DFF" w:rsidRPr="009B275F">
        <w:rPr>
          <w:rFonts w:asciiTheme="minorHAnsi" w:hAnsiTheme="minorHAnsi" w:cstheme="minorHAnsi"/>
          <w:b/>
        </w:rPr>
        <w:t xml:space="preserve"> (</w:t>
      </w:r>
      <w:proofErr w:type="spellStart"/>
      <w:r w:rsidR="00CD7DFF" w:rsidRPr="009B275F">
        <w:rPr>
          <w:rFonts w:asciiTheme="minorHAnsi" w:hAnsiTheme="minorHAnsi" w:cstheme="minorHAnsi"/>
          <w:b/>
        </w:rPr>
        <w:t>i</w:t>
      </w:r>
      <w:proofErr w:type="spellEnd"/>
      <w:r w:rsidR="00941BFA" w:rsidRPr="009B275F">
        <w:rPr>
          <w:rFonts w:asciiTheme="minorHAnsi" w:hAnsiTheme="minorHAnsi" w:cstheme="minorHAnsi"/>
          <w:b/>
        </w:rPr>
        <w:t>–</w:t>
      </w:r>
      <w:r w:rsidR="00CD7DFF" w:rsidRPr="009B275F">
        <w:rPr>
          <w:rFonts w:asciiTheme="minorHAnsi" w:hAnsiTheme="minorHAnsi" w:cstheme="minorHAnsi"/>
          <w:b/>
        </w:rPr>
        <w:t>iv)</w:t>
      </w:r>
      <w:r w:rsidR="001D555B" w:rsidRPr="009B275F">
        <w:rPr>
          <w:rFonts w:asciiTheme="minorHAnsi" w:hAnsiTheme="minorHAnsi" w:cstheme="minorHAnsi"/>
        </w:rPr>
        <w:t>.</w:t>
      </w:r>
      <w:r w:rsidRPr="009B275F">
        <w:rPr>
          <w:rFonts w:asciiTheme="minorHAnsi" w:hAnsiTheme="minorHAnsi" w:cstheme="minorHAnsi"/>
        </w:rPr>
        <w:t xml:space="preserve"> </w:t>
      </w:r>
      <w:r w:rsidR="00F12AC8" w:rsidRPr="009B275F">
        <w:rPr>
          <w:rFonts w:asciiTheme="minorHAnsi" w:hAnsiTheme="minorHAnsi" w:cstheme="minorHAnsi"/>
        </w:rPr>
        <w:t>C</w:t>
      </w:r>
      <w:r w:rsidR="00B92D8B" w:rsidRPr="009B275F">
        <w:rPr>
          <w:rFonts w:asciiTheme="minorHAnsi" w:hAnsiTheme="minorHAnsi" w:cstheme="minorHAnsi"/>
        </w:rPr>
        <w:t>ell</w:t>
      </w:r>
      <w:r w:rsidR="00F12AC8" w:rsidRPr="009B275F">
        <w:rPr>
          <w:rFonts w:asciiTheme="minorHAnsi" w:hAnsiTheme="minorHAnsi" w:cstheme="minorHAnsi"/>
        </w:rPr>
        <w:t xml:space="preserve"> </w:t>
      </w:r>
      <w:r w:rsidR="009C50A2" w:rsidRPr="009B275F">
        <w:rPr>
          <w:rFonts w:asciiTheme="minorHAnsi" w:hAnsiTheme="minorHAnsi" w:cstheme="minorHAnsi"/>
        </w:rPr>
        <w:t>s</w:t>
      </w:r>
      <w:r w:rsidR="00F12AC8" w:rsidRPr="009B275F">
        <w:rPr>
          <w:rFonts w:asciiTheme="minorHAnsi" w:hAnsiTheme="minorHAnsi" w:cstheme="minorHAnsi"/>
        </w:rPr>
        <w:t>hape</w:t>
      </w:r>
      <w:r w:rsidR="00B92D8B" w:rsidRPr="009B275F">
        <w:rPr>
          <w:rFonts w:asciiTheme="minorHAnsi" w:hAnsiTheme="minorHAnsi" w:cstheme="minorHAnsi"/>
        </w:rPr>
        <w:t xml:space="preserve"> </w:t>
      </w:r>
      <w:r w:rsidR="00B92D8B" w:rsidRPr="009B275F">
        <w:rPr>
          <w:rFonts w:asciiTheme="minorHAnsi" w:hAnsiTheme="minorHAnsi" w:cstheme="minorHAnsi"/>
        </w:rPr>
        <w:lastRenderedPageBreak/>
        <w:t>can be anal</w:t>
      </w:r>
      <w:r w:rsidR="00F12AC8" w:rsidRPr="009B275F">
        <w:rPr>
          <w:rFonts w:asciiTheme="minorHAnsi" w:hAnsiTheme="minorHAnsi" w:cstheme="minorHAnsi"/>
        </w:rPr>
        <w:t>yz</w:t>
      </w:r>
      <w:r w:rsidR="00B92D8B" w:rsidRPr="009B275F">
        <w:rPr>
          <w:rFonts w:asciiTheme="minorHAnsi" w:hAnsiTheme="minorHAnsi" w:cstheme="minorHAnsi"/>
        </w:rPr>
        <w:t xml:space="preserve">ed on the </w:t>
      </w:r>
      <w:r w:rsidR="00CD7DFF" w:rsidRPr="009B275F">
        <w:rPr>
          <w:rFonts w:asciiTheme="minorHAnsi" w:hAnsiTheme="minorHAnsi" w:cstheme="minorHAnsi"/>
        </w:rPr>
        <w:t>neural network</w:t>
      </w:r>
      <w:r w:rsidR="00F12AC8" w:rsidRPr="009B275F">
        <w:rPr>
          <w:rFonts w:asciiTheme="minorHAnsi" w:hAnsiTheme="minorHAnsi" w:cstheme="minorHAnsi"/>
        </w:rPr>
        <w:t xml:space="preserve"> (</w:t>
      </w:r>
      <w:r w:rsidR="00F12AC8" w:rsidRPr="009B275F">
        <w:rPr>
          <w:rFonts w:asciiTheme="minorHAnsi" w:hAnsiTheme="minorHAnsi" w:cstheme="minorHAnsi"/>
          <w:b/>
        </w:rPr>
        <w:t>Figure 2B</w:t>
      </w:r>
      <w:r w:rsidR="0089419B" w:rsidRPr="009B275F">
        <w:rPr>
          <w:rFonts w:asciiTheme="minorHAnsi" w:hAnsiTheme="minorHAnsi" w:cstheme="minorHAnsi"/>
          <w:b/>
        </w:rPr>
        <w:t>,</w:t>
      </w:r>
      <w:r w:rsidR="0097500B" w:rsidRPr="009B275F">
        <w:rPr>
          <w:rFonts w:asciiTheme="minorHAnsi" w:hAnsiTheme="minorHAnsi" w:cstheme="minorHAnsi"/>
          <w:b/>
        </w:rPr>
        <w:t xml:space="preserve"> </w:t>
      </w:r>
      <w:proofErr w:type="spellStart"/>
      <w:r w:rsidR="00F12AC8" w:rsidRPr="009B275F">
        <w:rPr>
          <w:rFonts w:asciiTheme="minorHAnsi" w:hAnsiTheme="minorHAnsi" w:cstheme="minorHAnsi"/>
          <w:b/>
        </w:rPr>
        <w:t>i</w:t>
      </w:r>
      <w:proofErr w:type="spellEnd"/>
      <w:r w:rsidR="00F12AC8" w:rsidRPr="009B275F">
        <w:rPr>
          <w:rFonts w:asciiTheme="minorHAnsi" w:hAnsiTheme="minorHAnsi" w:cstheme="minorHAnsi"/>
        </w:rPr>
        <w:t>)</w:t>
      </w:r>
      <w:r w:rsidR="00B92D8B" w:rsidRPr="009B275F">
        <w:rPr>
          <w:rFonts w:asciiTheme="minorHAnsi" w:hAnsiTheme="minorHAnsi" w:cstheme="minorHAnsi"/>
        </w:rPr>
        <w:t xml:space="preserve">. </w:t>
      </w:r>
      <w:r w:rsidR="009607F2" w:rsidRPr="009B275F">
        <w:rPr>
          <w:rFonts w:asciiTheme="minorHAnsi" w:hAnsiTheme="minorHAnsi" w:cstheme="minorHAnsi"/>
        </w:rPr>
        <w:t>S</w:t>
      </w:r>
      <w:r w:rsidR="00B92D8B" w:rsidRPr="009B275F">
        <w:rPr>
          <w:rFonts w:asciiTheme="minorHAnsi" w:hAnsiTheme="minorHAnsi" w:cstheme="minorHAnsi"/>
        </w:rPr>
        <w:t xml:space="preserve">everal parameters </w:t>
      </w:r>
      <w:r w:rsidR="00F12AC8" w:rsidRPr="009B275F">
        <w:rPr>
          <w:rFonts w:asciiTheme="minorHAnsi" w:hAnsiTheme="minorHAnsi" w:cstheme="minorHAnsi"/>
        </w:rPr>
        <w:t>from</w:t>
      </w:r>
      <w:r w:rsidR="00B92D8B" w:rsidRPr="009B275F">
        <w:rPr>
          <w:rFonts w:asciiTheme="minorHAnsi" w:hAnsiTheme="minorHAnsi" w:cstheme="minorHAnsi"/>
        </w:rPr>
        <w:t xml:space="preserve"> cell tracking can be obtained for </w:t>
      </w:r>
      <w:r w:rsidR="00407DC7" w:rsidRPr="009B275F">
        <w:rPr>
          <w:rFonts w:asciiTheme="minorHAnsi" w:hAnsiTheme="minorHAnsi" w:cstheme="minorHAnsi"/>
        </w:rPr>
        <w:t xml:space="preserve">one </w:t>
      </w:r>
      <w:r w:rsidR="00B92D8B" w:rsidRPr="009B275F">
        <w:rPr>
          <w:rFonts w:asciiTheme="minorHAnsi" w:hAnsiTheme="minorHAnsi" w:cstheme="minorHAnsi"/>
        </w:rPr>
        <w:t>(</w:t>
      </w:r>
      <w:r w:rsidR="00407DC7" w:rsidRPr="009B275F">
        <w:rPr>
          <w:rFonts w:asciiTheme="minorHAnsi" w:hAnsiTheme="minorHAnsi" w:cstheme="minorHAnsi"/>
          <w:b/>
          <w:bCs/>
        </w:rPr>
        <w:t>Figure 2B,</w:t>
      </w:r>
      <w:r w:rsidR="00407DC7" w:rsidRPr="009B275F">
        <w:rPr>
          <w:rFonts w:asciiTheme="minorHAnsi" w:hAnsiTheme="minorHAnsi" w:cstheme="minorHAnsi"/>
        </w:rPr>
        <w:t xml:space="preserve"> </w:t>
      </w:r>
      <w:r w:rsidR="00B92D8B" w:rsidRPr="009B275F">
        <w:rPr>
          <w:rFonts w:asciiTheme="minorHAnsi" w:hAnsiTheme="minorHAnsi" w:cstheme="minorHAnsi"/>
          <w:b/>
        </w:rPr>
        <w:t>ii</w:t>
      </w:r>
      <w:r w:rsidR="00B92D8B" w:rsidRPr="009B275F">
        <w:rPr>
          <w:rFonts w:asciiTheme="minorHAnsi" w:hAnsiTheme="minorHAnsi" w:cstheme="minorHAnsi"/>
        </w:rPr>
        <w:t>)</w:t>
      </w:r>
      <w:r w:rsidR="009E54DB" w:rsidRPr="009B275F">
        <w:rPr>
          <w:rFonts w:asciiTheme="minorHAnsi" w:hAnsiTheme="minorHAnsi" w:cstheme="minorHAnsi"/>
        </w:rPr>
        <w:t xml:space="preserve"> </w:t>
      </w:r>
      <w:r w:rsidR="00B92D8B" w:rsidRPr="009B275F">
        <w:rPr>
          <w:rFonts w:asciiTheme="minorHAnsi" w:hAnsiTheme="minorHAnsi" w:cstheme="minorHAnsi"/>
        </w:rPr>
        <w:t xml:space="preserve">or </w:t>
      </w:r>
      <w:r w:rsidR="00407DC7" w:rsidRPr="009B275F">
        <w:rPr>
          <w:rFonts w:asciiTheme="minorHAnsi" w:hAnsiTheme="minorHAnsi" w:cstheme="minorHAnsi"/>
        </w:rPr>
        <w:t xml:space="preserve">several cells </w:t>
      </w:r>
      <w:r w:rsidR="00B92D8B" w:rsidRPr="009B275F">
        <w:rPr>
          <w:rFonts w:asciiTheme="minorHAnsi" w:hAnsiTheme="minorHAnsi" w:cstheme="minorHAnsi"/>
        </w:rPr>
        <w:t>(</w:t>
      </w:r>
      <w:r w:rsidR="00407DC7" w:rsidRPr="009B275F">
        <w:rPr>
          <w:rFonts w:asciiTheme="minorHAnsi" w:hAnsiTheme="minorHAnsi" w:cstheme="minorHAnsi"/>
          <w:b/>
          <w:bCs/>
        </w:rPr>
        <w:t>Figure 2B,</w:t>
      </w:r>
      <w:r w:rsidR="00407DC7" w:rsidRPr="009B275F">
        <w:rPr>
          <w:rFonts w:asciiTheme="minorHAnsi" w:hAnsiTheme="minorHAnsi" w:cstheme="minorHAnsi"/>
        </w:rPr>
        <w:t xml:space="preserve"> </w:t>
      </w:r>
      <w:r w:rsidR="00B92D8B" w:rsidRPr="009B275F">
        <w:rPr>
          <w:rFonts w:asciiTheme="minorHAnsi" w:hAnsiTheme="minorHAnsi" w:cstheme="minorHAnsi"/>
          <w:b/>
        </w:rPr>
        <w:t>iii</w:t>
      </w:r>
      <w:r w:rsidR="00B92D8B" w:rsidRPr="009B275F">
        <w:rPr>
          <w:rFonts w:asciiTheme="minorHAnsi" w:hAnsiTheme="minorHAnsi" w:cstheme="minorHAnsi"/>
        </w:rPr>
        <w:t>)</w:t>
      </w:r>
      <w:r w:rsidR="009E54DB" w:rsidRPr="009B275F">
        <w:rPr>
          <w:rFonts w:asciiTheme="minorHAnsi" w:hAnsiTheme="minorHAnsi" w:cstheme="minorHAnsi"/>
        </w:rPr>
        <w:t xml:space="preserve"> </w:t>
      </w:r>
      <w:r w:rsidR="005F6195" w:rsidRPr="009B275F">
        <w:rPr>
          <w:rFonts w:asciiTheme="minorHAnsi" w:hAnsiTheme="minorHAnsi" w:cstheme="minorHAnsi"/>
        </w:rPr>
        <w:t xml:space="preserve">by using two distinct </w:t>
      </w:r>
      <w:r w:rsidR="009C50A2" w:rsidRPr="009B275F">
        <w:rPr>
          <w:rFonts w:asciiTheme="minorHAnsi" w:hAnsiTheme="minorHAnsi" w:cstheme="minorHAnsi"/>
        </w:rPr>
        <w:t xml:space="preserve">image </w:t>
      </w:r>
      <w:r w:rsidR="005F6195" w:rsidRPr="009B275F">
        <w:rPr>
          <w:rFonts w:asciiTheme="minorHAnsi" w:hAnsiTheme="minorHAnsi" w:cstheme="minorHAnsi"/>
        </w:rPr>
        <w:t>processes</w:t>
      </w:r>
      <w:r w:rsidR="00F12AC8" w:rsidRPr="009B275F">
        <w:rPr>
          <w:rFonts w:asciiTheme="minorHAnsi" w:hAnsiTheme="minorHAnsi" w:cstheme="minorHAnsi"/>
        </w:rPr>
        <w:t xml:space="preserve">. </w:t>
      </w:r>
      <w:r w:rsidR="009607F2" w:rsidRPr="009B275F">
        <w:rPr>
          <w:rFonts w:asciiTheme="minorHAnsi" w:hAnsiTheme="minorHAnsi" w:cstheme="minorHAnsi"/>
        </w:rPr>
        <w:t>The s</w:t>
      </w:r>
      <w:r w:rsidR="00F12AC8" w:rsidRPr="009B275F">
        <w:rPr>
          <w:rFonts w:asciiTheme="minorHAnsi" w:hAnsiTheme="minorHAnsi" w:cstheme="minorHAnsi"/>
        </w:rPr>
        <w:t>peed</w:t>
      </w:r>
      <w:r w:rsidR="00381F20" w:rsidRPr="009B275F">
        <w:rPr>
          <w:rFonts w:asciiTheme="minorHAnsi" w:hAnsiTheme="minorHAnsi" w:cstheme="minorHAnsi"/>
        </w:rPr>
        <w:t xml:space="preserve"> of recovery by spheroid</w:t>
      </w:r>
      <w:r w:rsidR="00050B86" w:rsidRPr="009B275F">
        <w:rPr>
          <w:rFonts w:asciiTheme="minorHAnsi" w:hAnsiTheme="minorHAnsi" w:cstheme="minorHAnsi"/>
        </w:rPr>
        <w:t xml:space="preserve"> GBM cells</w:t>
      </w:r>
      <w:r w:rsidR="00381F20" w:rsidRPr="009B275F">
        <w:rPr>
          <w:rFonts w:asciiTheme="minorHAnsi" w:hAnsiTheme="minorHAnsi" w:cstheme="minorHAnsi"/>
        </w:rPr>
        <w:t xml:space="preserve"> on </w:t>
      </w:r>
      <w:r w:rsidR="00050B86" w:rsidRPr="009B275F">
        <w:rPr>
          <w:rFonts w:asciiTheme="minorHAnsi" w:hAnsiTheme="minorHAnsi" w:cstheme="minorHAnsi"/>
        </w:rPr>
        <w:t xml:space="preserve">the </w:t>
      </w:r>
      <w:r w:rsidR="00381F20" w:rsidRPr="009B275F">
        <w:rPr>
          <w:rFonts w:asciiTheme="minorHAnsi" w:hAnsiTheme="minorHAnsi" w:cstheme="minorHAnsi"/>
        </w:rPr>
        <w:t xml:space="preserve">neurons can be </w:t>
      </w:r>
      <w:r w:rsidR="00F12AC8" w:rsidRPr="009B275F">
        <w:rPr>
          <w:rFonts w:asciiTheme="minorHAnsi" w:hAnsiTheme="minorHAnsi" w:cstheme="minorHAnsi"/>
        </w:rPr>
        <w:t xml:space="preserve">also </w:t>
      </w:r>
      <w:r w:rsidR="00381F20" w:rsidRPr="009B275F">
        <w:rPr>
          <w:rFonts w:asciiTheme="minorHAnsi" w:hAnsiTheme="minorHAnsi" w:cstheme="minorHAnsi"/>
        </w:rPr>
        <w:t>analy</w:t>
      </w:r>
      <w:r w:rsidR="00F12AC8" w:rsidRPr="009B275F">
        <w:rPr>
          <w:rFonts w:asciiTheme="minorHAnsi" w:hAnsiTheme="minorHAnsi" w:cstheme="minorHAnsi"/>
        </w:rPr>
        <w:t>z</w:t>
      </w:r>
      <w:r w:rsidR="00381F20" w:rsidRPr="009B275F">
        <w:rPr>
          <w:rFonts w:asciiTheme="minorHAnsi" w:hAnsiTheme="minorHAnsi" w:cstheme="minorHAnsi"/>
        </w:rPr>
        <w:t>ed</w:t>
      </w:r>
      <w:r w:rsidR="00F12AC8" w:rsidRPr="009B275F">
        <w:rPr>
          <w:rFonts w:asciiTheme="minorHAnsi" w:hAnsiTheme="minorHAnsi" w:cstheme="minorHAnsi"/>
        </w:rPr>
        <w:t xml:space="preserve"> (</w:t>
      </w:r>
      <w:r w:rsidR="00F12AC8" w:rsidRPr="009B275F">
        <w:rPr>
          <w:rFonts w:asciiTheme="minorHAnsi" w:hAnsiTheme="minorHAnsi" w:cstheme="minorHAnsi"/>
          <w:b/>
        </w:rPr>
        <w:t>Figure 2B</w:t>
      </w:r>
      <w:r w:rsidR="0089419B" w:rsidRPr="009B275F">
        <w:rPr>
          <w:rFonts w:asciiTheme="minorHAnsi" w:hAnsiTheme="minorHAnsi" w:cstheme="minorHAnsi"/>
          <w:b/>
        </w:rPr>
        <w:t>,</w:t>
      </w:r>
      <w:r w:rsidR="002C4B58" w:rsidRPr="009B275F">
        <w:rPr>
          <w:rFonts w:asciiTheme="minorHAnsi" w:hAnsiTheme="minorHAnsi" w:cstheme="minorHAnsi"/>
          <w:b/>
        </w:rPr>
        <w:t xml:space="preserve"> </w:t>
      </w:r>
      <w:r w:rsidR="00F12AC8" w:rsidRPr="009B275F">
        <w:rPr>
          <w:rFonts w:asciiTheme="minorHAnsi" w:hAnsiTheme="minorHAnsi" w:cstheme="minorHAnsi"/>
          <w:b/>
        </w:rPr>
        <w:t>iv</w:t>
      </w:r>
      <w:r w:rsidR="00F12AC8" w:rsidRPr="009B275F">
        <w:rPr>
          <w:rFonts w:asciiTheme="minorHAnsi" w:hAnsiTheme="minorHAnsi" w:cstheme="minorHAnsi"/>
        </w:rPr>
        <w:t>)</w:t>
      </w:r>
      <w:r w:rsidR="00381F20" w:rsidRPr="009B275F">
        <w:rPr>
          <w:rFonts w:asciiTheme="minorHAnsi" w:hAnsiTheme="minorHAnsi" w:cstheme="minorHAnsi"/>
        </w:rPr>
        <w:t>.</w:t>
      </w:r>
      <w:r w:rsidR="001520BA" w:rsidRPr="009B275F">
        <w:rPr>
          <w:rFonts w:asciiTheme="minorHAnsi" w:hAnsiTheme="minorHAnsi" w:cstheme="minorHAnsi"/>
        </w:rPr>
        <w:t xml:space="preserve"> </w:t>
      </w:r>
      <w:r w:rsidR="002911DF" w:rsidRPr="009B275F">
        <w:rPr>
          <w:rFonts w:asciiTheme="minorHAnsi" w:hAnsiTheme="minorHAnsi" w:cstheme="minorHAnsi"/>
        </w:rPr>
        <w:t>Cells</w:t>
      </w:r>
      <w:r w:rsidR="009607F2" w:rsidRPr="009B275F">
        <w:rPr>
          <w:rFonts w:asciiTheme="minorHAnsi" w:hAnsiTheme="minorHAnsi" w:cstheme="minorHAnsi"/>
        </w:rPr>
        <w:t xml:space="preserve"> </w:t>
      </w:r>
      <w:r w:rsidR="002474E9" w:rsidRPr="009B275F">
        <w:rPr>
          <w:rFonts w:asciiTheme="minorHAnsi" w:hAnsiTheme="minorHAnsi" w:cstheme="minorHAnsi"/>
        </w:rPr>
        <w:t>seeded onto neurons</w:t>
      </w:r>
      <w:r w:rsidR="002911DF" w:rsidRPr="009B275F">
        <w:rPr>
          <w:rFonts w:asciiTheme="minorHAnsi" w:hAnsiTheme="minorHAnsi" w:cstheme="minorHAnsi"/>
        </w:rPr>
        <w:t xml:space="preserve"> </w:t>
      </w:r>
      <w:r w:rsidR="009607F2" w:rsidRPr="009B275F">
        <w:rPr>
          <w:rFonts w:asciiTheme="minorHAnsi" w:hAnsiTheme="minorHAnsi" w:cstheme="minorHAnsi"/>
        </w:rPr>
        <w:t>displayed</w:t>
      </w:r>
      <w:r w:rsidR="002474E9" w:rsidRPr="009B275F">
        <w:rPr>
          <w:rFonts w:asciiTheme="minorHAnsi" w:hAnsiTheme="minorHAnsi" w:cstheme="minorHAnsi"/>
        </w:rPr>
        <w:t xml:space="preserve"> an elongated shape with multiple protrusions following neuron tracts</w:t>
      </w:r>
      <w:r w:rsidR="002911DF" w:rsidRPr="009B275F">
        <w:rPr>
          <w:rFonts w:asciiTheme="minorHAnsi" w:hAnsiTheme="minorHAnsi" w:cstheme="minorHAnsi"/>
        </w:rPr>
        <w:t xml:space="preserve"> (</w:t>
      </w:r>
      <w:r w:rsidR="002911DF" w:rsidRPr="009B275F">
        <w:rPr>
          <w:rFonts w:asciiTheme="minorHAnsi" w:hAnsiTheme="minorHAnsi" w:cstheme="minorHAnsi"/>
          <w:b/>
        </w:rPr>
        <w:t>Fig</w:t>
      </w:r>
      <w:r w:rsidR="00216A3D" w:rsidRPr="009B275F">
        <w:rPr>
          <w:rFonts w:asciiTheme="minorHAnsi" w:hAnsiTheme="minorHAnsi" w:cstheme="minorHAnsi"/>
          <w:b/>
        </w:rPr>
        <w:t xml:space="preserve">ure </w:t>
      </w:r>
      <w:r w:rsidR="002911DF" w:rsidRPr="009B275F">
        <w:rPr>
          <w:rFonts w:asciiTheme="minorHAnsi" w:hAnsiTheme="minorHAnsi" w:cstheme="minorHAnsi"/>
          <w:b/>
        </w:rPr>
        <w:t>3A</w:t>
      </w:r>
      <w:r w:rsidR="00050B86" w:rsidRPr="009B275F">
        <w:rPr>
          <w:rFonts w:asciiTheme="minorHAnsi" w:hAnsiTheme="minorHAnsi" w:cstheme="minorHAnsi"/>
          <w:b/>
        </w:rPr>
        <w:t xml:space="preserve">, </w:t>
      </w:r>
      <w:proofErr w:type="spellStart"/>
      <w:r w:rsidR="002911DF" w:rsidRPr="009B275F">
        <w:rPr>
          <w:rFonts w:asciiTheme="minorHAnsi" w:hAnsiTheme="minorHAnsi" w:cstheme="minorHAnsi"/>
          <w:b/>
        </w:rPr>
        <w:t>i</w:t>
      </w:r>
      <w:proofErr w:type="spellEnd"/>
      <w:r w:rsidR="002911DF" w:rsidRPr="009B275F">
        <w:rPr>
          <w:rFonts w:asciiTheme="minorHAnsi" w:hAnsiTheme="minorHAnsi" w:cstheme="minorHAnsi"/>
        </w:rPr>
        <w:t>)</w:t>
      </w:r>
      <w:r w:rsidR="00050B86" w:rsidRPr="009B275F">
        <w:rPr>
          <w:rFonts w:asciiTheme="minorHAnsi" w:hAnsiTheme="minorHAnsi" w:cstheme="minorHAnsi"/>
        </w:rPr>
        <w:t>,</w:t>
      </w:r>
      <w:r w:rsidR="002911DF" w:rsidRPr="009B275F">
        <w:rPr>
          <w:rFonts w:asciiTheme="minorHAnsi" w:hAnsiTheme="minorHAnsi" w:cstheme="minorHAnsi"/>
        </w:rPr>
        <w:t xml:space="preserve"> </w:t>
      </w:r>
      <w:r w:rsidR="004338A3" w:rsidRPr="009B275F">
        <w:rPr>
          <w:rFonts w:asciiTheme="minorHAnsi" w:hAnsiTheme="minorHAnsi" w:cstheme="minorHAnsi"/>
        </w:rPr>
        <w:t>but had a round shape when cultured directly on laminin (</w:t>
      </w:r>
      <w:r w:rsidR="004338A3" w:rsidRPr="009B275F">
        <w:rPr>
          <w:rFonts w:asciiTheme="minorHAnsi" w:hAnsiTheme="minorHAnsi" w:cstheme="minorHAnsi"/>
          <w:b/>
        </w:rPr>
        <w:t>Figure 3A</w:t>
      </w:r>
      <w:r w:rsidR="00050B86" w:rsidRPr="009B275F">
        <w:rPr>
          <w:rFonts w:asciiTheme="minorHAnsi" w:hAnsiTheme="minorHAnsi" w:cstheme="minorHAnsi"/>
          <w:b/>
        </w:rPr>
        <w:t xml:space="preserve">, </w:t>
      </w:r>
      <w:r w:rsidR="004338A3" w:rsidRPr="009B275F">
        <w:rPr>
          <w:rFonts w:asciiTheme="minorHAnsi" w:hAnsiTheme="minorHAnsi" w:cstheme="minorHAnsi"/>
          <w:b/>
        </w:rPr>
        <w:t>ii</w:t>
      </w:r>
      <w:r w:rsidR="004338A3" w:rsidRPr="009B275F">
        <w:rPr>
          <w:rFonts w:asciiTheme="minorHAnsi" w:hAnsiTheme="minorHAnsi" w:cstheme="minorHAnsi"/>
        </w:rPr>
        <w:t xml:space="preserve">). </w:t>
      </w:r>
      <w:r w:rsidR="002911DF" w:rsidRPr="009B275F">
        <w:rPr>
          <w:rFonts w:asciiTheme="minorHAnsi" w:hAnsiTheme="minorHAnsi" w:cstheme="minorHAnsi"/>
        </w:rPr>
        <w:t>Cell</w:t>
      </w:r>
      <w:r w:rsidR="00B0768E" w:rsidRPr="009B275F">
        <w:rPr>
          <w:rFonts w:asciiTheme="minorHAnsi" w:hAnsiTheme="minorHAnsi" w:cstheme="minorHAnsi"/>
        </w:rPr>
        <w:t>s</w:t>
      </w:r>
      <w:r w:rsidR="002911DF" w:rsidRPr="009B275F">
        <w:rPr>
          <w:rFonts w:asciiTheme="minorHAnsi" w:hAnsiTheme="minorHAnsi" w:cstheme="minorHAnsi"/>
        </w:rPr>
        <w:t xml:space="preserve"> </w:t>
      </w:r>
      <w:r w:rsidR="008905F4" w:rsidRPr="009B275F">
        <w:rPr>
          <w:rFonts w:asciiTheme="minorHAnsi" w:hAnsiTheme="minorHAnsi" w:cstheme="minorHAnsi"/>
        </w:rPr>
        <w:t xml:space="preserve">cultured on neurons efficiently </w:t>
      </w:r>
      <w:r w:rsidR="00B0768E" w:rsidRPr="009B275F">
        <w:rPr>
          <w:rFonts w:asciiTheme="minorHAnsi" w:hAnsiTheme="minorHAnsi" w:cstheme="minorHAnsi"/>
        </w:rPr>
        <w:t xml:space="preserve">modified </w:t>
      </w:r>
      <w:r w:rsidR="00F0526C" w:rsidRPr="009B275F">
        <w:rPr>
          <w:rFonts w:asciiTheme="minorHAnsi" w:hAnsiTheme="minorHAnsi" w:cstheme="minorHAnsi"/>
        </w:rPr>
        <w:t xml:space="preserve">their </w:t>
      </w:r>
      <w:r w:rsidR="00B0768E" w:rsidRPr="009B275F">
        <w:rPr>
          <w:rFonts w:asciiTheme="minorHAnsi" w:hAnsiTheme="minorHAnsi" w:cstheme="minorHAnsi"/>
        </w:rPr>
        <w:t>shape</w:t>
      </w:r>
      <w:r w:rsidR="00FE3C92" w:rsidRPr="009B275F">
        <w:rPr>
          <w:rFonts w:asciiTheme="minorHAnsi" w:hAnsiTheme="minorHAnsi" w:cstheme="minorHAnsi"/>
        </w:rPr>
        <w:t>,</w:t>
      </w:r>
      <w:r w:rsidR="00B0768E" w:rsidRPr="009B275F">
        <w:rPr>
          <w:rFonts w:asciiTheme="minorHAnsi" w:hAnsiTheme="minorHAnsi" w:cstheme="minorHAnsi"/>
        </w:rPr>
        <w:t xml:space="preserve"> </w:t>
      </w:r>
      <w:r w:rsidR="00FE3C92" w:rsidRPr="009B275F">
        <w:rPr>
          <w:rFonts w:asciiTheme="minorHAnsi" w:hAnsiTheme="minorHAnsi" w:cstheme="minorHAnsi"/>
        </w:rPr>
        <w:t>although they were not</w:t>
      </w:r>
      <w:r w:rsidR="008905F4" w:rsidRPr="009B275F">
        <w:rPr>
          <w:rFonts w:asciiTheme="minorHAnsi" w:hAnsiTheme="minorHAnsi" w:cstheme="minorHAnsi"/>
        </w:rPr>
        <w:t xml:space="preserve"> elongat</w:t>
      </w:r>
      <w:r w:rsidR="00FE3C92" w:rsidRPr="009B275F">
        <w:rPr>
          <w:rFonts w:asciiTheme="minorHAnsi" w:hAnsiTheme="minorHAnsi" w:cstheme="minorHAnsi"/>
        </w:rPr>
        <w:t>ed</w:t>
      </w:r>
      <w:r w:rsidR="008905F4" w:rsidRPr="009B275F">
        <w:rPr>
          <w:rFonts w:asciiTheme="minorHAnsi" w:hAnsiTheme="minorHAnsi" w:cstheme="minorHAnsi"/>
        </w:rPr>
        <w:t xml:space="preserve"> when cultured on laminin (</w:t>
      </w:r>
      <w:r w:rsidR="008905F4" w:rsidRPr="009B275F">
        <w:rPr>
          <w:rFonts w:asciiTheme="minorHAnsi" w:hAnsiTheme="minorHAnsi" w:cstheme="minorHAnsi"/>
          <w:b/>
        </w:rPr>
        <w:t>Figure 3A</w:t>
      </w:r>
      <w:r w:rsidR="00FE3C92" w:rsidRPr="009B275F">
        <w:rPr>
          <w:rFonts w:asciiTheme="minorHAnsi" w:hAnsiTheme="minorHAnsi" w:cstheme="minorHAnsi"/>
          <w:b/>
        </w:rPr>
        <w:t>,</w:t>
      </w:r>
      <w:r w:rsidR="008905F4" w:rsidRPr="009B275F">
        <w:rPr>
          <w:rFonts w:asciiTheme="minorHAnsi" w:hAnsiTheme="minorHAnsi" w:cstheme="minorHAnsi"/>
          <w:b/>
        </w:rPr>
        <w:t xml:space="preserve"> iii</w:t>
      </w:r>
      <w:r w:rsidR="00FE3C92" w:rsidRPr="009B275F">
        <w:rPr>
          <w:rFonts w:asciiTheme="minorHAnsi" w:hAnsiTheme="minorHAnsi" w:cstheme="minorHAnsi"/>
          <w:b/>
        </w:rPr>
        <w:t>–</w:t>
      </w:r>
      <w:r w:rsidR="008905F4" w:rsidRPr="009B275F">
        <w:rPr>
          <w:rFonts w:asciiTheme="minorHAnsi" w:hAnsiTheme="minorHAnsi" w:cstheme="minorHAnsi"/>
          <w:b/>
        </w:rPr>
        <w:t>v</w:t>
      </w:r>
      <w:r w:rsidR="008905F4" w:rsidRPr="009B275F">
        <w:rPr>
          <w:rFonts w:asciiTheme="minorHAnsi" w:hAnsiTheme="minorHAnsi" w:cstheme="minorHAnsi"/>
        </w:rPr>
        <w:t>)</w:t>
      </w:r>
      <w:r w:rsidR="00B0768E" w:rsidRPr="009B275F">
        <w:rPr>
          <w:rFonts w:asciiTheme="minorHAnsi" w:hAnsiTheme="minorHAnsi" w:cstheme="minorHAnsi"/>
        </w:rPr>
        <w:t>.</w:t>
      </w:r>
      <w:r w:rsidR="002911DF" w:rsidRPr="009B275F">
        <w:rPr>
          <w:rFonts w:asciiTheme="minorHAnsi" w:hAnsiTheme="minorHAnsi" w:cstheme="minorHAnsi"/>
        </w:rPr>
        <w:t xml:space="preserve"> </w:t>
      </w:r>
      <w:r w:rsidR="007A4E13" w:rsidRPr="009B275F">
        <w:rPr>
          <w:rFonts w:asciiTheme="minorHAnsi" w:hAnsiTheme="minorHAnsi" w:cstheme="minorHAnsi"/>
        </w:rPr>
        <w:t>Thin</w:t>
      </w:r>
      <w:r w:rsidR="005F2E98" w:rsidRPr="009B275F">
        <w:rPr>
          <w:rFonts w:asciiTheme="minorHAnsi" w:hAnsiTheme="minorHAnsi" w:cstheme="minorHAnsi"/>
        </w:rPr>
        <w:t xml:space="preserve"> protrusions</w:t>
      </w:r>
      <w:r w:rsidR="007A4E13" w:rsidRPr="009B275F">
        <w:rPr>
          <w:rFonts w:asciiTheme="minorHAnsi" w:hAnsiTheme="minorHAnsi" w:cstheme="minorHAnsi"/>
        </w:rPr>
        <w:t xml:space="preserve">, sometimes linking two cells, </w:t>
      </w:r>
      <w:r w:rsidR="00B0768E" w:rsidRPr="009B275F">
        <w:rPr>
          <w:rFonts w:asciiTheme="minorHAnsi" w:hAnsiTheme="minorHAnsi" w:cstheme="minorHAnsi"/>
        </w:rPr>
        <w:t xml:space="preserve">were seen </w:t>
      </w:r>
      <w:r w:rsidR="00FC16F9" w:rsidRPr="009B275F">
        <w:rPr>
          <w:rFonts w:asciiTheme="minorHAnsi" w:hAnsiTheme="minorHAnsi" w:cstheme="minorHAnsi"/>
        </w:rPr>
        <w:t xml:space="preserve">in cells co-cultured with neurons </w:t>
      </w:r>
      <w:r w:rsidR="00F0526C" w:rsidRPr="009B275F">
        <w:rPr>
          <w:rFonts w:asciiTheme="minorHAnsi" w:hAnsiTheme="minorHAnsi" w:cstheme="minorHAnsi"/>
        </w:rPr>
        <w:t>at later stage</w:t>
      </w:r>
      <w:r w:rsidR="00924365" w:rsidRPr="009B275F">
        <w:rPr>
          <w:rFonts w:asciiTheme="minorHAnsi" w:hAnsiTheme="minorHAnsi" w:cstheme="minorHAnsi"/>
        </w:rPr>
        <w:t>s</w:t>
      </w:r>
      <w:r w:rsidR="002911DF" w:rsidRPr="009B275F">
        <w:rPr>
          <w:rFonts w:asciiTheme="minorHAnsi" w:hAnsiTheme="minorHAnsi" w:cstheme="minorHAnsi"/>
        </w:rPr>
        <w:t xml:space="preserve"> (</w:t>
      </w:r>
      <w:r w:rsidR="00666C5C" w:rsidRPr="009B275F">
        <w:rPr>
          <w:rFonts w:asciiTheme="minorHAnsi" w:hAnsiTheme="minorHAnsi" w:cstheme="minorHAnsi"/>
          <w:b/>
        </w:rPr>
        <w:t>Video</w:t>
      </w:r>
      <w:r w:rsidR="00E764EF" w:rsidRPr="009B275F">
        <w:rPr>
          <w:rFonts w:asciiTheme="minorHAnsi" w:hAnsiTheme="minorHAnsi" w:cstheme="minorHAnsi"/>
          <w:b/>
        </w:rPr>
        <w:t xml:space="preserve"> 1</w:t>
      </w:r>
      <w:r w:rsidR="002911DF" w:rsidRPr="009B275F">
        <w:rPr>
          <w:rFonts w:asciiTheme="minorHAnsi" w:hAnsiTheme="minorHAnsi" w:cstheme="minorHAnsi"/>
        </w:rPr>
        <w:t xml:space="preserve">). </w:t>
      </w:r>
    </w:p>
    <w:p w14:paraId="4AB8FB0C" w14:textId="77777777" w:rsidR="00924365" w:rsidRPr="009B275F" w:rsidRDefault="00924365" w:rsidP="009B275F">
      <w:pPr>
        <w:tabs>
          <w:tab w:val="clear" w:pos="426"/>
        </w:tabs>
        <w:autoSpaceDE w:val="0"/>
        <w:autoSpaceDN w:val="0"/>
        <w:adjustRightInd w:val="0"/>
        <w:rPr>
          <w:rFonts w:asciiTheme="minorHAnsi" w:hAnsiTheme="minorHAnsi" w:cstheme="minorHAnsi"/>
        </w:rPr>
      </w:pPr>
    </w:p>
    <w:p w14:paraId="4AB8FB0D" w14:textId="77777777" w:rsidR="009F16A2" w:rsidRPr="009B275F" w:rsidRDefault="00D6629C" w:rsidP="009B275F">
      <w:pPr>
        <w:tabs>
          <w:tab w:val="clear" w:pos="426"/>
        </w:tabs>
        <w:autoSpaceDE w:val="0"/>
        <w:autoSpaceDN w:val="0"/>
        <w:adjustRightInd w:val="0"/>
        <w:rPr>
          <w:rFonts w:asciiTheme="minorHAnsi" w:hAnsiTheme="minorHAnsi" w:cstheme="minorHAnsi"/>
        </w:rPr>
      </w:pPr>
      <w:r w:rsidRPr="009B275F">
        <w:rPr>
          <w:rFonts w:asciiTheme="minorHAnsi" w:hAnsiTheme="minorHAnsi" w:cstheme="minorHAnsi"/>
        </w:rPr>
        <w:t>T</w:t>
      </w:r>
      <w:r w:rsidR="005A5D01" w:rsidRPr="009B275F">
        <w:rPr>
          <w:rFonts w:asciiTheme="minorHAnsi" w:hAnsiTheme="minorHAnsi" w:cstheme="minorHAnsi"/>
        </w:rPr>
        <w:t xml:space="preserve">he </w:t>
      </w:r>
      <w:r w:rsidR="005F2E98" w:rsidRPr="009B275F">
        <w:rPr>
          <w:rFonts w:asciiTheme="minorHAnsi" w:hAnsiTheme="minorHAnsi" w:cstheme="minorHAnsi"/>
        </w:rPr>
        <w:t>migratory capacit</w:t>
      </w:r>
      <w:r w:rsidR="005A5D01" w:rsidRPr="009B275F">
        <w:rPr>
          <w:rFonts w:asciiTheme="minorHAnsi" w:hAnsiTheme="minorHAnsi" w:cstheme="minorHAnsi"/>
        </w:rPr>
        <w:t>y</w:t>
      </w:r>
      <w:r w:rsidR="005F2E98" w:rsidRPr="009B275F">
        <w:rPr>
          <w:rFonts w:asciiTheme="minorHAnsi" w:hAnsiTheme="minorHAnsi" w:cstheme="minorHAnsi"/>
        </w:rPr>
        <w:t xml:space="preserve"> of GBM cells seeded on neurons </w:t>
      </w:r>
      <w:r w:rsidRPr="009B275F">
        <w:rPr>
          <w:rFonts w:asciiTheme="minorHAnsi" w:hAnsiTheme="minorHAnsi" w:cstheme="minorHAnsi"/>
        </w:rPr>
        <w:t xml:space="preserve">was compared </w:t>
      </w:r>
      <w:r w:rsidR="005A5D01" w:rsidRPr="009B275F">
        <w:rPr>
          <w:rFonts w:asciiTheme="minorHAnsi" w:hAnsiTheme="minorHAnsi" w:cstheme="minorHAnsi"/>
        </w:rPr>
        <w:t>to cells</w:t>
      </w:r>
      <w:r w:rsidR="005F2E98" w:rsidRPr="009B275F">
        <w:rPr>
          <w:rFonts w:asciiTheme="minorHAnsi" w:hAnsiTheme="minorHAnsi" w:cstheme="minorHAnsi"/>
        </w:rPr>
        <w:t xml:space="preserve"> directly </w:t>
      </w:r>
      <w:r w:rsidR="005A5D01" w:rsidRPr="009B275F">
        <w:rPr>
          <w:rFonts w:asciiTheme="minorHAnsi" w:hAnsiTheme="minorHAnsi" w:cstheme="minorHAnsi"/>
        </w:rPr>
        <w:t xml:space="preserve">seeded </w:t>
      </w:r>
      <w:r w:rsidR="005F2E98" w:rsidRPr="009B275F">
        <w:rPr>
          <w:rFonts w:asciiTheme="minorHAnsi" w:hAnsiTheme="minorHAnsi" w:cstheme="minorHAnsi"/>
        </w:rPr>
        <w:t>on laminin. Cell</w:t>
      </w:r>
      <w:r w:rsidR="006350CA" w:rsidRPr="009B275F">
        <w:rPr>
          <w:rFonts w:asciiTheme="minorHAnsi" w:hAnsiTheme="minorHAnsi" w:cstheme="minorHAnsi"/>
        </w:rPr>
        <w:t>s</w:t>
      </w:r>
      <w:r w:rsidR="005F2E98" w:rsidRPr="009B275F">
        <w:rPr>
          <w:rFonts w:asciiTheme="minorHAnsi" w:hAnsiTheme="minorHAnsi" w:cstheme="minorHAnsi"/>
        </w:rPr>
        <w:t xml:space="preserve"> </w:t>
      </w:r>
      <w:r w:rsidR="005A5D01" w:rsidRPr="009B275F">
        <w:rPr>
          <w:rFonts w:asciiTheme="minorHAnsi" w:hAnsiTheme="minorHAnsi" w:cstheme="minorHAnsi"/>
        </w:rPr>
        <w:t xml:space="preserve">seeded </w:t>
      </w:r>
      <w:r w:rsidR="005F2E98" w:rsidRPr="009B275F">
        <w:rPr>
          <w:rFonts w:asciiTheme="minorHAnsi" w:hAnsiTheme="minorHAnsi" w:cstheme="minorHAnsi"/>
        </w:rPr>
        <w:t xml:space="preserve">on neurons </w:t>
      </w:r>
      <w:r w:rsidR="006350CA" w:rsidRPr="009B275F">
        <w:rPr>
          <w:rFonts w:asciiTheme="minorHAnsi" w:hAnsiTheme="minorHAnsi" w:cstheme="minorHAnsi"/>
        </w:rPr>
        <w:t>had greater</w:t>
      </w:r>
      <w:r w:rsidR="005F2E98" w:rsidRPr="009B275F">
        <w:rPr>
          <w:rFonts w:asciiTheme="minorHAnsi" w:hAnsiTheme="minorHAnsi" w:cstheme="minorHAnsi"/>
        </w:rPr>
        <w:t xml:space="preserve"> migra</w:t>
      </w:r>
      <w:r w:rsidR="005A5D01" w:rsidRPr="009B275F">
        <w:rPr>
          <w:rFonts w:asciiTheme="minorHAnsi" w:hAnsiTheme="minorHAnsi" w:cstheme="minorHAnsi"/>
        </w:rPr>
        <w:t>tory</w:t>
      </w:r>
      <w:r w:rsidR="006350CA" w:rsidRPr="009B275F">
        <w:rPr>
          <w:rFonts w:asciiTheme="minorHAnsi" w:hAnsiTheme="minorHAnsi" w:cstheme="minorHAnsi"/>
        </w:rPr>
        <w:t xml:space="preserve"> capacities</w:t>
      </w:r>
      <w:r w:rsidR="005F2E98" w:rsidRPr="009B275F">
        <w:rPr>
          <w:rFonts w:asciiTheme="minorHAnsi" w:hAnsiTheme="minorHAnsi" w:cstheme="minorHAnsi"/>
        </w:rPr>
        <w:t xml:space="preserve"> than on laminin alone (</w:t>
      </w:r>
      <w:r w:rsidR="005F2E98" w:rsidRPr="009B275F">
        <w:rPr>
          <w:rFonts w:asciiTheme="minorHAnsi" w:hAnsiTheme="minorHAnsi" w:cstheme="minorHAnsi"/>
          <w:b/>
        </w:rPr>
        <w:t>Figure 3B</w:t>
      </w:r>
      <w:r w:rsidR="00457404" w:rsidRPr="009B275F">
        <w:rPr>
          <w:rFonts w:asciiTheme="minorHAnsi" w:hAnsiTheme="minorHAnsi" w:cstheme="minorHAnsi"/>
          <w:b/>
        </w:rPr>
        <w:t xml:space="preserve">, </w:t>
      </w:r>
      <w:proofErr w:type="spellStart"/>
      <w:r w:rsidR="008905F4" w:rsidRPr="009B275F">
        <w:rPr>
          <w:rFonts w:asciiTheme="minorHAnsi" w:hAnsiTheme="minorHAnsi" w:cstheme="minorHAnsi"/>
          <w:b/>
        </w:rPr>
        <w:t>i</w:t>
      </w:r>
      <w:r w:rsidR="00457404" w:rsidRPr="009B275F">
        <w:rPr>
          <w:rFonts w:asciiTheme="minorHAnsi" w:hAnsiTheme="minorHAnsi" w:cstheme="minorHAnsi"/>
          <w:b/>
        </w:rPr>
        <w:t>,</w:t>
      </w:r>
      <w:r w:rsidR="005F2E98" w:rsidRPr="009B275F">
        <w:rPr>
          <w:rFonts w:asciiTheme="minorHAnsi" w:hAnsiTheme="minorHAnsi" w:cstheme="minorHAnsi"/>
          <w:b/>
        </w:rPr>
        <w:t>ii</w:t>
      </w:r>
      <w:proofErr w:type="spellEnd"/>
      <w:r w:rsidR="005F2E98" w:rsidRPr="009B275F">
        <w:rPr>
          <w:rFonts w:asciiTheme="minorHAnsi" w:hAnsiTheme="minorHAnsi" w:cstheme="minorHAnsi"/>
        </w:rPr>
        <w:t xml:space="preserve">). </w:t>
      </w:r>
      <w:r w:rsidR="008905F4" w:rsidRPr="009B275F">
        <w:rPr>
          <w:rFonts w:asciiTheme="minorHAnsi" w:hAnsiTheme="minorHAnsi" w:cstheme="minorHAnsi"/>
        </w:rPr>
        <w:t>Random movement of P3 cells was detected in both conditions, with greater distance for P3 on the neurons, as shown in the trajectory plot (</w:t>
      </w:r>
      <w:r w:rsidR="008905F4" w:rsidRPr="009B275F">
        <w:rPr>
          <w:rFonts w:asciiTheme="minorHAnsi" w:hAnsiTheme="minorHAnsi" w:cstheme="minorHAnsi"/>
          <w:b/>
        </w:rPr>
        <w:t>Figure 3B</w:t>
      </w:r>
      <w:r w:rsidR="00457404" w:rsidRPr="009B275F">
        <w:rPr>
          <w:rFonts w:asciiTheme="minorHAnsi" w:hAnsiTheme="minorHAnsi" w:cstheme="minorHAnsi"/>
          <w:b/>
        </w:rPr>
        <w:t xml:space="preserve">, </w:t>
      </w:r>
      <w:proofErr w:type="spellStart"/>
      <w:r w:rsidR="00D20730" w:rsidRPr="009B275F">
        <w:rPr>
          <w:rFonts w:asciiTheme="minorHAnsi" w:hAnsiTheme="minorHAnsi" w:cstheme="minorHAnsi"/>
          <w:b/>
        </w:rPr>
        <w:t>i</w:t>
      </w:r>
      <w:r w:rsidR="00457404" w:rsidRPr="009B275F">
        <w:rPr>
          <w:rFonts w:asciiTheme="minorHAnsi" w:hAnsiTheme="minorHAnsi" w:cstheme="minorHAnsi"/>
          <w:b/>
        </w:rPr>
        <w:t>,</w:t>
      </w:r>
      <w:r w:rsidR="008905F4" w:rsidRPr="009B275F">
        <w:rPr>
          <w:rFonts w:asciiTheme="minorHAnsi" w:hAnsiTheme="minorHAnsi" w:cstheme="minorHAnsi"/>
          <w:b/>
        </w:rPr>
        <w:t>ii</w:t>
      </w:r>
      <w:proofErr w:type="spellEnd"/>
      <w:r w:rsidR="008905F4" w:rsidRPr="009B275F">
        <w:rPr>
          <w:rFonts w:asciiTheme="minorHAnsi" w:hAnsiTheme="minorHAnsi" w:cstheme="minorHAnsi"/>
        </w:rPr>
        <w:t xml:space="preserve">). </w:t>
      </w:r>
      <w:r w:rsidR="005A5D01" w:rsidRPr="009B275F">
        <w:rPr>
          <w:rFonts w:asciiTheme="minorHAnsi" w:hAnsiTheme="minorHAnsi" w:cstheme="minorHAnsi"/>
        </w:rPr>
        <w:t>C</w:t>
      </w:r>
      <w:r w:rsidR="002911DF" w:rsidRPr="009B275F">
        <w:rPr>
          <w:rFonts w:asciiTheme="minorHAnsi" w:hAnsiTheme="minorHAnsi" w:cstheme="minorHAnsi"/>
        </w:rPr>
        <w:t>ell mo</w:t>
      </w:r>
      <w:r w:rsidR="008905F4" w:rsidRPr="009B275F">
        <w:rPr>
          <w:rFonts w:asciiTheme="minorHAnsi" w:hAnsiTheme="minorHAnsi" w:cstheme="minorHAnsi"/>
        </w:rPr>
        <w:t>t</w:t>
      </w:r>
      <w:r w:rsidR="002911DF" w:rsidRPr="009B275F">
        <w:rPr>
          <w:rFonts w:asciiTheme="minorHAnsi" w:hAnsiTheme="minorHAnsi" w:cstheme="minorHAnsi"/>
        </w:rPr>
        <w:t>ility</w:t>
      </w:r>
      <w:r w:rsidR="005A5D01" w:rsidRPr="009B275F">
        <w:rPr>
          <w:rFonts w:asciiTheme="minorHAnsi" w:hAnsiTheme="minorHAnsi" w:cstheme="minorHAnsi"/>
        </w:rPr>
        <w:t xml:space="preserve"> </w:t>
      </w:r>
      <w:r w:rsidR="00D20730" w:rsidRPr="009B275F">
        <w:rPr>
          <w:rFonts w:asciiTheme="minorHAnsi" w:hAnsiTheme="minorHAnsi" w:cstheme="minorHAnsi"/>
        </w:rPr>
        <w:t xml:space="preserve">was </w:t>
      </w:r>
      <w:r w:rsidR="005A5D01" w:rsidRPr="009B275F">
        <w:rPr>
          <w:rFonts w:asciiTheme="minorHAnsi" w:hAnsiTheme="minorHAnsi" w:cstheme="minorHAnsi"/>
        </w:rPr>
        <w:t>quantitatively estimated by the</w:t>
      </w:r>
      <w:r w:rsidR="002911DF" w:rsidRPr="009B275F">
        <w:rPr>
          <w:rFonts w:asciiTheme="minorHAnsi" w:hAnsiTheme="minorHAnsi" w:cstheme="minorHAnsi"/>
        </w:rPr>
        <w:t xml:space="preserve"> </w:t>
      </w:r>
      <w:r w:rsidR="00101AB0" w:rsidRPr="009B275F">
        <w:rPr>
          <w:rFonts w:asciiTheme="minorHAnsi" w:hAnsiTheme="minorHAnsi" w:cstheme="minorHAnsi"/>
        </w:rPr>
        <w:t>m</w:t>
      </w:r>
      <w:r w:rsidR="002911DF" w:rsidRPr="009B275F">
        <w:rPr>
          <w:rFonts w:asciiTheme="minorHAnsi" w:hAnsiTheme="minorHAnsi" w:cstheme="minorHAnsi"/>
        </w:rPr>
        <w:t xml:space="preserve">ean </w:t>
      </w:r>
      <w:r w:rsidR="00101AB0" w:rsidRPr="009B275F">
        <w:rPr>
          <w:rFonts w:asciiTheme="minorHAnsi" w:hAnsiTheme="minorHAnsi" w:cstheme="minorHAnsi"/>
        </w:rPr>
        <w:t>s</w:t>
      </w:r>
      <w:r w:rsidR="002911DF" w:rsidRPr="009B275F">
        <w:rPr>
          <w:rFonts w:asciiTheme="minorHAnsi" w:hAnsiTheme="minorHAnsi" w:cstheme="minorHAnsi"/>
        </w:rPr>
        <w:t xml:space="preserve">quare </w:t>
      </w:r>
      <w:r w:rsidR="00101AB0" w:rsidRPr="009B275F">
        <w:rPr>
          <w:rFonts w:asciiTheme="minorHAnsi" w:hAnsiTheme="minorHAnsi" w:cstheme="minorHAnsi"/>
        </w:rPr>
        <w:t>d</w:t>
      </w:r>
      <w:r w:rsidR="002911DF" w:rsidRPr="009B275F">
        <w:rPr>
          <w:rFonts w:asciiTheme="minorHAnsi" w:hAnsiTheme="minorHAnsi" w:cstheme="minorHAnsi"/>
        </w:rPr>
        <w:t>isplacement (MSD)</w:t>
      </w:r>
      <w:r w:rsidR="00D20730" w:rsidRPr="009B275F">
        <w:rPr>
          <w:rFonts w:asciiTheme="minorHAnsi" w:hAnsiTheme="minorHAnsi" w:cstheme="minorHAnsi"/>
        </w:rPr>
        <w:t>,</w:t>
      </w:r>
      <w:r w:rsidR="002911DF" w:rsidRPr="009B275F">
        <w:rPr>
          <w:rFonts w:asciiTheme="minorHAnsi" w:hAnsiTheme="minorHAnsi" w:cstheme="minorHAnsi"/>
        </w:rPr>
        <w:t xml:space="preserve"> and its log representation </w:t>
      </w:r>
      <w:r w:rsidR="00065AFD" w:rsidRPr="009B275F">
        <w:rPr>
          <w:rFonts w:asciiTheme="minorHAnsi" w:hAnsiTheme="minorHAnsi" w:cstheme="minorHAnsi"/>
        </w:rPr>
        <w:t>wa</w:t>
      </w:r>
      <w:r w:rsidR="002911DF" w:rsidRPr="009B275F">
        <w:rPr>
          <w:rFonts w:asciiTheme="minorHAnsi" w:hAnsiTheme="minorHAnsi" w:cstheme="minorHAnsi"/>
        </w:rPr>
        <w:t>s fitted with a linear function</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{"citationID":"Ft1N6zhI","properties":{"formattedCitation":"\\super 13\\nosupersub{}","plainCitation":"13","noteIndex":0},"citationItems":[{"id":132,"uris":["http://zotero.org/users/local/CYmw5IYM/items/KN5CJR9U"],"uri":["http://zotero.org/users/local/CYmw5IYM/items/KN5CJR9U"],"itemData":{"id":132,"type":"article-journal","container-title":"Biophysical Journal","DOI":"10.1016/S0006-3495(91)82125-7","ISSN":"00063495","issue":"4","journalAbbreviation":"Biophysical Journal","language":"en","page":"910-921","source":"DOI.org (Crossref)","title":"Single particle tracking. Analysis of diffusion and flow in two-dimensional systems","volume":"60","author":[{"family":"Qian","given":"H."},{"family":"Sheetz","given":"M.P."},{"family":"Elson","given":"E.L."}],"issued":{"date-parts":[["1991",10]]}}}],"schema":"https://github.com/citation-style-language/schema/raw/master/csl-citation.json"}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13</w:t>
      </w:r>
      <w:r w:rsidR="00CC68EC" w:rsidRPr="009B275F">
        <w:rPr>
          <w:rFonts w:asciiTheme="minorHAnsi" w:hAnsiTheme="minorHAnsi" w:cstheme="minorHAnsi"/>
        </w:rPr>
        <w:fldChar w:fldCharType="end"/>
      </w:r>
      <w:r w:rsidR="0037528C" w:rsidRPr="009B275F">
        <w:rPr>
          <w:rFonts w:asciiTheme="minorHAnsi" w:hAnsiTheme="minorHAnsi" w:cstheme="minorHAnsi"/>
        </w:rPr>
        <w:t xml:space="preserve"> (</w:t>
      </w:r>
      <w:r w:rsidR="0037528C" w:rsidRPr="009B275F">
        <w:rPr>
          <w:rFonts w:asciiTheme="minorHAnsi" w:hAnsiTheme="minorHAnsi" w:cstheme="minorHAnsi"/>
          <w:b/>
        </w:rPr>
        <w:t>Figure 3B</w:t>
      </w:r>
      <w:r w:rsidR="00D20730" w:rsidRPr="009B275F">
        <w:rPr>
          <w:rFonts w:asciiTheme="minorHAnsi" w:hAnsiTheme="minorHAnsi" w:cstheme="minorHAnsi"/>
          <w:b/>
        </w:rPr>
        <w:t xml:space="preserve">, </w:t>
      </w:r>
      <w:r w:rsidR="0037528C" w:rsidRPr="009B275F">
        <w:rPr>
          <w:rFonts w:asciiTheme="minorHAnsi" w:hAnsiTheme="minorHAnsi" w:cstheme="minorHAnsi"/>
          <w:b/>
        </w:rPr>
        <w:t>iii</w:t>
      </w:r>
      <w:r w:rsidR="0037528C" w:rsidRPr="009B275F">
        <w:rPr>
          <w:rFonts w:asciiTheme="minorHAnsi" w:hAnsiTheme="minorHAnsi" w:cstheme="minorHAnsi"/>
        </w:rPr>
        <w:t>)</w:t>
      </w:r>
      <w:r w:rsidR="002911DF" w:rsidRPr="009B275F">
        <w:rPr>
          <w:rFonts w:asciiTheme="minorHAnsi" w:hAnsiTheme="minorHAnsi" w:cstheme="minorHAnsi"/>
        </w:rPr>
        <w:t>.</w:t>
      </w:r>
      <w:r w:rsidR="006350CA" w:rsidRPr="009B275F">
        <w:rPr>
          <w:rFonts w:asciiTheme="minorHAnsi" w:hAnsiTheme="minorHAnsi" w:cstheme="minorHAnsi"/>
        </w:rPr>
        <w:t xml:space="preserve"> </w:t>
      </w:r>
      <w:r w:rsidR="00830AA9" w:rsidRPr="009B275F">
        <w:rPr>
          <w:rFonts w:asciiTheme="minorHAnsi" w:hAnsiTheme="minorHAnsi" w:cstheme="minorHAnsi"/>
        </w:rPr>
        <w:t xml:space="preserve">Directionality and average speed were also calculated </w:t>
      </w:r>
      <w:r w:rsidR="005A5D01" w:rsidRPr="009B275F">
        <w:rPr>
          <w:rFonts w:asciiTheme="minorHAnsi" w:hAnsiTheme="minorHAnsi" w:cstheme="minorHAnsi"/>
        </w:rPr>
        <w:t xml:space="preserve">for both conditions </w:t>
      </w:r>
      <w:r w:rsidR="00830AA9" w:rsidRPr="009B275F">
        <w:rPr>
          <w:rFonts w:asciiTheme="minorHAnsi" w:hAnsiTheme="minorHAnsi" w:cstheme="minorHAnsi"/>
        </w:rPr>
        <w:t>(</w:t>
      </w:r>
      <w:r w:rsidR="00830AA9" w:rsidRPr="009B275F">
        <w:rPr>
          <w:rFonts w:asciiTheme="minorHAnsi" w:hAnsiTheme="minorHAnsi" w:cstheme="minorHAnsi"/>
          <w:b/>
        </w:rPr>
        <w:t>Figure 3B</w:t>
      </w:r>
      <w:r w:rsidR="00D20730" w:rsidRPr="009B275F">
        <w:rPr>
          <w:rFonts w:asciiTheme="minorHAnsi" w:hAnsiTheme="minorHAnsi" w:cstheme="minorHAnsi"/>
          <w:b/>
        </w:rPr>
        <w:t xml:space="preserve">, </w:t>
      </w:r>
      <w:proofErr w:type="spellStart"/>
      <w:r w:rsidR="00830AA9" w:rsidRPr="009B275F">
        <w:rPr>
          <w:rFonts w:asciiTheme="minorHAnsi" w:hAnsiTheme="minorHAnsi" w:cstheme="minorHAnsi"/>
          <w:b/>
        </w:rPr>
        <w:t>iv</w:t>
      </w:r>
      <w:r w:rsidR="00D20730" w:rsidRPr="009B275F">
        <w:rPr>
          <w:rFonts w:asciiTheme="minorHAnsi" w:hAnsiTheme="minorHAnsi" w:cstheme="minorHAnsi"/>
          <w:b/>
        </w:rPr>
        <w:t>,</w:t>
      </w:r>
      <w:r w:rsidR="00830AA9" w:rsidRPr="009B275F">
        <w:rPr>
          <w:rFonts w:asciiTheme="minorHAnsi" w:hAnsiTheme="minorHAnsi" w:cstheme="minorHAnsi"/>
          <w:b/>
        </w:rPr>
        <w:t>v</w:t>
      </w:r>
      <w:proofErr w:type="spellEnd"/>
      <w:r w:rsidR="00830AA9" w:rsidRPr="009B275F">
        <w:rPr>
          <w:rFonts w:asciiTheme="minorHAnsi" w:hAnsiTheme="minorHAnsi" w:cstheme="minorHAnsi"/>
        </w:rPr>
        <w:t xml:space="preserve">). </w:t>
      </w:r>
      <w:r w:rsidR="005A5D01" w:rsidRPr="009B275F">
        <w:rPr>
          <w:rFonts w:asciiTheme="minorHAnsi" w:hAnsiTheme="minorHAnsi" w:cstheme="minorHAnsi"/>
        </w:rPr>
        <w:t>C</w:t>
      </w:r>
      <w:r w:rsidR="0016695F" w:rsidRPr="009B275F">
        <w:rPr>
          <w:rFonts w:asciiTheme="minorHAnsi" w:hAnsiTheme="minorHAnsi" w:cstheme="minorHAnsi"/>
        </w:rPr>
        <w:t xml:space="preserve">ell </w:t>
      </w:r>
      <w:r w:rsidR="0040104B" w:rsidRPr="009B275F">
        <w:rPr>
          <w:rFonts w:asciiTheme="minorHAnsi" w:hAnsiTheme="minorHAnsi" w:cstheme="minorHAnsi"/>
        </w:rPr>
        <w:t>m</w:t>
      </w:r>
      <w:r w:rsidR="002911DF" w:rsidRPr="009B275F">
        <w:rPr>
          <w:rFonts w:asciiTheme="minorHAnsi" w:hAnsiTheme="minorHAnsi" w:cstheme="minorHAnsi"/>
        </w:rPr>
        <w:t xml:space="preserve">igration </w:t>
      </w:r>
      <w:r w:rsidR="00D20730" w:rsidRPr="009B275F">
        <w:rPr>
          <w:rFonts w:asciiTheme="minorHAnsi" w:hAnsiTheme="minorHAnsi" w:cstheme="minorHAnsi"/>
        </w:rPr>
        <w:t>of</w:t>
      </w:r>
      <w:r w:rsidR="0040104B" w:rsidRPr="009B275F">
        <w:rPr>
          <w:rFonts w:asciiTheme="minorHAnsi" w:hAnsiTheme="minorHAnsi" w:cstheme="minorHAnsi"/>
        </w:rPr>
        <w:t xml:space="preserve"> </w:t>
      </w:r>
      <w:r w:rsidR="002911DF" w:rsidRPr="009B275F">
        <w:rPr>
          <w:rFonts w:asciiTheme="minorHAnsi" w:hAnsiTheme="minorHAnsi" w:cstheme="minorHAnsi"/>
        </w:rPr>
        <w:t>P3 spheroid</w:t>
      </w:r>
      <w:r w:rsidR="005A5D01" w:rsidRPr="009B275F">
        <w:rPr>
          <w:rFonts w:asciiTheme="minorHAnsi" w:hAnsiTheme="minorHAnsi" w:cstheme="minorHAnsi"/>
        </w:rPr>
        <w:t>s</w:t>
      </w:r>
      <w:r w:rsidR="002911DF" w:rsidRPr="009B275F">
        <w:rPr>
          <w:rFonts w:asciiTheme="minorHAnsi" w:hAnsiTheme="minorHAnsi" w:cstheme="minorHAnsi"/>
        </w:rPr>
        <w:t xml:space="preserve"> </w:t>
      </w:r>
      <w:r w:rsidR="0040104B" w:rsidRPr="009B275F">
        <w:rPr>
          <w:rFonts w:asciiTheme="minorHAnsi" w:hAnsiTheme="minorHAnsi" w:cstheme="minorHAnsi"/>
        </w:rPr>
        <w:t>w</w:t>
      </w:r>
      <w:r w:rsidR="00065AFD" w:rsidRPr="009B275F">
        <w:rPr>
          <w:rFonts w:asciiTheme="minorHAnsi" w:hAnsiTheme="minorHAnsi" w:cstheme="minorHAnsi"/>
        </w:rPr>
        <w:t>as</w:t>
      </w:r>
      <w:r w:rsidR="002911DF" w:rsidRPr="009B275F">
        <w:rPr>
          <w:rFonts w:asciiTheme="minorHAnsi" w:hAnsiTheme="minorHAnsi" w:cstheme="minorHAnsi"/>
        </w:rPr>
        <w:t xml:space="preserve"> </w:t>
      </w:r>
      <w:r w:rsidR="005A5D01" w:rsidRPr="009B275F">
        <w:rPr>
          <w:rFonts w:asciiTheme="minorHAnsi" w:hAnsiTheme="minorHAnsi" w:cstheme="minorHAnsi"/>
        </w:rPr>
        <w:t xml:space="preserve">also </w:t>
      </w:r>
      <w:r w:rsidR="002911DF" w:rsidRPr="009B275F">
        <w:rPr>
          <w:rFonts w:asciiTheme="minorHAnsi" w:hAnsiTheme="minorHAnsi" w:cstheme="minorHAnsi"/>
        </w:rPr>
        <w:t xml:space="preserve">followed by </w:t>
      </w:r>
      <w:r w:rsidR="0040104B" w:rsidRPr="009B275F">
        <w:rPr>
          <w:rFonts w:asciiTheme="minorHAnsi" w:hAnsiTheme="minorHAnsi" w:cstheme="minorHAnsi"/>
        </w:rPr>
        <w:t>detecting the</w:t>
      </w:r>
      <w:r w:rsidR="002911DF" w:rsidRPr="009B275F">
        <w:rPr>
          <w:rFonts w:asciiTheme="minorHAnsi" w:hAnsiTheme="minorHAnsi" w:cstheme="minorHAnsi"/>
        </w:rPr>
        <w:t xml:space="preserve"> fluorescent area over time</w:t>
      </w:r>
      <w:r w:rsidR="0016695F" w:rsidRPr="009B275F">
        <w:rPr>
          <w:rFonts w:asciiTheme="minorHAnsi" w:hAnsiTheme="minorHAnsi" w:cstheme="minorHAnsi"/>
        </w:rPr>
        <w:t xml:space="preserve"> on the </w:t>
      </w:r>
      <w:r w:rsidR="00454E34" w:rsidRPr="009B275F">
        <w:rPr>
          <w:rFonts w:asciiTheme="minorHAnsi" w:hAnsiTheme="minorHAnsi" w:cstheme="minorHAnsi"/>
        </w:rPr>
        <w:t>neurons</w:t>
      </w:r>
      <w:r w:rsidR="008905F4" w:rsidRPr="009B275F">
        <w:rPr>
          <w:rFonts w:asciiTheme="minorHAnsi" w:hAnsiTheme="minorHAnsi" w:cstheme="minorHAnsi"/>
        </w:rPr>
        <w:t xml:space="preserve"> and compared with migration on laminin alone </w:t>
      </w:r>
      <w:r w:rsidR="002911DF" w:rsidRPr="009B275F">
        <w:rPr>
          <w:rFonts w:asciiTheme="minorHAnsi" w:hAnsiTheme="minorHAnsi" w:cstheme="minorHAnsi"/>
        </w:rPr>
        <w:t>(</w:t>
      </w:r>
      <w:r w:rsidR="002911DF" w:rsidRPr="009B275F">
        <w:rPr>
          <w:rFonts w:asciiTheme="minorHAnsi" w:hAnsiTheme="minorHAnsi" w:cstheme="minorHAnsi"/>
          <w:b/>
        </w:rPr>
        <w:t>Fig</w:t>
      </w:r>
      <w:r w:rsidR="00A03CD3" w:rsidRPr="009B275F">
        <w:rPr>
          <w:rFonts w:asciiTheme="minorHAnsi" w:hAnsiTheme="minorHAnsi" w:cstheme="minorHAnsi"/>
          <w:b/>
        </w:rPr>
        <w:t xml:space="preserve">ure </w:t>
      </w:r>
      <w:r w:rsidR="002911DF" w:rsidRPr="009B275F">
        <w:rPr>
          <w:rFonts w:asciiTheme="minorHAnsi" w:hAnsiTheme="minorHAnsi" w:cstheme="minorHAnsi"/>
          <w:b/>
        </w:rPr>
        <w:t>3</w:t>
      </w:r>
      <w:r w:rsidR="008905F4" w:rsidRPr="009B275F">
        <w:rPr>
          <w:rFonts w:asciiTheme="minorHAnsi" w:hAnsiTheme="minorHAnsi" w:cstheme="minorHAnsi"/>
          <w:b/>
        </w:rPr>
        <w:t>C</w:t>
      </w:r>
      <w:r w:rsidR="00D20730" w:rsidRPr="009B275F">
        <w:rPr>
          <w:rFonts w:asciiTheme="minorHAnsi" w:hAnsiTheme="minorHAnsi" w:cstheme="minorHAnsi"/>
          <w:b/>
        </w:rPr>
        <w:t xml:space="preserve">, </w:t>
      </w:r>
      <w:proofErr w:type="spellStart"/>
      <w:r w:rsidR="00D20730" w:rsidRPr="009B275F">
        <w:rPr>
          <w:rFonts w:asciiTheme="minorHAnsi" w:hAnsiTheme="minorHAnsi" w:cstheme="minorHAnsi"/>
          <w:b/>
        </w:rPr>
        <w:t>i,</w:t>
      </w:r>
      <w:r w:rsidR="001B724A" w:rsidRPr="009B275F">
        <w:rPr>
          <w:rFonts w:asciiTheme="minorHAnsi" w:hAnsiTheme="minorHAnsi" w:cstheme="minorHAnsi"/>
          <w:b/>
        </w:rPr>
        <w:t>ii</w:t>
      </w:r>
      <w:proofErr w:type="spellEnd"/>
      <w:r w:rsidR="000E397E" w:rsidRPr="009B275F">
        <w:rPr>
          <w:rFonts w:asciiTheme="minorHAnsi" w:hAnsiTheme="minorHAnsi" w:cstheme="minorHAnsi"/>
          <w:b/>
        </w:rPr>
        <w:t xml:space="preserve"> </w:t>
      </w:r>
      <w:r w:rsidR="000E397E" w:rsidRPr="009B275F">
        <w:rPr>
          <w:rFonts w:asciiTheme="minorHAnsi" w:hAnsiTheme="minorHAnsi" w:cstheme="minorHAnsi"/>
          <w:bCs/>
        </w:rPr>
        <w:t>and</w:t>
      </w:r>
      <w:r w:rsidR="000E397E" w:rsidRPr="009B275F">
        <w:rPr>
          <w:rFonts w:asciiTheme="minorHAnsi" w:hAnsiTheme="minorHAnsi" w:cstheme="minorHAnsi"/>
          <w:b/>
        </w:rPr>
        <w:t xml:space="preserve"> </w:t>
      </w:r>
      <w:r w:rsidR="00614974" w:rsidRPr="009B275F">
        <w:rPr>
          <w:rFonts w:asciiTheme="minorHAnsi" w:hAnsiTheme="minorHAnsi" w:cstheme="minorHAnsi"/>
          <w:b/>
        </w:rPr>
        <w:t>Video</w:t>
      </w:r>
      <w:r w:rsidR="000E397E" w:rsidRPr="009B275F">
        <w:rPr>
          <w:rFonts w:asciiTheme="minorHAnsi" w:hAnsiTheme="minorHAnsi" w:cstheme="minorHAnsi"/>
          <w:b/>
        </w:rPr>
        <w:t xml:space="preserve"> 2</w:t>
      </w:r>
      <w:r w:rsidR="008905F4" w:rsidRPr="009B275F">
        <w:rPr>
          <w:rFonts w:asciiTheme="minorHAnsi" w:hAnsiTheme="minorHAnsi" w:cstheme="minorHAnsi"/>
          <w:b/>
        </w:rPr>
        <w:t>)</w:t>
      </w:r>
      <w:r w:rsidR="002911DF" w:rsidRPr="009B275F">
        <w:rPr>
          <w:rFonts w:asciiTheme="minorHAnsi" w:hAnsiTheme="minorHAnsi" w:cstheme="minorHAnsi"/>
        </w:rPr>
        <w:t xml:space="preserve">. </w:t>
      </w:r>
      <w:r w:rsidR="0016695F" w:rsidRPr="009B275F">
        <w:rPr>
          <w:rFonts w:asciiTheme="minorHAnsi" w:hAnsiTheme="minorHAnsi" w:cstheme="minorHAnsi"/>
        </w:rPr>
        <w:t xml:space="preserve">Half of the pattern was covered with </w:t>
      </w:r>
      <w:r w:rsidR="008C1962" w:rsidRPr="009B275F">
        <w:rPr>
          <w:rFonts w:asciiTheme="minorHAnsi" w:hAnsiTheme="minorHAnsi" w:cstheme="minorHAnsi"/>
        </w:rPr>
        <w:t>GBM</w:t>
      </w:r>
      <w:r w:rsidR="0016695F" w:rsidRPr="009B275F">
        <w:rPr>
          <w:rFonts w:asciiTheme="minorHAnsi" w:hAnsiTheme="minorHAnsi" w:cstheme="minorHAnsi"/>
        </w:rPr>
        <w:t xml:space="preserve"> cells a</w:t>
      </w:r>
      <w:r w:rsidR="002911DF" w:rsidRPr="009B275F">
        <w:rPr>
          <w:rFonts w:asciiTheme="minorHAnsi" w:hAnsiTheme="minorHAnsi" w:cstheme="minorHAnsi"/>
        </w:rPr>
        <w:t xml:space="preserve">fter </w:t>
      </w:r>
      <w:r w:rsidR="008905F4" w:rsidRPr="009B275F">
        <w:rPr>
          <w:rFonts w:asciiTheme="minorHAnsi" w:hAnsiTheme="minorHAnsi" w:cstheme="minorHAnsi"/>
        </w:rPr>
        <w:t>50</w:t>
      </w:r>
      <w:r w:rsidR="002911DF" w:rsidRPr="009B275F">
        <w:rPr>
          <w:rFonts w:asciiTheme="minorHAnsi" w:hAnsiTheme="minorHAnsi" w:cstheme="minorHAnsi"/>
        </w:rPr>
        <w:t>0 min</w:t>
      </w:r>
      <w:r w:rsidR="006446A2" w:rsidRPr="009B275F">
        <w:rPr>
          <w:rFonts w:asciiTheme="minorHAnsi" w:hAnsiTheme="minorHAnsi" w:cstheme="minorHAnsi"/>
        </w:rPr>
        <w:t xml:space="preserve"> in a linear profile</w:t>
      </w:r>
      <w:r w:rsidR="00BA7858" w:rsidRPr="009B275F">
        <w:rPr>
          <w:rFonts w:asciiTheme="minorHAnsi" w:hAnsiTheme="minorHAnsi" w:cstheme="minorHAnsi"/>
        </w:rPr>
        <w:t>; however,</w:t>
      </w:r>
      <w:r w:rsidR="008905F4" w:rsidRPr="009B275F">
        <w:rPr>
          <w:rFonts w:asciiTheme="minorHAnsi" w:hAnsiTheme="minorHAnsi" w:cstheme="minorHAnsi"/>
        </w:rPr>
        <w:t xml:space="preserve"> spheroids</w:t>
      </w:r>
      <w:r w:rsidR="008C1962" w:rsidRPr="009B275F">
        <w:rPr>
          <w:rFonts w:asciiTheme="minorHAnsi" w:hAnsiTheme="minorHAnsi" w:cstheme="minorHAnsi"/>
        </w:rPr>
        <w:t xml:space="preserve"> did</w:t>
      </w:r>
      <w:r w:rsidR="008905F4" w:rsidRPr="009B275F">
        <w:rPr>
          <w:rFonts w:asciiTheme="minorHAnsi" w:hAnsiTheme="minorHAnsi" w:cstheme="minorHAnsi"/>
        </w:rPr>
        <w:t xml:space="preserve"> not adher</w:t>
      </w:r>
      <w:r w:rsidR="008C1962" w:rsidRPr="009B275F">
        <w:rPr>
          <w:rFonts w:asciiTheme="minorHAnsi" w:hAnsiTheme="minorHAnsi" w:cstheme="minorHAnsi"/>
        </w:rPr>
        <w:t>e</w:t>
      </w:r>
      <w:r w:rsidR="008905F4" w:rsidRPr="009B275F">
        <w:rPr>
          <w:rFonts w:asciiTheme="minorHAnsi" w:hAnsiTheme="minorHAnsi" w:cstheme="minorHAnsi"/>
        </w:rPr>
        <w:t xml:space="preserve"> </w:t>
      </w:r>
      <w:r w:rsidR="00387893" w:rsidRPr="009B275F">
        <w:rPr>
          <w:rFonts w:asciiTheme="minorHAnsi" w:hAnsiTheme="minorHAnsi" w:cstheme="minorHAnsi"/>
        </w:rPr>
        <w:t>to</w:t>
      </w:r>
      <w:r w:rsidR="008905F4" w:rsidRPr="009B275F">
        <w:rPr>
          <w:rFonts w:asciiTheme="minorHAnsi" w:hAnsiTheme="minorHAnsi" w:cstheme="minorHAnsi"/>
        </w:rPr>
        <w:t xml:space="preserve"> the laminin pattern</w:t>
      </w:r>
      <w:r w:rsidR="00643673" w:rsidRPr="009B275F">
        <w:rPr>
          <w:rFonts w:asciiTheme="minorHAnsi" w:hAnsiTheme="minorHAnsi" w:cstheme="minorHAnsi"/>
        </w:rPr>
        <w:t xml:space="preserve"> (</w:t>
      </w:r>
      <w:r w:rsidR="00643673" w:rsidRPr="009B275F">
        <w:rPr>
          <w:rFonts w:asciiTheme="minorHAnsi" w:hAnsiTheme="minorHAnsi" w:cstheme="minorHAnsi"/>
          <w:b/>
        </w:rPr>
        <w:t>Fig</w:t>
      </w:r>
      <w:r w:rsidR="00D83738" w:rsidRPr="009B275F">
        <w:rPr>
          <w:rFonts w:asciiTheme="minorHAnsi" w:hAnsiTheme="minorHAnsi" w:cstheme="minorHAnsi"/>
          <w:b/>
        </w:rPr>
        <w:t>ure 3D</w:t>
      </w:r>
      <w:r w:rsidR="008C1962" w:rsidRPr="009B275F">
        <w:rPr>
          <w:rFonts w:asciiTheme="minorHAnsi" w:hAnsiTheme="minorHAnsi" w:cstheme="minorHAnsi"/>
          <w:b/>
        </w:rPr>
        <w:t xml:space="preserve">, </w:t>
      </w:r>
      <w:r w:rsidR="00643673" w:rsidRPr="009B275F">
        <w:rPr>
          <w:rFonts w:asciiTheme="minorHAnsi" w:hAnsiTheme="minorHAnsi" w:cstheme="minorHAnsi"/>
          <w:b/>
        </w:rPr>
        <w:t>ii</w:t>
      </w:r>
      <w:r w:rsidR="008905F4" w:rsidRPr="009B275F">
        <w:rPr>
          <w:rFonts w:asciiTheme="minorHAnsi" w:hAnsiTheme="minorHAnsi" w:cstheme="minorHAnsi"/>
          <w:b/>
        </w:rPr>
        <w:t>i</w:t>
      </w:r>
      <w:r w:rsidR="000E397E" w:rsidRPr="009B275F">
        <w:rPr>
          <w:rFonts w:asciiTheme="minorHAnsi" w:hAnsiTheme="minorHAnsi" w:cstheme="minorHAnsi"/>
          <w:b/>
        </w:rPr>
        <w:t xml:space="preserve"> </w:t>
      </w:r>
      <w:r w:rsidR="000E397E" w:rsidRPr="009B275F">
        <w:rPr>
          <w:rFonts w:asciiTheme="minorHAnsi" w:hAnsiTheme="minorHAnsi" w:cstheme="minorHAnsi"/>
          <w:bCs/>
        </w:rPr>
        <w:t>and</w:t>
      </w:r>
      <w:r w:rsidR="000E397E" w:rsidRPr="009B275F">
        <w:rPr>
          <w:rFonts w:asciiTheme="minorHAnsi" w:hAnsiTheme="minorHAnsi" w:cstheme="minorHAnsi"/>
          <w:b/>
        </w:rPr>
        <w:t xml:space="preserve"> </w:t>
      </w:r>
      <w:r w:rsidR="00666C5C" w:rsidRPr="009B275F">
        <w:rPr>
          <w:rFonts w:asciiTheme="minorHAnsi" w:hAnsiTheme="minorHAnsi" w:cstheme="minorHAnsi"/>
          <w:b/>
        </w:rPr>
        <w:t>Video</w:t>
      </w:r>
      <w:r w:rsidR="000E397E" w:rsidRPr="009B275F">
        <w:rPr>
          <w:rFonts w:asciiTheme="minorHAnsi" w:hAnsiTheme="minorHAnsi" w:cstheme="minorHAnsi"/>
          <w:b/>
        </w:rPr>
        <w:t xml:space="preserve"> 2</w:t>
      </w:r>
      <w:r w:rsidR="00643673" w:rsidRPr="009B275F">
        <w:rPr>
          <w:rFonts w:asciiTheme="minorHAnsi" w:hAnsiTheme="minorHAnsi" w:cstheme="minorHAnsi"/>
        </w:rPr>
        <w:t>)</w:t>
      </w:r>
      <w:r w:rsidR="002911DF" w:rsidRPr="009B275F">
        <w:rPr>
          <w:rFonts w:asciiTheme="minorHAnsi" w:hAnsiTheme="minorHAnsi" w:cstheme="minorHAnsi"/>
        </w:rPr>
        <w:t xml:space="preserve">. </w:t>
      </w:r>
    </w:p>
    <w:p w14:paraId="4AB8FB0E" w14:textId="77777777" w:rsidR="009F16A2" w:rsidRPr="009B275F" w:rsidRDefault="009F16A2" w:rsidP="009B275F">
      <w:pPr>
        <w:tabs>
          <w:tab w:val="clear" w:pos="426"/>
        </w:tabs>
        <w:rPr>
          <w:rFonts w:asciiTheme="minorHAnsi" w:hAnsiTheme="minorHAnsi" w:cstheme="minorHAnsi"/>
          <w:lang w:val="en-GB"/>
        </w:rPr>
      </w:pPr>
    </w:p>
    <w:p w14:paraId="4AB8FB0F" w14:textId="77777777" w:rsidR="00FA6447" w:rsidRPr="009B275F" w:rsidRDefault="0094031B" w:rsidP="009B275F">
      <w:pPr>
        <w:tabs>
          <w:tab w:val="clear" w:pos="426"/>
        </w:tabs>
        <w:rPr>
          <w:rFonts w:asciiTheme="minorHAnsi" w:hAnsiTheme="minorHAnsi" w:cstheme="minorHAnsi"/>
          <w:b/>
        </w:rPr>
      </w:pPr>
      <w:r w:rsidRPr="009B275F">
        <w:rPr>
          <w:rFonts w:asciiTheme="minorHAnsi" w:eastAsia="Times New Roman" w:hAnsiTheme="minorHAnsi" w:cstheme="minorHAnsi"/>
          <w:b/>
          <w:lang w:eastAsia="fr-FR"/>
        </w:rPr>
        <w:t>F</w:t>
      </w:r>
      <w:r w:rsidR="00184280" w:rsidRPr="009B275F">
        <w:rPr>
          <w:rFonts w:asciiTheme="minorHAnsi" w:eastAsia="Times New Roman" w:hAnsiTheme="minorHAnsi" w:cstheme="minorHAnsi"/>
          <w:b/>
          <w:lang w:eastAsia="fr-FR"/>
        </w:rPr>
        <w:t>IGURE LEGENDS:</w:t>
      </w:r>
    </w:p>
    <w:p w14:paraId="4AB8FB10" w14:textId="77777777" w:rsidR="00184280" w:rsidRPr="009B275F" w:rsidRDefault="00184280" w:rsidP="009B275F">
      <w:pPr>
        <w:tabs>
          <w:tab w:val="clear" w:pos="426"/>
        </w:tabs>
        <w:rPr>
          <w:rFonts w:asciiTheme="minorHAnsi" w:hAnsiTheme="minorHAnsi" w:cstheme="minorHAnsi"/>
          <w:b/>
        </w:rPr>
      </w:pPr>
    </w:p>
    <w:p w14:paraId="4AB8FB11" w14:textId="77777777" w:rsidR="00FA6447" w:rsidRPr="009B275F" w:rsidRDefault="00FA6447" w:rsidP="009B275F">
      <w:pPr>
        <w:tabs>
          <w:tab w:val="clear" w:pos="426"/>
        </w:tabs>
        <w:rPr>
          <w:rFonts w:asciiTheme="minorHAnsi" w:hAnsiTheme="minorHAnsi" w:cstheme="minorHAnsi"/>
          <w:b/>
        </w:rPr>
      </w:pPr>
      <w:r w:rsidRPr="009B275F">
        <w:rPr>
          <w:rFonts w:asciiTheme="minorHAnsi" w:hAnsiTheme="minorHAnsi" w:cstheme="minorHAnsi"/>
          <w:b/>
        </w:rPr>
        <w:t xml:space="preserve">Figure 1: </w:t>
      </w:r>
      <w:r w:rsidR="003C766C" w:rsidRPr="009B275F">
        <w:rPr>
          <w:rFonts w:asciiTheme="minorHAnsi" w:hAnsiTheme="minorHAnsi" w:cstheme="minorHAnsi"/>
          <w:b/>
        </w:rPr>
        <w:t>Experimental setup of glioblastoma cells migrating on patterned neurons.</w:t>
      </w:r>
    </w:p>
    <w:p w14:paraId="4AB8FB12" w14:textId="77777777" w:rsidR="00FA6447" w:rsidRPr="009B275F" w:rsidRDefault="00FA6447" w:rsidP="009B275F">
      <w:pPr>
        <w:tabs>
          <w:tab w:val="clear" w:pos="426"/>
        </w:tabs>
        <w:rPr>
          <w:rFonts w:asciiTheme="minorHAnsi" w:hAnsiTheme="minorHAnsi" w:cstheme="minorHAnsi"/>
        </w:rPr>
      </w:pPr>
      <w:r w:rsidRPr="009B275F">
        <w:rPr>
          <w:rFonts w:asciiTheme="minorHAnsi" w:hAnsiTheme="minorHAnsi" w:cstheme="minorHAnsi"/>
          <w:bCs/>
        </w:rPr>
        <w:t>(</w:t>
      </w:r>
      <w:r w:rsidRPr="009B275F">
        <w:rPr>
          <w:rFonts w:asciiTheme="minorHAnsi" w:hAnsiTheme="minorHAnsi" w:cstheme="minorHAnsi"/>
          <w:b/>
        </w:rPr>
        <w:t>A</w:t>
      </w:r>
      <w:r w:rsidRPr="009B275F">
        <w:rPr>
          <w:rFonts w:asciiTheme="minorHAnsi" w:hAnsiTheme="minorHAnsi" w:cstheme="minorHAnsi"/>
          <w:bCs/>
        </w:rPr>
        <w:t>)</w:t>
      </w:r>
      <w:r w:rsidRPr="009B275F">
        <w:rPr>
          <w:rFonts w:asciiTheme="minorHAnsi" w:hAnsiTheme="minorHAnsi" w:cstheme="minorHAnsi"/>
        </w:rPr>
        <w:t xml:space="preserve"> </w:t>
      </w:r>
      <w:r w:rsidR="00135BEE" w:rsidRPr="009B275F">
        <w:rPr>
          <w:rFonts w:asciiTheme="minorHAnsi" w:hAnsiTheme="minorHAnsi" w:cstheme="minorHAnsi"/>
        </w:rPr>
        <w:t>Representation of g</w:t>
      </w:r>
      <w:r w:rsidRPr="009B275F">
        <w:rPr>
          <w:rFonts w:asciiTheme="minorHAnsi" w:hAnsiTheme="minorHAnsi" w:cstheme="minorHAnsi"/>
        </w:rPr>
        <w:t>lioblastoma cells invad</w:t>
      </w:r>
      <w:r w:rsidR="00135BEE" w:rsidRPr="009B275F">
        <w:rPr>
          <w:rFonts w:asciiTheme="minorHAnsi" w:hAnsiTheme="minorHAnsi" w:cstheme="minorHAnsi"/>
        </w:rPr>
        <w:t>ing</w:t>
      </w:r>
      <w:r w:rsidRPr="009B275F">
        <w:rPr>
          <w:rFonts w:asciiTheme="minorHAnsi" w:hAnsiTheme="minorHAnsi" w:cstheme="minorHAnsi"/>
        </w:rPr>
        <w:t xml:space="preserve"> the contralateral hemisphere through the corpus callosum. </w:t>
      </w:r>
      <w:r w:rsidRPr="009B275F">
        <w:rPr>
          <w:rFonts w:asciiTheme="minorHAnsi" w:hAnsiTheme="minorHAnsi" w:cstheme="minorHAnsi"/>
          <w:bCs/>
        </w:rPr>
        <w:t>(</w:t>
      </w:r>
      <w:r w:rsidRPr="009B275F">
        <w:rPr>
          <w:rFonts w:asciiTheme="minorHAnsi" w:hAnsiTheme="minorHAnsi" w:cstheme="minorHAnsi"/>
          <w:b/>
        </w:rPr>
        <w:t>B</w:t>
      </w:r>
      <w:r w:rsidRPr="009B275F">
        <w:rPr>
          <w:rFonts w:asciiTheme="minorHAnsi" w:hAnsiTheme="minorHAnsi" w:cstheme="minorHAnsi"/>
          <w:bCs/>
        </w:rPr>
        <w:t>)</w:t>
      </w:r>
      <w:r w:rsidRPr="009B275F">
        <w:rPr>
          <w:rFonts w:asciiTheme="minorHAnsi" w:hAnsiTheme="minorHAnsi" w:cstheme="minorHAnsi"/>
        </w:rPr>
        <w:t xml:space="preserve"> Experimental setup. In step 1, the plate surface is coated with an antifouling PEG layer. </w:t>
      </w:r>
      <w:r w:rsidR="00452217" w:rsidRPr="009B275F">
        <w:rPr>
          <w:rFonts w:asciiTheme="minorHAnsi" w:hAnsiTheme="minorHAnsi" w:cstheme="minorHAnsi"/>
        </w:rPr>
        <w:t xml:space="preserve">The </w:t>
      </w:r>
      <w:proofErr w:type="spellStart"/>
      <w:r w:rsidR="00452217" w:rsidRPr="009B275F">
        <w:rPr>
          <w:rFonts w:asciiTheme="minorHAnsi" w:hAnsiTheme="minorHAnsi" w:cstheme="minorHAnsi"/>
        </w:rPr>
        <w:t>p</w:t>
      </w:r>
      <w:r w:rsidRPr="009B275F">
        <w:rPr>
          <w:rFonts w:asciiTheme="minorHAnsi" w:hAnsiTheme="minorHAnsi" w:cstheme="minorHAnsi"/>
        </w:rPr>
        <w:t>hotoinitiator</w:t>
      </w:r>
      <w:proofErr w:type="spellEnd"/>
      <w:r w:rsidRPr="009B275F">
        <w:rPr>
          <w:rFonts w:asciiTheme="minorHAnsi" w:hAnsiTheme="minorHAnsi" w:cstheme="minorHAnsi"/>
        </w:rPr>
        <w:t xml:space="preserve"> is added in step 2</w:t>
      </w:r>
      <w:r w:rsidR="00452217" w:rsidRPr="009B275F">
        <w:rPr>
          <w:rFonts w:asciiTheme="minorHAnsi" w:hAnsiTheme="minorHAnsi" w:cstheme="minorHAnsi"/>
        </w:rPr>
        <w:t>,</w:t>
      </w:r>
      <w:r w:rsidRPr="009B275F">
        <w:rPr>
          <w:rFonts w:asciiTheme="minorHAnsi" w:hAnsiTheme="minorHAnsi" w:cstheme="minorHAnsi"/>
        </w:rPr>
        <w:t xml:space="preserve"> covering the entire coating. In step 3, a UV widefield image is projected through the objective of the microscope</w:t>
      </w:r>
      <w:r w:rsidR="00452217" w:rsidRPr="009B275F">
        <w:rPr>
          <w:rFonts w:asciiTheme="minorHAnsi" w:hAnsiTheme="minorHAnsi" w:cstheme="minorHAnsi"/>
        </w:rPr>
        <w:t>,</w:t>
      </w:r>
      <w:r w:rsidRPr="009B275F">
        <w:rPr>
          <w:rFonts w:asciiTheme="minorHAnsi" w:hAnsiTheme="minorHAnsi" w:cstheme="minorHAnsi"/>
        </w:rPr>
        <w:t xml:space="preserve"> which locally activates the </w:t>
      </w:r>
      <w:proofErr w:type="spellStart"/>
      <w:r w:rsidRPr="009B275F">
        <w:rPr>
          <w:rFonts w:asciiTheme="minorHAnsi" w:hAnsiTheme="minorHAnsi" w:cstheme="minorHAnsi"/>
        </w:rPr>
        <w:t>photoinitiator</w:t>
      </w:r>
      <w:proofErr w:type="spellEnd"/>
      <w:r w:rsidRPr="009B275F">
        <w:rPr>
          <w:rFonts w:asciiTheme="minorHAnsi" w:hAnsiTheme="minorHAnsi" w:cstheme="minorHAnsi"/>
        </w:rPr>
        <w:t xml:space="preserve"> molecules. </w:t>
      </w:r>
      <w:r w:rsidR="00452217" w:rsidRPr="009B275F">
        <w:rPr>
          <w:rFonts w:asciiTheme="minorHAnsi" w:hAnsiTheme="minorHAnsi" w:cstheme="minorHAnsi"/>
        </w:rPr>
        <w:t>The a</w:t>
      </w:r>
      <w:r w:rsidRPr="009B275F">
        <w:rPr>
          <w:rFonts w:asciiTheme="minorHAnsi" w:hAnsiTheme="minorHAnsi" w:cstheme="minorHAnsi"/>
        </w:rPr>
        <w:t xml:space="preserve">ctivated </w:t>
      </w:r>
      <w:proofErr w:type="spellStart"/>
      <w:r w:rsidRPr="009B275F">
        <w:rPr>
          <w:rFonts w:asciiTheme="minorHAnsi" w:hAnsiTheme="minorHAnsi" w:cstheme="minorHAnsi"/>
        </w:rPr>
        <w:t>photoinitiator</w:t>
      </w:r>
      <w:proofErr w:type="spellEnd"/>
      <w:r w:rsidRPr="009B275F">
        <w:rPr>
          <w:rFonts w:asciiTheme="minorHAnsi" w:hAnsiTheme="minorHAnsi" w:cstheme="minorHAnsi"/>
        </w:rPr>
        <w:t xml:space="preserve"> locally cleaves PEG molecules</w:t>
      </w:r>
      <w:r w:rsidR="001D16AB" w:rsidRPr="009B275F">
        <w:rPr>
          <w:rFonts w:asciiTheme="minorHAnsi" w:hAnsiTheme="minorHAnsi" w:cstheme="minorHAnsi"/>
        </w:rPr>
        <w:t xml:space="preserve"> and allows</w:t>
      </w:r>
      <w:r w:rsidRPr="009B275F">
        <w:rPr>
          <w:rFonts w:asciiTheme="minorHAnsi" w:hAnsiTheme="minorHAnsi" w:cstheme="minorHAnsi"/>
        </w:rPr>
        <w:t xml:space="preserve"> the subsequent adsorption of laminin. In step 5, neurons are seeded and adhere on </w:t>
      </w:r>
      <w:r w:rsidR="001D16AB" w:rsidRPr="009B275F">
        <w:rPr>
          <w:rFonts w:asciiTheme="minorHAnsi" w:hAnsiTheme="minorHAnsi" w:cstheme="minorHAnsi"/>
        </w:rPr>
        <w:t xml:space="preserve">the </w:t>
      </w:r>
      <w:r w:rsidRPr="009B275F">
        <w:rPr>
          <w:rFonts w:asciiTheme="minorHAnsi" w:hAnsiTheme="minorHAnsi" w:cstheme="minorHAnsi"/>
        </w:rPr>
        <w:t>laminin arrays. P3 (GFP/</w:t>
      </w:r>
      <w:proofErr w:type="spellStart"/>
      <w:r w:rsidRPr="009B275F">
        <w:rPr>
          <w:rFonts w:asciiTheme="minorHAnsi" w:hAnsiTheme="minorHAnsi" w:cstheme="minorHAnsi"/>
        </w:rPr>
        <w:t>Tomato</w:t>
      </w:r>
      <w:r w:rsidRPr="009B275F">
        <w:rPr>
          <w:rFonts w:asciiTheme="minorHAnsi" w:hAnsiTheme="minorHAnsi" w:cstheme="minorHAnsi"/>
          <w:vertAlign w:val="subscript"/>
        </w:rPr>
        <w:t>n</w:t>
      </w:r>
      <w:r w:rsidR="00A06017" w:rsidRPr="009B275F">
        <w:rPr>
          <w:rFonts w:asciiTheme="minorHAnsi" w:hAnsiTheme="minorHAnsi" w:cstheme="minorHAnsi"/>
          <w:vertAlign w:val="subscript"/>
        </w:rPr>
        <w:t>uclear</w:t>
      </w:r>
      <w:proofErr w:type="spellEnd"/>
      <w:r w:rsidRPr="009B275F">
        <w:rPr>
          <w:rFonts w:asciiTheme="minorHAnsi" w:hAnsiTheme="minorHAnsi" w:cstheme="minorHAnsi"/>
        </w:rPr>
        <w:t>) glioblastoma cells are then deposited on the neuronal pattern</w:t>
      </w:r>
      <w:r w:rsidR="001D16AB" w:rsidRPr="009B275F">
        <w:rPr>
          <w:rFonts w:asciiTheme="minorHAnsi" w:hAnsiTheme="minorHAnsi" w:cstheme="minorHAnsi"/>
        </w:rPr>
        <w:t>,</w:t>
      </w:r>
      <w:r w:rsidRPr="009B275F">
        <w:rPr>
          <w:rFonts w:asciiTheme="minorHAnsi" w:hAnsiTheme="minorHAnsi" w:cstheme="minorHAnsi"/>
        </w:rPr>
        <w:t xml:space="preserve"> and images are acquired (step 6).</w:t>
      </w:r>
      <w:r w:rsidR="00452217" w:rsidRPr="009B275F">
        <w:rPr>
          <w:rFonts w:asciiTheme="minorHAnsi" w:hAnsiTheme="minorHAnsi" w:cstheme="minorHAnsi"/>
        </w:rPr>
        <w:t xml:space="preserve"> Abbreviation</w:t>
      </w:r>
      <w:r w:rsidR="00107234" w:rsidRPr="009B275F">
        <w:rPr>
          <w:rFonts w:asciiTheme="minorHAnsi" w:hAnsiTheme="minorHAnsi" w:cstheme="minorHAnsi"/>
        </w:rPr>
        <w:t>s</w:t>
      </w:r>
      <w:r w:rsidR="00452217" w:rsidRPr="009B275F">
        <w:rPr>
          <w:rFonts w:asciiTheme="minorHAnsi" w:hAnsiTheme="minorHAnsi" w:cstheme="minorHAnsi"/>
        </w:rPr>
        <w:t>: PEG = polyethylene glycol; UV = ultraviolet</w:t>
      </w:r>
      <w:r w:rsidR="001D16AB" w:rsidRPr="009B275F">
        <w:rPr>
          <w:rFonts w:asciiTheme="minorHAnsi" w:hAnsiTheme="minorHAnsi" w:cstheme="minorHAnsi"/>
        </w:rPr>
        <w:t xml:space="preserve">; GFP = green fluorescent protein. </w:t>
      </w:r>
    </w:p>
    <w:p w14:paraId="4AB8FB13" w14:textId="77777777" w:rsidR="00FA6447" w:rsidRPr="009B275F" w:rsidRDefault="00FA6447" w:rsidP="009B275F">
      <w:pPr>
        <w:tabs>
          <w:tab w:val="clear" w:pos="426"/>
        </w:tabs>
        <w:rPr>
          <w:rFonts w:asciiTheme="minorHAnsi" w:hAnsiTheme="minorHAnsi" w:cstheme="minorHAnsi"/>
        </w:rPr>
      </w:pPr>
    </w:p>
    <w:p w14:paraId="4AB8FB14" w14:textId="77777777" w:rsidR="00FA6447" w:rsidRPr="009B275F" w:rsidRDefault="00FA6447" w:rsidP="009B275F">
      <w:pPr>
        <w:tabs>
          <w:tab w:val="clear" w:pos="426"/>
        </w:tabs>
        <w:rPr>
          <w:rFonts w:asciiTheme="minorHAnsi" w:hAnsiTheme="minorHAnsi" w:cstheme="minorHAnsi"/>
          <w:b/>
        </w:rPr>
      </w:pPr>
      <w:r w:rsidRPr="009B275F">
        <w:rPr>
          <w:rFonts w:asciiTheme="minorHAnsi" w:hAnsiTheme="minorHAnsi" w:cstheme="minorHAnsi"/>
          <w:b/>
        </w:rPr>
        <w:t>Figure 2: Fiji tool presentation and analysis workflow</w:t>
      </w:r>
      <w:r w:rsidR="003C766C" w:rsidRPr="009B275F">
        <w:rPr>
          <w:rFonts w:asciiTheme="minorHAnsi" w:hAnsiTheme="minorHAnsi" w:cstheme="minorHAnsi"/>
          <w:b/>
        </w:rPr>
        <w:t>.</w:t>
      </w:r>
    </w:p>
    <w:p w14:paraId="4AB8FB15" w14:textId="77777777" w:rsidR="00FA6447" w:rsidRPr="009B275F" w:rsidRDefault="00FA6447" w:rsidP="009B275F">
      <w:pPr>
        <w:tabs>
          <w:tab w:val="clear" w:pos="426"/>
        </w:tabs>
        <w:rPr>
          <w:rFonts w:asciiTheme="minorHAnsi" w:hAnsiTheme="minorHAnsi" w:cstheme="minorHAnsi"/>
        </w:rPr>
      </w:pPr>
      <w:r w:rsidRPr="009B275F">
        <w:rPr>
          <w:rFonts w:asciiTheme="minorHAnsi" w:hAnsiTheme="minorHAnsi" w:cstheme="minorHAnsi"/>
          <w:bCs/>
        </w:rPr>
        <w:t>(</w:t>
      </w:r>
      <w:r w:rsidRPr="009B275F">
        <w:rPr>
          <w:rFonts w:asciiTheme="minorHAnsi" w:hAnsiTheme="minorHAnsi" w:cstheme="minorHAnsi"/>
          <w:b/>
        </w:rPr>
        <w:t>A</w:t>
      </w:r>
      <w:r w:rsidRPr="009B275F">
        <w:rPr>
          <w:rFonts w:asciiTheme="minorHAnsi" w:hAnsiTheme="minorHAnsi" w:cstheme="minorHAnsi"/>
          <w:bCs/>
        </w:rPr>
        <w:t xml:space="preserve">) </w:t>
      </w:r>
      <w:r w:rsidRPr="009B275F">
        <w:rPr>
          <w:rFonts w:asciiTheme="minorHAnsi" w:hAnsiTheme="minorHAnsi" w:cstheme="minorHAnsi"/>
        </w:rPr>
        <w:t xml:space="preserve">The tool called </w:t>
      </w:r>
      <w:r w:rsidRPr="009B275F">
        <w:rPr>
          <w:rFonts w:asciiTheme="minorHAnsi" w:hAnsiTheme="minorHAnsi" w:cstheme="minorHAnsi"/>
          <w:b/>
          <w:bCs/>
        </w:rPr>
        <w:t>Gliomas-Neurons</w:t>
      </w:r>
      <w:r w:rsidRPr="009B275F">
        <w:rPr>
          <w:rFonts w:asciiTheme="minorHAnsi" w:hAnsiTheme="minorHAnsi" w:cstheme="minorHAnsi"/>
        </w:rPr>
        <w:t xml:space="preserve"> is available </w:t>
      </w:r>
      <w:r w:rsidR="000F29AA" w:rsidRPr="009B275F">
        <w:rPr>
          <w:rFonts w:asciiTheme="minorHAnsi" w:hAnsiTheme="minorHAnsi" w:cstheme="minorHAnsi"/>
        </w:rPr>
        <w:t>i</w:t>
      </w:r>
      <w:r w:rsidRPr="009B275F">
        <w:rPr>
          <w:rFonts w:asciiTheme="minorHAnsi" w:hAnsiTheme="minorHAnsi" w:cstheme="minorHAnsi"/>
        </w:rPr>
        <w:t xml:space="preserve">n the </w:t>
      </w:r>
      <w:r w:rsidRPr="009B275F">
        <w:rPr>
          <w:rFonts w:asciiTheme="minorHAnsi" w:hAnsiTheme="minorHAnsi" w:cstheme="minorHAnsi"/>
          <w:b/>
          <w:bCs/>
        </w:rPr>
        <w:t>More Tools</w:t>
      </w:r>
      <w:r w:rsidRPr="009B275F">
        <w:rPr>
          <w:rFonts w:asciiTheme="minorHAnsi" w:hAnsiTheme="minorHAnsi" w:cstheme="minorHAnsi"/>
        </w:rPr>
        <w:t xml:space="preserve"> menu when the macro is added </w:t>
      </w:r>
      <w:r w:rsidR="000F29AA" w:rsidRPr="009B275F">
        <w:rPr>
          <w:rFonts w:asciiTheme="minorHAnsi" w:hAnsiTheme="minorHAnsi" w:cstheme="minorHAnsi"/>
        </w:rPr>
        <w:t>to</w:t>
      </w:r>
      <w:r w:rsidRPr="009B275F">
        <w:rPr>
          <w:rFonts w:asciiTheme="minorHAnsi" w:hAnsiTheme="minorHAnsi" w:cstheme="minorHAnsi"/>
        </w:rPr>
        <w:t xml:space="preserve"> </w:t>
      </w:r>
      <w:r w:rsidRPr="009B275F">
        <w:rPr>
          <w:rFonts w:asciiTheme="minorHAnsi" w:hAnsiTheme="minorHAnsi" w:cstheme="minorHAnsi"/>
          <w:b/>
          <w:bCs/>
        </w:rPr>
        <w:t xml:space="preserve">FiJi.app </w:t>
      </w:r>
      <w:r w:rsidR="004A4B94" w:rsidRPr="009B275F">
        <w:rPr>
          <w:rFonts w:asciiTheme="minorHAnsi" w:hAnsiTheme="minorHAnsi" w:cstheme="minorHAnsi"/>
          <w:b/>
          <w:bCs/>
        </w:rPr>
        <w:t xml:space="preserve">folder </w:t>
      </w:r>
      <w:r w:rsidR="000F29AA" w:rsidRPr="009B275F">
        <w:rPr>
          <w:rFonts w:asciiTheme="minorHAnsi" w:hAnsiTheme="minorHAnsi" w:cstheme="minorHAnsi"/>
          <w:b/>
          <w:bCs/>
        </w:rPr>
        <w:t>|</w:t>
      </w:r>
      <w:r w:rsidRPr="009B275F">
        <w:rPr>
          <w:rFonts w:asciiTheme="minorHAnsi" w:hAnsiTheme="minorHAnsi" w:cstheme="minorHAnsi"/>
          <w:b/>
          <w:bCs/>
        </w:rPr>
        <w:t xml:space="preserve"> macros </w:t>
      </w:r>
      <w:r w:rsidR="000F29AA" w:rsidRPr="009B275F">
        <w:rPr>
          <w:rFonts w:asciiTheme="minorHAnsi" w:hAnsiTheme="minorHAnsi" w:cstheme="minorHAnsi"/>
          <w:b/>
          <w:bCs/>
        </w:rPr>
        <w:t>|</w:t>
      </w:r>
      <w:r w:rsidRPr="009B275F">
        <w:rPr>
          <w:rFonts w:asciiTheme="minorHAnsi" w:hAnsiTheme="minorHAnsi" w:cstheme="minorHAnsi"/>
          <w:b/>
          <w:bCs/>
        </w:rPr>
        <w:t xml:space="preserve"> toolsets</w:t>
      </w:r>
      <w:r w:rsidRPr="009B275F">
        <w:rPr>
          <w:rFonts w:asciiTheme="minorHAnsi" w:hAnsiTheme="minorHAnsi" w:cstheme="minorHAnsi"/>
        </w:rPr>
        <w:t xml:space="preserve"> (left panel). It is composed of </w:t>
      </w:r>
      <w:r w:rsidR="00E764EF" w:rsidRPr="009B275F">
        <w:rPr>
          <w:rFonts w:asciiTheme="minorHAnsi" w:hAnsiTheme="minorHAnsi" w:cstheme="minorHAnsi"/>
        </w:rPr>
        <w:t xml:space="preserve">several action tools </w:t>
      </w:r>
      <w:r w:rsidRPr="009B275F">
        <w:rPr>
          <w:rFonts w:asciiTheme="minorHAnsi" w:hAnsiTheme="minorHAnsi" w:cstheme="minorHAnsi"/>
        </w:rPr>
        <w:t xml:space="preserve">described below (right panel). </w:t>
      </w:r>
      <w:r w:rsidRPr="009B275F">
        <w:rPr>
          <w:rFonts w:asciiTheme="minorHAnsi" w:hAnsiTheme="minorHAnsi" w:cstheme="minorHAnsi"/>
          <w:bCs/>
        </w:rPr>
        <w:t>(</w:t>
      </w:r>
      <w:r w:rsidRPr="009B275F">
        <w:rPr>
          <w:rFonts w:asciiTheme="minorHAnsi" w:hAnsiTheme="minorHAnsi" w:cstheme="minorHAnsi"/>
          <w:b/>
        </w:rPr>
        <w:t>B</w:t>
      </w:r>
      <w:r w:rsidRPr="009B275F">
        <w:rPr>
          <w:rFonts w:asciiTheme="minorHAnsi" w:hAnsiTheme="minorHAnsi" w:cstheme="minorHAnsi"/>
          <w:bCs/>
        </w:rPr>
        <w:t>)</w:t>
      </w:r>
      <w:r w:rsidRPr="009B275F">
        <w:rPr>
          <w:rFonts w:asciiTheme="minorHAnsi" w:hAnsiTheme="minorHAnsi" w:cstheme="minorHAnsi"/>
        </w:rPr>
        <w:t xml:space="preserve"> </w:t>
      </w:r>
      <w:proofErr w:type="spellStart"/>
      <w:r w:rsidRPr="009B275F">
        <w:rPr>
          <w:rFonts w:asciiTheme="minorHAnsi" w:hAnsiTheme="minorHAnsi" w:cstheme="minorHAnsi"/>
          <w:b/>
        </w:rPr>
        <w:t>i</w:t>
      </w:r>
      <w:proofErr w:type="spellEnd"/>
      <w:r w:rsidRPr="009B275F">
        <w:rPr>
          <w:rFonts w:asciiTheme="minorHAnsi" w:hAnsiTheme="minorHAnsi" w:cstheme="minorHAnsi"/>
          <w:b/>
        </w:rPr>
        <w:t>.</w:t>
      </w:r>
      <w:r w:rsidRPr="009B275F">
        <w:rPr>
          <w:rFonts w:asciiTheme="minorHAnsi" w:hAnsiTheme="minorHAnsi" w:cstheme="minorHAnsi"/>
        </w:rPr>
        <w:t xml:space="preserve"> Network tool: image processing</w:t>
      </w:r>
      <w:r w:rsidR="004409CE" w:rsidRPr="009B275F">
        <w:rPr>
          <w:rFonts w:asciiTheme="minorHAnsi" w:hAnsiTheme="minorHAnsi" w:cstheme="minorHAnsi"/>
        </w:rPr>
        <w:t>,</w:t>
      </w:r>
      <w:r w:rsidRPr="009B275F">
        <w:rPr>
          <w:rFonts w:asciiTheme="minorHAnsi" w:hAnsiTheme="minorHAnsi" w:cstheme="minorHAnsi"/>
        </w:rPr>
        <w:t xml:space="preserve"> </w:t>
      </w:r>
      <w:r w:rsidR="00E84407" w:rsidRPr="009B275F">
        <w:rPr>
          <w:rFonts w:asciiTheme="minorHAnsi" w:hAnsiTheme="minorHAnsi" w:cstheme="minorHAnsi"/>
        </w:rPr>
        <w:t>which</w:t>
      </w:r>
      <w:r w:rsidRPr="009B275F">
        <w:rPr>
          <w:rFonts w:asciiTheme="minorHAnsi" w:hAnsiTheme="minorHAnsi" w:cstheme="minorHAnsi"/>
        </w:rPr>
        <w:t xml:space="preserve"> </w:t>
      </w:r>
      <w:r w:rsidR="004409CE" w:rsidRPr="009B275F">
        <w:rPr>
          <w:rFonts w:asciiTheme="minorHAnsi" w:hAnsiTheme="minorHAnsi" w:cstheme="minorHAnsi"/>
        </w:rPr>
        <w:t xml:space="preserve">is used to </w:t>
      </w:r>
      <w:r w:rsidRPr="009B275F">
        <w:rPr>
          <w:rFonts w:asciiTheme="minorHAnsi" w:hAnsiTheme="minorHAnsi" w:cstheme="minorHAnsi"/>
        </w:rPr>
        <w:t>draw the neural network and glioma cells in a simpl</w:t>
      </w:r>
      <w:r w:rsidR="00E84407" w:rsidRPr="009B275F">
        <w:rPr>
          <w:rFonts w:asciiTheme="minorHAnsi" w:hAnsiTheme="minorHAnsi" w:cstheme="minorHAnsi"/>
        </w:rPr>
        <w:t>ified</w:t>
      </w:r>
      <w:r w:rsidRPr="009B275F">
        <w:rPr>
          <w:rFonts w:asciiTheme="minorHAnsi" w:hAnsiTheme="minorHAnsi" w:cstheme="minorHAnsi"/>
        </w:rPr>
        <w:t xml:space="preserve"> representation.</w:t>
      </w:r>
      <w:r w:rsidRPr="009B275F">
        <w:rPr>
          <w:rFonts w:asciiTheme="minorHAnsi" w:hAnsiTheme="minorHAnsi" w:cstheme="minorHAnsi"/>
          <w:b/>
        </w:rPr>
        <w:t xml:space="preserve"> ii.</w:t>
      </w:r>
      <w:r w:rsidRPr="009B275F">
        <w:rPr>
          <w:rFonts w:asciiTheme="minorHAnsi" w:hAnsiTheme="minorHAnsi" w:cstheme="minorHAnsi"/>
        </w:rPr>
        <w:t xml:space="preserve"> Single</w:t>
      </w:r>
      <w:r w:rsidR="006A2D82" w:rsidRPr="009B275F">
        <w:rPr>
          <w:rFonts w:asciiTheme="minorHAnsi" w:hAnsiTheme="minorHAnsi" w:cstheme="minorHAnsi"/>
        </w:rPr>
        <w:t>-</w:t>
      </w:r>
      <w:r w:rsidRPr="009B275F">
        <w:rPr>
          <w:rFonts w:asciiTheme="minorHAnsi" w:hAnsiTheme="minorHAnsi" w:cstheme="minorHAnsi"/>
        </w:rPr>
        <w:t>cell tracking tool: image processing</w:t>
      </w:r>
      <w:r w:rsidR="006A2D82" w:rsidRPr="009B275F">
        <w:rPr>
          <w:rFonts w:asciiTheme="minorHAnsi" w:hAnsiTheme="minorHAnsi" w:cstheme="minorHAnsi"/>
        </w:rPr>
        <w:t>,</w:t>
      </w:r>
      <w:r w:rsidRPr="009B275F">
        <w:rPr>
          <w:rFonts w:asciiTheme="minorHAnsi" w:hAnsiTheme="minorHAnsi" w:cstheme="minorHAnsi"/>
        </w:rPr>
        <w:t xml:space="preserve"> </w:t>
      </w:r>
      <w:r w:rsidR="00E84407" w:rsidRPr="009B275F">
        <w:rPr>
          <w:rFonts w:asciiTheme="minorHAnsi" w:hAnsiTheme="minorHAnsi" w:cstheme="minorHAnsi"/>
        </w:rPr>
        <w:t>which</w:t>
      </w:r>
      <w:r w:rsidR="006A2D82" w:rsidRPr="009B275F">
        <w:rPr>
          <w:rFonts w:asciiTheme="minorHAnsi" w:hAnsiTheme="minorHAnsi" w:cstheme="minorHAnsi"/>
        </w:rPr>
        <w:t xml:space="preserve"> is used to</w:t>
      </w:r>
      <w:r w:rsidRPr="009B275F">
        <w:rPr>
          <w:rFonts w:asciiTheme="minorHAnsi" w:hAnsiTheme="minorHAnsi" w:cstheme="minorHAnsi"/>
        </w:rPr>
        <w:t xml:space="preserve"> draw and select</w:t>
      </w:r>
      <w:r w:rsidR="006A2D82" w:rsidRPr="009B275F">
        <w:rPr>
          <w:rFonts w:asciiTheme="minorHAnsi" w:hAnsiTheme="minorHAnsi" w:cstheme="minorHAnsi"/>
        </w:rPr>
        <w:t xml:space="preserve"> the</w:t>
      </w:r>
      <w:r w:rsidRPr="009B275F">
        <w:rPr>
          <w:rFonts w:asciiTheme="minorHAnsi" w:hAnsiTheme="minorHAnsi" w:cstheme="minorHAnsi"/>
        </w:rPr>
        <w:t xml:space="preserve"> cell movement area for analy</w:t>
      </w:r>
      <w:r w:rsidR="00E84407" w:rsidRPr="009B275F">
        <w:rPr>
          <w:rFonts w:asciiTheme="minorHAnsi" w:hAnsiTheme="minorHAnsi" w:cstheme="minorHAnsi"/>
        </w:rPr>
        <w:t>zing</w:t>
      </w:r>
      <w:r w:rsidRPr="009B275F">
        <w:rPr>
          <w:rFonts w:asciiTheme="minorHAnsi" w:hAnsiTheme="minorHAnsi" w:cstheme="minorHAnsi"/>
        </w:rPr>
        <w:t xml:space="preserve"> the displacement of single cell</w:t>
      </w:r>
      <w:r w:rsidR="00E84407" w:rsidRPr="009B275F">
        <w:rPr>
          <w:rFonts w:asciiTheme="minorHAnsi" w:hAnsiTheme="minorHAnsi" w:cstheme="minorHAnsi"/>
        </w:rPr>
        <w:t>s</w:t>
      </w:r>
      <w:r w:rsidRPr="009B275F">
        <w:rPr>
          <w:rFonts w:asciiTheme="minorHAnsi" w:hAnsiTheme="minorHAnsi" w:cstheme="minorHAnsi"/>
        </w:rPr>
        <w:t xml:space="preserve">. </w:t>
      </w:r>
      <w:r w:rsidRPr="009B275F">
        <w:rPr>
          <w:rFonts w:asciiTheme="minorHAnsi" w:hAnsiTheme="minorHAnsi" w:cstheme="minorHAnsi"/>
          <w:b/>
        </w:rPr>
        <w:t>iii.</w:t>
      </w:r>
      <w:r w:rsidRPr="009B275F">
        <w:rPr>
          <w:rFonts w:asciiTheme="minorHAnsi" w:hAnsiTheme="minorHAnsi" w:cstheme="minorHAnsi"/>
        </w:rPr>
        <w:t xml:space="preserve"> Tracking tool: image preprocessing steps for the use of </w:t>
      </w:r>
      <w:r w:rsidR="00E84407" w:rsidRPr="009B275F">
        <w:rPr>
          <w:rFonts w:asciiTheme="minorHAnsi" w:hAnsiTheme="minorHAnsi" w:cstheme="minorHAnsi"/>
        </w:rPr>
        <w:t>pre-installed</w:t>
      </w:r>
      <w:r w:rsidRPr="009B275F">
        <w:rPr>
          <w:rFonts w:asciiTheme="minorHAnsi" w:hAnsiTheme="minorHAnsi" w:cstheme="minorHAnsi"/>
        </w:rPr>
        <w:t xml:space="preserve"> </w:t>
      </w:r>
      <w:r w:rsidR="00E84407" w:rsidRPr="009B275F">
        <w:rPr>
          <w:rFonts w:asciiTheme="minorHAnsi" w:hAnsiTheme="minorHAnsi" w:cstheme="minorHAnsi"/>
        </w:rPr>
        <w:t xml:space="preserve">Fiji </w:t>
      </w:r>
      <w:r w:rsidRPr="009B275F">
        <w:rPr>
          <w:rFonts w:asciiTheme="minorHAnsi" w:hAnsiTheme="minorHAnsi" w:cstheme="minorHAnsi"/>
        </w:rPr>
        <w:t xml:space="preserve">tracking plugins. </w:t>
      </w:r>
      <w:r w:rsidRPr="009B275F">
        <w:rPr>
          <w:rFonts w:asciiTheme="minorHAnsi" w:hAnsiTheme="minorHAnsi" w:cstheme="minorHAnsi"/>
          <w:b/>
        </w:rPr>
        <w:t>iv.</w:t>
      </w:r>
      <w:r w:rsidRPr="009B275F">
        <w:rPr>
          <w:rFonts w:asciiTheme="minorHAnsi" w:hAnsiTheme="minorHAnsi" w:cstheme="minorHAnsi"/>
        </w:rPr>
        <w:t xml:space="preserve"> Relative migration tool: image processing</w:t>
      </w:r>
      <w:r w:rsidR="00085001" w:rsidRPr="009B275F">
        <w:rPr>
          <w:rFonts w:asciiTheme="minorHAnsi" w:hAnsiTheme="minorHAnsi" w:cstheme="minorHAnsi"/>
        </w:rPr>
        <w:t>,</w:t>
      </w:r>
      <w:r w:rsidRPr="009B275F">
        <w:rPr>
          <w:rFonts w:asciiTheme="minorHAnsi" w:hAnsiTheme="minorHAnsi" w:cstheme="minorHAnsi"/>
        </w:rPr>
        <w:t xml:space="preserve"> </w:t>
      </w:r>
      <w:r w:rsidR="00E84407" w:rsidRPr="009B275F">
        <w:rPr>
          <w:rFonts w:asciiTheme="minorHAnsi" w:hAnsiTheme="minorHAnsi" w:cstheme="minorHAnsi"/>
        </w:rPr>
        <w:t>which</w:t>
      </w:r>
      <w:r w:rsidR="00085001" w:rsidRPr="009B275F">
        <w:rPr>
          <w:rFonts w:asciiTheme="minorHAnsi" w:hAnsiTheme="minorHAnsi" w:cstheme="minorHAnsi"/>
        </w:rPr>
        <w:t xml:space="preserve"> is used to</w:t>
      </w:r>
      <w:r w:rsidR="00E84407" w:rsidRPr="009B275F">
        <w:rPr>
          <w:rFonts w:asciiTheme="minorHAnsi" w:hAnsiTheme="minorHAnsi" w:cstheme="minorHAnsi"/>
        </w:rPr>
        <w:t xml:space="preserve"> </w:t>
      </w:r>
      <w:r w:rsidRPr="009B275F">
        <w:rPr>
          <w:rFonts w:asciiTheme="minorHAnsi" w:hAnsiTheme="minorHAnsi" w:cstheme="minorHAnsi"/>
        </w:rPr>
        <w:t>determin</w:t>
      </w:r>
      <w:r w:rsidR="00E84407" w:rsidRPr="009B275F">
        <w:rPr>
          <w:rFonts w:asciiTheme="minorHAnsi" w:hAnsiTheme="minorHAnsi" w:cstheme="minorHAnsi"/>
        </w:rPr>
        <w:t>e</w:t>
      </w:r>
      <w:r w:rsidRPr="009B275F">
        <w:rPr>
          <w:rFonts w:asciiTheme="minorHAnsi" w:hAnsiTheme="minorHAnsi" w:cstheme="minorHAnsi"/>
        </w:rPr>
        <w:t xml:space="preserve"> the relative </w:t>
      </w:r>
      <w:r w:rsidR="00E84407" w:rsidRPr="009B275F">
        <w:rPr>
          <w:rFonts w:asciiTheme="minorHAnsi" w:hAnsiTheme="minorHAnsi" w:cstheme="minorHAnsi"/>
        </w:rPr>
        <w:t xml:space="preserve">cell </w:t>
      </w:r>
      <w:r w:rsidRPr="009B275F">
        <w:rPr>
          <w:rFonts w:asciiTheme="minorHAnsi" w:hAnsiTheme="minorHAnsi" w:cstheme="minorHAnsi"/>
        </w:rPr>
        <w:t xml:space="preserve">migration on a </w:t>
      </w:r>
      <w:r w:rsidR="00085001" w:rsidRPr="009B275F">
        <w:rPr>
          <w:rFonts w:asciiTheme="minorHAnsi" w:hAnsiTheme="minorHAnsi" w:cstheme="minorHAnsi"/>
        </w:rPr>
        <w:t xml:space="preserve">manually selected </w:t>
      </w:r>
      <w:r w:rsidRPr="009B275F">
        <w:rPr>
          <w:rFonts w:asciiTheme="minorHAnsi" w:hAnsiTheme="minorHAnsi" w:cstheme="minorHAnsi"/>
        </w:rPr>
        <w:t xml:space="preserve">pattern. Some parameters </w:t>
      </w:r>
      <w:r w:rsidR="004A4B94" w:rsidRPr="009B275F">
        <w:rPr>
          <w:rFonts w:asciiTheme="minorHAnsi" w:hAnsiTheme="minorHAnsi" w:cstheme="minorHAnsi"/>
        </w:rPr>
        <w:t xml:space="preserve">can </w:t>
      </w:r>
      <w:r w:rsidRPr="009B275F">
        <w:rPr>
          <w:rFonts w:asciiTheme="minorHAnsi" w:hAnsiTheme="minorHAnsi" w:cstheme="minorHAnsi"/>
        </w:rPr>
        <w:t>be calibrate</w:t>
      </w:r>
      <w:r w:rsidR="00C559D2" w:rsidRPr="009B275F">
        <w:rPr>
          <w:rFonts w:asciiTheme="minorHAnsi" w:hAnsiTheme="minorHAnsi" w:cstheme="minorHAnsi"/>
        </w:rPr>
        <w:t>d</w:t>
      </w:r>
      <w:r w:rsidRPr="009B275F">
        <w:rPr>
          <w:rFonts w:asciiTheme="minorHAnsi" w:hAnsiTheme="minorHAnsi" w:cstheme="minorHAnsi"/>
        </w:rPr>
        <w:t xml:space="preserve"> with a left clic</w:t>
      </w:r>
      <w:r w:rsidR="004A4B94" w:rsidRPr="009B275F">
        <w:rPr>
          <w:rFonts w:asciiTheme="minorHAnsi" w:hAnsiTheme="minorHAnsi" w:cstheme="minorHAnsi"/>
        </w:rPr>
        <w:t>k</w:t>
      </w:r>
      <w:r w:rsidRPr="009B275F">
        <w:rPr>
          <w:rFonts w:asciiTheme="minorHAnsi" w:hAnsiTheme="minorHAnsi" w:cstheme="minorHAnsi"/>
        </w:rPr>
        <w:t xml:space="preserve"> on the tool</w:t>
      </w:r>
      <w:r w:rsidR="004A4B94" w:rsidRPr="009B275F">
        <w:rPr>
          <w:rFonts w:asciiTheme="minorHAnsi" w:hAnsiTheme="minorHAnsi" w:cstheme="minorHAnsi"/>
        </w:rPr>
        <w:t xml:space="preserve"> button</w:t>
      </w:r>
      <w:r w:rsidRPr="009B275F">
        <w:rPr>
          <w:rFonts w:asciiTheme="minorHAnsi" w:hAnsiTheme="minorHAnsi" w:cstheme="minorHAnsi"/>
        </w:rPr>
        <w:t>.</w:t>
      </w:r>
      <w:r w:rsidR="00E84407" w:rsidRPr="009B275F">
        <w:rPr>
          <w:rFonts w:asciiTheme="minorHAnsi" w:hAnsiTheme="minorHAnsi" w:cstheme="minorHAnsi"/>
        </w:rPr>
        <w:t xml:space="preserve"> </w:t>
      </w:r>
      <w:r w:rsidR="004D4AC4" w:rsidRPr="009B275F">
        <w:rPr>
          <w:rFonts w:asciiTheme="minorHAnsi" w:hAnsiTheme="minorHAnsi" w:cstheme="minorHAnsi"/>
        </w:rPr>
        <w:t xml:space="preserve">Abbreviations: </w:t>
      </w:r>
      <w:r w:rsidRPr="009B275F">
        <w:rPr>
          <w:rFonts w:asciiTheme="minorHAnsi" w:hAnsiTheme="minorHAnsi" w:cstheme="minorHAnsi"/>
        </w:rPr>
        <w:t>CSE</w:t>
      </w:r>
      <w:r w:rsidR="004D4AC4" w:rsidRPr="009B275F">
        <w:rPr>
          <w:rFonts w:asciiTheme="minorHAnsi" w:hAnsiTheme="minorHAnsi" w:cstheme="minorHAnsi"/>
        </w:rPr>
        <w:t xml:space="preserve"> </w:t>
      </w:r>
      <w:r w:rsidRPr="009B275F">
        <w:rPr>
          <w:rFonts w:asciiTheme="minorHAnsi" w:hAnsiTheme="minorHAnsi" w:cstheme="minorHAnsi"/>
        </w:rPr>
        <w:t>=</w:t>
      </w:r>
      <w:r w:rsidR="004D4AC4" w:rsidRPr="009B275F">
        <w:rPr>
          <w:rFonts w:asciiTheme="minorHAnsi" w:hAnsiTheme="minorHAnsi" w:cstheme="minorHAnsi"/>
        </w:rPr>
        <w:t xml:space="preserve"> </w:t>
      </w:r>
      <w:r w:rsidRPr="009B275F">
        <w:rPr>
          <w:rFonts w:asciiTheme="minorHAnsi" w:hAnsiTheme="minorHAnsi" w:cstheme="minorHAnsi"/>
        </w:rPr>
        <w:t xml:space="preserve">Contrast Stretch </w:t>
      </w:r>
      <w:r w:rsidR="0094031B" w:rsidRPr="009B275F">
        <w:rPr>
          <w:rFonts w:asciiTheme="minorHAnsi" w:hAnsiTheme="minorHAnsi" w:cstheme="minorHAnsi"/>
        </w:rPr>
        <w:t>Enhancement;</w:t>
      </w:r>
      <w:r w:rsidRPr="009B275F">
        <w:rPr>
          <w:rFonts w:asciiTheme="minorHAnsi" w:hAnsiTheme="minorHAnsi" w:cstheme="minorHAnsi"/>
        </w:rPr>
        <w:t xml:space="preserve"> SED</w:t>
      </w:r>
      <w:r w:rsidR="004D4AC4" w:rsidRPr="009B275F">
        <w:rPr>
          <w:rFonts w:asciiTheme="minorHAnsi" w:hAnsiTheme="minorHAnsi" w:cstheme="minorHAnsi"/>
        </w:rPr>
        <w:t xml:space="preserve"> </w:t>
      </w:r>
      <w:r w:rsidRPr="009B275F">
        <w:rPr>
          <w:rFonts w:asciiTheme="minorHAnsi" w:hAnsiTheme="minorHAnsi" w:cstheme="minorHAnsi"/>
        </w:rPr>
        <w:t>=</w:t>
      </w:r>
      <w:r w:rsidR="004D4AC4" w:rsidRPr="009B275F">
        <w:rPr>
          <w:rFonts w:asciiTheme="minorHAnsi" w:hAnsiTheme="minorHAnsi" w:cstheme="minorHAnsi"/>
        </w:rPr>
        <w:t xml:space="preserve"> </w:t>
      </w:r>
      <w:r w:rsidRPr="009B275F">
        <w:rPr>
          <w:rFonts w:asciiTheme="minorHAnsi" w:hAnsiTheme="minorHAnsi" w:cstheme="minorHAnsi"/>
        </w:rPr>
        <w:t>Sobel Edge Detector; F</w:t>
      </w:r>
      <w:r w:rsidR="004D4AC4" w:rsidRPr="009B275F">
        <w:rPr>
          <w:rFonts w:asciiTheme="minorHAnsi" w:hAnsiTheme="minorHAnsi" w:cstheme="minorHAnsi"/>
        </w:rPr>
        <w:t xml:space="preserve"> </w:t>
      </w:r>
      <w:r w:rsidRPr="009B275F">
        <w:rPr>
          <w:rFonts w:asciiTheme="minorHAnsi" w:hAnsiTheme="minorHAnsi" w:cstheme="minorHAnsi"/>
        </w:rPr>
        <w:t>=</w:t>
      </w:r>
      <w:r w:rsidR="004D4AC4" w:rsidRPr="009B275F">
        <w:rPr>
          <w:rFonts w:asciiTheme="minorHAnsi" w:hAnsiTheme="minorHAnsi" w:cstheme="minorHAnsi"/>
        </w:rPr>
        <w:t xml:space="preserve"> </w:t>
      </w:r>
      <w:r w:rsidRPr="009B275F">
        <w:rPr>
          <w:rFonts w:asciiTheme="minorHAnsi" w:hAnsiTheme="minorHAnsi" w:cstheme="minorHAnsi"/>
        </w:rPr>
        <w:t>double Filtering; CM</w:t>
      </w:r>
      <w:r w:rsidR="004D4AC4" w:rsidRPr="009B275F">
        <w:rPr>
          <w:rFonts w:asciiTheme="minorHAnsi" w:hAnsiTheme="minorHAnsi" w:cstheme="minorHAnsi"/>
        </w:rPr>
        <w:t xml:space="preserve"> </w:t>
      </w:r>
      <w:r w:rsidRPr="009B275F">
        <w:rPr>
          <w:rFonts w:asciiTheme="minorHAnsi" w:hAnsiTheme="minorHAnsi" w:cstheme="minorHAnsi"/>
        </w:rPr>
        <w:t>=</w:t>
      </w:r>
      <w:r w:rsidR="004D4AC4" w:rsidRPr="009B275F">
        <w:rPr>
          <w:rFonts w:asciiTheme="minorHAnsi" w:hAnsiTheme="minorHAnsi" w:cstheme="minorHAnsi"/>
        </w:rPr>
        <w:t xml:space="preserve"> </w:t>
      </w:r>
      <w:r w:rsidRPr="009B275F">
        <w:rPr>
          <w:rFonts w:asciiTheme="minorHAnsi" w:hAnsiTheme="minorHAnsi" w:cstheme="minorHAnsi"/>
        </w:rPr>
        <w:t xml:space="preserve">Convert to Mask; </w:t>
      </w:r>
      <w:proofErr w:type="spellStart"/>
      <w:r w:rsidRPr="009B275F">
        <w:rPr>
          <w:rFonts w:asciiTheme="minorHAnsi" w:hAnsiTheme="minorHAnsi" w:cstheme="minorHAnsi"/>
        </w:rPr>
        <w:t>Sk</w:t>
      </w:r>
      <w:proofErr w:type="spellEnd"/>
      <w:r w:rsidRPr="009B275F">
        <w:rPr>
          <w:rFonts w:asciiTheme="minorHAnsi" w:hAnsiTheme="minorHAnsi" w:cstheme="minorHAnsi"/>
        </w:rPr>
        <w:t xml:space="preserve"> =</w:t>
      </w:r>
      <w:r w:rsidR="004D4AC4" w:rsidRPr="009B275F">
        <w:rPr>
          <w:rFonts w:asciiTheme="minorHAnsi" w:hAnsiTheme="minorHAnsi" w:cstheme="minorHAnsi"/>
        </w:rPr>
        <w:t xml:space="preserve"> </w:t>
      </w:r>
      <w:r w:rsidRPr="009B275F">
        <w:rPr>
          <w:rFonts w:asciiTheme="minorHAnsi" w:hAnsiTheme="minorHAnsi" w:cstheme="minorHAnsi"/>
        </w:rPr>
        <w:lastRenderedPageBreak/>
        <w:t>Skeletonize; EP</w:t>
      </w:r>
      <w:r w:rsidR="004D4AC4" w:rsidRPr="009B275F">
        <w:rPr>
          <w:rFonts w:asciiTheme="minorHAnsi" w:hAnsiTheme="minorHAnsi" w:cstheme="minorHAnsi"/>
        </w:rPr>
        <w:t xml:space="preserve"> </w:t>
      </w:r>
      <w:r w:rsidRPr="009B275F">
        <w:rPr>
          <w:rFonts w:asciiTheme="minorHAnsi" w:hAnsiTheme="minorHAnsi" w:cstheme="minorHAnsi"/>
        </w:rPr>
        <w:t>=</w:t>
      </w:r>
      <w:r w:rsidR="004D4AC4" w:rsidRPr="009B275F">
        <w:rPr>
          <w:rFonts w:asciiTheme="minorHAnsi" w:hAnsiTheme="minorHAnsi" w:cstheme="minorHAnsi"/>
        </w:rPr>
        <w:t xml:space="preserve"> </w:t>
      </w:r>
      <w:r w:rsidRPr="009B275F">
        <w:rPr>
          <w:rFonts w:asciiTheme="minorHAnsi" w:hAnsiTheme="minorHAnsi" w:cstheme="minorHAnsi"/>
        </w:rPr>
        <w:t xml:space="preserve">Elimination of </w:t>
      </w:r>
      <w:r w:rsidR="004D4AC4" w:rsidRPr="009B275F">
        <w:rPr>
          <w:rFonts w:asciiTheme="minorHAnsi" w:hAnsiTheme="minorHAnsi" w:cstheme="minorHAnsi"/>
        </w:rPr>
        <w:t>p</w:t>
      </w:r>
      <w:r w:rsidRPr="009B275F">
        <w:rPr>
          <w:rFonts w:asciiTheme="minorHAnsi" w:hAnsiTheme="minorHAnsi" w:cstheme="minorHAnsi"/>
        </w:rPr>
        <w:t>articles</w:t>
      </w:r>
      <w:r w:rsidR="00BE5AF0" w:rsidRPr="009B275F">
        <w:rPr>
          <w:rFonts w:asciiTheme="minorHAnsi" w:hAnsiTheme="minorHAnsi" w:cstheme="minorHAnsi"/>
        </w:rPr>
        <w:t>;</w:t>
      </w:r>
      <w:r w:rsidR="00CD35FD" w:rsidRPr="009B275F">
        <w:rPr>
          <w:rFonts w:asciiTheme="minorHAnsi" w:hAnsiTheme="minorHAnsi" w:cstheme="minorHAnsi"/>
        </w:rPr>
        <w:t xml:space="preserve"> OR </w:t>
      </w:r>
      <w:r w:rsidR="00AC5B7D" w:rsidRPr="009B275F">
        <w:rPr>
          <w:rFonts w:asciiTheme="minorHAnsi" w:hAnsiTheme="minorHAnsi" w:cstheme="minorHAnsi"/>
        </w:rPr>
        <w:t xml:space="preserve">(combine) </w:t>
      </w:r>
      <w:r w:rsidR="00CD35FD" w:rsidRPr="009B275F">
        <w:rPr>
          <w:rFonts w:asciiTheme="minorHAnsi" w:hAnsiTheme="minorHAnsi" w:cstheme="minorHAnsi"/>
        </w:rPr>
        <w:t xml:space="preserve">= Union operator </w:t>
      </w:r>
      <w:r w:rsidR="00046DE4" w:rsidRPr="009B275F">
        <w:rPr>
          <w:rFonts w:asciiTheme="minorHAnsi" w:hAnsiTheme="minorHAnsi" w:cstheme="minorHAnsi"/>
        </w:rPr>
        <w:t>on selected images</w:t>
      </w:r>
      <w:r w:rsidR="00CD35FD" w:rsidRPr="009B275F">
        <w:rPr>
          <w:rFonts w:asciiTheme="minorHAnsi" w:hAnsiTheme="minorHAnsi" w:cstheme="minorHAnsi"/>
        </w:rPr>
        <w:t xml:space="preserve"> ROIs</w:t>
      </w:r>
      <w:r w:rsidR="00BE5AF0" w:rsidRPr="009B275F">
        <w:rPr>
          <w:rFonts w:asciiTheme="minorHAnsi" w:hAnsiTheme="minorHAnsi" w:cstheme="minorHAnsi"/>
        </w:rPr>
        <w:t>;</w:t>
      </w:r>
      <w:r w:rsidR="00CD35FD" w:rsidRPr="009B275F">
        <w:rPr>
          <w:rFonts w:asciiTheme="minorHAnsi" w:hAnsiTheme="minorHAnsi" w:cstheme="minorHAnsi"/>
        </w:rPr>
        <w:t xml:space="preserve"> AND = Conjunction operator </w:t>
      </w:r>
      <w:r w:rsidR="00046DE4" w:rsidRPr="009B275F">
        <w:rPr>
          <w:rFonts w:asciiTheme="minorHAnsi" w:hAnsiTheme="minorHAnsi" w:cstheme="minorHAnsi"/>
        </w:rPr>
        <w:t>on selected images</w:t>
      </w:r>
      <w:r w:rsidR="00CD35FD" w:rsidRPr="009B275F">
        <w:rPr>
          <w:rFonts w:asciiTheme="minorHAnsi" w:hAnsiTheme="minorHAnsi" w:cstheme="minorHAnsi"/>
        </w:rPr>
        <w:t xml:space="preserve">. </w:t>
      </w:r>
    </w:p>
    <w:p w14:paraId="4AB8FB16" w14:textId="77777777" w:rsidR="00FA6447" w:rsidRPr="009B275F" w:rsidRDefault="00FA6447" w:rsidP="009B275F">
      <w:pPr>
        <w:tabs>
          <w:tab w:val="clear" w:pos="426"/>
        </w:tabs>
        <w:rPr>
          <w:rFonts w:asciiTheme="minorHAnsi" w:hAnsiTheme="minorHAnsi" w:cstheme="minorHAnsi"/>
        </w:rPr>
      </w:pPr>
    </w:p>
    <w:p w14:paraId="4AB8FB17" w14:textId="77777777" w:rsidR="00FA6447" w:rsidRPr="009B275F" w:rsidRDefault="00FA6447" w:rsidP="009B275F">
      <w:pPr>
        <w:tabs>
          <w:tab w:val="clear" w:pos="426"/>
        </w:tabs>
        <w:rPr>
          <w:rFonts w:asciiTheme="minorHAnsi" w:hAnsiTheme="minorHAnsi" w:cstheme="minorHAnsi"/>
          <w:b/>
        </w:rPr>
      </w:pPr>
      <w:r w:rsidRPr="009B275F">
        <w:rPr>
          <w:rFonts w:asciiTheme="minorHAnsi" w:hAnsiTheme="minorHAnsi" w:cstheme="minorHAnsi"/>
          <w:b/>
        </w:rPr>
        <w:t xml:space="preserve">Figure 3: </w:t>
      </w:r>
      <w:r w:rsidR="00663BA6" w:rsidRPr="009B275F">
        <w:rPr>
          <w:rFonts w:asciiTheme="minorHAnsi" w:hAnsiTheme="minorHAnsi" w:cstheme="minorHAnsi"/>
          <w:b/>
        </w:rPr>
        <w:t>C</w:t>
      </w:r>
      <w:r w:rsidRPr="009B275F">
        <w:rPr>
          <w:rFonts w:asciiTheme="minorHAnsi" w:hAnsiTheme="minorHAnsi" w:cstheme="minorHAnsi"/>
          <w:b/>
        </w:rPr>
        <w:t>ompari</w:t>
      </w:r>
      <w:r w:rsidR="00663BA6" w:rsidRPr="009B275F">
        <w:rPr>
          <w:rFonts w:asciiTheme="minorHAnsi" w:hAnsiTheme="minorHAnsi" w:cstheme="minorHAnsi"/>
          <w:b/>
        </w:rPr>
        <w:t>son of</w:t>
      </w:r>
      <w:r w:rsidRPr="009B275F">
        <w:rPr>
          <w:rFonts w:asciiTheme="minorHAnsi" w:hAnsiTheme="minorHAnsi" w:cstheme="minorHAnsi"/>
          <w:b/>
        </w:rPr>
        <w:t xml:space="preserve"> P3 cells </w:t>
      </w:r>
      <w:r w:rsidR="004D4A30" w:rsidRPr="009B275F">
        <w:rPr>
          <w:rFonts w:asciiTheme="minorHAnsi" w:hAnsiTheme="minorHAnsi" w:cstheme="minorHAnsi"/>
          <w:b/>
        </w:rPr>
        <w:t xml:space="preserve">or spheroids </w:t>
      </w:r>
      <w:r w:rsidRPr="009B275F">
        <w:rPr>
          <w:rFonts w:asciiTheme="minorHAnsi" w:hAnsiTheme="minorHAnsi" w:cstheme="minorHAnsi"/>
          <w:b/>
        </w:rPr>
        <w:t xml:space="preserve">on patterned neurons </w:t>
      </w:r>
      <w:r w:rsidRPr="009B275F">
        <w:rPr>
          <w:rFonts w:asciiTheme="minorHAnsi" w:hAnsiTheme="minorHAnsi" w:cstheme="minorHAnsi"/>
          <w:b/>
          <w:iCs/>
        </w:rPr>
        <w:t>vs</w:t>
      </w:r>
      <w:r w:rsidR="00663BA6" w:rsidRPr="009B275F">
        <w:rPr>
          <w:rFonts w:asciiTheme="minorHAnsi" w:hAnsiTheme="minorHAnsi" w:cstheme="minorHAnsi"/>
          <w:b/>
          <w:i/>
        </w:rPr>
        <w:t>.</w:t>
      </w:r>
      <w:r w:rsidRPr="009B275F">
        <w:rPr>
          <w:rFonts w:asciiTheme="minorHAnsi" w:hAnsiTheme="minorHAnsi" w:cstheme="minorHAnsi"/>
          <w:b/>
        </w:rPr>
        <w:t xml:space="preserve"> laminin coating.</w:t>
      </w:r>
    </w:p>
    <w:p w14:paraId="4AB8FB18" w14:textId="77777777" w:rsidR="00FA6447" w:rsidRPr="009B275F" w:rsidRDefault="00FA6447" w:rsidP="009B275F">
      <w:pPr>
        <w:tabs>
          <w:tab w:val="clear" w:pos="426"/>
        </w:tabs>
        <w:rPr>
          <w:rFonts w:asciiTheme="minorHAnsi" w:hAnsiTheme="minorHAnsi" w:cstheme="minorHAnsi"/>
        </w:rPr>
      </w:pPr>
      <w:r w:rsidRPr="009B275F">
        <w:rPr>
          <w:rFonts w:asciiTheme="minorHAnsi" w:hAnsiTheme="minorHAnsi" w:cstheme="minorHAnsi"/>
          <w:bCs/>
        </w:rPr>
        <w:t>(</w:t>
      </w:r>
      <w:r w:rsidRPr="009B275F">
        <w:rPr>
          <w:rFonts w:asciiTheme="minorHAnsi" w:hAnsiTheme="minorHAnsi" w:cstheme="minorHAnsi"/>
          <w:b/>
        </w:rPr>
        <w:t>A</w:t>
      </w:r>
      <w:r w:rsidRPr="009B275F">
        <w:rPr>
          <w:rFonts w:asciiTheme="minorHAnsi" w:hAnsiTheme="minorHAnsi" w:cstheme="minorHAnsi"/>
          <w:bCs/>
        </w:rPr>
        <w:t>)</w:t>
      </w:r>
      <w:r w:rsidRPr="009B275F">
        <w:rPr>
          <w:rFonts w:asciiTheme="minorHAnsi" w:hAnsiTheme="minorHAnsi" w:cstheme="minorHAnsi"/>
        </w:rPr>
        <w:t xml:space="preserve"> Shape descriptors of dissociated P3 </w:t>
      </w:r>
      <w:r w:rsidR="004D4A30" w:rsidRPr="009B275F">
        <w:rPr>
          <w:rFonts w:asciiTheme="minorHAnsi" w:hAnsiTheme="minorHAnsi" w:cstheme="minorHAnsi"/>
        </w:rPr>
        <w:t>GFP/</w:t>
      </w:r>
      <w:proofErr w:type="spellStart"/>
      <w:r w:rsidR="004D4A30" w:rsidRPr="009B275F">
        <w:rPr>
          <w:rFonts w:asciiTheme="minorHAnsi" w:hAnsiTheme="minorHAnsi" w:cstheme="minorHAnsi"/>
        </w:rPr>
        <w:t>Tomato</w:t>
      </w:r>
      <w:r w:rsidR="004D4A30" w:rsidRPr="009B275F">
        <w:rPr>
          <w:rFonts w:asciiTheme="minorHAnsi" w:hAnsiTheme="minorHAnsi" w:cstheme="minorHAnsi"/>
          <w:vertAlign w:val="subscript"/>
        </w:rPr>
        <w:t>nuclear</w:t>
      </w:r>
      <w:proofErr w:type="spellEnd"/>
      <w:r w:rsidR="004D4A30" w:rsidRPr="009B275F">
        <w:rPr>
          <w:rFonts w:asciiTheme="minorHAnsi" w:hAnsiTheme="minorHAnsi" w:cstheme="minorHAnsi"/>
          <w:vertAlign w:val="subscript"/>
        </w:rPr>
        <w:t xml:space="preserve"> </w:t>
      </w:r>
      <w:r w:rsidRPr="009B275F">
        <w:rPr>
          <w:rFonts w:asciiTheme="minorHAnsi" w:hAnsiTheme="minorHAnsi" w:cstheme="minorHAnsi"/>
        </w:rPr>
        <w:t>cells</w:t>
      </w:r>
      <w:r w:rsidR="00775C13" w:rsidRPr="009B275F">
        <w:rPr>
          <w:rFonts w:asciiTheme="minorHAnsi" w:hAnsiTheme="minorHAnsi" w:cstheme="minorHAnsi"/>
        </w:rPr>
        <w:t xml:space="preserve"> on neurons or on laminin</w:t>
      </w:r>
      <w:r w:rsidRPr="009B275F">
        <w:rPr>
          <w:rFonts w:asciiTheme="minorHAnsi" w:hAnsiTheme="minorHAnsi" w:cstheme="minorHAnsi"/>
        </w:rPr>
        <w:t>. Example of processed networks of P3 cells on</w:t>
      </w:r>
      <w:r w:rsidR="0073272C" w:rsidRPr="009B275F">
        <w:rPr>
          <w:rFonts w:asciiTheme="minorHAnsi" w:hAnsiTheme="minorHAnsi" w:cstheme="minorHAnsi"/>
        </w:rPr>
        <w:t xml:space="preserve"> </w:t>
      </w:r>
      <w:proofErr w:type="spellStart"/>
      <w:r w:rsidR="0073272C" w:rsidRPr="009B275F">
        <w:rPr>
          <w:rFonts w:asciiTheme="minorHAnsi" w:hAnsiTheme="minorHAnsi" w:cstheme="minorHAnsi"/>
          <w:b/>
        </w:rPr>
        <w:t>i</w:t>
      </w:r>
      <w:proofErr w:type="spellEnd"/>
      <w:r w:rsidR="008469CF" w:rsidRPr="009B275F">
        <w:rPr>
          <w:rFonts w:asciiTheme="minorHAnsi" w:hAnsiTheme="minorHAnsi" w:cstheme="minorHAnsi"/>
        </w:rPr>
        <w:t>.</w:t>
      </w:r>
      <w:r w:rsidR="0073272C" w:rsidRPr="009B275F">
        <w:rPr>
          <w:rFonts w:asciiTheme="minorHAnsi" w:hAnsiTheme="minorHAnsi" w:cstheme="minorHAnsi"/>
        </w:rPr>
        <w:t xml:space="preserve"> </w:t>
      </w:r>
      <w:r w:rsidRPr="009B275F">
        <w:rPr>
          <w:rFonts w:asciiTheme="minorHAnsi" w:hAnsiTheme="minorHAnsi" w:cstheme="minorHAnsi"/>
        </w:rPr>
        <w:t xml:space="preserve">patterned neurons </w:t>
      </w:r>
      <w:r w:rsidR="0094031B" w:rsidRPr="009B275F">
        <w:rPr>
          <w:rFonts w:asciiTheme="minorHAnsi" w:hAnsiTheme="minorHAnsi" w:cstheme="minorHAnsi"/>
        </w:rPr>
        <w:t>or on</w:t>
      </w:r>
      <w:r w:rsidRPr="009B275F">
        <w:rPr>
          <w:rFonts w:asciiTheme="minorHAnsi" w:hAnsiTheme="minorHAnsi" w:cstheme="minorHAnsi"/>
        </w:rPr>
        <w:t xml:space="preserve"> </w:t>
      </w:r>
      <w:r w:rsidR="0073272C" w:rsidRPr="009B275F">
        <w:rPr>
          <w:rFonts w:asciiTheme="minorHAnsi" w:hAnsiTheme="minorHAnsi" w:cstheme="minorHAnsi"/>
          <w:b/>
        </w:rPr>
        <w:t>ii</w:t>
      </w:r>
      <w:r w:rsidR="008469CF" w:rsidRPr="009B275F">
        <w:rPr>
          <w:rFonts w:asciiTheme="minorHAnsi" w:hAnsiTheme="minorHAnsi" w:cstheme="minorHAnsi"/>
        </w:rPr>
        <w:t>.</w:t>
      </w:r>
      <w:r w:rsidR="0073272C" w:rsidRPr="009B275F">
        <w:rPr>
          <w:rFonts w:asciiTheme="minorHAnsi" w:hAnsiTheme="minorHAnsi" w:cstheme="minorHAnsi"/>
        </w:rPr>
        <w:t xml:space="preserve"> </w:t>
      </w:r>
      <w:r w:rsidRPr="009B275F">
        <w:rPr>
          <w:rFonts w:asciiTheme="minorHAnsi" w:hAnsiTheme="minorHAnsi" w:cstheme="minorHAnsi"/>
        </w:rPr>
        <w:t>laminin</w:t>
      </w:r>
      <w:r w:rsidR="0094031B" w:rsidRPr="009B275F">
        <w:rPr>
          <w:rFonts w:asciiTheme="minorHAnsi" w:hAnsiTheme="minorHAnsi" w:cstheme="minorHAnsi"/>
        </w:rPr>
        <w:t xml:space="preserve"> </w:t>
      </w:r>
      <w:r w:rsidRPr="009B275F">
        <w:rPr>
          <w:rFonts w:asciiTheme="minorHAnsi" w:hAnsiTheme="minorHAnsi" w:cstheme="minorHAnsi"/>
        </w:rPr>
        <w:t>coating</w:t>
      </w:r>
      <w:r w:rsidR="0073272C" w:rsidRPr="009B275F">
        <w:rPr>
          <w:rFonts w:asciiTheme="minorHAnsi" w:hAnsiTheme="minorHAnsi" w:cstheme="minorHAnsi"/>
        </w:rPr>
        <w:t>.</w:t>
      </w:r>
      <w:r w:rsidR="008455FE" w:rsidRPr="009B275F">
        <w:rPr>
          <w:rFonts w:asciiTheme="minorHAnsi" w:hAnsiTheme="minorHAnsi" w:cstheme="minorHAnsi"/>
        </w:rPr>
        <w:t xml:space="preserve"> </w:t>
      </w:r>
      <w:r w:rsidR="009B5B59" w:rsidRPr="009B275F">
        <w:rPr>
          <w:rFonts w:asciiTheme="minorHAnsi" w:hAnsiTheme="minorHAnsi" w:cstheme="minorHAnsi"/>
        </w:rPr>
        <w:t>Scale bar</w:t>
      </w:r>
      <w:r w:rsidRPr="009B275F">
        <w:rPr>
          <w:rFonts w:asciiTheme="minorHAnsi" w:hAnsiTheme="minorHAnsi" w:cstheme="minorHAnsi"/>
        </w:rPr>
        <w:t xml:space="preserve"> = 50 µm. </w:t>
      </w:r>
      <w:r w:rsidRPr="009B275F">
        <w:rPr>
          <w:rFonts w:asciiTheme="minorHAnsi" w:hAnsiTheme="minorHAnsi" w:cstheme="minorHAnsi"/>
          <w:b/>
        </w:rPr>
        <w:t>iii.</w:t>
      </w:r>
      <w:r w:rsidRPr="009B275F">
        <w:rPr>
          <w:rFonts w:asciiTheme="minorHAnsi" w:hAnsiTheme="minorHAnsi" w:cstheme="minorHAnsi"/>
        </w:rPr>
        <w:t xml:space="preserve"> </w:t>
      </w:r>
      <w:r w:rsidR="00D22D67" w:rsidRPr="009B275F">
        <w:rPr>
          <w:rFonts w:asciiTheme="minorHAnsi" w:hAnsiTheme="minorHAnsi" w:cstheme="minorHAnsi"/>
        </w:rPr>
        <w:t>Average c</w:t>
      </w:r>
      <w:r w:rsidRPr="009B275F">
        <w:rPr>
          <w:rFonts w:asciiTheme="minorHAnsi" w:hAnsiTheme="minorHAnsi" w:cstheme="minorHAnsi"/>
        </w:rPr>
        <w:t xml:space="preserve">ell </w:t>
      </w:r>
      <w:r w:rsidR="008455FE" w:rsidRPr="009B275F">
        <w:rPr>
          <w:rFonts w:asciiTheme="minorHAnsi" w:hAnsiTheme="minorHAnsi" w:cstheme="minorHAnsi"/>
        </w:rPr>
        <w:t>area</w:t>
      </w:r>
      <w:r w:rsidRPr="009B275F">
        <w:rPr>
          <w:rFonts w:asciiTheme="minorHAnsi" w:hAnsiTheme="minorHAnsi" w:cstheme="minorHAnsi"/>
        </w:rPr>
        <w:t xml:space="preserve"> </w:t>
      </w:r>
      <w:r w:rsidR="00775C13" w:rsidRPr="009B275F">
        <w:rPr>
          <w:rFonts w:asciiTheme="minorHAnsi" w:hAnsiTheme="minorHAnsi" w:cstheme="minorHAnsi"/>
        </w:rPr>
        <w:t>on</w:t>
      </w:r>
      <w:r w:rsidR="00966CAD" w:rsidRPr="009B275F">
        <w:rPr>
          <w:rFonts w:asciiTheme="minorHAnsi" w:hAnsiTheme="minorHAnsi" w:cstheme="minorHAnsi"/>
        </w:rPr>
        <w:t xml:space="preserve"> patterned</w:t>
      </w:r>
      <w:r w:rsidR="00775C13" w:rsidRPr="009B275F">
        <w:rPr>
          <w:rFonts w:asciiTheme="minorHAnsi" w:hAnsiTheme="minorHAnsi" w:cstheme="minorHAnsi"/>
        </w:rPr>
        <w:t xml:space="preserve"> neurons or on laminin</w:t>
      </w:r>
      <w:r w:rsidRPr="009B275F">
        <w:rPr>
          <w:rFonts w:asciiTheme="minorHAnsi" w:hAnsiTheme="minorHAnsi" w:cstheme="minorHAnsi"/>
        </w:rPr>
        <w:t xml:space="preserve">. </w:t>
      </w:r>
      <w:r w:rsidRPr="009B275F">
        <w:rPr>
          <w:rFonts w:asciiTheme="minorHAnsi" w:hAnsiTheme="minorHAnsi" w:cstheme="minorHAnsi"/>
          <w:b/>
        </w:rPr>
        <w:t>iv.</w:t>
      </w:r>
      <w:r w:rsidRPr="009B275F">
        <w:rPr>
          <w:rFonts w:asciiTheme="minorHAnsi" w:hAnsiTheme="minorHAnsi" w:cstheme="minorHAnsi"/>
        </w:rPr>
        <w:t xml:space="preserve"> Formfactor </w:t>
      </w:r>
      <w:r w:rsidR="003703CC" w:rsidRPr="009B275F">
        <w:rPr>
          <w:rFonts w:asciiTheme="minorHAnsi" w:hAnsiTheme="minorHAnsi" w:cstheme="minorHAnsi"/>
        </w:rPr>
        <w:t xml:space="preserve">is the ratio </w:t>
      </w:r>
      <w:r w:rsidR="00C63692" w:rsidRPr="009B275F">
        <w:rPr>
          <w:rFonts w:asciiTheme="minorHAnsi" w:hAnsiTheme="minorHAnsi" w:cstheme="minorHAnsi"/>
        </w:rPr>
        <w:t>of</w:t>
      </w:r>
      <w:r w:rsidR="003703CC" w:rsidRPr="009B275F">
        <w:rPr>
          <w:rFonts w:asciiTheme="minorHAnsi" w:hAnsiTheme="minorHAnsi" w:cstheme="minorHAnsi"/>
        </w:rPr>
        <w:t xml:space="preserve"> the circumference to the area normalized to a circle, providing</w:t>
      </w:r>
      <w:r w:rsidR="008455FE" w:rsidRPr="009B275F">
        <w:rPr>
          <w:rFonts w:asciiTheme="minorHAnsi" w:hAnsiTheme="minorHAnsi" w:cstheme="minorHAnsi"/>
        </w:rPr>
        <w:t xml:space="preserve"> </w:t>
      </w:r>
      <w:r w:rsidR="003703CC" w:rsidRPr="009B275F">
        <w:rPr>
          <w:rFonts w:asciiTheme="minorHAnsi" w:hAnsiTheme="minorHAnsi" w:cstheme="minorHAnsi"/>
        </w:rPr>
        <w:t>parameters</w:t>
      </w:r>
      <w:r w:rsidR="008455FE" w:rsidRPr="009B275F">
        <w:rPr>
          <w:rFonts w:asciiTheme="minorHAnsi" w:hAnsiTheme="minorHAnsi" w:cstheme="minorHAnsi"/>
        </w:rPr>
        <w:t xml:space="preserve"> on cell elongation </w:t>
      </w:r>
      <w:r w:rsidR="003703CC" w:rsidRPr="009B275F">
        <w:rPr>
          <w:rFonts w:asciiTheme="minorHAnsi" w:hAnsiTheme="minorHAnsi" w:cstheme="minorHAnsi"/>
        </w:rPr>
        <w:t>and cell branching</w:t>
      </w:r>
      <w:r w:rsidRPr="009B275F">
        <w:rPr>
          <w:rFonts w:asciiTheme="minorHAnsi" w:hAnsiTheme="minorHAnsi" w:cstheme="minorHAnsi"/>
        </w:rPr>
        <w:t xml:space="preserve">. </w:t>
      </w:r>
      <w:r w:rsidRPr="009B275F">
        <w:rPr>
          <w:rFonts w:asciiTheme="minorHAnsi" w:hAnsiTheme="minorHAnsi" w:cstheme="minorHAnsi"/>
          <w:b/>
        </w:rPr>
        <w:t>v.</w:t>
      </w:r>
      <w:r w:rsidRPr="009B275F">
        <w:rPr>
          <w:rFonts w:asciiTheme="minorHAnsi" w:hAnsiTheme="minorHAnsi" w:cstheme="minorHAnsi"/>
        </w:rPr>
        <w:t xml:space="preserve"> Aspect ratio is </w:t>
      </w:r>
      <w:r w:rsidR="007A6FF5" w:rsidRPr="009B275F">
        <w:rPr>
          <w:rFonts w:asciiTheme="minorHAnsi" w:hAnsiTheme="minorHAnsi" w:cstheme="minorHAnsi"/>
        </w:rPr>
        <w:t>the ratio of the major axis to the minor axis of the cell.</w:t>
      </w:r>
      <w:r w:rsidRPr="009B275F">
        <w:rPr>
          <w:rFonts w:asciiTheme="minorHAnsi" w:hAnsiTheme="minorHAnsi" w:cstheme="minorHAnsi"/>
        </w:rPr>
        <w:t xml:space="preserve"> </w:t>
      </w:r>
      <w:r w:rsidR="007A6FF5" w:rsidRPr="009B275F">
        <w:rPr>
          <w:rFonts w:asciiTheme="minorHAnsi" w:hAnsiTheme="minorHAnsi" w:cstheme="minorHAnsi"/>
        </w:rPr>
        <w:t xml:space="preserve">In </w:t>
      </w:r>
      <w:r w:rsidR="007A6FF5" w:rsidRPr="009B275F">
        <w:rPr>
          <w:rFonts w:asciiTheme="minorHAnsi" w:hAnsiTheme="minorHAnsi" w:cstheme="minorHAnsi"/>
          <w:b/>
          <w:bCs/>
        </w:rPr>
        <w:t>iii</w:t>
      </w:r>
      <w:r w:rsidR="007A6FF5" w:rsidRPr="009B275F">
        <w:rPr>
          <w:rFonts w:asciiTheme="minorHAnsi" w:hAnsiTheme="minorHAnsi" w:cstheme="minorHAnsi"/>
        </w:rPr>
        <w:t xml:space="preserve">, </w:t>
      </w:r>
      <w:r w:rsidR="007A6FF5" w:rsidRPr="009B275F">
        <w:rPr>
          <w:rFonts w:asciiTheme="minorHAnsi" w:hAnsiTheme="minorHAnsi" w:cstheme="minorHAnsi"/>
          <w:b/>
          <w:bCs/>
        </w:rPr>
        <w:t>iv</w:t>
      </w:r>
      <w:r w:rsidR="007A6FF5" w:rsidRPr="009B275F">
        <w:rPr>
          <w:rFonts w:asciiTheme="minorHAnsi" w:hAnsiTheme="minorHAnsi" w:cstheme="minorHAnsi"/>
        </w:rPr>
        <w:t xml:space="preserve">, and </w:t>
      </w:r>
      <w:r w:rsidR="007A6FF5" w:rsidRPr="009B275F">
        <w:rPr>
          <w:rFonts w:asciiTheme="minorHAnsi" w:hAnsiTheme="minorHAnsi" w:cstheme="minorHAnsi"/>
          <w:b/>
          <w:bCs/>
        </w:rPr>
        <w:t>v</w:t>
      </w:r>
      <w:r w:rsidR="007A6FF5" w:rsidRPr="009B275F">
        <w:rPr>
          <w:rFonts w:asciiTheme="minorHAnsi" w:hAnsiTheme="minorHAnsi" w:cstheme="minorHAnsi"/>
        </w:rPr>
        <w:t>,</w:t>
      </w:r>
      <w:r w:rsidRPr="009B275F">
        <w:rPr>
          <w:rFonts w:asciiTheme="minorHAnsi" w:hAnsiTheme="minorHAnsi" w:cstheme="minorHAnsi"/>
        </w:rPr>
        <w:t xml:space="preserve"> 15 cells </w:t>
      </w:r>
      <w:r w:rsidR="007A6FF5" w:rsidRPr="009B275F">
        <w:rPr>
          <w:rFonts w:asciiTheme="minorHAnsi" w:hAnsiTheme="minorHAnsi" w:cstheme="minorHAnsi"/>
        </w:rPr>
        <w:t xml:space="preserve">were analyzed </w:t>
      </w:r>
      <w:r w:rsidRPr="009B275F">
        <w:rPr>
          <w:rFonts w:asciiTheme="minorHAnsi" w:hAnsiTheme="minorHAnsi" w:cstheme="minorHAnsi"/>
        </w:rPr>
        <w:t>per field</w:t>
      </w:r>
      <w:r w:rsidR="007A6FF5" w:rsidRPr="009B275F">
        <w:rPr>
          <w:rFonts w:asciiTheme="minorHAnsi" w:hAnsiTheme="minorHAnsi" w:cstheme="minorHAnsi"/>
        </w:rPr>
        <w:t>;</w:t>
      </w:r>
      <w:r w:rsidRPr="009B275F">
        <w:rPr>
          <w:rFonts w:asciiTheme="minorHAnsi" w:hAnsiTheme="minorHAnsi" w:cstheme="minorHAnsi"/>
        </w:rPr>
        <w:t xml:space="preserve"> </w:t>
      </w:r>
      <w:r w:rsidR="007A6FF5" w:rsidRPr="009B275F">
        <w:rPr>
          <w:rFonts w:asciiTheme="minorHAnsi" w:hAnsiTheme="minorHAnsi" w:cstheme="minorHAnsi"/>
        </w:rPr>
        <w:t xml:space="preserve">4 independent </w:t>
      </w:r>
      <w:r w:rsidR="003C3BF9" w:rsidRPr="009B275F">
        <w:rPr>
          <w:rFonts w:asciiTheme="minorHAnsi" w:hAnsiTheme="minorHAnsi" w:cstheme="minorHAnsi"/>
        </w:rPr>
        <w:t>patterns</w:t>
      </w:r>
      <w:r w:rsidR="007A6FF5" w:rsidRPr="009B275F">
        <w:rPr>
          <w:rFonts w:asciiTheme="minorHAnsi" w:hAnsiTheme="minorHAnsi" w:cstheme="minorHAnsi"/>
        </w:rPr>
        <w:t>;</w:t>
      </w:r>
      <w:r w:rsidRPr="009B275F">
        <w:rPr>
          <w:rFonts w:asciiTheme="minorHAnsi" w:hAnsiTheme="minorHAnsi" w:cstheme="minorHAnsi"/>
        </w:rPr>
        <w:t xml:space="preserve"> data are represented as mean ± S.E.M. </w:t>
      </w:r>
      <w:r w:rsidRPr="009B275F">
        <w:rPr>
          <w:rFonts w:asciiTheme="minorHAnsi" w:hAnsiTheme="minorHAnsi" w:cstheme="minorHAnsi"/>
          <w:bCs/>
        </w:rPr>
        <w:t>(</w:t>
      </w:r>
      <w:r w:rsidRPr="009B275F">
        <w:rPr>
          <w:rFonts w:asciiTheme="minorHAnsi" w:hAnsiTheme="minorHAnsi" w:cstheme="minorHAnsi"/>
          <w:b/>
        </w:rPr>
        <w:t>B</w:t>
      </w:r>
      <w:r w:rsidRPr="009B275F">
        <w:rPr>
          <w:rFonts w:asciiTheme="minorHAnsi" w:hAnsiTheme="minorHAnsi" w:cstheme="minorHAnsi"/>
          <w:bCs/>
        </w:rPr>
        <w:t>)</w:t>
      </w:r>
      <w:r w:rsidR="00336A80" w:rsidRPr="009B275F">
        <w:rPr>
          <w:rFonts w:asciiTheme="minorHAnsi" w:hAnsiTheme="minorHAnsi" w:cstheme="minorHAnsi"/>
        </w:rPr>
        <w:t xml:space="preserve"> </w:t>
      </w:r>
      <w:r w:rsidRPr="009B275F">
        <w:rPr>
          <w:rFonts w:asciiTheme="minorHAnsi" w:hAnsiTheme="minorHAnsi" w:cstheme="minorHAnsi"/>
        </w:rPr>
        <w:t>Tracking analysis of dissociated P3 cells. One representative chart plot of cells on</w:t>
      </w:r>
      <w:r w:rsidR="004D4A30" w:rsidRPr="009B275F">
        <w:rPr>
          <w:rFonts w:asciiTheme="minorHAnsi" w:hAnsiTheme="minorHAnsi" w:cstheme="minorHAnsi"/>
        </w:rPr>
        <w:t xml:space="preserve"> </w:t>
      </w:r>
      <w:r w:rsidR="00FC0755" w:rsidRPr="009B275F">
        <w:rPr>
          <w:rFonts w:asciiTheme="minorHAnsi" w:hAnsiTheme="minorHAnsi" w:cstheme="minorHAnsi"/>
        </w:rPr>
        <w:t>(</w:t>
      </w:r>
      <w:proofErr w:type="spellStart"/>
      <w:r w:rsidR="004D4A30" w:rsidRPr="009B275F">
        <w:rPr>
          <w:rFonts w:asciiTheme="minorHAnsi" w:hAnsiTheme="minorHAnsi" w:cstheme="minorHAnsi"/>
          <w:b/>
        </w:rPr>
        <w:t>i</w:t>
      </w:r>
      <w:proofErr w:type="spellEnd"/>
      <w:r w:rsidR="00FC0755" w:rsidRPr="009B275F">
        <w:rPr>
          <w:rFonts w:asciiTheme="minorHAnsi" w:hAnsiTheme="minorHAnsi" w:cstheme="minorHAnsi"/>
          <w:bCs/>
        </w:rPr>
        <w:t>)</w:t>
      </w:r>
      <w:r w:rsidRPr="009B275F">
        <w:rPr>
          <w:rFonts w:asciiTheme="minorHAnsi" w:hAnsiTheme="minorHAnsi" w:cstheme="minorHAnsi"/>
          <w:bCs/>
        </w:rPr>
        <w:t xml:space="preserve"> </w:t>
      </w:r>
      <w:r w:rsidR="00391117" w:rsidRPr="009B275F">
        <w:rPr>
          <w:rFonts w:asciiTheme="minorHAnsi" w:hAnsiTheme="minorHAnsi" w:cstheme="minorHAnsi"/>
        </w:rPr>
        <w:t xml:space="preserve">patterned neurons </w:t>
      </w:r>
      <w:r w:rsidRPr="009B275F">
        <w:rPr>
          <w:rFonts w:asciiTheme="minorHAnsi" w:hAnsiTheme="minorHAnsi" w:cstheme="minorHAnsi"/>
        </w:rPr>
        <w:t xml:space="preserve">and </w:t>
      </w:r>
      <w:r w:rsidR="00FC0755" w:rsidRPr="009B275F">
        <w:rPr>
          <w:rFonts w:asciiTheme="minorHAnsi" w:hAnsiTheme="minorHAnsi" w:cstheme="minorHAnsi"/>
        </w:rPr>
        <w:t>(</w:t>
      </w:r>
      <w:r w:rsidR="004D4A30" w:rsidRPr="009B275F">
        <w:rPr>
          <w:rFonts w:asciiTheme="minorHAnsi" w:hAnsiTheme="minorHAnsi" w:cstheme="minorHAnsi"/>
          <w:b/>
        </w:rPr>
        <w:t>ii</w:t>
      </w:r>
      <w:r w:rsidR="00FC0755" w:rsidRPr="009B275F">
        <w:rPr>
          <w:rFonts w:asciiTheme="minorHAnsi" w:hAnsiTheme="minorHAnsi" w:cstheme="minorHAnsi"/>
          <w:bCs/>
        </w:rPr>
        <w:t>)</w:t>
      </w:r>
      <w:r w:rsidR="00391117" w:rsidRPr="009B275F">
        <w:rPr>
          <w:rFonts w:asciiTheme="minorHAnsi" w:hAnsiTheme="minorHAnsi" w:cstheme="minorHAnsi"/>
        </w:rPr>
        <w:t xml:space="preserve"> </w:t>
      </w:r>
      <w:r w:rsidR="00391117" w:rsidRPr="009B275F">
        <w:rPr>
          <w:rFonts w:asciiTheme="minorHAnsi" w:hAnsiTheme="minorHAnsi" w:cstheme="minorHAnsi"/>
          <w:bCs/>
        </w:rPr>
        <w:t>on</w:t>
      </w:r>
      <w:r w:rsidR="00391117" w:rsidRPr="009B275F">
        <w:rPr>
          <w:rFonts w:asciiTheme="minorHAnsi" w:hAnsiTheme="minorHAnsi" w:cstheme="minorHAnsi"/>
        </w:rPr>
        <w:t xml:space="preserve"> laminin coating</w:t>
      </w:r>
      <w:r w:rsidRPr="009B275F">
        <w:rPr>
          <w:rFonts w:asciiTheme="minorHAnsi" w:hAnsiTheme="minorHAnsi" w:cstheme="minorHAnsi"/>
        </w:rPr>
        <w:t xml:space="preserve">. </w:t>
      </w:r>
      <w:r w:rsidRPr="009B275F">
        <w:rPr>
          <w:rFonts w:asciiTheme="minorHAnsi" w:hAnsiTheme="minorHAnsi" w:cstheme="minorHAnsi"/>
          <w:b/>
        </w:rPr>
        <w:t>iii.</w:t>
      </w:r>
      <w:r w:rsidRPr="009B275F">
        <w:rPr>
          <w:rFonts w:asciiTheme="minorHAnsi" w:hAnsiTheme="minorHAnsi" w:cstheme="minorHAnsi"/>
        </w:rPr>
        <w:t xml:space="preserve"> MSD of P3 cells migrating on neurons or on laminin</w:t>
      </w:r>
      <w:r w:rsidR="004D4A30" w:rsidRPr="009B275F">
        <w:rPr>
          <w:rFonts w:asciiTheme="minorHAnsi" w:hAnsiTheme="minorHAnsi" w:cstheme="minorHAnsi"/>
        </w:rPr>
        <w:t xml:space="preserve"> coating</w:t>
      </w:r>
      <w:r w:rsidRPr="009B275F">
        <w:rPr>
          <w:rFonts w:asciiTheme="minorHAnsi" w:hAnsiTheme="minorHAnsi" w:cstheme="minorHAnsi"/>
        </w:rPr>
        <w:t xml:space="preserve">. </w:t>
      </w:r>
      <w:r w:rsidR="004A2591" w:rsidRPr="009B275F">
        <w:rPr>
          <w:rFonts w:asciiTheme="minorHAnsi" w:hAnsiTheme="minorHAnsi" w:cstheme="minorHAnsi"/>
        </w:rPr>
        <w:t>X/Y values</w:t>
      </w:r>
      <w:r w:rsidRPr="009B275F">
        <w:rPr>
          <w:rFonts w:asciiTheme="minorHAnsi" w:hAnsiTheme="minorHAnsi" w:cstheme="minorHAnsi"/>
        </w:rPr>
        <w:t xml:space="preserve"> </w:t>
      </w:r>
      <w:r w:rsidR="004D4A30" w:rsidRPr="009B275F">
        <w:rPr>
          <w:rFonts w:asciiTheme="minorHAnsi" w:hAnsiTheme="minorHAnsi" w:cstheme="minorHAnsi"/>
        </w:rPr>
        <w:t xml:space="preserve">are in </w:t>
      </w:r>
      <w:r w:rsidRPr="009B275F">
        <w:rPr>
          <w:rFonts w:asciiTheme="minorHAnsi" w:hAnsiTheme="minorHAnsi" w:cstheme="minorHAnsi"/>
        </w:rPr>
        <w:t xml:space="preserve">logarithmic scales. </w:t>
      </w:r>
      <w:r w:rsidRPr="009B275F">
        <w:rPr>
          <w:rFonts w:asciiTheme="minorHAnsi" w:hAnsiTheme="minorHAnsi" w:cstheme="minorHAnsi"/>
          <w:b/>
        </w:rPr>
        <w:t>iv.</w:t>
      </w:r>
      <w:r w:rsidRPr="009B275F">
        <w:rPr>
          <w:rFonts w:asciiTheme="minorHAnsi" w:hAnsiTheme="minorHAnsi" w:cstheme="minorHAnsi"/>
        </w:rPr>
        <w:t xml:space="preserve"> Directionality ratio. </w:t>
      </w:r>
      <w:r w:rsidRPr="009B275F">
        <w:rPr>
          <w:rFonts w:asciiTheme="minorHAnsi" w:hAnsiTheme="minorHAnsi" w:cstheme="minorHAnsi"/>
          <w:b/>
        </w:rPr>
        <w:t>v.</w:t>
      </w:r>
      <w:r w:rsidRPr="009B275F">
        <w:rPr>
          <w:rFonts w:asciiTheme="minorHAnsi" w:hAnsiTheme="minorHAnsi" w:cstheme="minorHAnsi"/>
        </w:rPr>
        <w:t xml:space="preserve"> Average cell speed migration</w:t>
      </w:r>
      <w:r w:rsidR="004D4A30" w:rsidRPr="009B275F">
        <w:rPr>
          <w:rFonts w:asciiTheme="minorHAnsi" w:hAnsiTheme="minorHAnsi" w:cstheme="minorHAnsi"/>
        </w:rPr>
        <w:t xml:space="preserve">. In </w:t>
      </w:r>
      <w:r w:rsidR="004D4A30" w:rsidRPr="009B275F">
        <w:rPr>
          <w:rFonts w:asciiTheme="minorHAnsi" w:hAnsiTheme="minorHAnsi" w:cstheme="minorHAnsi"/>
          <w:b/>
          <w:bCs/>
        </w:rPr>
        <w:t>iii</w:t>
      </w:r>
      <w:r w:rsidR="004D4A30" w:rsidRPr="009B275F">
        <w:rPr>
          <w:rFonts w:asciiTheme="minorHAnsi" w:hAnsiTheme="minorHAnsi" w:cstheme="minorHAnsi"/>
        </w:rPr>
        <w:t xml:space="preserve">, </w:t>
      </w:r>
      <w:r w:rsidR="004D4A30" w:rsidRPr="009B275F">
        <w:rPr>
          <w:rFonts w:asciiTheme="minorHAnsi" w:hAnsiTheme="minorHAnsi" w:cstheme="minorHAnsi"/>
          <w:b/>
          <w:bCs/>
        </w:rPr>
        <w:t>iv</w:t>
      </w:r>
      <w:r w:rsidR="004D4A30" w:rsidRPr="009B275F">
        <w:rPr>
          <w:rFonts w:asciiTheme="minorHAnsi" w:hAnsiTheme="minorHAnsi" w:cstheme="minorHAnsi"/>
        </w:rPr>
        <w:t xml:space="preserve">, and </w:t>
      </w:r>
      <w:r w:rsidR="004D4A30" w:rsidRPr="009B275F">
        <w:rPr>
          <w:rFonts w:asciiTheme="minorHAnsi" w:hAnsiTheme="minorHAnsi" w:cstheme="minorHAnsi"/>
          <w:b/>
          <w:bCs/>
        </w:rPr>
        <w:t>v</w:t>
      </w:r>
      <w:r w:rsidR="004D4A30" w:rsidRPr="009B275F">
        <w:rPr>
          <w:rFonts w:asciiTheme="minorHAnsi" w:hAnsiTheme="minorHAnsi" w:cstheme="minorHAnsi"/>
        </w:rPr>
        <w:t xml:space="preserve">, 15 cells were analyzed per field; 4 independent </w:t>
      </w:r>
      <w:r w:rsidR="003C3BF9" w:rsidRPr="009B275F">
        <w:rPr>
          <w:rFonts w:asciiTheme="minorHAnsi" w:hAnsiTheme="minorHAnsi" w:cstheme="minorHAnsi"/>
        </w:rPr>
        <w:t>patterns</w:t>
      </w:r>
      <w:r w:rsidR="004D4A30" w:rsidRPr="009B275F">
        <w:rPr>
          <w:rFonts w:asciiTheme="minorHAnsi" w:hAnsiTheme="minorHAnsi" w:cstheme="minorHAnsi"/>
        </w:rPr>
        <w:t xml:space="preserve">; data are represented as mean ± S.E.M. </w:t>
      </w:r>
      <w:r w:rsidRPr="009B275F">
        <w:rPr>
          <w:rFonts w:asciiTheme="minorHAnsi" w:hAnsiTheme="minorHAnsi" w:cstheme="minorHAnsi"/>
          <w:bCs/>
        </w:rPr>
        <w:t>(</w:t>
      </w:r>
      <w:r w:rsidRPr="009B275F">
        <w:rPr>
          <w:rFonts w:asciiTheme="minorHAnsi" w:hAnsiTheme="minorHAnsi" w:cstheme="minorHAnsi"/>
          <w:b/>
        </w:rPr>
        <w:t>C</w:t>
      </w:r>
      <w:r w:rsidRPr="009B275F">
        <w:rPr>
          <w:rFonts w:asciiTheme="minorHAnsi" w:hAnsiTheme="minorHAnsi" w:cstheme="minorHAnsi"/>
          <w:bCs/>
        </w:rPr>
        <w:t xml:space="preserve">) </w:t>
      </w:r>
      <w:r w:rsidRPr="009B275F">
        <w:rPr>
          <w:rFonts w:asciiTheme="minorHAnsi" w:hAnsiTheme="minorHAnsi" w:cstheme="minorHAnsi"/>
        </w:rPr>
        <w:t xml:space="preserve">Migration analysis of P3 </w:t>
      </w:r>
      <w:r w:rsidR="004D4A30" w:rsidRPr="009B275F">
        <w:rPr>
          <w:rFonts w:asciiTheme="minorHAnsi" w:hAnsiTheme="minorHAnsi" w:cstheme="minorHAnsi"/>
        </w:rPr>
        <w:t xml:space="preserve">GFP </w:t>
      </w:r>
      <w:r w:rsidRPr="009B275F">
        <w:rPr>
          <w:rFonts w:asciiTheme="minorHAnsi" w:hAnsiTheme="minorHAnsi" w:cstheme="minorHAnsi"/>
        </w:rPr>
        <w:t>spheroids. Representative images at different time</w:t>
      </w:r>
      <w:r w:rsidR="003C3BF9" w:rsidRPr="009B275F">
        <w:rPr>
          <w:rFonts w:asciiTheme="minorHAnsi" w:hAnsiTheme="minorHAnsi" w:cstheme="minorHAnsi"/>
        </w:rPr>
        <w:t xml:space="preserve"> points</w:t>
      </w:r>
      <w:r w:rsidRPr="009B275F">
        <w:rPr>
          <w:rFonts w:asciiTheme="minorHAnsi" w:hAnsiTheme="minorHAnsi" w:cstheme="minorHAnsi"/>
        </w:rPr>
        <w:t xml:space="preserve"> of P3 spheroids on </w:t>
      </w:r>
      <w:r w:rsidR="00FC0755" w:rsidRPr="009B275F">
        <w:rPr>
          <w:rFonts w:asciiTheme="minorHAnsi" w:hAnsiTheme="minorHAnsi" w:cstheme="minorHAnsi"/>
        </w:rPr>
        <w:t>(</w:t>
      </w:r>
      <w:proofErr w:type="spellStart"/>
      <w:r w:rsidR="006E09FF" w:rsidRPr="009B275F">
        <w:rPr>
          <w:rFonts w:asciiTheme="minorHAnsi" w:hAnsiTheme="minorHAnsi" w:cstheme="minorHAnsi"/>
          <w:b/>
          <w:bCs/>
        </w:rPr>
        <w:t>i</w:t>
      </w:r>
      <w:proofErr w:type="spellEnd"/>
      <w:r w:rsidR="00FC0755" w:rsidRPr="009B275F">
        <w:rPr>
          <w:rFonts w:asciiTheme="minorHAnsi" w:hAnsiTheme="minorHAnsi" w:cstheme="minorHAnsi"/>
        </w:rPr>
        <w:t>)</w:t>
      </w:r>
      <w:r w:rsidR="006E09FF" w:rsidRPr="009B275F">
        <w:rPr>
          <w:rFonts w:asciiTheme="minorHAnsi" w:hAnsiTheme="minorHAnsi" w:cstheme="minorHAnsi"/>
        </w:rPr>
        <w:t xml:space="preserve"> </w:t>
      </w:r>
      <w:r w:rsidRPr="009B275F">
        <w:rPr>
          <w:rFonts w:asciiTheme="minorHAnsi" w:hAnsiTheme="minorHAnsi" w:cstheme="minorHAnsi"/>
        </w:rPr>
        <w:t>patterned neurons</w:t>
      </w:r>
      <w:r w:rsidR="003C3BF9" w:rsidRPr="009B275F">
        <w:rPr>
          <w:rFonts w:asciiTheme="minorHAnsi" w:hAnsiTheme="minorHAnsi" w:cstheme="minorHAnsi"/>
        </w:rPr>
        <w:t xml:space="preserve"> or on</w:t>
      </w:r>
      <w:r w:rsidR="00FC0755" w:rsidRPr="009B275F">
        <w:rPr>
          <w:rFonts w:asciiTheme="minorHAnsi" w:hAnsiTheme="minorHAnsi" w:cstheme="minorHAnsi"/>
          <w:b/>
          <w:bCs/>
        </w:rPr>
        <w:t xml:space="preserve"> </w:t>
      </w:r>
      <w:r w:rsidR="00FC0755" w:rsidRPr="009B275F">
        <w:rPr>
          <w:rFonts w:asciiTheme="minorHAnsi" w:hAnsiTheme="minorHAnsi" w:cstheme="minorHAnsi"/>
        </w:rPr>
        <w:t>(</w:t>
      </w:r>
      <w:r w:rsidR="00FC0755" w:rsidRPr="009B275F">
        <w:rPr>
          <w:rFonts w:asciiTheme="minorHAnsi" w:hAnsiTheme="minorHAnsi" w:cstheme="minorHAnsi"/>
          <w:b/>
          <w:bCs/>
        </w:rPr>
        <w:t>ii</w:t>
      </w:r>
      <w:r w:rsidR="00FC0755" w:rsidRPr="009B275F">
        <w:rPr>
          <w:rFonts w:asciiTheme="minorHAnsi" w:hAnsiTheme="minorHAnsi" w:cstheme="minorHAnsi"/>
        </w:rPr>
        <w:t>)</w:t>
      </w:r>
      <w:r w:rsidR="003C3BF9" w:rsidRPr="009B275F">
        <w:rPr>
          <w:rFonts w:asciiTheme="minorHAnsi" w:hAnsiTheme="minorHAnsi" w:cstheme="minorHAnsi"/>
        </w:rPr>
        <w:t xml:space="preserve"> </w:t>
      </w:r>
      <w:r w:rsidRPr="009B275F">
        <w:rPr>
          <w:rFonts w:asciiTheme="minorHAnsi" w:hAnsiTheme="minorHAnsi" w:cstheme="minorHAnsi"/>
        </w:rPr>
        <w:t xml:space="preserve">laminin coating. </w:t>
      </w:r>
      <w:r w:rsidR="009B5B59" w:rsidRPr="009B275F">
        <w:rPr>
          <w:rFonts w:asciiTheme="minorHAnsi" w:hAnsiTheme="minorHAnsi" w:cstheme="minorHAnsi"/>
        </w:rPr>
        <w:t>Scale bar</w:t>
      </w:r>
      <w:r w:rsidRPr="009B275F">
        <w:rPr>
          <w:rFonts w:asciiTheme="minorHAnsi" w:hAnsiTheme="minorHAnsi" w:cstheme="minorHAnsi"/>
        </w:rPr>
        <w:t xml:space="preserve"> = 100 µm. </w:t>
      </w:r>
      <w:r w:rsidRPr="009B275F">
        <w:rPr>
          <w:rFonts w:asciiTheme="minorHAnsi" w:hAnsiTheme="minorHAnsi" w:cstheme="minorHAnsi"/>
          <w:b/>
        </w:rPr>
        <w:t>iii.</w:t>
      </w:r>
      <w:r w:rsidRPr="009B275F">
        <w:rPr>
          <w:rFonts w:asciiTheme="minorHAnsi" w:hAnsiTheme="minorHAnsi" w:cstheme="minorHAnsi"/>
        </w:rPr>
        <w:t xml:space="preserve"> Spheroid migration </w:t>
      </w:r>
      <w:r w:rsidR="003C3BF9" w:rsidRPr="009B275F">
        <w:rPr>
          <w:rFonts w:asciiTheme="minorHAnsi" w:hAnsiTheme="minorHAnsi" w:cstheme="minorHAnsi"/>
        </w:rPr>
        <w:t xml:space="preserve">represented by the pattern </w:t>
      </w:r>
      <w:r w:rsidRPr="009B275F">
        <w:rPr>
          <w:rFonts w:asciiTheme="minorHAnsi" w:hAnsiTheme="minorHAnsi" w:cstheme="minorHAnsi"/>
        </w:rPr>
        <w:t>confluenc</w:t>
      </w:r>
      <w:r w:rsidR="003C3BF9" w:rsidRPr="009B275F">
        <w:rPr>
          <w:rFonts w:asciiTheme="minorHAnsi" w:hAnsiTheme="minorHAnsi" w:cstheme="minorHAnsi"/>
        </w:rPr>
        <w:t>y</w:t>
      </w:r>
      <w:r w:rsidR="006C6619" w:rsidRPr="009B275F">
        <w:rPr>
          <w:rFonts w:asciiTheme="minorHAnsi" w:hAnsiTheme="minorHAnsi" w:cstheme="minorHAnsi"/>
        </w:rPr>
        <w:t>;</w:t>
      </w:r>
      <w:r w:rsidR="003C3BF9" w:rsidRPr="009B275F">
        <w:rPr>
          <w:rFonts w:asciiTheme="minorHAnsi" w:hAnsiTheme="minorHAnsi" w:cstheme="minorHAnsi"/>
        </w:rPr>
        <w:t xml:space="preserve"> 4 independent patterns; </w:t>
      </w:r>
      <w:r w:rsidRPr="009B275F">
        <w:rPr>
          <w:rFonts w:asciiTheme="minorHAnsi" w:hAnsiTheme="minorHAnsi" w:cstheme="minorHAnsi"/>
        </w:rPr>
        <w:t>data are represented as mean ± S.E.M.</w:t>
      </w:r>
      <w:r w:rsidR="0003758A" w:rsidRPr="009B275F">
        <w:rPr>
          <w:rFonts w:asciiTheme="minorHAnsi" w:hAnsiTheme="minorHAnsi" w:cstheme="minorHAnsi"/>
        </w:rPr>
        <w:t xml:space="preserve"> Abbreviations: GFP = green fluorescent protein; </w:t>
      </w:r>
      <w:r w:rsidR="00391117" w:rsidRPr="009B275F">
        <w:rPr>
          <w:rFonts w:asciiTheme="minorHAnsi" w:hAnsiTheme="minorHAnsi" w:cstheme="minorHAnsi"/>
        </w:rPr>
        <w:t xml:space="preserve">S.E.M. = standard error of the mean; </w:t>
      </w:r>
      <w:r w:rsidR="007F584F" w:rsidRPr="009B275F">
        <w:rPr>
          <w:rFonts w:asciiTheme="minorHAnsi" w:hAnsiTheme="minorHAnsi" w:cstheme="minorHAnsi"/>
        </w:rPr>
        <w:t>MSD = Mean Square Displacement</w:t>
      </w:r>
      <w:r w:rsidR="006C6619" w:rsidRPr="009B275F">
        <w:rPr>
          <w:rFonts w:asciiTheme="minorHAnsi" w:hAnsiTheme="minorHAnsi" w:cstheme="minorHAnsi"/>
        </w:rPr>
        <w:t>.</w:t>
      </w:r>
    </w:p>
    <w:p w14:paraId="4AB8FB19" w14:textId="77777777" w:rsidR="00FA6447" w:rsidRPr="009B275F" w:rsidRDefault="00FA6447" w:rsidP="009B275F">
      <w:pPr>
        <w:tabs>
          <w:tab w:val="clear" w:pos="426"/>
        </w:tabs>
        <w:rPr>
          <w:rFonts w:asciiTheme="minorHAnsi" w:hAnsiTheme="minorHAnsi" w:cstheme="minorHAnsi"/>
        </w:rPr>
      </w:pPr>
    </w:p>
    <w:p w14:paraId="4AB8FB1A" w14:textId="77777777" w:rsidR="004A4B94" w:rsidRPr="009B275F" w:rsidRDefault="00666C5C" w:rsidP="009B275F">
      <w:pPr>
        <w:tabs>
          <w:tab w:val="clear" w:pos="426"/>
        </w:tabs>
        <w:rPr>
          <w:rFonts w:asciiTheme="minorHAnsi" w:hAnsiTheme="minorHAnsi" w:cstheme="minorHAnsi"/>
          <w:b/>
        </w:rPr>
      </w:pPr>
      <w:r w:rsidRPr="009B275F">
        <w:rPr>
          <w:rFonts w:asciiTheme="minorHAnsi" w:hAnsiTheme="minorHAnsi" w:cstheme="minorHAnsi"/>
          <w:b/>
        </w:rPr>
        <w:t>Video</w:t>
      </w:r>
      <w:r w:rsidR="004A4B94" w:rsidRPr="009B275F">
        <w:rPr>
          <w:rFonts w:asciiTheme="minorHAnsi" w:hAnsiTheme="minorHAnsi" w:cstheme="minorHAnsi"/>
          <w:b/>
        </w:rPr>
        <w:t xml:space="preserve"> 1: P3 cells on neurons or laminin recorded over 8</w:t>
      </w:r>
      <w:r w:rsidR="00247837" w:rsidRPr="009B275F">
        <w:rPr>
          <w:rFonts w:asciiTheme="minorHAnsi" w:hAnsiTheme="minorHAnsi" w:cstheme="minorHAnsi"/>
          <w:b/>
        </w:rPr>
        <w:t xml:space="preserve"> </w:t>
      </w:r>
      <w:r w:rsidR="004A4B94" w:rsidRPr="009B275F">
        <w:rPr>
          <w:rFonts w:asciiTheme="minorHAnsi" w:hAnsiTheme="minorHAnsi" w:cstheme="minorHAnsi"/>
          <w:b/>
        </w:rPr>
        <w:t>h (imaged every 5 min)</w:t>
      </w:r>
      <w:r w:rsidR="00247837" w:rsidRPr="009B275F">
        <w:rPr>
          <w:rFonts w:asciiTheme="minorHAnsi" w:hAnsiTheme="minorHAnsi" w:cstheme="minorHAnsi"/>
          <w:b/>
        </w:rPr>
        <w:t>.</w:t>
      </w:r>
    </w:p>
    <w:p w14:paraId="4AB8FB1B" w14:textId="77777777" w:rsidR="004A4B94" w:rsidRPr="009B275F" w:rsidRDefault="004A4B94" w:rsidP="009B275F">
      <w:pPr>
        <w:tabs>
          <w:tab w:val="clear" w:pos="426"/>
        </w:tabs>
        <w:rPr>
          <w:rFonts w:asciiTheme="minorHAnsi" w:hAnsiTheme="minorHAnsi" w:cstheme="minorHAnsi"/>
        </w:rPr>
      </w:pPr>
      <w:r w:rsidRPr="009B275F">
        <w:rPr>
          <w:rFonts w:asciiTheme="minorHAnsi" w:hAnsiTheme="minorHAnsi" w:cstheme="minorHAnsi"/>
        </w:rPr>
        <w:t xml:space="preserve">The </w:t>
      </w:r>
      <w:r w:rsidR="00247837" w:rsidRPr="009B275F">
        <w:rPr>
          <w:rFonts w:asciiTheme="minorHAnsi" w:hAnsiTheme="minorHAnsi" w:cstheme="minorHAnsi"/>
        </w:rPr>
        <w:t>video</w:t>
      </w:r>
      <w:r w:rsidRPr="009B275F">
        <w:rPr>
          <w:rFonts w:asciiTheme="minorHAnsi" w:hAnsiTheme="minorHAnsi" w:cstheme="minorHAnsi"/>
        </w:rPr>
        <w:t xml:space="preserve"> </w:t>
      </w:r>
      <w:r w:rsidR="007A34A6" w:rsidRPr="009B275F">
        <w:rPr>
          <w:rFonts w:asciiTheme="minorHAnsi" w:hAnsiTheme="minorHAnsi" w:cstheme="minorHAnsi"/>
        </w:rPr>
        <w:t xml:space="preserve">shows </w:t>
      </w:r>
      <w:r w:rsidRPr="009B275F">
        <w:rPr>
          <w:rFonts w:asciiTheme="minorHAnsi" w:hAnsiTheme="minorHAnsi" w:cstheme="minorHAnsi"/>
        </w:rPr>
        <w:t xml:space="preserve">P3 </w:t>
      </w:r>
      <w:r w:rsidR="007A34A6" w:rsidRPr="009B275F">
        <w:rPr>
          <w:rFonts w:asciiTheme="minorHAnsi" w:hAnsiTheme="minorHAnsi" w:cstheme="minorHAnsi"/>
        </w:rPr>
        <w:t>single</w:t>
      </w:r>
      <w:r w:rsidR="00247837" w:rsidRPr="009B275F">
        <w:rPr>
          <w:rFonts w:asciiTheme="minorHAnsi" w:hAnsiTheme="minorHAnsi" w:cstheme="minorHAnsi"/>
        </w:rPr>
        <w:t>-</w:t>
      </w:r>
      <w:r w:rsidRPr="009B275F">
        <w:rPr>
          <w:rFonts w:asciiTheme="minorHAnsi" w:hAnsiTheme="minorHAnsi" w:cstheme="minorHAnsi"/>
        </w:rPr>
        <w:t xml:space="preserve">cell migration on neurons (left) and </w:t>
      </w:r>
      <w:r w:rsidR="007A34A6" w:rsidRPr="009B275F">
        <w:rPr>
          <w:rFonts w:asciiTheme="minorHAnsi" w:hAnsiTheme="minorHAnsi" w:cstheme="minorHAnsi"/>
        </w:rPr>
        <w:t xml:space="preserve">on </w:t>
      </w:r>
      <w:r w:rsidRPr="009B275F">
        <w:rPr>
          <w:rFonts w:asciiTheme="minorHAnsi" w:hAnsiTheme="minorHAnsi" w:cstheme="minorHAnsi"/>
        </w:rPr>
        <w:t xml:space="preserve">laminin coating (right). Cells expressed </w:t>
      </w:r>
      <w:r w:rsidR="00247837" w:rsidRPr="009B275F">
        <w:rPr>
          <w:rFonts w:asciiTheme="minorHAnsi" w:hAnsiTheme="minorHAnsi" w:cstheme="minorHAnsi"/>
        </w:rPr>
        <w:t>green fluorescent protein (</w:t>
      </w:r>
      <w:r w:rsidRPr="009B275F">
        <w:rPr>
          <w:rFonts w:asciiTheme="minorHAnsi" w:hAnsiTheme="minorHAnsi" w:cstheme="minorHAnsi"/>
        </w:rPr>
        <w:t>GFP</w:t>
      </w:r>
      <w:r w:rsidR="00247837" w:rsidRPr="009B275F">
        <w:rPr>
          <w:rFonts w:asciiTheme="minorHAnsi" w:hAnsiTheme="minorHAnsi" w:cstheme="minorHAnsi"/>
        </w:rPr>
        <w:t xml:space="preserve">, </w:t>
      </w:r>
      <w:r w:rsidRPr="009B275F">
        <w:rPr>
          <w:rFonts w:asciiTheme="minorHAnsi" w:hAnsiTheme="minorHAnsi" w:cstheme="minorHAnsi"/>
        </w:rPr>
        <w:t xml:space="preserve">green color) and </w:t>
      </w:r>
      <w:r w:rsidR="009A7CF4" w:rsidRPr="009B275F">
        <w:rPr>
          <w:rFonts w:asciiTheme="minorHAnsi" w:hAnsiTheme="minorHAnsi" w:cstheme="minorHAnsi"/>
        </w:rPr>
        <w:t xml:space="preserve">nuclear </w:t>
      </w:r>
      <w:r w:rsidRPr="009B275F">
        <w:rPr>
          <w:rFonts w:asciiTheme="minorHAnsi" w:hAnsiTheme="minorHAnsi" w:cstheme="minorHAnsi"/>
        </w:rPr>
        <w:t xml:space="preserve">Tomato (red color). Bar = </w:t>
      </w:r>
      <w:r w:rsidR="007244B0" w:rsidRPr="009B275F">
        <w:rPr>
          <w:rFonts w:asciiTheme="minorHAnsi" w:hAnsiTheme="minorHAnsi" w:cstheme="minorHAnsi"/>
        </w:rPr>
        <w:t>50</w:t>
      </w:r>
      <w:r w:rsidRPr="009B275F">
        <w:rPr>
          <w:rFonts w:asciiTheme="minorHAnsi" w:hAnsiTheme="minorHAnsi" w:cstheme="minorHAnsi"/>
        </w:rPr>
        <w:t xml:space="preserve"> µm.</w:t>
      </w:r>
      <w:r w:rsidR="00247837" w:rsidRPr="009B275F">
        <w:rPr>
          <w:rFonts w:asciiTheme="minorHAnsi" w:hAnsiTheme="minorHAnsi" w:cstheme="minorHAnsi"/>
        </w:rPr>
        <w:t xml:space="preserve"> </w:t>
      </w:r>
    </w:p>
    <w:p w14:paraId="4AB8FB1C" w14:textId="77777777" w:rsidR="004A4B94" w:rsidRPr="009B275F" w:rsidRDefault="004A4B94" w:rsidP="009B275F">
      <w:pPr>
        <w:tabs>
          <w:tab w:val="clear" w:pos="426"/>
        </w:tabs>
        <w:rPr>
          <w:rFonts w:asciiTheme="minorHAnsi" w:hAnsiTheme="minorHAnsi" w:cstheme="minorHAnsi"/>
          <w:b/>
          <w:u w:val="single"/>
        </w:rPr>
      </w:pPr>
    </w:p>
    <w:p w14:paraId="4AB8FB1D" w14:textId="77777777" w:rsidR="004A4B94" w:rsidRPr="009B275F" w:rsidRDefault="00666C5C" w:rsidP="009B275F">
      <w:pPr>
        <w:tabs>
          <w:tab w:val="clear" w:pos="426"/>
        </w:tabs>
        <w:rPr>
          <w:rFonts w:asciiTheme="minorHAnsi" w:hAnsiTheme="minorHAnsi" w:cstheme="minorHAnsi"/>
          <w:b/>
        </w:rPr>
      </w:pPr>
      <w:r w:rsidRPr="009B275F">
        <w:rPr>
          <w:rFonts w:asciiTheme="minorHAnsi" w:hAnsiTheme="minorHAnsi" w:cstheme="minorHAnsi"/>
          <w:b/>
          <w:lang w:val="en-GB"/>
        </w:rPr>
        <w:t>Video</w:t>
      </w:r>
      <w:r w:rsidR="004A4B94" w:rsidRPr="009B275F">
        <w:rPr>
          <w:rFonts w:asciiTheme="minorHAnsi" w:hAnsiTheme="minorHAnsi" w:cstheme="minorHAnsi"/>
          <w:b/>
          <w:lang w:val="en-GB"/>
        </w:rPr>
        <w:t xml:space="preserve"> 2: P3 spheroids on neurons</w:t>
      </w:r>
      <w:r w:rsidR="004A4B94" w:rsidRPr="009B275F">
        <w:rPr>
          <w:rFonts w:asciiTheme="minorHAnsi" w:hAnsiTheme="minorHAnsi" w:cstheme="minorHAnsi"/>
          <w:b/>
        </w:rPr>
        <w:t xml:space="preserve"> or laminin recorded over 8</w:t>
      </w:r>
      <w:r w:rsidR="000B790B" w:rsidRPr="009B275F">
        <w:rPr>
          <w:rFonts w:asciiTheme="minorHAnsi" w:hAnsiTheme="minorHAnsi" w:cstheme="minorHAnsi"/>
          <w:b/>
        </w:rPr>
        <w:t xml:space="preserve"> </w:t>
      </w:r>
      <w:r w:rsidR="004A4B94" w:rsidRPr="009B275F">
        <w:rPr>
          <w:rFonts w:asciiTheme="minorHAnsi" w:hAnsiTheme="minorHAnsi" w:cstheme="minorHAnsi"/>
          <w:b/>
        </w:rPr>
        <w:t>h (imaged every 5 min)</w:t>
      </w:r>
      <w:r w:rsidR="000B790B" w:rsidRPr="009B275F">
        <w:rPr>
          <w:rFonts w:asciiTheme="minorHAnsi" w:hAnsiTheme="minorHAnsi" w:cstheme="minorHAnsi"/>
          <w:b/>
        </w:rPr>
        <w:t>.</w:t>
      </w:r>
    </w:p>
    <w:p w14:paraId="4AB8FB1E" w14:textId="77777777" w:rsidR="004A4B94" w:rsidRPr="009B275F" w:rsidRDefault="004A4B94" w:rsidP="009B275F">
      <w:pPr>
        <w:tabs>
          <w:tab w:val="clear" w:pos="426"/>
        </w:tabs>
        <w:rPr>
          <w:rFonts w:asciiTheme="minorHAnsi" w:hAnsiTheme="minorHAnsi" w:cstheme="minorHAnsi"/>
          <w:lang w:val="en-GB"/>
        </w:rPr>
      </w:pPr>
      <w:r w:rsidRPr="009B275F">
        <w:rPr>
          <w:rFonts w:asciiTheme="minorHAnsi" w:hAnsiTheme="minorHAnsi" w:cstheme="minorHAnsi"/>
        </w:rPr>
        <w:t xml:space="preserve">The </w:t>
      </w:r>
      <w:r w:rsidR="000B790B" w:rsidRPr="009B275F">
        <w:rPr>
          <w:rFonts w:asciiTheme="minorHAnsi" w:hAnsiTheme="minorHAnsi" w:cstheme="minorHAnsi"/>
        </w:rPr>
        <w:t>video</w:t>
      </w:r>
      <w:r w:rsidRPr="009B275F">
        <w:rPr>
          <w:rFonts w:asciiTheme="minorHAnsi" w:hAnsiTheme="minorHAnsi" w:cstheme="minorHAnsi"/>
        </w:rPr>
        <w:t xml:space="preserve"> </w:t>
      </w:r>
      <w:r w:rsidR="007A34A6" w:rsidRPr="009B275F">
        <w:rPr>
          <w:rFonts w:asciiTheme="minorHAnsi" w:hAnsiTheme="minorHAnsi" w:cstheme="minorHAnsi"/>
        </w:rPr>
        <w:t xml:space="preserve">shows </w:t>
      </w:r>
      <w:r w:rsidRPr="009B275F">
        <w:rPr>
          <w:rFonts w:asciiTheme="minorHAnsi" w:hAnsiTheme="minorHAnsi" w:cstheme="minorHAnsi"/>
        </w:rPr>
        <w:t xml:space="preserve">P3 spheroid migration on neurons (left) and </w:t>
      </w:r>
      <w:r w:rsidR="007A34A6" w:rsidRPr="009B275F">
        <w:rPr>
          <w:rFonts w:asciiTheme="minorHAnsi" w:hAnsiTheme="minorHAnsi" w:cstheme="minorHAnsi"/>
        </w:rPr>
        <w:t xml:space="preserve">on </w:t>
      </w:r>
      <w:r w:rsidRPr="009B275F">
        <w:rPr>
          <w:rFonts w:asciiTheme="minorHAnsi" w:hAnsiTheme="minorHAnsi" w:cstheme="minorHAnsi"/>
        </w:rPr>
        <w:t xml:space="preserve">laminin coating (right). Cells expressed </w:t>
      </w:r>
      <w:r w:rsidR="000B790B" w:rsidRPr="009B275F">
        <w:rPr>
          <w:rFonts w:asciiTheme="minorHAnsi" w:hAnsiTheme="minorHAnsi" w:cstheme="minorHAnsi"/>
        </w:rPr>
        <w:t xml:space="preserve">green fluorescent protein (GFP, green color). </w:t>
      </w:r>
      <w:r w:rsidRPr="009B275F">
        <w:rPr>
          <w:rFonts w:asciiTheme="minorHAnsi" w:hAnsiTheme="minorHAnsi" w:cstheme="minorHAnsi"/>
        </w:rPr>
        <w:t xml:space="preserve">Bar = </w:t>
      </w:r>
      <w:r w:rsidR="007244B0" w:rsidRPr="009B275F">
        <w:rPr>
          <w:rFonts w:asciiTheme="minorHAnsi" w:hAnsiTheme="minorHAnsi" w:cstheme="minorHAnsi"/>
        </w:rPr>
        <w:t>100</w:t>
      </w:r>
      <w:r w:rsidRPr="009B275F">
        <w:rPr>
          <w:rFonts w:asciiTheme="minorHAnsi" w:hAnsiTheme="minorHAnsi" w:cstheme="minorHAnsi"/>
        </w:rPr>
        <w:t xml:space="preserve"> µm.</w:t>
      </w:r>
    </w:p>
    <w:p w14:paraId="4AB8FB1F" w14:textId="77777777" w:rsidR="009B5B59" w:rsidRPr="009B275F" w:rsidRDefault="009B5B59" w:rsidP="009B275F">
      <w:pPr>
        <w:tabs>
          <w:tab w:val="clear" w:pos="426"/>
        </w:tabs>
        <w:rPr>
          <w:rFonts w:asciiTheme="minorHAnsi" w:hAnsiTheme="minorHAnsi" w:cstheme="minorHAnsi"/>
          <w:b/>
          <w:highlight w:val="yellow"/>
          <w:lang w:val="en-GB"/>
        </w:rPr>
      </w:pPr>
    </w:p>
    <w:p w14:paraId="4AB8FB20" w14:textId="77777777" w:rsidR="00B906FE" w:rsidRPr="009B275F" w:rsidRDefault="00064489" w:rsidP="009B275F">
      <w:pPr>
        <w:pStyle w:val="Heading2"/>
        <w:tabs>
          <w:tab w:val="clear" w:pos="426"/>
        </w:tabs>
        <w:spacing w:before="0" w:line="240" w:lineRule="auto"/>
        <w:rPr>
          <w:rFonts w:asciiTheme="minorHAnsi" w:hAnsiTheme="minorHAnsi" w:cstheme="minorHAnsi"/>
          <w:sz w:val="24"/>
          <w:szCs w:val="24"/>
        </w:rPr>
      </w:pPr>
      <w:r w:rsidRPr="009B275F">
        <w:rPr>
          <w:rFonts w:asciiTheme="minorHAnsi" w:hAnsiTheme="minorHAnsi" w:cstheme="minorHAnsi"/>
          <w:color w:val="auto"/>
          <w:sz w:val="24"/>
          <w:szCs w:val="24"/>
          <w:u w:val="none"/>
        </w:rPr>
        <w:t>D</w:t>
      </w:r>
      <w:r w:rsidR="00222578" w:rsidRPr="009B275F">
        <w:rPr>
          <w:rFonts w:asciiTheme="minorHAnsi" w:hAnsiTheme="minorHAnsi" w:cstheme="minorHAnsi"/>
          <w:color w:val="auto"/>
          <w:sz w:val="24"/>
          <w:szCs w:val="24"/>
          <w:u w:val="none"/>
        </w:rPr>
        <w:t>ISCUSSION:</w:t>
      </w:r>
    </w:p>
    <w:p w14:paraId="4AB8FB21" w14:textId="77777777" w:rsidR="00331E2C" w:rsidRPr="009B275F" w:rsidRDefault="00A16FE5" w:rsidP="009B275F">
      <w:pPr>
        <w:tabs>
          <w:tab w:val="clear" w:pos="426"/>
        </w:tabs>
        <w:rPr>
          <w:rFonts w:asciiTheme="minorHAnsi" w:hAnsiTheme="minorHAnsi" w:cstheme="minorHAnsi"/>
        </w:rPr>
      </w:pPr>
      <w:r w:rsidRPr="009B275F">
        <w:rPr>
          <w:rFonts w:asciiTheme="minorHAnsi" w:hAnsiTheme="minorHAnsi" w:cstheme="minorHAnsi"/>
        </w:rPr>
        <w:t>G</w:t>
      </w:r>
      <w:r w:rsidR="005D5B23" w:rsidRPr="009B275F">
        <w:rPr>
          <w:rFonts w:asciiTheme="minorHAnsi" w:hAnsiTheme="minorHAnsi" w:cstheme="minorHAnsi"/>
        </w:rPr>
        <w:t xml:space="preserve">lioblastomas extensively invade the </w:t>
      </w:r>
      <w:r w:rsidR="00EA7B9A" w:rsidRPr="009B275F">
        <w:rPr>
          <w:rFonts w:asciiTheme="minorHAnsi" w:hAnsiTheme="minorHAnsi" w:cstheme="minorHAnsi"/>
        </w:rPr>
        <w:t>parenchyma</w:t>
      </w:r>
      <w:r w:rsidR="005D5B23" w:rsidRPr="009B275F">
        <w:rPr>
          <w:rFonts w:asciiTheme="minorHAnsi" w:hAnsiTheme="minorHAnsi" w:cstheme="minorHAnsi"/>
        </w:rPr>
        <w:t xml:space="preserve"> by </w:t>
      </w:r>
      <w:r w:rsidR="00EA7B9A" w:rsidRPr="009B275F">
        <w:rPr>
          <w:rFonts w:asciiTheme="minorHAnsi" w:hAnsiTheme="minorHAnsi" w:cstheme="minorHAnsi"/>
        </w:rPr>
        <w:t xml:space="preserve">using </w:t>
      </w:r>
      <w:r w:rsidR="005D5B23" w:rsidRPr="009B275F">
        <w:rPr>
          <w:rFonts w:asciiTheme="minorHAnsi" w:hAnsiTheme="minorHAnsi" w:cstheme="minorHAnsi"/>
        </w:rPr>
        <w:t xml:space="preserve">different </w:t>
      </w:r>
      <w:r w:rsidR="00EA7B9A" w:rsidRPr="009B275F">
        <w:rPr>
          <w:rFonts w:asciiTheme="minorHAnsi" w:hAnsiTheme="minorHAnsi" w:cstheme="minorHAnsi"/>
        </w:rPr>
        <w:t>modes</w:t>
      </w:r>
      <w:r w:rsidR="00BD3509" w:rsidRPr="009B275F">
        <w:rPr>
          <w:rFonts w:asciiTheme="minorHAnsi" w:hAnsiTheme="minorHAnsi" w:cstheme="minorHAnsi"/>
        </w:rPr>
        <w:t>:</w:t>
      </w:r>
      <w:r w:rsidR="00EA7B9A" w:rsidRPr="009B275F">
        <w:rPr>
          <w:rFonts w:asciiTheme="minorHAnsi" w:hAnsiTheme="minorHAnsi" w:cstheme="minorHAnsi"/>
        </w:rPr>
        <w:t xml:space="preserve"> </w:t>
      </w:r>
      <w:r w:rsidR="005D5B23" w:rsidRPr="009B275F">
        <w:rPr>
          <w:rFonts w:asciiTheme="minorHAnsi" w:hAnsiTheme="minorHAnsi" w:cstheme="minorHAnsi"/>
        </w:rPr>
        <w:t>co-option</w:t>
      </w:r>
      <w:r w:rsidR="00EA7B9A" w:rsidRPr="009B275F">
        <w:rPr>
          <w:rFonts w:asciiTheme="minorHAnsi" w:hAnsiTheme="minorHAnsi" w:cstheme="minorHAnsi"/>
        </w:rPr>
        <w:t xml:space="preserve"> of surrounding blood vessels</w:t>
      </w:r>
      <w:r w:rsidR="005D5B23" w:rsidRPr="009B275F">
        <w:rPr>
          <w:rFonts w:asciiTheme="minorHAnsi" w:hAnsiTheme="minorHAnsi" w:cstheme="minorHAnsi"/>
        </w:rPr>
        <w:t xml:space="preserve">, </w:t>
      </w:r>
      <w:r w:rsidR="00EA7B9A" w:rsidRPr="009B275F">
        <w:rPr>
          <w:rFonts w:asciiTheme="minorHAnsi" w:hAnsiTheme="minorHAnsi" w:cstheme="minorHAnsi"/>
        </w:rPr>
        <w:t>interstitial invasion</w:t>
      </w:r>
      <w:r w:rsidR="00BD3509" w:rsidRPr="009B275F">
        <w:rPr>
          <w:rFonts w:asciiTheme="minorHAnsi" w:hAnsiTheme="minorHAnsi" w:cstheme="minorHAnsi"/>
        </w:rPr>
        <w:t>,</w:t>
      </w:r>
      <w:r w:rsidR="00EA7B9A" w:rsidRPr="009B275F">
        <w:rPr>
          <w:rFonts w:asciiTheme="minorHAnsi" w:hAnsiTheme="minorHAnsi" w:cstheme="minorHAnsi"/>
        </w:rPr>
        <w:t xml:space="preserve"> or </w:t>
      </w:r>
      <w:r w:rsidRPr="009B275F">
        <w:rPr>
          <w:rFonts w:asciiTheme="minorHAnsi" w:hAnsiTheme="minorHAnsi" w:cstheme="minorHAnsi"/>
        </w:rPr>
        <w:t xml:space="preserve">invasion </w:t>
      </w:r>
      <w:r w:rsidR="00EA7B9A" w:rsidRPr="009B275F">
        <w:rPr>
          <w:rFonts w:asciiTheme="minorHAnsi" w:hAnsiTheme="minorHAnsi" w:cstheme="minorHAnsi"/>
        </w:rPr>
        <w:t>on</w:t>
      </w:r>
      <w:r w:rsidR="003055BF" w:rsidRPr="009B275F">
        <w:rPr>
          <w:rFonts w:asciiTheme="minorHAnsi" w:hAnsiTheme="minorHAnsi" w:cstheme="minorHAnsi"/>
        </w:rPr>
        <w:t xml:space="preserve"> </w:t>
      </w:r>
      <w:r w:rsidRPr="009B275F">
        <w:rPr>
          <w:rFonts w:asciiTheme="minorHAnsi" w:hAnsiTheme="minorHAnsi" w:cstheme="minorHAnsi"/>
        </w:rPr>
        <w:t>WMT</w:t>
      </w:r>
      <w:r w:rsidR="00BD3509" w:rsidRPr="009B275F">
        <w:rPr>
          <w:rFonts w:asciiTheme="minorHAnsi" w:hAnsiTheme="minorHAnsi" w:cstheme="minorHAnsi"/>
        </w:rPr>
        <w:t>s</w:t>
      </w:r>
      <w:r w:rsidR="00CC68EC" w:rsidRPr="009B275F">
        <w:rPr>
          <w:rFonts w:asciiTheme="minorHAnsi" w:hAnsiTheme="minorHAnsi" w:cstheme="minorHAnsi"/>
        </w:rPr>
        <w:fldChar w:fldCharType="begin">
          <w:fldData xml:space="preserve">PEVuZE5vdGU+PENpdGU+PEF1dGhvcj5kZSBHb29pamVyPC9BdXRob3I+PFllYXI+MjAxODwvWWVh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</w:fldData>
        </w:fldChar>
      </w:r>
      <w:r w:rsidR="005D5B23" w:rsidRPr="009B275F">
        <w:rPr>
          <w:rFonts w:asciiTheme="minorHAnsi" w:hAnsiTheme="minorHAnsi" w:cstheme="minorHAnsi"/>
        </w:rPr>
        <w:instrText xml:space="preserve"> ADDIN EN.CITE </w:instrText>
      </w:r>
      <w:r w:rsidR="00CC68EC" w:rsidRPr="009B275F">
        <w:rPr>
          <w:rFonts w:asciiTheme="minorHAnsi" w:hAnsiTheme="minorHAnsi" w:cstheme="minorHAnsi"/>
        </w:rPr>
        <w:fldChar w:fldCharType="begin">
          <w:fldData xml:space="preserve">PEVuZE5vdGU+PENpdGU+PEF1dGhvcj5kZSBHb29pamVyPC9BdXRob3I+PFllYXI+MjAxODwvWWVh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</w:fldData>
        </w:fldChar>
      </w:r>
      <w:r w:rsidR="005D5B23" w:rsidRPr="009B275F">
        <w:rPr>
          <w:rFonts w:asciiTheme="minorHAnsi" w:hAnsiTheme="minorHAnsi" w:cstheme="minorHAnsi"/>
        </w:rPr>
        <w:instrText xml:space="preserve"> ADDIN EN.CITE.DATA </w:instrText>
      </w:r>
      <w:r w:rsidR="00CC68EC" w:rsidRPr="009B275F">
        <w:rPr>
          <w:rFonts w:asciiTheme="minorHAnsi" w:hAnsiTheme="minorHAnsi" w:cstheme="minorHAnsi"/>
        </w:rPr>
      </w:r>
      <w:r w:rsidR="00CC68EC" w:rsidRPr="009B275F">
        <w:rPr>
          <w:rFonts w:asciiTheme="minorHAnsi" w:hAnsiTheme="minorHAnsi" w:cstheme="minorHAnsi"/>
        </w:rPr>
        <w:fldChar w:fldCharType="end"/>
      </w:r>
      <w:r w:rsidR="00CC68EC" w:rsidRPr="009B275F">
        <w:rPr>
          <w:rFonts w:asciiTheme="minorHAnsi" w:hAnsiTheme="minorHAnsi" w:cstheme="minorHAnsi"/>
        </w:rPr>
      </w:r>
      <w:r w:rsidR="00CC68EC" w:rsidRPr="009B275F">
        <w:rPr>
          <w:rFonts w:asciiTheme="minorHAnsi" w:hAnsiTheme="minorHAnsi" w:cstheme="minorHAnsi"/>
        </w:rPr>
        <w:fldChar w:fldCharType="separate"/>
      </w:r>
      <w:r w:rsidR="005D5B23" w:rsidRPr="009B275F">
        <w:rPr>
          <w:rFonts w:asciiTheme="minorHAnsi" w:hAnsiTheme="minorHAnsi" w:cstheme="minorHAnsi"/>
          <w:noProof/>
          <w:vertAlign w:val="superscript"/>
        </w:rPr>
        <w:t>17</w:t>
      </w:r>
      <w:r w:rsidR="00CC68EC" w:rsidRPr="009B275F">
        <w:rPr>
          <w:rFonts w:asciiTheme="minorHAnsi" w:hAnsiTheme="minorHAnsi" w:cstheme="minorHAnsi"/>
        </w:rPr>
        <w:fldChar w:fldCharType="end"/>
      </w:r>
      <w:r w:rsidR="005D5B23" w:rsidRPr="009B275F">
        <w:rPr>
          <w:rFonts w:asciiTheme="minorHAnsi" w:hAnsiTheme="minorHAnsi" w:cstheme="minorHAnsi"/>
        </w:rPr>
        <w:t xml:space="preserve">. </w:t>
      </w:r>
      <w:r w:rsidR="00EA7B9A" w:rsidRPr="009B275F">
        <w:rPr>
          <w:rFonts w:asciiTheme="minorHAnsi" w:hAnsiTheme="minorHAnsi" w:cstheme="minorHAnsi"/>
        </w:rPr>
        <w:t xml:space="preserve">This latter mode is </w:t>
      </w:r>
      <w:r w:rsidRPr="009B275F">
        <w:rPr>
          <w:rFonts w:asciiTheme="minorHAnsi" w:hAnsiTheme="minorHAnsi" w:cstheme="minorHAnsi"/>
        </w:rPr>
        <w:t xml:space="preserve">not </w:t>
      </w:r>
      <w:r w:rsidR="00EA7B9A" w:rsidRPr="009B275F">
        <w:rPr>
          <w:rFonts w:asciiTheme="minorHAnsi" w:hAnsiTheme="minorHAnsi" w:cstheme="minorHAnsi"/>
        </w:rPr>
        <w:t>well characterized in the literature</w:t>
      </w:r>
      <w:r w:rsidR="00BD3509" w:rsidRPr="009B275F">
        <w:rPr>
          <w:rFonts w:asciiTheme="minorHAnsi" w:hAnsiTheme="minorHAnsi" w:cstheme="minorHAnsi"/>
        </w:rPr>
        <w:t xml:space="preserve"> because of</w:t>
      </w:r>
      <w:r w:rsidR="00EA7B9A" w:rsidRPr="009B275F">
        <w:rPr>
          <w:rFonts w:asciiTheme="minorHAnsi" w:hAnsiTheme="minorHAnsi" w:cstheme="minorHAnsi"/>
        </w:rPr>
        <w:t xml:space="preserve"> the difficult</w:t>
      </w:r>
      <w:r w:rsidR="00BD3509" w:rsidRPr="009B275F">
        <w:rPr>
          <w:rFonts w:asciiTheme="minorHAnsi" w:hAnsiTheme="minorHAnsi" w:cstheme="minorHAnsi"/>
        </w:rPr>
        <w:t>y</w:t>
      </w:r>
      <w:r w:rsidR="00EA7B9A" w:rsidRPr="009B275F">
        <w:rPr>
          <w:rFonts w:asciiTheme="minorHAnsi" w:hAnsiTheme="minorHAnsi" w:cstheme="minorHAnsi"/>
        </w:rPr>
        <w:t xml:space="preserve"> </w:t>
      </w:r>
      <w:r w:rsidR="00BD3509" w:rsidRPr="009B275F">
        <w:rPr>
          <w:rFonts w:asciiTheme="minorHAnsi" w:hAnsiTheme="minorHAnsi" w:cstheme="minorHAnsi"/>
        </w:rPr>
        <w:t>in</w:t>
      </w:r>
      <w:r w:rsidR="00EA7B9A" w:rsidRPr="009B275F">
        <w:rPr>
          <w:rFonts w:asciiTheme="minorHAnsi" w:hAnsiTheme="minorHAnsi" w:cstheme="minorHAnsi"/>
        </w:rPr>
        <w:t xml:space="preserve"> find</w:t>
      </w:r>
      <w:r w:rsidR="00BD3509" w:rsidRPr="009B275F">
        <w:rPr>
          <w:rFonts w:asciiTheme="minorHAnsi" w:hAnsiTheme="minorHAnsi" w:cstheme="minorHAnsi"/>
        </w:rPr>
        <w:t>ing</w:t>
      </w:r>
      <w:r w:rsidR="00EA7B9A" w:rsidRPr="009B275F">
        <w:rPr>
          <w:rFonts w:asciiTheme="minorHAnsi" w:hAnsiTheme="minorHAnsi" w:cstheme="minorHAnsi"/>
        </w:rPr>
        <w:t xml:space="preserve"> </w:t>
      </w:r>
      <w:r w:rsidR="00A9268F" w:rsidRPr="009B275F">
        <w:rPr>
          <w:rFonts w:asciiTheme="minorHAnsi" w:hAnsiTheme="minorHAnsi" w:cstheme="minorHAnsi"/>
        </w:rPr>
        <w:t>suitable</w:t>
      </w:r>
      <w:r w:rsidR="00EA7B9A" w:rsidRPr="009B275F">
        <w:rPr>
          <w:rFonts w:asciiTheme="minorHAnsi" w:hAnsiTheme="minorHAnsi" w:cstheme="minorHAnsi"/>
        </w:rPr>
        <w:t xml:space="preserve"> </w:t>
      </w:r>
      <w:r w:rsidR="00EA7B9A" w:rsidRPr="009B275F">
        <w:rPr>
          <w:rFonts w:asciiTheme="minorHAnsi" w:hAnsiTheme="minorHAnsi" w:cstheme="minorHAnsi"/>
          <w:iCs/>
        </w:rPr>
        <w:t>in vitro</w:t>
      </w:r>
      <w:r w:rsidR="00EA7B9A" w:rsidRPr="009B275F">
        <w:rPr>
          <w:rFonts w:asciiTheme="minorHAnsi" w:hAnsiTheme="minorHAnsi" w:cstheme="minorHAnsi"/>
        </w:rPr>
        <w:t xml:space="preserve"> or </w:t>
      </w:r>
      <w:r w:rsidR="00EA7B9A" w:rsidRPr="009B275F">
        <w:rPr>
          <w:rFonts w:asciiTheme="minorHAnsi" w:hAnsiTheme="minorHAnsi" w:cstheme="minorHAnsi"/>
          <w:iCs/>
        </w:rPr>
        <w:t xml:space="preserve">in vivo </w:t>
      </w:r>
      <w:r w:rsidR="00EA7B9A" w:rsidRPr="009B275F">
        <w:rPr>
          <w:rFonts w:asciiTheme="minorHAnsi" w:hAnsiTheme="minorHAnsi" w:cstheme="minorHAnsi"/>
        </w:rPr>
        <w:t>models</w:t>
      </w:r>
      <w:r w:rsidR="00A9268F" w:rsidRPr="009B275F">
        <w:rPr>
          <w:rFonts w:asciiTheme="minorHAnsi" w:hAnsiTheme="minorHAnsi" w:cstheme="minorHAnsi"/>
        </w:rPr>
        <w:t xml:space="preserve"> related to WMT invasion</w:t>
      </w:r>
      <w:r w:rsidR="00EA7B9A" w:rsidRPr="009B275F">
        <w:rPr>
          <w:rFonts w:asciiTheme="minorHAnsi" w:hAnsiTheme="minorHAnsi" w:cstheme="minorHAnsi"/>
        </w:rPr>
        <w:t>. Here, a simplified model</w:t>
      </w:r>
      <w:r w:rsidR="00BD3509" w:rsidRPr="009B275F">
        <w:rPr>
          <w:rFonts w:asciiTheme="minorHAnsi" w:hAnsiTheme="minorHAnsi" w:cstheme="minorHAnsi"/>
        </w:rPr>
        <w:t xml:space="preserve"> has been proposed</w:t>
      </w:r>
      <w:r w:rsidR="00EA7B9A" w:rsidRPr="009B275F">
        <w:rPr>
          <w:rFonts w:asciiTheme="minorHAnsi" w:hAnsiTheme="minorHAnsi" w:cstheme="minorHAnsi"/>
        </w:rPr>
        <w:t xml:space="preserve"> in which cultured rodent neurons were patterned on laminin-coated surfaces</w:t>
      </w:r>
      <w:r w:rsidR="00A9268F" w:rsidRPr="009B275F">
        <w:rPr>
          <w:rFonts w:asciiTheme="minorHAnsi" w:hAnsiTheme="minorHAnsi" w:cstheme="minorHAnsi"/>
        </w:rPr>
        <w:t>,</w:t>
      </w:r>
      <w:r w:rsidR="00EA7B9A" w:rsidRPr="009B275F">
        <w:rPr>
          <w:rFonts w:asciiTheme="minorHAnsi" w:hAnsiTheme="minorHAnsi" w:cstheme="minorHAnsi"/>
        </w:rPr>
        <w:t xml:space="preserve"> and fluorescent GBM stem-like cells were seeded on top of </w:t>
      </w:r>
      <w:r w:rsidR="00BD3509" w:rsidRPr="009B275F">
        <w:rPr>
          <w:rFonts w:asciiTheme="minorHAnsi" w:hAnsiTheme="minorHAnsi" w:cstheme="minorHAnsi"/>
        </w:rPr>
        <w:t xml:space="preserve">the </w:t>
      </w:r>
      <w:r w:rsidR="00E976BC" w:rsidRPr="009B275F">
        <w:rPr>
          <w:rFonts w:asciiTheme="minorHAnsi" w:hAnsiTheme="minorHAnsi" w:cstheme="minorHAnsi"/>
        </w:rPr>
        <w:t>neurons</w:t>
      </w:r>
      <w:r w:rsidR="00EA7B9A" w:rsidRPr="009B275F">
        <w:rPr>
          <w:rFonts w:asciiTheme="minorHAnsi" w:hAnsiTheme="minorHAnsi" w:cstheme="minorHAnsi"/>
        </w:rPr>
        <w:t xml:space="preserve">. </w:t>
      </w:r>
      <w:r w:rsidRPr="009B275F">
        <w:rPr>
          <w:rFonts w:asciiTheme="minorHAnsi" w:hAnsiTheme="minorHAnsi" w:cstheme="minorHAnsi"/>
        </w:rPr>
        <w:t>A g</w:t>
      </w:r>
      <w:r w:rsidR="00EA7B9A" w:rsidRPr="009B275F">
        <w:rPr>
          <w:rFonts w:asciiTheme="minorHAnsi" w:hAnsiTheme="minorHAnsi" w:cstheme="minorHAnsi"/>
        </w:rPr>
        <w:t xml:space="preserve">rid-shape pattern was used </w:t>
      </w:r>
      <w:r w:rsidR="00CD64B8" w:rsidRPr="009B275F">
        <w:rPr>
          <w:rFonts w:asciiTheme="minorHAnsi" w:hAnsiTheme="minorHAnsi" w:cstheme="minorHAnsi"/>
        </w:rPr>
        <w:t xml:space="preserve">in this study </w:t>
      </w:r>
      <w:r w:rsidR="00EA7B9A" w:rsidRPr="009B275F">
        <w:rPr>
          <w:rFonts w:asciiTheme="minorHAnsi" w:hAnsiTheme="minorHAnsi" w:cstheme="minorHAnsi"/>
        </w:rPr>
        <w:t xml:space="preserve">to </w:t>
      </w:r>
      <w:r w:rsidRPr="009B275F">
        <w:rPr>
          <w:rFonts w:asciiTheme="minorHAnsi" w:hAnsiTheme="minorHAnsi" w:cstheme="minorHAnsi"/>
        </w:rPr>
        <w:t xml:space="preserve">improve the </w:t>
      </w:r>
      <w:r w:rsidR="00CD64B8" w:rsidRPr="009B275F">
        <w:rPr>
          <w:rFonts w:asciiTheme="minorHAnsi" w:hAnsiTheme="minorHAnsi" w:cstheme="minorHAnsi"/>
        </w:rPr>
        <w:t>analy</w:t>
      </w:r>
      <w:r w:rsidRPr="009B275F">
        <w:rPr>
          <w:rFonts w:asciiTheme="minorHAnsi" w:hAnsiTheme="minorHAnsi" w:cstheme="minorHAnsi"/>
        </w:rPr>
        <w:t xml:space="preserve">sis of </w:t>
      </w:r>
      <w:r w:rsidR="00CD64B8" w:rsidRPr="009B275F">
        <w:rPr>
          <w:rFonts w:asciiTheme="minorHAnsi" w:hAnsiTheme="minorHAnsi" w:cstheme="minorHAnsi"/>
        </w:rPr>
        <w:t>tumor cell</w:t>
      </w:r>
      <w:r w:rsidR="00EA7B9A" w:rsidRPr="009B275F">
        <w:rPr>
          <w:rFonts w:asciiTheme="minorHAnsi" w:hAnsiTheme="minorHAnsi" w:cstheme="minorHAnsi"/>
        </w:rPr>
        <w:t xml:space="preserve"> attachment, invasion, and proliferation. </w:t>
      </w:r>
      <w:r w:rsidR="00CD64B8" w:rsidRPr="009B275F">
        <w:rPr>
          <w:rFonts w:asciiTheme="minorHAnsi" w:hAnsiTheme="minorHAnsi" w:cstheme="minorHAnsi"/>
        </w:rPr>
        <w:t xml:space="preserve">GBM cells migrated more efficiently on top of </w:t>
      </w:r>
      <w:r w:rsidR="00E976BC" w:rsidRPr="009B275F">
        <w:rPr>
          <w:rFonts w:asciiTheme="minorHAnsi" w:hAnsiTheme="minorHAnsi" w:cstheme="minorHAnsi"/>
        </w:rPr>
        <w:t xml:space="preserve">the </w:t>
      </w:r>
      <w:r w:rsidR="00CD64B8" w:rsidRPr="009B275F">
        <w:rPr>
          <w:rFonts w:asciiTheme="minorHAnsi" w:hAnsiTheme="minorHAnsi" w:cstheme="minorHAnsi"/>
        </w:rPr>
        <w:t xml:space="preserve">neurons than directly on </w:t>
      </w:r>
      <w:r w:rsidR="00E976BC" w:rsidRPr="009B275F">
        <w:rPr>
          <w:rFonts w:asciiTheme="minorHAnsi" w:hAnsiTheme="minorHAnsi" w:cstheme="minorHAnsi"/>
        </w:rPr>
        <w:t xml:space="preserve">the </w:t>
      </w:r>
      <w:r w:rsidR="00CD64B8" w:rsidRPr="009B275F">
        <w:rPr>
          <w:rFonts w:asciiTheme="minorHAnsi" w:hAnsiTheme="minorHAnsi" w:cstheme="minorHAnsi"/>
        </w:rPr>
        <w:t xml:space="preserve">matrix, </w:t>
      </w:r>
      <w:r w:rsidRPr="009B275F">
        <w:rPr>
          <w:rFonts w:asciiTheme="minorHAnsi" w:hAnsiTheme="minorHAnsi" w:cstheme="minorHAnsi"/>
        </w:rPr>
        <w:t xml:space="preserve">which was </w:t>
      </w:r>
      <w:r w:rsidR="00AC04DB" w:rsidRPr="009B275F">
        <w:rPr>
          <w:rFonts w:asciiTheme="minorHAnsi" w:hAnsiTheme="minorHAnsi" w:cstheme="minorHAnsi"/>
        </w:rPr>
        <w:t xml:space="preserve">laminin in </w:t>
      </w:r>
      <w:r w:rsidR="00E976BC" w:rsidRPr="009B275F">
        <w:rPr>
          <w:rFonts w:asciiTheme="minorHAnsi" w:hAnsiTheme="minorHAnsi" w:cstheme="minorHAnsi"/>
        </w:rPr>
        <w:t>these</w:t>
      </w:r>
      <w:r w:rsidR="00AC04DB" w:rsidRPr="009B275F">
        <w:rPr>
          <w:rFonts w:asciiTheme="minorHAnsi" w:hAnsiTheme="minorHAnsi" w:cstheme="minorHAnsi"/>
        </w:rPr>
        <w:t xml:space="preserve"> experiments</w:t>
      </w:r>
      <w:r w:rsidR="00CD64B8" w:rsidRPr="009B275F">
        <w:rPr>
          <w:rFonts w:asciiTheme="minorHAnsi" w:hAnsiTheme="minorHAnsi" w:cstheme="minorHAnsi"/>
        </w:rPr>
        <w:t xml:space="preserve">. </w:t>
      </w:r>
      <w:r w:rsidRPr="009B275F">
        <w:rPr>
          <w:rFonts w:asciiTheme="minorHAnsi" w:hAnsiTheme="minorHAnsi" w:cstheme="minorHAnsi"/>
        </w:rPr>
        <w:t xml:space="preserve">The </w:t>
      </w:r>
      <w:r w:rsidR="00D961EE" w:rsidRPr="009B275F">
        <w:rPr>
          <w:rFonts w:asciiTheme="minorHAnsi" w:hAnsiTheme="minorHAnsi" w:cstheme="minorHAnsi"/>
        </w:rPr>
        <w:t>c</w:t>
      </w:r>
      <w:r w:rsidR="00CD64B8" w:rsidRPr="009B275F">
        <w:rPr>
          <w:rFonts w:asciiTheme="minorHAnsi" w:hAnsiTheme="minorHAnsi" w:cstheme="minorHAnsi"/>
        </w:rPr>
        <w:t>ell shape change</w:t>
      </w:r>
      <w:r w:rsidR="00A9268F" w:rsidRPr="009B275F">
        <w:rPr>
          <w:rFonts w:asciiTheme="minorHAnsi" w:hAnsiTheme="minorHAnsi" w:cstheme="minorHAnsi"/>
        </w:rPr>
        <w:t>d</w:t>
      </w:r>
      <w:r w:rsidR="00CD64B8" w:rsidRPr="009B275F">
        <w:rPr>
          <w:rFonts w:asciiTheme="minorHAnsi" w:hAnsiTheme="minorHAnsi" w:cstheme="minorHAnsi"/>
        </w:rPr>
        <w:t xml:space="preserve"> </w:t>
      </w:r>
      <w:r w:rsidR="00E976BC" w:rsidRPr="009B275F">
        <w:rPr>
          <w:rFonts w:asciiTheme="minorHAnsi" w:hAnsiTheme="minorHAnsi" w:cstheme="minorHAnsi"/>
        </w:rPr>
        <w:t>throughout</w:t>
      </w:r>
      <w:r w:rsidR="00CD64B8" w:rsidRPr="009B275F">
        <w:rPr>
          <w:rFonts w:asciiTheme="minorHAnsi" w:hAnsiTheme="minorHAnsi" w:cstheme="minorHAnsi"/>
        </w:rPr>
        <w:t xml:space="preserve"> the recording process</w:t>
      </w:r>
      <w:r w:rsidR="00E976BC" w:rsidRPr="009B275F">
        <w:rPr>
          <w:rFonts w:asciiTheme="minorHAnsi" w:hAnsiTheme="minorHAnsi" w:cstheme="minorHAnsi"/>
        </w:rPr>
        <w:t>,</w:t>
      </w:r>
      <w:r w:rsidR="00CD64B8" w:rsidRPr="009B275F">
        <w:rPr>
          <w:rFonts w:asciiTheme="minorHAnsi" w:hAnsiTheme="minorHAnsi" w:cstheme="minorHAnsi"/>
        </w:rPr>
        <w:t xml:space="preserve"> and </w:t>
      </w:r>
      <w:r w:rsidR="00E976BC" w:rsidRPr="009B275F">
        <w:rPr>
          <w:rFonts w:asciiTheme="minorHAnsi" w:hAnsiTheme="minorHAnsi" w:cstheme="minorHAnsi"/>
        </w:rPr>
        <w:t xml:space="preserve">the </w:t>
      </w:r>
      <w:r w:rsidR="00CD64B8" w:rsidRPr="009B275F">
        <w:rPr>
          <w:rFonts w:asciiTheme="minorHAnsi" w:hAnsiTheme="minorHAnsi" w:cstheme="minorHAnsi"/>
        </w:rPr>
        <w:t>cell surface</w:t>
      </w:r>
      <w:r w:rsidR="00E976BC" w:rsidRPr="009B275F">
        <w:rPr>
          <w:rFonts w:asciiTheme="minorHAnsi" w:hAnsiTheme="minorHAnsi" w:cstheme="minorHAnsi"/>
        </w:rPr>
        <w:t xml:space="preserve"> area</w:t>
      </w:r>
      <w:r w:rsidR="00CD64B8" w:rsidRPr="009B275F">
        <w:rPr>
          <w:rFonts w:asciiTheme="minorHAnsi" w:hAnsiTheme="minorHAnsi" w:cstheme="minorHAnsi"/>
        </w:rPr>
        <w:t xml:space="preserve"> increas</w:t>
      </w:r>
      <w:r w:rsidR="00E976BC" w:rsidRPr="009B275F">
        <w:rPr>
          <w:rFonts w:asciiTheme="minorHAnsi" w:hAnsiTheme="minorHAnsi" w:cstheme="minorHAnsi"/>
        </w:rPr>
        <w:t>ed</w:t>
      </w:r>
      <w:r w:rsidR="00CD64B8" w:rsidRPr="009B275F">
        <w:rPr>
          <w:rFonts w:asciiTheme="minorHAnsi" w:hAnsiTheme="minorHAnsi" w:cstheme="minorHAnsi"/>
        </w:rPr>
        <w:t xml:space="preserve"> at the same time. GBM stem-like cells are </w:t>
      </w:r>
      <w:r w:rsidRPr="009B275F">
        <w:rPr>
          <w:rFonts w:asciiTheme="minorHAnsi" w:hAnsiTheme="minorHAnsi" w:cstheme="minorHAnsi"/>
        </w:rPr>
        <w:t xml:space="preserve">likely to be </w:t>
      </w:r>
      <w:r w:rsidR="00CD64B8" w:rsidRPr="009B275F">
        <w:rPr>
          <w:rFonts w:asciiTheme="minorHAnsi" w:hAnsiTheme="minorHAnsi" w:cstheme="minorHAnsi"/>
        </w:rPr>
        <w:t xml:space="preserve">attracted by neuron tracts </w:t>
      </w:r>
      <w:r w:rsidR="00CD64B8" w:rsidRPr="009B275F">
        <w:rPr>
          <w:rFonts w:asciiTheme="minorHAnsi" w:hAnsiTheme="minorHAnsi" w:cstheme="minorHAnsi"/>
          <w:iCs/>
        </w:rPr>
        <w:t>via</w:t>
      </w:r>
      <w:r w:rsidR="00CD64B8" w:rsidRPr="009B275F">
        <w:rPr>
          <w:rFonts w:asciiTheme="minorHAnsi" w:hAnsiTheme="minorHAnsi" w:cstheme="minorHAnsi"/>
        </w:rPr>
        <w:t xml:space="preserve"> </w:t>
      </w:r>
      <w:r w:rsidRPr="009B275F">
        <w:rPr>
          <w:rFonts w:asciiTheme="minorHAnsi" w:hAnsiTheme="minorHAnsi" w:cstheme="minorHAnsi"/>
        </w:rPr>
        <w:t>the activation of specific signaling</w:t>
      </w:r>
      <w:r w:rsidR="00CD64B8" w:rsidRPr="009B275F">
        <w:rPr>
          <w:rFonts w:asciiTheme="minorHAnsi" w:hAnsiTheme="minorHAnsi" w:cstheme="minorHAnsi"/>
        </w:rPr>
        <w:t xml:space="preserve"> pathway</w:t>
      </w:r>
      <w:r w:rsidRPr="009B275F">
        <w:rPr>
          <w:rFonts w:asciiTheme="minorHAnsi" w:hAnsiTheme="minorHAnsi" w:cstheme="minorHAnsi"/>
        </w:rPr>
        <w:t>s (i.e.</w:t>
      </w:r>
      <w:r w:rsidR="00E976BC" w:rsidRPr="009B275F">
        <w:rPr>
          <w:rFonts w:asciiTheme="minorHAnsi" w:hAnsiTheme="minorHAnsi" w:cstheme="minorHAnsi"/>
        </w:rPr>
        <w:t>,</w:t>
      </w:r>
      <w:r w:rsidR="00D961EE" w:rsidRPr="009B275F">
        <w:rPr>
          <w:rFonts w:asciiTheme="minorHAnsi" w:hAnsiTheme="minorHAnsi" w:cstheme="minorHAnsi"/>
        </w:rPr>
        <w:t xml:space="preserve"> </w:t>
      </w:r>
      <w:r w:rsidR="00CD64B8" w:rsidRPr="009B275F">
        <w:rPr>
          <w:rFonts w:asciiTheme="minorHAnsi" w:hAnsiTheme="minorHAnsi" w:cstheme="minorHAnsi"/>
        </w:rPr>
        <w:t>NOTCH2/SOX2</w:t>
      </w:r>
      <w:r w:rsidRPr="009B275F">
        <w:rPr>
          <w:rFonts w:asciiTheme="minorHAnsi" w:hAnsiTheme="minorHAnsi" w:cstheme="minorHAnsi"/>
        </w:rPr>
        <w:t>)</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{"citationID":"LuLxaX7a","properties":{"formattedCitation":"\\super 4\\nosupersub{}","plainCitation":"4","noteIndex":0},"citationItems":[{"id":119,"uris":["http://zotero.org/users/local/CYmw5IYM/items/X5PYMD6R"],"uri":["http://zotero.org/users/local/CYmw5IYM/items/X5PYMD6R"],"itemData":{"id":119,"type":"article-journal","container-title":"Nature Neuroscience","DOI":"10.1038/s41593-018-0285-z","ISSN":"1097-6256, 1546-1726","issue":"1","journalAbbreviation":"Nat Neurosci","language":"en","page":"91-105","source":"DOI.org (Crossref)","title":"Invasion of white matter tracts by glioma stem cells is regulated by a NOTCH1–SOX2 positive-feedback loop","volume":"22","author":[{"family":"Wang","given":"Jun"},{"family":"Xu","given":"Sen-Lin"},{"family":"Duan","given":"Jiang-Jie"},{"family":"Yi","given":"Liang"},{"family":"Guo","given":"Yu-Feng"},{"family":"Shi","given":"Yu"},{"family":"Li","given":"Lin"},{"family":"Yang","given":"Ze-Yu"},{"family":"Liao","given":"Xue-Mei"},{"family":"Cai","given":"Jiao"},{"family":"Zhang","given":"Yan-Qi"},{"family":"Xiao","given":"Hua-Liang"},{"family":"Yin","given":"Li"},{"family":"Wu","given":"Hao"},{"family":"Zhang","given":"Jing-Na"},{"family":"Lv","given":"Sheng-Qing"},{"family":"Yang","given":"Qing-Kai"},{"family":"Yang","given":"Xiao-Jun"},{"family":"Jiang","given":"Tao"},{"family":"Zhang","given":"Xia"},{"family":"Bian","given":"Xiu-Wu"},{"family":"Yu","given":"Shi-Cang"}],"issued":{"date-parts":[["2019",1]]}}}],"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4</w:t>
      </w:r>
      <w:r w:rsidR="00CC68EC" w:rsidRPr="009B275F">
        <w:rPr>
          <w:rFonts w:asciiTheme="minorHAnsi" w:hAnsiTheme="minorHAnsi" w:cstheme="minorHAnsi"/>
        </w:rPr>
        <w:fldChar w:fldCharType="end"/>
      </w:r>
      <w:r w:rsidRPr="009B275F">
        <w:rPr>
          <w:rFonts w:asciiTheme="minorHAnsi" w:hAnsiTheme="minorHAnsi" w:cstheme="minorHAnsi"/>
        </w:rPr>
        <w:t xml:space="preserve"> or secreted factors and signals from the neurons themselves. </w:t>
      </w:r>
      <w:r w:rsidR="00E976BC" w:rsidRPr="009B275F">
        <w:rPr>
          <w:rFonts w:asciiTheme="minorHAnsi" w:hAnsiTheme="minorHAnsi" w:cstheme="minorHAnsi"/>
        </w:rPr>
        <w:t>This</w:t>
      </w:r>
      <w:r w:rsidRPr="009B275F">
        <w:rPr>
          <w:rFonts w:asciiTheme="minorHAnsi" w:hAnsiTheme="minorHAnsi" w:cstheme="minorHAnsi"/>
        </w:rPr>
        <w:t xml:space="preserve"> system is well</w:t>
      </w:r>
      <w:r w:rsidR="00E976BC" w:rsidRPr="009B275F">
        <w:rPr>
          <w:rFonts w:asciiTheme="minorHAnsi" w:hAnsiTheme="minorHAnsi" w:cstheme="minorHAnsi"/>
        </w:rPr>
        <w:t>-</w:t>
      </w:r>
      <w:r w:rsidRPr="009B275F">
        <w:rPr>
          <w:rFonts w:asciiTheme="minorHAnsi" w:hAnsiTheme="minorHAnsi" w:cstheme="minorHAnsi"/>
        </w:rPr>
        <w:t xml:space="preserve">suited to analyze the </w:t>
      </w:r>
      <w:r w:rsidR="00CD64B8" w:rsidRPr="009B275F">
        <w:rPr>
          <w:rFonts w:asciiTheme="minorHAnsi" w:hAnsiTheme="minorHAnsi" w:cstheme="minorHAnsi"/>
        </w:rPr>
        <w:t xml:space="preserve">molecular exchanges between GBM cells and neurons, </w:t>
      </w:r>
      <w:r w:rsidRPr="009B275F">
        <w:rPr>
          <w:rFonts w:asciiTheme="minorHAnsi" w:hAnsiTheme="minorHAnsi" w:cstheme="minorHAnsi"/>
        </w:rPr>
        <w:t>which may include metabolites, neurotransmitters</w:t>
      </w:r>
      <w:r w:rsidR="00E976BC" w:rsidRPr="009B275F">
        <w:rPr>
          <w:rFonts w:asciiTheme="minorHAnsi" w:hAnsiTheme="minorHAnsi" w:cstheme="minorHAnsi"/>
        </w:rPr>
        <w:t>,</w:t>
      </w:r>
      <w:r w:rsidRPr="009B275F">
        <w:rPr>
          <w:rFonts w:asciiTheme="minorHAnsi" w:hAnsiTheme="minorHAnsi" w:cstheme="minorHAnsi"/>
        </w:rPr>
        <w:t xml:space="preserve"> or cytokines</w:t>
      </w:r>
      <w:r w:rsidR="00CD64B8" w:rsidRPr="009B275F">
        <w:rPr>
          <w:rFonts w:asciiTheme="minorHAnsi" w:hAnsiTheme="minorHAnsi" w:cstheme="minorHAnsi"/>
        </w:rPr>
        <w:t xml:space="preserve">. </w:t>
      </w:r>
    </w:p>
    <w:p w14:paraId="4AB8FB22" w14:textId="77777777" w:rsidR="00331E2C" w:rsidRPr="009B275F" w:rsidRDefault="00331E2C" w:rsidP="009B275F">
      <w:pPr>
        <w:tabs>
          <w:tab w:val="clear" w:pos="426"/>
        </w:tabs>
        <w:rPr>
          <w:rFonts w:asciiTheme="minorHAnsi" w:hAnsiTheme="minorHAnsi" w:cstheme="minorHAnsi"/>
        </w:rPr>
      </w:pPr>
    </w:p>
    <w:p w14:paraId="4AB8FB23" w14:textId="77777777" w:rsidR="00331E2C" w:rsidRPr="009B275F" w:rsidRDefault="00CD64B8" w:rsidP="009B275F">
      <w:pPr>
        <w:tabs>
          <w:tab w:val="clear" w:pos="426"/>
        </w:tabs>
        <w:rPr>
          <w:rFonts w:asciiTheme="minorHAnsi" w:hAnsiTheme="minorHAnsi" w:cstheme="minorHAnsi"/>
        </w:rPr>
      </w:pPr>
      <w:r w:rsidRPr="009B275F">
        <w:rPr>
          <w:rFonts w:asciiTheme="minorHAnsi" w:hAnsiTheme="minorHAnsi" w:cstheme="minorHAnsi"/>
        </w:rPr>
        <w:lastRenderedPageBreak/>
        <w:t xml:space="preserve">Recently, Venkatesh and collaborators described the formation of </w:t>
      </w:r>
      <w:r w:rsidR="00FC106A" w:rsidRPr="009B275F">
        <w:rPr>
          <w:rFonts w:asciiTheme="minorHAnsi" w:hAnsiTheme="minorHAnsi" w:cstheme="minorHAnsi"/>
        </w:rPr>
        <w:t xml:space="preserve">a </w:t>
      </w:r>
      <w:r w:rsidRPr="009B275F">
        <w:rPr>
          <w:rFonts w:asciiTheme="minorHAnsi" w:hAnsiTheme="minorHAnsi" w:cstheme="minorHAnsi"/>
        </w:rPr>
        <w:t>neurogli</w:t>
      </w:r>
      <w:r w:rsidR="00A9268F" w:rsidRPr="009B275F">
        <w:rPr>
          <w:rFonts w:asciiTheme="minorHAnsi" w:hAnsiTheme="minorHAnsi" w:cstheme="minorHAnsi"/>
        </w:rPr>
        <w:t>oma</w:t>
      </w:r>
      <w:r w:rsidRPr="009B275F">
        <w:rPr>
          <w:rFonts w:asciiTheme="minorHAnsi" w:hAnsiTheme="minorHAnsi" w:cstheme="minorHAnsi"/>
        </w:rPr>
        <w:t xml:space="preserve"> synapse </w:t>
      </w:r>
      <w:r w:rsidR="00FC106A" w:rsidRPr="009B275F">
        <w:rPr>
          <w:rFonts w:asciiTheme="minorHAnsi" w:hAnsiTheme="minorHAnsi" w:cstheme="minorHAnsi"/>
        </w:rPr>
        <w:t>in which</w:t>
      </w:r>
      <w:r w:rsidRPr="009B275F">
        <w:rPr>
          <w:rFonts w:asciiTheme="minorHAnsi" w:hAnsiTheme="minorHAnsi" w:cstheme="minorHAnsi"/>
        </w:rPr>
        <w:t xml:space="preserve"> glutamate activates its receptor</w:t>
      </w:r>
      <w:r w:rsidR="00FC106A" w:rsidRPr="009B275F">
        <w:rPr>
          <w:rFonts w:asciiTheme="minorHAnsi" w:hAnsiTheme="minorHAnsi" w:cstheme="minorHAnsi"/>
        </w:rPr>
        <w:t>,</w:t>
      </w:r>
      <w:r w:rsidRPr="009B275F">
        <w:rPr>
          <w:rFonts w:asciiTheme="minorHAnsi" w:hAnsiTheme="minorHAnsi" w:cstheme="minorHAnsi"/>
        </w:rPr>
        <w:t xml:space="preserve"> AMPAR</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{"citationID":"8Yvmz4ct","properties":{"formattedCitation":"\\super 6\\nosupersub{}","plainCitation":"6","noteIndex":0},"citationItems":[{"id":125,"uris":["http://zotero.org/users/local/CYmw5IYM/items/3329SATC"],"uri":["http://zotero.org/users/local/CYmw5IYM/items/3329SATC"],"itemData":{"id":125,"type":"article-journal","abstract":"High-grade gliomas are lethal brain cancers whose progression is robustly regulated by neuronal activity. Activity-regulated release of growth factors promotes glioma growth, but this alone is insufficient to explain the effect that neuronal activity exerts on glioma progression. Here we show that neuron and glioma interactions include electrochemical communication through bona fide AMPA receptor-dependent neuron-glioma synapses. Neuronal activity also evokes non-synaptic activity-dependent potassium currents that are amplified by gap junction-mediated tumour interconnections, forming an electrically coupled network. Depolarization of glioma membranes assessed by in vivo optogenetics promotes proliferation, whereas pharmacologically or genetically blocking electrochemical signalling inhibits the growth of glioma xenografts and extends mouse survival. Emphasizing the positive feedback mechanisms by which gliomas increase neuronal excitability and thus activity-regulated glioma growth, human intraoperative electrocorticography demonstrates increased cortical excitability in the glioma-infiltrated brain. Together, these findings indicate that synaptic and electrical integration into neural circuits promotes glioma progression.","container-title":"Nature","DOI":"10.1038/s41586-019-1563-y","ISSN":"1476-4687","issue":"7775","journalAbbreviation":"Nature","language":"eng","note":"PMID: 31534222\nPMCID: PMC7038898","page":"539-545","source":"PubMed","title":"Electrical and synaptic integration of glioma into neural circuits","volume":"573","author":[{"family":"Venkatesh","given":"Humsa S."},{"family":"Morishita","given":"Wade"},{"family":"Geraghty","given":"Anna C."},{"family":"Silverbush","given":"Dana"},{"family":"Gillespie","given":"Shawn M."},{"family":"Arzt","given":"Marlene"},{"family":"Tam","given":"Lydia T."},{"family":"Espenel","given":"Cedric"},{"family":"Ponnuswami","given":"Anitha"},{"family":"Ni","given":"Lijun"},{"family":"Woo","given":"Pamelyn J."},{"family":"Taylor","given":"Kathryn R."},{"family":"Agarwal","given":"Amit"},{"family":"Regev","given":"Aviv"},{"family":"Brang","given":"David"},{"family":"Vogel","given":"Hannes"},{"family":"Hervey-Jumper","given":"Shawn"},{"family":"Bergles","given":"Dwight E."},{"family":"Suvà","given":"Mario L."},{"family":"Malenka","given":"Robert C."},{"family":"Monje","given":"Michelle"}],"issued":{"date-parts":[["2019"]]}}}],"schema":"https://github.com/citation-style-language/schema/raw/master/csl-citation.json"}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6</w:t>
      </w:r>
      <w:r w:rsidR="00CC68EC" w:rsidRPr="009B275F">
        <w:rPr>
          <w:rFonts w:asciiTheme="minorHAnsi" w:hAnsiTheme="minorHAnsi" w:cstheme="minorHAnsi"/>
        </w:rPr>
        <w:fldChar w:fldCharType="end"/>
      </w:r>
      <w:r w:rsidRPr="009B275F">
        <w:rPr>
          <w:rFonts w:asciiTheme="minorHAnsi" w:hAnsiTheme="minorHAnsi" w:cstheme="minorHAnsi"/>
        </w:rPr>
        <w:t>.</w:t>
      </w:r>
      <w:r w:rsidR="00803BA6" w:rsidRPr="009B275F">
        <w:rPr>
          <w:rFonts w:asciiTheme="minorHAnsi" w:hAnsiTheme="minorHAnsi" w:cstheme="minorHAnsi"/>
        </w:rPr>
        <w:t xml:space="preserve"> Are similar processes involved </w:t>
      </w:r>
      <w:r w:rsidR="00A9268F" w:rsidRPr="009B275F">
        <w:rPr>
          <w:rFonts w:asciiTheme="minorHAnsi" w:hAnsiTheme="minorHAnsi" w:cstheme="minorHAnsi"/>
        </w:rPr>
        <w:t>during</w:t>
      </w:r>
      <w:r w:rsidR="00803BA6" w:rsidRPr="009B275F">
        <w:rPr>
          <w:rFonts w:asciiTheme="minorHAnsi" w:hAnsiTheme="minorHAnsi" w:cstheme="minorHAnsi"/>
        </w:rPr>
        <w:t xml:space="preserve"> </w:t>
      </w:r>
      <w:r w:rsidR="00FC106A" w:rsidRPr="009B275F">
        <w:rPr>
          <w:rFonts w:asciiTheme="minorHAnsi" w:hAnsiTheme="minorHAnsi" w:cstheme="minorHAnsi"/>
        </w:rPr>
        <w:t>WMT</w:t>
      </w:r>
      <w:r w:rsidR="00803BA6" w:rsidRPr="009B275F">
        <w:rPr>
          <w:rFonts w:asciiTheme="minorHAnsi" w:hAnsiTheme="minorHAnsi" w:cstheme="minorHAnsi"/>
        </w:rPr>
        <w:t xml:space="preserve"> invasion of </w:t>
      </w:r>
      <w:r w:rsidR="0047762B" w:rsidRPr="009B275F">
        <w:rPr>
          <w:rFonts w:asciiTheme="minorHAnsi" w:hAnsiTheme="minorHAnsi" w:cstheme="minorHAnsi"/>
        </w:rPr>
        <w:t>GBM</w:t>
      </w:r>
      <w:r w:rsidR="00803BA6" w:rsidRPr="009B275F">
        <w:rPr>
          <w:rFonts w:asciiTheme="minorHAnsi" w:hAnsiTheme="minorHAnsi" w:cstheme="minorHAnsi"/>
        </w:rPr>
        <w:t xml:space="preserve"> cells? </w:t>
      </w:r>
      <w:r w:rsidR="00A16FE5" w:rsidRPr="009B275F">
        <w:rPr>
          <w:rFonts w:asciiTheme="minorHAnsi" w:hAnsiTheme="minorHAnsi" w:cstheme="minorHAnsi"/>
        </w:rPr>
        <w:t xml:space="preserve">This can be investigated </w:t>
      </w:r>
      <w:r w:rsidR="00FC106A" w:rsidRPr="009B275F">
        <w:rPr>
          <w:rFonts w:asciiTheme="minorHAnsi" w:hAnsiTheme="minorHAnsi" w:cstheme="minorHAnsi"/>
        </w:rPr>
        <w:t>with this</w:t>
      </w:r>
      <w:r w:rsidR="00A16FE5" w:rsidRPr="009B275F">
        <w:rPr>
          <w:rFonts w:asciiTheme="minorHAnsi" w:hAnsiTheme="minorHAnsi" w:cstheme="minorHAnsi"/>
        </w:rPr>
        <w:t xml:space="preserve"> experimental system using pharmacological inhibition or genetic appr</w:t>
      </w:r>
      <w:r w:rsidR="005B1DB5" w:rsidRPr="009B275F">
        <w:rPr>
          <w:rFonts w:asciiTheme="minorHAnsi" w:hAnsiTheme="minorHAnsi" w:cstheme="minorHAnsi"/>
        </w:rPr>
        <w:t>oaches</w:t>
      </w:r>
      <w:r w:rsidR="00803BA6" w:rsidRPr="009B275F">
        <w:rPr>
          <w:rFonts w:asciiTheme="minorHAnsi" w:hAnsiTheme="minorHAnsi" w:cstheme="minorHAnsi"/>
        </w:rPr>
        <w:t xml:space="preserve">. </w:t>
      </w:r>
      <w:r w:rsidR="005B129D" w:rsidRPr="009B275F">
        <w:rPr>
          <w:rFonts w:asciiTheme="minorHAnsi" w:hAnsiTheme="minorHAnsi" w:cstheme="minorHAnsi"/>
        </w:rPr>
        <w:t>The following</w:t>
      </w:r>
      <w:r w:rsidR="000C6EBE" w:rsidRPr="009B275F">
        <w:rPr>
          <w:rFonts w:asciiTheme="minorHAnsi" w:hAnsiTheme="minorHAnsi" w:cstheme="minorHAnsi"/>
        </w:rPr>
        <w:t xml:space="preserve"> critical points </w:t>
      </w:r>
      <w:r w:rsidR="005B129D" w:rsidRPr="009B275F">
        <w:rPr>
          <w:rFonts w:asciiTheme="minorHAnsi" w:hAnsiTheme="minorHAnsi" w:cstheme="minorHAnsi"/>
        </w:rPr>
        <w:t>should</w:t>
      </w:r>
      <w:r w:rsidR="006A5873" w:rsidRPr="009B275F">
        <w:rPr>
          <w:rFonts w:asciiTheme="minorHAnsi" w:hAnsiTheme="minorHAnsi" w:cstheme="minorHAnsi"/>
        </w:rPr>
        <w:t xml:space="preserve"> be noted. First, d</w:t>
      </w:r>
      <w:r w:rsidR="004271CF" w:rsidRPr="009B275F">
        <w:rPr>
          <w:rFonts w:asciiTheme="minorHAnsi" w:hAnsiTheme="minorHAnsi" w:cstheme="minorHAnsi"/>
        </w:rPr>
        <w:t>uring the PEGylation steps, the substrate</w:t>
      </w:r>
      <w:r w:rsidR="00F934FA" w:rsidRPr="009B275F">
        <w:rPr>
          <w:rFonts w:asciiTheme="minorHAnsi" w:hAnsiTheme="minorHAnsi" w:cstheme="minorHAnsi"/>
        </w:rPr>
        <w:t xml:space="preserve"> should not be allowed to dry out</w:t>
      </w:r>
      <w:r w:rsidR="004271CF" w:rsidRPr="009B275F">
        <w:rPr>
          <w:rFonts w:asciiTheme="minorHAnsi" w:hAnsiTheme="minorHAnsi" w:cstheme="minorHAnsi"/>
        </w:rPr>
        <w:t xml:space="preserve"> </w:t>
      </w:r>
      <w:r w:rsidR="00F934FA" w:rsidRPr="009B275F">
        <w:rPr>
          <w:rFonts w:asciiTheme="minorHAnsi" w:hAnsiTheme="minorHAnsi" w:cstheme="minorHAnsi"/>
        </w:rPr>
        <w:t>to avoid affecting</w:t>
      </w:r>
      <w:r w:rsidR="004271CF" w:rsidRPr="009B275F">
        <w:rPr>
          <w:rFonts w:asciiTheme="minorHAnsi" w:hAnsiTheme="minorHAnsi" w:cstheme="minorHAnsi"/>
        </w:rPr>
        <w:t xml:space="preserve"> the integrity of the anti-adhesive coating. Of note, it is possible to </w:t>
      </w:r>
      <w:r w:rsidR="00F934FA" w:rsidRPr="009B275F">
        <w:rPr>
          <w:rFonts w:asciiTheme="minorHAnsi" w:hAnsiTheme="minorHAnsi" w:cstheme="minorHAnsi"/>
        </w:rPr>
        <w:t xml:space="preserve">extensively </w:t>
      </w:r>
      <w:r w:rsidR="004271CF" w:rsidRPr="009B275F">
        <w:rPr>
          <w:rFonts w:asciiTheme="minorHAnsi" w:hAnsiTheme="minorHAnsi" w:cstheme="minorHAnsi"/>
        </w:rPr>
        <w:t>wash the PEG-SVA solution</w:t>
      </w:r>
      <w:r w:rsidR="00F934FA" w:rsidRPr="009B275F">
        <w:rPr>
          <w:rFonts w:asciiTheme="minorHAnsi" w:hAnsiTheme="minorHAnsi" w:cstheme="minorHAnsi"/>
        </w:rPr>
        <w:t xml:space="preserve"> </w:t>
      </w:r>
      <w:r w:rsidR="004271CF" w:rsidRPr="009B275F">
        <w:rPr>
          <w:rFonts w:asciiTheme="minorHAnsi" w:hAnsiTheme="minorHAnsi" w:cstheme="minorHAnsi"/>
        </w:rPr>
        <w:t>with ultrapure water and to dry it out under</w:t>
      </w:r>
      <w:r w:rsidR="00F934FA" w:rsidRPr="009B275F">
        <w:rPr>
          <w:rFonts w:asciiTheme="minorHAnsi" w:hAnsiTheme="minorHAnsi" w:cstheme="minorHAnsi"/>
        </w:rPr>
        <w:t xml:space="preserve"> a stream of</w:t>
      </w:r>
      <w:r w:rsidR="004271CF" w:rsidRPr="009B275F">
        <w:rPr>
          <w:rFonts w:asciiTheme="minorHAnsi" w:hAnsiTheme="minorHAnsi" w:cstheme="minorHAnsi"/>
        </w:rPr>
        <w:t xml:space="preserve"> nitrogen before storing</w:t>
      </w:r>
      <w:r w:rsidR="00F934FA" w:rsidRPr="009B275F">
        <w:rPr>
          <w:rFonts w:asciiTheme="minorHAnsi" w:hAnsiTheme="minorHAnsi" w:cstheme="minorHAnsi"/>
        </w:rPr>
        <w:t xml:space="preserve"> it</w:t>
      </w:r>
      <w:r w:rsidR="004271CF" w:rsidRPr="009B275F">
        <w:rPr>
          <w:rFonts w:asciiTheme="minorHAnsi" w:hAnsiTheme="minorHAnsi" w:cstheme="minorHAnsi"/>
        </w:rPr>
        <w:t xml:space="preserve"> at 4</w:t>
      </w:r>
      <w:r w:rsidR="00F934FA" w:rsidRPr="009B275F">
        <w:rPr>
          <w:rFonts w:asciiTheme="minorHAnsi" w:hAnsiTheme="minorHAnsi" w:cstheme="minorHAnsi"/>
        </w:rPr>
        <w:t xml:space="preserve"> </w:t>
      </w:r>
      <w:r w:rsidR="004271CF" w:rsidRPr="009B275F">
        <w:rPr>
          <w:rFonts w:asciiTheme="minorHAnsi" w:hAnsiTheme="minorHAnsi" w:cstheme="minorHAnsi"/>
        </w:rPr>
        <w:t>°C in the dark.</w:t>
      </w:r>
      <w:r w:rsidR="00F934FA" w:rsidRPr="009B275F">
        <w:rPr>
          <w:rFonts w:asciiTheme="minorHAnsi" w:hAnsiTheme="minorHAnsi" w:cstheme="minorHAnsi"/>
        </w:rPr>
        <w:t xml:space="preserve"> Second, t</w:t>
      </w:r>
      <w:r w:rsidR="005B1DB5" w:rsidRPr="009B275F">
        <w:rPr>
          <w:rFonts w:asciiTheme="minorHAnsi" w:hAnsiTheme="minorHAnsi" w:cstheme="minorHAnsi"/>
        </w:rPr>
        <w:t>he m</w:t>
      </w:r>
      <w:r w:rsidR="00F13F7A" w:rsidRPr="009B275F">
        <w:rPr>
          <w:rFonts w:asciiTheme="minorHAnsi" w:hAnsiTheme="minorHAnsi" w:cstheme="minorHAnsi"/>
        </w:rPr>
        <w:t xml:space="preserve">acro developed for analyzing GBM cell migration on neurons is in an open-access mode </w:t>
      </w:r>
      <w:r w:rsidR="00F934FA" w:rsidRPr="009B275F">
        <w:rPr>
          <w:rFonts w:asciiTheme="minorHAnsi" w:hAnsiTheme="minorHAnsi" w:cstheme="minorHAnsi"/>
        </w:rPr>
        <w:t xml:space="preserve">and is </w:t>
      </w:r>
      <w:r w:rsidR="005B1DB5" w:rsidRPr="009B275F">
        <w:rPr>
          <w:rFonts w:asciiTheme="minorHAnsi" w:hAnsiTheme="minorHAnsi" w:cstheme="minorHAnsi"/>
        </w:rPr>
        <w:t xml:space="preserve">compatible with </w:t>
      </w:r>
      <w:proofErr w:type="spellStart"/>
      <w:r w:rsidR="00F13F7A" w:rsidRPr="009B275F">
        <w:rPr>
          <w:rFonts w:asciiTheme="minorHAnsi" w:hAnsiTheme="minorHAnsi" w:cstheme="minorHAnsi"/>
        </w:rPr>
        <w:t>FiJi</w:t>
      </w:r>
      <w:proofErr w:type="spellEnd"/>
      <w:r w:rsidR="00F13F7A" w:rsidRPr="009B275F">
        <w:rPr>
          <w:rFonts w:asciiTheme="minorHAnsi" w:hAnsiTheme="minorHAnsi" w:cstheme="minorHAnsi"/>
        </w:rPr>
        <w:t xml:space="preserve"> software. </w:t>
      </w:r>
      <w:r w:rsidR="00711A9D" w:rsidRPr="009B275F">
        <w:rPr>
          <w:rFonts w:asciiTheme="minorHAnsi" w:hAnsiTheme="minorHAnsi" w:cstheme="minorHAnsi"/>
        </w:rPr>
        <w:t>Although t</w:t>
      </w:r>
      <w:r w:rsidR="00F13F7A" w:rsidRPr="009B275F">
        <w:rPr>
          <w:rFonts w:asciiTheme="minorHAnsi" w:hAnsiTheme="minorHAnsi" w:cstheme="minorHAnsi"/>
        </w:rPr>
        <w:t xml:space="preserve">his macro </w:t>
      </w:r>
      <w:r w:rsidR="00722B81" w:rsidRPr="009B275F">
        <w:rPr>
          <w:rFonts w:asciiTheme="minorHAnsi" w:hAnsiTheme="minorHAnsi" w:cstheme="minorHAnsi"/>
        </w:rPr>
        <w:t>and its updates are</w:t>
      </w:r>
      <w:r w:rsidR="00F13F7A" w:rsidRPr="009B275F">
        <w:rPr>
          <w:rFonts w:asciiTheme="minorHAnsi" w:hAnsiTheme="minorHAnsi" w:cstheme="minorHAnsi"/>
        </w:rPr>
        <w:t xml:space="preserve"> available o</w:t>
      </w:r>
      <w:r w:rsidR="000140D0" w:rsidRPr="009B275F">
        <w:rPr>
          <w:rFonts w:asciiTheme="minorHAnsi" w:hAnsiTheme="minorHAnsi" w:cstheme="minorHAnsi"/>
        </w:rPr>
        <w:t>n</w:t>
      </w:r>
      <w:r w:rsidR="00F13F7A" w:rsidRPr="009B275F">
        <w:rPr>
          <w:rFonts w:asciiTheme="minorHAnsi" w:hAnsiTheme="minorHAnsi" w:cstheme="minorHAnsi"/>
        </w:rPr>
        <w:t xml:space="preserve"> GitHub, </w:t>
      </w:r>
      <w:r w:rsidR="00711A9D" w:rsidRPr="009B275F">
        <w:rPr>
          <w:rFonts w:asciiTheme="minorHAnsi" w:hAnsiTheme="minorHAnsi" w:cstheme="minorHAnsi"/>
        </w:rPr>
        <w:t>it</w:t>
      </w:r>
      <w:r w:rsidR="00F13F7A" w:rsidRPr="009B275F">
        <w:rPr>
          <w:rFonts w:asciiTheme="minorHAnsi" w:hAnsiTheme="minorHAnsi" w:cstheme="minorHAnsi"/>
        </w:rPr>
        <w:t xml:space="preserve"> requires an appropriate calibration for detecting cells. </w:t>
      </w:r>
      <w:r w:rsidR="003C7458" w:rsidRPr="009B275F">
        <w:rPr>
          <w:rFonts w:asciiTheme="minorHAnsi" w:hAnsiTheme="minorHAnsi" w:cstheme="minorHAnsi"/>
        </w:rPr>
        <w:t>Hence, i</w:t>
      </w:r>
      <w:r w:rsidR="00F13F7A" w:rsidRPr="009B275F">
        <w:rPr>
          <w:rFonts w:asciiTheme="minorHAnsi" w:hAnsiTheme="minorHAnsi" w:cstheme="minorHAnsi"/>
        </w:rPr>
        <w:t xml:space="preserve">t </w:t>
      </w:r>
      <w:r w:rsidR="005B1DB5" w:rsidRPr="009B275F">
        <w:rPr>
          <w:rFonts w:asciiTheme="minorHAnsi" w:hAnsiTheme="minorHAnsi" w:cstheme="minorHAnsi"/>
        </w:rPr>
        <w:t xml:space="preserve">may </w:t>
      </w:r>
      <w:r w:rsidR="00F13F7A" w:rsidRPr="009B275F">
        <w:rPr>
          <w:rFonts w:asciiTheme="minorHAnsi" w:hAnsiTheme="minorHAnsi" w:cstheme="minorHAnsi"/>
        </w:rPr>
        <w:t>be useful to check the samples manually as</w:t>
      </w:r>
      <w:r w:rsidR="00722B81" w:rsidRPr="009B275F">
        <w:rPr>
          <w:rFonts w:asciiTheme="minorHAnsi" w:hAnsiTheme="minorHAnsi" w:cstheme="minorHAnsi"/>
        </w:rPr>
        <w:t xml:space="preserve"> a</w:t>
      </w:r>
      <w:r w:rsidR="00F13F7A" w:rsidRPr="009B275F">
        <w:rPr>
          <w:rFonts w:asciiTheme="minorHAnsi" w:hAnsiTheme="minorHAnsi" w:cstheme="minorHAnsi"/>
        </w:rPr>
        <w:t xml:space="preserve"> quality control while starting the analysis. </w:t>
      </w:r>
      <w:r w:rsidR="00084FF8" w:rsidRPr="009B275F">
        <w:rPr>
          <w:rFonts w:asciiTheme="minorHAnsi" w:hAnsiTheme="minorHAnsi" w:cstheme="minorHAnsi"/>
        </w:rPr>
        <w:t>The f</w:t>
      </w:r>
      <w:r w:rsidR="00803BA6" w:rsidRPr="009B275F">
        <w:rPr>
          <w:rFonts w:asciiTheme="minorHAnsi" w:hAnsiTheme="minorHAnsi" w:cstheme="minorHAnsi"/>
        </w:rPr>
        <w:t xml:space="preserve">lexibility of </w:t>
      </w:r>
      <w:r w:rsidR="00084FF8" w:rsidRPr="009B275F">
        <w:rPr>
          <w:rFonts w:asciiTheme="minorHAnsi" w:hAnsiTheme="minorHAnsi" w:cstheme="minorHAnsi"/>
        </w:rPr>
        <w:t>th</w:t>
      </w:r>
      <w:r w:rsidR="00F444C3" w:rsidRPr="009B275F">
        <w:rPr>
          <w:rFonts w:asciiTheme="minorHAnsi" w:hAnsiTheme="minorHAnsi" w:cstheme="minorHAnsi"/>
        </w:rPr>
        <w:t>e</w:t>
      </w:r>
      <w:r w:rsidR="00803BA6" w:rsidRPr="009B275F">
        <w:rPr>
          <w:rFonts w:asciiTheme="minorHAnsi" w:hAnsiTheme="minorHAnsi" w:cstheme="minorHAnsi"/>
        </w:rPr>
        <w:t xml:space="preserve"> system </w:t>
      </w:r>
      <w:r w:rsidR="00F444C3" w:rsidRPr="009B275F">
        <w:rPr>
          <w:rFonts w:asciiTheme="minorHAnsi" w:hAnsiTheme="minorHAnsi" w:cstheme="minorHAnsi"/>
        </w:rPr>
        <w:t xml:space="preserve">used here </w:t>
      </w:r>
      <w:r w:rsidR="00803BA6" w:rsidRPr="009B275F">
        <w:rPr>
          <w:rFonts w:asciiTheme="minorHAnsi" w:hAnsiTheme="minorHAnsi" w:cstheme="minorHAnsi"/>
        </w:rPr>
        <w:t>allows different shap</w:t>
      </w:r>
      <w:r w:rsidR="0030669A" w:rsidRPr="009B275F">
        <w:rPr>
          <w:rFonts w:asciiTheme="minorHAnsi" w:hAnsiTheme="minorHAnsi" w:cstheme="minorHAnsi"/>
        </w:rPr>
        <w:t xml:space="preserve">es </w:t>
      </w:r>
      <w:r w:rsidR="005B1DB5" w:rsidRPr="009B275F">
        <w:rPr>
          <w:rFonts w:asciiTheme="minorHAnsi" w:hAnsiTheme="minorHAnsi" w:cstheme="minorHAnsi"/>
        </w:rPr>
        <w:t xml:space="preserve">of </w:t>
      </w:r>
      <w:r w:rsidR="00803BA6" w:rsidRPr="009B275F">
        <w:rPr>
          <w:rFonts w:asciiTheme="minorHAnsi" w:hAnsiTheme="minorHAnsi" w:cstheme="minorHAnsi"/>
        </w:rPr>
        <w:t>the pattern,</w:t>
      </w:r>
      <w:r w:rsidR="0030669A" w:rsidRPr="009B275F">
        <w:rPr>
          <w:rFonts w:asciiTheme="minorHAnsi" w:hAnsiTheme="minorHAnsi" w:cstheme="minorHAnsi"/>
        </w:rPr>
        <w:t xml:space="preserve"> with</w:t>
      </w:r>
      <w:r w:rsidR="00803BA6" w:rsidRPr="009B275F">
        <w:rPr>
          <w:rFonts w:asciiTheme="minorHAnsi" w:hAnsiTheme="minorHAnsi" w:cstheme="minorHAnsi"/>
        </w:rPr>
        <w:t xml:space="preserve"> parallel lines separati</w:t>
      </w:r>
      <w:r w:rsidR="0030669A" w:rsidRPr="009B275F">
        <w:rPr>
          <w:rFonts w:asciiTheme="minorHAnsi" w:hAnsiTheme="minorHAnsi" w:cstheme="minorHAnsi"/>
        </w:rPr>
        <w:t>ng</w:t>
      </w:r>
      <w:r w:rsidR="00803BA6" w:rsidRPr="009B275F">
        <w:rPr>
          <w:rFonts w:asciiTheme="minorHAnsi" w:hAnsiTheme="minorHAnsi" w:cstheme="minorHAnsi"/>
        </w:rPr>
        <w:t xml:space="preserve"> </w:t>
      </w:r>
      <w:r w:rsidR="0030669A" w:rsidRPr="009B275F">
        <w:rPr>
          <w:rFonts w:asciiTheme="minorHAnsi" w:hAnsiTheme="minorHAnsi" w:cstheme="minorHAnsi"/>
        </w:rPr>
        <w:t xml:space="preserve">the </w:t>
      </w:r>
      <w:r w:rsidR="00803BA6" w:rsidRPr="009B275F">
        <w:rPr>
          <w:rFonts w:asciiTheme="minorHAnsi" w:hAnsiTheme="minorHAnsi" w:cstheme="minorHAnsi"/>
        </w:rPr>
        <w:t>neurons</w:t>
      </w:r>
      <w:r w:rsidR="0030669A" w:rsidRPr="009B275F">
        <w:rPr>
          <w:rFonts w:asciiTheme="minorHAnsi" w:hAnsiTheme="minorHAnsi" w:cstheme="minorHAnsi"/>
        </w:rPr>
        <w:t xml:space="preserve"> to different extents</w:t>
      </w:r>
      <w:r w:rsidR="00803BA6" w:rsidRPr="009B275F">
        <w:rPr>
          <w:rFonts w:asciiTheme="minorHAnsi" w:hAnsiTheme="minorHAnsi" w:cstheme="minorHAnsi"/>
        </w:rPr>
        <w:t xml:space="preserve">. </w:t>
      </w:r>
      <w:r w:rsidR="00084FF8" w:rsidRPr="009B275F">
        <w:rPr>
          <w:rFonts w:asciiTheme="minorHAnsi" w:hAnsiTheme="minorHAnsi" w:cstheme="minorHAnsi"/>
        </w:rPr>
        <w:t xml:space="preserve">With </w:t>
      </w:r>
      <w:r w:rsidR="00803BA6" w:rsidRPr="009B275F">
        <w:rPr>
          <w:rFonts w:asciiTheme="minorHAnsi" w:hAnsiTheme="minorHAnsi" w:cstheme="minorHAnsi"/>
        </w:rPr>
        <w:t>this approach, the shape of several cerebral structures</w:t>
      </w:r>
      <w:r w:rsidR="00A97DC6" w:rsidRPr="009B275F">
        <w:rPr>
          <w:rFonts w:asciiTheme="minorHAnsi" w:hAnsiTheme="minorHAnsi" w:cstheme="minorHAnsi"/>
        </w:rPr>
        <w:t xml:space="preserve"> can be mimicked</w:t>
      </w:r>
      <w:r w:rsidR="00803BA6" w:rsidRPr="009B275F">
        <w:rPr>
          <w:rFonts w:asciiTheme="minorHAnsi" w:hAnsiTheme="minorHAnsi" w:cstheme="minorHAnsi"/>
        </w:rPr>
        <w:t>, as observed in the corpus callosum</w:t>
      </w:r>
      <w:r w:rsidR="00A97DC6" w:rsidRPr="009B275F">
        <w:rPr>
          <w:rFonts w:asciiTheme="minorHAnsi" w:hAnsiTheme="minorHAnsi" w:cstheme="minorHAnsi"/>
        </w:rPr>
        <w:t>—</w:t>
      </w:r>
      <w:r w:rsidR="00E764EF" w:rsidRPr="009B275F">
        <w:rPr>
          <w:rFonts w:asciiTheme="minorHAnsi" w:hAnsiTheme="minorHAnsi" w:cstheme="minorHAnsi"/>
        </w:rPr>
        <w:t>the largest white matter structure in human brain</w:t>
      </w:r>
      <w:r w:rsidR="00A97DC6" w:rsidRPr="009B275F">
        <w:rPr>
          <w:rFonts w:asciiTheme="minorHAnsi" w:hAnsiTheme="minorHAnsi" w:cstheme="minorHAnsi"/>
        </w:rPr>
        <w:t>—</w:t>
      </w:r>
      <w:r w:rsidR="00803BA6" w:rsidRPr="009B275F">
        <w:rPr>
          <w:rFonts w:asciiTheme="minorHAnsi" w:hAnsiTheme="minorHAnsi" w:cstheme="minorHAnsi"/>
        </w:rPr>
        <w:t xml:space="preserve">where WMT invasion is mainly observed. </w:t>
      </w:r>
      <w:r w:rsidR="00E301BC" w:rsidRPr="009B275F">
        <w:rPr>
          <w:rFonts w:asciiTheme="minorHAnsi" w:hAnsiTheme="minorHAnsi" w:cstheme="minorHAnsi"/>
        </w:rPr>
        <w:t xml:space="preserve">Alternatively, the same UV-light projection apparatus has been shown to </w:t>
      </w:r>
      <w:r w:rsidR="00646DD0" w:rsidRPr="009B275F">
        <w:rPr>
          <w:rFonts w:asciiTheme="minorHAnsi" w:hAnsiTheme="minorHAnsi" w:cstheme="minorHAnsi"/>
        </w:rPr>
        <w:t>structure</w:t>
      </w:r>
      <w:r w:rsidR="00E301BC" w:rsidRPr="009B275F">
        <w:rPr>
          <w:rFonts w:asciiTheme="minorHAnsi" w:hAnsiTheme="minorHAnsi" w:cstheme="minorHAnsi"/>
        </w:rPr>
        <w:t xml:space="preserve"> UV-sensitive non-adhesive hydrogels</w:t>
      </w:r>
      <w:r w:rsidR="00646DD0" w:rsidRPr="009B275F">
        <w:rPr>
          <w:rFonts w:asciiTheme="minorHAnsi" w:hAnsiTheme="minorHAnsi" w:cstheme="minorHAnsi"/>
        </w:rPr>
        <w:t xml:space="preserve"> </w:t>
      </w:r>
      <w:r w:rsidR="00E301BC" w:rsidRPr="009B275F">
        <w:rPr>
          <w:rFonts w:asciiTheme="minorHAnsi" w:hAnsiTheme="minorHAnsi" w:cstheme="minorHAnsi"/>
        </w:rPr>
        <w:t>in a z-controlled manner</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{"citationID":"PSdtBdK0","properties":{"formattedCitation":"\\super 14\\nosupersub{}","plainCitation":"14","noteIndex":0},"citationItems":[{"id":134,"uris":["http://zotero.org/users/local/CYmw5IYM/items/MA8BPH84"],"uri":["http://zotero.org/users/local/CYmw5IYM/items/MA8BPH84"],"itemData":{"id":134,"type":"article-journal","abstract":"Physiologically relevant cell-based models require engineered microenvironments which recapitulate the topographical, biochemical, and mechanical properties encountered in vivo. In this context, hydrogels are the materials of choice. Here a light-based toolbox is able to craft such microniches out of common place materials. Extensive use of benzophenone photoinitiators and their interaction with oxygen achieves this. First, the oxygen inhibition of radicals is harnessed to photoprint hydrogel topographies. Then the chemical properties of benzophenone are exploited to crosslink and functionalize native hydrogels lacking photosensitive moieties. At last, photoscission is introduced: an oxygen-driven, benzophenone-enabled reaction that photoliquefies Matrigel and other common gels. Using these tools, soft hydrogel templates are tailored for cells to grow or self-organize into standardized structures. The described workflow emerges as an effective microniche manufacturing toolset for 3D cell culture.","container-title":"Advanced Healthcare Materials","DOI":"10.1002/adhm.202000519","ISSN":"2192-2659","issue":"18","journalAbbreviation":"Adv Healthc Mater","language":"eng","note":"PMID: 32743980","page":"e2000519","source":"PubMed","title":"Tailoring Common Hydrogels into 3D Cell Culture Templates","volume":"9","author":[{"family":"Pasturel","given":"Aurélien"},{"family":"Strale","given":"Pierre-Olivier"},{"family":"Studer","given":"Vincent"}],"issued":{"date-parts":[["2020",9]]}}}],"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14</w:t>
      </w:r>
      <w:r w:rsidR="00CC68EC" w:rsidRPr="009B275F">
        <w:rPr>
          <w:rFonts w:asciiTheme="minorHAnsi" w:hAnsiTheme="minorHAnsi" w:cstheme="minorHAnsi"/>
        </w:rPr>
        <w:fldChar w:fldCharType="end"/>
      </w:r>
      <w:r w:rsidR="00F13F7A" w:rsidRPr="009B275F">
        <w:rPr>
          <w:rFonts w:asciiTheme="minorHAnsi" w:hAnsiTheme="minorHAnsi" w:cstheme="minorHAnsi"/>
        </w:rPr>
        <w:t>,</w:t>
      </w:r>
      <w:r w:rsidR="00E301BC" w:rsidRPr="009B275F">
        <w:rPr>
          <w:rFonts w:asciiTheme="minorHAnsi" w:hAnsiTheme="minorHAnsi" w:cstheme="minorHAnsi"/>
        </w:rPr>
        <w:t xml:space="preserve"> allow</w:t>
      </w:r>
      <w:r w:rsidR="00F13F7A" w:rsidRPr="009B275F">
        <w:rPr>
          <w:rFonts w:asciiTheme="minorHAnsi" w:hAnsiTheme="minorHAnsi" w:cstheme="minorHAnsi"/>
        </w:rPr>
        <w:t>ing</w:t>
      </w:r>
      <w:r w:rsidR="00E301BC" w:rsidRPr="009B275F">
        <w:rPr>
          <w:rFonts w:asciiTheme="minorHAnsi" w:hAnsiTheme="minorHAnsi" w:cstheme="minorHAnsi"/>
        </w:rPr>
        <w:t xml:space="preserve"> the standardization of spheroid formation. </w:t>
      </w:r>
    </w:p>
    <w:p w14:paraId="4AB8FB24" w14:textId="77777777" w:rsidR="00331E2C" w:rsidRPr="009B275F" w:rsidRDefault="00331E2C" w:rsidP="009B275F">
      <w:pPr>
        <w:tabs>
          <w:tab w:val="clear" w:pos="426"/>
        </w:tabs>
        <w:rPr>
          <w:rFonts w:asciiTheme="minorHAnsi" w:hAnsiTheme="minorHAnsi" w:cstheme="minorHAnsi"/>
        </w:rPr>
      </w:pPr>
    </w:p>
    <w:p w14:paraId="4AB8FB25" w14:textId="77777777" w:rsidR="00F31925" w:rsidRPr="009B275F" w:rsidRDefault="00E301BC" w:rsidP="009B275F">
      <w:pPr>
        <w:tabs>
          <w:tab w:val="clear" w:pos="426"/>
        </w:tabs>
        <w:rPr>
          <w:rFonts w:asciiTheme="minorHAnsi" w:hAnsiTheme="minorHAnsi" w:cstheme="minorHAnsi"/>
        </w:rPr>
      </w:pPr>
      <w:r w:rsidRPr="009B275F">
        <w:rPr>
          <w:rFonts w:asciiTheme="minorHAnsi" w:hAnsiTheme="minorHAnsi" w:cstheme="minorHAnsi"/>
        </w:rPr>
        <w:t>In this context, 3D neurospheres</w:t>
      </w:r>
      <w:r w:rsidR="00491009" w:rsidRPr="009B275F">
        <w:rPr>
          <w:rFonts w:asciiTheme="minorHAnsi" w:hAnsiTheme="minorHAnsi" w:cstheme="minorHAnsi"/>
        </w:rPr>
        <w:t xml:space="preserve"> could be generated</w:t>
      </w:r>
      <w:r w:rsidRPr="009B275F">
        <w:rPr>
          <w:rFonts w:asciiTheme="minorHAnsi" w:hAnsiTheme="minorHAnsi" w:cstheme="minorHAnsi"/>
        </w:rPr>
        <w:t xml:space="preserve"> </w:t>
      </w:r>
      <w:r w:rsidR="00F13F7A" w:rsidRPr="009B275F">
        <w:rPr>
          <w:rFonts w:asciiTheme="minorHAnsi" w:hAnsiTheme="minorHAnsi" w:cstheme="minorHAnsi"/>
        </w:rPr>
        <w:t>to test</w:t>
      </w:r>
      <w:r w:rsidRPr="009B275F">
        <w:rPr>
          <w:rFonts w:asciiTheme="minorHAnsi" w:hAnsiTheme="minorHAnsi" w:cstheme="minorHAnsi"/>
        </w:rPr>
        <w:t xml:space="preserve"> GBM </w:t>
      </w:r>
      <w:r w:rsidR="00F13F7A" w:rsidRPr="009B275F">
        <w:rPr>
          <w:rFonts w:asciiTheme="minorHAnsi" w:hAnsiTheme="minorHAnsi" w:cstheme="minorHAnsi"/>
        </w:rPr>
        <w:t>invasion</w:t>
      </w:r>
      <w:r w:rsidRPr="009B275F">
        <w:rPr>
          <w:rFonts w:asciiTheme="minorHAnsi" w:hAnsiTheme="minorHAnsi" w:cstheme="minorHAnsi"/>
        </w:rPr>
        <w:t xml:space="preserve">. </w:t>
      </w:r>
      <w:r w:rsidR="001673F0" w:rsidRPr="009B275F">
        <w:rPr>
          <w:rFonts w:asciiTheme="minorHAnsi" w:hAnsiTheme="minorHAnsi" w:cstheme="minorHAnsi"/>
        </w:rPr>
        <w:t>This technique can be also applied for patterning other cerebral cells, such as brain endothelial cells</w:t>
      </w:r>
      <w:r w:rsidR="002317F4" w:rsidRPr="009B275F">
        <w:rPr>
          <w:rFonts w:asciiTheme="minorHAnsi" w:hAnsiTheme="minorHAnsi" w:cstheme="minorHAnsi"/>
        </w:rPr>
        <w:t>,</w:t>
      </w:r>
      <w:r w:rsidR="001673F0" w:rsidRPr="009B275F">
        <w:rPr>
          <w:rFonts w:asciiTheme="minorHAnsi" w:hAnsiTheme="minorHAnsi" w:cstheme="minorHAnsi"/>
        </w:rPr>
        <w:t xml:space="preserve"> to reproduce vessel-like shape</w:t>
      </w:r>
      <w:r w:rsidR="009C219D" w:rsidRPr="009B275F">
        <w:rPr>
          <w:rFonts w:asciiTheme="minorHAnsi" w:hAnsiTheme="minorHAnsi" w:cstheme="minorHAnsi"/>
        </w:rPr>
        <w:t xml:space="preserve"> or mimic</w:t>
      </w:r>
      <w:r w:rsidR="001673F0" w:rsidRPr="009B275F">
        <w:rPr>
          <w:rFonts w:asciiTheme="minorHAnsi" w:hAnsiTheme="minorHAnsi" w:cstheme="minorHAnsi"/>
        </w:rPr>
        <w:t xml:space="preserve"> microglial or other immune cells. </w:t>
      </w:r>
      <w:r w:rsidR="002317F4" w:rsidRPr="009B275F">
        <w:rPr>
          <w:rFonts w:asciiTheme="minorHAnsi" w:hAnsiTheme="minorHAnsi" w:cstheme="minorHAnsi"/>
        </w:rPr>
        <w:t>Thus</w:t>
      </w:r>
      <w:r w:rsidR="001673F0" w:rsidRPr="009B275F">
        <w:rPr>
          <w:rFonts w:asciiTheme="minorHAnsi" w:hAnsiTheme="minorHAnsi" w:cstheme="minorHAnsi"/>
        </w:rPr>
        <w:t xml:space="preserve">, synergistic or inhibitory effects of cerebral cells can be observed when co-cultured with GBM cells. </w:t>
      </w:r>
      <w:r w:rsidR="000140D0" w:rsidRPr="009B275F">
        <w:rPr>
          <w:rFonts w:asciiTheme="minorHAnsi" w:hAnsiTheme="minorHAnsi" w:cstheme="minorHAnsi"/>
        </w:rPr>
        <w:t xml:space="preserve">One limitation of </w:t>
      </w:r>
      <w:r w:rsidR="002317F4" w:rsidRPr="009B275F">
        <w:rPr>
          <w:rFonts w:asciiTheme="minorHAnsi" w:hAnsiTheme="minorHAnsi" w:cstheme="minorHAnsi"/>
        </w:rPr>
        <w:t>this</w:t>
      </w:r>
      <w:r w:rsidR="000140D0" w:rsidRPr="009B275F">
        <w:rPr>
          <w:rFonts w:asciiTheme="minorHAnsi" w:hAnsiTheme="minorHAnsi" w:cstheme="minorHAnsi"/>
        </w:rPr>
        <w:t xml:space="preserve"> study is the use of embr</w:t>
      </w:r>
      <w:r w:rsidR="00243200" w:rsidRPr="009B275F">
        <w:rPr>
          <w:rFonts w:asciiTheme="minorHAnsi" w:hAnsiTheme="minorHAnsi" w:cstheme="minorHAnsi"/>
        </w:rPr>
        <w:t xml:space="preserve">yonic rat neurons </w:t>
      </w:r>
      <w:r w:rsidR="006F0979" w:rsidRPr="009B275F">
        <w:rPr>
          <w:rFonts w:asciiTheme="minorHAnsi" w:hAnsiTheme="minorHAnsi" w:cstheme="minorHAnsi"/>
        </w:rPr>
        <w:t>in co-culture with human GBM cells</w:t>
      </w:r>
      <w:r w:rsidR="0007681E" w:rsidRPr="009B275F">
        <w:rPr>
          <w:rFonts w:asciiTheme="minorHAnsi" w:hAnsiTheme="minorHAnsi" w:cstheme="minorHAnsi"/>
        </w:rPr>
        <w:t xml:space="preserve">, which </w:t>
      </w:r>
      <w:r w:rsidR="00FC45A7" w:rsidRPr="009B275F">
        <w:rPr>
          <w:rFonts w:asciiTheme="minorHAnsi" w:hAnsiTheme="minorHAnsi" w:cstheme="minorHAnsi"/>
        </w:rPr>
        <w:t>may not mimic true physiological conditions.</w:t>
      </w:r>
      <w:r w:rsidR="0007681E" w:rsidRPr="009B275F">
        <w:rPr>
          <w:rFonts w:asciiTheme="minorHAnsi" w:hAnsiTheme="minorHAnsi" w:cstheme="minorHAnsi"/>
        </w:rPr>
        <w:t xml:space="preserve"> </w:t>
      </w:r>
      <w:r w:rsidR="00C827F6" w:rsidRPr="009B275F">
        <w:rPr>
          <w:rFonts w:asciiTheme="minorHAnsi" w:hAnsiTheme="minorHAnsi" w:cstheme="minorHAnsi"/>
        </w:rPr>
        <w:t xml:space="preserve">One </w:t>
      </w:r>
      <w:r w:rsidR="00FC45A7" w:rsidRPr="009B275F">
        <w:rPr>
          <w:rFonts w:asciiTheme="minorHAnsi" w:hAnsiTheme="minorHAnsi" w:cstheme="minorHAnsi"/>
        </w:rPr>
        <w:t>way to overcome this drawback</w:t>
      </w:r>
      <w:r w:rsidR="00C827F6" w:rsidRPr="009B275F">
        <w:rPr>
          <w:rFonts w:asciiTheme="minorHAnsi" w:hAnsiTheme="minorHAnsi" w:cstheme="minorHAnsi"/>
        </w:rPr>
        <w:t xml:space="preserve"> would be to use human </w:t>
      </w:r>
      <w:r w:rsidR="00397577" w:rsidRPr="009B275F">
        <w:rPr>
          <w:rFonts w:asciiTheme="minorHAnsi" w:hAnsiTheme="minorHAnsi" w:cstheme="minorHAnsi"/>
        </w:rPr>
        <w:t>i</w:t>
      </w:r>
      <w:r w:rsidR="00FF1436" w:rsidRPr="009B275F">
        <w:rPr>
          <w:rFonts w:asciiTheme="minorHAnsi" w:hAnsiTheme="minorHAnsi" w:cstheme="minorHAnsi"/>
        </w:rPr>
        <w:t>nduced pluripotent stem cell</w:t>
      </w:r>
      <w:r w:rsidR="00397577" w:rsidRPr="009B275F">
        <w:rPr>
          <w:rFonts w:asciiTheme="minorHAnsi" w:hAnsiTheme="minorHAnsi" w:cstheme="minorHAnsi"/>
        </w:rPr>
        <w:t xml:space="preserve">-derived </w:t>
      </w:r>
      <w:r w:rsidR="00C827F6" w:rsidRPr="009B275F">
        <w:rPr>
          <w:rFonts w:asciiTheme="minorHAnsi" w:hAnsiTheme="minorHAnsi" w:cstheme="minorHAnsi"/>
        </w:rPr>
        <w:t>neurons to avoid specie</w:t>
      </w:r>
      <w:r w:rsidR="00FF1436" w:rsidRPr="009B275F">
        <w:rPr>
          <w:rFonts w:asciiTheme="minorHAnsi" w:hAnsiTheme="minorHAnsi" w:cstheme="minorHAnsi"/>
        </w:rPr>
        <w:t>s</w:t>
      </w:r>
      <w:r w:rsidR="00C827F6" w:rsidRPr="009B275F">
        <w:rPr>
          <w:rFonts w:asciiTheme="minorHAnsi" w:hAnsiTheme="minorHAnsi" w:cstheme="minorHAnsi"/>
        </w:rPr>
        <w:t xml:space="preserve"> cross-reactivity</w:t>
      </w:r>
      <w:r w:rsidR="00CC68EC" w:rsidRPr="009B275F">
        <w:rPr>
          <w:rFonts w:asciiTheme="minorHAnsi" w:hAnsiTheme="minorHAnsi" w:cstheme="minorHAnsi"/>
        </w:rPr>
        <w:fldChar w:fldCharType="begin"/>
      </w:r>
      <w:r w:rsidR="004271CF" w:rsidRPr="009B275F">
        <w:rPr>
          <w:rFonts w:asciiTheme="minorHAnsi" w:hAnsiTheme="minorHAnsi" w:cstheme="minorHAnsi"/>
        </w:rPr>
        <w:instrText xml:space="preserve"> ADDIN ZOTERO_ITEM CSL_CITATION {"citationID":"YaXaXifE","properties":{"formattedCitation":"\\super 15\\nosupersub{}","plainCitation":"15","noteIndex":0},"citationItems":[{"id":183,"uris":["http://zotero.org/users/local/CYmw5IYM/items/UFRJDJPJ"],"uri":["http://zotero.org/users/local/CYmw5IYM/items/UFRJDJPJ"],"itemData":{"id":183,"type":"article-journal","container-title":"Cell","DOI":"10.1016/j.cell.2011.05.034","ISSN":"00928674","issue":"6","journalAbbreviation":"Cell","language":"en","page":"831-834","source":"DOI.org (Crossref)","title":"The Human Brain in a Dish: The Promise of iPSC-Derived Neurons","title-short":"The Human Brain in a Dish","volume":"145","author":[{"family":"Dolmetsch","given":"Ricardo"},{"family":"Geschwind","given":"Daniel H."}],"issued":{"date-parts":[["2011",6]]}}}],"schema":"https://github.com/citation-style-language/schema/raw/master/csl-citation.json"} </w:instrText>
      </w:r>
      <w:r w:rsidR="00CC68EC" w:rsidRPr="009B275F">
        <w:rPr>
          <w:rFonts w:asciiTheme="minorHAnsi" w:hAnsiTheme="minorHAnsi" w:cstheme="minorHAnsi"/>
        </w:rPr>
        <w:fldChar w:fldCharType="separate"/>
      </w:r>
      <w:r w:rsidR="004271CF" w:rsidRPr="009B275F">
        <w:rPr>
          <w:rFonts w:asciiTheme="minorHAnsi" w:hAnsiTheme="minorHAnsi" w:cstheme="minorHAnsi"/>
          <w:vertAlign w:val="superscript"/>
        </w:rPr>
        <w:t>15</w:t>
      </w:r>
      <w:r w:rsidR="00CC68EC" w:rsidRPr="009B275F">
        <w:rPr>
          <w:rFonts w:asciiTheme="minorHAnsi" w:hAnsiTheme="minorHAnsi" w:cstheme="minorHAnsi"/>
        </w:rPr>
        <w:fldChar w:fldCharType="end"/>
      </w:r>
      <w:r w:rsidR="00C827F6" w:rsidRPr="009B275F">
        <w:rPr>
          <w:rFonts w:asciiTheme="minorHAnsi" w:hAnsiTheme="minorHAnsi" w:cstheme="minorHAnsi"/>
        </w:rPr>
        <w:t xml:space="preserve">. </w:t>
      </w:r>
      <w:r w:rsidR="0007681E" w:rsidRPr="009B275F">
        <w:rPr>
          <w:rFonts w:asciiTheme="minorHAnsi" w:hAnsiTheme="minorHAnsi" w:cstheme="minorHAnsi"/>
        </w:rPr>
        <w:t>However, GBM cells quickly adhere and efficiently migrate on rat neurons</w:t>
      </w:r>
      <w:r w:rsidR="00A15765" w:rsidRPr="009B275F">
        <w:rPr>
          <w:rFonts w:asciiTheme="minorHAnsi" w:hAnsiTheme="minorHAnsi" w:cstheme="minorHAnsi"/>
        </w:rPr>
        <w:t>,</w:t>
      </w:r>
      <w:r w:rsidR="0007681E" w:rsidRPr="009B275F">
        <w:rPr>
          <w:rFonts w:asciiTheme="minorHAnsi" w:hAnsiTheme="minorHAnsi" w:cstheme="minorHAnsi"/>
        </w:rPr>
        <w:t xml:space="preserve"> as shown in </w:t>
      </w:r>
      <w:r w:rsidR="00FF1436" w:rsidRPr="009B275F">
        <w:rPr>
          <w:rFonts w:asciiTheme="minorHAnsi" w:hAnsiTheme="minorHAnsi" w:cstheme="minorHAnsi"/>
        </w:rPr>
        <w:t>these</w:t>
      </w:r>
      <w:r w:rsidR="0007681E" w:rsidRPr="009B275F">
        <w:rPr>
          <w:rFonts w:asciiTheme="minorHAnsi" w:hAnsiTheme="minorHAnsi" w:cstheme="minorHAnsi"/>
        </w:rPr>
        <w:t xml:space="preserve"> experiments.</w:t>
      </w:r>
      <w:r w:rsidR="00DC208F" w:rsidRPr="009B275F">
        <w:rPr>
          <w:rFonts w:asciiTheme="minorHAnsi" w:hAnsiTheme="minorHAnsi" w:cstheme="minorHAnsi"/>
        </w:rPr>
        <w:t xml:space="preserve"> It has also been demonstrated than rat cerebral cells (</w:t>
      </w:r>
      <w:r w:rsidR="00FF1436" w:rsidRPr="009B275F">
        <w:rPr>
          <w:rFonts w:asciiTheme="minorHAnsi" w:hAnsiTheme="minorHAnsi" w:cstheme="minorHAnsi"/>
        </w:rPr>
        <w:t>S</w:t>
      </w:r>
      <w:r w:rsidR="00DC208F" w:rsidRPr="009B275F">
        <w:rPr>
          <w:rFonts w:asciiTheme="minorHAnsi" w:hAnsiTheme="minorHAnsi" w:cstheme="minorHAnsi"/>
        </w:rPr>
        <w:t xml:space="preserve">chwann cells) </w:t>
      </w:r>
      <w:r w:rsidR="00FF1436" w:rsidRPr="009B275F">
        <w:rPr>
          <w:rFonts w:asciiTheme="minorHAnsi" w:hAnsiTheme="minorHAnsi" w:cstheme="minorHAnsi"/>
        </w:rPr>
        <w:t>could be</w:t>
      </w:r>
      <w:r w:rsidR="00DC208F" w:rsidRPr="009B275F">
        <w:rPr>
          <w:rFonts w:asciiTheme="minorHAnsi" w:hAnsiTheme="minorHAnsi" w:cstheme="minorHAnsi"/>
        </w:rPr>
        <w:t xml:space="preserve"> efficiently </w:t>
      </w:r>
      <w:r w:rsidR="00FF1436" w:rsidRPr="009B275F">
        <w:rPr>
          <w:rFonts w:asciiTheme="minorHAnsi" w:hAnsiTheme="minorHAnsi" w:cstheme="minorHAnsi"/>
        </w:rPr>
        <w:t>co-cultured with human neurons</w:t>
      </w:r>
      <w:r w:rsidR="00CC68EC" w:rsidRPr="009B275F">
        <w:rPr>
          <w:rFonts w:asciiTheme="minorHAnsi" w:hAnsiTheme="minorHAnsi" w:cstheme="minorHAnsi"/>
        </w:rPr>
        <w:fldChar w:fldCharType="begin"/>
      </w:r>
      <w:r w:rsidR="00DC208F" w:rsidRPr="009B275F">
        <w:rPr>
          <w:rFonts w:asciiTheme="minorHAnsi" w:hAnsiTheme="minorHAnsi" w:cstheme="minorHAnsi"/>
        </w:rPr>
        <w:instrText xml:space="preserve"> ADDIN ZOTERO_ITEM CSL_CITATION {"citationID":"1j1xUFTu","properties":{"formattedCitation":"\\super 16\\nosupersub{}","plainCitation":"16","noteIndex":0},"citationItems":[{"id":185,"uris":["http://zotero.org/users/local/CYmw5IYM/items/YQEYHHWZ"],"uri":["http://zotero.org/users/local/CYmw5IYM/items/YQEYHHWZ"],"itemData":{"id":185,"type":"article-journal","container-title":"Brain","DOI":"10.1093/brain/awx012","ISSN":"0006-8950, 1460-2156","issue":"4","language":"en","page":"898-913","source":"DOI.org (Crossref)","title":"Co-cultures with stem cell-derived human sensory neurons reveal regulators of peripheral myelination","volume":"140","author":[{"family":"Clark","given":"Alex J."},{"family":"Kaller","given":"Malte S."},{"family":"Galino","given":"Jorge"},{"family":"Willison","given":"Hugh J."},{"family":"Rinaldi","given":"Simon"},{"family":"Bennett","given":"David L. H."}],"issued":{"date-parts":[["2017",4,1]]}}}],"schema":"https://github.com/citation-style-language/schema/raw/master/csl-citation.json"} </w:instrText>
      </w:r>
      <w:r w:rsidR="00CC68EC" w:rsidRPr="009B275F">
        <w:rPr>
          <w:rFonts w:asciiTheme="minorHAnsi" w:hAnsiTheme="minorHAnsi" w:cstheme="minorHAnsi"/>
        </w:rPr>
        <w:fldChar w:fldCharType="separate"/>
      </w:r>
      <w:r w:rsidR="00DC208F" w:rsidRPr="009B275F">
        <w:rPr>
          <w:rFonts w:asciiTheme="minorHAnsi" w:hAnsiTheme="minorHAnsi" w:cstheme="minorHAnsi"/>
          <w:vertAlign w:val="superscript"/>
        </w:rPr>
        <w:t>16</w:t>
      </w:r>
      <w:r w:rsidR="00CC68EC" w:rsidRPr="009B275F">
        <w:rPr>
          <w:rFonts w:asciiTheme="minorHAnsi" w:hAnsiTheme="minorHAnsi" w:cstheme="minorHAnsi"/>
        </w:rPr>
        <w:fldChar w:fldCharType="end"/>
      </w:r>
      <w:r w:rsidR="00DC208F" w:rsidRPr="009B275F">
        <w:rPr>
          <w:rFonts w:asciiTheme="minorHAnsi" w:hAnsiTheme="minorHAnsi" w:cstheme="minorHAnsi"/>
        </w:rPr>
        <w:t>.</w:t>
      </w:r>
      <w:r w:rsidR="0007681E" w:rsidRPr="009B275F">
        <w:rPr>
          <w:rFonts w:asciiTheme="minorHAnsi" w:hAnsiTheme="minorHAnsi" w:cstheme="minorHAnsi"/>
        </w:rPr>
        <w:t xml:space="preserve"> </w:t>
      </w:r>
      <w:r w:rsidR="00F31925" w:rsidRPr="009B275F">
        <w:rPr>
          <w:rFonts w:asciiTheme="minorHAnsi" w:hAnsiTheme="minorHAnsi" w:cstheme="minorHAnsi"/>
        </w:rPr>
        <w:t>Other method</w:t>
      </w:r>
      <w:r w:rsidR="00F551EC" w:rsidRPr="009B275F">
        <w:rPr>
          <w:rFonts w:asciiTheme="minorHAnsi" w:hAnsiTheme="minorHAnsi" w:cstheme="minorHAnsi"/>
        </w:rPr>
        <w:t>s</w:t>
      </w:r>
      <w:r w:rsidR="00F31925" w:rsidRPr="009B275F">
        <w:rPr>
          <w:rFonts w:asciiTheme="minorHAnsi" w:hAnsiTheme="minorHAnsi" w:cstheme="minorHAnsi"/>
        </w:rPr>
        <w:t xml:space="preserve"> </w:t>
      </w:r>
      <w:r w:rsidR="005D5AEB" w:rsidRPr="009B275F">
        <w:rPr>
          <w:rFonts w:asciiTheme="minorHAnsi" w:hAnsiTheme="minorHAnsi" w:cstheme="minorHAnsi"/>
        </w:rPr>
        <w:t>include</w:t>
      </w:r>
      <w:r w:rsidR="00F31925" w:rsidRPr="009B275F">
        <w:rPr>
          <w:rFonts w:asciiTheme="minorHAnsi" w:hAnsiTheme="minorHAnsi" w:cstheme="minorHAnsi"/>
        </w:rPr>
        <w:t xml:space="preserve"> </w:t>
      </w:r>
      <w:r w:rsidR="005D5AEB" w:rsidRPr="009B275F">
        <w:rPr>
          <w:rFonts w:asciiTheme="minorHAnsi" w:hAnsiTheme="minorHAnsi" w:cstheme="minorHAnsi"/>
        </w:rPr>
        <w:t>the use of</w:t>
      </w:r>
      <w:r w:rsidR="00F31925" w:rsidRPr="009B275F">
        <w:rPr>
          <w:rFonts w:asciiTheme="minorHAnsi" w:hAnsiTheme="minorHAnsi" w:cstheme="minorHAnsi"/>
        </w:rPr>
        <w:t xml:space="preserve"> 3D nanofibers</w:t>
      </w:r>
      <w:r w:rsidR="005D5AEB" w:rsidRPr="009B275F">
        <w:rPr>
          <w:rFonts w:asciiTheme="minorHAnsi" w:hAnsiTheme="minorHAnsi" w:cstheme="minorHAnsi"/>
        </w:rPr>
        <w:t>,</w:t>
      </w:r>
      <w:r w:rsidR="00F31925" w:rsidRPr="009B275F">
        <w:rPr>
          <w:rFonts w:asciiTheme="minorHAnsi" w:hAnsiTheme="minorHAnsi" w:cstheme="minorHAnsi"/>
        </w:rPr>
        <w:t xml:space="preserve"> which offer a good model to study glioma cell migration</w:t>
      </w:r>
      <w:r w:rsidR="00CC68EC" w:rsidRPr="009B275F">
        <w:rPr>
          <w:rFonts w:asciiTheme="minorHAnsi" w:hAnsiTheme="minorHAnsi" w:cstheme="minorHAnsi"/>
        </w:rPr>
        <w:fldChar w:fldCharType="begin"/>
      </w:r>
      <w:r w:rsidR="00F31925" w:rsidRPr="009B275F">
        <w:rPr>
          <w:rFonts w:asciiTheme="minorHAnsi" w:hAnsiTheme="minorHAnsi" w:cstheme="minorHAnsi"/>
        </w:rPr>
        <w:instrText xml:space="preserve"> ADDIN ZOTERO_ITEM CSL_CITATION {"citationID":"faVSMoYC","properties":{"formattedCitation":"\\super 11\\nosupersub{}","plainCitation":"11","noteIndex":0},"citationItems":[{"id":181,"uris":["http://zotero.org/users/local/CYmw5IYM/items/8IU524LZ"],"uri":["http://zotero.org/users/local/CYmw5IYM/items/8IU524LZ"],"itemData":{"id":181,"type":"article-journal","container-title":"Biomaterials","DOI":"10.1016/j.biomaterials.2013.03.069","ISSN":"01429612","issue":"21","journalAbbreviation":"Biomaterials","language":"en","page":"5181-5190","source":"DOI.org (Crossref)","title":"Mimicking white matter tract topography using core–shell electrospun nanofibers to examine migration of malignant brain tumors","volume":"34","author":[{"family":"Rao","given":"Shreyas S."},{"family":"Nelson","given":"Mark T."},{"family":"Xue","given":"Ruipeng"},{"family":"DeJesus","given":"Jessica K."},{"family":"Viapiano","given":"Mariano S."},{"family":"Lannutti","given":"John J."},{"family":"Sarkar","given":"Atom"},{"family":"Winter","given":"Jessica O."}],"issued":{"date-parts":[["2013",7]]}}}],"schema":"https://github.com/citation-style-language/schema/raw/master/csl-citation.json"} </w:instrText>
      </w:r>
      <w:r w:rsidR="00CC68EC" w:rsidRPr="009B275F">
        <w:rPr>
          <w:rFonts w:asciiTheme="minorHAnsi" w:hAnsiTheme="minorHAnsi" w:cstheme="minorHAnsi"/>
        </w:rPr>
        <w:fldChar w:fldCharType="separate"/>
      </w:r>
      <w:r w:rsidR="00F31925" w:rsidRPr="009B275F">
        <w:rPr>
          <w:rFonts w:asciiTheme="minorHAnsi" w:hAnsiTheme="minorHAnsi" w:cstheme="minorHAnsi"/>
          <w:vertAlign w:val="superscript"/>
        </w:rPr>
        <w:t>11</w:t>
      </w:r>
      <w:r w:rsidR="00CC68EC" w:rsidRPr="009B275F">
        <w:rPr>
          <w:rFonts w:asciiTheme="minorHAnsi" w:hAnsiTheme="minorHAnsi" w:cstheme="minorHAnsi"/>
        </w:rPr>
        <w:fldChar w:fldCharType="end"/>
      </w:r>
      <w:r w:rsidR="00F31925" w:rsidRPr="009B275F">
        <w:rPr>
          <w:rFonts w:asciiTheme="minorHAnsi" w:hAnsiTheme="minorHAnsi" w:cstheme="minorHAnsi"/>
        </w:rPr>
        <w:t xml:space="preserve">, but limit cell-cell contact as nanofibers are </w:t>
      </w:r>
      <w:r w:rsidR="00776A6B" w:rsidRPr="009B275F">
        <w:rPr>
          <w:rFonts w:asciiTheme="minorHAnsi" w:hAnsiTheme="minorHAnsi" w:cstheme="minorHAnsi"/>
        </w:rPr>
        <w:t>considered non-living</w:t>
      </w:r>
      <w:r w:rsidR="00F31925" w:rsidRPr="009B275F">
        <w:rPr>
          <w:rFonts w:asciiTheme="minorHAnsi" w:hAnsiTheme="minorHAnsi" w:cstheme="minorHAnsi"/>
        </w:rPr>
        <w:t xml:space="preserve"> structures. </w:t>
      </w:r>
    </w:p>
    <w:p w14:paraId="4AB8FB26" w14:textId="77777777" w:rsidR="00331E2C" w:rsidRPr="009B275F" w:rsidRDefault="00331E2C" w:rsidP="009B275F">
      <w:pPr>
        <w:tabs>
          <w:tab w:val="clear" w:pos="426"/>
        </w:tabs>
        <w:rPr>
          <w:rFonts w:asciiTheme="minorHAnsi" w:hAnsiTheme="minorHAnsi" w:cstheme="minorHAnsi"/>
        </w:rPr>
      </w:pPr>
    </w:p>
    <w:p w14:paraId="4AB8FB27" w14:textId="77777777" w:rsidR="008D6555" w:rsidRPr="009B275F" w:rsidRDefault="00CA5135" w:rsidP="009B275F">
      <w:pPr>
        <w:tabs>
          <w:tab w:val="clear" w:pos="426"/>
        </w:tabs>
        <w:rPr>
          <w:rFonts w:asciiTheme="minorHAnsi" w:hAnsiTheme="minorHAnsi" w:cstheme="minorHAnsi"/>
        </w:rPr>
      </w:pPr>
      <w:r w:rsidRPr="009B275F">
        <w:rPr>
          <w:rFonts w:asciiTheme="minorHAnsi" w:hAnsiTheme="minorHAnsi" w:cstheme="minorHAnsi"/>
        </w:rPr>
        <w:t xml:space="preserve">Furthermore, </w:t>
      </w:r>
      <w:r w:rsidR="00803BA6" w:rsidRPr="009B275F">
        <w:rPr>
          <w:rFonts w:asciiTheme="minorHAnsi" w:hAnsiTheme="minorHAnsi" w:cstheme="minorHAnsi"/>
        </w:rPr>
        <w:t>2</w:t>
      </w:r>
      <w:r w:rsidR="00E34464" w:rsidRPr="009B275F">
        <w:rPr>
          <w:rFonts w:asciiTheme="minorHAnsi" w:hAnsiTheme="minorHAnsi" w:cstheme="minorHAnsi"/>
        </w:rPr>
        <w:t>D</w:t>
      </w:r>
      <w:r w:rsidR="00803BA6" w:rsidRPr="009B275F">
        <w:rPr>
          <w:rFonts w:asciiTheme="minorHAnsi" w:hAnsiTheme="minorHAnsi" w:cstheme="minorHAnsi"/>
        </w:rPr>
        <w:t xml:space="preserve"> cultures </w:t>
      </w:r>
      <w:r w:rsidR="005B1DB5" w:rsidRPr="009B275F">
        <w:rPr>
          <w:rFonts w:asciiTheme="minorHAnsi" w:hAnsiTheme="minorHAnsi" w:cstheme="minorHAnsi"/>
        </w:rPr>
        <w:t xml:space="preserve">are reductionistic, </w:t>
      </w:r>
      <w:r w:rsidR="00803BA6" w:rsidRPr="009B275F">
        <w:rPr>
          <w:rFonts w:asciiTheme="minorHAnsi" w:hAnsiTheme="minorHAnsi" w:cstheme="minorHAnsi"/>
        </w:rPr>
        <w:t>simplify the observation of cellular processes</w:t>
      </w:r>
      <w:r w:rsidR="00E34464" w:rsidRPr="009B275F">
        <w:rPr>
          <w:rFonts w:asciiTheme="minorHAnsi" w:hAnsiTheme="minorHAnsi" w:cstheme="minorHAnsi"/>
        </w:rPr>
        <w:t>,</w:t>
      </w:r>
      <w:r w:rsidR="00803BA6" w:rsidRPr="009B275F">
        <w:rPr>
          <w:rFonts w:asciiTheme="minorHAnsi" w:hAnsiTheme="minorHAnsi" w:cstheme="minorHAnsi"/>
        </w:rPr>
        <w:t xml:space="preserve"> </w:t>
      </w:r>
      <w:r w:rsidR="005B1DB5" w:rsidRPr="009B275F">
        <w:rPr>
          <w:rFonts w:asciiTheme="minorHAnsi" w:hAnsiTheme="minorHAnsi" w:cstheme="minorHAnsi"/>
        </w:rPr>
        <w:t xml:space="preserve">and </w:t>
      </w:r>
      <w:r w:rsidR="00803BA6" w:rsidRPr="009B275F">
        <w:rPr>
          <w:rFonts w:asciiTheme="minorHAnsi" w:hAnsiTheme="minorHAnsi" w:cstheme="minorHAnsi"/>
        </w:rPr>
        <w:t xml:space="preserve">may limit </w:t>
      </w:r>
      <w:r w:rsidR="005B1DB5" w:rsidRPr="009B275F">
        <w:rPr>
          <w:rFonts w:asciiTheme="minorHAnsi" w:hAnsiTheme="minorHAnsi" w:cstheme="minorHAnsi"/>
        </w:rPr>
        <w:t>their validity for the in vivo context</w:t>
      </w:r>
      <w:r w:rsidR="00CC68EC"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ZOTERO_ITEM CSL_CITATION {"citationID":"f639UwkI","properties":{"formattedCitation":"\\super 10\\nosupersub{}","plainCitation":"10","noteIndex":0},"citationItems":[{"id":128,"uris":["http://zotero.org/users/local/CYmw5IYM/items/BHS9KEX8"],"uri":["http://zotero.org/users/local/CYmw5IYM/items/BHS9KEX8"],"itemData":{"id":128,"type":"article-journal","abstract":"Two-dimensional (2D) cell cultures do not mimic in vivo tumor growth satisfactorily. Therefore, three-dimensional (3D) culture spheroid models were developed. These models may be particularly important in the field of neuro-oncology. Indeed, brain tumors have the tendency to invade the healthy brain environment. We describe herein an ideal 3D glioblastoma spheroid-based assay that we developed to study tumor invasion. We provide all technical details and analytical tools to successfully perform this assay.","container-title":"Journal of Visualized Experiments: JoVE","DOI":"10.3791/60998","ISSN":"1940-087X","issue":"158","journalAbbreviation":"J Vis Exp","language":"eng","note":"PMID: 32338647","source":"PubMed","title":"A 3D Spheroid Model for Glioblastoma","author":[{"family":"Guyon","given":"Joris"},{"family":"Andrique","given":"Laetitia"},{"family":"Pujol","given":"Nadège"},{"family":"Røsland","given":"Gro Vatne"},{"family":"Recher","given":"Gaelle"},{"family":"Bikfalvi","given":"Andreas"},{"family":"Daubon","given":"Thomas"}],"issued":{"date-parts":[["2020"]],"season":"09"}}}],"schema":"https://github.com/citation-style-language/schema/raw/master/csl-citation.json"} </w:instrText>
      </w:r>
      <w:r w:rsidR="00CC68EC" w:rsidRPr="009B275F">
        <w:rPr>
          <w:rFonts w:asciiTheme="minorHAnsi" w:hAnsiTheme="minorHAnsi" w:cstheme="minorHAnsi"/>
        </w:rPr>
        <w:fldChar w:fldCharType="separate"/>
      </w:r>
      <w:r w:rsidR="00A441D8" w:rsidRPr="009B275F">
        <w:rPr>
          <w:rFonts w:asciiTheme="minorHAnsi" w:hAnsiTheme="minorHAnsi" w:cstheme="minorHAnsi"/>
          <w:vertAlign w:val="superscript"/>
        </w:rPr>
        <w:t>10</w:t>
      </w:r>
      <w:r w:rsidR="00CC68EC" w:rsidRPr="009B275F">
        <w:rPr>
          <w:rFonts w:asciiTheme="minorHAnsi" w:hAnsiTheme="minorHAnsi" w:cstheme="minorHAnsi"/>
        </w:rPr>
        <w:fldChar w:fldCharType="end"/>
      </w:r>
      <w:r w:rsidR="001673F0" w:rsidRPr="009B275F">
        <w:rPr>
          <w:rFonts w:asciiTheme="minorHAnsi" w:hAnsiTheme="minorHAnsi" w:cstheme="minorHAnsi"/>
        </w:rPr>
        <w:t xml:space="preserve">. </w:t>
      </w:r>
      <w:r w:rsidR="005B1DB5" w:rsidRPr="009B275F">
        <w:rPr>
          <w:rFonts w:asciiTheme="minorHAnsi" w:hAnsiTheme="minorHAnsi" w:cstheme="minorHAnsi"/>
        </w:rPr>
        <w:t xml:space="preserve">Thus, </w:t>
      </w:r>
      <w:r w:rsidR="001673F0" w:rsidRPr="009B275F">
        <w:rPr>
          <w:rFonts w:asciiTheme="minorHAnsi" w:hAnsiTheme="minorHAnsi" w:cstheme="minorHAnsi"/>
        </w:rPr>
        <w:t>3D co-cultures of GBM cells and neurons</w:t>
      </w:r>
      <w:r w:rsidR="005B1DB5" w:rsidRPr="009B275F">
        <w:rPr>
          <w:rFonts w:asciiTheme="minorHAnsi" w:hAnsiTheme="minorHAnsi" w:cstheme="minorHAnsi"/>
        </w:rPr>
        <w:t xml:space="preserve"> </w:t>
      </w:r>
      <w:r w:rsidR="00E34464" w:rsidRPr="009B275F">
        <w:rPr>
          <w:rFonts w:asciiTheme="minorHAnsi" w:hAnsiTheme="minorHAnsi" w:cstheme="minorHAnsi"/>
        </w:rPr>
        <w:t xml:space="preserve">are </w:t>
      </w:r>
      <w:r w:rsidR="005B1DB5" w:rsidRPr="009B275F">
        <w:rPr>
          <w:rFonts w:asciiTheme="minorHAnsi" w:hAnsiTheme="minorHAnsi" w:cstheme="minorHAnsi"/>
        </w:rPr>
        <w:t>better rep</w:t>
      </w:r>
      <w:r w:rsidR="00E34464" w:rsidRPr="009B275F">
        <w:rPr>
          <w:rFonts w:asciiTheme="minorHAnsi" w:hAnsiTheme="minorHAnsi" w:cstheme="minorHAnsi"/>
        </w:rPr>
        <w:t>resentatives of</w:t>
      </w:r>
      <w:r w:rsidR="005B1DB5" w:rsidRPr="009B275F">
        <w:rPr>
          <w:rFonts w:asciiTheme="minorHAnsi" w:hAnsiTheme="minorHAnsi" w:cstheme="minorHAnsi"/>
        </w:rPr>
        <w:t xml:space="preserve"> the </w:t>
      </w:r>
      <w:r w:rsidR="005B1DB5" w:rsidRPr="009B275F">
        <w:rPr>
          <w:rFonts w:asciiTheme="minorHAnsi" w:hAnsiTheme="minorHAnsi" w:cstheme="minorHAnsi"/>
          <w:iCs/>
        </w:rPr>
        <w:t>in vivo</w:t>
      </w:r>
      <w:r w:rsidR="005B1DB5" w:rsidRPr="009B275F">
        <w:rPr>
          <w:rFonts w:asciiTheme="minorHAnsi" w:hAnsiTheme="minorHAnsi" w:cstheme="minorHAnsi"/>
        </w:rPr>
        <w:t xml:space="preserve"> situation</w:t>
      </w:r>
      <w:r w:rsidR="001673F0" w:rsidRPr="009B275F">
        <w:rPr>
          <w:rFonts w:asciiTheme="minorHAnsi" w:hAnsiTheme="minorHAnsi" w:cstheme="minorHAnsi"/>
        </w:rPr>
        <w:t>. Complex brain organoids, such as mini-brains</w:t>
      </w:r>
      <w:r w:rsidR="00CC68EC" w:rsidRPr="009B275F">
        <w:rPr>
          <w:rFonts w:asciiTheme="minorHAnsi" w:hAnsiTheme="minorHAnsi" w:cstheme="minorHAnsi"/>
        </w:rPr>
        <w:fldChar w:fldCharType="begin"/>
      </w:r>
      <w:r w:rsidR="00DC208F" w:rsidRPr="009B275F">
        <w:rPr>
          <w:rFonts w:asciiTheme="minorHAnsi" w:hAnsiTheme="minorHAnsi" w:cstheme="minorHAnsi"/>
        </w:rPr>
        <w:instrText xml:space="preserve"> ADDIN ZOTERO_ITEM CSL_CITATION {"citationID":"elQBaCZ7","properties":{"formattedCitation":"\\super 17\\nosupersub{}","plainCitation":"17","noteIndex":0},"citationItems":[{"id":136,"uris":["http://zotero.org/users/local/CYmw5IYM/items/3ECUJ5L4"],"uri":["http://zotero.org/users/local/CYmw5IYM/items/3ECUJ5L4"],"itemData":{"id":136,"type":"article-journal","abstract":"The prognosis of patients with glioblastoma (GBM) remains dismal, with a median survival of approximately 15 months. Current preclinical GBM models are limited by the lack of a \"normal\" human microenvironment and the inability of many tumor cell lines to accurately reproduce GBM biology. To address these limitations, we have established a model system whereby we can retro-engineer patient-specific GBMs using patient-derived glioma stem cells (GSCs) and human embryonic stem cell (hESC)-derived cerebral organoids. Our cerebral organoid glioma (GLICO) model shows that GSCs home toward the human cerebral organoid and deeply invade and proliferate within the host tissue, forming tumors that closely phenocopy patient GBMs. Furthermore, cerebral organoid tumors form rapidly and are supported by an interconnected network of tumor microtubes that aids in the invasion of normal host tissue. Our GLICO model provides a system for modeling primary human GBM ex vivo and for high-throughput drug screening.","container-title":"Cell Reports","DOI":"10.1016/j.celrep.2019.02.063","ISSN":"2211-1247","issue":"12","journalAbbreviation":"Cell Rep","language":"eng","note":"PMID: 30893594\nPMCID: PMC6625753","page":"3203-3211.e5","source":"PubMed","title":"Modeling Patient-Derived Glioblastoma with Cerebral Organoids","volume":"26","author":[{"family":"Linkous","given":"Amanda"},{"family":"Balamatsias","given":"Demosthenes"},{"family":"Snuderl","given":"Matija"},{"family":"Edwards","given":"Lincoln"},{"family":"Miyaguchi","given":"Ken"},{"family":"Milner","given":"Teresa"},{"family":"Reich","given":"Batsheva"},{"family":"Cohen-Gould","given":"Leona"},{"family":"Storaska","given":"Andrew"},{"family":"Nakayama","given":"Yasumi"},{"family":"Schenkein","given":"Emily"},{"family":"Singhania","given":"Richa"},{"family":"Cirigliano","given":"Stefano"},{"family":"Magdeldin","given":"Tarig"},{"family":"Lin","given":"Ying"},{"family":"Nanjangud","given":"Gouri"},{"family":"Chadalavada","given":"Kalyani"},{"family":"Pisapia","given":"David"},{"family":"Liston","given":"Conor"},{"family":"Fine","given":"Howard A."}],"issued":{"date-parts":[["2019"]],"season":"19"}}}],"schema":"https://github.com/citation-style-language/schema/raw/master/csl-citation.json"} </w:instrText>
      </w:r>
      <w:r w:rsidR="00CC68EC" w:rsidRPr="009B275F">
        <w:rPr>
          <w:rFonts w:asciiTheme="minorHAnsi" w:hAnsiTheme="minorHAnsi" w:cstheme="minorHAnsi"/>
        </w:rPr>
        <w:fldChar w:fldCharType="separate"/>
      </w:r>
      <w:r w:rsidR="00DC208F" w:rsidRPr="009B275F">
        <w:rPr>
          <w:rFonts w:asciiTheme="minorHAnsi" w:hAnsiTheme="minorHAnsi" w:cstheme="minorHAnsi"/>
          <w:vertAlign w:val="superscript"/>
        </w:rPr>
        <w:t>17</w:t>
      </w:r>
      <w:r w:rsidR="00CC68EC" w:rsidRPr="009B275F">
        <w:rPr>
          <w:rFonts w:asciiTheme="minorHAnsi" w:hAnsiTheme="minorHAnsi" w:cstheme="minorHAnsi"/>
        </w:rPr>
        <w:fldChar w:fldCharType="end"/>
      </w:r>
      <w:r w:rsidR="00B33007" w:rsidRPr="009B275F">
        <w:rPr>
          <w:rFonts w:asciiTheme="minorHAnsi" w:hAnsiTheme="minorHAnsi" w:cstheme="minorHAnsi"/>
        </w:rPr>
        <w:t>,</w:t>
      </w:r>
      <w:r w:rsidR="005B1DB5" w:rsidRPr="009B275F">
        <w:rPr>
          <w:rFonts w:asciiTheme="minorHAnsi" w:hAnsiTheme="minorHAnsi" w:cstheme="minorHAnsi"/>
        </w:rPr>
        <w:t xml:space="preserve"> have been </w:t>
      </w:r>
      <w:r w:rsidR="001673F0" w:rsidRPr="009B275F">
        <w:rPr>
          <w:rFonts w:asciiTheme="minorHAnsi" w:hAnsiTheme="minorHAnsi" w:cstheme="minorHAnsi"/>
        </w:rPr>
        <w:t>used in confront</w:t>
      </w:r>
      <w:r w:rsidR="005B1DB5" w:rsidRPr="009B275F">
        <w:rPr>
          <w:rFonts w:asciiTheme="minorHAnsi" w:hAnsiTheme="minorHAnsi" w:cstheme="minorHAnsi"/>
        </w:rPr>
        <w:t>ation-culture</w:t>
      </w:r>
      <w:r w:rsidR="001673F0" w:rsidRPr="009B275F">
        <w:rPr>
          <w:rFonts w:asciiTheme="minorHAnsi" w:hAnsiTheme="minorHAnsi" w:cstheme="minorHAnsi"/>
        </w:rPr>
        <w:t xml:space="preserve"> invasion assays</w:t>
      </w:r>
      <w:r w:rsidR="00CC68EC" w:rsidRPr="009B275F">
        <w:rPr>
          <w:rFonts w:asciiTheme="minorHAnsi" w:hAnsiTheme="minorHAnsi" w:cstheme="minorHAnsi"/>
        </w:rPr>
        <w:fldChar w:fldCharType="begin"/>
      </w:r>
      <w:r w:rsidR="00DC208F" w:rsidRPr="009B275F">
        <w:rPr>
          <w:rFonts w:asciiTheme="minorHAnsi" w:hAnsiTheme="minorHAnsi" w:cstheme="minorHAnsi"/>
        </w:rPr>
        <w:instrText xml:space="preserve"> ADDIN ZOTERO_ITEM CSL_CITATION {"citationID":"nIrIaYN4","properties":{"formattedCitation":"\\super 18\\nosupersub{}","plainCitation":"18","noteIndex":0},"citationItems":[{"id":139,"uris":["http://zotero.org/users/local/CYmw5IYM/items/FEFPIA65"],"uri":["http://zotero.org/users/local/CYmw5IYM/items/FEFPIA65"],"itemData":{"id":139,"type":"article-journal","abstract":"Abstract\n            Long non-coding RNAs play critical roles in tumour progression. Through analysis of publicly available genomic datasets, we found that MIR22HG, the host gene of microRNAs miR-22-3p and miR-22-5p, is ranked among the most dysregulated long non-coding RNAs in glioblastoma. The main purpose of this work was to determine the impact of MIR22HG on glioblastoma growth and invasion and to elucidate its mechanistic function. The MIR22HG/miR-22 axis was highly expressed in glioblastoma as well as in glioma stem-like cells compared to normal neural stem cells. In glioblastoma, increased expression of MIR22HG is associated with poor prognosis. Through a number of functional studies, we show that MIR22HG silencing inhibits the Wnt/β-catenin signalling pathway through loss of miR-22-3p and -5p. This leads to attenuated cell proliferation, invasion and in vivo tumour growth. We further show that two genes, SFRP2 and PCDH15, are direct targets of miR-22-3p and -5p and inhibit Wnt signalling in glioblastoma. Finally, based on the 3D structure of the pre-miR-22, we identified a specific small-molecule inhibitor, AC1L6JTK, that inhibits the enzyme Dicer to block processing of pre-miR-22 into mature miR-22. AC1L6JTK treatment caused an inhibition of tumour growth in vivo. Our findings show that MIR22HG is a critical inducer of the Wnt/β-catenin signalling pathway, and that its targeting may represent a novel therapeutic strategy in glioblastoma patients.","container-title":"Brain","DOI":"10.1093/brain/awz406","ISSN":"0006-8950, 1460-2156","issue":"2","language":"en","page":"512-530","source":"DOI.org (Crossref)","title":"Interfering with long non-coding RNA MIR22HG processing inhibits glioblastoma progression through suppression of Wnt/β-catenin signalling","volume":"143","author":[{"family":"Han","given":"Mingzhi"},{"family":"Wang","given":"Shuai"},{"family":"Fritah","given":"Sabrina"},{"family":"Wang","given":"Xu"},{"family":"Zhou","given":"Wenjing"},{"family":"Yang","given":"Ning"},{"family":"Ni","given":"Shilei"},{"family":"Huang","given":"Bin"},{"family":"Chen","given":"Anjing"},{"family":"Li","given":"Gang"},{"family":"Miletic","given":"Hrvoje"},{"family":"Thorsen","given":"Frits"},{"family":"Bjerkvig","given":"Rolf"},{"family":"Li","given":"Xingang"},{"family":"Wang","given":"Jian"}],"issued":{"date-parts":[["2020",2,1]]}}}],"schema":"https://github.com/citation-style-language/schema/raw/master/csl-citation.json"} </w:instrText>
      </w:r>
      <w:r w:rsidR="00CC68EC" w:rsidRPr="009B275F">
        <w:rPr>
          <w:rFonts w:asciiTheme="minorHAnsi" w:hAnsiTheme="minorHAnsi" w:cstheme="minorHAnsi"/>
        </w:rPr>
        <w:fldChar w:fldCharType="separate"/>
      </w:r>
      <w:r w:rsidR="00DC208F" w:rsidRPr="009B275F">
        <w:rPr>
          <w:rFonts w:asciiTheme="minorHAnsi" w:hAnsiTheme="minorHAnsi" w:cstheme="minorHAnsi"/>
          <w:vertAlign w:val="superscript"/>
        </w:rPr>
        <w:t>18</w:t>
      </w:r>
      <w:r w:rsidR="00CC68EC" w:rsidRPr="009B275F">
        <w:rPr>
          <w:rFonts w:asciiTheme="minorHAnsi" w:hAnsiTheme="minorHAnsi" w:cstheme="minorHAnsi"/>
        </w:rPr>
        <w:fldChar w:fldCharType="end"/>
      </w:r>
      <w:r w:rsidR="001673F0" w:rsidRPr="009B275F">
        <w:rPr>
          <w:rFonts w:asciiTheme="minorHAnsi" w:hAnsiTheme="minorHAnsi" w:cstheme="minorHAnsi"/>
        </w:rPr>
        <w:t xml:space="preserve">. </w:t>
      </w:r>
      <w:r w:rsidR="00E301BC" w:rsidRPr="009B275F">
        <w:rPr>
          <w:rFonts w:asciiTheme="minorHAnsi" w:hAnsiTheme="minorHAnsi" w:cstheme="minorHAnsi"/>
        </w:rPr>
        <w:t>The main advantage of the strategy described here</w:t>
      </w:r>
      <w:r w:rsidR="005B1DB5" w:rsidRPr="009B275F">
        <w:rPr>
          <w:rFonts w:asciiTheme="minorHAnsi" w:hAnsiTheme="minorHAnsi" w:cstheme="minorHAnsi"/>
        </w:rPr>
        <w:t>in</w:t>
      </w:r>
      <w:r w:rsidR="00E301BC" w:rsidRPr="009B275F">
        <w:rPr>
          <w:rFonts w:asciiTheme="minorHAnsi" w:hAnsiTheme="minorHAnsi" w:cstheme="minorHAnsi"/>
        </w:rPr>
        <w:t xml:space="preserve"> is the reproducibility of the co-culture approach, i</w:t>
      </w:r>
      <w:r w:rsidR="00B33007" w:rsidRPr="009B275F">
        <w:rPr>
          <w:rFonts w:asciiTheme="minorHAnsi" w:hAnsiTheme="minorHAnsi" w:cstheme="minorHAnsi"/>
        </w:rPr>
        <w:t>.</w:t>
      </w:r>
      <w:r w:rsidR="00E301BC" w:rsidRPr="009B275F">
        <w:rPr>
          <w:rFonts w:asciiTheme="minorHAnsi" w:hAnsiTheme="minorHAnsi" w:cstheme="minorHAnsi"/>
        </w:rPr>
        <w:t>e</w:t>
      </w:r>
      <w:r w:rsidR="00B33007" w:rsidRPr="009B275F">
        <w:rPr>
          <w:rFonts w:asciiTheme="minorHAnsi" w:hAnsiTheme="minorHAnsi" w:cstheme="minorHAnsi"/>
        </w:rPr>
        <w:t>.</w:t>
      </w:r>
      <w:r w:rsidR="00E301BC" w:rsidRPr="009B275F">
        <w:rPr>
          <w:rFonts w:asciiTheme="minorHAnsi" w:hAnsiTheme="minorHAnsi" w:cstheme="minorHAnsi"/>
        </w:rPr>
        <w:t>, the primary neurons are geometrically constrained on size-control</w:t>
      </w:r>
      <w:r w:rsidR="00834463" w:rsidRPr="009B275F">
        <w:rPr>
          <w:rFonts w:asciiTheme="minorHAnsi" w:hAnsiTheme="minorHAnsi" w:cstheme="minorHAnsi"/>
        </w:rPr>
        <w:t>l</w:t>
      </w:r>
      <w:r w:rsidR="00E301BC" w:rsidRPr="009B275F">
        <w:rPr>
          <w:rFonts w:asciiTheme="minorHAnsi" w:hAnsiTheme="minorHAnsi" w:cstheme="minorHAnsi"/>
        </w:rPr>
        <w:t>ed micropatterns</w:t>
      </w:r>
      <w:r w:rsidR="00B33007" w:rsidRPr="009B275F">
        <w:rPr>
          <w:rFonts w:asciiTheme="minorHAnsi" w:hAnsiTheme="minorHAnsi" w:cstheme="minorHAnsi"/>
        </w:rPr>
        <w:t>,</w:t>
      </w:r>
      <w:r w:rsidR="00E301BC" w:rsidRPr="009B275F">
        <w:rPr>
          <w:rFonts w:asciiTheme="minorHAnsi" w:hAnsiTheme="minorHAnsi" w:cstheme="minorHAnsi"/>
        </w:rPr>
        <w:t xml:space="preserve"> and the interaction with the injected GBM cells cannot occur elsewhere. Furthermore, the spatial organization of neurons can be tuned </w:t>
      </w:r>
      <w:r w:rsidR="005B1DB5" w:rsidRPr="009B275F">
        <w:rPr>
          <w:rFonts w:asciiTheme="minorHAnsi" w:hAnsiTheme="minorHAnsi" w:cstheme="minorHAnsi"/>
        </w:rPr>
        <w:t>because of</w:t>
      </w:r>
      <w:r w:rsidR="00E301BC" w:rsidRPr="009B275F">
        <w:rPr>
          <w:rFonts w:asciiTheme="minorHAnsi" w:hAnsiTheme="minorHAnsi" w:cstheme="minorHAnsi"/>
        </w:rPr>
        <w:t xml:space="preserve"> the versatility of the UV-projection system</w:t>
      </w:r>
      <w:r w:rsidR="00B33007" w:rsidRPr="009B275F">
        <w:rPr>
          <w:rFonts w:asciiTheme="minorHAnsi" w:hAnsiTheme="minorHAnsi" w:cstheme="minorHAnsi"/>
        </w:rPr>
        <w:t>,</w:t>
      </w:r>
      <w:r w:rsidR="00E301BC" w:rsidRPr="009B275F">
        <w:rPr>
          <w:rFonts w:asciiTheme="minorHAnsi" w:hAnsiTheme="minorHAnsi" w:cstheme="minorHAnsi"/>
        </w:rPr>
        <w:t xml:space="preserve"> allowing for further optimization. Ultimately, the development and validation of such biomimetic approach</w:t>
      </w:r>
      <w:r w:rsidR="004E5D46" w:rsidRPr="009B275F">
        <w:rPr>
          <w:rFonts w:asciiTheme="minorHAnsi" w:hAnsiTheme="minorHAnsi" w:cstheme="minorHAnsi"/>
        </w:rPr>
        <w:t>es could also</w:t>
      </w:r>
      <w:r w:rsidR="00E301BC" w:rsidRPr="009B275F">
        <w:rPr>
          <w:rFonts w:asciiTheme="minorHAnsi" w:hAnsiTheme="minorHAnsi" w:cstheme="minorHAnsi"/>
        </w:rPr>
        <w:t xml:space="preserve"> help </w:t>
      </w:r>
      <w:r w:rsidR="00B33007" w:rsidRPr="009B275F">
        <w:rPr>
          <w:rFonts w:asciiTheme="minorHAnsi" w:hAnsiTheme="minorHAnsi" w:cstheme="minorHAnsi"/>
        </w:rPr>
        <w:t>in</w:t>
      </w:r>
      <w:r w:rsidR="004E5D46" w:rsidRPr="009B275F">
        <w:rPr>
          <w:rFonts w:asciiTheme="minorHAnsi" w:hAnsiTheme="minorHAnsi" w:cstheme="minorHAnsi"/>
        </w:rPr>
        <w:t xml:space="preserve"> </w:t>
      </w:r>
      <w:r w:rsidR="00E301BC" w:rsidRPr="009B275F">
        <w:rPr>
          <w:rFonts w:asciiTheme="minorHAnsi" w:hAnsiTheme="minorHAnsi" w:cstheme="minorHAnsi"/>
        </w:rPr>
        <w:t xml:space="preserve">reducing the number of animal models used in </w:t>
      </w:r>
      <w:r w:rsidR="004E5D46" w:rsidRPr="009B275F">
        <w:rPr>
          <w:rFonts w:asciiTheme="minorHAnsi" w:hAnsiTheme="minorHAnsi" w:cstheme="minorHAnsi"/>
        </w:rPr>
        <w:t xml:space="preserve">biomedical </w:t>
      </w:r>
      <w:r w:rsidR="00E301BC" w:rsidRPr="009B275F">
        <w:rPr>
          <w:rFonts w:asciiTheme="minorHAnsi" w:hAnsiTheme="minorHAnsi" w:cstheme="minorHAnsi"/>
        </w:rPr>
        <w:t>research.</w:t>
      </w:r>
    </w:p>
    <w:p w14:paraId="4AB8FB28" w14:textId="77777777" w:rsidR="009806BF" w:rsidRPr="009B275F" w:rsidRDefault="009806BF" w:rsidP="009B275F">
      <w:pPr>
        <w:tabs>
          <w:tab w:val="clear" w:pos="426"/>
        </w:tabs>
        <w:rPr>
          <w:rFonts w:asciiTheme="minorHAnsi" w:hAnsiTheme="minorHAnsi" w:cstheme="minorHAnsi"/>
        </w:rPr>
      </w:pPr>
    </w:p>
    <w:p w14:paraId="4AB8FB29" w14:textId="77777777" w:rsidR="00D933F9" w:rsidRPr="009B275F" w:rsidRDefault="005F37E8" w:rsidP="009B275F">
      <w:pPr>
        <w:tabs>
          <w:tab w:val="clear" w:pos="426"/>
        </w:tabs>
        <w:rPr>
          <w:rFonts w:asciiTheme="minorHAnsi" w:hAnsiTheme="minorHAnsi" w:cstheme="minorHAnsi"/>
          <w:b/>
        </w:rPr>
      </w:pPr>
      <w:r w:rsidRPr="009B275F">
        <w:rPr>
          <w:rFonts w:asciiTheme="minorHAnsi" w:hAnsiTheme="minorHAnsi" w:cstheme="minorHAnsi"/>
          <w:b/>
        </w:rPr>
        <w:t>ACKNOWLEDGMENTS</w:t>
      </w:r>
      <w:r w:rsidR="00331E2C" w:rsidRPr="009B275F">
        <w:rPr>
          <w:rFonts w:asciiTheme="minorHAnsi" w:hAnsiTheme="minorHAnsi" w:cstheme="minorHAnsi"/>
          <w:b/>
        </w:rPr>
        <w:t>:</w:t>
      </w:r>
    </w:p>
    <w:p w14:paraId="4AB8FB2A" w14:textId="77777777" w:rsidR="005F37E8" w:rsidRPr="009B275F" w:rsidRDefault="00C75041" w:rsidP="009B275F">
      <w:pPr>
        <w:tabs>
          <w:tab w:val="clear" w:pos="426"/>
        </w:tabs>
        <w:rPr>
          <w:rFonts w:asciiTheme="minorHAnsi" w:eastAsia="Times New Roman" w:hAnsiTheme="minorHAnsi" w:cstheme="minorHAnsi"/>
          <w:lang w:eastAsia="fr-FR"/>
        </w:rPr>
      </w:pPr>
      <w:r w:rsidRPr="009B275F">
        <w:rPr>
          <w:rFonts w:asciiTheme="minorHAnsi" w:hAnsiTheme="minorHAnsi" w:cstheme="minorHAnsi"/>
        </w:rPr>
        <w:t>This work</w:t>
      </w:r>
      <w:r w:rsidR="00C3395B" w:rsidRPr="009B275F">
        <w:rPr>
          <w:rFonts w:asciiTheme="minorHAnsi" w:hAnsiTheme="minorHAnsi" w:cstheme="minorHAnsi"/>
        </w:rPr>
        <w:t xml:space="preserve"> </w:t>
      </w:r>
      <w:r w:rsidRPr="009B275F">
        <w:rPr>
          <w:rFonts w:asciiTheme="minorHAnsi" w:hAnsiTheme="minorHAnsi" w:cstheme="minorHAnsi"/>
        </w:rPr>
        <w:t>was</w:t>
      </w:r>
      <w:r w:rsidR="00C3395B" w:rsidRPr="009B275F">
        <w:rPr>
          <w:rFonts w:asciiTheme="minorHAnsi" w:hAnsiTheme="minorHAnsi" w:cstheme="minorHAnsi"/>
        </w:rPr>
        <w:t xml:space="preserve"> </w:t>
      </w:r>
      <w:r w:rsidRPr="009B275F">
        <w:rPr>
          <w:rFonts w:asciiTheme="minorHAnsi" w:hAnsiTheme="minorHAnsi" w:cstheme="minorHAnsi"/>
        </w:rPr>
        <w:t xml:space="preserve">supported by </w:t>
      </w:r>
      <w:proofErr w:type="spellStart"/>
      <w:r w:rsidR="00AE6E85" w:rsidRPr="009B275F">
        <w:rPr>
          <w:rFonts w:asciiTheme="minorHAnsi" w:hAnsiTheme="minorHAnsi" w:cstheme="minorHAnsi"/>
        </w:rPr>
        <w:t>Fondation</w:t>
      </w:r>
      <w:proofErr w:type="spellEnd"/>
      <w:r w:rsidR="00AE6E85" w:rsidRPr="009B275F">
        <w:rPr>
          <w:rFonts w:asciiTheme="minorHAnsi" w:hAnsiTheme="minorHAnsi" w:cstheme="minorHAnsi"/>
        </w:rPr>
        <w:t xml:space="preserve"> </w:t>
      </w:r>
      <w:r w:rsidR="005F37E8" w:rsidRPr="009B275F">
        <w:rPr>
          <w:rFonts w:asciiTheme="minorHAnsi" w:hAnsiTheme="minorHAnsi" w:cstheme="minorHAnsi"/>
        </w:rPr>
        <w:t xml:space="preserve">ARC </w:t>
      </w:r>
      <w:r w:rsidR="00AE6E85" w:rsidRPr="009B275F">
        <w:rPr>
          <w:rFonts w:asciiTheme="minorHAnsi" w:hAnsiTheme="minorHAnsi" w:cstheme="minorHAnsi"/>
        </w:rPr>
        <w:t>2020</w:t>
      </w:r>
      <w:r w:rsidR="005F37E8" w:rsidRPr="009B275F">
        <w:rPr>
          <w:rFonts w:asciiTheme="minorHAnsi" w:hAnsiTheme="minorHAnsi" w:cstheme="minorHAnsi"/>
        </w:rPr>
        <w:t xml:space="preserve">, Ligue </w:t>
      </w:r>
      <w:proofErr w:type="spellStart"/>
      <w:r w:rsidR="005F37E8" w:rsidRPr="009B275F">
        <w:rPr>
          <w:rFonts w:asciiTheme="minorHAnsi" w:hAnsiTheme="minorHAnsi" w:cstheme="minorHAnsi"/>
        </w:rPr>
        <w:t>Contre</w:t>
      </w:r>
      <w:proofErr w:type="spellEnd"/>
      <w:r w:rsidR="005F37E8" w:rsidRPr="009B275F">
        <w:rPr>
          <w:rFonts w:asciiTheme="minorHAnsi" w:hAnsiTheme="minorHAnsi" w:cstheme="minorHAnsi"/>
        </w:rPr>
        <w:t xml:space="preserve"> le Cancer (</w:t>
      </w:r>
      <w:proofErr w:type="spellStart"/>
      <w:r w:rsidR="005F37E8" w:rsidRPr="009B275F">
        <w:rPr>
          <w:rFonts w:asciiTheme="minorHAnsi" w:hAnsiTheme="minorHAnsi" w:cstheme="minorHAnsi"/>
        </w:rPr>
        <w:t>Comit</w:t>
      </w:r>
      <w:r w:rsidR="004023AF" w:rsidRPr="009B275F">
        <w:rPr>
          <w:rFonts w:asciiTheme="minorHAnsi" w:hAnsiTheme="minorHAnsi" w:cstheme="minorHAnsi"/>
        </w:rPr>
        <w:t>e</w:t>
      </w:r>
      <w:proofErr w:type="spellEnd"/>
      <w:r w:rsidR="005F37E8" w:rsidRPr="009B275F">
        <w:rPr>
          <w:rFonts w:asciiTheme="minorHAnsi" w:hAnsiTheme="minorHAnsi" w:cstheme="minorHAnsi"/>
        </w:rPr>
        <w:t xml:space="preserve"> de la Gironde)</w:t>
      </w:r>
      <w:r w:rsidR="00AE6E85" w:rsidRPr="009B275F">
        <w:rPr>
          <w:rFonts w:asciiTheme="minorHAnsi" w:hAnsiTheme="minorHAnsi" w:cstheme="minorHAnsi"/>
        </w:rPr>
        <w:t>, ARTC</w:t>
      </w:r>
      <w:r w:rsidR="00F16411" w:rsidRPr="009B275F">
        <w:rPr>
          <w:rFonts w:asciiTheme="minorHAnsi" w:hAnsiTheme="minorHAnsi" w:cstheme="minorHAnsi"/>
        </w:rPr>
        <w:t>, Plan Cancer 2021, INCA PLBIO</w:t>
      </w:r>
      <w:r w:rsidR="005F37E8" w:rsidRPr="009B275F">
        <w:rPr>
          <w:rFonts w:asciiTheme="minorHAnsi" w:hAnsiTheme="minorHAnsi" w:cstheme="minorHAnsi"/>
        </w:rPr>
        <w:t>.</w:t>
      </w:r>
      <w:r w:rsidR="004023AF" w:rsidRPr="009B275F">
        <w:rPr>
          <w:rFonts w:asciiTheme="minorHAnsi" w:hAnsiTheme="minorHAnsi" w:cstheme="minorHAnsi"/>
        </w:rPr>
        <w:t xml:space="preserve"> </w:t>
      </w:r>
      <w:proofErr w:type="spellStart"/>
      <w:r w:rsidR="00D961EE" w:rsidRPr="009B275F">
        <w:rPr>
          <w:rFonts w:asciiTheme="minorHAnsi" w:hAnsiTheme="minorHAnsi" w:cstheme="minorHAnsi"/>
          <w:lang w:val="fr-FR"/>
        </w:rPr>
        <w:t>Alveole</w:t>
      </w:r>
      <w:proofErr w:type="spellEnd"/>
      <w:r w:rsidR="00D961EE" w:rsidRPr="009B275F">
        <w:rPr>
          <w:rFonts w:asciiTheme="minorHAnsi" w:hAnsiTheme="minorHAnsi" w:cstheme="minorHAnsi"/>
          <w:lang w:val="fr-FR"/>
        </w:rPr>
        <w:t xml:space="preserve"> </w:t>
      </w:r>
      <w:proofErr w:type="spellStart"/>
      <w:r w:rsidR="00D961EE" w:rsidRPr="009B275F">
        <w:rPr>
          <w:rFonts w:asciiTheme="minorHAnsi" w:hAnsiTheme="minorHAnsi" w:cstheme="minorHAnsi"/>
          <w:lang w:val="fr-FR"/>
        </w:rPr>
        <w:t>is</w:t>
      </w:r>
      <w:proofErr w:type="spellEnd"/>
      <w:r w:rsidR="00D961EE" w:rsidRPr="009B275F">
        <w:rPr>
          <w:rFonts w:asciiTheme="minorHAnsi" w:hAnsiTheme="minorHAnsi" w:cstheme="minorHAnsi"/>
          <w:lang w:val="fr-FR"/>
        </w:rPr>
        <w:t xml:space="preserve"> </w:t>
      </w:r>
      <w:proofErr w:type="spellStart"/>
      <w:r w:rsidR="00D961EE" w:rsidRPr="009B275F">
        <w:rPr>
          <w:rFonts w:asciiTheme="minorHAnsi" w:hAnsiTheme="minorHAnsi" w:cstheme="minorHAnsi"/>
          <w:lang w:val="fr-FR"/>
        </w:rPr>
        <w:t>supported</w:t>
      </w:r>
      <w:proofErr w:type="spellEnd"/>
      <w:r w:rsidR="00D961EE" w:rsidRPr="009B275F">
        <w:rPr>
          <w:rFonts w:asciiTheme="minorHAnsi" w:hAnsiTheme="minorHAnsi" w:cstheme="minorHAnsi"/>
          <w:lang w:val="fr-FR"/>
        </w:rPr>
        <w:t xml:space="preserve"> by </w:t>
      </w:r>
      <w:r w:rsidR="004023AF" w:rsidRPr="009B275F">
        <w:rPr>
          <w:rFonts w:asciiTheme="minorHAnsi" w:eastAsia="Times New Roman" w:hAnsiTheme="minorHAnsi" w:cstheme="minorHAnsi"/>
          <w:bCs/>
          <w:lang w:val="fr-FR" w:eastAsia="fr-FR"/>
        </w:rPr>
        <w:t xml:space="preserve">Agence Nationale de </w:t>
      </w:r>
      <w:r w:rsidR="004023AF" w:rsidRPr="009B275F">
        <w:rPr>
          <w:rFonts w:asciiTheme="minorHAnsi" w:eastAsia="Times New Roman" w:hAnsiTheme="minorHAnsi" w:cstheme="minorHAnsi"/>
          <w:bCs/>
          <w:lang w:val="fr-FR" w:eastAsia="fr-FR"/>
        </w:rPr>
        <w:lastRenderedPageBreak/>
        <w:t xml:space="preserve">la Recherche (Grant </w:t>
      </w:r>
      <w:proofErr w:type="spellStart"/>
      <w:r w:rsidR="004023AF" w:rsidRPr="009B275F">
        <w:rPr>
          <w:rFonts w:asciiTheme="minorHAnsi" w:eastAsia="Times New Roman" w:hAnsiTheme="minorHAnsi" w:cstheme="minorHAnsi"/>
          <w:bCs/>
          <w:lang w:val="fr-FR" w:eastAsia="fr-FR"/>
        </w:rPr>
        <w:t>Labex</w:t>
      </w:r>
      <w:proofErr w:type="spellEnd"/>
      <w:r w:rsidR="004023AF" w:rsidRPr="009B275F">
        <w:rPr>
          <w:rFonts w:asciiTheme="minorHAnsi" w:eastAsia="Times New Roman" w:hAnsiTheme="minorHAnsi" w:cstheme="minorHAnsi"/>
          <w:bCs/>
          <w:lang w:val="fr-FR" w:eastAsia="fr-FR"/>
        </w:rPr>
        <w:t xml:space="preserve"> BRAIN ANR-10-LABX-43)</w:t>
      </w:r>
      <w:r w:rsidR="004023AF" w:rsidRPr="009B275F">
        <w:rPr>
          <w:rFonts w:asciiTheme="minorHAnsi" w:eastAsia="Times New Roman" w:hAnsiTheme="minorHAnsi" w:cstheme="minorHAnsi"/>
          <w:lang w:val="fr-FR" w:eastAsia="fr-FR"/>
        </w:rPr>
        <w:t>.</w:t>
      </w:r>
      <w:r w:rsidR="005F37E8" w:rsidRPr="009B275F">
        <w:rPr>
          <w:rFonts w:asciiTheme="minorHAnsi" w:hAnsiTheme="minorHAnsi" w:cstheme="minorHAnsi"/>
          <w:lang w:val="fr-FR"/>
        </w:rPr>
        <w:t xml:space="preserve"> </w:t>
      </w:r>
      <w:r w:rsidR="005F37E8" w:rsidRPr="009B275F">
        <w:rPr>
          <w:rFonts w:asciiTheme="minorHAnsi" w:hAnsiTheme="minorHAnsi" w:cstheme="minorHAnsi"/>
        </w:rPr>
        <w:t xml:space="preserve">Joris Guyon is a recipient of fellowship from the Toulouse University Hospital (CHU Toulouse). </w:t>
      </w:r>
    </w:p>
    <w:p w14:paraId="4AB8FB2B" w14:textId="77777777" w:rsidR="00EF0DE8" w:rsidRPr="009B275F" w:rsidRDefault="00EF0DE8" w:rsidP="009B275F">
      <w:pPr>
        <w:tabs>
          <w:tab w:val="clear" w:pos="426"/>
        </w:tabs>
        <w:rPr>
          <w:rFonts w:asciiTheme="minorHAnsi" w:hAnsiTheme="minorHAnsi" w:cstheme="minorHAnsi"/>
        </w:rPr>
      </w:pPr>
    </w:p>
    <w:p w14:paraId="4AB8FB2C" w14:textId="77777777" w:rsidR="00611AA6" w:rsidRPr="009B275F" w:rsidRDefault="00611AA6" w:rsidP="009B275F">
      <w:pPr>
        <w:tabs>
          <w:tab w:val="clear" w:pos="426"/>
        </w:tabs>
        <w:rPr>
          <w:rFonts w:asciiTheme="minorHAnsi" w:hAnsiTheme="minorHAnsi" w:cstheme="minorHAnsi"/>
        </w:rPr>
      </w:pPr>
      <w:r w:rsidRPr="009B275F">
        <w:rPr>
          <w:rFonts w:asciiTheme="minorHAnsi" w:hAnsiTheme="minorHAnsi" w:cstheme="minorHAnsi"/>
          <w:b/>
        </w:rPr>
        <w:t>DISCLOSURES</w:t>
      </w:r>
      <w:r w:rsidR="00331E2C" w:rsidRPr="009B275F">
        <w:rPr>
          <w:rFonts w:asciiTheme="minorHAnsi" w:hAnsiTheme="minorHAnsi" w:cstheme="minorHAnsi"/>
          <w:b/>
        </w:rPr>
        <w:t>:</w:t>
      </w:r>
    </w:p>
    <w:p w14:paraId="4AB8FB2D" w14:textId="77777777" w:rsidR="00B276DA" w:rsidRPr="009B275F" w:rsidRDefault="00611AA6" w:rsidP="009B275F">
      <w:pPr>
        <w:tabs>
          <w:tab w:val="clear" w:pos="426"/>
        </w:tabs>
        <w:rPr>
          <w:rFonts w:asciiTheme="minorHAnsi" w:hAnsiTheme="minorHAnsi" w:cstheme="minorHAnsi"/>
        </w:rPr>
      </w:pPr>
      <w:r w:rsidRPr="009B275F">
        <w:rPr>
          <w:rFonts w:asciiTheme="minorHAnsi" w:hAnsiTheme="minorHAnsi" w:cstheme="minorHAnsi"/>
        </w:rPr>
        <w:t xml:space="preserve">The authors declare that they have no </w:t>
      </w:r>
      <w:r w:rsidR="00001815" w:rsidRPr="009B275F">
        <w:rPr>
          <w:rFonts w:asciiTheme="minorHAnsi" w:hAnsiTheme="minorHAnsi" w:cstheme="minorHAnsi"/>
        </w:rPr>
        <w:t>conflicts of interest</w:t>
      </w:r>
      <w:r w:rsidRPr="009B275F">
        <w:rPr>
          <w:rFonts w:asciiTheme="minorHAnsi" w:hAnsiTheme="minorHAnsi" w:cstheme="minorHAnsi"/>
        </w:rPr>
        <w:t>.</w:t>
      </w:r>
    </w:p>
    <w:p w14:paraId="4AB8FB2E" w14:textId="77777777" w:rsidR="00331E2C" w:rsidRPr="009B275F" w:rsidRDefault="00331E2C" w:rsidP="009B275F">
      <w:pPr>
        <w:tabs>
          <w:tab w:val="clear" w:pos="426"/>
        </w:tabs>
        <w:rPr>
          <w:rFonts w:asciiTheme="minorHAnsi" w:hAnsiTheme="minorHAnsi" w:cstheme="minorHAnsi"/>
          <w:b/>
          <w:highlight w:val="yellow"/>
        </w:rPr>
      </w:pPr>
    </w:p>
    <w:p w14:paraId="4AB8FB2F" w14:textId="77777777" w:rsidR="001E0CC0" w:rsidRPr="009B275F" w:rsidRDefault="00331E2C" w:rsidP="009B275F">
      <w:pPr>
        <w:tabs>
          <w:tab w:val="clear" w:pos="426"/>
        </w:tabs>
        <w:rPr>
          <w:rFonts w:asciiTheme="minorHAnsi" w:eastAsia="Times New Roman" w:hAnsiTheme="minorHAnsi" w:cstheme="minorHAnsi"/>
          <w:b/>
          <w:lang w:eastAsia="fr-FR"/>
        </w:rPr>
      </w:pPr>
      <w:r w:rsidRPr="009B275F">
        <w:rPr>
          <w:rFonts w:asciiTheme="minorHAnsi" w:eastAsia="Times New Roman" w:hAnsiTheme="minorHAnsi" w:cstheme="minorHAnsi"/>
          <w:b/>
          <w:lang w:eastAsia="fr-FR"/>
        </w:rPr>
        <w:t>REFERENCES:</w:t>
      </w:r>
    </w:p>
    <w:p w14:paraId="4AB8FB30" w14:textId="77777777" w:rsidR="00DC208F" w:rsidRPr="009B275F" w:rsidRDefault="00CC68EC"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fldChar w:fldCharType="begin"/>
      </w:r>
      <w:r w:rsidR="00A441D8" w:rsidRPr="009B275F">
        <w:rPr>
          <w:rFonts w:asciiTheme="minorHAnsi" w:hAnsiTheme="minorHAnsi" w:cstheme="minorHAnsi"/>
        </w:rPr>
        <w:instrText xml:space="preserve"> ADDIN ZOTERO_BIBL {"uncited":[],"omitted":[],"custom":[]} CSL_BIBLIOGRAPHY </w:instrText>
      </w:r>
      <w:r w:rsidRPr="009B275F">
        <w:rPr>
          <w:rFonts w:asciiTheme="minorHAnsi" w:hAnsiTheme="minorHAnsi" w:cstheme="minorHAnsi"/>
        </w:rPr>
        <w:fldChar w:fldCharType="separate"/>
      </w:r>
      <w:r w:rsidR="00DC208F" w:rsidRPr="009B275F">
        <w:rPr>
          <w:rFonts w:asciiTheme="minorHAnsi" w:hAnsiTheme="minorHAnsi" w:cstheme="minorHAnsi"/>
        </w:rPr>
        <w:t>1.</w:t>
      </w:r>
      <w:r w:rsidR="00DC208F" w:rsidRPr="009B275F">
        <w:rPr>
          <w:rFonts w:asciiTheme="minorHAnsi" w:hAnsiTheme="minorHAnsi" w:cstheme="minorHAnsi"/>
        </w:rPr>
        <w:tab/>
        <w:t>Shergalis, A., Bankhead, A., Luesakul, U., Muangsin, N.</w:t>
      </w:r>
      <w:r w:rsidR="00AC1ED6" w:rsidRPr="009B275F">
        <w:rPr>
          <w:rFonts w:asciiTheme="minorHAnsi" w:hAnsiTheme="minorHAnsi" w:cstheme="minorHAnsi"/>
        </w:rPr>
        <w:t>,</w:t>
      </w:r>
      <w:r w:rsidR="00DC208F" w:rsidRPr="009B275F">
        <w:rPr>
          <w:rFonts w:asciiTheme="minorHAnsi" w:hAnsiTheme="minorHAnsi" w:cstheme="minorHAnsi"/>
        </w:rPr>
        <w:t xml:space="preserve"> Neamati, N. Current </w:t>
      </w:r>
      <w:r w:rsidR="00AC1ED6" w:rsidRPr="009B275F">
        <w:rPr>
          <w:rFonts w:asciiTheme="minorHAnsi" w:hAnsiTheme="minorHAnsi" w:cstheme="minorHAnsi"/>
        </w:rPr>
        <w:t>c</w:t>
      </w:r>
      <w:r w:rsidR="00DC208F" w:rsidRPr="009B275F">
        <w:rPr>
          <w:rFonts w:asciiTheme="minorHAnsi" w:hAnsiTheme="minorHAnsi" w:cstheme="minorHAnsi"/>
        </w:rPr>
        <w:t xml:space="preserve">hallenges and </w:t>
      </w:r>
      <w:r w:rsidR="00AC1ED6" w:rsidRPr="009B275F">
        <w:rPr>
          <w:rFonts w:asciiTheme="minorHAnsi" w:hAnsiTheme="minorHAnsi" w:cstheme="minorHAnsi"/>
        </w:rPr>
        <w:t>o</w:t>
      </w:r>
      <w:r w:rsidR="00DC208F" w:rsidRPr="009B275F">
        <w:rPr>
          <w:rFonts w:asciiTheme="minorHAnsi" w:hAnsiTheme="minorHAnsi" w:cstheme="minorHAnsi"/>
        </w:rPr>
        <w:t xml:space="preserve">pportunities in </w:t>
      </w:r>
      <w:r w:rsidR="00AC1ED6" w:rsidRPr="009B275F">
        <w:rPr>
          <w:rFonts w:asciiTheme="minorHAnsi" w:hAnsiTheme="minorHAnsi" w:cstheme="minorHAnsi"/>
        </w:rPr>
        <w:t>t</w:t>
      </w:r>
      <w:r w:rsidR="00DC208F" w:rsidRPr="009B275F">
        <w:rPr>
          <w:rFonts w:asciiTheme="minorHAnsi" w:hAnsiTheme="minorHAnsi" w:cstheme="minorHAnsi"/>
        </w:rPr>
        <w:t xml:space="preserve">reating </w:t>
      </w:r>
      <w:r w:rsidR="00AC1ED6" w:rsidRPr="009B275F">
        <w:rPr>
          <w:rFonts w:asciiTheme="minorHAnsi" w:hAnsiTheme="minorHAnsi" w:cstheme="minorHAnsi"/>
        </w:rPr>
        <w:t>g</w:t>
      </w:r>
      <w:r w:rsidR="00DC208F" w:rsidRPr="009B275F">
        <w:rPr>
          <w:rFonts w:asciiTheme="minorHAnsi" w:hAnsiTheme="minorHAnsi" w:cstheme="minorHAnsi"/>
        </w:rPr>
        <w:t xml:space="preserve">lioblastoma. </w:t>
      </w:r>
      <w:r w:rsidR="00DC208F" w:rsidRPr="009B275F">
        <w:rPr>
          <w:rFonts w:asciiTheme="minorHAnsi" w:hAnsiTheme="minorHAnsi" w:cstheme="minorHAnsi"/>
          <w:i/>
          <w:iCs/>
        </w:rPr>
        <w:t>Pharmacol</w:t>
      </w:r>
      <w:r w:rsidR="004C0374" w:rsidRPr="009B275F">
        <w:rPr>
          <w:rFonts w:asciiTheme="minorHAnsi" w:hAnsiTheme="minorHAnsi" w:cstheme="minorHAnsi"/>
          <w:i/>
          <w:iCs/>
        </w:rPr>
        <w:t>ogy</w:t>
      </w:r>
      <w:r w:rsidR="00DC208F" w:rsidRPr="009B275F">
        <w:rPr>
          <w:rFonts w:asciiTheme="minorHAnsi" w:hAnsiTheme="minorHAnsi" w:cstheme="minorHAnsi"/>
          <w:i/>
          <w:iCs/>
        </w:rPr>
        <w:t xml:space="preserve"> Rev</w:t>
      </w:r>
      <w:r w:rsidR="001C7D44" w:rsidRPr="009B275F">
        <w:rPr>
          <w:rFonts w:asciiTheme="minorHAnsi" w:hAnsiTheme="minorHAnsi" w:cstheme="minorHAnsi"/>
          <w:i/>
          <w:iCs/>
        </w:rPr>
        <w:t>iews</w:t>
      </w:r>
      <w:r w:rsidR="00DC208F" w:rsidRPr="009B275F">
        <w:rPr>
          <w:rFonts w:asciiTheme="minorHAnsi" w:hAnsiTheme="minorHAnsi" w:cstheme="minorHAnsi"/>
          <w:i/>
          <w:iCs/>
        </w:rPr>
        <w:t>.</w:t>
      </w:r>
      <w:r w:rsidR="00DC208F" w:rsidRPr="009B275F">
        <w:rPr>
          <w:rFonts w:asciiTheme="minorHAnsi" w:hAnsiTheme="minorHAnsi" w:cstheme="minorHAnsi"/>
        </w:rPr>
        <w:t xml:space="preserve"> </w:t>
      </w:r>
      <w:r w:rsidR="00DC208F" w:rsidRPr="009B275F">
        <w:rPr>
          <w:rFonts w:asciiTheme="minorHAnsi" w:hAnsiTheme="minorHAnsi" w:cstheme="minorHAnsi"/>
          <w:b/>
          <w:bCs/>
        </w:rPr>
        <w:t>70</w:t>
      </w:r>
      <w:r w:rsidR="00DC208F" w:rsidRPr="009B275F">
        <w:rPr>
          <w:rFonts w:asciiTheme="minorHAnsi" w:hAnsiTheme="minorHAnsi" w:cstheme="minorHAnsi"/>
        </w:rPr>
        <w:t>, 412–445 (2018).</w:t>
      </w:r>
    </w:p>
    <w:p w14:paraId="4AB8FB31"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2.</w:t>
      </w:r>
      <w:r w:rsidRPr="009B275F">
        <w:rPr>
          <w:rFonts w:asciiTheme="minorHAnsi" w:hAnsiTheme="minorHAnsi" w:cstheme="minorHAnsi"/>
        </w:rPr>
        <w:tab/>
        <w:t xml:space="preserve">Scherer, H. J. </w:t>
      </w:r>
      <w:r w:rsidR="006009AF" w:rsidRPr="009B275F">
        <w:rPr>
          <w:rFonts w:asciiTheme="minorHAnsi" w:hAnsiTheme="minorHAnsi" w:cstheme="minorHAnsi"/>
        </w:rPr>
        <w:t>The forms of growth in gliomas and their practical significance</w:t>
      </w:r>
      <w:r w:rsidRPr="009B275F">
        <w:rPr>
          <w:rFonts w:asciiTheme="minorHAnsi" w:hAnsiTheme="minorHAnsi" w:cstheme="minorHAnsi"/>
        </w:rPr>
        <w:t xml:space="preserve">. </w:t>
      </w:r>
      <w:r w:rsidRPr="009B275F">
        <w:rPr>
          <w:rFonts w:asciiTheme="minorHAnsi" w:hAnsiTheme="minorHAnsi" w:cstheme="minorHAnsi"/>
          <w:i/>
          <w:iCs/>
        </w:rPr>
        <w:t>Brain</w:t>
      </w:r>
      <w:r w:rsidR="00E20043"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63</w:t>
      </w:r>
      <w:r w:rsidRPr="009B275F">
        <w:rPr>
          <w:rFonts w:asciiTheme="minorHAnsi" w:hAnsiTheme="minorHAnsi" w:cstheme="minorHAnsi"/>
        </w:rPr>
        <w:t>, 1–35 (1940).</w:t>
      </w:r>
    </w:p>
    <w:p w14:paraId="4AB8FB32"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3.</w:t>
      </w:r>
      <w:r w:rsidRPr="009B275F">
        <w:rPr>
          <w:rFonts w:asciiTheme="minorHAnsi" w:hAnsiTheme="minorHAnsi" w:cstheme="minorHAnsi"/>
        </w:rPr>
        <w:tab/>
        <w:t xml:space="preserve">Zagzag, D. et al. Hypoxia- and </w:t>
      </w:r>
      <w:r w:rsidR="00E20043" w:rsidRPr="009B275F">
        <w:rPr>
          <w:rFonts w:asciiTheme="minorHAnsi" w:hAnsiTheme="minorHAnsi" w:cstheme="minorHAnsi"/>
        </w:rPr>
        <w:t>v</w:t>
      </w:r>
      <w:r w:rsidRPr="009B275F">
        <w:rPr>
          <w:rFonts w:asciiTheme="minorHAnsi" w:hAnsiTheme="minorHAnsi" w:cstheme="minorHAnsi"/>
        </w:rPr>
        <w:t xml:space="preserve">ascular </w:t>
      </w:r>
      <w:r w:rsidR="00E20043" w:rsidRPr="009B275F">
        <w:rPr>
          <w:rFonts w:asciiTheme="minorHAnsi" w:hAnsiTheme="minorHAnsi" w:cstheme="minorHAnsi"/>
        </w:rPr>
        <w:t>e</w:t>
      </w:r>
      <w:r w:rsidRPr="009B275F">
        <w:rPr>
          <w:rFonts w:asciiTheme="minorHAnsi" w:hAnsiTheme="minorHAnsi" w:cstheme="minorHAnsi"/>
        </w:rPr>
        <w:t xml:space="preserve">ndothelial </w:t>
      </w:r>
      <w:r w:rsidR="00E20043" w:rsidRPr="009B275F">
        <w:rPr>
          <w:rFonts w:asciiTheme="minorHAnsi" w:hAnsiTheme="minorHAnsi" w:cstheme="minorHAnsi"/>
        </w:rPr>
        <w:t>g</w:t>
      </w:r>
      <w:r w:rsidRPr="009B275F">
        <w:rPr>
          <w:rFonts w:asciiTheme="minorHAnsi" w:hAnsiTheme="minorHAnsi" w:cstheme="minorHAnsi"/>
        </w:rPr>
        <w:t xml:space="preserve">rowth </w:t>
      </w:r>
      <w:r w:rsidR="00E20043" w:rsidRPr="009B275F">
        <w:rPr>
          <w:rFonts w:asciiTheme="minorHAnsi" w:hAnsiTheme="minorHAnsi" w:cstheme="minorHAnsi"/>
        </w:rPr>
        <w:t>f</w:t>
      </w:r>
      <w:r w:rsidRPr="009B275F">
        <w:rPr>
          <w:rFonts w:asciiTheme="minorHAnsi" w:hAnsiTheme="minorHAnsi" w:cstheme="minorHAnsi"/>
        </w:rPr>
        <w:t>actor-</w:t>
      </w:r>
      <w:r w:rsidR="00E20043" w:rsidRPr="009B275F">
        <w:rPr>
          <w:rFonts w:asciiTheme="minorHAnsi" w:hAnsiTheme="minorHAnsi" w:cstheme="minorHAnsi"/>
        </w:rPr>
        <w:t>i</w:t>
      </w:r>
      <w:r w:rsidRPr="009B275F">
        <w:rPr>
          <w:rFonts w:asciiTheme="minorHAnsi" w:hAnsiTheme="minorHAnsi" w:cstheme="minorHAnsi"/>
        </w:rPr>
        <w:t xml:space="preserve">nduced </w:t>
      </w:r>
      <w:r w:rsidR="00E20043" w:rsidRPr="009B275F">
        <w:rPr>
          <w:rFonts w:asciiTheme="minorHAnsi" w:hAnsiTheme="minorHAnsi" w:cstheme="minorHAnsi"/>
        </w:rPr>
        <w:t>s</w:t>
      </w:r>
      <w:r w:rsidRPr="009B275F">
        <w:rPr>
          <w:rFonts w:asciiTheme="minorHAnsi" w:hAnsiTheme="minorHAnsi" w:cstheme="minorHAnsi"/>
        </w:rPr>
        <w:t xml:space="preserve">tromal </w:t>
      </w:r>
      <w:r w:rsidR="00AB5348" w:rsidRPr="009B275F">
        <w:rPr>
          <w:rFonts w:asciiTheme="minorHAnsi" w:hAnsiTheme="minorHAnsi" w:cstheme="minorHAnsi"/>
        </w:rPr>
        <w:t>c</w:t>
      </w:r>
      <w:r w:rsidRPr="009B275F">
        <w:rPr>
          <w:rFonts w:asciiTheme="minorHAnsi" w:hAnsiTheme="minorHAnsi" w:cstheme="minorHAnsi"/>
        </w:rPr>
        <w:t>ell-</w:t>
      </w:r>
      <w:r w:rsidR="00AB5348" w:rsidRPr="009B275F">
        <w:rPr>
          <w:rFonts w:asciiTheme="minorHAnsi" w:hAnsiTheme="minorHAnsi" w:cstheme="minorHAnsi"/>
        </w:rPr>
        <w:t>d</w:t>
      </w:r>
      <w:r w:rsidRPr="009B275F">
        <w:rPr>
          <w:rFonts w:asciiTheme="minorHAnsi" w:hAnsiTheme="minorHAnsi" w:cstheme="minorHAnsi"/>
        </w:rPr>
        <w:t xml:space="preserve">erived </w:t>
      </w:r>
      <w:r w:rsidR="00AB5348" w:rsidRPr="009B275F">
        <w:rPr>
          <w:rFonts w:asciiTheme="minorHAnsi" w:hAnsiTheme="minorHAnsi" w:cstheme="minorHAnsi"/>
        </w:rPr>
        <w:t>f</w:t>
      </w:r>
      <w:r w:rsidRPr="009B275F">
        <w:rPr>
          <w:rFonts w:asciiTheme="minorHAnsi" w:hAnsiTheme="minorHAnsi" w:cstheme="minorHAnsi"/>
        </w:rPr>
        <w:t xml:space="preserve">actor-1α/CXCR4 </w:t>
      </w:r>
      <w:r w:rsidR="00AB5348" w:rsidRPr="009B275F">
        <w:rPr>
          <w:rFonts w:asciiTheme="minorHAnsi" w:hAnsiTheme="minorHAnsi" w:cstheme="minorHAnsi"/>
        </w:rPr>
        <w:t>e</w:t>
      </w:r>
      <w:r w:rsidRPr="009B275F">
        <w:rPr>
          <w:rFonts w:asciiTheme="minorHAnsi" w:hAnsiTheme="minorHAnsi" w:cstheme="minorHAnsi"/>
        </w:rPr>
        <w:t xml:space="preserve">xpression in </w:t>
      </w:r>
      <w:r w:rsidR="00AB5348" w:rsidRPr="009B275F">
        <w:rPr>
          <w:rFonts w:asciiTheme="minorHAnsi" w:hAnsiTheme="minorHAnsi" w:cstheme="minorHAnsi"/>
        </w:rPr>
        <w:t>g</w:t>
      </w:r>
      <w:r w:rsidRPr="009B275F">
        <w:rPr>
          <w:rFonts w:asciiTheme="minorHAnsi" w:hAnsiTheme="minorHAnsi" w:cstheme="minorHAnsi"/>
        </w:rPr>
        <w:t xml:space="preserve">lioblastomas. </w:t>
      </w:r>
      <w:r w:rsidRPr="009B275F">
        <w:rPr>
          <w:rFonts w:asciiTheme="minorHAnsi" w:hAnsiTheme="minorHAnsi" w:cstheme="minorHAnsi"/>
          <w:i/>
          <w:iCs/>
        </w:rPr>
        <w:t>Am</w:t>
      </w:r>
      <w:r w:rsidR="004C0374" w:rsidRPr="009B275F">
        <w:rPr>
          <w:rFonts w:asciiTheme="minorHAnsi" w:hAnsiTheme="minorHAnsi" w:cstheme="minorHAnsi"/>
          <w:i/>
          <w:iCs/>
        </w:rPr>
        <w:t>erican</w:t>
      </w:r>
      <w:r w:rsidRPr="009B275F">
        <w:rPr>
          <w:rFonts w:asciiTheme="minorHAnsi" w:hAnsiTheme="minorHAnsi" w:cstheme="minorHAnsi"/>
          <w:i/>
          <w:iCs/>
        </w:rPr>
        <w:t xml:space="preserve"> J</w:t>
      </w:r>
      <w:r w:rsidR="004C0374" w:rsidRPr="009B275F">
        <w:rPr>
          <w:rFonts w:asciiTheme="minorHAnsi" w:hAnsiTheme="minorHAnsi" w:cstheme="minorHAnsi"/>
          <w:i/>
          <w:iCs/>
        </w:rPr>
        <w:t>ournal of</w:t>
      </w:r>
      <w:r w:rsidRPr="009B275F">
        <w:rPr>
          <w:rFonts w:asciiTheme="minorHAnsi" w:hAnsiTheme="minorHAnsi" w:cstheme="minorHAnsi"/>
          <w:i/>
          <w:iCs/>
        </w:rPr>
        <w:t xml:space="preserve"> Pathol</w:t>
      </w:r>
      <w:r w:rsidR="004C0374" w:rsidRPr="009B275F">
        <w:rPr>
          <w:rFonts w:asciiTheme="minorHAnsi" w:hAnsiTheme="minorHAnsi" w:cstheme="minorHAnsi"/>
          <w:i/>
          <w:iCs/>
        </w:rPr>
        <w:t>ogy</w:t>
      </w:r>
      <w:r w:rsidR="00AB5348"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173</w:t>
      </w:r>
      <w:r w:rsidRPr="009B275F">
        <w:rPr>
          <w:rFonts w:asciiTheme="minorHAnsi" w:hAnsiTheme="minorHAnsi" w:cstheme="minorHAnsi"/>
        </w:rPr>
        <w:t>, 545–560 (2008).</w:t>
      </w:r>
    </w:p>
    <w:p w14:paraId="4AB8FB33"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lang w:val="fr-FR"/>
        </w:rPr>
      </w:pPr>
      <w:r w:rsidRPr="009B275F">
        <w:rPr>
          <w:rFonts w:asciiTheme="minorHAnsi" w:hAnsiTheme="minorHAnsi" w:cstheme="minorHAnsi"/>
        </w:rPr>
        <w:t>4.</w:t>
      </w:r>
      <w:r w:rsidRPr="009B275F">
        <w:rPr>
          <w:rFonts w:asciiTheme="minorHAnsi" w:hAnsiTheme="minorHAnsi" w:cstheme="minorHAnsi"/>
        </w:rPr>
        <w:tab/>
        <w:t xml:space="preserve">Wang, J. et al. Invasion of white matter tracts by glioma stem cells is regulated by a NOTCH1–SOX2 positive-feedback loop. </w:t>
      </w:r>
      <w:r w:rsidRPr="009B275F">
        <w:rPr>
          <w:rFonts w:asciiTheme="minorHAnsi" w:hAnsiTheme="minorHAnsi" w:cstheme="minorHAnsi"/>
          <w:i/>
          <w:iCs/>
          <w:lang w:val="fr-FR"/>
        </w:rPr>
        <w:t>Na</w:t>
      </w:r>
      <w:r w:rsidR="004C0374" w:rsidRPr="009B275F">
        <w:rPr>
          <w:rFonts w:asciiTheme="minorHAnsi" w:hAnsiTheme="minorHAnsi" w:cstheme="minorHAnsi"/>
          <w:i/>
          <w:iCs/>
          <w:lang w:val="fr-FR"/>
        </w:rPr>
        <w:t>ture</w:t>
      </w:r>
      <w:r w:rsidRPr="009B275F">
        <w:rPr>
          <w:rFonts w:asciiTheme="minorHAnsi" w:hAnsiTheme="minorHAnsi" w:cstheme="minorHAnsi"/>
          <w:i/>
          <w:iCs/>
          <w:lang w:val="fr-FR"/>
        </w:rPr>
        <w:t xml:space="preserve"> Neurosci</w:t>
      </w:r>
      <w:r w:rsidR="004C0374" w:rsidRPr="009B275F">
        <w:rPr>
          <w:rFonts w:asciiTheme="minorHAnsi" w:hAnsiTheme="minorHAnsi" w:cstheme="minorHAnsi"/>
          <w:i/>
          <w:iCs/>
          <w:lang w:val="fr-FR"/>
        </w:rPr>
        <w:t>ences</w:t>
      </w:r>
      <w:r w:rsidR="00AB5348" w:rsidRPr="009B275F">
        <w:rPr>
          <w:rFonts w:asciiTheme="minorHAnsi" w:hAnsiTheme="minorHAnsi" w:cstheme="minorHAnsi"/>
          <w:i/>
          <w:iCs/>
          <w:lang w:val="fr-FR"/>
        </w:rPr>
        <w:t>.</w:t>
      </w:r>
      <w:r w:rsidRPr="009B275F">
        <w:rPr>
          <w:rFonts w:asciiTheme="minorHAnsi" w:hAnsiTheme="minorHAnsi" w:cstheme="minorHAnsi"/>
          <w:lang w:val="fr-FR"/>
        </w:rPr>
        <w:t xml:space="preserve"> </w:t>
      </w:r>
      <w:r w:rsidRPr="009B275F">
        <w:rPr>
          <w:rFonts w:asciiTheme="minorHAnsi" w:hAnsiTheme="minorHAnsi" w:cstheme="minorHAnsi"/>
          <w:b/>
          <w:bCs/>
          <w:lang w:val="fr-FR"/>
        </w:rPr>
        <w:t>22</w:t>
      </w:r>
      <w:r w:rsidRPr="009B275F">
        <w:rPr>
          <w:rFonts w:asciiTheme="minorHAnsi" w:hAnsiTheme="minorHAnsi" w:cstheme="minorHAnsi"/>
          <w:lang w:val="fr-FR"/>
        </w:rPr>
        <w:t>, 91–105 (2019).</w:t>
      </w:r>
    </w:p>
    <w:p w14:paraId="4AB8FB34"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lang w:val="en-GB"/>
        </w:rPr>
      </w:pPr>
      <w:r w:rsidRPr="009B275F">
        <w:rPr>
          <w:rFonts w:asciiTheme="minorHAnsi" w:hAnsiTheme="minorHAnsi" w:cstheme="minorHAnsi"/>
          <w:lang w:val="fr-FR"/>
        </w:rPr>
        <w:t>5.</w:t>
      </w:r>
      <w:r w:rsidRPr="009B275F">
        <w:rPr>
          <w:rFonts w:asciiTheme="minorHAnsi" w:hAnsiTheme="minorHAnsi" w:cstheme="minorHAnsi"/>
          <w:lang w:val="fr-FR"/>
        </w:rPr>
        <w:tab/>
        <w:t xml:space="preserve">Venkataramani, V. et al. Glutamatergic synaptic input to glioma cells drives brain tumour progression. </w:t>
      </w:r>
      <w:r w:rsidRPr="009B275F">
        <w:rPr>
          <w:rFonts w:asciiTheme="minorHAnsi" w:hAnsiTheme="minorHAnsi" w:cstheme="minorHAnsi"/>
          <w:i/>
          <w:iCs/>
          <w:lang w:val="fr-FR"/>
        </w:rPr>
        <w:t>Nature</w:t>
      </w:r>
      <w:r w:rsidR="00AB5348" w:rsidRPr="009B275F">
        <w:rPr>
          <w:rFonts w:asciiTheme="minorHAnsi" w:hAnsiTheme="minorHAnsi" w:cstheme="minorHAnsi"/>
          <w:i/>
          <w:iCs/>
          <w:lang w:val="fr-FR"/>
        </w:rPr>
        <w:t>.</w:t>
      </w:r>
      <w:r w:rsidRPr="009B275F">
        <w:rPr>
          <w:rFonts w:asciiTheme="minorHAnsi" w:hAnsiTheme="minorHAnsi" w:cstheme="minorHAnsi"/>
          <w:lang w:val="fr-FR"/>
        </w:rPr>
        <w:t xml:space="preserve"> </w:t>
      </w:r>
      <w:r w:rsidRPr="009B275F">
        <w:rPr>
          <w:rFonts w:asciiTheme="minorHAnsi" w:hAnsiTheme="minorHAnsi" w:cstheme="minorHAnsi"/>
          <w:b/>
          <w:bCs/>
          <w:lang w:val="en-GB"/>
        </w:rPr>
        <w:t>573</w:t>
      </w:r>
      <w:r w:rsidRPr="009B275F">
        <w:rPr>
          <w:rFonts w:asciiTheme="minorHAnsi" w:hAnsiTheme="minorHAnsi" w:cstheme="minorHAnsi"/>
          <w:lang w:val="en-GB"/>
        </w:rPr>
        <w:t>, 532–538 (2019).</w:t>
      </w:r>
    </w:p>
    <w:p w14:paraId="4AB8FB35"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lang w:val="en-GB"/>
        </w:rPr>
        <w:t>6.</w:t>
      </w:r>
      <w:r w:rsidRPr="009B275F">
        <w:rPr>
          <w:rFonts w:asciiTheme="minorHAnsi" w:hAnsiTheme="minorHAnsi" w:cstheme="minorHAnsi"/>
          <w:lang w:val="en-GB"/>
        </w:rPr>
        <w:tab/>
        <w:t xml:space="preserve">Venkatesh, H. S. et al. </w:t>
      </w:r>
      <w:r w:rsidRPr="009B275F">
        <w:rPr>
          <w:rFonts w:asciiTheme="minorHAnsi" w:hAnsiTheme="minorHAnsi" w:cstheme="minorHAnsi"/>
        </w:rPr>
        <w:t xml:space="preserve">Electrical and synaptic integration of glioma into neural circuits. </w:t>
      </w:r>
      <w:r w:rsidRPr="009B275F">
        <w:rPr>
          <w:rFonts w:asciiTheme="minorHAnsi" w:hAnsiTheme="minorHAnsi" w:cstheme="minorHAnsi"/>
          <w:i/>
          <w:iCs/>
        </w:rPr>
        <w:t>Nature</w:t>
      </w:r>
      <w:r w:rsidR="00AB5348"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573</w:t>
      </w:r>
      <w:r w:rsidRPr="009B275F">
        <w:rPr>
          <w:rFonts w:asciiTheme="minorHAnsi" w:hAnsiTheme="minorHAnsi" w:cstheme="minorHAnsi"/>
        </w:rPr>
        <w:t>, 539–545 (2019).</w:t>
      </w:r>
    </w:p>
    <w:p w14:paraId="4AB8FB36"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7.</w:t>
      </w:r>
      <w:r w:rsidRPr="009B275F">
        <w:rPr>
          <w:rFonts w:asciiTheme="minorHAnsi" w:hAnsiTheme="minorHAnsi" w:cstheme="minorHAnsi"/>
        </w:rPr>
        <w:tab/>
        <w:t xml:space="preserve">Boyé, K. et al. The role of CXCR3/LRP1 cross-talk in the invasion of primary brain tumors. </w:t>
      </w:r>
      <w:r w:rsidRPr="009B275F">
        <w:rPr>
          <w:rFonts w:asciiTheme="minorHAnsi" w:hAnsiTheme="minorHAnsi" w:cstheme="minorHAnsi"/>
          <w:i/>
          <w:iCs/>
        </w:rPr>
        <w:t>Na</w:t>
      </w:r>
      <w:r w:rsidR="004C0374" w:rsidRPr="009B275F">
        <w:rPr>
          <w:rFonts w:asciiTheme="minorHAnsi" w:hAnsiTheme="minorHAnsi" w:cstheme="minorHAnsi"/>
          <w:i/>
          <w:iCs/>
        </w:rPr>
        <w:t>ture</w:t>
      </w:r>
      <w:r w:rsidRPr="009B275F">
        <w:rPr>
          <w:rFonts w:asciiTheme="minorHAnsi" w:hAnsiTheme="minorHAnsi" w:cstheme="minorHAnsi"/>
          <w:i/>
          <w:iCs/>
        </w:rPr>
        <w:t xml:space="preserve"> Commu</w:t>
      </w:r>
      <w:r w:rsidR="004C0374" w:rsidRPr="009B275F">
        <w:rPr>
          <w:rFonts w:asciiTheme="minorHAnsi" w:hAnsiTheme="minorHAnsi" w:cstheme="minorHAnsi"/>
          <w:i/>
          <w:iCs/>
        </w:rPr>
        <w:t>nications</w:t>
      </w:r>
      <w:r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8</w:t>
      </w:r>
      <w:r w:rsidRPr="009B275F">
        <w:rPr>
          <w:rFonts w:asciiTheme="minorHAnsi" w:hAnsiTheme="minorHAnsi" w:cstheme="minorHAnsi"/>
        </w:rPr>
        <w:t>, 1571 (2017).</w:t>
      </w:r>
    </w:p>
    <w:p w14:paraId="4AB8FB37"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8.</w:t>
      </w:r>
      <w:r w:rsidRPr="009B275F">
        <w:rPr>
          <w:rFonts w:asciiTheme="minorHAnsi" w:hAnsiTheme="minorHAnsi" w:cstheme="minorHAnsi"/>
        </w:rPr>
        <w:tab/>
        <w:t xml:space="preserve">Daubon, T. et al. Deciphering the complex role of thrombospondin-1 in glioblastoma development. </w:t>
      </w:r>
      <w:r w:rsidRPr="009B275F">
        <w:rPr>
          <w:rFonts w:asciiTheme="minorHAnsi" w:hAnsiTheme="minorHAnsi" w:cstheme="minorHAnsi"/>
          <w:i/>
          <w:iCs/>
        </w:rPr>
        <w:t>Na</w:t>
      </w:r>
      <w:r w:rsidR="001177C0" w:rsidRPr="009B275F">
        <w:rPr>
          <w:rFonts w:asciiTheme="minorHAnsi" w:hAnsiTheme="minorHAnsi" w:cstheme="minorHAnsi"/>
          <w:i/>
          <w:iCs/>
        </w:rPr>
        <w:t>ture</w:t>
      </w:r>
      <w:r w:rsidRPr="009B275F">
        <w:rPr>
          <w:rFonts w:asciiTheme="minorHAnsi" w:hAnsiTheme="minorHAnsi" w:cstheme="minorHAnsi"/>
          <w:i/>
          <w:iCs/>
        </w:rPr>
        <w:t xml:space="preserve"> Commun</w:t>
      </w:r>
      <w:r w:rsidR="001177C0" w:rsidRPr="009B275F">
        <w:rPr>
          <w:rFonts w:asciiTheme="minorHAnsi" w:hAnsiTheme="minorHAnsi" w:cstheme="minorHAnsi"/>
          <w:i/>
          <w:iCs/>
        </w:rPr>
        <w:t>ications</w:t>
      </w:r>
      <w:r w:rsidR="00AB5348"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10</w:t>
      </w:r>
      <w:r w:rsidRPr="009B275F">
        <w:rPr>
          <w:rFonts w:asciiTheme="minorHAnsi" w:hAnsiTheme="minorHAnsi" w:cstheme="minorHAnsi"/>
        </w:rPr>
        <w:t>, 1146 (2019).</w:t>
      </w:r>
    </w:p>
    <w:p w14:paraId="4AB8FB38"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9.</w:t>
      </w:r>
      <w:r w:rsidRPr="009B275F">
        <w:rPr>
          <w:rFonts w:asciiTheme="minorHAnsi" w:hAnsiTheme="minorHAnsi" w:cstheme="minorHAnsi"/>
        </w:rPr>
        <w:tab/>
        <w:t xml:space="preserve">Gritsenko, P. G. et al. p120-catenin-dependent collective brain infiltration by glioma cell networks. </w:t>
      </w:r>
      <w:r w:rsidRPr="009B275F">
        <w:rPr>
          <w:rFonts w:asciiTheme="minorHAnsi" w:hAnsiTheme="minorHAnsi" w:cstheme="minorHAnsi"/>
          <w:i/>
          <w:iCs/>
        </w:rPr>
        <w:t>Na</w:t>
      </w:r>
      <w:r w:rsidR="001177C0" w:rsidRPr="009B275F">
        <w:rPr>
          <w:rFonts w:asciiTheme="minorHAnsi" w:hAnsiTheme="minorHAnsi" w:cstheme="minorHAnsi"/>
          <w:i/>
          <w:iCs/>
        </w:rPr>
        <w:t>ture</w:t>
      </w:r>
      <w:r w:rsidRPr="009B275F">
        <w:rPr>
          <w:rFonts w:asciiTheme="minorHAnsi" w:hAnsiTheme="minorHAnsi" w:cstheme="minorHAnsi"/>
          <w:i/>
          <w:iCs/>
        </w:rPr>
        <w:t xml:space="preserve"> Cell Biol</w:t>
      </w:r>
      <w:r w:rsidR="001177C0" w:rsidRPr="009B275F">
        <w:rPr>
          <w:rFonts w:asciiTheme="minorHAnsi" w:hAnsiTheme="minorHAnsi" w:cstheme="minorHAnsi"/>
          <w:i/>
          <w:iCs/>
        </w:rPr>
        <w:t>ogy</w:t>
      </w:r>
      <w:r w:rsidR="00AB5348"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22</w:t>
      </w:r>
      <w:r w:rsidRPr="009B275F">
        <w:rPr>
          <w:rFonts w:asciiTheme="minorHAnsi" w:hAnsiTheme="minorHAnsi" w:cstheme="minorHAnsi"/>
        </w:rPr>
        <w:t>, 97–107 (2020).</w:t>
      </w:r>
    </w:p>
    <w:p w14:paraId="4AB8FB39"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10.</w:t>
      </w:r>
      <w:r w:rsidRPr="009B275F">
        <w:rPr>
          <w:rFonts w:asciiTheme="minorHAnsi" w:hAnsiTheme="minorHAnsi" w:cstheme="minorHAnsi"/>
        </w:rPr>
        <w:tab/>
        <w:t xml:space="preserve">Guyon, J. et al. A 3D </w:t>
      </w:r>
      <w:r w:rsidR="00AB5348" w:rsidRPr="009B275F">
        <w:rPr>
          <w:rFonts w:asciiTheme="minorHAnsi" w:hAnsiTheme="minorHAnsi" w:cstheme="minorHAnsi"/>
        </w:rPr>
        <w:t>s</w:t>
      </w:r>
      <w:r w:rsidRPr="009B275F">
        <w:rPr>
          <w:rFonts w:asciiTheme="minorHAnsi" w:hAnsiTheme="minorHAnsi" w:cstheme="minorHAnsi"/>
        </w:rPr>
        <w:t xml:space="preserve">pheroid </w:t>
      </w:r>
      <w:r w:rsidR="00AB5348" w:rsidRPr="009B275F">
        <w:rPr>
          <w:rFonts w:asciiTheme="minorHAnsi" w:hAnsiTheme="minorHAnsi" w:cstheme="minorHAnsi"/>
        </w:rPr>
        <w:t>m</w:t>
      </w:r>
      <w:r w:rsidRPr="009B275F">
        <w:rPr>
          <w:rFonts w:asciiTheme="minorHAnsi" w:hAnsiTheme="minorHAnsi" w:cstheme="minorHAnsi"/>
        </w:rPr>
        <w:t xml:space="preserve">odel for </w:t>
      </w:r>
      <w:r w:rsidR="00AB5348" w:rsidRPr="009B275F">
        <w:rPr>
          <w:rFonts w:asciiTheme="minorHAnsi" w:hAnsiTheme="minorHAnsi" w:cstheme="minorHAnsi"/>
        </w:rPr>
        <w:t>g</w:t>
      </w:r>
      <w:r w:rsidRPr="009B275F">
        <w:rPr>
          <w:rFonts w:asciiTheme="minorHAnsi" w:hAnsiTheme="minorHAnsi" w:cstheme="minorHAnsi"/>
        </w:rPr>
        <w:t xml:space="preserve">lioblastoma. </w:t>
      </w:r>
      <w:r w:rsidRPr="009B275F">
        <w:rPr>
          <w:rFonts w:asciiTheme="minorHAnsi" w:hAnsiTheme="minorHAnsi" w:cstheme="minorHAnsi"/>
          <w:i/>
          <w:iCs/>
        </w:rPr>
        <w:t>J</w:t>
      </w:r>
      <w:r w:rsidR="001177C0" w:rsidRPr="009B275F">
        <w:rPr>
          <w:rFonts w:asciiTheme="minorHAnsi" w:hAnsiTheme="minorHAnsi" w:cstheme="minorHAnsi"/>
          <w:i/>
          <w:iCs/>
        </w:rPr>
        <w:t>ournal of</w:t>
      </w:r>
      <w:r w:rsidRPr="009B275F">
        <w:rPr>
          <w:rFonts w:asciiTheme="minorHAnsi" w:hAnsiTheme="minorHAnsi" w:cstheme="minorHAnsi"/>
          <w:i/>
          <w:iCs/>
        </w:rPr>
        <w:t xml:space="preserve"> Vi</w:t>
      </w:r>
      <w:r w:rsidR="001177C0" w:rsidRPr="009B275F">
        <w:rPr>
          <w:rFonts w:asciiTheme="minorHAnsi" w:hAnsiTheme="minorHAnsi" w:cstheme="minorHAnsi"/>
          <w:i/>
          <w:iCs/>
        </w:rPr>
        <w:t>sualized</w:t>
      </w:r>
      <w:r w:rsidRPr="009B275F">
        <w:rPr>
          <w:rFonts w:asciiTheme="minorHAnsi" w:hAnsiTheme="minorHAnsi" w:cstheme="minorHAnsi"/>
          <w:i/>
          <w:iCs/>
        </w:rPr>
        <w:t xml:space="preserve"> Exp</w:t>
      </w:r>
      <w:r w:rsidR="001177C0" w:rsidRPr="009B275F">
        <w:rPr>
          <w:rFonts w:asciiTheme="minorHAnsi" w:hAnsiTheme="minorHAnsi" w:cstheme="minorHAnsi"/>
          <w:i/>
          <w:iCs/>
        </w:rPr>
        <w:t>eriments</w:t>
      </w:r>
      <w:r w:rsidR="00AB5348" w:rsidRPr="009B275F">
        <w:rPr>
          <w:rFonts w:asciiTheme="minorHAnsi" w:hAnsiTheme="minorHAnsi" w:cstheme="minorHAnsi"/>
          <w:i/>
          <w:iCs/>
        </w:rPr>
        <w:t>:</w:t>
      </w:r>
      <w:r w:rsidRPr="009B275F">
        <w:rPr>
          <w:rFonts w:asciiTheme="minorHAnsi" w:hAnsiTheme="minorHAnsi" w:cstheme="minorHAnsi"/>
          <w:i/>
          <w:iCs/>
        </w:rPr>
        <w:t xml:space="preserve"> JoVE</w:t>
      </w:r>
      <w:r w:rsidR="00AB5348" w:rsidRPr="009B275F">
        <w:rPr>
          <w:rFonts w:asciiTheme="minorHAnsi" w:hAnsiTheme="minorHAnsi" w:cstheme="minorHAnsi"/>
          <w:i/>
          <w:iCs/>
        </w:rPr>
        <w:t>.</w:t>
      </w:r>
      <w:r w:rsidRPr="009B275F">
        <w:rPr>
          <w:rFonts w:asciiTheme="minorHAnsi" w:hAnsiTheme="minorHAnsi" w:cstheme="minorHAnsi"/>
        </w:rPr>
        <w:t xml:space="preserve"> </w:t>
      </w:r>
      <w:r w:rsidR="00781CBC" w:rsidRPr="009B275F">
        <w:rPr>
          <w:rFonts w:asciiTheme="minorHAnsi" w:hAnsiTheme="minorHAnsi" w:cstheme="minorHAnsi"/>
        </w:rPr>
        <w:t xml:space="preserve">(158) </w:t>
      </w:r>
      <w:r w:rsidRPr="009B275F">
        <w:rPr>
          <w:rFonts w:asciiTheme="minorHAnsi" w:hAnsiTheme="minorHAnsi" w:cstheme="minorHAnsi"/>
        </w:rPr>
        <w:t>(2020).</w:t>
      </w:r>
    </w:p>
    <w:p w14:paraId="4AB8FB3A"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11.</w:t>
      </w:r>
      <w:r w:rsidRPr="009B275F">
        <w:rPr>
          <w:rFonts w:asciiTheme="minorHAnsi" w:hAnsiTheme="minorHAnsi" w:cstheme="minorHAnsi"/>
        </w:rPr>
        <w:tab/>
        <w:t xml:space="preserve">Rao, S. S. et al. Mimicking white matter tract topography using core–shell electrospun nanofibers to examine migration of malignant brain tumors. </w:t>
      </w:r>
      <w:r w:rsidRPr="009B275F">
        <w:rPr>
          <w:rFonts w:asciiTheme="minorHAnsi" w:hAnsiTheme="minorHAnsi" w:cstheme="minorHAnsi"/>
          <w:i/>
          <w:iCs/>
        </w:rPr>
        <w:t>Biomaterials</w:t>
      </w:r>
      <w:r w:rsidR="007E7CF1"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34</w:t>
      </w:r>
      <w:r w:rsidRPr="009B275F">
        <w:rPr>
          <w:rFonts w:asciiTheme="minorHAnsi" w:hAnsiTheme="minorHAnsi" w:cstheme="minorHAnsi"/>
        </w:rPr>
        <w:t>, 5181–5190 (2013).</w:t>
      </w:r>
    </w:p>
    <w:p w14:paraId="4AB8FB3B"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12.</w:t>
      </w:r>
      <w:r w:rsidRPr="009B275F">
        <w:rPr>
          <w:rFonts w:asciiTheme="minorHAnsi" w:hAnsiTheme="minorHAnsi" w:cstheme="minorHAnsi"/>
        </w:rPr>
        <w:tab/>
        <w:t>Visweshwaran, S. P.</w:t>
      </w:r>
      <w:r w:rsidR="007E7CF1" w:rsidRPr="009B275F">
        <w:rPr>
          <w:rFonts w:asciiTheme="minorHAnsi" w:hAnsiTheme="minorHAnsi" w:cstheme="minorHAnsi"/>
        </w:rPr>
        <w:t>,</w:t>
      </w:r>
      <w:r w:rsidRPr="009B275F">
        <w:rPr>
          <w:rFonts w:asciiTheme="minorHAnsi" w:hAnsiTheme="minorHAnsi" w:cstheme="minorHAnsi"/>
        </w:rPr>
        <w:t xml:space="preserve"> Maritzen, T. A simple 3D cellular chemotaxis assay and analysis workflow suitable for a wide range of migrating cells. </w:t>
      </w:r>
      <w:r w:rsidRPr="009B275F">
        <w:rPr>
          <w:rFonts w:asciiTheme="minorHAnsi" w:hAnsiTheme="minorHAnsi" w:cstheme="minorHAnsi"/>
          <w:i/>
          <w:iCs/>
        </w:rPr>
        <w:t>MethodsX</w:t>
      </w:r>
      <w:r w:rsidR="007E7CF1"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6</w:t>
      </w:r>
      <w:r w:rsidRPr="009B275F">
        <w:rPr>
          <w:rFonts w:asciiTheme="minorHAnsi" w:hAnsiTheme="minorHAnsi" w:cstheme="minorHAnsi"/>
        </w:rPr>
        <w:t>, 2807–2821 (2019).</w:t>
      </w:r>
    </w:p>
    <w:p w14:paraId="4AB8FB3C"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13.</w:t>
      </w:r>
      <w:r w:rsidRPr="009B275F">
        <w:rPr>
          <w:rFonts w:asciiTheme="minorHAnsi" w:hAnsiTheme="minorHAnsi" w:cstheme="minorHAnsi"/>
        </w:rPr>
        <w:tab/>
        <w:t>Qian, H., Sheetz, M. P.</w:t>
      </w:r>
      <w:r w:rsidR="007E7CF1" w:rsidRPr="009B275F">
        <w:rPr>
          <w:rFonts w:asciiTheme="minorHAnsi" w:hAnsiTheme="minorHAnsi" w:cstheme="minorHAnsi"/>
        </w:rPr>
        <w:t>,</w:t>
      </w:r>
      <w:r w:rsidRPr="009B275F">
        <w:rPr>
          <w:rFonts w:asciiTheme="minorHAnsi" w:hAnsiTheme="minorHAnsi" w:cstheme="minorHAnsi"/>
        </w:rPr>
        <w:t xml:space="preserve"> Elson, E. L. Single particle tracking. Analysis of diffusion and flow in two-dimensional systems. </w:t>
      </w:r>
      <w:r w:rsidRPr="009B275F">
        <w:rPr>
          <w:rFonts w:asciiTheme="minorHAnsi" w:hAnsiTheme="minorHAnsi" w:cstheme="minorHAnsi"/>
          <w:i/>
          <w:iCs/>
        </w:rPr>
        <w:t>Biophys</w:t>
      </w:r>
      <w:r w:rsidR="001177C0" w:rsidRPr="009B275F">
        <w:rPr>
          <w:rFonts w:asciiTheme="minorHAnsi" w:hAnsiTheme="minorHAnsi" w:cstheme="minorHAnsi"/>
          <w:i/>
          <w:iCs/>
        </w:rPr>
        <w:t xml:space="preserve">ics </w:t>
      </w:r>
      <w:r w:rsidRPr="009B275F">
        <w:rPr>
          <w:rFonts w:asciiTheme="minorHAnsi" w:hAnsiTheme="minorHAnsi" w:cstheme="minorHAnsi"/>
          <w:i/>
          <w:iCs/>
        </w:rPr>
        <w:t>J</w:t>
      </w:r>
      <w:r w:rsidR="001177C0" w:rsidRPr="009B275F">
        <w:rPr>
          <w:rFonts w:asciiTheme="minorHAnsi" w:hAnsiTheme="minorHAnsi" w:cstheme="minorHAnsi"/>
          <w:i/>
          <w:iCs/>
        </w:rPr>
        <w:t>ournal</w:t>
      </w:r>
      <w:r w:rsidR="007E7CF1" w:rsidRPr="009B275F">
        <w:rPr>
          <w:rFonts w:asciiTheme="minorHAnsi" w:hAnsiTheme="minorHAnsi" w:cstheme="minorHAnsi"/>
          <w:i/>
          <w:iCs/>
        </w:rPr>
        <w:t>.</w:t>
      </w:r>
      <w:r w:rsidR="001177C0" w:rsidRPr="009B275F">
        <w:rPr>
          <w:rFonts w:asciiTheme="minorHAnsi" w:hAnsiTheme="minorHAnsi" w:cstheme="minorHAnsi"/>
          <w:i/>
          <w:iCs/>
        </w:rPr>
        <w:t xml:space="preserve"> </w:t>
      </w:r>
      <w:r w:rsidRPr="009B275F">
        <w:rPr>
          <w:rFonts w:asciiTheme="minorHAnsi" w:hAnsiTheme="minorHAnsi" w:cstheme="minorHAnsi"/>
          <w:b/>
          <w:bCs/>
        </w:rPr>
        <w:t>60</w:t>
      </w:r>
      <w:r w:rsidRPr="009B275F">
        <w:rPr>
          <w:rFonts w:asciiTheme="minorHAnsi" w:hAnsiTheme="minorHAnsi" w:cstheme="minorHAnsi"/>
        </w:rPr>
        <w:t>, 910–921 (1991).</w:t>
      </w:r>
    </w:p>
    <w:p w14:paraId="4AB8FB3D"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14.</w:t>
      </w:r>
      <w:r w:rsidRPr="009B275F">
        <w:rPr>
          <w:rFonts w:asciiTheme="minorHAnsi" w:hAnsiTheme="minorHAnsi" w:cstheme="minorHAnsi"/>
        </w:rPr>
        <w:tab/>
        <w:t>Pasturel, A., Strale, P.-O.</w:t>
      </w:r>
      <w:r w:rsidR="007E7CF1" w:rsidRPr="009B275F">
        <w:rPr>
          <w:rFonts w:asciiTheme="minorHAnsi" w:hAnsiTheme="minorHAnsi" w:cstheme="minorHAnsi"/>
        </w:rPr>
        <w:t>,</w:t>
      </w:r>
      <w:r w:rsidRPr="009B275F">
        <w:rPr>
          <w:rFonts w:asciiTheme="minorHAnsi" w:hAnsiTheme="minorHAnsi" w:cstheme="minorHAnsi"/>
        </w:rPr>
        <w:t xml:space="preserve"> Studer, V. Tailoring </w:t>
      </w:r>
      <w:r w:rsidR="007E7CF1" w:rsidRPr="009B275F">
        <w:rPr>
          <w:rFonts w:asciiTheme="minorHAnsi" w:hAnsiTheme="minorHAnsi" w:cstheme="minorHAnsi"/>
        </w:rPr>
        <w:t>c</w:t>
      </w:r>
      <w:r w:rsidRPr="009B275F">
        <w:rPr>
          <w:rFonts w:asciiTheme="minorHAnsi" w:hAnsiTheme="minorHAnsi" w:cstheme="minorHAnsi"/>
        </w:rPr>
        <w:t xml:space="preserve">ommon </w:t>
      </w:r>
      <w:r w:rsidR="007E7CF1" w:rsidRPr="009B275F">
        <w:rPr>
          <w:rFonts w:asciiTheme="minorHAnsi" w:hAnsiTheme="minorHAnsi" w:cstheme="minorHAnsi"/>
        </w:rPr>
        <w:t>h</w:t>
      </w:r>
      <w:r w:rsidRPr="009B275F">
        <w:rPr>
          <w:rFonts w:asciiTheme="minorHAnsi" w:hAnsiTheme="minorHAnsi" w:cstheme="minorHAnsi"/>
        </w:rPr>
        <w:t xml:space="preserve">ydrogels into 3D </w:t>
      </w:r>
      <w:r w:rsidR="007E7CF1" w:rsidRPr="009B275F">
        <w:rPr>
          <w:rFonts w:asciiTheme="minorHAnsi" w:hAnsiTheme="minorHAnsi" w:cstheme="minorHAnsi"/>
        </w:rPr>
        <w:t>c</w:t>
      </w:r>
      <w:r w:rsidRPr="009B275F">
        <w:rPr>
          <w:rFonts w:asciiTheme="minorHAnsi" w:hAnsiTheme="minorHAnsi" w:cstheme="minorHAnsi"/>
        </w:rPr>
        <w:t xml:space="preserve">ell </w:t>
      </w:r>
      <w:r w:rsidR="007E7CF1" w:rsidRPr="009B275F">
        <w:rPr>
          <w:rFonts w:asciiTheme="minorHAnsi" w:hAnsiTheme="minorHAnsi" w:cstheme="minorHAnsi"/>
        </w:rPr>
        <w:t>c</w:t>
      </w:r>
      <w:r w:rsidRPr="009B275F">
        <w:rPr>
          <w:rFonts w:asciiTheme="minorHAnsi" w:hAnsiTheme="minorHAnsi" w:cstheme="minorHAnsi"/>
        </w:rPr>
        <w:t xml:space="preserve">ulture </w:t>
      </w:r>
      <w:r w:rsidR="007E7CF1" w:rsidRPr="009B275F">
        <w:rPr>
          <w:rFonts w:asciiTheme="minorHAnsi" w:hAnsiTheme="minorHAnsi" w:cstheme="minorHAnsi"/>
        </w:rPr>
        <w:t>t</w:t>
      </w:r>
      <w:r w:rsidRPr="009B275F">
        <w:rPr>
          <w:rFonts w:asciiTheme="minorHAnsi" w:hAnsiTheme="minorHAnsi" w:cstheme="minorHAnsi"/>
        </w:rPr>
        <w:t xml:space="preserve">emplates. </w:t>
      </w:r>
      <w:r w:rsidRPr="009B275F">
        <w:rPr>
          <w:rFonts w:asciiTheme="minorHAnsi" w:hAnsiTheme="minorHAnsi" w:cstheme="minorHAnsi"/>
          <w:i/>
          <w:iCs/>
        </w:rPr>
        <w:t>Ad</w:t>
      </w:r>
      <w:r w:rsidR="001177C0" w:rsidRPr="009B275F">
        <w:rPr>
          <w:rFonts w:asciiTheme="minorHAnsi" w:hAnsiTheme="minorHAnsi" w:cstheme="minorHAnsi"/>
          <w:i/>
          <w:iCs/>
        </w:rPr>
        <w:t>vance</w:t>
      </w:r>
      <w:r w:rsidRPr="009B275F">
        <w:rPr>
          <w:rFonts w:asciiTheme="minorHAnsi" w:hAnsiTheme="minorHAnsi" w:cstheme="minorHAnsi"/>
          <w:i/>
          <w:iCs/>
        </w:rPr>
        <w:t xml:space="preserve"> Healthc</w:t>
      </w:r>
      <w:r w:rsidR="001177C0" w:rsidRPr="009B275F">
        <w:rPr>
          <w:rFonts w:asciiTheme="minorHAnsi" w:hAnsiTheme="minorHAnsi" w:cstheme="minorHAnsi"/>
          <w:i/>
          <w:iCs/>
        </w:rPr>
        <w:t>are</w:t>
      </w:r>
      <w:r w:rsidRPr="009B275F">
        <w:rPr>
          <w:rFonts w:asciiTheme="minorHAnsi" w:hAnsiTheme="minorHAnsi" w:cstheme="minorHAnsi"/>
          <w:i/>
          <w:iCs/>
        </w:rPr>
        <w:t xml:space="preserve"> Mater</w:t>
      </w:r>
      <w:r w:rsidR="001177C0" w:rsidRPr="009B275F">
        <w:rPr>
          <w:rFonts w:asciiTheme="minorHAnsi" w:hAnsiTheme="minorHAnsi" w:cstheme="minorHAnsi"/>
          <w:i/>
          <w:iCs/>
        </w:rPr>
        <w:t>ials</w:t>
      </w:r>
      <w:r w:rsidR="007E7CF1"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9</w:t>
      </w:r>
      <w:r w:rsidRPr="009B275F">
        <w:rPr>
          <w:rFonts w:asciiTheme="minorHAnsi" w:hAnsiTheme="minorHAnsi" w:cstheme="minorHAnsi"/>
        </w:rPr>
        <w:t>, e2000519 (2020).</w:t>
      </w:r>
    </w:p>
    <w:p w14:paraId="4AB8FB3E"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15.</w:t>
      </w:r>
      <w:r w:rsidRPr="009B275F">
        <w:rPr>
          <w:rFonts w:asciiTheme="minorHAnsi" w:hAnsiTheme="minorHAnsi" w:cstheme="minorHAnsi"/>
        </w:rPr>
        <w:tab/>
        <w:t>Dolmetsch, R.</w:t>
      </w:r>
      <w:r w:rsidR="007E7CF1" w:rsidRPr="009B275F">
        <w:rPr>
          <w:rFonts w:asciiTheme="minorHAnsi" w:hAnsiTheme="minorHAnsi" w:cstheme="minorHAnsi"/>
        </w:rPr>
        <w:t>,</w:t>
      </w:r>
      <w:r w:rsidRPr="009B275F">
        <w:rPr>
          <w:rFonts w:asciiTheme="minorHAnsi" w:hAnsiTheme="minorHAnsi" w:cstheme="minorHAnsi"/>
        </w:rPr>
        <w:t xml:space="preserve"> Geschwind, D. H. The </w:t>
      </w:r>
      <w:r w:rsidR="007E7CF1" w:rsidRPr="009B275F">
        <w:rPr>
          <w:rFonts w:asciiTheme="minorHAnsi" w:hAnsiTheme="minorHAnsi" w:cstheme="minorHAnsi"/>
        </w:rPr>
        <w:t>h</w:t>
      </w:r>
      <w:r w:rsidRPr="009B275F">
        <w:rPr>
          <w:rFonts w:asciiTheme="minorHAnsi" w:hAnsiTheme="minorHAnsi" w:cstheme="minorHAnsi"/>
        </w:rPr>
        <w:t xml:space="preserve">uman </w:t>
      </w:r>
      <w:r w:rsidR="007E7CF1" w:rsidRPr="009B275F">
        <w:rPr>
          <w:rFonts w:asciiTheme="minorHAnsi" w:hAnsiTheme="minorHAnsi" w:cstheme="minorHAnsi"/>
        </w:rPr>
        <w:t>b</w:t>
      </w:r>
      <w:r w:rsidRPr="009B275F">
        <w:rPr>
          <w:rFonts w:asciiTheme="minorHAnsi" w:hAnsiTheme="minorHAnsi" w:cstheme="minorHAnsi"/>
        </w:rPr>
        <w:t xml:space="preserve">rain in a </w:t>
      </w:r>
      <w:r w:rsidR="007E7CF1" w:rsidRPr="009B275F">
        <w:rPr>
          <w:rFonts w:asciiTheme="minorHAnsi" w:hAnsiTheme="minorHAnsi" w:cstheme="minorHAnsi"/>
        </w:rPr>
        <w:t>d</w:t>
      </w:r>
      <w:r w:rsidRPr="009B275F">
        <w:rPr>
          <w:rFonts w:asciiTheme="minorHAnsi" w:hAnsiTheme="minorHAnsi" w:cstheme="minorHAnsi"/>
        </w:rPr>
        <w:t xml:space="preserve">ish: </w:t>
      </w:r>
      <w:r w:rsidR="007E7CF1" w:rsidRPr="009B275F">
        <w:rPr>
          <w:rFonts w:asciiTheme="minorHAnsi" w:hAnsiTheme="minorHAnsi" w:cstheme="minorHAnsi"/>
        </w:rPr>
        <w:t>t</w:t>
      </w:r>
      <w:r w:rsidRPr="009B275F">
        <w:rPr>
          <w:rFonts w:asciiTheme="minorHAnsi" w:hAnsiTheme="minorHAnsi" w:cstheme="minorHAnsi"/>
        </w:rPr>
        <w:t xml:space="preserve">he </w:t>
      </w:r>
      <w:r w:rsidR="007E7CF1" w:rsidRPr="009B275F">
        <w:rPr>
          <w:rFonts w:asciiTheme="minorHAnsi" w:hAnsiTheme="minorHAnsi" w:cstheme="minorHAnsi"/>
        </w:rPr>
        <w:t>p</w:t>
      </w:r>
      <w:r w:rsidRPr="009B275F">
        <w:rPr>
          <w:rFonts w:asciiTheme="minorHAnsi" w:hAnsiTheme="minorHAnsi" w:cstheme="minorHAnsi"/>
        </w:rPr>
        <w:t>romise of iPSC-</w:t>
      </w:r>
      <w:r w:rsidR="007E7CF1" w:rsidRPr="009B275F">
        <w:rPr>
          <w:rFonts w:asciiTheme="minorHAnsi" w:hAnsiTheme="minorHAnsi" w:cstheme="minorHAnsi"/>
        </w:rPr>
        <w:t>d</w:t>
      </w:r>
      <w:r w:rsidRPr="009B275F">
        <w:rPr>
          <w:rFonts w:asciiTheme="minorHAnsi" w:hAnsiTheme="minorHAnsi" w:cstheme="minorHAnsi"/>
        </w:rPr>
        <w:t xml:space="preserve">erived </w:t>
      </w:r>
      <w:r w:rsidR="007E7CF1" w:rsidRPr="009B275F">
        <w:rPr>
          <w:rFonts w:asciiTheme="minorHAnsi" w:hAnsiTheme="minorHAnsi" w:cstheme="minorHAnsi"/>
        </w:rPr>
        <w:t>n</w:t>
      </w:r>
      <w:r w:rsidRPr="009B275F">
        <w:rPr>
          <w:rFonts w:asciiTheme="minorHAnsi" w:hAnsiTheme="minorHAnsi" w:cstheme="minorHAnsi"/>
        </w:rPr>
        <w:t xml:space="preserve">eurons. </w:t>
      </w:r>
      <w:r w:rsidRPr="009B275F">
        <w:rPr>
          <w:rFonts w:asciiTheme="minorHAnsi" w:hAnsiTheme="minorHAnsi" w:cstheme="minorHAnsi"/>
          <w:i/>
          <w:iCs/>
        </w:rPr>
        <w:t>Cell</w:t>
      </w:r>
      <w:r w:rsidR="007E7CF1"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145</w:t>
      </w:r>
      <w:r w:rsidRPr="009B275F">
        <w:rPr>
          <w:rFonts w:asciiTheme="minorHAnsi" w:hAnsiTheme="minorHAnsi" w:cstheme="minorHAnsi"/>
        </w:rPr>
        <w:t>, 831–834 (2011).</w:t>
      </w:r>
    </w:p>
    <w:p w14:paraId="4AB8FB3F"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16.</w:t>
      </w:r>
      <w:r w:rsidRPr="009B275F">
        <w:rPr>
          <w:rFonts w:asciiTheme="minorHAnsi" w:hAnsiTheme="minorHAnsi" w:cstheme="minorHAnsi"/>
        </w:rPr>
        <w:tab/>
        <w:t xml:space="preserve">Clark, A. J. et al. Co-cultures with stem cell-derived human sensory neurons reveal regulators of peripheral myelination. </w:t>
      </w:r>
      <w:r w:rsidRPr="009B275F">
        <w:rPr>
          <w:rFonts w:asciiTheme="minorHAnsi" w:hAnsiTheme="minorHAnsi" w:cstheme="minorHAnsi"/>
          <w:i/>
          <w:iCs/>
        </w:rPr>
        <w:t>Brain</w:t>
      </w:r>
      <w:r w:rsidR="007E7CF1"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140</w:t>
      </w:r>
      <w:r w:rsidRPr="009B275F">
        <w:rPr>
          <w:rFonts w:asciiTheme="minorHAnsi" w:hAnsiTheme="minorHAnsi" w:cstheme="minorHAnsi"/>
        </w:rPr>
        <w:t>, 898–913 (2017).</w:t>
      </w:r>
    </w:p>
    <w:p w14:paraId="4AB8FB40"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17.</w:t>
      </w:r>
      <w:r w:rsidRPr="009B275F">
        <w:rPr>
          <w:rFonts w:asciiTheme="minorHAnsi" w:hAnsiTheme="minorHAnsi" w:cstheme="minorHAnsi"/>
        </w:rPr>
        <w:tab/>
        <w:t xml:space="preserve">Linkous, A. et al. Modeling </w:t>
      </w:r>
      <w:r w:rsidR="007E7CF1" w:rsidRPr="009B275F">
        <w:rPr>
          <w:rFonts w:asciiTheme="minorHAnsi" w:hAnsiTheme="minorHAnsi" w:cstheme="minorHAnsi"/>
        </w:rPr>
        <w:t>p</w:t>
      </w:r>
      <w:r w:rsidRPr="009B275F">
        <w:rPr>
          <w:rFonts w:asciiTheme="minorHAnsi" w:hAnsiTheme="minorHAnsi" w:cstheme="minorHAnsi"/>
        </w:rPr>
        <w:t>atient-</w:t>
      </w:r>
      <w:r w:rsidR="007E7CF1" w:rsidRPr="009B275F">
        <w:rPr>
          <w:rFonts w:asciiTheme="minorHAnsi" w:hAnsiTheme="minorHAnsi" w:cstheme="minorHAnsi"/>
        </w:rPr>
        <w:t>d</w:t>
      </w:r>
      <w:r w:rsidRPr="009B275F">
        <w:rPr>
          <w:rFonts w:asciiTheme="minorHAnsi" w:hAnsiTheme="minorHAnsi" w:cstheme="minorHAnsi"/>
        </w:rPr>
        <w:t xml:space="preserve">erived </w:t>
      </w:r>
      <w:r w:rsidR="007E7CF1" w:rsidRPr="009B275F">
        <w:rPr>
          <w:rFonts w:asciiTheme="minorHAnsi" w:hAnsiTheme="minorHAnsi" w:cstheme="minorHAnsi"/>
        </w:rPr>
        <w:t>g</w:t>
      </w:r>
      <w:r w:rsidRPr="009B275F">
        <w:rPr>
          <w:rFonts w:asciiTheme="minorHAnsi" w:hAnsiTheme="minorHAnsi" w:cstheme="minorHAnsi"/>
        </w:rPr>
        <w:t xml:space="preserve">lioblastoma with </w:t>
      </w:r>
      <w:r w:rsidR="007E7CF1" w:rsidRPr="009B275F">
        <w:rPr>
          <w:rFonts w:asciiTheme="minorHAnsi" w:hAnsiTheme="minorHAnsi" w:cstheme="minorHAnsi"/>
        </w:rPr>
        <w:t>c</w:t>
      </w:r>
      <w:r w:rsidRPr="009B275F">
        <w:rPr>
          <w:rFonts w:asciiTheme="minorHAnsi" w:hAnsiTheme="minorHAnsi" w:cstheme="minorHAnsi"/>
        </w:rPr>
        <w:t xml:space="preserve">erebral </w:t>
      </w:r>
      <w:r w:rsidR="007E7CF1" w:rsidRPr="009B275F">
        <w:rPr>
          <w:rFonts w:asciiTheme="minorHAnsi" w:hAnsiTheme="minorHAnsi" w:cstheme="minorHAnsi"/>
        </w:rPr>
        <w:t>o</w:t>
      </w:r>
      <w:r w:rsidRPr="009B275F">
        <w:rPr>
          <w:rFonts w:asciiTheme="minorHAnsi" w:hAnsiTheme="minorHAnsi" w:cstheme="minorHAnsi"/>
        </w:rPr>
        <w:t xml:space="preserve">rganoids. </w:t>
      </w:r>
      <w:r w:rsidRPr="009B275F">
        <w:rPr>
          <w:rFonts w:asciiTheme="minorHAnsi" w:hAnsiTheme="minorHAnsi" w:cstheme="minorHAnsi"/>
          <w:i/>
          <w:iCs/>
        </w:rPr>
        <w:t>Cell Rep</w:t>
      </w:r>
      <w:r w:rsidR="00032171" w:rsidRPr="009B275F">
        <w:rPr>
          <w:rFonts w:asciiTheme="minorHAnsi" w:hAnsiTheme="minorHAnsi" w:cstheme="minorHAnsi"/>
          <w:i/>
          <w:iCs/>
        </w:rPr>
        <w:t>orts</w:t>
      </w:r>
      <w:r w:rsidR="007E7CF1"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26</w:t>
      </w:r>
      <w:r w:rsidRPr="009B275F">
        <w:rPr>
          <w:rFonts w:asciiTheme="minorHAnsi" w:hAnsiTheme="minorHAnsi" w:cstheme="minorHAnsi"/>
        </w:rPr>
        <w:t>, 3203-3211.e5 (2019).</w:t>
      </w:r>
    </w:p>
    <w:p w14:paraId="4AB8FB41" w14:textId="77777777" w:rsidR="00DC208F" w:rsidRPr="009B275F" w:rsidRDefault="00DC208F" w:rsidP="009B275F">
      <w:pPr>
        <w:pStyle w:val="Bibliographie3"/>
        <w:tabs>
          <w:tab w:val="clear" w:pos="380"/>
          <w:tab w:val="clear" w:pos="426"/>
        </w:tabs>
        <w:spacing w:line="240" w:lineRule="auto"/>
        <w:ind w:left="0" w:firstLine="0"/>
        <w:rPr>
          <w:rFonts w:asciiTheme="minorHAnsi" w:hAnsiTheme="minorHAnsi" w:cstheme="minorHAnsi"/>
        </w:rPr>
      </w:pPr>
      <w:r w:rsidRPr="009B275F">
        <w:rPr>
          <w:rFonts w:asciiTheme="minorHAnsi" w:hAnsiTheme="minorHAnsi" w:cstheme="minorHAnsi"/>
        </w:rPr>
        <w:t>18.</w:t>
      </w:r>
      <w:r w:rsidRPr="009B275F">
        <w:rPr>
          <w:rFonts w:asciiTheme="minorHAnsi" w:hAnsiTheme="minorHAnsi" w:cstheme="minorHAnsi"/>
        </w:rPr>
        <w:tab/>
        <w:t xml:space="preserve">Han, M. et al. Interfering with long non-coding RNA MIR22HG processing inhibits glioblastoma progression through suppression of Wnt/β-catenin signalling. </w:t>
      </w:r>
      <w:r w:rsidRPr="009B275F">
        <w:rPr>
          <w:rFonts w:asciiTheme="minorHAnsi" w:hAnsiTheme="minorHAnsi" w:cstheme="minorHAnsi"/>
          <w:i/>
          <w:iCs/>
        </w:rPr>
        <w:t>Brain</w:t>
      </w:r>
      <w:r w:rsidR="007E7CF1" w:rsidRPr="009B275F">
        <w:rPr>
          <w:rFonts w:asciiTheme="minorHAnsi" w:hAnsiTheme="minorHAnsi" w:cstheme="minorHAnsi"/>
          <w:i/>
          <w:iCs/>
        </w:rPr>
        <w:t>.</w:t>
      </w:r>
      <w:r w:rsidRPr="009B275F">
        <w:rPr>
          <w:rFonts w:asciiTheme="minorHAnsi" w:hAnsiTheme="minorHAnsi" w:cstheme="minorHAnsi"/>
        </w:rPr>
        <w:t xml:space="preserve"> </w:t>
      </w:r>
      <w:r w:rsidRPr="009B275F">
        <w:rPr>
          <w:rFonts w:asciiTheme="minorHAnsi" w:hAnsiTheme="minorHAnsi" w:cstheme="minorHAnsi"/>
          <w:b/>
          <w:bCs/>
        </w:rPr>
        <w:t>143</w:t>
      </w:r>
      <w:r w:rsidRPr="009B275F">
        <w:rPr>
          <w:rFonts w:asciiTheme="minorHAnsi" w:hAnsiTheme="minorHAnsi" w:cstheme="minorHAnsi"/>
        </w:rPr>
        <w:t>, 512–530 (2020).</w:t>
      </w:r>
    </w:p>
    <w:p w14:paraId="4AB8FB42" w14:textId="77777777" w:rsidR="00F04FC1" w:rsidRPr="009B275F" w:rsidRDefault="00CC68EC" w:rsidP="009B275F">
      <w:pPr>
        <w:tabs>
          <w:tab w:val="clear" w:pos="426"/>
        </w:tabs>
        <w:rPr>
          <w:rFonts w:asciiTheme="minorHAnsi" w:eastAsia="Times New Roman" w:hAnsiTheme="minorHAnsi" w:cstheme="minorHAnsi"/>
          <w:b/>
          <w:u w:val="single"/>
          <w:lang w:eastAsia="fr-FR"/>
        </w:rPr>
      </w:pPr>
      <w:r w:rsidRPr="009B275F">
        <w:rPr>
          <w:rFonts w:asciiTheme="minorHAnsi" w:hAnsiTheme="minorHAnsi" w:cstheme="minorHAnsi"/>
        </w:rPr>
        <w:fldChar w:fldCharType="end"/>
      </w:r>
    </w:p>
    <w:sectPr w:rsidR="00F04FC1" w:rsidRPr="009B275F" w:rsidSect="000448D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8FB46" w14:textId="77777777" w:rsidR="00202DAD" w:rsidRDefault="00202DAD" w:rsidP="00063133">
      <w:r>
        <w:separator/>
      </w:r>
    </w:p>
  </w:endnote>
  <w:endnote w:type="continuationSeparator" w:id="0">
    <w:p w14:paraId="4AB8FB47" w14:textId="77777777" w:rsidR="00202DAD" w:rsidRDefault="00202DAD" w:rsidP="00063133">
      <w:r>
        <w:continuationSeparator/>
      </w:r>
    </w:p>
  </w:endnote>
  <w:endnote w:type="continuationNotice" w:id="1">
    <w:p w14:paraId="4AB8FB48" w14:textId="77777777" w:rsidR="00202DAD" w:rsidRDefault="00202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8FB43" w14:textId="77777777" w:rsidR="00202DAD" w:rsidRDefault="00202DAD" w:rsidP="00063133">
      <w:r>
        <w:separator/>
      </w:r>
    </w:p>
  </w:footnote>
  <w:footnote w:type="continuationSeparator" w:id="0">
    <w:p w14:paraId="4AB8FB44" w14:textId="77777777" w:rsidR="00202DAD" w:rsidRDefault="00202DAD" w:rsidP="00063133">
      <w:r>
        <w:continuationSeparator/>
      </w:r>
    </w:p>
  </w:footnote>
  <w:footnote w:type="continuationNotice" w:id="1">
    <w:p w14:paraId="4AB8FB45" w14:textId="77777777" w:rsidR="00202DAD" w:rsidRDefault="00202D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3563A"/>
    <w:multiLevelType w:val="hybridMultilevel"/>
    <w:tmpl w:val="1BBE99EE"/>
    <w:lvl w:ilvl="0" w:tplc="4AAE4922">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838F4"/>
    <w:multiLevelType w:val="multilevel"/>
    <w:tmpl w:val="1C962CB6"/>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7F1D11"/>
    <w:multiLevelType w:val="hybridMultilevel"/>
    <w:tmpl w:val="052821F8"/>
    <w:lvl w:ilvl="0" w:tplc="F356D716">
      <w:start w:val="1"/>
      <w:numFmt w:val="bullet"/>
      <w:lvlText w:val="-"/>
      <w:lvlJc w:val="left"/>
      <w:pPr>
        <w:ind w:left="1068" w:hanging="360"/>
      </w:pPr>
      <w:rPr>
        <w:rFonts w:ascii="Cambria" w:eastAsia="Calibri" w:hAnsi="Cambri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0967E19"/>
    <w:multiLevelType w:val="hybridMultilevel"/>
    <w:tmpl w:val="CD663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83963"/>
    <w:multiLevelType w:val="hybridMultilevel"/>
    <w:tmpl w:val="369C7CEA"/>
    <w:lvl w:ilvl="0" w:tplc="845AECF0">
      <w:start w:val="1"/>
      <w:numFmt w:val="decimal"/>
      <w:pStyle w:val="Heading3"/>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A9448B5"/>
    <w:multiLevelType w:val="multilevel"/>
    <w:tmpl w:val="2DD830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B1CC4"/>
    <w:multiLevelType w:val="multilevel"/>
    <w:tmpl w:val="A5EE37E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72332D"/>
    <w:multiLevelType w:val="hybridMultilevel"/>
    <w:tmpl w:val="F0E29D46"/>
    <w:lvl w:ilvl="0" w:tplc="1B8E70FC">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9735D8"/>
    <w:multiLevelType w:val="hybridMultilevel"/>
    <w:tmpl w:val="2D86FB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E2290B"/>
    <w:multiLevelType w:val="hybridMultilevel"/>
    <w:tmpl w:val="40BCE600"/>
    <w:lvl w:ilvl="0" w:tplc="421CC1F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665905"/>
    <w:multiLevelType w:val="multilevel"/>
    <w:tmpl w:val="57C8060E"/>
    <w:lvl w:ilvl="0">
      <w:start w:val="3"/>
      <w:numFmt w:val="decimal"/>
      <w:lvlText w:val="%1."/>
      <w:lvlJc w:val="left"/>
      <w:pPr>
        <w:ind w:left="360" w:hanging="360"/>
      </w:pPr>
      <w:rPr>
        <w:rFonts w:hint="default"/>
      </w:rPr>
    </w:lvl>
    <w:lvl w:ilvl="1">
      <w:start w:val="1"/>
      <w:numFmt w:val="decimal"/>
      <w:pStyle w:val="Heading4"/>
      <w:lvlText w:val="%1.%2."/>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5"/>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Heading6"/>
      <w:lvlText w:val="%1.%2.%3.%4."/>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8D17FD"/>
    <w:multiLevelType w:val="hybridMultilevel"/>
    <w:tmpl w:val="ECDE80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376746"/>
    <w:multiLevelType w:val="hybridMultilevel"/>
    <w:tmpl w:val="676AAA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30657B"/>
    <w:multiLevelType w:val="hybridMultilevel"/>
    <w:tmpl w:val="AF665DA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324600"/>
    <w:multiLevelType w:val="hybridMultilevel"/>
    <w:tmpl w:val="442CC7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ED1CED"/>
    <w:multiLevelType w:val="hybridMultilevel"/>
    <w:tmpl w:val="73F60F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E965E17"/>
    <w:multiLevelType w:val="hybridMultilevel"/>
    <w:tmpl w:val="63042DE2"/>
    <w:lvl w:ilvl="0" w:tplc="A776CC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2A7C85"/>
    <w:multiLevelType w:val="multilevel"/>
    <w:tmpl w:val="EB189898"/>
    <w:lvl w:ilvl="0">
      <w:start w:val="4"/>
      <w:numFmt w:val="decimal"/>
      <w:lvlText w:val="%1."/>
      <w:lvlJc w:val="left"/>
      <w:pPr>
        <w:ind w:left="720" w:hanging="720"/>
      </w:pPr>
      <w:rPr>
        <w:rFonts w:hint="default"/>
        <w:b/>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7340CC0"/>
    <w:multiLevelType w:val="hybridMultilevel"/>
    <w:tmpl w:val="24C62024"/>
    <w:lvl w:ilvl="0" w:tplc="B42213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487AC5"/>
    <w:multiLevelType w:val="hybridMultilevel"/>
    <w:tmpl w:val="2EC814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2A54DD"/>
    <w:multiLevelType w:val="hybridMultilevel"/>
    <w:tmpl w:val="7C6EF004"/>
    <w:lvl w:ilvl="0" w:tplc="35A42078">
      <w:start w:val="1"/>
      <w:numFmt w:val="bullet"/>
      <w:lvlText w:val="-"/>
      <w:lvlJc w:val="left"/>
      <w:pPr>
        <w:ind w:left="1068" w:hanging="360"/>
      </w:pPr>
      <w:rPr>
        <w:rFonts w:ascii="Cambria" w:eastAsia="Calibri" w:hAnsi="Cambria" w:cs="Times New Roman" w:hint="default"/>
      </w:rPr>
    </w:lvl>
    <w:lvl w:ilvl="1" w:tplc="040C0001">
      <w:start w:val="1"/>
      <w:numFmt w:val="bullet"/>
      <w:lvlText w:val=""/>
      <w:lvlJc w:val="left"/>
      <w:pPr>
        <w:ind w:left="1788" w:hanging="360"/>
      </w:pPr>
      <w:rPr>
        <w:rFonts w:ascii="Symbol" w:hAnsi="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1F50BD7"/>
    <w:multiLevelType w:val="multilevel"/>
    <w:tmpl w:val="DA6CE3B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700522"/>
    <w:multiLevelType w:val="multilevel"/>
    <w:tmpl w:val="57468E34"/>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EDD3A50"/>
    <w:multiLevelType w:val="multilevel"/>
    <w:tmpl w:val="959292A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095FC9"/>
    <w:multiLevelType w:val="hybridMultilevel"/>
    <w:tmpl w:val="A086A53C"/>
    <w:lvl w:ilvl="0" w:tplc="88EC27E4">
      <w:start w:val="1"/>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090083"/>
    <w:multiLevelType w:val="multilevel"/>
    <w:tmpl w:val="3484F934"/>
    <w:lvl w:ilvl="0">
      <w:start w:val="1"/>
      <w:numFmt w:val="decimal"/>
      <w:lvlText w:val="%1."/>
      <w:lvlJc w:val="left"/>
      <w:pPr>
        <w:ind w:left="720" w:hanging="360"/>
      </w:pPr>
    </w:lvl>
    <w:lvl w:ilvl="1">
      <w:start w:val="3"/>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26" w15:restartNumberingAfterBreak="0">
    <w:nsid w:val="57E81D48"/>
    <w:multiLevelType w:val="multilevel"/>
    <w:tmpl w:val="0B7CDE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D9617A"/>
    <w:multiLevelType w:val="hybridMultilevel"/>
    <w:tmpl w:val="FEE09C22"/>
    <w:lvl w:ilvl="0" w:tplc="8CEE27E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285498"/>
    <w:multiLevelType w:val="hybridMultilevel"/>
    <w:tmpl w:val="F7FC19A8"/>
    <w:lvl w:ilvl="0" w:tplc="043E33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016BEA"/>
    <w:multiLevelType w:val="hybridMultilevel"/>
    <w:tmpl w:val="380EE1E2"/>
    <w:lvl w:ilvl="0" w:tplc="25045974">
      <w:start w:val="1"/>
      <w:numFmt w:val="lowerLetter"/>
      <w:lvlText w:val="%1."/>
      <w:lvlJc w:val="left"/>
      <w:pPr>
        <w:ind w:left="360" w:hanging="360"/>
      </w:pPr>
      <w:rPr>
        <w:rFonts w:ascii="Calibri" w:hAnsi="Calibri" w:cs="Calibri"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2B9673B"/>
    <w:multiLevelType w:val="hybridMultilevel"/>
    <w:tmpl w:val="23A60A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757C13"/>
    <w:multiLevelType w:val="hybridMultilevel"/>
    <w:tmpl w:val="FEE09C22"/>
    <w:lvl w:ilvl="0" w:tplc="8CEE27E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9"/>
  </w:num>
  <w:num w:numId="3">
    <w:abstractNumId w:val="29"/>
    <w:lvlOverride w:ilvl="0">
      <w:startOverride w:val="1"/>
    </w:lvlOverride>
  </w:num>
  <w:num w:numId="4">
    <w:abstractNumId w:val="29"/>
  </w:num>
  <w:num w:numId="5">
    <w:abstractNumId w:val="29"/>
    <w:lvlOverride w:ilvl="0">
      <w:startOverride w:val="1"/>
    </w:lvlOverride>
  </w:num>
  <w:num w:numId="6">
    <w:abstractNumId w:val="13"/>
  </w:num>
  <w:num w:numId="7">
    <w:abstractNumId w:val="16"/>
  </w:num>
  <w:num w:numId="8">
    <w:abstractNumId w:val="16"/>
    <w:lvlOverride w:ilvl="0">
      <w:startOverride w:val="1"/>
    </w:lvlOverride>
  </w:num>
  <w:num w:numId="9">
    <w:abstractNumId w:val="16"/>
    <w:lvlOverride w:ilvl="0">
      <w:startOverride w:val="1"/>
    </w:lvlOverride>
  </w:num>
  <w:num w:numId="10">
    <w:abstractNumId w:val="2"/>
  </w:num>
  <w:num w:numId="11">
    <w:abstractNumId w:val="20"/>
  </w:num>
  <w:num w:numId="12">
    <w:abstractNumId w:val="29"/>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29"/>
    <w:lvlOverride w:ilvl="0">
      <w:startOverride w:val="1"/>
    </w:lvlOverride>
  </w:num>
  <w:num w:numId="16">
    <w:abstractNumId w:val="16"/>
    <w:lvlOverride w:ilvl="0">
      <w:startOverride w:val="1"/>
    </w:lvlOverride>
  </w:num>
  <w:num w:numId="17">
    <w:abstractNumId w:val="29"/>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9"/>
  </w:num>
  <w:num w:numId="21">
    <w:abstractNumId w:val="24"/>
  </w:num>
  <w:num w:numId="22">
    <w:abstractNumId w:val="9"/>
  </w:num>
  <w:num w:numId="23">
    <w:abstractNumId w:val="15"/>
  </w:num>
  <w:num w:numId="24">
    <w:abstractNumId w:val="0"/>
  </w:num>
  <w:num w:numId="25">
    <w:abstractNumId w:val="8"/>
  </w:num>
  <w:num w:numId="26">
    <w:abstractNumId w:val="29"/>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8"/>
  </w:num>
  <w:num w:numId="30">
    <w:abstractNumId w:val="30"/>
  </w:num>
  <w:num w:numId="31">
    <w:abstractNumId w:val="12"/>
  </w:num>
  <w:num w:numId="32">
    <w:abstractNumId w:val="7"/>
  </w:num>
  <w:num w:numId="33">
    <w:abstractNumId w:val="26"/>
  </w:num>
  <w:num w:numId="34">
    <w:abstractNumId w:val="25"/>
  </w:num>
  <w:num w:numId="35">
    <w:abstractNumId w:val="1"/>
  </w:num>
  <w:num w:numId="36">
    <w:abstractNumId w:val="14"/>
  </w:num>
  <w:num w:numId="37">
    <w:abstractNumId w:val="11"/>
  </w:num>
  <w:num w:numId="38">
    <w:abstractNumId w:val="3"/>
  </w:num>
  <w:num w:numId="39">
    <w:abstractNumId w:val="27"/>
  </w:num>
  <w:num w:numId="40">
    <w:abstractNumId w:val="31"/>
  </w:num>
  <w:num w:numId="41">
    <w:abstractNumId w:val="28"/>
  </w:num>
  <w:num w:numId="42">
    <w:abstractNumId w:val="22"/>
  </w:num>
  <w:num w:numId="43">
    <w:abstractNumId w:val="10"/>
  </w:num>
  <w:num w:numId="44">
    <w:abstractNumId w:val="21"/>
  </w:num>
  <w:num w:numId="45">
    <w:abstractNumId w:val="23"/>
  </w:num>
  <w:num w:numId="46">
    <w:abstractNumId w:val="17"/>
  </w:num>
  <w:num w:numId="47">
    <w:abstractNumId w:val="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6"/>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rxee5wzted23er550xz9d2rv25wd02fe95&quot;&gt;Review NVU 2018&lt;record-ids&gt;&lt;item&gt;649&lt;/item&gt;&lt;item&gt;1959&lt;/item&gt;&lt;item&gt;2045&lt;/item&gt;&lt;item&gt;2429&lt;/item&gt;&lt;item&gt;2957&lt;/item&gt;&lt;item&gt;2997&lt;/item&gt;&lt;item&gt;3000&lt;/item&gt;&lt;item&gt;3001&lt;/item&gt;&lt;item&gt;3002&lt;/item&gt;&lt;item&gt;3030&lt;/item&gt;&lt;item&gt;3031&lt;/item&gt;&lt;item&gt;3032&lt;/item&gt;&lt;item&gt;3033&lt;/item&gt;&lt;item&gt;3034&lt;/item&gt;&lt;item&gt;3038&lt;/item&gt;&lt;item&gt;3041&lt;/item&gt;&lt;item&gt;3042&lt;/item&gt;&lt;item&gt;3043&lt;/item&gt;&lt;item&gt;3044&lt;/item&gt;&lt;item&gt;3102&lt;/item&gt;&lt;/record-ids&gt;&lt;/item&gt;&lt;/Libraries&gt;"/>
  </w:docVars>
  <w:rsids>
    <w:rsidRoot w:val="00D0651F"/>
    <w:rsid w:val="00001815"/>
    <w:rsid w:val="000019F3"/>
    <w:rsid w:val="00001BF3"/>
    <w:rsid w:val="0000288C"/>
    <w:rsid w:val="00003463"/>
    <w:rsid w:val="000035CF"/>
    <w:rsid w:val="00005682"/>
    <w:rsid w:val="00007209"/>
    <w:rsid w:val="00007CB0"/>
    <w:rsid w:val="00007D42"/>
    <w:rsid w:val="0001136F"/>
    <w:rsid w:val="000140D0"/>
    <w:rsid w:val="00015994"/>
    <w:rsid w:val="00017C2C"/>
    <w:rsid w:val="00020204"/>
    <w:rsid w:val="000218B8"/>
    <w:rsid w:val="00021E7B"/>
    <w:rsid w:val="000224BD"/>
    <w:rsid w:val="000226AF"/>
    <w:rsid w:val="0002270C"/>
    <w:rsid w:val="00025003"/>
    <w:rsid w:val="00025346"/>
    <w:rsid w:val="000263D3"/>
    <w:rsid w:val="00026A1E"/>
    <w:rsid w:val="00026DA7"/>
    <w:rsid w:val="00031269"/>
    <w:rsid w:val="00032171"/>
    <w:rsid w:val="00032A13"/>
    <w:rsid w:val="00032B15"/>
    <w:rsid w:val="00036B5C"/>
    <w:rsid w:val="0003758A"/>
    <w:rsid w:val="00040B7E"/>
    <w:rsid w:val="00041659"/>
    <w:rsid w:val="00041DF1"/>
    <w:rsid w:val="00042C19"/>
    <w:rsid w:val="00042DB9"/>
    <w:rsid w:val="00043BF4"/>
    <w:rsid w:val="00043D42"/>
    <w:rsid w:val="0004400E"/>
    <w:rsid w:val="000445E3"/>
    <w:rsid w:val="000448D1"/>
    <w:rsid w:val="00045D61"/>
    <w:rsid w:val="00046DE4"/>
    <w:rsid w:val="000503C0"/>
    <w:rsid w:val="00050500"/>
    <w:rsid w:val="00050829"/>
    <w:rsid w:val="00050B86"/>
    <w:rsid w:val="00051996"/>
    <w:rsid w:val="00052C0E"/>
    <w:rsid w:val="00055929"/>
    <w:rsid w:val="000615DC"/>
    <w:rsid w:val="00061B61"/>
    <w:rsid w:val="00062DC1"/>
    <w:rsid w:val="00063133"/>
    <w:rsid w:val="000631CD"/>
    <w:rsid w:val="00063BB5"/>
    <w:rsid w:val="00063CFF"/>
    <w:rsid w:val="00064489"/>
    <w:rsid w:val="00065AFD"/>
    <w:rsid w:val="000660FD"/>
    <w:rsid w:val="0006621D"/>
    <w:rsid w:val="000677B8"/>
    <w:rsid w:val="00072080"/>
    <w:rsid w:val="00072C95"/>
    <w:rsid w:val="000742A1"/>
    <w:rsid w:val="00074922"/>
    <w:rsid w:val="00075CB3"/>
    <w:rsid w:val="0007681E"/>
    <w:rsid w:val="000815B8"/>
    <w:rsid w:val="00081BD2"/>
    <w:rsid w:val="0008286B"/>
    <w:rsid w:val="00084200"/>
    <w:rsid w:val="00084FF8"/>
    <w:rsid w:val="00085001"/>
    <w:rsid w:val="00087EE1"/>
    <w:rsid w:val="000916A5"/>
    <w:rsid w:val="00092031"/>
    <w:rsid w:val="00093012"/>
    <w:rsid w:val="00094BF9"/>
    <w:rsid w:val="00095684"/>
    <w:rsid w:val="000958B4"/>
    <w:rsid w:val="000972C1"/>
    <w:rsid w:val="000974F0"/>
    <w:rsid w:val="00097F67"/>
    <w:rsid w:val="000A073C"/>
    <w:rsid w:val="000A2D1D"/>
    <w:rsid w:val="000A3CA6"/>
    <w:rsid w:val="000A452B"/>
    <w:rsid w:val="000A7F01"/>
    <w:rsid w:val="000B0EF9"/>
    <w:rsid w:val="000B218C"/>
    <w:rsid w:val="000B36BE"/>
    <w:rsid w:val="000B3C13"/>
    <w:rsid w:val="000B51BB"/>
    <w:rsid w:val="000B68D1"/>
    <w:rsid w:val="000B790B"/>
    <w:rsid w:val="000B7E1C"/>
    <w:rsid w:val="000C08E6"/>
    <w:rsid w:val="000C0AA9"/>
    <w:rsid w:val="000C1099"/>
    <w:rsid w:val="000C2AB2"/>
    <w:rsid w:val="000C5AFA"/>
    <w:rsid w:val="000C6EBE"/>
    <w:rsid w:val="000D08C7"/>
    <w:rsid w:val="000D15A2"/>
    <w:rsid w:val="000D1EBC"/>
    <w:rsid w:val="000D211C"/>
    <w:rsid w:val="000D6A85"/>
    <w:rsid w:val="000D7595"/>
    <w:rsid w:val="000E397E"/>
    <w:rsid w:val="000E3EAD"/>
    <w:rsid w:val="000E584F"/>
    <w:rsid w:val="000F03B2"/>
    <w:rsid w:val="000F111E"/>
    <w:rsid w:val="000F1E19"/>
    <w:rsid w:val="000F1FA7"/>
    <w:rsid w:val="000F29AA"/>
    <w:rsid w:val="000F345F"/>
    <w:rsid w:val="000F3501"/>
    <w:rsid w:val="000F3534"/>
    <w:rsid w:val="000F5327"/>
    <w:rsid w:val="00100873"/>
    <w:rsid w:val="00101AB0"/>
    <w:rsid w:val="0010226A"/>
    <w:rsid w:val="00106D06"/>
    <w:rsid w:val="00107234"/>
    <w:rsid w:val="00110ED3"/>
    <w:rsid w:val="001114C5"/>
    <w:rsid w:val="00111A9A"/>
    <w:rsid w:val="00115622"/>
    <w:rsid w:val="001163F4"/>
    <w:rsid w:val="001177C0"/>
    <w:rsid w:val="001200DF"/>
    <w:rsid w:val="00120EDA"/>
    <w:rsid w:val="001215BA"/>
    <w:rsid w:val="001234F4"/>
    <w:rsid w:val="001267FD"/>
    <w:rsid w:val="0012750D"/>
    <w:rsid w:val="001307A6"/>
    <w:rsid w:val="00130CF0"/>
    <w:rsid w:val="00130D6E"/>
    <w:rsid w:val="001315C0"/>
    <w:rsid w:val="00131781"/>
    <w:rsid w:val="00131EF1"/>
    <w:rsid w:val="001330E4"/>
    <w:rsid w:val="00134CFD"/>
    <w:rsid w:val="00134FC4"/>
    <w:rsid w:val="00135BEE"/>
    <w:rsid w:val="00136395"/>
    <w:rsid w:val="00137D95"/>
    <w:rsid w:val="00137F65"/>
    <w:rsid w:val="00140585"/>
    <w:rsid w:val="001409D6"/>
    <w:rsid w:val="00141BB7"/>
    <w:rsid w:val="00141E80"/>
    <w:rsid w:val="0014379D"/>
    <w:rsid w:val="00143B06"/>
    <w:rsid w:val="00143B25"/>
    <w:rsid w:val="001447EB"/>
    <w:rsid w:val="00146C22"/>
    <w:rsid w:val="00146EA1"/>
    <w:rsid w:val="00147636"/>
    <w:rsid w:val="0015013D"/>
    <w:rsid w:val="0015153D"/>
    <w:rsid w:val="001520BA"/>
    <w:rsid w:val="00152FDE"/>
    <w:rsid w:val="001539F0"/>
    <w:rsid w:val="00155484"/>
    <w:rsid w:val="001554E5"/>
    <w:rsid w:val="00156D40"/>
    <w:rsid w:val="00156F61"/>
    <w:rsid w:val="001615D3"/>
    <w:rsid w:val="0016311A"/>
    <w:rsid w:val="0016497D"/>
    <w:rsid w:val="0016695F"/>
    <w:rsid w:val="001673F0"/>
    <w:rsid w:val="00170B9C"/>
    <w:rsid w:val="00170E51"/>
    <w:rsid w:val="00170F59"/>
    <w:rsid w:val="001712E2"/>
    <w:rsid w:val="00171DD4"/>
    <w:rsid w:val="00172395"/>
    <w:rsid w:val="00172586"/>
    <w:rsid w:val="0017439B"/>
    <w:rsid w:val="00176180"/>
    <w:rsid w:val="0017675A"/>
    <w:rsid w:val="00177D73"/>
    <w:rsid w:val="00181884"/>
    <w:rsid w:val="00183056"/>
    <w:rsid w:val="001835CF"/>
    <w:rsid w:val="00183CDD"/>
    <w:rsid w:val="00184280"/>
    <w:rsid w:val="0018447F"/>
    <w:rsid w:val="0019131A"/>
    <w:rsid w:val="00193477"/>
    <w:rsid w:val="0019438D"/>
    <w:rsid w:val="001952DD"/>
    <w:rsid w:val="001A37C0"/>
    <w:rsid w:val="001A469D"/>
    <w:rsid w:val="001A50C8"/>
    <w:rsid w:val="001A5DE4"/>
    <w:rsid w:val="001A617D"/>
    <w:rsid w:val="001B0E31"/>
    <w:rsid w:val="001B1D06"/>
    <w:rsid w:val="001B1DF6"/>
    <w:rsid w:val="001B3111"/>
    <w:rsid w:val="001B48B5"/>
    <w:rsid w:val="001B724A"/>
    <w:rsid w:val="001C0A40"/>
    <w:rsid w:val="001C3751"/>
    <w:rsid w:val="001C5518"/>
    <w:rsid w:val="001C7D44"/>
    <w:rsid w:val="001D0553"/>
    <w:rsid w:val="001D16AB"/>
    <w:rsid w:val="001D20F7"/>
    <w:rsid w:val="001D2193"/>
    <w:rsid w:val="001D2FB3"/>
    <w:rsid w:val="001D522E"/>
    <w:rsid w:val="001D555B"/>
    <w:rsid w:val="001D5C44"/>
    <w:rsid w:val="001D6519"/>
    <w:rsid w:val="001E01BF"/>
    <w:rsid w:val="001E0A04"/>
    <w:rsid w:val="001E0CC0"/>
    <w:rsid w:val="001E38D0"/>
    <w:rsid w:val="001E4866"/>
    <w:rsid w:val="001E6475"/>
    <w:rsid w:val="001E7340"/>
    <w:rsid w:val="001E756A"/>
    <w:rsid w:val="001F1592"/>
    <w:rsid w:val="001F21BF"/>
    <w:rsid w:val="001F3F76"/>
    <w:rsid w:val="001F4C59"/>
    <w:rsid w:val="001F510E"/>
    <w:rsid w:val="001F66FE"/>
    <w:rsid w:val="001F74FF"/>
    <w:rsid w:val="00200FAE"/>
    <w:rsid w:val="00202DAD"/>
    <w:rsid w:val="00203F57"/>
    <w:rsid w:val="00205F14"/>
    <w:rsid w:val="0021106D"/>
    <w:rsid w:val="002110D6"/>
    <w:rsid w:val="00213B78"/>
    <w:rsid w:val="0021613F"/>
    <w:rsid w:val="002164E3"/>
    <w:rsid w:val="00216A3D"/>
    <w:rsid w:val="002223B2"/>
    <w:rsid w:val="00222578"/>
    <w:rsid w:val="0022345E"/>
    <w:rsid w:val="002234E2"/>
    <w:rsid w:val="00224E52"/>
    <w:rsid w:val="002254B0"/>
    <w:rsid w:val="00227860"/>
    <w:rsid w:val="002317F4"/>
    <w:rsid w:val="00231F1F"/>
    <w:rsid w:val="00231FF3"/>
    <w:rsid w:val="00234A82"/>
    <w:rsid w:val="00235C6E"/>
    <w:rsid w:val="00240651"/>
    <w:rsid w:val="0024177B"/>
    <w:rsid w:val="00241EF0"/>
    <w:rsid w:val="00243200"/>
    <w:rsid w:val="002435D3"/>
    <w:rsid w:val="00243EFA"/>
    <w:rsid w:val="002448D2"/>
    <w:rsid w:val="00245EF9"/>
    <w:rsid w:val="00246630"/>
    <w:rsid w:val="002474E9"/>
    <w:rsid w:val="00247837"/>
    <w:rsid w:val="00247F11"/>
    <w:rsid w:val="00250709"/>
    <w:rsid w:val="00253A10"/>
    <w:rsid w:val="00254D30"/>
    <w:rsid w:val="002551E3"/>
    <w:rsid w:val="002553D6"/>
    <w:rsid w:val="00255B21"/>
    <w:rsid w:val="00256834"/>
    <w:rsid w:val="002569CA"/>
    <w:rsid w:val="00257FB4"/>
    <w:rsid w:val="00260034"/>
    <w:rsid w:val="002603D4"/>
    <w:rsid w:val="002637FC"/>
    <w:rsid w:val="00264A62"/>
    <w:rsid w:val="0026572B"/>
    <w:rsid w:val="00265A10"/>
    <w:rsid w:val="00265DAB"/>
    <w:rsid w:val="0026601F"/>
    <w:rsid w:val="002666E8"/>
    <w:rsid w:val="00266C3B"/>
    <w:rsid w:val="00266F08"/>
    <w:rsid w:val="002724E8"/>
    <w:rsid w:val="00272DB4"/>
    <w:rsid w:val="00273159"/>
    <w:rsid w:val="00274F15"/>
    <w:rsid w:val="00276E4F"/>
    <w:rsid w:val="00277713"/>
    <w:rsid w:val="00277C23"/>
    <w:rsid w:val="002804F3"/>
    <w:rsid w:val="00280ACE"/>
    <w:rsid w:val="00282B6B"/>
    <w:rsid w:val="00284016"/>
    <w:rsid w:val="00285125"/>
    <w:rsid w:val="00285234"/>
    <w:rsid w:val="00285ADC"/>
    <w:rsid w:val="002861A9"/>
    <w:rsid w:val="00287300"/>
    <w:rsid w:val="00290A71"/>
    <w:rsid w:val="00290CCF"/>
    <w:rsid w:val="002911DF"/>
    <w:rsid w:val="002914EB"/>
    <w:rsid w:val="002968E0"/>
    <w:rsid w:val="00297027"/>
    <w:rsid w:val="0029739E"/>
    <w:rsid w:val="002A11EB"/>
    <w:rsid w:val="002A3926"/>
    <w:rsid w:val="002A39BD"/>
    <w:rsid w:val="002A6A41"/>
    <w:rsid w:val="002A6C92"/>
    <w:rsid w:val="002A77FA"/>
    <w:rsid w:val="002B12D8"/>
    <w:rsid w:val="002B6496"/>
    <w:rsid w:val="002B6960"/>
    <w:rsid w:val="002B76F6"/>
    <w:rsid w:val="002B7DE3"/>
    <w:rsid w:val="002C0D58"/>
    <w:rsid w:val="002C4B58"/>
    <w:rsid w:val="002C4C21"/>
    <w:rsid w:val="002C5009"/>
    <w:rsid w:val="002C77F8"/>
    <w:rsid w:val="002D0958"/>
    <w:rsid w:val="002D0A54"/>
    <w:rsid w:val="002D1AAF"/>
    <w:rsid w:val="002D3282"/>
    <w:rsid w:val="002D39C6"/>
    <w:rsid w:val="002D61D3"/>
    <w:rsid w:val="002D7121"/>
    <w:rsid w:val="002D7B63"/>
    <w:rsid w:val="002D7C89"/>
    <w:rsid w:val="002D7D3B"/>
    <w:rsid w:val="002E3A0D"/>
    <w:rsid w:val="002E3E75"/>
    <w:rsid w:val="002E645D"/>
    <w:rsid w:val="002E6DAB"/>
    <w:rsid w:val="002E7650"/>
    <w:rsid w:val="002F06F7"/>
    <w:rsid w:val="002F0E62"/>
    <w:rsid w:val="002F239B"/>
    <w:rsid w:val="002F6BE9"/>
    <w:rsid w:val="002F7233"/>
    <w:rsid w:val="003009AD"/>
    <w:rsid w:val="003009CE"/>
    <w:rsid w:val="003047E9"/>
    <w:rsid w:val="003050F7"/>
    <w:rsid w:val="003055BF"/>
    <w:rsid w:val="0030585E"/>
    <w:rsid w:val="003063A7"/>
    <w:rsid w:val="0030669A"/>
    <w:rsid w:val="00306758"/>
    <w:rsid w:val="00306F3E"/>
    <w:rsid w:val="0031029E"/>
    <w:rsid w:val="003152D0"/>
    <w:rsid w:val="00316362"/>
    <w:rsid w:val="00317AD6"/>
    <w:rsid w:val="003213D3"/>
    <w:rsid w:val="00323B09"/>
    <w:rsid w:val="003243E0"/>
    <w:rsid w:val="00324597"/>
    <w:rsid w:val="00325111"/>
    <w:rsid w:val="0032593D"/>
    <w:rsid w:val="00326B0C"/>
    <w:rsid w:val="00331E2C"/>
    <w:rsid w:val="003329DA"/>
    <w:rsid w:val="0033343B"/>
    <w:rsid w:val="00333E62"/>
    <w:rsid w:val="003340B3"/>
    <w:rsid w:val="00336A80"/>
    <w:rsid w:val="003415E7"/>
    <w:rsid w:val="0034207B"/>
    <w:rsid w:val="00343542"/>
    <w:rsid w:val="003469A5"/>
    <w:rsid w:val="0034778F"/>
    <w:rsid w:val="003479DF"/>
    <w:rsid w:val="003500D9"/>
    <w:rsid w:val="0035054F"/>
    <w:rsid w:val="003512B7"/>
    <w:rsid w:val="00351FBC"/>
    <w:rsid w:val="00357A8F"/>
    <w:rsid w:val="00365202"/>
    <w:rsid w:val="00365BE9"/>
    <w:rsid w:val="003703CC"/>
    <w:rsid w:val="00372D30"/>
    <w:rsid w:val="00373C94"/>
    <w:rsid w:val="00374622"/>
    <w:rsid w:val="0037528C"/>
    <w:rsid w:val="00375BBA"/>
    <w:rsid w:val="003766AA"/>
    <w:rsid w:val="003774F4"/>
    <w:rsid w:val="003802A7"/>
    <w:rsid w:val="003805B5"/>
    <w:rsid w:val="00381255"/>
    <w:rsid w:val="00381F20"/>
    <w:rsid w:val="00382CD5"/>
    <w:rsid w:val="00385ECA"/>
    <w:rsid w:val="00386C71"/>
    <w:rsid w:val="00387893"/>
    <w:rsid w:val="003878E0"/>
    <w:rsid w:val="00387F1E"/>
    <w:rsid w:val="00391117"/>
    <w:rsid w:val="003923F3"/>
    <w:rsid w:val="0039394A"/>
    <w:rsid w:val="00396C4C"/>
    <w:rsid w:val="00397577"/>
    <w:rsid w:val="00397CBE"/>
    <w:rsid w:val="003A1549"/>
    <w:rsid w:val="003A1B77"/>
    <w:rsid w:val="003A3127"/>
    <w:rsid w:val="003A4422"/>
    <w:rsid w:val="003A71CC"/>
    <w:rsid w:val="003A7767"/>
    <w:rsid w:val="003A7C18"/>
    <w:rsid w:val="003B027F"/>
    <w:rsid w:val="003B1351"/>
    <w:rsid w:val="003B27E9"/>
    <w:rsid w:val="003B2B57"/>
    <w:rsid w:val="003B391F"/>
    <w:rsid w:val="003B49C8"/>
    <w:rsid w:val="003C093F"/>
    <w:rsid w:val="003C0C8A"/>
    <w:rsid w:val="003C0EEA"/>
    <w:rsid w:val="003C11E0"/>
    <w:rsid w:val="003C164F"/>
    <w:rsid w:val="003C1EE5"/>
    <w:rsid w:val="003C3BF9"/>
    <w:rsid w:val="003C5E34"/>
    <w:rsid w:val="003C7458"/>
    <w:rsid w:val="003C766C"/>
    <w:rsid w:val="003C79AA"/>
    <w:rsid w:val="003D12EE"/>
    <w:rsid w:val="003D1771"/>
    <w:rsid w:val="003D43E6"/>
    <w:rsid w:val="003D5622"/>
    <w:rsid w:val="003D65E7"/>
    <w:rsid w:val="003D662F"/>
    <w:rsid w:val="003D6674"/>
    <w:rsid w:val="003D6774"/>
    <w:rsid w:val="003D6ECF"/>
    <w:rsid w:val="003E096F"/>
    <w:rsid w:val="003E1C7E"/>
    <w:rsid w:val="003E4374"/>
    <w:rsid w:val="003E70AB"/>
    <w:rsid w:val="003F021E"/>
    <w:rsid w:val="003F1CE9"/>
    <w:rsid w:val="003F267F"/>
    <w:rsid w:val="003F4DDF"/>
    <w:rsid w:val="003F5D0A"/>
    <w:rsid w:val="003F66CF"/>
    <w:rsid w:val="003F6CC7"/>
    <w:rsid w:val="003F760F"/>
    <w:rsid w:val="0040079E"/>
    <w:rsid w:val="0040104B"/>
    <w:rsid w:val="004010F0"/>
    <w:rsid w:val="0040123C"/>
    <w:rsid w:val="00401391"/>
    <w:rsid w:val="004018DA"/>
    <w:rsid w:val="004023AF"/>
    <w:rsid w:val="00403B0D"/>
    <w:rsid w:val="00406A7D"/>
    <w:rsid w:val="00407B96"/>
    <w:rsid w:val="00407DC7"/>
    <w:rsid w:val="004108D6"/>
    <w:rsid w:val="00410AA2"/>
    <w:rsid w:val="00414F22"/>
    <w:rsid w:val="00415BB7"/>
    <w:rsid w:val="0041668C"/>
    <w:rsid w:val="004175D9"/>
    <w:rsid w:val="0042216C"/>
    <w:rsid w:val="00422291"/>
    <w:rsid w:val="00422C35"/>
    <w:rsid w:val="0042533A"/>
    <w:rsid w:val="00426683"/>
    <w:rsid w:val="00426F07"/>
    <w:rsid w:val="00427023"/>
    <w:rsid w:val="004271CF"/>
    <w:rsid w:val="00430E9D"/>
    <w:rsid w:val="004323E1"/>
    <w:rsid w:val="004338A3"/>
    <w:rsid w:val="00434365"/>
    <w:rsid w:val="0043506F"/>
    <w:rsid w:val="004366FF"/>
    <w:rsid w:val="00437A40"/>
    <w:rsid w:val="004409CE"/>
    <w:rsid w:val="00441202"/>
    <w:rsid w:val="00441BB0"/>
    <w:rsid w:val="004426DC"/>
    <w:rsid w:val="00442BC7"/>
    <w:rsid w:val="004468DB"/>
    <w:rsid w:val="00446A87"/>
    <w:rsid w:val="00446BB6"/>
    <w:rsid w:val="00447DD8"/>
    <w:rsid w:val="00450A2A"/>
    <w:rsid w:val="004520F6"/>
    <w:rsid w:val="004521A5"/>
    <w:rsid w:val="00452217"/>
    <w:rsid w:val="00453EF4"/>
    <w:rsid w:val="00454E34"/>
    <w:rsid w:val="00457404"/>
    <w:rsid w:val="00460497"/>
    <w:rsid w:val="00463705"/>
    <w:rsid w:val="00465703"/>
    <w:rsid w:val="00466922"/>
    <w:rsid w:val="00466F3A"/>
    <w:rsid w:val="004673D9"/>
    <w:rsid w:val="00471133"/>
    <w:rsid w:val="00472385"/>
    <w:rsid w:val="00475CE1"/>
    <w:rsid w:val="00475E51"/>
    <w:rsid w:val="00476A00"/>
    <w:rsid w:val="0047762B"/>
    <w:rsid w:val="00477644"/>
    <w:rsid w:val="00477BF2"/>
    <w:rsid w:val="00477C77"/>
    <w:rsid w:val="00477D8F"/>
    <w:rsid w:val="00480423"/>
    <w:rsid w:val="0048115F"/>
    <w:rsid w:val="00481798"/>
    <w:rsid w:val="00481AF1"/>
    <w:rsid w:val="00482E3F"/>
    <w:rsid w:val="00483D34"/>
    <w:rsid w:val="004845D6"/>
    <w:rsid w:val="00484921"/>
    <w:rsid w:val="00486063"/>
    <w:rsid w:val="00487D9A"/>
    <w:rsid w:val="004904FD"/>
    <w:rsid w:val="00490A00"/>
    <w:rsid w:val="00490CDF"/>
    <w:rsid w:val="00491009"/>
    <w:rsid w:val="0049272D"/>
    <w:rsid w:val="00493FAE"/>
    <w:rsid w:val="004978B0"/>
    <w:rsid w:val="004A039B"/>
    <w:rsid w:val="004A0472"/>
    <w:rsid w:val="004A0D08"/>
    <w:rsid w:val="004A131B"/>
    <w:rsid w:val="004A2591"/>
    <w:rsid w:val="004A4678"/>
    <w:rsid w:val="004A4B94"/>
    <w:rsid w:val="004A675F"/>
    <w:rsid w:val="004B0EBF"/>
    <w:rsid w:val="004B1177"/>
    <w:rsid w:val="004B2A1E"/>
    <w:rsid w:val="004B2C63"/>
    <w:rsid w:val="004B673C"/>
    <w:rsid w:val="004B6FC8"/>
    <w:rsid w:val="004B7EC4"/>
    <w:rsid w:val="004C0374"/>
    <w:rsid w:val="004C0585"/>
    <w:rsid w:val="004C1838"/>
    <w:rsid w:val="004C3777"/>
    <w:rsid w:val="004C3E86"/>
    <w:rsid w:val="004C45B7"/>
    <w:rsid w:val="004C5287"/>
    <w:rsid w:val="004C74D6"/>
    <w:rsid w:val="004C7AAC"/>
    <w:rsid w:val="004D05F0"/>
    <w:rsid w:val="004D06CA"/>
    <w:rsid w:val="004D0DF0"/>
    <w:rsid w:val="004D1E86"/>
    <w:rsid w:val="004D4A30"/>
    <w:rsid w:val="004D4AC4"/>
    <w:rsid w:val="004D7886"/>
    <w:rsid w:val="004E5D46"/>
    <w:rsid w:val="004E62D9"/>
    <w:rsid w:val="004E64DC"/>
    <w:rsid w:val="004E77FB"/>
    <w:rsid w:val="004F6AE5"/>
    <w:rsid w:val="004F6C3A"/>
    <w:rsid w:val="004F7644"/>
    <w:rsid w:val="004F7B1F"/>
    <w:rsid w:val="0050185D"/>
    <w:rsid w:val="005022F8"/>
    <w:rsid w:val="00502B0C"/>
    <w:rsid w:val="00502CD2"/>
    <w:rsid w:val="00505607"/>
    <w:rsid w:val="00506A97"/>
    <w:rsid w:val="00506B35"/>
    <w:rsid w:val="00507D59"/>
    <w:rsid w:val="00511070"/>
    <w:rsid w:val="00512CFC"/>
    <w:rsid w:val="00513376"/>
    <w:rsid w:val="00514585"/>
    <w:rsid w:val="00514E82"/>
    <w:rsid w:val="00515173"/>
    <w:rsid w:val="00515EFC"/>
    <w:rsid w:val="0051639C"/>
    <w:rsid w:val="00520BC5"/>
    <w:rsid w:val="00522993"/>
    <w:rsid w:val="0052627B"/>
    <w:rsid w:val="00527BA2"/>
    <w:rsid w:val="005307D9"/>
    <w:rsid w:val="0053178A"/>
    <w:rsid w:val="00531868"/>
    <w:rsid w:val="0053206F"/>
    <w:rsid w:val="0053259A"/>
    <w:rsid w:val="005327BC"/>
    <w:rsid w:val="00533296"/>
    <w:rsid w:val="00536621"/>
    <w:rsid w:val="00540448"/>
    <w:rsid w:val="00541EB3"/>
    <w:rsid w:val="00544766"/>
    <w:rsid w:val="00545D2F"/>
    <w:rsid w:val="005544C4"/>
    <w:rsid w:val="00555E32"/>
    <w:rsid w:val="00556BF7"/>
    <w:rsid w:val="00557B33"/>
    <w:rsid w:val="005620AA"/>
    <w:rsid w:val="0056227B"/>
    <w:rsid w:val="005635DF"/>
    <w:rsid w:val="00563F0A"/>
    <w:rsid w:val="0056464D"/>
    <w:rsid w:val="00564F85"/>
    <w:rsid w:val="00567004"/>
    <w:rsid w:val="00567CB3"/>
    <w:rsid w:val="0057162B"/>
    <w:rsid w:val="00571B31"/>
    <w:rsid w:val="00571D7F"/>
    <w:rsid w:val="0057291A"/>
    <w:rsid w:val="00573C14"/>
    <w:rsid w:val="00573EDD"/>
    <w:rsid w:val="0057416D"/>
    <w:rsid w:val="005759F2"/>
    <w:rsid w:val="00576B1B"/>
    <w:rsid w:val="00576F2E"/>
    <w:rsid w:val="005837C2"/>
    <w:rsid w:val="00584C96"/>
    <w:rsid w:val="00585AA7"/>
    <w:rsid w:val="00587583"/>
    <w:rsid w:val="00587EA8"/>
    <w:rsid w:val="00590908"/>
    <w:rsid w:val="00591D81"/>
    <w:rsid w:val="00593858"/>
    <w:rsid w:val="00593B12"/>
    <w:rsid w:val="00594820"/>
    <w:rsid w:val="00595E0C"/>
    <w:rsid w:val="0059656E"/>
    <w:rsid w:val="0059753D"/>
    <w:rsid w:val="00597FB8"/>
    <w:rsid w:val="005A1481"/>
    <w:rsid w:val="005A20CE"/>
    <w:rsid w:val="005A384D"/>
    <w:rsid w:val="005A386E"/>
    <w:rsid w:val="005A5D01"/>
    <w:rsid w:val="005A636E"/>
    <w:rsid w:val="005B0DCF"/>
    <w:rsid w:val="005B129D"/>
    <w:rsid w:val="005B1593"/>
    <w:rsid w:val="005B1DB5"/>
    <w:rsid w:val="005B29BD"/>
    <w:rsid w:val="005B75EB"/>
    <w:rsid w:val="005B7CB1"/>
    <w:rsid w:val="005C04BF"/>
    <w:rsid w:val="005C0630"/>
    <w:rsid w:val="005C16E7"/>
    <w:rsid w:val="005C346A"/>
    <w:rsid w:val="005C4DCC"/>
    <w:rsid w:val="005C5148"/>
    <w:rsid w:val="005C64A4"/>
    <w:rsid w:val="005D1333"/>
    <w:rsid w:val="005D352F"/>
    <w:rsid w:val="005D5AEB"/>
    <w:rsid w:val="005D5B23"/>
    <w:rsid w:val="005D5DF2"/>
    <w:rsid w:val="005E2290"/>
    <w:rsid w:val="005E2CF5"/>
    <w:rsid w:val="005E37FE"/>
    <w:rsid w:val="005E7360"/>
    <w:rsid w:val="005F0496"/>
    <w:rsid w:val="005F11A9"/>
    <w:rsid w:val="005F241A"/>
    <w:rsid w:val="005F28CD"/>
    <w:rsid w:val="005F2E98"/>
    <w:rsid w:val="005F37E8"/>
    <w:rsid w:val="005F4AA4"/>
    <w:rsid w:val="005F5C0A"/>
    <w:rsid w:val="005F6195"/>
    <w:rsid w:val="005F6D04"/>
    <w:rsid w:val="005F7520"/>
    <w:rsid w:val="005F7E12"/>
    <w:rsid w:val="006009AF"/>
    <w:rsid w:val="00601B36"/>
    <w:rsid w:val="006032FB"/>
    <w:rsid w:val="00603975"/>
    <w:rsid w:val="00604946"/>
    <w:rsid w:val="006053C1"/>
    <w:rsid w:val="00605815"/>
    <w:rsid w:val="00606D15"/>
    <w:rsid w:val="00610128"/>
    <w:rsid w:val="00611AA6"/>
    <w:rsid w:val="00613E80"/>
    <w:rsid w:val="00614974"/>
    <w:rsid w:val="006161A1"/>
    <w:rsid w:val="006228B4"/>
    <w:rsid w:val="00623DD5"/>
    <w:rsid w:val="00624552"/>
    <w:rsid w:val="0062566B"/>
    <w:rsid w:val="00625E73"/>
    <w:rsid w:val="006273F5"/>
    <w:rsid w:val="006277A9"/>
    <w:rsid w:val="00627A10"/>
    <w:rsid w:val="00631027"/>
    <w:rsid w:val="00631BF7"/>
    <w:rsid w:val="00633D4C"/>
    <w:rsid w:val="006350CA"/>
    <w:rsid w:val="0063542A"/>
    <w:rsid w:val="0063592A"/>
    <w:rsid w:val="006359BA"/>
    <w:rsid w:val="00636F7B"/>
    <w:rsid w:val="00640D86"/>
    <w:rsid w:val="00641FB9"/>
    <w:rsid w:val="00643673"/>
    <w:rsid w:val="006446A2"/>
    <w:rsid w:val="00644FB3"/>
    <w:rsid w:val="006453BF"/>
    <w:rsid w:val="00646DD0"/>
    <w:rsid w:val="006473D6"/>
    <w:rsid w:val="00650DF3"/>
    <w:rsid w:val="00652FB8"/>
    <w:rsid w:val="00653366"/>
    <w:rsid w:val="00653880"/>
    <w:rsid w:val="00655491"/>
    <w:rsid w:val="00655DBD"/>
    <w:rsid w:val="00661FE6"/>
    <w:rsid w:val="00663BA6"/>
    <w:rsid w:val="00664534"/>
    <w:rsid w:val="00666B4D"/>
    <w:rsid w:val="00666C5C"/>
    <w:rsid w:val="00667693"/>
    <w:rsid w:val="00670302"/>
    <w:rsid w:val="00672AAC"/>
    <w:rsid w:val="00672EA5"/>
    <w:rsid w:val="0067422F"/>
    <w:rsid w:val="00675840"/>
    <w:rsid w:val="00676023"/>
    <w:rsid w:val="00676FB5"/>
    <w:rsid w:val="0067762E"/>
    <w:rsid w:val="00683452"/>
    <w:rsid w:val="00684962"/>
    <w:rsid w:val="00686651"/>
    <w:rsid w:val="00686C26"/>
    <w:rsid w:val="00687C4D"/>
    <w:rsid w:val="00687FE0"/>
    <w:rsid w:val="00690282"/>
    <w:rsid w:val="0069131C"/>
    <w:rsid w:val="006917ED"/>
    <w:rsid w:val="00691B0B"/>
    <w:rsid w:val="0069213B"/>
    <w:rsid w:val="00692D71"/>
    <w:rsid w:val="0069358E"/>
    <w:rsid w:val="006939FA"/>
    <w:rsid w:val="00695E1D"/>
    <w:rsid w:val="00696730"/>
    <w:rsid w:val="006A1172"/>
    <w:rsid w:val="006A1591"/>
    <w:rsid w:val="006A225B"/>
    <w:rsid w:val="006A2D82"/>
    <w:rsid w:val="006A47A1"/>
    <w:rsid w:val="006A5873"/>
    <w:rsid w:val="006B1594"/>
    <w:rsid w:val="006B23EF"/>
    <w:rsid w:val="006B2B48"/>
    <w:rsid w:val="006B4BEB"/>
    <w:rsid w:val="006B64E4"/>
    <w:rsid w:val="006B7318"/>
    <w:rsid w:val="006C6619"/>
    <w:rsid w:val="006D1836"/>
    <w:rsid w:val="006D19D1"/>
    <w:rsid w:val="006D27F1"/>
    <w:rsid w:val="006D2CF7"/>
    <w:rsid w:val="006D2D3D"/>
    <w:rsid w:val="006D2F91"/>
    <w:rsid w:val="006D7FD9"/>
    <w:rsid w:val="006E09FF"/>
    <w:rsid w:val="006E1125"/>
    <w:rsid w:val="006E26CD"/>
    <w:rsid w:val="006E29A1"/>
    <w:rsid w:val="006E2FB5"/>
    <w:rsid w:val="006E58E3"/>
    <w:rsid w:val="006F0979"/>
    <w:rsid w:val="006F3973"/>
    <w:rsid w:val="006F4497"/>
    <w:rsid w:val="006F467E"/>
    <w:rsid w:val="006F4C09"/>
    <w:rsid w:val="006F6126"/>
    <w:rsid w:val="006F6243"/>
    <w:rsid w:val="006F6CCB"/>
    <w:rsid w:val="006F6FCF"/>
    <w:rsid w:val="006F7C72"/>
    <w:rsid w:val="007001E5"/>
    <w:rsid w:val="00701584"/>
    <w:rsid w:val="00702B34"/>
    <w:rsid w:val="00703166"/>
    <w:rsid w:val="007031C5"/>
    <w:rsid w:val="0070359E"/>
    <w:rsid w:val="00705AAA"/>
    <w:rsid w:val="007065C4"/>
    <w:rsid w:val="0071120D"/>
    <w:rsid w:val="00711A9D"/>
    <w:rsid w:val="00715A4B"/>
    <w:rsid w:val="00715C5C"/>
    <w:rsid w:val="00715F2D"/>
    <w:rsid w:val="00717773"/>
    <w:rsid w:val="00717B14"/>
    <w:rsid w:val="00717BE9"/>
    <w:rsid w:val="00720286"/>
    <w:rsid w:val="00720E1F"/>
    <w:rsid w:val="00721A7E"/>
    <w:rsid w:val="00721CCD"/>
    <w:rsid w:val="007228C7"/>
    <w:rsid w:val="00722B81"/>
    <w:rsid w:val="00723D4E"/>
    <w:rsid w:val="007244B0"/>
    <w:rsid w:val="00725309"/>
    <w:rsid w:val="00725729"/>
    <w:rsid w:val="007277C1"/>
    <w:rsid w:val="0073272C"/>
    <w:rsid w:val="00733E5E"/>
    <w:rsid w:val="00734E62"/>
    <w:rsid w:val="0073564A"/>
    <w:rsid w:val="007402E6"/>
    <w:rsid w:val="0074035A"/>
    <w:rsid w:val="007403A4"/>
    <w:rsid w:val="0074168C"/>
    <w:rsid w:val="00741C28"/>
    <w:rsid w:val="00742E4B"/>
    <w:rsid w:val="00744EAF"/>
    <w:rsid w:val="007457DE"/>
    <w:rsid w:val="00747C95"/>
    <w:rsid w:val="0075095B"/>
    <w:rsid w:val="00750E5A"/>
    <w:rsid w:val="00752573"/>
    <w:rsid w:val="007529ED"/>
    <w:rsid w:val="007530B6"/>
    <w:rsid w:val="00753C15"/>
    <w:rsid w:val="00755120"/>
    <w:rsid w:val="00756CCC"/>
    <w:rsid w:val="00757C95"/>
    <w:rsid w:val="00760991"/>
    <w:rsid w:val="007616D4"/>
    <w:rsid w:val="00763969"/>
    <w:rsid w:val="00763DC1"/>
    <w:rsid w:val="007675C6"/>
    <w:rsid w:val="00772F04"/>
    <w:rsid w:val="00773A71"/>
    <w:rsid w:val="00774C85"/>
    <w:rsid w:val="00775C13"/>
    <w:rsid w:val="00776A6B"/>
    <w:rsid w:val="00776FD5"/>
    <w:rsid w:val="00777A82"/>
    <w:rsid w:val="00780716"/>
    <w:rsid w:val="00781CBC"/>
    <w:rsid w:val="00782090"/>
    <w:rsid w:val="00784E8A"/>
    <w:rsid w:val="00786D11"/>
    <w:rsid w:val="007870DB"/>
    <w:rsid w:val="00787886"/>
    <w:rsid w:val="007904A1"/>
    <w:rsid w:val="00793D20"/>
    <w:rsid w:val="007955D6"/>
    <w:rsid w:val="0079617B"/>
    <w:rsid w:val="007966E0"/>
    <w:rsid w:val="00796838"/>
    <w:rsid w:val="00796EB3"/>
    <w:rsid w:val="007A34A6"/>
    <w:rsid w:val="007A48D5"/>
    <w:rsid w:val="007A4A0B"/>
    <w:rsid w:val="007A4E13"/>
    <w:rsid w:val="007A6145"/>
    <w:rsid w:val="007A6FF5"/>
    <w:rsid w:val="007B0C52"/>
    <w:rsid w:val="007B2EF9"/>
    <w:rsid w:val="007B3A3F"/>
    <w:rsid w:val="007B3AC4"/>
    <w:rsid w:val="007B48D9"/>
    <w:rsid w:val="007B4BD4"/>
    <w:rsid w:val="007B4CA2"/>
    <w:rsid w:val="007B4E63"/>
    <w:rsid w:val="007C00BB"/>
    <w:rsid w:val="007C05C4"/>
    <w:rsid w:val="007C0696"/>
    <w:rsid w:val="007C08FA"/>
    <w:rsid w:val="007C326B"/>
    <w:rsid w:val="007C3AEE"/>
    <w:rsid w:val="007C50E4"/>
    <w:rsid w:val="007C6B4B"/>
    <w:rsid w:val="007C6D08"/>
    <w:rsid w:val="007D2CBE"/>
    <w:rsid w:val="007D56D5"/>
    <w:rsid w:val="007D5AC5"/>
    <w:rsid w:val="007D6AA3"/>
    <w:rsid w:val="007D6E1C"/>
    <w:rsid w:val="007D79FB"/>
    <w:rsid w:val="007D7E88"/>
    <w:rsid w:val="007E2E92"/>
    <w:rsid w:val="007E4D2D"/>
    <w:rsid w:val="007E5D1C"/>
    <w:rsid w:val="007E7664"/>
    <w:rsid w:val="007E7CF1"/>
    <w:rsid w:val="007E7D5A"/>
    <w:rsid w:val="007F009F"/>
    <w:rsid w:val="007F03BF"/>
    <w:rsid w:val="007F27E3"/>
    <w:rsid w:val="007F2FB2"/>
    <w:rsid w:val="007F390A"/>
    <w:rsid w:val="007F4EB9"/>
    <w:rsid w:val="007F584F"/>
    <w:rsid w:val="007F604F"/>
    <w:rsid w:val="007F60A2"/>
    <w:rsid w:val="007F7DE8"/>
    <w:rsid w:val="00801D7E"/>
    <w:rsid w:val="00801E69"/>
    <w:rsid w:val="00803706"/>
    <w:rsid w:val="008038A3"/>
    <w:rsid w:val="00803BA6"/>
    <w:rsid w:val="00803E84"/>
    <w:rsid w:val="00805773"/>
    <w:rsid w:val="00806876"/>
    <w:rsid w:val="00807D99"/>
    <w:rsid w:val="0081073F"/>
    <w:rsid w:val="00812444"/>
    <w:rsid w:val="00813C14"/>
    <w:rsid w:val="0081444E"/>
    <w:rsid w:val="0081673C"/>
    <w:rsid w:val="00816C4D"/>
    <w:rsid w:val="00825180"/>
    <w:rsid w:val="008254F6"/>
    <w:rsid w:val="00825535"/>
    <w:rsid w:val="00830480"/>
    <w:rsid w:val="00830AA9"/>
    <w:rsid w:val="00832292"/>
    <w:rsid w:val="00834463"/>
    <w:rsid w:val="00844DFD"/>
    <w:rsid w:val="00844FD5"/>
    <w:rsid w:val="008455FE"/>
    <w:rsid w:val="00845C32"/>
    <w:rsid w:val="008469CF"/>
    <w:rsid w:val="00847B41"/>
    <w:rsid w:val="00847C5E"/>
    <w:rsid w:val="00851382"/>
    <w:rsid w:val="00851CB2"/>
    <w:rsid w:val="00851DB9"/>
    <w:rsid w:val="00852D05"/>
    <w:rsid w:val="008548B1"/>
    <w:rsid w:val="008551F4"/>
    <w:rsid w:val="00856CC2"/>
    <w:rsid w:val="00856DE3"/>
    <w:rsid w:val="008607B6"/>
    <w:rsid w:val="00861122"/>
    <w:rsid w:val="00862C47"/>
    <w:rsid w:val="00862FC9"/>
    <w:rsid w:val="008669D8"/>
    <w:rsid w:val="00867CE6"/>
    <w:rsid w:val="008710E6"/>
    <w:rsid w:val="00872C72"/>
    <w:rsid w:val="00873682"/>
    <w:rsid w:val="00875AD5"/>
    <w:rsid w:val="00876244"/>
    <w:rsid w:val="00876246"/>
    <w:rsid w:val="00882447"/>
    <w:rsid w:val="0088429E"/>
    <w:rsid w:val="0088745E"/>
    <w:rsid w:val="00887A74"/>
    <w:rsid w:val="008905F4"/>
    <w:rsid w:val="00890FD6"/>
    <w:rsid w:val="00892452"/>
    <w:rsid w:val="00892D06"/>
    <w:rsid w:val="008939D5"/>
    <w:rsid w:val="0089419B"/>
    <w:rsid w:val="0089433B"/>
    <w:rsid w:val="008949E6"/>
    <w:rsid w:val="00896739"/>
    <w:rsid w:val="008A097A"/>
    <w:rsid w:val="008A19C3"/>
    <w:rsid w:val="008A2422"/>
    <w:rsid w:val="008A4F26"/>
    <w:rsid w:val="008A5CFC"/>
    <w:rsid w:val="008A5F41"/>
    <w:rsid w:val="008A6044"/>
    <w:rsid w:val="008A6B7B"/>
    <w:rsid w:val="008A789B"/>
    <w:rsid w:val="008B00BE"/>
    <w:rsid w:val="008B2370"/>
    <w:rsid w:val="008B5240"/>
    <w:rsid w:val="008C00FD"/>
    <w:rsid w:val="008C0E15"/>
    <w:rsid w:val="008C1023"/>
    <w:rsid w:val="008C17DE"/>
    <w:rsid w:val="008C1962"/>
    <w:rsid w:val="008C1EC9"/>
    <w:rsid w:val="008C2E24"/>
    <w:rsid w:val="008C5667"/>
    <w:rsid w:val="008D007B"/>
    <w:rsid w:val="008D0555"/>
    <w:rsid w:val="008D17CF"/>
    <w:rsid w:val="008D1F8E"/>
    <w:rsid w:val="008D6555"/>
    <w:rsid w:val="008D79CE"/>
    <w:rsid w:val="008E08EE"/>
    <w:rsid w:val="008E38A3"/>
    <w:rsid w:val="008E4459"/>
    <w:rsid w:val="008E6D46"/>
    <w:rsid w:val="008F18F4"/>
    <w:rsid w:val="008F2DB6"/>
    <w:rsid w:val="008F4CA7"/>
    <w:rsid w:val="008F7BB4"/>
    <w:rsid w:val="008F7E3F"/>
    <w:rsid w:val="0090229E"/>
    <w:rsid w:val="009073F3"/>
    <w:rsid w:val="00910EB8"/>
    <w:rsid w:val="009111FD"/>
    <w:rsid w:val="00912433"/>
    <w:rsid w:val="0091439A"/>
    <w:rsid w:val="009146AF"/>
    <w:rsid w:val="009152C6"/>
    <w:rsid w:val="00917776"/>
    <w:rsid w:val="00920469"/>
    <w:rsid w:val="00921BDE"/>
    <w:rsid w:val="009226A3"/>
    <w:rsid w:val="009232A4"/>
    <w:rsid w:val="00923845"/>
    <w:rsid w:val="00924168"/>
    <w:rsid w:val="00924365"/>
    <w:rsid w:val="0092657F"/>
    <w:rsid w:val="00927FE0"/>
    <w:rsid w:val="00932B3C"/>
    <w:rsid w:val="00936140"/>
    <w:rsid w:val="00936574"/>
    <w:rsid w:val="00936861"/>
    <w:rsid w:val="009369FC"/>
    <w:rsid w:val="0094031B"/>
    <w:rsid w:val="009404EA"/>
    <w:rsid w:val="00940648"/>
    <w:rsid w:val="00941BFA"/>
    <w:rsid w:val="00946230"/>
    <w:rsid w:val="009500CA"/>
    <w:rsid w:val="00950106"/>
    <w:rsid w:val="009534DB"/>
    <w:rsid w:val="009537C3"/>
    <w:rsid w:val="00956F23"/>
    <w:rsid w:val="00957D49"/>
    <w:rsid w:val="009607F2"/>
    <w:rsid w:val="009610FF"/>
    <w:rsid w:val="00961117"/>
    <w:rsid w:val="0096274D"/>
    <w:rsid w:val="00966CAD"/>
    <w:rsid w:val="00967988"/>
    <w:rsid w:val="00970634"/>
    <w:rsid w:val="009710BA"/>
    <w:rsid w:val="009730B4"/>
    <w:rsid w:val="0097487A"/>
    <w:rsid w:val="0097500B"/>
    <w:rsid w:val="00975AD7"/>
    <w:rsid w:val="00976DC6"/>
    <w:rsid w:val="00977D0E"/>
    <w:rsid w:val="009806BF"/>
    <w:rsid w:val="00982D46"/>
    <w:rsid w:val="009839C9"/>
    <w:rsid w:val="00983BBD"/>
    <w:rsid w:val="00985365"/>
    <w:rsid w:val="00985671"/>
    <w:rsid w:val="0098645C"/>
    <w:rsid w:val="0098748E"/>
    <w:rsid w:val="0098755B"/>
    <w:rsid w:val="00987992"/>
    <w:rsid w:val="00990A4C"/>
    <w:rsid w:val="00991796"/>
    <w:rsid w:val="00992383"/>
    <w:rsid w:val="00992B59"/>
    <w:rsid w:val="00992B7C"/>
    <w:rsid w:val="009942A6"/>
    <w:rsid w:val="00994B4F"/>
    <w:rsid w:val="00994DDF"/>
    <w:rsid w:val="00994F7D"/>
    <w:rsid w:val="009954F9"/>
    <w:rsid w:val="009973FD"/>
    <w:rsid w:val="009A02B7"/>
    <w:rsid w:val="009A0596"/>
    <w:rsid w:val="009A0F24"/>
    <w:rsid w:val="009A28FF"/>
    <w:rsid w:val="009A3225"/>
    <w:rsid w:val="009A3777"/>
    <w:rsid w:val="009A549A"/>
    <w:rsid w:val="009A60B8"/>
    <w:rsid w:val="009A7CF4"/>
    <w:rsid w:val="009A7F20"/>
    <w:rsid w:val="009B0366"/>
    <w:rsid w:val="009B0BA9"/>
    <w:rsid w:val="009B0CEF"/>
    <w:rsid w:val="009B0F83"/>
    <w:rsid w:val="009B223F"/>
    <w:rsid w:val="009B267A"/>
    <w:rsid w:val="009B275F"/>
    <w:rsid w:val="009B2A77"/>
    <w:rsid w:val="009B4002"/>
    <w:rsid w:val="009B5312"/>
    <w:rsid w:val="009B5B59"/>
    <w:rsid w:val="009B6710"/>
    <w:rsid w:val="009B76FF"/>
    <w:rsid w:val="009C0737"/>
    <w:rsid w:val="009C219D"/>
    <w:rsid w:val="009C50A2"/>
    <w:rsid w:val="009C643B"/>
    <w:rsid w:val="009D3FC7"/>
    <w:rsid w:val="009D511D"/>
    <w:rsid w:val="009D52B6"/>
    <w:rsid w:val="009D645C"/>
    <w:rsid w:val="009D6BD3"/>
    <w:rsid w:val="009E37A1"/>
    <w:rsid w:val="009E37F9"/>
    <w:rsid w:val="009E4F41"/>
    <w:rsid w:val="009E54DB"/>
    <w:rsid w:val="009E5901"/>
    <w:rsid w:val="009E5E78"/>
    <w:rsid w:val="009E707A"/>
    <w:rsid w:val="009F16A2"/>
    <w:rsid w:val="009F257A"/>
    <w:rsid w:val="009F3D2A"/>
    <w:rsid w:val="00A00339"/>
    <w:rsid w:val="00A012EE"/>
    <w:rsid w:val="00A0162D"/>
    <w:rsid w:val="00A02FDF"/>
    <w:rsid w:val="00A03CD3"/>
    <w:rsid w:val="00A04319"/>
    <w:rsid w:val="00A04B01"/>
    <w:rsid w:val="00A06017"/>
    <w:rsid w:val="00A06C48"/>
    <w:rsid w:val="00A107B6"/>
    <w:rsid w:val="00A10B29"/>
    <w:rsid w:val="00A11A78"/>
    <w:rsid w:val="00A131A0"/>
    <w:rsid w:val="00A13612"/>
    <w:rsid w:val="00A13BEF"/>
    <w:rsid w:val="00A1409C"/>
    <w:rsid w:val="00A15765"/>
    <w:rsid w:val="00A16FE5"/>
    <w:rsid w:val="00A213BF"/>
    <w:rsid w:val="00A217FF"/>
    <w:rsid w:val="00A223F6"/>
    <w:rsid w:val="00A252BE"/>
    <w:rsid w:val="00A26BA0"/>
    <w:rsid w:val="00A30C11"/>
    <w:rsid w:val="00A31100"/>
    <w:rsid w:val="00A317C9"/>
    <w:rsid w:val="00A35C88"/>
    <w:rsid w:val="00A40AC4"/>
    <w:rsid w:val="00A40B16"/>
    <w:rsid w:val="00A42005"/>
    <w:rsid w:val="00A43682"/>
    <w:rsid w:val="00A441D8"/>
    <w:rsid w:val="00A44E31"/>
    <w:rsid w:val="00A459DF"/>
    <w:rsid w:val="00A46F46"/>
    <w:rsid w:val="00A47CE5"/>
    <w:rsid w:val="00A506E7"/>
    <w:rsid w:val="00A522E0"/>
    <w:rsid w:val="00A541C3"/>
    <w:rsid w:val="00A56C8F"/>
    <w:rsid w:val="00A5707C"/>
    <w:rsid w:val="00A575BB"/>
    <w:rsid w:val="00A6044C"/>
    <w:rsid w:val="00A6102F"/>
    <w:rsid w:val="00A62C2D"/>
    <w:rsid w:val="00A62E9A"/>
    <w:rsid w:val="00A647DE"/>
    <w:rsid w:val="00A67903"/>
    <w:rsid w:val="00A7131B"/>
    <w:rsid w:val="00A7148A"/>
    <w:rsid w:val="00A729D7"/>
    <w:rsid w:val="00A7400D"/>
    <w:rsid w:val="00A7683C"/>
    <w:rsid w:val="00A773F2"/>
    <w:rsid w:val="00A824D3"/>
    <w:rsid w:val="00A827E8"/>
    <w:rsid w:val="00A84DAE"/>
    <w:rsid w:val="00A85026"/>
    <w:rsid w:val="00A8627C"/>
    <w:rsid w:val="00A86A69"/>
    <w:rsid w:val="00A87A0E"/>
    <w:rsid w:val="00A9143F"/>
    <w:rsid w:val="00A9163C"/>
    <w:rsid w:val="00A91856"/>
    <w:rsid w:val="00A91D07"/>
    <w:rsid w:val="00A9268F"/>
    <w:rsid w:val="00A92701"/>
    <w:rsid w:val="00A95593"/>
    <w:rsid w:val="00A96217"/>
    <w:rsid w:val="00A96B4C"/>
    <w:rsid w:val="00A97C5C"/>
    <w:rsid w:val="00A97DC6"/>
    <w:rsid w:val="00AA2BEA"/>
    <w:rsid w:val="00AA543E"/>
    <w:rsid w:val="00AB289F"/>
    <w:rsid w:val="00AB2D48"/>
    <w:rsid w:val="00AB4821"/>
    <w:rsid w:val="00AB4CED"/>
    <w:rsid w:val="00AB5118"/>
    <w:rsid w:val="00AB5348"/>
    <w:rsid w:val="00AB5721"/>
    <w:rsid w:val="00AC04DB"/>
    <w:rsid w:val="00AC0DCA"/>
    <w:rsid w:val="00AC1ED6"/>
    <w:rsid w:val="00AC2783"/>
    <w:rsid w:val="00AC3633"/>
    <w:rsid w:val="00AC39BC"/>
    <w:rsid w:val="00AC3ABF"/>
    <w:rsid w:val="00AC519C"/>
    <w:rsid w:val="00AC5B7D"/>
    <w:rsid w:val="00AD13C8"/>
    <w:rsid w:val="00AD1FB8"/>
    <w:rsid w:val="00AD225D"/>
    <w:rsid w:val="00AD4630"/>
    <w:rsid w:val="00AD5A37"/>
    <w:rsid w:val="00AD6866"/>
    <w:rsid w:val="00AD73B1"/>
    <w:rsid w:val="00AE12C9"/>
    <w:rsid w:val="00AE1576"/>
    <w:rsid w:val="00AE42A6"/>
    <w:rsid w:val="00AE4351"/>
    <w:rsid w:val="00AE6E85"/>
    <w:rsid w:val="00AE797E"/>
    <w:rsid w:val="00AE7A8E"/>
    <w:rsid w:val="00AF157E"/>
    <w:rsid w:val="00AF2348"/>
    <w:rsid w:val="00AF2A3E"/>
    <w:rsid w:val="00AF391D"/>
    <w:rsid w:val="00AF3977"/>
    <w:rsid w:val="00AF3ED9"/>
    <w:rsid w:val="00AF5B27"/>
    <w:rsid w:val="00AF5CBD"/>
    <w:rsid w:val="00AF6641"/>
    <w:rsid w:val="00AF6BC5"/>
    <w:rsid w:val="00B0052A"/>
    <w:rsid w:val="00B00D2B"/>
    <w:rsid w:val="00B00F2F"/>
    <w:rsid w:val="00B014AE"/>
    <w:rsid w:val="00B02534"/>
    <w:rsid w:val="00B03602"/>
    <w:rsid w:val="00B043E0"/>
    <w:rsid w:val="00B05BAF"/>
    <w:rsid w:val="00B0768E"/>
    <w:rsid w:val="00B079E9"/>
    <w:rsid w:val="00B1451D"/>
    <w:rsid w:val="00B1604E"/>
    <w:rsid w:val="00B16316"/>
    <w:rsid w:val="00B165FA"/>
    <w:rsid w:val="00B1666F"/>
    <w:rsid w:val="00B179CE"/>
    <w:rsid w:val="00B20B59"/>
    <w:rsid w:val="00B242D0"/>
    <w:rsid w:val="00B24C2E"/>
    <w:rsid w:val="00B276DA"/>
    <w:rsid w:val="00B314AB"/>
    <w:rsid w:val="00B317BD"/>
    <w:rsid w:val="00B31C14"/>
    <w:rsid w:val="00B32C32"/>
    <w:rsid w:val="00B33007"/>
    <w:rsid w:val="00B34091"/>
    <w:rsid w:val="00B34154"/>
    <w:rsid w:val="00B343F5"/>
    <w:rsid w:val="00B34725"/>
    <w:rsid w:val="00B36917"/>
    <w:rsid w:val="00B36984"/>
    <w:rsid w:val="00B371DF"/>
    <w:rsid w:val="00B37690"/>
    <w:rsid w:val="00B40471"/>
    <w:rsid w:val="00B42B23"/>
    <w:rsid w:val="00B43450"/>
    <w:rsid w:val="00B4372B"/>
    <w:rsid w:val="00B446A3"/>
    <w:rsid w:val="00B47E52"/>
    <w:rsid w:val="00B50471"/>
    <w:rsid w:val="00B53D26"/>
    <w:rsid w:val="00B54D23"/>
    <w:rsid w:val="00B56707"/>
    <w:rsid w:val="00B63469"/>
    <w:rsid w:val="00B65F10"/>
    <w:rsid w:val="00B660E3"/>
    <w:rsid w:val="00B702D0"/>
    <w:rsid w:val="00B705B0"/>
    <w:rsid w:val="00B714E2"/>
    <w:rsid w:val="00B726BA"/>
    <w:rsid w:val="00B749F1"/>
    <w:rsid w:val="00B75465"/>
    <w:rsid w:val="00B75C78"/>
    <w:rsid w:val="00B763D3"/>
    <w:rsid w:val="00B825AF"/>
    <w:rsid w:val="00B83F11"/>
    <w:rsid w:val="00B85247"/>
    <w:rsid w:val="00B85420"/>
    <w:rsid w:val="00B855A8"/>
    <w:rsid w:val="00B86A3E"/>
    <w:rsid w:val="00B87925"/>
    <w:rsid w:val="00B87B6C"/>
    <w:rsid w:val="00B87B76"/>
    <w:rsid w:val="00B906FE"/>
    <w:rsid w:val="00B91F59"/>
    <w:rsid w:val="00B92AE2"/>
    <w:rsid w:val="00B92C64"/>
    <w:rsid w:val="00B92D8B"/>
    <w:rsid w:val="00B92E87"/>
    <w:rsid w:val="00B95731"/>
    <w:rsid w:val="00B97270"/>
    <w:rsid w:val="00B9788B"/>
    <w:rsid w:val="00B97F02"/>
    <w:rsid w:val="00BA0CA8"/>
    <w:rsid w:val="00BA113B"/>
    <w:rsid w:val="00BA35F2"/>
    <w:rsid w:val="00BA3800"/>
    <w:rsid w:val="00BA413F"/>
    <w:rsid w:val="00BA582F"/>
    <w:rsid w:val="00BA6881"/>
    <w:rsid w:val="00BA7858"/>
    <w:rsid w:val="00BA79DC"/>
    <w:rsid w:val="00BB00C8"/>
    <w:rsid w:val="00BB384B"/>
    <w:rsid w:val="00BB7619"/>
    <w:rsid w:val="00BC2408"/>
    <w:rsid w:val="00BC2430"/>
    <w:rsid w:val="00BC2504"/>
    <w:rsid w:val="00BC2790"/>
    <w:rsid w:val="00BC390E"/>
    <w:rsid w:val="00BC41AF"/>
    <w:rsid w:val="00BC636A"/>
    <w:rsid w:val="00BC64DC"/>
    <w:rsid w:val="00BD0024"/>
    <w:rsid w:val="00BD3509"/>
    <w:rsid w:val="00BD4648"/>
    <w:rsid w:val="00BD5347"/>
    <w:rsid w:val="00BD5396"/>
    <w:rsid w:val="00BD56F4"/>
    <w:rsid w:val="00BD5CA1"/>
    <w:rsid w:val="00BD7A26"/>
    <w:rsid w:val="00BE1960"/>
    <w:rsid w:val="00BE2DA4"/>
    <w:rsid w:val="00BE2DAE"/>
    <w:rsid w:val="00BE5AF0"/>
    <w:rsid w:val="00BE6D4F"/>
    <w:rsid w:val="00BE746A"/>
    <w:rsid w:val="00BE79AC"/>
    <w:rsid w:val="00BE7A55"/>
    <w:rsid w:val="00BF0BA4"/>
    <w:rsid w:val="00BF1C74"/>
    <w:rsid w:val="00BF203C"/>
    <w:rsid w:val="00BF4249"/>
    <w:rsid w:val="00BF5862"/>
    <w:rsid w:val="00BF6D68"/>
    <w:rsid w:val="00BF730A"/>
    <w:rsid w:val="00BF765C"/>
    <w:rsid w:val="00C004FA"/>
    <w:rsid w:val="00C00A87"/>
    <w:rsid w:val="00C01516"/>
    <w:rsid w:val="00C02283"/>
    <w:rsid w:val="00C02B7F"/>
    <w:rsid w:val="00C02C8C"/>
    <w:rsid w:val="00C031C7"/>
    <w:rsid w:val="00C04671"/>
    <w:rsid w:val="00C06B3C"/>
    <w:rsid w:val="00C07934"/>
    <w:rsid w:val="00C10547"/>
    <w:rsid w:val="00C12575"/>
    <w:rsid w:val="00C12611"/>
    <w:rsid w:val="00C13170"/>
    <w:rsid w:val="00C13A85"/>
    <w:rsid w:val="00C14DD2"/>
    <w:rsid w:val="00C15C49"/>
    <w:rsid w:val="00C2184C"/>
    <w:rsid w:val="00C21C18"/>
    <w:rsid w:val="00C2253F"/>
    <w:rsid w:val="00C23425"/>
    <w:rsid w:val="00C23F7F"/>
    <w:rsid w:val="00C242B2"/>
    <w:rsid w:val="00C24F48"/>
    <w:rsid w:val="00C26588"/>
    <w:rsid w:val="00C307F3"/>
    <w:rsid w:val="00C308B9"/>
    <w:rsid w:val="00C31757"/>
    <w:rsid w:val="00C31D36"/>
    <w:rsid w:val="00C320A1"/>
    <w:rsid w:val="00C33300"/>
    <w:rsid w:val="00C3395B"/>
    <w:rsid w:val="00C342D8"/>
    <w:rsid w:val="00C34539"/>
    <w:rsid w:val="00C36B8F"/>
    <w:rsid w:val="00C36F8F"/>
    <w:rsid w:val="00C37506"/>
    <w:rsid w:val="00C377BC"/>
    <w:rsid w:val="00C37B65"/>
    <w:rsid w:val="00C41214"/>
    <w:rsid w:val="00C416B1"/>
    <w:rsid w:val="00C4434E"/>
    <w:rsid w:val="00C45875"/>
    <w:rsid w:val="00C46E8E"/>
    <w:rsid w:val="00C47ABF"/>
    <w:rsid w:val="00C504C7"/>
    <w:rsid w:val="00C50634"/>
    <w:rsid w:val="00C508D2"/>
    <w:rsid w:val="00C50FDD"/>
    <w:rsid w:val="00C54A53"/>
    <w:rsid w:val="00C5536B"/>
    <w:rsid w:val="00C559D2"/>
    <w:rsid w:val="00C561EA"/>
    <w:rsid w:val="00C57376"/>
    <w:rsid w:val="00C5775A"/>
    <w:rsid w:val="00C62E5D"/>
    <w:rsid w:val="00C63692"/>
    <w:rsid w:val="00C63AD0"/>
    <w:rsid w:val="00C65CEB"/>
    <w:rsid w:val="00C70290"/>
    <w:rsid w:val="00C70B58"/>
    <w:rsid w:val="00C7261D"/>
    <w:rsid w:val="00C731DE"/>
    <w:rsid w:val="00C73CFF"/>
    <w:rsid w:val="00C7433F"/>
    <w:rsid w:val="00C75041"/>
    <w:rsid w:val="00C77A23"/>
    <w:rsid w:val="00C81581"/>
    <w:rsid w:val="00C81B29"/>
    <w:rsid w:val="00C827F6"/>
    <w:rsid w:val="00C83053"/>
    <w:rsid w:val="00C83D15"/>
    <w:rsid w:val="00C83E64"/>
    <w:rsid w:val="00C856AA"/>
    <w:rsid w:val="00C9001B"/>
    <w:rsid w:val="00C91B67"/>
    <w:rsid w:val="00C91C6E"/>
    <w:rsid w:val="00C92925"/>
    <w:rsid w:val="00C93309"/>
    <w:rsid w:val="00C974AE"/>
    <w:rsid w:val="00CA14FD"/>
    <w:rsid w:val="00CA3C1B"/>
    <w:rsid w:val="00CA49D4"/>
    <w:rsid w:val="00CA5135"/>
    <w:rsid w:val="00CA5521"/>
    <w:rsid w:val="00CA6653"/>
    <w:rsid w:val="00CB1CD2"/>
    <w:rsid w:val="00CB2BE1"/>
    <w:rsid w:val="00CB2F72"/>
    <w:rsid w:val="00CC0976"/>
    <w:rsid w:val="00CC09DF"/>
    <w:rsid w:val="00CC1005"/>
    <w:rsid w:val="00CC22F8"/>
    <w:rsid w:val="00CC4420"/>
    <w:rsid w:val="00CC4AD7"/>
    <w:rsid w:val="00CC5B54"/>
    <w:rsid w:val="00CC6721"/>
    <w:rsid w:val="00CC68EC"/>
    <w:rsid w:val="00CD018F"/>
    <w:rsid w:val="00CD1B97"/>
    <w:rsid w:val="00CD28FA"/>
    <w:rsid w:val="00CD30CA"/>
    <w:rsid w:val="00CD3323"/>
    <w:rsid w:val="00CD3387"/>
    <w:rsid w:val="00CD35FD"/>
    <w:rsid w:val="00CD3BCF"/>
    <w:rsid w:val="00CD5AAC"/>
    <w:rsid w:val="00CD64B8"/>
    <w:rsid w:val="00CD66B5"/>
    <w:rsid w:val="00CD7DFF"/>
    <w:rsid w:val="00CE14A2"/>
    <w:rsid w:val="00CE2A05"/>
    <w:rsid w:val="00CE543A"/>
    <w:rsid w:val="00CE7135"/>
    <w:rsid w:val="00CE7D32"/>
    <w:rsid w:val="00CF1DBD"/>
    <w:rsid w:val="00CF49D8"/>
    <w:rsid w:val="00CF6174"/>
    <w:rsid w:val="00D01B82"/>
    <w:rsid w:val="00D01CD0"/>
    <w:rsid w:val="00D02071"/>
    <w:rsid w:val="00D02A11"/>
    <w:rsid w:val="00D031CF"/>
    <w:rsid w:val="00D03569"/>
    <w:rsid w:val="00D038D6"/>
    <w:rsid w:val="00D03BE1"/>
    <w:rsid w:val="00D04F71"/>
    <w:rsid w:val="00D05C17"/>
    <w:rsid w:val="00D0651F"/>
    <w:rsid w:val="00D118C5"/>
    <w:rsid w:val="00D12A7B"/>
    <w:rsid w:val="00D13F5C"/>
    <w:rsid w:val="00D15E9A"/>
    <w:rsid w:val="00D1616B"/>
    <w:rsid w:val="00D16E94"/>
    <w:rsid w:val="00D20730"/>
    <w:rsid w:val="00D22D67"/>
    <w:rsid w:val="00D244AE"/>
    <w:rsid w:val="00D25920"/>
    <w:rsid w:val="00D26B8E"/>
    <w:rsid w:val="00D30530"/>
    <w:rsid w:val="00D30732"/>
    <w:rsid w:val="00D30D38"/>
    <w:rsid w:val="00D34B4E"/>
    <w:rsid w:val="00D353C3"/>
    <w:rsid w:val="00D35783"/>
    <w:rsid w:val="00D36008"/>
    <w:rsid w:val="00D36225"/>
    <w:rsid w:val="00D37D00"/>
    <w:rsid w:val="00D44CEB"/>
    <w:rsid w:val="00D4512F"/>
    <w:rsid w:val="00D45619"/>
    <w:rsid w:val="00D46C14"/>
    <w:rsid w:val="00D50940"/>
    <w:rsid w:val="00D50FD0"/>
    <w:rsid w:val="00D53259"/>
    <w:rsid w:val="00D53E66"/>
    <w:rsid w:val="00D54745"/>
    <w:rsid w:val="00D5549B"/>
    <w:rsid w:val="00D55B8C"/>
    <w:rsid w:val="00D56488"/>
    <w:rsid w:val="00D57661"/>
    <w:rsid w:val="00D60B02"/>
    <w:rsid w:val="00D61973"/>
    <w:rsid w:val="00D62273"/>
    <w:rsid w:val="00D62B50"/>
    <w:rsid w:val="00D62D48"/>
    <w:rsid w:val="00D62EA6"/>
    <w:rsid w:val="00D63A88"/>
    <w:rsid w:val="00D645D0"/>
    <w:rsid w:val="00D64E19"/>
    <w:rsid w:val="00D65727"/>
    <w:rsid w:val="00D6629C"/>
    <w:rsid w:val="00D663D6"/>
    <w:rsid w:val="00D6720B"/>
    <w:rsid w:val="00D746CC"/>
    <w:rsid w:val="00D751F1"/>
    <w:rsid w:val="00D76DE6"/>
    <w:rsid w:val="00D83300"/>
    <w:rsid w:val="00D83738"/>
    <w:rsid w:val="00D846FA"/>
    <w:rsid w:val="00D84B09"/>
    <w:rsid w:val="00D85243"/>
    <w:rsid w:val="00D85DE4"/>
    <w:rsid w:val="00D8701D"/>
    <w:rsid w:val="00D8751B"/>
    <w:rsid w:val="00D87C71"/>
    <w:rsid w:val="00D90939"/>
    <w:rsid w:val="00D90A64"/>
    <w:rsid w:val="00D933F9"/>
    <w:rsid w:val="00D9460C"/>
    <w:rsid w:val="00D961EE"/>
    <w:rsid w:val="00D96BEB"/>
    <w:rsid w:val="00DA1FAA"/>
    <w:rsid w:val="00DA2141"/>
    <w:rsid w:val="00DA62C8"/>
    <w:rsid w:val="00DA6DC7"/>
    <w:rsid w:val="00DB10FA"/>
    <w:rsid w:val="00DB1166"/>
    <w:rsid w:val="00DB3007"/>
    <w:rsid w:val="00DB4839"/>
    <w:rsid w:val="00DB6FDE"/>
    <w:rsid w:val="00DB78C7"/>
    <w:rsid w:val="00DB7E8C"/>
    <w:rsid w:val="00DC16D7"/>
    <w:rsid w:val="00DC208F"/>
    <w:rsid w:val="00DC20B3"/>
    <w:rsid w:val="00DC3155"/>
    <w:rsid w:val="00DC3D41"/>
    <w:rsid w:val="00DC3F7E"/>
    <w:rsid w:val="00DC75B7"/>
    <w:rsid w:val="00DD0286"/>
    <w:rsid w:val="00DD0C11"/>
    <w:rsid w:val="00DD24E8"/>
    <w:rsid w:val="00DD57A8"/>
    <w:rsid w:val="00DD5BE5"/>
    <w:rsid w:val="00DD7A85"/>
    <w:rsid w:val="00DE0709"/>
    <w:rsid w:val="00DE1CB0"/>
    <w:rsid w:val="00DE2199"/>
    <w:rsid w:val="00DE3444"/>
    <w:rsid w:val="00DE6D23"/>
    <w:rsid w:val="00DE78CA"/>
    <w:rsid w:val="00DF10C9"/>
    <w:rsid w:val="00DF1246"/>
    <w:rsid w:val="00DF1551"/>
    <w:rsid w:val="00DF16C4"/>
    <w:rsid w:val="00DF2D92"/>
    <w:rsid w:val="00DF52E6"/>
    <w:rsid w:val="00DF54AF"/>
    <w:rsid w:val="00DF7180"/>
    <w:rsid w:val="00DF78CE"/>
    <w:rsid w:val="00E01AAD"/>
    <w:rsid w:val="00E02492"/>
    <w:rsid w:val="00E02952"/>
    <w:rsid w:val="00E030F1"/>
    <w:rsid w:val="00E10D99"/>
    <w:rsid w:val="00E15D79"/>
    <w:rsid w:val="00E1649E"/>
    <w:rsid w:val="00E20043"/>
    <w:rsid w:val="00E20E44"/>
    <w:rsid w:val="00E21525"/>
    <w:rsid w:val="00E21829"/>
    <w:rsid w:val="00E222D0"/>
    <w:rsid w:val="00E2339E"/>
    <w:rsid w:val="00E23461"/>
    <w:rsid w:val="00E24376"/>
    <w:rsid w:val="00E246E2"/>
    <w:rsid w:val="00E24BA3"/>
    <w:rsid w:val="00E255C3"/>
    <w:rsid w:val="00E301BC"/>
    <w:rsid w:val="00E30270"/>
    <w:rsid w:val="00E304AE"/>
    <w:rsid w:val="00E30D5D"/>
    <w:rsid w:val="00E31E7B"/>
    <w:rsid w:val="00E331B7"/>
    <w:rsid w:val="00E34464"/>
    <w:rsid w:val="00E369C6"/>
    <w:rsid w:val="00E37801"/>
    <w:rsid w:val="00E3796B"/>
    <w:rsid w:val="00E434CD"/>
    <w:rsid w:val="00E44357"/>
    <w:rsid w:val="00E4455F"/>
    <w:rsid w:val="00E45751"/>
    <w:rsid w:val="00E4660D"/>
    <w:rsid w:val="00E46C10"/>
    <w:rsid w:val="00E47E6A"/>
    <w:rsid w:val="00E56C55"/>
    <w:rsid w:val="00E6269D"/>
    <w:rsid w:val="00E66EE4"/>
    <w:rsid w:val="00E722AD"/>
    <w:rsid w:val="00E73F38"/>
    <w:rsid w:val="00E743FB"/>
    <w:rsid w:val="00E74ADF"/>
    <w:rsid w:val="00E764EF"/>
    <w:rsid w:val="00E80A71"/>
    <w:rsid w:val="00E80D14"/>
    <w:rsid w:val="00E82463"/>
    <w:rsid w:val="00E83D09"/>
    <w:rsid w:val="00E84407"/>
    <w:rsid w:val="00E84B69"/>
    <w:rsid w:val="00E84E75"/>
    <w:rsid w:val="00E851E8"/>
    <w:rsid w:val="00E851F2"/>
    <w:rsid w:val="00E9019A"/>
    <w:rsid w:val="00E92940"/>
    <w:rsid w:val="00E92950"/>
    <w:rsid w:val="00E93652"/>
    <w:rsid w:val="00E942D5"/>
    <w:rsid w:val="00E95AE3"/>
    <w:rsid w:val="00E972A4"/>
    <w:rsid w:val="00E976BC"/>
    <w:rsid w:val="00EA0449"/>
    <w:rsid w:val="00EA08E8"/>
    <w:rsid w:val="00EA3657"/>
    <w:rsid w:val="00EA464E"/>
    <w:rsid w:val="00EA47D0"/>
    <w:rsid w:val="00EA59B5"/>
    <w:rsid w:val="00EA6EC9"/>
    <w:rsid w:val="00EA7B9A"/>
    <w:rsid w:val="00EB34CC"/>
    <w:rsid w:val="00EC19BB"/>
    <w:rsid w:val="00EC3D20"/>
    <w:rsid w:val="00EC6B95"/>
    <w:rsid w:val="00EC702D"/>
    <w:rsid w:val="00EC7896"/>
    <w:rsid w:val="00EC7AA0"/>
    <w:rsid w:val="00ED0A1E"/>
    <w:rsid w:val="00ED0D23"/>
    <w:rsid w:val="00ED3A89"/>
    <w:rsid w:val="00ED431A"/>
    <w:rsid w:val="00ED49BB"/>
    <w:rsid w:val="00ED4D8D"/>
    <w:rsid w:val="00ED56F8"/>
    <w:rsid w:val="00EE112C"/>
    <w:rsid w:val="00EE14E9"/>
    <w:rsid w:val="00EE5235"/>
    <w:rsid w:val="00EE5C65"/>
    <w:rsid w:val="00EE5E81"/>
    <w:rsid w:val="00EE60F3"/>
    <w:rsid w:val="00EF06D5"/>
    <w:rsid w:val="00EF0CA6"/>
    <w:rsid w:val="00EF0DE8"/>
    <w:rsid w:val="00EF0F04"/>
    <w:rsid w:val="00EF3A13"/>
    <w:rsid w:val="00EF53E2"/>
    <w:rsid w:val="00EF6847"/>
    <w:rsid w:val="00EF6DB1"/>
    <w:rsid w:val="00EF7CBE"/>
    <w:rsid w:val="00F00787"/>
    <w:rsid w:val="00F02149"/>
    <w:rsid w:val="00F02355"/>
    <w:rsid w:val="00F03FB7"/>
    <w:rsid w:val="00F0482A"/>
    <w:rsid w:val="00F04FC1"/>
    <w:rsid w:val="00F0526C"/>
    <w:rsid w:val="00F12351"/>
    <w:rsid w:val="00F12AC8"/>
    <w:rsid w:val="00F13F7A"/>
    <w:rsid w:val="00F14619"/>
    <w:rsid w:val="00F15BAF"/>
    <w:rsid w:val="00F15C6E"/>
    <w:rsid w:val="00F16411"/>
    <w:rsid w:val="00F16497"/>
    <w:rsid w:val="00F2024F"/>
    <w:rsid w:val="00F20ED0"/>
    <w:rsid w:val="00F23098"/>
    <w:rsid w:val="00F24051"/>
    <w:rsid w:val="00F243D9"/>
    <w:rsid w:val="00F3051F"/>
    <w:rsid w:val="00F31925"/>
    <w:rsid w:val="00F33A77"/>
    <w:rsid w:val="00F36679"/>
    <w:rsid w:val="00F40D31"/>
    <w:rsid w:val="00F42402"/>
    <w:rsid w:val="00F43146"/>
    <w:rsid w:val="00F444C3"/>
    <w:rsid w:val="00F44A3A"/>
    <w:rsid w:val="00F47604"/>
    <w:rsid w:val="00F5112C"/>
    <w:rsid w:val="00F525D1"/>
    <w:rsid w:val="00F52AA5"/>
    <w:rsid w:val="00F5360D"/>
    <w:rsid w:val="00F53678"/>
    <w:rsid w:val="00F551EC"/>
    <w:rsid w:val="00F5521B"/>
    <w:rsid w:val="00F55E54"/>
    <w:rsid w:val="00F56A60"/>
    <w:rsid w:val="00F6048B"/>
    <w:rsid w:val="00F60A0C"/>
    <w:rsid w:val="00F62F68"/>
    <w:rsid w:val="00F63032"/>
    <w:rsid w:val="00F63A9A"/>
    <w:rsid w:val="00F64169"/>
    <w:rsid w:val="00F6580C"/>
    <w:rsid w:val="00F66343"/>
    <w:rsid w:val="00F6638E"/>
    <w:rsid w:val="00F67DA0"/>
    <w:rsid w:val="00F71A29"/>
    <w:rsid w:val="00F73CAC"/>
    <w:rsid w:val="00F744F8"/>
    <w:rsid w:val="00F7531F"/>
    <w:rsid w:val="00F754B2"/>
    <w:rsid w:val="00F7659C"/>
    <w:rsid w:val="00F81A7C"/>
    <w:rsid w:val="00F82D28"/>
    <w:rsid w:val="00F850CC"/>
    <w:rsid w:val="00F85701"/>
    <w:rsid w:val="00F87D37"/>
    <w:rsid w:val="00F92C60"/>
    <w:rsid w:val="00F934FA"/>
    <w:rsid w:val="00F93992"/>
    <w:rsid w:val="00F93E7B"/>
    <w:rsid w:val="00F9661D"/>
    <w:rsid w:val="00F967A9"/>
    <w:rsid w:val="00FA1CB8"/>
    <w:rsid w:val="00FA27ED"/>
    <w:rsid w:val="00FA5F73"/>
    <w:rsid w:val="00FA6447"/>
    <w:rsid w:val="00FB025F"/>
    <w:rsid w:val="00FB2CF5"/>
    <w:rsid w:val="00FC0755"/>
    <w:rsid w:val="00FC106A"/>
    <w:rsid w:val="00FC13A4"/>
    <w:rsid w:val="00FC16F9"/>
    <w:rsid w:val="00FC222A"/>
    <w:rsid w:val="00FC3934"/>
    <w:rsid w:val="00FC45A7"/>
    <w:rsid w:val="00FC4CAA"/>
    <w:rsid w:val="00FC5744"/>
    <w:rsid w:val="00FC5D19"/>
    <w:rsid w:val="00FC619B"/>
    <w:rsid w:val="00FC655B"/>
    <w:rsid w:val="00FD2D24"/>
    <w:rsid w:val="00FD33F8"/>
    <w:rsid w:val="00FE2EF1"/>
    <w:rsid w:val="00FE3C92"/>
    <w:rsid w:val="00FE4E23"/>
    <w:rsid w:val="00FE656B"/>
    <w:rsid w:val="00FF063D"/>
    <w:rsid w:val="00FF1436"/>
    <w:rsid w:val="00FF1CF4"/>
    <w:rsid w:val="00FF395E"/>
    <w:rsid w:val="00FF4EA7"/>
    <w:rsid w:val="00FF58DB"/>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8FA52"/>
  <w15:docId w15:val="{3C06922A-A117-1645-B2EA-829A17BE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F9"/>
    <w:pPr>
      <w:tabs>
        <w:tab w:val="left" w:pos="426"/>
      </w:tabs>
      <w:jc w:val="both"/>
    </w:pPr>
    <w:rPr>
      <w:sz w:val="24"/>
      <w:szCs w:val="24"/>
    </w:rPr>
  </w:style>
  <w:style w:type="paragraph" w:styleId="Heading1">
    <w:name w:val="heading 1"/>
    <w:basedOn w:val="Normal"/>
    <w:next w:val="Normal"/>
    <w:link w:val="Heading1Char"/>
    <w:uiPriority w:val="9"/>
    <w:qFormat/>
    <w:rsid w:val="00D0651F"/>
    <w:pPr>
      <w:keepNext/>
      <w:keepLines/>
      <w:outlineLvl w:val="0"/>
    </w:pPr>
    <w:rPr>
      <w:rFonts w:eastAsia="Times New Roman"/>
      <w:b/>
      <w:bCs/>
      <w:color w:val="000000"/>
      <w:sz w:val="28"/>
      <w:szCs w:val="32"/>
    </w:rPr>
  </w:style>
  <w:style w:type="paragraph" w:styleId="Heading2">
    <w:name w:val="heading 2"/>
    <w:basedOn w:val="Normal"/>
    <w:next w:val="Normal"/>
    <w:link w:val="Heading2Char"/>
    <w:uiPriority w:val="9"/>
    <w:unhideWhenUsed/>
    <w:qFormat/>
    <w:rsid w:val="005F241A"/>
    <w:pPr>
      <w:keepNext/>
      <w:keepLines/>
      <w:spacing w:before="200" w:line="360" w:lineRule="auto"/>
      <w:outlineLvl w:val="1"/>
    </w:pPr>
    <w:rPr>
      <w:rFonts w:eastAsia="Times New Roman"/>
      <w:b/>
      <w:bCs/>
      <w:color w:val="000000"/>
      <w:sz w:val="22"/>
      <w:szCs w:val="26"/>
      <w:u w:val="single"/>
    </w:rPr>
  </w:style>
  <w:style w:type="paragraph" w:styleId="Heading3">
    <w:name w:val="heading 3"/>
    <w:basedOn w:val="ListParagraph"/>
    <w:next w:val="Normal"/>
    <w:link w:val="Heading3Char"/>
    <w:uiPriority w:val="9"/>
    <w:unhideWhenUsed/>
    <w:qFormat/>
    <w:rsid w:val="005F241A"/>
    <w:pPr>
      <w:numPr>
        <w:numId w:val="1"/>
      </w:numPr>
      <w:spacing w:line="360" w:lineRule="auto"/>
      <w:outlineLvl w:val="2"/>
    </w:pPr>
    <w:rPr>
      <w:b/>
    </w:rPr>
  </w:style>
  <w:style w:type="paragraph" w:styleId="Heading4">
    <w:name w:val="heading 4"/>
    <w:basedOn w:val="ListParagraph"/>
    <w:next w:val="Normal"/>
    <w:link w:val="Heading4Char"/>
    <w:uiPriority w:val="9"/>
    <w:unhideWhenUsed/>
    <w:qFormat/>
    <w:rsid w:val="004E62D9"/>
    <w:pPr>
      <w:numPr>
        <w:ilvl w:val="1"/>
        <w:numId w:val="43"/>
      </w:numPr>
      <w:tabs>
        <w:tab w:val="clear" w:pos="426"/>
      </w:tabs>
      <w:ind w:left="0" w:firstLine="0"/>
      <w:outlineLvl w:val="3"/>
    </w:pPr>
    <w:rPr>
      <w:rFonts w:asciiTheme="minorHAnsi" w:hAnsiTheme="minorHAnsi" w:cstheme="minorHAnsi"/>
    </w:rPr>
  </w:style>
  <w:style w:type="paragraph" w:styleId="Heading5">
    <w:name w:val="heading 5"/>
    <w:basedOn w:val="ListParagraph"/>
    <w:next w:val="Normal"/>
    <w:link w:val="Heading5Char"/>
    <w:uiPriority w:val="9"/>
    <w:unhideWhenUsed/>
    <w:qFormat/>
    <w:rsid w:val="004E62D9"/>
    <w:pPr>
      <w:numPr>
        <w:ilvl w:val="2"/>
        <w:numId w:val="43"/>
      </w:numPr>
      <w:tabs>
        <w:tab w:val="clear" w:pos="426"/>
      </w:tabs>
      <w:ind w:left="0" w:firstLine="0"/>
      <w:outlineLvl w:val="4"/>
    </w:pPr>
    <w:rPr>
      <w:rFonts w:asciiTheme="minorHAnsi" w:hAnsiTheme="minorHAnsi" w:cstheme="minorHAnsi"/>
    </w:rPr>
  </w:style>
  <w:style w:type="paragraph" w:styleId="Heading6">
    <w:name w:val="heading 6"/>
    <w:basedOn w:val="Heading5"/>
    <w:next w:val="Normal"/>
    <w:link w:val="Heading6Char"/>
    <w:uiPriority w:val="9"/>
    <w:unhideWhenUsed/>
    <w:qFormat/>
    <w:rsid w:val="00C13A85"/>
    <w:pPr>
      <w:numPr>
        <w:ilvl w:val="3"/>
      </w:numPr>
      <w:ind w:left="0" w:firstLine="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1F"/>
    <w:rPr>
      <w:rFonts w:ascii="Cambria" w:eastAsia="Times New Roman" w:hAnsi="Cambria" w:cs="Times New Roman"/>
      <w:b/>
      <w:bCs/>
      <w:color w:val="000000"/>
      <w:sz w:val="28"/>
      <w:szCs w:val="32"/>
      <w:lang w:val="en-US"/>
    </w:rPr>
  </w:style>
  <w:style w:type="character" w:styleId="Hyperlink">
    <w:name w:val="Hyperlink"/>
    <w:basedOn w:val="DefaultParagraphFont"/>
    <w:uiPriority w:val="99"/>
    <w:unhideWhenUsed/>
    <w:qFormat/>
    <w:rsid w:val="00D0651F"/>
    <w:rPr>
      <w:color w:val="0000FF"/>
      <w:u w:val="single"/>
    </w:rPr>
  </w:style>
  <w:style w:type="character" w:customStyle="1" w:styleId="Heading2Char">
    <w:name w:val="Heading 2 Char"/>
    <w:basedOn w:val="DefaultParagraphFont"/>
    <w:link w:val="Heading2"/>
    <w:uiPriority w:val="9"/>
    <w:rsid w:val="005F241A"/>
    <w:rPr>
      <w:rFonts w:ascii="Cambria" w:eastAsia="Times New Roman" w:hAnsi="Cambria" w:cs="Times New Roman"/>
      <w:b/>
      <w:bCs/>
      <w:color w:val="000000"/>
      <w:szCs w:val="26"/>
      <w:u w:val="single"/>
      <w:lang w:val="en-US"/>
    </w:rPr>
  </w:style>
  <w:style w:type="paragraph" w:styleId="ListParagraph">
    <w:name w:val="List Paragraph"/>
    <w:basedOn w:val="Normal"/>
    <w:uiPriority w:val="34"/>
    <w:qFormat/>
    <w:rsid w:val="001D2FB3"/>
    <w:pPr>
      <w:ind w:left="720"/>
      <w:contextualSpacing/>
    </w:pPr>
  </w:style>
  <w:style w:type="character" w:customStyle="1" w:styleId="Heading3Char">
    <w:name w:val="Heading 3 Char"/>
    <w:basedOn w:val="DefaultParagraphFont"/>
    <w:link w:val="Heading3"/>
    <w:uiPriority w:val="9"/>
    <w:rsid w:val="005F241A"/>
    <w:rPr>
      <w:rFonts w:ascii="Times New Roman" w:hAnsi="Times New Roman" w:cs="Times New Roman"/>
      <w:b/>
      <w:sz w:val="20"/>
      <w:szCs w:val="24"/>
      <w:lang w:val="en-US"/>
    </w:rPr>
  </w:style>
  <w:style w:type="character" w:customStyle="1" w:styleId="Heading4Char">
    <w:name w:val="Heading 4 Char"/>
    <w:basedOn w:val="DefaultParagraphFont"/>
    <w:link w:val="Heading4"/>
    <w:uiPriority w:val="9"/>
    <w:rsid w:val="004E62D9"/>
    <w:rPr>
      <w:rFonts w:asciiTheme="minorHAnsi" w:hAnsiTheme="minorHAnsi" w:cstheme="minorHAnsi"/>
      <w:sz w:val="24"/>
      <w:szCs w:val="24"/>
    </w:rPr>
  </w:style>
  <w:style w:type="table" w:styleId="TableGrid">
    <w:name w:val="Table Grid"/>
    <w:basedOn w:val="TableNormal"/>
    <w:uiPriority w:val="59"/>
    <w:rsid w:val="00B8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4002"/>
    <w:rPr>
      <w:color w:val="800080"/>
      <w:u w:val="single"/>
    </w:rPr>
  </w:style>
  <w:style w:type="paragraph" w:styleId="BalloonText">
    <w:name w:val="Balloon Text"/>
    <w:basedOn w:val="Normal"/>
    <w:link w:val="BalloonTextChar"/>
    <w:uiPriority w:val="99"/>
    <w:semiHidden/>
    <w:unhideWhenUsed/>
    <w:rsid w:val="00146C22"/>
    <w:rPr>
      <w:rFonts w:ascii="Tahoma" w:hAnsi="Tahoma" w:cs="Tahoma"/>
      <w:sz w:val="16"/>
      <w:szCs w:val="16"/>
    </w:rPr>
  </w:style>
  <w:style w:type="character" w:customStyle="1" w:styleId="BalloonTextChar">
    <w:name w:val="Balloon Text Char"/>
    <w:basedOn w:val="DefaultParagraphFont"/>
    <w:link w:val="BalloonText"/>
    <w:uiPriority w:val="99"/>
    <w:semiHidden/>
    <w:rsid w:val="00146C22"/>
    <w:rPr>
      <w:rFonts w:ascii="Tahoma" w:hAnsi="Tahoma" w:cs="Tahoma"/>
      <w:sz w:val="16"/>
      <w:szCs w:val="16"/>
      <w:lang w:val="en-US"/>
    </w:rPr>
  </w:style>
  <w:style w:type="character" w:customStyle="1" w:styleId="Heading5Char">
    <w:name w:val="Heading 5 Char"/>
    <w:basedOn w:val="DefaultParagraphFont"/>
    <w:link w:val="Heading5"/>
    <w:uiPriority w:val="9"/>
    <w:rsid w:val="004E62D9"/>
    <w:rPr>
      <w:rFonts w:asciiTheme="minorHAnsi" w:hAnsiTheme="minorHAnsi" w:cstheme="minorHAnsi"/>
      <w:sz w:val="24"/>
      <w:szCs w:val="24"/>
    </w:rPr>
  </w:style>
  <w:style w:type="paragraph" w:styleId="Caption">
    <w:name w:val="caption"/>
    <w:basedOn w:val="Normal"/>
    <w:next w:val="Normal"/>
    <w:uiPriority w:val="35"/>
    <w:unhideWhenUsed/>
    <w:qFormat/>
    <w:rsid w:val="005A1481"/>
    <w:pPr>
      <w:spacing w:after="200"/>
    </w:pPr>
    <w:rPr>
      <w:bCs/>
      <w:color w:val="000000"/>
      <w:szCs w:val="20"/>
    </w:rPr>
  </w:style>
  <w:style w:type="paragraph" w:styleId="Bibliography">
    <w:name w:val="Bibliography"/>
    <w:basedOn w:val="Normal"/>
    <w:next w:val="Normal"/>
    <w:uiPriority w:val="37"/>
    <w:unhideWhenUsed/>
    <w:rsid w:val="00C83E64"/>
    <w:pPr>
      <w:tabs>
        <w:tab w:val="clear" w:pos="426"/>
      </w:tabs>
      <w:spacing w:after="240"/>
    </w:pPr>
  </w:style>
  <w:style w:type="paragraph" w:styleId="NoSpacing">
    <w:name w:val="No Spacing"/>
    <w:uiPriority w:val="1"/>
    <w:qFormat/>
    <w:rsid w:val="00B32C32"/>
    <w:rPr>
      <w:sz w:val="22"/>
      <w:szCs w:val="22"/>
      <w:lang w:val="fr-FR"/>
    </w:rPr>
  </w:style>
  <w:style w:type="character" w:customStyle="1" w:styleId="tlid-translation">
    <w:name w:val="tlid-translation"/>
    <w:basedOn w:val="DefaultParagraphFont"/>
    <w:rsid w:val="00760991"/>
  </w:style>
  <w:style w:type="paragraph" w:styleId="Revision">
    <w:name w:val="Revision"/>
    <w:hidden/>
    <w:uiPriority w:val="99"/>
    <w:semiHidden/>
    <w:rsid w:val="00513376"/>
    <w:rPr>
      <w:rFonts w:ascii="Cambria" w:hAnsi="Cambria"/>
      <w:szCs w:val="24"/>
    </w:rPr>
  </w:style>
  <w:style w:type="character" w:styleId="CommentReference">
    <w:name w:val="annotation reference"/>
    <w:basedOn w:val="DefaultParagraphFont"/>
    <w:uiPriority w:val="99"/>
    <w:semiHidden/>
    <w:unhideWhenUsed/>
    <w:rsid w:val="00AF6641"/>
    <w:rPr>
      <w:sz w:val="16"/>
      <w:szCs w:val="16"/>
    </w:rPr>
  </w:style>
  <w:style w:type="paragraph" w:styleId="CommentText">
    <w:name w:val="annotation text"/>
    <w:basedOn w:val="Normal"/>
    <w:link w:val="CommentTextChar"/>
    <w:uiPriority w:val="99"/>
    <w:semiHidden/>
    <w:unhideWhenUsed/>
    <w:rsid w:val="00AF6641"/>
    <w:rPr>
      <w:szCs w:val="20"/>
    </w:rPr>
  </w:style>
  <w:style w:type="character" w:customStyle="1" w:styleId="CommentTextChar">
    <w:name w:val="Comment Text Char"/>
    <w:basedOn w:val="DefaultParagraphFont"/>
    <w:link w:val="CommentText"/>
    <w:uiPriority w:val="99"/>
    <w:semiHidden/>
    <w:rsid w:val="00AF6641"/>
    <w:rPr>
      <w:rFonts w:ascii="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F6641"/>
    <w:rPr>
      <w:b/>
      <w:bCs/>
    </w:rPr>
  </w:style>
  <w:style w:type="character" w:customStyle="1" w:styleId="CommentSubjectChar">
    <w:name w:val="Comment Subject Char"/>
    <w:basedOn w:val="CommentTextChar"/>
    <w:link w:val="CommentSubject"/>
    <w:uiPriority w:val="99"/>
    <w:semiHidden/>
    <w:rsid w:val="00AF6641"/>
    <w:rPr>
      <w:rFonts w:ascii="Cambria" w:hAnsi="Cambria" w:cs="Times New Roman"/>
      <w:b/>
      <w:bCs/>
      <w:sz w:val="20"/>
      <w:szCs w:val="20"/>
      <w:lang w:val="en-US"/>
    </w:rPr>
  </w:style>
  <w:style w:type="paragraph" w:customStyle="1" w:styleId="EndNoteBibliographyTitle">
    <w:name w:val="EndNote Bibliography Title"/>
    <w:basedOn w:val="Normal"/>
    <w:link w:val="EndNoteBibliographyTitleChar"/>
    <w:rsid w:val="00042DB9"/>
    <w:pPr>
      <w:jc w:val="center"/>
    </w:pPr>
    <w:rPr>
      <w:rFonts w:ascii="Cambria" w:hAnsi="Cambria"/>
      <w:noProof/>
      <w:sz w:val="20"/>
    </w:rPr>
  </w:style>
  <w:style w:type="character" w:customStyle="1" w:styleId="EndNoteBibliographyTitleChar">
    <w:name w:val="EndNote Bibliography Title Char"/>
    <w:basedOn w:val="DefaultParagraphFont"/>
    <w:link w:val="EndNoteBibliographyTitle"/>
    <w:rsid w:val="00042DB9"/>
    <w:rPr>
      <w:rFonts w:ascii="Cambria" w:hAnsi="Cambria"/>
      <w:noProof/>
      <w:szCs w:val="24"/>
    </w:rPr>
  </w:style>
  <w:style w:type="paragraph" w:customStyle="1" w:styleId="EndNoteBibliography">
    <w:name w:val="EndNote Bibliography"/>
    <w:basedOn w:val="Normal"/>
    <w:link w:val="EndNoteBibliographyChar"/>
    <w:rsid w:val="00042DB9"/>
    <w:rPr>
      <w:rFonts w:ascii="Cambria" w:hAnsi="Cambria"/>
      <w:noProof/>
      <w:sz w:val="20"/>
    </w:rPr>
  </w:style>
  <w:style w:type="character" w:customStyle="1" w:styleId="EndNoteBibliographyChar">
    <w:name w:val="EndNote Bibliography Char"/>
    <w:basedOn w:val="DefaultParagraphFont"/>
    <w:link w:val="EndNoteBibliography"/>
    <w:rsid w:val="00042DB9"/>
    <w:rPr>
      <w:rFonts w:ascii="Cambria" w:hAnsi="Cambria"/>
      <w:noProof/>
      <w:szCs w:val="24"/>
    </w:rPr>
  </w:style>
  <w:style w:type="character" w:styleId="LineNumber">
    <w:name w:val="line number"/>
    <w:basedOn w:val="DefaultParagraphFont"/>
    <w:uiPriority w:val="99"/>
    <w:semiHidden/>
    <w:unhideWhenUsed/>
    <w:rsid w:val="00442BC7"/>
  </w:style>
  <w:style w:type="paragraph" w:styleId="NormalWeb">
    <w:name w:val="Normal (Web)"/>
    <w:basedOn w:val="Normal"/>
    <w:uiPriority w:val="99"/>
    <w:unhideWhenUsed/>
    <w:rsid w:val="00595E0C"/>
    <w:pPr>
      <w:tabs>
        <w:tab w:val="clear" w:pos="426"/>
      </w:tabs>
      <w:spacing w:before="100" w:beforeAutospacing="1" w:after="100" w:afterAutospacing="1"/>
      <w:jc w:val="left"/>
    </w:pPr>
    <w:rPr>
      <w:rFonts w:ascii="Times New Roman" w:eastAsia="Times New Roman" w:hAnsi="Times New Roman"/>
    </w:rPr>
  </w:style>
  <w:style w:type="paragraph" w:styleId="Header">
    <w:name w:val="header"/>
    <w:basedOn w:val="Normal"/>
    <w:link w:val="HeaderChar"/>
    <w:uiPriority w:val="99"/>
    <w:unhideWhenUsed/>
    <w:rsid w:val="00063133"/>
    <w:pPr>
      <w:tabs>
        <w:tab w:val="clear" w:pos="426"/>
        <w:tab w:val="center" w:pos="4536"/>
        <w:tab w:val="right" w:pos="9072"/>
      </w:tabs>
    </w:pPr>
  </w:style>
  <w:style w:type="character" w:customStyle="1" w:styleId="HeaderChar">
    <w:name w:val="Header Char"/>
    <w:basedOn w:val="DefaultParagraphFont"/>
    <w:link w:val="Header"/>
    <w:uiPriority w:val="99"/>
    <w:rsid w:val="00063133"/>
    <w:rPr>
      <w:rFonts w:ascii="Cambria" w:hAnsi="Cambria" w:cs="Times New Roman"/>
      <w:sz w:val="20"/>
      <w:szCs w:val="24"/>
      <w:lang w:val="en-US"/>
    </w:rPr>
  </w:style>
  <w:style w:type="paragraph" w:styleId="Footer">
    <w:name w:val="footer"/>
    <w:basedOn w:val="Normal"/>
    <w:link w:val="FooterChar"/>
    <w:uiPriority w:val="99"/>
    <w:unhideWhenUsed/>
    <w:rsid w:val="00063133"/>
    <w:pPr>
      <w:tabs>
        <w:tab w:val="clear" w:pos="426"/>
        <w:tab w:val="center" w:pos="4536"/>
        <w:tab w:val="right" w:pos="9072"/>
      </w:tabs>
    </w:pPr>
  </w:style>
  <w:style w:type="character" w:customStyle="1" w:styleId="FooterChar">
    <w:name w:val="Footer Char"/>
    <w:basedOn w:val="DefaultParagraphFont"/>
    <w:link w:val="Footer"/>
    <w:uiPriority w:val="99"/>
    <w:rsid w:val="00063133"/>
    <w:rPr>
      <w:rFonts w:ascii="Cambria" w:hAnsi="Cambria" w:cs="Times New Roman"/>
      <w:sz w:val="20"/>
      <w:szCs w:val="24"/>
      <w:lang w:val="en-US"/>
    </w:rPr>
  </w:style>
  <w:style w:type="character" w:styleId="Strong">
    <w:name w:val="Strong"/>
    <w:basedOn w:val="DefaultParagraphFont"/>
    <w:uiPriority w:val="22"/>
    <w:qFormat/>
    <w:rsid w:val="00BE2DA4"/>
    <w:rPr>
      <w:b/>
      <w:bCs/>
    </w:rPr>
  </w:style>
  <w:style w:type="character" w:styleId="Emphasis">
    <w:name w:val="Emphasis"/>
    <w:basedOn w:val="DefaultParagraphFont"/>
    <w:uiPriority w:val="20"/>
    <w:qFormat/>
    <w:rsid w:val="00BE2DA4"/>
    <w:rPr>
      <w:i/>
      <w:iCs/>
    </w:rPr>
  </w:style>
  <w:style w:type="character" w:customStyle="1" w:styleId="Mentionnonrsolue1">
    <w:name w:val="Mention non résolue1"/>
    <w:basedOn w:val="DefaultParagraphFont"/>
    <w:uiPriority w:val="99"/>
    <w:semiHidden/>
    <w:unhideWhenUsed/>
    <w:rsid w:val="00BE2DA4"/>
    <w:rPr>
      <w:color w:val="605E5C"/>
      <w:shd w:val="clear" w:color="auto" w:fill="E1DFDD"/>
    </w:rPr>
  </w:style>
  <w:style w:type="character" w:customStyle="1" w:styleId="title-text">
    <w:name w:val="title-text"/>
    <w:basedOn w:val="DefaultParagraphFont"/>
    <w:rsid w:val="009B2A77"/>
  </w:style>
  <w:style w:type="character" w:customStyle="1" w:styleId="sr-only">
    <w:name w:val="sr-only"/>
    <w:basedOn w:val="DefaultParagraphFont"/>
    <w:rsid w:val="009B2A77"/>
  </w:style>
  <w:style w:type="character" w:customStyle="1" w:styleId="text">
    <w:name w:val="text"/>
    <w:basedOn w:val="DefaultParagraphFont"/>
    <w:rsid w:val="009B2A77"/>
  </w:style>
  <w:style w:type="paragraph" w:customStyle="1" w:styleId="Bibliographie1">
    <w:name w:val="Bibliographie1"/>
    <w:basedOn w:val="Normal"/>
    <w:link w:val="BibliographyCar"/>
    <w:rsid w:val="00985671"/>
    <w:pPr>
      <w:tabs>
        <w:tab w:val="clear" w:pos="426"/>
        <w:tab w:val="left" w:pos="260"/>
      </w:tabs>
      <w:spacing w:line="480" w:lineRule="auto"/>
      <w:ind w:left="264" w:hanging="264"/>
    </w:pPr>
    <w:rPr>
      <w:rFonts w:cs="Calibri"/>
    </w:rPr>
  </w:style>
  <w:style w:type="character" w:customStyle="1" w:styleId="BibliographyCar">
    <w:name w:val="Bibliography Car"/>
    <w:basedOn w:val="DefaultParagraphFont"/>
    <w:link w:val="Bibliographie1"/>
    <w:rsid w:val="00985671"/>
    <w:rPr>
      <w:rFonts w:cs="Calibri"/>
      <w:sz w:val="24"/>
      <w:szCs w:val="24"/>
    </w:rPr>
  </w:style>
  <w:style w:type="paragraph" w:customStyle="1" w:styleId="Bibliographie2">
    <w:name w:val="Bibliographie2"/>
    <w:basedOn w:val="Normal"/>
    <w:link w:val="BibliographyCar1"/>
    <w:rsid w:val="00BC636A"/>
    <w:pPr>
      <w:tabs>
        <w:tab w:val="clear" w:pos="426"/>
      </w:tabs>
      <w:spacing w:after="240"/>
    </w:pPr>
    <w:rPr>
      <w:rFonts w:cs="Calibri"/>
    </w:rPr>
  </w:style>
  <w:style w:type="character" w:customStyle="1" w:styleId="BibliographyCar1">
    <w:name w:val="Bibliography Car1"/>
    <w:basedOn w:val="DefaultParagraphFont"/>
    <w:link w:val="Bibliographie2"/>
    <w:rsid w:val="00BC636A"/>
    <w:rPr>
      <w:rFonts w:cs="Calibri"/>
      <w:sz w:val="24"/>
      <w:szCs w:val="24"/>
    </w:rPr>
  </w:style>
  <w:style w:type="paragraph" w:styleId="FootnoteText">
    <w:name w:val="footnote text"/>
    <w:basedOn w:val="Normal"/>
    <w:link w:val="FootnoteTextChar"/>
    <w:uiPriority w:val="99"/>
    <w:semiHidden/>
    <w:unhideWhenUsed/>
    <w:rsid w:val="008A5F41"/>
    <w:rPr>
      <w:sz w:val="20"/>
      <w:szCs w:val="20"/>
    </w:rPr>
  </w:style>
  <w:style w:type="character" w:customStyle="1" w:styleId="FootnoteTextChar">
    <w:name w:val="Footnote Text Char"/>
    <w:basedOn w:val="DefaultParagraphFont"/>
    <w:link w:val="FootnoteText"/>
    <w:uiPriority w:val="99"/>
    <w:semiHidden/>
    <w:rsid w:val="008A5F41"/>
  </w:style>
  <w:style w:type="character" w:styleId="FootnoteReference">
    <w:name w:val="footnote reference"/>
    <w:basedOn w:val="DefaultParagraphFont"/>
    <w:uiPriority w:val="99"/>
    <w:semiHidden/>
    <w:unhideWhenUsed/>
    <w:rsid w:val="008A5F41"/>
    <w:rPr>
      <w:vertAlign w:val="superscript"/>
    </w:rPr>
  </w:style>
  <w:style w:type="paragraph" w:customStyle="1" w:styleId="Bibliographie3">
    <w:name w:val="Bibliographie3"/>
    <w:basedOn w:val="Normal"/>
    <w:link w:val="BibliographyCar2"/>
    <w:rsid w:val="00E764EF"/>
    <w:pPr>
      <w:tabs>
        <w:tab w:val="left" w:pos="380"/>
      </w:tabs>
      <w:spacing w:line="480" w:lineRule="auto"/>
      <w:ind w:left="384" w:hanging="384"/>
    </w:pPr>
  </w:style>
  <w:style w:type="character" w:customStyle="1" w:styleId="BibliographyCar2">
    <w:name w:val="Bibliography Car2"/>
    <w:basedOn w:val="FootnoteTextChar"/>
    <w:link w:val="Bibliographie3"/>
    <w:rsid w:val="00E764EF"/>
    <w:rPr>
      <w:sz w:val="24"/>
      <w:szCs w:val="24"/>
    </w:rPr>
  </w:style>
  <w:style w:type="character" w:customStyle="1" w:styleId="Mentionnonrsolue2">
    <w:name w:val="Mention non résolue2"/>
    <w:basedOn w:val="DefaultParagraphFont"/>
    <w:uiPriority w:val="99"/>
    <w:semiHidden/>
    <w:unhideWhenUsed/>
    <w:rsid w:val="00ED49BB"/>
    <w:rPr>
      <w:color w:val="605E5C"/>
      <w:shd w:val="clear" w:color="auto" w:fill="E1DFDD"/>
    </w:rPr>
  </w:style>
  <w:style w:type="character" w:customStyle="1" w:styleId="Heading6Char">
    <w:name w:val="Heading 6 Char"/>
    <w:basedOn w:val="DefaultParagraphFont"/>
    <w:link w:val="Heading6"/>
    <w:uiPriority w:val="9"/>
    <w:rsid w:val="00C13A85"/>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30749">
      <w:bodyDiv w:val="1"/>
      <w:marLeft w:val="0"/>
      <w:marRight w:val="0"/>
      <w:marTop w:val="0"/>
      <w:marBottom w:val="0"/>
      <w:divBdr>
        <w:top w:val="none" w:sz="0" w:space="0" w:color="auto"/>
        <w:left w:val="none" w:sz="0" w:space="0" w:color="auto"/>
        <w:bottom w:val="none" w:sz="0" w:space="0" w:color="auto"/>
        <w:right w:val="none" w:sz="0" w:space="0" w:color="auto"/>
      </w:divBdr>
    </w:div>
    <w:div w:id="404843891">
      <w:bodyDiv w:val="1"/>
      <w:marLeft w:val="0"/>
      <w:marRight w:val="0"/>
      <w:marTop w:val="0"/>
      <w:marBottom w:val="0"/>
      <w:divBdr>
        <w:top w:val="none" w:sz="0" w:space="0" w:color="auto"/>
        <w:left w:val="none" w:sz="0" w:space="0" w:color="auto"/>
        <w:bottom w:val="none" w:sz="0" w:space="0" w:color="auto"/>
        <w:right w:val="none" w:sz="0" w:space="0" w:color="auto"/>
      </w:divBdr>
    </w:div>
    <w:div w:id="965476677">
      <w:bodyDiv w:val="1"/>
      <w:marLeft w:val="0"/>
      <w:marRight w:val="0"/>
      <w:marTop w:val="0"/>
      <w:marBottom w:val="0"/>
      <w:divBdr>
        <w:top w:val="none" w:sz="0" w:space="0" w:color="auto"/>
        <w:left w:val="none" w:sz="0" w:space="0" w:color="auto"/>
        <w:bottom w:val="none" w:sz="0" w:space="0" w:color="auto"/>
        <w:right w:val="none" w:sz="0" w:space="0" w:color="auto"/>
      </w:divBdr>
      <w:divsChild>
        <w:div w:id="739594721">
          <w:marLeft w:val="0"/>
          <w:marRight w:val="0"/>
          <w:marTop w:val="0"/>
          <w:marBottom w:val="0"/>
          <w:divBdr>
            <w:top w:val="none" w:sz="0" w:space="0" w:color="auto"/>
            <w:left w:val="none" w:sz="0" w:space="0" w:color="auto"/>
            <w:bottom w:val="none" w:sz="0" w:space="0" w:color="auto"/>
            <w:right w:val="none" w:sz="0" w:space="0" w:color="auto"/>
          </w:divBdr>
          <w:divsChild>
            <w:div w:id="1053695543">
              <w:marLeft w:val="0"/>
              <w:marRight w:val="0"/>
              <w:marTop w:val="0"/>
              <w:marBottom w:val="0"/>
              <w:divBdr>
                <w:top w:val="none" w:sz="0" w:space="0" w:color="auto"/>
                <w:left w:val="none" w:sz="0" w:space="0" w:color="auto"/>
                <w:bottom w:val="none" w:sz="0" w:space="0" w:color="auto"/>
                <w:right w:val="none" w:sz="0" w:space="0" w:color="auto"/>
              </w:divBdr>
              <w:divsChild>
                <w:div w:id="2091123403">
                  <w:marLeft w:val="0"/>
                  <w:marRight w:val="0"/>
                  <w:marTop w:val="0"/>
                  <w:marBottom w:val="0"/>
                  <w:divBdr>
                    <w:top w:val="none" w:sz="0" w:space="0" w:color="auto"/>
                    <w:left w:val="none" w:sz="0" w:space="0" w:color="auto"/>
                    <w:bottom w:val="none" w:sz="0" w:space="0" w:color="auto"/>
                    <w:right w:val="none" w:sz="0" w:space="0" w:color="auto"/>
                  </w:divBdr>
                  <w:divsChild>
                    <w:div w:id="21140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5216">
      <w:bodyDiv w:val="1"/>
      <w:marLeft w:val="0"/>
      <w:marRight w:val="0"/>
      <w:marTop w:val="0"/>
      <w:marBottom w:val="0"/>
      <w:divBdr>
        <w:top w:val="none" w:sz="0" w:space="0" w:color="auto"/>
        <w:left w:val="none" w:sz="0" w:space="0" w:color="auto"/>
        <w:bottom w:val="none" w:sz="0" w:space="0" w:color="auto"/>
        <w:right w:val="none" w:sz="0" w:space="0" w:color="auto"/>
      </w:divBdr>
    </w:div>
    <w:div w:id="1033073175">
      <w:bodyDiv w:val="1"/>
      <w:marLeft w:val="0"/>
      <w:marRight w:val="0"/>
      <w:marTop w:val="0"/>
      <w:marBottom w:val="0"/>
      <w:divBdr>
        <w:top w:val="none" w:sz="0" w:space="0" w:color="auto"/>
        <w:left w:val="none" w:sz="0" w:space="0" w:color="auto"/>
        <w:bottom w:val="none" w:sz="0" w:space="0" w:color="auto"/>
        <w:right w:val="none" w:sz="0" w:space="0" w:color="auto"/>
      </w:divBdr>
    </w:div>
    <w:div w:id="1044251002">
      <w:bodyDiv w:val="1"/>
      <w:marLeft w:val="0"/>
      <w:marRight w:val="0"/>
      <w:marTop w:val="0"/>
      <w:marBottom w:val="0"/>
      <w:divBdr>
        <w:top w:val="none" w:sz="0" w:space="0" w:color="auto"/>
        <w:left w:val="none" w:sz="0" w:space="0" w:color="auto"/>
        <w:bottom w:val="none" w:sz="0" w:space="0" w:color="auto"/>
        <w:right w:val="none" w:sz="0" w:space="0" w:color="auto"/>
      </w:divBdr>
    </w:div>
    <w:div w:id="1081633418">
      <w:bodyDiv w:val="1"/>
      <w:marLeft w:val="0"/>
      <w:marRight w:val="0"/>
      <w:marTop w:val="0"/>
      <w:marBottom w:val="0"/>
      <w:divBdr>
        <w:top w:val="none" w:sz="0" w:space="0" w:color="auto"/>
        <w:left w:val="none" w:sz="0" w:space="0" w:color="auto"/>
        <w:bottom w:val="none" w:sz="0" w:space="0" w:color="auto"/>
        <w:right w:val="none" w:sz="0" w:space="0" w:color="auto"/>
      </w:divBdr>
    </w:div>
    <w:div w:id="1334458376">
      <w:bodyDiv w:val="1"/>
      <w:marLeft w:val="0"/>
      <w:marRight w:val="0"/>
      <w:marTop w:val="0"/>
      <w:marBottom w:val="0"/>
      <w:divBdr>
        <w:top w:val="none" w:sz="0" w:space="0" w:color="auto"/>
        <w:left w:val="none" w:sz="0" w:space="0" w:color="auto"/>
        <w:bottom w:val="none" w:sz="0" w:space="0" w:color="auto"/>
        <w:right w:val="none" w:sz="0" w:space="0" w:color="auto"/>
      </w:divBdr>
    </w:div>
    <w:div w:id="1402370150">
      <w:bodyDiv w:val="1"/>
      <w:marLeft w:val="0"/>
      <w:marRight w:val="0"/>
      <w:marTop w:val="0"/>
      <w:marBottom w:val="0"/>
      <w:divBdr>
        <w:top w:val="none" w:sz="0" w:space="0" w:color="auto"/>
        <w:left w:val="none" w:sz="0" w:space="0" w:color="auto"/>
        <w:bottom w:val="none" w:sz="0" w:space="0" w:color="auto"/>
        <w:right w:val="none" w:sz="0" w:space="0" w:color="auto"/>
      </w:divBdr>
      <w:divsChild>
        <w:div w:id="1530336923">
          <w:marLeft w:val="0"/>
          <w:marRight w:val="0"/>
          <w:marTop w:val="0"/>
          <w:marBottom w:val="0"/>
          <w:divBdr>
            <w:top w:val="none" w:sz="0" w:space="0" w:color="auto"/>
            <w:left w:val="none" w:sz="0" w:space="0" w:color="auto"/>
            <w:bottom w:val="none" w:sz="0" w:space="0" w:color="auto"/>
            <w:right w:val="none" w:sz="0" w:space="0" w:color="auto"/>
          </w:divBdr>
          <w:divsChild>
            <w:div w:id="9290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2797">
      <w:bodyDiv w:val="1"/>
      <w:marLeft w:val="0"/>
      <w:marRight w:val="0"/>
      <w:marTop w:val="0"/>
      <w:marBottom w:val="0"/>
      <w:divBdr>
        <w:top w:val="none" w:sz="0" w:space="0" w:color="auto"/>
        <w:left w:val="none" w:sz="0" w:space="0" w:color="auto"/>
        <w:bottom w:val="none" w:sz="0" w:space="0" w:color="auto"/>
        <w:right w:val="none" w:sz="0" w:space="0" w:color="auto"/>
      </w:divBdr>
    </w:div>
    <w:div w:id="1529220036">
      <w:bodyDiv w:val="1"/>
      <w:marLeft w:val="0"/>
      <w:marRight w:val="0"/>
      <w:marTop w:val="0"/>
      <w:marBottom w:val="0"/>
      <w:divBdr>
        <w:top w:val="none" w:sz="0" w:space="0" w:color="auto"/>
        <w:left w:val="none" w:sz="0" w:space="0" w:color="auto"/>
        <w:bottom w:val="none" w:sz="0" w:space="0" w:color="auto"/>
        <w:right w:val="none" w:sz="0" w:space="0" w:color="auto"/>
      </w:divBdr>
    </w:div>
    <w:div w:id="1593928157">
      <w:bodyDiv w:val="1"/>
      <w:marLeft w:val="0"/>
      <w:marRight w:val="0"/>
      <w:marTop w:val="0"/>
      <w:marBottom w:val="0"/>
      <w:divBdr>
        <w:top w:val="none" w:sz="0" w:space="0" w:color="auto"/>
        <w:left w:val="none" w:sz="0" w:space="0" w:color="auto"/>
        <w:bottom w:val="none" w:sz="0" w:space="0" w:color="auto"/>
        <w:right w:val="none" w:sz="0" w:space="0" w:color="auto"/>
      </w:divBdr>
    </w:div>
    <w:div w:id="1607813704">
      <w:bodyDiv w:val="1"/>
      <w:marLeft w:val="0"/>
      <w:marRight w:val="0"/>
      <w:marTop w:val="0"/>
      <w:marBottom w:val="0"/>
      <w:divBdr>
        <w:top w:val="none" w:sz="0" w:space="0" w:color="auto"/>
        <w:left w:val="none" w:sz="0" w:space="0" w:color="auto"/>
        <w:bottom w:val="none" w:sz="0" w:space="0" w:color="auto"/>
        <w:right w:val="none" w:sz="0" w:space="0" w:color="auto"/>
      </w:divBdr>
      <w:divsChild>
        <w:div w:id="440684943">
          <w:marLeft w:val="0"/>
          <w:marRight w:val="0"/>
          <w:marTop w:val="0"/>
          <w:marBottom w:val="0"/>
          <w:divBdr>
            <w:top w:val="none" w:sz="0" w:space="0" w:color="auto"/>
            <w:left w:val="none" w:sz="0" w:space="0" w:color="auto"/>
            <w:bottom w:val="none" w:sz="0" w:space="0" w:color="auto"/>
            <w:right w:val="none" w:sz="0" w:space="0" w:color="auto"/>
          </w:divBdr>
        </w:div>
        <w:div w:id="1878816785">
          <w:marLeft w:val="0"/>
          <w:marRight w:val="0"/>
          <w:marTop w:val="0"/>
          <w:marBottom w:val="0"/>
          <w:divBdr>
            <w:top w:val="none" w:sz="0" w:space="0" w:color="auto"/>
            <w:left w:val="none" w:sz="0" w:space="0" w:color="auto"/>
            <w:bottom w:val="none" w:sz="0" w:space="0" w:color="auto"/>
            <w:right w:val="none" w:sz="0" w:space="0" w:color="auto"/>
          </w:divBdr>
        </w:div>
      </w:divsChild>
    </w:div>
    <w:div w:id="1645812345">
      <w:bodyDiv w:val="1"/>
      <w:marLeft w:val="0"/>
      <w:marRight w:val="0"/>
      <w:marTop w:val="0"/>
      <w:marBottom w:val="0"/>
      <w:divBdr>
        <w:top w:val="none" w:sz="0" w:space="0" w:color="auto"/>
        <w:left w:val="none" w:sz="0" w:space="0" w:color="auto"/>
        <w:bottom w:val="none" w:sz="0" w:space="0" w:color="auto"/>
        <w:right w:val="none" w:sz="0" w:space="0" w:color="auto"/>
      </w:divBdr>
    </w:div>
    <w:div w:id="1649673205">
      <w:bodyDiv w:val="1"/>
      <w:marLeft w:val="0"/>
      <w:marRight w:val="0"/>
      <w:marTop w:val="0"/>
      <w:marBottom w:val="0"/>
      <w:divBdr>
        <w:top w:val="none" w:sz="0" w:space="0" w:color="auto"/>
        <w:left w:val="none" w:sz="0" w:space="0" w:color="auto"/>
        <w:bottom w:val="none" w:sz="0" w:space="0" w:color="auto"/>
        <w:right w:val="none" w:sz="0" w:space="0" w:color="auto"/>
      </w:divBdr>
    </w:div>
    <w:div w:id="1695809815">
      <w:bodyDiv w:val="1"/>
      <w:marLeft w:val="0"/>
      <w:marRight w:val="0"/>
      <w:marTop w:val="0"/>
      <w:marBottom w:val="0"/>
      <w:divBdr>
        <w:top w:val="none" w:sz="0" w:space="0" w:color="auto"/>
        <w:left w:val="none" w:sz="0" w:space="0" w:color="auto"/>
        <w:bottom w:val="none" w:sz="0" w:space="0" w:color="auto"/>
        <w:right w:val="none" w:sz="0" w:space="0" w:color="auto"/>
      </w:divBdr>
    </w:div>
    <w:div w:id="1700475855">
      <w:bodyDiv w:val="1"/>
      <w:marLeft w:val="0"/>
      <w:marRight w:val="0"/>
      <w:marTop w:val="0"/>
      <w:marBottom w:val="0"/>
      <w:divBdr>
        <w:top w:val="none" w:sz="0" w:space="0" w:color="auto"/>
        <w:left w:val="none" w:sz="0" w:space="0" w:color="auto"/>
        <w:bottom w:val="none" w:sz="0" w:space="0" w:color="auto"/>
        <w:right w:val="none" w:sz="0" w:space="0" w:color="auto"/>
      </w:divBdr>
    </w:div>
    <w:div w:id="1959410364">
      <w:bodyDiv w:val="1"/>
      <w:marLeft w:val="0"/>
      <w:marRight w:val="0"/>
      <w:marTop w:val="0"/>
      <w:marBottom w:val="0"/>
      <w:divBdr>
        <w:top w:val="none" w:sz="0" w:space="0" w:color="auto"/>
        <w:left w:val="none" w:sz="0" w:space="0" w:color="auto"/>
        <w:bottom w:val="none" w:sz="0" w:space="0" w:color="auto"/>
        <w:right w:val="none" w:sz="0" w:space="0" w:color="auto"/>
      </w:divBdr>
      <w:divsChild>
        <w:div w:id="195506845">
          <w:marLeft w:val="0"/>
          <w:marRight w:val="0"/>
          <w:marTop w:val="0"/>
          <w:marBottom w:val="0"/>
          <w:divBdr>
            <w:top w:val="none" w:sz="0" w:space="0" w:color="auto"/>
            <w:left w:val="none" w:sz="0" w:space="0" w:color="auto"/>
            <w:bottom w:val="none" w:sz="0" w:space="0" w:color="auto"/>
            <w:right w:val="none" w:sz="0" w:space="0" w:color="auto"/>
          </w:divBdr>
          <w:divsChild>
            <w:div w:id="1421222714">
              <w:marLeft w:val="0"/>
              <w:marRight w:val="0"/>
              <w:marTop w:val="0"/>
              <w:marBottom w:val="0"/>
              <w:divBdr>
                <w:top w:val="none" w:sz="0" w:space="0" w:color="auto"/>
                <w:left w:val="none" w:sz="0" w:space="0" w:color="auto"/>
                <w:bottom w:val="none" w:sz="0" w:space="0" w:color="auto"/>
                <w:right w:val="none" w:sz="0" w:space="0" w:color="auto"/>
              </w:divBdr>
              <w:divsChild>
                <w:div w:id="1712071768">
                  <w:marLeft w:val="0"/>
                  <w:marRight w:val="0"/>
                  <w:marTop w:val="0"/>
                  <w:marBottom w:val="0"/>
                  <w:divBdr>
                    <w:top w:val="none" w:sz="0" w:space="0" w:color="auto"/>
                    <w:left w:val="none" w:sz="0" w:space="0" w:color="auto"/>
                    <w:bottom w:val="none" w:sz="0" w:space="0" w:color="auto"/>
                    <w:right w:val="none" w:sz="0" w:space="0" w:color="auto"/>
                  </w:divBdr>
                  <w:divsChild>
                    <w:div w:id="20799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79925">
          <w:marLeft w:val="0"/>
          <w:marRight w:val="0"/>
          <w:marTop w:val="0"/>
          <w:marBottom w:val="0"/>
          <w:divBdr>
            <w:top w:val="none" w:sz="0" w:space="0" w:color="auto"/>
            <w:left w:val="none" w:sz="0" w:space="0" w:color="auto"/>
            <w:bottom w:val="none" w:sz="0" w:space="0" w:color="auto"/>
            <w:right w:val="none" w:sz="0" w:space="0" w:color="auto"/>
          </w:divBdr>
          <w:divsChild>
            <w:div w:id="944457491">
              <w:marLeft w:val="0"/>
              <w:marRight w:val="0"/>
              <w:marTop w:val="0"/>
              <w:marBottom w:val="0"/>
              <w:divBdr>
                <w:top w:val="none" w:sz="0" w:space="0" w:color="auto"/>
                <w:left w:val="none" w:sz="0" w:space="0" w:color="auto"/>
                <w:bottom w:val="none" w:sz="0" w:space="0" w:color="auto"/>
                <w:right w:val="none" w:sz="0" w:space="0" w:color="auto"/>
              </w:divBdr>
            </w:div>
          </w:divsChild>
        </w:div>
        <w:div w:id="1810315484">
          <w:marLeft w:val="0"/>
          <w:marRight w:val="0"/>
          <w:marTop w:val="0"/>
          <w:marBottom w:val="0"/>
          <w:divBdr>
            <w:top w:val="none" w:sz="0" w:space="0" w:color="auto"/>
            <w:left w:val="none" w:sz="0" w:space="0" w:color="auto"/>
            <w:bottom w:val="none" w:sz="0" w:space="0" w:color="auto"/>
            <w:right w:val="none" w:sz="0" w:space="0" w:color="auto"/>
          </w:divBdr>
        </w:div>
      </w:divsChild>
    </w:div>
    <w:div w:id="19846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is.guyon@u-bordeaux.fr" TargetMode="External"/><Relationship Id="rId13" Type="http://schemas.openxmlformats.org/officeDocument/2006/relationships/hyperlink" Target="mailto:thomas.daubon@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ncent.studer@u-bordeaux.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s.bikfalvi@u-bordeaux.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ati.romero@ibgc.cnrs.fr" TargetMode="External"/><Relationship Id="rId4" Type="http://schemas.openxmlformats.org/officeDocument/2006/relationships/settings" Target="settings.xml"/><Relationship Id="rId9" Type="http://schemas.openxmlformats.org/officeDocument/2006/relationships/hyperlink" Target="mailto:pierre-olivier.strale@u-bordeaux.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CF4F1A-0135-074E-B7CF-B1204684FD40}">
  <we:reference id="wa200001700" version="1.0.0.0" store="fr-FR" storeType="OMEX"/>
  <we:alternateReferences>
    <we:reference id="WA200001700" version="1.0.0.0" store="WA20000170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F2FB7-1254-4F42-92CE-A99918D0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10978</Words>
  <Characters>62578</Characters>
  <Application>Microsoft Office Word</Application>
  <DocSecurity>0</DocSecurity>
  <Lines>521</Lines>
  <Paragraphs>146</Paragraphs>
  <ScaleCrop>false</ScaleCrop>
  <HeadingPairs>
    <vt:vector size="6" baseType="variant">
      <vt:variant>
        <vt:lpstr>Titre</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    Protocols</vt:lpstr>
      <vt:lpstr>        Generation of uniform size tumor spheroids</vt:lpstr>
      <vt:lpstr>        3D experiments</vt:lpstr>
      <vt:lpstr>        </vt:lpstr>
      <vt:lpstr>        Invasion</vt:lpstr>
      <vt:lpstr>        Migration</vt:lpstr>
      <vt:lpstr>        Important points </vt:lpstr>
      <vt:lpstr>        Fiji Macro</vt:lpstr>
      <vt:lpstr>        Electron microscopy of spheroid </vt:lpstr>
      <vt:lpstr>    Representative Results</vt:lpstr>
      <vt:lpstr>    Discussion</vt:lpstr>
    </vt:vector>
  </TitlesOfParts>
  <Company>Grizli777</Company>
  <LinksUpToDate>false</LinksUpToDate>
  <CharactersWithSpaces>73410</CharactersWithSpaces>
  <SharedDoc>false</SharedDoc>
  <HLinks>
    <vt:vector size="36" baseType="variant">
      <vt:variant>
        <vt:i4>7471195</vt:i4>
      </vt:variant>
      <vt:variant>
        <vt:i4>15</vt:i4>
      </vt:variant>
      <vt:variant>
        <vt:i4>0</vt:i4>
      </vt:variant>
      <vt:variant>
        <vt:i4>5</vt:i4>
      </vt:variant>
      <vt:variant>
        <vt:lpwstr>mailto:thomas.daubon@u-bordeaux.fr</vt:lpwstr>
      </vt:variant>
      <vt:variant>
        <vt:lpwstr/>
      </vt:variant>
      <vt:variant>
        <vt:i4>7733320</vt:i4>
      </vt:variant>
      <vt:variant>
        <vt:i4>12</vt:i4>
      </vt:variant>
      <vt:variant>
        <vt:i4>0</vt:i4>
      </vt:variant>
      <vt:variant>
        <vt:i4>5</vt:i4>
      </vt:variant>
      <vt:variant>
        <vt:lpwstr>mailto:andreas.bikfalvi@u-bordeaux.fr</vt:lpwstr>
      </vt:variant>
      <vt:variant>
        <vt:lpwstr/>
      </vt:variant>
      <vt:variant>
        <vt:i4>3276878</vt:i4>
      </vt:variant>
      <vt:variant>
        <vt:i4>9</vt:i4>
      </vt:variant>
      <vt:variant>
        <vt:i4>0</vt:i4>
      </vt:variant>
      <vt:variant>
        <vt:i4>5</vt:i4>
      </vt:variant>
      <vt:variant>
        <vt:lpwstr>mailto:gaelle.recher@institutoptique.fr</vt:lpwstr>
      </vt:variant>
      <vt:variant>
        <vt:lpwstr/>
      </vt:variant>
      <vt:variant>
        <vt:i4>1507452</vt:i4>
      </vt:variant>
      <vt:variant>
        <vt:i4>6</vt:i4>
      </vt:variant>
      <vt:variant>
        <vt:i4>0</vt:i4>
      </vt:variant>
      <vt:variant>
        <vt:i4>5</vt:i4>
      </vt:variant>
      <vt:variant>
        <vt:lpwstr>mailto:Gro.Rosland@uib.no</vt:lpwstr>
      </vt:variant>
      <vt:variant>
        <vt:lpwstr/>
      </vt:variant>
      <vt:variant>
        <vt:i4>2228230</vt:i4>
      </vt:variant>
      <vt:variant>
        <vt:i4>3</vt:i4>
      </vt:variant>
      <vt:variant>
        <vt:i4>0</vt:i4>
      </vt:variant>
      <vt:variant>
        <vt:i4>5</vt:i4>
      </vt:variant>
      <vt:variant>
        <vt:lpwstr>mailto:nadege.pujol@u-bordeaux.fr</vt:lpwstr>
      </vt:variant>
      <vt:variant>
        <vt:lpwstr/>
      </vt:variant>
      <vt:variant>
        <vt:i4>6553674</vt:i4>
      </vt:variant>
      <vt:variant>
        <vt:i4>0</vt:i4>
      </vt:variant>
      <vt:variant>
        <vt:i4>0</vt:i4>
      </vt:variant>
      <vt:variant>
        <vt:i4>5</vt:i4>
      </vt:variant>
      <vt:variant>
        <vt:lpwstr>mailto:laetitia.andrique@u-bordeaux.fr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dc:creator>
  <cp:lastModifiedBy>Vidhya Iyer</cp:lastModifiedBy>
  <cp:revision>15</cp:revision>
  <cp:lastPrinted>2019-09-06T10:08:00Z</cp:lastPrinted>
  <dcterms:created xsi:type="dcterms:W3CDTF">2021-01-18T16:07:00Z</dcterms:created>
  <dcterms:modified xsi:type="dcterms:W3CDTF">2021-01-19T07:18:00Z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id="oeIP32xX"/&gt;&lt;style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