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F600A" w14:textId="6AF5DDAD" w:rsidR="00946D6E" w:rsidRPr="00487562" w:rsidRDefault="00487562">
      <w:pPr>
        <w:jc w:val="both"/>
        <w:rPr>
          <w:rStyle w:val="Strong"/>
          <w:rFonts w:ascii="Arial" w:hAnsi="Arial" w:cs="Arial"/>
          <w:color w:val="222222"/>
          <w:u w:val="single"/>
          <w:shd w:val="clear" w:color="auto" w:fill="FFFFFF"/>
        </w:rPr>
      </w:pPr>
      <w:r>
        <w:rPr>
          <w:rStyle w:val="Strong"/>
          <w:rFonts w:ascii="Arial" w:hAnsi="Arial" w:cs="Arial"/>
          <w:color w:val="222222"/>
          <w:u w:val="single"/>
          <w:shd w:val="clear" w:color="auto" w:fill="FFFFFF"/>
        </w:rPr>
        <w:t xml:space="preserve">New </w:t>
      </w:r>
      <w:r w:rsidR="00946D6E" w:rsidRPr="00487562">
        <w:rPr>
          <w:rStyle w:val="Strong"/>
          <w:rFonts w:ascii="Arial" w:hAnsi="Arial" w:cs="Arial"/>
          <w:color w:val="222222"/>
          <w:u w:val="single"/>
          <w:shd w:val="clear" w:color="auto" w:fill="FFFFFF"/>
        </w:rPr>
        <w:t>Editorial comments:</w:t>
      </w:r>
    </w:p>
    <w:p w14:paraId="3596BE68" w14:textId="44FB81E2" w:rsidR="00946D6E" w:rsidRDefault="00946D6E">
      <w:pPr>
        <w:jc w:val="both"/>
        <w:rPr>
          <w:rFonts w:ascii="Arial" w:hAnsi="Arial" w:cs="Arial"/>
          <w:color w:val="222222"/>
          <w:shd w:val="clear" w:color="auto" w:fill="FFFFFF"/>
        </w:rPr>
      </w:pPr>
      <w:r>
        <w:rPr>
          <w:rFonts w:ascii="Arial" w:hAnsi="Arial" w:cs="Arial"/>
          <w:color w:val="222222"/>
          <w:shd w:val="clear" w:color="auto" w:fill="FFFFFF"/>
        </w:rPr>
        <w:t>1. Please employ professional copyediting services as the language in the manuscript is not publication grade. Additionally, please break up introduction and results into paragraphs.</w:t>
      </w:r>
    </w:p>
    <w:p w14:paraId="7146FDC0" w14:textId="439B5972" w:rsidR="004F5F67" w:rsidRDefault="00CF10EB">
      <w:pPr>
        <w:jc w:val="both"/>
        <w:rPr>
          <w:rFonts w:ascii="Arial" w:hAnsi="Arial" w:cs="Arial"/>
          <w:color w:val="FF0000"/>
          <w:shd w:val="clear" w:color="auto" w:fill="FFFFFF"/>
        </w:rPr>
      </w:pPr>
      <w:r w:rsidRPr="00CF10EB">
        <w:rPr>
          <w:rFonts w:ascii="Arial" w:hAnsi="Arial" w:cs="Arial"/>
          <w:color w:val="FF0000"/>
          <w:shd w:val="clear" w:color="auto" w:fill="FFFFFF"/>
        </w:rPr>
        <w:t>We broke up introduction and results into paragraphs</w:t>
      </w:r>
      <w:r>
        <w:rPr>
          <w:rFonts w:ascii="Arial" w:hAnsi="Arial" w:cs="Arial"/>
          <w:color w:val="FF0000"/>
          <w:shd w:val="clear" w:color="auto" w:fill="FFFFFF"/>
        </w:rPr>
        <w:t>.</w:t>
      </w:r>
    </w:p>
    <w:p w14:paraId="7FB29B4E" w14:textId="56802EA6" w:rsidR="00CF10EB" w:rsidRPr="00CF10EB" w:rsidRDefault="003A0AA8">
      <w:pPr>
        <w:jc w:val="both"/>
        <w:rPr>
          <w:rFonts w:ascii="Arial" w:hAnsi="Arial" w:cs="Arial"/>
          <w:color w:val="FF0000"/>
          <w:shd w:val="clear" w:color="auto" w:fill="FFFFFF"/>
        </w:rPr>
      </w:pPr>
      <w:r>
        <w:rPr>
          <w:rFonts w:ascii="Arial" w:hAnsi="Arial" w:cs="Arial"/>
          <w:color w:val="FF0000"/>
          <w:shd w:val="clear" w:color="auto" w:fill="FFFFFF"/>
        </w:rPr>
        <w:t>We apologize for our English; we are not mother tongue but in our opinion the language of the text is not so bad to justify the rejection of the manuscript. If you refer to some expressions, please, give us</w:t>
      </w:r>
      <w:r w:rsidR="00CF10EB">
        <w:rPr>
          <w:rFonts w:ascii="Arial" w:hAnsi="Arial" w:cs="Arial"/>
          <w:color w:val="FF0000"/>
          <w:shd w:val="clear" w:color="auto" w:fill="FFFFFF"/>
        </w:rPr>
        <w:t xml:space="preserve"> examples </w:t>
      </w:r>
      <w:r>
        <w:rPr>
          <w:rFonts w:ascii="Arial" w:hAnsi="Arial" w:cs="Arial"/>
          <w:color w:val="FF0000"/>
          <w:shd w:val="clear" w:color="auto" w:fill="FFFFFF"/>
        </w:rPr>
        <w:t xml:space="preserve">so that </w:t>
      </w:r>
      <w:r w:rsidR="00CF10EB">
        <w:rPr>
          <w:rFonts w:ascii="Arial" w:hAnsi="Arial" w:cs="Arial"/>
          <w:color w:val="FF0000"/>
          <w:shd w:val="clear" w:color="auto" w:fill="FFFFFF"/>
        </w:rPr>
        <w:t>we can understand what you mean</w:t>
      </w:r>
      <w:r w:rsidR="00FF1475">
        <w:rPr>
          <w:rFonts w:ascii="Arial" w:hAnsi="Arial" w:cs="Arial"/>
          <w:color w:val="FF0000"/>
          <w:shd w:val="clear" w:color="auto" w:fill="FFFFFF"/>
        </w:rPr>
        <w:t xml:space="preserve">. Anyway, we tried to </w:t>
      </w:r>
      <w:r w:rsidR="00FF1475">
        <w:rPr>
          <w:rFonts w:ascii="Arial" w:hAnsi="Arial" w:cs="Arial"/>
          <w:color w:val="FF0000"/>
          <w:shd w:val="clear" w:color="auto" w:fill="FFFFFF"/>
        </w:rPr>
        <w:t>improve our work.</w:t>
      </w:r>
    </w:p>
    <w:p w14:paraId="2DB5DCE5" w14:textId="303DEE50" w:rsidR="00946D6E" w:rsidRDefault="00946D6E">
      <w:pPr>
        <w:jc w:val="both"/>
        <w:rPr>
          <w:rFonts w:ascii="Arial" w:hAnsi="Arial" w:cs="Arial"/>
          <w:color w:val="222222"/>
          <w:shd w:val="clear" w:color="auto" w:fill="FFFFFF"/>
        </w:rPr>
      </w:pPr>
      <w:r>
        <w:rPr>
          <w:rFonts w:ascii="Arial" w:hAnsi="Arial" w:cs="Arial"/>
          <w:color w:val="222222"/>
          <w:shd w:val="clear" w:color="auto" w:fill="FFFFFF"/>
        </w:rPr>
        <w:t>2. Please revise the summary to be 50 words or fewer</w:t>
      </w:r>
    </w:p>
    <w:p w14:paraId="52EC2F61" w14:textId="2EB43E88" w:rsidR="00254FFD" w:rsidRDefault="00254FFD">
      <w:pPr>
        <w:jc w:val="both"/>
        <w:rPr>
          <w:rFonts w:ascii="Arial" w:hAnsi="Arial" w:cs="Arial"/>
          <w:color w:val="222222"/>
          <w:shd w:val="clear" w:color="auto" w:fill="FFFFFF"/>
        </w:rPr>
      </w:pPr>
      <w:r>
        <w:rPr>
          <w:rFonts w:ascii="Arial" w:eastAsia="Arial" w:hAnsi="Arial" w:cs="Arial"/>
          <w:color w:val="FF0000"/>
          <w:highlight w:val="white"/>
        </w:rPr>
        <w:t>We re</w:t>
      </w:r>
      <w:r w:rsidR="004D6210">
        <w:rPr>
          <w:rFonts w:ascii="Arial" w:eastAsia="Arial" w:hAnsi="Arial" w:cs="Arial"/>
          <w:color w:val="FF0000"/>
          <w:highlight w:val="white"/>
        </w:rPr>
        <w:t>duced</w:t>
      </w:r>
      <w:r>
        <w:rPr>
          <w:rFonts w:ascii="Arial" w:eastAsia="Arial" w:hAnsi="Arial" w:cs="Arial"/>
          <w:color w:val="FF0000"/>
          <w:highlight w:val="white"/>
        </w:rPr>
        <w:t xml:space="preserve"> the </w:t>
      </w:r>
      <w:r>
        <w:rPr>
          <w:rFonts w:ascii="Arial" w:eastAsia="Arial" w:hAnsi="Arial" w:cs="Arial"/>
          <w:color w:val="FF0000"/>
        </w:rPr>
        <w:t>summary</w:t>
      </w:r>
      <w:r w:rsidR="004D6210">
        <w:rPr>
          <w:rFonts w:ascii="Arial" w:eastAsia="Arial" w:hAnsi="Arial" w:cs="Arial"/>
          <w:color w:val="FF0000"/>
        </w:rPr>
        <w:t xml:space="preserve"> </w:t>
      </w:r>
      <w:r w:rsidR="00FF1475">
        <w:rPr>
          <w:rFonts w:ascii="Arial" w:eastAsia="Arial" w:hAnsi="Arial" w:cs="Arial"/>
          <w:color w:val="FF0000"/>
        </w:rPr>
        <w:t>below the</w:t>
      </w:r>
      <w:r w:rsidR="004D6210">
        <w:rPr>
          <w:rFonts w:ascii="Arial" w:eastAsia="Arial" w:hAnsi="Arial" w:cs="Arial"/>
          <w:color w:val="FF0000"/>
        </w:rPr>
        <w:t xml:space="preserve"> 50 words</w:t>
      </w:r>
      <w:r w:rsidR="003A0AA8">
        <w:rPr>
          <w:rFonts w:ascii="Arial" w:eastAsia="Arial" w:hAnsi="Arial" w:cs="Arial"/>
          <w:color w:val="FF0000"/>
        </w:rPr>
        <w:t>.</w:t>
      </w:r>
    </w:p>
    <w:p w14:paraId="126AE2A6" w14:textId="4276E4C2" w:rsidR="00946D6E" w:rsidRDefault="00946D6E">
      <w:pPr>
        <w:jc w:val="both"/>
        <w:rPr>
          <w:rFonts w:ascii="Arial" w:hAnsi="Arial" w:cs="Arial"/>
          <w:color w:val="222222"/>
          <w:shd w:val="clear" w:color="auto" w:fill="FFFFFF"/>
        </w:rPr>
      </w:pPr>
      <w:r>
        <w:rPr>
          <w:rFonts w:ascii="Arial" w:hAnsi="Arial" w:cs="Arial"/>
          <w:color w:val="222222"/>
          <w:shd w:val="clear" w:color="auto" w:fill="FFFFFF"/>
        </w:rPr>
        <w:t>3. Please superscript all reference numberings without brackets.</w:t>
      </w:r>
    </w:p>
    <w:p w14:paraId="71822F46" w14:textId="71D6088C" w:rsidR="004F2575" w:rsidRDefault="004F2575">
      <w:pPr>
        <w:jc w:val="both"/>
        <w:rPr>
          <w:rFonts w:ascii="Arial" w:hAnsi="Arial" w:cs="Arial"/>
          <w:color w:val="222222"/>
          <w:shd w:val="clear" w:color="auto" w:fill="FFFFFF"/>
        </w:rPr>
      </w:pPr>
      <w:r>
        <w:rPr>
          <w:rFonts w:ascii="Arial" w:eastAsia="Arial" w:hAnsi="Arial" w:cs="Arial"/>
          <w:color w:val="FF0000"/>
          <w:highlight w:val="white"/>
        </w:rPr>
        <w:t xml:space="preserve">We </w:t>
      </w:r>
      <w:r w:rsidR="003D41BA">
        <w:rPr>
          <w:rFonts w:ascii="Arial" w:eastAsia="Arial" w:hAnsi="Arial" w:cs="Arial"/>
          <w:color w:val="FF0000"/>
        </w:rPr>
        <w:t>adjusted</w:t>
      </w:r>
      <w:r w:rsidRPr="003D41BA">
        <w:rPr>
          <w:rFonts w:ascii="Arial" w:hAnsi="Arial" w:cs="Arial"/>
          <w:color w:val="FF0000"/>
          <w:shd w:val="clear" w:color="auto" w:fill="FFFFFF"/>
        </w:rPr>
        <w:t xml:space="preserve"> </w:t>
      </w:r>
      <w:r w:rsidR="003D41BA" w:rsidRPr="003D41BA">
        <w:rPr>
          <w:rFonts w:ascii="Arial" w:hAnsi="Arial" w:cs="Arial"/>
          <w:color w:val="FF0000"/>
          <w:shd w:val="clear" w:color="auto" w:fill="FFFFFF"/>
        </w:rPr>
        <w:t xml:space="preserve">the </w:t>
      </w:r>
      <w:r w:rsidR="00E70834">
        <w:rPr>
          <w:rFonts w:ascii="Arial" w:hAnsi="Arial" w:cs="Arial"/>
          <w:color w:val="FF0000"/>
          <w:shd w:val="clear" w:color="auto" w:fill="FFFFFF"/>
        </w:rPr>
        <w:t xml:space="preserve">format of the </w:t>
      </w:r>
      <w:r w:rsidR="003D41BA" w:rsidRPr="003D41BA">
        <w:rPr>
          <w:rFonts w:ascii="Arial" w:hAnsi="Arial" w:cs="Arial"/>
          <w:color w:val="FF0000"/>
          <w:shd w:val="clear" w:color="auto" w:fill="FFFFFF"/>
        </w:rPr>
        <w:t>references</w:t>
      </w:r>
      <w:r w:rsidR="003D41BA">
        <w:rPr>
          <w:rFonts w:ascii="Arial" w:hAnsi="Arial" w:cs="Arial"/>
          <w:color w:val="FF0000"/>
          <w:shd w:val="clear" w:color="auto" w:fill="FFFFFF"/>
        </w:rPr>
        <w:t xml:space="preserve"> </w:t>
      </w:r>
      <w:r w:rsidR="004D6210">
        <w:rPr>
          <w:rFonts w:ascii="Arial" w:hAnsi="Arial" w:cs="Arial"/>
          <w:color w:val="FF0000"/>
          <w:shd w:val="clear" w:color="auto" w:fill="FFFFFF"/>
        </w:rPr>
        <w:t xml:space="preserve">according </w:t>
      </w:r>
      <w:r w:rsidR="003D41BA">
        <w:rPr>
          <w:rFonts w:ascii="Arial" w:hAnsi="Arial" w:cs="Arial"/>
          <w:color w:val="FF0000"/>
          <w:shd w:val="clear" w:color="auto" w:fill="FFFFFF"/>
        </w:rPr>
        <w:t>to your request</w:t>
      </w:r>
      <w:r w:rsidR="003A0AA8">
        <w:rPr>
          <w:rFonts w:ascii="Arial" w:hAnsi="Arial" w:cs="Arial"/>
          <w:color w:val="FF0000"/>
          <w:shd w:val="clear" w:color="auto" w:fill="FFFFFF"/>
        </w:rPr>
        <w:t>.</w:t>
      </w:r>
    </w:p>
    <w:p w14:paraId="1F189C5F" w14:textId="74BC291D" w:rsidR="00946D6E" w:rsidRDefault="00946D6E">
      <w:pPr>
        <w:jc w:val="both"/>
        <w:rPr>
          <w:rFonts w:ascii="Arial" w:hAnsi="Arial" w:cs="Arial"/>
          <w:color w:val="222222"/>
          <w:shd w:val="clear" w:color="auto" w:fill="FFFFFF"/>
        </w:rPr>
      </w:pPr>
      <w:r>
        <w:rPr>
          <w:rFonts w:ascii="Arial" w:hAnsi="Arial" w:cs="Arial"/>
          <w:color w:val="222222"/>
          <w:shd w:val="clear" w:color="auto" w:fill="FFFFFF"/>
        </w:rPr>
        <w:t>4. Please specify how all of the codes are performed:</w:t>
      </w:r>
    </w:p>
    <w:p w14:paraId="2FEEEDBE" w14:textId="77777777" w:rsidR="00946D6E" w:rsidRDefault="00946D6E">
      <w:pPr>
        <w:jc w:val="both"/>
        <w:rPr>
          <w:rFonts w:ascii="Arial" w:hAnsi="Arial" w:cs="Arial"/>
          <w:color w:val="222222"/>
          <w:shd w:val="clear" w:color="auto" w:fill="FFFFFF"/>
        </w:rPr>
      </w:pPr>
      <w:r>
        <w:rPr>
          <w:rFonts w:ascii="Arial" w:hAnsi="Arial" w:cs="Arial"/>
          <w:color w:val="222222"/>
          <w:shd w:val="clear" w:color="auto" w:fill="FFFFFF"/>
        </w:rPr>
        <w:t>[</w:t>
      </w:r>
      <w:proofErr w:type="spellStart"/>
      <w:r>
        <w:rPr>
          <w:rFonts w:ascii="Arial" w:hAnsi="Arial" w:cs="Arial"/>
          <w:color w:val="222222"/>
          <w:shd w:val="clear" w:color="auto" w:fill="FFFFFF"/>
        </w:rPr>
        <w:t>HS_DataList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HS_ImageList</w:t>
      </w:r>
      <w:proofErr w:type="spellEnd"/>
      <w:r>
        <w:rPr>
          <w:rFonts w:ascii="Arial" w:hAnsi="Arial" w:cs="Arial"/>
          <w:color w:val="222222"/>
          <w:shd w:val="clear" w:color="auto" w:fill="FFFFFF"/>
        </w:rPr>
        <w:t xml:space="preserve">] = </w:t>
      </w:r>
      <w:proofErr w:type="spellStart"/>
      <w:r>
        <w:rPr>
          <w:rFonts w:ascii="Arial" w:hAnsi="Arial" w:cs="Arial"/>
          <w:color w:val="222222"/>
          <w:shd w:val="clear" w:color="auto" w:fill="FFFFFF"/>
        </w:rPr>
        <w:t>HS_FileLister</w:t>
      </w:r>
      <w:proofErr w:type="spellEnd"/>
    </w:p>
    <w:p w14:paraId="3D42827B" w14:textId="2A5C8672" w:rsidR="00946D6E" w:rsidRDefault="00946D6E">
      <w:pPr>
        <w:jc w:val="both"/>
        <w:rPr>
          <w:rFonts w:ascii="Arial" w:hAnsi="Arial" w:cs="Arial"/>
          <w:color w:val="222222"/>
          <w:shd w:val="clear" w:color="auto" w:fill="FFFFFF"/>
        </w:rPr>
      </w:pPr>
      <w:r>
        <w:rPr>
          <w:rFonts w:ascii="Arial" w:hAnsi="Arial" w:cs="Arial"/>
          <w:color w:val="222222"/>
          <w:shd w:val="clear" w:color="auto" w:fill="FFFFFF"/>
        </w:rPr>
        <w:t>Are these terminal line commands? Where are they entered?</w:t>
      </w:r>
    </w:p>
    <w:p w14:paraId="3A9E7A30" w14:textId="07E4F936" w:rsidR="004F2575" w:rsidRDefault="004F2575">
      <w:pPr>
        <w:jc w:val="both"/>
        <w:rPr>
          <w:rFonts w:ascii="Arial" w:hAnsi="Arial" w:cs="Arial"/>
          <w:color w:val="FF0000"/>
          <w:shd w:val="clear" w:color="auto" w:fill="FFFFFF"/>
        </w:rPr>
      </w:pPr>
      <w:r>
        <w:rPr>
          <w:rFonts w:ascii="Arial" w:eastAsia="Arial" w:hAnsi="Arial" w:cs="Arial"/>
          <w:color w:val="FF0000"/>
        </w:rPr>
        <w:t xml:space="preserve">Yes, they are </w:t>
      </w:r>
      <w:proofErr w:type="spellStart"/>
      <w:r>
        <w:rPr>
          <w:rFonts w:ascii="Arial" w:eastAsia="Arial" w:hAnsi="Arial" w:cs="Arial"/>
          <w:color w:val="FF0000"/>
        </w:rPr>
        <w:t>Matlab</w:t>
      </w:r>
      <w:proofErr w:type="spellEnd"/>
      <w:r>
        <w:rPr>
          <w:rFonts w:ascii="Arial" w:eastAsia="Arial" w:hAnsi="Arial" w:cs="Arial"/>
          <w:color w:val="FF0000"/>
        </w:rPr>
        <w:t xml:space="preserve"> terminal line commands</w:t>
      </w:r>
      <w:r w:rsidR="003D41BA">
        <w:rPr>
          <w:rFonts w:ascii="Arial" w:eastAsia="Arial" w:hAnsi="Arial" w:cs="Arial"/>
          <w:color w:val="FF0000"/>
        </w:rPr>
        <w:t xml:space="preserve"> and the user must insert them </w:t>
      </w:r>
      <w:r w:rsidR="00E70834">
        <w:rPr>
          <w:rFonts w:ascii="Arial" w:eastAsia="Arial" w:hAnsi="Arial" w:cs="Arial"/>
          <w:color w:val="FF0000"/>
        </w:rPr>
        <w:t xml:space="preserve">in the </w:t>
      </w:r>
      <w:proofErr w:type="spellStart"/>
      <w:r w:rsidR="00E70834">
        <w:rPr>
          <w:rFonts w:ascii="Arial" w:eastAsia="Arial" w:hAnsi="Arial" w:cs="Arial"/>
          <w:color w:val="FF0000"/>
        </w:rPr>
        <w:t>Matlab</w:t>
      </w:r>
      <w:proofErr w:type="spellEnd"/>
      <w:r w:rsidR="00E70834">
        <w:rPr>
          <w:rFonts w:ascii="Arial" w:eastAsia="Arial" w:hAnsi="Arial" w:cs="Arial"/>
          <w:color w:val="FF0000"/>
        </w:rPr>
        <w:t xml:space="preserve"> command window </w:t>
      </w:r>
      <w:r w:rsidR="006B4721">
        <w:rPr>
          <w:rFonts w:ascii="Arial" w:eastAsia="Arial" w:hAnsi="Arial" w:cs="Arial"/>
          <w:color w:val="FF0000"/>
        </w:rPr>
        <w:t xml:space="preserve">keeping </w:t>
      </w:r>
      <w:r w:rsidR="003D41BA">
        <w:rPr>
          <w:rFonts w:ascii="Arial" w:eastAsia="Arial" w:hAnsi="Arial" w:cs="Arial"/>
          <w:color w:val="FF0000"/>
        </w:rPr>
        <w:t>the</w:t>
      </w:r>
      <w:r w:rsidR="006B4721">
        <w:rPr>
          <w:rFonts w:ascii="Arial" w:eastAsia="Arial" w:hAnsi="Arial" w:cs="Arial"/>
          <w:color w:val="FF0000"/>
        </w:rPr>
        <w:t xml:space="preserve"> name</w:t>
      </w:r>
      <w:r w:rsidR="00E70834">
        <w:rPr>
          <w:rFonts w:ascii="Arial" w:eastAsia="Arial" w:hAnsi="Arial" w:cs="Arial"/>
          <w:color w:val="FF0000"/>
        </w:rPr>
        <w:t>s</w:t>
      </w:r>
      <w:r w:rsidR="006B4721">
        <w:rPr>
          <w:rFonts w:ascii="Arial" w:eastAsia="Arial" w:hAnsi="Arial" w:cs="Arial"/>
          <w:color w:val="FF0000"/>
        </w:rPr>
        <w:t xml:space="preserve"> of the codes</w:t>
      </w:r>
      <w:r w:rsidR="003D41BA">
        <w:rPr>
          <w:rFonts w:ascii="Arial" w:eastAsia="Arial" w:hAnsi="Arial" w:cs="Arial"/>
          <w:color w:val="FF0000"/>
        </w:rPr>
        <w:t xml:space="preserve"> </w:t>
      </w:r>
      <w:r w:rsidR="006B4721">
        <w:rPr>
          <w:rFonts w:ascii="Arial" w:eastAsia="Arial" w:hAnsi="Arial" w:cs="Arial"/>
          <w:color w:val="FF0000"/>
        </w:rPr>
        <w:t xml:space="preserve">as they </w:t>
      </w:r>
      <w:r w:rsidR="003A0AA8">
        <w:rPr>
          <w:rFonts w:ascii="Arial" w:eastAsia="Arial" w:hAnsi="Arial" w:cs="Arial"/>
          <w:color w:val="FF0000"/>
        </w:rPr>
        <w:t>are</w:t>
      </w:r>
      <w:r w:rsidR="006B4721">
        <w:rPr>
          <w:rFonts w:ascii="Arial" w:eastAsia="Arial" w:hAnsi="Arial" w:cs="Arial"/>
          <w:color w:val="FF0000"/>
        </w:rPr>
        <w:t xml:space="preserve"> </w:t>
      </w:r>
      <w:r w:rsidR="003A0AA8">
        <w:rPr>
          <w:rFonts w:ascii="Arial" w:eastAsia="Arial" w:hAnsi="Arial" w:cs="Arial"/>
          <w:color w:val="FF0000"/>
        </w:rPr>
        <w:t>written</w:t>
      </w:r>
      <w:r w:rsidR="006B4721">
        <w:rPr>
          <w:rFonts w:ascii="Arial" w:eastAsia="Arial" w:hAnsi="Arial" w:cs="Arial"/>
          <w:color w:val="FF0000"/>
        </w:rPr>
        <w:t xml:space="preserve"> </w:t>
      </w:r>
      <w:r w:rsidR="003A0AA8">
        <w:rPr>
          <w:rFonts w:ascii="Arial" w:eastAsia="Arial" w:hAnsi="Arial" w:cs="Arial"/>
          <w:color w:val="FF0000"/>
        </w:rPr>
        <w:t>i</w:t>
      </w:r>
      <w:r w:rsidR="006B4721">
        <w:rPr>
          <w:rFonts w:ascii="Arial" w:eastAsia="Arial" w:hAnsi="Arial" w:cs="Arial"/>
          <w:color w:val="FF0000"/>
        </w:rPr>
        <w:t>n the protocol.</w:t>
      </w:r>
      <w:r>
        <w:rPr>
          <w:rFonts w:ascii="Arial" w:eastAsia="Arial" w:hAnsi="Arial" w:cs="Arial"/>
          <w:color w:val="FF0000"/>
        </w:rPr>
        <w:t xml:space="preserve"> </w:t>
      </w:r>
      <w:r w:rsidR="006B4721">
        <w:rPr>
          <w:rFonts w:ascii="Arial" w:eastAsia="Arial" w:hAnsi="Arial" w:cs="Arial"/>
          <w:color w:val="FF0000"/>
        </w:rPr>
        <w:t>A</w:t>
      </w:r>
      <w:r>
        <w:rPr>
          <w:rFonts w:ascii="Arial" w:eastAsia="Arial" w:hAnsi="Arial" w:cs="Arial"/>
          <w:color w:val="FF0000"/>
        </w:rPr>
        <w:t xml:space="preserve">s pointed out in the previous review </w:t>
      </w:r>
      <w:bookmarkStart w:id="0" w:name="_Hlk70935359"/>
      <w:r>
        <w:rPr>
          <w:rFonts w:ascii="Arial" w:eastAsia="Arial" w:hAnsi="Arial" w:cs="Arial"/>
          <w:color w:val="FF0000"/>
        </w:rPr>
        <w:t>we chose suitable names for the variables</w:t>
      </w:r>
      <w:r w:rsidR="006B4721">
        <w:rPr>
          <w:rFonts w:ascii="Arial" w:eastAsia="Arial" w:hAnsi="Arial" w:cs="Arial"/>
          <w:color w:val="FF0000"/>
        </w:rPr>
        <w:t>,</w:t>
      </w:r>
      <w:r>
        <w:rPr>
          <w:rFonts w:ascii="Arial" w:eastAsia="Arial" w:hAnsi="Arial" w:cs="Arial"/>
          <w:color w:val="FF0000"/>
        </w:rPr>
        <w:t xml:space="preserve"> but the user can change them as he prefers</w:t>
      </w:r>
      <w:r w:rsidR="006B4721">
        <w:rPr>
          <w:rFonts w:ascii="Arial" w:eastAsia="Arial" w:hAnsi="Arial" w:cs="Arial"/>
          <w:color w:val="FF0000"/>
        </w:rPr>
        <w:t>.</w:t>
      </w:r>
      <w:r>
        <w:rPr>
          <w:rFonts w:ascii="Arial" w:eastAsia="Arial" w:hAnsi="Arial" w:cs="Arial"/>
          <w:color w:val="FF0000"/>
        </w:rPr>
        <w:t xml:space="preserve"> In this example </w:t>
      </w:r>
      <w:proofErr w:type="spellStart"/>
      <w:r>
        <w:rPr>
          <w:rFonts w:ascii="Arial" w:eastAsia="Arial" w:hAnsi="Arial" w:cs="Arial"/>
          <w:color w:val="FF0000"/>
        </w:rPr>
        <w:t>HS_FileLister</w:t>
      </w:r>
      <w:proofErr w:type="spellEnd"/>
      <w:r>
        <w:rPr>
          <w:rFonts w:ascii="Arial" w:eastAsia="Arial" w:hAnsi="Arial" w:cs="Arial"/>
          <w:color w:val="FF0000"/>
        </w:rPr>
        <w:t xml:space="preserve"> is the name of t</w:t>
      </w:r>
      <w:r w:rsidRPr="003D41BA">
        <w:rPr>
          <w:rFonts w:ascii="Arial" w:eastAsia="Arial" w:hAnsi="Arial" w:cs="Arial"/>
          <w:color w:val="FF0000"/>
        </w:rPr>
        <w:t xml:space="preserve">he </w:t>
      </w:r>
      <w:r w:rsidR="003D41BA" w:rsidRPr="003D41BA">
        <w:rPr>
          <w:rFonts w:ascii="Arial" w:eastAsia="Arial" w:hAnsi="Arial" w:cs="Arial"/>
          <w:color w:val="FF0000"/>
        </w:rPr>
        <w:t xml:space="preserve">code and </w:t>
      </w:r>
      <w:r w:rsidRPr="003D41BA">
        <w:rPr>
          <w:rFonts w:ascii="Arial" w:eastAsia="Arial" w:hAnsi="Arial" w:cs="Arial"/>
          <w:color w:val="FF0000"/>
        </w:rPr>
        <w:t>cannot be changed.</w:t>
      </w:r>
      <w:r w:rsidR="003D41BA" w:rsidRPr="003D41BA">
        <w:rPr>
          <w:rFonts w:ascii="Arial" w:eastAsia="Arial" w:hAnsi="Arial" w:cs="Arial"/>
          <w:color w:val="FF0000"/>
        </w:rPr>
        <w:t xml:space="preserve"> </w:t>
      </w:r>
      <w:proofErr w:type="spellStart"/>
      <w:r w:rsidR="003D41BA" w:rsidRPr="003D41BA">
        <w:rPr>
          <w:rFonts w:ascii="Arial" w:hAnsi="Arial" w:cs="Arial"/>
          <w:color w:val="FF0000"/>
          <w:shd w:val="clear" w:color="auto" w:fill="FFFFFF"/>
        </w:rPr>
        <w:t>HS_DataList</w:t>
      </w:r>
      <w:proofErr w:type="spellEnd"/>
      <w:r w:rsidR="003D41BA" w:rsidRPr="003D41BA">
        <w:rPr>
          <w:rFonts w:ascii="Arial" w:hAnsi="Arial" w:cs="Arial"/>
          <w:color w:val="FF0000"/>
          <w:shd w:val="clear" w:color="auto" w:fill="FFFFFF"/>
        </w:rPr>
        <w:t xml:space="preserve"> and </w:t>
      </w:r>
      <w:proofErr w:type="spellStart"/>
      <w:r w:rsidR="003D41BA" w:rsidRPr="003D41BA">
        <w:rPr>
          <w:rFonts w:ascii="Arial" w:hAnsi="Arial" w:cs="Arial"/>
          <w:color w:val="FF0000"/>
          <w:shd w:val="clear" w:color="auto" w:fill="FFFFFF"/>
        </w:rPr>
        <w:t>HS_ImageList</w:t>
      </w:r>
      <w:proofErr w:type="spellEnd"/>
      <w:r w:rsidR="003D41BA" w:rsidRPr="003D41BA">
        <w:rPr>
          <w:rFonts w:ascii="Arial" w:hAnsi="Arial" w:cs="Arial"/>
          <w:color w:val="FF0000"/>
          <w:shd w:val="clear" w:color="auto" w:fill="FFFFFF"/>
        </w:rPr>
        <w:t xml:space="preserve"> can be substituted by whatever name but they must be included between square brackets and separated by a white space</w:t>
      </w:r>
      <w:bookmarkEnd w:id="0"/>
      <w:r w:rsidR="00186D34">
        <w:rPr>
          <w:rFonts w:ascii="Arial" w:hAnsi="Arial" w:cs="Arial"/>
          <w:color w:val="FF0000"/>
          <w:shd w:val="clear" w:color="auto" w:fill="FFFFFF"/>
        </w:rPr>
        <w:t>.</w:t>
      </w:r>
    </w:p>
    <w:p w14:paraId="76393E37" w14:textId="315A9718" w:rsidR="00033DEA" w:rsidRDefault="00033DEA">
      <w:pPr>
        <w:jc w:val="both"/>
        <w:rPr>
          <w:rFonts w:ascii="Arial" w:hAnsi="Arial" w:cs="Arial"/>
          <w:color w:val="222222"/>
          <w:shd w:val="clear" w:color="auto" w:fill="FFFFFF"/>
        </w:rPr>
      </w:pPr>
      <w:r>
        <w:rPr>
          <w:rFonts w:ascii="Arial" w:hAnsi="Arial" w:cs="Arial"/>
          <w:color w:val="FF0000"/>
          <w:shd w:val="clear" w:color="auto" w:fill="FFFFFF"/>
        </w:rPr>
        <w:t>We added the instructions to manage the input and output variable at the end of the introduction.</w:t>
      </w:r>
    </w:p>
    <w:p w14:paraId="6041F32F" w14:textId="31F7DAD6" w:rsidR="00946D6E" w:rsidRDefault="00946D6E">
      <w:pPr>
        <w:jc w:val="both"/>
        <w:rPr>
          <w:rFonts w:ascii="Arial" w:eastAsia="Arial" w:hAnsi="Arial" w:cs="Arial"/>
          <w:b/>
          <w:highlight w:val="white"/>
          <w:u w:val="single"/>
        </w:rPr>
      </w:pPr>
      <w:r>
        <w:rPr>
          <w:rFonts w:ascii="Arial" w:hAnsi="Arial" w:cs="Arial"/>
          <w:color w:val="222222"/>
          <w:shd w:val="clear" w:color="auto" w:fill="FFFFFF"/>
        </w:rPr>
        <w:t>5. Can the codes be provided?</w:t>
      </w:r>
    </w:p>
    <w:p w14:paraId="0C9308E8" w14:textId="72CB02E1" w:rsidR="003D41BA" w:rsidRPr="003D41BA" w:rsidRDefault="003A0AA8">
      <w:pPr>
        <w:jc w:val="both"/>
        <w:rPr>
          <w:rFonts w:ascii="Arial" w:eastAsia="Arial" w:hAnsi="Arial" w:cs="Arial"/>
          <w:bCs/>
          <w:color w:val="FF0000"/>
          <w:highlight w:val="white"/>
        </w:rPr>
      </w:pPr>
      <w:r>
        <w:rPr>
          <w:rFonts w:ascii="Arial" w:hAnsi="Arial" w:cs="Arial"/>
          <w:color w:val="FF0000"/>
          <w:shd w:val="clear" w:color="auto" w:fill="FFFFFF"/>
        </w:rPr>
        <w:t>Yes, w</w:t>
      </w:r>
      <w:r w:rsidR="003D41BA">
        <w:rPr>
          <w:rFonts w:ascii="Arial" w:hAnsi="Arial" w:cs="Arial"/>
          <w:color w:val="FF0000"/>
          <w:shd w:val="clear" w:color="auto" w:fill="FFFFFF"/>
        </w:rPr>
        <w:t xml:space="preserve">e </w:t>
      </w:r>
      <w:r w:rsidR="006B4721">
        <w:rPr>
          <w:rFonts w:ascii="Arial" w:hAnsi="Arial" w:cs="Arial"/>
          <w:color w:val="FF0000"/>
          <w:shd w:val="clear" w:color="auto" w:fill="FFFFFF"/>
        </w:rPr>
        <w:t>can</w:t>
      </w:r>
      <w:r w:rsidR="003D41BA">
        <w:rPr>
          <w:rFonts w:ascii="Arial" w:hAnsi="Arial" w:cs="Arial"/>
          <w:color w:val="FF0000"/>
          <w:shd w:val="clear" w:color="auto" w:fill="FFFFFF"/>
        </w:rPr>
        <w:t xml:space="preserve"> provide the code</w:t>
      </w:r>
      <w:r w:rsidR="006B4721">
        <w:rPr>
          <w:rFonts w:ascii="Arial" w:hAnsi="Arial" w:cs="Arial"/>
          <w:color w:val="FF0000"/>
          <w:shd w:val="clear" w:color="auto" w:fill="FFFFFF"/>
        </w:rPr>
        <w:t>s</w:t>
      </w:r>
      <w:r w:rsidR="003D41BA">
        <w:rPr>
          <w:rFonts w:ascii="Arial" w:hAnsi="Arial" w:cs="Arial"/>
          <w:color w:val="FF0000"/>
          <w:shd w:val="clear" w:color="auto" w:fill="FFFFFF"/>
        </w:rPr>
        <w:t xml:space="preserve"> </w:t>
      </w:r>
      <w:r w:rsidR="004C43FA">
        <w:rPr>
          <w:rFonts w:ascii="Arial" w:hAnsi="Arial" w:cs="Arial"/>
          <w:color w:val="FF0000"/>
          <w:shd w:val="clear" w:color="auto" w:fill="FFFFFF"/>
        </w:rPr>
        <w:t>(</w:t>
      </w:r>
      <w:r w:rsidR="006B4721">
        <w:rPr>
          <w:rFonts w:ascii="Arial" w:hAnsi="Arial" w:cs="Arial"/>
          <w:color w:val="FF0000"/>
          <w:shd w:val="clear" w:color="auto" w:fill="FFFFFF"/>
        </w:rPr>
        <w:t>and a set of test data</w:t>
      </w:r>
      <w:r>
        <w:rPr>
          <w:rFonts w:ascii="Arial" w:hAnsi="Arial" w:cs="Arial"/>
          <w:color w:val="FF0000"/>
          <w:shd w:val="clear" w:color="auto" w:fill="FFFFFF"/>
        </w:rPr>
        <w:t xml:space="preserve"> </w:t>
      </w:r>
      <w:r w:rsidR="004C43FA">
        <w:rPr>
          <w:rFonts w:ascii="Arial" w:hAnsi="Arial" w:cs="Arial"/>
          <w:color w:val="FF0000"/>
          <w:shd w:val="clear" w:color="auto" w:fill="FFFFFF"/>
        </w:rPr>
        <w:t xml:space="preserve">if it will be necessary) </w:t>
      </w:r>
      <w:r>
        <w:rPr>
          <w:rFonts w:ascii="Arial" w:hAnsi="Arial" w:cs="Arial"/>
          <w:color w:val="FF0000"/>
          <w:shd w:val="clear" w:color="auto" w:fill="FFFFFF"/>
        </w:rPr>
        <w:t>but</w:t>
      </w:r>
      <w:r w:rsidR="004C43FA">
        <w:rPr>
          <w:rFonts w:ascii="Arial" w:hAnsi="Arial" w:cs="Arial"/>
          <w:color w:val="FF0000"/>
          <w:shd w:val="clear" w:color="auto" w:fill="FFFFFF"/>
        </w:rPr>
        <w:t xml:space="preserve"> now</w:t>
      </w:r>
      <w:r>
        <w:rPr>
          <w:rFonts w:ascii="Arial" w:hAnsi="Arial" w:cs="Arial"/>
          <w:color w:val="FF0000"/>
          <w:shd w:val="clear" w:color="auto" w:fill="FFFFFF"/>
        </w:rPr>
        <w:t xml:space="preserve"> </w:t>
      </w:r>
      <w:r w:rsidR="004C43FA">
        <w:rPr>
          <w:rFonts w:ascii="Arial" w:hAnsi="Arial" w:cs="Arial"/>
          <w:color w:val="FF0000"/>
          <w:shd w:val="clear" w:color="auto" w:fill="FFFFFF"/>
        </w:rPr>
        <w:t>we do not see a reason to do</w:t>
      </w:r>
      <w:r>
        <w:rPr>
          <w:rFonts w:ascii="Arial" w:hAnsi="Arial" w:cs="Arial"/>
          <w:color w:val="FF0000"/>
          <w:shd w:val="clear" w:color="auto" w:fill="FFFFFF"/>
        </w:rPr>
        <w:t xml:space="preserve"> </w:t>
      </w:r>
      <w:r w:rsidR="004C43FA">
        <w:rPr>
          <w:rFonts w:ascii="Arial" w:hAnsi="Arial" w:cs="Arial"/>
          <w:color w:val="FF0000"/>
          <w:shd w:val="clear" w:color="auto" w:fill="FFFFFF"/>
        </w:rPr>
        <w:t>that</w:t>
      </w:r>
      <w:r w:rsidR="003D41BA">
        <w:rPr>
          <w:rFonts w:ascii="Arial" w:hAnsi="Arial" w:cs="Arial"/>
          <w:color w:val="FF0000"/>
          <w:shd w:val="clear" w:color="auto" w:fill="FFFFFF"/>
        </w:rPr>
        <w:t>.</w:t>
      </w:r>
      <w:r w:rsidR="004C43FA">
        <w:rPr>
          <w:rFonts w:ascii="Arial" w:hAnsi="Arial" w:cs="Arial"/>
          <w:color w:val="FF0000"/>
          <w:shd w:val="clear" w:color="auto" w:fill="FFFFFF"/>
        </w:rPr>
        <w:t xml:space="preserve"> No one of the four referees asked for them; moreover, you must consider that</w:t>
      </w:r>
      <w:r w:rsidR="00E70834">
        <w:rPr>
          <w:rFonts w:ascii="Arial" w:hAnsi="Arial" w:cs="Arial"/>
          <w:color w:val="FF0000"/>
          <w:shd w:val="clear" w:color="auto" w:fill="FFFFFF"/>
        </w:rPr>
        <w:t xml:space="preserve"> to keep</w:t>
      </w:r>
      <w:r w:rsidR="004C43FA">
        <w:rPr>
          <w:rFonts w:ascii="Arial" w:hAnsi="Arial" w:cs="Arial"/>
          <w:color w:val="FF0000"/>
          <w:shd w:val="clear" w:color="auto" w:fill="FFFFFF"/>
        </w:rPr>
        <w:t xml:space="preserve"> save the intellectual property of the developer is our duty. We suggest rediscussing this issue after </w:t>
      </w:r>
      <w:r w:rsidR="00186D34">
        <w:rPr>
          <w:rFonts w:ascii="Arial" w:hAnsi="Arial" w:cs="Arial"/>
          <w:color w:val="FF0000"/>
          <w:shd w:val="clear" w:color="auto" w:fill="FFFFFF"/>
        </w:rPr>
        <w:t xml:space="preserve">that </w:t>
      </w:r>
      <w:r w:rsidR="004C43FA">
        <w:rPr>
          <w:rFonts w:ascii="Arial" w:hAnsi="Arial" w:cs="Arial"/>
          <w:color w:val="FF0000"/>
          <w:shd w:val="clear" w:color="auto" w:fill="FFFFFF"/>
        </w:rPr>
        <w:t>the work has been revised by the referees</w:t>
      </w:r>
      <w:r w:rsidR="00186D34">
        <w:rPr>
          <w:rFonts w:ascii="Arial" w:hAnsi="Arial" w:cs="Arial"/>
          <w:color w:val="FF0000"/>
          <w:shd w:val="clear" w:color="auto" w:fill="FFFFFF"/>
        </w:rPr>
        <w:t>.</w:t>
      </w:r>
    </w:p>
    <w:p w14:paraId="7684A0C5" w14:textId="77777777" w:rsidR="00946D6E" w:rsidRPr="004F5F67" w:rsidRDefault="00946D6E">
      <w:pPr>
        <w:jc w:val="both"/>
        <w:rPr>
          <w:rFonts w:ascii="Arial" w:eastAsia="Arial" w:hAnsi="Arial" w:cs="Arial"/>
          <w:bCs/>
          <w:highlight w:val="white"/>
        </w:rPr>
      </w:pPr>
    </w:p>
    <w:p w14:paraId="00000001" w14:textId="5D1B2C70" w:rsidR="00CF3BAA" w:rsidRPr="00D97017" w:rsidRDefault="0098787C">
      <w:pPr>
        <w:jc w:val="both"/>
        <w:rPr>
          <w:rFonts w:ascii="Arial" w:eastAsia="Arial" w:hAnsi="Arial" w:cs="Arial"/>
          <w:b/>
          <w:highlight w:val="white"/>
          <w:u w:val="single"/>
        </w:rPr>
      </w:pPr>
      <w:r w:rsidRPr="00D97017">
        <w:rPr>
          <w:rFonts w:ascii="Arial" w:eastAsia="Arial" w:hAnsi="Arial" w:cs="Arial"/>
          <w:b/>
          <w:highlight w:val="white"/>
          <w:u w:val="single"/>
        </w:rPr>
        <w:t>Editorial comments:</w:t>
      </w:r>
    </w:p>
    <w:p w14:paraId="00000002"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1. Please take this opportunity to thoroughly proofread the manuscript to ensure that there are no spelling or grammar issues.</w:t>
      </w:r>
    </w:p>
    <w:p w14:paraId="00000003" w14:textId="77777777" w:rsidR="00CF3BAA" w:rsidRDefault="0098787C">
      <w:pPr>
        <w:jc w:val="both"/>
        <w:rPr>
          <w:rFonts w:ascii="Arial" w:eastAsia="Arial" w:hAnsi="Arial" w:cs="Arial"/>
          <w:color w:val="FF0000"/>
          <w:highlight w:val="white"/>
        </w:rPr>
      </w:pPr>
      <w:r>
        <w:rPr>
          <w:rFonts w:ascii="Arial" w:eastAsia="Arial" w:hAnsi="Arial" w:cs="Arial"/>
          <w:color w:val="FF0000"/>
          <w:highlight w:val="white"/>
        </w:rPr>
        <w:t>We reviewed the text and we think that it is now improved in these aspects</w:t>
      </w:r>
    </w:p>
    <w:p w14:paraId="00000004"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 xml:space="preserve">2. </w:t>
      </w:r>
      <w:proofErr w:type="spellStart"/>
      <w:r>
        <w:rPr>
          <w:rFonts w:ascii="Arial" w:eastAsia="Arial" w:hAnsi="Arial" w:cs="Arial"/>
          <w:color w:val="222222"/>
          <w:highlight w:val="white"/>
        </w:rPr>
        <w:t>JoVE</w:t>
      </w:r>
      <w:proofErr w:type="spellEnd"/>
      <w:r>
        <w:rPr>
          <w:rFonts w:ascii="Arial" w:eastAsia="Arial" w:hAnsi="Arial" w:cs="Arial"/>
          <w:color w:val="222222"/>
          <w:highlight w:val="white"/>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For example: </w:t>
      </w:r>
      <w:proofErr w:type="spellStart"/>
      <w:r>
        <w:rPr>
          <w:rFonts w:ascii="Arial" w:eastAsia="Arial" w:hAnsi="Arial" w:cs="Arial"/>
          <w:color w:val="222222"/>
          <w:highlight w:val="white"/>
        </w:rPr>
        <w:t>Specim</w:t>
      </w:r>
      <w:proofErr w:type="spellEnd"/>
      <w:r>
        <w:rPr>
          <w:rFonts w:ascii="Arial" w:eastAsia="Arial" w:hAnsi="Arial" w:cs="Arial"/>
          <w:color w:val="222222"/>
          <w:highlight w:val="white"/>
        </w:rPr>
        <w:t xml:space="preserve"> IQ, MATLAB, etc.</w:t>
      </w:r>
    </w:p>
    <w:p w14:paraId="00000005" w14:textId="44442B17" w:rsidR="00CF3BAA" w:rsidRDefault="0098787C">
      <w:pPr>
        <w:jc w:val="both"/>
        <w:rPr>
          <w:rFonts w:ascii="Arial" w:eastAsia="Arial" w:hAnsi="Arial" w:cs="Arial"/>
          <w:color w:val="FF0000"/>
          <w:highlight w:val="white"/>
        </w:rPr>
      </w:pPr>
      <w:r>
        <w:rPr>
          <w:rFonts w:ascii="Arial" w:eastAsia="Arial" w:hAnsi="Arial" w:cs="Arial"/>
          <w:color w:val="FF0000"/>
          <w:highlight w:val="white"/>
        </w:rPr>
        <w:t>We deleted all the symbols, names and words that could remind commercial entities.</w:t>
      </w:r>
    </w:p>
    <w:p w14:paraId="00000006"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3. Please add more details to your protocol steps. Please ensure you answer the “how” question, i.e., how is the step performed? Alternatively, add references to published material specifying how to perform the protocol action.</w:t>
      </w:r>
    </w:p>
    <w:p w14:paraId="00000007" w14:textId="7C8A44A3" w:rsidR="00CF3BAA" w:rsidRDefault="0098787C">
      <w:pPr>
        <w:jc w:val="both"/>
        <w:rPr>
          <w:rFonts w:ascii="Arial" w:eastAsia="Arial" w:hAnsi="Arial" w:cs="Arial"/>
          <w:color w:val="FF0000"/>
          <w:highlight w:val="white"/>
        </w:rPr>
      </w:pPr>
      <w:r>
        <w:rPr>
          <w:rFonts w:ascii="Arial" w:eastAsia="Arial" w:hAnsi="Arial" w:cs="Arial"/>
          <w:color w:val="FF0000"/>
          <w:highlight w:val="white"/>
        </w:rPr>
        <w:lastRenderedPageBreak/>
        <w:t>After the review, we think that the description of the steps of the protocol is complete and clear</w:t>
      </w:r>
    </w:p>
    <w:p w14:paraId="00000008"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4. Line 99: Please provide more details regarding the preliminary inspection. What are the parameters inspected? What kind of quantification/ qualifications are required?</w:t>
      </w:r>
    </w:p>
    <w:p w14:paraId="00000009" w14:textId="77777777" w:rsidR="00CF3BAA" w:rsidRDefault="0098787C">
      <w:pPr>
        <w:jc w:val="both"/>
        <w:rPr>
          <w:rFonts w:ascii="Arial" w:eastAsia="Arial" w:hAnsi="Arial" w:cs="Arial"/>
          <w:color w:val="FF0000"/>
          <w:highlight w:val="white"/>
        </w:rPr>
      </w:pPr>
      <w:r>
        <w:rPr>
          <w:rFonts w:ascii="Arial" w:eastAsia="Arial" w:hAnsi="Arial" w:cs="Arial"/>
          <w:color w:val="FF0000"/>
          <w:highlight w:val="white"/>
        </w:rPr>
        <w:t>We reviewed the text and we clarified that we refer to a semi-qualitative evaluation of the size of the brushes of paint used by the Master to realize the painting</w:t>
      </w:r>
    </w:p>
    <w:p w14:paraId="0000000A"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5. Line 110: Please elaborate on how to mimic the peculiar characteristics. What characteristics are classified as peculiar?</w:t>
      </w:r>
    </w:p>
    <w:p w14:paraId="0000000B" w14:textId="77777777" w:rsidR="00CF3BAA" w:rsidRDefault="0098787C">
      <w:pPr>
        <w:jc w:val="both"/>
        <w:rPr>
          <w:rFonts w:ascii="Arial" w:eastAsia="Arial" w:hAnsi="Arial" w:cs="Arial"/>
          <w:color w:val="222222"/>
          <w:highlight w:val="white"/>
        </w:rPr>
      </w:pPr>
      <w:r>
        <w:rPr>
          <w:rFonts w:ascii="Arial" w:eastAsia="Arial" w:hAnsi="Arial" w:cs="Arial"/>
          <w:color w:val="FF0000"/>
          <w:highlight w:val="white"/>
        </w:rPr>
        <w:t xml:space="preserve">The painter’s technique has been reproduced by an art expert that realized some samples test with stripes and spots of paint of the same size as those used by </w:t>
      </w:r>
      <w:proofErr w:type="spellStart"/>
      <w:r>
        <w:rPr>
          <w:rFonts w:ascii="Arial" w:eastAsia="Arial" w:hAnsi="Arial" w:cs="Arial"/>
          <w:color w:val="FF0000"/>
          <w:highlight w:val="white"/>
        </w:rPr>
        <w:t>Pellizza</w:t>
      </w:r>
      <w:proofErr w:type="spellEnd"/>
      <w:r>
        <w:rPr>
          <w:rFonts w:ascii="Arial" w:eastAsia="Arial" w:hAnsi="Arial" w:cs="Arial"/>
          <w:color w:val="FF0000"/>
          <w:highlight w:val="white"/>
        </w:rPr>
        <w:t xml:space="preserve"> Da </w:t>
      </w:r>
      <w:proofErr w:type="spellStart"/>
      <w:r>
        <w:rPr>
          <w:rFonts w:ascii="Arial" w:eastAsia="Arial" w:hAnsi="Arial" w:cs="Arial"/>
          <w:color w:val="FF0000"/>
          <w:highlight w:val="white"/>
        </w:rPr>
        <w:t>Volpedo</w:t>
      </w:r>
      <w:proofErr w:type="spellEnd"/>
      <w:r>
        <w:rPr>
          <w:rFonts w:ascii="Arial" w:eastAsia="Arial" w:hAnsi="Arial" w:cs="Arial"/>
          <w:color w:val="FF0000"/>
          <w:highlight w:val="white"/>
        </w:rPr>
        <w:t xml:space="preserve"> in </w:t>
      </w:r>
      <w:r>
        <w:rPr>
          <w:rFonts w:ascii="Arial" w:eastAsia="Arial" w:hAnsi="Arial" w:cs="Arial"/>
          <w:i/>
          <w:color w:val="FF0000"/>
          <w:highlight w:val="white"/>
        </w:rPr>
        <w:t xml:space="preserve">Quarto </w:t>
      </w:r>
      <w:proofErr w:type="spellStart"/>
      <w:r>
        <w:rPr>
          <w:rFonts w:ascii="Arial" w:eastAsia="Arial" w:hAnsi="Arial" w:cs="Arial"/>
          <w:i/>
          <w:color w:val="FF0000"/>
          <w:highlight w:val="white"/>
        </w:rPr>
        <w:t>Stato</w:t>
      </w:r>
      <w:proofErr w:type="spellEnd"/>
      <w:r>
        <w:rPr>
          <w:rFonts w:ascii="Arial" w:eastAsia="Arial" w:hAnsi="Arial" w:cs="Arial"/>
          <w:color w:val="FF0000"/>
          <w:highlight w:val="white"/>
        </w:rPr>
        <w:t>. The aim of this operation was to calibrate the most important experimental parameter: the distance between the painted surface and the detector.</w:t>
      </w:r>
    </w:p>
    <w:p w14:paraId="0000000C"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6. Line 124: Please mention how is the portion of the hypercube defined. Is it defined as a volume or area or any other characteristic?</w:t>
      </w:r>
    </w:p>
    <w:p w14:paraId="0000000D" w14:textId="77777777" w:rsidR="00CF3BAA" w:rsidRDefault="0098787C">
      <w:pPr>
        <w:jc w:val="both"/>
        <w:rPr>
          <w:rFonts w:ascii="Arial" w:eastAsia="Arial" w:hAnsi="Arial" w:cs="Arial"/>
          <w:color w:val="222222"/>
          <w:highlight w:val="white"/>
        </w:rPr>
      </w:pPr>
      <w:r>
        <w:rPr>
          <w:rFonts w:ascii="Arial" w:eastAsia="Arial" w:hAnsi="Arial" w:cs="Arial"/>
          <w:color w:val="FF0000"/>
          <w:highlight w:val="white"/>
        </w:rPr>
        <w:t>Hypercubes are 3D objects therefore when you select a portion of a hypercube you select a 3D object; nevertheless, the selection is done looking at the 2D RGB image of the surface imaged by the hypercube. We specified this point in the steps of the protocol</w:t>
      </w:r>
    </w:p>
    <w:p w14:paraId="0000000E"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7. Line 181: Please specify if there is a minimum number of FOVs required.</w:t>
      </w:r>
    </w:p>
    <w:p w14:paraId="0000000F" w14:textId="1CC7FE2C" w:rsidR="00CF3BAA" w:rsidRDefault="0098787C">
      <w:pPr>
        <w:jc w:val="both"/>
        <w:rPr>
          <w:rFonts w:ascii="Arial" w:eastAsia="Arial" w:hAnsi="Arial" w:cs="Arial"/>
          <w:color w:val="222222"/>
          <w:highlight w:val="white"/>
        </w:rPr>
      </w:pPr>
      <w:r>
        <w:rPr>
          <w:rFonts w:ascii="Arial" w:eastAsia="Arial" w:hAnsi="Arial" w:cs="Arial"/>
          <w:color w:val="FF0000"/>
          <w:highlight w:val="white"/>
        </w:rPr>
        <w:t xml:space="preserve">No there isn’t. The number of FOVs depends on the set-up decided by the user; mainly on the size of the portion(s) of surface to be studied and on the desired resolution (i.e. on the </w:t>
      </w:r>
      <w:sdt>
        <w:sdtPr>
          <w:tag w:val="goog_rdk_0"/>
          <w:id w:val="-1962803507"/>
        </w:sdtPr>
        <w:sdtEndPr/>
        <w:sdtContent/>
      </w:sdt>
      <w:r w:rsidR="008308E8">
        <w:rPr>
          <w:rFonts w:ascii="Arial" w:eastAsia="Arial" w:hAnsi="Arial" w:cs="Arial"/>
          <w:color w:val="FF0000"/>
          <w:highlight w:val="white"/>
        </w:rPr>
        <w:t>distance b</w:t>
      </w:r>
      <w:r>
        <w:rPr>
          <w:rFonts w:ascii="Arial" w:eastAsia="Arial" w:hAnsi="Arial" w:cs="Arial"/>
          <w:color w:val="FF0000"/>
          <w:highlight w:val="white"/>
        </w:rPr>
        <w:t>etween sample and detector).</w:t>
      </w:r>
    </w:p>
    <w:p w14:paraId="00000010"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 xml:space="preserve">8. In the </w:t>
      </w:r>
      <w:proofErr w:type="spellStart"/>
      <w:r>
        <w:rPr>
          <w:rFonts w:ascii="Arial" w:eastAsia="Arial" w:hAnsi="Arial" w:cs="Arial"/>
          <w:color w:val="222222"/>
          <w:highlight w:val="white"/>
        </w:rPr>
        <w:t>JoVE</w:t>
      </w:r>
      <w:proofErr w:type="spellEnd"/>
      <w:r>
        <w:rPr>
          <w:rFonts w:ascii="Arial" w:eastAsia="Arial" w:hAnsi="Arial" w:cs="Arial"/>
          <w:color w:val="222222"/>
          <w:highlight w:val="white"/>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00000011" w14:textId="77777777" w:rsidR="00CF3BAA" w:rsidRDefault="0098787C">
      <w:pPr>
        <w:jc w:val="both"/>
        <w:rPr>
          <w:rFonts w:ascii="Arial" w:eastAsia="Arial" w:hAnsi="Arial" w:cs="Arial"/>
          <w:color w:val="FF0000"/>
          <w:highlight w:val="white"/>
        </w:rPr>
      </w:pPr>
      <w:r>
        <w:rPr>
          <w:rFonts w:ascii="Arial" w:eastAsia="Arial" w:hAnsi="Arial" w:cs="Arial"/>
          <w:color w:val="FF0000"/>
          <w:highlight w:val="white"/>
        </w:rPr>
        <w:t>We reduced the number of notes at the minimum and, when we were forced to use notes, we were as short as possible. The surviving notes contain reminders to secondary details related to the steps of the algorithm, some short clarification or credits when we exploited tools by other authors.</w:t>
      </w:r>
    </w:p>
    <w:p w14:paraId="00000012" w14:textId="77777777" w:rsidR="00CF3BAA" w:rsidRDefault="0098787C">
      <w:pPr>
        <w:jc w:val="both"/>
        <w:rPr>
          <w:rFonts w:ascii="Arial" w:eastAsia="Arial" w:hAnsi="Arial" w:cs="Arial"/>
          <w:color w:val="222222"/>
          <w:highlight w:val="white"/>
        </w:rPr>
      </w:pPr>
      <w:r>
        <w:rPr>
          <w:rFonts w:ascii="Arial" w:eastAsia="Arial" w:hAnsi="Arial" w:cs="Arial"/>
          <w:color w:val="FF0000"/>
          <w:highlight w:val="white"/>
        </w:rPr>
        <w:t xml:space="preserve">We followed your suggestion and the description of the input and output parameters related to each code have been transformed in sub-step (the bulleted lists) under the command that must be typed in the </w:t>
      </w:r>
      <w:proofErr w:type="spellStart"/>
      <w:r>
        <w:rPr>
          <w:rFonts w:ascii="Arial" w:eastAsia="Arial" w:hAnsi="Arial" w:cs="Arial"/>
          <w:color w:val="FF0000"/>
          <w:highlight w:val="white"/>
        </w:rPr>
        <w:t>Matlab</w:t>
      </w:r>
      <w:proofErr w:type="spellEnd"/>
      <w:r>
        <w:rPr>
          <w:rFonts w:ascii="Arial" w:eastAsia="Arial" w:hAnsi="Arial" w:cs="Arial"/>
          <w:color w:val="FF0000"/>
          <w:highlight w:val="white"/>
        </w:rPr>
        <w:t xml:space="preserve"> command window when running the code</w:t>
      </w:r>
    </w:p>
    <w:p w14:paraId="00000013"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9.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0000014" w14:textId="77777777" w:rsidR="00CF3BAA" w:rsidRDefault="0098787C">
      <w:pPr>
        <w:jc w:val="both"/>
        <w:rPr>
          <w:rFonts w:ascii="Arial" w:eastAsia="Arial" w:hAnsi="Arial" w:cs="Arial"/>
          <w:color w:val="222222"/>
          <w:highlight w:val="white"/>
        </w:rPr>
      </w:pPr>
      <w:r>
        <w:rPr>
          <w:rFonts w:ascii="Arial" w:eastAsia="Arial" w:hAnsi="Arial" w:cs="Arial"/>
          <w:color w:val="FF0000"/>
          <w:highlight w:val="white"/>
        </w:rPr>
        <w:t xml:space="preserve">We performed the selection. </w:t>
      </w:r>
    </w:p>
    <w:p w14:paraId="00000015"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10. As we are a methods journal, please revise the Discussion to explicitly cover the following in detail in 3-6 paragraphs with citations:</w:t>
      </w:r>
    </w:p>
    <w:p w14:paraId="00000016"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a) Critical steps within the protocol</w:t>
      </w:r>
    </w:p>
    <w:p w14:paraId="00000017"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b) Any modifications and troubleshooting of the technique</w:t>
      </w:r>
    </w:p>
    <w:p w14:paraId="00000018"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c) Any limitations of the technique</w:t>
      </w:r>
    </w:p>
    <w:p w14:paraId="00000019"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lastRenderedPageBreak/>
        <w:t>d) The significance with respect to existing methods</w:t>
      </w:r>
    </w:p>
    <w:p w14:paraId="0000001A"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e) Any future applications of the technique</w:t>
      </w:r>
    </w:p>
    <w:p w14:paraId="0000001B" w14:textId="77777777" w:rsidR="00CF3BAA" w:rsidRDefault="0098787C">
      <w:pPr>
        <w:jc w:val="both"/>
        <w:rPr>
          <w:rFonts w:ascii="Arial" w:eastAsia="Arial" w:hAnsi="Arial" w:cs="Arial"/>
          <w:color w:val="222222"/>
          <w:highlight w:val="white"/>
        </w:rPr>
      </w:pPr>
      <w:r>
        <w:rPr>
          <w:rFonts w:ascii="Arial" w:eastAsia="Arial" w:hAnsi="Arial" w:cs="Arial"/>
          <w:color w:val="FF0000"/>
          <w:highlight w:val="white"/>
        </w:rPr>
        <w:t>We reviewed the text and we think that it now matches your request</w:t>
      </w:r>
    </w:p>
    <w:p w14:paraId="0000001C" w14:textId="77777777" w:rsidR="00CF3BAA" w:rsidRDefault="0098787C">
      <w:pPr>
        <w:jc w:val="both"/>
        <w:rPr>
          <w:rFonts w:ascii="Arial" w:eastAsia="Arial" w:hAnsi="Arial" w:cs="Arial"/>
          <w:color w:val="222222"/>
          <w:highlight w:val="white"/>
        </w:rPr>
      </w:pPr>
      <w:r>
        <w:rPr>
          <w:rFonts w:ascii="Arial" w:eastAsia="Arial" w:hAnsi="Arial" w:cs="Arial"/>
          <w:color w:val="222222"/>
          <w:highlight w:val="white"/>
        </w:rPr>
        <w:t xml:space="preserve">11. Please ensure that the Table of Materials contain all the essential supplies, reagents, and equipment. The table should include the name, company, and </w:t>
      </w:r>
      <w:proofErr w:type="spellStart"/>
      <w:r>
        <w:rPr>
          <w:rFonts w:ascii="Arial" w:eastAsia="Arial" w:hAnsi="Arial" w:cs="Arial"/>
          <w:color w:val="222222"/>
          <w:highlight w:val="white"/>
        </w:rPr>
        <w:t>catalog</w:t>
      </w:r>
      <w:proofErr w:type="spellEnd"/>
      <w:r>
        <w:rPr>
          <w:rFonts w:ascii="Arial" w:eastAsia="Arial" w:hAnsi="Arial" w:cs="Arial"/>
          <w:color w:val="222222"/>
          <w:highlight w:val="white"/>
        </w:rPr>
        <w:t xml:space="preserve"> number of all relevant materials in separate columns in an </w:t>
      </w:r>
      <w:proofErr w:type="spellStart"/>
      <w:r>
        <w:rPr>
          <w:rFonts w:ascii="Arial" w:eastAsia="Arial" w:hAnsi="Arial" w:cs="Arial"/>
          <w:color w:val="222222"/>
          <w:highlight w:val="white"/>
        </w:rPr>
        <w:t>xls</w:t>
      </w:r>
      <w:proofErr w:type="spellEnd"/>
      <w:r>
        <w:rPr>
          <w:rFonts w:ascii="Arial" w:eastAsia="Arial" w:hAnsi="Arial" w:cs="Arial"/>
          <w:color w:val="222222"/>
          <w:highlight w:val="white"/>
        </w:rPr>
        <w:t>/xlsx file.</w:t>
      </w:r>
    </w:p>
    <w:p w14:paraId="0000001D" w14:textId="77777777" w:rsidR="00CF3BAA" w:rsidRDefault="0098787C">
      <w:pPr>
        <w:jc w:val="both"/>
      </w:pPr>
      <w:r>
        <w:rPr>
          <w:rFonts w:ascii="Arial" w:eastAsia="Arial" w:hAnsi="Arial" w:cs="Arial"/>
          <w:color w:val="FF0000"/>
          <w:highlight w:val="white"/>
        </w:rPr>
        <w:t>We adapted the Table of Material to the required format.</w:t>
      </w:r>
    </w:p>
    <w:sectPr w:rsidR="00CF3BAA">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AA"/>
    <w:rsid w:val="00033DEA"/>
    <w:rsid w:val="00040B6B"/>
    <w:rsid w:val="00186D34"/>
    <w:rsid w:val="00254FFD"/>
    <w:rsid w:val="0027506D"/>
    <w:rsid w:val="003A0AA8"/>
    <w:rsid w:val="003D41BA"/>
    <w:rsid w:val="00487562"/>
    <w:rsid w:val="004C43FA"/>
    <w:rsid w:val="004D6210"/>
    <w:rsid w:val="004F2575"/>
    <w:rsid w:val="004F5F67"/>
    <w:rsid w:val="00687686"/>
    <w:rsid w:val="006B4721"/>
    <w:rsid w:val="007217EE"/>
    <w:rsid w:val="008308E8"/>
    <w:rsid w:val="00946D6E"/>
    <w:rsid w:val="00963EA9"/>
    <w:rsid w:val="0098787C"/>
    <w:rsid w:val="00A169D9"/>
    <w:rsid w:val="00CF10EB"/>
    <w:rsid w:val="00CF3BAA"/>
    <w:rsid w:val="00D97017"/>
    <w:rsid w:val="00E70834"/>
    <w:rsid w:val="00FF1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552E"/>
  <w15:docId w15:val="{45295646-F74A-4806-A473-BA617291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B57B51"/>
    <w:rPr>
      <w:b/>
      <w:bCs/>
    </w:rPr>
  </w:style>
  <w:style w:type="paragraph" w:styleId="ListParagraph">
    <w:name w:val="List Paragraph"/>
    <w:basedOn w:val="Normal"/>
    <w:uiPriority w:val="34"/>
    <w:qFormat/>
    <w:rsid w:val="0076691C"/>
    <w:pPr>
      <w:ind w:left="720"/>
      <w:contextualSpacing/>
    </w:pPr>
  </w:style>
  <w:style w:type="paragraph" w:styleId="BalloonText">
    <w:name w:val="Balloon Text"/>
    <w:basedOn w:val="Normal"/>
    <w:link w:val="BalloonTextChar"/>
    <w:uiPriority w:val="99"/>
    <w:semiHidden/>
    <w:unhideWhenUsed/>
    <w:rsid w:val="00406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09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308E8"/>
    <w:rPr>
      <w:b/>
      <w:bCs/>
    </w:rPr>
  </w:style>
  <w:style w:type="character" w:customStyle="1" w:styleId="CommentSubjectChar">
    <w:name w:val="Comment Subject Char"/>
    <w:basedOn w:val="CommentTextChar"/>
    <w:link w:val="CommentSubject"/>
    <w:uiPriority w:val="99"/>
    <w:semiHidden/>
    <w:rsid w:val="008308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DJ156DhZH1SUHkwmjvEj0QrX8A==">AMUW2mV2FONvDLzpJ7Qo9U+ThebXH/rm7x47aDI7GRJtsn3xZiKMBM9K8WvOJswr6mq4uy+OkyRpCN0LXPKXxFg8bkOd7dwJHdyFGl2QtNXvlE63eFKcmxl1/Pc8nsCVfef7ruyUJo6LkpTejV+voTSsMdsWvLvM81/rdep6dp30N36zK5M3AgzQVLOs+nPSdvROI/28OKVlXg+HN5B5PUGxWolHHNqe10Wgg3jQLvf89dnnyv9HzXES1E+C3zftsRKQ+zqSH0SMHkAzExUnulVSAtNENaZU67ZuGYjetTyco4XCBIOpmyf9TDZtvmStc1hQkCfxlGK0ZouKspQP1GZmWR3d3rMgHql82hA9KTDImH0OGPu6KtOCbX2i3T7MEPx57U+r5HMGjvqB3r348iUuVgpJWT44wz5ckm5tAvv7wzkplMDZhEVEhZKaOJCK6JyE7hnZF0V8m8JBhFE7f573cs6tML3S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michele.caccia@unimib.it</dc:creator>
  <cp:lastModifiedBy>michele.caccia@unimib.it</cp:lastModifiedBy>
  <cp:revision>14</cp:revision>
  <dcterms:created xsi:type="dcterms:W3CDTF">2021-04-21T15:10:00Z</dcterms:created>
  <dcterms:modified xsi:type="dcterms:W3CDTF">2021-05-04T07:06:00Z</dcterms:modified>
</cp:coreProperties>
</file>