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D7C86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97E31">
        <w:rPr>
          <w:rFonts w:asciiTheme="minorHAnsi" w:eastAsia="Times New Roman" w:hAnsiTheme="minorHAnsi" w:cstheme="minorHAnsi"/>
          <w:b/>
          <w:szCs w:val="24"/>
        </w:rPr>
        <w:t>62196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DA63D79" w:rsidR="00A97CC6" w:rsidRPr="00797E31"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797E31" w:rsidRPr="00797E31">
          <w:rPr>
            <w:rStyle w:val="Hyperlink"/>
            <w:rFonts w:ascii="Arial" w:eastAsia="Times New Roman" w:hAnsi="Arial" w:cs="Arial"/>
            <w:sz w:val="18"/>
            <w:szCs w:val="18"/>
          </w:rPr>
          <w:t>http://www.jove.com/files_upload.php?src=18969828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E66C7BE" w14:textId="7D2E04C2" w:rsidR="00797E31" w:rsidRPr="00B85098" w:rsidRDefault="004E0C5A" w:rsidP="00797E31">
      <w:pPr>
        <w:pStyle w:val="NormalWeb"/>
        <w:spacing w:before="0" w:beforeAutospacing="0" w:after="0" w:afterAutospacing="0"/>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797E31" w:rsidRPr="0065760F">
        <w:rPr>
          <w:rFonts w:asciiTheme="minorHAnsi" w:hAnsiTheme="minorHAnsi" w:cstheme="minorHAnsi"/>
          <w:b/>
          <w:bCs/>
          <w:sz w:val="32"/>
          <w:szCs w:val="32"/>
        </w:rPr>
        <w:t xml:space="preserve">Functional Characterization of Endogenously Expressed Human </w:t>
      </w:r>
      <w:r w:rsidR="00797E31" w:rsidRPr="0065760F">
        <w:rPr>
          <w:rFonts w:asciiTheme="minorHAnsi" w:hAnsiTheme="minorHAnsi" w:cstheme="minorHAnsi"/>
          <w:b/>
          <w:bCs/>
          <w:iCs/>
          <w:sz w:val="32"/>
          <w:szCs w:val="32"/>
        </w:rPr>
        <w:t>RYR1</w:t>
      </w:r>
      <w:r w:rsidR="00797E31" w:rsidRPr="0065760F">
        <w:rPr>
          <w:rFonts w:asciiTheme="minorHAnsi" w:hAnsiTheme="minorHAnsi" w:cstheme="minorHAnsi"/>
          <w:b/>
          <w:bCs/>
          <w:sz w:val="32"/>
          <w:szCs w:val="32"/>
        </w:rPr>
        <w:t xml:space="preserve"> Variants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A26B720" w14:textId="77523F60" w:rsidR="0065760F" w:rsidRPr="0065760F" w:rsidRDefault="00EC3C46" w:rsidP="0065760F">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65760F" w:rsidRPr="0065760F">
        <w:rPr>
          <w:rFonts w:asciiTheme="minorHAnsi" w:hAnsiTheme="minorHAnsi" w:cstheme="minorHAnsi"/>
          <w:b/>
          <w:bCs/>
          <w:sz w:val="28"/>
          <w:szCs w:val="28"/>
        </w:rPr>
        <w:t>Susan Treves</w:t>
      </w:r>
      <w:r w:rsidR="0065760F" w:rsidRPr="0065760F">
        <w:rPr>
          <w:rFonts w:asciiTheme="minorHAnsi" w:hAnsiTheme="minorHAnsi" w:cstheme="minorHAnsi"/>
          <w:b/>
          <w:bCs/>
          <w:sz w:val="28"/>
          <w:szCs w:val="28"/>
          <w:vertAlign w:val="superscript"/>
        </w:rPr>
        <w:t>1,2</w:t>
      </w:r>
      <w:r w:rsidR="0065760F" w:rsidRPr="0065760F">
        <w:rPr>
          <w:rFonts w:asciiTheme="minorHAnsi" w:hAnsiTheme="minorHAnsi" w:cstheme="minorHAnsi"/>
          <w:b/>
          <w:bCs/>
          <w:sz w:val="28"/>
          <w:szCs w:val="28"/>
        </w:rPr>
        <w:t>, Thierry Girard</w:t>
      </w:r>
      <w:r w:rsidR="0065760F" w:rsidRPr="0065760F">
        <w:rPr>
          <w:rFonts w:asciiTheme="minorHAnsi" w:hAnsiTheme="minorHAnsi" w:cstheme="minorHAnsi"/>
          <w:b/>
          <w:bCs/>
          <w:sz w:val="28"/>
          <w:szCs w:val="28"/>
          <w:vertAlign w:val="superscript"/>
        </w:rPr>
        <w:t>3</w:t>
      </w:r>
      <w:r w:rsidR="0065760F" w:rsidRPr="0065760F">
        <w:rPr>
          <w:rFonts w:asciiTheme="minorHAnsi" w:hAnsiTheme="minorHAnsi" w:cstheme="minorHAnsi"/>
          <w:b/>
          <w:bCs/>
          <w:sz w:val="28"/>
          <w:szCs w:val="28"/>
        </w:rPr>
        <w:t>, and Francesco Zorzato</w:t>
      </w:r>
      <w:r w:rsidR="0065760F" w:rsidRPr="0065760F">
        <w:rPr>
          <w:rFonts w:asciiTheme="minorHAnsi" w:hAnsiTheme="minorHAnsi" w:cstheme="minorHAnsi"/>
          <w:b/>
          <w:bCs/>
          <w:sz w:val="28"/>
          <w:szCs w:val="28"/>
          <w:vertAlign w:val="superscript"/>
        </w:rPr>
        <w:t>1,2</w:t>
      </w:r>
    </w:p>
    <w:p w14:paraId="4A4C27A8" w14:textId="77777777" w:rsidR="0065760F" w:rsidRPr="0065760F" w:rsidRDefault="0065760F" w:rsidP="0065760F">
      <w:pPr>
        <w:rPr>
          <w:rFonts w:asciiTheme="minorHAnsi" w:hAnsiTheme="minorHAnsi" w:cstheme="minorHAnsi"/>
          <w:sz w:val="28"/>
          <w:szCs w:val="28"/>
        </w:rPr>
      </w:pPr>
    </w:p>
    <w:p w14:paraId="669A3A7C" w14:textId="29562FFA" w:rsidR="0065760F" w:rsidRPr="0065760F" w:rsidRDefault="0065760F" w:rsidP="0065760F">
      <w:pPr>
        <w:rPr>
          <w:rFonts w:asciiTheme="minorHAnsi" w:hAnsiTheme="minorHAnsi" w:cstheme="minorHAnsi"/>
          <w:sz w:val="28"/>
          <w:szCs w:val="28"/>
        </w:rPr>
      </w:pPr>
      <w:r w:rsidRPr="0065760F">
        <w:rPr>
          <w:rFonts w:asciiTheme="minorHAnsi" w:hAnsiTheme="minorHAnsi" w:cstheme="minorHAnsi"/>
          <w:sz w:val="28"/>
          <w:szCs w:val="28"/>
          <w:vertAlign w:val="superscript"/>
        </w:rPr>
        <w:t>1</w:t>
      </w:r>
      <w:r w:rsidRPr="0065760F">
        <w:rPr>
          <w:rFonts w:asciiTheme="minorHAnsi" w:hAnsiTheme="minorHAnsi" w:cstheme="minorHAnsi"/>
          <w:sz w:val="28"/>
          <w:szCs w:val="28"/>
        </w:rPr>
        <w:t>Department of Biomedicine, Basel University Hospital</w:t>
      </w:r>
    </w:p>
    <w:p w14:paraId="45C29AD0" w14:textId="7127CE2C" w:rsidR="0065760F" w:rsidRPr="0065760F" w:rsidRDefault="0065760F" w:rsidP="0065760F">
      <w:pPr>
        <w:rPr>
          <w:rFonts w:asciiTheme="minorHAnsi" w:hAnsiTheme="minorHAnsi" w:cstheme="minorHAnsi"/>
          <w:sz w:val="28"/>
          <w:szCs w:val="28"/>
        </w:rPr>
      </w:pPr>
      <w:r w:rsidRPr="0065760F">
        <w:rPr>
          <w:rFonts w:asciiTheme="minorHAnsi" w:hAnsiTheme="minorHAnsi" w:cstheme="minorHAnsi"/>
          <w:sz w:val="28"/>
          <w:szCs w:val="28"/>
          <w:vertAlign w:val="superscript"/>
        </w:rPr>
        <w:t>2</w:t>
      </w:r>
      <w:r w:rsidRPr="0065760F">
        <w:rPr>
          <w:rFonts w:asciiTheme="minorHAnsi" w:hAnsiTheme="minorHAnsi" w:cstheme="minorHAnsi"/>
          <w:sz w:val="28"/>
          <w:szCs w:val="28"/>
        </w:rPr>
        <w:t>Department of Life Sciences, University of Ferrara</w:t>
      </w:r>
    </w:p>
    <w:p w14:paraId="160C3464" w14:textId="55B9E964" w:rsidR="00CA3842" w:rsidRPr="0065760F" w:rsidRDefault="0065760F" w:rsidP="0065760F">
      <w:pPr>
        <w:contextualSpacing/>
        <w:rPr>
          <w:rFonts w:asciiTheme="minorHAnsi" w:hAnsiTheme="minorHAnsi" w:cstheme="minorHAnsi"/>
          <w:sz w:val="28"/>
          <w:szCs w:val="28"/>
        </w:rPr>
      </w:pPr>
      <w:r w:rsidRPr="0065760F">
        <w:rPr>
          <w:rFonts w:asciiTheme="minorHAnsi" w:hAnsiTheme="minorHAnsi" w:cstheme="minorHAnsi"/>
          <w:sz w:val="28"/>
          <w:szCs w:val="28"/>
          <w:vertAlign w:val="superscript"/>
        </w:rPr>
        <w:t>3</w:t>
      </w:r>
      <w:r w:rsidRPr="0065760F">
        <w:rPr>
          <w:rFonts w:asciiTheme="minorHAnsi" w:hAnsiTheme="minorHAnsi" w:cstheme="minorHAnsi"/>
          <w:sz w:val="28"/>
          <w:szCs w:val="28"/>
        </w:rPr>
        <w:t>Department of Anesthesia, Basel University Hospital</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36CD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A1E95FF" w14:textId="1ACA1BDE" w:rsidR="008F248A" w:rsidRPr="0065760F" w:rsidRDefault="0065760F" w:rsidP="004E0C5A">
      <w:pPr>
        <w:outlineLvl w:val="0"/>
        <w:rPr>
          <w:rFonts w:asciiTheme="minorHAnsi" w:eastAsia="Times New Roman" w:hAnsiTheme="minorHAnsi" w:cstheme="minorHAnsi"/>
          <w:bCs/>
          <w:szCs w:val="24"/>
        </w:rPr>
      </w:pPr>
      <w:r w:rsidRPr="0065760F">
        <w:rPr>
          <w:rFonts w:asciiTheme="minorHAnsi" w:eastAsia="Times New Roman" w:hAnsiTheme="minorHAnsi" w:cstheme="minorHAnsi"/>
          <w:bCs/>
          <w:szCs w:val="24"/>
        </w:rPr>
        <w:t>Susan Treves</w:t>
      </w:r>
    </w:p>
    <w:p w14:paraId="316985D7" w14:textId="4DC6990D" w:rsidR="0065760F" w:rsidRPr="00B85098" w:rsidRDefault="00936CDF" w:rsidP="0065760F">
      <w:pPr>
        <w:pStyle w:val="NormalWeb"/>
        <w:spacing w:before="0" w:beforeAutospacing="0" w:after="0" w:afterAutospacing="0"/>
        <w:rPr>
          <w:rFonts w:asciiTheme="minorHAnsi" w:hAnsiTheme="minorHAnsi" w:cstheme="minorHAnsi"/>
        </w:rPr>
      </w:pPr>
      <w:hyperlink r:id="rId8" w:history="1">
        <w:r w:rsidR="0065760F" w:rsidRPr="00DA11ED">
          <w:rPr>
            <w:rStyle w:val="Hyperlink"/>
          </w:rPr>
          <w:t>susan.treves@unibas.ch</w:t>
        </w:r>
      </w:hyperlink>
      <w:r w:rsidR="0065760F">
        <w:t xml:space="preserve"> </w:t>
      </w:r>
    </w:p>
    <w:p w14:paraId="2A5D9B85" w14:textId="77777777" w:rsidR="0065760F" w:rsidRDefault="0065760F"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D3012CA" w14:textId="4E6E5E18" w:rsidR="0065760F" w:rsidRPr="00B85098" w:rsidRDefault="0065760F" w:rsidP="0065760F">
      <w:pPr>
        <w:pStyle w:val="NormalWeb"/>
        <w:spacing w:before="0" w:beforeAutospacing="0" w:after="0" w:afterAutospacing="0"/>
        <w:rPr>
          <w:rFonts w:asciiTheme="minorHAnsi" w:hAnsiTheme="minorHAnsi" w:cstheme="minorHAnsi"/>
        </w:rPr>
      </w:pPr>
      <w:r>
        <w:fldChar w:fldCharType="begin"/>
      </w:r>
      <w:r>
        <w:instrText xml:space="preserve"> HYPERLINK "mailto:t</w:instrText>
      </w:r>
      <w:r w:rsidRPr="00C52704">
        <w:instrText>hierry.girard@unibas.ch</w:instrText>
      </w:r>
      <w:r>
        <w:instrText xml:space="preserve">" </w:instrText>
      </w:r>
      <w:r>
        <w:fldChar w:fldCharType="separate"/>
      </w:r>
      <w:r w:rsidRPr="00DA11ED">
        <w:rPr>
          <w:rStyle w:val="Hyperlink"/>
        </w:rPr>
        <w:t>thierry.girard@unibas.ch</w:t>
      </w:r>
      <w:r>
        <w:fldChar w:fldCharType="end"/>
      </w:r>
      <w:r>
        <w:t xml:space="preserve"> </w:t>
      </w:r>
    </w:p>
    <w:p w14:paraId="184DBF1B" w14:textId="7DA9D86A" w:rsidR="0065760F" w:rsidRPr="00B85098" w:rsidRDefault="00936CDF" w:rsidP="0065760F">
      <w:pPr>
        <w:pStyle w:val="NormalWeb"/>
        <w:spacing w:before="0" w:beforeAutospacing="0" w:after="0" w:afterAutospacing="0"/>
        <w:rPr>
          <w:rFonts w:asciiTheme="minorHAnsi" w:hAnsiTheme="minorHAnsi" w:cstheme="minorHAnsi"/>
        </w:rPr>
      </w:pPr>
      <w:hyperlink r:id="rId9" w:history="1">
        <w:r w:rsidR="0065760F" w:rsidRPr="00DA11ED">
          <w:rPr>
            <w:rStyle w:val="Hyperlink"/>
          </w:rPr>
          <w:t>fzorzato@usb.ch</w:t>
        </w:r>
      </w:hyperlink>
      <w:r w:rsidR="0065760F">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0BDFF24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B0177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04DFB1A"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0177E">
        <w:rPr>
          <w:rFonts w:asciiTheme="minorHAnsi" w:eastAsia="Times New Roman" w:hAnsiTheme="minorHAnsi" w:cstheme="minorHAnsi"/>
          <w:b/>
          <w:bCs/>
          <w:szCs w:val="24"/>
        </w:rPr>
        <w:t>Y</w:t>
      </w:r>
    </w:p>
    <w:p w14:paraId="29ABA811" w14:textId="352129A2"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2" w:history="1">
        <w:r w:rsidRPr="00B0177E">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36CD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36CD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36CD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36CD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A1108DB"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36FCE">
        <w:rPr>
          <w:rFonts w:asciiTheme="minorHAnsi" w:hAnsiTheme="minorHAnsi" w:cstheme="minorHAnsi"/>
          <w:b/>
          <w:color w:val="000000" w:themeColor="text1"/>
          <w:szCs w:val="24"/>
        </w:rPr>
        <w:t>26</w:t>
      </w:r>
    </w:p>
    <w:p w14:paraId="1BEF6C15" w14:textId="4190018B"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36CD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36CD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36CD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36CD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36CD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36CD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36CD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F84FB3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3C89C22" w14:textId="77777777" w:rsidR="00FA285A" w:rsidRDefault="00FA285A" w:rsidP="00FA285A">
      <w:pPr>
        <w:pStyle w:val="ListParagraph"/>
        <w:autoSpaceDE w:val="0"/>
        <w:autoSpaceDN w:val="0"/>
        <w:adjustRightInd w:val="0"/>
        <w:ind w:left="360"/>
        <w:jc w:val="both"/>
        <w:rPr>
          <w:rFonts w:asciiTheme="minorHAnsi" w:hAnsiTheme="minorHAnsi" w:cstheme="minorHAnsi"/>
          <w:lang w:val="en-GB"/>
        </w:rPr>
      </w:pPr>
      <w:bookmarkStart w:id="1" w:name="_Hlk60645051"/>
    </w:p>
    <w:p w14:paraId="0BE90C37" w14:textId="0AF8A83C" w:rsidR="00FA285A" w:rsidRPr="00FA285A" w:rsidRDefault="00A714F7" w:rsidP="00A714F7">
      <w:pPr>
        <w:pStyle w:val="ListParagraph"/>
        <w:numPr>
          <w:ilvl w:val="0"/>
          <w:numId w:val="44"/>
        </w:numPr>
        <w:autoSpaceDE w:val="0"/>
        <w:autoSpaceDN w:val="0"/>
        <w:adjustRightInd w:val="0"/>
        <w:jc w:val="both"/>
        <w:rPr>
          <w:rFonts w:asciiTheme="minorHAnsi" w:hAnsiTheme="minorHAnsi" w:cstheme="minorHAnsi"/>
          <w:lang w:val="en-GB"/>
        </w:rPr>
      </w:pPr>
      <w:r w:rsidRPr="00FA285A">
        <w:rPr>
          <w:rFonts w:asciiTheme="minorHAnsi" w:hAnsiTheme="minorHAnsi" w:cstheme="minorHAnsi"/>
          <w:b/>
        </w:rPr>
        <w:t xml:space="preserve">Intracellular </w:t>
      </w:r>
      <w:r w:rsidR="00D41A5D">
        <w:rPr>
          <w:rFonts w:asciiTheme="minorHAnsi" w:hAnsiTheme="minorHAnsi" w:cstheme="minorHAnsi"/>
          <w:b/>
        </w:rPr>
        <w:t xml:space="preserve">Cell Culture </w:t>
      </w:r>
      <w:r w:rsidRPr="00FA285A">
        <w:rPr>
          <w:rFonts w:asciiTheme="minorHAnsi" w:hAnsiTheme="minorHAnsi" w:cstheme="minorHAnsi"/>
          <w:b/>
        </w:rPr>
        <w:t>Ca</w:t>
      </w:r>
      <w:r w:rsidRPr="00FA285A">
        <w:rPr>
          <w:rFonts w:asciiTheme="minorHAnsi" w:hAnsiTheme="minorHAnsi" w:cstheme="minorHAnsi"/>
          <w:b/>
          <w:vertAlign w:val="superscript"/>
        </w:rPr>
        <w:t>2+</w:t>
      </w:r>
      <w:r w:rsidRPr="00FA285A">
        <w:rPr>
          <w:rFonts w:asciiTheme="minorHAnsi" w:hAnsiTheme="minorHAnsi" w:cstheme="minorHAnsi"/>
          <w:b/>
        </w:rPr>
        <w:t xml:space="preserve"> </w:t>
      </w:r>
      <w:r w:rsidR="00FA285A" w:rsidRPr="00FA285A">
        <w:rPr>
          <w:rFonts w:asciiTheme="minorHAnsi" w:hAnsiTheme="minorHAnsi" w:cstheme="minorHAnsi"/>
          <w:b/>
        </w:rPr>
        <w:t>M</w:t>
      </w:r>
      <w:r w:rsidRPr="00FA285A">
        <w:rPr>
          <w:rFonts w:asciiTheme="minorHAnsi" w:hAnsiTheme="minorHAnsi" w:cstheme="minorHAnsi"/>
          <w:b/>
        </w:rPr>
        <w:t>easurement</w:t>
      </w:r>
    </w:p>
    <w:p w14:paraId="6AD781D8" w14:textId="77777777" w:rsidR="00FA285A" w:rsidRPr="00FA285A" w:rsidRDefault="00FA285A" w:rsidP="00FA285A">
      <w:pPr>
        <w:pStyle w:val="ListParagraph"/>
        <w:autoSpaceDE w:val="0"/>
        <w:autoSpaceDN w:val="0"/>
        <w:adjustRightInd w:val="0"/>
        <w:ind w:left="907"/>
        <w:jc w:val="both"/>
        <w:rPr>
          <w:rFonts w:asciiTheme="minorHAnsi" w:hAnsiTheme="minorHAnsi" w:cstheme="minorHAnsi"/>
          <w:lang w:val="en-GB"/>
        </w:rPr>
      </w:pPr>
    </w:p>
    <w:p w14:paraId="2809C552" w14:textId="42C0F562" w:rsidR="00A714F7" w:rsidRDefault="00FA285A" w:rsidP="00FA285A">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bCs/>
        </w:rPr>
        <w:t>To monitor c</w:t>
      </w:r>
      <w:r w:rsidR="00A714F7" w:rsidRPr="00FA285A">
        <w:rPr>
          <w:rFonts w:asciiTheme="minorHAnsi" w:hAnsiTheme="minorHAnsi" w:cstheme="minorHAnsi"/>
          <w:bCs/>
        </w:rPr>
        <w:t>hanges in the intracellular calcium concentration of the EBV</w:t>
      </w:r>
      <w:r>
        <w:rPr>
          <w:rFonts w:asciiTheme="minorHAnsi" w:hAnsiTheme="minorHAnsi" w:cstheme="minorHAnsi"/>
          <w:bCs/>
        </w:rPr>
        <w:t xml:space="preserve"> </w:t>
      </w:r>
      <w:r>
        <w:rPr>
          <w:rFonts w:asciiTheme="minorHAnsi" w:hAnsiTheme="minorHAnsi" w:cstheme="minorHAnsi"/>
          <w:bCs/>
          <w:color w:val="FF0000"/>
        </w:rPr>
        <w:t>(E-B-V)</w:t>
      </w:r>
      <w:r w:rsidR="00A714F7" w:rsidRPr="00FA285A">
        <w:rPr>
          <w:rFonts w:asciiTheme="minorHAnsi" w:hAnsiTheme="minorHAnsi" w:cstheme="minorHAnsi"/>
          <w:bCs/>
        </w:rPr>
        <w:t>-transformed B-lymphocyt</w:t>
      </w:r>
      <w:r w:rsidR="00D35EB5">
        <w:rPr>
          <w:rFonts w:asciiTheme="minorHAnsi" w:hAnsiTheme="minorHAnsi" w:cstheme="minorHAnsi"/>
          <w:bCs/>
        </w:rPr>
        <w:t>es</w:t>
      </w:r>
      <w:r>
        <w:rPr>
          <w:rFonts w:asciiTheme="minorHAnsi" w:hAnsiTheme="minorHAnsi" w:cstheme="minorHAnsi"/>
          <w:bCs/>
        </w:rPr>
        <w:t xml:space="preserve">, </w:t>
      </w:r>
      <w:r w:rsidRPr="00FA285A">
        <w:rPr>
          <w:rFonts w:asciiTheme="minorHAnsi" w:hAnsiTheme="minorHAnsi" w:cstheme="minorHAnsi"/>
          <w:lang w:val="en-GB"/>
        </w:rPr>
        <w:t>r</w:t>
      </w:r>
      <w:r w:rsidR="00A714F7" w:rsidRPr="00FA285A">
        <w:rPr>
          <w:rFonts w:asciiTheme="minorHAnsi" w:hAnsiTheme="minorHAnsi" w:cstheme="minorHAnsi"/>
          <w:lang w:val="en-GB"/>
        </w:rPr>
        <w:t xml:space="preserve">esuspend </w:t>
      </w:r>
      <w:r>
        <w:rPr>
          <w:rFonts w:asciiTheme="minorHAnsi" w:hAnsiTheme="minorHAnsi" w:cstheme="minorHAnsi"/>
          <w:lang w:val="en-GB"/>
        </w:rPr>
        <w:t xml:space="preserve">the immortalized B </w:t>
      </w:r>
      <w:r w:rsidR="00A714F7" w:rsidRPr="00FA285A">
        <w:rPr>
          <w:rFonts w:asciiTheme="minorHAnsi" w:hAnsiTheme="minorHAnsi" w:cstheme="minorHAnsi"/>
          <w:lang w:val="en-GB"/>
        </w:rPr>
        <w:t>cells at a 1 x 10</w:t>
      </w:r>
      <w:r w:rsidR="00A714F7" w:rsidRPr="00FA285A">
        <w:rPr>
          <w:rFonts w:asciiTheme="minorHAnsi" w:hAnsiTheme="minorHAnsi" w:cstheme="minorHAnsi"/>
          <w:vertAlign w:val="superscript"/>
          <w:lang w:val="en-GB"/>
        </w:rPr>
        <w:t>7</w:t>
      </w:r>
      <w:r w:rsidR="00A714F7" w:rsidRPr="00FA285A">
        <w:rPr>
          <w:rFonts w:asciiTheme="minorHAnsi" w:hAnsiTheme="minorHAnsi" w:cstheme="minorHAnsi"/>
          <w:lang w:val="en-GB"/>
        </w:rPr>
        <w:t xml:space="preserve"> cells/</w:t>
      </w:r>
      <w:proofErr w:type="spellStart"/>
      <w:r>
        <w:rPr>
          <w:rFonts w:asciiTheme="minorHAnsi" w:hAnsiTheme="minorHAnsi" w:cstheme="minorHAnsi"/>
          <w:lang w:val="en-GB"/>
        </w:rPr>
        <w:t>milliliter</w:t>
      </w:r>
      <w:proofErr w:type="spellEnd"/>
      <w:r>
        <w:rPr>
          <w:rFonts w:asciiTheme="minorHAnsi" w:hAnsiTheme="minorHAnsi" w:cstheme="minorHAnsi"/>
          <w:lang w:val="en-GB"/>
        </w:rPr>
        <w:t xml:space="preserve"> concentration </w:t>
      </w:r>
      <w:r w:rsidR="00A714F7" w:rsidRPr="00FA285A">
        <w:rPr>
          <w:rFonts w:asciiTheme="minorHAnsi" w:hAnsiTheme="minorHAnsi" w:cstheme="minorHAnsi"/>
          <w:lang w:val="en-GB"/>
        </w:rPr>
        <w:t xml:space="preserve">in Krebs Ringer’s solution </w:t>
      </w:r>
      <w:r>
        <w:rPr>
          <w:rFonts w:asciiTheme="minorHAnsi" w:hAnsiTheme="minorHAnsi" w:cstheme="minorHAnsi"/>
          <w:b/>
          <w:bCs/>
          <w:lang w:val="en-GB"/>
        </w:rPr>
        <w:t xml:space="preserve">[1] </w:t>
      </w:r>
      <w:r>
        <w:rPr>
          <w:rFonts w:asciiTheme="minorHAnsi" w:hAnsiTheme="minorHAnsi" w:cstheme="minorHAnsi"/>
          <w:lang w:val="en-GB"/>
        </w:rPr>
        <w:t xml:space="preserve">and Fura-2-AM </w:t>
      </w:r>
      <w:r>
        <w:rPr>
          <w:rFonts w:asciiTheme="minorHAnsi" w:hAnsiTheme="minorHAnsi" w:cstheme="minorHAnsi"/>
          <w:color w:val="FF0000"/>
          <w:lang w:val="en-GB"/>
        </w:rPr>
        <w:t>(</w:t>
      </w:r>
      <w:proofErr w:type="spellStart"/>
      <w:r>
        <w:rPr>
          <w:rFonts w:asciiTheme="minorHAnsi" w:hAnsiTheme="minorHAnsi" w:cstheme="minorHAnsi"/>
          <w:color w:val="FF0000"/>
          <w:lang w:val="en-GB"/>
        </w:rPr>
        <w:t>fyoora</w:t>
      </w:r>
      <w:proofErr w:type="spellEnd"/>
      <w:r>
        <w:rPr>
          <w:rFonts w:asciiTheme="minorHAnsi" w:hAnsiTheme="minorHAnsi" w:cstheme="minorHAnsi"/>
          <w:color w:val="FF0000"/>
          <w:lang w:val="en-GB"/>
        </w:rPr>
        <w:t>-two-A-M)</w:t>
      </w:r>
      <w:r>
        <w:rPr>
          <w:rFonts w:asciiTheme="minorHAnsi" w:hAnsiTheme="minorHAnsi" w:cstheme="minorHAnsi"/>
          <w:lang w:val="en-GB"/>
        </w:rPr>
        <w:t xml:space="preserve"> to a final concentration of 5 micromolar for a 30-minute incubation at 37 degrees Celsius</w:t>
      </w:r>
      <w:r w:rsidR="00A714F7" w:rsidRPr="00FA285A">
        <w:rPr>
          <w:rFonts w:asciiTheme="minorHAnsi" w:hAnsiTheme="minorHAnsi" w:cstheme="minorHAnsi"/>
          <w:lang w:val="en-GB"/>
        </w:rPr>
        <w:t xml:space="preserve"> 37°C </w:t>
      </w:r>
      <w:r>
        <w:rPr>
          <w:rFonts w:asciiTheme="minorHAnsi" w:hAnsiTheme="minorHAnsi" w:cstheme="minorHAnsi"/>
          <w:b/>
          <w:bCs/>
          <w:lang w:val="en-GB"/>
        </w:rPr>
        <w:t>[2]</w:t>
      </w:r>
      <w:r w:rsidR="00A714F7" w:rsidRPr="00FA285A">
        <w:rPr>
          <w:rFonts w:asciiTheme="minorHAnsi" w:hAnsiTheme="minorHAnsi" w:cstheme="minorHAnsi"/>
          <w:lang w:val="en-GB"/>
        </w:rPr>
        <w:t>.</w:t>
      </w:r>
    </w:p>
    <w:p w14:paraId="168FCBD6" w14:textId="77777777" w:rsidR="00FA285A" w:rsidRDefault="00FA285A" w:rsidP="00FA285A">
      <w:pPr>
        <w:pStyle w:val="ListParagraph"/>
        <w:autoSpaceDE w:val="0"/>
        <w:autoSpaceDN w:val="0"/>
        <w:adjustRightInd w:val="0"/>
        <w:ind w:left="907"/>
        <w:jc w:val="both"/>
        <w:rPr>
          <w:rFonts w:asciiTheme="minorHAnsi" w:hAnsiTheme="minorHAnsi" w:cstheme="minorHAnsi"/>
          <w:lang w:val="en-GB"/>
        </w:rPr>
      </w:pPr>
    </w:p>
    <w:p w14:paraId="2D5E380D" w14:textId="0C25A581" w:rsidR="00FA285A" w:rsidRDefault="00FA285A" w:rsidP="00FA285A">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WIDE: Talent adding solution to cells, with solution container visible in frame</w:t>
      </w:r>
    </w:p>
    <w:p w14:paraId="1B4B0F5F" w14:textId="7C4EF627" w:rsidR="00FA285A" w:rsidRDefault="00FA285A" w:rsidP="00FA285A">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adding Fura-2/AM being added to cells, with Fura-2/AM container visible in frame</w:t>
      </w:r>
    </w:p>
    <w:p w14:paraId="7C464042" w14:textId="77777777" w:rsidR="00752B8D" w:rsidRDefault="00752B8D" w:rsidP="00752B8D">
      <w:pPr>
        <w:pStyle w:val="ListParagraph"/>
        <w:autoSpaceDE w:val="0"/>
        <w:autoSpaceDN w:val="0"/>
        <w:adjustRightInd w:val="0"/>
        <w:ind w:left="1627"/>
        <w:jc w:val="both"/>
        <w:rPr>
          <w:rFonts w:asciiTheme="minorHAnsi" w:hAnsiTheme="minorHAnsi" w:cstheme="minorHAnsi"/>
          <w:lang w:val="en-GB"/>
        </w:rPr>
      </w:pPr>
    </w:p>
    <w:p w14:paraId="6763D77E" w14:textId="7D519100" w:rsidR="00752B8D" w:rsidRDefault="00752B8D" w:rsidP="00752B8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At the end of the incubation, collect the cells by centrifugation </w:t>
      </w:r>
      <w:r>
        <w:rPr>
          <w:rFonts w:asciiTheme="minorHAnsi" w:hAnsiTheme="minorHAnsi" w:cstheme="minorHAnsi"/>
          <w:b/>
          <w:bCs/>
          <w:lang w:val="en-GB"/>
        </w:rPr>
        <w:t xml:space="preserve">[1-TXT] </w:t>
      </w:r>
      <w:r>
        <w:rPr>
          <w:rFonts w:asciiTheme="minorHAnsi" w:hAnsiTheme="minorHAnsi" w:cstheme="minorHAnsi"/>
          <w:lang w:val="en-GB"/>
        </w:rPr>
        <w:t xml:space="preserve">and resuspend the pellet in fresh Krebs Ringer’s solution at a </w:t>
      </w:r>
      <w:r w:rsidRPr="00C43D32">
        <w:rPr>
          <w:rFonts w:asciiTheme="minorHAnsi" w:hAnsiTheme="minorHAnsi" w:cstheme="minorHAnsi"/>
          <w:lang w:val="en-GB"/>
        </w:rPr>
        <w:t>2 x 10</w:t>
      </w:r>
      <w:r w:rsidRPr="00C43D32">
        <w:rPr>
          <w:rFonts w:asciiTheme="minorHAnsi" w:hAnsiTheme="minorHAnsi" w:cstheme="minorHAnsi"/>
          <w:vertAlign w:val="superscript"/>
          <w:lang w:val="en-GB"/>
        </w:rPr>
        <w:t>6</w:t>
      </w:r>
      <w:r w:rsidRPr="00C43D32">
        <w:rPr>
          <w:rFonts w:asciiTheme="minorHAnsi" w:hAnsiTheme="minorHAnsi" w:cstheme="minorHAnsi"/>
          <w:lang w:val="en-GB"/>
        </w:rPr>
        <w:t xml:space="preserve"> cells/</w:t>
      </w:r>
      <w:proofErr w:type="spellStart"/>
      <w:r>
        <w:rPr>
          <w:rFonts w:asciiTheme="minorHAnsi" w:hAnsiTheme="minorHAnsi" w:cstheme="minorHAnsi"/>
          <w:lang w:val="en-GB"/>
        </w:rPr>
        <w:t>milliliter</w:t>
      </w:r>
      <w:proofErr w:type="spellEnd"/>
      <w:r>
        <w:rPr>
          <w:rFonts w:asciiTheme="minorHAnsi" w:hAnsiTheme="minorHAnsi" w:cstheme="minorHAnsi"/>
          <w:lang w:val="en-GB"/>
        </w:rPr>
        <w:t xml:space="preserve"> concentration </w:t>
      </w:r>
      <w:r>
        <w:rPr>
          <w:rFonts w:asciiTheme="minorHAnsi" w:hAnsiTheme="minorHAnsi" w:cstheme="minorHAnsi"/>
          <w:b/>
          <w:bCs/>
          <w:lang w:val="en-GB"/>
        </w:rPr>
        <w:t>[2]</w:t>
      </w:r>
      <w:r>
        <w:rPr>
          <w:rFonts w:asciiTheme="minorHAnsi" w:hAnsiTheme="minorHAnsi" w:cstheme="minorHAnsi"/>
          <w:lang w:val="en-GB"/>
        </w:rPr>
        <w:t>.</w:t>
      </w:r>
    </w:p>
    <w:p w14:paraId="3D34AE67" w14:textId="77777777" w:rsidR="00752B8D" w:rsidRDefault="00752B8D" w:rsidP="00752B8D">
      <w:pPr>
        <w:pStyle w:val="ListParagraph"/>
        <w:autoSpaceDE w:val="0"/>
        <w:autoSpaceDN w:val="0"/>
        <w:adjustRightInd w:val="0"/>
        <w:ind w:left="907"/>
        <w:jc w:val="both"/>
        <w:rPr>
          <w:rFonts w:asciiTheme="minorHAnsi" w:hAnsiTheme="minorHAnsi" w:cstheme="minorHAnsi"/>
          <w:lang w:val="en-GB"/>
        </w:rPr>
      </w:pPr>
    </w:p>
    <w:p w14:paraId="234731E3" w14:textId="6B55F485" w:rsid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Talent placing tube(s) into centrifuge </w:t>
      </w:r>
      <w:r>
        <w:rPr>
          <w:rFonts w:asciiTheme="minorHAnsi" w:hAnsiTheme="minorHAnsi" w:cstheme="minorHAnsi"/>
          <w:b/>
          <w:bCs/>
          <w:lang w:val="en-GB"/>
        </w:rPr>
        <w:t>TEXT: 10 min, 900 x g, RT</w:t>
      </w:r>
    </w:p>
    <w:p w14:paraId="5B9285EE" w14:textId="79808362" w:rsidR="00752B8D" w:rsidRPr="00FA285A"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Shot of pellet, then solution being added to cells, with solution container visible in frame</w:t>
      </w:r>
    </w:p>
    <w:p w14:paraId="277BAC08" w14:textId="77777777" w:rsidR="00A714F7" w:rsidRPr="00C43D32" w:rsidRDefault="00A714F7" w:rsidP="00A714F7">
      <w:pPr>
        <w:rPr>
          <w:rFonts w:asciiTheme="minorHAnsi" w:hAnsiTheme="minorHAnsi" w:cstheme="minorHAnsi"/>
          <w:lang w:val="en-GB"/>
        </w:rPr>
      </w:pPr>
    </w:p>
    <w:p w14:paraId="2D4D4511" w14:textId="1E61C6F9" w:rsidR="00752B8D" w:rsidRDefault="00752B8D" w:rsidP="00752B8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Just before starting the experiment, centrifuge the cells again </w:t>
      </w:r>
      <w:r>
        <w:rPr>
          <w:rFonts w:asciiTheme="minorHAnsi" w:hAnsiTheme="minorHAnsi" w:cstheme="minorHAnsi"/>
          <w:b/>
          <w:bCs/>
          <w:lang w:val="en-GB"/>
        </w:rPr>
        <w:t>[1-TXT]</w:t>
      </w:r>
      <w:r>
        <w:rPr>
          <w:rFonts w:asciiTheme="minorHAnsi" w:hAnsiTheme="minorHAnsi" w:cstheme="minorHAnsi"/>
          <w:lang w:val="en-GB"/>
        </w:rPr>
        <w:t xml:space="preserve"> and quickly resuspend the cells in 1.5 </w:t>
      </w:r>
      <w:proofErr w:type="spellStart"/>
      <w:r>
        <w:rPr>
          <w:rFonts w:asciiTheme="minorHAnsi" w:hAnsiTheme="minorHAnsi" w:cstheme="minorHAnsi"/>
          <w:lang w:val="en-GB"/>
        </w:rPr>
        <w:t>milliliters</w:t>
      </w:r>
      <w:proofErr w:type="spellEnd"/>
      <w:r>
        <w:rPr>
          <w:rFonts w:asciiTheme="minorHAnsi" w:hAnsiTheme="minorHAnsi" w:cstheme="minorHAnsi"/>
          <w:lang w:val="en-GB"/>
        </w:rPr>
        <w:t xml:space="preserve"> of Krebs Ringer’s solution supplemented with 0.5-millimolar EGTA </w:t>
      </w:r>
      <w:r>
        <w:rPr>
          <w:rFonts w:asciiTheme="minorHAnsi" w:hAnsiTheme="minorHAnsi" w:cstheme="minorHAnsi"/>
          <w:color w:val="FF0000"/>
          <w:lang w:val="en-GB"/>
        </w:rPr>
        <w:t>(E-G-T-A)</w:t>
      </w:r>
      <w:r>
        <w:rPr>
          <w:rFonts w:asciiTheme="minorHAnsi" w:hAnsiTheme="minorHAnsi" w:cstheme="minorHAnsi"/>
          <w:lang w:val="en-GB"/>
        </w:rPr>
        <w:t xml:space="preserve"> but no added calcium </w:t>
      </w:r>
      <w:r>
        <w:rPr>
          <w:rFonts w:asciiTheme="minorHAnsi" w:hAnsiTheme="minorHAnsi" w:cstheme="minorHAnsi"/>
          <w:b/>
          <w:bCs/>
          <w:lang w:val="en-GB"/>
        </w:rPr>
        <w:t>[2]</w:t>
      </w:r>
      <w:r>
        <w:rPr>
          <w:rFonts w:asciiTheme="minorHAnsi" w:hAnsiTheme="minorHAnsi" w:cstheme="minorHAnsi"/>
          <w:lang w:val="en-GB"/>
        </w:rPr>
        <w:t>.</w:t>
      </w:r>
    </w:p>
    <w:p w14:paraId="266CCC32" w14:textId="77777777" w:rsidR="00752B8D" w:rsidRDefault="00752B8D" w:rsidP="00752B8D">
      <w:pPr>
        <w:pStyle w:val="ListParagraph"/>
        <w:autoSpaceDE w:val="0"/>
        <w:autoSpaceDN w:val="0"/>
        <w:adjustRightInd w:val="0"/>
        <w:ind w:left="907"/>
        <w:jc w:val="both"/>
        <w:rPr>
          <w:rFonts w:asciiTheme="minorHAnsi" w:hAnsiTheme="minorHAnsi" w:cstheme="minorHAnsi"/>
          <w:lang w:val="en-GB"/>
        </w:rPr>
      </w:pPr>
    </w:p>
    <w:p w14:paraId="3B7144EB" w14:textId="563292DF" w:rsidR="00752B8D" w:rsidRP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Talent placing tube into centrifuge </w:t>
      </w:r>
      <w:r>
        <w:rPr>
          <w:rFonts w:asciiTheme="minorHAnsi" w:hAnsiTheme="minorHAnsi" w:cstheme="minorHAnsi"/>
          <w:b/>
          <w:bCs/>
          <w:lang w:val="en-GB"/>
        </w:rPr>
        <w:t>TEXT: 5 min, 900 x g, RT</w:t>
      </w:r>
    </w:p>
    <w:p w14:paraId="7556BEC8" w14:textId="3840A685" w:rsid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Shot of pellet, then solution being added to cells, with solution and EGTA containers visible in frame</w:t>
      </w:r>
    </w:p>
    <w:p w14:paraId="23410260" w14:textId="77777777" w:rsidR="00752B8D" w:rsidRDefault="00752B8D" w:rsidP="00752B8D">
      <w:pPr>
        <w:pStyle w:val="ListParagraph"/>
        <w:autoSpaceDE w:val="0"/>
        <w:autoSpaceDN w:val="0"/>
        <w:adjustRightInd w:val="0"/>
        <w:ind w:left="1627"/>
        <w:jc w:val="both"/>
        <w:rPr>
          <w:rFonts w:asciiTheme="minorHAnsi" w:hAnsiTheme="minorHAnsi" w:cstheme="minorHAnsi"/>
          <w:lang w:val="en-GB"/>
        </w:rPr>
      </w:pPr>
    </w:p>
    <w:p w14:paraId="4E836D8C" w14:textId="5EDCA3EF" w:rsidR="00A714F7" w:rsidRDefault="00752B8D" w:rsidP="00752B8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lastRenderedPageBreak/>
        <w:t>Transfer the cells to a glass 3-milliliter</w:t>
      </w:r>
      <w:r w:rsidRPr="00752B8D">
        <w:rPr>
          <w:rFonts w:asciiTheme="minorHAnsi" w:hAnsiTheme="minorHAnsi" w:cstheme="minorHAnsi"/>
          <w:lang w:val="en-GB"/>
        </w:rPr>
        <w:t xml:space="preserve"> </w:t>
      </w:r>
      <w:r w:rsidRPr="00C43D32">
        <w:rPr>
          <w:rFonts w:asciiTheme="minorHAnsi" w:hAnsiTheme="minorHAnsi" w:cstheme="minorHAnsi"/>
          <w:lang w:val="en-GB"/>
        </w:rPr>
        <w:t>spectrofluorometer cuvette</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 xml:space="preserve"> and record the fluorescence ratio on a</w:t>
      </w:r>
      <w:r w:rsidR="00A714F7" w:rsidRPr="00C43D32">
        <w:rPr>
          <w:rFonts w:asciiTheme="minorHAnsi" w:hAnsiTheme="minorHAnsi" w:cstheme="minorHAnsi"/>
          <w:lang w:val="en-GB"/>
        </w:rPr>
        <w:t xml:space="preserve"> spectrofluorometer equipped with a magnetic stirrer set at maximal velocity and </w:t>
      </w:r>
      <w:r>
        <w:rPr>
          <w:rFonts w:asciiTheme="minorHAnsi" w:hAnsiTheme="minorHAnsi" w:cstheme="minorHAnsi"/>
          <w:bCs/>
        </w:rPr>
        <w:t xml:space="preserve">37 degrees Celsius for about 30 seconds </w:t>
      </w:r>
      <w:r>
        <w:rPr>
          <w:rFonts w:asciiTheme="minorHAnsi" w:hAnsiTheme="minorHAnsi" w:cstheme="minorHAnsi"/>
          <w:b/>
        </w:rPr>
        <w:t>[2-TXT]</w:t>
      </w:r>
      <w:r w:rsidR="00A714F7" w:rsidRPr="00C43D32">
        <w:rPr>
          <w:rFonts w:asciiTheme="minorHAnsi" w:hAnsiTheme="minorHAnsi" w:cstheme="minorHAnsi"/>
          <w:lang w:val="en-GB"/>
        </w:rPr>
        <w:t>.</w:t>
      </w:r>
    </w:p>
    <w:p w14:paraId="20E199C3" w14:textId="77777777" w:rsidR="00752B8D" w:rsidRDefault="00752B8D" w:rsidP="00752B8D">
      <w:pPr>
        <w:pStyle w:val="ListParagraph"/>
        <w:autoSpaceDE w:val="0"/>
        <w:autoSpaceDN w:val="0"/>
        <w:adjustRightInd w:val="0"/>
        <w:ind w:left="907"/>
        <w:jc w:val="both"/>
        <w:rPr>
          <w:rFonts w:asciiTheme="minorHAnsi" w:hAnsiTheme="minorHAnsi" w:cstheme="minorHAnsi"/>
          <w:lang w:val="en-GB"/>
        </w:rPr>
      </w:pPr>
    </w:p>
    <w:p w14:paraId="7D1C6E6E" w14:textId="46F4AC23" w:rsid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adding cells to cuvette</w:t>
      </w:r>
    </w:p>
    <w:p w14:paraId="337C8D10" w14:textId="7102F519" w:rsidR="00752B8D" w:rsidRP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Talent recording fluorescence, with monitor visible in frame </w:t>
      </w:r>
      <w:r>
        <w:rPr>
          <w:rFonts w:asciiTheme="minorHAnsi" w:hAnsiTheme="minorHAnsi" w:cstheme="minorHAnsi"/>
          <w:b/>
          <w:bCs/>
          <w:lang w:val="en-GB"/>
        </w:rPr>
        <w:t>TEXT:</w:t>
      </w:r>
      <w:r>
        <w:rPr>
          <w:rFonts w:asciiTheme="minorHAnsi" w:hAnsiTheme="minorHAnsi" w:cstheme="minorHAnsi"/>
          <w:lang w:val="en-GB"/>
        </w:rPr>
        <w:t xml:space="preserve"> </w:t>
      </w:r>
      <w:r w:rsidRPr="00752B8D">
        <w:rPr>
          <w:rFonts w:asciiTheme="minorHAnsi" w:hAnsiTheme="minorHAnsi" w:cstheme="minorHAnsi"/>
          <w:b/>
          <w:bCs/>
          <w:lang w:val="en-GB"/>
        </w:rPr>
        <w:t>340/380 nm excitation, 510 nm emission</w:t>
      </w:r>
    </w:p>
    <w:p w14:paraId="1981B0DA" w14:textId="77777777" w:rsidR="00752B8D" w:rsidRPr="00752B8D" w:rsidRDefault="00752B8D" w:rsidP="00752B8D">
      <w:pPr>
        <w:pStyle w:val="ListParagraph"/>
        <w:autoSpaceDE w:val="0"/>
        <w:autoSpaceDN w:val="0"/>
        <w:adjustRightInd w:val="0"/>
        <w:ind w:left="1627"/>
        <w:jc w:val="both"/>
        <w:rPr>
          <w:rFonts w:asciiTheme="minorHAnsi" w:hAnsiTheme="minorHAnsi" w:cstheme="minorHAnsi"/>
          <w:lang w:val="en-GB"/>
        </w:rPr>
      </w:pPr>
    </w:p>
    <w:p w14:paraId="72E5B2A2" w14:textId="7766D3F8" w:rsidR="00752B8D" w:rsidRDefault="00752B8D" w:rsidP="00752B8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When a stable baseline readout has been achieved, add the selected concentration of RyR1 agonist </w:t>
      </w:r>
      <w:r>
        <w:rPr>
          <w:rFonts w:asciiTheme="minorHAnsi" w:hAnsiTheme="minorHAnsi" w:cstheme="minorHAnsi"/>
          <w:b/>
          <w:bCs/>
          <w:lang w:val="en-GB"/>
        </w:rPr>
        <w:t>[1]</w:t>
      </w:r>
      <w:r>
        <w:rPr>
          <w:rFonts w:asciiTheme="minorHAnsi" w:hAnsiTheme="minorHAnsi" w:cstheme="minorHAnsi"/>
          <w:lang w:val="en-GB"/>
        </w:rPr>
        <w:t xml:space="preserve"> and record the calcium transient </w:t>
      </w:r>
      <w:r>
        <w:rPr>
          <w:rFonts w:asciiTheme="minorHAnsi" w:hAnsiTheme="minorHAnsi" w:cstheme="minorHAnsi"/>
          <w:b/>
          <w:bCs/>
          <w:lang w:val="en-GB"/>
        </w:rPr>
        <w:t>[2-TXT]</w:t>
      </w:r>
      <w:r>
        <w:rPr>
          <w:rFonts w:asciiTheme="minorHAnsi" w:hAnsiTheme="minorHAnsi" w:cstheme="minorHAnsi"/>
          <w:lang w:val="en-GB"/>
        </w:rPr>
        <w:t>.</w:t>
      </w:r>
    </w:p>
    <w:p w14:paraId="32360EA5" w14:textId="77777777" w:rsidR="00752B8D" w:rsidRDefault="00752B8D" w:rsidP="00752B8D">
      <w:pPr>
        <w:pStyle w:val="ListParagraph"/>
        <w:autoSpaceDE w:val="0"/>
        <w:autoSpaceDN w:val="0"/>
        <w:adjustRightInd w:val="0"/>
        <w:ind w:left="907"/>
        <w:jc w:val="both"/>
        <w:rPr>
          <w:rFonts w:asciiTheme="minorHAnsi" w:hAnsiTheme="minorHAnsi" w:cstheme="minorHAnsi"/>
          <w:lang w:val="en-GB"/>
        </w:rPr>
      </w:pPr>
    </w:p>
    <w:p w14:paraId="34AB7EAD" w14:textId="22F602F4" w:rsidR="00752B8D" w:rsidRDefault="00752B8D" w:rsidP="00752B8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adding agonist, with agonist container visible in frame</w:t>
      </w:r>
    </w:p>
    <w:p w14:paraId="3BB78E4C" w14:textId="78DD60DD" w:rsidR="00752B8D" w:rsidRPr="00D463FB" w:rsidRDefault="00752B8D" w:rsidP="00D463FB">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SCREEN: </w:t>
      </w:r>
      <w:r w:rsidRPr="00752B8D">
        <w:rPr>
          <w:rFonts w:asciiTheme="minorHAnsi" w:hAnsiTheme="minorHAnsi" w:cstheme="minorHAnsi"/>
          <w:highlight w:val="yellow"/>
          <w:lang w:val="en-GB"/>
        </w:rPr>
        <w:t>To be provided by Authors</w:t>
      </w:r>
      <w:r>
        <w:rPr>
          <w:rFonts w:asciiTheme="minorHAnsi" w:hAnsiTheme="minorHAnsi" w:cstheme="minorHAnsi"/>
          <w:lang w:val="en-GB"/>
        </w:rPr>
        <w:t xml:space="preserve">: Shot of transient being recorded </w:t>
      </w:r>
      <w:r>
        <w:rPr>
          <w:rFonts w:asciiTheme="minorHAnsi" w:hAnsiTheme="minorHAnsi" w:cstheme="minorHAnsi"/>
          <w:b/>
          <w:bCs/>
          <w:lang w:val="en-GB"/>
        </w:rPr>
        <w:t>TEXT: Repeat for each agonist concentration of interest</w:t>
      </w:r>
    </w:p>
    <w:p w14:paraId="63C1BF3C" w14:textId="77777777" w:rsidR="00D41A5D" w:rsidRPr="00D463FB" w:rsidRDefault="00D41A5D" w:rsidP="00D463FB">
      <w:pPr>
        <w:autoSpaceDE w:val="0"/>
        <w:autoSpaceDN w:val="0"/>
        <w:adjustRightInd w:val="0"/>
        <w:jc w:val="both"/>
        <w:rPr>
          <w:rFonts w:asciiTheme="minorHAnsi" w:hAnsiTheme="minorHAnsi" w:cstheme="minorHAnsi"/>
          <w:lang w:val="en-GB"/>
        </w:rPr>
      </w:pPr>
    </w:p>
    <w:p w14:paraId="00C9CDC7" w14:textId="253B01D3" w:rsidR="00D41A5D" w:rsidRPr="00D41A5D" w:rsidRDefault="00D41A5D" w:rsidP="00D41A5D">
      <w:pPr>
        <w:pStyle w:val="ListParagraph"/>
        <w:numPr>
          <w:ilvl w:val="0"/>
          <w:numId w:val="44"/>
        </w:numPr>
        <w:autoSpaceDE w:val="0"/>
        <w:autoSpaceDN w:val="0"/>
        <w:adjustRightInd w:val="0"/>
        <w:jc w:val="both"/>
        <w:rPr>
          <w:rFonts w:asciiTheme="minorHAnsi" w:hAnsiTheme="minorHAnsi" w:cstheme="minorHAnsi"/>
          <w:lang w:val="en-GB"/>
        </w:rPr>
      </w:pPr>
      <w:r w:rsidRPr="00D41A5D">
        <w:rPr>
          <w:rFonts w:asciiTheme="minorHAnsi" w:hAnsiTheme="minorHAnsi" w:cstheme="minorHAnsi"/>
          <w:b/>
        </w:rPr>
        <w:t>Intracellular Single Cell Ca</w:t>
      </w:r>
      <w:r w:rsidRPr="00D41A5D">
        <w:rPr>
          <w:rFonts w:asciiTheme="minorHAnsi" w:hAnsiTheme="minorHAnsi" w:cstheme="minorHAnsi"/>
          <w:b/>
          <w:vertAlign w:val="superscript"/>
        </w:rPr>
        <w:t>2+</w:t>
      </w:r>
      <w:r w:rsidRPr="00D41A5D">
        <w:rPr>
          <w:rFonts w:asciiTheme="minorHAnsi" w:hAnsiTheme="minorHAnsi" w:cstheme="minorHAnsi"/>
          <w:b/>
        </w:rPr>
        <w:t xml:space="preserve"> Measurement</w:t>
      </w:r>
    </w:p>
    <w:p w14:paraId="31082E2D" w14:textId="77777777" w:rsidR="00D41A5D" w:rsidRPr="00D463FB" w:rsidRDefault="00D41A5D" w:rsidP="00D463FB">
      <w:pPr>
        <w:autoSpaceDE w:val="0"/>
        <w:autoSpaceDN w:val="0"/>
        <w:adjustRightInd w:val="0"/>
        <w:jc w:val="both"/>
        <w:rPr>
          <w:rFonts w:asciiTheme="minorHAnsi" w:hAnsiTheme="minorHAnsi" w:cstheme="minorHAnsi"/>
          <w:lang w:val="en-GB"/>
        </w:rPr>
      </w:pPr>
    </w:p>
    <w:p w14:paraId="6656EFF3" w14:textId="4F435688" w:rsidR="00D41A5D" w:rsidRDefault="00D463FB" w:rsidP="00D41A5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To assess the calcium release response in single cells</w:t>
      </w:r>
      <w:r>
        <w:rPr>
          <w:rFonts w:asciiTheme="minorHAnsi" w:hAnsiTheme="minorHAnsi" w:cstheme="minorHAnsi"/>
          <w:lang w:val="en-GB"/>
        </w:rPr>
        <w:t>, p</w:t>
      </w:r>
      <w:r w:rsidR="00D41A5D">
        <w:rPr>
          <w:rFonts w:asciiTheme="minorHAnsi" w:hAnsiTheme="minorHAnsi" w:cstheme="minorHAnsi"/>
          <w:lang w:val="en-GB"/>
        </w:rPr>
        <w:t xml:space="preserve">late </w:t>
      </w:r>
      <w:r w:rsidRPr="00C43D32">
        <w:rPr>
          <w:rFonts w:asciiTheme="minorHAnsi" w:hAnsiTheme="minorHAnsi" w:cstheme="minorHAnsi"/>
          <w:lang w:val="en-GB"/>
        </w:rPr>
        <w:t>1 x 10</w:t>
      </w:r>
      <w:r w:rsidRPr="00C43D32">
        <w:rPr>
          <w:rFonts w:asciiTheme="minorHAnsi" w:hAnsiTheme="minorHAnsi" w:cstheme="minorHAnsi"/>
          <w:vertAlign w:val="superscript"/>
          <w:lang w:val="en-GB"/>
        </w:rPr>
        <w:t>6</w:t>
      </w:r>
      <w:r w:rsidRPr="00C43D32">
        <w:rPr>
          <w:rFonts w:asciiTheme="minorHAnsi" w:hAnsiTheme="minorHAnsi" w:cstheme="minorHAnsi"/>
          <w:lang w:val="en-GB"/>
        </w:rPr>
        <w:t xml:space="preserve"> </w:t>
      </w:r>
      <w:r>
        <w:rPr>
          <w:rFonts w:asciiTheme="minorHAnsi" w:hAnsiTheme="minorHAnsi" w:cstheme="minorHAnsi"/>
          <w:lang w:val="en-GB"/>
        </w:rPr>
        <w:t xml:space="preserve">Fura-2-AM-loaded </w:t>
      </w:r>
      <w:r w:rsidR="00D41A5D">
        <w:rPr>
          <w:rFonts w:asciiTheme="minorHAnsi" w:hAnsiTheme="minorHAnsi" w:cstheme="minorHAnsi"/>
          <w:lang w:val="en-GB"/>
        </w:rPr>
        <w:t xml:space="preserve">cells </w:t>
      </w:r>
      <w:r>
        <w:rPr>
          <w:rFonts w:asciiTheme="minorHAnsi" w:hAnsiTheme="minorHAnsi" w:cstheme="minorHAnsi"/>
          <w:lang w:val="en-GB"/>
        </w:rPr>
        <w:t xml:space="preserve">in 1 </w:t>
      </w:r>
      <w:proofErr w:type="spellStart"/>
      <w:r>
        <w:rPr>
          <w:rFonts w:asciiTheme="minorHAnsi" w:hAnsiTheme="minorHAnsi" w:cstheme="minorHAnsi"/>
          <w:lang w:val="en-GB"/>
        </w:rPr>
        <w:t>millilier</w:t>
      </w:r>
      <w:proofErr w:type="spellEnd"/>
      <w:r>
        <w:rPr>
          <w:rFonts w:asciiTheme="minorHAnsi" w:hAnsiTheme="minorHAnsi" w:cstheme="minorHAnsi"/>
          <w:lang w:val="en-GB"/>
        </w:rPr>
        <w:t xml:space="preserve"> of </w:t>
      </w:r>
      <w:proofErr w:type="spellStart"/>
      <w:r>
        <w:rPr>
          <w:rFonts w:asciiTheme="minorHAnsi" w:hAnsiTheme="minorHAnsi" w:cstheme="minorHAnsi"/>
          <w:lang w:val="en-GB"/>
        </w:rPr>
        <w:t>Kreb’s</w:t>
      </w:r>
      <w:proofErr w:type="spellEnd"/>
      <w:r>
        <w:rPr>
          <w:rFonts w:asciiTheme="minorHAnsi" w:hAnsiTheme="minorHAnsi" w:cstheme="minorHAnsi"/>
          <w:lang w:val="en-GB"/>
        </w:rPr>
        <w:t xml:space="preserve"> Ringer’s solution supplemented with 1-molar calcium chloride </w:t>
      </w:r>
      <w:r w:rsidR="00D41A5D">
        <w:rPr>
          <w:rFonts w:asciiTheme="minorHAnsi" w:hAnsiTheme="minorHAnsi" w:cstheme="minorHAnsi"/>
          <w:lang w:val="en-GB"/>
        </w:rPr>
        <w:t>onto individual poly-L-</w:t>
      </w:r>
      <w:proofErr w:type="spellStart"/>
      <w:r w:rsidR="00D41A5D">
        <w:rPr>
          <w:rFonts w:asciiTheme="minorHAnsi" w:hAnsiTheme="minorHAnsi" w:cstheme="minorHAnsi"/>
          <w:lang w:val="en-GB"/>
        </w:rPr>
        <w:t>lyine</w:t>
      </w:r>
      <w:proofErr w:type="spellEnd"/>
      <w:r w:rsidR="00D41A5D">
        <w:rPr>
          <w:rFonts w:asciiTheme="minorHAnsi" w:hAnsiTheme="minorHAnsi" w:cstheme="minorHAnsi"/>
          <w:lang w:val="en-GB"/>
        </w:rPr>
        <w:t xml:space="preserve">-coated class coverslips </w:t>
      </w:r>
      <w:r w:rsidR="00D41A5D">
        <w:rPr>
          <w:rFonts w:asciiTheme="minorHAnsi" w:hAnsiTheme="minorHAnsi" w:cstheme="minorHAnsi"/>
          <w:b/>
          <w:bCs/>
          <w:lang w:val="en-GB"/>
        </w:rPr>
        <w:t>[1]</w:t>
      </w:r>
      <w:r w:rsidR="00D41A5D">
        <w:rPr>
          <w:rFonts w:asciiTheme="minorHAnsi" w:hAnsiTheme="minorHAnsi" w:cstheme="minorHAnsi"/>
          <w:lang w:val="en-GB"/>
        </w:rPr>
        <w:t xml:space="preserve"> and i</w:t>
      </w:r>
      <w:r w:rsidR="00A714F7" w:rsidRPr="00D41A5D">
        <w:rPr>
          <w:rFonts w:asciiTheme="minorHAnsi" w:hAnsiTheme="minorHAnsi" w:cstheme="minorHAnsi"/>
          <w:lang w:val="en-GB"/>
        </w:rPr>
        <w:t xml:space="preserve">ncubate </w:t>
      </w:r>
      <w:r w:rsidR="00D41A5D">
        <w:rPr>
          <w:rFonts w:asciiTheme="minorHAnsi" w:hAnsiTheme="minorHAnsi" w:cstheme="minorHAnsi"/>
          <w:lang w:val="en-GB"/>
        </w:rPr>
        <w:t xml:space="preserve">the coverslips </w:t>
      </w:r>
      <w:r w:rsidR="00A714F7" w:rsidRPr="00D41A5D">
        <w:rPr>
          <w:rFonts w:asciiTheme="minorHAnsi" w:hAnsiTheme="minorHAnsi" w:cstheme="minorHAnsi"/>
          <w:lang w:val="en-GB"/>
        </w:rPr>
        <w:t xml:space="preserve">at 37 </w:t>
      </w:r>
      <w:r w:rsidR="00D41A5D">
        <w:rPr>
          <w:rFonts w:asciiTheme="minorHAnsi" w:hAnsiTheme="minorHAnsi" w:cstheme="minorHAnsi"/>
          <w:lang w:val="en-GB"/>
        </w:rPr>
        <w:t>degrees Celsius</w:t>
      </w:r>
      <w:r w:rsidR="00A714F7" w:rsidRPr="00D41A5D">
        <w:rPr>
          <w:rFonts w:asciiTheme="minorHAnsi" w:hAnsiTheme="minorHAnsi" w:cstheme="minorHAnsi"/>
          <w:lang w:val="en-GB"/>
        </w:rPr>
        <w:t xml:space="preserve"> in a humidified cell culture incubator for 30 min</w:t>
      </w:r>
      <w:r w:rsidR="00D41A5D">
        <w:rPr>
          <w:rFonts w:asciiTheme="minorHAnsi" w:hAnsiTheme="minorHAnsi" w:cstheme="minorHAnsi"/>
          <w:lang w:val="en-GB"/>
        </w:rPr>
        <w:t xml:space="preserve">utes </w:t>
      </w:r>
      <w:r w:rsidR="00D41A5D">
        <w:rPr>
          <w:rFonts w:asciiTheme="minorHAnsi" w:hAnsiTheme="minorHAnsi" w:cstheme="minorHAnsi"/>
          <w:b/>
          <w:bCs/>
          <w:lang w:val="en-GB"/>
        </w:rPr>
        <w:t>[2]</w:t>
      </w:r>
      <w:r w:rsidR="00D41A5D">
        <w:rPr>
          <w:rFonts w:asciiTheme="minorHAnsi" w:hAnsiTheme="minorHAnsi" w:cstheme="minorHAnsi"/>
          <w:lang w:val="en-GB"/>
        </w:rPr>
        <w:t>.</w:t>
      </w:r>
    </w:p>
    <w:p w14:paraId="64E1A820" w14:textId="77777777" w:rsidR="00D41A5D" w:rsidRDefault="00D41A5D" w:rsidP="00D41A5D">
      <w:pPr>
        <w:pStyle w:val="ListParagraph"/>
        <w:autoSpaceDE w:val="0"/>
        <w:autoSpaceDN w:val="0"/>
        <w:adjustRightInd w:val="0"/>
        <w:ind w:left="907"/>
        <w:jc w:val="both"/>
        <w:rPr>
          <w:rFonts w:asciiTheme="minorHAnsi" w:hAnsiTheme="minorHAnsi" w:cstheme="minorHAnsi"/>
          <w:lang w:val="en-GB"/>
        </w:rPr>
      </w:pPr>
    </w:p>
    <w:p w14:paraId="27253BAA" w14:textId="22457447" w:rsidR="00D41A5D" w:rsidRDefault="00D463FB" w:rsidP="00D41A5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WIDE: </w:t>
      </w:r>
      <w:r w:rsidR="00D41A5D">
        <w:rPr>
          <w:rFonts w:asciiTheme="minorHAnsi" w:hAnsiTheme="minorHAnsi" w:cstheme="minorHAnsi"/>
          <w:lang w:val="en-GB"/>
        </w:rPr>
        <w:t>Talent adding cells to coverslip(s)</w:t>
      </w:r>
    </w:p>
    <w:p w14:paraId="30E3E591" w14:textId="601516E0" w:rsidR="00D41A5D" w:rsidRDefault="00D41A5D" w:rsidP="00D41A5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placing coverslip(s) into incubator</w:t>
      </w:r>
    </w:p>
    <w:p w14:paraId="6E208BE3" w14:textId="77777777" w:rsidR="00D41A5D" w:rsidRDefault="00D41A5D" w:rsidP="00D41A5D">
      <w:pPr>
        <w:pStyle w:val="ListParagraph"/>
        <w:autoSpaceDE w:val="0"/>
        <w:autoSpaceDN w:val="0"/>
        <w:adjustRightInd w:val="0"/>
        <w:ind w:left="907"/>
        <w:jc w:val="both"/>
        <w:rPr>
          <w:rFonts w:asciiTheme="minorHAnsi" w:hAnsiTheme="minorHAnsi" w:cstheme="minorHAnsi"/>
          <w:lang w:val="en-GB"/>
        </w:rPr>
      </w:pPr>
    </w:p>
    <w:p w14:paraId="241B6997" w14:textId="0F537E8D" w:rsidR="00D41A5D" w:rsidRDefault="00D41A5D" w:rsidP="00D41A5D">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When the cells have attached, place a coverslip into a perfusion chamber </w:t>
      </w:r>
      <w:r>
        <w:rPr>
          <w:rFonts w:asciiTheme="minorHAnsi" w:hAnsiTheme="minorHAnsi" w:cstheme="minorHAnsi"/>
          <w:b/>
          <w:bCs/>
          <w:lang w:val="en-GB"/>
        </w:rPr>
        <w:t>[1]</w:t>
      </w:r>
      <w:r>
        <w:rPr>
          <w:rFonts w:asciiTheme="minorHAnsi" w:hAnsiTheme="minorHAnsi" w:cstheme="minorHAnsi"/>
          <w:lang w:val="en-GB"/>
        </w:rPr>
        <w:t xml:space="preserve"> and begin perfusing the cells at a 2 </w:t>
      </w:r>
      <w:proofErr w:type="spellStart"/>
      <w:r>
        <w:rPr>
          <w:rFonts w:asciiTheme="minorHAnsi" w:hAnsiTheme="minorHAnsi" w:cstheme="minorHAnsi"/>
          <w:lang w:val="en-GB"/>
        </w:rPr>
        <w:t>milliliters</w:t>
      </w:r>
      <w:proofErr w:type="spellEnd"/>
      <w:r>
        <w:rPr>
          <w:rFonts w:asciiTheme="minorHAnsi" w:hAnsiTheme="minorHAnsi" w:cstheme="minorHAnsi"/>
          <w:lang w:val="en-GB"/>
        </w:rPr>
        <w:t xml:space="preserve"> of Krebs Ringer’s solution supplemented with 1-millimolar calcium/minute flow rate </w:t>
      </w:r>
      <w:r>
        <w:rPr>
          <w:rFonts w:asciiTheme="minorHAnsi" w:hAnsiTheme="minorHAnsi" w:cstheme="minorHAnsi"/>
          <w:b/>
          <w:bCs/>
          <w:lang w:val="en-GB"/>
        </w:rPr>
        <w:t>[2]</w:t>
      </w:r>
      <w:r>
        <w:rPr>
          <w:rFonts w:asciiTheme="minorHAnsi" w:hAnsiTheme="minorHAnsi" w:cstheme="minorHAnsi"/>
          <w:lang w:val="en-GB"/>
        </w:rPr>
        <w:t>.</w:t>
      </w:r>
    </w:p>
    <w:p w14:paraId="112AA74A" w14:textId="77777777" w:rsidR="00D41A5D" w:rsidRDefault="00D41A5D" w:rsidP="00D41A5D">
      <w:pPr>
        <w:pStyle w:val="ListParagraph"/>
        <w:autoSpaceDE w:val="0"/>
        <w:autoSpaceDN w:val="0"/>
        <w:adjustRightInd w:val="0"/>
        <w:ind w:left="907"/>
        <w:jc w:val="both"/>
        <w:rPr>
          <w:rFonts w:asciiTheme="minorHAnsi" w:hAnsiTheme="minorHAnsi" w:cstheme="minorHAnsi"/>
          <w:lang w:val="en-GB"/>
        </w:rPr>
      </w:pPr>
    </w:p>
    <w:p w14:paraId="7BEEB2EF" w14:textId="19B0B75B" w:rsidR="00D41A5D" w:rsidRDefault="00D41A5D" w:rsidP="00D41A5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placing coverslip into chamber</w:t>
      </w:r>
    </w:p>
    <w:p w14:paraId="3733AF58" w14:textId="77777777" w:rsidR="00D41A5D" w:rsidRDefault="00D41A5D" w:rsidP="00D41A5D">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Chamber being perfused</w:t>
      </w:r>
    </w:p>
    <w:p w14:paraId="623FDD0D" w14:textId="77777777" w:rsidR="00D41A5D" w:rsidRDefault="00D41A5D" w:rsidP="00D41A5D">
      <w:pPr>
        <w:pStyle w:val="ListParagraph"/>
        <w:autoSpaceDE w:val="0"/>
        <w:autoSpaceDN w:val="0"/>
        <w:adjustRightInd w:val="0"/>
        <w:ind w:left="907"/>
        <w:jc w:val="both"/>
        <w:rPr>
          <w:rFonts w:asciiTheme="minorHAnsi" w:hAnsiTheme="minorHAnsi" w:cstheme="minorHAnsi"/>
          <w:lang w:val="en-GB"/>
        </w:rPr>
      </w:pPr>
    </w:p>
    <w:p w14:paraId="2BB687AA" w14:textId="380D4424" w:rsidR="00D41A5D" w:rsidRDefault="00A714F7" w:rsidP="00D41A5D">
      <w:pPr>
        <w:pStyle w:val="ListParagraph"/>
        <w:numPr>
          <w:ilvl w:val="1"/>
          <w:numId w:val="44"/>
        </w:numPr>
        <w:autoSpaceDE w:val="0"/>
        <w:autoSpaceDN w:val="0"/>
        <w:adjustRightInd w:val="0"/>
        <w:jc w:val="both"/>
        <w:rPr>
          <w:rFonts w:asciiTheme="minorHAnsi" w:hAnsiTheme="minorHAnsi" w:cstheme="minorHAnsi"/>
          <w:lang w:val="en-GB"/>
        </w:rPr>
      </w:pPr>
      <w:r w:rsidRPr="00D41A5D">
        <w:rPr>
          <w:rFonts w:asciiTheme="minorHAnsi" w:hAnsiTheme="minorHAnsi" w:cstheme="minorHAnsi"/>
          <w:lang w:val="en-GB"/>
        </w:rPr>
        <w:t>Us</w:t>
      </w:r>
      <w:r w:rsidR="00D41A5D">
        <w:rPr>
          <w:rFonts w:asciiTheme="minorHAnsi" w:hAnsiTheme="minorHAnsi" w:cstheme="minorHAnsi"/>
          <w:lang w:val="en-GB"/>
        </w:rPr>
        <w:t>ing</w:t>
      </w:r>
      <w:r w:rsidRPr="00D41A5D">
        <w:rPr>
          <w:rFonts w:asciiTheme="minorHAnsi" w:hAnsiTheme="minorHAnsi" w:cstheme="minorHAnsi"/>
          <w:lang w:val="en-GB"/>
        </w:rPr>
        <w:t xml:space="preserve"> an inverted fluorescent microscope equipped with a 40x oil-immersion objective </w:t>
      </w:r>
      <w:r w:rsidR="00D41A5D">
        <w:rPr>
          <w:rFonts w:asciiTheme="minorHAnsi" w:hAnsiTheme="minorHAnsi" w:cstheme="minorHAnsi"/>
          <w:lang w:val="en-GB"/>
        </w:rPr>
        <w:t>and the appropriate filters,</w:t>
      </w:r>
      <w:r w:rsidRPr="00D41A5D">
        <w:rPr>
          <w:rFonts w:asciiTheme="minorHAnsi" w:hAnsiTheme="minorHAnsi" w:cstheme="minorHAnsi"/>
          <w:lang w:val="en-GB"/>
        </w:rPr>
        <w:t xml:space="preserve"> record on-line measurements with a software-controlled charge coupled device camera attachment</w:t>
      </w:r>
      <w:r w:rsidR="00D41A5D">
        <w:rPr>
          <w:rFonts w:asciiTheme="minorHAnsi" w:hAnsiTheme="minorHAnsi" w:cstheme="minorHAnsi"/>
          <w:lang w:val="en-GB"/>
        </w:rPr>
        <w:t xml:space="preserve"> </w:t>
      </w:r>
      <w:r w:rsidR="00D41A5D">
        <w:rPr>
          <w:rFonts w:asciiTheme="minorHAnsi" w:hAnsiTheme="minorHAnsi" w:cstheme="minorHAnsi"/>
          <w:b/>
          <w:bCs/>
          <w:lang w:val="en-GB"/>
        </w:rPr>
        <w:t>[1]</w:t>
      </w:r>
      <w:r w:rsidR="00526157">
        <w:rPr>
          <w:rFonts w:asciiTheme="minorHAnsi" w:hAnsiTheme="minorHAnsi" w:cstheme="minorHAnsi"/>
          <w:lang w:val="en-GB"/>
        </w:rPr>
        <w:t xml:space="preserve"> </w:t>
      </w:r>
      <w:r w:rsidR="00526157" w:rsidRPr="00C43D32">
        <w:rPr>
          <w:rFonts w:asciiTheme="minorHAnsi" w:hAnsiTheme="minorHAnsi" w:cstheme="minorHAnsi"/>
          <w:lang w:val="en-GB"/>
        </w:rPr>
        <w:t>at 1</w:t>
      </w:r>
      <w:r w:rsidR="00526157">
        <w:rPr>
          <w:rFonts w:asciiTheme="minorHAnsi" w:hAnsiTheme="minorHAnsi" w:cstheme="minorHAnsi"/>
          <w:lang w:val="en-GB"/>
        </w:rPr>
        <w:t>-second</w:t>
      </w:r>
      <w:r w:rsidR="00526157" w:rsidRPr="00C43D32">
        <w:rPr>
          <w:rFonts w:asciiTheme="minorHAnsi" w:hAnsiTheme="minorHAnsi" w:cstheme="minorHAnsi"/>
          <w:lang w:val="en-GB"/>
        </w:rPr>
        <w:t xml:space="preserve"> intervals at a fixed exposure time</w:t>
      </w:r>
      <w:r w:rsidR="00526157">
        <w:rPr>
          <w:rFonts w:asciiTheme="minorHAnsi" w:hAnsiTheme="minorHAnsi" w:cstheme="minorHAnsi"/>
          <w:lang w:val="en-GB"/>
        </w:rPr>
        <w:t xml:space="preserve"> </w:t>
      </w:r>
      <w:r w:rsidR="00526157">
        <w:rPr>
          <w:rFonts w:asciiTheme="minorHAnsi" w:hAnsiTheme="minorHAnsi" w:cstheme="minorHAnsi"/>
          <w:b/>
          <w:bCs/>
          <w:lang w:val="en-GB"/>
        </w:rPr>
        <w:t>[2]</w:t>
      </w:r>
      <w:r w:rsidR="00526157">
        <w:rPr>
          <w:rFonts w:asciiTheme="minorHAnsi" w:hAnsiTheme="minorHAnsi" w:cstheme="minorHAnsi"/>
          <w:lang w:val="en-GB"/>
        </w:rPr>
        <w:t>.</w:t>
      </w:r>
    </w:p>
    <w:p w14:paraId="706EFE06" w14:textId="77777777" w:rsidR="00D41A5D" w:rsidRDefault="00D41A5D" w:rsidP="00D41A5D">
      <w:pPr>
        <w:pStyle w:val="ListParagraph"/>
        <w:autoSpaceDE w:val="0"/>
        <w:autoSpaceDN w:val="0"/>
        <w:adjustRightInd w:val="0"/>
        <w:ind w:left="907"/>
        <w:jc w:val="both"/>
        <w:rPr>
          <w:rFonts w:asciiTheme="minorHAnsi" w:hAnsiTheme="minorHAnsi" w:cstheme="minorHAnsi"/>
          <w:lang w:val="en-GB"/>
        </w:rPr>
      </w:pPr>
    </w:p>
    <w:p w14:paraId="44DE5079" w14:textId="77777777" w:rsidR="00526157" w:rsidRDefault="00D41A5D" w:rsidP="00526157">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at microscope, selecting objective and/or filters</w:t>
      </w:r>
      <w:r w:rsidR="00A714F7" w:rsidRPr="00D41A5D">
        <w:rPr>
          <w:rFonts w:asciiTheme="minorHAnsi" w:hAnsiTheme="minorHAnsi" w:cstheme="minorHAnsi"/>
          <w:lang w:val="en-GB"/>
        </w:rPr>
        <w:t xml:space="preserve"> </w:t>
      </w:r>
    </w:p>
    <w:p w14:paraId="63931E8C" w14:textId="77777777" w:rsidR="00526157" w:rsidRDefault="00526157" w:rsidP="00526157">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SCREEN: </w:t>
      </w:r>
      <w:r w:rsidRPr="00526157">
        <w:rPr>
          <w:rFonts w:asciiTheme="minorHAnsi" w:hAnsiTheme="minorHAnsi" w:cstheme="minorHAnsi"/>
          <w:highlight w:val="yellow"/>
          <w:lang w:val="en-GB"/>
        </w:rPr>
        <w:t>To be provided by Authors</w:t>
      </w:r>
      <w:r>
        <w:rPr>
          <w:rFonts w:asciiTheme="minorHAnsi" w:hAnsiTheme="minorHAnsi" w:cstheme="minorHAnsi"/>
          <w:lang w:val="en-GB"/>
        </w:rPr>
        <w:t xml:space="preserve">: Parameters being set and/or image being acquired </w:t>
      </w:r>
    </w:p>
    <w:p w14:paraId="2BC2BD7B" w14:textId="77777777" w:rsidR="00526157" w:rsidRDefault="00526157" w:rsidP="00526157">
      <w:pPr>
        <w:pStyle w:val="ListParagraph"/>
        <w:autoSpaceDE w:val="0"/>
        <w:autoSpaceDN w:val="0"/>
        <w:adjustRightInd w:val="0"/>
        <w:ind w:left="907"/>
        <w:jc w:val="both"/>
        <w:rPr>
          <w:rFonts w:asciiTheme="minorHAnsi" w:hAnsiTheme="minorHAnsi" w:cstheme="minorHAnsi"/>
          <w:lang w:val="en-GB"/>
        </w:rPr>
      </w:pPr>
    </w:p>
    <w:p w14:paraId="70564973" w14:textId="10F87429" w:rsidR="00526157" w:rsidRDefault="00526157" w:rsidP="00526157">
      <w:pPr>
        <w:pStyle w:val="ListParagraph"/>
        <w:numPr>
          <w:ilvl w:val="1"/>
          <w:numId w:val="44"/>
        </w:numPr>
        <w:autoSpaceDE w:val="0"/>
        <w:autoSpaceDN w:val="0"/>
        <w:adjustRightInd w:val="0"/>
        <w:jc w:val="both"/>
        <w:rPr>
          <w:rFonts w:asciiTheme="minorHAnsi" w:hAnsiTheme="minorHAnsi" w:cstheme="minorHAnsi"/>
          <w:lang w:val="en-GB"/>
        </w:rPr>
      </w:pPr>
      <w:r w:rsidRPr="00C43D32">
        <w:rPr>
          <w:rFonts w:asciiTheme="minorHAnsi" w:hAnsiTheme="minorHAnsi" w:cstheme="minorHAnsi"/>
          <w:lang w:val="en-GB"/>
        </w:rPr>
        <w:t xml:space="preserve">To achieve cell stimulation, use a cell perfusion stimulator with 12 valves </w:t>
      </w:r>
      <w:r>
        <w:rPr>
          <w:rFonts w:asciiTheme="minorHAnsi" w:hAnsiTheme="minorHAnsi" w:cstheme="minorHAnsi"/>
          <w:lang w:val="en-GB"/>
        </w:rPr>
        <w:t>to</w:t>
      </w:r>
      <w:r w:rsidRPr="00C43D32">
        <w:rPr>
          <w:rFonts w:asciiTheme="minorHAnsi" w:hAnsiTheme="minorHAnsi" w:cstheme="minorHAnsi"/>
          <w:lang w:val="en-GB"/>
        </w:rPr>
        <w:t xml:space="preserve"> add </w:t>
      </w:r>
      <w:r>
        <w:rPr>
          <w:rFonts w:asciiTheme="minorHAnsi" w:hAnsiTheme="minorHAnsi" w:cstheme="minorHAnsi"/>
          <w:lang w:val="en-GB"/>
        </w:rPr>
        <w:t xml:space="preserve">the </w:t>
      </w:r>
      <w:r w:rsidRPr="00C43D32">
        <w:rPr>
          <w:rFonts w:asciiTheme="minorHAnsi" w:hAnsiTheme="minorHAnsi" w:cstheme="minorHAnsi"/>
          <w:lang w:val="en-GB"/>
        </w:rPr>
        <w:t xml:space="preserve">different concentrations of </w:t>
      </w:r>
      <w:r>
        <w:rPr>
          <w:rFonts w:asciiTheme="minorHAnsi" w:hAnsiTheme="minorHAnsi" w:cstheme="minorHAnsi"/>
          <w:lang w:val="en-GB"/>
        </w:rPr>
        <w:t xml:space="preserve">agonist </w:t>
      </w:r>
      <w:r>
        <w:rPr>
          <w:rFonts w:asciiTheme="minorHAnsi" w:hAnsiTheme="minorHAnsi" w:cstheme="minorHAnsi"/>
          <w:b/>
          <w:bCs/>
          <w:lang w:val="en-GB"/>
        </w:rPr>
        <w:t>[1]</w:t>
      </w:r>
      <w:r w:rsidRPr="00C43D32">
        <w:rPr>
          <w:rFonts w:asciiTheme="minorHAnsi" w:hAnsiTheme="minorHAnsi" w:cstheme="minorHAnsi"/>
          <w:lang w:val="en-GB"/>
        </w:rPr>
        <w:t>.</w:t>
      </w:r>
    </w:p>
    <w:p w14:paraId="268CF075" w14:textId="77777777" w:rsidR="00526157" w:rsidRDefault="00526157" w:rsidP="00526157">
      <w:pPr>
        <w:pStyle w:val="ListParagraph"/>
        <w:autoSpaceDE w:val="0"/>
        <w:autoSpaceDN w:val="0"/>
        <w:adjustRightInd w:val="0"/>
        <w:ind w:left="907"/>
        <w:jc w:val="both"/>
        <w:rPr>
          <w:rFonts w:asciiTheme="minorHAnsi" w:hAnsiTheme="minorHAnsi" w:cstheme="minorHAnsi"/>
          <w:lang w:val="en-GB"/>
        </w:rPr>
      </w:pPr>
    </w:p>
    <w:p w14:paraId="44B28DD8" w14:textId="5BF7C84B" w:rsidR="00526157" w:rsidRDefault="00526157" w:rsidP="00526157">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Agonist being added</w:t>
      </w:r>
    </w:p>
    <w:p w14:paraId="59510C6E" w14:textId="77777777" w:rsidR="00526157" w:rsidRDefault="00526157" w:rsidP="00526157">
      <w:pPr>
        <w:pStyle w:val="ListParagraph"/>
        <w:autoSpaceDE w:val="0"/>
        <w:autoSpaceDN w:val="0"/>
        <w:adjustRightInd w:val="0"/>
        <w:ind w:left="360"/>
        <w:jc w:val="both"/>
        <w:rPr>
          <w:rFonts w:asciiTheme="minorHAnsi" w:hAnsiTheme="minorHAnsi" w:cstheme="minorHAnsi"/>
          <w:lang w:val="en-GB"/>
        </w:rPr>
      </w:pPr>
    </w:p>
    <w:p w14:paraId="6C44AAFD" w14:textId="3C469DE6" w:rsidR="00526157" w:rsidRPr="0044289F" w:rsidRDefault="00526157" w:rsidP="0044289F">
      <w:pPr>
        <w:pStyle w:val="ListParagraph"/>
        <w:numPr>
          <w:ilvl w:val="0"/>
          <w:numId w:val="44"/>
        </w:numPr>
        <w:autoSpaceDE w:val="0"/>
        <w:autoSpaceDN w:val="0"/>
        <w:adjustRightInd w:val="0"/>
        <w:jc w:val="both"/>
        <w:rPr>
          <w:rFonts w:asciiTheme="minorHAnsi" w:hAnsiTheme="minorHAnsi" w:cstheme="minorHAnsi"/>
          <w:b/>
          <w:bCs/>
          <w:lang w:val="en-GB"/>
        </w:rPr>
      </w:pPr>
      <w:r w:rsidRPr="00526157">
        <w:rPr>
          <w:rFonts w:asciiTheme="minorHAnsi" w:hAnsiTheme="minorHAnsi" w:cstheme="minorHAnsi"/>
          <w:b/>
          <w:bCs/>
          <w:lang w:val="en-GB"/>
        </w:rPr>
        <w:t>H</w:t>
      </w:r>
      <w:r w:rsidR="00A714F7" w:rsidRPr="00526157">
        <w:rPr>
          <w:rFonts w:asciiTheme="minorHAnsi" w:hAnsiTheme="minorHAnsi" w:cstheme="minorHAnsi"/>
          <w:b/>
          <w:bCs/>
          <w:lang w:val="en-GB"/>
        </w:rPr>
        <w:t xml:space="preserve">uman </w:t>
      </w:r>
      <w:r w:rsidRPr="00526157">
        <w:rPr>
          <w:rFonts w:asciiTheme="minorHAnsi" w:hAnsiTheme="minorHAnsi" w:cstheme="minorHAnsi"/>
          <w:b/>
          <w:bCs/>
          <w:lang w:val="en-GB"/>
        </w:rPr>
        <w:t>M</w:t>
      </w:r>
      <w:r w:rsidR="00A714F7" w:rsidRPr="00526157">
        <w:rPr>
          <w:rFonts w:asciiTheme="minorHAnsi" w:hAnsiTheme="minorHAnsi" w:cstheme="minorHAnsi"/>
          <w:b/>
          <w:bCs/>
          <w:lang w:val="en-GB"/>
        </w:rPr>
        <w:t>yotube</w:t>
      </w:r>
      <w:r w:rsidRPr="00526157">
        <w:rPr>
          <w:rFonts w:asciiTheme="minorHAnsi" w:hAnsiTheme="minorHAnsi" w:cstheme="minorHAnsi"/>
          <w:b/>
          <w:bCs/>
          <w:lang w:val="en-GB"/>
        </w:rPr>
        <w:t xml:space="preserve"> Preparation</w:t>
      </w:r>
      <w:r w:rsidR="0044289F">
        <w:rPr>
          <w:rFonts w:asciiTheme="minorHAnsi" w:hAnsiTheme="minorHAnsi" w:cstheme="minorHAnsi"/>
          <w:b/>
          <w:bCs/>
          <w:lang w:val="en-GB"/>
        </w:rPr>
        <w:t xml:space="preserve"> </w:t>
      </w:r>
    </w:p>
    <w:p w14:paraId="23A8B23F" w14:textId="77777777" w:rsidR="00526157" w:rsidRPr="00526157" w:rsidRDefault="00526157" w:rsidP="00526157">
      <w:pPr>
        <w:pStyle w:val="ListParagraph"/>
        <w:autoSpaceDE w:val="0"/>
        <w:autoSpaceDN w:val="0"/>
        <w:adjustRightInd w:val="0"/>
        <w:ind w:left="360"/>
        <w:jc w:val="both"/>
        <w:rPr>
          <w:rFonts w:asciiTheme="minorHAnsi" w:hAnsiTheme="minorHAnsi" w:cstheme="minorHAnsi"/>
          <w:lang w:val="en-GB"/>
        </w:rPr>
      </w:pPr>
    </w:p>
    <w:p w14:paraId="3A6E8C53" w14:textId="789109B9" w:rsidR="00526157" w:rsidRDefault="006F2474" w:rsidP="00526157">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To isolate myotubes from human muscle biopsies, first rinse the biopsy with sterile PBS to remove any excess blood </w:t>
      </w:r>
      <w:r>
        <w:rPr>
          <w:rFonts w:asciiTheme="minorHAnsi" w:hAnsiTheme="minorHAnsi" w:cstheme="minorHAnsi"/>
          <w:b/>
          <w:bCs/>
          <w:lang w:val="en-GB"/>
        </w:rPr>
        <w:t>[1]</w:t>
      </w:r>
      <w:r>
        <w:rPr>
          <w:rFonts w:asciiTheme="minorHAnsi" w:hAnsiTheme="minorHAnsi" w:cstheme="minorHAnsi"/>
          <w:lang w:val="en-GB"/>
        </w:rPr>
        <w:t xml:space="preserve"> before mincing the tissue into small, 0.5-1-millimeter fragments </w:t>
      </w:r>
      <w:r>
        <w:rPr>
          <w:rFonts w:asciiTheme="minorHAnsi" w:hAnsiTheme="minorHAnsi" w:cstheme="minorHAnsi"/>
          <w:b/>
          <w:bCs/>
          <w:lang w:val="en-GB"/>
        </w:rPr>
        <w:t>[2]</w:t>
      </w:r>
      <w:r>
        <w:rPr>
          <w:rFonts w:asciiTheme="minorHAnsi" w:hAnsiTheme="minorHAnsi" w:cstheme="minorHAnsi"/>
          <w:lang w:val="en-GB"/>
        </w:rPr>
        <w:t>.</w:t>
      </w:r>
    </w:p>
    <w:p w14:paraId="6F2EE934" w14:textId="77777777" w:rsidR="006F2474" w:rsidRDefault="006F2474" w:rsidP="006F2474">
      <w:pPr>
        <w:pStyle w:val="ListParagraph"/>
        <w:autoSpaceDE w:val="0"/>
        <w:autoSpaceDN w:val="0"/>
        <w:adjustRightInd w:val="0"/>
        <w:ind w:left="907"/>
        <w:jc w:val="both"/>
        <w:rPr>
          <w:rFonts w:asciiTheme="minorHAnsi" w:hAnsiTheme="minorHAnsi" w:cstheme="minorHAnsi"/>
          <w:lang w:val="en-GB"/>
        </w:rPr>
      </w:pPr>
    </w:p>
    <w:p w14:paraId="65DA08D0" w14:textId="7B3FAA92" w:rsidR="006F2474" w:rsidRDefault="006F2474" w:rsidP="006F2474">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WIDE: Talent rinsing tissue</w:t>
      </w:r>
    </w:p>
    <w:p w14:paraId="547FAC7E" w14:textId="2CB9EDAD" w:rsidR="006F2474" w:rsidRPr="00526157" w:rsidRDefault="006F2474" w:rsidP="006F2474">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mincing tissue</w:t>
      </w:r>
    </w:p>
    <w:p w14:paraId="28508064" w14:textId="77777777" w:rsidR="00A714F7" w:rsidRPr="00C43D32" w:rsidRDefault="00A714F7" w:rsidP="00A714F7">
      <w:pPr>
        <w:pStyle w:val="ListParagraph"/>
        <w:ind w:left="0"/>
        <w:rPr>
          <w:rFonts w:asciiTheme="minorHAnsi" w:hAnsiTheme="minorHAnsi" w:cstheme="minorHAnsi"/>
          <w:lang w:val="en-GB"/>
        </w:rPr>
      </w:pPr>
    </w:p>
    <w:p w14:paraId="6E6FD64A" w14:textId="133AF8C8" w:rsidR="006F2474" w:rsidRDefault="006F2474" w:rsidP="00A714F7">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Place 2-3 fragments into individual inserts in each well of a 6-well tissue culture plate containing 1.5 </w:t>
      </w:r>
      <w:proofErr w:type="spellStart"/>
      <w:r>
        <w:rPr>
          <w:rFonts w:asciiTheme="minorHAnsi" w:hAnsiTheme="minorHAnsi" w:cstheme="minorHAnsi"/>
          <w:lang w:val="en-GB"/>
        </w:rPr>
        <w:t>milliliters</w:t>
      </w:r>
      <w:proofErr w:type="spellEnd"/>
      <w:r>
        <w:rPr>
          <w:rFonts w:asciiTheme="minorHAnsi" w:hAnsiTheme="minorHAnsi" w:cstheme="minorHAnsi"/>
          <w:lang w:val="en-GB"/>
        </w:rPr>
        <w:t xml:space="preserve"> of human muscle growth medium per well and 500 microliters of medium per insert </w:t>
      </w:r>
      <w:r>
        <w:rPr>
          <w:rFonts w:asciiTheme="minorHAnsi" w:hAnsiTheme="minorHAnsi" w:cstheme="minorHAnsi"/>
          <w:b/>
          <w:bCs/>
          <w:lang w:val="en-GB"/>
        </w:rPr>
        <w:t>[1]</w:t>
      </w:r>
      <w:r w:rsidR="003C25E9">
        <w:rPr>
          <w:rFonts w:asciiTheme="minorHAnsi" w:hAnsiTheme="minorHAnsi" w:cstheme="minorHAnsi"/>
          <w:lang w:val="en-GB"/>
        </w:rPr>
        <w:t xml:space="preserve"> and place the plate into the cell culture incubator </w:t>
      </w:r>
      <w:r w:rsidR="003C25E9">
        <w:rPr>
          <w:rFonts w:asciiTheme="minorHAnsi" w:hAnsiTheme="minorHAnsi" w:cstheme="minorHAnsi"/>
          <w:b/>
          <w:bCs/>
          <w:lang w:val="en-GB"/>
        </w:rPr>
        <w:t>[2</w:t>
      </w:r>
      <w:r w:rsidR="005A5E54">
        <w:rPr>
          <w:rFonts w:asciiTheme="minorHAnsi" w:hAnsiTheme="minorHAnsi" w:cstheme="minorHAnsi"/>
          <w:b/>
          <w:bCs/>
          <w:lang w:val="en-GB"/>
        </w:rPr>
        <w:t>-TXT</w:t>
      </w:r>
      <w:r w:rsidR="003C25E9">
        <w:rPr>
          <w:rFonts w:asciiTheme="minorHAnsi" w:hAnsiTheme="minorHAnsi" w:cstheme="minorHAnsi"/>
          <w:b/>
          <w:bCs/>
          <w:lang w:val="en-GB"/>
        </w:rPr>
        <w:t>]</w:t>
      </w:r>
      <w:r w:rsidR="003C25E9">
        <w:rPr>
          <w:rFonts w:asciiTheme="minorHAnsi" w:hAnsiTheme="minorHAnsi" w:cstheme="minorHAnsi"/>
          <w:lang w:val="en-GB"/>
        </w:rPr>
        <w:t>.</w:t>
      </w:r>
    </w:p>
    <w:p w14:paraId="14222DF2" w14:textId="77777777" w:rsidR="006F2474" w:rsidRDefault="006F2474" w:rsidP="006F2474">
      <w:pPr>
        <w:pStyle w:val="ListParagraph"/>
        <w:autoSpaceDE w:val="0"/>
        <w:autoSpaceDN w:val="0"/>
        <w:adjustRightInd w:val="0"/>
        <w:ind w:left="907"/>
        <w:jc w:val="both"/>
        <w:rPr>
          <w:rFonts w:asciiTheme="minorHAnsi" w:hAnsiTheme="minorHAnsi" w:cstheme="minorHAnsi"/>
          <w:lang w:val="en-GB"/>
        </w:rPr>
      </w:pPr>
    </w:p>
    <w:p w14:paraId="13AC766D" w14:textId="06A97CCF" w:rsidR="006F2474" w:rsidRDefault="006F2474" w:rsidP="006F2474">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Fragment(s) being placed into insert(s), with medium container visible in frame as possible</w:t>
      </w:r>
    </w:p>
    <w:p w14:paraId="2F25D53C" w14:textId="33C5EADE" w:rsidR="003C25E9" w:rsidRDefault="003C25E9" w:rsidP="006F2474">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placing plate into incubator</w:t>
      </w:r>
      <w:r w:rsidR="005A5E54">
        <w:rPr>
          <w:rFonts w:asciiTheme="minorHAnsi" w:hAnsiTheme="minorHAnsi" w:cstheme="minorHAnsi"/>
          <w:lang w:val="en-GB"/>
        </w:rPr>
        <w:t xml:space="preserve"> </w:t>
      </w:r>
      <w:r w:rsidR="005A5E54">
        <w:rPr>
          <w:rFonts w:asciiTheme="minorHAnsi" w:hAnsiTheme="minorHAnsi" w:cstheme="minorHAnsi"/>
          <w:b/>
          <w:bCs/>
          <w:lang w:val="en-GB"/>
        </w:rPr>
        <w:t>TEXT: See text for full myotube culture details</w:t>
      </w:r>
    </w:p>
    <w:p w14:paraId="6D277B6C" w14:textId="77777777" w:rsidR="00D463FB" w:rsidRDefault="00D463FB" w:rsidP="00D463FB">
      <w:pPr>
        <w:pStyle w:val="ListParagraph"/>
        <w:autoSpaceDE w:val="0"/>
        <w:autoSpaceDN w:val="0"/>
        <w:adjustRightInd w:val="0"/>
        <w:ind w:left="1627"/>
        <w:jc w:val="both"/>
        <w:rPr>
          <w:rFonts w:asciiTheme="minorHAnsi" w:hAnsiTheme="minorHAnsi" w:cstheme="minorHAnsi"/>
          <w:lang w:val="en-GB"/>
        </w:rPr>
      </w:pPr>
    </w:p>
    <w:p w14:paraId="4A358573" w14:textId="4CF7FF7D" w:rsidR="00D463FB" w:rsidRPr="00D463FB" w:rsidRDefault="00D463FB" w:rsidP="00D463FB">
      <w:pPr>
        <w:pStyle w:val="ListParagraph"/>
        <w:numPr>
          <w:ilvl w:val="0"/>
          <w:numId w:val="44"/>
        </w:numPr>
        <w:autoSpaceDE w:val="0"/>
        <w:autoSpaceDN w:val="0"/>
        <w:adjustRightInd w:val="0"/>
        <w:jc w:val="both"/>
        <w:rPr>
          <w:rFonts w:asciiTheme="minorHAnsi" w:hAnsiTheme="minorHAnsi" w:cstheme="minorHAnsi"/>
          <w:lang w:val="en-GB"/>
        </w:rPr>
      </w:pPr>
      <w:r>
        <w:rPr>
          <w:rFonts w:asciiTheme="minorHAnsi" w:hAnsiTheme="minorHAnsi" w:cstheme="minorHAnsi"/>
          <w:b/>
          <w:bCs/>
          <w:lang w:val="en-GB"/>
        </w:rPr>
        <w:t xml:space="preserve">Human Myotube </w:t>
      </w:r>
      <w:r>
        <w:rPr>
          <w:rFonts w:asciiTheme="minorHAnsi" w:hAnsiTheme="minorHAnsi" w:cstheme="minorHAnsi"/>
          <w:b/>
          <w:bCs/>
          <w:lang w:val="en-GB"/>
        </w:rPr>
        <w:t>Inducible Calcium (</w:t>
      </w:r>
      <w:r w:rsidRPr="00C43D32">
        <w:rPr>
          <w:rFonts w:asciiTheme="minorHAnsi" w:hAnsiTheme="minorHAnsi" w:cstheme="minorHAnsi"/>
          <w:b/>
          <w:bCs/>
          <w:lang w:val="en-GB"/>
        </w:rPr>
        <w:t>[Ca</w:t>
      </w:r>
      <w:r w:rsidRPr="00C43D32">
        <w:rPr>
          <w:rFonts w:asciiTheme="minorHAnsi" w:hAnsiTheme="minorHAnsi" w:cstheme="minorHAnsi"/>
          <w:b/>
          <w:bCs/>
          <w:vertAlign w:val="superscript"/>
          <w:lang w:val="en-GB"/>
        </w:rPr>
        <w:t>2</w:t>
      </w:r>
      <w:proofErr w:type="gramStart"/>
      <w:r w:rsidRPr="00C43D32">
        <w:rPr>
          <w:rFonts w:asciiTheme="minorHAnsi" w:hAnsiTheme="minorHAnsi" w:cstheme="minorHAnsi"/>
          <w:b/>
          <w:bCs/>
          <w:vertAlign w:val="superscript"/>
          <w:lang w:val="en-GB"/>
        </w:rPr>
        <w:t>+</w:t>
      </w:r>
      <w:r w:rsidRPr="00C43D32">
        <w:rPr>
          <w:rFonts w:asciiTheme="minorHAnsi" w:hAnsiTheme="minorHAnsi" w:cstheme="minorHAnsi"/>
          <w:b/>
          <w:bCs/>
          <w:lang w:val="en-GB"/>
        </w:rPr>
        <w:t>]</w:t>
      </w:r>
      <w:proofErr w:type="spellStart"/>
      <w:r w:rsidRPr="00C43D32">
        <w:rPr>
          <w:rFonts w:asciiTheme="minorHAnsi" w:hAnsiTheme="minorHAnsi" w:cstheme="minorHAnsi"/>
          <w:b/>
          <w:bCs/>
          <w:vertAlign w:val="subscript"/>
          <w:lang w:val="en-GB"/>
        </w:rPr>
        <w:t>i</w:t>
      </w:r>
      <w:proofErr w:type="spellEnd"/>
      <w:proofErr w:type="gramEnd"/>
      <w:r>
        <w:rPr>
          <w:rFonts w:asciiTheme="minorHAnsi" w:hAnsiTheme="minorHAnsi" w:cstheme="minorHAnsi"/>
          <w:b/>
          <w:bCs/>
          <w:lang w:val="en-GB"/>
        </w:rPr>
        <w:t>) M</w:t>
      </w:r>
      <w:r w:rsidRPr="00C43D32">
        <w:rPr>
          <w:rFonts w:asciiTheme="minorHAnsi" w:hAnsiTheme="minorHAnsi" w:cstheme="minorHAnsi"/>
          <w:b/>
          <w:bCs/>
          <w:lang w:val="en-GB"/>
        </w:rPr>
        <w:t>easurement</w:t>
      </w:r>
    </w:p>
    <w:p w14:paraId="7CD1306B" w14:textId="77777777" w:rsidR="00D463FB" w:rsidRPr="00D463FB" w:rsidRDefault="00D463FB" w:rsidP="00D463FB">
      <w:pPr>
        <w:pStyle w:val="ListParagraph"/>
        <w:autoSpaceDE w:val="0"/>
        <w:autoSpaceDN w:val="0"/>
        <w:adjustRightInd w:val="0"/>
        <w:ind w:left="360"/>
        <w:jc w:val="both"/>
        <w:rPr>
          <w:rFonts w:asciiTheme="minorHAnsi" w:hAnsiTheme="minorHAnsi" w:cstheme="minorHAnsi"/>
          <w:lang w:val="en-GB"/>
        </w:rPr>
      </w:pPr>
    </w:p>
    <w:p w14:paraId="09023929" w14:textId="43AE316D" w:rsidR="00D463FB" w:rsidRDefault="000F5E12" w:rsidP="00D463FB">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To measure changes in calcium expression</w:t>
      </w:r>
      <w:r w:rsidR="005A5E54">
        <w:rPr>
          <w:rFonts w:asciiTheme="minorHAnsi" w:hAnsiTheme="minorHAnsi" w:cstheme="minorHAnsi"/>
          <w:lang w:val="en-GB"/>
        </w:rPr>
        <w:t xml:space="preserve"> in human myotubes</w:t>
      </w:r>
      <w:r>
        <w:rPr>
          <w:rFonts w:asciiTheme="minorHAnsi" w:hAnsiTheme="minorHAnsi" w:cstheme="minorHAnsi"/>
          <w:lang w:val="en-GB"/>
        </w:rPr>
        <w:t>, when multinucleated myotubes can be observed, replace the myotube culture supernatants</w:t>
      </w:r>
      <w:r w:rsidR="005A5E54">
        <w:rPr>
          <w:rFonts w:asciiTheme="minorHAnsi" w:hAnsiTheme="minorHAnsi" w:cstheme="minorHAnsi"/>
          <w:lang w:val="en-GB"/>
        </w:rPr>
        <w:t xml:space="preserve"> </w:t>
      </w:r>
      <w:r w:rsidR="005A5E54">
        <w:rPr>
          <w:rFonts w:asciiTheme="minorHAnsi" w:hAnsiTheme="minorHAnsi" w:cstheme="minorHAnsi"/>
          <w:b/>
          <w:bCs/>
          <w:lang w:val="en-GB"/>
        </w:rPr>
        <w:t>[1]</w:t>
      </w:r>
      <w:r>
        <w:rPr>
          <w:rFonts w:asciiTheme="minorHAnsi" w:hAnsiTheme="minorHAnsi" w:cstheme="minorHAnsi"/>
          <w:lang w:val="en-GB"/>
        </w:rPr>
        <w:t xml:space="preserve"> with fresh differentiation medium supplemented with 10 microliters of 1-millimolar Fura-2-AM for a 30-minute incubation in the cell culture incubator </w:t>
      </w:r>
      <w:r>
        <w:rPr>
          <w:rFonts w:asciiTheme="minorHAnsi" w:hAnsiTheme="minorHAnsi" w:cstheme="minorHAnsi"/>
          <w:b/>
          <w:bCs/>
          <w:lang w:val="en-GB"/>
        </w:rPr>
        <w:t>[</w:t>
      </w:r>
      <w:r w:rsidR="005A5E54">
        <w:rPr>
          <w:rFonts w:asciiTheme="minorHAnsi" w:hAnsiTheme="minorHAnsi" w:cstheme="minorHAnsi"/>
          <w:b/>
          <w:bCs/>
          <w:lang w:val="en-GB"/>
        </w:rPr>
        <w:t>2</w:t>
      </w:r>
      <w:r>
        <w:rPr>
          <w:rFonts w:asciiTheme="minorHAnsi" w:hAnsiTheme="minorHAnsi" w:cstheme="minorHAnsi"/>
          <w:b/>
          <w:bCs/>
          <w:lang w:val="en-GB"/>
        </w:rPr>
        <w:t>]</w:t>
      </w:r>
      <w:r>
        <w:rPr>
          <w:rFonts w:asciiTheme="minorHAnsi" w:hAnsiTheme="minorHAnsi" w:cstheme="minorHAnsi"/>
          <w:lang w:val="en-GB"/>
        </w:rPr>
        <w:t>.</w:t>
      </w:r>
    </w:p>
    <w:p w14:paraId="5C0C86BD" w14:textId="77777777" w:rsidR="000F5E12" w:rsidRDefault="000F5E12" w:rsidP="000F5E12">
      <w:pPr>
        <w:pStyle w:val="ListParagraph"/>
        <w:autoSpaceDE w:val="0"/>
        <w:autoSpaceDN w:val="0"/>
        <w:adjustRightInd w:val="0"/>
        <w:ind w:left="907"/>
        <w:jc w:val="both"/>
        <w:rPr>
          <w:rFonts w:asciiTheme="minorHAnsi" w:hAnsiTheme="minorHAnsi" w:cstheme="minorHAnsi"/>
          <w:lang w:val="en-GB"/>
        </w:rPr>
      </w:pPr>
    </w:p>
    <w:p w14:paraId="61A21E7C" w14:textId="0CAAF253" w:rsidR="000F5E12" w:rsidRDefault="000F5E12" w:rsidP="000F5E12">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WIDE: Talent adding medium to cells, with medium and Fura-2/AM containers visible in frame</w:t>
      </w:r>
    </w:p>
    <w:p w14:paraId="151F17D2" w14:textId="56488478" w:rsidR="005A5E54" w:rsidRDefault="005A5E54" w:rsidP="000F5E12">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placing plate into incubator</w:t>
      </w:r>
    </w:p>
    <w:p w14:paraId="7A51F1AD" w14:textId="77777777" w:rsidR="000F5E12" w:rsidRDefault="000F5E12" w:rsidP="000F5E12">
      <w:pPr>
        <w:pStyle w:val="ListParagraph"/>
        <w:autoSpaceDE w:val="0"/>
        <w:autoSpaceDN w:val="0"/>
        <w:adjustRightInd w:val="0"/>
        <w:ind w:left="1627"/>
        <w:jc w:val="both"/>
        <w:rPr>
          <w:rFonts w:asciiTheme="minorHAnsi" w:hAnsiTheme="minorHAnsi" w:cstheme="minorHAnsi"/>
          <w:lang w:val="en-GB"/>
        </w:rPr>
      </w:pPr>
    </w:p>
    <w:p w14:paraId="731F2149" w14:textId="669041DF" w:rsidR="000F5E12" w:rsidRDefault="000F5E12" w:rsidP="000F5E12">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At the end of the incubation, transfer one glass coverslip culture to the perfusion chamber </w:t>
      </w:r>
      <w:r>
        <w:rPr>
          <w:rFonts w:asciiTheme="minorHAnsi" w:hAnsiTheme="minorHAnsi" w:cstheme="minorHAnsi"/>
          <w:b/>
          <w:bCs/>
          <w:lang w:val="en-GB"/>
        </w:rPr>
        <w:t>[1]</w:t>
      </w:r>
      <w:r>
        <w:rPr>
          <w:rFonts w:asciiTheme="minorHAnsi" w:hAnsiTheme="minorHAnsi" w:cstheme="minorHAnsi"/>
          <w:lang w:val="en-GB"/>
        </w:rPr>
        <w:t xml:space="preserve"> and rinse the cells with </w:t>
      </w:r>
      <w:proofErr w:type="spellStart"/>
      <w:r>
        <w:rPr>
          <w:rFonts w:asciiTheme="minorHAnsi" w:hAnsiTheme="minorHAnsi" w:cstheme="minorHAnsi"/>
          <w:lang w:val="en-GB"/>
        </w:rPr>
        <w:t>Kreb’s</w:t>
      </w:r>
      <w:proofErr w:type="spellEnd"/>
      <w:r>
        <w:rPr>
          <w:rFonts w:asciiTheme="minorHAnsi" w:hAnsiTheme="minorHAnsi" w:cstheme="minorHAnsi"/>
          <w:lang w:val="en-GB"/>
        </w:rPr>
        <w:t xml:space="preserve"> Ringer’s solution supplemented with 2-millimolar calcium chloride </w:t>
      </w:r>
      <w:r>
        <w:rPr>
          <w:rFonts w:asciiTheme="minorHAnsi" w:hAnsiTheme="minorHAnsi" w:cstheme="minorHAnsi"/>
          <w:b/>
          <w:bCs/>
          <w:lang w:val="en-GB"/>
        </w:rPr>
        <w:t>[2]</w:t>
      </w:r>
      <w:r>
        <w:rPr>
          <w:rFonts w:asciiTheme="minorHAnsi" w:hAnsiTheme="minorHAnsi" w:cstheme="minorHAnsi"/>
          <w:lang w:val="en-GB"/>
        </w:rPr>
        <w:t>.</w:t>
      </w:r>
    </w:p>
    <w:p w14:paraId="473C0059" w14:textId="77777777" w:rsidR="000F5E12" w:rsidRDefault="000F5E12" w:rsidP="000F5E12">
      <w:pPr>
        <w:pStyle w:val="ListParagraph"/>
        <w:autoSpaceDE w:val="0"/>
        <w:autoSpaceDN w:val="0"/>
        <w:adjustRightInd w:val="0"/>
        <w:ind w:left="907"/>
        <w:jc w:val="both"/>
        <w:rPr>
          <w:rFonts w:asciiTheme="minorHAnsi" w:hAnsiTheme="minorHAnsi" w:cstheme="minorHAnsi"/>
          <w:lang w:val="en-GB"/>
        </w:rPr>
      </w:pPr>
    </w:p>
    <w:p w14:paraId="1D23195A" w14:textId="60E09FAD" w:rsidR="000F5E12" w:rsidRDefault="000F5E12" w:rsidP="000F5E12">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placing coverslip into chamber</w:t>
      </w:r>
    </w:p>
    <w:p w14:paraId="245A99F3" w14:textId="7D8DFD8B" w:rsidR="000F5E12" w:rsidRDefault="000F5E12" w:rsidP="000F5E12">
      <w:pPr>
        <w:pStyle w:val="ListParagraph"/>
        <w:numPr>
          <w:ilvl w:val="2"/>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Talent rinsing cells, with solution container visible in frame</w:t>
      </w:r>
    </w:p>
    <w:p w14:paraId="4B44CAA9" w14:textId="77777777" w:rsidR="000F5E12" w:rsidRDefault="000F5E12" w:rsidP="000F5E12">
      <w:pPr>
        <w:pStyle w:val="ListParagraph"/>
        <w:autoSpaceDE w:val="0"/>
        <w:autoSpaceDN w:val="0"/>
        <w:adjustRightInd w:val="0"/>
        <w:ind w:left="1627"/>
        <w:jc w:val="both"/>
        <w:rPr>
          <w:rFonts w:asciiTheme="minorHAnsi" w:hAnsiTheme="minorHAnsi" w:cstheme="minorHAnsi"/>
          <w:lang w:val="en-GB"/>
        </w:rPr>
      </w:pPr>
    </w:p>
    <w:p w14:paraId="528825E5" w14:textId="77777777" w:rsidR="000F5E12" w:rsidRDefault="000F5E12" w:rsidP="000F5E12">
      <w:pPr>
        <w:pStyle w:val="ListParagraph"/>
        <w:numPr>
          <w:ilvl w:val="1"/>
          <w:numId w:val="44"/>
        </w:numPr>
        <w:autoSpaceDE w:val="0"/>
        <w:autoSpaceDN w:val="0"/>
        <w:adjustRightInd w:val="0"/>
        <w:jc w:val="both"/>
        <w:rPr>
          <w:rFonts w:asciiTheme="minorHAnsi" w:hAnsiTheme="minorHAnsi" w:cstheme="minorHAnsi"/>
          <w:lang w:val="en-GB"/>
        </w:rPr>
      </w:pPr>
      <w:r>
        <w:rPr>
          <w:rFonts w:asciiTheme="minorHAnsi" w:hAnsiTheme="minorHAnsi" w:cstheme="minorHAnsi"/>
          <w:lang w:val="en-GB"/>
        </w:rPr>
        <w:t xml:space="preserve">Then perform online calcium measurements as demonstrated using a 20x water immersion objective </w:t>
      </w:r>
      <w:r>
        <w:rPr>
          <w:rFonts w:asciiTheme="minorHAnsi" w:hAnsiTheme="minorHAnsi" w:cstheme="minorHAnsi"/>
          <w:b/>
          <w:bCs/>
          <w:lang w:val="en-GB"/>
        </w:rPr>
        <w:t>[1]</w:t>
      </w:r>
      <w:r>
        <w:rPr>
          <w:rFonts w:asciiTheme="minorHAnsi" w:hAnsiTheme="minorHAnsi" w:cstheme="minorHAnsi"/>
          <w:lang w:val="en-GB"/>
        </w:rPr>
        <w:t>.</w:t>
      </w:r>
    </w:p>
    <w:p w14:paraId="6A6646EF" w14:textId="77777777" w:rsidR="000F5E12" w:rsidRDefault="000F5E12" w:rsidP="000F5E12">
      <w:pPr>
        <w:pStyle w:val="ListParagraph"/>
        <w:autoSpaceDE w:val="0"/>
        <w:autoSpaceDN w:val="0"/>
        <w:adjustRightInd w:val="0"/>
        <w:ind w:left="1627"/>
        <w:jc w:val="both"/>
        <w:rPr>
          <w:rFonts w:asciiTheme="minorHAnsi" w:hAnsiTheme="minorHAnsi" w:cstheme="minorHAnsi"/>
          <w:lang w:val="en-GB"/>
        </w:rPr>
      </w:pPr>
    </w:p>
    <w:p w14:paraId="34D674A7" w14:textId="28F0CE89" w:rsidR="000F5E12" w:rsidRPr="000F5E12" w:rsidRDefault="000F5E12" w:rsidP="000F5E12">
      <w:pPr>
        <w:pStyle w:val="ListParagraph"/>
        <w:numPr>
          <w:ilvl w:val="2"/>
          <w:numId w:val="44"/>
        </w:numPr>
        <w:autoSpaceDE w:val="0"/>
        <w:autoSpaceDN w:val="0"/>
        <w:adjustRightInd w:val="0"/>
        <w:jc w:val="both"/>
        <w:rPr>
          <w:rFonts w:asciiTheme="minorHAnsi" w:hAnsiTheme="minorHAnsi" w:cstheme="minorHAnsi"/>
          <w:lang w:val="en-GB"/>
        </w:rPr>
      </w:pPr>
      <w:r w:rsidRPr="000F5E12">
        <w:rPr>
          <w:rFonts w:asciiTheme="minorHAnsi" w:hAnsiTheme="minorHAnsi" w:cstheme="minorHAnsi"/>
          <w:lang w:val="en-GB"/>
        </w:rPr>
        <w:t xml:space="preserve">SCREEN: </w:t>
      </w:r>
      <w:r w:rsidRPr="000F5E12">
        <w:rPr>
          <w:rFonts w:asciiTheme="minorHAnsi" w:hAnsiTheme="minorHAnsi" w:cstheme="minorHAnsi"/>
          <w:highlight w:val="yellow"/>
          <w:lang w:val="en-GB"/>
        </w:rPr>
        <w:t>To be provided by Authors</w:t>
      </w:r>
      <w:r w:rsidRPr="000F5E12">
        <w:rPr>
          <w:rFonts w:asciiTheme="minorHAnsi" w:hAnsiTheme="minorHAnsi" w:cstheme="minorHAnsi"/>
          <w:lang w:val="en-GB"/>
        </w:rPr>
        <w:t>:</w:t>
      </w:r>
      <w:r>
        <w:rPr>
          <w:rFonts w:asciiTheme="minorHAnsi" w:hAnsiTheme="minorHAnsi" w:cstheme="minorHAnsi"/>
          <w:lang w:val="en-GB"/>
        </w:rPr>
        <w:t xml:space="preserve"> Calcium being measured</w:t>
      </w:r>
    </w:p>
    <w:p w14:paraId="731B195F" w14:textId="77777777" w:rsidR="00A714F7" w:rsidRPr="00C43D32" w:rsidRDefault="00A714F7" w:rsidP="00A714F7">
      <w:pPr>
        <w:pStyle w:val="ListParagraph"/>
        <w:ind w:left="0"/>
        <w:rPr>
          <w:rFonts w:asciiTheme="minorHAnsi" w:hAnsiTheme="minorHAnsi" w:cstheme="minorHAnsi"/>
          <w:lang w:val="en-GB"/>
        </w:rPr>
      </w:pPr>
    </w:p>
    <w:bookmarkEnd w:id="1"/>
    <w:p w14:paraId="20F8C0F2" w14:textId="77777777" w:rsidR="00790E8C" w:rsidRPr="00B07A3B" w:rsidRDefault="00790E8C" w:rsidP="00790E8C">
      <w:pPr>
        <w:pStyle w:val="Heading2"/>
        <w:rPr>
          <w:sz w:val="22"/>
          <w:szCs w:val="22"/>
        </w:rPr>
      </w:pPr>
      <w:r w:rsidRPr="00B07A3B">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36CD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E0FA38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41C3A">
        <w:rPr>
          <w:rFonts w:asciiTheme="minorHAnsi" w:eastAsia="Times New Roman" w:hAnsiTheme="minorHAnsi" w:cstheme="minorHAnsi"/>
          <w:bCs/>
          <w:szCs w:val="24"/>
        </w:rPr>
        <w:t>145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CA8A77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41C3A">
        <w:rPr>
          <w:rFonts w:cs="Calibri"/>
          <w:b/>
          <w:color w:val="000000" w:themeColor="text1"/>
          <w:szCs w:val="24"/>
        </w:rPr>
        <w:t>Single Cell Ca</w:t>
      </w:r>
      <w:r w:rsidR="00C41C3A" w:rsidRPr="00CF51B9">
        <w:rPr>
          <w:rFonts w:cs="Calibri"/>
          <w:b/>
          <w:color w:val="000000" w:themeColor="text1"/>
          <w:szCs w:val="24"/>
          <w:vertAlign w:val="superscript"/>
        </w:rPr>
        <w:t>2</w:t>
      </w:r>
      <w:r w:rsidR="00C41C3A" w:rsidRPr="00C41C3A">
        <w:rPr>
          <w:rFonts w:cs="Calibri"/>
          <w:b/>
          <w:color w:val="000000" w:themeColor="text1"/>
          <w:szCs w:val="24"/>
          <w:vertAlign w:val="superscript"/>
        </w:rPr>
        <w:t>+</w:t>
      </w:r>
      <w:r w:rsidR="00C41C3A">
        <w:rPr>
          <w:rFonts w:cs="Calibri"/>
          <w:b/>
          <w:color w:val="000000" w:themeColor="text1"/>
          <w:szCs w:val="24"/>
          <w:vertAlign w:val="superscript"/>
        </w:rPr>
        <w:t xml:space="preserve"> </w:t>
      </w:r>
      <w:r w:rsidR="00515CA7">
        <w:rPr>
          <w:rFonts w:cs="Calibri"/>
          <w:b/>
          <w:color w:val="000000" w:themeColor="text1"/>
          <w:szCs w:val="24"/>
        </w:rPr>
        <w:t xml:space="preserve">Release </w:t>
      </w:r>
      <w:r w:rsidR="00C41C3A">
        <w:rPr>
          <w:rFonts w:cs="Calibri"/>
          <w:b/>
          <w:color w:val="000000" w:themeColor="text1"/>
          <w:szCs w:val="24"/>
        </w:rPr>
        <w:t xml:space="preserve">in EBV-Immortalized </w:t>
      </w:r>
      <w:r w:rsidR="00526157">
        <w:rPr>
          <w:rFonts w:cs="Calibri"/>
          <w:b/>
          <w:color w:val="000000" w:themeColor="text1"/>
          <w:szCs w:val="24"/>
        </w:rPr>
        <w:t xml:space="preserve">Human </w:t>
      </w:r>
      <w:r w:rsidR="00C41C3A">
        <w:rPr>
          <w:rFonts w:cs="Calibri"/>
          <w:b/>
          <w:color w:val="000000" w:themeColor="text1"/>
          <w:szCs w:val="24"/>
        </w:rPr>
        <w:t xml:space="preserve">B </w:t>
      </w:r>
      <w:r w:rsidR="00CF51B9">
        <w:rPr>
          <w:rFonts w:cs="Calibri"/>
          <w:b/>
          <w:color w:val="000000" w:themeColor="text1"/>
          <w:szCs w:val="24"/>
        </w:rPr>
        <w:t>C</w:t>
      </w:r>
      <w:r w:rsidR="00C41C3A">
        <w:rPr>
          <w:rFonts w:cs="Calibri"/>
          <w:b/>
          <w:color w:val="000000" w:themeColor="text1"/>
          <w:szCs w:val="24"/>
        </w:rPr>
        <w:t xml:space="preserve">ells and </w:t>
      </w:r>
      <w:r w:rsidR="00526157">
        <w:rPr>
          <w:rFonts w:cs="Calibri"/>
          <w:b/>
          <w:color w:val="000000" w:themeColor="text1"/>
          <w:szCs w:val="24"/>
        </w:rPr>
        <w:t xml:space="preserve">Isolated </w:t>
      </w:r>
      <w:r w:rsidR="00C41C3A">
        <w:rPr>
          <w:rFonts w:cs="Calibri"/>
          <w:b/>
          <w:color w:val="000000" w:themeColor="text1"/>
          <w:szCs w:val="24"/>
        </w:rPr>
        <w:t>Human Myotubes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F4FE980" w14:textId="6AA41A72" w:rsidR="00A714F7" w:rsidRDefault="00A714F7" w:rsidP="00A714F7">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In this representative analysis </w:t>
      </w:r>
      <w:r>
        <w:rPr>
          <w:rFonts w:asciiTheme="minorHAnsi" w:hAnsiTheme="minorHAnsi" w:cstheme="minorHAnsi"/>
          <w:b/>
          <w:bCs/>
          <w:color w:val="000000" w:themeColor="text1"/>
        </w:rPr>
        <w:t>[1]</w:t>
      </w:r>
      <w:r>
        <w:rPr>
          <w:rFonts w:asciiTheme="minorHAnsi" w:hAnsiTheme="minorHAnsi" w:cstheme="minorHAnsi"/>
          <w:color w:val="000000" w:themeColor="text1"/>
        </w:rPr>
        <w:t>, a</w:t>
      </w:r>
      <w:r w:rsidRPr="00A714F7">
        <w:rPr>
          <w:rFonts w:asciiTheme="minorHAnsi" w:hAnsiTheme="minorHAnsi" w:cstheme="minorHAnsi"/>
          <w:color w:val="000000" w:themeColor="text1"/>
        </w:rPr>
        <w:t xml:space="preserve"> rapid increase </w:t>
      </w:r>
      <w:r>
        <w:rPr>
          <w:rFonts w:asciiTheme="minorHAnsi" w:hAnsiTheme="minorHAnsi" w:cstheme="minorHAnsi"/>
          <w:color w:val="000000" w:themeColor="text1"/>
        </w:rPr>
        <w:t>in calcium</w:t>
      </w:r>
      <w:r w:rsidRPr="00A714F7">
        <w:rPr>
          <w:rFonts w:asciiTheme="minorHAnsi" w:hAnsiTheme="minorHAnsi" w:cstheme="minorHAnsi"/>
          <w:color w:val="000000" w:themeColor="text1"/>
        </w:rPr>
        <w:t xml:space="preserve"> </w:t>
      </w:r>
      <w:r>
        <w:rPr>
          <w:rFonts w:asciiTheme="minorHAnsi" w:hAnsiTheme="minorHAnsi" w:cstheme="minorHAnsi"/>
          <w:color w:val="000000" w:themeColor="text1"/>
        </w:rPr>
        <w:t>was observed</w:t>
      </w:r>
      <w:r w:rsidR="00C41C3A">
        <w:rPr>
          <w:rFonts w:asciiTheme="minorHAnsi" w:hAnsiTheme="minorHAnsi" w:cstheme="minorHAnsi"/>
          <w:color w:val="000000" w:themeColor="text1"/>
        </w:rPr>
        <w:t xml:space="preserve"> in EBV-immortalized B lymphocytes</w:t>
      </w:r>
      <w:r>
        <w:rPr>
          <w:rFonts w:asciiTheme="minorHAnsi" w:hAnsiTheme="minorHAnsi" w:cstheme="minorHAnsi"/>
          <w:color w:val="000000" w:themeColor="text1"/>
        </w:rPr>
        <w:t xml:space="preserve"> after the addition of agonist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that </w:t>
      </w:r>
      <w:r w:rsidRPr="00A714F7">
        <w:rPr>
          <w:rFonts w:asciiTheme="minorHAnsi" w:hAnsiTheme="minorHAnsi" w:cstheme="minorHAnsi"/>
          <w:color w:val="000000" w:themeColor="text1"/>
        </w:rPr>
        <w:t>slowly declined back to resting level</w:t>
      </w:r>
      <w:r w:rsidR="00CF51B9">
        <w:rPr>
          <w:rFonts w:asciiTheme="minorHAnsi" w:hAnsiTheme="minorHAnsi" w:cstheme="minorHAnsi"/>
          <w:color w:val="000000" w:themeColor="text1"/>
        </w:rPr>
        <w:t>s</w:t>
      </w:r>
      <w:r w:rsidR="00C41C3A">
        <w:rPr>
          <w:rFonts w:asciiTheme="minorHAnsi" w:hAnsiTheme="minorHAnsi" w:cstheme="minorHAnsi"/>
          <w:color w:val="000000" w:themeColor="text1"/>
        </w:rPr>
        <w:t xml:space="preserve"> over time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C41C3A">
        <w:rPr>
          <w:rFonts w:asciiTheme="minorHAnsi" w:hAnsiTheme="minorHAnsi" w:cstheme="minorHAnsi"/>
          <w:b/>
          <w:bCs/>
          <w:color w:val="000000" w:themeColor="text1"/>
        </w:rPr>
        <w:t>3</w:t>
      </w:r>
      <w:r>
        <w:rPr>
          <w:rFonts w:asciiTheme="minorHAnsi" w:hAnsiTheme="minorHAnsi" w:cstheme="minorHAnsi"/>
          <w:b/>
          <w:bCs/>
          <w:color w:val="000000" w:themeColor="text1"/>
        </w:rPr>
        <w:t>]</w:t>
      </w:r>
      <w:r w:rsidRPr="00A714F7">
        <w:rPr>
          <w:rFonts w:asciiTheme="minorHAnsi" w:hAnsiTheme="minorHAnsi" w:cstheme="minorHAnsi"/>
          <w:color w:val="000000" w:themeColor="text1"/>
        </w:rPr>
        <w:t>.</w:t>
      </w:r>
    </w:p>
    <w:p w14:paraId="68F2F88C" w14:textId="77777777" w:rsidR="00A714F7" w:rsidRDefault="00A714F7" w:rsidP="00A714F7">
      <w:pPr>
        <w:pStyle w:val="ListParagraph"/>
        <w:ind w:left="907"/>
        <w:rPr>
          <w:rFonts w:asciiTheme="minorHAnsi" w:hAnsiTheme="minorHAnsi" w:cstheme="minorHAnsi"/>
          <w:color w:val="000000" w:themeColor="text1"/>
        </w:rPr>
      </w:pPr>
    </w:p>
    <w:p w14:paraId="4028F160" w14:textId="28D625A3" w:rsid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2A</w:t>
      </w:r>
    </w:p>
    <w:p w14:paraId="3A6EACD1" w14:textId="7110A427" w:rsidR="00A714F7" w:rsidRP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A714F7">
        <w:rPr>
          <w:rFonts w:asciiTheme="minorHAnsi" w:hAnsiTheme="minorHAnsi" w:cstheme="minorHAnsi"/>
          <w:i/>
          <w:iCs/>
          <w:color w:val="4F81BD" w:themeColor="accent1"/>
        </w:rPr>
        <w:t xml:space="preserve">Video Editor: please add/emphasize text and arrow and rise in data line to peak </w:t>
      </w:r>
      <w:r>
        <w:rPr>
          <w:rFonts w:asciiTheme="minorHAnsi" w:hAnsiTheme="minorHAnsi" w:cstheme="minorHAnsi"/>
          <w:i/>
          <w:iCs/>
          <w:color w:val="4F81BD" w:themeColor="accent1"/>
        </w:rPr>
        <w:t xml:space="preserve">from </w:t>
      </w:r>
      <w:r w:rsidRPr="00A714F7">
        <w:rPr>
          <w:rFonts w:asciiTheme="minorHAnsi" w:hAnsiTheme="minorHAnsi" w:cstheme="minorHAnsi"/>
          <w:i/>
          <w:iCs/>
          <w:color w:val="4F81BD" w:themeColor="accent1"/>
        </w:rPr>
        <w:t>immediately after arrow</w:t>
      </w:r>
    </w:p>
    <w:p w14:paraId="062B2778" w14:textId="45208C71" w:rsid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2A</w:t>
      </w:r>
      <w:r w:rsidRPr="00A714F7">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data line from peak to end of graph</w:t>
      </w:r>
    </w:p>
    <w:p w14:paraId="45C9AF99" w14:textId="77777777" w:rsidR="00A714F7" w:rsidRPr="00A714F7" w:rsidRDefault="00A714F7" w:rsidP="00A714F7">
      <w:pPr>
        <w:pStyle w:val="ListParagraph"/>
        <w:ind w:left="360"/>
        <w:rPr>
          <w:rFonts w:asciiTheme="minorHAnsi" w:hAnsiTheme="minorHAnsi" w:cstheme="minorHAnsi"/>
          <w:color w:val="000000" w:themeColor="text1"/>
        </w:rPr>
      </w:pPr>
    </w:p>
    <w:p w14:paraId="656263C9" w14:textId="1C96ACAA" w:rsidR="00A714F7" w:rsidRDefault="00A714F7" w:rsidP="00A714F7">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In a similar experiment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A714F7">
        <w:rPr>
          <w:rFonts w:asciiTheme="minorHAnsi" w:hAnsiTheme="minorHAnsi" w:cstheme="minorHAnsi"/>
          <w:color w:val="000000" w:themeColor="text1"/>
        </w:rPr>
        <w:t>the addition of 400</w:t>
      </w:r>
      <w:r>
        <w:rPr>
          <w:rFonts w:asciiTheme="minorHAnsi" w:hAnsiTheme="minorHAnsi" w:cstheme="minorHAnsi"/>
          <w:color w:val="000000" w:themeColor="text1"/>
        </w:rPr>
        <w:t xml:space="preserve">-nanomolar </w:t>
      </w:r>
      <w:proofErr w:type="spellStart"/>
      <w:r w:rsidRPr="00A714F7">
        <w:rPr>
          <w:rFonts w:asciiTheme="minorHAnsi" w:hAnsiTheme="minorHAnsi" w:cstheme="minorHAnsi"/>
          <w:color w:val="000000" w:themeColor="text1"/>
        </w:rPr>
        <w:t>thapsigargin</w:t>
      </w:r>
      <w:proofErr w:type="spellEnd"/>
      <w:r w:rsidRPr="00A714F7">
        <w:rPr>
          <w:rFonts w:asciiTheme="minorHAnsi" w:hAnsiTheme="minorHAnsi" w:cstheme="minorHAnsi"/>
          <w:color w:val="000000" w:themeColor="text1"/>
        </w:rPr>
        <w:t xml:space="preserve"> cause</w:t>
      </w:r>
      <w:r>
        <w:rPr>
          <w:rFonts w:asciiTheme="minorHAnsi" w:hAnsiTheme="minorHAnsi" w:cstheme="minorHAnsi"/>
          <w:color w:val="000000" w:themeColor="text1"/>
        </w:rPr>
        <w:t>d</w:t>
      </w:r>
      <w:r w:rsidRPr="00A714F7">
        <w:rPr>
          <w:rFonts w:asciiTheme="minorHAnsi" w:hAnsiTheme="minorHAnsi" w:cstheme="minorHAnsi"/>
          <w:color w:val="000000" w:themeColor="text1"/>
        </w:rPr>
        <w:t xml:space="preserve"> a large calcium transient </w:t>
      </w:r>
      <w:r>
        <w:rPr>
          <w:rFonts w:asciiTheme="minorHAnsi" w:hAnsiTheme="minorHAnsi" w:cstheme="minorHAnsi"/>
          <w:color w:val="000000" w:themeColor="text1"/>
        </w:rPr>
        <w:t>that reached</w:t>
      </w:r>
      <w:r w:rsidRPr="00A714F7">
        <w:rPr>
          <w:rFonts w:asciiTheme="minorHAnsi" w:hAnsiTheme="minorHAnsi" w:cstheme="minorHAnsi"/>
          <w:color w:val="000000" w:themeColor="text1"/>
        </w:rPr>
        <w:t xml:space="preserve"> a peak fluorescence value of 2.4 arbitrary units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r w:rsidRPr="00A714F7">
        <w:rPr>
          <w:rFonts w:asciiTheme="minorHAnsi" w:hAnsiTheme="minorHAnsi" w:cstheme="minorHAnsi"/>
          <w:color w:val="000000" w:themeColor="text1"/>
        </w:rPr>
        <w:t xml:space="preserve"> This fluorescence value was considered </w:t>
      </w:r>
      <w:r>
        <w:rPr>
          <w:rFonts w:asciiTheme="minorHAnsi" w:hAnsiTheme="minorHAnsi" w:cstheme="minorHAnsi"/>
          <w:color w:val="000000" w:themeColor="text1"/>
        </w:rPr>
        <w:t xml:space="preserve">to be </w:t>
      </w:r>
      <w:r w:rsidRPr="00A714F7">
        <w:rPr>
          <w:rFonts w:asciiTheme="minorHAnsi" w:hAnsiTheme="minorHAnsi" w:cstheme="minorHAnsi"/>
          <w:color w:val="000000" w:themeColor="text1"/>
        </w:rPr>
        <w:t xml:space="preserve">100% when the </w:t>
      </w:r>
      <w:r>
        <w:rPr>
          <w:rFonts w:asciiTheme="minorHAnsi" w:hAnsiTheme="minorHAnsi" w:cstheme="minorHAnsi"/>
          <w:color w:val="000000" w:themeColor="text1"/>
        </w:rPr>
        <w:t>corresponding d</w:t>
      </w:r>
      <w:r w:rsidRPr="00A714F7">
        <w:rPr>
          <w:rFonts w:asciiTheme="minorHAnsi" w:hAnsiTheme="minorHAnsi" w:cstheme="minorHAnsi"/>
          <w:color w:val="000000" w:themeColor="text1"/>
        </w:rPr>
        <w:t xml:space="preserve">ose response curve </w:t>
      </w:r>
      <w:r>
        <w:rPr>
          <w:rFonts w:asciiTheme="minorHAnsi" w:hAnsiTheme="minorHAnsi" w:cstheme="minorHAnsi"/>
          <w:color w:val="000000" w:themeColor="text1"/>
        </w:rPr>
        <w:t xml:space="preserve">was constructed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1EDDC19D" w14:textId="77777777" w:rsidR="00A714F7" w:rsidRDefault="00A714F7" w:rsidP="00A714F7">
      <w:pPr>
        <w:pStyle w:val="ListParagraph"/>
        <w:ind w:left="907"/>
        <w:rPr>
          <w:rFonts w:asciiTheme="minorHAnsi" w:hAnsiTheme="minorHAnsi" w:cstheme="minorHAnsi"/>
          <w:color w:val="000000" w:themeColor="text1"/>
        </w:rPr>
      </w:pPr>
    </w:p>
    <w:p w14:paraId="1DFCC86B" w14:textId="3405C6E1" w:rsid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2B</w:t>
      </w:r>
    </w:p>
    <w:p w14:paraId="5CAB6D12" w14:textId="68FCBE69" w:rsidR="00A714F7" w:rsidRP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2B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text and arrow and rise in data line to peak from immediately after arrow</w:t>
      </w:r>
    </w:p>
    <w:p w14:paraId="4321AFC4" w14:textId="6F687C20" w:rsidR="00A714F7" w:rsidRP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2C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100% data points</w:t>
      </w:r>
    </w:p>
    <w:p w14:paraId="4C6D257F" w14:textId="77777777" w:rsidR="00A714F7" w:rsidRPr="00A714F7" w:rsidRDefault="00A714F7" w:rsidP="00A714F7">
      <w:pPr>
        <w:pStyle w:val="ListParagraph"/>
        <w:ind w:left="907"/>
        <w:rPr>
          <w:rFonts w:asciiTheme="minorHAnsi" w:hAnsiTheme="minorHAnsi" w:cstheme="minorHAnsi"/>
          <w:color w:val="000000" w:themeColor="text1"/>
        </w:rPr>
      </w:pPr>
    </w:p>
    <w:p w14:paraId="1994B017" w14:textId="29A67C10" w:rsidR="00A714F7" w:rsidRDefault="00A714F7" w:rsidP="00A714F7">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In this analysis, immortalized B</w:t>
      </w:r>
      <w:r w:rsidRPr="00A714F7">
        <w:rPr>
          <w:rFonts w:asciiTheme="minorHAnsi" w:hAnsiTheme="minorHAnsi" w:cstheme="minorHAnsi"/>
          <w:color w:val="000000" w:themeColor="text1"/>
        </w:rPr>
        <w:t xml:space="preserve"> cells </w:t>
      </w:r>
      <w:r>
        <w:rPr>
          <w:rFonts w:asciiTheme="minorHAnsi" w:hAnsiTheme="minorHAnsi" w:cstheme="minorHAnsi"/>
          <w:b/>
          <w:bCs/>
          <w:color w:val="000000" w:themeColor="text1"/>
        </w:rPr>
        <w:t xml:space="preserve">[1] </w:t>
      </w:r>
      <w:r w:rsidRPr="00A714F7">
        <w:rPr>
          <w:rFonts w:asciiTheme="minorHAnsi" w:hAnsiTheme="minorHAnsi" w:cstheme="minorHAnsi"/>
          <w:color w:val="000000" w:themeColor="text1"/>
        </w:rPr>
        <w:t>were stimulated with 5</w:t>
      </w:r>
      <w:r>
        <w:rPr>
          <w:rFonts w:asciiTheme="minorHAnsi" w:hAnsiTheme="minorHAnsi" w:cstheme="minorHAnsi"/>
          <w:color w:val="000000" w:themeColor="text1"/>
        </w:rPr>
        <w:t xml:space="preserve">-millimolar </w:t>
      </w:r>
      <w:r w:rsidRPr="00A714F7">
        <w:rPr>
          <w:rFonts w:asciiTheme="minorHAnsi" w:hAnsiTheme="minorHAnsi" w:cstheme="minorHAnsi"/>
          <w:color w:val="000000" w:themeColor="text1"/>
        </w:rPr>
        <w:t>caffeine for 20 seconds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r w:rsidRPr="00A714F7">
        <w:rPr>
          <w:rFonts w:asciiTheme="minorHAnsi" w:hAnsiTheme="minorHAnsi" w:cstheme="minorHAnsi"/>
          <w:color w:val="000000" w:themeColor="text1"/>
        </w:rPr>
        <w:t xml:space="preserve"> result</w:t>
      </w:r>
      <w:r>
        <w:rPr>
          <w:rFonts w:asciiTheme="minorHAnsi" w:hAnsiTheme="minorHAnsi" w:cstheme="minorHAnsi"/>
          <w:color w:val="000000" w:themeColor="text1"/>
        </w:rPr>
        <w:t>ing</w:t>
      </w:r>
      <w:r w:rsidRPr="00A714F7">
        <w:rPr>
          <w:rFonts w:asciiTheme="minorHAnsi" w:hAnsiTheme="minorHAnsi" w:cstheme="minorHAnsi"/>
          <w:color w:val="000000" w:themeColor="text1"/>
        </w:rPr>
        <w:t xml:space="preserve"> in an immediate increase in the 340</w:t>
      </w:r>
      <w:r w:rsidR="00CF51B9">
        <w:rPr>
          <w:rFonts w:asciiTheme="minorHAnsi" w:hAnsiTheme="minorHAnsi" w:cstheme="minorHAnsi"/>
          <w:color w:val="000000" w:themeColor="text1"/>
        </w:rPr>
        <w:t xml:space="preserve">- and </w:t>
      </w:r>
      <w:r w:rsidRPr="00A714F7">
        <w:rPr>
          <w:rFonts w:asciiTheme="minorHAnsi" w:hAnsiTheme="minorHAnsi" w:cstheme="minorHAnsi"/>
          <w:color w:val="000000" w:themeColor="text1"/>
        </w:rPr>
        <w:t>380</w:t>
      </w:r>
      <w:r>
        <w:rPr>
          <w:rFonts w:asciiTheme="minorHAnsi" w:hAnsiTheme="minorHAnsi" w:cstheme="minorHAnsi"/>
          <w:color w:val="000000" w:themeColor="text1"/>
        </w:rPr>
        <w:t xml:space="preserve">-nanometer </w:t>
      </w:r>
      <w:r w:rsidRPr="00A714F7">
        <w:rPr>
          <w:rFonts w:asciiTheme="minorHAnsi" w:hAnsiTheme="minorHAnsi" w:cstheme="minorHAnsi"/>
          <w:color w:val="000000" w:themeColor="text1"/>
        </w:rPr>
        <w:t>fluorescen</w:t>
      </w:r>
      <w:r>
        <w:rPr>
          <w:rFonts w:asciiTheme="minorHAnsi" w:hAnsiTheme="minorHAnsi" w:cstheme="minorHAnsi"/>
          <w:color w:val="000000" w:themeColor="text1"/>
        </w:rPr>
        <w:t>ce</w:t>
      </w:r>
      <w:r w:rsidRPr="00A714F7">
        <w:rPr>
          <w:rFonts w:asciiTheme="minorHAnsi" w:hAnsiTheme="minorHAnsi" w:cstheme="minorHAnsi"/>
          <w:color w:val="000000" w:themeColor="text1"/>
        </w:rPr>
        <w:t xml:space="preserve"> ratio</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A714F7">
        <w:rPr>
          <w:rFonts w:asciiTheme="minorHAnsi" w:hAnsiTheme="minorHAnsi" w:cstheme="minorHAnsi"/>
          <w:color w:val="000000" w:themeColor="text1"/>
        </w:rPr>
        <w:t>.</w:t>
      </w:r>
    </w:p>
    <w:p w14:paraId="1ABC544E" w14:textId="77777777" w:rsidR="00A714F7" w:rsidRDefault="00A714F7" w:rsidP="00A714F7">
      <w:pPr>
        <w:pStyle w:val="ListParagraph"/>
        <w:ind w:left="907"/>
        <w:rPr>
          <w:rFonts w:asciiTheme="minorHAnsi" w:hAnsiTheme="minorHAnsi" w:cstheme="minorHAnsi"/>
          <w:color w:val="000000" w:themeColor="text1"/>
        </w:rPr>
      </w:pPr>
    </w:p>
    <w:p w14:paraId="024D3183" w14:textId="5D776C2E" w:rsidR="00A714F7"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w:t>
      </w:r>
      <w:r w:rsidR="000D07F6">
        <w:rPr>
          <w:rFonts w:asciiTheme="minorHAnsi" w:hAnsiTheme="minorHAnsi" w:cstheme="minorHAnsi"/>
          <w:color w:val="000000" w:themeColor="text1"/>
        </w:rPr>
        <w:t>3</w:t>
      </w:r>
      <w:r>
        <w:rPr>
          <w:rFonts w:asciiTheme="minorHAnsi" w:hAnsiTheme="minorHAnsi" w:cstheme="minorHAnsi"/>
          <w:color w:val="000000" w:themeColor="text1"/>
        </w:rPr>
        <w:t>A</w:t>
      </w:r>
      <w:r w:rsidR="000D07F6" w:rsidRPr="000D07F6">
        <w:rPr>
          <w:rFonts w:asciiTheme="minorHAnsi" w:hAnsiTheme="minorHAnsi" w:cstheme="minorHAnsi"/>
          <w:i/>
          <w:iCs/>
          <w:color w:val="4F81BD" w:themeColor="accent1"/>
        </w:rPr>
        <w:t xml:space="preserve"> </w:t>
      </w:r>
      <w:r w:rsidR="000D07F6" w:rsidRPr="00A714F7">
        <w:rPr>
          <w:rFonts w:asciiTheme="minorHAnsi" w:hAnsiTheme="minorHAnsi" w:cstheme="minorHAnsi"/>
          <w:i/>
          <w:iCs/>
          <w:color w:val="4F81BD" w:themeColor="accent1"/>
        </w:rPr>
        <w:t>Video Editor: please</w:t>
      </w:r>
      <w:r w:rsidR="000D07F6">
        <w:rPr>
          <w:rFonts w:asciiTheme="minorHAnsi" w:hAnsiTheme="minorHAnsi" w:cstheme="minorHAnsi"/>
          <w:i/>
          <w:iCs/>
          <w:color w:val="4F81BD" w:themeColor="accent1"/>
        </w:rPr>
        <w:t xml:space="preserve"> emphasize B image</w:t>
      </w:r>
    </w:p>
    <w:p w14:paraId="712D06F8" w14:textId="02047942" w:rsidR="00A714F7" w:rsidRPr="000D07F6" w:rsidRDefault="00A714F7"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w:t>
      </w:r>
      <w:r w:rsidR="000D07F6">
        <w:rPr>
          <w:rFonts w:asciiTheme="minorHAnsi" w:hAnsiTheme="minorHAnsi" w:cstheme="minorHAnsi"/>
          <w:color w:val="000000" w:themeColor="text1"/>
        </w:rPr>
        <w:t>3</w:t>
      </w:r>
      <w:r>
        <w:rPr>
          <w:rFonts w:asciiTheme="minorHAnsi" w:hAnsiTheme="minorHAnsi" w:cstheme="minorHAnsi"/>
          <w:color w:val="000000" w:themeColor="text1"/>
        </w:rPr>
        <w:t>A</w:t>
      </w:r>
      <w:r w:rsidR="000D07F6">
        <w:rPr>
          <w:rFonts w:asciiTheme="minorHAnsi" w:hAnsiTheme="minorHAnsi" w:cstheme="minorHAnsi"/>
          <w:color w:val="000000" w:themeColor="text1"/>
        </w:rPr>
        <w:t xml:space="preserve"> </w:t>
      </w:r>
      <w:r w:rsidR="000D07F6" w:rsidRPr="00A714F7">
        <w:rPr>
          <w:rFonts w:asciiTheme="minorHAnsi" w:hAnsiTheme="minorHAnsi" w:cstheme="minorHAnsi"/>
          <w:i/>
          <w:iCs/>
          <w:color w:val="4F81BD" w:themeColor="accent1"/>
        </w:rPr>
        <w:t>Video Editor: please</w:t>
      </w:r>
      <w:r w:rsidR="000D07F6">
        <w:rPr>
          <w:rFonts w:asciiTheme="minorHAnsi" w:hAnsiTheme="minorHAnsi" w:cstheme="minorHAnsi"/>
          <w:i/>
          <w:iCs/>
          <w:color w:val="4F81BD" w:themeColor="accent1"/>
        </w:rPr>
        <w:t xml:space="preserve"> add/emphasize text and arrow</w:t>
      </w:r>
    </w:p>
    <w:p w14:paraId="0A994AA1" w14:textId="786C7A9A" w:rsidR="000D07F6" w:rsidRDefault="000D07F6" w:rsidP="00A714F7">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 3A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C-E images and data line from immediately after arrow to peak</w:t>
      </w:r>
    </w:p>
    <w:p w14:paraId="0F01AD23" w14:textId="77777777" w:rsidR="00CF51B9" w:rsidRDefault="00CF51B9" w:rsidP="00CF51B9">
      <w:pPr>
        <w:pStyle w:val="ListParagraph"/>
        <w:ind w:left="907"/>
        <w:rPr>
          <w:rFonts w:asciiTheme="minorHAnsi" w:hAnsiTheme="minorHAnsi" w:cstheme="minorHAnsi"/>
          <w:color w:val="000000" w:themeColor="text1"/>
        </w:rPr>
      </w:pPr>
    </w:p>
    <w:p w14:paraId="0BC08FD3" w14:textId="61B0E927" w:rsidR="000D07F6" w:rsidRDefault="00A714F7" w:rsidP="00A714F7">
      <w:pPr>
        <w:pStyle w:val="ListParagraph"/>
        <w:numPr>
          <w:ilvl w:val="1"/>
          <w:numId w:val="44"/>
        </w:numPr>
        <w:rPr>
          <w:rFonts w:asciiTheme="minorHAnsi" w:hAnsiTheme="minorHAnsi" w:cstheme="minorHAnsi"/>
          <w:color w:val="000000" w:themeColor="text1"/>
        </w:rPr>
      </w:pPr>
      <w:r w:rsidRPr="00A714F7">
        <w:rPr>
          <w:rFonts w:asciiTheme="minorHAnsi" w:hAnsiTheme="minorHAnsi" w:cstheme="minorHAnsi"/>
          <w:color w:val="000000" w:themeColor="text1"/>
        </w:rPr>
        <w:t xml:space="preserve">For each caffeine concentration </w:t>
      </w:r>
      <w:r w:rsidR="000D07F6">
        <w:rPr>
          <w:rFonts w:asciiTheme="minorHAnsi" w:hAnsiTheme="minorHAnsi" w:cstheme="minorHAnsi"/>
          <w:color w:val="000000" w:themeColor="text1"/>
        </w:rPr>
        <w:t xml:space="preserve">tested </w:t>
      </w:r>
      <w:r w:rsidR="000D07F6">
        <w:rPr>
          <w:rFonts w:asciiTheme="minorHAnsi" w:hAnsiTheme="minorHAnsi" w:cstheme="minorHAnsi"/>
          <w:b/>
          <w:bCs/>
          <w:color w:val="000000" w:themeColor="text1"/>
        </w:rPr>
        <w:t>[1]</w:t>
      </w:r>
      <w:r w:rsidR="000D07F6">
        <w:rPr>
          <w:rFonts w:asciiTheme="minorHAnsi" w:hAnsiTheme="minorHAnsi" w:cstheme="minorHAnsi"/>
          <w:color w:val="000000" w:themeColor="text1"/>
        </w:rPr>
        <w:t xml:space="preserve">, </w:t>
      </w:r>
      <w:r w:rsidRPr="00A714F7">
        <w:rPr>
          <w:rFonts w:asciiTheme="minorHAnsi" w:hAnsiTheme="minorHAnsi" w:cstheme="minorHAnsi"/>
          <w:color w:val="000000" w:themeColor="text1"/>
        </w:rPr>
        <w:t>the caffeine induced peak</w:t>
      </w:r>
      <w:r w:rsidR="000D07F6">
        <w:rPr>
          <w:rFonts w:asciiTheme="minorHAnsi" w:hAnsiTheme="minorHAnsi" w:cstheme="minorHAnsi"/>
          <w:color w:val="000000" w:themeColor="text1"/>
        </w:rPr>
        <w:t xml:space="preserve"> at</w:t>
      </w:r>
      <w:r w:rsidRPr="00A714F7">
        <w:rPr>
          <w:rFonts w:asciiTheme="minorHAnsi" w:hAnsiTheme="minorHAnsi" w:cstheme="minorHAnsi"/>
          <w:color w:val="000000" w:themeColor="text1"/>
        </w:rPr>
        <w:t xml:space="preserve"> 340</w:t>
      </w:r>
      <w:r w:rsidR="00CF51B9">
        <w:rPr>
          <w:rFonts w:asciiTheme="minorHAnsi" w:hAnsiTheme="minorHAnsi" w:cstheme="minorHAnsi"/>
          <w:color w:val="000000" w:themeColor="text1"/>
        </w:rPr>
        <w:t xml:space="preserve">- and </w:t>
      </w:r>
      <w:r w:rsidRPr="00A714F7">
        <w:rPr>
          <w:rFonts w:asciiTheme="minorHAnsi" w:hAnsiTheme="minorHAnsi" w:cstheme="minorHAnsi"/>
          <w:color w:val="000000" w:themeColor="text1"/>
        </w:rPr>
        <w:t>380</w:t>
      </w:r>
      <w:r w:rsidR="000D07F6">
        <w:rPr>
          <w:rFonts w:asciiTheme="minorHAnsi" w:hAnsiTheme="minorHAnsi" w:cstheme="minorHAnsi"/>
          <w:color w:val="000000" w:themeColor="text1"/>
        </w:rPr>
        <w:t xml:space="preserve">-nanometers of </w:t>
      </w:r>
      <w:r w:rsidRPr="00A714F7">
        <w:rPr>
          <w:rFonts w:asciiTheme="minorHAnsi" w:hAnsiTheme="minorHAnsi" w:cstheme="minorHAnsi"/>
          <w:color w:val="000000" w:themeColor="text1"/>
        </w:rPr>
        <w:t xml:space="preserve">fluorescence </w:t>
      </w:r>
      <w:r w:rsidR="000D07F6">
        <w:rPr>
          <w:rFonts w:asciiTheme="minorHAnsi" w:hAnsiTheme="minorHAnsi" w:cstheme="minorHAnsi"/>
          <w:color w:val="000000" w:themeColor="text1"/>
        </w:rPr>
        <w:t>was</w:t>
      </w:r>
      <w:r w:rsidRPr="00A714F7">
        <w:rPr>
          <w:rFonts w:asciiTheme="minorHAnsi" w:hAnsiTheme="minorHAnsi" w:cstheme="minorHAnsi"/>
          <w:color w:val="000000" w:themeColor="text1"/>
        </w:rPr>
        <w:t xml:space="preserve"> calculated and used to construct a dose response curve </w:t>
      </w:r>
      <w:r w:rsidR="000D07F6">
        <w:rPr>
          <w:rFonts w:asciiTheme="minorHAnsi" w:hAnsiTheme="minorHAnsi" w:cstheme="minorHAnsi"/>
          <w:b/>
          <w:bCs/>
          <w:color w:val="000000" w:themeColor="text1"/>
        </w:rPr>
        <w:t>[2]</w:t>
      </w:r>
      <w:r w:rsidRPr="00A714F7">
        <w:rPr>
          <w:rFonts w:asciiTheme="minorHAnsi" w:hAnsiTheme="minorHAnsi" w:cstheme="minorHAnsi"/>
          <w:color w:val="000000" w:themeColor="text1"/>
        </w:rPr>
        <w:t xml:space="preserve">. </w:t>
      </w:r>
    </w:p>
    <w:p w14:paraId="163D445D" w14:textId="77777777" w:rsidR="000D07F6" w:rsidRDefault="000D07F6" w:rsidP="000D07F6">
      <w:pPr>
        <w:pStyle w:val="ListParagraph"/>
        <w:ind w:left="907"/>
        <w:rPr>
          <w:rFonts w:asciiTheme="minorHAnsi" w:hAnsiTheme="minorHAnsi" w:cstheme="minorHAnsi"/>
          <w:color w:val="000000" w:themeColor="text1"/>
        </w:rPr>
      </w:pPr>
    </w:p>
    <w:p w14:paraId="20D90EA8" w14:textId="3188D7A7" w:rsidR="000D07F6" w:rsidRPr="000D07F6" w:rsidRDefault="000D07F6"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x-axis values</w:t>
      </w:r>
    </w:p>
    <w:p w14:paraId="123FFFDD" w14:textId="6909D605" w:rsidR="000D07F6" w:rsidRPr="000D07F6" w:rsidRDefault="000D07F6"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lines</w:t>
      </w:r>
    </w:p>
    <w:p w14:paraId="30DCABDB" w14:textId="1EBA2A46" w:rsidR="00A714F7" w:rsidRPr="000D07F6" w:rsidRDefault="00A714F7" w:rsidP="000D07F6">
      <w:pPr>
        <w:rPr>
          <w:rFonts w:asciiTheme="minorHAnsi" w:hAnsiTheme="minorHAnsi" w:cstheme="minorHAnsi"/>
          <w:b/>
          <w:bCs/>
          <w:color w:val="000000" w:themeColor="text1"/>
        </w:rPr>
      </w:pPr>
    </w:p>
    <w:p w14:paraId="6591ECCC" w14:textId="6DFA827B" w:rsidR="000D07F6" w:rsidRDefault="000D07F6" w:rsidP="00A714F7">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Calcium release from differentiated</w:t>
      </w:r>
      <w:r w:rsidR="00A714F7" w:rsidRPr="00A714F7">
        <w:rPr>
          <w:rFonts w:asciiTheme="minorHAnsi" w:hAnsiTheme="minorHAnsi" w:cstheme="minorHAnsi"/>
          <w:color w:val="000000" w:themeColor="text1"/>
        </w:rPr>
        <w:t xml:space="preserve"> myotube</w:t>
      </w:r>
      <w:r>
        <w:rPr>
          <w:rFonts w:asciiTheme="minorHAnsi" w:hAnsiTheme="minorHAnsi" w:cstheme="minorHAnsi"/>
          <w:color w:val="000000" w:themeColor="text1"/>
        </w:rPr>
        <w:t xml:space="preserve">s can also be assessed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in response to flushing with</w:t>
      </w:r>
      <w:r w:rsidR="00A714F7" w:rsidRPr="00A714F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potassium chloride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w:t>
      </w:r>
      <w:r w:rsidR="00A714F7" w:rsidRPr="00A714F7">
        <w:rPr>
          <w:rFonts w:asciiTheme="minorHAnsi" w:hAnsiTheme="minorHAnsi" w:cstheme="minorHAnsi"/>
          <w:color w:val="000000" w:themeColor="text1"/>
        </w:rPr>
        <w:t xml:space="preserve">different concentrations of </w:t>
      </w:r>
      <w:r>
        <w:rPr>
          <w:rFonts w:asciiTheme="minorHAnsi" w:hAnsiTheme="minorHAnsi" w:cstheme="minorHAnsi"/>
          <w:color w:val="000000" w:themeColor="text1"/>
        </w:rPr>
        <w:t xml:space="preserve">agonist </w:t>
      </w:r>
      <w:r>
        <w:rPr>
          <w:rFonts w:asciiTheme="minorHAnsi" w:hAnsiTheme="minorHAnsi" w:cstheme="minorHAnsi"/>
          <w:b/>
          <w:bCs/>
          <w:color w:val="000000" w:themeColor="text1"/>
        </w:rPr>
        <w:t>[3]</w:t>
      </w:r>
      <w:r>
        <w:rPr>
          <w:rFonts w:asciiTheme="minorHAnsi" w:hAnsiTheme="minorHAnsi" w:cstheme="minorHAnsi"/>
          <w:color w:val="000000" w:themeColor="text1"/>
        </w:rPr>
        <w:t>, and/or</w:t>
      </w:r>
      <w:r w:rsidR="00A714F7" w:rsidRPr="00A714F7">
        <w:rPr>
          <w:rFonts w:asciiTheme="minorHAnsi" w:hAnsiTheme="minorHAnsi" w:cstheme="minorHAnsi"/>
          <w:color w:val="000000" w:themeColor="text1"/>
        </w:rPr>
        <w:t xml:space="preserve"> caffeine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sidR="00C41C3A">
        <w:rPr>
          <w:rFonts w:asciiTheme="minorHAnsi" w:hAnsiTheme="minorHAnsi" w:cstheme="minorHAnsi"/>
          <w:color w:val="000000" w:themeColor="text1"/>
        </w:rPr>
        <w:t xml:space="preserve"> and normal dose response curves can be generated </w:t>
      </w:r>
      <w:r w:rsidR="00C41C3A">
        <w:rPr>
          <w:rFonts w:asciiTheme="minorHAnsi" w:hAnsiTheme="minorHAnsi" w:cstheme="minorHAnsi"/>
          <w:b/>
          <w:bCs/>
          <w:color w:val="000000" w:themeColor="text1"/>
        </w:rPr>
        <w:t>[5]</w:t>
      </w:r>
      <w:r w:rsidR="00C41C3A">
        <w:rPr>
          <w:rFonts w:asciiTheme="minorHAnsi" w:hAnsiTheme="minorHAnsi" w:cstheme="minorHAnsi"/>
          <w:color w:val="000000" w:themeColor="text1"/>
        </w:rPr>
        <w:t>.</w:t>
      </w:r>
    </w:p>
    <w:p w14:paraId="4462AAD5" w14:textId="77777777" w:rsidR="000D07F6" w:rsidRDefault="000D07F6" w:rsidP="000D07F6">
      <w:pPr>
        <w:pStyle w:val="ListParagraph"/>
        <w:ind w:left="907"/>
        <w:rPr>
          <w:rFonts w:asciiTheme="minorHAnsi" w:hAnsiTheme="minorHAnsi" w:cstheme="minorHAnsi"/>
          <w:color w:val="000000" w:themeColor="text1"/>
        </w:rPr>
      </w:pPr>
    </w:p>
    <w:p w14:paraId="7B81DD1E" w14:textId="494500AB" w:rsidR="000D07F6" w:rsidRDefault="000D07F6"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4</w:t>
      </w:r>
    </w:p>
    <w:p w14:paraId="77378532" w14:textId="1FEAD114" w:rsidR="000D07F6" w:rsidRPr="000D07F6" w:rsidRDefault="000D07F6"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4C image</w:t>
      </w:r>
    </w:p>
    <w:p w14:paraId="0E63ADC2" w14:textId="0D37AD1D" w:rsidR="000D07F6" w:rsidRPr="00C41C3A" w:rsidRDefault="000D07F6"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w:t>
      </w:r>
      <w:r w:rsidR="00C41C3A">
        <w:rPr>
          <w:rFonts w:asciiTheme="minorHAnsi" w:hAnsiTheme="minorHAnsi" w:cstheme="minorHAnsi"/>
          <w:i/>
          <w:iCs/>
          <w:color w:val="4F81BD" w:themeColor="accent1"/>
        </w:rPr>
        <w:t xml:space="preserve"> 4D-4F images</w:t>
      </w:r>
    </w:p>
    <w:p w14:paraId="2BF8F665" w14:textId="3E6C99E7" w:rsidR="00C41C3A" w:rsidRPr="00C41C3A" w:rsidRDefault="00C41C3A"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4G and 4H images</w:t>
      </w:r>
    </w:p>
    <w:p w14:paraId="6758F813" w14:textId="6324626E" w:rsidR="00C41C3A" w:rsidRPr="00C41C3A" w:rsidRDefault="00C41C3A" w:rsidP="000D07F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A714F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top dose response curve in graph</w:t>
      </w:r>
    </w:p>
    <w:p w14:paraId="6A9572A5" w14:textId="77777777" w:rsidR="00C41C3A" w:rsidRDefault="00C41C3A" w:rsidP="00C41C3A">
      <w:pPr>
        <w:pStyle w:val="ListParagraph"/>
        <w:ind w:left="1627"/>
        <w:rPr>
          <w:rFonts w:asciiTheme="minorHAnsi" w:hAnsiTheme="minorHAnsi" w:cstheme="minorHAnsi"/>
          <w:color w:val="000000" w:themeColor="text1"/>
        </w:rPr>
      </w:pPr>
    </w:p>
    <w:p w14:paraId="698CAEC2" w14:textId="77777777" w:rsidR="00A714F7" w:rsidRPr="00E13200" w:rsidRDefault="00A714F7" w:rsidP="00A714F7">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36CD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36CD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36CD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D9FAF" w14:textId="77777777" w:rsidR="00936CDF" w:rsidRDefault="00936CDF">
      <w:r>
        <w:separator/>
      </w:r>
    </w:p>
    <w:p w14:paraId="4A73DE5B" w14:textId="77777777" w:rsidR="00936CDF" w:rsidRDefault="00936CDF"/>
  </w:endnote>
  <w:endnote w:type="continuationSeparator" w:id="0">
    <w:p w14:paraId="0454E063" w14:textId="77777777" w:rsidR="00936CDF" w:rsidRDefault="00936CDF">
      <w:r>
        <w:continuationSeparator/>
      </w:r>
    </w:p>
    <w:p w14:paraId="4730DB0E" w14:textId="77777777" w:rsidR="00936CDF" w:rsidRDefault="00936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FA285A" w:rsidRDefault="00FA285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A285A" w:rsidRDefault="00FA285A" w:rsidP="001E230F">
    <w:pPr>
      <w:pStyle w:val="Footer"/>
      <w:ind w:right="360"/>
    </w:pPr>
  </w:p>
  <w:p w14:paraId="10ECA4C8" w14:textId="77777777" w:rsidR="00FA285A" w:rsidRDefault="00FA2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407FB5C" w:rsidR="00FA285A" w:rsidRPr="00790E8C" w:rsidRDefault="00FA285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6520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DC363" w14:textId="77777777" w:rsidR="00936CDF" w:rsidRDefault="00936CDF">
      <w:r>
        <w:separator/>
      </w:r>
    </w:p>
    <w:p w14:paraId="55EDABAB" w14:textId="77777777" w:rsidR="00936CDF" w:rsidRDefault="00936CDF"/>
  </w:footnote>
  <w:footnote w:type="continuationSeparator" w:id="0">
    <w:p w14:paraId="32DEFCD3" w14:textId="77777777" w:rsidR="00936CDF" w:rsidRDefault="00936CDF">
      <w:r>
        <w:continuationSeparator/>
      </w:r>
    </w:p>
    <w:p w14:paraId="2F95F163" w14:textId="77777777" w:rsidR="00936CDF" w:rsidRDefault="00936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A285A" w:rsidRPr="006D3AC7" w:rsidRDefault="00FA285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A285A" w:rsidRDefault="00FA2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297793"/>
    <w:multiLevelType w:val="multilevel"/>
    <w:tmpl w:val="F9B05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07F6"/>
    <w:rsid w:val="000D17E8"/>
    <w:rsid w:val="000D26F2"/>
    <w:rsid w:val="000D2C59"/>
    <w:rsid w:val="000D35D9"/>
    <w:rsid w:val="000D67E3"/>
    <w:rsid w:val="000E1C29"/>
    <w:rsid w:val="000E236A"/>
    <w:rsid w:val="000F05F6"/>
    <w:rsid w:val="000F5E12"/>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25E9"/>
    <w:rsid w:val="003C32EC"/>
    <w:rsid w:val="003D0847"/>
    <w:rsid w:val="003E2BC9"/>
    <w:rsid w:val="003F4B52"/>
    <w:rsid w:val="004034B6"/>
    <w:rsid w:val="004114EA"/>
    <w:rsid w:val="00414B4F"/>
    <w:rsid w:val="00440FFA"/>
    <w:rsid w:val="0044289F"/>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15CA7"/>
    <w:rsid w:val="0052184A"/>
    <w:rsid w:val="00526157"/>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A5E54"/>
    <w:rsid w:val="005B6859"/>
    <w:rsid w:val="005C6D1E"/>
    <w:rsid w:val="005D505B"/>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5760F"/>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F2474"/>
    <w:rsid w:val="0071294C"/>
    <w:rsid w:val="007227C7"/>
    <w:rsid w:val="00724E3B"/>
    <w:rsid w:val="00731E5D"/>
    <w:rsid w:val="00745D4B"/>
    <w:rsid w:val="00746865"/>
    <w:rsid w:val="00752B8D"/>
    <w:rsid w:val="007548F3"/>
    <w:rsid w:val="007574EC"/>
    <w:rsid w:val="00765201"/>
    <w:rsid w:val="0077071A"/>
    <w:rsid w:val="00777388"/>
    <w:rsid w:val="00790E8C"/>
    <w:rsid w:val="00797E31"/>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3F18"/>
    <w:rsid w:val="008D2A6A"/>
    <w:rsid w:val="008D58EC"/>
    <w:rsid w:val="008E74F7"/>
    <w:rsid w:val="008F248A"/>
    <w:rsid w:val="008F7754"/>
    <w:rsid w:val="0090117D"/>
    <w:rsid w:val="009055DD"/>
    <w:rsid w:val="009114D8"/>
    <w:rsid w:val="009212DD"/>
    <w:rsid w:val="00921AB9"/>
    <w:rsid w:val="009301B8"/>
    <w:rsid w:val="00931D78"/>
    <w:rsid w:val="00933861"/>
    <w:rsid w:val="00936CDF"/>
    <w:rsid w:val="00941F06"/>
    <w:rsid w:val="009431F3"/>
    <w:rsid w:val="00947092"/>
    <w:rsid w:val="00951A8E"/>
    <w:rsid w:val="00954870"/>
    <w:rsid w:val="00956CE2"/>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14F7"/>
    <w:rsid w:val="00A72FC5"/>
    <w:rsid w:val="00A730E3"/>
    <w:rsid w:val="00A73C11"/>
    <w:rsid w:val="00A77CF6"/>
    <w:rsid w:val="00A84BA8"/>
    <w:rsid w:val="00A91283"/>
    <w:rsid w:val="00A95222"/>
    <w:rsid w:val="00A97CC6"/>
    <w:rsid w:val="00AA132F"/>
    <w:rsid w:val="00AB0CF8"/>
    <w:rsid w:val="00AB3338"/>
    <w:rsid w:val="00AC5EF4"/>
    <w:rsid w:val="00AC63FC"/>
    <w:rsid w:val="00AD1C31"/>
    <w:rsid w:val="00AD4F04"/>
    <w:rsid w:val="00AD60DE"/>
    <w:rsid w:val="00AE11E8"/>
    <w:rsid w:val="00B00969"/>
    <w:rsid w:val="00B0177E"/>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41C3A"/>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51B9"/>
    <w:rsid w:val="00CF6830"/>
    <w:rsid w:val="00CF771C"/>
    <w:rsid w:val="00D00EF4"/>
    <w:rsid w:val="00D103FE"/>
    <w:rsid w:val="00D10BFA"/>
    <w:rsid w:val="00D10F00"/>
    <w:rsid w:val="00D1145C"/>
    <w:rsid w:val="00D150D8"/>
    <w:rsid w:val="00D30007"/>
    <w:rsid w:val="00D300CE"/>
    <w:rsid w:val="00D35EB5"/>
    <w:rsid w:val="00D37C1A"/>
    <w:rsid w:val="00D406D6"/>
    <w:rsid w:val="00D41A5D"/>
    <w:rsid w:val="00D45AF7"/>
    <w:rsid w:val="00D463FB"/>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DD5"/>
    <w:rsid w:val="00F04E9E"/>
    <w:rsid w:val="00F10CF8"/>
    <w:rsid w:val="00F10FAD"/>
    <w:rsid w:val="00F146E3"/>
    <w:rsid w:val="00F22F5E"/>
    <w:rsid w:val="00F3061E"/>
    <w:rsid w:val="00F35094"/>
    <w:rsid w:val="00F36FCE"/>
    <w:rsid w:val="00F561AB"/>
    <w:rsid w:val="00F56A75"/>
    <w:rsid w:val="00F60B45"/>
    <w:rsid w:val="00F64FB6"/>
    <w:rsid w:val="00F95E8D"/>
    <w:rsid w:val="00FA1A9D"/>
    <w:rsid w:val="00FA285A"/>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162449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treves@unibas.c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969828" TargetMode="External"/><Relationship Id="rId12" Type="http://schemas.openxmlformats.org/officeDocument/2006/relationships/hyperlink" Target="http://www.jove.com/files_upload.php?src=1896982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fzorzato@usb.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809CE"/>
    <w:rsid w:val="00096BD4"/>
    <w:rsid w:val="000A0833"/>
    <w:rsid w:val="000F275E"/>
    <w:rsid w:val="00103E7E"/>
    <w:rsid w:val="0011619A"/>
    <w:rsid w:val="00116969"/>
    <w:rsid w:val="00151735"/>
    <w:rsid w:val="001B1B65"/>
    <w:rsid w:val="003069C6"/>
    <w:rsid w:val="003120B9"/>
    <w:rsid w:val="00412F09"/>
    <w:rsid w:val="00500313"/>
    <w:rsid w:val="00541868"/>
    <w:rsid w:val="005D2DE1"/>
    <w:rsid w:val="007E36C3"/>
    <w:rsid w:val="008512B9"/>
    <w:rsid w:val="0090707C"/>
    <w:rsid w:val="0091659B"/>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13</TotalTime>
  <Pages>12</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5</cp:revision>
  <dcterms:created xsi:type="dcterms:W3CDTF">2021-01-27T13:50:00Z</dcterms:created>
  <dcterms:modified xsi:type="dcterms:W3CDTF">2021-01-27T14:10:00Z</dcterms:modified>
</cp:coreProperties>
</file>