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1AA45" w14:textId="76E0A9F0" w:rsidR="009A5687" w:rsidRPr="001A795A" w:rsidRDefault="009A5687" w:rsidP="00601365">
      <w:pPr>
        <w:tabs>
          <w:tab w:val="left" w:pos="9072"/>
        </w:tabs>
        <w:jc w:val="both"/>
        <w:rPr>
          <w:rFonts w:ascii="Arial" w:hAnsi="Arial" w:cs="Arial"/>
          <w:lang w:val="en-GB"/>
        </w:rPr>
      </w:pPr>
      <w:r w:rsidRPr="001A795A">
        <w:rPr>
          <w:rFonts w:ascii="Arial" w:hAnsi="Arial" w:cs="Arial"/>
          <w:lang w:val="en-GB"/>
        </w:rPr>
        <w:t>We thank the reviewer</w:t>
      </w:r>
      <w:r w:rsidR="00416A83" w:rsidRPr="001A795A">
        <w:rPr>
          <w:rFonts w:ascii="Arial" w:hAnsi="Arial" w:cs="Arial"/>
          <w:lang w:val="en-GB"/>
        </w:rPr>
        <w:t>s</w:t>
      </w:r>
      <w:r w:rsidRPr="001A795A">
        <w:rPr>
          <w:rFonts w:ascii="Arial" w:hAnsi="Arial" w:cs="Arial"/>
          <w:lang w:val="en-GB"/>
        </w:rPr>
        <w:t xml:space="preserve"> for their critical evaluation of </w:t>
      </w:r>
      <w:r w:rsidR="006B58C7" w:rsidRPr="001A795A">
        <w:rPr>
          <w:rFonts w:ascii="Arial" w:hAnsi="Arial" w:cs="Arial"/>
          <w:lang w:val="en-GB"/>
        </w:rPr>
        <w:t>our</w:t>
      </w:r>
      <w:r w:rsidRPr="001A795A">
        <w:rPr>
          <w:rFonts w:ascii="Arial" w:hAnsi="Arial" w:cs="Arial"/>
          <w:lang w:val="en-GB"/>
        </w:rPr>
        <w:t xml:space="preserve"> manuscript and the</w:t>
      </w:r>
      <w:r w:rsidR="0086208A" w:rsidRPr="001A795A">
        <w:rPr>
          <w:rFonts w:ascii="Arial" w:hAnsi="Arial" w:cs="Arial"/>
          <w:lang w:val="en-GB"/>
        </w:rPr>
        <w:t>ir</w:t>
      </w:r>
      <w:r w:rsidRPr="001A795A">
        <w:rPr>
          <w:rFonts w:ascii="Arial" w:hAnsi="Arial" w:cs="Arial"/>
          <w:lang w:val="en-GB"/>
        </w:rPr>
        <w:t xml:space="preserve"> </w:t>
      </w:r>
      <w:r w:rsidR="006E3D1A" w:rsidRPr="001A795A">
        <w:rPr>
          <w:rFonts w:ascii="Arial" w:hAnsi="Arial" w:cs="Arial"/>
          <w:lang w:val="en-GB"/>
        </w:rPr>
        <w:t xml:space="preserve">valuable </w:t>
      </w:r>
      <w:r w:rsidRPr="001A795A">
        <w:rPr>
          <w:rFonts w:ascii="Arial" w:hAnsi="Arial" w:cs="Arial"/>
          <w:lang w:val="en-GB"/>
        </w:rPr>
        <w:t>suggestions</w:t>
      </w:r>
      <w:r w:rsidR="000B069D" w:rsidRPr="001A795A">
        <w:rPr>
          <w:rFonts w:ascii="Arial" w:hAnsi="Arial" w:cs="Arial"/>
          <w:lang w:val="en-GB"/>
        </w:rPr>
        <w:t xml:space="preserve">. We believe that our report has been substantially strengthened by addressing their concerns. </w:t>
      </w:r>
      <w:r w:rsidRPr="001A795A">
        <w:rPr>
          <w:rFonts w:ascii="Arial" w:hAnsi="Arial" w:cs="Arial"/>
          <w:lang w:val="en-GB"/>
        </w:rPr>
        <w:t xml:space="preserve">We have revised the </w:t>
      </w:r>
      <w:r w:rsidR="00B075AD" w:rsidRPr="001A795A">
        <w:rPr>
          <w:rFonts w:ascii="Arial" w:hAnsi="Arial" w:cs="Arial"/>
          <w:lang w:val="en-GB"/>
        </w:rPr>
        <w:t xml:space="preserve">work </w:t>
      </w:r>
      <w:r w:rsidRPr="001A795A">
        <w:rPr>
          <w:rFonts w:ascii="Arial" w:hAnsi="Arial" w:cs="Arial"/>
          <w:lang w:val="en-GB"/>
        </w:rPr>
        <w:t>and hope that the current version meets the requirement</w:t>
      </w:r>
      <w:r w:rsidR="00D56486" w:rsidRPr="001A795A">
        <w:rPr>
          <w:rFonts w:ascii="Arial" w:hAnsi="Arial" w:cs="Arial"/>
          <w:lang w:val="en-GB"/>
        </w:rPr>
        <w:t>s</w:t>
      </w:r>
      <w:r w:rsidRPr="001A795A">
        <w:rPr>
          <w:rFonts w:ascii="Arial" w:hAnsi="Arial" w:cs="Arial"/>
          <w:lang w:val="en-GB"/>
        </w:rPr>
        <w:t xml:space="preserve"> </w:t>
      </w:r>
      <w:r w:rsidR="00066129" w:rsidRPr="001A795A">
        <w:rPr>
          <w:rFonts w:ascii="Arial" w:hAnsi="Arial" w:cs="Arial"/>
          <w:lang w:val="en-GB"/>
        </w:rPr>
        <w:t>of</w:t>
      </w:r>
      <w:r w:rsidRPr="001A795A">
        <w:rPr>
          <w:rFonts w:ascii="Arial" w:hAnsi="Arial" w:cs="Arial"/>
          <w:lang w:val="en-GB"/>
        </w:rPr>
        <w:t xml:space="preserve"> the reviewers and</w:t>
      </w:r>
      <w:r w:rsidR="0086208A" w:rsidRPr="001A795A">
        <w:rPr>
          <w:rFonts w:ascii="Arial" w:hAnsi="Arial" w:cs="Arial"/>
          <w:lang w:val="en-GB"/>
        </w:rPr>
        <w:t xml:space="preserve"> is now suitable for publication in</w:t>
      </w:r>
      <w:r w:rsidR="005D15E8" w:rsidRPr="001A795A">
        <w:rPr>
          <w:rFonts w:ascii="Arial" w:hAnsi="Arial" w:cs="Arial"/>
          <w:lang w:val="en-GB"/>
        </w:rPr>
        <w:t xml:space="preserve"> </w:t>
      </w:r>
      <w:proofErr w:type="spellStart"/>
      <w:r w:rsidR="006E08F6">
        <w:rPr>
          <w:rFonts w:ascii="Arial" w:hAnsi="Arial" w:cs="Arial"/>
          <w:i/>
          <w:lang w:val="en-GB"/>
        </w:rPr>
        <w:t>JoVE</w:t>
      </w:r>
      <w:proofErr w:type="spellEnd"/>
      <w:r w:rsidRPr="001A795A">
        <w:rPr>
          <w:rFonts w:ascii="Arial" w:hAnsi="Arial" w:cs="Arial"/>
          <w:lang w:val="en-GB"/>
        </w:rPr>
        <w:t xml:space="preserve">. Please find below </w:t>
      </w:r>
      <w:r w:rsidR="0086208A" w:rsidRPr="001A795A">
        <w:rPr>
          <w:rFonts w:ascii="Arial" w:hAnsi="Arial" w:cs="Arial"/>
          <w:lang w:val="en-GB"/>
        </w:rPr>
        <w:t xml:space="preserve">our </w:t>
      </w:r>
      <w:r w:rsidRPr="001A795A">
        <w:rPr>
          <w:rFonts w:ascii="Arial" w:hAnsi="Arial" w:cs="Arial"/>
          <w:lang w:val="en-GB"/>
        </w:rPr>
        <w:t>point-</w:t>
      </w:r>
      <w:r w:rsidR="0056647F" w:rsidRPr="001A795A">
        <w:rPr>
          <w:rFonts w:ascii="Arial" w:hAnsi="Arial" w:cs="Arial"/>
          <w:lang w:val="en-GB"/>
        </w:rPr>
        <w:t>by</w:t>
      </w:r>
      <w:r w:rsidRPr="001A795A">
        <w:rPr>
          <w:rFonts w:ascii="Arial" w:hAnsi="Arial" w:cs="Arial"/>
          <w:lang w:val="en-GB"/>
        </w:rPr>
        <w:t>-point response</w:t>
      </w:r>
      <w:r w:rsidR="005D15E8" w:rsidRPr="001A795A">
        <w:rPr>
          <w:rFonts w:ascii="Arial" w:hAnsi="Arial" w:cs="Arial"/>
          <w:lang w:val="en-GB"/>
        </w:rPr>
        <w:t>s</w:t>
      </w:r>
      <w:r w:rsidRPr="001A795A">
        <w:rPr>
          <w:rFonts w:ascii="Arial" w:hAnsi="Arial" w:cs="Arial"/>
          <w:lang w:val="en-GB"/>
        </w:rPr>
        <w:t xml:space="preserve"> to the reviewer</w:t>
      </w:r>
      <w:r w:rsidR="0086208A" w:rsidRPr="001A795A">
        <w:rPr>
          <w:rFonts w:ascii="Arial" w:hAnsi="Arial" w:cs="Arial"/>
          <w:lang w:val="en-GB"/>
        </w:rPr>
        <w:t>s’</w:t>
      </w:r>
      <w:r w:rsidRPr="001A795A">
        <w:rPr>
          <w:rFonts w:ascii="Arial" w:hAnsi="Arial" w:cs="Arial"/>
          <w:lang w:val="en-GB"/>
        </w:rPr>
        <w:t xml:space="preserve"> comments.</w:t>
      </w:r>
    </w:p>
    <w:p w14:paraId="209DD982" w14:textId="77777777" w:rsidR="009A5687" w:rsidRPr="001A795A" w:rsidRDefault="009A5687" w:rsidP="00601365">
      <w:pPr>
        <w:jc w:val="both"/>
        <w:rPr>
          <w:rFonts w:ascii="Arial" w:hAnsi="Arial" w:cs="Arial"/>
          <w:b/>
          <w:lang w:val="en-GB"/>
        </w:rPr>
      </w:pPr>
    </w:p>
    <w:p w14:paraId="4A075418" w14:textId="77777777" w:rsidR="00291BAC" w:rsidRPr="001A795A" w:rsidRDefault="00291BAC" w:rsidP="00291BAC">
      <w:pPr>
        <w:jc w:val="both"/>
        <w:rPr>
          <w:rFonts w:ascii="Arial" w:hAnsi="Arial" w:cs="Arial"/>
          <w:b/>
          <w:lang w:val="en-GB"/>
        </w:rPr>
      </w:pPr>
      <w:r w:rsidRPr="001A795A">
        <w:rPr>
          <w:rFonts w:ascii="Arial" w:hAnsi="Arial" w:cs="Arial"/>
          <w:b/>
          <w:lang w:val="en-GB"/>
        </w:rPr>
        <w:t>Reviewer #1</w:t>
      </w:r>
    </w:p>
    <w:p w14:paraId="16320565" w14:textId="77777777" w:rsidR="00291BAC" w:rsidRPr="001A795A" w:rsidRDefault="00291BAC" w:rsidP="004947C5">
      <w:pPr>
        <w:jc w:val="both"/>
        <w:rPr>
          <w:rFonts w:ascii="Arial" w:hAnsi="Arial" w:cs="Arial"/>
          <w:i/>
          <w:lang w:val="en-GB"/>
        </w:rPr>
      </w:pPr>
      <w:r w:rsidRPr="001A795A">
        <w:rPr>
          <w:rFonts w:ascii="Arial" w:hAnsi="Arial" w:cs="Arial"/>
          <w:i/>
          <w:lang w:val="en-GB"/>
        </w:rPr>
        <w:t>Comment</w:t>
      </w:r>
      <w:r w:rsidR="000B4DC9" w:rsidRPr="001A795A">
        <w:rPr>
          <w:rFonts w:ascii="Arial" w:hAnsi="Arial" w:cs="Arial"/>
          <w:i/>
          <w:lang w:val="en-GB"/>
        </w:rPr>
        <w:t xml:space="preserve"> 1</w:t>
      </w:r>
      <w:r w:rsidRPr="001A795A">
        <w:rPr>
          <w:rFonts w:ascii="Arial" w:hAnsi="Arial" w:cs="Arial"/>
          <w:i/>
          <w:lang w:val="en-GB"/>
        </w:rPr>
        <w:t xml:space="preserve">: </w:t>
      </w:r>
    </w:p>
    <w:p w14:paraId="489AD431" w14:textId="681AB4F6" w:rsidR="006E08F6" w:rsidRPr="006E08F6" w:rsidRDefault="006E08F6" w:rsidP="006E08F6">
      <w:pPr>
        <w:jc w:val="both"/>
        <w:rPr>
          <w:rFonts w:ascii="Arial" w:hAnsi="Arial" w:cs="Arial"/>
          <w:lang w:val="en-GB"/>
        </w:rPr>
      </w:pPr>
      <w:r w:rsidRPr="006E08F6">
        <w:rPr>
          <w:rFonts w:ascii="Arial" w:hAnsi="Arial" w:cs="Arial"/>
          <w:lang w:val="en-GB"/>
        </w:rPr>
        <w:t>Elevation of cerebral blood flow velocities is not the same as vasospasm. In the hyper-acute phase</w:t>
      </w:r>
      <w:r>
        <w:rPr>
          <w:rFonts w:ascii="Arial" w:hAnsi="Arial" w:cs="Arial"/>
          <w:lang w:val="en-GB"/>
        </w:rPr>
        <w:t xml:space="preserve"> </w:t>
      </w:r>
      <w:r w:rsidRPr="006E08F6">
        <w:rPr>
          <w:rFonts w:ascii="Arial" w:hAnsi="Arial" w:cs="Arial"/>
          <w:lang w:val="en-GB"/>
        </w:rPr>
        <w:t xml:space="preserve">(24 hrs) after SAH, a strong diffuse microvascular constriction </w:t>
      </w:r>
      <w:proofErr w:type="gramStart"/>
      <w:r w:rsidRPr="006E08F6">
        <w:rPr>
          <w:rFonts w:ascii="Arial" w:hAnsi="Arial" w:cs="Arial"/>
          <w:lang w:val="en-GB"/>
        </w:rPr>
        <w:t>is observed</w:t>
      </w:r>
      <w:proofErr w:type="gramEnd"/>
      <w:r w:rsidRPr="006E08F6">
        <w:rPr>
          <w:rFonts w:ascii="Arial" w:hAnsi="Arial" w:cs="Arial"/>
          <w:lang w:val="en-GB"/>
        </w:rPr>
        <w:t>, and if the patient survive</w:t>
      </w:r>
      <w:r>
        <w:rPr>
          <w:rFonts w:ascii="Arial" w:hAnsi="Arial" w:cs="Arial"/>
          <w:lang w:val="en-GB"/>
        </w:rPr>
        <w:t xml:space="preserve"> </w:t>
      </w:r>
      <w:r w:rsidRPr="006E08F6">
        <w:rPr>
          <w:rFonts w:ascii="Arial" w:hAnsi="Arial" w:cs="Arial"/>
          <w:lang w:val="en-GB"/>
        </w:rPr>
        <w:t>this stage, the normal response after 48 hrs from the SAH is the opposite, with intense</w:t>
      </w:r>
      <w:r>
        <w:rPr>
          <w:rFonts w:ascii="Arial" w:hAnsi="Arial" w:cs="Arial"/>
          <w:lang w:val="en-GB"/>
        </w:rPr>
        <w:t xml:space="preserve"> </w:t>
      </w:r>
      <w:r w:rsidRPr="006E08F6">
        <w:rPr>
          <w:rFonts w:ascii="Arial" w:hAnsi="Arial" w:cs="Arial"/>
          <w:lang w:val="en-GB"/>
        </w:rPr>
        <w:t xml:space="preserve">cerebrovascular dilation and consequently, elevation of CBFV. In humans </w:t>
      </w:r>
      <w:proofErr w:type="gramStart"/>
      <w:r w:rsidRPr="006E08F6">
        <w:rPr>
          <w:rFonts w:ascii="Arial" w:hAnsi="Arial" w:cs="Arial"/>
          <w:lang w:val="en-GB"/>
        </w:rPr>
        <w:t>is suspected</w:t>
      </w:r>
      <w:proofErr w:type="gramEnd"/>
      <w:r w:rsidRPr="006E08F6">
        <w:rPr>
          <w:rFonts w:ascii="Arial" w:hAnsi="Arial" w:cs="Arial"/>
          <w:lang w:val="en-GB"/>
        </w:rPr>
        <w:t xml:space="preserve"> to have</w:t>
      </w:r>
      <w:r>
        <w:rPr>
          <w:rFonts w:ascii="Arial" w:hAnsi="Arial" w:cs="Arial"/>
          <w:lang w:val="en-GB"/>
        </w:rPr>
        <w:t xml:space="preserve"> </w:t>
      </w:r>
      <w:r w:rsidRPr="006E08F6">
        <w:rPr>
          <w:rFonts w:ascii="Arial" w:hAnsi="Arial" w:cs="Arial"/>
          <w:lang w:val="en-GB"/>
        </w:rPr>
        <w:t xml:space="preserve">vasospasm when CBFV are over 120 cm/s, although the </w:t>
      </w:r>
      <w:proofErr w:type="spellStart"/>
      <w:r w:rsidRPr="006E08F6">
        <w:rPr>
          <w:rFonts w:ascii="Arial" w:hAnsi="Arial" w:cs="Arial"/>
          <w:lang w:val="en-GB"/>
        </w:rPr>
        <w:t>Lindegaard</w:t>
      </w:r>
      <w:proofErr w:type="spellEnd"/>
      <w:r w:rsidRPr="006E08F6">
        <w:rPr>
          <w:rFonts w:ascii="Arial" w:hAnsi="Arial" w:cs="Arial"/>
          <w:lang w:val="en-GB"/>
        </w:rPr>
        <w:t xml:space="preserve"> index (that was described for</w:t>
      </w:r>
      <w:r>
        <w:rPr>
          <w:rFonts w:ascii="Arial" w:hAnsi="Arial" w:cs="Arial"/>
          <w:lang w:val="en-GB"/>
        </w:rPr>
        <w:t xml:space="preserve"> </w:t>
      </w:r>
      <w:r w:rsidRPr="006E08F6">
        <w:rPr>
          <w:rFonts w:ascii="Arial" w:hAnsi="Arial" w:cs="Arial"/>
          <w:lang w:val="en-GB"/>
        </w:rPr>
        <w:t xml:space="preserve">evaluation of vasospasm of the middle cerebral arteries but could </w:t>
      </w:r>
      <w:r w:rsidR="00E51F9E">
        <w:rPr>
          <w:rFonts w:ascii="Arial" w:hAnsi="Arial" w:cs="Arial"/>
          <w:lang w:val="en-GB"/>
        </w:rPr>
        <w:t>b</w:t>
      </w:r>
      <w:r w:rsidRPr="006E08F6">
        <w:rPr>
          <w:rFonts w:ascii="Arial" w:hAnsi="Arial" w:cs="Arial"/>
          <w:lang w:val="en-GB"/>
        </w:rPr>
        <w:t>e applied also here) should be</w:t>
      </w:r>
      <w:r>
        <w:rPr>
          <w:rFonts w:ascii="Arial" w:hAnsi="Arial" w:cs="Arial"/>
          <w:lang w:val="en-GB"/>
        </w:rPr>
        <w:t xml:space="preserve"> </w:t>
      </w:r>
      <w:r w:rsidRPr="006E08F6">
        <w:rPr>
          <w:rFonts w:ascii="Arial" w:hAnsi="Arial" w:cs="Arial"/>
          <w:lang w:val="en-GB"/>
        </w:rPr>
        <w:t>calculated to increase sensitivity and diminish the possibility of confounding factors to raise CBFV</w:t>
      </w:r>
      <w:r>
        <w:rPr>
          <w:rFonts w:ascii="Arial" w:hAnsi="Arial" w:cs="Arial"/>
          <w:lang w:val="en-GB"/>
        </w:rPr>
        <w:t xml:space="preserve"> </w:t>
      </w:r>
      <w:r w:rsidRPr="006E08F6">
        <w:rPr>
          <w:rFonts w:ascii="Arial" w:hAnsi="Arial" w:cs="Arial"/>
          <w:lang w:val="en-GB"/>
        </w:rPr>
        <w:t>instead of vasospasm. If I am right, the highest velocity I realized was around 105 cm/s in the study,</w:t>
      </w:r>
      <w:r>
        <w:rPr>
          <w:rFonts w:ascii="Arial" w:hAnsi="Arial" w:cs="Arial"/>
          <w:lang w:val="en-GB"/>
        </w:rPr>
        <w:t xml:space="preserve"> </w:t>
      </w:r>
      <w:r w:rsidRPr="006E08F6">
        <w:rPr>
          <w:rFonts w:ascii="Arial" w:hAnsi="Arial" w:cs="Arial"/>
          <w:lang w:val="en-GB"/>
        </w:rPr>
        <w:t>what is not indicative of VSP, at least for humans.</w:t>
      </w:r>
      <w:r>
        <w:rPr>
          <w:rFonts w:ascii="Arial" w:hAnsi="Arial" w:cs="Arial"/>
          <w:lang w:val="en-GB"/>
        </w:rPr>
        <w:t xml:space="preserve"> </w:t>
      </w:r>
      <w:r w:rsidRPr="006E08F6">
        <w:rPr>
          <w:rFonts w:ascii="Arial" w:hAnsi="Arial" w:cs="Arial"/>
          <w:lang w:val="en-GB"/>
        </w:rPr>
        <w:t xml:space="preserve">VSP is strongly associated with </w:t>
      </w:r>
      <w:proofErr w:type="spellStart"/>
      <w:r w:rsidRPr="006E08F6">
        <w:rPr>
          <w:rFonts w:ascii="Arial" w:hAnsi="Arial" w:cs="Arial"/>
          <w:lang w:val="en-GB"/>
        </w:rPr>
        <w:t>aneurysmatic</w:t>
      </w:r>
      <w:proofErr w:type="spellEnd"/>
      <w:r w:rsidRPr="006E08F6">
        <w:rPr>
          <w:rFonts w:ascii="Arial" w:hAnsi="Arial" w:cs="Arial"/>
          <w:lang w:val="en-GB"/>
        </w:rPr>
        <w:t xml:space="preserve"> SAH, and much more uncommon among other</w:t>
      </w:r>
      <w:r>
        <w:rPr>
          <w:rFonts w:ascii="Arial" w:hAnsi="Arial" w:cs="Arial"/>
          <w:lang w:val="en-GB"/>
        </w:rPr>
        <w:t xml:space="preserve"> </w:t>
      </w:r>
      <w:proofErr w:type="spellStart"/>
      <w:r w:rsidRPr="006E08F6">
        <w:rPr>
          <w:rFonts w:ascii="Arial" w:hAnsi="Arial" w:cs="Arial"/>
          <w:lang w:val="en-GB"/>
        </w:rPr>
        <w:t>etiologies</w:t>
      </w:r>
      <w:proofErr w:type="spellEnd"/>
      <w:r w:rsidRPr="006E08F6">
        <w:rPr>
          <w:rFonts w:ascii="Arial" w:hAnsi="Arial" w:cs="Arial"/>
          <w:lang w:val="en-GB"/>
        </w:rPr>
        <w:t xml:space="preserve">, </w:t>
      </w:r>
      <w:proofErr w:type="gramStart"/>
      <w:r w:rsidRPr="006E08F6">
        <w:rPr>
          <w:rFonts w:ascii="Arial" w:hAnsi="Arial" w:cs="Arial"/>
          <w:lang w:val="en-GB"/>
        </w:rPr>
        <w:t>this also</w:t>
      </w:r>
      <w:proofErr w:type="gramEnd"/>
      <w:r w:rsidRPr="006E08F6">
        <w:rPr>
          <w:rFonts w:ascii="Arial" w:hAnsi="Arial" w:cs="Arial"/>
          <w:lang w:val="en-GB"/>
        </w:rPr>
        <w:t xml:space="preserve"> reinforces that you were seeing </w:t>
      </w:r>
      <w:proofErr w:type="spellStart"/>
      <w:r w:rsidRPr="006E08F6">
        <w:rPr>
          <w:rFonts w:ascii="Arial" w:hAnsi="Arial" w:cs="Arial"/>
          <w:lang w:val="en-GB"/>
        </w:rPr>
        <w:t>hyperdinamic</w:t>
      </w:r>
      <w:proofErr w:type="spellEnd"/>
      <w:r w:rsidRPr="006E08F6">
        <w:rPr>
          <w:rFonts w:ascii="Arial" w:hAnsi="Arial" w:cs="Arial"/>
          <w:lang w:val="en-GB"/>
        </w:rPr>
        <w:t xml:space="preserve"> flow instead of VSP.</w:t>
      </w:r>
    </w:p>
    <w:p w14:paraId="2BE306CE" w14:textId="665D7F51" w:rsidR="006E08F6" w:rsidRPr="006E08F6" w:rsidRDefault="006E08F6" w:rsidP="006E08F6">
      <w:pPr>
        <w:jc w:val="both"/>
        <w:rPr>
          <w:rFonts w:ascii="Arial" w:hAnsi="Arial" w:cs="Arial"/>
          <w:lang w:val="en-GB"/>
        </w:rPr>
      </w:pPr>
      <w:r w:rsidRPr="006E08F6">
        <w:rPr>
          <w:rFonts w:ascii="Arial" w:hAnsi="Arial" w:cs="Arial"/>
          <w:lang w:val="en-GB"/>
        </w:rPr>
        <w:t xml:space="preserve">SAH leads to cerebrovascular auto-regulation impairment, what could be </w:t>
      </w:r>
      <w:proofErr w:type="gramStart"/>
      <w:r w:rsidRPr="006E08F6">
        <w:rPr>
          <w:rFonts w:ascii="Arial" w:hAnsi="Arial" w:cs="Arial"/>
          <w:lang w:val="en-GB"/>
        </w:rPr>
        <w:t xml:space="preserve">permissive </w:t>
      </w:r>
      <w:r>
        <w:rPr>
          <w:rFonts w:ascii="Arial" w:hAnsi="Arial" w:cs="Arial"/>
          <w:lang w:val="en-GB"/>
        </w:rPr>
        <w:t xml:space="preserve"> </w:t>
      </w:r>
      <w:r w:rsidRPr="006E08F6">
        <w:rPr>
          <w:rFonts w:ascii="Arial" w:hAnsi="Arial" w:cs="Arial"/>
          <w:lang w:val="en-GB"/>
        </w:rPr>
        <w:t>or</w:t>
      </w:r>
      <w:proofErr w:type="gramEnd"/>
      <w:r w:rsidRPr="006E08F6">
        <w:rPr>
          <w:rFonts w:ascii="Arial" w:hAnsi="Arial" w:cs="Arial"/>
          <w:lang w:val="en-GB"/>
        </w:rPr>
        <w:t xml:space="preserve"> elevation of</w:t>
      </w:r>
      <w:r>
        <w:rPr>
          <w:rFonts w:ascii="Arial" w:hAnsi="Arial" w:cs="Arial"/>
          <w:lang w:val="en-GB"/>
        </w:rPr>
        <w:t xml:space="preserve"> </w:t>
      </w:r>
      <w:r w:rsidRPr="006E08F6">
        <w:rPr>
          <w:rFonts w:ascii="Arial" w:hAnsi="Arial" w:cs="Arial"/>
          <w:lang w:val="en-GB"/>
        </w:rPr>
        <w:t>CBFV even with normal ABP.</w:t>
      </w:r>
      <w:r>
        <w:rPr>
          <w:rFonts w:ascii="Arial" w:hAnsi="Arial" w:cs="Arial"/>
          <w:lang w:val="en-GB"/>
        </w:rPr>
        <w:t xml:space="preserve"> </w:t>
      </w:r>
      <w:r w:rsidRPr="006E08F6">
        <w:rPr>
          <w:rFonts w:ascii="Arial" w:hAnsi="Arial" w:cs="Arial"/>
          <w:lang w:val="en-GB"/>
        </w:rPr>
        <w:t xml:space="preserve">For all studies involving ultrasound techniques ABP, temperature, </w:t>
      </w:r>
      <w:proofErr w:type="spellStart"/>
      <w:r w:rsidRPr="006E08F6">
        <w:rPr>
          <w:rFonts w:ascii="Arial" w:hAnsi="Arial" w:cs="Arial"/>
          <w:lang w:val="en-GB"/>
        </w:rPr>
        <w:t>hemoglobin</w:t>
      </w:r>
      <w:proofErr w:type="spellEnd"/>
      <w:r w:rsidRPr="006E08F6">
        <w:rPr>
          <w:rFonts w:ascii="Arial" w:hAnsi="Arial" w:cs="Arial"/>
          <w:lang w:val="en-GB"/>
        </w:rPr>
        <w:t>, carbon dioxide and</w:t>
      </w:r>
      <w:r>
        <w:rPr>
          <w:rFonts w:ascii="Arial" w:hAnsi="Arial" w:cs="Arial"/>
          <w:lang w:val="en-GB"/>
        </w:rPr>
        <w:t xml:space="preserve"> </w:t>
      </w:r>
      <w:proofErr w:type="spellStart"/>
      <w:r w:rsidRPr="006E08F6">
        <w:rPr>
          <w:rFonts w:ascii="Arial" w:hAnsi="Arial" w:cs="Arial"/>
          <w:lang w:val="en-GB"/>
        </w:rPr>
        <w:t>anesthetics</w:t>
      </w:r>
      <w:proofErr w:type="spellEnd"/>
      <w:r w:rsidRPr="006E08F6">
        <w:rPr>
          <w:rFonts w:ascii="Arial" w:hAnsi="Arial" w:cs="Arial"/>
          <w:lang w:val="en-GB"/>
        </w:rPr>
        <w:t xml:space="preserve"> (I did not find description of </w:t>
      </w:r>
      <w:proofErr w:type="spellStart"/>
      <w:r w:rsidRPr="006E08F6">
        <w:rPr>
          <w:rFonts w:ascii="Arial" w:hAnsi="Arial" w:cs="Arial"/>
          <w:lang w:val="en-GB"/>
        </w:rPr>
        <w:t>anesthetics</w:t>
      </w:r>
      <w:proofErr w:type="spellEnd"/>
      <w:r w:rsidRPr="006E08F6">
        <w:rPr>
          <w:rFonts w:ascii="Arial" w:hAnsi="Arial" w:cs="Arial"/>
          <w:lang w:val="en-GB"/>
        </w:rPr>
        <w:t xml:space="preserve"> on day 3 and 7) must be controlled and observed</w:t>
      </w:r>
      <w:r>
        <w:rPr>
          <w:rFonts w:ascii="Arial" w:hAnsi="Arial" w:cs="Arial"/>
          <w:lang w:val="en-GB"/>
        </w:rPr>
        <w:t xml:space="preserve"> </w:t>
      </w:r>
      <w:r w:rsidRPr="006E08F6">
        <w:rPr>
          <w:rFonts w:ascii="Arial" w:hAnsi="Arial" w:cs="Arial"/>
          <w:lang w:val="en-GB"/>
        </w:rPr>
        <w:t>during the assessments.</w:t>
      </w:r>
    </w:p>
    <w:p w14:paraId="70D7F845" w14:textId="65957148" w:rsidR="00CE4012" w:rsidRDefault="006E08F6" w:rsidP="006E08F6">
      <w:pPr>
        <w:jc w:val="both"/>
        <w:rPr>
          <w:rFonts w:ascii="Arial" w:hAnsi="Arial" w:cs="Arial"/>
          <w:lang w:val="en-GB"/>
        </w:rPr>
      </w:pPr>
      <w:r w:rsidRPr="006E08F6">
        <w:rPr>
          <w:rFonts w:ascii="Arial" w:hAnsi="Arial" w:cs="Arial"/>
          <w:lang w:val="en-GB"/>
        </w:rPr>
        <w:t xml:space="preserve">TCCD is a technique with lower sensitivity for VSP compared to conventional TCD, </w:t>
      </w:r>
      <w:r>
        <w:rPr>
          <w:rFonts w:ascii="Arial" w:hAnsi="Arial" w:cs="Arial"/>
          <w:lang w:val="en-GB"/>
        </w:rPr>
        <w:t>w</w:t>
      </w:r>
      <w:r w:rsidRPr="006E08F6">
        <w:rPr>
          <w:rFonts w:ascii="Arial" w:hAnsi="Arial" w:cs="Arial"/>
          <w:lang w:val="en-GB"/>
        </w:rPr>
        <w:t>hich allows</w:t>
      </w:r>
      <w:r>
        <w:rPr>
          <w:rFonts w:ascii="Arial" w:hAnsi="Arial" w:cs="Arial"/>
          <w:lang w:val="en-GB"/>
        </w:rPr>
        <w:t xml:space="preserve"> </w:t>
      </w:r>
      <w:r w:rsidRPr="006E08F6">
        <w:rPr>
          <w:rFonts w:ascii="Arial" w:hAnsi="Arial" w:cs="Arial"/>
          <w:lang w:val="en-GB"/>
        </w:rPr>
        <w:t xml:space="preserve">the assessment of the arteries on each </w:t>
      </w:r>
      <w:proofErr w:type="spellStart"/>
      <w:r w:rsidRPr="006E08F6">
        <w:rPr>
          <w:rFonts w:ascii="Arial" w:hAnsi="Arial" w:cs="Arial"/>
          <w:lang w:val="en-GB"/>
        </w:rPr>
        <w:t>millimeter</w:t>
      </w:r>
      <w:proofErr w:type="spellEnd"/>
      <w:r w:rsidRPr="006E08F6">
        <w:rPr>
          <w:rFonts w:ascii="Arial" w:hAnsi="Arial" w:cs="Arial"/>
          <w:lang w:val="en-GB"/>
        </w:rPr>
        <w:t xml:space="preserve">. With </w:t>
      </w:r>
      <w:proofErr w:type="gramStart"/>
      <w:r w:rsidRPr="006E08F6">
        <w:rPr>
          <w:rFonts w:ascii="Arial" w:hAnsi="Arial" w:cs="Arial"/>
          <w:lang w:val="en-GB"/>
        </w:rPr>
        <w:t>TCCD</w:t>
      </w:r>
      <w:proofErr w:type="gramEnd"/>
      <w:r w:rsidRPr="006E08F6">
        <w:rPr>
          <w:rFonts w:ascii="Arial" w:hAnsi="Arial" w:cs="Arial"/>
          <w:lang w:val="en-GB"/>
        </w:rPr>
        <w:t xml:space="preserve"> the "navigation" thru the arteries i</w:t>
      </w:r>
      <w:r>
        <w:rPr>
          <w:rFonts w:ascii="Arial" w:hAnsi="Arial" w:cs="Arial"/>
          <w:lang w:val="en-GB"/>
        </w:rPr>
        <w:t xml:space="preserve">s </w:t>
      </w:r>
      <w:r w:rsidRPr="006E08F6">
        <w:rPr>
          <w:rFonts w:ascii="Arial" w:hAnsi="Arial" w:cs="Arial"/>
          <w:lang w:val="en-GB"/>
        </w:rPr>
        <w:t>more limited and a VSP may pass unnoticed.</w:t>
      </w:r>
      <w:r>
        <w:rPr>
          <w:rFonts w:ascii="Arial" w:hAnsi="Arial" w:cs="Arial"/>
          <w:lang w:val="en-GB"/>
        </w:rPr>
        <w:t xml:space="preserve"> </w:t>
      </w:r>
      <w:r w:rsidRPr="006E08F6">
        <w:rPr>
          <w:rFonts w:ascii="Arial" w:hAnsi="Arial" w:cs="Arial"/>
          <w:lang w:val="en-GB"/>
        </w:rPr>
        <w:t>Finally, the conclusion could be that the model is suitable for inducing blood flow changes on the</w:t>
      </w:r>
      <w:r>
        <w:rPr>
          <w:rFonts w:ascii="Arial" w:hAnsi="Arial" w:cs="Arial"/>
          <w:lang w:val="en-GB"/>
        </w:rPr>
        <w:t xml:space="preserve"> </w:t>
      </w:r>
      <w:r w:rsidRPr="006E08F6">
        <w:rPr>
          <w:rFonts w:ascii="Arial" w:hAnsi="Arial" w:cs="Arial"/>
          <w:lang w:val="en-GB"/>
        </w:rPr>
        <w:t>brain, although its limitations do not allow VSP development confirmation.</w:t>
      </w:r>
    </w:p>
    <w:p w14:paraId="44E5408D" w14:textId="77777777" w:rsidR="006E08F6" w:rsidRPr="001A795A" w:rsidRDefault="006E08F6" w:rsidP="006E08F6">
      <w:pPr>
        <w:jc w:val="both"/>
        <w:rPr>
          <w:rFonts w:ascii="Arial" w:hAnsi="Arial" w:cs="Arial"/>
          <w:lang w:val="en-GB"/>
        </w:rPr>
      </w:pPr>
    </w:p>
    <w:p w14:paraId="038F2936" w14:textId="77777777" w:rsidR="004947C5" w:rsidRPr="001C2364" w:rsidRDefault="004947C5" w:rsidP="003D14AA">
      <w:pPr>
        <w:jc w:val="both"/>
        <w:rPr>
          <w:rFonts w:ascii="Arial" w:hAnsi="Arial" w:cs="Arial"/>
          <w:lang w:val="en-GB"/>
        </w:rPr>
      </w:pPr>
      <w:r w:rsidRPr="001A795A">
        <w:rPr>
          <w:rFonts w:ascii="Arial" w:hAnsi="Arial" w:cs="Arial"/>
          <w:i/>
          <w:lang w:val="en-GB"/>
        </w:rPr>
        <w:t>Answer:</w:t>
      </w:r>
    </w:p>
    <w:p w14:paraId="04957702" w14:textId="77777777" w:rsidR="00467BA6" w:rsidRDefault="001C2364" w:rsidP="003D14AA">
      <w:p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Thank you for the valuable comment</w:t>
      </w:r>
      <w:r w:rsidR="00C224F6">
        <w:rPr>
          <w:rFonts w:ascii="Arial" w:hAnsi="Arial" w:cs="Arial"/>
          <w:lang w:val="en-GB"/>
        </w:rPr>
        <w:t>s</w:t>
      </w:r>
      <w:r w:rsidRPr="00C25932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</w:t>
      </w:r>
    </w:p>
    <w:p w14:paraId="7205AD29" w14:textId="61E6D9C4" w:rsidR="00467BA6" w:rsidRDefault="001C2364" w:rsidP="003D14AA">
      <w:p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Indeed, </w:t>
      </w:r>
      <w:r w:rsidRPr="001C2364">
        <w:rPr>
          <w:rFonts w:ascii="Arial" w:hAnsi="Arial" w:cs="Arial"/>
          <w:lang w:val="en-GB"/>
        </w:rPr>
        <w:t xml:space="preserve">as in the clinical application of Doppler ultrasonography, it is not possible to distinguish between vasospasm and cerebral </w:t>
      </w:r>
      <w:proofErr w:type="spellStart"/>
      <w:r w:rsidRPr="001C2364">
        <w:rPr>
          <w:rFonts w:ascii="Arial" w:hAnsi="Arial" w:cs="Arial"/>
          <w:lang w:val="en-GB"/>
        </w:rPr>
        <w:t>hyperperfusion</w:t>
      </w:r>
      <w:proofErr w:type="spellEnd"/>
      <w:r w:rsidRPr="001C2364">
        <w:rPr>
          <w:rFonts w:ascii="Arial" w:hAnsi="Arial" w:cs="Arial"/>
          <w:lang w:val="en-GB"/>
        </w:rPr>
        <w:t xml:space="preserve"> with </w:t>
      </w:r>
      <w:proofErr w:type="spellStart"/>
      <w:r w:rsidRPr="001C2364">
        <w:rPr>
          <w:rFonts w:ascii="Arial" w:hAnsi="Arial" w:cs="Arial"/>
          <w:lang w:val="en-GB"/>
        </w:rPr>
        <w:t>hyperdynamic</w:t>
      </w:r>
      <w:proofErr w:type="spellEnd"/>
      <w:r w:rsidRPr="001C2364">
        <w:rPr>
          <w:rFonts w:ascii="Arial" w:hAnsi="Arial" w:cs="Arial"/>
          <w:lang w:val="en-GB"/>
        </w:rPr>
        <w:t xml:space="preserve"> flow.</w:t>
      </w:r>
      <w:r>
        <w:rPr>
          <w:rFonts w:ascii="Arial" w:hAnsi="Arial" w:cs="Arial"/>
          <w:lang w:val="en-GB"/>
        </w:rPr>
        <w:t xml:space="preserve"> </w:t>
      </w:r>
      <w:r w:rsidR="006030E3">
        <w:rPr>
          <w:rFonts w:ascii="Arial" w:hAnsi="Arial" w:cs="Arial"/>
          <w:lang w:val="en-GB"/>
        </w:rPr>
        <w:t>Therefore, w</w:t>
      </w:r>
      <w:r>
        <w:rPr>
          <w:rFonts w:ascii="Arial" w:hAnsi="Arial" w:cs="Arial"/>
          <w:lang w:val="en-GB"/>
        </w:rPr>
        <w:t xml:space="preserve">e now discuss this aspect in the last paragraph of </w:t>
      </w:r>
      <w:r w:rsidR="006030E3">
        <w:rPr>
          <w:rFonts w:ascii="Arial" w:hAnsi="Arial" w:cs="Arial"/>
          <w:lang w:val="en-GB"/>
        </w:rPr>
        <w:t>our d</w:t>
      </w:r>
      <w:r>
        <w:rPr>
          <w:rFonts w:ascii="Arial" w:hAnsi="Arial" w:cs="Arial"/>
          <w:lang w:val="en-GB"/>
        </w:rPr>
        <w:t xml:space="preserve">iscussion as a limitation of the method. </w:t>
      </w:r>
      <w:r w:rsidR="00546CCA">
        <w:rPr>
          <w:rFonts w:ascii="Arial" w:hAnsi="Arial" w:cs="Arial"/>
          <w:lang w:val="en-GB"/>
        </w:rPr>
        <w:t xml:space="preserve">In this paragraph, we also discuss the role of quotients of intra- and </w:t>
      </w:r>
      <w:proofErr w:type="spellStart"/>
      <w:r w:rsidR="00546CCA">
        <w:rPr>
          <w:rFonts w:ascii="Arial" w:hAnsi="Arial" w:cs="Arial"/>
          <w:lang w:val="en-GB"/>
        </w:rPr>
        <w:t>extracranial</w:t>
      </w:r>
      <w:proofErr w:type="spellEnd"/>
      <w:r w:rsidR="00546CCA">
        <w:rPr>
          <w:rFonts w:ascii="Arial" w:hAnsi="Arial" w:cs="Arial"/>
          <w:lang w:val="en-GB"/>
        </w:rPr>
        <w:t xml:space="preserve"> blood flow velocities.</w:t>
      </w:r>
      <w:r w:rsidR="00467BA6">
        <w:rPr>
          <w:rFonts w:ascii="Arial" w:hAnsi="Arial" w:cs="Arial"/>
          <w:lang w:val="en-GB"/>
        </w:rPr>
        <w:t xml:space="preserve"> </w:t>
      </w:r>
    </w:p>
    <w:p w14:paraId="22264BE5" w14:textId="3319D812" w:rsidR="00467BA6" w:rsidRDefault="00546CCA" w:rsidP="003D14AA">
      <w:p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As described in </w:t>
      </w:r>
      <w:r w:rsidR="006030E3">
        <w:rPr>
          <w:rFonts w:ascii="Arial" w:hAnsi="Arial" w:cs="Arial"/>
          <w:lang w:val="en-GB"/>
        </w:rPr>
        <w:t>our</w:t>
      </w:r>
      <w:r>
        <w:rPr>
          <w:rFonts w:ascii="Arial" w:hAnsi="Arial" w:cs="Arial"/>
          <w:lang w:val="en-GB"/>
        </w:rPr>
        <w:t xml:space="preserve"> protocol, the measurements for the data shown as representative results </w:t>
      </w:r>
      <w:proofErr w:type="gramStart"/>
      <w:r>
        <w:rPr>
          <w:rFonts w:ascii="Arial" w:hAnsi="Arial" w:cs="Arial"/>
          <w:lang w:val="en-GB"/>
        </w:rPr>
        <w:t>were performed</w:t>
      </w:r>
      <w:proofErr w:type="gramEnd"/>
      <w:r>
        <w:rPr>
          <w:rFonts w:ascii="Arial" w:hAnsi="Arial" w:cs="Arial"/>
          <w:lang w:val="en-GB"/>
        </w:rPr>
        <w:t xml:space="preserve"> under </w:t>
      </w:r>
      <w:proofErr w:type="spellStart"/>
      <w:r w:rsidR="006030E3">
        <w:rPr>
          <w:rFonts w:ascii="Arial" w:hAnsi="Arial" w:cs="Arial"/>
          <w:lang w:val="en-GB"/>
        </w:rPr>
        <w:t>anesthesia</w:t>
      </w:r>
      <w:proofErr w:type="spellEnd"/>
      <w:r>
        <w:rPr>
          <w:rFonts w:ascii="Arial" w:hAnsi="Arial" w:cs="Arial"/>
          <w:lang w:val="en-GB"/>
        </w:rPr>
        <w:t xml:space="preserve"> with isoflurane while maintaining a body temperature of 36°C. We have added a sentence to the representative results section to </w:t>
      </w:r>
      <w:r w:rsidR="00CB4B5D">
        <w:rPr>
          <w:rFonts w:ascii="Arial" w:hAnsi="Arial" w:cs="Arial"/>
          <w:lang w:val="en-GB"/>
        </w:rPr>
        <w:t>emphasize</w:t>
      </w:r>
      <w:r>
        <w:rPr>
          <w:rFonts w:ascii="Arial" w:hAnsi="Arial" w:cs="Arial"/>
          <w:lang w:val="en-GB"/>
        </w:rPr>
        <w:t xml:space="preserve"> this issue. </w:t>
      </w:r>
    </w:p>
    <w:p w14:paraId="175E9B4D" w14:textId="3A107DEF" w:rsidR="001C2364" w:rsidRDefault="00120BAC" w:rsidP="003D14AA">
      <w:p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120BAC">
        <w:rPr>
          <w:rFonts w:ascii="Arial" w:hAnsi="Arial" w:cs="Arial"/>
          <w:lang w:val="en-GB"/>
        </w:rPr>
        <w:t xml:space="preserve">For the acquisition of the data shown in the representative </w:t>
      </w:r>
      <w:proofErr w:type="gramStart"/>
      <w:r w:rsidRPr="00120BAC">
        <w:rPr>
          <w:rFonts w:ascii="Arial" w:hAnsi="Arial" w:cs="Arial"/>
          <w:lang w:val="en-GB"/>
        </w:rPr>
        <w:t>results</w:t>
      </w:r>
      <w:proofErr w:type="gramEnd"/>
      <w:r w:rsidRPr="00120BAC">
        <w:rPr>
          <w:rFonts w:ascii="Arial" w:hAnsi="Arial" w:cs="Arial"/>
          <w:lang w:val="en-GB"/>
        </w:rPr>
        <w:t xml:space="preserve"> we refrained from blood gas analyses in order to minimize the stress imposed on the animals.  We now address this issue at the end of the second paragraph of the </w:t>
      </w:r>
      <w:r w:rsidR="006030E3">
        <w:rPr>
          <w:rFonts w:ascii="Arial" w:hAnsi="Arial" w:cs="Arial"/>
          <w:lang w:val="en-GB"/>
        </w:rPr>
        <w:t>d</w:t>
      </w:r>
      <w:r w:rsidRPr="00120BAC">
        <w:rPr>
          <w:rFonts w:ascii="Arial" w:hAnsi="Arial" w:cs="Arial"/>
          <w:lang w:val="en-GB"/>
        </w:rPr>
        <w:t>iscussion.</w:t>
      </w:r>
      <w:r w:rsidR="00467BA6">
        <w:rPr>
          <w:rFonts w:ascii="Arial" w:hAnsi="Arial" w:cs="Arial"/>
          <w:lang w:val="en-GB"/>
        </w:rPr>
        <w:t xml:space="preserve"> </w:t>
      </w:r>
      <w:r w:rsidR="00546CCA">
        <w:rPr>
          <w:rFonts w:ascii="Arial" w:hAnsi="Arial" w:cs="Arial"/>
          <w:lang w:val="en-GB"/>
        </w:rPr>
        <w:t xml:space="preserve">We </w:t>
      </w:r>
      <w:r w:rsidR="00CB4B5D">
        <w:rPr>
          <w:rFonts w:ascii="Arial" w:hAnsi="Arial" w:cs="Arial"/>
          <w:lang w:val="en-GB"/>
        </w:rPr>
        <w:t xml:space="preserve">have also included a discussion on the fact that the method only allows determination of blood flow velocities at defined anatomical positions and that vasospasm of </w:t>
      </w:r>
      <w:proofErr w:type="spellStart"/>
      <w:r w:rsidR="00CB4B5D">
        <w:rPr>
          <w:rFonts w:ascii="Arial" w:hAnsi="Arial" w:cs="Arial"/>
          <w:lang w:val="en-GB"/>
        </w:rPr>
        <w:t>neighboring</w:t>
      </w:r>
      <w:proofErr w:type="spellEnd"/>
      <w:r w:rsidR="00CB4B5D">
        <w:rPr>
          <w:rFonts w:ascii="Arial" w:hAnsi="Arial" w:cs="Arial"/>
          <w:lang w:val="en-GB"/>
        </w:rPr>
        <w:t xml:space="preserve"> vessel segments could therefore escape evaluation (</w:t>
      </w:r>
      <w:r w:rsidR="006030E3">
        <w:rPr>
          <w:rFonts w:ascii="Arial" w:hAnsi="Arial" w:cs="Arial"/>
          <w:lang w:val="en-GB"/>
        </w:rPr>
        <w:t xml:space="preserve">please see the </w:t>
      </w:r>
      <w:r w:rsidR="00CB4B5D">
        <w:rPr>
          <w:rFonts w:ascii="Arial" w:hAnsi="Arial" w:cs="Arial"/>
          <w:lang w:val="en-GB"/>
        </w:rPr>
        <w:t>last paragraph of the discussion).</w:t>
      </w:r>
    </w:p>
    <w:p w14:paraId="209E1D68" w14:textId="25BC1E4E" w:rsidR="00C224F6" w:rsidRDefault="00CB4B5D" w:rsidP="003D14AA">
      <w:p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CB4B5D">
        <w:rPr>
          <w:rFonts w:ascii="Arial" w:hAnsi="Arial" w:cs="Arial"/>
          <w:lang w:val="en-GB"/>
        </w:rPr>
        <w:t>We hope that the revisions can allay the concerns</w:t>
      </w:r>
      <w:r w:rsidR="006030E3">
        <w:rPr>
          <w:rFonts w:ascii="Arial" w:hAnsi="Arial" w:cs="Arial"/>
          <w:lang w:val="en-GB"/>
        </w:rPr>
        <w:t xml:space="preserve"> and answer all questions</w:t>
      </w:r>
      <w:r w:rsidRPr="00CB4B5D">
        <w:rPr>
          <w:rFonts w:ascii="Arial" w:hAnsi="Arial" w:cs="Arial"/>
          <w:lang w:val="en-GB"/>
        </w:rPr>
        <w:t xml:space="preserve"> of the reviewer.</w:t>
      </w:r>
    </w:p>
    <w:p w14:paraId="03F60E76" w14:textId="6088124D" w:rsidR="00A400E2" w:rsidRPr="001A795A" w:rsidRDefault="00A400E2" w:rsidP="00322B3A">
      <w:pPr>
        <w:pageBreakBefore/>
        <w:jc w:val="both"/>
        <w:rPr>
          <w:rFonts w:ascii="Arial" w:hAnsi="Arial" w:cs="Arial"/>
          <w:b/>
          <w:lang w:val="en-GB"/>
        </w:rPr>
      </w:pPr>
      <w:r w:rsidRPr="001A795A">
        <w:rPr>
          <w:rFonts w:ascii="Arial" w:hAnsi="Arial" w:cs="Arial"/>
          <w:b/>
          <w:lang w:val="en-GB"/>
        </w:rPr>
        <w:lastRenderedPageBreak/>
        <w:t>Reviewer #</w:t>
      </w:r>
      <w:r>
        <w:rPr>
          <w:rFonts w:ascii="Arial" w:hAnsi="Arial" w:cs="Arial"/>
          <w:b/>
          <w:lang w:val="en-GB"/>
        </w:rPr>
        <w:t>2</w:t>
      </w:r>
    </w:p>
    <w:p w14:paraId="11956A69" w14:textId="05A3EE4F" w:rsidR="00A400E2" w:rsidRPr="001A795A" w:rsidRDefault="00A400E2" w:rsidP="00A400E2">
      <w:pPr>
        <w:jc w:val="both"/>
        <w:rPr>
          <w:rFonts w:ascii="Arial" w:hAnsi="Arial" w:cs="Arial"/>
          <w:i/>
          <w:lang w:val="en-GB"/>
        </w:rPr>
      </w:pPr>
      <w:r w:rsidRPr="001A795A">
        <w:rPr>
          <w:rFonts w:ascii="Arial" w:hAnsi="Arial" w:cs="Arial"/>
          <w:i/>
          <w:lang w:val="en-GB"/>
        </w:rPr>
        <w:t>Comment</w:t>
      </w:r>
      <w:r w:rsidR="008F6E4A">
        <w:rPr>
          <w:rFonts w:ascii="Arial" w:hAnsi="Arial" w:cs="Arial"/>
          <w:i/>
          <w:lang w:val="en-GB"/>
        </w:rPr>
        <w:t>s</w:t>
      </w:r>
      <w:r w:rsidRPr="001A795A">
        <w:rPr>
          <w:rFonts w:ascii="Arial" w:hAnsi="Arial" w:cs="Arial"/>
          <w:i/>
          <w:lang w:val="en-GB"/>
        </w:rPr>
        <w:t xml:space="preserve">: </w:t>
      </w:r>
    </w:p>
    <w:p w14:paraId="41BE5958" w14:textId="77777777" w:rsidR="00CB4B5D" w:rsidRPr="00CB4B5D" w:rsidRDefault="00CB4B5D" w:rsidP="00CB4B5D">
      <w:pPr>
        <w:jc w:val="both"/>
        <w:rPr>
          <w:rFonts w:ascii="Arial" w:hAnsi="Arial" w:cs="Arial"/>
          <w:lang w:val="en-GB"/>
        </w:rPr>
      </w:pPr>
      <w:r w:rsidRPr="00CB4B5D">
        <w:rPr>
          <w:rFonts w:ascii="Arial" w:hAnsi="Arial" w:cs="Arial"/>
          <w:lang w:val="en-GB"/>
        </w:rPr>
        <w:t xml:space="preserve">Under II </w:t>
      </w:r>
      <w:proofErr w:type="gramStart"/>
      <w:r w:rsidRPr="00CB4B5D">
        <w:rPr>
          <w:rFonts w:ascii="Arial" w:hAnsi="Arial" w:cs="Arial"/>
          <w:lang w:val="en-GB"/>
        </w:rPr>
        <w:t>1</w:t>
      </w:r>
      <w:proofErr w:type="gramEnd"/>
      <w:r w:rsidRPr="00CB4B5D">
        <w:rPr>
          <w:rFonts w:ascii="Arial" w:hAnsi="Arial" w:cs="Arial"/>
          <w:lang w:val="en-GB"/>
        </w:rPr>
        <w:t xml:space="preserve"> how is deep anaesthesia assessed? That would be good to include.</w:t>
      </w:r>
    </w:p>
    <w:p w14:paraId="3E7652BF" w14:textId="77777777" w:rsidR="00CB4B5D" w:rsidRPr="00CB4B5D" w:rsidRDefault="00CB4B5D" w:rsidP="00CB4B5D">
      <w:pPr>
        <w:jc w:val="both"/>
        <w:rPr>
          <w:rFonts w:ascii="Arial" w:hAnsi="Arial" w:cs="Arial"/>
          <w:lang w:val="en-GB"/>
        </w:rPr>
      </w:pPr>
      <w:r w:rsidRPr="00CB4B5D">
        <w:rPr>
          <w:rFonts w:ascii="Arial" w:hAnsi="Arial" w:cs="Arial"/>
          <w:lang w:val="en-GB"/>
        </w:rPr>
        <w:t>In the Materials / Equipment list, the ® should be superscripted</w:t>
      </w:r>
    </w:p>
    <w:p w14:paraId="69AAB124" w14:textId="5C5148B2" w:rsidR="00CB4B5D" w:rsidRDefault="00CB4B5D" w:rsidP="00CB4B5D">
      <w:pPr>
        <w:jc w:val="both"/>
        <w:rPr>
          <w:rFonts w:ascii="Arial" w:hAnsi="Arial" w:cs="Arial"/>
          <w:lang w:val="en-GB"/>
        </w:rPr>
      </w:pPr>
      <w:r w:rsidRPr="00CB4B5D">
        <w:rPr>
          <w:rFonts w:ascii="Arial" w:hAnsi="Arial" w:cs="Arial"/>
          <w:lang w:val="en-GB"/>
        </w:rPr>
        <w:t xml:space="preserve">Where possible please list the </w:t>
      </w:r>
      <w:proofErr w:type="spellStart"/>
      <w:r w:rsidRPr="00CB4B5D">
        <w:rPr>
          <w:rFonts w:ascii="Arial" w:hAnsi="Arial" w:cs="Arial"/>
          <w:lang w:val="en-GB"/>
        </w:rPr>
        <w:t>Catalog</w:t>
      </w:r>
      <w:proofErr w:type="spellEnd"/>
      <w:r w:rsidRPr="00CB4B5D">
        <w:rPr>
          <w:rFonts w:ascii="Arial" w:hAnsi="Arial" w:cs="Arial"/>
          <w:lang w:val="en-GB"/>
        </w:rPr>
        <w:t xml:space="preserve"> Numbers</w:t>
      </w:r>
    </w:p>
    <w:p w14:paraId="3581F0D2" w14:textId="77777777" w:rsidR="00CB4B5D" w:rsidRDefault="00CB4B5D" w:rsidP="00CA56F5">
      <w:pPr>
        <w:jc w:val="both"/>
        <w:rPr>
          <w:rFonts w:ascii="Arial" w:hAnsi="Arial" w:cs="Arial"/>
          <w:lang w:val="en-GB"/>
        </w:rPr>
      </w:pPr>
    </w:p>
    <w:p w14:paraId="015532B7" w14:textId="77777777" w:rsidR="00575973" w:rsidRDefault="00575973" w:rsidP="00CA56F5">
      <w:pPr>
        <w:jc w:val="both"/>
        <w:rPr>
          <w:rFonts w:ascii="Arial" w:hAnsi="Arial" w:cs="Arial"/>
          <w:i/>
          <w:lang w:val="en-GB"/>
        </w:rPr>
      </w:pPr>
    </w:p>
    <w:p w14:paraId="563705BE" w14:textId="7D74A103" w:rsidR="00CA56F5" w:rsidRDefault="00CA56F5" w:rsidP="00CA56F5">
      <w:pPr>
        <w:jc w:val="both"/>
        <w:rPr>
          <w:rFonts w:ascii="Arial" w:hAnsi="Arial" w:cs="Arial"/>
          <w:i/>
          <w:lang w:val="en-GB"/>
        </w:rPr>
      </w:pPr>
      <w:r w:rsidRPr="001A795A">
        <w:rPr>
          <w:rFonts w:ascii="Arial" w:hAnsi="Arial" w:cs="Arial"/>
          <w:i/>
          <w:lang w:val="en-GB"/>
        </w:rPr>
        <w:t>Answer:</w:t>
      </w:r>
    </w:p>
    <w:p w14:paraId="6F73FB1D" w14:textId="77777777" w:rsidR="00E92832" w:rsidRDefault="00E92832" w:rsidP="00E92832">
      <w:p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Thank you for the valuable comments</w:t>
      </w:r>
      <w:r w:rsidRPr="00C25932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</w:t>
      </w:r>
    </w:p>
    <w:p w14:paraId="7E51F921" w14:textId="72A64362" w:rsidR="00E95CE9" w:rsidRDefault="00E95CE9" w:rsidP="00E92832">
      <w:pPr>
        <w:autoSpaceDE w:val="0"/>
        <w:autoSpaceDN w:val="0"/>
        <w:adjustRightInd w:val="0"/>
        <w:jc w:val="both"/>
        <w:rPr>
          <w:rFonts w:ascii="Arial" w:hAnsi="Arial" w:cs="Arial"/>
          <w:lang w:val="en-GB"/>
        </w:rPr>
      </w:pPr>
      <w:r w:rsidRPr="00E95CE9">
        <w:rPr>
          <w:rFonts w:ascii="Arial" w:hAnsi="Arial" w:cs="Arial"/>
          <w:lang w:val="en-GB"/>
        </w:rPr>
        <w:t xml:space="preserve">Deep anaesthesia </w:t>
      </w:r>
      <w:proofErr w:type="gramStart"/>
      <w:r w:rsidRPr="00E95CE9">
        <w:rPr>
          <w:rFonts w:ascii="Arial" w:hAnsi="Arial" w:cs="Arial"/>
          <w:lang w:val="en-GB"/>
        </w:rPr>
        <w:t xml:space="preserve">was </w:t>
      </w:r>
      <w:r>
        <w:rPr>
          <w:rFonts w:ascii="Arial" w:hAnsi="Arial" w:cs="Arial"/>
          <w:lang w:val="en-GB"/>
        </w:rPr>
        <w:t>confirmed</w:t>
      </w:r>
      <w:proofErr w:type="gramEnd"/>
      <w:r>
        <w:rPr>
          <w:rFonts w:ascii="Arial" w:hAnsi="Arial" w:cs="Arial"/>
          <w:lang w:val="en-GB"/>
        </w:rPr>
        <w:t xml:space="preserve"> by the absence of reactions to pain stimuli. We have included a sentence</w:t>
      </w:r>
      <w:r w:rsidR="00467BA6">
        <w:rPr>
          <w:rFonts w:ascii="Arial" w:hAnsi="Arial" w:cs="Arial"/>
          <w:lang w:val="en-GB"/>
        </w:rPr>
        <w:t xml:space="preserve"> into the protocol</w:t>
      </w:r>
      <w:r>
        <w:rPr>
          <w:rFonts w:ascii="Arial" w:hAnsi="Arial" w:cs="Arial"/>
          <w:lang w:val="en-GB"/>
        </w:rPr>
        <w:t xml:space="preserve"> to address this issue.</w:t>
      </w:r>
    </w:p>
    <w:p w14:paraId="40637941" w14:textId="63C4DDC7" w:rsidR="00467BA6" w:rsidRDefault="00467BA6" w:rsidP="00CA56F5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Unfortunately, the format of the table does not allow </w:t>
      </w:r>
      <w:proofErr w:type="spellStart"/>
      <w:r>
        <w:rPr>
          <w:rFonts w:ascii="Arial" w:hAnsi="Arial" w:cs="Arial"/>
          <w:lang w:val="en-GB"/>
        </w:rPr>
        <w:t>the</w:t>
      </w:r>
      <w:proofErr w:type="spellEnd"/>
      <w:r>
        <w:rPr>
          <w:rFonts w:ascii="Arial" w:hAnsi="Arial" w:cs="Arial"/>
          <w:lang w:val="en-GB"/>
        </w:rPr>
        <w:t xml:space="preserve"> </w:t>
      </w:r>
      <w:r w:rsidRPr="00CB4B5D">
        <w:rPr>
          <w:rFonts w:ascii="Arial" w:hAnsi="Arial" w:cs="Arial"/>
          <w:lang w:val="en-GB"/>
        </w:rPr>
        <w:t>®</w:t>
      </w:r>
      <w:r>
        <w:rPr>
          <w:rFonts w:ascii="Arial" w:hAnsi="Arial" w:cs="Arial"/>
          <w:lang w:val="en-GB"/>
        </w:rPr>
        <w:t xml:space="preserve"> to be </w:t>
      </w:r>
      <w:proofErr w:type="spellStart"/>
      <w:r>
        <w:rPr>
          <w:rFonts w:ascii="Arial" w:hAnsi="Arial" w:cs="Arial"/>
          <w:lang w:val="en-GB"/>
        </w:rPr>
        <w:t>superscribed</w:t>
      </w:r>
      <w:proofErr w:type="spellEnd"/>
      <w:r>
        <w:rPr>
          <w:rFonts w:ascii="Arial" w:hAnsi="Arial" w:cs="Arial"/>
          <w:lang w:val="en-GB"/>
        </w:rPr>
        <w:t>.</w:t>
      </w:r>
    </w:p>
    <w:p w14:paraId="127D0CD0" w14:textId="1293E244" w:rsidR="00467BA6" w:rsidRDefault="00467BA6" w:rsidP="00CA56F5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We have added the </w:t>
      </w:r>
      <w:proofErr w:type="spellStart"/>
      <w:r>
        <w:rPr>
          <w:rFonts w:ascii="Arial" w:hAnsi="Arial" w:cs="Arial"/>
          <w:lang w:val="en-GB"/>
        </w:rPr>
        <w:t>Catalog</w:t>
      </w:r>
      <w:proofErr w:type="spellEnd"/>
      <w:r>
        <w:rPr>
          <w:rFonts w:ascii="Arial" w:hAnsi="Arial" w:cs="Arial"/>
          <w:lang w:val="en-GB"/>
        </w:rPr>
        <w:t xml:space="preserve"> Numbers where</w:t>
      </w:r>
      <w:r w:rsidR="006030E3">
        <w:rPr>
          <w:rFonts w:ascii="Arial" w:hAnsi="Arial" w:cs="Arial"/>
          <w:lang w:val="en-GB"/>
        </w:rPr>
        <w:t>ver it was</w:t>
      </w:r>
      <w:r>
        <w:rPr>
          <w:rFonts w:ascii="Arial" w:hAnsi="Arial" w:cs="Arial"/>
          <w:lang w:val="en-GB"/>
        </w:rPr>
        <w:t xml:space="preserve"> possible.</w:t>
      </w:r>
    </w:p>
    <w:p w14:paraId="2A980EAF" w14:textId="26781D34" w:rsidR="00467BA6" w:rsidRDefault="00467BA6" w:rsidP="00CA56F5">
      <w:pPr>
        <w:jc w:val="both"/>
        <w:rPr>
          <w:rFonts w:ascii="Arial" w:hAnsi="Arial" w:cs="Arial"/>
          <w:lang w:val="en-GB"/>
        </w:rPr>
      </w:pPr>
    </w:p>
    <w:p w14:paraId="69050E42" w14:textId="0200E6ED" w:rsidR="00467BA6" w:rsidRDefault="00467BA6" w:rsidP="00CA56F5">
      <w:pPr>
        <w:jc w:val="both"/>
        <w:rPr>
          <w:rFonts w:ascii="Arial" w:hAnsi="Arial" w:cs="Arial"/>
          <w:lang w:val="en-GB"/>
        </w:rPr>
      </w:pPr>
    </w:p>
    <w:p w14:paraId="77A7C99E" w14:textId="77777777" w:rsidR="00467BA6" w:rsidRDefault="00467BA6" w:rsidP="00CA56F5">
      <w:pPr>
        <w:jc w:val="both"/>
        <w:rPr>
          <w:rFonts w:ascii="Arial" w:hAnsi="Arial" w:cs="Arial"/>
          <w:lang w:val="en-GB"/>
        </w:rPr>
      </w:pPr>
    </w:p>
    <w:p w14:paraId="1761A085" w14:textId="5AEE14A4" w:rsidR="00E95CE9" w:rsidRDefault="00E95CE9" w:rsidP="00CA56F5">
      <w:pPr>
        <w:jc w:val="both"/>
        <w:rPr>
          <w:rFonts w:ascii="Arial" w:hAnsi="Arial" w:cs="Arial"/>
          <w:lang w:val="en-GB"/>
        </w:rPr>
      </w:pPr>
    </w:p>
    <w:p w14:paraId="7A9AD11C" w14:textId="205510D7" w:rsidR="00E92832" w:rsidRDefault="00E92832" w:rsidP="00CA56F5">
      <w:pPr>
        <w:jc w:val="both"/>
        <w:rPr>
          <w:rFonts w:ascii="Arial" w:hAnsi="Arial" w:cs="Arial"/>
          <w:lang w:val="en-GB"/>
        </w:rPr>
      </w:pPr>
    </w:p>
    <w:p w14:paraId="7A73D0B5" w14:textId="481AB055" w:rsidR="00E92832" w:rsidRDefault="00E92832" w:rsidP="00CA56F5">
      <w:pPr>
        <w:jc w:val="both"/>
        <w:rPr>
          <w:rFonts w:ascii="Arial" w:hAnsi="Arial" w:cs="Arial"/>
          <w:lang w:val="en-GB"/>
        </w:rPr>
      </w:pPr>
    </w:p>
    <w:p w14:paraId="42EB7B07" w14:textId="5EDBA6B0" w:rsidR="00E92832" w:rsidRDefault="00E92832" w:rsidP="00CA56F5">
      <w:pPr>
        <w:jc w:val="both"/>
        <w:rPr>
          <w:rFonts w:ascii="Arial" w:hAnsi="Arial" w:cs="Arial"/>
          <w:lang w:val="en-GB"/>
        </w:rPr>
      </w:pPr>
    </w:p>
    <w:p w14:paraId="6ECE155A" w14:textId="77777777" w:rsidR="00E92832" w:rsidRDefault="00E92832" w:rsidP="00CA56F5">
      <w:pPr>
        <w:jc w:val="both"/>
        <w:rPr>
          <w:rFonts w:ascii="Arial" w:hAnsi="Arial" w:cs="Arial"/>
          <w:lang w:val="en-GB"/>
        </w:rPr>
      </w:pPr>
    </w:p>
    <w:p w14:paraId="79380398" w14:textId="024AAB8D" w:rsidR="00467BA6" w:rsidRPr="001A795A" w:rsidRDefault="00467BA6" w:rsidP="00467BA6">
      <w:pPr>
        <w:pageBreakBefore/>
        <w:jc w:val="both"/>
        <w:rPr>
          <w:rFonts w:ascii="Arial" w:hAnsi="Arial" w:cs="Arial"/>
          <w:b/>
          <w:lang w:val="en-GB"/>
        </w:rPr>
      </w:pPr>
      <w:r w:rsidRPr="001A795A">
        <w:rPr>
          <w:rFonts w:ascii="Arial" w:hAnsi="Arial" w:cs="Arial"/>
          <w:b/>
          <w:lang w:val="en-GB"/>
        </w:rPr>
        <w:lastRenderedPageBreak/>
        <w:t>Reviewer #</w:t>
      </w:r>
      <w:r>
        <w:rPr>
          <w:rFonts w:ascii="Arial" w:hAnsi="Arial" w:cs="Arial"/>
          <w:b/>
          <w:lang w:val="en-GB"/>
        </w:rPr>
        <w:t>3</w:t>
      </w:r>
    </w:p>
    <w:p w14:paraId="33789AAE" w14:textId="77777777" w:rsidR="00E92832" w:rsidRDefault="00E92832" w:rsidP="00467BA6">
      <w:pPr>
        <w:jc w:val="both"/>
        <w:rPr>
          <w:rFonts w:ascii="Arial" w:hAnsi="Arial" w:cs="Arial"/>
          <w:i/>
          <w:lang w:val="en-GB"/>
        </w:rPr>
      </w:pPr>
    </w:p>
    <w:p w14:paraId="74EECA1D" w14:textId="7ECA5700" w:rsidR="00467BA6" w:rsidRPr="001A795A" w:rsidRDefault="00467BA6" w:rsidP="00467BA6">
      <w:pPr>
        <w:jc w:val="both"/>
        <w:rPr>
          <w:rFonts w:ascii="Arial" w:hAnsi="Arial" w:cs="Arial"/>
          <w:i/>
          <w:lang w:val="en-GB"/>
        </w:rPr>
      </w:pPr>
      <w:r w:rsidRPr="001A795A">
        <w:rPr>
          <w:rFonts w:ascii="Arial" w:hAnsi="Arial" w:cs="Arial"/>
          <w:i/>
          <w:lang w:val="en-GB"/>
        </w:rPr>
        <w:t xml:space="preserve">Comment 1: </w:t>
      </w:r>
    </w:p>
    <w:p w14:paraId="1E2AC5BB" w14:textId="77777777" w:rsidR="00481D8B" w:rsidRPr="00481D8B" w:rsidRDefault="00481D8B" w:rsidP="00481D8B">
      <w:pPr>
        <w:jc w:val="both"/>
        <w:rPr>
          <w:rFonts w:ascii="Arial" w:hAnsi="Arial" w:cs="Arial"/>
          <w:lang w:val="en-GB"/>
        </w:rPr>
      </w:pPr>
      <w:r w:rsidRPr="00481D8B">
        <w:rPr>
          <w:rFonts w:ascii="Arial" w:hAnsi="Arial" w:cs="Arial"/>
          <w:lang w:val="en-GB"/>
        </w:rPr>
        <w:t>1. Introduction.</w:t>
      </w:r>
    </w:p>
    <w:p w14:paraId="69F0660E" w14:textId="6DC25062" w:rsidR="00481D8B" w:rsidRDefault="00481D8B" w:rsidP="00481D8B">
      <w:pPr>
        <w:jc w:val="both"/>
        <w:rPr>
          <w:rFonts w:ascii="Arial" w:hAnsi="Arial" w:cs="Arial"/>
          <w:lang w:val="en-GB"/>
        </w:rPr>
      </w:pPr>
      <w:r w:rsidRPr="00481D8B">
        <w:rPr>
          <w:rFonts w:ascii="Arial" w:hAnsi="Arial" w:cs="Arial"/>
          <w:lang w:val="en-GB"/>
        </w:rPr>
        <w:t xml:space="preserve">(1) The full name of DCI </w:t>
      </w:r>
      <w:proofErr w:type="gramStart"/>
      <w:r w:rsidRPr="00481D8B">
        <w:rPr>
          <w:rFonts w:ascii="Arial" w:hAnsi="Arial" w:cs="Arial"/>
          <w:lang w:val="en-GB"/>
        </w:rPr>
        <w:t>should be given</w:t>
      </w:r>
      <w:proofErr w:type="gramEnd"/>
      <w:r w:rsidRPr="00481D8B">
        <w:rPr>
          <w:rFonts w:ascii="Arial" w:hAnsi="Arial" w:cs="Arial"/>
          <w:lang w:val="en-GB"/>
        </w:rPr>
        <w:t>.</w:t>
      </w:r>
    </w:p>
    <w:p w14:paraId="5292B922" w14:textId="71F2D6B4" w:rsidR="00D73C6A" w:rsidRDefault="00D73C6A" w:rsidP="00481D8B">
      <w:pPr>
        <w:jc w:val="both"/>
        <w:rPr>
          <w:rFonts w:ascii="Arial" w:hAnsi="Arial" w:cs="Arial"/>
          <w:lang w:val="en-GB"/>
        </w:rPr>
      </w:pPr>
    </w:p>
    <w:p w14:paraId="0C23A9E2" w14:textId="04DEF5C3" w:rsidR="00E92832" w:rsidRPr="00E92832" w:rsidRDefault="00E92832" w:rsidP="00481D8B">
      <w:pPr>
        <w:jc w:val="both"/>
        <w:rPr>
          <w:rFonts w:ascii="Arial" w:hAnsi="Arial" w:cs="Arial"/>
          <w:i/>
          <w:lang w:val="en-GB"/>
        </w:rPr>
      </w:pPr>
      <w:r w:rsidRPr="00E92832">
        <w:rPr>
          <w:rFonts w:ascii="Arial" w:hAnsi="Arial" w:cs="Arial"/>
          <w:i/>
          <w:lang w:val="en-GB"/>
        </w:rPr>
        <w:t>Answer:</w:t>
      </w:r>
    </w:p>
    <w:p w14:paraId="7886E2AC" w14:textId="473F21A6" w:rsidR="00E92832" w:rsidRDefault="00E92832" w:rsidP="00481D8B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Thank you for pointing to this aspect. We now mention the full name in the </w:t>
      </w:r>
      <w:proofErr w:type="gramStart"/>
      <w:r>
        <w:rPr>
          <w:rFonts w:ascii="Arial" w:hAnsi="Arial" w:cs="Arial"/>
          <w:lang w:val="en-GB"/>
        </w:rPr>
        <w:t>2nd</w:t>
      </w:r>
      <w:proofErr w:type="gramEnd"/>
      <w:r>
        <w:rPr>
          <w:rFonts w:ascii="Arial" w:hAnsi="Arial" w:cs="Arial"/>
          <w:lang w:val="en-GB"/>
        </w:rPr>
        <w:t xml:space="preserve"> sentence of the Introduction.</w:t>
      </w:r>
    </w:p>
    <w:p w14:paraId="44650162" w14:textId="77777777" w:rsidR="00E92832" w:rsidRDefault="00E92832" w:rsidP="00481D8B">
      <w:pPr>
        <w:jc w:val="both"/>
        <w:rPr>
          <w:rFonts w:ascii="Arial" w:hAnsi="Arial" w:cs="Arial"/>
          <w:lang w:val="en-GB"/>
        </w:rPr>
      </w:pPr>
    </w:p>
    <w:p w14:paraId="4CE52B16" w14:textId="0725F36F" w:rsidR="00D73C6A" w:rsidRPr="00481D8B" w:rsidRDefault="000B653D" w:rsidP="00481D8B">
      <w:pPr>
        <w:jc w:val="both"/>
        <w:rPr>
          <w:rFonts w:ascii="Arial" w:hAnsi="Arial" w:cs="Arial"/>
          <w:lang w:val="en-GB"/>
        </w:rPr>
      </w:pPr>
      <w:r w:rsidRPr="001A795A">
        <w:rPr>
          <w:rFonts w:ascii="Arial" w:hAnsi="Arial" w:cs="Arial"/>
          <w:i/>
          <w:lang w:val="en-GB"/>
        </w:rPr>
        <w:t xml:space="preserve">Comment </w:t>
      </w:r>
      <w:r>
        <w:rPr>
          <w:rFonts w:ascii="Arial" w:hAnsi="Arial" w:cs="Arial"/>
          <w:i/>
          <w:lang w:val="en-GB"/>
        </w:rPr>
        <w:t>2</w:t>
      </w:r>
      <w:r w:rsidRPr="001A795A">
        <w:rPr>
          <w:rFonts w:ascii="Arial" w:hAnsi="Arial" w:cs="Arial"/>
          <w:i/>
          <w:lang w:val="en-GB"/>
        </w:rPr>
        <w:t>:</w:t>
      </w:r>
    </w:p>
    <w:p w14:paraId="32E7BCA8" w14:textId="72710CA4" w:rsidR="00481D8B" w:rsidRPr="00481D8B" w:rsidRDefault="00481D8B" w:rsidP="00481D8B">
      <w:pPr>
        <w:jc w:val="both"/>
        <w:rPr>
          <w:rFonts w:ascii="Arial" w:hAnsi="Arial" w:cs="Arial"/>
          <w:lang w:val="en-GB"/>
        </w:rPr>
      </w:pPr>
      <w:r w:rsidRPr="00481D8B">
        <w:rPr>
          <w:rFonts w:ascii="Arial" w:hAnsi="Arial" w:cs="Arial"/>
          <w:lang w:val="en-GB"/>
        </w:rPr>
        <w:t>(2) "However, the problem is that methods are lacking which allow longitudinal in vivo studies on</w:t>
      </w:r>
      <w:r>
        <w:rPr>
          <w:rFonts w:ascii="Arial" w:hAnsi="Arial" w:cs="Arial"/>
          <w:lang w:val="en-GB"/>
        </w:rPr>
        <w:t xml:space="preserve"> </w:t>
      </w:r>
      <w:r w:rsidRPr="00481D8B">
        <w:rPr>
          <w:rFonts w:ascii="Arial" w:hAnsi="Arial" w:cs="Arial"/>
          <w:lang w:val="en-GB"/>
        </w:rPr>
        <w:t xml:space="preserve">vasospasm in mice, </w:t>
      </w:r>
      <w:proofErr w:type="spellStart"/>
      <w:r w:rsidRPr="00481D8B">
        <w:rPr>
          <w:rFonts w:ascii="Arial" w:hAnsi="Arial" w:cs="Arial"/>
          <w:lang w:val="en-GB"/>
        </w:rPr>
        <w:t>i</w:t>
      </w:r>
      <w:proofErr w:type="spellEnd"/>
      <w:r w:rsidRPr="00481D8B">
        <w:rPr>
          <w:rFonts w:ascii="Arial" w:hAnsi="Arial" w:cs="Arial"/>
          <w:lang w:val="en-GB"/>
        </w:rPr>
        <w:t>. e. imaging of cerebral vasospasm at different time points during the days after</w:t>
      </w:r>
      <w:r>
        <w:rPr>
          <w:rFonts w:ascii="Arial" w:hAnsi="Arial" w:cs="Arial"/>
          <w:lang w:val="en-GB"/>
        </w:rPr>
        <w:t xml:space="preserve"> </w:t>
      </w:r>
      <w:r w:rsidRPr="00481D8B">
        <w:rPr>
          <w:rFonts w:ascii="Arial" w:hAnsi="Arial" w:cs="Arial"/>
          <w:lang w:val="en-GB"/>
        </w:rPr>
        <w:t xml:space="preserve">induction of SAH." It </w:t>
      </w:r>
      <w:proofErr w:type="gramStart"/>
      <w:r w:rsidRPr="00481D8B">
        <w:rPr>
          <w:rFonts w:ascii="Arial" w:hAnsi="Arial" w:cs="Arial"/>
          <w:lang w:val="en-GB"/>
        </w:rPr>
        <w:t>is recommended</w:t>
      </w:r>
      <w:proofErr w:type="gramEnd"/>
      <w:r w:rsidRPr="00481D8B">
        <w:rPr>
          <w:rFonts w:ascii="Arial" w:hAnsi="Arial" w:cs="Arial"/>
          <w:lang w:val="en-GB"/>
        </w:rPr>
        <w:t xml:space="preserve"> that the author briefly explain the importance of longitudinal</w:t>
      </w:r>
      <w:r>
        <w:rPr>
          <w:rFonts w:ascii="Arial" w:hAnsi="Arial" w:cs="Arial"/>
          <w:lang w:val="en-GB"/>
        </w:rPr>
        <w:t xml:space="preserve"> </w:t>
      </w:r>
      <w:r w:rsidRPr="00481D8B">
        <w:rPr>
          <w:rFonts w:ascii="Arial" w:hAnsi="Arial" w:cs="Arial"/>
          <w:lang w:val="en-GB"/>
        </w:rPr>
        <w:t>in vivo studies on vasospasm.</w:t>
      </w:r>
    </w:p>
    <w:p w14:paraId="4FF12106" w14:textId="5611AD50" w:rsidR="00481D8B" w:rsidRDefault="00481D8B" w:rsidP="00481D8B">
      <w:pPr>
        <w:jc w:val="both"/>
        <w:rPr>
          <w:rFonts w:ascii="Arial" w:hAnsi="Arial" w:cs="Arial"/>
          <w:lang w:val="en-GB"/>
        </w:rPr>
      </w:pPr>
    </w:p>
    <w:p w14:paraId="7F32B85D" w14:textId="4A327B92" w:rsidR="000B653D" w:rsidRPr="000B653D" w:rsidRDefault="000B653D" w:rsidP="00481D8B">
      <w:pPr>
        <w:jc w:val="both"/>
        <w:rPr>
          <w:rFonts w:ascii="Arial" w:hAnsi="Arial" w:cs="Arial"/>
          <w:i/>
          <w:lang w:val="en-GB"/>
        </w:rPr>
      </w:pPr>
      <w:r w:rsidRPr="000B653D">
        <w:rPr>
          <w:rFonts w:ascii="Arial" w:hAnsi="Arial" w:cs="Arial"/>
          <w:i/>
          <w:lang w:val="en-GB"/>
        </w:rPr>
        <w:t>Answer:</w:t>
      </w:r>
    </w:p>
    <w:p w14:paraId="3D2B4E49" w14:textId="4A0B634D" w:rsidR="00E92832" w:rsidRDefault="000216A0" w:rsidP="00481D8B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Thank you for the comment. We now explain the importance of longitudinal studies in the penultimate paragraph of the introduction.</w:t>
      </w:r>
    </w:p>
    <w:p w14:paraId="28A4C6E2" w14:textId="546E8F29" w:rsidR="000216A0" w:rsidRDefault="000216A0" w:rsidP="00481D8B">
      <w:pPr>
        <w:jc w:val="both"/>
        <w:rPr>
          <w:rFonts w:ascii="Arial" w:hAnsi="Arial" w:cs="Arial"/>
          <w:lang w:val="en-GB"/>
        </w:rPr>
      </w:pPr>
    </w:p>
    <w:p w14:paraId="3077078A" w14:textId="77777777" w:rsidR="000216A0" w:rsidRDefault="000216A0" w:rsidP="00481D8B">
      <w:pPr>
        <w:jc w:val="both"/>
        <w:rPr>
          <w:rFonts w:ascii="Arial" w:hAnsi="Arial" w:cs="Arial"/>
          <w:lang w:val="en-GB"/>
        </w:rPr>
      </w:pPr>
    </w:p>
    <w:p w14:paraId="55F88B6A" w14:textId="6FEE0C32" w:rsidR="000B653D" w:rsidRPr="001A795A" w:rsidRDefault="000B653D" w:rsidP="000B653D">
      <w:pPr>
        <w:jc w:val="both"/>
        <w:rPr>
          <w:rFonts w:ascii="Arial" w:hAnsi="Arial" w:cs="Arial"/>
          <w:i/>
          <w:lang w:val="en-GB"/>
        </w:rPr>
      </w:pPr>
      <w:r w:rsidRPr="001A795A">
        <w:rPr>
          <w:rFonts w:ascii="Arial" w:hAnsi="Arial" w:cs="Arial"/>
          <w:i/>
          <w:lang w:val="en-GB"/>
        </w:rPr>
        <w:t xml:space="preserve">Comment </w:t>
      </w:r>
      <w:r>
        <w:rPr>
          <w:rFonts w:ascii="Arial" w:hAnsi="Arial" w:cs="Arial"/>
          <w:i/>
          <w:lang w:val="en-GB"/>
        </w:rPr>
        <w:t>3</w:t>
      </w:r>
      <w:r w:rsidRPr="001A795A">
        <w:rPr>
          <w:rFonts w:ascii="Arial" w:hAnsi="Arial" w:cs="Arial"/>
          <w:i/>
          <w:lang w:val="en-GB"/>
        </w:rPr>
        <w:t xml:space="preserve">: </w:t>
      </w:r>
    </w:p>
    <w:p w14:paraId="7F3D448E" w14:textId="708CC3E9" w:rsidR="00481D8B" w:rsidRPr="00481D8B" w:rsidRDefault="00481D8B" w:rsidP="00481D8B">
      <w:pPr>
        <w:jc w:val="both"/>
        <w:rPr>
          <w:rFonts w:ascii="Arial" w:hAnsi="Arial" w:cs="Arial"/>
          <w:lang w:val="en-GB"/>
        </w:rPr>
      </w:pPr>
      <w:r w:rsidRPr="00481D8B">
        <w:rPr>
          <w:rFonts w:ascii="Arial" w:hAnsi="Arial" w:cs="Arial"/>
          <w:lang w:val="en-GB"/>
        </w:rPr>
        <w:t>2. Protocol</w:t>
      </w:r>
    </w:p>
    <w:p w14:paraId="6C7BFF62" w14:textId="77777777" w:rsidR="00481D8B" w:rsidRPr="00481D8B" w:rsidRDefault="00481D8B" w:rsidP="00481D8B">
      <w:pPr>
        <w:jc w:val="both"/>
        <w:rPr>
          <w:rFonts w:ascii="Arial" w:hAnsi="Arial" w:cs="Arial"/>
          <w:lang w:val="en-GB"/>
        </w:rPr>
      </w:pPr>
      <w:r w:rsidRPr="00481D8B">
        <w:rPr>
          <w:rFonts w:ascii="Arial" w:hAnsi="Arial" w:cs="Arial"/>
          <w:lang w:val="en-GB"/>
        </w:rPr>
        <w:t>(1) "The animal experiments were approved by the responsible animal care committee</w:t>
      </w:r>
    </w:p>
    <w:p w14:paraId="6C013FEB" w14:textId="2217C34E" w:rsidR="00481D8B" w:rsidRDefault="00481D8B" w:rsidP="00481D8B">
      <w:pPr>
        <w:jc w:val="both"/>
        <w:rPr>
          <w:rFonts w:ascii="Arial" w:hAnsi="Arial" w:cs="Arial"/>
          <w:lang w:val="en-GB"/>
        </w:rPr>
      </w:pPr>
      <w:r w:rsidRPr="00481D8B">
        <w:rPr>
          <w:rFonts w:ascii="Arial" w:hAnsi="Arial" w:cs="Arial"/>
          <w:lang w:val="en-GB"/>
        </w:rPr>
        <w:t>(</w:t>
      </w:r>
      <w:proofErr w:type="spellStart"/>
      <w:r w:rsidRPr="00481D8B">
        <w:rPr>
          <w:rFonts w:ascii="Arial" w:hAnsi="Arial" w:cs="Arial"/>
          <w:lang w:val="en-GB"/>
        </w:rPr>
        <w:t>Landesuntersuchungsamt</w:t>
      </w:r>
      <w:proofErr w:type="spellEnd"/>
      <w:r w:rsidRPr="00481D8B">
        <w:rPr>
          <w:rFonts w:ascii="Arial" w:hAnsi="Arial" w:cs="Arial"/>
          <w:lang w:val="en-GB"/>
        </w:rPr>
        <w:t xml:space="preserve"> </w:t>
      </w:r>
      <w:proofErr w:type="spellStart"/>
      <w:r w:rsidRPr="00481D8B">
        <w:rPr>
          <w:rFonts w:ascii="Arial" w:hAnsi="Arial" w:cs="Arial"/>
          <w:lang w:val="en-GB"/>
        </w:rPr>
        <w:t>Rheinland</w:t>
      </w:r>
      <w:proofErr w:type="spellEnd"/>
      <w:r w:rsidRPr="00481D8B">
        <w:rPr>
          <w:rFonts w:ascii="Arial" w:hAnsi="Arial" w:cs="Arial"/>
          <w:lang w:val="en-GB"/>
        </w:rPr>
        <w:t xml:space="preserve">-Pfalz)." The certificate number </w:t>
      </w:r>
      <w:proofErr w:type="gramStart"/>
      <w:r w:rsidRPr="00481D8B">
        <w:rPr>
          <w:rFonts w:ascii="Arial" w:hAnsi="Arial" w:cs="Arial"/>
          <w:lang w:val="en-GB"/>
        </w:rPr>
        <w:t>should be supplied</w:t>
      </w:r>
      <w:proofErr w:type="gramEnd"/>
      <w:r w:rsidRPr="00481D8B">
        <w:rPr>
          <w:rFonts w:ascii="Arial" w:hAnsi="Arial" w:cs="Arial"/>
          <w:lang w:val="en-GB"/>
        </w:rPr>
        <w:t>.</w:t>
      </w:r>
    </w:p>
    <w:p w14:paraId="04AC3904" w14:textId="5E141256" w:rsidR="000B653D" w:rsidRDefault="000B653D" w:rsidP="00481D8B">
      <w:pPr>
        <w:jc w:val="both"/>
        <w:rPr>
          <w:rFonts w:ascii="Arial" w:hAnsi="Arial" w:cs="Arial"/>
          <w:lang w:val="en-GB"/>
        </w:rPr>
      </w:pPr>
    </w:p>
    <w:p w14:paraId="43105CD0" w14:textId="31CA8201" w:rsidR="000B653D" w:rsidRPr="000B653D" w:rsidRDefault="000B653D" w:rsidP="00481D8B">
      <w:pPr>
        <w:jc w:val="both"/>
        <w:rPr>
          <w:rFonts w:ascii="Arial" w:hAnsi="Arial" w:cs="Arial"/>
          <w:i/>
          <w:lang w:val="en-GB"/>
        </w:rPr>
      </w:pPr>
      <w:r w:rsidRPr="000B653D">
        <w:rPr>
          <w:rFonts w:ascii="Arial" w:hAnsi="Arial" w:cs="Arial"/>
          <w:i/>
          <w:lang w:val="en-GB"/>
        </w:rPr>
        <w:t>Answer:</w:t>
      </w:r>
    </w:p>
    <w:p w14:paraId="40EA23CD" w14:textId="49749EF1" w:rsidR="000B653D" w:rsidRPr="00481D8B" w:rsidRDefault="000B653D" w:rsidP="00481D8B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We now supply the certificate number in the protocol.</w:t>
      </w:r>
    </w:p>
    <w:p w14:paraId="332A6718" w14:textId="5A63ACB7" w:rsidR="00481D8B" w:rsidRDefault="00481D8B" w:rsidP="00481D8B">
      <w:pPr>
        <w:jc w:val="both"/>
        <w:rPr>
          <w:rFonts w:ascii="Arial" w:hAnsi="Arial" w:cs="Arial"/>
          <w:lang w:val="en-GB"/>
        </w:rPr>
      </w:pPr>
    </w:p>
    <w:p w14:paraId="3CE5C70A" w14:textId="77777777" w:rsidR="000B653D" w:rsidRDefault="000B653D" w:rsidP="00481D8B">
      <w:pPr>
        <w:jc w:val="both"/>
        <w:rPr>
          <w:rFonts w:ascii="Arial" w:hAnsi="Arial" w:cs="Arial"/>
          <w:lang w:val="en-GB"/>
        </w:rPr>
      </w:pPr>
    </w:p>
    <w:p w14:paraId="0DBF9F75" w14:textId="41FA4E7A" w:rsidR="000B653D" w:rsidRDefault="000B653D" w:rsidP="00481D8B">
      <w:pPr>
        <w:jc w:val="both"/>
        <w:rPr>
          <w:rFonts w:ascii="Arial" w:hAnsi="Arial" w:cs="Arial"/>
          <w:lang w:val="en-GB"/>
        </w:rPr>
      </w:pPr>
      <w:r w:rsidRPr="001A795A">
        <w:rPr>
          <w:rFonts w:ascii="Arial" w:hAnsi="Arial" w:cs="Arial"/>
          <w:i/>
          <w:lang w:val="en-GB"/>
        </w:rPr>
        <w:t xml:space="preserve">Comment </w:t>
      </w:r>
      <w:r>
        <w:rPr>
          <w:rFonts w:ascii="Arial" w:hAnsi="Arial" w:cs="Arial"/>
          <w:i/>
          <w:lang w:val="en-GB"/>
        </w:rPr>
        <w:t>4</w:t>
      </w:r>
      <w:r w:rsidRPr="001A795A">
        <w:rPr>
          <w:rFonts w:ascii="Arial" w:hAnsi="Arial" w:cs="Arial"/>
          <w:i/>
          <w:lang w:val="en-GB"/>
        </w:rPr>
        <w:t>:</w:t>
      </w:r>
    </w:p>
    <w:p w14:paraId="5D654A1D" w14:textId="5E908D6E" w:rsidR="00481D8B" w:rsidRDefault="00481D8B" w:rsidP="00481D8B">
      <w:pPr>
        <w:jc w:val="both"/>
        <w:rPr>
          <w:rFonts w:ascii="Arial" w:hAnsi="Arial" w:cs="Arial"/>
          <w:lang w:val="en-GB"/>
        </w:rPr>
      </w:pPr>
      <w:r w:rsidRPr="00481D8B">
        <w:rPr>
          <w:rFonts w:ascii="Arial" w:hAnsi="Arial" w:cs="Arial"/>
          <w:lang w:val="en-GB"/>
        </w:rPr>
        <w:t xml:space="preserve">(2) "We performed measurements of blood flow velocities of intracranial and 73 </w:t>
      </w:r>
      <w:proofErr w:type="spellStart"/>
      <w:r w:rsidRPr="00481D8B">
        <w:rPr>
          <w:rFonts w:ascii="Arial" w:hAnsi="Arial" w:cs="Arial"/>
          <w:lang w:val="en-GB"/>
        </w:rPr>
        <w:t>extracranial</w:t>
      </w:r>
      <w:proofErr w:type="spellEnd"/>
      <w:r w:rsidRPr="00481D8B">
        <w:rPr>
          <w:rFonts w:ascii="Arial" w:hAnsi="Arial" w:cs="Arial"/>
          <w:lang w:val="en-GB"/>
        </w:rPr>
        <w:t xml:space="preserve"> arteries</w:t>
      </w:r>
      <w:r>
        <w:rPr>
          <w:rFonts w:ascii="Arial" w:hAnsi="Arial" w:cs="Arial"/>
          <w:lang w:val="en-GB"/>
        </w:rPr>
        <w:t xml:space="preserve"> </w:t>
      </w:r>
      <w:r w:rsidRPr="00481D8B">
        <w:rPr>
          <w:rFonts w:ascii="Arial" w:hAnsi="Arial" w:cs="Arial"/>
          <w:lang w:val="en-GB"/>
        </w:rPr>
        <w:t>in female C57BL/6N mice aged 11-12 weeks". What is the body weight of mice?</w:t>
      </w:r>
    </w:p>
    <w:p w14:paraId="6A8EAA99" w14:textId="77777777" w:rsidR="000B653D" w:rsidRDefault="000B653D" w:rsidP="00481D8B">
      <w:pPr>
        <w:jc w:val="both"/>
        <w:rPr>
          <w:rFonts w:ascii="Arial" w:hAnsi="Arial" w:cs="Arial"/>
          <w:lang w:val="en-GB"/>
        </w:rPr>
      </w:pPr>
    </w:p>
    <w:p w14:paraId="0A6EFA9A" w14:textId="77777777" w:rsidR="000B653D" w:rsidRPr="000B653D" w:rsidRDefault="000B653D" w:rsidP="000B653D">
      <w:pPr>
        <w:jc w:val="both"/>
        <w:rPr>
          <w:rFonts w:ascii="Arial" w:hAnsi="Arial" w:cs="Arial"/>
          <w:i/>
          <w:lang w:val="en-GB"/>
        </w:rPr>
      </w:pPr>
      <w:r w:rsidRPr="000B653D">
        <w:rPr>
          <w:rFonts w:ascii="Arial" w:hAnsi="Arial" w:cs="Arial"/>
          <w:i/>
          <w:lang w:val="en-GB"/>
        </w:rPr>
        <w:t>Answer:</w:t>
      </w:r>
    </w:p>
    <w:p w14:paraId="61FE325F" w14:textId="0BB8903E" w:rsidR="000B653D" w:rsidRDefault="000B653D" w:rsidP="00481D8B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body weight was 19-21 g. We have included the information in the protocol.</w:t>
      </w:r>
    </w:p>
    <w:p w14:paraId="750F084E" w14:textId="3A9CB74E" w:rsidR="000B653D" w:rsidRDefault="000B653D" w:rsidP="00481D8B">
      <w:pPr>
        <w:jc w:val="both"/>
        <w:rPr>
          <w:rFonts w:ascii="Arial" w:hAnsi="Arial" w:cs="Arial"/>
          <w:lang w:val="en-GB"/>
        </w:rPr>
      </w:pPr>
    </w:p>
    <w:p w14:paraId="293110F1" w14:textId="77777777" w:rsidR="000B653D" w:rsidRDefault="000B653D" w:rsidP="00481D8B">
      <w:pPr>
        <w:jc w:val="both"/>
        <w:rPr>
          <w:rFonts w:ascii="Arial" w:hAnsi="Arial" w:cs="Arial"/>
          <w:lang w:val="en-GB"/>
        </w:rPr>
      </w:pPr>
    </w:p>
    <w:p w14:paraId="2C2B2D72" w14:textId="2B0A0634" w:rsidR="00481D8B" w:rsidRPr="00481D8B" w:rsidRDefault="000B653D" w:rsidP="00481D8B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i/>
          <w:lang w:val="en-GB"/>
        </w:rPr>
        <w:t>Comment 5</w:t>
      </w:r>
      <w:r w:rsidRPr="000B653D">
        <w:rPr>
          <w:rFonts w:ascii="Arial" w:hAnsi="Arial" w:cs="Arial"/>
          <w:i/>
          <w:lang w:val="en-GB"/>
        </w:rPr>
        <w:t>:</w:t>
      </w:r>
    </w:p>
    <w:p w14:paraId="7F0DE000" w14:textId="3164EE56" w:rsidR="00481D8B" w:rsidRDefault="00481D8B" w:rsidP="00481D8B">
      <w:pPr>
        <w:jc w:val="both"/>
        <w:rPr>
          <w:rFonts w:ascii="Arial" w:hAnsi="Arial" w:cs="Arial"/>
          <w:lang w:val="en-GB"/>
        </w:rPr>
      </w:pPr>
      <w:r w:rsidRPr="00481D8B">
        <w:rPr>
          <w:rFonts w:ascii="Arial" w:hAnsi="Arial" w:cs="Arial"/>
          <w:lang w:val="en-GB"/>
        </w:rPr>
        <w:t>(3) "Place the mouse in the prone position on the heating plate of the ultrasound system to maintain a</w:t>
      </w:r>
      <w:r>
        <w:rPr>
          <w:rFonts w:ascii="Arial" w:hAnsi="Arial" w:cs="Arial"/>
          <w:lang w:val="en-GB"/>
        </w:rPr>
        <w:t xml:space="preserve"> </w:t>
      </w:r>
      <w:r w:rsidRPr="00481D8B">
        <w:rPr>
          <w:rFonts w:ascii="Arial" w:hAnsi="Arial" w:cs="Arial"/>
          <w:lang w:val="en-GB"/>
        </w:rPr>
        <w:t>body temperature of 37°C. Coat the four extremities of the animal with conductive paste and fix</w:t>
      </w:r>
      <w:r>
        <w:rPr>
          <w:rFonts w:ascii="Arial" w:hAnsi="Arial" w:cs="Arial"/>
          <w:lang w:val="en-GB"/>
        </w:rPr>
        <w:t xml:space="preserve"> </w:t>
      </w:r>
      <w:r w:rsidRPr="00481D8B">
        <w:rPr>
          <w:rFonts w:ascii="Arial" w:hAnsi="Arial" w:cs="Arial"/>
          <w:lang w:val="en-GB"/>
        </w:rPr>
        <w:t>them with tape on the ECG electrodes embedded in the board. Check if the physiological parameters</w:t>
      </w:r>
      <w:r>
        <w:rPr>
          <w:rFonts w:ascii="Arial" w:hAnsi="Arial" w:cs="Arial"/>
          <w:lang w:val="en-GB"/>
        </w:rPr>
        <w:t xml:space="preserve"> </w:t>
      </w:r>
      <w:r w:rsidRPr="00481D8B">
        <w:rPr>
          <w:rFonts w:ascii="Arial" w:hAnsi="Arial" w:cs="Arial"/>
          <w:lang w:val="en-GB"/>
        </w:rPr>
        <w:t xml:space="preserve">(ECG, respiration signal) </w:t>
      </w:r>
      <w:proofErr w:type="gramStart"/>
      <w:r w:rsidRPr="00481D8B">
        <w:rPr>
          <w:rFonts w:ascii="Arial" w:hAnsi="Arial" w:cs="Arial"/>
          <w:lang w:val="en-GB"/>
        </w:rPr>
        <w:t>are displayed</w:t>
      </w:r>
      <w:proofErr w:type="gramEnd"/>
      <w:r w:rsidRPr="00481D8B">
        <w:rPr>
          <w:rFonts w:ascii="Arial" w:hAnsi="Arial" w:cs="Arial"/>
          <w:lang w:val="en-GB"/>
        </w:rPr>
        <w:t xml:space="preserve"> correctly on the screen of the Vevo3100. If necessary, the</w:t>
      </w:r>
      <w:r>
        <w:rPr>
          <w:rFonts w:ascii="Arial" w:hAnsi="Arial" w:cs="Arial"/>
          <w:lang w:val="en-GB"/>
        </w:rPr>
        <w:t xml:space="preserve"> </w:t>
      </w:r>
      <w:r w:rsidRPr="00481D8B">
        <w:rPr>
          <w:rFonts w:ascii="Arial" w:hAnsi="Arial" w:cs="Arial"/>
          <w:lang w:val="en-GB"/>
        </w:rPr>
        <w:t xml:space="preserve">level of </w:t>
      </w:r>
      <w:proofErr w:type="spellStart"/>
      <w:r w:rsidRPr="00481D8B">
        <w:rPr>
          <w:rFonts w:ascii="Arial" w:hAnsi="Arial" w:cs="Arial"/>
          <w:lang w:val="en-GB"/>
        </w:rPr>
        <w:t>anesthesia</w:t>
      </w:r>
      <w:proofErr w:type="spellEnd"/>
      <w:r w:rsidRPr="00481D8B">
        <w:rPr>
          <w:rFonts w:ascii="Arial" w:hAnsi="Arial" w:cs="Arial"/>
          <w:lang w:val="en-GB"/>
        </w:rPr>
        <w:t xml:space="preserve"> can be adjusted to obtain target heart rate of 400 - 500 beats per minute (bpm)." Is</w:t>
      </w:r>
      <w:r>
        <w:rPr>
          <w:rFonts w:ascii="Arial" w:hAnsi="Arial" w:cs="Arial"/>
          <w:lang w:val="en-GB"/>
        </w:rPr>
        <w:t xml:space="preserve"> </w:t>
      </w:r>
      <w:r w:rsidRPr="00481D8B">
        <w:rPr>
          <w:rFonts w:ascii="Arial" w:hAnsi="Arial" w:cs="Arial"/>
          <w:lang w:val="en-GB"/>
        </w:rPr>
        <w:t>it necessary to monitor the blood oxygen saturation of the mice in the experiment?</w:t>
      </w:r>
    </w:p>
    <w:p w14:paraId="08181D6E" w14:textId="202DC3AE" w:rsidR="00D10989" w:rsidRDefault="00D10989" w:rsidP="00481D8B">
      <w:pPr>
        <w:jc w:val="both"/>
        <w:rPr>
          <w:rFonts w:ascii="Arial" w:hAnsi="Arial" w:cs="Arial"/>
          <w:lang w:val="en-GB"/>
        </w:rPr>
      </w:pPr>
    </w:p>
    <w:p w14:paraId="16B89EF7" w14:textId="2BD41C91" w:rsidR="00D10989" w:rsidRPr="00D10989" w:rsidRDefault="00D10989" w:rsidP="00481D8B">
      <w:pPr>
        <w:jc w:val="both"/>
        <w:rPr>
          <w:rFonts w:ascii="Arial" w:hAnsi="Arial" w:cs="Arial"/>
          <w:i/>
          <w:lang w:val="en-GB"/>
        </w:rPr>
      </w:pPr>
      <w:r w:rsidRPr="00D10989">
        <w:rPr>
          <w:rFonts w:ascii="Arial" w:hAnsi="Arial" w:cs="Arial"/>
          <w:i/>
          <w:lang w:val="en-GB"/>
        </w:rPr>
        <w:t>Answer:</w:t>
      </w:r>
      <w:bookmarkStart w:id="0" w:name="_GoBack"/>
      <w:bookmarkEnd w:id="0"/>
    </w:p>
    <w:p w14:paraId="0358B7E7" w14:textId="3489AAF2" w:rsidR="00D10989" w:rsidRDefault="00D10989" w:rsidP="00481D8B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We did not monitor blood oxygen saturation during the experiment.</w:t>
      </w:r>
    </w:p>
    <w:p w14:paraId="7F94E6CC" w14:textId="206FD51E" w:rsidR="00481D8B" w:rsidRDefault="00481D8B" w:rsidP="00481D8B">
      <w:pPr>
        <w:jc w:val="both"/>
        <w:rPr>
          <w:rFonts w:ascii="Arial" w:hAnsi="Arial" w:cs="Arial"/>
          <w:lang w:val="en-GB"/>
        </w:rPr>
      </w:pPr>
    </w:p>
    <w:p w14:paraId="2782D577" w14:textId="6625591D" w:rsidR="00481D8B" w:rsidRPr="00D10989" w:rsidRDefault="00D10989" w:rsidP="00481D8B">
      <w:pPr>
        <w:jc w:val="both"/>
        <w:rPr>
          <w:rFonts w:ascii="Arial" w:hAnsi="Arial" w:cs="Arial"/>
          <w:i/>
          <w:lang w:val="en-GB"/>
        </w:rPr>
      </w:pPr>
      <w:r w:rsidRPr="00D10989">
        <w:rPr>
          <w:rFonts w:ascii="Arial" w:hAnsi="Arial" w:cs="Arial"/>
          <w:i/>
          <w:lang w:val="en-GB"/>
        </w:rPr>
        <w:t>Comment 6:</w:t>
      </w:r>
    </w:p>
    <w:p w14:paraId="16DA474B" w14:textId="5E29341C" w:rsidR="00481D8B" w:rsidRDefault="00481D8B" w:rsidP="00481D8B">
      <w:pPr>
        <w:jc w:val="both"/>
        <w:rPr>
          <w:rFonts w:ascii="Arial" w:hAnsi="Arial" w:cs="Arial"/>
          <w:lang w:val="en-GB"/>
        </w:rPr>
      </w:pPr>
      <w:r w:rsidRPr="00481D8B">
        <w:rPr>
          <w:rFonts w:ascii="Arial" w:hAnsi="Arial" w:cs="Arial"/>
          <w:lang w:val="en-GB"/>
        </w:rPr>
        <w:t>(4) "Use a 38MHz linear array transducer and a frame rate above 200 frames/sec to acquire 116</w:t>
      </w:r>
      <w:r>
        <w:rPr>
          <w:rFonts w:ascii="Arial" w:hAnsi="Arial" w:cs="Arial"/>
          <w:lang w:val="en-GB"/>
        </w:rPr>
        <w:t xml:space="preserve"> </w:t>
      </w:r>
      <w:r w:rsidRPr="00481D8B">
        <w:rPr>
          <w:rFonts w:ascii="Arial" w:hAnsi="Arial" w:cs="Arial"/>
          <w:lang w:val="en-GB"/>
        </w:rPr>
        <w:t>ultrasound images and fixate the probe in the mechanical arm." We know that the resolution of</w:t>
      </w:r>
      <w:r>
        <w:rPr>
          <w:rFonts w:ascii="Arial" w:hAnsi="Arial" w:cs="Arial"/>
          <w:lang w:val="en-GB"/>
        </w:rPr>
        <w:t xml:space="preserve"> </w:t>
      </w:r>
      <w:r w:rsidRPr="00481D8B">
        <w:rPr>
          <w:rFonts w:ascii="Arial" w:hAnsi="Arial" w:cs="Arial"/>
          <w:lang w:val="en-GB"/>
        </w:rPr>
        <w:t>ultrasound imaging increases with increasing frequency, and the penetration depth decreases with</w:t>
      </w:r>
      <w:r>
        <w:rPr>
          <w:rFonts w:ascii="Arial" w:hAnsi="Arial" w:cs="Arial"/>
          <w:lang w:val="en-GB"/>
        </w:rPr>
        <w:t xml:space="preserve"> </w:t>
      </w:r>
      <w:r w:rsidRPr="00481D8B">
        <w:rPr>
          <w:rFonts w:ascii="Arial" w:hAnsi="Arial" w:cs="Arial"/>
          <w:lang w:val="en-GB"/>
        </w:rPr>
        <w:t>increasing frequency. The ultrasound frequency in this experiment is 38MHz. Is it too high?</w:t>
      </w:r>
    </w:p>
    <w:p w14:paraId="6DC0EE96" w14:textId="41D89FBA" w:rsidR="00481D8B" w:rsidRDefault="00481D8B" w:rsidP="00481D8B">
      <w:pPr>
        <w:jc w:val="both"/>
        <w:rPr>
          <w:rFonts w:ascii="Arial" w:hAnsi="Arial" w:cs="Arial"/>
          <w:lang w:val="en-GB"/>
        </w:rPr>
      </w:pPr>
    </w:p>
    <w:p w14:paraId="2E747584" w14:textId="24640510" w:rsidR="00D10989" w:rsidRDefault="00D10989" w:rsidP="00481D8B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Answer:</w:t>
      </w:r>
    </w:p>
    <w:p w14:paraId="2C22F036" w14:textId="73F742A6" w:rsidR="00D10989" w:rsidRDefault="00D10989" w:rsidP="00C372A6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</w:t>
      </w:r>
      <w:proofErr w:type="gramStart"/>
      <w:r w:rsidR="00776630">
        <w:rPr>
          <w:rFonts w:ascii="Arial" w:hAnsi="Arial" w:cs="Arial"/>
          <w:lang w:val="en-GB"/>
        </w:rPr>
        <w:t>38 MHz Doppler probe is recommended by the manufacturer for</w:t>
      </w:r>
      <w:r w:rsidR="00C372A6">
        <w:rPr>
          <w:rFonts w:ascii="Arial" w:hAnsi="Arial" w:cs="Arial"/>
          <w:lang w:val="en-GB"/>
        </w:rPr>
        <w:t xml:space="preserve"> examination of heart and blood vessels in mice</w:t>
      </w:r>
      <w:proofErr w:type="gramEnd"/>
      <w:r w:rsidR="00C372A6">
        <w:rPr>
          <w:rFonts w:ascii="Arial" w:hAnsi="Arial" w:cs="Arial"/>
          <w:lang w:val="en-GB"/>
        </w:rPr>
        <w:t xml:space="preserve">. According to our </w:t>
      </w:r>
      <w:proofErr w:type="gramStart"/>
      <w:r w:rsidR="00C372A6">
        <w:rPr>
          <w:rFonts w:ascii="Arial" w:hAnsi="Arial" w:cs="Arial"/>
          <w:lang w:val="en-GB"/>
        </w:rPr>
        <w:t>experience</w:t>
      </w:r>
      <w:proofErr w:type="gramEnd"/>
      <w:r w:rsidR="00C372A6">
        <w:rPr>
          <w:rFonts w:ascii="Arial" w:hAnsi="Arial" w:cs="Arial"/>
          <w:lang w:val="en-GB"/>
        </w:rPr>
        <w:t xml:space="preserve"> we would not recommend to use lower frequency Doppler probes for the protocol shown in this manuscript.</w:t>
      </w:r>
    </w:p>
    <w:p w14:paraId="65865A61" w14:textId="77777777" w:rsidR="00481D8B" w:rsidRPr="00481D8B" w:rsidRDefault="00481D8B" w:rsidP="00481D8B">
      <w:pPr>
        <w:jc w:val="both"/>
        <w:rPr>
          <w:rFonts w:ascii="Arial" w:hAnsi="Arial" w:cs="Arial"/>
          <w:lang w:val="en-GB"/>
        </w:rPr>
      </w:pPr>
    </w:p>
    <w:p w14:paraId="4EEDCDEE" w14:textId="77777777" w:rsidR="00481D8B" w:rsidRPr="00481D8B" w:rsidRDefault="00481D8B" w:rsidP="00481D8B">
      <w:pPr>
        <w:jc w:val="both"/>
        <w:rPr>
          <w:rFonts w:ascii="Arial" w:hAnsi="Arial" w:cs="Arial"/>
          <w:lang w:val="en-GB"/>
        </w:rPr>
      </w:pPr>
      <w:r w:rsidRPr="00481D8B">
        <w:rPr>
          <w:rFonts w:ascii="Arial" w:hAnsi="Arial" w:cs="Arial"/>
          <w:lang w:val="en-GB"/>
        </w:rPr>
        <w:t>3. Discussion</w:t>
      </w:r>
    </w:p>
    <w:p w14:paraId="2C619006" w14:textId="4913AED7" w:rsidR="00481D8B" w:rsidRDefault="00481D8B" w:rsidP="00481D8B">
      <w:pPr>
        <w:jc w:val="both"/>
        <w:rPr>
          <w:rFonts w:ascii="Arial" w:hAnsi="Arial" w:cs="Arial"/>
          <w:lang w:val="en-GB"/>
        </w:rPr>
      </w:pPr>
      <w:r w:rsidRPr="00481D8B">
        <w:rPr>
          <w:rFonts w:ascii="Arial" w:hAnsi="Arial" w:cs="Arial"/>
          <w:lang w:val="en-GB"/>
        </w:rPr>
        <w:t xml:space="preserve">If the ultrasound frequency </w:t>
      </w:r>
      <w:proofErr w:type="gramStart"/>
      <w:r w:rsidRPr="00481D8B">
        <w:rPr>
          <w:rFonts w:ascii="Arial" w:hAnsi="Arial" w:cs="Arial"/>
          <w:lang w:val="en-GB"/>
        </w:rPr>
        <w:t>is reduced</w:t>
      </w:r>
      <w:proofErr w:type="gramEnd"/>
      <w:r w:rsidRPr="00481D8B">
        <w:rPr>
          <w:rFonts w:ascii="Arial" w:hAnsi="Arial" w:cs="Arial"/>
          <w:lang w:val="en-GB"/>
        </w:rPr>
        <w:t>, whether this method can be used for clinical vasospasm</w:t>
      </w:r>
      <w:r>
        <w:rPr>
          <w:rFonts w:ascii="Arial" w:hAnsi="Arial" w:cs="Arial"/>
          <w:lang w:val="en-GB"/>
        </w:rPr>
        <w:t xml:space="preserve"> </w:t>
      </w:r>
      <w:r w:rsidRPr="00481D8B">
        <w:rPr>
          <w:rFonts w:ascii="Arial" w:hAnsi="Arial" w:cs="Arial"/>
          <w:lang w:val="en-GB"/>
        </w:rPr>
        <w:t>detection of patients, the author should give some discussions.</w:t>
      </w:r>
    </w:p>
    <w:p w14:paraId="13274D0B" w14:textId="65C357CA" w:rsidR="00776630" w:rsidRDefault="00776630" w:rsidP="00481D8B">
      <w:pPr>
        <w:jc w:val="both"/>
        <w:rPr>
          <w:rFonts w:ascii="Arial" w:hAnsi="Arial" w:cs="Arial"/>
          <w:lang w:val="en-GB"/>
        </w:rPr>
      </w:pPr>
    </w:p>
    <w:p w14:paraId="120BD473" w14:textId="6F6541C9" w:rsidR="00776630" w:rsidRDefault="00776630" w:rsidP="00481D8B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Answer:</w:t>
      </w:r>
    </w:p>
    <w:p w14:paraId="1A99ABF7" w14:textId="313DF0A5" w:rsidR="00776630" w:rsidRPr="00E95CE9" w:rsidRDefault="00776630" w:rsidP="00481D8B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Indeed, transcranial Doppler sonography (TCD) and transcranial color-coded Duplex sonography </w:t>
      </w:r>
      <w:r w:rsidR="00C372A6">
        <w:rPr>
          <w:rFonts w:ascii="Arial" w:hAnsi="Arial" w:cs="Arial"/>
          <w:lang w:val="en-GB"/>
        </w:rPr>
        <w:t xml:space="preserve">with lower frequency probes </w:t>
      </w:r>
      <w:proofErr w:type="gramStart"/>
      <w:r>
        <w:rPr>
          <w:rFonts w:ascii="Arial" w:hAnsi="Arial" w:cs="Arial"/>
          <w:lang w:val="en-GB"/>
        </w:rPr>
        <w:t>are commonly used</w:t>
      </w:r>
      <w:proofErr w:type="gramEnd"/>
      <w:r>
        <w:rPr>
          <w:rFonts w:ascii="Arial" w:hAnsi="Arial" w:cs="Arial"/>
          <w:lang w:val="en-GB"/>
        </w:rPr>
        <w:t xml:space="preserve"> in clinical practice for bedside vasospasm monitoring of SAH patients</w:t>
      </w:r>
      <w:r w:rsidR="005943C0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</w:t>
      </w:r>
      <w:r w:rsidR="005943C0">
        <w:rPr>
          <w:rFonts w:ascii="Arial" w:hAnsi="Arial" w:cs="Arial"/>
          <w:lang w:val="en-GB"/>
        </w:rPr>
        <w:t xml:space="preserve">We </w:t>
      </w:r>
      <w:r w:rsidR="00C372A6">
        <w:rPr>
          <w:rFonts w:ascii="Arial" w:hAnsi="Arial" w:cs="Arial"/>
          <w:lang w:val="en-GB"/>
        </w:rPr>
        <w:t>refer to this aspect in the first paragraph of the Discussion and in the last paragraph of the Introduction.</w:t>
      </w:r>
    </w:p>
    <w:sectPr w:rsidR="00776630" w:rsidRPr="00E95C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C50B2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18608A"/>
    <w:multiLevelType w:val="multilevel"/>
    <w:tmpl w:val="90D816F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74868BA"/>
    <w:multiLevelType w:val="hybridMultilevel"/>
    <w:tmpl w:val="D9B47A48"/>
    <w:lvl w:ilvl="0" w:tplc="08A4FDE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36655"/>
    <w:multiLevelType w:val="hybridMultilevel"/>
    <w:tmpl w:val="32403D96"/>
    <w:lvl w:ilvl="0" w:tplc="63C4B14C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DD2570"/>
    <w:multiLevelType w:val="hybridMultilevel"/>
    <w:tmpl w:val="E37EE358"/>
    <w:lvl w:ilvl="0" w:tplc="11F6481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4D5"/>
    <w:rsid w:val="00000BF6"/>
    <w:rsid w:val="000216A0"/>
    <w:rsid w:val="00027C8F"/>
    <w:rsid w:val="00030CF3"/>
    <w:rsid w:val="00050516"/>
    <w:rsid w:val="00052199"/>
    <w:rsid w:val="0005393C"/>
    <w:rsid w:val="00066129"/>
    <w:rsid w:val="000713E2"/>
    <w:rsid w:val="0007393A"/>
    <w:rsid w:val="0007616E"/>
    <w:rsid w:val="00080C6F"/>
    <w:rsid w:val="00085174"/>
    <w:rsid w:val="0008549B"/>
    <w:rsid w:val="00085CF2"/>
    <w:rsid w:val="00090353"/>
    <w:rsid w:val="00091D35"/>
    <w:rsid w:val="0009325A"/>
    <w:rsid w:val="0009700A"/>
    <w:rsid w:val="000B069D"/>
    <w:rsid w:val="000B42A3"/>
    <w:rsid w:val="000B4DC9"/>
    <w:rsid w:val="000B653D"/>
    <w:rsid w:val="000C5837"/>
    <w:rsid w:val="000C5BDB"/>
    <w:rsid w:val="000C79EB"/>
    <w:rsid w:val="000D1014"/>
    <w:rsid w:val="000D3F17"/>
    <w:rsid w:val="0010104D"/>
    <w:rsid w:val="00105D76"/>
    <w:rsid w:val="00105DE9"/>
    <w:rsid w:val="00107968"/>
    <w:rsid w:val="001149AD"/>
    <w:rsid w:val="001203DE"/>
    <w:rsid w:val="00120BAC"/>
    <w:rsid w:val="00121C36"/>
    <w:rsid w:val="001354B8"/>
    <w:rsid w:val="00140276"/>
    <w:rsid w:val="00142BB6"/>
    <w:rsid w:val="0014795C"/>
    <w:rsid w:val="00150939"/>
    <w:rsid w:val="00156C9A"/>
    <w:rsid w:val="001638FA"/>
    <w:rsid w:val="0018682C"/>
    <w:rsid w:val="001A795A"/>
    <w:rsid w:val="001B1623"/>
    <w:rsid w:val="001B2D5C"/>
    <w:rsid w:val="001B5EB5"/>
    <w:rsid w:val="001C2364"/>
    <w:rsid w:val="001C348C"/>
    <w:rsid w:val="001C5C53"/>
    <w:rsid w:val="001D6AAD"/>
    <w:rsid w:val="001E14A5"/>
    <w:rsid w:val="001E2359"/>
    <w:rsid w:val="001E7B6B"/>
    <w:rsid w:val="001F27FF"/>
    <w:rsid w:val="00215BC6"/>
    <w:rsid w:val="00227BF1"/>
    <w:rsid w:val="00230FEF"/>
    <w:rsid w:val="002318D6"/>
    <w:rsid w:val="00237117"/>
    <w:rsid w:val="00242E99"/>
    <w:rsid w:val="00245084"/>
    <w:rsid w:val="00245733"/>
    <w:rsid w:val="0024682C"/>
    <w:rsid w:val="002471E5"/>
    <w:rsid w:val="002476A1"/>
    <w:rsid w:val="0024785B"/>
    <w:rsid w:val="002635AF"/>
    <w:rsid w:val="00265D51"/>
    <w:rsid w:val="00270779"/>
    <w:rsid w:val="00272A3B"/>
    <w:rsid w:val="00275EEF"/>
    <w:rsid w:val="0028716F"/>
    <w:rsid w:val="00291BAC"/>
    <w:rsid w:val="00295009"/>
    <w:rsid w:val="002A3226"/>
    <w:rsid w:val="002A3F0B"/>
    <w:rsid w:val="002A7048"/>
    <w:rsid w:val="002B1112"/>
    <w:rsid w:val="002B1550"/>
    <w:rsid w:val="002B25E6"/>
    <w:rsid w:val="002B73F1"/>
    <w:rsid w:val="002D4B58"/>
    <w:rsid w:val="002D4CC4"/>
    <w:rsid w:val="002D55F2"/>
    <w:rsid w:val="002D69E3"/>
    <w:rsid w:val="002E585A"/>
    <w:rsid w:val="002F3D40"/>
    <w:rsid w:val="00300A3C"/>
    <w:rsid w:val="00303AB2"/>
    <w:rsid w:val="003041D4"/>
    <w:rsid w:val="00304F33"/>
    <w:rsid w:val="00307429"/>
    <w:rsid w:val="00314B89"/>
    <w:rsid w:val="003208FC"/>
    <w:rsid w:val="00322B3A"/>
    <w:rsid w:val="00333EAF"/>
    <w:rsid w:val="0033476C"/>
    <w:rsid w:val="00336C03"/>
    <w:rsid w:val="003434DD"/>
    <w:rsid w:val="00343F69"/>
    <w:rsid w:val="00350ED1"/>
    <w:rsid w:val="00364B68"/>
    <w:rsid w:val="00371ECE"/>
    <w:rsid w:val="00374EFF"/>
    <w:rsid w:val="00385304"/>
    <w:rsid w:val="00387E0D"/>
    <w:rsid w:val="0039415A"/>
    <w:rsid w:val="003A2357"/>
    <w:rsid w:val="003B0E45"/>
    <w:rsid w:val="003B3D0B"/>
    <w:rsid w:val="003C0E68"/>
    <w:rsid w:val="003D14AA"/>
    <w:rsid w:val="003F1B70"/>
    <w:rsid w:val="003F5D29"/>
    <w:rsid w:val="00405158"/>
    <w:rsid w:val="004068C8"/>
    <w:rsid w:val="00406BAD"/>
    <w:rsid w:val="00411FA0"/>
    <w:rsid w:val="0041334C"/>
    <w:rsid w:val="00416A83"/>
    <w:rsid w:val="00422A4A"/>
    <w:rsid w:val="004316D4"/>
    <w:rsid w:val="00432C0A"/>
    <w:rsid w:val="00435F4C"/>
    <w:rsid w:val="00440046"/>
    <w:rsid w:val="00441763"/>
    <w:rsid w:val="00445B9C"/>
    <w:rsid w:val="004465BF"/>
    <w:rsid w:val="00455650"/>
    <w:rsid w:val="004558C7"/>
    <w:rsid w:val="00463F66"/>
    <w:rsid w:val="00467BA6"/>
    <w:rsid w:val="00472E55"/>
    <w:rsid w:val="00473F76"/>
    <w:rsid w:val="00474849"/>
    <w:rsid w:val="00481D8B"/>
    <w:rsid w:val="00481EB6"/>
    <w:rsid w:val="0048225E"/>
    <w:rsid w:val="00482D6C"/>
    <w:rsid w:val="00483837"/>
    <w:rsid w:val="004849AB"/>
    <w:rsid w:val="00487E21"/>
    <w:rsid w:val="00490109"/>
    <w:rsid w:val="00490477"/>
    <w:rsid w:val="004947C5"/>
    <w:rsid w:val="004A2DE2"/>
    <w:rsid w:val="004B5D36"/>
    <w:rsid w:val="004B6B59"/>
    <w:rsid w:val="004C2839"/>
    <w:rsid w:val="004C2E7F"/>
    <w:rsid w:val="004C3FE2"/>
    <w:rsid w:val="004D2DF4"/>
    <w:rsid w:val="004D4309"/>
    <w:rsid w:val="004D5331"/>
    <w:rsid w:val="004D69C8"/>
    <w:rsid w:val="004D6BCE"/>
    <w:rsid w:val="004E05F0"/>
    <w:rsid w:val="004E76E4"/>
    <w:rsid w:val="005320A3"/>
    <w:rsid w:val="00546CCA"/>
    <w:rsid w:val="00552345"/>
    <w:rsid w:val="00552E18"/>
    <w:rsid w:val="00563174"/>
    <w:rsid w:val="0056410C"/>
    <w:rsid w:val="0056647F"/>
    <w:rsid w:val="005704FA"/>
    <w:rsid w:val="00572809"/>
    <w:rsid w:val="00575973"/>
    <w:rsid w:val="00581F6E"/>
    <w:rsid w:val="00586A86"/>
    <w:rsid w:val="00586FFD"/>
    <w:rsid w:val="0059163C"/>
    <w:rsid w:val="005933D9"/>
    <w:rsid w:val="005943C0"/>
    <w:rsid w:val="005A3327"/>
    <w:rsid w:val="005B0DAA"/>
    <w:rsid w:val="005B533D"/>
    <w:rsid w:val="005B5EF9"/>
    <w:rsid w:val="005C08DE"/>
    <w:rsid w:val="005C4735"/>
    <w:rsid w:val="005C4C25"/>
    <w:rsid w:val="005D15E8"/>
    <w:rsid w:val="005E2925"/>
    <w:rsid w:val="005E5381"/>
    <w:rsid w:val="005E67FE"/>
    <w:rsid w:val="005F4243"/>
    <w:rsid w:val="005F5118"/>
    <w:rsid w:val="00601365"/>
    <w:rsid w:val="006030E3"/>
    <w:rsid w:val="00603148"/>
    <w:rsid w:val="006108C4"/>
    <w:rsid w:val="00617455"/>
    <w:rsid w:val="0062600C"/>
    <w:rsid w:val="0064789F"/>
    <w:rsid w:val="006634C7"/>
    <w:rsid w:val="00664E65"/>
    <w:rsid w:val="006720D2"/>
    <w:rsid w:val="00694CFA"/>
    <w:rsid w:val="00695EB0"/>
    <w:rsid w:val="006971B0"/>
    <w:rsid w:val="006A1C8F"/>
    <w:rsid w:val="006A6A56"/>
    <w:rsid w:val="006B3599"/>
    <w:rsid w:val="006B58C7"/>
    <w:rsid w:val="006B625F"/>
    <w:rsid w:val="006C04AF"/>
    <w:rsid w:val="006D366A"/>
    <w:rsid w:val="006D53F0"/>
    <w:rsid w:val="006D6F37"/>
    <w:rsid w:val="006E08F6"/>
    <w:rsid w:val="006E1435"/>
    <w:rsid w:val="006E3D1A"/>
    <w:rsid w:val="006F20B1"/>
    <w:rsid w:val="006F2409"/>
    <w:rsid w:val="00725C6B"/>
    <w:rsid w:val="00731499"/>
    <w:rsid w:val="00744EDC"/>
    <w:rsid w:val="00750438"/>
    <w:rsid w:val="00762960"/>
    <w:rsid w:val="007633CE"/>
    <w:rsid w:val="00772D11"/>
    <w:rsid w:val="00776630"/>
    <w:rsid w:val="00781F52"/>
    <w:rsid w:val="00785395"/>
    <w:rsid w:val="00792987"/>
    <w:rsid w:val="007A24E8"/>
    <w:rsid w:val="007A2B9A"/>
    <w:rsid w:val="007A4DD9"/>
    <w:rsid w:val="007B3ACC"/>
    <w:rsid w:val="007B47FD"/>
    <w:rsid w:val="007B71F8"/>
    <w:rsid w:val="007B78F1"/>
    <w:rsid w:val="007C5213"/>
    <w:rsid w:val="007E51FD"/>
    <w:rsid w:val="007F0D51"/>
    <w:rsid w:val="007F24FD"/>
    <w:rsid w:val="007F672B"/>
    <w:rsid w:val="00803C01"/>
    <w:rsid w:val="008051E0"/>
    <w:rsid w:val="00812D6E"/>
    <w:rsid w:val="00813723"/>
    <w:rsid w:val="0082383C"/>
    <w:rsid w:val="0082645E"/>
    <w:rsid w:val="0083184E"/>
    <w:rsid w:val="00833235"/>
    <w:rsid w:val="00842015"/>
    <w:rsid w:val="0086208A"/>
    <w:rsid w:val="008771BA"/>
    <w:rsid w:val="00877714"/>
    <w:rsid w:val="008802C9"/>
    <w:rsid w:val="008A4463"/>
    <w:rsid w:val="008A7389"/>
    <w:rsid w:val="008B3946"/>
    <w:rsid w:val="008B6976"/>
    <w:rsid w:val="008B771A"/>
    <w:rsid w:val="008C6F38"/>
    <w:rsid w:val="008D46FF"/>
    <w:rsid w:val="008D6B14"/>
    <w:rsid w:val="008E31F1"/>
    <w:rsid w:val="008F1557"/>
    <w:rsid w:val="008F59B8"/>
    <w:rsid w:val="008F6E4A"/>
    <w:rsid w:val="00901D50"/>
    <w:rsid w:val="00903771"/>
    <w:rsid w:val="00910056"/>
    <w:rsid w:val="009104A0"/>
    <w:rsid w:val="009129CA"/>
    <w:rsid w:val="00914FD4"/>
    <w:rsid w:val="00922FAE"/>
    <w:rsid w:val="00944EFB"/>
    <w:rsid w:val="0095124E"/>
    <w:rsid w:val="00957837"/>
    <w:rsid w:val="009639D1"/>
    <w:rsid w:val="009658C7"/>
    <w:rsid w:val="0096596A"/>
    <w:rsid w:val="0098609D"/>
    <w:rsid w:val="009A0EB2"/>
    <w:rsid w:val="009A502D"/>
    <w:rsid w:val="009A554D"/>
    <w:rsid w:val="009A5687"/>
    <w:rsid w:val="009B7144"/>
    <w:rsid w:val="009C7AC0"/>
    <w:rsid w:val="009D451E"/>
    <w:rsid w:val="009D4CF9"/>
    <w:rsid w:val="009F208B"/>
    <w:rsid w:val="009F4ED1"/>
    <w:rsid w:val="00A0022F"/>
    <w:rsid w:val="00A003DE"/>
    <w:rsid w:val="00A1436B"/>
    <w:rsid w:val="00A14F1C"/>
    <w:rsid w:val="00A14FFE"/>
    <w:rsid w:val="00A161A1"/>
    <w:rsid w:val="00A1650C"/>
    <w:rsid w:val="00A22C7E"/>
    <w:rsid w:val="00A2357D"/>
    <w:rsid w:val="00A23E55"/>
    <w:rsid w:val="00A24607"/>
    <w:rsid w:val="00A264DA"/>
    <w:rsid w:val="00A272C5"/>
    <w:rsid w:val="00A37460"/>
    <w:rsid w:val="00A37A96"/>
    <w:rsid w:val="00A400E2"/>
    <w:rsid w:val="00A55F76"/>
    <w:rsid w:val="00A57A7A"/>
    <w:rsid w:val="00A57EC6"/>
    <w:rsid w:val="00A60F6B"/>
    <w:rsid w:val="00A64A84"/>
    <w:rsid w:val="00A76AF1"/>
    <w:rsid w:val="00A8400D"/>
    <w:rsid w:val="00A85BB0"/>
    <w:rsid w:val="00A87920"/>
    <w:rsid w:val="00A9722B"/>
    <w:rsid w:val="00AB126A"/>
    <w:rsid w:val="00AB6816"/>
    <w:rsid w:val="00AC0C69"/>
    <w:rsid w:val="00AD2E62"/>
    <w:rsid w:val="00AD3B2F"/>
    <w:rsid w:val="00AE1DE9"/>
    <w:rsid w:val="00AE3D27"/>
    <w:rsid w:val="00AE6842"/>
    <w:rsid w:val="00B031D7"/>
    <w:rsid w:val="00B04E97"/>
    <w:rsid w:val="00B0500B"/>
    <w:rsid w:val="00B075AD"/>
    <w:rsid w:val="00B13341"/>
    <w:rsid w:val="00B1373A"/>
    <w:rsid w:val="00B14A47"/>
    <w:rsid w:val="00B2214A"/>
    <w:rsid w:val="00B2310B"/>
    <w:rsid w:val="00B24271"/>
    <w:rsid w:val="00B3163D"/>
    <w:rsid w:val="00B32709"/>
    <w:rsid w:val="00B32A9A"/>
    <w:rsid w:val="00B467A4"/>
    <w:rsid w:val="00B5186E"/>
    <w:rsid w:val="00B575B4"/>
    <w:rsid w:val="00B627D5"/>
    <w:rsid w:val="00B67558"/>
    <w:rsid w:val="00B71793"/>
    <w:rsid w:val="00B71B6B"/>
    <w:rsid w:val="00B722E4"/>
    <w:rsid w:val="00B95C48"/>
    <w:rsid w:val="00BB293E"/>
    <w:rsid w:val="00BB7F12"/>
    <w:rsid w:val="00BC157B"/>
    <w:rsid w:val="00BC2018"/>
    <w:rsid w:val="00BC7151"/>
    <w:rsid w:val="00BD7469"/>
    <w:rsid w:val="00BE73ED"/>
    <w:rsid w:val="00BF0273"/>
    <w:rsid w:val="00BF4FA4"/>
    <w:rsid w:val="00C01C9F"/>
    <w:rsid w:val="00C077DC"/>
    <w:rsid w:val="00C1784D"/>
    <w:rsid w:val="00C21855"/>
    <w:rsid w:val="00C224F6"/>
    <w:rsid w:val="00C25932"/>
    <w:rsid w:val="00C26217"/>
    <w:rsid w:val="00C372A6"/>
    <w:rsid w:val="00C40392"/>
    <w:rsid w:val="00C448F9"/>
    <w:rsid w:val="00C51A0A"/>
    <w:rsid w:val="00C5293E"/>
    <w:rsid w:val="00C54259"/>
    <w:rsid w:val="00C54572"/>
    <w:rsid w:val="00C73382"/>
    <w:rsid w:val="00C772D7"/>
    <w:rsid w:val="00C83778"/>
    <w:rsid w:val="00C92101"/>
    <w:rsid w:val="00C9727B"/>
    <w:rsid w:val="00CA44D5"/>
    <w:rsid w:val="00CA56F5"/>
    <w:rsid w:val="00CB3FBB"/>
    <w:rsid w:val="00CB4B5D"/>
    <w:rsid w:val="00CC1A6B"/>
    <w:rsid w:val="00CC28F4"/>
    <w:rsid w:val="00CC5560"/>
    <w:rsid w:val="00CD46B3"/>
    <w:rsid w:val="00CD5B5F"/>
    <w:rsid w:val="00CE011F"/>
    <w:rsid w:val="00CE0359"/>
    <w:rsid w:val="00CE4012"/>
    <w:rsid w:val="00CE67F4"/>
    <w:rsid w:val="00CE7340"/>
    <w:rsid w:val="00CF08C1"/>
    <w:rsid w:val="00D0326A"/>
    <w:rsid w:val="00D06601"/>
    <w:rsid w:val="00D102CC"/>
    <w:rsid w:val="00D10989"/>
    <w:rsid w:val="00D13BE9"/>
    <w:rsid w:val="00D159EE"/>
    <w:rsid w:val="00D20106"/>
    <w:rsid w:val="00D23CA0"/>
    <w:rsid w:val="00D24528"/>
    <w:rsid w:val="00D31280"/>
    <w:rsid w:val="00D34237"/>
    <w:rsid w:val="00D352FC"/>
    <w:rsid w:val="00D53905"/>
    <w:rsid w:val="00D56486"/>
    <w:rsid w:val="00D614F7"/>
    <w:rsid w:val="00D6372F"/>
    <w:rsid w:val="00D6583F"/>
    <w:rsid w:val="00D66E0D"/>
    <w:rsid w:val="00D6712E"/>
    <w:rsid w:val="00D73C6A"/>
    <w:rsid w:val="00D7439E"/>
    <w:rsid w:val="00D834C8"/>
    <w:rsid w:val="00D847AC"/>
    <w:rsid w:val="00D858EE"/>
    <w:rsid w:val="00D90EFD"/>
    <w:rsid w:val="00D911EF"/>
    <w:rsid w:val="00DA711D"/>
    <w:rsid w:val="00DB24E1"/>
    <w:rsid w:val="00DB45AC"/>
    <w:rsid w:val="00DC0694"/>
    <w:rsid w:val="00DC2F30"/>
    <w:rsid w:val="00DC4F40"/>
    <w:rsid w:val="00DD4991"/>
    <w:rsid w:val="00DE7183"/>
    <w:rsid w:val="00DF37E0"/>
    <w:rsid w:val="00DF52BD"/>
    <w:rsid w:val="00DF537C"/>
    <w:rsid w:val="00DF63BE"/>
    <w:rsid w:val="00E04BDB"/>
    <w:rsid w:val="00E14F66"/>
    <w:rsid w:val="00E4357E"/>
    <w:rsid w:val="00E43E68"/>
    <w:rsid w:val="00E46EBA"/>
    <w:rsid w:val="00E51F9E"/>
    <w:rsid w:val="00E545CB"/>
    <w:rsid w:val="00E57057"/>
    <w:rsid w:val="00E6701D"/>
    <w:rsid w:val="00E6733A"/>
    <w:rsid w:val="00E73E45"/>
    <w:rsid w:val="00E918CB"/>
    <w:rsid w:val="00E926E8"/>
    <w:rsid w:val="00E92832"/>
    <w:rsid w:val="00E93468"/>
    <w:rsid w:val="00E95CE9"/>
    <w:rsid w:val="00EA7946"/>
    <w:rsid w:val="00EB12B2"/>
    <w:rsid w:val="00EC6679"/>
    <w:rsid w:val="00EE1418"/>
    <w:rsid w:val="00EE1AC6"/>
    <w:rsid w:val="00EE6FF3"/>
    <w:rsid w:val="00EE76CB"/>
    <w:rsid w:val="00EF28E8"/>
    <w:rsid w:val="00F04610"/>
    <w:rsid w:val="00F06A86"/>
    <w:rsid w:val="00F11C13"/>
    <w:rsid w:val="00F145C5"/>
    <w:rsid w:val="00F2332B"/>
    <w:rsid w:val="00F253CC"/>
    <w:rsid w:val="00F26A6F"/>
    <w:rsid w:val="00F350CC"/>
    <w:rsid w:val="00F429A6"/>
    <w:rsid w:val="00F44A04"/>
    <w:rsid w:val="00F5138C"/>
    <w:rsid w:val="00F54AB9"/>
    <w:rsid w:val="00F56B39"/>
    <w:rsid w:val="00F801BF"/>
    <w:rsid w:val="00F83D19"/>
    <w:rsid w:val="00F86156"/>
    <w:rsid w:val="00F87292"/>
    <w:rsid w:val="00F87C5D"/>
    <w:rsid w:val="00F974F2"/>
    <w:rsid w:val="00FA5E93"/>
    <w:rsid w:val="00FA66C9"/>
    <w:rsid w:val="00FB673C"/>
    <w:rsid w:val="00FB7ACB"/>
    <w:rsid w:val="00FC1AA2"/>
    <w:rsid w:val="00FC4CD2"/>
    <w:rsid w:val="00FD0976"/>
    <w:rsid w:val="00FD57EB"/>
    <w:rsid w:val="00FF2EFF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1CED7"/>
  <w15:docId w15:val="{D03CC707-F4B2-4661-A9EB-2B1EA2EF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sid w:val="007C5213"/>
    <w:rPr>
      <w:sz w:val="16"/>
      <w:szCs w:val="16"/>
    </w:rPr>
  </w:style>
  <w:style w:type="paragraph" w:styleId="Kommentartext">
    <w:name w:val="annotation text"/>
    <w:basedOn w:val="Standard"/>
    <w:semiHidden/>
    <w:rsid w:val="007C5213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7C5213"/>
    <w:rPr>
      <w:b/>
      <w:bCs/>
    </w:rPr>
  </w:style>
  <w:style w:type="paragraph" w:styleId="Sprechblasentext">
    <w:name w:val="Balloon Text"/>
    <w:basedOn w:val="Standard"/>
    <w:semiHidden/>
    <w:rsid w:val="007C521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82645E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2471E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jrnl">
    <w:name w:val="jrnl"/>
    <w:rsid w:val="006E1435"/>
  </w:style>
  <w:style w:type="paragraph" w:styleId="berarbeitung">
    <w:name w:val="Revision"/>
    <w:hidden/>
    <w:uiPriority w:val="71"/>
    <w:semiHidden/>
    <w:rsid w:val="00A87920"/>
    <w:rPr>
      <w:sz w:val="24"/>
      <w:szCs w:val="24"/>
      <w:lang w:val="de-DE" w:eastAsia="de-DE"/>
    </w:rPr>
  </w:style>
  <w:style w:type="character" w:customStyle="1" w:styleId="Hyperlink0">
    <w:name w:val="Hyperlink.0"/>
    <w:basedOn w:val="Absatz-Standardschriftart"/>
    <w:rsid w:val="0018682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B2E5A-7044-4F93-ADF1-1956C30E1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6145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Referee #1</vt:lpstr>
      <vt:lpstr>Referee #1</vt:lpstr>
    </vt:vector>
  </TitlesOfParts>
  <Company>Universitätsmedizin Mainz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 #1</dc:title>
  <dc:creator>Axel</dc:creator>
  <cp:lastModifiedBy>Neulen, Dr. Axel</cp:lastModifiedBy>
  <cp:revision>16</cp:revision>
  <cp:lastPrinted>2016-10-04T13:59:00Z</cp:lastPrinted>
  <dcterms:created xsi:type="dcterms:W3CDTF">2021-03-17T12:27:00Z</dcterms:created>
  <dcterms:modified xsi:type="dcterms:W3CDTF">2021-03-31T12:19:00Z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FileID">
    <vt:lpwstr>pScfYifdtQ0C</vt:lpwstr>
  </property>
</Properties>
</file>