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00B21" w14:textId="5EFF971C" w:rsidR="007A4DD6" w:rsidRPr="000A78DF" w:rsidRDefault="006305D7" w:rsidP="008227A4">
      <w:pPr>
        <w:pStyle w:val="NormalWeb"/>
        <w:spacing w:before="0" w:beforeAutospacing="0" w:after="0" w:afterAutospacing="0"/>
        <w:contextualSpacing/>
        <w:rPr>
          <w:rFonts w:asciiTheme="minorHAnsi" w:hAnsiTheme="minorHAnsi" w:cstheme="minorHAnsi"/>
        </w:rPr>
      </w:pPr>
      <w:r w:rsidRPr="000A78DF">
        <w:rPr>
          <w:rFonts w:asciiTheme="minorHAnsi" w:hAnsiTheme="minorHAnsi" w:cstheme="minorHAnsi"/>
          <w:b/>
          <w:bCs/>
        </w:rPr>
        <w:t>TITLE:</w:t>
      </w:r>
      <w:r w:rsidRPr="000A78DF">
        <w:rPr>
          <w:rFonts w:asciiTheme="minorHAnsi" w:hAnsiTheme="minorHAnsi" w:cstheme="minorHAnsi"/>
        </w:rPr>
        <w:t xml:space="preserve"> </w:t>
      </w:r>
    </w:p>
    <w:p w14:paraId="2DE43AEC" w14:textId="77777777" w:rsidR="00406A41" w:rsidRPr="000A78DF" w:rsidRDefault="00406A41" w:rsidP="008227A4">
      <w:pPr>
        <w:contextualSpacing/>
        <w:jc w:val="both"/>
        <w:rPr>
          <w:rFonts w:asciiTheme="minorHAnsi" w:hAnsiTheme="minorHAnsi" w:cstheme="minorHAnsi"/>
          <w:bCs/>
          <w:lang w:val="en-US"/>
        </w:rPr>
      </w:pPr>
      <w:r w:rsidRPr="000A78DF">
        <w:rPr>
          <w:rFonts w:asciiTheme="minorHAnsi" w:hAnsiTheme="minorHAnsi" w:cstheme="minorHAnsi"/>
          <w:bCs/>
          <w:color w:val="222222"/>
          <w:shd w:val="clear" w:color="auto" w:fill="FFFFFF"/>
          <w:lang w:val="en-US"/>
        </w:rPr>
        <w:t>Using the E1A Minigene Tool to Study mRNA Splicing Changes</w:t>
      </w:r>
    </w:p>
    <w:p w14:paraId="5589196A" w14:textId="77777777" w:rsidR="00406A41" w:rsidRPr="000A78DF" w:rsidRDefault="00406A41" w:rsidP="008227A4">
      <w:pPr>
        <w:contextualSpacing/>
        <w:jc w:val="both"/>
        <w:rPr>
          <w:rFonts w:asciiTheme="minorHAnsi" w:hAnsiTheme="minorHAnsi" w:cstheme="minorHAnsi"/>
          <w:b/>
          <w:bCs/>
          <w:lang w:val="en-US"/>
        </w:rPr>
      </w:pPr>
    </w:p>
    <w:p w14:paraId="3D080DA3" w14:textId="690863DD" w:rsidR="006305D7" w:rsidRPr="000A78DF" w:rsidRDefault="006305D7" w:rsidP="008227A4">
      <w:pPr>
        <w:contextualSpacing/>
        <w:jc w:val="both"/>
        <w:rPr>
          <w:rFonts w:asciiTheme="minorHAnsi" w:hAnsiTheme="minorHAnsi" w:cstheme="minorHAnsi"/>
          <w:color w:val="808080" w:themeColor="background1" w:themeShade="80"/>
        </w:rPr>
      </w:pPr>
      <w:r w:rsidRPr="000A78DF">
        <w:rPr>
          <w:rFonts w:asciiTheme="minorHAnsi" w:hAnsiTheme="minorHAnsi" w:cstheme="minorHAnsi"/>
          <w:b/>
          <w:bCs/>
        </w:rPr>
        <w:t>AUTHORS</w:t>
      </w:r>
      <w:r w:rsidR="000B662E" w:rsidRPr="000A78DF">
        <w:rPr>
          <w:rFonts w:asciiTheme="minorHAnsi" w:hAnsiTheme="minorHAnsi" w:cstheme="minorHAnsi"/>
          <w:b/>
          <w:bCs/>
        </w:rPr>
        <w:t xml:space="preserve"> </w:t>
      </w:r>
      <w:r w:rsidR="00086FF5" w:rsidRPr="000A78DF">
        <w:rPr>
          <w:rFonts w:asciiTheme="minorHAnsi" w:hAnsiTheme="minorHAnsi" w:cstheme="minorHAnsi"/>
          <w:b/>
          <w:bCs/>
        </w:rPr>
        <w:t xml:space="preserve">AND </w:t>
      </w:r>
      <w:r w:rsidR="000B662E" w:rsidRPr="000A78DF">
        <w:rPr>
          <w:rFonts w:asciiTheme="minorHAnsi" w:hAnsiTheme="minorHAnsi" w:cstheme="minorHAnsi"/>
          <w:b/>
          <w:bCs/>
        </w:rPr>
        <w:t>AFFILIATIONS</w:t>
      </w:r>
      <w:r w:rsidRPr="000A78DF">
        <w:rPr>
          <w:rFonts w:asciiTheme="minorHAnsi" w:hAnsiTheme="minorHAnsi" w:cstheme="minorHAnsi"/>
          <w:b/>
          <w:bCs/>
        </w:rPr>
        <w:t xml:space="preserve">: </w:t>
      </w:r>
    </w:p>
    <w:p w14:paraId="60FCB589" w14:textId="60D6A295" w:rsidR="00D04A95" w:rsidRPr="000A78DF" w:rsidRDefault="00677C85" w:rsidP="008227A4">
      <w:pPr>
        <w:contextualSpacing/>
        <w:jc w:val="both"/>
        <w:rPr>
          <w:rFonts w:asciiTheme="minorHAnsi" w:hAnsiTheme="minorHAnsi" w:cstheme="minorHAnsi"/>
          <w:vertAlign w:val="superscript"/>
        </w:rPr>
      </w:pPr>
      <w:r w:rsidRPr="000A78DF">
        <w:rPr>
          <w:rFonts w:asciiTheme="minorHAnsi" w:hAnsiTheme="minorHAnsi" w:cstheme="minorHAnsi"/>
        </w:rPr>
        <w:t>Fernanda L Basei</w:t>
      </w:r>
      <w:r w:rsidRPr="000A78DF">
        <w:rPr>
          <w:rFonts w:asciiTheme="minorHAnsi" w:hAnsiTheme="minorHAnsi" w:cstheme="minorHAnsi"/>
          <w:vertAlign w:val="superscript"/>
        </w:rPr>
        <w:t>1</w:t>
      </w:r>
      <w:r w:rsidRPr="000A78DF">
        <w:rPr>
          <w:rFonts w:asciiTheme="minorHAnsi" w:hAnsiTheme="minorHAnsi" w:cstheme="minorHAnsi"/>
        </w:rPr>
        <w:t>, Livia AR Moura</w:t>
      </w:r>
      <w:r w:rsidRPr="000A78DF">
        <w:rPr>
          <w:rFonts w:asciiTheme="minorHAnsi" w:hAnsiTheme="minorHAnsi" w:cstheme="minorHAnsi"/>
          <w:vertAlign w:val="superscript"/>
        </w:rPr>
        <w:t>1</w:t>
      </w:r>
      <w:r w:rsidRPr="000A78DF">
        <w:rPr>
          <w:rFonts w:asciiTheme="minorHAnsi" w:hAnsiTheme="minorHAnsi" w:cstheme="minorHAnsi"/>
        </w:rPr>
        <w:t>, Jörg Kobarg</w:t>
      </w:r>
      <w:r w:rsidRPr="000A78DF">
        <w:rPr>
          <w:rFonts w:asciiTheme="minorHAnsi" w:hAnsiTheme="minorHAnsi" w:cstheme="minorHAnsi"/>
          <w:vertAlign w:val="superscript"/>
        </w:rPr>
        <w:t>1</w:t>
      </w:r>
    </w:p>
    <w:p w14:paraId="25280BB7" w14:textId="77777777" w:rsidR="00677C85" w:rsidRPr="000A78DF" w:rsidRDefault="00677C85" w:rsidP="008227A4">
      <w:pPr>
        <w:contextualSpacing/>
        <w:jc w:val="both"/>
        <w:rPr>
          <w:rFonts w:asciiTheme="minorHAnsi" w:hAnsiTheme="minorHAnsi" w:cstheme="minorHAnsi"/>
          <w:vertAlign w:val="superscript"/>
        </w:rPr>
      </w:pPr>
    </w:p>
    <w:p w14:paraId="5E7A0267" w14:textId="2C887400" w:rsidR="00677C85" w:rsidRPr="000A78DF" w:rsidRDefault="00677C85" w:rsidP="008227A4">
      <w:pPr>
        <w:contextualSpacing/>
        <w:jc w:val="both"/>
        <w:rPr>
          <w:rFonts w:asciiTheme="minorHAnsi" w:hAnsiTheme="minorHAnsi" w:cstheme="minorHAnsi"/>
        </w:rPr>
      </w:pPr>
      <w:r w:rsidRPr="000A78DF">
        <w:rPr>
          <w:rFonts w:asciiTheme="minorHAnsi" w:hAnsiTheme="minorHAnsi" w:cstheme="minorHAnsi"/>
          <w:vertAlign w:val="superscript"/>
        </w:rPr>
        <w:t xml:space="preserve">1 </w:t>
      </w:r>
      <w:r w:rsidRPr="000A78DF">
        <w:rPr>
          <w:rFonts w:asciiTheme="minorHAnsi" w:hAnsiTheme="minorHAnsi" w:cstheme="minorHAnsi"/>
        </w:rPr>
        <w:t>Faculdade de Ciências Farmacêuticas, Universidade Estadual de Campinas, Campinas, São Paulo, Brazil</w:t>
      </w:r>
    </w:p>
    <w:p w14:paraId="09D6F2FA" w14:textId="29DA73F8" w:rsidR="00677C85" w:rsidRPr="000A78DF" w:rsidRDefault="00677C85" w:rsidP="008227A4">
      <w:pPr>
        <w:contextualSpacing/>
        <w:jc w:val="both"/>
        <w:rPr>
          <w:rFonts w:asciiTheme="minorHAnsi" w:hAnsiTheme="minorHAnsi" w:cstheme="minorHAnsi"/>
          <w:color w:val="000000" w:themeColor="text1"/>
        </w:rPr>
      </w:pPr>
    </w:p>
    <w:p w14:paraId="6734C05C" w14:textId="77777777" w:rsidR="00677C85" w:rsidRPr="000A78DF" w:rsidRDefault="00677C85" w:rsidP="008227A4">
      <w:pPr>
        <w:contextualSpacing/>
        <w:jc w:val="both"/>
        <w:rPr>
          <w:rFonts w:asciiTheme="minorHAnsi" w:hAnsiTheme="minorHAnsi" w:cstheme="minorHAnsi"/>
          <w:bCs/>
          <w:color w:val="000000" w:themeColor="text1"/>
          <w:lang w:val="en-US"/>
        </w:rPr>
      </w:pPr>
      <w:r w:rsidRPr="000A78DF">
        <w:rPr>
          <w:rFonts w:asciiTheme="minorHAnsi" w:hAnsiTheme="minorHAnsi" w:cstheme="minorHAnsi"/>
          <w:bCs/>
          <w:color w:val="000000" w:themeColor="text1"/>
          <w:lang w:val="en-US"/>
        </w:rPr>
        <w:t xml:space="preserve">Corresponding Author: </w:t>
      </w:r>
    </w:p>
    <w:p w14:paraId="6DC48580" w14:textId="68CD36CB" w:rsidR="00677C85" w:rsidRPr="000A78DF" w:rsidRDefault="00677C85" w:rsidP="008227A4">
      <w:pPr>
        <w:contextualSpacing/>
        <w:jc w:val="both"/>
        <w:rPr>
          <w:rFonts w:asciiTheme="minorHAnsi" w:hAnsiTheme="minorHAnsi" w:cstheme="minorHAnsi"/>
          <w:bCs/>
          <w:color w:val="000000" w:themeColor="text1"/>
          <w:lang w:val="en-US"/>
        </w:rPr>
      </w:pPr>
      <w:proofErr w:type="spellStart"/>
      <w:r w:rsidRPr="000A78DF">
        <w:rPr>
          <w:rFonts w:asciiTheme="minorHAnsi" w:hAnsiTheme="minorHAnsi" w:cstheme="minorHAnsi"/>
          <w:bCs/>
          <w:color w:val="000000" w:themeColor="text1"/>
          <w:lang w:val="en-US"/>
        </w:rPr>
        <w:t>Jörg</w:t>
      </w:r>
      <w:proofErr w:type="spellEnd"/>
      <w:r w:rsidRPr="000A78DF">
        <w:rPr>
          <w:rFonts w:asciiTheme="minorHAnsi" w:hAnsiTheme="minorHAnsi" w:cstheme="minorHAnsi"/>
          <w:bCs/>
          <w:color w:val="000000" w:themeColor="text1"/>
          <w:lang w:val="en-US"/>
        </w:rPr>
        <w:t xml:space="preserve"> </w:t>
      </w:r>
      <w:proofErr w:type="spellStart"/>
      <w:r w:rsidRPr="000A78DF">
        <w:rPr>
          <w:rFonts w:asciiTheme="minorHAnsi" w:hAnsiTheme="minorHAnsi" w:cstheme="minorHAnsi"/>
          <w:bCs/>
          <w:color w:val="000000" w:themeColor="text1"/>
          <w:lang w:val="en-US"/>
        </w:rPr>
        <w:t>Kobarg</w:t>
      </w:r>
      <w:proofErr w:type="spellEnd"/>
    </w:p>
    <w:p w14:paraId="274277E9" w14:textId="5D640FF9" w:rsidR="00677C85" w:rsidRPr="000A78DF" w:rsidRDefault="00677C85" w:rsidP="008227A4">
      <w:pPr>
        <w:contextualSpacing/>
        <w:jc w:val="both"/>
        <w:rPr>
          <w:rFonts w:asciiTheme="minorHAnsi" w:hAnsiTheme="minorHAnsi" w:cstheme="minorHAnsi"/>
          <w:bCs/>
          <w:color w:val="000000" w:themeColor="text1"/>
          <w:lang w:val="en-US"/>
        </w:rPr>
      </w:pPr>
      <w:r w:rsidRPr="000A78DF">
        <w:rPr>
          <w:rFonts w:asciiTheme="minorHAnsi" w:hAnsiTheme="minorHAnsi" w:cstheme="minorHAnsi"/>
          <w:bCs/>
          <w:color w:val="000000" w:themeColor="text1"/>
          <w:lang w:val="en-US"/>
        </w:rPr>
        <w:t>jorgkoba@unicamp.br</w:t>
      </w:r>
    </w:p>
    <w:p w14:paraId="40069072" w14:textId="77777777" w:rsidR="00677C85" w:rsidRPr="000A78DF" w:rsidRDefault="00677C85" w:rsidP="008227A4">
      <w:pPr>
        <w:contextualSpacing/>
        <w:jc w:val="both"/>
        <w:rPr>
          <w:rFonts w:asciiTheme="minorHAnsi" w:hAnsiTheme="minorHAnsi" w:cstheme="minorHAnsi"/>
          <w:bCs/>
          <w:color w:val="000000" w:themeColor="text1"/>
          <w:lang w:val="en-US"/>
        </w:rPr>
      </w:pPr>
    </w:p>
    <w:p w14:paraId="56E02EEB" w14:textId="77777777" w:rsidR="00677C85" w:rsidRPr="000A78DF" w:rsidRDefault="00677C85" w:rsidP="008227A4">
      <w:pPr>
        <w:pStyle w:val="NormalWeb"/>
        <w:spacing w:before="0" w:beforeAutospacing="0" w:after="0" w:afterAutospacing="0"/>
        <w:contextualSpacing/>
        <w:rPr>
          <w:rFonts w:asciiTheme="minorHAnsi" w:hAnsiTheme="minorHAnsi" w:cstheme="minorHAnsi"/>
          <w:bCs/>
          <w:color w:val="000000" w:themeColor="text1"/>
        </w:rPr>
      </w:pPr>
      <w:r w:rsidRPr="000A78DF">
        <w:rPr>
          <w:rFonts w:asciiTheme="minorHAnsi" w:hAnsiTheme="minorHAnsi" w:cstheme="minorHAnsi"/>
          <w:bCs/>
          <w:color w:val="000000" w:themeColor="text1"/>
        </w:rPr>
        <w:t>Email Addresses of Co-authors</w:t>
      </w:r>
      <w:r w:rsidRPr="000A78DF">
        <w:rPr>
          <w:rFonts w:asciiTheme="minorHAnsi" w:hAnsiTheme="minorHAnsi" w:cstheme="minorHAnsi"/>
          <w:b/>
          <w:bCs/>
          <w:color w:val="000000" w:themeColor="text1"/>
        </w:rPr>
        <w:t>:</w:t>
      </w:r>
    </w:p>
    <w:p w14:paraId="7174CE7A" w14:textId="779EB138" w:rsidR="00677C85" w:rsidRPr="000A78DF" w:rsidRDefault="00677C85" w:rsidP="008227A4">
      <w:pPr>
        <w:pStyle w:val="NormalWeb"/>
        <w:spacing w:before="0" w:beforeAutospacing="0" w:after="0" w:afterAutospacing="0"/>
        <w:contextualSpacing/>
        <w:rPr>
          <w:rFonts w:asciiTheme="minorHAnsi" w:hAnsiTheme="minorHAnsi" w:cstheme="minorHAnsi"/>
          <w:bCs/>
          <w:color w:val="000000" w:themeColor="text1"/>
          <w:lang w:val="pt-BR"/>
        </w:rPr>
      </w:pPr>
      <w:r w:rsidRPr="000A78DF">
        <w:rPr>
          <w:rFonts w:asciiTheme="minorHAnsi" w:hAnsiTheme="minorHAnsi" w:cstheme="minorHAnsi"/>
          <w:bCs/>
          <w:color w:val="000000" w:themeColor="text1"/>
          <w:lang w:val="pt-BR"/>
        </w:rPr>
        <w:t>Fernanda L Basei (fernandabasei@gmail.com)</w:t>
      </w:r>
      <w:r w:rsidRPr="000A78DF">
        <w:rPr>
          <w:rFonts w:asciiTheme="minorHAnsi" w:hAnsiTheme="minorHAnsi" w:cstheme="minorHAnsi"/>
          <w:bCs/>
          <w:color w:val="000000" w:themeColor="text1"/>
          <w:lang w:val="pt-BR"/>
        </w:rPr>
        <w:tab/>
      </w:r>
    </w:p>
    <w:p w14:paraId="1E0199DF" w14:textId="374200C6" w:rsidR="00677C85" w:rsidRPr="000A78DF" w:rsidRDefault="00677C85" w:rsidP="008227A4">
      <w:pPr>
        <w:pStyle w:val="NormalWeb"/>
        <w:spacing w:before="0" w:beforeAutospacing="0" w:after="0" w:afterAutospacing="0"/>
        <w:contextualSpacing/>
        <w:rPr>
          <w:rFonts w:asciiTheme="minorHAnsi" w:hAnsiTheme="minorHAnsi" w:cstheme="minorHAnsi"/>
          <w:bCs/>
          <w:color w:val="000000" w:themeColor="text1"/>
          <w:lang w:val="pt-BR"/>
        </w:rPr>
      </w:pPr>
      <w:r w:rsidRPr="000A78DF">
        <w:rPr>
          <w:rFonts w:asciiTheme="minorHAnsi" w:hAnsiTheme="minorHAnsi" w:cstheme="minorHAnsi"/>
          <w:bCs/>
          <w:color w:val="000000" w:themeColor="text1"/>
          <w:lang w:val="pt-BR"/>
        </w:rPr>
        <w:t>Lívia AR Moura (moura.livia@gmail.com)</w:t>
      </w:r>
    </w:p>
    <w:p w14:paraId="1411A414" w14:textId="77777777" w:rsidR="00677C85" w:rsidRPr="000A78DF" w:rsidRDefault="00677C85" w:rsidP="008227A4">
      <w:pPr>
        <w:contextualSpacing/>
        <w:jc w:val="both"/>
        <w:rPr>
          <w:rFonts w:asciiTheme="minorHAnsi" w:hAnsiTheme="minorHAnsi" w:cstheme="minorHAnsi"/>
          <w:bCs/>
          <w:color w:val="808080" w:themeColor="background1" w:themeShade="80"/>
        </w:rPr>
      </w:pPr>
    </w:p>
    <w:p w14:paraId="71B79AC9" w14:textId="6296AA2E" w:rsidR="006305D7" w:rsidRPr="000A78DF" w:rsidRDefault="006305D7" w:rsidP="008227A4">
      <w:pPr>
        <w:pStyle w:val="NormalWeb"/>
        <w:spacing w:before="0" w:beforeAutospacing="0" w:after="0" w:afterAutospacing="0"/>
        <w:contextualSpacing/>
        <w:rPr>
          <w:rFonts w:asciiTheme="minorHAnsi" w:hAnsiTheme="minorHAnsi" w:cstheme="minorHAnsi"/>
        </w:rPr>
      </w:pPr>
      <w:r w:rsidRPr="000A78DF">
        <w:rPr>
          <w:rFonts w:asciiTheme="minorHAnsi" w:hAnsiTheme="minorHAnsi" w:cstheme="minorHAnsi"/>
          <w:b/>
          <w:bCs/>
        </w:rPr>
        <w:t>KEYWORDS:</w:t>
      </w:r>
      <w:r w:rsidRPr="000A78DF">
        <w:rPr>
          <w:rFonts w:asciiTheme="minorHAnsi" w:hAnsiTheme="minorHAnsi" w:cstheme="minorHAnsi"/>
        </w:rPr>
        <w:t xml:space="preserve"> </w:t>
      </w:r>
    </w:p>
    <w:p w14:paraId="6C0B0781" w14:textId="6BDFDD2A" w:rsidR="007A4DD6" w:rsidRPr="000A78DF" w:rsidRDefault="00677C85" w:rsidP="008227A4">
      <w:pPr>
        <w:contextualSpacing/>
        <w:jc w:val="both"/>
        <w:rPr>
          <w:rFonts w:asciiTheme="minorHAnsi" w:hAnsiTheme="minorHAnsi" w:cstheme="minorHAnsi"/>
          <w:color w:val="808080" w:themeColor="background1" w:themeShade="80"/>
          <w:lang w:val="en-US"/>
        </w:rPr>
      </w:pPr>
      <w:r w:rsidRPr="000A78DF">
        <w:rPr>
          <w:rFonts w:asciiTheme="minorHAnsi" w:hAnsiTheme="minorHAnsi" w:cstheme="minorHAnsi"/>
          <w:color w:val="000000" w:themeColor="text1"/>
          <w:lang w:val="en-US"/>
        </w:rPr>
        <w:t xml:space="preserve">mRNA alternative splicing, minigene E1A, Nek4, </w:t>
      </w:r>
      <w:r w:rsidR="00296517" w:rsidRPr="000A78DF">
        <w:rPr>
          <w:rFonts w:asciiTheme="minorHAnsi" w:hAnsiTheme="minorHAnsi" w:cstheme="minorHAnsi"/>
          <w:color w:val="000000" w:themeColor="text1"/>
          <w:lang w:val="en-US"/>
        </w:rPr>
        <w:t>chemotherapy response, isoforms expression</w:t>
      </w:r>
      <w:r w:rsidR="00424224" w:rsidRPr="000A78DF">
        <w:rPr>
          <w:rFonts w:asciiTheme="minorHAnsi" w:hAnsiTheme="minorHAnsi" w:cstheme="minorHAnsi"/>
          <w:color w:val="000000" w:themeColor="text1"/>
          <w:lang w:val="en-US"/>
        </w:rPr>
        <w:t xml:space="preserve">, HEK293 </w:t>
      </w:r>
      <w:r w:rsidR="003D690C" w:rsidRPr="000A78DF">
        <w:rPr>
          <w:rFonts w:asciiTheme="minorHAnsi" w:hAnsiTheme="minorHAnsi" w:cstheme="minorHAnsi"/>
          <w:color w:val="000000" w:themeColor="text1"/>
          <w:lang w:val="en-US"/>
        </w:rPr>
        <w:t xml:space="preserve">stable </w:t>
      </w:r>
      <w:r w:rsidR="001B18E2" w:rsidRPr="000A78DF">
        <w:rPr>
          <w:rFonts w:asciiTheme="minorHAnsi" w:hAnsiTheme="minorHAnsi" w:cstheme="minorHAnsi"/>
          <w:color w:val="000000" w:themeColor="text1"/>
          <w:lang w:val="en-US"/>
        </w:rPr>
        <w:t>cells.</w:t>
      </w:r>
    </w:p>
    <w:p w14:paraId="1CB4E390" w14:textId="77777777" w:rsidR="006305D7" w:rsidRPr="000A78DF" w:rsidRDefault="006305D7" w:rsidP="008227A4">
      <w:pPr>
        <w:pStyle w:val="NormalWeb"/>
        <w:spacing w:before="0" w:beforeAutospacing="0" w:after="0" w:afterAutospacing="0"/>
        <w:contextualSpacing/>
        <w:rPr>
          <w:rFonts w:asciiTheme="minorHAnsi" w:hAnsiTheme="minorHAnsi" w:cstheme="minorHAnsi"/>
        </w:rPr>
      </w:pPr>
    </w:p>
    <w:p w14:paraId="628AC4B5" w14:textId="3C420523" w:rsidR="006305D7" w:rsidRPr="000A78DF" w:rsidRDefault="00086FF5" w:rsidP="008227A4">
      <w:pPr>
        <w:contextualSpacing/>
        <w:jc w:val="both"/>
        <w:rPr>
          <w:rFonts w:asciiTheme="minorHAnsi" w:hAnsiTheme="minorHAnsi" w:cstheme="minorHAnsi"/>
          <w:lang w:val="en-US"/>
        </w:rPr>
      </w:pPr>
      <w:r w:rsidRPr="000A78DF">
        <w:rPr>
          <w:rFonts w:asciiTheme="minorHAnsi" w:hAnsiTheme="minorHAnsi" w:cstheme="minorHAnsi"/>
          <w:b/>
          <w:bCs/>
          <w:lang w:val="en-US"/>
        </w:rPr>
        <w:t>SUMMARY</w:t>
      </w:r>
      <w:r w:rsidR="006305D7" w:rsidRPr="000A78DF">
        <w:rPr>
          <w:rFonts w:asciiTheme="minorHAnsi" w:hAnsiTheme="minorHAnsi" w:cstheme="minorHAnsi"/>
          <w:b/>
          <w:bCs/>
          <w:lang w:val="en-US"/>
        </w:rPr>
        <w:t>:</w:t>
      </w:r>
      <w:r w:rsidR="006305D7" w:rsidRPr="000A78DF">
        <w:rPr>
          <w:rFonts w:asciiTheme="minorHAnsi" w:hAnsiTheme="minorHAnsi" w:cstheme="minorHAnsi"/>
          <w:lang w:val="en-US"/>
        </w:rPr>
        <w:t xml:space="preserve"> </w:t>
      </w:r>
    </w:p>
    <w:p w14:paraId="761028D6" w14:textId="06347F2F" w:rsidR="006305D7" w:rsidRPr="000A78DF" w:rsidRDefault="00296517" w:rsidP="008227A4">
      <w:pPr>
        <w:contextualSpacing/>
        <w:jc w:val="both"/>
        <w:rPr>
          <w:rFonts w:asciiTheme="minorHAnsi" w:hAnsiTheme="minorHAnsi" w:cstheme="minorHAnsi"/>
          <w:color w:val="000000" w:themeColor="text1"/>
          <w:lang w:val="en-US"/>
        </w:rPr>
      </w:pPr>
      <w:r w:rsidRPr="000A78DF">
        <w:rPr>
          <w:rFonts w:asciiTheme="minorHAnsi" w:hAnsiTheme="minorHAnsi" w:cstheme="minorHAnsi"/>
          <w:color w:val="000000" w:themeColor="text1"/>
          <w:lang w:val="en-US"/>
        </w:rPr>
        <w:t>Th</w:t>
      </w:r>
      <w:r w:rsidR="00165B0A" w:rsidRPr="000A78DF">
        <w:rPr>
          <w:rFonts w:asciiTheme="minorHAnsi" w:hAnsiTheme="minorHAnsi" w:cstheme="minorHAnsi"/>
          <w:color w:val="000000" w:themeColor="text1"/>
          <w:lang w:val="en-US"/>
        </w:rPr>
        <w:t xml:space="preserve">is </w:t>
      </w:r>
      <w:r w:rsidRPr="000A78DF">
        <w:rPr>
          <w:rFonts w:asciiTheme="minorHAnsi" w:hAnsiTheme="minorHAnsi" w:cstheme="minorHAnsi"/>
          <w:color w:val="000000" w:themeColor="text1"/>
          <w:lang w:val="en-US"/>
        </w:rPr>
        <w:t>protocol presents a rapid and useful tool for evaluat</w:t>
      </w:r>
      <w:r w:rsidR="0076150F" w:rsidRPr="000A78DF">
        <w:rPr>
          <w:rFonts w:asciiTheme="minorHAnsi" w:hAnsiTheme="minorHAnsi" w:cstheme="minorHAnsi"/>
          <w:color w:val="000000" w:themeColor="text1"/>
          <w:lang w:val="en-US"/>
        </w:rPr>
        <w:t>ing</w:t>
      </w:r>
      <w:r w:rsidRPr="000A78DF">
        <w:rPr>
          <w:rFonts w:asciiTheme="minorHAnsi" w:hAnsiTheme="minorHAnsi" w:cstheme="minorHAnsi"/>
          <w:color w:val="000000" w:themeColor="text1"/>
          <w:lang w:val="en-US"/>
        </w:rPr>
        <w:t xml:space="preserve"> the role of a protein with uncharacterized function in alternative splicing regulation</w:t>
      </w:r>
      <w:r w:rsidR="003C4888" w:rsidRPr="000A78DF">
        <w:rPr>
          <w:rFonts w:asciiTheme="minorHAnsi" w:hAnsiTheme="minorHAnsi" w:cstheme="minorHAnsi"/>
          <w:color w:val="000000" w:themeColor="text1"/>
          <w:lang w:val="en-US"/>
        </w:rPr>
        <w:t xml:space="preserve"> after </w:t>
      </w:r>
      <w:r w:rsidR="00EF2E39" w:rsidRPr="000A78DF">
        <w:rPr>
          <w:rFonts w:asciiTheme="minorHAnsi" w:hAnsiTheme="minorHAnsi" w:cstheme="minorHAnsi"/>
          <w:color w:val="000000" w:themeColor="text1"/>
          <w:lang w:val="en-US"/>
        </w:rPr>
        <w:t>chemot</w:t>
      </w:r>
      <w:r w:rsidR="0076150F" w:rsidRPr="000A78DF">
        <w:rPr>
          <w:rFonts w:asciiTheme="minorHAnsi" w:hAnsiTheme="minorHAnsi" w:cstheme="minorHAnsi"/>
          <w:color w:val="000000" w:themeColor="text1"/>
          <w:lang w:val="en-US"/>
        </w:rPr>
        <w:t>h</w:t>
      </w:r>
      <w:r w:rsidR="00EF2E39" w:rsidRPr="000A78DF">
        <w:rPr>
          <w:rFonts w:asciiTheme="minorHAnsi" w:hAnsiTheme="minorHAnsi" w:cstheme="minorHAnsi"/>
          <w:color w:val="000000" w:themeColor="text1"/>
          <w:lang w:val="en-US"/>
        </w:rPr>
        <w:t>erap</w:t>
      </w:r>
      <w:r w:rsidR="0076150F" w:rsidRPr="000A78DF">
        <w:rPr>
          <w:rFonts w:asciiTheme="minorHAnsi" w:hAnsiTheme="minorHAnsi" w:cstheme="minorHAnsi"/>
          <w:color w:val="000000" w:themeColor="text1"/>
          <w:lang w:val="en-US"/>
        </w:rPr>
        <w:t>eutic</w:t>
      </w:r>
      <w:r w:rsidR="00EF2E39" w:rsidRPr="000A78DF">
        <w:rPr>
          <w:rFonts w:asciiTheme="minorHAnsi" w:hAnsiTheme="minorHAnsi" w:cstheme="minorHAnsi"/>
          <w:color w:val="000000" w:themeColor="text1"/>
          <w:lang w:val="en-US"/>
        </w:rPr>
        <w:t xml:space="preserve"> treatment</w:t>
      </w:r>
      <w:r w:rsidR="00C94172" w:rsidRPr="000A78DF">
        <w:rPr>
          <w:rFonts w:asciiTheme="minorHAnsi" w:hAnsiTheme="minorHAnsi" w:cstheme="minorHAnsi"/>
          <w:color w:val="000000" w:themeColor="text1"/>
          <w:lang w:val="en-US"/>
        </w:rPr>
        <w:t>.</w:t>
      </w:r>
    </w:p>
    <w:p w14:paraId="7C5046CF" w14:textId="77777777" w:rsidR="00296517" w:rsidRPr="000A78DF" w:rsidRDefault="00296517" w:rsidP="008227A4">
      <w:pPr>
        <w:contextualSpacing/>
        <w:jc w:val="both"/>
        <w:rPr>
          <w:rFonts w:asciiTheme="minorHAnsi" w:hAnsiTheme="minorHAnsi" w:cstheme="minorHAnsi"/>
          <w:color w:val="000000" w:themeColor="text1"/>
          <w:lang w:val="en-US"/>
        </w:rPr>
      </w:pPr>
    </w:p>
    <w:p w14:paraId="7ABF2BEF" w14:textId="12ACC5AD" w:rsidR="004D7297" w:rsidRPr="000A78DF" w:rsidRDefault="006305D7" w:rsidP="008227A4">
      <w:pPr>
        <w:contextualSpacing/>
        <w:jc w:val="both"/>
        <w:rPr>
          <w:rFonts w:asciiTheme="minorHAnsi" w:hAnsiTheme="minorHAnsi" w:cstheme="minorHAnsi"/>
          <w:lang w:val="en-US"/>
        </w:rPr>
      </w:pPr>
      <w:r w:rsidRPr="000A78DF">
        <w:rPr>
          <w:rFonts w:asciiTheme="minorHAnsi" w:hAnsiTheme="minorHAnsi" w:cstheme="minorHAnsi"/>
          <w:b/>
          <w:bCs/>
          <w:lang w:val="en-US"/>
        </w:rPr>
        <w:t>ABSTRACT:</w:t>
      </w:r>
      <w:r w:rsidRPr="000A78DF">
        <w:rPr>
          <w:rFonts w:asciiTheme="minorHAnsi" w:hAnsiTheme="minorHAnsi" w:cstheme="minorHAnsi"/>
          <w:lang w:val="en-US"/>
        </w:rPr>
        <w:t xml:space="preserve"> </w:t>
      </w:r>
    </w:p>
    <w:p w14:paraId="3E3439E5" w14:textId="2745B9A2" w:rsidR="00296517" w:rsidRPr="000A78DF" w:rsidRDefault="00296517" w:rsidP="008227A4">
      <w:pPr>
        <w:contextualSpacing/>
        <w:jc w:val="both"/>
        <w:rPr>
          <w:rFonts w:asciiTheme="minorHAnsi" w:hAnsiTheme="minorHAnsi" w:cstheme="minorHAnsi"/>
          <w:lang w:val="en-US"/>
        </w:rPr>
      </w:pPr>
      <w:r w:rsidRPr="000A78DF">
        <w:rPr>
          <w:rFonts w:asciiTheme="minorHAnsi" w:hAnsiTheme="minorHAnsi" w:cstheme="minorHAnsi"/>
          <w:lang w:val="en-US"/>
        </w:rPr>
        <w:t>mRNA processing involves multi</w:t>
      </w:r>
      <w:r w:rsidR="00165B0A" w:rsidRPr="000A78DF">
        <w:rPr>
          <w:rFonts w:asciiTheme="minorHAnsi" w:hAnsiTheme="minorHAnsi" w:cstheme="minorHAnsi"/>
          <w:lang w:val="en-US"/>
        </w:rPr>
        <w:t xml:space="preserve">ple </w:t>
      </w:r>
      <w:r w:rsidRPr="000A78DF">
        <w:rPr>
          <w:rFonts w:asciiTheme="minorHAnsi" w:hAnsiTheme="minorHAnsi" w:cstheme="minorHAnsi"/>
          <w:lang w:val="en-US"/>
        </w:rPr>
        <w:t>simultaneous steps to prepare mRNA for translation, such as 5´capping, poly</w:t>
      </w:r>
      <w:r w:rsidR="00165B0A" w:rsidRPr="000A78DF">
        <w:rPr>
          <w:rFonts w:asciiTheme="minorHAnsi" w:hAnsiTheme="minorHAnsi" w:cstheme="minorHAnsi"/>
          <w:lang w:val="en-US"/>
        </w:rPr>
        <w:t>-</w:t>
      </w:r>
      <w:r w:rsidRPr="000A78DF">
        <w:rPr>
          <w:rFonts w:asciiTheme="minorHAnsi" w:hAnsiTheme="minorHAnsi" w:cstheme="minorHAnsi"/>
          <w:lang w:val="en-US"/>
        </w:rPr>
        <w:t xml:space="preserve">A </w:t>
      </w:r>
      <w:proofErr w:type="gramStart"/>
      <w:r w:rsidRPr="000A78DF">
        <w:rPr>
          <w:rFonts w:asciiTheme="minorHAnsi" w:hAnsiTheme="minorHAnsi" w:cstheme="minorHAnsi"/>
          <w:lang w:val="en-US"/>
        </w:rPr>
        <w:t>addition</w:t>
      </w:r>
      <w:proofErr w:type="gramEnd"/>
      <w:r w:rsidRPr="000A78DF">
        <w:rPr>
          <w:rFonts w:asciiTheme="minorHAnsi" w:hAnsiTheme="minorHAnsi" w:cstheme="minorHAnsi"/>
          <w:lang w:val="en-US"/>
        </w:rPr>
        <w:t xml:space="preserve"> and splicing. Besides constitutive splicing, alternative mRNA splicing</w:t>
      </w:r>
      <w:r w:rsidR="00264BC5" w:rsidRPr="000A78DF">
        <w:rPr>
          <w:rFonts w:asciiTheme="minorHAnsi" w:hAnsiTheme="minorHAnsi" w:cstheme="minorHAnsi"/>
          <w:lang w:val="en-US"/>
        </w:rPr>
        <w:t xml:space="preserve"> </w:t>
      </w:r>
      <w:r w:rsidRPr="000A78DF">
        <w:rPr>
          <w:rFonts w:asciiTheme="minorHAnsi" w:hAnsiTheme="minorHAnsi" w:cstheme="minorHAnsi"/>
          <w:lang w:val="en-US"/>
        </w:rPr>
        <w:t>allow</w:t>
      </w:r>
      <w:r w:rsidR="00E118C9" w:rsidRPr="000A78DF">
        <w:rPr>
          <w:rFonts w:asciiTheme="minorHAnsi" w:hAnsiTheme="minorHAnsi" w:cstheme="minorHAnsi"/>
          <w:lang w:val="en-US"/>
        </w:rPr>
        <w:t>s</w:t>
      </w:r>
      <w:r w:rsidRPr="000A78DF">
        <w:rPr>
          <w:rFonts w:asciiTheme="minorHAnsi" w:hAnsiTheme="minorHAnsi" w:cstheme="minorHAnsi"/>
          <w:lang w:val="en-US"/>
        </w:rPr>
        <w:t xml:space="preserve"> </w:t>
      </w:r>
      <w:r w:rsidR="00165B0A" w:rsidRPr="000A78DF">
        <w:rPr>
          <w:rFonts w:asciiTheme="minorHAnsi" w:hAnsiTheme="minorHAnsi" w:cstheme="minorHAnsi"/>
          <w:lang w:val="en-US"/>
        </w:rPr>
        <w:t xml:space="preserve">the expression of </w:t>
      </w:r>
      <w:r w:rsidRPr="000A78DF">
        <w:rPr>
          <w:rFonts w:asciiTheme="minorHAnsi" w:hAnsiTheme="minorHAnsi" w:cstheme="minorHAnsi"/>
          <w:lang w:val="en-US"/>
        </w:rPr>
        <w:t>multifunctional proteins from one gene. As interactome studies are generally the first analysis for new or unknown proteins, the association of the bait protein with splicing factors is an indicati</w:t>
      </w:r>
      <w:r w:rsidR="00573407" w:rsidRPr="000A78DF">
        <w:rPr>
          <w:rFonts w:asciiTheme="minorHAnsi" w:hAnsiTheme="minorHAnsi" w:cstheme="minorHAnsi"/>
          <w:lang w:val="en-US"/>
        </w:rPr>
        <w:t>on</w:t>
      </w:r>
      <w:r w:rsidRPr="000A78DF">
        <w:rPr>
          <w:rFonts w:asciiTheme="minorHAnsi" w:hAnsiTheme="minorHAnsi" w:cstheme="minorHAnsi"/>
          <w:lang w:val="en-US"/>
        </w:rPr>
        <w:t xml:space="preserve"> that it can participate </w:t>
      </w:r>
      <w:r w:rsidR="005A68B0" w:rsidRPr="000A78DF">
        <w:rPr>
          <w:rFonts w:asciiTheme="minorHAnsi" w:hAnsiTheme="minorHAnsi" w:cstheme="minorHAnsi"/>
          <w:lang w:val="en-US"/>
        </w:rPr>
        <w:t>in</w:t>
      </w:r>
      <w:r w:rsidRPr="000A78DF">
        <w:rPr>
          <w:rFonts w:asciiTheme="minorHAnsi" w:hAnsiTheme="minorHAnsi" w:cstheme="minorHAnsi"/>
          <w:lang w:val="en-US"/>
        </w:rPr>
        <w:t xml:space="preserve"> mRNA splicing process, but </w:t>
      </w:r>
      <w:r w:rsidR="00A24E6B" w:rsidRPr="000A78DF">
        <w:rPr>
          <w:rFonts w:asciiTheme="minorHAnsi" w:hAnsiTheme="minorHAnsi" w:cstheme="minorHAnsi"/>
          <w:color w:val="000000" w:themeColor="text1"/>
          <w:lang w:val="en-US"/>
        </w:rPr>
        <w:t xml:space="preserve">to </w:t>
      </w:r>
      <w:r w:rsidRPr="000A78DF">
        <w:rPr>
          <w:rFonts w:asciiTheme="minorHAnsi" w:hAnsiTheme="minorHAnsi" w:cstheme="minorHAnsi"/>
          <w:lang w:val="en-US"/>
        </w:rPr>
        <w:t xml:space="preserve">determine in what context or what genes are regulated is an empirical process. </w:t>
      </w:r>
      <w:r w:rsidR="00165B0A" w:rsidRPr="000A78DF">
        <w:rPr>
          <w:rFonts w:asciiTheme="minorHAnsi" w:hAnsiTheme="minorHAnsi" w:cstheme="minorHAnsi"/>
          <w:lang w:val="en-US"/>
        </w:rPr>
        <w:t>A</w:t>
      </w:r>
      <w:r w:rsidRPr="000A78DF">
        <w:rPr>
          <w:rFonts w:asciiTheme="minorHAnsi" w:hAnsiTheme="minorHAnsi" w:cstheme="minorHAnsi"/>
          <w:lang w:val="en-US"/>
        </w:rPr>
        <w:t xml:space="preserve"> good starting point to evaluate this function is using the classical minigene tool. Here we present the adenoviral E1A minigene </w:t>
      </w:r>
      <w:r w:rsidR="00FA1986" w:rsidRPr="000A78DF">
        <w:rPr>
          <w:rFonts w:asciiTheme="minorHAnsi" w:hAnsiTheme="minorHAnsi" w:cstheme="minorHAnsi"/>
          <w:lang w:val="en-US"/>
        </w:rPr>
        <w:t xml:space="preserve">usage </w:t>
      </w:r>
      <w:r w:rsidRPr="000A78DF">
        <w:rPr>
          <w:rFonts w:asciiTheme="minorHAnsi" w:hAnsiTheme="minorHAnsi" w:cstheme="minorHAnsi"/>
          <w:lang w:val="en-US"/>
        </w:rPr>
        <w:t xml:space="preserve">for </w:t>
      </w:r>
      <w:r w:rsidR="00165B0A" w:rsidRPr="000A78DF">
        <w:rPr>
          <w:rFonts w:asciiTheme="minorHAnsi" w:hAnsiTheme="minorHAnsi" w:cstheme="minorHAnsi"/>
          <w:lang w:val="en-US"/>
        </w:rPr>
        <w:t xml:space="preserve">evaluating </w:t>
      </w:r>
      <w:r w:rsidRPr="000A78DF">
        <w:rPr>
          <w:rFonts w:asciiTheme="minorHAnsi" w:hAnsiTheme="minorHAnsi" w:cstheme="minorHAnsi"/>
          <w:lang w:val="en-US"/>
        </w:rPr>
        <w:t xml:space="preserve">the alternative splicing changes after different cellular stress stimuli. We evaluated the splicing of E1A minigene in HEK293 </w:t>
      </w:r>
      <w:r w:rsidR="00406A41" w:rsidRPr="000A78DF">
        <w:rPr>
          <w:rFonts w:asciiTheme="minorHAnsi" w:hAnsiTheme="minorHAnsi" w:cstheme="minorHAnsi"/>
          <w:lang w:val="en-US"/>
        </w:rPr>
        <w:t xml:space="preserve">stably </w:t>
      </w:r>
      <w:r w:rsidRPr="000A78DF">
        <w:rPr>
          <w:rFonts w:asciiTheme="minorHAnsi" w:hAnsiTheme="minorHAnsi" w:cstheme="minorHAnsi"/>
          <w:lang w:val="en-US"/>
        </w:rPr>
        <w:t>overexpressing Nek4 protein</w:t>
      </w:r>
      <w:r w:rsidR="00A24E6B" w:rsidRPr="000A78DF">
        <w:rPr>
          <w:rFonts w:asciiTheme="minorHAnsi" w:hAnsiTheme="minorHAnsi" w:cstheme="minorHAnsi"/>
          <w:lang w:val="en-US"/>
        </w:rPr>
        <w:t xml:space="preserve"> </w:t>
      </w:r>
      <w:r w:rsidRPr="000A78DF">
        <w:rPr>
          <w:rFonts w:asciiTheme="minorHAnsi" w:hAnsiTheme="minorHAnsi" w:cstheme="minorHAnsi"/>
          <w:lang w:val="en-US"/>
        </w:rPr>
        <w:t>after different stressing treatments. The protocol includes E1A minigene transfection, cell treatment, RNA extraction and cDNA synthesis, followed by PCR and gel analys</w:t>
      </w:r>
      <w:r w:rsidR="001B18E2" w:rsidRPr="000A78DF">
        <w:rPr>
          <w:rFonts w:asciiTheme="minorHAnsi" w:hAnsiTheme="minorHAnsi" w:cstheme="minorHAnsi"/>
          <w:lang w:val="en-US"/>
        </w:rPr>
        <w:t>i</w:t>
      </w:r>
      <w:r w:rsidRPr="000A78DF">
        <w:rPr>
          <w:rFonts w:asciiTheme="minorHAnsi" w:hAnsiTheme="minorHAnsi" w:cstheme="minorHAnsi"/>
          <w:lang w:val="en-US"/>
        </w:rPr>
        <w:t>s and quantification of the E1A spliced variants. The use of this simple and well-established method</w:t>
      </w:r>
      <w:r w:rsidR="009D17D2" w:rsidRPr="000A78DF">
        <w:rPr>
          <w:rFonts w:asciiTheme="minorHAnsi" w:hAnsiTheme="minorHAnsi" w:cstheme="minorHAnsi"/>
          <w:lang w:val="en-US"/>
        </w:rPr>
        <w:t xml:space="preserve"> combined with specific treatments</w:t>
      </w:r>
      <w:r w:rsidRPr="000A78DF">
        <w:rPr>
          <w:rFonts w:asciiTheme="minorHAnsi" w:hAnsiTheme="minorHAnsi" w:cstheme="minorHAnsi"/>
          <w:lang w:val="en-US"/>
        </w:rPr>
        <w:t xml:space="preserve"> is a reliable starting point to shed light on cellular process</w:t>
      </w:r>
      <w:r w:rsidR="0076150F" w:rsidRPr="000A78DF">
        <w:rPr>
          <w:rFonts w:asciiTheme="minorHAnsi" w:hAnsiTheme="minorHAnsi" w:cstheme="minorHAnsi"/>
          <w:lang w:val="en-US"/>
        </w:rPr>
        <w:t>es</w:t>
      </w:r>
      <w:r w:rsidRPr="000A78DF">
        <w:rPr>
          <w:rFonts w:asciiTheme="minorHAnsi" w:hAnsiTheme="minorHAnsi" w:cstheme="minorHAnsi"/>
          <w:lang w:val="en-US"/>
        </w:rPr>
        <w:t xml:space="preserve"> or what genes can be regulated by mRNA splicing. </w:t>
      </w:r>
    </w:p>
    <w:p w14:paraId="4C7D5FD5" w14:textId="77777777" w:rsidR="006305D7" w:rsidRPr="000A78DF" w:rsidRDefault="006305D7" w:rsidP="008227A4">
      <w:pPr>
        <w:contextualSpacing/>
        <w:jc w:val="both"/>
        <w:rPr>
          <w:rFonts w:asciiTheme="minorHAnsi" w:hAnsiTheme="minorHAnsi" w:cstheme="minorHAnsi"/>
          <w:lang w:val="en-US"/>
        </w:rPr>
      </w:pPr>
    </w:p>
    <w:p w14:paraId="5163EB63" w14:textId="29068DD7" w:rsidR="0054523B" w:rsidRPr="000A78DF" w:rsidRDefault="006305D7" w:rsidP="008227A4">
      <w:pPr>
        <w:contextualSpacing/>
        <w:jc w:val="both"/>
        <w:rPr>
          <w:rFonts w:asciiTheme="minorHAnsi" w:hAnsiTheme="minorHAnsi" w:cstheme="minorHAnsi"/>
          <w:color w:val="808080" w:themeColor="background1" w:themeShade="80"/>
          <w:lang w:val="en-US"/>
        </w:rPr>
      </w:pPr>
      <w:r w:rsidRPr="000A78DF">
        <w:rPr>
          <w:rFonts w:asciiTheme="minorHAnsi" w:hAnsiTheme="minorHAnsi" w:cstheme="minorHAnsi"/>
          <w:b/>
          <w:lang w:val="en-US"/>
        </w:rPr>
        <w:t>INTRODUCTION</w:t>
      </w:r>
      <w:r w:rsidRPr="000A78DF">
        <w:rPr>
          <w:rFonts w:asciiTheme="minorHAnsi" w:hAnsiTheme="minorHAnsi" w:cstheme="minorHAnsi"/>
          <w:b/>
          <w:bCs/>
          <w:lang w:val="en-US"/>
        </w:rPr>
        <w:t>:</w:t>
      </w:r>
      <w:r w:rsidRPr="000A78DF">
        <w:rPr>
          <w:rFonts w:asciiTheme="minorHAnsi" w:hAnsiTheme="minorHAnsi" w:cstheme="minorHAnsi"/>
          <w:lang w:val="en-US"/>
        </w:rPr>
        <w:t xml:space="preserve"> </w:t>
      </w:r>
    </w:p>
    <w:p w14:paraId="014A18B3" w14:textId="2CE0B36B" w:rsidR="0054523B" w:rsidRPr="000A78DF" w:rsidRDefault="0054523B" w:rsidP="008227A4">
      <w:pPr>
        <w:contextualSpacing/>
        <w:jc w:val="both"/>
        <w:rPr>
          <w:rFonts w:asciiTheme="minorHAnsi" w:hAnsiTheme="minorHAnsi" w:cstheme="minorHAnsi"/>
          <w:color w:val="000000" w:themeColor="text1"/>
          <w:lang w:val="en-US"/>
        </w:rPr>
      </w:pPr>
      <w:r w:rsidRPr="000A78DF">
        <w:rPr>
          <w:rFonts w:asciiTheme="minorHAnsi" w:hAnsiTheme="minorHAnsi" w:cstheme="minorHAnsi"/>
          <w:color w:val="000000" w:themeColor="text1"/>
          <w:lang w:val="en-US"/>
        </w:rPr>
        <w:t xml:space="preserve">Splicing is </w:t>
      </w:r>
      <w:r w:rsidR="000A6C6F" w:rsidRPr="000A78DF">
        <w:rPr>
          <w:rFonts w:asciiTheme="minorHAnsi" w:hAnsiTheme="minorHAnsi" w:cstheme="minorHAnsi"/>
          <w:color w:val="000000" w:themeColor="text1"/>
          <w:lang w:val="en-US"/>
        </w:rPr>
        <w:t xml:space="preserve">among </w:t>
      </w:r>
      <w:r w:rsidRPr="000A78DF">
        <w:rPr>
          <w:rFonts w:asciiTheme="minorHAnsi" w:hAnsiTheme="minorHAnsi" w:cstheme="minorHAnsi"/>
          <w:color w:val="000000" w:themeColor="text1"/>
          <w:lang w:val="en-US"/>
        </w:rPr>
        <w:t xml:space="preserve">the most important steps in eukaryotic mRNA processing </w:t>
      </w:r>
      <w:r w:rsidR="00286795" w:rsidRPr="000A78DF">
        <w:rPr>
          <w:rFonts w:asciiTheme="minorHAnsi" w:hAnsiTheme="minorHAnsi" w:cstheme="minorHAnsi"/>
          <w:color w:val="000000" w:themeColor="text1"/>
          <w:lang w:val="en-US"/>
        </w:rPr>
        <w:t xml:space="preserve">that </w:t>
      </w:r>
      <w:r w:rsidRPr="000A78DF">
        <w:rPr>
          <w:rFonts w:asciiTheme="minorHAnsi" w:hAnsiTheme="minorHAnsi" w:cstheme="minorHAnsi"/>
          <w:color w:val="000000" w:themeColor="text1"/>
          <w:lang w:val="en-US"/>
        </w:rPr>
        <w:t xml:space="preserve">occurs simultaneously to 5´mRNA capping and 3´mRNA polyadenylation, </w:t>
      </w:r>
      <w:r w:rsidR="000A6C6F" w:rsidRPr="000A78DF">
        <w:rPr>
          <w:rFonts w:asciiTheme="minorHAnsi" w:hAnsiTheme="minorHAnsi" w:cstheme="minorHAnsi"/>
          <w:color w:val="000000" w:themeColor="text1"/>
          <w:lang w:val="en-US"/>
        </w:rPr>
        <w:t>comprising</w:t>
      </w:r>
      <w:r w:rsidRPr="000A78DF">
        <w:rPr>
          <w:rFonts w:asciiTheme="minorHAnsi" w:hAnsiTheme="minorHAnsi" w:cstheme="minorHAnsi"/>
          <w:color w:val="000000" w:themeColor="text1"/>
          <w:lang w:val="en-US"/>
        </w:rPr>
        <w:t xml:space="preserve"> </w:t>
      </w:r>
      <w:r w:rsidR="00E118C9" w:rsidRPr="000A78DF">
        <w:rPr>
          <w:rFonts w:asciiTheme="minorHAnsi" w:hAnsiTheme="minorHAnsi" w:cstheme="minorHAnsi"/>
          <w:color w:val="000000" w:themeColor="text1"/>
          <w:lang w:val="en-US"/>
        </w:rPr>
        <w:t>of</w:t>
      </w:r>
      <w:r w:rsidRPr="000A78DF">
        <w:rPr>
          <w:rFonts w:asciiTheme="minorHAnsi" w:hAnsiTheme="minorHAnsi" w:cstheme="minorHAnsi"/>
          <w:color w:val="000000" w:themeColor="text1"/>
          <w:lang w:val="en-US"/>
        </w:rPr>
        <w:t xml:space="preserve"> intron removal </w:t>
      </w:r>
      <w:r w:rsidRPr="000A78DF">
        <w:rPr>
          <w:rFonts w:asciiTheme="minorHAnsi" w:hAnsiTheme="minorHAnsi" w:cstheme="minorHAnsi"/>
          <w:color w:val="000000" w:themeColor="text1"/>
          <w:lang w:val="en-US"/>
        </w:rPr>
        <w:lastRenderedPageBreak/>
        <w:t xml:space="preserve">followed by exon junction. </w:t>
      </w:r>
      <w:r w:rsidR="000A6C6F" w:rsidRPr="000A78DF">
        <w:rPr>
          <w:rFonts w:asciiTheme="minorHAnsi" w:hAnsiTheme="minorHAnsi" w:cstheme="minorHAnsi"/>
          <w:color w:val="000000" w:themeColor="text1"/>
          <w:lang w:val="en-US"/>
        </w:rPr>
        <w:t>T</w:t>
      </w:r>
      <w:r w:rsidRPr="000A78DF">
        <w:rPr>
          <w:rFonts w:asciiTheme="minorHAnsi" w:hAnsiTheme="minorHAnsi" w:cstheme="minorHAnsi"/>
          <w:color w:val="000000" w:themeColor="text1"/>
          <w:lang w:val="en-US"/>
        </w:rPr>
        <w:t>he recognition of the splicing sites (SS) by the spliceosome, a ribonucleoprotein complex containing small ribonucleoproteins (snRNP U1, U2, U4 and U6), small RNAs (snRNAs) and several regulatory proteins</w:t>
      </w:r>
      <w:r w:rsidRPr="000A78DF">
        <w:rPr>
          <w:rFonts w:asciiTheme="minorHAnsi" w:hAnsiTheme="minorHAnsi" w:cstheme="minorHAnsi"/>
          <w:color w:val="000000" w:themeColor="text1"/>
        </w:rPr>
        <w:fldChar w:fldCharType="begin"/>
      </w:r>
      <w:r w:rsidRPr="000A78DF">
        <w:rPr>
          <w:rFonts w:asciiTheme="minorHAnsi" w:hAnsiTheme="minorHAnsi" w:cstheme="minorHAnsi"/>
          <w:color w:val="000000" w:themeColor="text1"/>
          <w:lang w:val="en-US"/>
        </w:rPr>
        <w:instrText xml:space="preserve"> ADDIN ZOTERO_ITEM CSL_CITATION {"citationID":"hRbRukQI","properties":{"formattedCitation":"\\super 1\\nosupersub{}","plainCitation":"1","noteIndex":0},"citationItems":[{"id":233,"uris":["http://zotero.org/users/local/7d3xbsav/items/9YVDXY9Y"],"uri":["http://zotero.org/users/local/7d3xbsav/items/9YVDXY9Y"],"itemData":{"id":233,"type":"article-journal","container-title":"Molecular Cell","DOI":"10.1016/j.molcel.2019.09.017","ISSN":"10972765","issue":"2","journalAbbreviation":"Molecular Cell","language":"en","page":"329-345","source":"DOI.org (Crossref)","title":"Alternative Splicing Regulatory Networks: Functions, Mechanisms, and Evolution","title-short":"Alternative Splicing Regulatory Networks","volume":"76","author":[{"family":"Ule","given":"Jernej"},{"family":"Blencowe","given":"Benjamin J."}],"issued":{"date-parts":[["2019",10]]}}}],"schema":"https://github.com/citation-style-language/schema/raw/master/csl-citation.json"} </w:instrText>
      </w:r>
      <w:r w:rsidRPr="000A78DF">
        <w:rPr>
          <w:rFonts w:asciiTheme="minorHAnsi" w:hAnsiTheme="minorHAnsi" w:cstheme="minorHAnsi"/>
          <w:color w:val="000000" w:themeColor="text1"/>
        </w:rPr>
        <w:fldChar w:fldCharType="separate"/>
      </w:r>
      <w:r w:rsidR="00812334" w:rsidRPr="000A78DF">
        <w:rPr>
          <w:rFonts w:asciiTheme="minorHAnsi" w:hAnsiTheme="minorHAnsi" w:cstheme="minorHAnsi"/>
          <w:color w:val="000000"/>
          <w:vertAlign w:val="superscript"/>
          <w:lang w:val="en-US"/>
        </w:rPr>
        <w:t>1</w:t>
      </w:r>
      <w:r w:rsidRPr="000A78DF">
        <w:rPr>
          <w:rFonts w:asciiTheme="minorHAnsi" w:hAnsiTheme="minorHAnsi" w:cstheme="minorHAnsi"/>
          <w:color w:val="000000" w:themeColor="text1"/>
        </w:rPr>
        <w:fldChar w:fldCharType="end"/>
      </w:r>
      <w:r w:rsidR="000A6C6F" w:rsidRPr="000A78DF">
        <w:rPr>
          <w:rFonts w:asciiTheme="minorHAnsi" w:hAnsiTheme="minorHAnsi" w:cstheme="minorHAnsi"/>
          <w:color w:val="000000" w:themeColor="text1"/>
        </w:rPr>
        <w:t xml:space="preserve"> is necessary for splicing</w:t>
      </w:r>
      <w:r w:rsidRPr="000A78DF">
        <w:rPr>
          <w:rFonts w:asciiTheme="minorHAnsi" w:hAnsiTheme="minorHAnsi" w:cstheme="minorHAnsi"/>
          <w:color w:val="000000" w:themeColor="text1"/>
          <w:lang w:val="en-US"/>
        </w:rPr>
        <w:t>.</w:t>
      </w:r>
    </w:p>
    <w:p w14:paraId="5C96D366" w14:textId="77777777" w:rsidR="00264BC5" w:rsidRPr="000A78DF" w:rsidRDefault="00264BC5" w:rsidP="008227A4">
      <w:pPr>
        <w:contextualSpacing/>
        <w:jc w:val="both"/>
        <w:rPr>
          <w:rFonts w:asciiTheme="minorHAnsi" w:hAnsiTheme="minorHAnsi" w:cstheme="minorHAnsi"/>
          <w:color w:val="000000" w:themeColor="text1"/>
          <w:lang w:val="en-US"/>
        </w:rPr>
      </w:pPr>
    </w:p>
    <w:p w14:paraId="12A23571" w14:textId="4CF4D88F" w:rsidR="0054523B" w:rsidRPr="000A78DF" w:rsidRDefault="0054523B" w:rsidP="008227A4">
      <w:pPr>
        <w:contextualSpacing/>
        <w:jc w:val="both"/>
        <w:rPr>
          <w:rFonts w:asciiTheme="minorHAnsi" w:hAnsiTheme="minorHAnsi" w:cstheme="minorHAnsi"/>
          <w:color w:val="000000" w:themeColor="text1"/>
          <w:lang w:val="en-US"/>
        </w:rPr>
      </w:pPr>
      <w:r w:rsidRPr="000A78DF">
        <w:rPr>
          <w:rFonts w:asciiTheme="minorHAnsi" w:hAnsiTheme="minorHAnsi" w:cstheme="minorHAnsi"/>
          <w:color w:val="000000" w:themeColor="text1"/>
          <w:lang w:val="en-US"/>
        </w:rPr>
        <w:t>Besides intron removal</w:t>
      </w:r>
      <w:r w:rsidR="000A6C6F" w:rsidRPr="000A78DF">
        <w:rPr>
          <w:rFonts w:asciiTheme="minorHAnsi" w:hAnsiTheme="minorHAnsi" w:cstheme="minorHAnsi"/>
          <w:color w:val="000000" w:themeColor="text1"/>
          <w:lang w:val="en-US"/>
        </w:rPr>
        <w:t xml:space="preserve"> (</w:t>
      </w:r>
      <w:r w:rsidRPr="000A78DF">
        <w:rPr>
          <w:rFonts w:asciiTheme="minorHAnsi" w:hAnsiTheme="minorHAnsi" w:cstheme="minorHAnsi"/>
          <w:color w:val="000000" w:themeColor="text1"/>
          <w:lang w:val="en-US"/>
        </w:rPr>
        <w:t>constitutive splicing</w:t>
      </w:r>
      <w:r w:rsidR="000A6C6F" w:rsidRPr="000A78DF">
        <w:rPr>
          <w:rFonts w:asciiTheme="minorHAnsi" w:hAnsiTheme="minorHAnsi" w:cstheme="minorHAnsi"/>
          <w:color w:val="000000" w:themeColor="text1"/>
          <w:lang w:val="en-US"/>
        </w:rPr>
        <w:t>)</w:t>
      </w:r>
      <w:r w:rsidRPr="000A78DF">
        <w:rPr>
          <w:rFonts w:asciiTheme="minorHAnsi" w:hAnsiTheme="minorHAnsi" w:cstheme="minorHAnsi"/>
          <w:color w:val="000000" w:themeColor="text1"/>
          <w:lang w:val="en-US"/>
        </w:rPr>
        <w:t>, in eukaryotes, intron</w:t>
      </w:r>
      <w:r w:rsidR="000A6C6F" w:rsidRPr="000A78DF">
        <w:rPr>
          <w:rFonts w:asciiTheme="minorHAnsi" w:hAnsiTheme="minorHAnsi" w:cstheme="minorHAnsi"/>
          <w:color w:val="000000" w:themeColor="text1"/>
          <w:lang w:val="en-US"/>
        </w:rPr>
        <w:t>s</w:t>
      </w:r>
      <w:r w:rsidRPr="000A78DF">
        <w:rPr>
          <w:rFonts w:asciiTheme="minorHAnsi" w:hAnsiTheme="minorHAnsi" w:cstheme="minorHAnsi"/>
          <w:color w:val="000000" w:themeColor="text1"/>
          <w:lang w:val="en-US"/>
        </w:rPr>
        <w:t xml:space="preserve"> can be </w:t>
      </w:r>
      <w:proofErr w:type="gramStart"/>
      <w:r w:rsidRPr="000A78DF">
        <w:rPr>
          <w:rFonts w:asciiTheme="minorHAnsi" w:hAnsiTheme="minorHAnsi" w:cstheme="minorHAnsi"/>
          <w:color w:val="000000" w:themeColor="text1"/>
          <w:lang w:val="en-US"/>
        </w:rPr>
        <w:t>retained</w:t>
      </w:r>
      <w:proofErr w:type="gramEnd"/>
      <w:r w:rsidRPr="000A78DF">
        <w:rPr>
          <w:rFonts w:asciiTheme="minorHAnsi" w:hAnsiTheme="minorHAnsi" w:cstheme="minorHAnsi"/>
          <w:color w:val="000000" w:themeColor="text1"/>
          <w:lang w:val="en-US"/>
        </w:rPr>
        <w:t xml:space="preserve"> and exons can be excluded, configuri</w:t>
      </w:r>
      <w:r w:rsidR="001B18E2" w:rsidRPr="000A78DF">
        <w:rPr>
          <w:rFonts w:asciiTheme="minorHAnsi" w:hAnsiTheme="minorHAnsi" w:cstheme="minorHAnsi"/>
          <w:color w:val="000000" w:themeColor="text1"/>
          <w:lang w:val="en-US"/>
        </w:rPr>
        <w:t>ng</w:t>
      </w:r>
      <w:r w:rsidRPr="000A78DF">
        <w:rPr>
          <w:rFonts w:asciiTheme="minorHAnsi" w:hAnsiTheme="minorHAnsi" w:cstheme="minorHAnsi"/>
          <w:color w:val="000000" w:themeColor="text1"/>
          <w:lang w:val="en-US"/>
        </w:rPr>
        <w:t xml:space="preserve"> the process called mRNA alternative splicing</w:t>
      </w:r>
      <w:r w:rsidR="00EF2E39" w:rsidRPr="000A78DF">
        <w:rPr>
          <w:rFonts w:asciiTheme="minorHAnsi" w:hAnsiTheme="minorHAnsi" w:cstheme="minorHAnsi"/>
          <w:color w:val="000000" w:themeColor="text1"/>
          <w:lang w:val="en-US"/>
        </w:rPr>
        <w:t xml:space="preserve"> (AS)</w:t>
      </w:r>
      <w:r w:rsidRPr="000A78DF">
        <w:rPr>
          <w:rFonts w:asciiTheme="minorHAnsi" w:hAnsiTheme="minorHAnsi" w:cstheme="minorHAnsi"/>
          <w:color w:val="000000" w:themeColor="text1"/>
          <w:lang w:val="en-US"/>
        </w:rPr>
        <w:t xml:space="preserve">. The alternative pre-mRNA splicing expands the coding capacity of eukaryotic genomes allowing the production of a </w:t>
      </w:r>
      <w:r w:rsidR="000A6C6F" w:rsidRPr="000A78DF">
        <w:rPr>
          <w:rFonts w:asciiTheme="minorHAnsi" w:hAnsiTheme="minorHAnsi" w:cstheme="minorHAnsi"/>
          <w:color w:val="000000" w:themeColor="text1"/>
          <w:lang w:val="en-US"/>
        </w:rPr>
        <w:t xml:space="preserve">large </w:t>
      </w:r>
      <w:r w:rsidRPr="000A78DF">
        <w:rPr>
          <w:rFonts w:asciiTheme="minorHAnsi" w:hAnsiTheme="minorHAnsi" w:cstheme="minorHAnsi"/>
          <w:color w:val="000000" w:themeColor="text1"/>
          <w:lang w:val="en-US"/>
        </w:rPr>
        <w:t xml:space="preserve">and diverse number of proteins from a relatively small number of genes. It is estimated that 95-100% of human mRNAs </w:t>
      </w:r>
      <w:r w:rsidR="00FA1986" w:rsidRPr="000A78DF">
        <w:rPr>
          <w:rFonts w:asciiTheme="minorHAnsi" w:hAnsiTheme="minorHAnsi" w:cstheme="minorHAnsi"/>
          <w:color w:val="000000" w:themeColor="text1"/>
          <w:lang w:val="en-US"/>
        </w:rPr>
        <w:t>that</w:t>
      </w:r>
      <w:r w:rsidRPr="000A78DF">
        <w:rPr>
          <w:rFonts w:asciiTheme="minorHAnsi" w:hAnsiTheme="minorHAnsi" w:cstheme="minorHAnsi"/>
          <w:color w:val="000000" w:themeColor="text1"/>
          <w:lang w:val="en-US"/>
        </w:rPr>
        <w:t xml:space="preserve"> contain more than one exon can undergo alternative splicing</w:t>
      </w:r>
      <w:r w:rsidRPr="000A78DF">
        <w:rPr>
          <w:rFonts w:asciiTheme="minorHAnsi" w:hAnsiTheme="minorHAnsi" w:cstheme="minorHAnsi"/>
          <w:color w:val="000000" w:themeColor="text1"/>
        </w:rPr>
        <w:fldChar w:fldCharType="begin"/>
      </w:r>
      <w:r w:rsidRPr="000A78DF">
        <w:rPr>
          <w:rFonts w:asciiTheme="minorHAnsi" w:hAnsiTheme="minorHAnsi" w:cstheme="minorHAnsi"/>
          <w:color w:val="000000" w:themeColor="text1"/>
          <w:lang w:val="en-US"/>
        </w:rPr>
        <w:instrText xml:space="preserve"> ADDIN ZOTERO_ITEM CSL_CITATION {"citationID":"iuicnwS1","properties":{"formattedCitation":"\\super 2, 3\\nosupersub{}","plainCitation":"2, 3","noteIndex":0},"citationItems":[{"id":235,"uris":["http://zotero.org/users/local/7d3xbsav/items/FC4T66I2"],"uri":["http://zotero.org/users/local/7d3xbsav/items/FC4T66I2"],"itemData":{"id":235,"type":"article-journal","container-title":"Nature Genetics","DOI":"10.1038/ng.259","ISSN":"1061-4036, 1546-1718","issue":"12","journalAbbreviation":"Nat Genet","language":"en","page":"1413-1415","source":"DOI.org (Crossref)","title":"Deep surveying of alternative splicing complexity in the human transcriptome by high-throughput sequencing","volume":"40","author":[{"family":"Pan","given":"Qun"},{"family":"Shai","given":"Ofer"},{"family":"Lee","given":"Leo J"},{"family":"Frey","given":"Brendan J"},{"family":"Blencowe","given":"Benjamin J"}],"issued":{"date-parts":[["2008",12]]}}},{"id":234,"uris":["http://zotero.org/users/local/7d3xbsav/items/QIQ66H4L"],"uri":["http://zotero.org/users/local/7d3xbsav/items/QIQ66H4L"],"itemData":{"id":234,"type":"article-journal","container-title":"Nature","DOI":"10.1038/nature08909","ISSN":"0028-0836, 1476-4687","issue":"7280","journalAbbreviation":"Nature","language":"en","page":"457-463","source":"DOI.org (Crossref)","title":"Expansion of the eukaryotic proteome by alternative splicing","volume":"463","author":[{"family":"Nilsen","given":"Timothy W."},{"family":"Graveley","given":"Brenton R."}],"issued":{"date-parts":[["2010",1]]}}}],"schema":"https://github.com/citation-style-language/schema/raw/master/csl-citation.json"} </w:instrText>
      </w:r>
      <w:r w:rsidRPr="000A78DF">
        <w:rPr>
          <w:rFonts w:asciiTheme="minorHAnsi" w:hAnsiTheme="minorHAnsi" w:cstheme="minorHAnsi"/>
          <w:color w:val="000000" w:themeColor="text1"/>
        </w:rPr>
        <w:fldChar w:fldCharType="separate"/>
      </w:r>
      <w:r w:rsidR="00812334" w:rsidRPr="000A78DF">
        <w:rPr>
          <w:rFonts w:asciiTheme="minorHAnsi" w:hAnsiTheme="minorHAnsi" w:cstheme="minorHAnsi"/>
          <w:vertAlign w:val="superscript"/>
          <w:lang w:val="en-US"/>
        </w:rPr>
        <w:t>2,3</w:t>
      </w:r>
      <w:r w:rsidRPr="000A78DF">
        <w:rPr>
          <w:rFonts w:asciiTheme="minorHAnsi" w:hAnsiTheme="minorHAnsi" w:cstheme="minorHAnsi"/>
          <w:color w:val="000000" w:themeColor="text1"/>
        </w:rPr>
        <w:fldChar w:fldCharType="end"/>
      </w:r>
      <w:r w:rsidRPr="000A78DF">
        <w:rPr>
          <w:rFonts w:asciiTheme="minorHAnsi" w:hAnsiTheme="minorHAnsi" w:cstheme="minorHAnsi"/>
          <w:color w:val="000000" w:themeColor="text1"/>
          <w:lang w:val="en-US"/>
        </w:rPr>
        <w:t>. This is fundamental for biological process</w:t>
      </w:r>
      <w:r w:rsidR="00BE23B9" w:rsidRPr="000A78DF">
        <w:rPr>
          <w:rFonts w:asciiTheme="minorHAnsi" w:hAnsiTheme="minorHAnsi" w:cstheme="minorHAnsi"/>
          <w:color w:val="000000" w:themeColor="text1"/>
          <w:lang w:val="en-US"/>
        </w:rPr>
        <w:t>es</w:t>
      </w:r>
      <w:r w:rsidRPr="000A78DF">
        <w:rPr>
          <w:rFonts w:asciiTheme="minorHAnsi" w:hAnsiTheme="minorHAnsi" w:cstheme="minorHAnsi"/>
          <w:color w:val="000000" w:themeColor="text1"/>
          <w:lang w:val="en-US"/>
        </w:rPr>
        <w:t xml:space="preserve"> like neuronal development, apoptosis activation and cellular stress response</w:t>
      </w:r>
      <w:r w:rsidRPr="000A78DF">
        <w:rPr>
          <w:rFonts w:asciiTheme="minorHAnsi" w:hAnsiTheme="minorHAnsi" w:cstheme="minorHAnsi"/>
          <w:color w:val="000000" w:themeColor="text1"/>
        </w:rPr>
        <w:fldChar w:fldCharType="begin"/>
      </w:r>
      <w:r w:rsidRPr="000A78DF">
        <w:rPr>
          <w:rFonts w:asciiTheme="minorHAnsi" w:hAnsiTheme="minorHAnsi" w:cstheme="minorHAnsi"/>
          <w:color w:val="000000" w:themeColor="text1"/>
          <w:lang w:val="en-US"/>
        </w:rPr>
        <w:instrText xml:space="preserve"> ADDIN ZOTERO_ITEM CSL_CITATION {"citationID":"DYV5jNlZ","properties":{"formattedCitation":"\\super 4\\nosupersub{}","plainCitation":"4","noteIndex":0},"citationItems":[{"id":236,"uris":["http://zotero.org/users/local/7d3xbsav/items/3LTERNA7"],"uri":["http://zotero.org/users/local/7d3xbsav/items/3LTERNA7"],"itemData":{"id":236,"type":"article-journal","container-title":"Human Molecular Genetics","DOI":"10.1093/hmg/11.20.2409","ISSN":"14602083","issue":"20","page":"2409-2416","source":"DOI.org (Crossref)","title":"Signals and their transduction pathways regulating alternative splicing: a new dimension of the human genome","title-short":"Signals and their transduction pathways regulating alternative splicing","volume":"11","author":[{"family":"Stamm","given":"S."}],"issued":{"date-parts":[["2002",10,1]]}}}],"schema":"https://github.com/citation-style-language/schema/raw/master/csl-citation.json"} </w:instrText>
      </w:r>
      <w:r w:rsidRPr="000A78DF">
        <w:rPr>
          <w:rFonts w:asciiTheme="minorHAnsi" w:hAnsiTheme="minorHAnsi" w:cstheme="minorHAnsi"/>
          <w:color w:val="000000" w:themeColor="text1"/>
        </w:rPr>
        <w:fldChar w:fldCharType="separate"/>
      </w:r>
      <w:r w:rsidR="00812334" w:rsidRPr="000A78DF">
        <w:rPr>
          <w:rFonts w:asciiTheme="minorHAnsi" w:hAnsiTheme="minorHAnsi" w:cstheme="minorHAnsi"/>
          <w:vertAlign w:val="superscript"/>
          <w:lang w:val="en-US"/>
        </w:rPr>
        <w:t>4</w:t>
      </w:r>
      <w:r w:rsidRPr="000A78DF">
        <w:rPr>
          <w:rFonts w:asciiTheme="minorHAnsi" w:hAnsiTheme="minorHAnsi" w:cstheme="minorHAnsi"/>
          <w:color w:val="000000" w:themeColor="text1"/>
        </w:rPr>
        <w:fldChar w:fldCharType="end"/>
      </w:r>
      <w:r w:rsidR="001B18E2" w:rsidRPr="000A78DF">
        <w:rPr>
          <w:rFonts w:asciiTheme="minorHAnsi" w:hAnsiTheme="minorHAnsi" w:cstheme="minorHAnsi"/>
          <w:color w:val="000000" w:themeColor="text1"/>
          <w:lang w:val="en-US"/>
        </w:rPr>
        <w:t>,</w:t>
      </w:r>
      <w:r w:rsidRPr="000A78DF">
        <w:rPr>
          <w:rFonts w:asciiTheme="minorHAnsi" w:hAnsiTheme="minorHAnsi" w:cstheme="minorHAnsi"/>
          <w:color w:val="000000" w:themeColor="text1"/>
          <w:lang w:val="en-US"/>
        </w:rPr>
        <w:t xml:space="preserve"> providing the organism alternative</w:t>
      </w:r>
      <w:r w:rsidR="000A6C6F" w:rsidRPr="000A78DF">
        <w:rPr>
          <w:rFonts w:asciiTheme="minorHAnsi" w:hAnsiTheme="minorHAnsi" w:cstheme="minorHAnsi"/>
          <w:color w:val="000000" w:themeColor="text1"/>
          <w:lang w:val="en-US"/>
        </w:rPr>
        <w:t>s</w:t>
      </w:r>
      <w:r w:rsidRPr="000A78DF">
        <w:rPr>
          <w:rFonts w:asciiTheme="minorHAnsi" w:hAnsiTheme="minorHAnsi" w:cstheme="minorHAnsi"/>
          <w:color w:val="000000" w:themeColor="text1"/>
          <w:lang w:val="en-US"/>
        </w:rPr>
        <w:t xml:space="preserve"> to regulate cell functioning </w:t>
      </w:r>
      <w:r w:rsidR="000A6C6F" w:rsidRPr="000A78DF">
        <w:rPr>
          <w:rFonts w:asciiTheme="minorHAnsi" w:hAnsiTheme="minorHAnsi" w:cstheme="minorHAnsi"/>
          <w:color w:val="000000" w:themeColor="text1"/>
          <w:lang w:val="en-US"/>
        </w:rPr>
        <w:t xml:space="preserve">using </w:t>
      </w:r>
      <w:r w:rsidR="00BE23B9" w:rsidRPr="000A78DF">
        <w:rPr>
          <w:rFonts w:asciiTheme="minorHAnsi" w:hAnsiTheme="minorHAnsi" w:cstheme="minorHAnsi"/>
          <w:color w:val="000000" w:themeColor="text1"/>
          <w:lang w:val="en-US"/>
        </w:rPr>
        <w:t xml:space="preserve">the </w:t>
      </w:r>
      <w:r w:rsidRPr="000A78DF">
        <w:rPr>
          <w:rFonts w:asciiTheme="minorHAnsi" w:hAnsiTheme="minorHAnsi" w:cstheme="minorHAnsi"/>
          <w:color w:val="000000" w:themeColor="text1"/>
          <w:lang w:val="en-US"/>
        </w:rPr>
        <w:t>same repertoire</w:t>
      </w:r>
      <w:r w:rsidR="00496622" w:rsidRPr="000A78DF">
        <w:rPr>
          <w:rFonts w:asciiTheme="minorHAnsi" w:hAnsiTheme="minorHAnsi" w:cstheme="minorHAnsi"/>
          <w:color w:val="000000" w:themeColor="text1"/>
          <w:lang w:val="en-US"/>
        </w:rPr>
        <w:t xml:space="preserve"> of</w:t>
      </w:r>
      <w:r w:rsidRPr="000A78DF">
        <w:rPr>
          <w:rFonts w:asciiTheme="minorHAnsi" w:hAnsiTheme="minorHAnsi" w:cstheme="minorHAnsi"/>
          <w:color w:val="000000" w:themeColor="text1"/>
          <w:lang w:val="en-US"/>
        </w:rPr>
        <w:t xml:space="preserve"> genes.</w:t>
      </w:r>
    </w:p>
    <w:p w14:paraId="3A2DED50" w14:textId="77777777" w:rsidR="00264BC5" w:rsidRPr="000A78DF" w:rsidRDefault="00264BC5" w:rsidP="008227A4">
      <w:pPr>
        <w:contextualSpacing/>
        <w:jc w:val="both"/>
        <w:rPr>
          <w:rFonts w:asciiTheme="minorHAnsi" w:hAnsiTheme="minorHAnsi" w:cstheme="minorHAnsi"/>
          <w:color w:val="000000" w:themeColor="text1"/>
          <w:lang w:val="en-US"/>
        </w:rPr>
      </w:pPr>
    </w:p>
    <w:p w14:paraId="73E8DC2F" w14:textId="33E6570C" w:rsidR="0054523B" w:rsidRPr="000A78DF" w:rsidRDefault="0054523B" w:rsidP="008227A4">
      <w:pPr>
        <w:contextualSpacing/>
        <w:jc w:val="both"/>
        <w:rPr>
          <w:rFonts w:asciiTheme="minorHAnsi" w:hAnsiTheme="minorHAnsi" w:cstheme="minorHAnsi"/>
          <w:color w:val="000000" w:themeColor="text1"/>
          <w:lang w:val="en-US"/>
        </w:rPr>
      </w:pPr>
      <w:r w:rsidRPr="000A78DF">
        <w:rPr>
          <w:rFonts w:asciiTheme="minorHAnsi" w:hAnsiTheme="minorHAnsi" w:cstheme="minorHAnsi"/>
          <w:color w:val="000000" w:themeColor="text1"/>
          <w:lang w:val="en-US"/>
        </w:rPr>
        <w:t>The machinery necessary for alternative splicing is the same used for constitutive splicing and the usage of the SS is the main determinant for alternative splicing occurrence. Constitutive splicing is related to the use of strong splicing sites</w:t>
      </w:r>
      <w:r w:rsidR="00FA1986" w:rsidRPr="000A78DF">
        <w:rPr>
          <w:rFonts w:asciiTheme="minorHAnsi" w:hAnsiTheme="minorHAnsi" w:cstheme="minorHAnsi"/>
          <w:color w:val="000000" w:themeColor="text1"/>
          <w:lang w:val="en-US"/>
        </w:rPr>
        <w:t>,</w:t>
      </w:r>
      <w:r w:rsidRPr="000A78DF">
        <w:rPr>
          <w:rFonts w:asciiTheme="minorHAnsi" w:hAnsiTheme="minorHAnsi" w:cstheme="minorHAnsi"/>
          <w:color w:val="000000" w:themeColor="text1"/>
          <w:lang w:val="en-US"/>
        </w:rPr>
        <w:t xml:space="preserve"> which are usually more similar to consensus motifs for spliceosome recognition</w:t>
      </w:r>
      <w:r w:rsidRPr="000A78DF">
        <w:rPr>
          <w:rFonts w:asciiTheme="minorHAnsi" w:hAnsiTheme="minorHAnsi" w:cstheme="minorHAnsi"/>
          <w:color w:val="000000" w:themeColor="text1"/>
        </w:rPr>
        <w:fldChar w:fldCharType="begin"/>
      </w:r>
      <w:r w:rsidRPr="000A78DF">
        <w:rPr>
          <w:rFonts w:asciiTheme="minorHAnsi" w:hAnsiTheme="minorHAnsi" w:cstheme="minorHAnsi"/>
          <w:color w:val="000000" w:themeColor="text1"/>
          <w:lang w:val="en-US"/>
        </w:rPr>
        <w:instrText xml:space="preserve"> ADDIN ZOTERO_ITEM CSL_CITATION {"citationID":"yEgXzMCs","properties":{"formattedCitation":"\\super 5\\nosupersub{}","plainCitation":"5","noteIndex":0},"citationItems":[{"id":10,"uris":["http://zotero.org/users/local/7d3xbsav/items/TM3KEQSQ"],"uri":["http://zotero.org/users/local/7d3xbsav/items/TM3KEQSQ"],"itemData":{"id":10,"type":"article-journal","abstract":"Alternative splicing was discovered simultaneously with splicing over three decades ago. Since then, an enormous body of evidence has demonstrated the prevalence of alternative splicing in multicellular eukaryotes, its key roles in determining tissue- and species-specific differentiation patterns, the multiple post- and co-transcriptional regulatory mechanisms that control it, and its causal role in hereditary disease and cancer. The emerging evidence places alternative splicing in a central position in the flow of eukaryotic genetic information, between transcription and translation, in that it can respond not only to various signalling pathways that target the splicing machinery but also to transcription factors and chromatin structure.","container-title":"Nature Reviews Molecular Cell Biology","DOI":"10.1038/nrm3525","ISSN":"1471-0080","issue":"3","language":"en","page":"153-165","source":"www.nature.com","title":"Alternative splicing: a pivotal step between eukaryotic transcription and translation","title-short":"Alternative splicing","volume":"14","author":[{"family":"Kornblihtt","given":"Alberto R."},{"family":"Schor","given":"Ignacio E."},{"family":"Alló","given":"Mariano"},{"family":"Dujardin","given":"Gwendal"},{"family":"Petrillo","given":"Ezequiel"},{"family":"Muñoz","given":"Manuel J."}],"issued":{"date-parts":[["2013",3]]}}}],"schema":"https://github.com/citation-style-language/schema/raw/master/csl-citation.json"} </w:instrText>
      </w:r>
      <w:r w:rsidRPr="000A78DF">
        <w:rPr>
          <w:rFonts w:asciiTheme="minorHAnsi" w:hAnsiTheme="minorHAnsi" w:cstheme="minorHAnsi"/>
          <w:color w:val="000000" w:themeColor="text1"/>
        </w:rPr>
        <w:fldChar w:fldCharType="separate"/>
      </w:r>
      <w:r w:rsidR="00812334" w:rsidRPr="000A78DF">
        <w:rPr>
          <w:rFonts w:asciiTheme="minorHAnsi" w:hAnsiTheme="minorHAnsi" w:cstheme="minorHAnsi"/>
          <w:color w:val="000000"/>
          <w:vertAlign w:val="superscript"/>
          <w:lang w:val="en-US"/>
        </w:rPr>
        <w:t>5</w:t>
      </w:r>
      <w:r w:rsidRPr="000A78DF">
        <w:rPr>
          <w:rFonts w:asciiTheme="minorHAnsi" w:hAnsiTheme="minorHAnsi" w:cstheme="minorHAnsi"/>
          <w:color w:val="000000" w:themeColor="text1"/>
        </w:rPr>
        <w:fldChar w:fldCharType="end"/>
      </w:r>
      <w:r w:rsidR="00667E2A" w:rsidRPr="000A78DF">
        <w:rPr>
          <w:rFonts w:asciiTheme="minorHAnsi" w:hAnsiTheme="minorHAnsi" w:cstheme="minorHAnsi"/>
          <w:color w:val="000000" w:themeColor="text1"/>
          <w:lang w:val="en-US"/>
        </w:rPr>
        <w:t>.</w:t>
      </w:r>
    </w:p>
    <w:p w14:paraId="1A40BE19" w14:textId="77777777" w:rsidR="00264BC5" w:rsidRPr="000A78DF" w:rsidRDefault="00264BC5" w:rsidP="008227A4">
      <w:pPr>
        <w:contextualSpacing/>
        <w:jc w:val="both"/>
        <w:rPr>
          <w:rFonts w:asciiTheme="minorHAnsi" w:hAnsiTheme="minorHAnsi" w:cstheme="minorHAnsi"/>
          <w:color w:val="000000" w:themeColor="text1"/>
          <w:lang w:val="en-US"/>
        </w:rPr>
      </w:pPr>
    </w:p>
    <w:p w14:paraId="4753DBE4" w14:textId="1E60E4E0" w:rsidR="0054523B" w:rsidRPr="000A78DF" w:rsidRDefault="0054523B" w:rsidP="008227A4">
      <w:pPr>
        <w:contextualSpacing/>
        <w:jc w:val="both"/>
        <w:rPr>
          <w:rFonts w:asciiTheme="minorHAnsi" w:hAnsiTheme="minorHAnsi" w:cstheme="minorHAnsi"/>
          <w:color w:val="000000" w:themeColor="text1"/>
          <w:lang w:val="en-US"/>
        </w:rPr>
      </w:pPr>
      <w:r w:rsidRPr="000A78DF">
        <w:rPr>
          <w:rFonts w:asciiTheme="minorHAnsi" w:hAnsiTheme="minorHAnsi" w:cstheme="minorHAnsi"/>
          <w:color w:val="000000" w:themeColor="text1"/>
          <w:lang w:val="en-US"/>
        </w:rPr>
        <w:t xml:space="preserve">Alternative exons are typically recognized less efficiently than constitutive exons once its </w:t>
      </w:r>
      <w:r w:rsidRPr="000A78DF">
        <w:rPr>
          <w:rFonts w:asciiTheme="minorHAnsi" w:hAnsiTheme="minorHAnsi" w:cstheme="minorHAnsi"/>
          <w:i/>
          <w:color w:val="000000" w:themeColor="text1"/>
          <w:lang w:val="en-US"/>
        </w:rPr>
        <w:t>cis</w:t>
      </w:r>
      <w:r w:rsidR="00F77B14" w:rsidRPr="000A78DF">
        <w:rPr>
          <w:rFonts w:asciiTheme="minorHAnsi" w:hAnsiTheme="minorHAnsi" w:cstheme="minorHAnsi"/>
          <w:i/>
          <w:color w:val="000000" w:themeColor="text1"/>
          <w:lang w:val="en-US"/>
        </w:rPr>
        <w:t>-</w:t>
      </w:r>
      <w:r w:rsidR="00F77B14" w:rsidRPr="000A78DF">
        <w:rPr>
          <w:rFonts w:asciiTheme="minorHAnsi" w:hAnsiTheme="minorHAnsi" w:cstheme="minorHAnsi"/>
          <w:color w:val="000000" w:themeColor="text1"/>
          <w:lang w:val="en-US"/>
        </w:rPr>
        <w:t xml:space="preserve">regulatory </w:t>
      </w:r>
      <w:r w:rsidRPr="000A78DF">
        <w:rPr>
          <w:rFonts w:asciiTheme="minorHAnsi" w:hAnsiTheme="minorHAnsi" w:cstheme="minorHAnsi"/>
          <w:color w:val="000000" w:themeColor="text1"/>
          <w:lang w:val="en-US"/>
        </w:rPr>
        <w:t xml:space="preserve">elements, the sequences in 5´SS and 3´SS flanking these exons, show </w:t>
      </w:r>
      <w:r w:rsidR="00FA1986" w:rsidRPr="000A78DF">
        <w:rPr>
          <w:rFonts w:asciiTheme="minorHAnsi" w:hAnsiTheme="minorHAnsi" w:cstheme="minorHAnsi"/>
          <w:color w:val="000000" w:themeColor="text1"/>
          <w:lang w:val="en-US"/>
        </w:rPr>
        <w:t xml:space="preserve">an </w:t>
      </w:r>
      <w:r w:rsidRPr="000A78DF">
        <w:rPr>
          <w:rFonts w:asciiTheme="minorHAnsi" w:hAnsiTheme="minorHAnsi" w:cstheme="minorHAnsi"/>
          <w:color w:val="000000" w:themeColor="text1"/>
          <w:lang w:val="en-US"/>
        </w:rPr>
        <w:t xml:space="preserve">inferior binding capacity to </w:t>
      </w:r>
      <w:r w:rsidR="00286795" w:rsidRPr="000A78DF">
        <w:rPr>
          <w:rFonts w:asciiTheme="minorHAnsi" w:hAnsiTheme="minorHAnsi" w:cstheme="minorHAnsi"/>
          <w:color w:val="000000" w:themeColor="text1"/>
          <w:lang w:val="en-US"/>
        </w:rPr>
        <w:t xml:space="preserve">the </w:t>
      </w:r>
      <w:r w:rsidRPr="000A78DF">
        <w:rPr>
          <w:rFonts w:asciiTheme="minorHAnsi" w:hAnsiTheme="minorHAnsi" w:cstheme="minorHAnsi"/>
          <w:color w:val="000000" w:themeColor="text1"/>
          <w:lang w:val="en-US"/>
        </w:rPr>
        <w:t>spliceosome. mRNA also contain</w:t>
      </w:r>
      <w:r w:rsidR="00573407" w:rsidRPr="000A78DF">
        <w:rPr>
          <w:rFonts w:asciiTheme="minorHAnsi" w:hAnsiTheme="minorHAnsi" w:cstheme="minorHAnsi"/>
          <w:color w:val="000000" w:themeColor="text1"/>
          <w:lang w:val="en-US"/>
        </w:rPr>
        <w:t>s</w:t>
      </w:r>
      <w:r w:rsidRPr="000A78DF">
        <w:rPr>
          <w:rFonts w:asciiTheme="minorHAnsi" w:hAnsiTheme="minorHAnsi" w:cstheme="minorHAnsi"/>
          <w:color w:val="000000" w:themeColor="text1"/>
          <w:lang w:val="en-US"/>
        </w:rPr>
        <w:t xml:space="preserve"> regions</w:t>
      </w:r>
      <w:r w:rsidR="000E2A2E">
        <w:rPr>
          <w:rFonts w:asciiTheme="minorHAnsi" w:hAnsiTheme="minorHAnsi" w:cstheme="minorHAnsi"/>
          <w:color w:val="000000" w:themeColor="text1"/>
          <w:lang w:val="en-US"/>
        </w:rPr>
        <w:t xml:space="preserve"> </w:t>
      </w:r>
      <w:r w:rsidRPr="000A78DF">
        <w:rPr>
          <w:rFonts w:asciiTheme="minorHAnsi" w:hAnsiTheme="minorHAnsi" w:cstheme="minorHAnsi"/>
          <w:color w:val="000000" w:themeColor="text1"/>
          <w:lang w:val="en-US"/>
        </w:rPr>
        <w:t>named enhancers or silencers located in exons (</w:t>
      </w:r>
      <w:proofErr w:type="spellStart"/>
      <w:r w:rsidRPr="000A78DF">
        <w:rPr>
          <w:rFonts w:asciiTheme="minorHAnsi" w:hAnsiTheme="minorHAnsi" w:cstheme="minorHAnsi"/>
          <w:color w:val="000000" w:themeColor="text1"/>
          <w:lang w:val="en-US"/>
        </w:rPr>
        <w:t>exonic</w:t>
      </w:r>
      <w:proofErr w:type="spellEnd"/>
      <w:r w:rsidRPr="000A78DF">
        <w:rPr>
          <w:rFonts w:asciiTheme="minorHAnsi" w:hAnsiTheme="minorHAnsi" w:cstheme="minorHAnsi"/>
          <w:color w:val="000000" w:themeColor="text1"/>
          <w:lang w:val="en-US"/>
        </w:rPr>
        <w:t xml:space="preserve"> splicing enhancers (ESEs) and </w:t>
      </w:r>
      <w:proofErr w:type="spellStart"/>
      <w:r w:rsidRPr="000A78DF">
        <w:rPr>
          <w:rFonts w:asciiTheme="minorHAnsi" w:hAnsiTheme="minorHAnsi" w:cstheme="minorHAnsi"/>
          <w:color w:val="000000" w:themeColor="text1"/>
          <w:lang w:val="en-US"/>
        </w:rPr>
        <w:t>exonic</w:t>
      </w:r>
      <w:proofErr w:type="spellEnd"/>
      <w:r w:rsidRPr="000A78DF">
        <w:rPr>
          <w:rFonts w:asciiTheme="minorHAnsi" w:hAnsiTheme="minorHAnsi" w:cstheme="minorHAnsi"/>
          <w:color w:val="000000" w:themeColor="text1"/>
          <w:lang w:val="en-US"/>
        </w:rPr>
        <w:t xml:space="preserve"> splicing silencers (ESSs)) and introns (intronic splicing enhancers (ISEs) and intronic splicing silencers (ISSs)) that enhance or repress exon usage, respectively</w:t>
      </w:r>
      <w:r w:rsidR="00031399" w:rsidRPr="000A78DF">
        <w:rPr>
          <w:rFonts w:asciiTheme="minorHAnsi" w:hAnsiTheme="minorHAnsi" w:cstheme="minorHAnsi"/>
          <w:color w:val="000000" w:themeColor="text1"/>
          <w:lang w:val="en-US"/>
        </w:rPr>
        <w:fldChar w:fldCharType="begin"/>
      </w:r>
      <w:r w:rsidR="00031399" w:rsidRPr="000A78DF">
        <w:rPr>
          <w:rFonts w:asciiTheme="minorHAnsi" w:hAnsiTheme="minorHAnsi" w:cstheme="minorHAnsi"/>
          <w:color w:val="000000" w:themeColor="text1"/>
          <w:lang w:val="en-US"/>
        </w:rPr>
        <w:instrText xml:space="preserve"> ADDIN ZOTERO_ITEM CSL_CITATION {"citationID":"OTLQIi2T","properties":{"formattedCitation":"\\super 5\\nosupersub{}","plainCitation":"5","noteIndex":0},"citationItems":[{"id":10,"uris":["http://zotero.org/users/local/7d3xbsav/items/TM3KEQSQ"],"uri":["http://zotero.org/users/local/7d3xbsav/items/TM3KEQSQ"],"itemData":{"id":10,"type":"article-journal","abstract":"Alternative splicing was discovered simultaneously with splicing over three decades ago. Since then, an enormous body of evidence has demonstrated the prevalence of alternative splicing in multicellular eukaryotes, its key roles in determining tissue- and species-specific differentiation patterns, the multiple post- and co-transcriptional regulatory mechanisms that control it, and its causal role in hereditary disease and cancer. The emerging evidence places alternative splicing in a central position in the flow of eukaryotic genetic information, between transcription and translation, in that it can respond not only to various signalling pathways that target the splicing machinery but also to transcription factors and chromatin structure.","container-title":"Nature Reviews Molecular Cell Biology","DOI":"10.1038/nrm3525","ISSN":"1471-0080","issue":"3","language":"en","page":"153-165","source":"www.nature.com","title":"Alternative splicing: a pivotal step between eukaryotic transcription and translation","title-short":"Alternative splicing","volume":"14","author":[{"family":"Kornblihtt","given":"Alberto R."},{"family":"Schor","given":"Ignacio E."},{"family":"Alló","given":"Mariano"},{"family":"Dujardin","given":"Gwendal"},{"family":"Petrillo","given":"Ezequiel"},{"family":"Muñoz","given":"Manuel J."}],"issued":{"date-parts":[["2013",3]]}}}],"schema":"https://github.com/citation-style-language/schema/raw/master/csl-citation.json"} </w:instrText>
      </w:r>
      <w:r w:rsidR="00031399" w:rsidRPr="000A78DF">
        <w:rPr>
          <w:rFonts w:asciiTheme="minorHAnsi" w:hAnsiTheme="minorHAnsi" w:cstheme="minorHAnsi"/>
          <w:color w:val="000000" w:themeColor="text1"/>
          <w:lang w:val="en-US"/>
        </w:rPr>
        <w:fldChar w:fldCharType="separate"/>
      </w:r>
      <w:r w:rsidR="00812334" w:rsidRPr="000A78DF">
        <w:rPr>
          <w:rFonts w:asciiTheme="minorHAnsi" w:hAnsiTheme="minorHAnsi" w:cstheme="minorHAnsi"/>
          <w:color w:val="000000"/>
          <w:vertAlign w:val="superscript"/>
          <w:lang w:val="en-US"/>
        </w:rPr>
        <w:t>5</w:t>
      </w:r>
      <w:r w:rsidR="00031399" w:rsidRPr="000A78DF">
        <w:rPr>
          <w:rFonts w:asciiTheme="minorHAnsi" w:hAnsiTheme="minorHAnsi" w:cstheme="minorHAnsi"/>
          <w:color w:val="000000" w:themeColor="text1"/>
          <w:lang w:val="en-US"/>
        </w:rPr>
        <w:fldChar w:fldCharType="end"/>
      </w:r>
      <w:r w:rsidRPr="000A78DF">
        <w:rPr>
          <w:rFonts w:asciiTheme="minorHAnsi" w:hAnsiTheme="minorHAnsi" w:cstheme="minorHAnsi"/>
          <w:color w:val="000000" w:themeColor="text1"/>
          <w:lang w:val="en-US"/>
        </w:rPr>
        <w:t xml:space="preserve">. These sequences are recognized by </w:t>
      </w:r>
      <w:r w:rsidRPr="000A78DF">
        <w:rPr>
          <w:rFonts w:asciiTheme="minorHAnsi" w:hAnsiTheme="minorHAnsi" w:cstheme="minorHAnsi"/>
          <w:iCs/>
          <w:color w:val="000000" w:themeColor="text1"/>
          <w:lang w:val="en-US"/>
        </w:rPr>
        <w:t>trans</w:t>
      </w:r>
      <w:r w:rsidR="00F77B14" w:rsidRPr="000A78DF">
        <w:rPr>
          <w:rFonts w:asciiTheme="minorHAnsi" w:hAnsiTheme="minorHAnsi" w:cstheme="minorHAnsi"/>
          <w:color w:val="000000" w:themeColor="text1"/>
          <w:lang w:val="en-US"/>
        </w:rPr>
        <w:t>-regulatory</w:t>
      </w:r>
      <w:r w:rsidRPr="000A78DF">
        <w:rPr>
          <w:rFonts w:asciiTheme="minorHAnsi" w:hAnsiTheme="minorHAnsi" w:cstheme="minorHAnsi"/>
          <w:color w:val="000000" w:themeColor="text1"/>
          <w:lang w:val="en-US"/>
        </w:rPr>
        <w:t xml:space="preserve"> elements,</w:t>
      </w:r>
      <w:r w:rsidR="001B18E2" w:rsidRPr="000A78DF">
        <w:rPr>
          <w:rFonts w:asciiTheme="minorHAnsi" w:hAnsiTheme="minorHAnsi" w:cstheme="minorHAnsi"/>
          <w:color w:val="000000" w:themeColor="text1"/>
          <w:lang w:val="en-US"/>
        </w:rPr>
        <w:t xml:space="preserve"> or splicing factors (SF). SFs are</w:t>
      </w:r>
      <w:r w:rsidRPr="000A78DF">
        <w:rPr>
          <w:rFonts w:asciiTheme="minorHAnsi" w:hAnsiTheme="minorHAnsi" w:cstheme="minorHAnsi"/>
          <w:color w:val="000000" w:themeColor="text1"/>
          <w:lang w:val="en-US"/>
        </w:rPr>
        <w:t xml:space="preserve"> represented mainly by two families of proteins, the serine/arginine rich splicing factors (SRSFs) which bind to ESEs and the family of heterogen</w:t>
      </w:r>
      <w:r w:rsidR="00BE23B9" w:rsidRPr="000A78DF">
        <w:rPr>
          <w:rFonts w:asciiTheme="minorHAnsi" w:hAnsiTheme="minorHAnsi" w:cstheme="minorHAnsi"/>
          <w:color w:val="000000" w:themeColor="text1"/>
          <w:lang w:val="en-US"/>
        </w:rPr>
        <w:t>e</w:t>
      </w:r>
      <w:r w:rsidRPr="000A78DF">
        <w:rPr>
          <w:rFonts w:asciiTheme="minorHAnsi" w:hAnsiTheme="minorHAnsi" w:cstheme="minorHAnsi"/>
          <w:color w:val="000000" w:themeColor="text1"/>
          <w:lang w:val="en-US"/>
        </w:rPr>
        <w:t>ous nuclear ribonucleoproteins (</w:t>
      </w:r>
      <w:proofErr w:type="spellStart"/>
      <w:r w:rsidRPr="000A78DF">
        <w:rPr>
          <w:rFonts w:asciiTheme="minorHAnsi" w:hAnsiTheme="minorHAnsi" w:cstheme="minorHAnsi"/>
          <w:color w:val="000000" w:themeColor="text1"/>
          <w:lang w:val="en-US"/>
        </w:rPr>
        <w:t>hnRNPs</w:t>
      </w:r>
      <w:proofErr w:type="spellEnd"/>
      <w:r w:rsidRPr="000A78DF">
        <w:rPr>
          <w:rFonts w:asciiTheme="minorHAnsi" w:hAnsiTheme="minorHAnsi" w:cstheme="minorHAnsi"/>
          <w:color w:val="000000" w:themeColor="text1"/>
          <w:lang w:val="en-US"/>
        </w:rPr>
        <w:t>) which bind to ESSs sequences</w:t>
      </w:r>
      <w:r w:rsidR="00031399" w:rsidRPr="000A78DF">
        <w:rPr>
          <w:rFonts w:asciiTheme="minorHAnsi" w:hAnsiTheme="minorHAnsi" w:cstheme="minorHAnsi"/>
          <w:color w:val="000000" w:themeColor="text1"/>
          <w:lang w:val="en-US"/>
        </w:rPr>
        <w:fldChar w:fldCharType="begin"/>
      </w:r>
      <w:r w:rsidR="00031399" w:rsidRPr="000A78DF">
        <w:rPr>
          <w:rFonts w:asciiTheme="minorHAnsi" w:hAnsiTheme="minorHAnsi" w:cstheme="minorHAnsi"/>
          <w:color w:val="000000" w:themeColor="text1"/>
          <w:lang w:val="en-US"/>
        </w:rPr>
        <w:instrText xml:space="preserve"> ADDIN ZOTERO_ITEM CSL_CITATION {"citationID":"GKveh1l1","properties":{"formattedCitation":"\\super 5\\nosupersub{}","plainCitation":"5","noteIndex":0},"citationItems":[{"id":10,"uris":["http://zotero.org/users/local/7d3xbsav/items/TM3KEQSQ"],"uri":["http://zotero.org/users/local/7d3xbsav/items/TM3KEQSQ"],"itemData":{"id":10,"type":"article-journal","abstract":"Alternative splicing was discovered simultaneously with splicing over three decades ago. Since then, an enormous body of evidence has demonstrated the prevalence of alternative splicing in multicellular eukaryotes, its key roles in determining tissue- and species-specific differentiation patterns, the multiple post- and co-transcriptional regulatory mechanisms that control it, and its causal role in hereditary disease and cancer. The emerging evidence places alternative splicing in a central position in the flow of eukaryotic genetic information, between transcription and translation, in that it can respond not only to various signalling pathways that target the splicing machinery but also to transcription factors and chromatin structure.","container-title":"Nature Reviews Molecular Cell Biology","DOI":"10.1038/nrm3525","ISSN":"1471-0080","issue":"3","language":"en","page":"153-165","source":"www.nature.com","title":"Alternative splicing: a pivotal step between eukaryotic transcription and translation","title-short":"Alternative splicing","volume":"14","author":[{"family":"Kornblihtt","given":"Alberto R."},{"family":"Schor","given":"Ignacio E."},{"family":"Alló","given":"Mariano"},{"family":"Dujardin","given":"Gwendal"},{"family":"Petrillo","given":"Ezequiel"},{"family":"Muñoz","given":"Manuel J."}],"issued":{"date-parts":[["2013",3]]}}}],"schema":"https://github.com/citation-style-language/schema/raw/master/csl-citation.json"} </w:instrText>
      </w:r>
      <w:r w:rsidR="00031399" w:rsidRPr="000A78DF">
        <w:rPr>
          <w:rFonts w:asciiTheme="minorHAnsi" w:hAnsiTheme="minorHAnsi" w:cstheme="minorHAnsi"/>
          <w:color w:val="000000" w:themeColor="text1"/>
          <w:lang w:val="en-US"/>
        </w:rPr>
        <w:fldChar w:fldCharType="separate"/>
      </w:r>
      <w:r w:rsidR="00812334" w:rsidRPr="000A78DF">
        <w:rPr>
          <w:rFonts w:asciiTheme="minorHAnsi" w:hAnsiTheme="minorHAnsi" w:cstheme="minorHAnsi"/>
          <w:color w:val="000000"/>
          <w:vertAlign w:val="superscript"/>
          <w:lang w:val="en-US"/>
        </w:rPr>
        <w:t>5</w:t>
      </w:r>
      <w:r w:rsidR="00031399" w:rsidRPr="000A78DF">
        <w:rPr>
          <w:rFonts w:asciiTheme="minorHAnsi" w:hAnsiTheme="minorHAnsi" w:cstheme="minorHAnsi"/>
          <w:color w:val="000000" w:themeColor="text1"/>
          <w:lang w:val="en-US"/>
        </w:rPr>
        <w:fldChar w:fldCharType="end"/>
      </w:r>
      <w:r w:rsidRPr="000A78DF">
        <w:rPr>
          <w:rFonts w:asciiTheme="minorHAnsi" w:hAnsiTheme="minorHAnsi" w:cstheme="minorHAnsi"/>
          <w:color w:val="000000" w:themeColor="text1"/>
          <w:lang w:val="en-US"/>
        </w:rPr>
        <w:t>.</w:t>
      </w:r>
    </w:p>
    <w:p w14:paraId="0C3C014B" w14:textId="77777777" w:rsidR="00264BC5" w:rsidRPr="000A78DF" w:rsidRDefault="00264BC5" w:rsidP="008227A4">
      <w:pPr>
        <w:contextualSpacing/>
        <w:jc w:val="both"/>
        <w:rPr>
          <w:rFonts w:asciiTheme="minorHAnsi" w:hAnsiTheme="minorHAnsi" w:cstheme="minorHAnsi"/>
          <w:color w:val="000000" w:themeColor="text1"/>
          <w:lang w:val="en-US"/>
        </w:rPr>
      </w:pPr>
    </w:p>
    <w:p w14:paraId="03E3A0B5" w14:textId="7445EFE5" w:rsidR="002B10E6" w:rsidRPr="000A78DF" w:rsidRDefault="00BF71A1" w:rsidP="008227A4">
      <w:pPr>
        <w:contextualSpacing/>
        <w:jc w:val="both"/>
        <w:rPr>
          <w:rFonts w:asciiTheme="minorHAnsi" w:hAnsiTheme="minorHAnsi" w:cstheme="minorHAnsi"/>
          <w:color w:val="000000" w:themeColor="text1"/>
          <w:lang w:val="en-US"/>
        </w:rPr>
      </w:pPr>
      <w:r w:rsidRPr="000A78DF">
        <w:rPr>
          <w:rFonts w:asciiTheme="minorHAnsi" w:hAnsiTheme="minorHAnsi" w:cstheme="minorHAnsi"/>
          <w:color w:val="000000" w:themeColor="text1"/>
          <w:lang w:val="en-US"/>
        </w:rPr>
        <w:t>A</w:t>
      </w:r>
      <w:r w:rsidR="002A1CC5" w:rsidRPr="000A78DF">
        <w:rPr>
          <w:rFonts w:asciiTheme="minorHAnsi" w:hAnsiTheme="minorHAnsi" w:cstheme="minorHAnsi"/>
          <w:color w:val="000000" w:themeColor="text1"/>
          <w:lang w:val="en-US"/>
        </w:rPr>
        <w:t>lternative splicing</w:t>
      </w:r>
      <w:r w:rsidR="0054523B" w:rsidRPr="000A78DF">
        <w:rPr>
          <w:rFonts w:asciiTheme="minorHAnsi" w:hAnsiTheme="minorHAnsi" w:cstheme="minorHAnsi"/>
          <w:color w:val="000000" w:themeColor="text1"/>
          <w:lang w:val="en-US"/>
        </w:rPr>
        <w:t xml:space="preserve"> can be modulated by phosphorylation/ dephosphorylation of </w:t>
      </w:r>
      <w:r w:rsidR="0054523B" w:rsidRPr="000A78DF">
        <w:rPr>
          <w:rFonts w:asciiTheme="minorHAnsi" w:hAnsiTheme="minorHAnsi" w:cstheme="minorHAnsi"/>
          <w:iCs/>
          <w:color w:val="000000" w:themeColor="text1"/>
          <w:lang w:val="en-US"/>
        </w:rPr>
        <w:t>trans</w:t>
      </w:r>
      <w:r w:rsidR="00F77B14" w:rsidRPr="000A78DF">
        <w:rPr>
          <w:rFonts w:asciiTheme="minorHAnsi" w:hAnsiTheme="minorHAnsi" w:cstheme="minorHAnsi"/>
          <w:iCs/>
          <w:color w:val="000000" w:themeColor="text1"/>
          <w:lang w:val="en-US"/>
        </w:rPr>
        <w:t>-</w:t>
      </w:r>
      <w:r w:rsidR="0054523B" w:rsidRPr="000A78DF">
        <w:rPr>
          <w:rFonts w:asciiTheme="minorHAnsi" w:hAnsiTheme="minorHAnsi" w:cstheme="minorHAnsi"/>
          <w:color w:val="000000" w:themeColor="text1"/>
          <w:lang w:val="en-US"/>
        </w:rPr>
        <w:t xml:space="preserve"> factors </w:t>
      </w:r>
      <w:r w:rsidR="00282F63" w:rsidRPr="000A78DF">
        <w:rPr>
          <w:rFonts w:asciiTheme="minorHAnsi" w:hAnsiTheme="minorHAnsi" w:cstheme="minorHAnsi"/>
          <w:color w:val="000000" w:themeColor="text1"/>
          <w:lang w:val="en-US"/>
        </w:rPr>
        <w:t xml:space="preserve">modifying the interactions partners and </w:t>
      </w:r>
      <w:r w:rsidR="0054523B" w:rsidRPr="000A78DF">
        <w:rPr>
          <w:rFonts w:asciiTheme="minorHAnsi" w:hAnsiTheme="minorHAnsi" w:cstheme="minorHAnsi"/>
          <w:color w:val="000000" w:themeColor="text1"/>
          <w:lang w:val="en-US"/>
        </w:rPr>
        <w:t>cellular localization</w:t>
      </w:r>
      <w:r w:rsidR="00DD43B5" w:rsidRPr="000A78DF">
        <w:rPr>
          <w:rFonts w:asciiTheme="minorHAnsi" w:hAnsiTheme="minorHAnsi" w:cstheme="minorHAnsi"/>
          <w:color w:val="000000" w:themeColor="text1"/>
          <w:lang w:val="en-US"/>
        </w:rPr>
        <w:t xml:space="preserve"> </w:t>
      </w:r>
      <w:r w:rsidR="00282F63" w:rsidRPr="000A78DF">
        <w:rPr>
          <w:rFonts w:asciiTheme="minorHAnsi" w:hAnsiTheme="minorHAnsi" w:cstheme="minorHAnsi"/>
          <w:color w:val="000000" w:themeColor="text1"/>
          <w:lang w:val="en-US"/>
        </w:rPr>
        <w:t>of splicing factors</w:t>
      </w:r>
      <w:r w:rsidR="00282F63" w:rsidRPr="000A78DF">
        <w:rPr>
          <w:rFonts w:asciiTheme="minorHAnsi" w:hAnsiTheme="minorHAnsi" w:cstheme="minorHAnsi"/>
          <w:color w:val="000000" w:themeColor="text1"/>
          <w:lang w:val="en-US"/>
        </w:rPr>
        <w:fldChar w:fldCharType="begin"/>
      </w:r>
      <w:r w:rsidR="00282F63" w:rsidRPr="000A78DF">
        <w:rPr>
          <w:rFonts w:asciiTheme="minorHAnsi" w:hAnsiTheme="minorHAnsi" w:cstheme="minorHAnsi"/>
          <w:color w:val="000000" w:themeColor="text1"/>
          <w:lang w:val="en-US"/>
        </w:rPr>
        <w:instrText xml:space="preserve"> ADDIN ZOTERO_ITEM CSL_CITATION {"citationID":"AzNoX0L5","properties":{"formattedCitation":"\\super 6\\uc0\\u8211{}8\\nosupersub{}","plainCitation":"6–8","noteIndex":0},"citationItems":[{"id":252,"uris":["http://zotero.org/users/local/7d3xbsav/items/XPNA9P6H"],"uri":["http://zotero.org/users/local/7d3xbsav/items/XPNA9P6H"],"itemData":{"id":252,"type":"article-journal","container-title":"Genes &amp; Development","DOI":"10.1101/gad.1752109","ISSN":"0890-9369","issue":"4","journalAbbreviation":"Genes &amp; Development","language":"en","page":"482-495","source":"DOI.org (Crossref)","title":"Regulation of SR protein phosphorylation and alternative splicing by modulating kinetic interactions of SRPK1 with molecular chaperones","volume":"23","author":[{"family":"Zhong","given":"X.-Y."},{"family":"Ding","given":"J.-H."},{"family":"Adams","given":"J. A."},{"family":"Ghosh","given":"G."},{"family":"Fu","given":"X.-D."}],"issued":{"date-parts":[["2009",2,15]]}}},{"id":276,"uris":["http://zotero.org/users/local/7d3xbsav/items/6LFNMX2L"],"uri":["http://zotero.org/users/local/7d3xbsav/items/6LFNMX2L"],"itemData":{"id":276,"type":"article-journal","abstract":"Expression of most RNA polymerase II transcripts requires the coordinated execution of transcription, splicing, and 3′ processing. We have previously shown that upon transcriptional activation of a gene in vivo, pre-mRNA splicing factors are recruited from nuclear speckles, in which they are concentrated, to sites of transcription (Misteli, T., J.F. Cáceres, and D.L. Spector. 1997. Nature. 387:523–527). This recruitment process appears to spatially coordinate transcription and pre-mRNA splicing within the cell nucleus. Here we have investigated the molecular basis for recruitment by analyzing the recruitment properties of mutant splicing factors. We show that multiple protein domains are required for efficient recruitment of SR proteins from nuclear speckles to nascent RNA. The two types of modular domains found in the splicing factor SF2/ ASF exert distinct functions in this process. In living cells, the RS domain functions in the dissociation of the protein from speckles, and phosphorylation of serine residues in the RS domain is a prerequisite for this event. The RNA binding domains play a role in the association of splicing factors with the target RNA. These observations identify a novel in vivo role for the RS domain of SR proteins and suggest a model in which protein phosphorylation is instrumental for the recruitment of these proteins to active sites of transcription in vivo.","container-title":"Journal of Cell Biology","DOI":"10.1083/jcb.143.2.297","ISSN":"0021-9525, 1540-8140","issue":"2","language":"en","page":"297-307","source":"DOI.org (Crossref)","title":"Serine Phosphorylation of SR Proteins Is Required for Their Recruitment to Sites of Transcription In Vivo","volume":"143","author":[{"family":"Misteli","given":"Tom"},{"family":"Cáceres","given":"Javier F."},{"family":"Clement","given":"Jade Q."},{"family":"Krainer","given":"Adrian R."},{"family":"Wilkinson","given":"Miles F."},{"family":"Spector","given":"David L."}],"issued":{"date-parts":[["1998",10,19]]}}},{"id":275,"uris":["http://zotero.org/users/local/7d3xbsav/items/DRVKVFSD"],"uri":["http://zotero.org/users/local/7d3xbsav/items/DRVKVFSD"],"itemData":{"id":275,"type":"article-journal","container-title":"Nature","DOI":"10.1038/30277","ISSN":"0028-0836, 1476-4687","issue":"6681","journalAbbreviation":"Nature","language":"en","page":"185-187","source":"DOI.org (Crossref)","title":"Regulation of adenovirus alternative RNA splicing by dephosphorylation of SR proteins","volume":"393","author":[{"family":"Kanopka","given":"Arvydas"},{"family":"Mühlemann","given":"Oliver"},{"family":"Petersen-Mahrt","given":"Svend"},{"family":"Estmer","given":"Camilla"},{"family":"Öhrmalm","given":"Christina"},{"family":"Akusjärvi","given":"Göran"}],"issued":{"date-parts":[["1998",5]]}}}],"schema":"https://github.com/citation-style-language/schema/raw/master/csl-citation.json"} </w:instrText>
      </w:r>
      <w:r w:rsidR="00282F63" w:rsidRPr="000A78DF">
        <w:rPr>
          <w:rFonts w:asciiTheme="minorHAnsi" w:hAnsiTheme="minorHAnsi" w:cstheme="minorHAnsi"/>
          <w:color w:val="000000" w:themeColor="text1"/>
          <w:lang w:val="en-US"/>
        </w:rPr>
        <w:fldChar w:fldCharType="separate"/>
      </w:r>
      <w:r w:rsidR="00812334" w:rsidRPr="000A78DF">
        <w:rPr>
          <w:rFonts w:asciiTheme="minorHAnsi" w:hAnsiTheme="minorHAnsi" w:cstheme="minorHAnsi"/>
          <w:color w:val="000000"/>
          <w:vertAlign w:val="superscript"/>
          <w:lang w:val="en-US"/>
        </w:rPr>
        <w:t>6–8</w:t>
      </w:r>
      <w:r w:rsidR="00282F63" w:rsidRPr="000A78DF">
        <w:rPr>
          <w:rFonts w:asciiTheme="minorHAnsi" w:hAnsiTheme="minorHAnsi" w:cstheme="minorHAnsi"/>
          <w:color w:val="000000" w:themeColor="text1"/>
          <w:lang w:val="en-US"/>
        </w:rPr>
        <w:fldChar w:fldCharType="end"/>
      </w:r>
      <w:r w:rsidR="00282F63" w:rsidRPr="000A78DF">
        <w:rPr>
          <w:rFonts w:asciiTheme="minorHAnsi" w:hAnsiTheme="minorHAnsi" w:cstheme="minorHAnsi"/>
          <w:color w:val="000000" w:themeColor="text1"/>
          <w:lang w:val="en-US"/>
        </w:rPr>
        <w:t xml:space="preserve">. </w:t>
      </w:r>
      <w:r w:rsidR="0054523B" w:rsidRPr="000A78DF">
        <w:rPr>
          <w:rFonts w:asciiTheme="minorHAnsi" w:hAnsiTheme="minorHAnsi" w:cstheme="minorHAnsi"/>
          <w:color w:val="000000" w:themeColor="text1"/>
          <w:lang w:val="en-US"/>
        </w:rPr>
        <w:t>Identifying new regulators of splicing factors can provide new tools to regulate splicing and</w:t>
      </w:r>
      <w:r w:rsidR="00496622" w:rsidRPr="000A78DF">
        <w:rPr>
          <w:rFonts w:asciiTheme="minorHAnsi" w:hAnsiTheme="minorHAnsi" w:cstheme="minorHAnsi"/>
          <w:color w:val="000000" w:themeColor="text1"/>
          <w:lang w:val="en-US"/>
        </w:rPr>
        <w:t>,</w:t>
      </w:r>
      <w:r w:rsidR="0054523B" w:rsidRPr="000A78DF">
        <w:rPr>
          <w:rFonts w:asciiTheme="minorHAnsi" w:hAnsiTheme="minorHAnsi" w:cstheme="minorHAnsi"/>
          <w:color w:val="000000" w:themeColor="text1"/>
          <w:lang w:val="en-US"/>
        </w:rPr>
        <w:t xml:space="preserve"> consequently</w:t>
      </w:r>
      <w:r w:rsidR="00496622" w:rsidRPr="000A78DF">
        <w:rPr>
          <w:rFonts w:asciiTheme="minorHAnsi" w:hAnsiTheme="minorHAnsi" w:cstheme="minorHAnsi"/>
          <w:color w:val="000000" w:themeColor="text1"/>
          <w:lang w:val="en-US"/>
        </w:rPr>
        <w:t xml:space="preserve">, some cancer </w:t>
      </w:r>
      <w:r w:rsidR="0054523B" w:rsidRPr="000A78DF">
        <w:rPr>
          <w:rFonts w:asciiTheme="minorHAnsi" w:hAnsiTheme="minorHAnsi" w:cstheme="minorHAnsi"/>
          <w:color w:val="000000" w:themeColor="text1"/>
          <w:lang w:val="en-US"/>
        </w:rPr>
        <w:t>treatment</w:t>
      </w:r>
      <w:r w:rsidR="00496622" w:rsidRPr="000A78DF">
        <w:rPr>
          <w:rFonts w:asciiTheme="minorHAnsi" w:hAnsiTheme="minorHAnsi" w:cstheme="minorHAnsi"/>
          <w:color w:val="000000" w:themeColor="text1"/>
          <w:lang w:val="en-US"/>
        </w:rPr>
        <w:t>s.</w:t>
      </w:r>
    </w:p>
    <w:p w14:paraId="4002D693" w14:textId="77777777" w:rsidR="00264BC5" w:rsidRPr="000A78DF" w:rsidRDefault="00264BC5" w:rsidP="008227A4">
      <w:pPr>
        <w:contextualSpacing/>
        <w:jc w:val="both"/>
        <w:rPr>
          <w:rFonts w:asciiTheme="minorHAnsi" w:hAnsiTheme="minorHAnsi" w:cstheme="minorHAnsi"/>
          <w:color w:val="000000" w:themeColor="text1"/>
          <w:lang w:val="en-US"/>
        </w:rPr>
      </w:pPr>
    </w:p>
    <w:p w14:paraId="461DF455" w14:textId="3F240415" w:rsidR="00EF2E39" w:rsidRPr="000A78DF" w:rsidRDefault="002B10E6" w:rsidP="008227A4">
      <w:pPr>
        <w:contextualSpacing/>
        <w:jc w:val="both"/>
        <w:rPr>
          <w:rFonts w:asciiTheme="minorHAnsi" w:hAnsiTheme="minorHAnsi" w:cstheme="minorHAnsi"/>
          <w:color w:val="000000" w:themeColor="text1"/>
          <w:lang w:val="en-US"/>
        </w:rPr>
      </w:pPr>
      <w:proofErr w:type="spellStart"/>
      <w:r w:rsidRPr="000A78DF">
        <w:rPr>
          <w:rFonts w:asciiTheme="minorHAnsi" w:hAnsiTheme="minorHAnsi" w:cstheme="minorHAnsi"/>
          <w:color w:val="000000" w:themeColor="text1"/>
          <w:lang w:val="en-US"/>
        </w:rPr>
        <w:t>Anufrieva</w:t>
      </w:r>
      <w:proofErr w:type="spellEnd"/>
      <w:r w:rsidRPr="000A78DF">
        <w:rPr>
          <w:rFonts w:asciiTheme="minorHAnsi" w:hAnsiTheme="minorHAnsi" w:cstheme="minorHAnsi"/>
          <w:color w:val="000000" w:themeColor="text1"/>
          <w:lang w:val="en-US"/>
        </w:rPr>
        <w:t xml:space="preserve"> </w:t>
      </w:r>
      <w:r w:rsidR="00EF16B8" w:rsidRPr="000A78DF">
        <w:rPr>
          <w:rFonts w:asciiTheme="minorHAnsi" w:hAnsiTheme="minorHAnsi" w:cstheme="minorHAnsi"/>
          <w:color w:val="000000" w:themeColor="text1"/>
          <w:lang w:val="en-US"/>
        </w:rPr>
        <w:t>et al.</w:t>
      </w:r>
      <w:r w:rsidR="00BF71A1" w:rsidRPr="000A78DF">
        <w:rPr>
          <w:rFonts w:asciiTheme="minorHAnsi" w:hAnsiTheme="minorHAnsi" w:cstheme="minorHAnsi"/>
          <w:color w:val="000000" w:themeColor="text1"/>
          <w:vertAlign w:val="superscript"/>
          <w:lang w:val="en-US"/>
        </w:rPr>
        <w:t>9</w:t>
      </w:r>
      <w:r w:rsidR="00FA1986" w:rsidRPr="000A78DF">
        <w:rPr>
          <w:rFonts w:asciiTheme="minorHAnsi" w:hAnsiTheme="minorHAnsi" w:cstheme="minorHAnsi"/>
          <w:color w:val="000000" w:themeColor="text1"/>
          <w:lang w:val="en-US"/>
        </w:rPr>
        <w:t>,</w:t>
      </w:r>
      <w:r w:rsidRPr="000A78DF">
        <w:rPr>
          <w:rFonts w:asciiTheme="minorHAnsi" w:hAnsiTheme="minorHAnsi" w:cstheme="minorHAnsi"/>
          <w:color w:val="000000" w:themeColor="text1"/>
          <w:lang w:val="en-US"/>
        </w:rPr>
        <w:t xml:space="preserve"> in a mRNA microarray gene expression profile, observed consistent changes in levels of </w:t>
      </w:r>
      <w:proofErr w:type="spellStart"/>
      <w:r w:rsidRPr="000A78DF">
        <w:rPr>
          <w:rFonts w:asciiTheme="minorHAnsi" w:hAnsiTheme="minorHAnsi" w:cstheme="minorHAnsi"/>
          <w:color w:val="000000" w:themeColor="text1"/>
          <w:lang w:val="en-US"/>
        </w:rPr>
        <w:t>spliceosomal</w:t>
      </w:r>
      <w:proofErr w:type="spellEnd"/>
      <w:r w:rsidRPr="000A78DF">
        <w:rPr>
          <w:rFonts w:asciiTheme="minorHAnsi" w:hAnsiTheme="minorHAnsi" w:cstheme="minorHAnsi"/>
          <w:color w:val="000000" w:themeColor="text1"/>
          <w:lang w:val="en-US"/>
        </w:rPr>
        <w:t xml:space="preserve"> components in 101 cell lines and after different stress conditions (platinum-based drugs, gamma irradiation</w:t>
      </w:r>
      <w:r w:rsidR="001B18E2" w:rsidRPr="000A78DF">
        <w:rPr>
          <w:rFonts w:asciiTheme="minorHAnsi" w:hAnsiTheme="minorHAnsi" w:cstheme="minorHAnsi"/>
          <w:color w:val="000000" w:themeColor="text1"/>
          <w:lang w:val="en-US"/>
        </w:rPr>
        <w:t>,</w:t>
      </w:r>
      <w:r w:rsidRPr="000A78DF">
        <w:rPr>
          <w:rFonts w:asciiTheme="minorHAnsi" w:hAnsiTheme="minorHAnsi" w:cstheme="minorHAnsi"/>
          <w:color w:val="000000" w:themeColor="text1"/>
          <w:lang w:val="en-US"/>
        </w:rPr>
        <w:t xml:space="preserve"> topoisomerase inhibitors, tyrosine kinase inhibitors and </w:t>
      </w:r>
      <w:proofErr w:type="spellStart"/>
      <w:r w:rsidRPr="000A78DF">
        <w:rPr>
          <w:rFonts w:asciiTheme="minorHAnsi" w:hAnsiTheme="minorHAnsi" w:cstheme="minorHAnsi"/>
          <w:color w:val="000000" w:themeColor="text1"/>
          <w:lang w:val="en-US"/>
        </w:rPr>
        <w:t>taxanes</w:t>
      </w:r>
      <w:proofErr w:type="spellEnd"/>
      <w:r w:rsidR="001B18E2" w:rsidRPr="000A78DF">
        <w:rPr>
          <w:rFonts w:asciiTheme="minorHAnsi" w:hAnsiTheme="minorHAnsi" w:cstheme="minorHAnsi"/>
          <w:color w:val="000000" w:themeColor="text1"/>
          <w:lang w:val="en-US"/>
        </w:rPr>
        <w:t>)</w:t>
      </w:r>
      <w:r w:rsidRPr="000A78DF">
        <w:rPr>
          <w:rFonts w:asciiTheme="minorHAnsi" w:hAnsiTheme="minorHAnsi" w:cstheme="minorHAnsi"/>
          <w:color w:val="000000" w:themeColor="text1"/>
          <w:lang w:val="en-US"/>
        </w:rPr>
        <w:t>. The relationship among splicing pattern and chemot</w:t>
      </w:r>
      <w:r w:rsidR="00BE23B9" w:rsidRPr="000A78DF">
        <w:rPr>
          <w:rFonts w:asciiTheme="minorHAnsi" w:hAnsiTheme="minorHAnsi" w:cstheme="minorHAnsi"/>
          <w:color w:val="000000" w:themeColor="text1"/>
          <w:lang w:val="en-US"/>
        </w:rPr>
        <w:t>h</w:t>
      </w:r>
      <w:r w:rsidRPr="000A78DF">
        <w:rPr>
          <w:rFonts w:asciiTheme="minorHAnsi" w:hAnsiTheme="minorHAnsi" w:cstheme="minorHAnsi"/>
          <w:color w:val="000000" w:themeColor="text1"/>
          <w:lang w:val="en-US"/>
        </w:rPr>
        <w:t>era</w:t>
      </w:r>
      <w:r w:rsidR="00BE23B9" w:rsidRPr="000A78DF">
        <w:rPr>
          <w:rFonts w:asciiTheme="minorHAnsi" w:hAnsiTheme="minorHAnsi" w:cstheme="minorHAnsi"/>
          <w:color w:val="000000" w:themeColor="text1"/>
          <w:lang w:val="en-US"/>
        </w:rPr>
        <w:t>py</w:t>
      </w:r>
      <w:r w:rsidRPr="000A78DF">
        <w:rPr>
          <w:rFonts w:asciiTheme="minorHAnsi" w:hAnsiTheme="minorHAnsi" w:cstheme="minorHAnsi"/>
          <w:color w:val="000000" w:themeColor="text1"/>
          <w:lang w:val="en-US"/>
        </w:rPr>
        <w:t xml:space="preserve"> efficacy ha</w:t>
      </w:r>
      <w:r w:rsidR="00C72683" w:rsidRPr="000A78DF">
        <w:rPr>
          <w:rFonts w:asciiTheme="minorHAnsi" w:hAnsiTheme="minorHAnsi" w:cstheme="minorHAnsi"/>
          <w:color w:val="000000" w:themeColor="text1"/>
          <w:lang w:val="en-US"/>
        </w:rPr>
        <w:t>s</w:t>
      </w:r>
      <w:r w:rsidRPr="000A78DF">
        <w:rPr>
          <w:rFonts w:asciiTheme="minorHAnsi" w:hAnsiTheme="minorHAnsi" w:cstheme="minorHAnsi"/>
          <w:color w:val="000000" w:themeColor="text1"/>
          <w:lang w:val="en-US"/>
        </w:rPr>
        <w:t xml:space="preserve"> </w:t>
      </w:r>
      <w:r w:rsidR="00C72683" w:rsidRPr="000A78DF">
        <w:rPr>
          <w:rFonts w:asciiTheme="minorHAnsi" w:hAnsiTheme="minorHAnsi" w:cstheme="minorHAnsi"/>
          <w:color w:val="000000" w:themeColor="text1"/>
          <w:lang w:val="en-US"/>
        </w:rPr>
        <w:t>already</w:t>
      </w:r>
      <w:r w:rsidR="00FA1986" w:rsidRPr="000A78DF">
        <w:rPr>
          <w:rFonts w:asciiTheme="minorHAnsi" w:hAnsiTheme="minorHAnsi" w:cstheme="minorHAnsi"/>
          <w:color w:val="000000" w:themeColor="text1"/>
          <w:lang w:val="en-US"/>
        </w:rPr>
        <w:t xml:space="preserve"> been</w:t>
      </w:r>
      <w:r w:rsidRPr="000A78DF">
        <w:rPr>
          <w:rFonts w:asciiTheme="minorHAnsi" w:hAnsiTheme="minorHAnsi" w:cstheme="minorHAnsi"/>
          <w:color w:val="000000" w:themeColor="text1"/>
          <w:lang w:val="en-US"/>
        </w:rPr>
        <w:t xml:space="preserve"> demonstrate</w:t>
      </w:r>
      <w:r w:rsidR="00C72683" w:rsidRPr="000A78DF">
        <w:rPr>
          <w:rFonts w:asciiTheme="minorHAnsi" w:hAnsiTheme="minorHAnsi" w:cstheme="minorHAnsi"/>
          <w:color w:val="000000" w:themeColor="text1"/>
          <w:lang w:val="en-US"/>
        </w:rPr>
        <w:t>d</w:t>
      </w:r>
      <w:r w:rsidRPr="000A78DF">
        <w:rPr>
          <w:rFonts w:asciiTheme="minorHAnsi" w:hAnsiTheme="minorHAnsi" w:cstheme="minorHAnsi"/>
          <w:color w:val="000000" w:themeColor="text1"/>
          <w:lang w:val="en-US"/>
        </w:rPr>
        <w:t xml:space="preserve"> in lung cancer cells, wh</w:t>
      </w:r>
      <w:r w:rsidR="00BE23B9" w:rsidRPr="000A78DF">
        <w:rPr>
          <w:rFonts w:asciiTheme="minorHAnsi" w:hAnsiTheme="minorHAnsi" w:cstheme="minorHAnsi"/>
          <w:color w:val="000000" w:themeColor="text1"/>
          <w:lang w:val="en-US"/>
        </w:rPr>
        <w:t>ich</w:t>
      </w:r>
      <w:r w:rsidRPr="000A78DF">
        <w:rPr>
          <w:rFonts w:asciiTheme="minorHAnsi" w:hAnsiTheme="minorHAnsi" w:cstheme="minorHAnsi"/>
          <w:color w:val="000000" w:themeColor="text1"/>
          <w:lang w:val="en-US"/>
        </w:rPr>
        <w:t xml:space="preserve"> are chemot</w:t>
      </w:r>
      <w:r w:rsidR="00BE23B9" w:rsidRPr="000A78DF">
        <w:rPr>
          <w:rFonts w:asciiTheme="minorHAnsi" w:hAnsiTheme="minorHAnsi" w:cstheme="minorHAnsi"/>
          <w:color w:val="000000" w:themeColor="text1"/>
          <w:lang w:val="en-US"/>
        </w:rPr>
        <w:t>h</w:t>
      </w:r>
      <w:r w:rsidRPr="000A78DF">
        <w:rPr>
          <w:rFonts w:asciiTheme="minorHAnsi" w:hAnsiTheme="minorHAnsi" w:cstheme="minorHAnsi"/>
          <w:color w:val="000000" w:themeColor="text1"/>
          <w:lang w:val="en-US"/>
        </w:rPr>
        <w:t>erap</w:t>
      </w:r>
      <w:r w:rsidR="00BE23B9" w:rsidRPr="000A78DF">
        <w:rPr>
          <w:rFonts w:asciiTheme="minorHAnsi" w:hAnsiTheme="minorHAnsi" w:cstheme="minorHAnsi"/>
          <w:color w:val="000000" w:themeColor="text1"/>
          <w:lang w:val="en-US"/>
        </w:rPr>
        <w:t>y</w:t>
      </w:r>
      <w:r w:rsidRPr="000A78DF">
        <w:rPr>
          <w:rFonts w:asciiTheme="minorHAnsi" w:hAnsiTheme="minorHAnsi" w:cstheme="minorHAnsi"/>
          <w:color w:val="000000" w:themeColor="text1"/>
          <w:lang w:val="en-US"/>
        </w:rPr>
        <w:t xml:space="preserve"> resistant</w:t>
      </w:r>
      <w:r w:rsidR="00BE23B9" w:rsidRPr="000A78DF">
        <w:rPr>
          <w:rFonts w:asciiTheme="minorHAnsi" w:hAnsiTheme="minorHAnsi" w:cstheme="minorHAnsi"/>
          <w:color w:val="000000" w:themeColor="text1"/>
          <w:lang w:val="en-US"/>
        </w:rPr>
        <w:t>,</w:t>
      </w:r>
      <w:r w:rsidRPr="000A78DF">
        <w:rPr>
          <w:rFonts w:asciiTheme="minorHAnsi" w:hAnsiTheme="minorHAnsi" w:cstheme="minorHAnsi"/>
          <w:color w:val="000000" w:themeColor="text1"/>
          <w:lang w:val="en-US"/>
        </w:rPr>
        <w:t xml:space="preserve"> showing changes in caspase-9 variants rate</w:t>
      </w:r>
      <w:r w:rsidR="00282F63" w:rsidRPr="000A78DF">
        <w:rPr>
          <w:rFonts w:asciiTheme="minorHAnsi" w:hAnsiTheme="minorHAnsi" w:cstheme="minorHAnsi"/>
          <w:color w:val="000000" w:themeColor="text1"/>
          <w:lang w:val="en-US"/>
        </w:rPr>
        <w:fldChar w:fldCharType="begin"/>
      </w:r>
      <w:r w:rsidR="00282F63" w:rsidRPr="000A78DF">
        <w:rPr>
          <w:rFonts w:asciiTheme="minorHAnsi" w:hAnsiTheme="minorHAnsi" w:cstheme="minorHAnsi"/>
          <w:color w:val="000000" w:themeColor="text1"/>
          <w:lang w:val="en-US"/>
        </w:rPr>
        <w:instrText xml:space="preserve"> ADDIN ZOTERO_ITEM CSL_CITATION {"citationID":"jlmYErv5","properties":{"formattedCitation":"\\super 10\\nosupersub{}","plainCitation":"10","noteIndex":0},"citationItems":[{"id":277,"uris":["http://zotero.org/users/local/7d3xbsav/items/NCNUBPZZ"],"uri":["http://zotero.org/users/local/7d3xbsav/items/NCNUBPZZ"],"itemData":{"id":277,"type":"article-journal","container-title":"Molecular Cancer Research","DOI":"10.1158/1541-7786.MCR-11-0061","ISSN":"1541-7786, 1557-3125","issue":"7","journalAbbreviation":"Molecular Cancer Research","language":"en","page":"889-900","source":"DOI.org (Crossref)","title":"SRSF1 Regulates the Alternative Splicing of Caspase 9 Via A Novel Intronic Splicing Enhancer Affecting the Chemotherapeutic Sensitivity of Non-Small Cell Lung Cancer Cells","volume":"9","author":[{"family":"Shultz","given":"J. C."},{"family":"Goehe","given":"R. W."},{"family":"Murudkar","given":"C. S."},{"family":"Wijesinghe","given":"D. S."},{"family":"Mayton","given":"E. K."},{"family":"Massiello","given":"A."},{"family":"Hawkins","given":"A. J."},{"family":"Mukerjee","given":"P."},{"family":"Pinkerman","given":"R. L."},{"family":"Park","given":"M. A."},{"family":"Chalfant","given":"C. E."}],"issued":{"date-parts":[["2011",7,1]]}}}],"schema":"https://github.com/citation-style-language/schema/raw/master/csl-citation.json"} </w:instrText>
      </w:r>
      <w:r w:rsidR="00282F63" w:rsidRPr="000A78DF">
        <w:rPr>
          <w:rFonts w:asciiTheme="minorHAnsi" w:hAnsiTheme="minorHAnsi" w:cstheme="minorHAnsi"/>
          <w:color w:val="000000" w:themeColor="text1"/>
          <w:lang w:val="en-US"/>
        </w:rPr>
        <w:fldChar w:fldCharType="separate"/>
      </w:r>
      <w:r w:rsidR="00812334" w:rsidRPr="000A78DF">
        <w:rPr>
          <w:rFonts w:asciiTheme="minorHAnsi" w:hAnsiTheme="minorHAnsi" w:cstheme="minorHAnsi"/>
          <w:color w:val="000000"/>
          <w:vertAlign w:val="superscript"/>
          <w:lang w:val="en-US"/>
        </w:rPr>
        <w:t>10</w:t>
      </w:r>
      <w:r w:rsidR="00282F63" w:rsidRPr="000A78DF">
        <w:rPr>
          <w:rFonts w:asciiTheme="minorHAnsi" w:hAnsiTheme="minorHAnsi" w:cstheme="minorHAnsi"/>
          <w:color w:val="000000" w:themeColor="text1"/>
          <w:lang w:val="en-US"/>
        </w:rPr>
        <w:fldChar w:fldCharType="end"/>
      </w:r>
      <w:r w:rsidRPr="000A78DF">
        <w:rPr>
          <w:rFonts w:asciiTheme="minorHAnsi" w:hAnsiTheme="minorHAnsi" w:cstheme="minorHAnsi"/>
          <w:color w:val="000000" w:themeColor="text1"/>
          <w:lang w:val="en-US"/>
        </w:rPr>
        <w:t xml:space="preserve">. </w:t>
      </w:r>
      <w:r w:rsidR="00406A41" w:rsidRPr="000A78DF">
        <w:rPr>
          <w:rFonts w:asciiTheme="minorHAnsi" w:hAnsiTheme="minorHAnsi" w:cstheme="minorHAnsi"/>
          <w:color w:val="000000" w:themeColor="text1"/>
          <w:lang w:val="en-US"/>
        </w:rPr>
        <w:t>HEK</w:t>
      </w:r>
      <w:r w:rsidRPr="000A78DF">
        <w:rPr>
          <w:rFonts w:asciiTheme="minorHAnsi" w:hAnsiTheme="minorHAnsi" w:cstheme="minorHAnsi"/>
          <w:color w:val="000000" w:themeColor="text1"/>
          <w:lang w:val="en-US"/>
        </w:rPr>
        <w:t>293 cells treated with chemot</w:t>
      </w:r>
      <w:r w:rsidR="00BE23B9" w:rsidRPr="000A78DF">
        <w:rPr>
          <w:rFonts w:asciiTheme="minorHAnsi" w:hAnsiTheme="minorHAnsi" w:cstheme="minorHAnsi"/>
          <w:color w:val="000000" w:themeColor="text1"/>
          <w:lang w:val="en-US"/>
        </w:rPr>
        <w:t>h</w:t>
      </w:r>
      <w:r w:rsidRPr="000A78DF">
        <w:rPr>
          <w:rFonts w:asciiTheme="minorHAnsi" w:hAnsiTheme="minorHAnsi" w:cstheme="minorHAnsi"/>
          <w:color w:val="000000" w:themeColor="text1"/>
          <w:lang w:val="en-US"/>
        </w:rPr>
        <w:t>erap</w:t>
      </w:r>
      <w:r w:rsidR="00BE23B9" w:rsidRPr="000A78DF">
        <w:rPr>
          <w:rFonts w:asciiTheme="minorHAnsi" w:hAnsiTheme="minorHAnsi" w:cstheme="minorHAnsi"/>
          <w:color w:val="000000" w:themeColor="text1"/>
          <w:lang w:val="en-US"/>
        </w:rPr>
        <w:t>eutics</w:t>
      </w:r>
      <w:r w:rsidRPr="000A78DF">
        <w:rPr>
          <w:rFonts w:asciiTheme="minorHAnsi" w:hAnsiTheme="minorHAnsi" w:cstheme="minorHAnsi"/>
          <w:color w:val="000000" w:themeColor="text1"/>
          <w:lang w:val="en-US"/>
        </w:rPr>
        <w:t xml:space="preserve"> panel show changes in splicing with </w:t>
      </w:r>
      <w:r w:rsidR="00FA1986" w:rsidRPr="000A78DF">
        <w:rPr>
          <w:rFonts w:asciiTheme="minorHAnsi" w:hAnsiTheme="minorHAnsi" w:cstheme="minorHAnsi"/>
          <w:color w:val="000000" w:themeColor="text1"/>
          <w:lang w:val="en-US"/>
        </w:rPr>
        <w:t xml:space="preserve">an </w:t>
      </w:r>
      <w:r w:rsidRPr="000A78DF">
        <w:rPr>
          <w:rFonts w:asciiTheme="minorHAnsi" w:hAnsiTheme="minorHAnsi" w:cstheme="minorHAnsi"/>
          <w:color w:val="000000" w:themeColor="text1"/>
          <w:lang w:val="en-US"/>
        </w:rPr>
        <w:t xml:space="preserve">increase in pro-apoptotic variants. </w:t>
      </w:r>
      <w:r w:rsidR="005F6AAD" w:rsidRPr="000A78DF">
        <w:rPr>
          <w:rFonts w:asciiTheme="minorHAnsi" w:hAnsiTheme="minorHAnsi" w:cstheme="minorHAnsi"/>
          <w:color w:val="000000" w:themeColor="text1"/>
          <w:lang w:val="en-US"/>
        </w:rPr>
        <w:t xml:space="preserve">Gabriel </w:t>
      </w:r>
      <w:r w:rsidR="00EF16B8" w:rsidRPr="000A78DF">
        <w:rPr>
          <w:rFonts w:asciiTheme="minorHAnsi" w:hAnsiTheme="minorHAnsi" w:cstheme="minorHAnsi"/>
          <w:color w:val="000000" w:themeColor="text1"/>
          <w:lang w:val="en-US"/>
        </w:rPr>
        <w:t>et al.</w:t>
      </w:r>
      <w:r w:rsidR="00BF71A1" w:rsidRPr="000A78DF">
        <w:rPr>
          <w:rFonts w:asciiTheme="minorHAnsi" w:hAnsiTheme="minorHAnsi" w:cstheme="minorHAnsi"/>
          <w:color w:val="000000" w:themeColor="text1"/>
          <w:vertAlign w:val="superscript"/>
          <w:lang w:val="en-US"/>
        </w:rPr>
        <w:t>11</w:t>
      </w:r>
      <w:r w:rsidR="005F6AAD" w:rsidRPr="000A78DF">
        <w:rPr>
          <w:rFonts w:asciiTheme="minorHAnsi" w:hAnsiTheme="minorHAnsi" w:cstheme="minorHAnsi"/>
          <w:color w:val="000000" w:themeColor="text1"/>
          <w:lang w:val="en-US"/>
        </w:rPr>
        <w:t xml:space="preserve"> observed changes in at least 700 events of splicing after cisplatin treatment in different cell lines, pointing out that splicing pathways are cisplatin-affected. Splicing modulators have </w:t>
      </w:r>
      <w:r w:rsidR="00C72683" w:rsidRPr="000A78DF">
        <w:rPr>
          <w:rFonts w:asciiTheme="minorHAnsi" w:hAnsiTheme="minorHAnsi" w:cstheme="minorHAnsi"/>
          <w:color w:val="000000" w:themeColor="text1"/>
          <w:lang w:val="en-US"/>
        </w:rPr>
        <w:t xml:space="preserve">already </w:t>
      </w:r>
      <w:r w:rsidR="005F6AAD" w:rsidRPr="000A78DF">
        <w:rPr>
          <w:rFonts w:asciiTheme="minorHAnsi" w:hAnsiTheme="minorHAnsi" w:cstheme="minorHAnsi"/>
          <w:color w:val="000000" w:themeColor="text1"/>
          <w:lang w:val="en-US"/>
        </w:rPr>
        <w:t>demonstrated anti-tumoral activity, showing that splicing is important to tumoral development and</w:t>
      </w:r>
      <w:r w:rsidR="00FA1986" w:rsidRPr="000A78DF">
        <w:rPr>
          <w:rFonts w:asciiTheme="minorHAnsi" w:hAnsiTheme="minorHAnsi" w:cstheme="minorHAnsi"/>
          <w:color w:val="000000" w:themeColor="text1"/>
          <w:lang w:val="en-US"/>
        </w:rPr>
        <w:t>,</w:t>
      </w:r>
      <w:r w:rsidR="005F6AAD" w:rsidRPr="000A78DF">
        <w:rPr>
          <w:rFonts w:asciiTheme="minorHAnsi" w:hAnsiTheme="minorHAnsi" w:cstheme="minorHAnsi"/>
          <w:color w:val="000000" w:themeColor="text1"/>
          <w:lang w:val="en-US"/>
        </w:rPr>
        <w:t xml:space="preserve"> mainly, chemot</w:t>
      </w:r>
      <w:r w:rsidR="00BE23B9" w:rsidRPr="000A78DF">
        <w:rPr>
          <w:rFonts w:asciiTheme="minorHAnsi" w:hAnsiTheme="minorHAnsi" w:cstheme="minorHAnsi"/>
          <w:color w:val="000000" w:themeColor="text1"/>
          <w:lang w:val="en-US"/>
        </w:rPr>
        <w:t>h</w:t>
      </w:r>
      <w:r w:rsidR="005F6AAD" w:rsidRPr="000A78DF">
        <w:rPr>
          <w:rFonts w:asciiTheme="minorHAnsi" w:hAnsiTheme="minorHAnsi" w:cstheme="minorHAnsi"/>
          <w:color w:val="000000" w:themeColor="text1"/>
          <w:lang w:val="en-US"/>
        </w:rPr>
        <w:t>erap</w:t>
      </w:r>
      <w:r w:rsidR="00BE23B9" w:rsidRPr="000A78DF">
        <w:rPr>
          <w:rFonts w:asciiTheme="minorHAnsi" w:hAnsiTheme="minorHAnsi" w:cstheme="minorHAnsi"/>
          <w:color w:val="000000" w:themeColor="text1"/>
          <w:lang w:val="en-US"/>
        </w:rPr>
        <w:t>y</w:t>
      </w:r>
      <w:r w:rsidR="005F6AAD" w:rsidRPr="000A78DF">
        <w:rPr>
          <w:rFonts w:asciiTheme="minorHAnsi" w:hAnsiTheme="minorHAnsi" w:cstheme="minorHAnsi"/>
          <w:color w:val="000000" w:themeColor="text1"/>
          <w:lang w:val="en-US"/>
        </w:rPr>
        <w:t xml:space="preserve"> </w:t>
      </w:r>
      <w:r w:rsidR="005F6AAD" w:rsidRPr="000A78DF">
        <w:rPr>
          <w:rFonts w:asciiTheme="minorHAnsi" w:hAnsiTheme="minorHAnsi" w:cstheme="minorHAnsi"/>
          <w:color w:val="000000" w:themeColor="text1"/>
          <w:lang w:val="en-US"/>
        </w:rPr>
        <w:lastRenderedPageBreak/>
        <w:t>response</w:t>
      </w:r>
      <w:r w:rsidR="008B4E67" w:rsidRPr="000A78DF">
        <w:rPr>
          <w:rFonts w:asciiTheme="minorHAnsi" w:hAnsiTheme="minorHAnsi" w:cstheme="minorHAnsi"/>
          <w:color w:val="000000" w:themeColor="text1"/>
          <w:lang w:val="en-US"/>
        </w:rPr>
        <w:fldChar w:fldCharType="begin"/>
      </w:r>
      <w:r w:rsidR="008B4E67" w:rsidRPr="000A78DF">
        <w:rPr>
          <w:rFonts w:asciiTheme="minorHAnsi" w:hAnsiTheme="minorHAnsi" w:cstheme="minorHAnsi"/>
          <w:color w:val="000000" w:themeColor="text1"/>
          <w:lang w:val="en-US"/>
        </w:rPr>
        <w:instrText xml:space="preserve"> ADDIN ZOTERO_ITEM CSL_CITATION {"citationID":"ie3LzmnA","properties":{"formattedCitation":"\\super 12\\nosupersub{}","plainCitation":"12","noteIndex":0},"citationItems":[{"id":278,"uris":["http://zotero.org/users/local/7d3xbsav/items/ZJY927LJ"],"uri":["http://zotero.org/users/local/7d3xbsav/items/ZJY927LJ"],"itemData":{"id":278,"type":"article-journal","abstract":"Recent studies have highlighted that splicing patterns are frequently altered in cancer and that mutations in genes encoding spliceosomal proteins, as well as mutations affecting the splicing of key cancer-associated genes, are enriched in cancer. In parallel, there is also accumulating evidence that several molecular subtypes of cancer are highly dependent on splicing function for cell survival. These findings have resulted in a growing interest in targeting splicing catalysis, splicing regulatory proteins, and/or specific key altered splicing events in the treatment of cancer. Here we present strategies that exist and that are in development to target altered dependency on the spliceosome, as well as aberrant splicing, in cancer. These include drugs to target global splicing in cancer subtypes that are preferentially dependent on wild-type splicing for survival, methods to alter post-translational modifications of splicing-regulating proteins, and strategies to modulate pathologic splicing events and protein-RNA interactions in cancer.","container-title":"Nature Medicine","DOI":"10.1038/nm.4165","ISSN":"1546-170X","issue":"9","journalAbbreviation":"Nat Med","language":"eng","note":"PMID: 27603132\nPMCID: PMC5644489","page":"976-986","source":"PubMed","title":"Therapeutic targeting of splicing in cancer","volume":"22","author":[{"family":"Lee","given":"Stanley Chun-Wei"},{"family":"Abdel-Wahab","given":"Omar"}],"issued":{"date-parts":[["2016"]],"season":"07"}}}],"schema":"https://github.com/citation-style-language/schema/raw/master/csl-citation.json"} </w:instrText>
      </w:r>
      <w:r w:rsidR="008B4E67" w:rsidRPr="000A78DF">
        <w:rPr>
          <w:rFonts w:asciiTheme="minorHAnsi" w:hAnsiTheme="minorHAnsi" w:cstheme="minorHAnsi"/>
          <w:color w:val="000000" w:themeColor="text1"/>
          <w:lang w:val="en-US"/>
        </w:rPr>
        <w:fldChar w:fldCharType="separate"/>
      </w:r>
      <w:r w:rsidR="00812334" w:rsidRPr="000A78DF">
        <w:rPr>
          <w:rFonts w:asciiTheme="minorHAnsi" w:hAnsiTheme="minorHAnsi" w:cstheme="minorHAnsi"/>
          <w:color w:val="000000"/>
          <w:vertAlign w:val="superscript"/>
          <w:lang w:val="en-US"/>
        </w:rPr>
        <w:t>12</w:t>
      </w:r>
      <w:r w:rsidR="008B4E67" w:rsidRPr="000A78DF">
        <w:rPr>
          <w:rFonts w:asciiTheme="minorHAnsi" w:hAnsiTheme="minorHAnsi" w:cstheme="minorHAnsi"/>
          <w:color w:val="000000" w:themeColor="text1"/>
          <w:lang w:val="en-US"/>
        </w:rPr>
        <w:fldChar w:fldCharType="end"/>
      </w:r>
      <w:r w:rsidR="005F6AAD" w:rsidRPr="000A78DF">
        <w:rPr>
          <w:rFonts w:asciiTheme="minorHAnsi" w:hAnsiTheme="minorHAnsi" w:cstheme="minorHAnsi"/>
          <w:color w:val="000000" w:themeColor="text1"/>
          <w:lang w:val="en-US"/>
        </w:rPr>
        <w:t xml:space="preserve">. </w:t>
      </w:r>
      <w:r w:rsidR="00BF71A1" w:rsidRPr="000A78DF">
        <w:rPr>
          <w:rFonts w:asciiTheme="minorHAnsi" w:hAnsiTheme="minorHAnsi" w:cstheme="minorHAnsi"/>
          <w:color w:val="000000" w:themeColor="text1"/>
          <w:lang w:val="en-US"/>
        </w:rPr>
        <w:t>Hence</w:t>
      </w:r>
      <w:r w:rsidR="00EF2E39" w:rsidRPr="000A78DF">
        <w:rPr>
          <w:rFonts w:asciiTheme="minorHAnsi" w:hAnsiTheme="minorHAnsi" w:cstheme="minorHAnsi"/>
          <w:color w:val="000000" w:themeColor="text1"/>
          <w:lang w:val="en-US"/>
        </w:rPr>
        <w:t xml:space="preserve">, characterizing new proteins </w:t>
      </w:r>
      <w:r w:rsidR="00286795" w:rsidRPr="000A78DF">
        <w:rPr>
          <w:rFonts w:asciiTheme="minorHAnsi" w:hAnsiTheme="minorHAnsi" w:cstheme="minorHAnsi"/>
          <w:color w:val="000000" w:themeColor="text1"/>
          <w:lang w:val="en-US"/>
        </w:rPr>
        <w:t xml:space="preserve">that </w:t>
      </w:r>
      <w:r w:rsidR="00EF2E39" w:rsidRPr="000A78DF">
        <w:rPr>
          <w:rFonts w:asciiTheme="minorHAnsi" w:hAnsiTheme="minorHAnsi" w:cstheme="minorHAnsi"/>
          <w:color w:val="000000" w:themeColor="text1"/>
          <w:lang w:val="en-US"/>
        </w:rPr>
        <w:t>regulat</w:t>
      </w:r>
      <w:r w:rsidR="00286795" w:rsidRPr="000A78DF">
        <w:rPr>
          <w:rFonts w:asciiTheme="minorHAnsi" w:hAnsiTheme="minorHAnsi" w:cstheme="minorHAnsi"/>
          <w:color w:val="000000" w:themeColor="text1"/>
          <w:lang w:val="en-US"/>
        </w:rPr>
        <w:t>e</w:t>
      </w:r>
      <w:r w:rsidR="00EF2E39" w:rsidRPr="000A78DF">
        <w:rPr>
          <w:rFonts w:asciiTheme="minorHAnsi" w:hAnsiTheme="minorHAnsi" w:cstheme="minorHAnsi"/>
          <w:color w:val="000000" w:themeColor="text1"/>
          <w:lang w:val="en-US"/>
        </w:rPr>
        <w:t xml:space="preserve"> splicing after cellular stressors agents, like chemot</w:t>
      </w:r>
      <w:r w:rsidR="00BE23B9" w:rsidRPr="000A78DF">
        <w:rPr>
          <w:rFonts w:asciiTheme="minorHAnsi" w:hAnsiTheme="minorHAnsi" w:cstheme="minorHAnsi"/>
          <w:color w:val="000000" w:themeColor="text1"/>
          <w:lang w:val="en-US"/>
        </w:rPr>
        <w:t>h</w:t>
      </w:r>
      <w:r w:rsidR="00EF2E39" w:rsidRPr="000A78DF">
        <w:rPr>
          <w:rFonts w:asciiTheme="minorHAnsi" w:hAnsiTheme="minorHAnsi" w:cstheme="minorHAnsi"/>
          <w:color w:val="000000" w:themeColor="text1"/>
          <w:lang w:val="en-US"/>
        </w:rPr>
        <w:t>erap</w:t>
      </w:r>
      <w:r w:rsidR="00BE23B9" w:rsidRPr="000A78DF">
        <w:rPr>
          <w:rFonts w:asciiTheme="minorHAnsi" w:hAnsiTheme="minorHAnsi" w:cstheme="minorHAnsi"/>
          <w:color w:val="000000" w:themeColor="text1"/>
          <w:lang w:val="en-US"/>
        </w:rPr>
        <w:t>eutic</w:t>
      </w:r>
      <w:r w:rsidR="00EF2E39" w:rsidRPr="000A78DF">
        <w:rPr>
          <w:rFonts w:asciiTheme="minorHAnsi" w:hAnsiTheme="minorHAnsi" w:cstheme="minorHAnsi"/>
          <w:color w:val="000000" w:themeColor="text1"/>
          <w:lang w:val="en-US"/>
        </w:rPr>
        <w:t>s, is very important to discover new strategies of treatment.</w:t>
      </w:r>
    </w:p>
    <w:p w14:paraId="17FFF099" w14:textId="77777777" w:rsidR="00264BC5" w:rsidRPr="000A78DF" w:rsidRDefault="00264BC5" w:rsidP="008227A4">
      <w:pPr>
        <w:contextualSpacing/>
        <w:jc w:val="both"/>
        <w:rPr>
          <w:rFonts w:asciiTheme="minorHAnsi" w:hAnsiTheme="minorHAnsi" w:cstheme="minorHAnsi"/>
          <w:color w:val="000000" w:themeColor="text1"/>
          <w:lang w:val="en-US"/>
        </w:rPr>
      </w:pPr>
    </w:p>
    <w:p w14:paraId="39343AF9" w14:textId="27273196" w:rsidR="0054523B" w:rsidRPr="000A78DF" w:rsidRDefault="00EF2E39" w:rsidP="008227A4">
      <w:pPr>
        <w:contextualSpacing/>
        <w:jc w:val="both"/>
        <w:rPr>
          <w:rFonts w:asciiTheme="minorHAnsi" w:hAnsiTheme="minorHAnsi" w:cstheme="minorHAnsi"/>
          <w:color w:val="000000" w:themeColor="text1"/>
          <w:lang w:val="en-US"/>
        </w:rPr>
      </w:pPr>
      <w:r w:rsidRPr="000A78DF">
        <w:rPr>
          <w:rFonts w:asciiTheme="minorHAnsi" w:hAnsiTheme="minorHAnsi" w:cstheme="minorHAnsi"/>
          <w:color w:val="000000" w:themeColor="text1"/>
          <w:lang w:val="en-US"/>
        </w:rPr>
        <w:t xml:space="preserve">The clues of </w:t>
      </w:r>
      <w:r w:rsidR="002A1CC5" w:rsidRPr="000A78DF">
        <w:rPr>
          <w:rFonts w:asciiTheme="minorHAnsi" w:hAnsiTheme="minorHAnsi" w:cstheme="minorHAnsi"/>
          <w:color w:val="000000" w:themeColor="text1"/>
          <w:lang w:val="en-US"/>
        </w:rPr>
        <w:t>alternative splicing</w:t>
      </w:r>
      <w:r w:rsidRPr="000A78DF">
        <w:rPr>
          <w:rFonts w:asciiTheme="minorHAnsi" w:hAnsiTheme="minorHAnsi" w:cstheme="minorHAnsi"/>
          <w:color w:val="000000" w:themeColor="text1"/>
          <w:lang w:val="en-US"/>
        </w:rPr>
        <w:t xml:space="preserve"> regulation from interactome studies, particularly important to characterize functions of new or uncharacterized proteins, can demand a more general and simple approach to verify the real role of the protein in AS. Minigenes are important tools for analys</w:t>
      </w:r>
      <w:r w:rsidR="00286795" w:rsidRPr="000A78DF">
        <w:rPr>
          <w:rFonts w:asciiTheme="minorHAnsi" w:hAnsiTheme="minorHAnsi" w:cstheme="minorHAnsi"/>
          <w:color w:val="000000" w:themeColor="text1"/>
          <w:lang w:val="en-US"/>
        </w:rPr>
        <w:t>i</w:t>
      </w:r>
      <w:r w:rsidRPr="000A78DF">
        <w:rPr>
          <w:rFonts w:asciiTheme="minorHAnsi" w:hAnsiTheme="minorHAnsi" w:cstheme="minorHAnsi"/>
          <w:color w:val="000000" w:themeColor="text1"/>
          <w:lang w:val="en-US"/>
        </w:rPr>
        <w:t xml:space="preserve">s of </w:t>
      </w:r>
      <w:r w:rsidR="00BE23B9" w:rsidRPr="000A78DF">
        <w:rPr>
          <w:rFonts w:asciiTheme="minorHAnsi" w:hAnsiTheme="minorHAnsi" w:cstheme="minorHAnsi"/>
          <w:color w:val="000000" w:themeColor="text1"/>
          <w:lang w:val="en-US"/>
        </w:rPr>
        <w:t xml:space="preserve">the </w:t>
      </w:r>
      <w:r w:rsidRPr="000A78DF">
        <w:rPr>
          <w:rFonts w:asciiTheme="minorHAnsi" w:hAnsiTheme="minorHAnsi" w:cstheme="minorHAnsi"/>
          <w:color w:val="000000" w:themeColor="text1"/>
          <w:lang w:val="en-US"/>
        </w:rPr>
        <w:t>general role of a protein affecting splicing regulation. They contain segments from a gene of interest containing alternatively spliced and flanking genomic regions</w:t>
      </w:r>
      <w:r w:rsidR="008B4E67" w:rsidRPr="000A78DF">
        <w:rPr>
          <w:rFonts w:asciiTheme="minorHAnsi" w:hAnsiTheme="minorHAnsi" w:cstheme="minorHAnsi"/>
          <w:color w:val="000000" w:themeColor="text1"/>
          <w:lang w:val="en-US"/>
        </w:rPr>
        <w:fldChar w:fldCharType="begin"/>
      </w:r>
      <w:r w:rsidR="008B4E67" w:rsidRPr="000A78DF">
        <w:rPr>
          <w:rFonts w:asciiTheme="minorHAnsi" w:hAnsiTheme="minorHAnsi" w:cstheme="minorHAnsi"/>
          <w:color w:val="000000" w:themeColor="text1"/>
          <w:lang w:val="en-US"/>
        </w:rPr>
        <w:instrText xml:space="preserve"> ADDIN ZOTERO_ITEM CSL_CITATION {"citationID":"7mOqLzxg","properties":{"formattedCitation":"\\super 13\\nosupersub{}","plainCitation":"13","noteIndex":0},"citationItems":[{"id":239,"uris":["http://zotero.org/users/local/7d3xbsav/items/Y39F543E"],"uri":["http://zotero.org/users/local/7d3xbsav/items/Y39F543E"],"itemData":{"id":239,"type":"article-journal","container-title":"Methods","DOI":"10.1016/j.ymeth.2005.07.015","ISSN":"10462023","issue":"4","journalAbbreviation":"Methods","language":"en","page":"331-340","source":"DOI.org (Crossref)","title":"Use of minigene systems to dissect alternative splicing elements","volume":"37","author":[{"family":"Cooper","given":"Thomas A."}],"issued":{"date-parts":[["2005",12]]}}}],"schema":"https://github.com/citation-style-language/schema/raw/master/csl-citation.json"} </w:instrText>
      </w:r>
      <w:r w:rsidR="008B4E67" w:rsidRPr="000A78DF">
        <w:rPr>
          <w:rFonts w:asciiTheme="minorHAnsi" w:hAnsiTheme="minorHAnsi" w:cstheme="minorHAnsi"/>
          <w:color w:val="000000" w:themeColor="text1"/>
          <w:lang w:val="en-US"/>
        </w:rPr>
        <w:fldChar w:fldCharType="separate"/>
      </w:r>
      <w:r w:rsidR="00812334" w:rsidRPr="000A78DF">
        <w:rPr>
          <w:rFonts w:asciiTheme="minorHAnsi" w:hAnsiTheme="minorHAnsi" w:cstheme="minorHAnsi"/>
          <w:color w:val="000000"/>
          <w:vertAlign w:val="superscript"/>
          <w:lang w:val="en-US"/>
        </w:rPr>
        <w:t>13</w:t>
      </w:r>
      <w:r w:rsidR="008B4E67" w:rsidRPr="000A78DF">
        <w:rPr>
          <w:rFonts w:asciiTheme="minorHAnsi" w:hAnsiTheme="minorHAnsi" w:cstheme="minorHAnsi"/>
          <w:color w:val="000000" w:themeColor="text1"/>
          <w:lang w:val="en-US"/>
        </w:rPr>
        <w:fldChar w:fldCharType="end"/>
      </w:r>
      <w:r w:rsidRPr="000A78DF">
        <w:rPr>
          <w:rFonts w:asciiTheme="minorHAnsi" w:hAnsiTheme="minorHAnsi" w:cstheme="minorHAnsi"/>
          <w:color w:val="000000" w:themeColor="text1"/>
          <w:lang w:val="en-US"/>
        </w:rPr>
        <w:t xml:space="preserve">. Using </w:t>
      </w:r>
      <w:r w:rsidR="00286795" w:rsidRPr="000A78DF">
        <w:rPr>
          <w:rFonts w:asciiTheme="minorHAnsi" w:hAnsiTheme="minorHAnsi" w:cstheme="minorHAnsi"/>
          <w:color w:val="000000" w:themeColor="text1"/>
          <w:lang w:val="en-US"/>
        </w:rPr>
        <w:t xml:space="preserve">a </w:t>
      </w:r>
      <w:r w:rsidRPr="000A78DF">
        <w:rPr>
          <w:rFonts w:asciiTheme="minorHAnsi" w:hAnsiTheme="minorHAnsi" w:cstheme="minorHAnsi"/>
          <w:color w:val="000000" w:themeColor="text1"/>
          <w:lang w:val="en-US"/>
        </w:rPr>
        <w:t>minigene tool allow</w:t>
      </w:r>
      <w:r w:rsidR="00C72683" w:rsidRPr="000A78DF">
        <w:rPr>
          <w:rFonts w:asciiTheme="minorHAnsi" w:hAnsiTheme="minorHAnsi" w:cstheme="minorHAnsi"/>
          <w:color w:val="000000" w:themeColor="text1"/>
          <w:lang w:val="en-US"/>
        </w:rPr>
        <w:t>s</w:t>
      </w:r>
      <w:r w:rsidRPr="000A78DF">
        <w:rPr>
          <w:rFonts w:asciiTheme="minorHAnsi" w:hAnsiTheme="minorHAnsi" w:cstheme="minorHAnsi"/>
          <w:color w:val="000000" w:themeColor="text1"/>
          <w:lang w:val="en-US"/>
        </w:rPr>
        <w:t xml:space="preserve"> </w:t>
      </w:r>
      <w:r w:rsidR="00C72683" w:rsidRPr="000A78DF">
        <w:rPr>
          <w:rFonts w:asciiTheme="minorHAnsi" w:hAnsiTheme="minorHAnsi" w:cstheme="minorHAnsi"/>
          <w:color w:val="000000" w:themeColor="text1"/>
          <w:lang w:val="en-US"/>
        </w:rPr>
        <w:t xml:space="preserve">the </w:t>
      </w:r>
      <w:r w:rsidRPr="000A78DF">
        <w:rPr>
          <w:rFonts w:asciiTheme="minorHAnsi" w:hAnsiTheme="minorHAnsi" w:cstheme="minorHAnsi"/>
          <w:color w:val="000000" w:themeColor="text1"/>
          <w:lang w:val="en-US"/>
        </w:rPr>
        <w:t xml:space="preserve">analysis of splicing </w:t>
      </w:r>
      <w:r w:rsidRPr="000A78DF">
        <w:rPr>
          <w:rFonts w:asciiTheme="minorHAnsi" w:hAnsiTheme="minorHAnsi" w:cstheme="minorHAnsi"/>
          <w:iCs/>
          <w:color w:val="000000" w:themeColor="text1"/>
          <w:lang w:val="en-US"/>
        </w:rPr>
        <w:t>in vivo</w:t>
      </w:r>
      <w:r w:rsidRPr="000A78DF">
        <w:rPr>
          <w:rFonts w:asciiTheme="minorHAnsi" w:hAnsiTheme="minorHAnsi" w:cstheme="minorHAnsi"/>
          <w:color w:val="000000" w:themeColor="text1"/>
          <w:lang w:val="en-US"/>
        </w:rPr>
        <w:t xml:space="preserve"> with several advantages such as the length of </w:t>
      </w:r>
      <w:r w:rsidR="00286795" w:rsidRPr="000A78DF">
        <w:rPr>
          <w:rFonts w:asciiTheme="minorHAnsi" w:hAnsiTheme="minorHAnsi" w:cstheme="minorHAnsi"/>
          <w:color w:val="000000" w:themeColor="text1"/>
          <w:lang w:val="en-US"/>
        </w:rPr>
        <w:t xml:space="preserve">the </w:t>
      </w:r>
      <w:r w:rsidRPr="000A78DF">
        <w:rPr>
          <w:rFonts w:asciiTheme="minorHAnsi" w:hAnsiTheme="minorHAnsi" w:cstheme="minorHAnsi"/>
          <w:color w:val="000000" w:themeColor="text1"/>
          <w:lang w:val="en-US"/>
        </w:rPr>
        <w:t xml:space="preserve">minigene </w:t>
      </w:r>
      <w:r w:rsidR="004F58D4" w:rsidRPr="000A78DF">
        <w:rPr>
          <w:rFonts w:asciiTheme="minorHAnsi" w:hAnsiTheme="minorHAnsi" w:cstheme="minorHAnsi"/>
          <w:color w:val="000000" w:themeColor="text1"/>
          <w:lang w:val="en-US"/>
        </w:rPr>
        <w:t xml:space="preserve">which </w:t>
      </w:r>
      <w:r w:rsidRPr="000A78DF">
        <w:rPr>
          <w:rFonts w:asciiTheme="minorHAnsi" w:hAnsiTheme="minorHAnsi" w:cstheme="minorHAnsi"/>
          <w:color w:val="000000" w:themeColor="text1"/>
          <w:lang w:val="en-US"/>
        </w:rPr>
        <w:t xml:space="preserve">is minor and therefore </w:t>
      </w:r>
      <w:r w:rsidR="00286795" w:rsidRPr="000A78DF">
        <w:rPr>
          <w:rFonts w:asciiTheme="minorHAnsi" w:hAnsiTheme="minorHAnsi" w:cstheme="minorHAnsi"/>
          <w:color w:val="000000" w:themeColor="text1"/>
          <w:lang w:val="en-US"/>
        </w:rPr>
        <w:t xml:space="preserve">is </w:t>
      </w:r>
      <w:r w:rsidRPr="000A78DF">
        <w:rPr>
          <w:rFonts w:asciiTheme="minorHAnsi" w:hAnsiTheme="minorHAnsi" w:cstheme="minorHAnsi"/>
          <w:color w:val="000000" w:themeColor="text1"/>
          <w:lang w:val="en-US"/>
        </w:rPr>
        <w:t xml:space="preserve">not </w:t>
      </w:r>
      <w:r w:rsidR="00286795" w:rsidRPr="000A78DF">
        <w:rPr>
          <w:rFonts w:asciiTheme="minorHAnsi" w:hAnsiTheme="minorHAnsi" w:cstheme="minorHAnsi"/>
          <w:color w:val="000000" w:themeColor="text1"/>
          <w:lang w:val="en-US"/>
        </w:rPr>
        <w:t xml:space="preserve">a </w:t>
      </w:r>
      <w:r w:rsidRPr="000A78DF">
        <w:rPr>
          <w:rFonts w:asciiTheme="minorHAnsi" w:hAnsiTheme="minorHAnsi" w:cstheme="minorHAnsi"/>
          <w:color w:val="000000" w:themeColor="text1"/>
          <w:lang w:val="en-US"/>
        </w:rPr>
        <w:t>limit</w:t>
      </w:r>
      <w:r w:rsidR="00286795" w:rsidRPr="000A78DF">
        <w:rPr>
          <w:rFonts w:asciiTheme="minorHAnsi" w:hAnsiTheme="minorHAnsi" w:cstheme="minorHAnsi"/>
          <w:color w:val="000000" w:themeColor="text1"/>
          <w:lang w:val="en-US"/>
        </w:rPr>
        <w:t>ation</w:t>
      </w:r>
      <w:r w:rsidRPr="000A78DF">
        <w:rPr>
          <w:rFonts w:asciiTheme="minorHAnsi" w:hAnsiTheme="minorHAnsi" w:cstheme="minorHAnsi"/>
          <w:color w:val="000000" w:themeColor="text1"/>
          <w:lang w:val="en-US"/>
        </w:rPr>
        <w:t xml:space="preserve"> to </w:t>
      </w:r>
      <w:r w:rsidR="00286795" w:rsidRPr="000A78DF">
        <w:rPr>
          <w:rFonts w:asciiTheme="minorHAnsi" w:hAnsiTheme="minorHAnsi" w:cstheme="minorHAnsi"/>
          <w:color w:val="000000" w:themeColor="text1"/>
          <w:lang w:val="en-US"/>
        </w:rPr>
        <w:t xml:space="preserve">the </w:t>
      </w:r>
      <w:r w:rsidR="00667E2A" w:rsidRPr="000A78DF">
        <w:rPr>
          <w:rFonts w:asciiTheme="minorHAnsi" w:hAnsiTheme="minorHAnsi" w:cstheme="minorHAnsi"/>
          <w:color w:val="000000" w:themeColor="text1"/>
          <w:lang w:val="en-US"/>
        </w:rPr>
        <w:t>amplification</w:t>
      </w:r>
      <w:r w:rsidR="003D6377" w:rsidRPr="000A78DF">
        <w:rPr>
          <w:rFonts w:asciiTheme="minorHAnsi" w:hAnsiTheme="minorHAnsi" w:cstheme="minorHAnsi"/>
          <w:color w:val="000000" w:themeColor="text1"/>
          <w:lang w:val="en-US"/>
        </w:rPr>
        <w:t xml:space="preserve"> reaction</w:t>
      </w:r>
      <w:r w:rsidR="004F58D4" w:rsidRPr="000A78DF">
        <w:rPr>
          <w:rFonts w:asciiTheme="minorHAnsi" w:hAnsiTheme="minorHAnsi" w:cstheme="minorHAnsi"/>
          <w:color w:val="000000" w:themeColor="text1"/>
          <w:lang w:val="en-US"/>
        </w:rPr>
        <w:t>;</w:t>
      </w:r>
      <w:r w:rsidRPr="000A78DF">
        <w:rPr>
          <w:rFonts w:asciiTheme="minorHAnsi" w:hAnsiTheme="minorHAnsi" w:cstheme="minorHAnsi"/>
          <w:color w:val="000000" w:themeColor="text1"/>
          <w:lang w:val="en-US"/>
        </w:rPr>
        <w:t xml:space="preserve"> the same minigene can be evaluated in different cell lines</w:t>
      </w:r>
      <w:r w:rsidR="004F58D4" w:rsidRPr="000A78DF">
        <w:rPr>
          <w:rFonts w:asciiTheme="minorHAnsi" w:hAnsiTheme="minorHAnsi" w:cstheme="minorHAnsi"/>
          <w:color w:val="000000" w:themeColor="text1"/>
          <w:lang w:val="en-US"/>
        </w:rPr>
        <w:t>;</w:t>
      </w:r>
      <w:r w:rsidRPr="000A78DF">
        <w:rPr>
          <w:rFonts w:asciiTheme="minorHAnsi" w:hAnsiTheme="minorHAnsi" w:cstheme="minorHAnsi"/>
          <w:color w:val="000000" w:themeColor="text1"/>
          <w:lang w:val="en-US"/>
        </w:rPr>
        <w:t xml:space="preserve"> all </w:t>
      </w:r>
      <w:r w:rsidR="004F58D4" w:rsidRPr="000A78DF">
        <w:rPr>
          <w:rFonts w:asciiTheme="minorHAnsi" w:hAnsiTheme="minorHAnsi" w:cstheme="minorHAnsi"/>
          <w:color w:val="000000" w:themeColor="text1"/>
          <w:lang w:val="en-US"/>
        </w:rPr>
        <w:t xml:space="preserve">cellular </w:t>
      </w:r>
      <w:r w:rsidRPr="000A78DF">
        <w:rPr>
          <w:rFonts w:asciiTheme="minorHAnsi" w:hAnsiTheme="minorHAnsi" w:cstheme="minorHAnsi"/>
          <w:color w:val="000000" w:themeColor="text1"/>
          <w:lang w:val="en-US"/>
        </w:rPr>
        <w:t xml:space="preserve">components, mainly </w:t>
      </w:r>
      <w:r w:rsidR="004F58D4" w:rsidRPr="000A78DF">
        <w:rPr>
          <w:rFonts w:asciiTheme="minorHAnsi" w:hAnsiTheme="minorHAnsi" w:cstheme="minorHAnsi"/>
          <w:color w:val="000000" w:themeColor="text1"/>
          <w:lang w:val="en-US"/>
        </w:rPr>
        <w:t xml:space="preserve">their regulating </w:t>
      </w:r>
      <w:r w:rsidRPr="000A78DF">
        <w:rPr>
          <w:rFonts w:asciiTheme="minorHAnsi" w:hAnsiTheme="minorHAnsi" w:cstheme="minorHAnsi"/>
          <w:color w:val="000000" w:themeColor="text1"/>
          <w:lang w:val="en-US"/>
        </w:rPr>
        <w:t>pos</w:t>
      </w:r>
      <w:r w:rsidR="00C72683" w:rsidRPr="000A78DF">
        <w:rPr>
          <w:rFonts w:asciiTheme="minorHAnsi" w:hAnsiTheme="minorHAnsi" w:cstheme="minorHAnsi"/>
          <w:color w:val="000000" w:themeColor="text1"/>
          <w:lang w:val="en-US"/>
        </w:rPr>
        <w:t>t</w:t>
      </w:r>
      <w:r w:rsidRPr="000A78DF">
        <w:rPr>
          <w:rFonts w:asciiTheme="minorHAnsi" w:hAnsiTheme="minorHAnsi" w:cstheme="minorHAnsi"/>
          <w:color w:val="000000" w:themeColor="text1"/>
          <w:lang w:val="en-US"/>
        </w:rPr>
        <w:t xml:space="preserve">-translational </w:t>
      </w:r>
      <w:r w:rsidR="004F58D4" w:rsidRPr="000A78DF">
        <w:rPr>
          <w:rFonts w:asciiTheme="minorHAnsi" w:hAnsiTheme="minorHAnsi" w:cstheme="minorHAnsi"/>
          <w:color w:val="000000" w:themeColor="text1"/>
          <w:lang w:val="en-US"/>
        </w:rPr>
        <w:t>modification</w:t>
      </w:r>
      <w:r w:rsidRPr="000A78DF">
        <w:rPr>
          <w:rFonts w:asciiTheme="minorHAnsi" w:hAnsiTheme="minorHAnsi" w:cstheme="minorHAnsi"/>
          <w:color w:val="000000" w:themeColor="text1"/>
          <w:lang w:val="en-US"/>
        </w:rPr>
        <w:t xml:space="preserve"> (phosphorylation and changes in cell compartments) are present </w:t>
      </w:r>
      <w:r w:rsidR="004F58D4" w:rsidRPr="000A78DF">
        <w:rPr>
          <w:rFonts w:asciiTheme="minorHAnsi" w:hAnsiTheme="minorHAnsi" w:cstheme="minorHAnsi"/>
          <w:color w:val="000000" w:themeColor="text1"/>
          <w:lang w:val="en-US"/>
        </w:rPr>
        <w:t xml:space="preserve">and </w:t>
      </w:r>
      <w:r w:rsidRPr="000A78DF">
        <w:rPr>
          <w:rFonts w:asciiTheme="minorHAnsi" w:hAnsiTheme="minorHAnsi" w:cstheme="minorHAnsi"/>
          <w:color w:val="000000" w:themeColor="text1"/>
          <w:lang w:val="en-US"/>
        </w:rPr>
        <w:t>can be addressed</w:t>
      </w:r>
      <w:r w:rsidR="008B4E67" w:rsidRPr="000A78DF">
        <w:rPr>
          <w:rFonts w:asciiTheme="minorHAnsi" w:hAnsiTheme="minorHAnsi" w:cstheme="minorHAnsi"/>
          <w:color w:val="000000" w:themeColor="text1"/>
          <w:lang w:val="en-US"/>
        </w:rPr>
        <w:fldChar w:fldCharType="begin"/>
      </w:r>
      <w:r w:rsidR="008B4E67" w:rsidRPr="000A78DF">
        <w:rPr>
          <w:rFonts w:asciiTheme="minorHAnsi" w:hAnsiTheme="minorHAnsi" w:cstheme="minorHAnsi"/>
          <w:color w:val="000000" w:themeColor="text1"/>
          <w:lang w:val="en-US"/>
        </w:rPr>
        <w:instrText xml:space="preserve"> ADDIN ZOTERO_ITEM CSL_CITATION {"citationID":"fyKAzs7V","properties":{"formattedCitation":"\\super 13, 14\\nosupersub{}","plainCitation":"13, 14","noteIndex":0},"citationItems":[{"id":239,"uris":["http://zotero.org/users/local/7d3xbsav/items/Y39F543E"],"uri":["http://zotero.org/users/local/7d3xbsav/items/Y39F543E"],"itemData":{"id":239,"type":"article-journal","container-title":"Methods","DOI":"10.1016/j.ymeth.2005.07.015","ISSN":"10462023","issue":"4","journalAbbreviation":"Methods","language":"en","page":"331-340","source":"DOI.org (Crossref)","title":"Use of minigene systems to dissect alternative splicing elements","volume":"37","author":[{"family":"Cooper","given":"Thomas A."}],"issued":{"date-parts":[["2005",12]]}}},{"id":241,"uris":["http://zotero.org/users/local/7d3xbsav/items/BZ9UJJ8U"],"uri":["http://zotero.org/users/local/7d3xbsav/items/BZ9UJJ8U"],"itemData":{"id":241,"type":"article-journal","container-title":"Brain Research Protocols","DOI":"10.1016/S1385-299X(99)00043-4","ISSN":"1385299X","issue":"3","journalAbbreviation":"Brain Research Protocols","language":"en","page":"383-394","source":"DOI.org (Crossref)","title":"The in vivo minigene approach to analyze tissue-specific splicing","volume":"4","author":[{"family":"Stoss","given":"Oliver"},{"family":"Stoilov","given":"Peter"},{"family":"Hartmann","given":"Annette M."},{"family":"Nayler","given":"Oliver"},{"family":"Stamm","given":"Stefan"}],"issued":{"date-parts":[["1999",12]]}}}],"schema":"https://github.com/citation-style-language/schema/raw/master/csl-citation.json"} </w:instrText>
      </w:r>
      <w:r w:rsidR="008B4E67" w:rsidRPr="000A78DF">
        <w:rPr>
          <w:rFonts w:asciiTheme="minorHAnsi" w:hAnsiTheme="minorHAnsi" w:cstheme="minorHAnsi"/>
          <w:color w:val="000000" w:themeColor="text1"/>
          <w:lang w:val="en-US"/>
        </w:rPr>
        <w:fldChar w:fldCharType="separate"/>
      </w:r>
      <w:r w:rsidR="00812334" w:rsidRPr="000A78DF">
        <w:rPr>
          <w:rFonts w:asciiTheme="minorHAnsi" w:hAnsiTheme="minorHAnsi" w:cstheme="minorHAnsi"/>
          <w:color w:val="000000"/>
          <w:vertAlign w:val="superscript"/>
          <w:lang w:val="en-US"/>
        </w:rPr>
        <w:t>13, 14</w:t>
      </w:r>
      <w:r w:rsidR="008B4E67" w:rsidRPr="000A78DF">
        <w:rPr>
          <w:rFonts w:asciiTheme="minorHAnsi" w:hAnsiTheme="minorHAnsi" w:cstheme="minorHAnsi"/>
          <w:color w:val="000000" w:themeColor="text1"/>
          <w:lang w:val="en-US"/>
        </w:rPr>
        <w:fldChar w:fldCharType="end"/>
      </w:r>
      <w:r w:rsidRPr="000A78DF">
        <w:rPr>
          <w:rFonts w:asciiTheme="minorHAnsi" w:hAnsiTheme="minorHAnsi" w:cstheme="minorHAnsi"/>
          <w:color w:val="000000" w:themeColor="text1"/>
          <w:lang w:val="en-US"/>
        </w:rPr>
        <w:t xml:space="preserve">. Moreover, changes in alternative splicing pattern can be observed after cellular stress and, </w:t>
      </w:r>
      <w:r w:rsidR="00286795" w:rsidRPr="000A78DF">
        <w:rPr>
          <w:rFonts w:asciiTheme="minorHAnsi" w:hAnsiTheme="minorHAnsi" w:cstheme="minorHAnsi"/>
          <w:color w:val="000000" w:themeColor="text1"/>
          <w:lang w:val="en-US"/>
        </w:rPr>
        <w:t>the use of a minigene system</w:t>
      </w:r>
      <w:r w:rsidRPr="000A78DF">
        <w:rPr>
          <w:rFonts w:asciiTheme="minorHAnsi" w:hAnsiTheme="minorHAnsi" w:cstheme="minorHAnsi"/>
          <w:color w:val="000000" w:themeColor="text1"/>
          <w:lang w:val="en-US"/>
        </w:rPr>
        <w:t>, allow to identify the pathway being modulated by different stimuli.</w:t>
      </w:r>
    </w:p>
    <w:p w14:paraId="20BA78AE" w14:textId="77777777" w:rsidR="00264BC5" w:rsidRPr="000A78DF" w:rsidRDefault="00264BC5" w:rsidP="008227A4">
      <w:pPr>
        <w:contextualSpacing/>
        <w:jc w:val="both"/>
        <w:rPr>
          <w:rFonts w:asciiTheme="minorHAnsi" w:hAnsiTheme="minorHAnsi" w:cstheme="minorHAnsi"/>
          <w:color w:val="000000" w:themeColor="text1"/>
          <w:lang w:val="en-US"/>
        </w:rPr>
      </w:pPr>
    </w:p>
    <w:p w14:paraId="34E57F5A" w14:textId="07FD9E69" w:rsidR="00406A41" w:rsidRPr="000A78DF" w:rsidRDefault="00406A41" w:rsidP="008227A4">
      <w:pPr>
        <w:contextualSpacing/>
        <w:jc w:val="both"/>
        <w:rPr>
          <w:rFonts w:asciiTheme="minorHAnsi" w:hAnsiTheme="minorHAnsi" w:cstheme="minorHAnsi"/>
          <w:color w:val="000000" w:themeColor="text1"/>
          <w:lang w:val="en-US"/>
        </w:rPr>
      </w:pPr>
      <w:r w:rsidRPr="000A78DF">
        <w:rPr>
          <w:rFonts w:asciiTheme="minorHAnsi" w:hAnsiTheme="minorHAnsi" w:cstheme="minorHAnsi"/>
          <w:color w:val="000000" w:themeColor="text1"/>
          <w:lang w:val="en-US"/>
        </w:rPr>
        <w:t xml:space="preserve">There are several minigene systems already described </w:t>
      </w:r>
      <w:r w:rsidR="00667E2A" w:rsidRPr="000A78DF">
        <w:rPr>
          <w:rFonts w:asciiTheme="minorHAnsi" w:hAnsiTheme="minorHAnsi" w:cstheme="minorHAnsi"/>
          <w:color w:val="000000" w:themeColor="text1"/>
          <w:lang w:val="en-US"/>
        </w:rPr>
        <w:t>which</w:t>
      </w:r>
      <w:r w:rsidRPr="000A78DF">
        <w:rPr>
          <w:rFonts w:asciiTheme="minorHAnsi" w:hAnsiTheme="minorHAnsi" w:cstheme="minorHAnsi"/>
          <w:color w:val="000000" w:themeColor="text1"/>
          <w:lang w:val="en-US"/>
        </w:rPr>
        <w:t xml:space="preserve"> are specific for different kinds of splicing events</w:t>
      </w:r>
      <w:r w:rsidR="008B4E67" w:rsidRPr="000A78DF">
        <w:rPr>
          <w:rFonts w:asciiTheme="minorHAnsi" w:hAnsiTheme="minorHAnsi" w:cstheme="minorHAnsi"/>
          <w:color w:val="000000" w:themeColor="text1"/>
          <w:lang w:val="en-US"/>
        </w:rPr>
        <w:fldChar w:fldCharType="begin"/>
      </w:r>
      <w:r w:rsidR="008B4E67" w:rsidRPr="000A78DF">
        <w:rPr>
          <w:rFonts w:asciiTheme="minorHAnsi" w:hAnsiTheme="minorHAnsi" w:cstheme="minorHAnsi"/>
          <w:color w:val="000000" w:themeColor="text1"/>
          <w:lang w:val="en-US"/>
        </w:rPr>
        <w:instrText xml:space="preserve"> ADDIN ZOTERO_ITEM CSL_CITATION {"citationID":"ODkCrYzT","properties":{"formattedCitation":"\\super 13, 14\\nosupersub{}","plainCitation":"13, 14","noteIndex":0},"citationItems":[{"id":239,"uris":["http://zotero.org/users/local/7d3xbsav/items/Y39F543E"],"uri":["http://zotero.org/users/local/7d3xbsav/items/Y39F543E"],"itemData":{"id":239,"type":"article-journal","container-title":"Methods","DOI":"10.1016/j.ymeth.2005.07.015","ISSN":"10462023","issue":"4","journalAbbreviation":"Methods","language":"en","page":"331-340","source":"DOI.org (Crossref)","title":"Use of minigene systems to dissect alternative splicing elements","volume":"37","author":[{"family":"Cooper","given":"Thomas A."}],"issued":{"date-parts":[["2005",12]]}}},{"id":241,"uris":["http://zotero.org/users/local/7d3xbsav/items/BZ9UJJ8U"],"uri":["http://zotero.org/users/local/7d3xbsav/items/BZ9UJJ8U"],"itemData":{"id":241,"type":"article-journal","container-title":"Brain Research Protocols","DOI":"10.1016/S1385-299X(99)00043-4","ISSN":"1385299X","issue":"3","journalAbbreviation":"Brain Research Protocols","language":"en","page":"383-394","source":"DOI.org (Crossref)","title":"The in vivo minigene approach to analyze tissue-specific splicing","volume":"4","author":[{"family":"Stoss","given":"Oliver"},{"family":"Stoilov","given":"Peter"},{"family":"Hartmann","given":"Annette M."},{"family":"Nayler","given":"Oliver"},{"family":"Stamm","given":"Stefan"}],"issued":{"date-parts":[["1999",12]]}}}],"schema":"https://github.com/citation-style-language/schema/raw/master/csl-citation.json"} </w:instrText>
      </w:r>
      <w:r w:rsidR="008B4E67" w:rsidRPr="000A78DF">
        <w:rPr>
          <w:rFonts w:asciiTheme="minorHAnsi" w:hAnsiTheme="minorHAnsi" w:cstheme="minorHAnsi"/>
          <w:color w:val="000000" w:themeColor="text1"/>
          <w:lang w:val="en-US"/>
        </w:rPr>
        <w:fldChar w:fldCharType="separate"/>
      </w:r>
      <w:r w:rsidR="00812334" w:rsidRPr="000A78DF">
        <w:rPr>
          <w:rFonts w:asciiTheme="minorHAnsi" w:hAnsiTheme="minorHAnsi" w:cstheme="minorHAnsi"/>
          <w:color w:val="000000"/>
          <w:vertAlign w:val="superscript"/>
          <w:lang w:val="en-US"/>
        </w:rPr>
        <w:t>13, 14</w:t>
      </w:r>
      <w:r w:rsidR="008B4E67" w:rsidRPr="000A78DF">
        <w:rPr>
          <w:rFonts w:asciiTheme="minorHAnsi" w:hAnsiTheme="minorHAnsi" w:cstheme="minorHAnsi"/>
          <w:color w:val="000000" w:themeColor="text1"/>
          <w:lang w:val="en-US"/>
        </w:rPr>
        <w:fldChar w:fldCharType="end"/>
      </w:r>
      <w:r w:rsidRPr="000A78DF">
        <w:rPr>
          <w:rFonts w:asciiTheme="minorHAnsi" w:hAnsiTheme="minorHAnsi" w:cstheme="minorHAnsi"/>
          <w:color w:val="000000" w:themeColor="text1"/>
          <w:lang w:val="en-US"/>
        </w:rPr>
        <w:t>, however, as a preliminary assay, the minigene E1A</w:t>
      </w:r>
      <w:r w:rsidR="008B4E67" w:rsidRPr="000A78DF">
        <w:rPr>
          <w:rFonts w:asciiTheme="minorHAnsi" w:hAnsiTheme="minorHAnsi" w:cstheme="minorHAnsi"/>
          <w:color w:val="000000" w:themeColor="text1"/>
          <w:lang w:val="en-US"/>
        </w:rPr>
        <w:fldChar w:fldCharType="begin"/>
      </w:r>
      <w:r w:rsidR="008B4E67" w:rsidRPr="000A78DF">
        <w:rPr>
          <w:rFonts w:asciiTheme="minorHAnsi" w:hAnsiTheme="minorHAnsi" w:cstheme="minorHAnsi"/>
          <w:color w:val="000000" w:themeColor="text1"/>
          <w:lang w:val="en-US"/>
        </w:rPr>
        <w:instrText xml:space="preserve"> ADDIN ZOTERO_ITEM CSL_CITATION {"citationID":"8FdqfNhK","properties":{"formattedCitation":"\\super 15\\nosupersub{}","plainCitation":"15","noteIndex":0},"citationItems":[{"id":266,"uris":["http://zotero.org/users/local/7d3xbsav/items/YU3FBHAK"],"uri":["http://zotero.org/users/local/7d3xbsav/items/YU3FBHAK"],"itemData":{"id":266,"type":"article-journal","abstract":"Plasmids expressing partial adenovirus early region 1A (E1A) coding sequences were tested for activities which facilitate in vitro establishment (immortalization) of primary baby rat kidney cells and which enable the T24 Harvey ras-related oncogene and the polyomavirus middle T antigen (pmt) gene to transform primary baby rat kidney cells. E1A cDNAs expressing the 289- and 243-amino acid proteins expressed both E1A transforming functions. Mutant hrA, which encodes a 140-amino acid protein derived from the amino-terminal domain shared by the 289- and 243-amino acid proteins, enabled ras (but not pmt) to transform and facilitated in vitro establishment to a low, but detectable, extent. These studies suggest that E1A functions which collaborate with ras oncogenes and those which facilitate establishment are linked. Furthermore, E1A transforming functions are not associated with activities of the 289-amino acid E1A proteins required for efficient transcriptional activation of viral early region promoters.","container-title":"Molecular and Cellular Biology","DOI":"10.1128/mcb.6.3.887","ISSN":"0270-7306","issue":"3","journalAbbreviation":"Mol Cell Biol","language":"eng","note":"PMID: 3022137\nPMCID: PMC367589","page":"887-899","source":"PubMed","title":"Adenovirus E1A coding sequences that enable ras and pmt oncogenes to transform cultured primary cells","volume":"6","author":[{"family":"Zerler","given":"B."},{"family":"Moran","given":"B."},{"family":"Maruyama","given":"K."},{"family":"Moomaw","given":"J."},{"family":"Grodzicker","given":"T."},{"family":"Ruley","given":"H. E."}],"issued":{"date-parts":[["1986",3]]}}}],"schema":"https://github.com/citation-style-language/schema/raw/master/csl-citation.json"} </w:instrText>
      </w:r>
      <w:r w:rsidR="008B4E67" w:rsidRPr="000A78DF">
        <w:rPr>
          <w:rFonts w:asciiTheme="minorHAnsi" w:hAnsiTheme="minorHAnsi" w:cstheme="minorHAnsi"/>
          <w:color w:val="000000" w:themeColor="text1"/>
          <w:lang w:val="en-US"/>
        </w:rPr>
        <w:fldChar w:fldCharType="separate"/>
      </w:r>
      <w:r w:rsidR="00812334" w:rsidRPr="000A78DF">
        <w:rPr>
          <w:rFonts w:asciiTheme="minorHAnsi" w:hAnsiTheme="minorHAnsi" w:cstheme="minorHAnsi"/>
          <w:color w:val="000000"/>
          <w:vertAlign w:val="superscript"/>
          <w:lang w:val="en-US"/>
        </w:rPr>
        <w:t>15</w:t>
      </w:r>
      <w:r w:rsidR="008B4E67" w:rsidRPr="000A78DF">
        <w:rPr>
          <w:rFonts w:asciiTheme="minorHAnsi" w:hAnsiTheme="minorHAnsi" w:cstheme="minorHAnsi"/>
          <w:color w:val="000000" w:themeColor="text1"/>
          <w:lang w:val="en-US"/>
        </w:rPr>
        <w:fldChar w:fldCharType="end"/>
      </w:r>
      <w:r w:rsidRPr="000A78DF">
        <w:rPr>
          <w:rFonts w:asciiTheme="minorHAnsi" w:hAnsiTheme="minorHAnsi" w:cstheme="minorHAnsi"/>
          <w:color w:val="000000" w:themeColor="text1"/>
          <w:lang w:val="en-US"/>
        </w:rPr>
        <w:t xml:space="preserve"> is a very well established</w:t>
      </w:r>
      <w:r w:rsidR="00D81594" w:rsidRPr="000A78DF">
        <w:rPr>
          <w:rFonts w:asciiTheme="minorHAnsi" w:hAnsiTheme="minorHAnsi" w:cstheme="minorHAnsi"/>
          <w:color w:val="000000" w:themeColor="text1"/>
          <w:lang w:val="en-US"/>
        </w:rPr>
        <w:t xml:space="preserve"> </w:t>
      </w:r>
      <w:r w:rsidR="00AF36D4" w:rsidRPr="000A78DF">
        <w:rPr>
          <w:rFonts w:asciiTheme="minorHAnsi" w:hAnsiTheme="minorHAnsi" w:cstheme="minorHAnsi"/>
          <w:color w:val="000000" w:themeColor="text1"/>
          <w:lang w:val="en-US"/>
        </w:rPr>
        <w:t>alternative splicing</w:t>
      </w:r>
      <w:r w:rsidRPr="000A78DF">
        <w:rPr>
          <w:rFonts w:asciiTheme="minorHAnsi" w:hAnsiTheme="minorHAnsi" w:cstheme="minorHAnsi"/>
          <w:color w:val="000000" w:themeColor="text1"/>
          <w:lang w:val="en-US"/>
        </w:rPr>
        <w:t xml:space="preserve"> reporter system for the study of 5´SS selection </w:t>
      </w:r>
      <w:r w:rsidRPr="000A78DF">
        <w:rPr>
          <w:rFonts w:asciiTheme="minorHAnsi" w:hAnsiTheme="minorHAnsi" w:cstheme="minorHAnsi"/>
          <w:iCs/>
          <w:color w:val="000000" w:themeColor="text1"/>
          <w:lang w:val="en-US"/>
        </w:rPr>
        <w:t>in vivo</w:t>
      </w:r>
      <w:r w:rsidRPr="000A78DF">
        <w:rPr>
          <w:rFonts w:asciiTheme="minorHAnsi" w:hAnsiTheme="minorHAnsi" w:cstheme="minorHAnsi"/>
          <w:color w:val="000000" w:themeColor="text1"/>
          <w:lang w:val="en-US"/>
        </w:rPr>
        <w:t xml:space="preserve">. From </w:t>
      </w:r>
      <w:r w:rsidR="00667E2A" w:rsidRPr="000A78DF">
        <w:rPr>
          <w:rFonts w:asciiTheme="minorHAnsi" w:hAnsiTheme="minorHAnsi" w:cstheme="minorHAnsi"/>
          <w:color w:val="000000" w:themeColor="text1"/>
          <w:lang w:val="en-US"/>
        </w:rPr>
        <w:t xml:space="preserve">only </w:t>
      </w:r>
      <w:r w:rsidRPr="000A78DF">
        <w:rPr>
          <w:rFonts w:asciiTheme="minorHAnsi" w:hAnsiTheme="minorHAnsi" w:cstheme="minorHAnsi"/>
          <w:color w:val="000000" w:themeColor="text1"/>
          <w:lang w:val="en-US"/>
        </w:rPr>
        <w:t>one gene, E1A, five mRNA</w:t>
      </w:r>
      <w:r w:rsidR="00667E2A" w:rsidRPr="000A78DF">
        <w:rPr>
          <w:rFonts w:asciiTheme="minorHAnsi" w:hAnsiTheme="minorHAnsi" w:cstheme="minorHAnsi"/>
          <w:color w:val="000000" w:themeColor="text1"/>
          <w:lang w:val="en-US"/>
        </w:rPr>
        <w:t>s</w:t>
      </w:r>
      <w:r w:rsidRPr="000A78DF">
        <w:rPr>
          <w:rFonts w:asciiTheme="minorHAnsi" w:hAnsiTheme="minorHAnsi" w:cstheme="minorHAnsi"/>
          <w:color w:val="000000" w:themeColor="text1"/>
          <w:lang w:val="en-US"/>
        </w:rPr>
        <w:t xml:space="preserve"> are produced by alternative splicing </w:t>
      </w:r>
      <w:r w:rsidR="00D81594" w:rsidRPr="000A78DF">
        <w:rPr>
          <w:rFonts w:asciiTheme="minorHAnsi" w:hAnsiTheme="minorHAnsi" w:cstheme="minorHAnsi"/>
          <w:color w:val="000000" w:themeColor="text1"/>
          <w:lang w:val="en-US"/>
        </w:rPr>
        <w:t>based on selection of three different 5′ splice sites and of one major or one minor 3′ splice site</w:t>
      </w:r>
      <w:r w:rsidR="008B4E67" w:rsidRPr="000A78DF">
        <w:rPr>
          <w:rFonts w:asciiTheme="minorHAnsi" w:hAnsiTheme="minorHAnsi" w:cstheme="minorHAnsi"/>
          <w:color w:val="000000" w:themeColor="text1"/>
          <w:lang w:val="en-US"/>
        </w:rPr>
        <w:fldChar w:fldCharType="begin"/>
      </w:r>
      <w:r w:rsidR="008B4E67" w:rsidRPr="000A78DF">
        <w:rPr>
          <w:rFonts w:asciiTheme="minorHAnsi" w:hAnsiTheme="minorHAnsi" w:cstheme="minorHAnsi"/>
          <w:color w:val="000000" w:themeColor="text1"/>
          <w:lang w:val="en-US"/>
        </w:rPr>
        <w:instrText xml:space="preserve"> ADDIN ZOTERO_ITEM CSL_CITATION {"citationID":"B7awPuVG","properties":{"formattedCitation":"\\super 16\\uc0\\u8211{}18\\nosupersub{}","plainCitation":"16–18","noteIndex":0},"citationItems":[{"id":269,"uris":["http://zotero.org/users/local/7d3xbsav/items/2VUTZUIX"],"uri":["http://zotero.org/users/local/7d3xbsav/items/2VUTZUIX"],"itemData":{"id":269,"type":"article-journal","abstract":"During the analysis of the in vitro alternative splicing of the natural E1A transcript of adenovirus, other minor reactions were detected (Schmitt et al., 1987, Cell 50, 31-39). We report here their characterization. The first reaction concerns the excision of a 216 nucleotide intron delineated by the 9S 5' splice site and a 3' splice site 216 nucleotides downstream. It can occur on the premRNA transcript and the 13S and 12S mRNA species. Strikingly, the reaction uses one of 3 branch points located 51, 55 or 59 residues upstream of the 3' splice site, a distance which is unusually long since all the branch points mapped up to now are located between 18-37 nucleotides of the 3' splice site. The dramatic accumulation of the corresponding lariat intermediates, likely related to this long spacing indicates that the second splicing step is relatively unefficient. The second kind of reaction analysed is a cryptic splicing which uses a 3' splice site generated by the junction of the 13S mRNA exons, and leads to the formation of psi 12S and psi 9S mRNAs. In vitro, this reaction occurs only from a 13S mRNA transcript, and not from the 13S mRNA newly formed in the splicing assay, consistent with what has been observed in vivo. Thus, both the well known alternative and the minor reactions occurring in vivo from E1A premRNA and mRNAs are detected in vitro, implying that most of the alternative splicing machinery is reconstituted in the in vitro system.","container-title":"Nucleic Acids Research","DOI":"10.1093/nar/16.6.2389","ISSN":"0305-1048","issue":"6","journalAbbreviation":"Nucleic Acids Res","language":"eng","note":"PMID: 2966339\nPMCID: PMC336379","page":"2389-2409","source":"PubMed","title":"In vitro splicing of adenovirus E1A transcripts: characterization of novel reactions and of multiple branch points abnormally far from the 3' splice site","title-short":"In vitro splicing of adenovirus E1A transcripts","volume":"16","author":[{"family":"Gattoni","given":"R."},{"family":"Schmitt","given":"P."},{"family":"Stevenin","given":"J."}],"issued":{"date-parts":[["1988",3,25]]}}},{"id":271,"uris":["http://zotero.org/users/local/7d3xbsav/items/CMRPA6KB"],"uri":["http://zotero.org/users/local/7d3xbsav/items/CMRPA6KB"],"itemData":{"id":271,"type":"article-journal","abstract":"In addition to the protein products of the adenovirus E1A 13S and 12S mRNAs, monoclonal antibodies specific for the E1A proteins immunoprecipitate polypeptides with relative mol. wt of 30,000 (30 kd) and 35,000 (35 kd) from extracts of infected cells. The 30 kd and 35 kd proteins are encoded by novel mRNAs referred to as the 10S and 11S mRNAs, respectively. These two mRNAs arise from differential splicing of the E1A precursor RNA. For the 10S mRNA, the precursor is spliced twice, once removing the region between nucleotides 637 and 854 and once between 974 and 1229. The splice between nucleotides 974 and 1229 is identical to the one used for the processing of the 12S mRNA. Synthesis of the 11S mRNA also utilizes two splicing events. One of these is identical to the 637/854 splice of the 10S mRNA, and the other removes the region between nucleotides 1112 and 1229, a splice junction also found in the 13S mRNA. All four mRNAs used the same reading frame and, therefore, code for related proteins. The products of the 10S and 11S mRNAs are identical to the products of the 12S and 13S mRNAs, respectively, except for an internal stretch of 27 amino acids removed by the 637/854 splice. Within this segment is a group of amino acid residues that is highly conserved between different adenovirus serotypes. Mutant adenoviruses in which the wild-type E1A sequences have been replaced with cDNA copies of the 10S or 11S mRNAs are defective for growth on HeLa cells suggesting that this region is important for viral growth.(ABSTRACT TRUNCATED AT 250 WORDS)","container-title":"The EMBO journal","ISSN":"0261-4189","issue":"7","journalAbbreviation":"EMBO J","language":"eng","note":"PMID: 2958276\nPMCID: PMC553592","page":"2027-2035","source":"PubMed","title":"Differential splicing yields novel adenovirus 5 E1A mRNAs that encode 30 kd and 35 kd proteins","volume":"6","author":[{"family":"Stephens","given":"C."},{"family":"Harlow","given":"E."}],"issued":{"date-parts":[["1987",7]]}}},{"id":273,"uris":["http://zotero.org/users/local/7d3xbsav/items/ZJX27HVM"],"uri":["http://zotero.org/users/local/7d3xbsav/items/ZJX27HVM"],"itemData":{"id":273,"type":"article-journal","abstract":"Two novel adenovirus-2 early region 1A mRNAs, designated 10S and 11S, have been characterized. They differ from the previously described 9S, 12S and 13S mRNAs by having an additional intron removed during mRNA maturation. The 10S and 11S mRNAs encode proteins with mol. wts of 30 and 35 kd. These proteins are encoded in the same translational reading frame as the 12S and 13S mRNA products and differ by lacking 72 amino acids between position 27 and 98. A functional analysis showed that both the 10S and 11S mRNA products are non-essential for lytic virus growth, and, furthermore, defective in cellular transformation. Interestingly the 11S mRNA product functioned as an efficient transcriptional activator in transient expression assays but was very ineffective as a gene activator during virus growth. Moreover, the virus expressing the 11S cDNA failed to block host cell gene expression although substantial amounts of late proteins were expressed. From the biological properties of the E1A cDNA mutants it was possible to localize two functional domains in the E1A proteins; one region required for transcriptional activation (amino acids 140-185), and a second domain required for adenovirus transformation and the control of viral and cellular gene expression during a lytic infection (amino acids 27-98).","container-title":"The EMBO journal","ISSN":"0261-4189","issue":"7","journalAbbreviation":"EMBO J","language":"eng","note":"PMID: 2958277\nPMCID: PMC553593","page":"2037-2044","source":"PubMed","title":"A novel adenovirus-2 E1A mRNA encoding a protein with transcription activation properties","volume":"6","author":[{"family":"Ulfendahl","given":"P. J."},{"family":"Linder","given":"S."},{"family":"Kreivi","given":"J. P."},{"family":"Nordqvist","given":"K."},{"family":"Sevensson","given":"C."},{"family":"Hultberg","given":"H."},{"family":"Akusjärvi","given":"G."}],"issued":{"date-parts":[["1987",7]]}}}],"schema":"https://github.com/citation-style-language/schema/raw/master/csl-citation.json"} </w:instrText>
      </w:r>
      <w:r w:rsidR="008B4E67" w:rsidRPr="000A78DF">
        <w:rPr>
          <w:rFonts w:asciiTheme="minorHAnsi" w:hAnsiTheme="minorHAnsi" w:cstheme="minorHAnsi"/>
          <w:color w:val="000000" w:themeColor="text1"/>
          <w:lang w:val="en-US"/>
        </w:rPr>
        <w:fldChar w:fldCharType="separate"/>
      </w:r>
      <w:r w:rsidR="00812334" w:rsidRPr="000A78DF">
        <w:rPr>
          <w:rFonts w:asciiTheme="minorHAnsi" w:hAnsiTheme="minorHAnsi" w:cstheme="minorHAnsi"/>
          <w:color w:val="000000"/>
          <w:vertAlign w:val="superscript"/>
          <w:lang w:val="en-US"/>
        </w:rPr>
        <w:t>16–18</w:t>
      </w:r>
      <w:r w:rsidR="008B4E67" w:rsidRPr="000A78DF">
        <w:rPr>
          <w:rFonts w:asciiTheme="minorHAnsi" w:hAnsiTheme="minorHAnsi" w:cstheme="minorHAnsi"/>
          <w:color w:val="000000" w:themeColor="text1"/>
          <w:lang w:val="en-US"/>
        </w:rPr>
        <w:fldChar w:fldCharType="end"/>
      </w:r>
      <w:r w:rsidR="00D81594" w:rsidRPr="000A78DF">
        <w:rPr>
          <w:rFonts w:asciiTheme="minorHAnsi" w:hAnsiTheme="minorHAnsi" w:cstheme="minorHAnsi"/>
          <w:color w:val="000000" w:themeColor="text1"/>
          <w:lang w:val="en-US"/>
        </w:rPr>
        <w:t xml:space="preserve">. The expression of </w:t>
      </w:r>
      <w:r w:rsidR="00667E2A" w:rsidRPr="000A78DF">
        <w:rPr>
          <w:rFonts w:asciiTheme="minorHAnsi" w:hAnsiTheme="minorHAnsi" w:cstheme="minorHAnsi"/>
          <w:color w:val="000000" w:themeColor="text1"/>
          <w:lang w:val="en-US"/>
        </w:rPr>
        <w:t xml:space="preserve">E1A </w:t>
      </w:r>
      <w:r w:rsidR="00D81594" w:rsidRPr="000A78DF">
        <w:rPr>
          <w:rFonts w:asciiTheme="minorHAnsi" w:hAnsiTheme="minorHAnsi" w:cstheme="minorHAnsi"/>
          <w:color w:val="000000" w:themeColor="text1"/>
          <w:lang w:val="en-US"/>
        </w:rPr>
        <w:t xml:space="preserve">variants changes </w:t>
      </w:r>
      <w:r w:rsidRPr="000A78DF">
        <w:rPr>
          <w:rFonts w:asciiTheme="minorHAnsi" w:hAnsiTheme="minorHAnsi" w:cstheme="minorHAnsi"/>
          <w:color w:val="000000" w:themeColor="text1"/>
          <w:lang w:val="en-US"/>
        </w:rPr>
        <w:t>according to the period of Adenoviral infection</w:t>
      </w:r>
      <w:r w:rsidR="008B4E67" w:rsidRPr="000A78DF">
        <w:rPr>
          <w:rFonts w:asciiTheme="minorHAnsi" w:hAnsiTheme="minorHAnsi" w:cstheme="minorHAnsi"/>
          <w:color w:val="000000" w:themeColor="text1"/>
          <w:lang w:val="en-US"/>
        </w:rPr>
        <w:fldChar w:fldCharType="begin"/>
      </w:r>
      <w:r w:rsidR="008B4E67" w:rsidRPr="000A78DF">
        <w:rPr>
          <w:rFonts w:asciiTheme="minorHAnsi" w:hAnsiTheme="minorHAnsi" w:cstheme="minorHAnsi"/>
          <w:color w:val="000000" w:themeColor="text1"/>
          <w:lang w:val="en-US"/>
        </w:rPr>
        <w:instrText xml:space="preserve"> ADDIN ZOTERO_ITEM CSL_CITATION {"citationID":"sKkdZWqj","properties":{"formattedCitation":"\\super 19, 20\\nosupersub{}","plainCitation":"19, 20","noteIndex":0},"citationItems":[{"id":268,"uris":["http://zotero.org/users/local/7d3xbsav/items/NVKB5P43"],"uri":["http://zotero.org/users/local/7d3xbsav/items/NVKB5P43"],"itemData":{"id":268,"type":"article-journal","container-title":"Cell","DOI":"10.1016/0092-8674(78)90252-0","ISSN":"00928674","issue":"3","journalAbbreviation":"Cell","language":"en","page":"695-711","source":"DOI.org (Crossref)","title":"Structure of the adenovirus 2 early mRNAs","volume":"14","author":[{"family":"Berk","given":"Arnold J."},{"family":"Sharp","given":"Phillip A."}],"issued":{"date-parts":[["1978",7]]}}},{"id":244,"uris":["http://zotero.org/users/local/7d3xbsav/items/29D4G26Z"],"uri":["http://zotero.org/users/local/7d3xbsav/items/29D4G26Z"],"itemData":{"id":244,"type":"article-journal","container-title":"Journal of Molecular Biology","DOI":"10.1016/S0022-2836(83)80214-9","ISSN":"00222836","issue":"3","journalAbbreviation":"Journal of Molecular Biology","language":"en","page":"475-495","source":"DOI.org (Crossref)","title":"Splicing of adenovirus 2 early region 1A mRNAs is non-sequential","volume":"165","author":[{"family":"Svensson","given":"Catharina"},{"family":"Pettersson","given":"Ulf"},{"family":"Akusjärvi","given":"Göran"}],"issued":{"date-parts":[["1983",4]]}}}],"schema":"https://github.com/citation-style-language/schema/raw/master/csl-citation.json"} </w:instrText>
      </w:r>
      <w:r w:rsidR="008B4E67" w:rsidRPr="000A78DF">
        <w:rPr>
          <w:rFonts w:asciiTheme="minorHAnsi" w:hAnsiTheme="minorHAnsi" w:cstheme="minorHAnsi"/>
          <w:color w:val="000000" w:themeColor="text1"/>
          <w:lang w:val="en-US"/>
        </w:rPr>
        <w:fldChar w:fldCharType="separate"/>
      </w:r>
      <w:r w:rsidR="00812334" w:rsidRPr="000A78DF">
        <w:rPr>
          <w:rFonts w:asciiTheme="minorHAnsi" w:hAnsiTheme="minorHAnsi" w:cstheme="minorHAnsi"/>
          <w:color w:val="000000"/>
          <w:vertAlign w:val="superscript"/>
          <w:lang w:val="en-US"/>
        </w:rPr>
        <w:t>19,20</w:t>
      </w:r>
      <w:r w:rsidR="008B4E67" w:rsidRPr="000A78DF">
        <w:rPr>
          <w:rFonts w:asciiTheme="minorHAnsi" w:hAnsiTheme="minorHAnsi" w:cstheme="minorHAnsi"/>
          <w:color w:val="000000" w:themeColor="text1"/>
          <w:lang w:val="en-US"/>
        </w:rPr>
        <w:fldChar w:fldCharType="end"/>
      </w:r>
      <w:r w:rsidR="008B4E67" w:rsidRPr="000A78DF">
        <w:rPr>
          <w:rFonts w:asciiTheme="minorHAnsi" w:hAnsiTheme="minorHAnsi" w:cstheme="minorHAnsi"/>
          <w:color w:val="000000" w:themeColor="text1"/>
          <w:lang w:val="en-US"/>
        </w:rPr>
        <w:t>.</w:t>
      </w:r>
    </w:p>
    <w:p w14:paraId="7697B42C" w14:textId="77777777" w:rsidR="00264BC5" w:rsidRPr="000A78DF" w:rsidRDefault="00264BC5" w:rsidP="008227A4">
      <w:pPr>
        <w:contextualSpacing/>
        <w:jc w:val="both"/>
        <w:rPr>
          <w:rFonts w:asciiTheme="minorHAnsi" w:hAnsiTheme="minorHAnsi" w:cstheme="minorHAnsi"/>
          <w:color w:val="000000" w:themeColor="text1"/>
          <w:lang w:val="en-US"/>
        </w:rPr>
      </w:pPr>
    </w:p>
    <w:p w14:paraId="10CD0E74" w14:textId="27B2C6F0" w:rsidR="00E93687" w:rsidRPr="000A78DF" w:rsidRDefault="00406A41" w:rsidP="008227A4">
      <w:pPr>
        <w:contextualSpacing/>
        <w:jc w:val="both"/>
        <w:rPr>
          <w:rFonts w:asciiTheme="minorHAnsi" w:hAnsiTheme="minorHAnsi" w:cstheme="minorHAnsi"/>
          <w:color w:val="000000" w:themeColor="text1"/>
          <w:lang w:val="en-US"/>
        </w:rPr>
      </w:pPr>
      <w:r w:rsidRPr="000A78DF">
        <w:rPr>
          <w:rFonts w:asciiTheme="minorHAnsi" w:hAnsiTheme="minorHAnsi" w:cstheme="minorHAnsi"/>
          <w:color w:val="000000" w:themeColor="text1"/>
          <w:lang w:val="en-US"/>
        </w:rPr>
        <w:t>We have shown previously both Nek4 isoforms interacts with splicing factors such as SRSF1 and hnRNPA1</w:t>
      </w:r>
      <w:r w:rsidR="00885B51" w:rsidRPr="000A78DF">
        <w:rPr>
          <w:rFonts w:asciiTheme="minorHAnsi" w:hAnsiTheme="minorHAnsi" w:cstheme="minorHAnsi"/>
          <w:color w:val="000000" w:themeColor="text1"/>
          <w:lang w:val="en-US"/>
        </w:rPr>
        <w:t xml:space="preserve"> and</w:t>
      </w:r>
      <w:r w:rsidRPr="000A78DF">
        <w:rPr>
          <w:rFonts w:asciiTheme="minorHAnsi" w:hAnsiTheme="minorHAnsi" w:cstheme="minorHAnsi"/>
          <w:color w:val="000000" w:themeColor="text1"/>
          <w:lang w:val="en-US"/>
        </w:rPr>
        <w:t xml:space="preserve"> while isoform 2 changes minigene E1A alternative splicing, isoform 1 has no effect in that</w:t>
      </w:r>
      <w:r w:rsidR="008B4E67" w:rsidRPr="000A78DF">
        <w:rPr>
          <w:rFonts w:asciiTheme="minorHAnsi" w:hAnsiTheme="minorHAnsi" w:cstheme="minorHAnsi"/>
          <w:color w:val="000000" w:themeColor="text1"/>
          <w:lang w:val="en-US"/>
        </w:rPr>
        <w:fldChar w:fldCharType="begin"/>
      </w:r>
      <w:r w:rsidR="008B4E67" w:rsidRPr="000A78DF">
        <w:rPr>
          <w:rFonts w:asciiTheme="minorHAnsi" w:hAnsiTheme="minorHAnsi" w:cstheme="minorHAnsi"/>
          <w:color w:val="000000" w:themeColor="text1"/>
          <w:lang w:val="en-US"/>
        </w:rPr>
        <w:instrText xml:space="preserve"> ADDIN ZOTERO_ITEM CSL_CITATION {"citationID":"2HJNMXD1","properties":{"formattedCitation":"\\super 21\\nosupersub{}","plainCitation":"21","noteIndex":0},"citationItems":[{"id":80,"uris":["http://zotero.org/users/local/7d3xbsav/items/FYL4BWZA"],"uri":["http://zotero.org/users/local/7d3xbsav/items/FYL4BWZA"],"itemData":{"id":80,"type":"article-journal","abstract":"Neks are serine-threonine kinases that are similar to NIMA, a protein found in Aspergillus nidulans which is essential for cell division. In humans there are eleven Neks which are involved in different biological functions besides the cell cycle control. Nek4 is one of the largest members of the Nek family and has been related to the primary cilia formation and in DNA damage response. However, its substrates and interaction partners are still unknown. In an attempt to better understand the role of Nek4, we performed an interactomics study to find new biological processes in which Nek4 is involved. We also described a novel Nek4 isoform which lacks a region of 46 amino acids derived from an insertion of an Alu sequence and showed the interactomics profile of these two Nek4 proteins.","container-title":"Proteome Science","DOI":"10.1186/s12953-015-0065-6","ISSN":"1477-5956","issue":"1","journalAbbreviation":"Proteome Science","page":"11","source":"BioMed Central","title":"New interaction partners for Nek4.1 and Nek4.2 isoforms: from the DNA damage response to RNA splicing","title-short":"New interaction partners for Nek4.1 and Nek4.2 isoforms","volume":"13","author":[{"family":"Basei","given":"Fernanda Luisa"},{"family":"Meirelles","given":"Gabriela Vaz"},{"family":"Righetto","given":"Germanna Lima"},{"family":"Santos Migueleti","given":"Deivid Lucas","non-dropping-particle":"dos"},{"family":"Smetana","given":"Juliana Helena Costa"},{"family":"Kobarg","given":"Jörg"}],"issued":{"date-parts":[["2015",2,26]]}}}],"schema":"https://github.com/citation-style-language/schema/raw/master/csl-citation.json"} </w:instrText>
      </w:r>
      <w:r w:rsidR="008B4E67" w:rsidRPr="000A78DF">
        <w:rPr>
          <w:rFonts w:asciiTheme="minorHAnsi" w:hAnsiTheme="minorHAnsi" w:cstheme="minorHAnsi"/>
          <w:color w:val="000000" w:themeColor="text1"/>
          <w:lang w:val="en-US"/>
        </w:rPr>
        <w:fldChar w:fldCharType="separate"/>
      </w:r>
      <w:r w:rsidR="00812334" w:rsidRPr="000A78DF">
        <w:rPr>
          <w:rFonts w:asciiTheme="minorHAnsi" w:hAnsiTheme="minorHAnsi" w:cstheme="minorHAnsi"/>
          <w:color w:val="000000"/>
          <w:vertAlign w:val="superscript"/>
          <w:lang w:val="en-US"/>
        </w:rPr>
        <w:t>21</w:t>
      </w:r>
      <w:r w:rsidR="008B4E67" w:rsidRPr="000A78DF">
        <w:rPr>
          <w:rFonts w:asciiTheme="minorHAnsi" w:hAnsiTheme="minorHAnsi" w:cstheme="minorHAnsi"/>
          <w:color w:val="000000" w:themeColor="text1"/>
          <w:lang w:val="en-US"/>
        </w:rPr>
        <w:fldChar w:fldCharType="end"/>
      </w:r>
      <w:r w:rsidRPr="000A78DF">
        <w:rPr>
          <w:rFonts w:asciiTheme="minorHAnsi" w:hAnsiTheme="minorHAnsi" w:cstheme="minorHAnsi"/>
          <w:color w:val="000000" w:themeColor="text1"/>
          <w:lang w:val="en-US"/>
        </w:rPr>
        <w:t>. Because isoform 1 is the most abundant isoform and changes chemot</w:t>
      </w:r>
      <w:r w:rsidR="00310D49" w:rsidRPr="000A78DF">
        <w:rPr>
          <w:rFonts w:asciiTheme="minorHAnsi" w:hAnsiTheme="minorHAnsi" w:cstheme="minorHAnsi"/>
          <w:color w:val="000000" w:themeColor="text1"/>
          <w:lang w:val="en-US"/>
        </w:rPr>
        <w:t>h</w:t>
      </w:r>
      <w:r w:rsidRPr="000A78DF">
        <w:rPr>
          <w:rFonts w:asciiTheme="minorHAnsi" w:hAnsiTheme="minorHAnsi" w:cstheme="minorHAnsi"/>
          <w:color w:val="000000" w:themeColor="text1"/>
          <w:lang w:val="en-US"/>
        </w:rPr>
        <w:t>erap</w:t>
      </w:r>
      <w:r w:rsidR="00310D49" w:rsidRPr="000A78DF">
        <w:rPr>
          <w:rFonts w:asciiTheme="minorHAnsi" w:hAnsiTheme="minorHAnsi" w:cstheme="minorHAnsi"/>
          <w:color w:val="000000" w:themeColor="text1"/>
          <w:lang w:val="en-US"/>
        </w:rPr>
        <w:t>y</w:t>
      </w:r>
      <w:r w:rsidRPr="000A78DF">
        <w:rPr>
          <w:rFonts w:asciiTheme="minorHAnsi" w:hAnsiTheme="minorHAnsi" w:cstheme="minorHAnsi"/>
          <w:color w:val="000000" w:themeColor="text1"/>
          <w:lang w:val="en-US"/>
        </w:rPr>
        <w:t xml:space="preserve"> resistance and DNA damage response</w:t>
      </w:r>
      <w:r w:rsidR="00E93687" w:rsidRPr="000A78DF">
        <w:rPr>
          <w:rFonts w:asciiTheme="minorHAnsi" w:hAnsiTheme="minorHAnsi" w:cstheme="minorHAnsi"/>
          <w:color w:val="000000" w:themeColor="text1"/>
          <w:lang w:val="en-US"/>
        </w:rPr>
        <w:t>,</w:t>
      </w:r>
      <w:r w:rsidRPr="000A78DF">
        <w:rPr>
          <w:rFonts w:asciiTheme="minorHAnsi" w:hAnsiTheme="minorHAnsi" w:cstheme="minorHAnsi"/>
          <w:color w:val="000000" w:themeColor="text1"/>
          <w:lang w:val="en-US"/>
        </w:rPr>
        <w:t xml:space="preserve"> we evaluat</w:t>
      </w:r>
      <w:r w:rsidR="00885B51" w:rsidRPr="000A78DF">
        <w:rPr>
          <w:rFonts w:asciiTheme="minorHAnsi" w:hAnsiTheme="minorHAnsi" w:cstheme="minorHAnsi"/>
          <w:color w:val="000000" w:themeColor="text1"/>
          <w:lang w:val="en-US"/>
        </w:rPr>
        <w:t>e if</w:t>
      </w:r>
      <w:r w:rsidRPr="000A78DF">
        <w:rPr>
          <w:rFonts w:asciiTheme="minorHAnsi" w:hAnsiTheme="minorHAnsi" w:cstheme="minorHAnsi"/>
          <w:color w:val="000000" w:themeColor="text1"/>
          <w:lang w:val="en-US"/>
        </w:rPr>
        <w:t xml:space="preserve"> it could </w:t>
      </w:r>
      <w:r w:rsidR="00667E2A" w:rsidRPr="000A78DF">
        <w:rPr>
          <w:rFonts w:asciiTheme="minorHAnsi" w:hAnsiTheme="minorHAnsi" w:cstheme="minorHAnsi"/>
          <w:color w:val="000000" w:themeColor="text1"/>
          <w:lang w:val="en-US"/>
        </w:rPr>
        <w:t>change</w:t>
      </w:r>
      <w:r w:rsidRPr="000A78DF">
        <w:rPr>
          <w:rFonts w:asciiTheme="minorHAnsi" w:hAnsiTheme="minorHAnsi" w:cstheme="minorHAnsi"/>
          <w:color w:val="000000" w:themeColor="text1"/>
          <w:lang w:val="en-US"/>
        </w:rPr>
        <w:t xml:space="preserve"> minigene E1A alternative splicing in a stress condition. </w:t>
      </w:r>
    </w:p>
    <w:p w14:paraId="1BCB8759" w14:textId="77777777" w:rsidR="00264BC5" w:rsidRPr="000A78DF" w:rsidRDefault="00264BC5" w:rsidP="008227A4">
      <w:pPr>
        <w:contextualSpacing/>
        <w:jc w:val="both"/>
        <w:rPr>
          <w:rFonts w:asciiTheme="minorHAnsi" w:hAnsiTheme="minorHAnsi" w:cstheme="minorHAnsi"/>
          <w:color w:val="000000" w:themeColor="text1"/>
          <w:lang w:val="en-US"/>
        </w:rPr>
      </w:pPr>
    </w:p>
    <w:p w14:paraId="63535D6F" w14:textId="17AC9725" w:rsidR="00406A41" w:rsidRPr="000A78DF" w:rsidRDefault="00406A41" w:rsidP="008227A4">
      <w:pPr>
        <w:contextualSpacing/>
        <w:jc w:val="both"/>
        <w:rPr>
          <w:rFonts w:asciiTheme="minorHAnsi" w:hAnsiTheme="minorHAnsi" w:cstheme="minorHAnsi"/>
          <w:color w:val="000000" w:themeColor="text1"/>
          <w:lang w:val="en-US"/>
        </w:rPr>
      </w:pPr>
      <w:r w:rsidRPr="000A78DF">
        <w:rPr>
          <w:rFonts w:asciiTheme="minorHAnsi" w:hAnsiTheme="minorHAnsi" w:cstheme="minorHAnsi"/>
          <w:color w:val="000000" w:themeColor="text1"/>
          <w:lang w:val="en-US"/>
        </w:rPr>
        <w:t xml:space="preserve">Minigene assay is a simple, </w:t>
      </w:r>
      <w:proofErr w:type="gramStart"/>
      <w:r w:rsidRPr="000A78DF">
        <w:rPr>
          <w:rFonts w:asciiTheme="minorHAnsi" w:hAnsiTheme="minorHAnsi" w:cstheme="minorHAnsi"/>
          <w:color w:val="000000" w:themeColor="text1"/>
          <w:lang w:val="en-US"/>
        </w:rPr>
        <w:t>low-cost</w:t>
      </w:r>
      <w:proofErr w:type="gramEnd"/>
      <w:r w:rsidRPr="000A78DF">
        <w:rPr>
          <w:rFonts w:asciiTheme="minorHAnsi" w:hAnsiTheme="minorHAnsi" w:cstheme="minorHAnsi"/>
          <w:color w:val="000000" w:themeColor="text1"/>
          <w:lang w:val="en-US"/>
        </w:rPr>
        <w:t xml:space="preserve"> and </w:t>
      </w:r>
      <w:r w:rsidR="00FA39A7" w:rsidRPr="000A78DF">
        <w:rPr>
          <w:rFonts w:asciiTheme="minorHAnsi" w:hAnsiTheme="minorHAnsi" w:cstheme="minorHAnsi"/>
          <w:color w:val="000000" w:themeColor="text1"/>
          <w:lang w:val="en-US"/>
        </w:rPr>
        <w:t>rapid</w:t>
      </w:r>
      <w:r w:rsidRPr="000A78DF">
        <w:rPr>
          <w:rFonts w:asciiTheme="minorHAnsi" w:hAnsiTheme="minorHAnsi" w:cstheme="minorHAnsi"/>
          <w:color w:val="000000" w:themeColor="text1"/>
          <w:lang w:val="en-US"/>
        </w:rPr>
        <w:t xml:space="preserve"> method, since it only needs RNA extraction, cDNA synthesis</w:t>
      </w:r>
      <w:r w:rsidR="00667E2A" w:rsidRPr="000A78DF">
        <w:rPr>
          <w:rFonts w:asciiTheme="minorHAnsi" w:hAnsiTheme="minorHAnsi" w:cstheme="minorHAnsi"/>
          <w:color w:val="000000" w:themeColor="text1"/>
          <w:lang w:val="en-US"/>
        </w:rPr>
        <w:t xml:space="preserve">, amplification </w:t>
      </w:r>
      <w:r w:rsidRPr="000A78DF">
        <w:rPr>
          <w:rFonts w:asciiTheme="minorHAnsi" w:hAnsiTheme="minorHAnsi" w:cstheme="minorHAnsi"/>
          <w:color w:val="000000" w:themeColor="text1"/>
          <w:lang w:val="en-US"/>
        </w:rPr>
        <w:t>and agarose gel analyses</w:t>
      </w:r>
      <w:r w:rsidR="00E93687" w:rsidRPr="000A78DF">
        <w:rPr>
          <w:rFonts w:asciiTheme="minorHAnsi" w:hAnsiTheme="minorHAnsi" w:cstheme="minorHAnsi"/>
          <w:color w:val="000000" w:themeColor="text1"/>
          <w:lang w:val="en-US"/>
        </w:rPr>
        <w:t xml:space="preserve">, and can be a useful tool to evaluate since a possible effect on </w:t>
      </w:r>
      <w:r w:rsidR="00885B51" w:rsidRPr="000A78DF">
        <w:rPr>
          <w:rFonts w:asciiTheme="minorHAnsi" w:hAnsiTheme="minorHAnsi" w:cstheme="minorHAnsi"/>
          <w:color w:val="000000" w:themeColor="text1"/>
          <w:lang w:val="en-US"/>
        </w:rPr>
        <w:t>alternative splicing</w:t>
      </w:r>
      <w:r w:rsidR="00E93687" w:rsidRPr="000A78DF">
        <w:rPr>
          <w:rFonts w:asciiTheme="minorHAnsi" w:hAnsiTheme="minorHAnsi" w:cstheme="minorHAnsi"/>
          <w:color w:val="000000" w:themeColor="text1"/>
          <w:lang w:val="en-US"/>
        </w:rPr>
        <w:t xml:space="preserve"> by a protein of interests until the effect of different treatments on cellular </w:t>
      </w:r>
      <w:r w:rsidR="00885B51" w:rsidRPr="000A78DF">
        <w:rPr>
          <w:rFonts w:asciiTheme="minorHAnsi" w:hAnsiTheme="minorHAnsi" w:cstheme="minorHAnsi"/>
          <w:color w:val="000000" w:themeColor="text1"/>
          <w:lang w:val="en-US"/>
        </w:rPr>
        <w:t>alternative splicing</w:t>
      </w:r>
      <w:r w:rsidR="00E93687" w:rsidRPr="000A78DF">
        <w:rPr>
          <w:rFonts w:asciiTheme="minorHAnsi" w:hAnsiTheme="minorHAnsi" w:cstheme="minorHAnsi"/>
          <w:color w:val="000000" w:themeColor="text1"/>
          <w:lang w:val="en-US"/>
        </w:rPr>
        <w:t xml:space="preserve"> pattern.</w:t>
      </w:r>
      <w:r w:rsidRPr="000A78DF">
        <w:rPr>
          <w:rFonts w:asciiTheme="minorHAnsi" w:hAnsiTheme="minorHAnsi" w:cstheme="minorHAnsi"/>
          <w:color w:val="000000" w:themeColor="text1"/>
          <w:lang w:val="en-US"/>
        </w:rPr>
        <w:t xml:space="preserve"> </w:t>
      </w:r>
    </w:p>
    <w:p w14:paraId="237AD7DD" w14:textId="77777777" w:rsidR="00D15131" w:rsidRPr="000A78DF" w:rsidRDefault="00D15131" w:rsidP="008227A4">
      <w:pPr>
        <w:contextualSpacing/>
        <w:jc w:val="both"/>
        <w:rPr>
          <w:rFonts w:asciiTheme="minorHAnsi" w:hAnsiTheme="minorHAnsi" w:cstheme="minorHAnsi"/>
          <w:b/>
          <w:lang w:val="en-US"/>
        </w:rPr>
      </w:pPr>
    </w:p>
    <w:p w14:paraId="2E57022C" w14:textId="3382D540" w:rsidR="004F58D4" w:rsidRPr="000A78DF" w:rsidRDefault="006305D7" w:rsidP="008227A4">
      <w:pPr>
        <w:contextualSpacing/>
        <w:jc w:val="both"/>
        <w:rPr>
          <w:rFonts w:asciiTheme="minorHAnsi" w:hAnsiTheme="minorHAnsi" w:cstheme="minorHAnsi"/>
          <w:lang w:val="en-US"/>
        </w:rPr>
      </w:pPr>
      <w:r w:rsidRPr="000A78DF">
        <w:rPr>
          <w:rFonts w:asciiTheme="minorHAnsi" w:hAnsiTheme="minorHAnsi" w:cstheme="minorHAnsi"/>
          <w:b/>
          <w:lang w:val="en-US"/>
        </w:rPr>
        <w:t>PROTOCOL:</w:t>
      </w:r>
      <w:r w:rsidRPr="000A78DF">
        <w:rPr>
          <w:rFonts w:asciiTheme="minorHAnsi" w:hAnsiTheme="minorHAnsi" w:cstheme="minorHAnsi"/>
          <w:lang w:val="en-US"/>
        </w:rPr>
        <w:t xml:space="preserve"> </w:t>
      </w:r>
    </w:p>
    <w:p w14:paraId="3D3BCB6C" w14:textId="77777777" w:rsidR="00264BC5" w:rsidRPr="000A78DF" w:rsidRDefault="00264BC5" w:rsidP="008227A4">
      <w:pPr>
        <w:contextualSpacing/>
        <w:jc w:val="both"/>
        <w:rPr>
          <w:rStyle w:val="Hyperlink"/>
          <w:rFonts w:asciiTheme="minorHAnsi" w:hAnsiTheme="minorHAnsi" w:cstheme="minorHAnsi"/>
          <w:color w:val="auto"/>
          <w:u w:val="none"/>
          <w:lang w:val="en-US"/>
        </w:rPr>
      </w:pPr>
    </w:p>
    <w:p w14:paraId="4C57F353" w14:textId="788568AF" w:rsidR="00D35DB2" w:rsidRPr="000A78DF" w:rsidRDefault="00354537" w:rsidP="008227A4">
      <w:pPr>
        <w:contextualSpacing/>
        <w:jc w:val="both"/>
        <w:rPr>
          <w:rStyle w:val="Hyperlink"/>
          <w:rFonts w:asciiTheme="minorHAnsi" w:hAnsiTheme="minorHAnsi" w:cstheme="minorHAnsi"/>
          <w:b/>
          <w:bCs/>
          <w:color w:val="000000" w:themeColor="text1"/>
          <w:u w:val="none"/>
          <w:lang w:val="en-US"/>
        </w:rPr>
      </w:pPr>
      <w:r w:rsidRPr="000A78DF">
        <w:rPr>
          <w:rStyle w:val="Hyperlink"/>
          <w:rFonts w:asciiTheme="minorHAnsi" w:hAnsiTheme="minorHAnsi" w:cstheme="minorHAnsi"/>
          <w:b/>
          <w:bCs/>
          <w:color w:val="000000" w:themeColor="text1"/>
          <w:u w:val="none"/>
          <w:lang w:val="en-US"/>
        </w:rPr>
        <w:t xml:space="preserve">1. </w:t>
      </w:r>
      <w:r w:rsidR="00D35DB2" w:rsidRPr="000A78DF">
        <w:rPr>
          <w:rStyle w:val="Hyperlink"/>
          <w:rFonts w:asciiTheme="minorHAnsi" w:hAnsiTheme="minorHAnsi" w:cstheme="minorHAnsi"/>
          <w:b/>
          <w:bCs/>
          <w:color w:val="000000" w:themeColor="text1"/>
          <w:u w:val="none"/>
          <w:lang w:val="en-US"/>
        </w:rPr>
        <w:t xml:space="preserve">Plating </w:t>
      </w:r>
      <w:r w:rsidR="00264BC5" w:rsidRPr="000A78DF">
        <w:rPr>
          <w:rStyle w:val="Hyperlink"/>
          <w:rFonts w:asciiTheme="minorHAnsi" w:hAnsiTheme="minorHAnsi" w:cstheme="minorHAnsi"/>
          <w:b/>
          <w:bCs/>
          <w:color w:val="000000" w:themeColor="text1"/>
          <w:u w:val="none"/>
          <w:lang w:val="en-US"/>
        </w:rPr>
        <w:t>cells</w:t>
      </w:r>
    </w:p>
    <w:p w14:paraId="22971679" w14:textId="77777777" w:rsidR="00D35DB2" w:rsidRPr="000A78DF" w:rsidRDefault="00D35DB2" w:rsidP="008227A4">
      <w:pPr>
        <w:contextualSpacing/>
        <w:jc w:val="both"/>
        <w:rPr>
          <w:rStyle w:val="Hyperlink"/>
          <w:rFonts w:asciiTheme="minorHAnsi" w:hAnsiTheme="minorHAnsi" w:cstheme="minorHAnsi"/>
          <w:color w:val="000000" w:themeColor="text1"/>
          <w:u w:val="none"/>
          <w:lang w:val="en-US"/>
        </w:rPr>
      </w:pPr>
    </w:p>
    <w:p w14:paraId="3516E04F" w14:textId="19D2364E" w:rsidR="0008509C" w:rsidRPr="000A78DF" w:rsidRDefault="00264BC5" w:rsidP="008227A4">
      <w:pPr>
        <w:contextualSpacing/>
        <w:jc w:val="both"/>
        <w:rPr>
          <w:rFonts w:asciiTheme="minorHAnsi" w:hAnsiTheme="minorHAnsi" w:cstheme="minorHAnsi"/>
          <w:color w:val="000000" w:themeColor="text1"/>
          <w:lang w:val="en-US"/>
        </w:rPr>
      </w:pPr>
      <w:r w:rsidRPr="000A78DF">
        <w:rPr>
          <w:rFonts w:asciiTheme="minorHAnsi" w:hAnsiTheme="minorHAnsi" w:cstheme="minorHAnsi"/>
          <w:color w:val="000000" w:themeColor="text1"/>
          <w:lang w:val="en-US"/>
        </w:rPr>
        <w:t>NOTE:</w:t>
      </w:r>
      <w:r w:rsidR="003F0781" w:rsidRPr="000A78DF">
        <w:rPr>
          <w:rFonts w:asciiTheme="minorHAnsi" w:hAnsiTheme="minorHAnsi" w:cstheme="minorHAnsi"/>
          <w:color w:val="000000" w:themeColor="text1"/>
          <w:lang w:val="en-US"/>
        </w:rPr>
        <w:t xml:space="preserve"> </w:t>
      </w:r>
      <w:r w:rsidR="00F77B14" w:rsidRPr="000A78DF">
        <w:rPr>
          <w:rFonts w:asciiTheme="minorHAnsi" w:hAnsiTheme="minorHAnsi" w:cstheme="minorHAnsi"/>
          <w:color w:val="000000" w:themeColor="text1"/>
          <w:lang w:val="en-US"/>
        </w:rPr>
        <w:t>In this described protocol</w:t>
      </w:r>
      <w:r w:rsidR="00A0740B" w:rsidRPr="000A78DF">
        <w:rPr>
          <w:rFonts w:asciiTheme="minorHAnsi" w:hAnsiTheme="minorHAnsi" w:cstheme="minorHAnsi"/>
          <w:color w:val="000000" w:themeColor="text1"/>
          <w:lang w:val="en-US"/>
        </w:rPr>
        <w:t>,</w:t>
      </w:r>
      <w:r w:rsidR="00F77B14" w:rsidRPr="000A78DF">
        <w:rPr>
          <w:rFonts w:asciiTheme="minorHAnsi" w:hAnsiTheme="minorHAnsi" w:cstheme="minorHAnsi"/>
          <w:color w:val="000000" w:themeColor="text1"/>
          <w:lang w:val="en-US"/>
        </w:rPr>
        <w:t xml:space="preserve"> </w:t>
      </w:r>
      <w:r w:rsidR="003F0781" w:rsidRPr="000A78DF">
        <w:rPr>
          <w:rFonts w:asciiTheme="minorHAnsi" w:hAnsiTheme="minorHAnsi" w:cstheme="minorHAnsi"/>
          <w:color w:val="000000" w:themeColor="text1"/>
          <w:lang w:val="en-US"/>
        </w:rPr>
        <w:t>HEK293</w:t>
      </w:r>
      <w:r w:rsidR="009338C6" w:rsidRPr="000A78DF">
        <w:rPr>
          <w:rFonts w:asciiTheme="minorHAnsi" w:hAnsiTheme="minorHAnsi" w:cstheme="minorHAnsi"/>
          <w:color w:val="000000" w:themeColor="text1"/>
          <w:lang w:val="en-US"/>
        </w:rPr>
        <w:t xml:space="preserve"> stable cell lines,</w:t>
      </w:r>
      <w:r w:rsidR="003F0781" w:rsidRPr="000A78DF">
        <w:rPr>
          <w:rFonts w:asciiTheme="minorHAnsi" w:hAnsiTheme="minorHAnsi" w:cstheme="minorHAnsi"/>
          <w:color w:val="000000" w:themeColor="text1"/>
          <w:lang w:val="en-US"/>
        </w:rPr>
        <w:t xml:space="preserve"> previously generated </w:t>
      </w:r>
      <w:r w:rsidR="0008509C" w:rsidRPr="000A78DF">
        <w:rPr>
          <w:rFonts w:asciiTheme="minorHAnsi" w:hAnsiTheme="minorHAnsi" w:cstheme="minorHAnsi"/>
          <w:color w:val="000000" w:themeColor="text1"/>
          <w:lang w:val="en-US"/>
        </w:rPr>
        <w:t>for</w:t>
      </w:r>
      <w:r w:rsidR="005C441A" w:rsidRPr="000A78DF">
        <w:rPr>
          <w:rFonts w:asciiTheme="minorHAnsi" w:hAnsiTheme="minorHAnsi" w:cstheme="minorHAnsi"/>
          <w:color w:val="000000" w:themeColor="text1"/>
          <w:lang w:val="en-US"/>
        </w:rPr>
        <w:t xml:space="preserve"> </w:t>
      </w:r>
      <w:r w:rsidR="003F0781" w:rsidRPr="000A78DF">
        <w:rPr>
          <w:rFonts w:asciiTheme="minorHAnsi" w:hAnsiTheme="minorHAnsi" w:cstheme="minorHAnsi"/>
          <w:color w:val="000000" w:themeColor="text1"/>
          <w:lang w:val="en-US"/>
        </w:rPr>
        <w:t>stable inducible expression of Nek4</w:t>
      </w:r>
      <w:r w:rsidR="0008509C" w:rsidRPr="000A78DF">
        <w:rPr>
          <w:rFonts w:asciiTheme="minorHAnsi" w:hAnsiTheme="minorHAnsi" w:cstheme="minorHAnsi"/>
          <w:color w:val="000000" w:themeColor="text1"/>
          <w:lang w:val="en-US"/>
        </w:rPr>
        <w:t xml:space="preserve"> were used</w:t>
      </w:r>
      <w:r w:rsidR="00AF08E3" w:rsidRPr="000A78DF">
        <w:rPr>
          <w:rFonts w:asciiTheme="minorHAnsi" w:hAnsiTheme="minorHAnsi" w:cstheme="minorHAnsi"/>
          <w:color w:val="000000" w:themeColor="text1"/>
          <w:lang w:val="en-US"/>
        </w:rPr>
        <w:fldChar w:fldCharType="begin"/>
      </w:r>
      <w:r w:rsidR="008B4E67" w:rsidRPr="000A78DF">
        <w:rPr>
          <w:rFonts w:asciiTheme="minorHAnsi" w:hAnsiTheme="minorHAnsi" w:cstheme="minorHAnsi"/>
          <w:color w:val="000000" w:themeColor="text1"/>
          <w:lang w:val="en-US"/>
        </w:rPr>
        <w:instrText xml:space="preserve"> ADDIN ZOTERO_ITEM CSL_CITATION {"citationID":"HApAll3a","properties":{"formattedCitation":"\\super 21\\nosupersub{}","plainCitation":"21","noteIndex":0},"citationItems":[{"id":80,"uris":["http://zotero.org/users/local/7d3xbsav/items/FYL4BWZA"],"uri":["http://zotero.org/users/local/7d3xbsav/items/FYL4BWZA"],"itemData":{"id":80,"type":"article-journal","abstract":"Neks are serine-threonine kinases that are similar to NIMA, a protein found in Aspergillus nidulans which is essential for cell division. In humans there are eleven Neks which are involved in different biological functions besides the cell cycle control. Nek4 is one of the largest members of the Nek family and has been related to the primary cilia formation and in DNA damage response. However, its substrates and interaction partners are still unknown. In an attempt to better understand the role of Nek4, we performed an interactomics study to find new biological processes in which Nek4 is involved. We also described a novel Nek4 isoform which lacks a region of 46 amino acids derived from an insertion of an Alu sequence and showed the interactomics profile of these two Nek4 proteins.","container-title":"Proteome Science","DOI":"10.1186/s12953-015-0065-6","ISSN":"1477-5956","issue":"1","journalAbbreviation":"Proteome Science","page":"11","source":"BioMed Central","title":"New interaction partners for Nek4.1 and Nek4.2 isoforms: from the DNA damage response to RNA splicing","title-short":"New interaction partners for Nek4.1 and Nek4.2 isoforms","volume":"13","author":[{"family":"Basei","given":"Fernanda Luisa"},{"family":"Meirelles","given":"Gabriela Vaz"},{"family":"Righetto","given":"Germanna Lima"},{"family":"Santos Migueleti","given":"Deivid Lucas","non-dropping-particle":"dos"},{"family":"Smetana","given":"Juliana Helena Costa"},{"family":"Kobarg","given":"Jörg"}],"issued":{"date-parts":[["2015",2,26]]}}}],"schema":"https://github.com/citation-style-language/schema/raw/master/csl-citation.json"} </w:instrText>
      </w:r>
      <w:r w:rsidR="00AF08E3" w:rsidRPr="000A78DF">
        <w:rPr>
          <w:rFonts w:asciiTheme="minorHAnsi" w:hAnsiTheme="minorHAnsi" w:cstheme="minorHAnsi"/>
          <w:color w:val="000000" w:themeColor="text1"/>
          <w:lang w:val="en-US"/>
        </w:rPr>
        <w:fldChar w:fldCharType="separate"/>
      </w:r>
      <w:r w:rsidR="00812334" w:rsidRPr="000A78DF">
        <w:rPr>
          <w:rFonts w:asciiTheme="minorHAnsi" w:hAnsiTheme="minorHAnsi" w:cstheme="minorHAnsi"/>
          <w:color w:val="000000"/>
          <w:vertAlign w:val="superscript"/>
          <w:lang w:val="en-US"/>
        </w:rPr>
        <w:t>21</w:t>
      </w:r>
      <w:r w:rsidR="00AF08E3" w:rsidRPr="000A78DF">
        <w:rPr>
          <w:rFonts w:asciiTheme="minorHAnsi" w:hAnsiTheme="minorHAnsi" w:cstheme="minorHAnsi"/>
          <w:color w:val="000000" w:themeColor="text1"/>
          <w:lang w:val="en-US"/>
        </w:rPr>
        <w:fldChar w:fldCharType="end"/>
      </w:r>
      <w:r w:rsidR="003F0781" w:rsidRPr="000A78DF">
        <w:rPr>
          <w:rFonts w:asciiTheme="minorHAnsi" w:hAnsiTheme="minorHAnsi" w:cstheme="minorHAnsi"/>
          <w:color w:val="000000" w:themeColor="text1"/>
          <w:lang w:val="en-US"/>
        </w:rPr>
        <w:t xml:space="preserve">, however, </w:t>
      </w:r>
      <w:r w:rsidR="0008509C" w:rsidRPr="000A78DF">
        <w:rPr>
          <w:rFonts w:asciiTheme="minorHAnsi" w:hAnsiTheme="minorHAnsi" w:cstheme="minorHAnsi"/>
          <w:color w:val="000000" w:themeColor="text1"/>
          <w:lang w:val="en-US"/>
        </w:rPr>
        <w:t xml:space="preserve">the same protocol </w:t>
      </w:r>
      <w:r w:rsidR="001C4711" w:rsidRPr="000A78DF">
        <w:rPr>
          <w:rFonts w:asciiTheme="minorHAnsi" w:hAnsiTheme="minorHAnsi" w:cstheme="minorHAnsi"/>
          <w:color w:val="000000" w:themeColor="text1"/>
          <w:lang w:val="en-US"/>
        </w:rPr>
        <w:t>is suitable to</w:t>
      </w:r>
      <w:r w:rsidR="003F0781" w:rsidRPr="000A78DF">
        <w:rPr>
          <w:rFonts w:asciiTheme="minorHAnsi" w:hAnsiTheme="minorHAnsi" w:cstheme="minorHAnsi"/>
          <w:color w:val="000000" w:themeColor="text1"/>
          <w:lang w:val="en-US"/>
        </w:rPr>
        <w:t xml:space="preserve"> many other cell lines, such as </w:t>
      </w:r>
      <w:r w:rsidR="00D92F30" w:rsidRPr="000A78DF">
        <w:rPr>
          <w:rFonts w:asciiTheme="minorHAnsi" w:hAnsiTheme="minorHAnsi" w:cstheme="minorHAnsi"/>
          <w:color w:val="000000" w:themeColor="text1"/>
          <w:lang w:val="en-US"/>
        </w:rPr>
        <w:t>HEK293</w:t>
      </w:r>
      <w:r w:rsidR="00496026" w:rsidRPr="000A78DF">
        <w:rPr>
          <w:rFonts w:asciiTheme="minorHAnsi" w:hAnsiTheme="minorHAnsi" w:cstheme="minorHAnsi"/>
          <w:color w:val="000000" w:themeColor="text1"/>
          <w:lang w:val="en-US"/>
        </w:rPr>
        <w:fldChar w:fldCharType="begin"/>
      </w:r>
      <w:r w:rsidR="008B4E67" w:rsidRPr="000A78DF">
        <w:rPr>
          <w:rFonts w:asciiTheme="minorHAnsi" w:hAnsiTheme="minorHAnsi" w:cstheme="minorHAnsi"/>
          <w:color w:val="000000" w:themeColor="text1"/>
          <w:lang w:val="en-US"/>
        </w:rPr>
        <w:instrText xml:space="preserve"> ADDIN ZOTERO_ITEM CSL_CITATION {"citationID":"ArJTKBsf","properties":{"formattedCitation":"\\super 22\\nosupersub{}","plainCitation":"22","noteIndex":0},"citationItems":[{"id":263,"uris":["http://zotero.org/users/local/7d3xbsav/items/EHYKXWKM"],"uri":["http://zotero.org/users/local/7d3xbsav/items/EHYKXWKM"],"itemData":{"id":263,"type":"article-journal","container-title":"Molecular Cell","DOI":"10.1016/j.molcel.2012.05.014","ISSN":"10972765","issue":"3","journalAbbreviation":"Molecular Cell","language":"en","page":"422-433","source":"DOI.org (Crossref)","title":"The Akt-SRPK-SR Axis Constitutes a Major Pathway in Transducing EGF Signaling to Regulate Alternative Splicing in the Nucleus","volume":"47","author":[{"family":"Zhou","given":"Zhihong"},{"family":"Qiu","given":"Jinsong"},{"family":"Liu","given":"Wen"},{"family":"Zhou","given":"Yu"},{"family":"Plocinik","given":"Ryan M."},{"family":"Li","given":"Hairi"},{"family":"Hu","given":"Qidong"},{"family":"Ghosh","given":"Gourisanker"},{"family":"Adams","given":"Joseph A."},{"family":"Rosenfeld","given":"Michael G."},{"family":"Fu","given":"Xiang-Dong"}],"issued":{"date-parts":[["2012",8]]}}}],"schema":"https://github.com/citation-style-language/schema/raw/master/csl-citation.json"} </w:instrText>
      </w:r>
      <w:r w:rsidR="00496026" w:rsidRPr="000A78DF">
        <w:rPr>
          <w:rFonts w:asciiTheme="minorHAnsi" w:hAnsiTheme="minorHAnsi" w:cstheme="minorHAnsi"/>
          <w:color w:val="000000" w:themeColor="text1"/>
          <w:lang w:val="en-US"/>
        </w:rPr>
        <w:fldChar w:fldCharType="separate"/>
      </w:r>
      <w:r w:rsidR="00812334" w:rsidRPr="000A78DF">
        <w:rPr>
          <w:rFonts w:asciiTheme="minorHAnsi" w:hAnsiTheme="minorHAnsi" w:cstheme="minorHAnsi"/>
          <w:color w:val="000000"/>
          <w:vertAlign w:val="superscript"/>
          <w:lang w:val="en-US"/>
        </w:rPr>
        <w:t>22</w:t>
      </w:r>
      <w:r w:rsidR="00496026" w:rsidRPr="000A78DF">
        <w:rPr>
          <w:rFonts w:asciiTheme="minorHAnsi" w:hAnsiTheme="minorHAnsi" w:cstheme="minorHAnsi"/>
          <w:color w:val="000000" w:themeColor="text1"/>
          <w:lang w:val="en-US"/>
        </w:rPr>
        <w:fldChar w:fldCharType="end"/>
      </w:r>
      <w:r w:rsidR="00496026" w:rsidRPr="000A78DF">
        <w:rPr>
          <w:rFonts w:asciiTheme="minorHAnsi" w:hAnsiTheme="minorHAnsi" w:cstheme="minorHAnsi"/>
          <w:color w:val="000000" w:themeColor="text1"/>
          <w:lang w:val="en-US"/>
        </w:rPr>
        <w:t xml:space="preserve">, </w:t>
      </w:r>
      <w:r w:rsidR="003F0781" w:rsidRPr="000A78DF">
        <w:rPr>
          <w:rFonts w:asciiTheme="minorHAnsi" w:hAnsiTheme="minorHAnsi" w:cstheme="minorHAnsi"/>
          <w:color w:val="000000" w:themeColor="text1"/>
          <w:lang w:val="en-US"/>
        </w:rPr>
        <w:t>HeLa</w:t>
      </w:r>
      <w:r w:rsidR="00224AC8" w:rsidRPr="000A78DF">
        <w:rPr>
          <w:rFonts w:asciiTheme="minorHAnsi" w:hAnsiTheme="minorHAnsi" w:cstheme="minorHAnsi"/>
          <w:color w:val="000000" w:themeColor="text1"/>
          <w:lang w:val="en-US"/>
        </w:rPr>
        <w:fldChar w:fldCharType="begin"/>
      </w:r>
      <w:r w:rsidR="008B4E67" w:rsidRPr="000A78DF">
        <w:rPr>
          <w:rFonts w:asciiTheme="minorHAnsi" w:hAnsiTheme="minorHAnsi" w:cstheme="minorHAnsi"/>
          <w:color w:val="000000" w:themeColor="text1"/>
          <w:lang w:val="en-US"/>
        </w:rPr>
        <w:instrText xml:space="preserve"> ADDIN ZOTERO_ITEM CSL_CITATION {"citationID":"FPCAHwNi","properties":{"formattedCitation":"\\super 23\\uc0\\u8211{}26\\nosupersub{}","plainCitation":"23–26","noteIndex":0},"citationItems":[{"id":250,"uris":["http://zotero.org/users/local/7d3xbsav/items/LFNL7DUN"],"uri":["http://zotero.org/users/local/7d3xbsav/items/LFNL7DUN"],"itemData":{"id":250,"type":"article-journal","container-title":"Science","DOI":"10.1126/science.8085156","ISSN":"0036-8075, 1095-9203","issue":"5179","journalAbbreviation":"Science","language":"en","page":"1706-1709","source":"DOI.org (Crossref)","title":"Regulation of alternative splicing in vivo by overexpression of antagonistic splicing factors","volume":"265","author":[{"family":"Caceres","given":"J."},{"family":"Stamm","given":"S"},{"family":"Helfman","given":"D."},{"family":"Krainer","given":"A."}],"issued":{"date-parts":[["1994",9,16]]}}},{"id":254,"uris":["http://zotero.org/users/local/7d3xbsav/items/U5SJMUM4"],"uri":["http://zotero.org/users/local/7d3xbsav/items/U5SJMUM4"],"itemData":{"id":254,"type":"article-journal","container-title":"Genes &amp; Development","DOI":"10.1101/gad.1752109","ISSN":"0890-9369","issue":"4","journalAbbreviation":"Genes &amp; Development","language":"en","page":"482-495","source":"DOI.org (Crossref)","title":"Regulation of SR protein phosphorylation and alternative splicing by modulating kinetic interactions of SRPK1 with molecular chaperones","volume":"23","author":[{"family":"Zhong","given":"X.-Y."},{"family":"Ding","given":"J.-H."},{"family":"Adams","given":"J. A."},{"family":"Ghosh","given":"G."},{"family":"Fu","given":"X.-D."}],"issued":{"date-parts":[["2009",2,15]]}}},{"id":71,"uris":["http://zotero.org/users/local/7d3xbsav/items/QSBPFBJW"],"uri":["http://zotero.org/users/local/7d3xbsav/items/QSBPFBJW"],"itemData":{"id":71,"type":"article-journal","abstract":"Abstract.  NEK2 is a serine/threonine kinase that promotes centrosome splitting and ensures correct chromosome segregation during the G2/M phase of the cell cyc","container-title":"Nucleic Acids Research","DOI":"10.1093/nar/gkt1307","ISSN":"0305-1048","issue":"5","journalAbbreviation":"Nucleic Acids Res","language":"en","page":"3218-3227","source":"academic.oup.com","title":"The centrosomal kinase NEK2 is a novel splicing factor kinase involved in cell survival","volume":"42","author":[{"family":"Naro","given":"Chiara"},{"family":"Barbagallo","given":"Federica"},{"family":"Chieffi","given":"Paolo"},{"family":"Bourgeois","given":"Cyril F."},{"family":"Paronetto","given":"Maria Paola"},{"family":"Sette","given":"Claudio"}],"issued":{"date-parts":[["2014",3,1]]}}},{"id":255,"uris":["http://zotero.org/users/local/7d3xbsav/items/CBK9UFBB"],"uri":["http://zotero.org/users/local/7d3xbsav/items/CBK9UFBB"],"itemData":{"id":255,"type":"article-journal","container-title":"PLoS ONE","DOI":"10.1371/journal.pone.0059092","ISSN":"1932-6203","issue":"3","journalAbbreviation":"PLoS ONE","language":"en","page":"e59092","source":"DOI.org (Crossref)","title":"Phylogenetic and Molecular Characterization of the Splicing Factor RBM4","volume":"8","author":[{"family":"Lu","given":"Chia-Chen"},{"family":"Chen","given":"Tz-Hao"},{"family":"Wu","given":"Jhe-Rong"},{"family":"Chen","given":"Hung-Hsi"},{"family":"Yu","given":"Hsin-Yi"},{"family":"Tarn","given":"Woan-Yuh"}],"editor":[{"family":"Gallouzi","given":"Imed Eddine"}],"issued":{"date-parts":[["2013",3,19]]}}}],"schema":"https://github.com/citation-style-language/schema/raw/master/csl-citation.json"} </w:instrText>
      </w:r>
      <w:r w:rsidR="00224AC8" w:rsidRPr="000A78DF">
        <w:rPr>
          <w:rFonts w:asciiTheme="minorHAnsi" w:hAnsiTheme="minorHAnsi" w:cstheme="minorHAnsi"/>
          <w:color w:val="000000" w:themeColor="text1"/>
          <w:lang w:val="en-US"/>
        </w:rPr>
        <w:fldChar w:fldCharType="separate"/>
      </w:r>
      <w:r w:rsidR="00812334" w:rsidRPr="000A78DF">
        <w:rPr>
          <w:rFonts w:asciiTheme="minorHAnsi" w:hAnsiTheme="minorHAnsi" w:cstheme="minorHAnsi"/>
          <w:color w:val="000000"/>
          <w:vertAlign w:val="superscript"/>
          <w:lang w:val="en-US"/>
        </w:rPr>
        <w:t>23–26</w:t>
      </w:r>
      <w:r w:rsidR="00224AC8" w:rsidRPr="000A78DF">
        <w:rPr>
          <w:rFonts w:asciiTheme="minorHAnsi" w:hAnsiTheme="minorHAnsi" w:cstheme="minorHAnsi"/>
          <w:color w:val="000000" w:themeColor="text1"/>
          <w:lang w:val="en-US"/>
        </w:rPr>
        <w:fldChar w:fldCharType="end"/>
      </w:r>
      <w:r w:rsidR="003F0781" w:rsidRPr="000A78DF">
        <w:rPr>
          <w:rFonts w:asciiTheme="minorHAnsi" w:hAnsiTheme="minorHAnsi" w:cstheme="minorHAnsi"/>
          <w:color w:val="000000" w:themeColor="text1"/>
          <w:lang w:val="en-US"/>
        </w:rPr>
        <w:t xml:space="preserve">, </w:t>
      </w:r>
      <w:r w:rsidR="00CC1001" w:rsidRPr="000A78DF">
        <w:rPr>
          <w:rFonts w:asciiTheme="minorHAnsi" w:hAnsiTheme="minorHAnsi" w:cstheme="minorHAnsi"/>
          <w:color w:val="000000" w:themeColor="text1"/>
          <w:lang w:val="en-US"/>
        </w:rPr>
        <w:t>U</w:t>
      </w:r>
      <w:r w:rsidR="00D35DB2" w:rsidRPr="000A78DF">
        <w:rPr>
          <w:rFonts w:asciiTheme="minorHAnsi" w:hAnsiTheme="minorHAnsi" w:cstheme="minorHAnsi"/>
          <w:color w:val="000000" w:themeColor="text1"/>
          <w:lang w:val="en-US"/>
        </w:rPr>
        <w:t>-</w:t>
      </w:r>
      <w:r w:rsidR="00CC1001" w:rsidRPr="000A78DF">
        <w:rPr>
          <w:rFonts w:asciiTheme="minorHAnsi" w:hAnsiTheme="minorHAnsi" w:cstheme="minorHAnsi"/>
          <w:color w:val="000000" w:themeColor="text1"/>
          <w:lang w:val="en-US"/>
        </w:rPr>
        <w:t>2</w:t>
      </w:r>
      <w:r w:rsidR="00D35DB2" w:rsidRPr="000A78DF">
        <w:rPr>
          <w:rFonts w:asciiTheme="minorHAnsi" w:hAnsiTheme="minorHAnsi" w:cstheme="minorHAnsi"/>
          <w:color w:val="000000" w:themeColor="text1"/>
          <w:lang w:val="en-US"/>
        </w:rPr>
        <w:t xml:space="preserve"> </w:t>
      </w:r>
      <w:r w:rsidR="00CC1001" w:rsidRPr="000A78DF">
        <w:rPr>
          <w:rFonts w:asciiTheme="minorHAnsi" w:hAnsiTheme="minorHAnsi" w:cstheme="minorHAnsi"/>
          <w:color w:val="000000" w:themeColor="text1"/>
          <w:lang w:val="en-US"/>
        </w:rPr>
        <w:t>OS</w:t>
      </w:r>
      <w:r w:rsidR="008F231A" w:rsidRPr="000A78DF">
        <w:rPr>
          <w:rFonts w:asciiTheme="minorHAnsi" w:hAnsiTheme="minorHAnsi" w:cstheme="minorHAnsi"/>
          <w:color w:val="000000" w:themeColor="text1"/>
          <w:lang w:val="en-US"/>
        </w:rPr>
        <w:fldChar w:fldCharType="begin"/>
      </w:r>
      <w:r w:rsidR="008B4E67" w:rsidRPr="000A78DF">
        <w:rPr>
          <w:rFonts w:asciiTheme="minorHAnsi" w:hAnsiTheme="minorHAnsi" w:cstheme="minorHAnsi"/>
          <w:color w:val="000000" w:themeColor="text1"/>
          <w:lang w:val="en-US"/>
        </w:rPr>
        <w:instrText xml:space="preserve"> ADDIN ZOTERO_ITEM CSL_CITATION {"citationID":"KMdobdrP","properties":{"formattedCitation":"\\super 27\\nosupersub{}","plainCitation":"27","noteIndex":0},"citationItems":[{"id":256,"uris":["http://zotero.org/users/local/7d3xbsav/items/KXJGVBBG"],"uri":["http://zotero.org/users/local/7d3xbsav/items/KXJGVBBG"],"itemData":{"id":256,"type":"article-journal","container-title":"Journal of Biological Chemistry","DOI":"10.1074/jbc.M109.056465","ISSN":"0021-9258, 1083-351X","issue":"50","journalAbbreviation":"J. Biol. Chem.","language":"en","page":"35154-35164","source":"DOI.org (Crossref)","title":"Splicing Factor Arginine/Serine-rich 17A (SFRS17A) Is an A-kinase Anchoring Protein That Targets Protein Kinase A to Splicing Factor Compartments","volume":"284","author":[{"family":"Jarnæss","given":"Elisabeth"},{"family":"Stokka","given":"Anne Jorunn"},{"family":"Kvissel","given":"Anne-Katrine"},{"family":"Skålhegg","given":"Bjørn S."},{"family":"Torgersen","given":"Knut Martin"},{"family":"Scott","given":"John D."},{"family":"Carlson","given":"Cathrine R."},{"family":"Taskén","given":"Kjetil"}],"issued":{"date-parts":[["2009",12,11]]}}}],"schema":"https://github.com/citation-style-language/schema/raw/master/csl-citation.json"} </w:instrText>
      </w:r>
      <w:r w:rsidR="008F231A" w:rsidRPr="000A78DF">
        <w:rPr>
          <w:rFonts w:asciiTheme="minorHAnsi" w:hAnsiTheme="minorHAnsi" w:cstheme="minorHAnsi"/>
          <w:color w:val="000000" w:themeColor="text1"/>
          <w:lang w:val="en-US"/>
        </w:rPr>
        <w:fldChar w:fldCharType="separate"/>
      </w:r>
      <w:r w:rsidR="00812334" w:rsidRPr="000A78DF">
        <w:rPr>
          <w:rFonts w:asciiTheme="minorHAnsi" w:hAnsiTheme="minorHAnsi" w:cstheme="minorHAnsi"/>
          <w:color w:val="000000"/>
          <w:vertAlign w:val="superscript"/>
          <w:lang w:val="en-US"/>
        </w:rPr>
        <w:t>27</w:t>
      </w:r>
      <w:r w:rsidR="008F231A" w:rsidRPr="000A78DF">
        <w:rPr>
          <w:rFonts w:asciiTheme="minorHAnsi" w:hAnsiTheme="minorHAnsi" w:cstheme="minorHAnsi"/>
          <w:color w:val="000000" w:themeColor="text1"/>
          <w:lang w:val="en-US"/>
        </w:rPr>
        <w:fldChar w:fldCharType="end"/>
      </w:r>
      <w:r w:rsidR="00CC1001" w:rsidRPr="000A78DF">
        <w:rPr>
          <w:rFonts w:asciiTheme="minorHAnsi" w:hAnsiTheme="minorHAnsi" w:cstheme="minorHAnsi"/>
          <w:color w:val="000000" w:themeColor="text1"/>
          <w:lang w:val="en-US"/>
        </w:rPr>
        <w:t>, COS7</w:t>
      </w:r>
      <w:r w:rsidR="008F231A" w:rsidRPr="000A78DF">
        <w:rPr>
          <w:rFonts w:asciiTheme="minorHAnsi" w:hAnsiTheme="minorHAnsi" w:cstheme="minorHAnsi"/>
          <w:color w:val="000000" w:themeColor="text1"/>
          <w:lang w:val="en-US"/>
        </w:rPr>
        <w:fldChar w:fldCharType="begin"/>
      </w:r>
      <w:r w:rsidR="008B4E67" w:rsidRPr="000A78DF">
        <w:rPr>
          <w:rFonts w:asciiTheme="minorHAnsi" w:hAnsiTheme="minorHAnsi" w:cstheme="minorHAnsi"/>
          <w:color w:val="000000" w:themeColor="text1"/>
          <w:lang w:val="en-US"/>
        </w:rPr>
        <w:instrText xml:space="preserve"> ADDIN ZOTERO_ITEM CSL_CITATION {"citationID":"ir0aSk3I","properties":{"formattedCitation":"\\super 28\\nosupersub{}","plainCitation":"28","noteIndex":0},"citationItems":[{"id":257,"uris":["http://zotero.org/users/local/7d3xbsav/items/TCIXYEBN"],"uri":["http://zotero.org/users/local/7d3xbsav/items/TCIXYEBN"],"itemData":{"id":257,"type":"article-journal","container-title":"FEBS Journal","DOI":"10.1111/j.1742-4658.2009.07092.x","ISSN":"1742464X, 17424658","issue":"14","language":"en","page":"3770-3783","source":"DOI.org (Crossref)","title":"Functional association of human Ki-1/57 with pre-mRNA splicing events","volume":"276","author":[{"family":"Bressan","given":"Gustavo C."},{"family":"Quaresma","given":"Alexandre J. C."},{"family":"Moraes","given":"Eduardo C."},{"family":"Manfiolli","given":"Adriana O."},{"family":"Passos","given":"Dario O."},{"family":"Gomes","given":"Marcelo D."},{"family":"Kobarg","given":"Jörg"}],"issued":{"date-parts":[["2009",7]]}},"locator":"-"}],"schema":"https://github.com/citation-style-language/schema/raw/master/csl-citation.json"} </w:instrText>
      </w:r>
      <w:r w:rsidR="008F231A" w:rsidRPr="000A78DF">
        <w:rPr>
          <w:rFonts w:asciiTheme="minorHAnsi" w:hAnsiTheme="minorHAnsi" w:cstheme="minorHAnsi"/>
          <w:color w:val="000000" w:themeColor="text1"/>
          <w:lang w:val="en-US"/>
        </w:rPr>
        <w:fldChar w:fldCharType="separate"/>
      </w:r>
      <w:r w:rsidR="00812334" w:rsidRPr="000A78DF">
        <w:rPr>
          <w:rFonts w:asciiTheme="minorHAnsi" w:hAnsiTheme="minorHAnsi" w:cstheme="minorHAnsi"/>
          <w:color w:val="000000"/>
          <w:vertAlign w:val="superscript"/>
          <w:lang w:val="en-US"/>
        </w:rPr>
        <w:t>28</w:t>
      </w:r>
      <w:r w:rsidR="008F231A" w:rsidRPr="000A78DF">
        <w:rPr>
          <w:rFonts w:asciiTheme="minorHAnsi" w:hAnsiTheme="minorHAnsi" w:cstheme="minorHAnsi"/>
          <w:color w:val="000000" w:themeColor="text1"/>
          <w:lang w:val="en-US"/>
        </w:rPr>
        <w:fldChar w:fldCharType="end"/>
      </w:r>
      <w:r w:rsidR="00CC1001" w:rsidRPr="000A78DF">
        <w:rPr>
          <w:rFonts w:asciiTheme="minorHAnsi" w:hAnsiTheme="minorHAnsi" w:cstheme="minorHAnsi"/>
          <w:color w:val="000000" w:themeColor="text1"/>
          <w:lang w:val="en-US"/>
        </w:rPr>
        <w:t>; SH-SY5Y</w:t>
      </w:r>
      <w:r w:rsidR="008F231A" w:rsidRPr="000A78DF">
        <w:rPr>
          <w:rFonts w:asciiTheme="minorHAnsi" w:hAnsiTheme="minorHAnsi" w:cstheme="minorHAnsi"/>
          <w:color w:val="000000" w:themeColor="text1"/>
          <w:lang w:val="en-US"/>
        </w:rPr>
        <w:fldChar w:fldCharType="begin"/>
      </w:r>
      <w:r w:rsidR="008B4E67" w:rsidRPr="000A78DF">
        <w:rPr>
          <w:rFonts w:asciiTheme="minorHAnsi" w:hAnsiTheme="minorHAnsi" w:cstheme="minorHAnsi"/>
          <w:color w:val="000000" w:themeColor="text1"/>
          <w:lang w:val="en-US"/>
        </w:rPr>
        <w:instrText xml:space="preserve"> ADDIN ZOTERO_ITEM CSL_CITATION {"citationID":"a9HIi0xq","properties":{"formattedCitation":"\\super 29\\nosupersub{}","plainCitation":"29","noteIndex":0},"citationItems":[{"id":258,"uris":["http://zotero.org/users/local/7d3xbsav/items/Y5BXB8JM"],"uri":["http://zotero.org/users/local/7d3xbsav/items/Y5BXB8JM"],"itemData":{"id":258,"type":"article-journal","container-title":"PLoS ONE","DOI":"10.1371/journal.pone.0061980","ISSN":"1932-6203","issue":"4","journalAbbreviation":"PLoS ONE","language":"en","page":"e61980","source":"DOI.org (Crossref)","title":"Paraquat Modulates Alternative Pre-mRNA Splicing by Modifying the Intracellular Distribution of SRPK2","volume":"8","author":[{"family":"Vivarelli","given":"Silvia"},{"family":"Lenzken","given":"Silvia C."},{"family":"Ruepp","given":"Marc-David"},{"family":"Ranzini","given":"Francesco"},{"family":"Maffioletti","given":"Andrea"},{"family":"Alvarez","given":"Reinaldo"},{"family":"Mühlemann","given":"Oliver"},{"family":"Barabino","given":"Silvia M. L."}],"editor":[{"family":"Buratti","given":"Emanuele"}],"issued":{"date-parts":[["2013",4,16]]}}}],"schema":"https://github.com/citation-style-language/schema/raw/master/csl-citation.json"} </w:instrText>
      </w:r>
      <w:r w:rsidR="008F231A" w:rsidRPr="000A78DF">
        <w:rPr>
          <w:rFonts w:asciiTheme="minorHAnsi" w:hAnsiTheme="minorHAnsi" w:cstheme="minorHAnsi"/>
          <w:color w:val="000000" w:themeColor="text1"/>
          <w:lang w:val="en-US"/>
        </w:rPr>
        <w:fldChar w:fldCharType="separate"/>
      </w:r>
      <w:r w:rsidR="00812334" w:rsidRPr="000A78DF">
        <w:rPr>
          <w:rFonts w:asciiTheme="minorHAnsi" w:hAnsiTheme="minorHAnsi" w:cstheme="minorHAnsi"/>
          <w:color w:val="000000"/>
          <w:vertAlign w:val="superscript"/>
          <w:lang w:val="en-US"/>
        </w:rPr>
        <w:t>29</w:t>
      </w:r>
      <w:r w:rsidR="008F231A" w:rsidRPr="000A78DF">
        <w:rPr>
          <w:rFonts w:asciiTheme="minorHAnsi" w:hAnsiTheme="minorHAnsi" w:cstheme="minorHAnsi"/>
          <w:color w:val="000000" w:themeColor="text1"/>
          <w:lang w:val="en-US"/>
        </w:rPr>
        <w:fldChar w:fldCharType="end"/>
      </w:r>
      <w:r w:rsidR="00CC1001" w:rsidRPr="000A78DF">
        <w:rPr>
          <w:rFonts w:asciiTheme="minorHAnsi" w:hAnsiTheme="minorHAnsi" w:cstheme="minorHAnsi"/>
          <w:color w:val="000000" w:themeColor="text1"/>
          <w:lang w:val="en-US"/>
        </w:rPr>
        <w:t xml:space="preserve">. The </w:t>
      </w:r>
      <w:r w:rsidR="001C4711" w:rsidRPr="000A78DF">
        <w:rPr>
          <w:rFonts w:asciiTheme="minorHAnsi" w:hAnsiTheme="minorHAnsi" w:cstheme="minorHAnsi"/>
          <w:color w:val="000000" w:themeColor="text1"/>
          <w:lang w:val="en-US"/>
        </w:rPr>
        <w:t>pattern of expression of minigene E1A isoforms under basal conditions vari</w:t>
      </w:r>
      <w:r w:rsidR="00E51016" w:rsidRPr="000A78DF">
        <w:rPr>
          <w:rFonts w:asciiTheme="minorHAnsi" w:hAnsiTheme="minorHAnsi" w:cstheme="minorHAnsi"/>
          <w:color w:val="000000" w:themeColor="text1"/>
          <w:lang w:val="en-US"/>
        </w:rPr>
        <w:t>es</w:t>
      </w:r>
      <w:r w:rsidR="00CC1001" w:rsidRPr="000A78DF">
        <w:rPr>
          <w:rFonts w:asciiTheme="minorHAnsi" w:hAnsiTheme="minorHAnsi" w:cstheme="minorHAnsi"/>
          <w:color w:val="000000" w:themeColor="text1"/>
          <w:lang w:val="en-US"/>
        </w:rPr>
        <w:t xml:space="preserve"> between th</w:t>
      </w:r>
      <w:r w:rsidR="001C4711" w:rsidRPr="000A78DF">
        <w:rPr>
          <w:rFonts w:asciiTheme="minorHAnsi" w:hAnsiTheme="minorHAnsi" w:cstheme="minorHAnsi"/>
          <w:color w:val="000000" w:themeColor="text1"/>
          <w:lang w:val="en-US"/>
        </w:rPr>
        <w:t>e</w:t>
      </w:r>
      <w:r w:rsidR="00CC1001" w:rsidRPr="000A78DF">
        <w:rPr>
          <w:rFonts w:asciiTheme="minorHAnsi" w:hAnsiTheme="minorHAnsi" w:cstheme="minorHAnsi"/>
          <w:color w:val="000000" w:themeColor="text1"/>
          <w:lang w:val="en-US"/>
        </w:rPr>
        <w:t>s</w:t>
      </w:r>
      <w:r w:rsidR="001C4711" w:rsidRPr="000A78DF">
        <w:rPr>
          <w:rFonts w:asciiTheme="minorHAnsi" w:hAnsiTheme="minorHAnsi" w:cstheme="minorHAnsi"/>
          <w:color w:val="000000" w:themeColor="text1"/>
          <w:lang w:val="en-US"/>
        </w:rPr>
        <w:t>e</w:t>
      </w:r>
      <w:r w:rsidR="00CC1001" w:rsidRPr="000A78DF">
        <w:rPr>
          <w:rFonts w:asciiTheme="minorHAnsi" w:hAnsiTheme="minorHAnsi" w:cstheme="minorHAnsi"/>
          <w:color w:val="000000" w:themeColor="text1"/>
          <w:lang w:val="en-US"/>
        </w:rPr>
        <w:t xml:space="preserve"> cell</w:t>
      </w:r>
      <w:r w:rsidR="001C4711" w:rsidRPr="000A78DF">
        <w:rPr>
          <w:rFonts w:asciiTheme="minorHAnsi" w:hAnsiTheme="minorHAnsi" w:cstheme="minorHAnsi"/>
          <w:color w:val="000000" w:themeColor="text1"/>
          <w:lang w:val="en-US"/>
        </w:rPr>
        <w:t>s</w:t>
      </w:r>
      <w:r w:rsidR="00CC1001" w:rsidRPr="000A78DF">
        <w:rPr>
          <w:rFonts w:asciiTheme="minorHAnsi" w:hAnsiTheme="minorHAnsi" w:cstheme="minorHAnsi"/>
          <w:color w:val="000000" w:themeColor="text1"/>
          <w:lang w:val="en-US"/>
        </w:rPr>
        <w:t xml:space="preserve"> and should be characterized</w:t>
      </w:r>
      <w:r w:rsidR="001C4711" w:rsidRPr="000A78DF">
        <w:rPr>
          <w:rFonts w:asciiTheme="minorHAnsi" w:hAnsiTheme="minorHAnsi" w:cstheme="minorHAnsi"/>
          <w:color w:val="000000" w:themeColor="text1"/>
          <w:lang w:val="en-US"/>
        </w:rPr>
        <w:t xml:space="preserve"> for each condition.</w:t>
      </w:r>
      <w:r w:rsidRPr="000A78DF">
        <w:rPr>
          <w:rFonts w:asciiTheme="minorHAnsi" w:hAnsiTheme="minorHAnsi" w:cstheme="minorHAnsi"/>
          <w:color w:val="000000" w:themeColor="text1"/>
          <w:lang w:val="en-US"/>
        </w:rPr>
        <w:t xml:space="preserve"> </w:t>
      </w:r>
      <w:r w:rsidR="0008509C" w:rsidRPr="000A78DF">
        <w:rPr>
          <w:rFonts w:asciiTheme="minorHAnsi" w:hAnsiTheme="minorHAnsi" w:cstheme="minorHAnsi"/>
          <w:color w:val="000000" w:themeColor="text1"/>
          <w:lang w:val="en-US"/>
        </w:rPr>
        <w:t>Th</w:t>
      </w:r>
      <w:r w:rsidR="005C41B3" w:rsidRPr="000A78DF">
        <w:rPr>
          <w:rFonts w:asciiTheme="minorHAnsi" w:hAnsiTheme="minorHAnsi" w:cstheme="minorHAnsi"/>
          <w:color w:val="000000" w:themeColor="text1"/>
          <w:lang w:val="en-US"/>
        </w:rPr>
        <w:t xml:space="preserve">is protocol is not limited to stable cell lines. The most </w:t>
      </w:r>
      <w:r w:rsidR="005C41B3" w:rsidRPr="000A78DF">
        <w:rPr>
          <w:rFonts w:asciiTheme="minorHAnsi" w:hAnsiTheme="minorHAnsi" w:cstheme="minorHAnsi"/>
          <w:color w:val="000000" w:themeColor="text1"/>
          <w:lang w:val="en-US"/>
        </w:rPr>
        <w:lastRenderedPageBreak/>
        <w:t>common approach in</w:t>
      </w:r>
      <w:r w:rsidR="0008509C" w:rsidRPr="000A78DF">
        <w:rPr>
          <w:rFonts w:asciiTheme="minorHAnsi" w:hAnsiTheme="minorHAnsi" w:cstheme="minorHAnsi"/>
          <w:color w:val="000000" w:themeColor="text1"/>
          <w:lang w:val="en-US"/>
        </w:rPr>
        <w:t xml:space="preserve"> evaluation of candidate protein is by </w:t>
      </w:r>
      <w:r w:rsidR="003D65BB" w:rsidRPr="000A78DF">
        <w:rPr>
          <w:rFonts w:asciiTheme="minorHAnsi" w:hAnsiTheme="minorHAnsi" w:cstheme="minorHAnsi"/>
          <w:color w:val="000000" w:themeColor="text1"/>
          <w:lang w:val="en-US"/>
        </w:rPr>
        <w:t>transient</w:t>
      </w:r>
      <w:r w:rsidR="005C41B3" w:rsidRPr="000A78DF">
        <w:rPr>
          <w:rFonts w:asciiTheme="minorHAnsi" w:hAnsiTheme="minorHAnsi" w:cstheme="minorHAnsi"/>
          <w:color w:val="000000" w:themeColor="text1"/>
          <w:lang w:val="en-US"/>
        </w:rPr>
        <w:t xml:space="preserve"> </w:t>
      </w:r>
      <w:r w:rsidR="0008509C" w:rsidRPr="000A78DF">
        <w:rPr>
          <w:rFonts w:asciiTheme="minorHAnsi" w:hAnsiTheme="minorHAnsi" w:cstheme="minorHAnsi"/>
          <w:color w:val="000000" w:themeColor="text1"/>
          <w:lang w:val="en-US"/>
        </w:rPr>
        <w:t xml:space="preserve">co-transfection of increasing </w:t>
      </w:r>
      <w:r w:rsidR="00667E2A" w:rsidRPr="000A78DF">
        <w:rPr>
          <w:rFonts w:asciiTheme="minorHAnsi" w:hAnsiTheme="minorHAnsi" w:cstheme="minorHAnsi"/>
          <w:color w:val="000000" w:themeColor="text1"/>
          <w:lang w:val="en-US"/>
        </w:rPr>
        <w:t xml:space="preserve">its </w:t>
      </w:r>
      <w:r w:rsidR="0008509C" w:rsidRPr="000A78DF">
        <w:rPr>
          <w:rFonts w:asciiTheme="minorHAnsi" w:hAnsiTheme="minorHAnsi" w:cstheme="minorHAnsi"/>
          <w:color w:val="000000" w:themeColor="text1"/>
          <w:lang w:val="en-US"/>
        </w:rPr>
        <w:t>amount with fixed amount of the minigene. The same protocol is suitable for knockout cells.</w:t>
      </w:r>
    </w:p>
    <w:p w14:paraId="6EC1BC97" w14:textId="77777777" w:rsidR="00885B51" w:rsidRPr="000A78DF" w:rsidRDefault="00885B51" w:rsidP="008227A4">
      <w:pPr>
        <w:contextualSpacing/>
        <w:jc w:val="both"/>
        <w:rPr>
          <w:rFonts w:asciiTheme="minorHAnsi" w:hAnsiTheme="minorHAnsi" w:cstheme="minorHAnsi"/>
          <w:color w:val="000000" w:themeColor="text1"/>
          <w:lang w:val="en-US"/>
        </w:rPr>
      </w:pPr>
    </w:p>
    <w:p w14:paraId="3992EB12" w14:textId="307A19B7" w:rsidR="00396BF5" w:rsidRPr="000A78DF" w:rsidRDefault="00FD2A8E" w:rsidP="008227A4">
      <w:pPr>
        <w:pStyle w:val="ListParagraph"/>
        <w:numPr>
          <w:ilvl w:val="1"/>
          <w:numId w:val="26"/>
        </w:numPr>
        <w:ind w:left="0" w:firstLine="0"/>
        <w:rPr>
          <w:rFonts w:asciiTheme="minorHAnsi" w:hAnsiTheme="minorHAnsi" w:cstheme="minorHAnsi"/>
          <w:color w:val="000000" w:themeColor="text1"/>
        </w:rPr>
      </w:pPr>
      <w:r w:rsidRPr="000A78DF">
        <w:rPr>
          <w:rFonts w:asciiTheme="minorHAnsi" w:hAnsiTheme="minorHAnsi" w:cstheme="minorHAnsi"/>
          <w:color w:val="000000" w:themeColor="text1"/>
        </w:rPr>
        <w:t xml:space="preserve">Plate cells considering vehicle, </w:t>
      </w:r>
      <w:proofErr w:type="spellStart"/>
      <w:r w:rsidRPr="000A78DF">
        <w:rPr>
          <w:rFonts w:asciiTheme="minorHAnsi" w:hAnsiTheme="minorHAnsi" w:cstheme="minorHAnsi"/>
          <w:color w:val="000000" w:themeColor="text1"/>
        </w:rPr>
        <w:t>untra</w:t>
      </w:r>
      <w:r w:rsidR="007A5174" w:rsidRPr="000A78DF">
        <w:rPr>
          <w:rFonts w:asciiTheme="minorHAnsi" w:hAnsiTheme="minorHAnsi" w:cstheme="minorHAnsi"/>
          <w:color w:val="000000" w:themeColor="text1"/>
        </w:rPr>
        <w:t>n</w:t>
      </w:r>
      <w:r w:rsidRPr="000A78DF">
        <w:rPr>
          <w:rFonts w:asciiTheme="minorHAnsi" w:hAnsiTheme="minorHAnsi" w:cstheme="minorHAnsi"/>
          <w:color w:val="000000" w:themeColor="text1"/>
        </w:rPr>
        <w:t>sfected</w:t>
      </w:r>
      <w:proofErr w:type="spellEnd"/>
      <w:r w:rsidRPr="000A78DF">
        <w:rPr>
          <w:rFonts w:asciiTheme="minorHAnsi" w:hAnsiTheme="minorHAnsi" w:cstheme="minorHAnsi"/>
          <w:color w:val="000000" w:themeColor="text1"/>
        </w:rPr>
        <w:t xml:space="preserve"> and GFP controls. </w:t>
      </w:r>
    </w:p>
    <w:p w14:paraId="5421C42F" w14:textId="77777777" w:rsidR="00D35DB2" w:rsidRPr="000A78DF" w:rsidRDefault="00D35DB2" w:rsidP="008227A4">
      <w:pPr>
        <w:contextualSpacing/>
        <w:jc w:val="both"/>
        <w:rPr>
          <w:rFonts w:asciiTheme="minorHAnsi" w:hAnsiTheme="minorHAnsi" w:cstheme="minorHAnsi"/>
          <w:color w:val="000000" w:themeColor="text1"/>
          <w:lang w:val="en-US"/>
        </w:rPr>
      </w:pPr>
    </w:p>
    <w:p w14:paraId="5073A2F1" w14:textId="40041AEE" w:rsidR="00E337C0" w:rsidRPr="000A78DF" w:rsidRDefault="003F0781" w:rsidP="008227A4">
      <w:pPr>
        <w:pStyle w:val="ListParagraph"/>
        <w:numPr>
          <w:ilvl w:val="1"/>
          <w:numId w:val="26"/>
        </w:numPr>
        <w:ind w:left="0" w:firstLine="0"/>
        <w:rPr>
          <w:rFonts w:asciiTheme="minorHAnsi" w:hAnsiTheme="minorHAnsi" w:cstheme="minorHAnsi"/>
          <w:b/>
          <w:bCs/>
          <w:color w:val="000000" w:themeColor="text1"/>
          <w:highlight w:val="yellow"/>
        </w:rPr>
      </w:pPr>
      <w:bookmarkStart w:id="0" w:name="_Hlk59731402"/>
      <w:bookmarkStart w:id="1" w:name="_Hlk60044460"/>
      <w:r w:rsidRPr="000A78DF">
        <w:rPr>
          <w:rFonts w:asciiTheme="minorHAnsi" w:hAnsiTheme="minorHAnsi" w:cstheme="minorHAnsi"/>
          <w:color w:val="000000" w:themeColor="text1"/>
          <w:highlight w:val="yellow"/>
        </w:rPr>
        <w:t>Culture HEK293</w:t>
      </w:r>
      <w:r w:rsidR="00E337C0" w:rsidRPr="000A78DF">
        <w:rPr>
          <w:rFonts w:asciiTheme="minorHAnsi" w:hAnsiTheme="minorHAnsi" w:cstheme="minorHAnsi"/>
          <w:color w:val="000000" w:themeColor="text1"/>
          <w:highlight w:val="yellow"/>
        </w:rPr>
        <w:t xml:space="preserve"> cells</w:t>
      </w:r>
      <w:r w:rsidR="0008509C" w:rsidRPr="000A78DF">
        <w:rPr>
          <w:rFonts w:asciiTheme="minorHAnsi" w:hAnsiTheme="minorHAnsi" w:cstheme="minorHAnsi"/>
          <w:color w:val="000000" w:themeColor="text1"/>
          <w:highlight w:val="yellow"/>
        </w:rPr>
        <w:t xml:space="preserve"> with stable expression of the gene of interest</w:t>
      </w:r>
      <w:bookmarkEnd w:id="0"/>
      <w:r w:rsidRPr="000A78DF">
        <w:rPr>
          <w:rFonts w:asciiTheme="minorHAnsi" w:hAnsiTheme="minorHAnsi" w:cstheme="minorHAnsi"/>
          <w:color w:val="000000" w:themeColor="text1"/>
          <w:highlight w:val="yellow"/>
        </w:rPr>
        <w:t xml:space="preserve"> in </w:t>
      </w:r>
      <w:r w:rsidR="0008509C" w:rsidRPr="000A78DF">
        <w:rPr>
          <w:rFonts w:asciiTheme="minorHAnsi" w:hAnsiTheme="minorHAnsi" w:cstheme="minorHAnsi"/>
          <w:bCs/>
          <w:color w:val="000000" w:themeColor="text1"/>
          <w:highlight w:val="yellow"/>
        </w:rPr>
        <w:t>Dulbecco's Modified Eagle Medium</w:t>
      </w:r>
      <w:r w:rsidR="00667E2A" w:rsidRPr="000A78DF">
        <w:rPr>
          <w:rFonts w:asciiTheme="minorHAnsi" w:hAnsiTheme="minorHAnsi" w:cstheme="minorHAnsi"/>
          <w:bCs/>
          <w:color w:val="000000" w:themeColor="text1"/>
          <w:highlight w:val="yellow"/>
        </w:rPr>
        <w:t xml:space="preserve"> (</w:t>
      </w:r>
      <w:r w:rsidR="00667E2A" w:rsidRPr="000A78DF">
        <w:rPr>
          <w:rFonts w:asciiTheme="minorHAnsi" w:hAnsiTheme="minorHAnsi" w:cstheme="minorHAnsi"/>
          <w:color w:val="000000" w:themeColor="text1"/>
          <w:highlight w:val="yellow"/>
        </w:rPr>
        <w:t>DMEM)</w:t>
      </w:r>
      <w:r w:rsidR="0008509C" w:rsidRPr="000A78DF">
        <w:rPr>
          <w:rFonts w:asciiTheme="minorHAnsi" w:hAnsiTheme="minorHAnsi" w:cstheme="minorHAnsi"/>
          <w:color w:val="000000" w:themeColor="text1"/>
          <w:highlight w:val="yellow"/>
        </w:rPr>
        <w:t xml:space="preserve"> </w:t>
      </w:r>
      <w:r w:rsidRPr="000A78DF">
        <w:rPr>
          <w:rFonts w:asciiTheme="minorHAnsi" w:hAnsiTheme="minorHAnsi" w:cstheme="minorHAnsi"/>
          <w:color w:val="000000" w:themeColor="text1"/>
          <w:highlight w:val="yellow"/>
        </w:rPr>
        <w:t xml:space="preserve">supplemented with 10% </w:t>
      </w:r>
      <w:r w:rsidR="00667E2A" w:rsidRPr="000A78DF">
        <w:rPr>
          <w:rFonts w:asciiTheme="minorHAnsi" w:hAnsiTheme="minorHAnsi" w:cstheme="minorHAnsi"/>
          <w:color w:val="000000" w:themeColor="text1"/>
          <w:highlight w:val="yellow"/>
        </w:rPr>
        <w:t xml:space="preserve">of </w:t>
      </w:r>
      <w:r w:rsidR="0008509C" w:rsidRPr="000A78DF">
        <w:rPr>
          <w:rFonts w:asciiTheme="minorHAnsi" w:hAnsiTheme="minorHAnsi" w:cstheme="minorHAnsi"/>
          <w:color w:val="000000" w:themeColor="text1"/>
          <w:highlight w:val="yellow"/>
        </w:rPr>
        <w:t>Fetal Bovine Serum</w:t>
      </w:r>
      <w:r w:rsidR="00667E2A" w:rsidRPr="000A78DF">
        <w:rPr>
          <w:rFonts w:asciiTheme="minorHAnsi" w:hAnsiTheme="minorHAnsi" w:cstheme="minorHAnsi"/>
          <w:color w:val="000000" w:themeColor="text1"/>
          <w:highlight w:val="yellow"/>
        </w:rPr>
        <w:t xml:space="preserve"> (FBS</w:t>
      </w:r>
      <w:r w:rsidR="0008509C" w:rsidRPr="000A78DF">
        <w:rPr>
          <w:rFonts w:asciiTheme="minorHAnsi" w:hAnsiTheme="minorHAnsi" w:cstheme="minorHAnsi"/>
          <w:color w:val="000000" w:themeColor="text1"/>
          <w:highlight w:val="yellow"/>
        </w:rPr>
        <w:t>)</w:t>
      </w:r>
      <w:r w:rsidRPr="000A78DF">
        <w:rPr>
          <w:rFonts w:asciiTheme="minorHAnsi" w:hAnsiTheme="minorHAnsi" w:cstheme="minorHAnsi"/>
          <w:color w:val="000000" w:themeColor="text1"/>
          <w:highlight w:val="yellow"/>
        </w:rPr>
        <w:t xml:space="preserve">, </w:t>
      </w:r>
      <w:r w:rsidR="00D35DB2" w:rsidRPr="000A78DF">
        <w:rPr>
          <w:rFonts w:asciiTheme="minorHAnsi" w:hAnsiTheme="minorHAnsi" w:cstheme="minorHAnsi"/>
          <w:color w:val="000000" w:themeColor="text1"/>
          <w:highlight w:val="yellow"/>
        </w:rPr>
        <w:t>4</w:t>
      </w:r>
      <w:r w:rsidR="0008509C" w:rsidRPr="000A78DF">
        <w:rPr>
          <w:rFonts w:asciiTheme="minorHAnsi" w:hAnsiTheme="minorHAnsi" w:cstheme="minorHAnsi"/>
          <w:color w:val="000000" w:themeColor="text1"/>
          <w:highlight w:val="yellow"/>
        </w:rPr>
        <w:t>.</w:t>
      </w:r>
      <w:r w:rsidR="00D35DB2" w:rsidRPr="000A78DF">
        <w:rPr>
          <w:rFonts w:asciiTheme="minorHAnsi" w:hAnsiTheme="minorHAnsi" w:cstheme="minorHAnsi"/>
          <w:color w:val="000000" w:themeColor="text1"/>
          <w:highlight w:val="yellow"/>
        </w:rPr>
        <w:t xml:space="preserve">5 g/L </w:t>
      </w:r>
      <w:r w:rsidRPr="000A78DF">
        <w:rPr>
          <w:rFonts w:asciiTheme="minorHAnsi" w:hAnsiTheme="minorHAnsi" w:cstheme="minorHAnsi"/>
          <w:color w:val="000000" w:themeColor="text1"/>
          <w:highlight w:val="yellow"/>
        </w:rPr>
        <w:t xml:space="preserve">Glucose, </w:t>
      </w:r>
      <w:r w:rsidR="0037794B" w:rsidRPr="000A78DF">
        <w:rPr>
          <w:rFonts w:asciiTheme="minorHAnsi" w:hAnsiTheme="minorHAnsi" w:cstheme="minorHAnsi"/>
          <w:color w:val="000000" w:themeColor="text1"/>
          <w:highlight w:val="yellow"/>
        </w:rPr>
        <w:t>4</w:t>
      </w:r>
      <w:r w:rsidRPr="000A78DF">
        <w:rPr>
          <w:rFonts w:asciiTheme="minorHAnsi" w:hAnsiTheme="minorHAnsi" w:cstheme="minorHAnsi"/>
          <w:color w:val="000000" w:themeColor="text1"/>
          <w:highlight w:val="yellow"/>
        </w:rPr>
        <w:t xml:space="preserve"> mM L-Glutamine</w:t>
      </w:r>
      <w:r w:rsidR="00D21FD2" w:rsidRPr="000A78DF">
        <w:rPr>
          <w:rFonts w:asciiTheme="minorHAnsi" w:hAnsiTheme="minorHAnsi" w:cstheme="minorHAnsi"/>
          <w:color w:val="000000" w:themeColor="text1"/>
          <w:highlight w:val="yellow"/>
        </w:rPr>
        <w:t xml:space="preserve"> and </w:t>
      </w:r>
      <w:r w:rsidR="00E337C0" w:rsidRPr="000A78DF">
        <w:rPr>
          <w:rFonts w:asciiTheme="minorHAnsi" w:hAnsiTheme="minorHAnsi" w:cstheme="minorHAnsi"/>
          <w:color w:val="000000" w:themeColor="text1"/>
          <w:highlight w:val="yellow"/>
        </w:rPr>
        <w:t>maintain with 100</w:t>
      </w:r>
      <w:r w:rsidR="004F0FEA" w:rsidRPr="000A78DF">
        <w:rPr>
          <w:rFonts w:asciiTheme="minorHAnsi" w:hAnsiTheme="minorHAnsi" w:cstheme="minorHAnsi"/>
          <w:color w:val="000000" w:themeColor="text1"/>
          <w:highlight w:val="yellow"/>
        </w:rPr>
        <w:t xml:space="preserve"> µg</w:t>
      </w:r>
      <w:r w:rsidR="00E337C0" w:rsidRPr="000A78DF">
        <w:rPr>
          <w:rFonts w:asciiTheme="minorHAnsi" w:hAnsiTheme="minorHAnsi" w:cstheme="minorHAnsi"/>
          <w:color w:val="000000" w:themeColor="text1"/>
          <w:highlight w:val="yellow"/>
        </w:rPr>
        <w:t>/mL of hygromycin B</w:t>
      </w:r>
      <w:r w:rsidRPr="000A78DF">
        <w:rPr>
          <w:rFonts w:asciiTheme="minorHAnsi" w:hAnsiTheme="minorHAnsi" w:cstheme="minorHAnsi"/>
          <w:color w:val="000000" w:themeColor="text1"/>
          <w:highlight w:val="yellow"/>
        </w:rPr>
        <w:t>, on tissue culture-treated plates at 37 °C in 5% CO</w:t>
      </w:r>
      <w:r w:rsidRPr="000A78DF">
        <w:rPr>
          <w:rFonts w:asciiTheme="minorHAnsi" w:hAnsiTheme="minorHAnsi" w:cstheme="minorHAnsi"/>
          <w:color w:val="000000" w:themeColor="text1"/>
          <w:highlight w:val="yellow"/>
          <w:vertAlign w:val="subscript"/>
        </w:rPr>
        <w:t>2</w:t>
      </w:r>
      <w:r w:rsidR="003A1BA9" w:rsidRPr="000A78DF">
        <w:rPr>
          <w:rFonts w:asciiTheme="minorHAnsi" w:hAnsiTheme="minorHAnsi" w:cstheme="minorHAnsi"/>
          <w:color w:val="000000" w:themeColor="text1"/>
          <w:highlight w:val="yellow"/>
        </w:rPr>
        <w:t xml:space="preserve"> and </w:t>
      </w:r>
      <w:r w:rsidR="00B161B9" w:rsidRPr="000A78DF">
        <w:rPr>
          <w:rFonts w:asciiTheme="minorHAnsi" w:hAnsiTheme="minorHAnsi" w:cstheme="minorHAnsi"/>
          <w:color w:val="000000" w:themeColor="text1"/>
          <w:highlight w:val="yellow"/>
        </w:rPr>
        <w:t>a humidified atmosphere containing 90% air</w:t>
      </w:r>
      <w:r w:rsidR="003A1BA9" w:rsidRPr="000A78DF">
        <w:rPr>
          <w:rFonts w:asciiTheme="minorHAnsi" w:hAnsiTheme="minorHAnsi" w:cstheme="minorHAnsi"/>
          <w:color w:val="000000" w:themeColor="text1"/>
          <w:highlight w:val="yellow"/>
        </w:rPr>
        <w:t>.</w:t>
      </w:r>
    </w:p>
    <w:p w14:paraId="11911F1F" w14:textId="77777777" w:rsidR="003A1BA9" w:rsidRPr="000A78DF" w:rsidRDefault="003A1BA9" w:rsidP="008227A4">
      <w:pPr>
        <w:contextualSpacing/>
        <w:jc w:val="both"/>
        <w:rPr>
          <w:rFonts w:asciiTheme="minorHAnsi" w:hAnsiTheme="minorHAnsi" w:cstheme="minorHAnsi"/>
          <w:color w:val="000000" w:themeColor="text1"/>
          <w:lang w:val="en-US"/>
        </w:rPr>
      </w:pPr>
    </w:p>
    <w:p w14:paraId="2243C6AC" w14:textId="5AD6AE33" w:rsidR="003F0781" w:rsidRPr="000A78DF" w:rsidRDefault="00E337C0" w:rsidP="008227A4">
      <w:pPr>
        <w:pStyle w:val="ListParagraph"/>
        <w:numPr>
          <w:ilvl w:val="1"/>
          <w:numId w:val="26"/>
        </w:numPr>
        <w:ind w:left="0" w:firstLine="0"/>
        <w:rPr>
          <w:rFonts w:asciiTheme="minorHAnsi" w:hAnsiTheme="minorHAnsi" w:cstheme="minorHAnsi"/>
          <w:color w:val="000000" w:themeColor="text1"/>
        </w:rPr>
      </w:pPr>
      <w:bookmarkStart w:id="2" w:name="_Hlk59731213"/>
      <w:r w:rsidRPr="000A78DF">
        <w:rPr>
          <w:rFonts w:asciiTheme="minorHAnsi" w:hAnsiTheme="minorHAnsi" w:cstheme="minorHAnsi"/>
          <w:color w:val="000000" w:themeColor="text1"/>
          <w:highlight w:val="yellow"/>
        </w:rPr>
        <w:t>Split cells using 0</w:t>
      </w:r>
      <w:r w:rsidR="00626B56" w:rsidRPr="000A78DF">
        <w:rPr>
          <w:rFonts w:asciiTheme="minorHAnsi" w:hAnsiTheme="minorHAnsi" w:cstheme="minorHAnsi"/>
          <w:color w:val="000000" w:themeColor="text1"/>
          <w:highlight w:val="yellow"/>
        </w:rPr>
        <w:t>.</w:t>
      </w:r>
      <w:r w:rsidRPr="000A78DF">
        <w:rPr>
          <w:rFonts w:asciiTheme="minorHAnsi" w:hAnsiTheme="minorHAnsi" w:cstheme="minorHAnsi"/>
          <w:color w:val="000000" w:themeColor="text1"/>
          <w:highlight w:val="yellow"/>
        </w:rPr>
        <w:t>25% trypsin-EDTA</w:t>
      </w:r>
      <w:r w:rsidR="000A78DF">
        <w:rPr>
          <w:rFonts w:asciiTheme="minorHAnsi" w:hAnsiTheme="minorHAnsi" w:cstheme="minorHAnsi"/>
          <w:color w:val="000000" w:themeColor="text1"/>
          <w:highlight w:val="yellow"/>
        </w:rPr>
        <w:t>. P</w:t>
      </w:r>
      <w:r w:rsidRPr="000A78DF">
        <w:rPr>
          <w:rFonts w:asciiTheme="minorHAnsi" w:hAnsiTheme="minorHAnsi" w:cstheme="minorHAnsi"/>
          <w:color w:val="000000" w:themeColor="text1"/>
          <w:highlight w:val="yellow"/>
        </w:rPr>
        <w:t>late 3</w:t>
      </w:r>
      <w:r w:rsidR="00404DB7" w:rsidRPr="000A78DF">
        <w:rPr>
          <w:rFonts w:asciiTheme="minorHAnsi" w:hAnsiTheme="minorHAnsi" w:cstheme="minorHAnsi"/>
          <w:color w:val="000000" w:themeColor="text1"/>
          <w:highlight w:val="yellow"/>
        </w:rPr>
        <w:t xml:space="preserve"> </w:t>
      </w:r>
      <w:r w:rsidRPr="000A78DF">
        <w:rPr>
          <w:rFonts w:asciiTheme="minorHAnsi" w:hAnsiTheme="minorHAnsi" w:cstheme="minorHAnsi"/>
          <w:color w:val="000000" w:themeColor="text1"/>
          <w:highlight w:val="yellow"/>
        </w:rPr>
        <w:t>x</w:t>
      </w:r>
      <w:r w:rsidR="00404DB7" w:rsidRPr="000A78DF">
        <w:rPr>
          <w:rFonts w:asciiTheme="minorHAnsi" w:hAnsiTheme="minorHAnsi" w:cstheme="minorHAnsi"/>
          <w:color w:val="000000" w:themeColor="text1"/>
          <w:highlight w:val="yellow"/>
        </w:rPr>
        <w:t xml:space="preserve"> </w:t>
      </w:r>
      <w:r w:rsidRPr="000A78DF">
        <w:rPr>
          <w:rFonts w:asciiTheme="minorHAnsi" w:hAnsiTheme="minorHAnsi" w:cstheme="minorHAnsi"/>
          <w:color w:val="000000" w:themeColor="text1"/>
          <w:highlight w:val="yellow"/>
        </w:rPr>
        <w:t>10</w:t>
      </w:r>
      <w:r w:rsidRPr="000A78DF">
        <w:rPr>
          <w:rFonts w:asciiTheme="minorHAnsi" w:hAnsiTheme="minorHAnsi" w:cstheme="minorHAnsi"/>
          <w:color w:val="000000" w:themeColor="text1"/>
          <w:highlight w:val="yellow"/>
          <w:vertAlign w:val="superscript"/>
        </w:rPr>
        <w:t>5</w:t>
      </w:r>
      <w:r w:rsidR="000E2A2E">
        <w:rPr>
          <w:rFonts w:asciiTheme="minorHAnsi" w:hAnsiTheme="minorHAnsi" w:cstheme="minorHAnsi"/>
          <w:color w:val="000000" w:themeColor="text1"/>
          <w:highlight w:val="yellow"/>
          <w:vertAlign w:val="superscript"/>
        </w:rPr>
        <w:t xml:space="preserve"> </w:t>
      </w:r>
      <w:r w:rsidRPr="000A78DF">
        <w:rPr>
          <w:rFonts w:asciiTheme="minorHAnsi" w:hAnsiTheme="minorHAnsi" w:cstheme="minorHAnsi"/>
          <w:color w:val="000000" w:themeColor="text1"/>
          <w:highlight w:val="yellow"/>
        </w:rPr>
        <w:t>cells in 6-well plates and</w:t>
      </w:r>
      <w:r w:rsidR="003F0781" w:rsidRPr="000A78DF">
        <w:rPr>
          <w:rFonts w:asciiTheme="minorHAnsi" w:hAnsiTheme="minorHAnsi" w:cstheme="minorHAnsi"/>
          <w:color w:val="000000" w:themeColor="text1"/>
          <w:highlight w:val="yellow"/>
        </w:rPr>
        <w:t xml:space="preserve"> incubate</w:t>
      </w:r>
      <w:r w:rsidR="00626B56" w:rsidRPr="000A78DF">
        <w:rPr>
          <w:rFonts w:asciiTheme="minorHAnsi" w:hAnsiTheme="minorHAnsi" w:cstheme="minorHAnsi"/>
          <w:color w:val="000000" w:themeColor="text1"/>
          <w:highlight w:val="yellow"/>
        </w:rPr>
        <w:t xml:space="preserve"> them</w:t>
      </w:r>
      <w:r w:rsidR="003F0781" w:rsidRPr="000A78DF">
        <w:rPr>
          <w:rFonts w:asciiTheme="minorHAnsi" w:hAnsiTheme="minorHAnsi" w:cstheme="minorHAnsi"/>
          <w:color w:val="000000" w:themeColor="text1"/>
          <w:highlight w:val="yellow"/>
        </w:rPr>
        <w:t xml:space="preserve"> for </w:t>
      </w:r>
      <w:r w:rsidRPr="000A78DF">
        <w:rPr>
          <w:rFonts w:asciiTheme="minorHAnsi" w:hAnsiTheme="minorHAnsi" w:cstheme="minorHAnsi"/>
          <w:color w:val="000000" w:themeColor="text1"/>
          <w:highlight w:val="yellow"/>
        </w:rPr>
        <w:t>24</w:t>
      </w:r>
      <w:r w:rsidR="00264BC5" w:rsidRPr="000A78DF">
        <w:rPr>
          <w:rFonts w:asciiTheme="minorHAnsi" w:hAnsiTheme="minorHAnsi" w:cstheme="minorHAnsi"/>
          <w:color w:val="000000" w:themeColor="text1"/>
          <w:highlight w:val="yellow"/>
        </w:rPr>
        <w:t xml:space="preserve"> </w:t>
      </w:r>
      <w:r w:rsidRPr="000A78DF">
        <w:rPr>
          <w:rFonts w:asciiTheme="minorHAnsi" w:hAnsiTheme="minorHAnsi" w:cstheme="minorHAnsi"/>
          <w:color w:val="000000" w:themeColor="text1"/>
          <w:highlight w:val="yellow"/>
        </w:rPr>
        <w:t xml:space="preserve">h </w:t>
      </w:r>
      <w:r w:rsidR="003F0781" w:rsidRPr="000A78DF">
        <w:rPr>
          <w:rFonts w:asciiTheme="minorHAnsi" w:hAnsiTheme="minorHAnsi" w:cstheme="minorHAnsi"/>
          <w:color w:val="000000" w:themeColor="text1"/>
          <w:highlight w:val="yellow"/>
        </w:rPr>
        <w:t>at 37 °C</w:t>
      </w:r>
      <w:r w:rsidRPr="000A78DF">
        <w:rPr>
          <w:rFonts w:asciiTheme="minorHAnsi" w:hAnsiTheme="minorHAnsi" w:cstheme="minorHAnsi"/>
          <w:color w:val="000000" w:themeColor="text1"/>
          <w:highlight w:val="yellow"/>
        </w:rPr>
        <w:t xml:space="preserve"> </w:t>
      </w:r>
      <w:r w:rsidR="003F0781" w:rsidRPr="000A78DF">
        <w:rPr>
          <w:rFonts w:asciiTheme="minorHAnsi" w:hAnsiTheme="minorHAnsi" w:cstheme="minorHAnsi"/>
          <w:color w:val="000000" w:themeColor="text1"/>
          <w:highlight w:val="yellow"/>
        </w:rPr>
        <w:t>in 5% CO</w:t>
      </w:r>
      <w:r w:rsidR="003F0781" w:rsidRPr="000A78DF">
        <w:rPr>
          <w:rFonts w:asciiTheme="minorHAnsi" w:hAnsiTheme="minorHAnsi" w:cstheme="minorHAnsi"/>
          <w:color w:val="000000" w:themeColor="text1"/>
          <w:highlight w:val="yellow"/>
          <w:vertAlign w:val="subscript"/>
        </w:rPr>
        <w:t>2</w:t>
      </w:r>
      <w:r w:rsidR="003F0781" w:rsidRPr="000A78DF">
        <w:rPr>
          <w:rFonts w:asciiTheme="minorHAnsi" w:hAnsiTheme="minorHAnsi" w:cstheme="minorHAnsi"/>
          <w:color w:val="000000" w:themeColor="text1"/>
          <w:highlight w:val="yellow"/>
        </w:rPr>
        <w:t>.</w:t>
      </w:r>
      <w:r w:rsidR="003F0781" w:rsidRPr="000A78DF">
        <w:rPr>
          <w:rFonts w:asciiTheme="minorHAnsi" w:hAnsiTheme="minorHAnsi" w:cstheme="minorHAnsi"/>
          <w:color w:val="000000" w:themeColor="text1"/>
        </w:rPr>
        <w:t xml:space="preserve"> </w:t>
      </w:r>
    </w:p>
    <w:p w14:paraId="7F48F603" w14:textId="77777777" w:rsidR="003A1BA9" w:rsidRPr="000A78DF" w:rsidRDefault="003A1BA9" w:rsidP="008227A4">
      <w:pPr>
        <w:contextualSpacing/>
        <w:jc w:val="both"/>
        <w:rPr>
          <w:rFonts w:asciiTheme="minorHAnsi" w:hAnsiTheme="minorHAnsi" w:cstheme="minorHAnsi"/>
          <w:color w:val="000000" w:themeColor="text1"/>
          <w:lang w:val="en-US"/>
        </w:rPr>
      </w:pPr>
    </w:p>
    <w:p w14:paraId="7EC8386C" w14:textId="00C68B0A" w:rsidR="003F0781" w:rsidRPr="000A78DF" w:rsidRDefault="00264BC5" w:rsidP="008227A4">
      <w:pPr>
        <w:contextualSpacing/>
        <w:jc w:val="both"/>
        <w:rPr>
          <w:rFonts w:asciiTheme="minorHAnsi" w:hAnsiTheme="minorHAnsi" w:cstheme="minorHAnsi"/>
          <w:color w:val="000000" w:themeColor="text1"/>
          <w:lang w:val="en-US"/>
        </w:rPr>
      </w:pPr>
      <w:r w:rsidRPr="000A78DF">
        <w:rPr>
          <w:rFonts w:asciiTheme="minorHAnsi" w:hAnsiTheme="minorHAnsi" w:cstheme="minorHAnsi"/>
          <w:color w:val="000000" w:themeColor="text1"/>
          <w:lang w:val="en-US"/>
        </w:rPr>
        <w:t>NOTE:</w:t>
      </w:r>
      <w:r w:rsidR="003F0781" w:rsidRPr="000A78DF">
        <w:rPr>
          <w:rFonts w:asciiTheme="minorHAnsi" w:hAnsiTheme="minorHAnsi" w:cstheme="minorHAnsi"/>
          <w:color w:val="000000" w:themeColor="text1"/>
          <w:lang w:val="en-US"/>
        </w:rPr>
        <w:t xml:space="preserve"> </w:t>
      </w:r>
      <w:r w:rsidR="00E337C0" w:rsidRPr="000A78DF">
        <w:rPr>
          <w:rFonts w:asciiTheme="minorHAnsi" w:hAnsiTheme="minorHAnsi" w:cstheme="minorHAnsi"/>
          <w:color w:val="000000" w:themeColor="text1"/>
          <w:lang w:val="en-US"/>
        </w:rPr>
        <w:t>For transfection</w:t>
      </w:r>
      <w:r w:rsidR="00A0740B" w:rsidRPr="000A78DF">
        <w:rPr>
          <w:rFonts w:asciiTheme="minorHAnsi" w:hAnsiTheme="minorHAnsi" w:cstheme="minorHAnsi"/>
          <w:color w:val="000000" w:themeColor="text1"/>
          <w:lang w:val="en-US"/>
        </w:rPr>
        <w:t>,</w:t>
      </w:r>
      <w:r w:rsidR="00E337C0" w:rsidRPr="000A78DF">
        <w:rPr>
          <w:rFonts w:asciiTheme="minorHAnsi" w:hAnsiTheme="minorHAnsi" w:cstheme="minorHAnsi"/>
          <w:color w:val="000000" w:themeColor="text1"/>
          <w:lang w:val="en-US"/>
        </w:rPr>
        <w:t xml:space="preserve"> cells </w:t>
      </w:r>
      <w:r w:rsidR="00626B56" w:rsidRPr="000A78DF">
        <w:rPr>
          <w:rFonts w:asciiTheme="minorHAnsi" w:hAnsiTheme="minorHAnsi" w:cstheme="minorHAnsi"/>
          <w:color w:val="000000" w:themeColor="text1"/>
          <w:lang w:val="en-US"/>
        </w:rPr>
        <w:t xml:space="preserve">must </w:t>
      </w:r>
      <w:r w:rsidR="00E337C0" w:rsidRPr="000A78DF">
        <w:rPr>
          <w:rFonts w:asciiTheme="minorHAnsi" w:hAnsiTheme="minorHAnsi" w:cstheme="minorHAnsi"/>
          <w:color w:val="000000" w:themeColor="text1"/>
          <w:lang w:val="en-US"/>
        </w:rPr>
        <w:t>be 70-80% confluent to decrease cell death after the transfection</w:t>
      </w:r>
      <w:r w:rsidR="00404DB7" w:rsidRPr="000A78DF">
        <w:rPr>
          <w:rFonts w:asciiTheme="minorHAnsi" w:hAnsiTheme="minorHAnsi" w:cstheme="minorHAnsi"/>
          <w:color w:val="000000" w:themeColor="text1"/>
          <w:lang w:val="en-US"/>
        </w:rPr>
        <w:t>.</w:t>
      </w:r>
    </w:p>
    <w:p w14:paraId="29A88784" w14:textId="2CFEFD12" w:rsidR="00E337C0" w:rsidRPr="000A78DF" w:rsidRDefault="00E337C0" w:rsidP="008227A4">
      <w:pPr>
        <w:contextualSpacing/>
        <w:jc w:val="both"/>
        <w:rPr>
          <w:rFonts w:asciiTheme="minorHAnsi" w:hAnsiTheme="minorHAnsi" w:cstheme="minorHAnsi"/>
          <w:color w:val="000000" w:themeColor="text1"/>
          <w:lang w:val="en-US"/>
        </w:rPr>
      </w:pPr>
    </w:p>
    <w:p w14:paraId="66A2E76D" w14:textId="6D766E90" w:rsidR="00E337C0" w:rsidRPr="000A78DF" w:rsidRDefault="00E337C0" w:rsidP="008227A4">
      <w:pPr>
        <w:pStyle w:val="ListParagraph"/>
        <w:numPr>
          <w:ilvl w:val="0"/>
          <w:numId w:val="26"/>
        </w:numPr>
        <w:ind w:left="0" w:firstLine="0"/>
        <w:rPr>
          <w:rStyle w:val="Hyperlink"/>
          <w:rFonts w:asciiTheme="minorHAnsi" w:hAnsiTheme="minorHAnsi" w:cstheme="minorHAnsi"/>
          <w:b/>
          <w:bCs/>
          <w:color w:val="000000" w:themeColor="text1"/>
          <w:u w:val="none"/>
        </w:rPr>
      </w:pPr>
      <w:r w:rsidRPr="000A78DF">
        <w:rPr>
          <w:rStyle w:val="Hyperlink"/>
          <w:rFonts w:asciiTheme="minorHAnsi" w:hAnsiTheme="minorHAnsi" w:cstheme="minorHAnsi"/>
          <w:b/>
          <w:bCs/>
          <w:color w:val="000000" w:themeColor="text1"/>
          <w:u w:val="none"/>
        </w:rPr>
        <w:t xml:space="preserve">Cell </w:t>
      </w:r>
      <w:r w:rsidR="00264BC5" w:rsidRPr="000A78DF">
        <w:rPr>
          <w:rStyle w:val="Hyperlink"/>
          <w:rFonts w:asciiTheme="minorHAnsi" w:hAnsiTheme="minorHAnsi" w:cstheme="minorHAnsi"/>
          <w:b/>
          <w:bCs/>
          <w:color w:val="000000" w:themeColor="text1"/>
          <w:u w:val="none"/>
        </w:rPr>
        <w:t>transfection</w:t>
      </w:r>
    </w:p>
    <w:p w14:paraId="74D42FF3" w14:textId="77777777" w:rsidR="003A1BA9" w:rsidRPr="000A78DF" w:rsidRDefault="003A1BA9" w:rsidP="008227A4">
      <w:pPr>
        <w:pStyle w:val="ListParagraph"/>
        <w:ind w:left="0"/>
        <w:rPr>
          <w:rStyle w:val="Hyperlink"/>
          <w:rFonts w:asciiTheme="minorHAnsi" w:hAnsiTheme="minorHAnsi" w:cstheme="minorHAnsi"/>
          <w:color w:val="000000" w:themeColor="text1"/>
          <w:u w:val="none"/>
        </w:rPr>
      </w:pPr>
    </w:p>
    <w:p w14:paraId="54200E3D" w14:textId="55989B9F" w:rsidR="001F19BA" w:rsidRPr="000A78DF" w:rsidRDefault="00264BC5" w:rsidP="008227A4">
      <w:pPr>
        <w:contextualSpacing/>
        <w:jc w:val="both"/>
        <w:rPr>
          <w:rStyle w:val="Hyperlink"/>
          <w:rFonts w:asciiTheme="minorHAnsi" w:hAnsiTheme="minorHAnsi" w:cstheme="minorHAnsi"/>
          <w:color w:val="000000" w:themeColor="text1"/>
          <w:u w:val="none"/>
          <w:lang w:val="en-US"/>
        </w:rPr>
      </w:pPr>
      <w:r w:rsidRPr="000A78DF">
        <w:rPr>
          <w:rStyle w:val="Hyperlink"/>
          <w:rFonts w:asciiTheme="minorHAnsi" w:hAnsiTheme="minorHAnsi" w:cstheme="minorHAnsi"/>
          <w:color w:val="000000" w:themeColor="text1"/>
          <w:u w:val="none"/>
          <w:lang w:val="en-US"/>
        </w:rPr>
        <w:t>NOTE:</w:t>
      </w:r>
      <w:r w:rsidR="00A326E6" w:rsidRPr="000A78DF">
        <w:rPr>
          <w:rStyle w:val="Hyperlink"/>
          <w:rFonts w:asciiTheme="minorHAnsi" w:hAnsiTheme="minorHAnsi" w:cstheme="minorHAnsi"/>
          <w:color w:val="000000" w:themeColor="text1"/>
          <w:u w:val="none"/>
          <w:lang w:val="en-US"/>
        </w:rPr>
        <w:t xml:space="preserve"> 1-2 </w:t>
      </w:r>
      <w:r w:rsidR="004F0FEA" w:rsidRPr="000A78DF">
        <w:rPr>
          <w:rStyle w:val="Hyperlink"/>
          <w:rFonts w:asciiTheme="minorHAnsi" w:hAnsiTheme="minorHAnsi" w:cstheme="minorHAnsi"/>
          <w:color w:val="000000" w:themeColor="text1"/>
          <w:u w:val="none"/>
          <w:lang w:val="en-US"/>
        </w:rPr>
        <w:t>µg</w:t>
      </w:r>
      <w:r w:rsidR="00A326E6" w:rsidRPr="000A78DF">
        <w:rPr>
          <w:rStyle w:val="Hyperlink"/>
          <w:rFonts w:asciiTheme="minorHAnsi" w:hAnsiTheme="minorHAnsi" w:cstheme="minorHAnsi"/>
          <w:color w:val="000000" w:themeColor="text1"/>
          <w:u w:val="none"/>
          <w:lang w:val="en-US"/>
        </w:rPr>
        <w:t xml:space="preserve"> of pMTE1A minigene plasmid</w:t>
      </w:r>
      <w:r w:rsidR="001F19BA" w:rsidRPr="000A78DF">
        <w:rPr>
          <w:rStyle w:val="Hyperlink"/>
          <w:rFonts w:asciiTheme="minorHAnsi" w:hAnsiTheme="minorHAnsi" w:cstheme="minorHAnsi"/>
          <w:color w:val="000000" w:themeColor="text1"/>
          <w:u w:val="none"/>
          <w:lang w:val="en-US"/>
        </w:rPr>
        <w:t xml:space="preserve"> was used here</w:t>
      </w:r>
      <w:r w:rsidR="00A326E6" w:rsidRPr="000A78DF">
        <w:rPr>
          <w:rStyle w:val="Hyperlink"/>
          <w:rFonts w:asciiTheme="minorHAnsi" w:hAnsiTheme="minorHAnsi" w:cstheme="minorHAnsi"/>
          <w:color w:val="000000" w:themeColor="text1"/>
          <w:u w:val="none"/>
          <w:lang w:val="en-US"/>
        </w:rPr>
        <w:t xml:space="preserve">, however the </w:t>
      </w:r>
      <w:r w:rsidR="00404DB7" w:rsidRPr="000A78DF">
        <w:rPr>
          <w:rStyle w:val="Hyperlink"/>
          <w:rFonts w:asciiTheme="minorHAnsi" w:hAnsiTheme="minorHAnsi" w:cstheme="minorHAnsi"/>
          <w:color w:val="000000" w:themeColor="text1"/>
          <w:u w:val="none"/>
          <w:lang w:val="en-US"/>
        </w:rPr>
        <w:t xml:space="preserve">DNA </w:t>
      </w:r>
      <w:r w:rsidR="00A326E6" w:rsidRPr="000A78DF">
        <w:rPr>
          <w:rStyle w:val="Hyperlink"/>
          <w:rFonts w:asciiTheme="minorHAnsi" w:hAnsiTheme="minorHAnsi" w:cstheme="minorHAnsi"/>
          <w:color w:val="000000" w:themeColor="text1"/>
          <w:u w:val="none"/>
          <w:lang w:val="en-US"/>
        </w:rPr>
        <w:t>amount</w:t>
      </w:r>
      <w:r w:rsidR="00667E2A" w:rsidRPr="000A78DF">
        <w:rPr>
          <w:rStyle w:val="Hyperlink"/>
          <w:rFonts w:asciiTheme="minorHAnsi" w:hAnsiTheme="minorHAnsi" w:cstheme="minorHAnsi"/>
          <w:color w:val="000000" w:themeColor="text1"/>
          <w:u w:val="none"/>
          <w:lang w:val="en-US"/>
        </w:rPr>
        <w:t>,</w:t>
      </w:r>
      <w:r w:rsidR="001F19BA" w:rsidRPr="000A78DF">
        <w:rPr>
          <w:rStyle w:val="Hyperlink"/>
          <w:rFonts w:asciiTheme="minorHAnsi" w:hAnsiTheme="minorHAnsi" w:cstheme="minorHAnsi"/>
          <w:color w:val="000000" w:themeColor="text1"/>
          <w:u w:val="none"/>
          <w:lang w:val="en-US"/>
        </w:rPr>
        <w:t xml:space="preserve"> as well as the time of expression</w:t>
      </w:r>
      <w:r w:rsidR="00667E2A" w:rsidRPr="000A78DF">
        <w:rPr>
          <w:rStyle w:val="Hyperlink"/>
          <w:rFonts w:asciiTheme="minorHAnsi" w:hAnsiTheme="minorHAnsi" w:cstheme="minorHAnsi"/>
          <w:color w:val="000000" w:themeColor="text1"/>
          <w:u w:val="none"/>
          <w:lang w:val="en-US"/>
        </w:rPr>
        <w:t>,</w:t>
      </w:r>
      <w:r w:rsidR="00A326E6" w:rsidRPr="000A78DF">
        <w:rPr>
          <w:rStyle w:val="Hyperlink"/>
          <w:rFonts w:asciiTheme="minorHAnsi" w:hAnsiTheme="minorHAnsi" w:cstheme="minorHAnsi"/>
          <w:color w:val="000000" w:themeColor="text1"/>
          <w:u w:val="none"/>
          <w:lang w:val="en-US"/>
        </w:rPr>
        <w:t xml:space="preserve"> </w:t>
      </w:r>
      <w:r w:rsidR="00667E2A" w:rsidRPr="000A78DF">
        <w:rPr>
          <w:rStyle w:val="Hyperlink"/>
          <w:rFonts w:asciiTheme="minorHAnsi" w:hAnsiTheme="minorHAnsi" w:cstheme="minorHAnsi"/>
          <w:color w:val="000000" w:themeColor="text1"/>
          <w:u w:val="none"/>
          <w:lang w:val="en-US"/>
        </w:rPr>
        <w:t xml:space="preserve">must </w:t>
      </w:r>
      <w:r w:rsidR="00A326E6" w:rsidRPr="000A78DF">
        <w:rPr>
          <w:rStyle w:val="Hyperlink"/>
          <w:rFonts w:asciiTheme="minorHAnsi" w:hAnsiTheme="minorHAnsi" w:cstheme="minorHAnsi"/>
          <w:color w:val="000000" w:themeColor="text1"/>
          <w:u w:val="none"/>
          <w:lang w:val="en-US"/>
        </w:rPr>
        <w:t xml:space="preserve">be </w:t>
      </w:r>
      <w:r w:rsidR="00C7237A" w:rsidRPr="000A78DF">
        <w:rPr>
          <w:rStyle w:val="Hyperlink"/>
          <w:rFonts w:asciiTheme="minorHAnsi" w:hAnsiTheme="minorHAnsi" w:cstheme="minorHAnsi"/>
          <w:color w:val="000000" w:themeColor="text1"/>
          <w:u w:val="none"/>
          <w:lang w:val="en-US"/>
        </w:rPr>
        <w:t>kept</w:t>
      </w:r>
      <w:r w:rsidR="00A326E6" w:rsidRPr="000A78DF">
        <w:rPr>
          <w:rStyle w:val="Hyperlink"/>
          <w:rFonts w:asciiTheme="minorHAnsi" w:hAnsiTheme="minorHAnsi" w:cstheme="minorHAnsi"/>
          <w:color w:val="000000" w:themeColor="text1"/>
          <w:u w:val="none"/>
          <w:lang w:val="en-US"/>
        </w:rPr>
        <w:t xml:space="preserve"> at minimal to avoid toxicity</w:t>
      </w:r>
      <w:r w:rsidR="00354537" w:rsidRPr="000A78DF">
        <w:rPr>
          <w:rStyle w:val="Hyperlink"/>
          <w:rFonts w:asciiTheme="minorHAnsi" w:hAnsiTheme="minorHAnsi" w:cstheme="minorHAnsi"/>
          <w:color w:val="000000" w:themeColor="text1"/>
          <w:u w:val="none"/>
          <w:lang w:val="en-US"/>
        </w:rPr>
        <w:t xml:space="preserve">. </w:t>
      </w:r>
      <w:r w:rsidR="001F19BA" w:rsidRPr="000A78DF">
        <w:rPr>
          <w:rStyle w:val="Hyperlink"/>
          <w:rFonts w:asciiTheme="minorHAnsi" w:hAnsiTheme="minorHAnsi" w:cstheme="minorHAnsi"/>
          <w:color w:val="000000" w:themeColor="text1"/>
          <w:u w:val="none"/>
          <w:lang w:val="en-US"/>
        </w:rPr>
        <w:t>For example</w:t>
      </w:r>
      <w:r w:rsidR="00A0740B" w:rsidRPr="000A78DF">
        <w:rPr>
          <w:rStyle w:val="Hyperlink"/>
          <w:rFonts w:asciiTheme="minorHAnsi" w:hAnsiTheme="minorHAnsi" w:cstheme="minorHAnsi"/>
          <w:color w:val="000000" w:themeColor="text1"/>
          <w:u w:val="none"/>
          <w:lang w:val="en-US"/>
        </w:rPr>
        <w:t>,</w:t>
      </w:r>
      <w:r w:rsidR="00354537" w:rsidRPr="000A78DF">
        <w:rPr>
          <w:rStyle w:val="Hyperlink"/>
          <w:rFonts w:asciiTheme="minorHAnsi" w:hAnsiTheme="minorHAnsi" w:cstheme="minorHAnsi"/>
          <w:color w:val="000000" w:themeColor="text1"/>
          <w:u w:val="none"/>
          <w:lang w:val="en-US"/>
        </w:rPr>
        <w:t xml:space="preserve"> </w:t>
      </w:r>
      <w:r w:rsidR="001F19BA" w:rsidRPr="000A78DF">
        <w:rPr>
          <w:rStyle w:val="Hyperlink"/>
          <w:rFonts w:asciiTheme="minorHAnsi" w:hAnsiTheme="minorHAnsi" w:cstheme="minorHAnsi"/>
          <w:color w:val="000000" w:themeColor="text1"/>
          <w:u w:val="none"/>
          <w:lang w:val="en-US"/>
        </w:rPr>
        <w:t xml:space="preserve">high toxicity was observed in HeLa cells after 30 h of transfection with </w:t>
      </w:r>
      <w:r w:rsidR="00354537" w:rsidRPr="000A78DF">
        <w:rPr>
          <w:rStyle w:val="Hyperlink"/>
          <w:rFonts w:asciiTheme="minorHAnsi" w:hAnsiTheme="minorHAnsi" w:cstheme="minorHAnsi"/>
          <w:color w:val="000000" w:themeColor="text1"/>
          <w:u w:val="none"/>
          <w:lang w:val="en-US"/>
        </w:rPr>
        <w:t>1</w:t>
      </w:r>
      <w:r w:rsidR="004F0FEA" w:rsidRPr="000A78DF">
        <w:rPr>
          <w:rStyle w:val="Hyperlink"/>
          <w:rFonts w:asciiTheme="minorHAnsi" w:hAnsiTheme="minorHAnsi" w:cstheme="minorHAnsi"/>
          <w:color w:val="000000" w:themeColor="text1"/>
          <w:u w:val="none"/>
          <w:lang w:val="en-US"/>
        </w:rPr>
        <w:t xml:space="preserve"> µg</w:t>
      </w:r>
      <w:r w:rsidR="00354537" w:rsidRPr="000A78DF">
        <w:rPr>
          <w:rStyle w:val="Hyperlink"/>
          <w:rFonts w:asciiTheme="minorHAnsi" w:hAnsiTheme="minorHAnsi" w:cstheme="minorHAnsi"/>
          <w:color w:val="000000" w:themeColor="text1"/>
          <w:u w:val="none"/>
          <w:lang w:val="en-US"/>
        </w:rPr>
        <w:t xml:space="preserve"> of pMTE1A DNA</w:t>
      </w:r>
      <w:r w:rsidR="001F19BA" w:rsidRPr="000A78DF">
        <w:rPr>
          <w:rStyle w:val="Hyperlink"/>
          <w:rFonts w:asciiTheme="minorHAnsi" w:hAnsiTheme="minorHAnsi" w:cstheme="minorHAnsi"/>
          <w:color w:val="000000" w:themeColor="text1"/>
          <w:u w:val="none"/>
          <w:lang w:val="en-US"/>
        </w:rPr>
        <w:t>.</w:t>
      </w:r>
      <w:r w:rsidR="000A78DF">
        <w:rPr>
          <w:rStyle w:val="Hyperlink"/>
          <w:rFonts w:asciiTheme="minorHAnsi" w:hAnsiTheme="minorHAnsi" w:cstheme="minorHAnsi"/>
          <w:color w:val="000000" w:themeColor="text1"/>
          <w:u w:val="none"/>
          <w:lang w:val="en-US"/>
        </w:rPr>
        <w:t xml:space="preserve"> </w:t>
      </w:r>
      <w:r w:rsidR="00A326E6" w:rsidRPr="000A78DF">
        <w:rPr>
          <w:rStyle w:val="Hyperlink"/>
          <w:rFonts w:asciiTheme="minorHAnsi" w:hAnsiTheme="minorHAnsi" w:cstheme="minorHAnsi"/>
          <w:color w:val="000000" w:themeColor="text1"/>
          <w:u w:val="none"/>
          <w:lang w:val="en-US"/>
        </w:rPr>
        <w:t xml:space="preserve">For </w:t>
      </w:r>
      <w:r w:rsidR="001F19BA" w:rsidRPr="000A78DF">
        <w:rPr>
          <w:rStyle w:val="Hyperlink"/>
          <w:rFonts w:asciiTheme="minorHAnsi" w:hAnsiTheme="minorHAnsi" w:cstheme="minorHAnsi"/>
          <w:color w:val="000000" w:themeColor="text1"/>
          <w:u w:val="none"/>
          <w:lang w:val="en-US"/>
        </w:rPr>
        <w:t xml:space="preserve">the </w:t>
      </w:r>
      <w:r w:rsidR="00A326E6" w:rsidRPr="000A78DF">
        <w:rPr>
          <w:rStyle w:val="Hyperlink"/>
          <w:rFonts w:asciiTheme="minorHAnsi" w:hAnsiTheme="minorHAnsi" w:cstheme="minorHAnsi"/>
          <w:color w:val="000000" w:themeColor="text1"/>
          <w:u w:val="none"/>
          <w:lang w:val="en-US"/>
        </w:rPr>
        <w:t>transfection described here</w:t>
      </w:r>
      <w:r w:rsidR="00A0740B" w:rsidRPr="000A78DF">
        <w:rPr>
          <w:rStyle w:val="Hyperlink"/>
          <w:rFonts w:asciiTheme="minorHAnsi" w:hAnsiTheme="minorHAnsi" w:cstheme="minorHAnsi"/>
          <w:color w:val="000000" w:themeColor="text1"/>
          <w:u w:val="none"/>
          <w:lang w:val="en-US"/>
        </w:rPr>
        <w:t>,</w:t>
      </w:r>
      <w:r w:rsidR="00A326E6" w:rsidRPr="000A78DF">
        <w:rPr>
          <w:rStyle w:val="Hyperlink"/>
          <w:rFonts w:asciiTheme="minorHAnsi" w:hAnsiTheme="minorHAnsi" w:cstheme="minorHAnsi"/>
          <w:color w:val="000000" w:themeColor="text1"/>
          <w:u w:val="none"/>
          <w:lang w:val="en-US"/>
        </w:rPr>
        <w:t xml:space="preserve"> </w:t>
      </w:r>
      <w:r w:rsidR="001F19BA" w:rsidRPr="000A78DF">
        <w:rPr>
          <w:rStyle w:val="Hyperlink"/>
          <w:rFonts w:asciiTheme="minorHAnsi" w:hAnsiTheme="minorHAnsi" w:cstheme="minorHAnsi"/>
          <w:color w:val="000000" w:themeColor="text1"/>
          <w:u w:val="none"/>
          <w:lang w:val="en-US"/>
        </w:rPr>
        <w:t>a lipid-based transfection reagent was used</w:t>
      </w:r>
    </w:p>
    <w:p w14:paraId="088AB902" w14:textId="77777777" w:rsidR="00C7237A" w:rsidRPr="000A78DF" w:rsidRDefault="00C7237A" w:rsidP="008227A4">
      <w:pPr>
        <w:contextualSpacing/>
        <w:jc w:val="both"/>
        <w:rPr>
          <w:rStyle w:val="Hyperlink"/>
          <w:rFonts w:asciiTheme="minorHAnsi" w:hAnsiTheme="minorHAnsi" w:cstheme="minorHAnsi"/>
          <w:color w:val="000000" w:themeColor="text1"/>
          <w:u w:val="none"/>
          <w:lang w:val="en-US"/>
        </w:rPr>
      </w:pPr>
    </w:p>
    <w:p w14:paraId="1D4A47AF" w14:textId="2063E997" w:rsidR="00E337C0" w:rsidRPr="000A78DF" w:rsidRDefault="00FA39A7" w:rsidP="008227A4">
      <w:pPr>
        <w:pStyle w:val="ListParagraph"/>
        <w:numPr>
          <w:ilvl w:val="1"/>
          <w:numId w:val="26"/>
        </w:numPr>
        <w:ind w:left="0" w:firstLine="0"/>
        <w:rPr>
          <w:rFonts w:asciiTheme="minorHAnsi" w:hAnsiTheme="minorHAnsi" w:cstheme="minorHAnsi"/>
          <w:bCs/>
          <w:color w:val="000000" w:themeColor="text1"/>
        </w:rPr>
      </w:pPr>
      <w:r w:rsidRPr="000A78DF">
        <w:rPr>
          <w:rFonts w:asciiTheme="minorHAnsi" w:hAnsiTheme="minorHAnsi" w:cstheme="minorHAnsi"/>
          <w:bCs/>
          <w:color w:val="000000" w:themeColor="text1"/>
          <w:highlight w:val="yellow"/>
        </w:rPr>
        <w:t>C</w:t>
      </w:r>
      <w:r w:rsidR="00E337C0" w:rsidRPr="000A78DF">
        <w:rPr>
          <w:rFonts w:asciiTheme="minorHAnsi" w:hAnsiTheme="minorHAnsi" w:cstheme="minorHAnsi"/>
          <w:bCs/>
          <w:color w:val="000000" w:themeColor="text1"/>
          <w:highlight w:val="yellow"/>
        </w:rPr>
        <w:t xml:space="preserve">heck cell </w:t>
      </w:r>
      <w:r w:rsidR="00635A64" w:rsidRPr="000A78DF">
        <w:rPr>
          <w:rFonts w:asciiTheme="minorHAnsi" w:hAnsiTheme="minorHAnsi" w:cstheme="minorHAnsi"/>
          <w:bCs/>
          <w:color w:val="000000" w:themeColor="text1"/>
          <w:highlight w:val="yellow"/>
        </w:rPr>
        <w:t>confluence 24</w:t>
      </w:r>
      <w:r w:rsidRPr="000A78DF">
        <w:rPr>
          <w:rFonts w:asciiTheme="minorHAnsi" w:hAnsiTheme="minorHAnsi" w:cstheme="minorHAnsi"/>
          <w:bCs/>
          <w:color w:val="000000" w:themeColor="text1"/>
          <w:highlight w:val="yellow"/>
        </w:rPr>
        <w:t xml:space="preserve"> h after plating </w:t>
      </w:r>
      <w:bookmarkStart w:id="3" w:name="_Hlk59731425"/>
      <w:r w:rsidR="00E337C0" w:rsidRPr="000A78DF">
        <w:rPr>
          <w:rFonts w:asciiTheme="minorHAnsi" w:hAnsiTheme="minorHAnsi" w:cstheme="minorHAnsi"/>
          <w:bCs/>
          <w:color w:val="000000" w:themeColor="text1"/>
          <w:highlight w:val="yellow"/>
        </w:rPr>
        <w:t>and transfect HEK29</w:t>
      </w:r>
      <w:r w:rsidR="00D21FD2" w:rsidRPr="000A78DF">
        <w:rPr>
          <w:rFonts w:asciiTheme="minorHAnsi" w:hAnsiTheme="minorHAnsi" w:cstheme="minorHAnsi"/>
          <w:bCs/>
          <w:color w:val="000000" w:themeColor="text1"/>
          <w:highlight w:val="yellow"/>
        </w:rPr>
        <w:t>3</w:t>
      </w:r>
      <w:r w:rsidR="001F19BA" w:rsidRPr="000A78DF">
        <w:rPr>
          <w:rFonts w:asciiTheme="minorHAnsi" w:hAnsiTheme="minorHAnsi" w:cstheme="minorHAnsi"/>
          <w:bCs/>
          <w:color w:val="000000" w:themeColor="text1"/>
          <w:highlight w:val="yellow"/>
        </w:rPr>
        <w:t xml:space="preserve"> stable</w:t>
      </w:r>
      <w:r w:rsidR="00E337C0" w:rsidRPr="000A78DF">
        <w:rPr>
          <w:rFonts w:asciiTheme="minorHAnsi" w:hAnsiTheme="minorHAnsi" w:cstheme="minorHAnsi"/>
          <w:bCs/>
          <w:color w:val="000000" w:themeColor="text1"/>
          <w:highlight w:val="yellow"/>
        </w:rPr>
        <w:t xml:space="preserve"> cells only when 70-80% </w:t>
      </w:r>
      <w:r w:rsidR="00C7237A" w:rsidRPr="000A78DF">
        <w:rPr>
          <w:rFonts w:asciiTheme="minorHAnsi" w:hAnsiTheme="minorHAnsi" w:cstheme="minorHAnsi"/>
          <w:bCs/>
          <w:color w:val="000000" w:themeColor="text1"/>
          <w:highlight w:val="yellow"/>
        </w:rPr>
        <w:t>confluent</w:t>
      </w:r>
      <w:r w:rsidR="00264BC5" w:rsidRPr="000A78DF">
        <w:rPr>
          <w:rFonts w:asciiTheme="minorHAnsi" w:hAnsiTheme="minorHAnsi" w:cstheme="minorHAnsi"/>
          <w:bCs/>
          <w:color w:val="000000" w:themeColor="text1"/>
          <w:highlight w:val="yellow"/>
        </w:rPr>
        <w:t>.</w:t>
      </w:r>
      <w:bookmarkEnd w:id="3"/>
    </w:p>
    <w:p w14:paraId="6A576EC1" w14:textId="77777777" w:rsidR="00C7237A" w:rsidRPr="000A78DF" w:rsidRDefault="00C7237A" w:rsidP="008227A4">
      <w:pPr>
        <w:contextualSpacing/>
        <w:rPr>
          <w:rFonts w:asciiTheme="minorHAnsi" w:hAnsiTheme="minorHAnsi" w:cstheme="minorHAnsi"/>
        </w:rPr>
      </w:pPr>
    </w:p>
    <w:p w14:paraId="4253DCE9" w14:textId="22F398B0" w:rsidR="00A326E6" w:rsidRPr="000A78DF" w:rsidRDefault="00521B16" w:rsidP="008227A4">
      <w:pPr>
        <w:pStyle w:val="ListParagraph"/>
        <w:numPr>
          <w:ilvl w:val="1"/>
          <w:numId w:val="26"/>
        </w:numPr>
        <w:ind w:left="0" w:firstLine="0"/>
        <w:rPr>
          <w:rFonts w:asciiTheme="minorHAnsi" w:hAnsiTheme="minorHAnsi" w:cstheme="minorHAnsi"/>
          <w:color w:val="000000" w:themeColor="text1"/>
          <w:highlight w:val="yellow"/>
        </w:rPr>
      </w:pPr>
      <w:r w:rsidRPr="000A78DF">
        <w:rPr>
          <w:rFonts w:asciiTheme="minorHAnsi" w:hAnsiTheme="minorHAnsi" w:cstheme="minorHAnsi"/>
          <w:bCs/>
          <w:color w:val="000000" w:themeColor="text1"/>
          <w:highlight w:val="yellow"/>
        </w:rPr>
        <w:t>Remove</w:t>
      </w:r>
      <w:r w:rsidRPr="000A78DF">
        <w:rPr>
          <w:rFonts w:asciiTheme="minorHAnsi" w:hAnsiTheme="minorHAnsi" w:cstheme="minorHAnsi"/>
          <w:color w:val="000000" w:themeColor="text1"/>
          <w:highlight w:val="yellow"/>
        </w:rPr>
        <w:t xml:space="preserve"> </w:t>
      </w:r>
      <w:r w:rsidR="00CB61CD" w:rsidRPr="000A78DF">
        <w:rPr>
          <w:rFonts w:asciiTheme="minorHAnsi" w:hAnsiTheme="minorHAnsi" w:cstheme="minorHAnsi"/>
          <w:color w:val="000000" w:themeColor="text1"/>
          <w:highlight w:val="yellow"/>
        </w:rPr>
        <w:t xml:space="preserve">the </w:t>
      </w:r>
      <w:r w:rsidRPr="000A78DF">
        <w:rPr>
          <w:rFonts w:asciiTheme="minorHAnsi" w:hAnsiTheme="minorHAnsi" w:cstheme="minorHAnsi"/>
          <w:color w:val="000000" w:themeColor="text1"/>
          <w:highlight w:val="yellow"/>
        </w:rPr>
        <w:t xml:space="preserve">cell culture medium carefully with a pipette, instead </w:t>
      </w:r>
      <w:r w:rsidR="00F40999" w:rsidRPr="000A78DF">
        <w:rPr>
          <w:rFonts w:asciiTheme="minorHAnsi" w:hAnsiTheme="minorHAnsi" w:cstheme="minorHAnsi"/>
          <w:color w:val="000000" w:themeColor="text1"/>
          <w:highlight w:val="yellow"/>
        </w:rPr>
        <w:t xml:space="preserve">of </w:t>
      </w:r>
      <w:r w:rsidRPr="000A78DF">
        <w:rPr>
          <w:rFonts w:asciiTheme="minorHAnsi" w:hAnsiTheme="minorHAnsi" w:cstheme="minorHAnsi"/>
          <w:color w:val="000000" w:themeColor="text1"/>
          <w:highlight w:val="yellow"/>
        </w:rPr>
        <w:t>using a vacuum pump system</w:t>
      </w:r>
      <w:r w:rsidR="00264BC5" w:rsidRPr="000A78DF">
        <w:rPr>
          <w:rFonts w:asciiTheme="minorHAnsi" w:hAnsiTheme="minorHAnsi" w:cstheme="minorHAnsi"/>
          <w:color w:val="000000" w:themeColor="text1"/>
          <w:highlight w:val="yellow"/>
        </w:rPr>
        <w:t xml:space="preserve">. Then </w:t>
      </w:r>
      <w:r w:rsidR="00FA39A7" w:rsidRPr="000A78DF">
        <w:rPr>
          <w:rFonts w:asciiTheme="minorHAnsi" w:hAnsiTheme="minorHAnsi" w:cstheme="minorHAnsi"/>
          <w:color w:val="000000" w:themeColor="text1"/>
          <w:highlight w:val="yellow"/>
        </w:rPr>
        <w:t>carefully add</w:t>
      </w:r>
      <w:r w:rsidRPr="000A78DF">
        <w:rPr>
          <w:rFonts w:asciiTheme="minorHAnsi" w:hAnsiTheme="minorHAnsi" w:cstheme="minorHAnsi"/>
          <w:color w:val="000000" w:themeColor="text1"/>
          <w:highlight w:val="yellow"/>
        </w:rPr>
        <w:t xml:space="preserve"> </w:t>
      </w:r>
      <w:r w:rsidR="00E337C0" w:rsidRPr="000A78DF">
        <w:rPr>
          <w:rFonts w:asciiTheme="minorHAnsi" w:hAnsiTheme="minorHAnsi" w:cstheme="minorHAnsi"/>
          <w:color w:val="000000" w:themeColor="text1"/>
          <w:highlight w:val="yellow"/>
        </w:rPr>
        <w:t>2 mL of complete DMEM medium</w:t>
      </w:r>
      <w:r w:rsidR="00264BC5" w:rsidRPr="000A78DF">
        <w:rPr>
          <w:rFonts w:asciiTheme="minorHAnsi" w:hAnsiTheme="minorHAnsi" w:cstheme="minorHAnsi"/>
          <w:color w:val="000000" w:themeColor="text1"/>
          <w:highlight w:val="yellow"/>
        </w:rPr>
        <w:t xml:space="preserve"> </w:t>
      </w:r>
      <w:r w:rsidR="00E337C0" w:rsidRPr="000A78DF">
        <w:rPr>
          <w:rFonts w:asciiTheme="minorHAnsi" w:hAnsiTheme="minorHAnsi" w:cstheme="minorHAnsi"/>
          <w:color w:val="000000" w:themeColor="text1"/>
          <w:highlight w:val="yellow"/>
        </w:rPr>
        <w:t>without antibiotics</w:t>
      </w:r>
      <w:r w:rsidR="00A326E6" w:rsidRPr="000A78DF">
        <w:rPr>
          <w:rFonts w:asciiTheme="minorHAnsi" w:hAnsiTheme="minorHAnsi" w:cstheme="minorHAnsi"/>
          <w:color w:val="000000" w:themeColor="text1"/>
          <w:highlight w:val="yellow"/>
        </w:rPr>
        <w:t xml:space="preserve"> and put </w:t>
      </w:r>
      <w:r w:rsidR="00CB61CD" w:rsidRPr="000A78DF">
        <w:rPr>
          <w:rFonts w:asciiTheme="minorHAnsi" w:hAnsiTheme="minorHAnsi" w:cstheme="minorHAnsi"/>
          <w:color w:val="000000" w:themeColor="text1"/>
          <w:highlight w:val="yellow"/>
        </w:rPr>
        <w:t xml:space="preserve">the </w:t>
      </w:r>
      <w:r w:rsidRPr="000A78DF">
        <w:rPr>
          <w:rFonts w:asciiTheme="minorHAnsi" w:hAnsiTheme="minorHAnsi" w:cstheme="minorHAnsi"/>
          <w:color w:val="000000" w:themeColor="text1"/>
          <w:highlight w:val="yellow"/>
        </w:rPr>
        <w:t xml:space="preserve">plate </w:t>
      </w:r>
      <w:r w:rsidR="00A326E6" w:rsidRPr="000A78DF">
        <w:rPr>
          <w:rFonts w:asciiTheme="minorHAnsi" w:hAnsiTheme="minorHAnsi" w:cstheme="minorHAnsi"/>
          <w:color w:val="000000" w:themeColor="text1"/>
          <w:highlight w:val="yellow"/>
        </w:rPr>
        <w:t>back in the incubator.</w:t>
      </w:r>
    </w:p>
    <w:p w14:paraId="121A5811" w14:textId="77777777" w:rsidR="00C7237A" w:rsidRPr="000A78DF" w:rsidRDefault="00C7237A" w:rsidP="008227A4">
      <w:pPr>
        <w:contextualSpacing/>
        <w:jc w:val="both"/>
        <w:rPr>
          <w:rFonts w:asciiTheme="minorHAnsi" w:hAnsiTheme="minorHAnsi" w:cstheme="minorHAnsi"/>
          <w:color w:val="000000" w:themeColor="text1"/>
          <w:highlight w:val="yellow"/>
          <w:lang w:val="en-US"/>
        </w:rPr>
      </w:pPr>
    </w:p>
    <w:p w14:paraId="3E57466E" w14:textId="783B94EA" w:rsidR="00A326E6" w:rsidRPr="000A78DF" w:rsidRDefault="00A326E6" w:rsidP="008227A4">
      <w:pPr>
        <w:pStyle w:val="ListParagraph"/>
        <w:numPr>
          <w:ilvl w:val="1"/>
          <w:numId w:val="26"/>
        </w:numPr>
        <w:ind w:left="0" w:firstLine="0"/>
        <w:rPr>
          <w:rFonts w:asciiTheme="minorHAnsi" w:hAnsiTheme="minorHAnsi" w:cstheme="minorHAnsi"/>
          <w:color w:val="000000" w:themeColor="text1"/>
          <w:highlight w:val="yellow"/>
        </w:rPr>
      </w:pPr>
      <w:r w:rsidRPr="000A78DF">
        <w:rPr>
          <w:rFonts w:asciiTheme="minorHAnsi" w:hAnsiTheme="minorHAnsi" w:cstheme="minorHAnsi"/>
          <w:bCs/>
          <w:color w:val="000000" w:themeColor="text1"/>
          <w:highlight w:val="yellow"/>
        </w:rPr>
        <w:t>Prepare</w:t>
      </w:r>
      <w:r w:rsidRPr="000A78DF">
        <w:rPr>
          <w:rFonts w:asciiTheme="minorHAnsi" w:hAnsiTheme="minorHAnsi" w:cstheme="minorHAnsi"/>
          <w:color w:val="000000" w:themeColor="text1"/>
          <w:highlight w:val="yellow"/>
        </w:rPr>
        <w:t xml:space="preserve"> a tube with </w:t>
      </w:r>
      <w:r w:rsidR="00CB61CD" w:rsidRPr="000A78DF">
        <w:rPr>
          <w:rFonts w:asciiTheme="minorHAnsi" w:hAnsiTheme="minorHAnsi" w:cstheme="minorHAnsi"/>
          <w:color w:val="000000" w:themeColor="text1"/>
          <w:highlight w:val="yellow"/>
        </w:rPr>
        <w:t xml:space="preserve">the </w:t>
      </w:r>
      <w:r w:rsidRPr="000A78DF">
        <w:rPr>
          <w:rFonts w:asciiTheme="minorHAnsi" w:hAnsiTheme="minorHAnsi" w:cstheme="minorHAnsi"/>
          <w:color w:val="000000" w:themeColor="text1"/>
          <w:highlight w:val="yellow"/>
        </w:rPr>
        <w:t>transfection buffer (200</w:t>
      </w:r>
      <w:r w:rsidR="004F0FEA" w:rsidRPr="000A78DF">
        <w:rPr>
          <w:rFonts w:asciiTheme="minorHAnsi" w:hAnsiTheme="minorHAnsi" w:cstheme="minorHAnsi"/>
          <w:color w:val="000000" w:themeColor="text1"/>
          <w:highlight w:val="yellow"/>
        </w:rPr>
        <w:t xml:space="preserve"> µL</w:t>
      </w:r>
      <w:r w:rsidRPr="000A78DF">
        <w:rPr>
          <w:rFonts w:asciiTheme="minorHAnsi" w:hAnsiTheme="minorHAnsi" w:cstheme="minorHAnsi"/>
          <w:color w:val="000000" w:themeColor="text1"/>
          <w:highlight w:val="yellow"/>
        </w:rPr>
        <w:t>/well)</w:t>
      </w:r>
      <w:r w:rsidR="00F40999" w:rsidRPr="000A78DF">
        <w:rPr>
          <w:rFonts w:asciiTheme="minorHAnsi" w:hAnsiTheme="minorHAnsi" w:cstheme="minorHAnsi"/>
          <w:color w:val="000000" w:themeColor="text1"/>
          <w:highlight w:val="yellow"/>
        </w:rPr>
        <w:t>,</w:t>
      </w:r>
      <w:r w:rsidRPr="000A78DF">
        <w:rPr>
          <w:rFonts w:asciiTheme="minorHAnsi" w:hAnsiTheme="minorHAnsi" w:cstheme="minorHAnsi"/>
          <w:color w:val="000000" w:themeColor="text1"/>
          <w:highlight w:val="yellow"/>
        </w:rPr>
        <w:t xml:space="preserve"> a</w:t>
      </w:r>
      <w:r w:rsidR="00D21FD2" w:rsidRPr="000A78DF">
        <w:rPr>
          <w:rFonts w:asciiTheme="minorHAnsi" w:hAnsiTheme="minorHAnsi" w:cstheme="minorHAnsi"/>
          <w:color w:val="000000" w:themeColor="text1"/>
          <w:highlight w:val="yellow"/>
        </w:rPr>
        <w:t xml:space="preserve">dd </w:t>
      </w:r>
      <w:r w:rsidRPr="000A78DF">
        <w:rPr>
          <w:rFonts w:asciiTheme="minorHAnsi" w:hAnsiTheme="minorHAnsi" w:cstheme="minorHAnsi"/>
          <w:color w:val="000000" w:themeColor="text1"/>
          <w:highlight w:val="yellow"/>
        </w:rPr>
        <w:t xml:space="preserve">2 </w:t>
      </w:r>
      <w:r w:rsidR="004F0FEA" w:rsidRPr="000A78DF">
        <w:rPr>
          <w:rFonts w:asciiTheme="minorHAnsi" w:hAnsiTheme="minorHAnsi" w:cstheme="minorHAnsi"/>
          <w:color w:val="000000" w:themeColor="text1"/>
          <w:highlight w:val="yellow"/>
        </w:rPr>
        <w:t>µg</w:t>
      </w:r>
      <w:r w:rsidRPr="000A78DF">
        <w:rPr>
          <w:rFonts w:asciiTheme="minorHAnsi" w:hAnsiTheme="minorHAnsi" w:cstheme="minorHAnsi"/>
          <w:color w:val="000000" w:themeColor="text1"/>
          <w:highlight w:val="yellow"/>
        </w:rPr>
        <w:t xml:space="preserve"> of pMTE1A DNA</w:t>
      </w:r>
      <w:r w:rsidR="00F40999" w:rsidRPr="000A78DF">
        <w:rPr>
          <w:rFonts w:asciiTheme="minorHAnsi" w:hAnsiTheme="minorHAnsi" w:cstheme="minorHAnsi"/>
          <w:color w:val="000000" w:themeColor="text1"/>
          <w:highlight w:val="yellow"/>
        </w:rPr>
        <w:t>,</w:t>
      </w:r>
      <w:r w:rsidRPr="000A78DF">
        <w:rPr>
          <w:rFonts w:asciiTheme="minorHAnsi" w:hAnsiTheme="minorHAnsi" w:cstheme="minorHAnsi"/>
          <w:color w:val="000000" w:themeColor="text1"/>
          <w:highlight w:val="yellow"/>
        </w:rPr>
        <w:t xml:space="preserve"> vortex and then </w:t>
      </w:r>
      <w:r w:rsidR="00AF08E3" w:rsidRPr="000A78DF">
        <w:rPr>
          <w:rFonts w:asciiTheme="minorHAnsi" w:hAnsiTheme="minorHAnsi" w:cstheme="minorHAnsi"/>
          <w:color w:val="000000" w:themeColor="text1"/>
          <w:highlight w:val="yellow"/>
        </w:rPr>
        <w:t xml:space="preserve">add </w:t>
      </w:r>
      <w:r w:rsidRPr="000A78DF">
        <w:rPr>
          <w:rFonts w:asciiTheme="minorHAnsi" w:hAnsiTheme="minorHAnsi" w:cstheme="minorHAnsi"/>
          <w:color w:val="000000" w:themeColor="text1"/>
          <w:highlight w:val="yellow"/>
        </w:rPr>
        <w:t xml:space="preserve">2 </w:t>
      </w:r>
      <w:r w:rsidR="004F0FEA" w:rsidRPr="000A78DF">
        <w:rPr>
          <w:rFonts w:asciiTheme="minorHAnsi" w:hAnsiTheme="minorHAnsi" w:cstheme="minorHAnsi"/>
          <w:color w:val="000000" w:themeColor="text1"/>
          <w:highlight w:val="yellow"/>
        </w:rPr>
        <w:t>µL</w:t>
      </w:r>
      <w:r w:rsidRPr="000A78DF">
        <w:rPr>
          <w:rFonts w:asciiTheme="minorHAnsi" w:hAnsiTheme="minorHAnsi" w:cstheme="minorHAnsi"/>
          <w:color w:val="000000" w:themeColor="text1"/>
          <w:highlight w:val="yellow"/>
        </w:rPr>
        <w:t xml:space="preserve"> of </w:t>
      </w:r>
      <w:r w:rsidR="00D21FD2" w:rsidRPr="000A78DF">
        <w:rPr>
          <w:rFonts w:asciiTheme="minorHAnsi" w:hAnsiTheme="minorHAnsi" w:cstheme="minorHAnsi"/>
          <w:color w:val="000000" w:themeColor="text1"/>
          <w:highlight w:val="yellow"/>
        </w:rPr>
        <w:t>transfection</w:t>
      </w:r>
      <w:r w:rsidRPr="000A78DF">
        <w:rPr>
          <w:rFonts w:asciiTheme="minorHAnsi" w:hAnsiTheme="minorHAnsi" w:cstheme="minorHAnsi"/>
          <w:color w:val="000000" w:themeColor="text1"/>
          <w:highlight w:val="yellow"/>
        </w:rPr>
        <w:t xml:space="preserve"> reagent. Vortex again and incubate for 10 min at room temperature.</w:t>
      </w:r>
    </w:p>
    <w:p w14:paraId="0039B459" w14:textId="77777777" w:rsidR="00C7237A" w:rsidRPr="000A78DF" w:rsidRDefault="00C7237A" w:rsidP="008227A4">
      <w:pPr>
        <w:contextualSpacing/>
        <w:jc w:val="both"/>
        <w:rPr>
          <w:rFonts w:asciiTheme="minorHAnsi" w:hAnsiTheme="minorHAnsi" w:cstheme="minorHAnsi"/>
          <w:color w:val="000000" w:themeColor="text1"/>
          <w:highlight w:val="yellow"/>
          <w:lang w:val="en-US"/>
        </w:rPr>
      </w:pPr>
    </w:p>
    <w:p w14:paraId="469F712E" w14:textId="34764274" w:rsidR="00A326E6" w:rsidRPr="000A78DF" w:rsidRDefault="00A326E6" w:rsidP="008227A4">
      <w:pPr>
        <w:pStyle w:val="ListParagraph"/>
        <w:numPr>
          <w:ilvl w:val="1"/>
          <w:numId w:val="26"/>
        </w:numPr>
        <w:ind w:left="0" w:firstLine="0"/>
        <w:rPr>
          <w:rFonts w:asciiTheme="minorHAnsi" w:hAnsiTheme="minorHAnsi" w:cstheme="minorHAnsi"/>
          <w:color w:val="000000" w:themeColor="text1"/>
          <w:highlight w:val="yellow"/>
        </w:rPr>
      </w:pPr>
      <w:r w:rsidRPr="000A78DF">
        <w:rPr>
          <w:rFonts w:asciiTheme="minorHAnsi" w:hAnsiTheme="minorHAnsi" w:cstheme="minorHAnsi"/>
          <w:bCs/>
          <w:color w:val="000000" w:themeColor="text1"/>
          <w:highlight w:val="yellow"/>
        </w:rPr>
        <w:t>Remove</w:t>
      </w:r>
      <w:r w:rsidRPr="000A78DF">
        <w:rPr>
          <w:rFonts w:asciiTheme="minorHAnsi" w:hAnsiTheme="minorHAnsi" w:cstheme="minorHAnsi"/>
          <w:color w:val="000000" w:themeColor="text1"/>
          <w:highlight w:val="yellow"/>
        </w:rPr>
        <w:t xml:space="preserve"> plates from the incubator and </w:t>
      </w:r>
      <w:r w:rsidR="00FA39A7" w:rsidRPr="000A78DF">
        <w:rPr>
          <w:rFonts w:asciiTheme="minorHAnsi" w:hAnsiTheme="minorHAnsi" w:cstheme="minorHAnsi"/>
          <w:color w:val="000000" w:themeColor="text1"/>
          <w:highlight w:val="yellow"/>
        </w:rPr>
        <w:t xml:space="preserve">carefully </w:t>
      </w:r>
      <w:r w:rsidRPr="000A78DF">
        <w:rPr>
          <w:rFonts w:asciiTheme="minorHAnsi" w:hAnsiTheme="minorHAnsi" w:cstheme="minorHAnsi"/>
          <w:color w:val="000000" w:themeColor="text1"/>
          <w:highlight w:val="yellow"/>
        </w:rPr>
        <w:t>ad</w:t>
      </w:r>
      <w:r w:rsidR="00521B16" w:rsidRPr="000A78DF">
        <w:rPr>
          <w:rFonts w:asciiTheme="minorHAnsi" w:hAnsiTheme="minorHAnsi" w:cstheme="minorHAnsi"/>
          <w:color w:val="000000" w:themeColor="text1"/>
          <w:highlight w:val="yellow"/>
        </w:rPr>
        <w:t>d</w:t>
      </w:r>
      <w:r w:rsidRPr="000A78DF">
        <w:rPr>
          <w:rFonts w:asciiTheme="minorHAnsi" w:hAnsiTheme="minorHAnsi" w:cstheme="minorHAnsi"/>
          <w:color w:val="000000" w:themeColor="text1"/>
          <w:highlight w:val="yellow"/>
        </w:rPr>
        <w:t xml:space="preserve"> the transfection mixture dropwise.</w:t>
      </w:r>
      <w:r w:rsidR="00B16653" w:rsidRPr="000A78DF">
        <w:rPr>
          <w:rFonts w:asciiTheme="minorHAnsi" w:hAnsiTheme="minorHAnsi" w:cstheme="minorHAnsi"/>
          <w:color w:val="000000" w:themeColor="text1"/>
          <w:highlight w:val="yellow"/>
        </w:rPr>
        <w:t xml:space="preserve"> </w:t>
      </w:r>
    </w:p>
    <w:p w14:paraId="3E02A877" w14:textId="77777777" w:rsidR="00C7237A" w:rsidRPr="000A78DF" w:rsidRDefault="00C7237A" w:rsidP="008227A4">
      <w:pPr>
        <w:contextualSpacing/>
        <w:jc w:val="both"/>
        <w:rPr>
          <w:rFonts w:asciiTheme="minorHAnsi" w:hAnsiTheme="minorHAnsi" w:cstheme="minorHAnsi"/>
          <w:color w:val="000000" w:themeColor="text1"/>
          <w:highlight w:val="yellow"/>
          <w:lang w:val="en-US"/>
        </w:rPr>
      </w:pPr>
    </w:p>
    <w:p w14:paraId="24707F5F" w14:textId="5EF39217" w:rsidR="00354537" w:rsidRPr="000A78DF" w:rsidRDefault="00972690" w:rsidP="008227A4">
      <w:pPr>
        <w:pStyle w:val="ListParagraph"/>
        <w:numPr>
          <w:ilvl w:val="1"/>
          <w:numId w:val="26"/>
        </w:numPr>
        <w:ind w:left="0" w:firstLine="0"/>
        <w:rPr>
          <w:rFonts w:asciiTheme="minorHAnsi" w:hAnsiTheme="minorHAnsi" w:cstheme="minorHAnsi"/>
          <w:color w:val="000000" w:themeColor="text1"/>
        </w:rPr>
      </w:pPr>
      <w:r w:rsidRPr="000A78DF">
        <w:rPr>
          <w:rFonts w:asciiTheme="minorHAnsi" w:hAnsiTheme="minorHAnsi" w:cstheme="minorHAnsi"/>
          <w:color w:val="000000" w:themeColor="text1"/>
          <w:highlight w:val="yellow"/>
        </w:rPr>
        <w:t xml:space="preserve">To </w:t>
      </w:r>
      <w:r w:rsidR="00404DB7" w:rsidRPr="000A78DF">
        <w:rPr>
          <w:rFonts w:asciiTheme="minorHAnsi" w:hAnsiTheme="minorHAnsi" w:cstheme="minorHAnsi"/>
          <w:color w:val="000000" w:themeColor="text1"/>
          <w:highlight w:val="yellow"/>
        </w:rPr>
        <w:t xml:space="preserve">HEK293 </w:t>
      </w:r>
      <w:r w:rsidR="00053ECF" w:rsidRPr="000A78DF">
        <w:rPr>
          <w:rFonts w:asciiTheme="minorHAnsi" w:hAnsiTheme="minorHAnsi" w:cstheme="minorHAnsi"/>
          <w:color w:val="000000" w:themeColor="text1"/>
          <w:highlight w:val="yellow"/>
        </w:rPr>
        <w:t>stable cells</w:t>
      </w:r>
      <w:r w:rsidRPr="000A78DF">
        <w:rPr>
          <w:rFonts w:asciiTheme="minorHAnsi" w:hAnsiTheme="minorHAnsi" w:cstheme="minorHAnsi"/>
          <w:color w:val="000000" w:themeColor="text1"/>
          <w:highlight w:val="yellow"/>
        </w:rPr>
        <w:t>, a</w:t>
      </w:r>
      <w:r w:rsidR="00354537" w:rsidRPr="000A78DF">
        <w:rPr>
          <w:rFonts w:asciiTheme="minorHAnsi" w:hAnsiTheme="minorHAnsi" w:cstheme="minorHAnsi"/>
          <w:color w:val="000000" w:themeColor="text1"/>
          <w:highlight w:val="yellow"/>
        </w:rPr>
        <w:t>d</w:t>
      </w:r>
      <w:r w:rsidRPr="000A78DF">
        <w:rPr>
          <w:rFonts w:asciiTheme="minorHAnsi" w:hAnsiTheme="minorHAnsi" w:cstheme="minorHAnsi"/>
          <w:color w:val="000000" w:themeColor="text1"/>
          <w:highlight w:val="yellow"/>
        </w:rPr>
        <w:t>d</w:t>
      </w:r>
      <w:r w:rsidR="00354537" w:rsidRPr="000A78DF">
        <w:rPr>
          <w:rFonts w:asciiTheme="minorHAnsi" w:hAnsiTheme="minorHAnsi" w:cstheme="minorHAnsi"/>
          <w:color w:val="000000" w:themeColor="text1"/>
          <w:highlight w:val="yellow"/>
        </w:rPr>
        <w:t xml:space="preserve"> </w:t>
      </w:r>
      <w:r w:rsidR="00264BC5" w:rsidRPr="000A78DF">
        <w:rPr>
          <w:rFonts w:asciiTheme="minorHAnsi" w:hAnsiTheme="minorHAnsi" w:cstheme="minorHAnsi"/>
          <w:color w:val="000000" w:themeColor="text1"/>
          <w:highlight w:val="yellow"/>
        </w:rPr>
        <w:t xml:space="preserve">tetracycline </w:t>
      </w:r>
      <w:r w:rsidR="00354537" w:rsidRPr="000A78DF">
        <w:rPr>
          <w:rFonts w:asciiTheme="minorHAnsi" w:hAnsiTheme="minorHAnsi" w:cstheme="minorHAnsi"/>
          <w:color w:val="000000" w:themeColor="text1"/>
          <w:highlight w:val="yellow"/>
        </w:rPr>
        <w:t>(0.5</w:t>
      </w:r>
      <w:r w:rsidR="004F0FEA" w:rsidRPr="000A78DF">
        <w:rPr>
          <w:rFonts w:asciiTheme="minorHAnsi" w:hAnsiTheme="minorHAnsi" w:cstheme="minorHAnsi"/>
          <w:color w:val="000000" w:themeColor="text1"/>
          <w:highlight w:val="yellow"/>
        </w:rPr>
        <w:t xml:space="preserve"> µg</w:t>
      </w:r>
      <w:r w:rsidR="00354537" w:rsidRPr="000A78DF">
        <w:rPr>
          <w:rFonts w:asciiTheme="minorHAnsi" w:hAnsiTheme="minorHAnsi" w:cstheme="minorHAnsi"/>
          <w:color w:val="000000" w:themeColor="text1"/>
          <w:highlight w:val="yellow"/>
        </w:rPr>
        <w:t>/mL) for Nek4 expression induction 6</w:t>
      </w:r>
      <w:r w:rsidR="008810CB" w:rsidRPr="000A78DF">
        <w:rPr>
          <w:rFonts w:asciiTheme="minorHAnsi" w:hAnsiTheme="minorHAnsi" w:cstheme="minorHAnsi"/>
          <w:color w:val="000000" w:themeColor="text1"/>
          <w:highlight w:val="yellow"/>
        </w:rPr>
        <w:t xml:space="preserve"> </w:t>
      </w:r>
      <w:r w:rsidR="00354537" w:rsidRPr="000A78DF">
        <w:rPr>
          <w:rFonts w:asciiTheme="minorHAnsi" w:hAnsiTheme="minorHAnsi" w:cstheme="minorHAnsi"/>
          <w:color w:val="000000" w:themeColor="text1"/>
          <w:highlight w:val="yellow"/>
        </w:rPr>
        <w:t>h after the transfection. Medium change is not necessary</w:t>
      </w:r>
      <w:r w:rsidRPr="000A78DF">
        <w:rPr>
          <w:rFonts w:asciiTheme="minorHAnsi" w:hAnsiTheme="minorHAnsi" w:cstheme="minorHAnsi"/>
          <w:color w:val="000000" w:themeColor="text1"/>
          <w:highlight w:val="yellow"/>
        </w:rPr>
        <w:t>.</w:t>
      </w:r>
    </w:p>
    <w:p w14:paraId="2CFB0281" w14:textId="7AC17C56" w:rsidR="00B16653" w:rsidRPr="000A78DF" w:rsidRDefault="00B16653" w:rsidP="008227A4">
      <w:pPr>
        <w:contextualSpacing/>
        <w:jc w:val="both"/>
        <w:rPr>
          <w:rFonts w:asciiTheme="minorHAnsi" w:hAnsiTheme="minorHAnsi" w:cstheme="minorHAnsi"/>
          <w:color w:val="000000" w:themeColor="text1"/>
          <w:lang w:val="en-US"/>
        </w:rPr>
      </w:pPr>
    </w:p>
    <w:p w14:paraId="38EABA5A" w14:textId="533DE43F" w:rsidR="00264BC5" w:rsidRPr="000A78DF" w:rsidRDefault="00153631" w:rsidP="008227A4">
      <w:pPr>
        <w:contextualSpacing/>
        <w:jc w:val="both"/>
        <w:rPr>
          <w:rFonts w:asciiTheme="minorHAnsi" w:hAnsiTheme="minorHAnsi" w:cstheme="minorHAnsi"/>
          <w:color w:val="000000" w:themeColor="text1"/>
          <w:lang w:val="en-US"/>
        </w:rPr>
      </w:pPr>
      <w:r w:rsidRPr="000A78DF">
        <w:rPr>
          <w:rFonts w:asciiTheme="minorHAnsi" w:hAnsiTheme="minorHAnsi" w:cstheme="minorHAnsi"/>
          <w:color w:val="000000" w:themeColor="text1"/>
          <w:lang w:val="en-US"/>
        </w:rPr>
        <w:t>NOTE</w:t>
      </w:r>
      <w:r w:rsidR="00B16653" w:rsidRPr="000A78DF">
        <w:rPr>
          <w:rFonts w:asciiTheme="minorHAnsi" w:hAnsiTheme="minorHAnsi" w:cstheme="minorHAnsi"/>
          <w:color w:val="000000" w:themeColor="text1"/>
          <w:lang w:val="en-US"/>
        </w:rPr>
        <w:t xml:space="preserve">: </w:t>
      </w:r>
      <w:r w:rsidR="00404DB7" w:rsidRPr="000A78DF">
        <w:rPr>
          <w:rFonts w:asciiTheme="minorHAnsi" w:hAnsiTheme="minorHAnsi" w:cstheme="minorHAnsi"/>
          <w:color w:val="000000" w:themeColor="text1"/>
          <w:lang w:val="en-US"/>
        </w:rPr>
        <w:t>Volumes/a</w:t>
      </w:r>
      <w:r w:rsidR="00B16653" w:rsidRPr="000A78DF">
        <w:rPr>
          <w:rFonts w:asciiTheme="minorHAnsi" w:hAnsiTheme="minorHAnsi" w:cstheme="minorHAnsi"/>
          <w:color w:val="000000" w:themeColor="text1"/>
          <w:lang w:val="en-US"/>
        </w:rPr>
        <w:t>mounts described in this section are for one well</w:t>
      </w:r>
      <w:r w:rsidR="000A78DF">
        <w:rPr>
          <w:rFonts w:asciiTheme="minorHAnsi" w:hAnsiTheme="minorHAnsi" w:cstheme="minorHAnsi"/>
          <w:color w:val="000000" w:themeColor="text1"/>
          <w:lang w:val="en-US"/>
        </w:rPr>
        <w:t>. Prepare</w:t>
      </w:r>
      <w:r w:rsidR="00B16653" w:rsidRPr="000A78DF">
        <w:rPr>
          <w:rFonts w:asciiTheme="minorHAnsi" w:hAnsiTheme="minorHAnsi" w:cstheme="minorHAnsi"/>
          <w:color w:val="000000" w:themeColor="text1"/>
          <w:lang w:val="en-US"/>
        </w:rPr>
        <w:t xml:space="preserve"> the mixture for all wells used in the experiment in the same tub</w:t>
      </w:r>
      <w:r w:rsidR="00972690" w:rsidRPr="000A78DF">
        <w:rPr>
          <w:rFonts w:asciiTheme="minorHAnsi" w:hAnsiTheme="minorHAnsi" w:cstheme="minorHAnsi"/>
          <w:color w:val="000000" w:themeColor="text1"/>
          <w:lang w:val="en-US"/>
        </w:rPr>
        <w:t>e.</w:t>
      </w:r>
    </w:p>
    <w:p w14:paraId="6A70BA9C" w14:textId="77777777" w:rsidR="00264BC5" w:rsidRPr="000A78DF" w:rsidRDefault="00264BC5" w:rsidP="008227A4">
      <w:pPr>
        <w:contextualSpacing/>
        <w:jc w:val="both"/>
        <w:rPr>
          <w:rFonts w:asciiTheme="minorHAnsi" w:hAnsiTheme="minorHAnsi" w:cstheme="minorHAnsi"/>
          <w:color w:val="000000" w:themeColor="text1"/>
          <w:lang w:val="en-US"/>
        </w:rPr>
      </w:pPr>
    </w:p>
    <w:p w14:paraId="1DEDD1C1" w14:textId="07D5B9D8" w:rsidR="0064771B" w:rsidRPr="000A78DF" w:rsidRDefault="0064771B" w:rsidP="008227A4">
      <w:pPr>
        <w:pStyle w:val="ListParagraph"/>
        <w:numPr>
          <w:ilvl w:val="1"/>
          <w:numId w:val="26"/>
        </w:numPr>
        <w:ind w:left="0" w:firstLine="0"/>
        <w:rPr>
          <w:rFonts w:asciiTheme="minorHAnsi" w:hAnsiTheme="minorHAnsi" w:cstheme="minorHAnsi"/>
          <w:color w:val="000000" w:themeColor="text1"/>
        </w:rPr>
      </w:pPr>
      <w:r w:rsidRPr="000A78DF">
        <w:rPr>
          <w:rFonts w:asciiTheme="minorHAnsi" w:hAnsiTheme="minorHAnsi" w:cstheme="minorHAnsi"/>
          <w:bCs/>
          <w:color w:val="000000" w:themeColor="text1"/>
        </w:rPr>
        <w:t>Prepare</w:t>
      </w:r>
      <w:r w:rsidRPr="000A78DF">
        <w:rPr>
          <w:rFonts w:asciiTheme="minorHAnsi" w:hAnsiTheme="minorHAnsi" w:cstheme="minorHAnsi"/>
          <w:color w:val="000000" w:themeColor="text1"/>
        </w:rPr>
        <w:t xml:space="preserve"> one well to transfect with EGFP</w:t>
      </w:r>
      <w:r w:rsidR="00972690" w:rsidRPr="000A78DF">
        <w:rPr>
          <w:rFonts w:asciiTheme="minorHAnsi" w:hAnsiTheme="minorHAnsi" w:cstheme="minorHAnsi"/>
          <w:color w:val="000000" w:themeColor="text1"/>
        </w:rPr>
        <w:t xml:space="preserve">, or </w:t>
      </w:r>
      <w:r w:rsidR="004F0FEA" w:rsidRPr="000A78DF">
        <w:rPr>
          <w:rFonts w:asciiTheme="minorHAnsi" w:hAnsiTheme="minorHAnsi" w:cstheme="minorHAnsi"/>
          <w:color w:val="000000" w:themeColor="text1"/>
        </w:rPr>
        <w:t>another</w:t>
      </w:r>
      <w:r w:rsidR="00972690" w:rsidRPr="000A78DF">
        <w:rPr>
          <w:rFonts w:asciiTheme="minorHAnsi" w:hAnsiTheme="minorHAnsi" w:cstheme="minorHAnsi"/>
          <w:color w:val="000000" w:themeColor="text1"/>
        </w:rPr>
        <w:t xml:space="preserve"> fluorophore</w:t>
      </w:r>
      <w:r w:rsidRPr="000A78DF">
        <w:rPr>
          <w:rFonts w:asciiTheme="minorHAnsi" w:hAnsiTheme="minorHAnsi" w:cstheme="minorHAnsi"/>
          <w:color w:val="000000" w:themeColor="text1"/>
        </w:rPr>
        <w:t xml:space="preserve"> expressing plasmid to estimate the </w:t>
      </w:r>
      <w:r w:rsidR="00972690" w:rsidRPr="000A78DF">
        <w:rPr>
          <w:rFonts w:asciiTheme="minorHAnsi" w:hAnsiTheme="minorHAnsi" w:cstheme="minorHAnsi"/>
          <w:color w:val="000000" w:themeColor="text1"/>
        </w:rPr>
        <w:t xml:space="preserve">transfection </w:t>
      </w:r>
      <w:r w:rsidRPr="000A78DF">
        <w:rPr>
          <w:rFonts w:asciiTheme="minorHAnsi" w:hAnsiTheme="minorHAnsi" w:cstheme="minorHAnsi"/>
          <w:color w:val="000000" w:themeColor="text1"/>
        </w:rPr>
        <w:t>efficiency. Better results can be observed with transfection</w:t>
      </w:r>
      <w:r w:rsidR="00053ECF" w:rsidRPr="000A78DF">
        <w:rPr>
          <w:rFonts w:asciiTheme="minorHAnsi" w:hAnsiTheme="minorHAnsi" w:cstheme="minorHAnsi"/>
          <w:color w:val="000000" w:themeColor="text1"/>
        </w:rPr>
        <w:t xml:space="preserve"> efficiency </w:t>
      </w:r>
      <w:r w:rsidR="00053ECF" w:rsidRPr="000A78DF">
        <w:rPr>
          <w:rFonts w:asciiTheme="minorHAnsi" w:hAnsiTheme="minorHAnsi" w:cstheme="minorHAnsi"/>
          <w:color w:val="000000" w:themeColor="text1"/>
        </w:rPr>
        <w:lastRenderedPageBreak/>
        <w:t>of</w:t>
      </w:r>
      <w:r w:rsidRPr="000A78DF">
        <w:rPr>
          <w:rFonts w:asciiTheme="minorHAnsi" w:hAnsiTheme="minorHAnsi" w:cstheme="minorHAnsi"/>
          <w:color w:val="000000" w:themeColor="text1"/>
        </w:rPr>
        <w:t xml:space="preserve"> at least 40%, but good performance</w:t>
      </w:r>
      <w:r w:rsidR="00053ECF" w:rsidRPr="000A78DF">
        <w:rPr>
          <w:rFonts w:asciiTheme="minorHAnsi" w:hAnsiTheme="minorHAnsi" w:cstheme="minorHAnsi"/>
          <w:color w:val="000000" w:themeColor="text1"/>
        </w:rPr>
        <w:t>s</w:t>
      </w:r>
      <w:r w:rsidRPr="000A78DF">
        <w:rPr>
          <w:rFonts w:asciiTheme="minorHAnsi" w:hAnsiTheme="minorHAnsi" w:cstheme="minorHAnsi"/>
          <w:color w:val="000000" w:themeColor="text1"/>
        </w:rPr>
        <w:t xml:space="preserve"> with lower transfection efficiency</w:t>
      </w:r>
      <w:r w:rsidR="00053ECF" w:rsidRPr="000A78DF">
        <w:rPr>
          <w:rFonts w:asciiTheme="minorHAnsi" w:hAnsiTheme="minorHAnsi" w:cstheme="minorHAnsi"/>
          <w:color w:val="000000" w:themeColor="text1"/>
        </w:rPr>
        <w:t xml:space="preserve"> were previously observed</w:t>
      </w:r>
      <w:r w:rsidRPr="000A78DF">
        <w:rPr>
          <w:rFonts w:asciiTheme="minorHAnsi" w:hAnsiTheme="minorHAnsi" w:cstheme="minorHAnsi"/>
          <w:color w:val="000000" w:themeColor="text1"/>
        </w:rPr>
        <w:t>.</w:t>
      </w:r>
    </w:p>
    <w:p w14:paraId="5988001A" w14:textId="77777777" w:rsidR="00264BC5" w:rsidRPr="000A78DF" w:rsidRDefault="00264BC5" w:rsidP="008227A4">
      <w:pPr>
        <w:pStyle w:val="ListParagraph"/>
        <w:ind w:left="0"/>
        <w:rPr>
          <w:rFonts w:asciiTheme="minorHAnsi" w:hAnsiTheme="minorHAnsi" w:cstheme="minorHAnsi"/>
          <w:color w:val="000000" w:themeColor="text1"/>
        </w:rPr>
      </w:pPr>
    </w:p>
    <w:p w14:paraId="199F4F7F" w14:textId="2844ACB0" w:rsidR="00053ECF" w:rsidRPr="000A78DF" w:rsidRDefault="00053ECF" w:rsidP="008227A4">
      <w:pPr>
        <w:pStyle w:val="ListParagraph"/>
        <w:numPr>
          <w:ilvl w:val="1"/>
          <w:numId w:val="26"/>
        </w:numPr>
        <w:ind w:left="0" w:firstLine="0"/>
        <w:rPr>
          <w:rFonts w:asciiTheme="minorHAnsi" w:eastAsia="Calibri" w:hAnsiTheme="minorHAnsi" w:cstheme="minorHAnsi"/>
        </w:rPr>
      </w:pPr>
      <w:r w:rsidRPr="000A78DF">
        <w:rPr>
          <w:rFonts w:asciiTheme="minorHAnsi" w:eastAsia="Calibri" w:hAnsiTheme="minorHAnsi" w:cstheme="minorHAnsi"/>
        </w:rPr>
        <w:t>When using co-transfection (interest protein and minigene) keep a well with non-transfected cells to avoid obtaining results from endogenous mRNA. In the case of E1A, HEK293 cells already express the E1A gene</w:t>
      </w:r>
      <w:r w:rsidR="00862206" w:rsidRPr="000A78DF">
        <w:rPr>
          <w:rFonts w:asciiTheme="minorHAnsi" w:eastAsia="Calibri" w:hAnsiTheme="minorHAnsi" w:cstheme="minorHAnsi"/>
        </w:rPr>
        <w:fldChar w:fldCharType="begin"/>
      </w:r>
      <w:r w:rsidR="00862206" w:rsidRPr="000A78DF">
        <w:rPr>
          <w:rFonts w:asciiTheme="minorHAnsi" w:eastAsia="Calibri" w:hAnsiTheme="minorHAnsi" w:cstheme="minorHAnsi"/>
        </w:rPr>
        <w:instrText xml:space="preserve"> ADDIN ZOTERO_ITEM CSL_CITATION {"citationID":"HV1S5fso","properties":{"formattedCitation":"\\super 30\\nosupersub{}","plainCitation":"30","noteIndex":0},"citationItems":[{"id":265,"uris":["http://zotero.org/users/local/7d3xbsav/items/QTUJX25E"],"uri":["http://zotero.org/users/local/7d3xbsav/items/QTUJX25E"],"itemData":{"id":265,"type":"article-journal","container-title":"Journal of General Virology","DOI":"10.1099/0022-1317-36-1-59","ISSN":"0022-1317, 1465-2099","issue":"1","language":"en","page":"59-72","source":"DOI.org (Crossref)","title":"Characteristics of a Human Cell Line Transformed by DNA from Human Adenovirus Type 5","volume":"36","author":[{"family":"Russell","given":"W. C."},{"family":"Graham","given":"F. L."},{"family":"Smiley","given":"J."},{"family":"Nairn","given":"R."}],"issued":{"date-parts":[["1977",7,1]]}}}],"schema":"https://github.com/citation-style-language/schema/raw/master/csl-citation.json"} </w:instrText>
      </w:r>
      <w:r w:rsidR="00862206" w:rsidRPr="000A78DF">
        <w:rPr>
          <w:rFonts w:asciiTheme="minorHAnsi" w:eastAsia="Calibri" w:hAnsiTheme="minorHAnsi" w:cstheme="minorHAnsi"/>
        </w:rPr>
        <w:fldChar w:fldCharType="separate"/>
      </w:r>
      <w:r w:rsidR="00812334" w:rsidRPr="000A78DF">
        <w:rPr>
          <w:rFonts w:asciiTheme="minorHAnsi" w:hAnsiTheme="minorHAnsi" w:cstheme="minorHAnsi"/>
          <w:vertAlign w:val="superscript"/>
        </w:rPr>
        <w:t>30</w:t>
      </w:r>
      <w:r w:rsidR="00862206" w:rsidRPr="000A78DF">
        <w:rPr>
          <w:rFonts w:asciiTheme="minorHAnsi" w:eastAsia="Calibri" w:hAnsiTheme="minorHAnsi" w:cstheme="minorHAnsi"/>
        </w:rPr>
        <w:fldChar w:fldCharType="end"/>
      </w:r>
      <w:r w:rsidRPr="000A78DF">
        <w:rPr>
          <w:rFonts w:asciiTheme="minorHAnsi" w:eastAsia="Calibri" w:hAnsiTheme="minorHAnsi" w:cstheme="minorHAnsi"/>
        </w:rPr>
        <w:t>.</w:t>
      </w:r>
    </w:p>
    <w:p w14:paraId="6D653F22" w14:textId="77777777" w:rsidR="00053ECF" w:rsidRPr="000A78DF" w:rsidRDefault="00053ECF" w:rsidP="008227A4">
      <w:pPr>
        <w:contextualSpacing/>
        <w:jc w:val="both"/>
        <w:rPr>
          <w:rFonts w:asciiTheme="minorHAnsi" w:hAnsiTheme="minorHAnsi" w:cstheme="minorHAnsi"/>
          <w:color w:val="000000" w:themeColor="text1"/>
          <w:lang w:val="en-US"/>
        </w:rPr>
      </w:pPr>
    </w:p>
    <w:p w14:paraId="09BF84BE" w14:textId="2D4746A5" w:rsidR="00264BC5" w:rsidRPr="000A78DF" w:rsidRDefault="00354537" w:rsidP="008227A4">
      <w:pPr>
        <w:pStyle w:val="ListParagraph"/>
        <w:numPr>
          <w:ilvl w:val="0"/>
          <w:numId w:val="26"/>
        </w:numPr>
        <w:ind w:left="0" w:firstLine="0"/>
        <w:rPr>
          <w:rStyle w:val="Hyperlink"/>
          <w:rFonts w:asciiTheme="minorHAnsi" w:hAnsiTheme="minorHAnsi" w:cstheme="minorHAnsi"/>
          <w:b/>
          <w:bCs/>
          <w:color w:val="000000" w:themeColor="text1"/>
          <w:u w:val="none"/>
        </w:rPr>
      </w:pPr>
      <w:r w:rsidRPr="000A78DF">
        <w:rPr>
          <w:rStyle w:val="Hyperlink"/>
          <w:rFonts w:asciiTheme="minorHAnsi" w:hAnsiTheme="minorHAnsi" w:cstheme="minorHAnsi"/>
          <w:b/>
          <w:bCs/>
          <w:color w:val="000000" w:themeColor="text1"/>
          <w:u w:val="none"/>
        </w:rPr>
        <w:t>Preparing the drugs</w:t>
      </w:r>
    </w:p>
    <w:p w14:paraId="47B70AF6" w14:textId="77777777" w:rsidR="00354537" w:rsidRPr="000A78DF" w:rsidRDefault="00354537" w:rsidP="008227A4">
      <w:pPr>
        <w:contextualSpacing/>
        <w:jc w:val="both"/>
        <w:rPr>
          <w:rStyle w:val="Hyperlink"/>
          <w:rFonts w:asciiTheme="minorHAnsi" w:hAnsiTheme="minorHAnsi" w:cstheme="minorHAnsi"/>
          <w:color w:val="000000" w:themeColor="text1"/>
          <w:u w:val="none"/>
          <w:lang w:val="en-US"/>
        </w:rPr>
      </w:pPr>
    </w:p>
    <w:p w14:paraId="43FB5D58" w14:textId="226E041B" w:rsidR="00FD4022" w:rsidRPr="000A78DF" w:rsidRDefault="00264BC5" w:rsidP="008227A4">
      <w:pPr>
        <w:contextualSpacing/>
        <w:jc w:val="both"/>
        <w:rPr>
          <w:rStyle w:val="Hyperlink"/>
          <w:rFonts w:asciiTheme="minorHAnsi" w:hAnsiTheme="minorHAnsi" w:cstheme="minorHAnsi"/>
          <w:color w:val="000000" w:themeColor="text1"/>
          <w:u w:val="none"/>
          <w:lang w:val="en-US"/>
        </w:rPr>
      </w:pPr>
      <w:r w:rsidRPr="000A78DF">
        <w:rPr>
          <w:rStyle w:val="Hyperlink"/>
          <w:rFonts w:asciiTheme="minorHAnsi" w:hAnsiTheme="minorHAnsi" w:cstheme="minorHAnsi"/>
          <w:color w:val="000000" w:themeColor="text1"/>
          <w:u w:val="none"/>
          <w:lang w:val="en-US"/>
        </w:rPr>
        <w:t>NOTE:</w:t>
      </w:r>
      <w:r w:rsidR="00354537" w:rsidRPr="000A78DF">
        <w:rPr>
          <w:rStyle w:val="Hyperlink"/>
          <w:rFonts w:asciiTheme="minorHAnsi" w:hAnsiTheme="minorHAnsi" w:cstheme="minorHAnsi"/>
          <w:color w:val="000000" w:themeColor="text1"/>
          <w:u w:val="none"/>
          <w:lang w:val="en-US"/>
        </w:rPr>
        <w:t xml:space="preserve"> </w:t>
      </w:r>
      <w:r w:rsidR="00FD4022" w:rsidRPr="000A78DF">
        <w:rPr>
          <w:rStyle w:val="Hyperlink"/>
          <w:rFonts w:asciiTheme="minorHAnsi" w:hAnsiTheme="minorHAnsi" w:cstheme="minorHAnsi"/>
          <w:color w:val="000000" w:themeColor="text1"/>
          <w:u w:val="none"/>
          <w:lang w:val="en-US"/>
        </w:rPr>
        <w:t>The time and concentration of treatment w</w:t>
      </w:r>
      <w:r w:rsidR="00A0740B" w:rsidRPr="000A78DF">
        <w:rPr>
          <w:rStyle w:val="Hyperlink"/>
          <w:rFonts w:asciiTheme="minorHAnsi" w:hAnsiTheme="minorHAnsi" w:cstheme="minorHAnsi"/>
          <w:color w:val="000000" w:themeColor="text1"/>
          <w:u w:val="none"/>
          <w:lang w:val="en-US"/>
        </w:rPr>
        <w:t>ere</w:t>
      </w:r>
      <w:r w:rsidR="00FD4022" w:rsidRPr="000A78DF">
        <w:rPr>
          <w:rStyle w:val="Hyperlink"/>
          <w:rFonts w:asciiTheme="minorHAnsi" w:hAnsiTheme="minorHAnsi" w:cstheme="minorHAnsi"/>
          <w:color w:val="000000" w:themeColor="text1"/>
          <w:u w:val="none"/>
          <w:lang w:val="en-US"/>
        </w:rPr>
        <w:t xml:space="preserve"> </w:t>
      </w:r>
      <w:r w:rsidR="00093F7E" w:rsidRPr="000A78DF">
        <w:rPr>
          <w:rStyle w:val="Hyperlink"/>
          <w:rFonts w:asciiTheme="minorHAnsi" w:hAnsiTheme="minorHAnsi" w:cstheme="minorHAnsi"/>
          <w:color w:val="000000" w:themeColor="text1"/>
          <w:u w:val="none"/>
          <w:lang w:val="en-US"/>
        </w:rPr>
        <w:t>chose</w:t>
      </w:r>
      <w:r w:rsidR="00CB61CD" w:rsidRPr="000A78DF">
        <w:rPr>
          <w:rStyle w:val="Hyperlink"/>
          <w:rFonts w:asciiTheme="minorHAnsi" w:hAnsiTheme="minorHAnsi" w:cstheme="minorHAnsi"/>
          <w:color w:val="000000" w:themeColor="text1"/>
          <w:u w:val="none"/>
          <w:lang w:val="en-US"/>
        </w:rPr>
        <w:t>n</w:t>
      </w:r>
      <w:r w:rsidR="00FD4022" w:rsidRPr="000A78DF">
        <w:rPr>
          <w:rStyle w:val="Hyperlink"/>
          <w:rFonts w:asciiTheme="minorHAnsi" w:hAnsiTheme="minorHAnsi" w:cstheme="minorHAnsi"/>
          <w:color w:val="000000" w:themeColor="text1"/>
          <w:u w:val="none"/>
          <w:lang w:val="en-US"/>
        </w:rPr>
        <w:t xml:space="preserve"> based </w:t>
      </w:r>
      <w:r w:rsidR="00CB61CD" w:rsidRPr="000A78DF">
        <w:rPr>
          <w:rStyle w:val="Hyperlink"/>
          <w:rFonts w:asciiTheme="minorHAnsi" w:hAnsiTheme="minorHAnsi" w:cstheme="minorHAnsi"/>
          <w:color w:val="000000" w:themeColor="text1"/>
          <w:u w:val="none"/>
          <w:lang w:val="en-US"/>
        </w:rPr>
        <w:t>o</w:t>
      </w:r>
      <w:r w:rsidR="00FD4022" w:rsidRPr="000A78DF">
        <w:rPr>
          <w:rStyle w:val="Hyperlink"/>
          <w:rFonts w:asciiTheme="minorHAnsi" w:hAnsiTheme="minorHAnsi" w:cstheme="minorHAnsi"/>
          <w:color w:val="000000" w:themeColor="text1"/>
          <w:u w:val="none"/>
          <w:lang w:val="en-US"/>
        </w:rPr>
        <w:t>n literature results</w:t>
      </w:r>
      <w:r w:rsidR="003C4340" w:rsidRPr="000A78DF">
        <w:rPr>
          <w:rStyle w:val="Hyperlink"/>
          <w:rFonts w:asciiTheme="minorHAnsi" w:hAnsiTheme="minorHAnsi" w:cstheme="minorHAnsi"/>
          <w:color w:val="000000" w:themeColor="text1"/>
          <w:u w:val="none"/>
          <w:lang w:val="en-US"/>
        </w:rPr>
        <w:t>,</w:t>
      </w:r>
      <w:r w:rsidR="00FD4022" w:rsidRPr="000A78DF">
        <w:rPr>
          <w:rStyle w:val="Hyperlink"/>
          <w:rFonts w:asciiTheme="minorHAnsi" w:hAnsiTheme="minorHAnsi" w:cstheme="minorHAnsi"/>
          <w:color w:val="000000" w:themeColor="text1"/>
          <w:u w:val="none"/>
          <w:lang w:val="en-US"/>
        </w:rPr>
        <w:t xml:space="preserve"> which point out changes in </w:t>
      </w:r>
      <w:r w:rsidR="00404DB7" w:rsidRPr="000A78DF">
        <w:rPr>
          <w:rStyle w:val="Hyperlink"/>
          <w:rFonts w:asciiTheme="minorHAnsi" w:hAnsiTheme="minorHAnsi" w:cstheme="minorHAnsi"/>
          <w:color w:val="000000" w:themeColor="text1"/>
          <w:u w:val="none"/>
          <w:lang w:val="en-US"/>
        </w:rPr>
        <w:t xml:space="preserve">alternative </w:t>
      </w:r>
      <w:r w:rsidR="00FD4022" w:rsidRPr="000A78DF">
        <w:rPr>
          <w:rStyle w:val="Hyperlink"/>
          <w:rFonts w:asciiTheme="minorHAnsi" w:hAnsiTheme="minorHAnsi" w:cstheme="minorHAnsi"/>
          <w:color w:val="000000" w:themeColor="text1"/>
          <w:u w:val="none"/>
          <w:lang w:val="en-US"/>
        </w:rPr>
        <w:t>splicing for some genes.</w:t>
      </w:r>
    </w:p>
    <w:p w14:paraId="1AF077F1" w14:textId="77777777" w:rsidR="00264BC5" w:rsidRPr="000A78DF" w:rsidRDefault="00264BC5" w:rsidP="008227A4">
      <w:pPr>
        <w:contextualSpacing/>
        <w:jc w:val="both"/>
        <w:rPr>
          <w:rStyle w:val="Hyperlink"/>
          <w:rFonts w:asciiTheme="minorHAnsi" w:hAnsiTheme="minorHAnsi" w:cstheme="minorHAnsi"/>
          <w:color w:val="000000" w:themeColor="text1"/>
          <w:u w:val="none"/>
          <w:lang w:val="en-US"/>
        </w:rPr>
      </w:pPr>
    </w:p>
    <w:p w14:paraId="7A5670F9" w14:textId="04C02D91" w:rsidR="00053ECF" w:rsidRPr="000A78DF" w:rsidRDefault="00053ECF" w:rsidP="008227A4">
      <w:pPr>
        <w:pStyle w:val="ListParagraph"/>
        <w:numPr>
          <w:ilvl w:val="1"/>
          <w:numId w:val="26"/>
        </w:numPr>
        <w:ind w:left="0" w:firstLine="0"/>
        <w:rPr>
          <w:rFonts w:asciiTheme="minorHAnsi" w:hAnsiTheme="minorHAnsi" w:cstheme="minorHAnsi"/>
          <w:color w:val="000000" w:themeColor="text1"/>
        </w:rPr>
      </w:pPr>
      <w:r w:rsidRPr="000A78DF">
        <w:rPr>
          <w:rFonts w:asciiTheme="minorHAnsi" w:hAnsiTheme="minorHAnsi" w:cstheme="minorHAnsi"/>
          <w:color w:val="000000" w:themeColor="text1"/>
        </w:rPr>
        <w:t xml:space="preserve">Perform a dose-response curve before starting the assay to determine the minimal concentration to </w:t>
      </w:r>
      <w:r w:rsidRPr="000A78DF">
        <w:rPr>
          <w:rStyle w:val="Hyperlink"/>
          <w:rFonts w:asciiTheme="minorHAnsi" w:hAnsiTheme="minorHAnsi" w:cstheme="minorHAnsi"/>
          <w:color w:val="000000" w:themeColor="text1"/>
          <w:u w:val="none"/>
        </w:rPr>
        <w:t>alternative</w:t>
      </w:r>
      <w:r w:rsidRPr="000A78DF">
        <w:rPr>
          <w:rFonts w:asciiTheme="minorHAnsi" w:hAnsiTheme="minorHAnsi" w:cstheme="minorHAnsi"/>
          <w:color w:val="000000" w:themeColor="text1"/>
        </w:rPr>
        <w:t xml:space="preserve"> splicing induction with no effect in cell viability</w:t>
      </w:r>
      <w:r w:rsidR="000354D1" w:rsidRPr="000A78DF">
        <w:rPr>
          <w:rFonts w:asciiTheme="minorHAnsi" w:hAnsiTheme="minorHAnsi" w:cstheme="minorHAnsi"/>
          <w:color w:val="000000" w:themeColor="text1"/>
        </w:rPr>
        <w:t>.</w:t>
      </w:r>
    </w:p>
    <w:p w14:paraId="73766CD6" w14:textId="77777777" w:rsidR="00FD4022" w:rsidRPr="000A78DF" w:rsidRDefault="00FD4022" w:rsidP="008227A4">
      <w:pPr>
        <w:contextualSpacing/>
        <w:jc w:val="both"/>
        <w:rPr>
          <w:rStyle w:val="Hyperlink"/>
          <w:rFonts w:asciiTheme="minorHAnsi" w:hAnsiTheme="minorHAnsi" w:cstheme="minorHAnsi"/>
          <w:color w:val="000000" w:themeColor="text1"/>
          <w:u w:val="none"/>
          <w:lang w:val="en-US"/>
        </w:rPr>
      </w:pPr>
    </w:p>
    <w:p w14:paraId="553E1BEE" w14:textId="308276F1" w:rsidR="00FD4022" w:rsidRPr="000A78DF" w:rsidRDefault="00FD4022" w:rsidP="008227A4">
      <w:pPr>
        <w:pStyle w:val="ListParagraph"/>
        <w:numPr>
          <w:ilvl w:val="1"/>
          <w:numId w:val="26"/>
        </w:numPr>
        <w:ind w:left="0" w:firstLine="0"/>
        <w:rPr>
          <w:rStyle w:val="Hyperlink"/>
          <w:rFonts w:asciiTheme="minorHAnsi" w:hAnsiTheme="minorHAnsi" w:cstheme="minorHAnsi"/>
          <w:color w:val="000000" w:themeColor="text1"/>
          <w:u w:val="none"/>
        </w:rPr>
      </w:pPr>
      <w:r w:rsidRPr="000A78DF">
        <w:rPr>
          <w:rStyle w:val="Hyperlink"/>
          <w:rFonts w:asciiTheme="minorHAnsi" w:hAnsiTheme="minorHAnsi" w:cstheme="minorHAnsi"/>
          <w:color w:val="000000" w:themeColor="text1"/>
          <w:u w:val="none"/>
        </w:rPr>
        <w:t xml:space="preserve">Prepare a Paclitaxel stock solution at 5 mM </w:t>
      </w:r>
      <w:r w:rsidR="00D90F92" w:rsidRPr="000A78DF">
        <w:rPr>
          <w:rStyle w:val="Hyperlink"/>
          <w:rFonts w:asciiTheme="minorHAnsi" w:hAnsiTheme="minorHAnsi" w:cstheme="minorHAnsi"/>
          <w:color w:val="000000" w:themeColor="text1"/>
          <w:u w:val="none"/>
        </w:rPr>
        <w:t xml:space="preserve">concentration </w:t>
      </w:r>
      <w:r w:rsidRPr="000A78DF">
        <w:rPr>
          <w:rStyle w:val="Hyperlink"/>
          <w:rFonts w:asciiTheme="minorHAnsi" w:hAnsiTheme="minorHAnsi" w:cstheme="minorHAnsi"/>
          <w:color w:val="000000" w:themeColor="text1"/>
          <w:u w:val="none"/>
        </w:rPr>
        <w:t xml:space="preserve">in ethanol. The final concentration is 1 </w:t>
      </w:r>
      <w:r w:rsidR="004F0FEA" w:rsidRPr="000A78DF">
        <w:rPr>
          <w:rStyle w:val="Hyperlink"/>
          <w:rFonts w:asciiTheme="minorHAnsi" w:hAnsiTheme="minorHAnsi" w:cstheme="minorHAnsi"/>
          <w:color w:val="000000" w:themeColor="text1"/>
          <w:u w:val="none"/>
        </w:rPr>
        <w:t>µM</w:t>
      </w:r>
      <w:r w:rsidRPr="000A78DF">
        <w:rPr>
          <w:rStyle w:val="Hyperlink"/>
          <w:rFonts w:asciiTheme="minorHAnsi" w:hAnsiTheme="minorHAnsi" w:cstheme="minorHAnsi"/>
          <w:color w:val="000000" w:themeColor="text1"/>
          <w:u w:val="none"/>
        </w:rPr>
        <w:t>. Keep at -20</w:t>
      </w:r>
      <w:r w:rsidR="008810CB" w:rsidRPr="000A78DF">
        <w:rPr>
          <w:rStyle w:val="Hyperlink"/>
          <w:rFonts w:asciiTheme="minorHAnsi" w:hAnsiTheme="minorHAnsi" w:cstheme="minorHAnsi"/>
          <w:color w:val="000000" w:themeColor="text1"/>
          <w:u w:val="none"/>
        </w:rPr>
        <w:t xml:space="preserve"> </w:t>
      </w:r>
      <w:r w:rsidR="008810CB" w:rsidRPr="000A78DF">
        <w:rPr>
          <w:rFonts w:asciiTheme="minorHAnsi" w:hAnsiTheme="minorHAnsi" w:cstheme="minorHAnsi"/>
          <w:color w:val="000000" w:themeColor="text1"/>
        </w:rPr>
        <w:t>°C</w:t>
      </w:r>
      <w:r w:rsidRPr="000A78DF">
        <w:rPr>
          <w:rStyle w:val="Hyperlink"/>
          <w:rFonts w:asciiTheme="minorHAnsi" w:hAnsiTheme="minorHAnsi" w:cstheme="minorHAnsi"/>
          <w:color w:val="000000" w:themeColor="text1"/>
          <w:u w:val="none"/>
        </w:rPr>
        <w:t xml:space="preserve">. </w:t>
      </w:r>
      <w:r w:rsidR="00FA39A7" w:rsidRPr="000A78DF">
        <w:rPr>
          <w:rStyle w:val="Hyperlink"/>
          <w:rFonts w:asciiTheme="minorHAnsi" w:hAnsiTheme="minorHAnsi" w:cstheme="minorHAnsi"/>
          <w:color w:val="000000" w:themeColor="text1"/>
          <w:u w:val="none"/>
        </w:rPr>
        <w:t xml:space="preserve">Use 0.02% </w:t>
      </w:r>
      <w:r w:rsidR="00264BC5" w:rsidRPr="000A78DF">
        <w:rPr>
          <w:rStyle w:val="Hyperlink"/>
          <w:rFonts w:asciiTheme="minorHAnsi" w:hAnsiTheme="minorHAnsi" w:cstheme="minorHAnsi"/>
          <w:color w:val="000000" w:themeColor="text1"/>
          <w:u w:val="none"/>
        </w:rPr>
        <w:t xml:space="preserve">ethanol </w:t>
      </w:r>
      <w:r w:rsidRPr="000A78DF">
        <w:rPr>
          <w:rStyle w:val="Hyperlink"/>
          <w:rFonts w:asciiTheme="minorHAnsi" w:hAnsiTheme="minorHAnsi" w:cstheme="minorHAnsi"/>
          <w:color w:val="000000" w:themeColor="text1"/>
          <w:u w:val="none"/>
        </w:rPr>
        <w:t xml:space="preserve">as vehicle control. </w:t>
      </w:r>
    </w:p>
    <w:p w14:paraId="69AF7290" w14:textId="77777777" w:rsidR="00D90F92" w:rsidRPr="000A78DF" w:rsidRDefault="00D90F92" w:rsidP="008227A4">
      <w:pPr>
        <w:contextualSpacing/>
        <w:jc w:val="both"/>
        <w:rPr>
          <w:rStyle w:val="Hyperlink"/>
          <w:rFonts w:asciiTheme="minorHAnsi" w:hAnsiTheme="minorHAnsi" w:cstheme="minorHAnsi"/>
          <w:color w:val="000000" w:themeColor="text1"/>
          <w:u w:val="none"/>
          <w:lang w:val="en-US"/>
        </w:rPr>
      </w:pPr>
    </w:p>
    <w:p w14:paraId="7425B10B" w14:textId="79E8D127" w:rsidR="00FD4022" w:rsidRPr="000A78DF" w:rsidRDefault="00FD4022" w:rsidP="008227A4">
      <w:pPr>
        <w:pStyle w:val="ListParagraph"/>
        <w:numPr>
          <w:ilvl w:val="1"/>
          <w:numId w:val="26"/>
        </w:numPr>
        <w:ind w:left="0" w:firstLine="0"/>
        <w:rPr>
          <w:rStyle w:val="Hyperlink"/>
          <w:rFonts w:asciiTheme="minorHAnsi" w:hAnsiTheme="minorHAnsi" w:cstheme="minorHAnsi"/>
          <w:color w:val="000000" w:themeColor="text1"/>
          <w:u w:val="none"/>
        </w:rPr>
      </w:pPr>
      <w:r w:rsidRPr="000A78DF">
        <w:rPr>
          <w:rStyle w:val="Hyperlink"/>
          <w:rFonts w:asciiTheme="minorHAnsi" w:hAnsiTheme="minorHAnsi" w:cstheme="minorHAnsi"/>
          <w:color w:val="000000" w:themeColor="text1"/>
          <w:u w:val="none"/>
        </w:rPr>
        <w:t xml:space="preserve">Prepare </w:t>
      </w:r>
      <w:r w:rsidR="00264BC5" w:rsidRPr="000A78DF">
        <w:rPr>
          <w:rStyle w:val="Hyperlink"/>
          <w:rFonts w:asciiTheme="minorHAnsi" w:hAnsiTheme="minorHAnsi" w:cstheme="minorHAnsi"/>
          <w:color w:val="000000" w:themeColor="text1"/>
          <w:u w:val="none"/>
        </w:rPr>
        <w:t xml:space="preserve">a cisplatin </w:t>
      </w:r>
      <w:r w:rsidR="00D90F92" w:rsidRPr="000A78DF">
        <w:rPr>
          <w:rStyle w:val="Hyperlink"/>
          <w:rFonts w:asciiTheme="minorHAnsi" w:hAnsiTheme="minorHAnsi" w:cstheme="minorHAnsi"/>
          <w:color w:val="000000" w:themeColor="text1"/>
          <w:u w:val="none"/>
        </w:rPr>
        <w:t xml:space="preserve">solution </w:t>
      </w:r>
      <w:r w:rsidRPr="000A78DF">
        <w:rPr>
          <w:rStyle w:val="Hyperlink"/>
          <w:rFonts w:asciiTheme="minorHAnsi" w:hAnsiTheme="minorHAnsi" w:cstheme="minorHAnsi"/>
          <w:color w:val="000000" w:themeColor="text1"/>
          <w:u w:val="none"/>
        </w:rPr>
        <w:t xml:space="preserve">by diluting in </w:t>
      </w:r>
      <w:r w:rsidR="00FA39A7" w:rsidRPr="000A78DF">
        <w:rPr>
          <w:rStyle w:val="Hyperlink"/>
          <w:rFonts w:asciiTheme="minorHAnsi" w:hAnsiTheme="minorHAnsi" w:cstheme="minorHAnsi"/>
          <w:color w:val="000000" w:themeColor="text1"/>
          <w:u w:val="none"/>
        </w:rPr>
        <w:t xml:space="preserve">0.9% </w:t>
      </w:r>
      <w:r w:rsidRPr="000A78DF">
        <w:rPr>
          <w:rStyle w:val="Hyperlink"/>
          <w:rFonts w:asciiTheme="minorHAnsi" w:hAnsiTheme="minorHAnsi" w:cstheme="minorHAnsi"/>
          <w:color w:val="000000" w:themeColor="text1"/>
          <w:u w:val="none"/>
        </w:rPr>
        <w:t xml:space="preserve">NaCl </w:t>
      </w:r>
      <w:r w:rsidR="00AF08E3" w:rsidRPr="000A78DF">
        <w:rPr>
          <w:rStyle w:val="Hyperlink"/>
          <w:rFonts w:asciiTheme="minorHAnsi" w:hAnsiTheme="minorHAnsi" w:cstheme="minorHAnsi"/>
          <w:color w:val="000000" w:themeColor="text1"/>
          <w:u w:val="none"/>
        </w:rPr>
        <w:t xml:space="preserve">at </w:t>
      </w:r>
      <w:r w:rsidRPr="000A78DF">
        <w:rPr>
          <w:rStyle w:val="Hyperlink"/>
          <w:rFonts w:asciiTheme="minorHAnsi" w:hAnsiTheme="minorHAnsi" w:cstheme="minorHAnsi"/>
          <w:color w:val="000000" w:themeColor="text1"/>
          <w:u w:val="none"/>
        </w:rPr>
        <w:t>around 0</w:t>
      </w:r>
      <w:r w:rsidR="004F0FEA" w:rsidRPr="000A78DF">
        <w:rPr>
          <w:rStyle w:val="Hyperlink"/>
          <w:rFonts w:asciiTheme="minorHAnsi" w:hAnsiTheme="minorHAnsi" w:cstheme="minorHAnsi"/>
          <w:color w:val="000000" w:themeColor="text1"/>
          <w:u w:val="none"/>
        </w:rPr>
        <w:t>.</w:t>
      </w:r>
      <w:r w:rsidRPr="000A78DF">
        <w:rPr>
          <w:rStyle w:val="Hyperlink"/>
          <w:rFonts w:asciiTheme="minorHAnsi" w:hAnsiTheme="minorHAnsi" w:cstheme="minorHAnsi"/>
          <w:color w:val="000000" w:themeColor="text1"/>
          <w:u w:val="none"/>
        </w:rPr>
        <w:t>5 mg/mL (1</w:t>
      </w:r>
      <w:r w:rsidR="004F0FEA" w:rsidRPr="000A78DF">
        <w:rPr>
          <w:rStyle w:val="Hyperlink"/>
          <w:rFonts w:asciiTheme="minorHAnsi" w:hAnsiTheme="minorHAnsi" w:cstheme="minorHAnsi"/>
          <w:color w:val="000000" w:themeColor="text1"/>
          <w:u w:val="none"/>
        </w:rPr>
        <w:t>.</w:t>
      </w:r>
      <w:r w:rsidRPr="000A78DF">
        <w:rPr>
          <w:rStyle w:val="Hyperlink"/>
          <w:rFonts w:asciiTheme="minorHAnsi" w:hAnsiTheme="minorHAnsi" w:cstheme="minorHAnsi"/>
          <w:color w:val="000000" w:themeColor="text1"/>
          <w:u w:val="none"/>
        </w:rPr>
        <w:t xml:space="preserve">66 mM). </w:t>
      </w:r>
      <w:r w:rsidR="00D90F92" w:rsidRPr="000A78DF">
        <w:rPr>
          <w:rStyle w:val="Hyperlink"/>
          <w:rFonts w:asciiTheme="minorHAnsi" w:hAnsiTheme="minorHAnsi" w:cstheme="minorHAnsi"/>
          <w:color w:val="000000" w:themeColor="text1"/>
          <w:u w:val="none"/>
        </w:rPr>
        <w:t>Protect from light</w:t>
      </w:r>
      <w:r w:rsidR="00C72683" w:rsidRPr="000A78DF">
        <w:rPr>
          <w:rStyle w:val="Hyperlink"/>
          <w:rFonts w:asciiTheme="minorHAnsi" w:hAnsiTheme="minorHAnsi" w:cstheme="minorHAnsi"/>
          <w:color w:val="000000" w:themeColor="text1"/>
          <w:u w:val="none"/>
        </w:rPr>
        <w:t>,</w:t>
      </w:r>
      <w:r w:rsidR="00D90F92" w:rsidRPr="000A78DF">
        <w:rPr>
          <w:rStyle w:val="Hyperlink"/>
          <w:rFonts w:asciiTheme="minorHAnsi" w:hAnsiTheme="minorHAnsi" w:cstheme="minorHAnsi"/>
          <w:color w:val="000000" w:themeColor="text1"/>
          <w:u w:val="none"/>
        </w:rPr>
        <w:t xml:space="preserve"> v</w:t>
      </w:r>
      <w:r w:rsidRPr="000A78DF">
        <w:rPr>
          <w:rStyle w:val="Hyperlink"/>
          <w:rFonts w:asciiTheme="minorHAnsi" w:hAnsiTheme="minorHAnsi" w:cstheme="minorHAnsi"/>
          <w:color w:val="000000" w:themeColor="text1"/>
          <w:u w:val="none"/>
        </w:rPr>
        <w:t xml:space="preserve">ortex and incubate </w:t>
      </w:r>
      <w:r w:rsidR="00D90F92" w:rsidRPr="000A78DF">
        <w:rPr>
          <w:rStyle w:val="Hyperlink"/>
          <w:rFonts w:asciiTheme="minorHAnsi" w:hAnsiTheme="minorHAnsi" w:cstheme="minorHAnsi"/>
          <w:color w:val="000000" w:themeColor="text1"/>
          <w:u w:val="none"/>
        </w:rPr>
        <w:t>i</w:t>
      </w:r>
      <w:r w:rsidRPr="000A78DF">
        <w:rPr>
          <w:rStyle w:val="Hyperlink"/>
          <w:rFonts w:asciiTheme="minorHAnsi" w:hAnsiTheme="minorHAnsi" w:cstheme="minorHAnsi"/>
          <w:color w:val="000000" w:themeColor="text1"/>
          <w:u w:val="none"/>
        </w:rPr>
        <w:t xml:space="preserve">n </w:t>
      </w:r>
      <w:r w:rsidR="00CB61CD" w:rsidRPr="000A78DF">
        <w:rPr>
          <w:rStyle w:val="Hyperlink"/>
          <w:rFonts w:asciiTheme="minorHAnsi" w:hAnsiTheme="minorHAnsi" w:cstheme="minorHAnsi"/>
          <w:color w:val="000000" w:themeColor="text1"/>
          <w:u w:val="none"/>
        </w:rPr>
        <w:t xml:space="preserve">a </w:t>
      </w:r>
      <w:r w:rsidRPr="000A78DF">
        <w:rPr>
          <w:rStyle w:val="Hyperlink"/>
          <w:rFonts w:asciiTheme="minorHAnsi" w:hAnsiTheme="minorHAnsi" w:cstheme="minorHAnsi"/>
          <w:color w:val="000000" w:themeColor="text1"/>
          <w:u w:val="none"/>
        </w:rPr>
        <w:t>thermal bath, 37</w:t>
      </w:r>
      <w:r w:rsidR="008810CB" w:rsidRPr="000A78DF">
        <w:rPr>
          <w:rStyle w:val="Hyperlink"/>
          <w:rFonts w:asciiTheme="minorHAnsi" w:hAnsiTheme="minorHAnsi" w:cstheme="minorHAnsi"/>
          <w:color w:val="000000" w:themeColor="text1"/>
          <w:u w:val="none"/>
        </w:rPr>
        <w:t xml:space="preserve"> </w:t>
      </w:r>
      <w:r w:rsidR="008810CB" w:rsidRPr="000A78DF">
        <w:rPr>
          <w:rFonts w:asciiTheme="minorHAnsi" w:hAnsiTheme="minorHAnsi" w:cstheme="minorHAnsi"/>
          <w:color w:val="000000" w:themeColor="text1"/>
        </w:rPr>
        <w:t>°C</w:t>
      </w:r>
      <w:r w:rsidRPr="000A78DF">
        <w:rPr>
          <w:rStyle w:val="Hyperlink"/>
          <w:rFonts w:asciiTheme="minorHAnsi" w:hAnsiTheme="minorHAnsi" w:cstheme="minorHAnsi"/>
          <w:color w:val="000000" w:themeColor="text1"/>
          <w:u w:val="none"/>
        </w:rPr>
        <w:t xml:space="preserve"> </w:t>
      </w:r>
      <w:r w:rsidR="00D90F92" w:rsidRPr="000A78DF">
        <w:rPr>
          <w:rStyle w:val="Hyperlink"/>
          <w:rFonts w:asciiTheme="minorHAnsi" w:hAnsiTheme="minorHAnsi" w:cstheme="minorHAnsi"/>
          <w:color w:val="000000" w:themeColor="text1"/>
          <w:u w:val="none"/>
        </w:rPr>
        <w:t xml:space="preserve">for </w:t>
      </w:r>
      <w:r w:rsidRPr="000A78DF">
        <w:rPr>
          <w:rStyle w:val="Hyperlink"/>
          <w:rFonts w:asciiTheme="minorHAnsi" w:hAnsiTheme="minorHAnsi" w:cstheme="minorHAnsi"/>
          <w:color w:val="000000" w:themeColor="text1"/>
          <w:u w:val="none"/>
        </w:rPr>
        <w:t xml:space="preserve">30 min. The final concentration is 30 </w:t>
      </w:r>
      <w:r w:rsidR="004F0FEA" w:rsidRPr="000A78DF">
        <w:rPr>
          <w:rStyle w:val="Hyperlink"/>
          <w:rFonts w:asciiTheme="minorHAnsi" w:hAnsiTheme="minorHAnsi" w:cstheme="minorHAnsi"/>
          <w:color w:val="000000" w:themeColor="text1"/>
          <w:u w:val="none"/>
        </w:rPr>
        <w:t>µM</w:t>
      </w:r>
      <w:r w:rsidR="007C07C2" w:rsidRPr="000A78DF">
        <w:rPr>
          <w:rStyle w:val="Hyperlink"/>
          <w:rFonts w:asciiTheme="minorHAnsi" w:hAnsiTheme="minorHAnsi" w:cstheme="minorHAnsi"/>
          <w:color w:val="000000" w:themeColor="text1"/>
          <w:u w:val="none"/>
        </w:rPr>
        <w:t>. Prepare fresh or store at 2-10</w:t>
      </w:r>
      <w:r w:rsidR="008810CB" w:rsidRPr="000A78DF">
        <w:rPr>
          <w:rStyle w:val="Hyperlink"/>
          <w:rFonts w:asciiTheme="minorHAnsi" w:hAnsiTheme="minorHAnsi" w:cstheme="minorHAnsi"/>
          <w:color w:val="000000" w:themeColor="text1"/>
          <w:u w:val="none"/>
        </w:rPr>
        <w:t xml:space="preserve"> </w:t>
      </w:r>
      <w:r w:rsidR="008810CB" w:rsidRPr="000A78DF">
        <w:rPr>
          <w:rFonts w:asciiTheme="minorHAnsi" w:hAnsiTheme="minorHAnsi" w:cstheme="minorHAnsi"/>
          <w:color w:val="000000" w:themeColor="text1"/>
        </w:rPr>
        <w:t>°C</w:t>
      </w:r>
      <w:r w:rsidR="007C07C2" w:rsidRPr="000A78DF">
        <w:rPr>
          <w:rStyle w:val="Hyperlink"/>
          <w:rFonts w:asciiTheme="minorHAnsi" w:hAnsiTheme="minorHAnsi" w:cstheme="minorHAnsi"/>
          <w:color w:val="000000" w:themeColor="text1"/>
          <w:u w:val="none"/>
        </w:rPr>
        <w:t xml:space="preserve"> for </w:t>
      </w:r>
      <w:r w:rsidR="00D90F92" w:rsidRPr="000A78DF">
        <w:rPr>
          <w:rStyle w:val="Hyperlink"/>
          <w:rFonts w:asciiTheme="minorHAnsi" w:hAnsiTheme="minorHAnsi" w:cstheme="minorHAnsi"/>
          <w:color w:val="000000" w:themeColor="text1"/>
          <w:u w:val="none"/>
        </w:rPr>
        <w:t xml:space="preserve">until </w:t>
      </w:r>
      <w:r w:rsidR="007C07C2" w:rsidRPr="000A78DF">
        <w:rPr>
          <w:rStyle w:val="Hyperlink"/>
          <w:rFonts w:asciiTheme="minorHAnsi" w:hAnsiTheme="minorHAnsi" w:cstheme="minorHAnsi"/>
          <w:color w:val="000000" w:themeColor="text1"/>
          <w:u w:val="none"/>
        </w:rPr>
        <w:t>one month.</w:t>
      </w:r>
    </w:p>
    <w:p w14:paraId="71E717CC" w14:textId="77777777" w:rsidR="00FD4022" w:rsidRPr="000A78DF" w:rsidRDefault="00FD4022" w:rsidP="008227A4">
      <w:pPr>
        <w:contextualSpacing/>
        <w:jc w:val="both"/>
        <w:rPr>
          <w:rStyle w:val="Hyperlink"/>
          <w:rFonts w:asciiTheme="minorHAnsi" w:hAnsiTheme="minorHAnsi" w:cstheme="minorHAnsi"/>
          <w:color w:val="000000" w:themeColor="text1"/>
          <w:u w:val="none"/>
          <w:lang w:val="en-US"/>
        </w:rPr>
      </w:pPr>
    </w:p>
    <w:p w14:paraId="44AB7F88" w14:textId="47A38DAC" w:rsidR="00D90F92" w:rsidRPr="000A78DF" w:rsidRDefault="00153631" w:rsidP="008227A4">
      <w:pPr>
        <w:contextualSpacing/>
        <w:jc w:val="both"/>
        <w:rPr>
          <w:rStyle w:val="Hyperlink"/>
          <w:rFonts w:asciiTheme="minorHAnsi" w:hAnsiTheme="minorHAnsi" w:cstheme="minorHAnsi"/>
          <w:color w:val="000000" w:themeColor="text1"/>
          <w:u w:val="none"/>
          <w:lang w:val="en-US"/>
        </w:rPr>
      </w:pPr>
      <w:r w:rsidRPr="000A78DF">
        <w:rPr>
          <w:rFonts w:asciiTheme="minorHAnsi" w:hAnsiTheme="minorHAnsi" w:cstheme="minorHAnsi"/>
          <w:color w:val="000000" w:themeColor="text1"/>
          <w:lang w:val="en-US"/>
        </w:rPr>
        <w:t>NOTE</w:t>
      </w:r>
      <w:r w:rsidR="00D90F92" w:rsidRPr="000A78DF">
        <w:rPr>
          <w:rStyle w:val="Hyperlink"/>
          <w:rFonts w:asciiTheme="minorHAnsi" w:hAnsiTheme="minorHAnsi" w:cstheme="minorHAnsi"/>
          <w:color w:val="000000" w:themeColor="text1"/>
          <w:u w:val="none"/>
          <w:lang w:val="en-US"/>
        </w:rPr>
        <w:t xml:space="preserve">: </w:t>
      </w:r>
      <w:r w:rsidR="00FD4022" w:rsidRPr="000A78DF">
        <w:rPr>
          <w:rStyle w:val="Hyperlink"/>
          <w:rFonts w:asciiTheme="minorHAnsi" w:hAnsiTheme="minorHAnsi" w:cstheme="minorHAnsi"/>
          <w:color w:val="000000" w:themeColor="text1"/>
          <w:u w:val="none"/>
          <w:lang w:val="en-US"/>
        </w:rPr>
        <w:t xml:space="preserve">All drugs </w:t>
      </w:r>
      <w:r w:rsidR="009338C6" w:rsidRPr="000A78DF">
        <w:rPr>
          <w:rStyle w:val="Hyperlink"/>
          <w:rFonts w:asciiTheme="minorHAnsi" w:hAnsiTheme="minorHAnsi" w:cstheme="minorHAnsi"/>
          <w:color w:val="000000" w:themeColor="text1"/>
          <w:u w:val="none"/>
          <w:lang w:val="en-US"/>
        </w:rPr>
        <w:t xml:space="preserve">must </w:t>
      </w:r>
      <w:r w:rsidR="00FD4022" w:rsidRPr="000A78DF">
        <w:rPr>
          <w:rStyle w:val="Hyperlink"/>
          <w:rFonts w:asciiTheme="minorHAnsi" w:hAnsiTheme="minorHAnsi" w:cstheme="minorHAnsi"/>
          <w:color w:val="000000" w:themeColor="text1"/>
          <w:u w:val="none"/>
          <w:lang w:val="en-US"/>
        </w:rPr>
        <w:t>be protect</w:t>
      </w:r>
      <w:r w:rsidR="00FB5E3F" w:rsidRPr="000A78DF">
        <w:rPr>
          <w:rStyle w:val="Hyperlink"/>
          <w:rFonts w:asciiTheme="minorHAnsi" w:hAnsiTheme="minorHAnsi" w:cstheme="minorHAnsi"/>
          <w:color w:val="000000" w:themeColor="text1"/>
          <w:u w:val="none"/>
          <w:lang w:val="en-US"/>
        </w:rPr>
        <w:t>ed</w:t>
      </w:r>
      <w:r w:rsidR="00FD4022" w:rsidRPr="000A78DF">
        <w:rPr>
          <w:rStyle w:val="Hyperlink"/>
          <w:rFonts w:asciiTheme="minorHAnsi" w:hAnsiTheme="minorHAnsi" w:cstheme="minorHAnsi"/>
          <w:color w:val="000000" w:themeColor="text1"/>
          <w:u w:val="none"/>
          <w:lang w:val="en-US"/>
        </w:rPr>
        <w:t xml:space="preserve"> from </w:t>
      </w:r>
      <w:r w:rsidR="00A0740B" w:rsidRPr="000A78DF">
        <w:rPr>
          <w:rStyle w:val="Hyperlink"/>
          <w:rFonts w:asciiTheme="minorHAnsi" w:hAnsiTheme="minorHAnsi" w:cstheme="minorHAnsi"/>
          <w:color w:val="000000" w:themeColor="text1"/>
          <w:u w:val="none"/>
          <w:lang w:val="en-US"/>
        </w:rPr>
        <w:t xml:space="preserve">the </w:t>
      </w:r>
      <w:r w:rsidR="00FD4022" w:rsidRPr="000A78DF">
        <w:rPr>
          <w:rStyle w:val="Hyperlink"/>
          <w:rFonts w:asciiTheme="minorHAnsi" w:hAnsiTheme="minorHAnsi" w:cstheme="minorHAnsi"/>
          <w:color w:val="000000" w:themeColor="text1"/>
          <w:u w:val="none"/>
          <w:lang w:val="en-US"/>
        </w:rPr>
        <w:t>light.</w:t>
      </w:r>
    </w:p>
    <w:p w14:paraId="500F8949" w14:textId="2847F615" w:rsidR="00354537" w:rsidRPr="000A78DF" w:rsidRDefault="00FD4022" w:rsidP="008227A4">
      <w:pPr>
        <w:contextualSpacing/>
        <w:jc w:val="both"/>
        <w:rPr>
          <w:rFonts w:asciiTheme="minorHAnsi" w:hAnsiTheme="minorHAnsi" w:cstheme="minorHAnsi"/>
          <w:color w:val="000000" w:themeColor="text1"/>
          <w:lang w:val="en-US"/>
        </w:rPr>
      </w:pPr>
      <w:r w:rsidRPr="000A78DF">
        <w:rPr>
          <w:rStyle w:val="Hyperlink"/>
          <w:rFonts w:asciiTheme="minorHAnsi" w:hAnsiTheme="minorHAnsi" w:cstheme="minorHAnsi"/>
          <w:color w:val="000000" w:themeColor="text1"/>
          <w:u w:val="none"/>
          <w:lang w:val="en-US"/>
        </w:rPr>
        <w:t xml:space="preserve"> </w:t>
      </w:r>
    </w:p>
    <w:p w14:paraId="7E493D87" w14:textId="687EC88A" w:rsidR="00354537" w:rsidRPr="000A78DF" w:rsidRDefault="00354537" w:rsidP="008227A4">
      <w:pPr>
        <w:pStyle w:val="ListParagraph"/>
        <w:numPr>
          <w:ilvl w:val="0"/>
          <w:numId w:val="26"/>
        </w:numPr>
        <w:ind w:left="0" w:firstLine="0"/>
        <w:rPr>
          <w:rStyle w:val="Hyperlink"/>
          <w:rFonts w:asciiTheme="minorHAnsi" w:hAnsiTheme="minorHAnsi" w:cstheme="minorHAnsi"/>
          <w:b/>
          <w:bCs/>
          <w:color w:val="000000" w:themeColor="text1"/>
          <w:u w:val="none"/>
        </w:rPr>
      </w:pPr>
      <w:r w:rsidRPr="000A78DF">
        <w:rPr>
          <w:rStyle w:val="Hyperlink"/>
          <w:rFonts w:asciiTheme="minorHAnsi" w:hAnsiTheme="minorHAnsi" w:cstheme="minorHAnsi"/>
          <w:b/>
          <w:bCs/>
          <w:color w:val="000000" w:themeColor="text1"/>
          <w:u w:val="none"/>
        </w:rPr>
        <w:t xml:space="preserve">Cell </w:t>
      </w:r>
      <w:r w:rsidR="007E33C2" w:rsidRPr="000A78DF">
        <w:rPr>
          <w:rStyle w:val="Hyperlink"/>
          <w:rFonts w:asciiTheme="minorHAnsi" w:hAnsiTheme="minorHAnsi" w:cstheme="minorHAnsi"/>
          <w:b/>
          <w:bCs/>
          <w:color w:val="000000" w:themeColor="text1"/>
          <w:u w:val="none"/>
        </w:rPr>
        <w:t>treatment and collection</w:t>
      </w:r>
    </w:p>
    <w:p w14:paraId="41151065" w14:textId="77777777" w:rsidR="007C07C2" w:rsidRPr="000A78DF" w:rsidRDefault="007C07C2" w:rsidP="008227A4">
      <w:pPr>
        <w:contextualSpacing/>
        <w:jc w:val="both"/>
        <w:rPr>
          <w:rStyle w:val="Hyperlink"/>
          <w:rFonts w:asciiTheme="minorHAnsi" w:hAnsiTheme="minorHAnsi" w:cstheme="minorHAnsi"/>
          <w:color w:val="000000" w:themeColor="text1"/>
          <w:u w:val="none"/>
          <w:lang w:val="en-US"/>
        </w:rPr>
      </w:pPr>
    </w:p>
    <w:p w14:paraId="64E7B453" w14:textId="7495CFB5" w:rsidR="007E33C2" w:rsidRPr="000A78DF" w:rsidRDefault="00153631" w:rsidP="008227A4">
      <w:pPr>
        <w:contextualSpacing/>
        <w:jc w:val="both"/>
        <w:rPr>
          <w:rStyle w:val="Hyperlink"/>
          <w:rFonts w:asciiTheme="minorHAnsi" w:hAnsiTheme="minorHAnsi" w:cstheme="minorHAnsi"/>
          <w:color w:val="000000" w:themeColor="text1"/>
          <w:u w:val="none"/>
          <w:lang w:val="en-US"/>
        </w:rPr>
      </w:pPr>
      <w:r w:rsidRPr="000A78DF">
        <w:rPr>
          <w:rFonts w:asciiTheme="minorHAnsi" w:hAnsiTheme="minorHAnsi" w:cstheme="minorHAnsi"/>
          <w:color w:val="000000" w:themeColor="text1"/>
          <w:lang w:val="en-US"/>
        </w:rPr>
        <w:t>NOTE</w:t>
      </w:r>
      <w:r w:rsidR="00354537" w:rsidRPr="000A78DF">
        <w:rPr>
          <w:rStyle w:val="Hyperlink"/>
          <w:rFonts w:asciiTheme="minorHAnsi" w:hAnsiTheme="minorHAnsi" w:cstheme="minorHAnsi"/>
          <w:color w:val="000000" w:themeColor="text1"/>
          <w:u w:val="none"/>
          <w:lang w:val="en-US"/>
        </w:rPr>
        <w:t xml:space="preserve">: </w:t>
      </w:r>
      <w:r w:rsidR="00404DB7" w:rsidRPr="000A78DF">
        <w:rPr>
          <w:rStyle w:val="Hyperlink"/>
          <w:rFonts w:asciiTheme="minorHAnsi" w:hAnsiTheme="minorHAnsi" w:cstheme="minorHAnsi"/>
          <w:color w:val="000000" w:themeColor="text1"/>
          <w:u w:val="none"/>
          <w:lang w:val="en-US"/>
        </w:rPr>
        <w:t xml:space="preserve">HEK293 </w:t>
      </w:r>
      <w:r w:rsidR="000354D1" w:rsidRPr="000A78DF">
        <w:rPr>
          <w:rStyle w:val="Hyperlink"/>
          <w:rFonts w:asciiTheme="minorHAnsi" w:hAnsiTheme="minorHAnsi" w:cstheme="minorHAnsi"/>
          <w:color w:val="000000" w:themeColor="text1"/>
          <w:u w:val="none"/>
          <w:lang w:val="en-US"/>
        </w:rPr>
        <w:t xml:space="preserve">stable </w:t>
      </w:r>
      <w:r w:rsidR="00354537" w:rsidRPr="000A78DF">
        <w:rPr>
          <w:rStyle w:val="Hyperlink"/>
          <w:rFonts w:asciiTheme="minorHAnsi" w:hAnsiTheme="minorHAnsi" w:cstheme="minorHAnsi"/>
          <w:color w:val="000000" w:themeColor="text1"/>
          <w:u w:val="none"/>
          <w:lang w:val="en-US"/>
        </w:rPr>
        <w:t xml:space="preserve">cells were </w:t>
      </w:r>
      <w:r w:rsidR="00D90F92" w:rsidRPr="000A78DF">
        <w:rPr>
          <w:rStyle w:val="Hyperlink"/>
          <w:rFonts w:asciiTheme="minorHAnsi" w:hAnsiTheme="minorHAnsi" w:cstheme="minorHAnsi"/>
          <w:color w:val="000000" w:themeColor="text1"/>
          <w:u w:val="none"/>
          <w:lang w:val="en-US"/>
        </w:rPr>
        <w:t>collected 48</w:t>
      </w:r>
      <w:r w:rsidR="008810CB" w:rsidRPr="000A78DF">
        <w:rPr>
          <w:rStyle w:val="Hyperlink"/>
          <w:rFonts w:asciiTheme="minorHAnsi" w:hAnsiTheme="minorHAnsi" w:cstheme="minorHAnsi"/>
          <w:color w:val="000000" w:themeColor="text1"/>
          <w:u w:val="none"/>
          <w:lang w:val="en-US"/>
        </w:rPr>
        <w:t xml:space="preserve"> </w:t>
      </w:r>
      <w:r w:rsidR="00D90F92" w:rsidRPr="000A78DF">
        <w:rPr>
          <w:rStyle w:val="Hyperlink"/>
          <w:rFonts w:asciiTheme="minorHAnsi" w:hAnsiTheme="minorHAnsi" w:cstheme="minorHAnsi"/>
          <w:color w:val="000000" w:themeColor="text1"/>
          <w:u w:val="none"/>
          <w:lang w:val="en-US"/>
        </w:rPr>
        <w:t xml:space="preserve">h after the transfection and </w:t>
      </w:r>
      <w:r w:rsidR="00AF08E3" w:rsidRPr="000A78DF">
        <w:rPr>
          <w:rStyle w:val="Hyperlink"/>
          <w:rFonts w:asciiTheme="minorHAnsi" w:hAnsiTheme="minorHAnsi" w:cstheme="minorHAnsi"/>
          <w:color w:val="000000" w:themeColor="text1"/>
          <w:u w:val="none"/>
          <w:lang w:val="en-US"/>
        </w:rPr>
        <w:t>for</w:t>
      </w:r>
      <w:r w:rsidR="00D90F92" w:rsidRPr="000A78DF">
        <w:rPr>
          <w:rStyle w:val="Hyperlink"/>
          <w:rFonts w:asciiTheme="minorHAnsi" w:hAnsiTheme="minorHAnsi" w:cstheme="minorHAnsi"/>
          <w:color w:val="000000" w:themeColor="text1"/>
          <w:u w:val="none"/>
          <w:lang w:val="en-US"/>
        </w:rPr>
        <w:t xml:space="preserve"> this were </w:t>
      </w:r>
      <w:r w:rsidR="00354537" w:rsidRPr="000A78DF">
        <w:rPr>
          <w:rStyle w:val="Hyperlink"/>
          <w:rFonts w:asciiTheme="minorHAnsi" w:hAnsiTheme="minorHAnsi" w:cstheme="minorHAnsi"/>
          <w:color w:val="000000" w:themeColor="text1"/>
          <w:u w:val="none"/>
          <w:lang w:val="en-US"/>
        </w:rPr>
        <w:t>treated 24</w:t>
      </w:r>
      <w:r w:rsidR="008810CB" w:rsidRPr="000A78DF">
        <w:rPr>
          <w:rStyle w:val="Hyperlink"/>
          <w:rFonts w:asciiTheme="minorHAnsi" w:hAnsiTheme="minorHAnsi" w:cstheme="minorHAnsi"/>
          <w:color w:val="000000" w:themeColor="text1"/>
          <w:u w:val="none"/>
          <w:lang w:val="en-US"/>
        </w:rPr>
        <w:t xml:space="preserve"> </w:t>
      </w:r>
      <w:r w:rsidR="00354537" w:rsidRPr="000A78DF">
        <w:rPr>
          <w:rStyle w:val="Hyperlink"/>
          <w:rFonts w:asciiTheme="minorHAnsi" w:hAnsiTheme="minorHAnsi" w:cstheme="minorHAnsi"/>
          <w:color w:val="000000" w:themeColor="text1"/>
          <w:u w:val="none"/>
          <w:lang w:val="en-US"/>
        </w:rPr>
        <w:t xml:space="preserve">h after the transfection because the highest Nek4 expression </w:t>
      </w:r>
      <w:r w:rsidR="00404DB7" w:rsidRPr="000A78DF">
        <w:rPr>
          <w:rStyle w:val="Hyperlink"/>
          <w:rFonts w:asciiTheme="minorHAnsi" w:hAnsiTheme="minorHAnsi" w:cstheme="minorHAnsi"/>
          <w:color w:val="000000" w:themeColor="text1"/>
          <w:u w:val="none"/>
          <w:lang w:val="en-US"/>
        </w:rPr>
        <w:t>level</w:t>
      </w:r>
      <w:r w:rsidR="00354537" w:rsidRPr="000A78DF">
        <w:rPr>
          <w:rStyle w:val="Hyperlink"/>
          <w:rFonts w:asciiTheme="minorHAnsi" w:hAnsiTheme="minorHAnsi" w:cstheme="minorHAnsi"/>
          <w:color w:val="000000" w:themeColor="text1"/>
          <w:u w:val="none"/>
          <w:lang w:val="en-US"/>
        </w:rPr>
        <w:t xml:space="preserve"> is </w:t>
      </w:r>
      <w:r w:rsidR="00D90F92" w:rsidRPr="000A78DF">
        <w:rPr>
          <w:rStyle w:val="Hyperlink"/>
          <w:rFonts w:asciiTheme="minorHAnsi" w:hAnsiTheme="minorHAnsi" w:cstheme="minorHAnsi"/>
          <w:color w:val="000000" w:themeColor="text1"/>
          <w:u w:val="none"/>
          <w:lang w:val="en-US"/>
        </w:rPr>
        <w:t>achieved with</w:t>
      </w:r>
      <w:r w:rsidR="00FA39A7" w:rsidRPr="000A78DF">
        <w:rPr>
          <w:rStyle w:val="Hyperlink"/>
          <w:rFonts w:asciiTheme="minorHAnsi" w:hAnsiTheme="minorHAnsi" w:cstheme="minorHAnsi"/>
          <w:color w:val="000000" w:themeColor="text1"/>
          <w:u w:val="none"/>
          <w:lang w:val="en-US"/>
        </w:rPr>
        <w:t>in</w:t>
      </w:r>
      <w:r w:rsidR="00D90F92" w:rsidRPr="000A78DF">
        <w:rPr>
          <w:rStyle w:val="Hyperlink"/>
          <w:rFonts w:asciiTheme="minorHAnsi" w:hAnsiTheme="minorHAnsi" w:cstheme="minorHAnsi"/>
          <w:color w:val="000000" w:themeColor="text1"/>
          <w:u w:val="none"/>
          <w:lang w:val="en-US"/>
        </w:rPr>
        <w:t xml:space="preserve"> 48</w:t>
      </w:r>
      <w:r w:rsidR="008810CB" w:rsidRPr="000A78DF">
        <w:rPr>
          <w:rStyle w:val="Hyperlink"/>
          <w:rFonts w:asciiTheme="minorHAnsi" w:hAnsiTheme="minorHAnsi" w:cstheme="minorHAnsi"/>
          <w:color w:val="000000" w:themeColor="text1"/>
          <w:u w:val="none"/>
          <w:lang w:val="en-US"/>
        </w:rPr>
        <w:t xml:space="preserve"> </w:t>
      </w:r>
      <w:r w:rsidR="00D90F92" w:rsidRPr="000A78DF">
        <w:rPr>
          <w:rStyle w:val="Hyperlink"/>
          <w:rFonts w:asciiTheme="minorHAnsi" w:hAnsiTheme="minorHAnsi" w:cstheme="minorHAnsi"/>
          <w:color w:val="000000" w:themeColor="text1"/>
          <w:u w:val="none"/>
          <w:lang w:val="en-US"/>
        </w:rPr>
        <w:t>h</w:t>
      </w:r>
      <w:r w:rsidR="00404DB7" w:rsidRPr="000A78DF">
        <w:rPr>
          <w:rStyle w:val="Hyperlink"/>
          <w:rFonts w:asciiTheme="minorHAnsi" w:hAnsiTheme="minorHAnsi" w:cstheme="minorHAnsi"/>
          <w:color w:val="000000" w:themeColor="text1"/>
          <w:u w:val="none"/>
          <w:lang w:val="en-US"/>
        </w:rPr>
        <w:t>. H</w:t>
      </w:r>
      <w:r w:rsidR="00354537" w:rsidRPr="000A78DF">
        <w:rPr>
          <w:rStyle w:val="Hyperlink"/>
          <w:rFonts w:asciiTheme="minorHAnsi" w:hAnsiTheme="minorHAnsi" w:cstheme="minorHAnsi"/>
          <w:color w:val="000000" w:themeColor="text1"/>
          <w:u w:val="none"/>
          <w:lang w:val="en-US"/>
        </w:rPr>
        <w:t>owever, high levels of 13S isoform expression</w:t>
      </w:r>
      <w:r w:rsidR="00AF08E3" w:rsidRPr="000A78DF">
        <w:rPr>
          <w:rStyle w:val="Hyperlink"/>
          <w:rFonts w:asciiTheme="minorHAnsi" w:hAnsiTheme="minorHAnsi" w:cstheme="minorHAnsi"/>
          <w:color w:val="000000" w:themeColor="text1"/>
          <w:u w:val="none"/>
          <w:lang w:val="en-US"/>
        </w:rPr>
        <w:t xml:space="preserve"> (until 90%)</w:t>
      </w:r>
      <w:r w:rsidR="00404DB7" w:rsidRPr="000A78DF">
        <w:rPr>
          <w:rStyle w:val="Hyperlink"/>
          <w:rFonts w:asciiTheme="minorHAnsi" w:hAnsiTheme="minorHAnsi" w:cstheme="minorHAnsi"/>
          <w:color w:val="000000" w:themeColor="text1"/>
          <w:u w:val="none"/>
          <w:lang w:val="en-US"/>
        </w:rPr>
        <w:t xml:space="preserve"> </w:t>
      </w:r>
      <w:r w:rsidR="000354D1" w:rsidRPr="000A78DF">
        <w:rPr>
          <w:rStyle w:val="Hyperlink"/>
          <w:rFonts w:asciiTheme="minorHAnsi" w:hAnsiTheme="minorHAnsi" w:cstheme="minorHAnsi"/>
          <w:color w:val="000000" w:themeColor="text1"/>
          <w:u w:val="none"/>
          <w:lang w:val="en-US"/>
        </w:rPr>
        <w:t xml:space="preserve">were observed </w:t>
      </w:r>
      <w:r w:rsidR="00404DB7" w:rsidRPr="000A78DF">
        <w:rPr>
          <w:rStyle w:val="Hyperlink"/>
          <w:rFonts w:asciiTheme="minorHAnsi" w:hAnsiTheme="minorHAnsi" w:cstheme="minorHAnsi"/>
          <w:color w:val="000000" w:themeColor="text1"/>
          <w:u w:val="none"/>
          <w:lang w:val="en-US"/>
        </w:rPr>
        <w:t>at this time</w:t>
      </w:r>
      <w:r w:rsidR="00AF08E3" w:rsidRPr="000A78DF">
        <w:rPr>
          <w:rStyle w:val="Hyperlink"/>
          <w:rFonts w:asciiTheme="minorHAnsi" w:hAnsiTheme="minorHAnsi" w:cstheme="minorHAnsi"/>
          <w:color w:val="000000" w:themeColor="text1"/>
          <w:u w:val="none"/>
          <w:lang w:val="en-US"/>
        </w:rPr>
        <w:t>. To decrease the proportion of 13S isoform</w:t>
      </w:r>
      <w:r w:rsidR="00FA39A7" w:rsidRPr="000A78DF">
        <w:rPr>
          <w:rStyle w:val="Hyperlink"/>
          <w:rFonts w:asciiTheme="minorHAnsi" w:hAnsiTheme="minorHAnsi" w:cstheme="minorHAnsi"/>
          <w:color w:val="000000" w:themeColor="text1"/>
          <w:u w:val="none"/>
          <w:lang w:val="en-US"/>
        </w:rPr>
        <w:t xml:space="preserve">, try to </w:t>
      </w:r>
      <w:r w:rsidR="00354537" w:rsidRPr="000A78DF">
        <w:rPr>
          <w:rStyle w:val="Hyperlink"/>
          <w:rFonts w:asciiTheme="minorHAnsi" w:hAnsiTheme="minorHAnsi" w:cstheme="minorHAnsi"/>
          <w:color w:val="000000" w:themeColor="text1"/>
          <w:u w:val="none"/>
          <w:lang w:val="en-US"/>
        </w:rPr>
        <w:t>treat and collect cells 30</w:t>
      </w:r>
      <w:r w:rsidR="008810CB" w:rsidRPr="000A78DF">
        <w:rPr>
          <w:rStyle w:val="Hyperlink"/>
          <w:rFonts w:asciiTheme="minorHAnsi" w:hAnsiTheme="minorHAnsi" w:cstheme="minorHAnsi"/>
          <w:color w:val="000000" w:themeColor="text1"/>
          <w:u w:val="none"/>
          <w:lang w:val="en-US"/>
        </w:rPr>
        <w:t xml:space="preserve"> </w:t>
      </w:r>
      <w:r w:rsidR="00354537" w:rsidRPr="000A78DF">
        <w:rPr>
          <w:rStyle w:val="Hyperlink"/>
          <w:rFonts w:asciiTheme="minorHAnsi" w:hAnsiTheme="minorHAnsi" w:cstheme="minorHAnsi"/>
          <w:color w:val="000000" w:themeColor="text1"/>
          <w:u w:val="none"/>
          <w:lang w:val="en-US"/>
        </w:rPr>
        <w:t>h after transfection maximum.</w:t>
      </w:r>
      <w:r w:rsidR="00D90F92" w:rsidRPr="000A78DF">
        <w:rPr>
          <w:rStyle w:val="Hyperlink"/>
          <w:rFonts w:asciiTheme="minorHAnsi" w:hAnsiTheme="minorHAnsi" w:cstheme="minorHAnsi"/>
          <w:color w:val="000000" w:themeColor="text1"/>
          <w:u w:val="none"/>
          <w:lang w:val="en-US"/>
        </w:rPr>
        <w:t xml:space="preserve"> </w:t>
      </w:r>
    </w:p>
    <w:p w14:paraId="47CE2935" w14:textId="77777777" w:rsidR="007E33C2" w:rsidRPr="000A78DF" w:rsidRDefault="007E33C2" w:rsidP="008227A4">
      <w:pPr>
        <w:contextualSpacing/>
        <w:jc w:val="both"/>
        <w:rPr>
          <w:rStyle w:val="Hyperlink"/>
          <w:rFonts w:asciiTheme="minorHAnsi" w:hAnsiTheme="minorHAnsi" w:cstheme="minorHAnsi"/>
          <w:color w:val="000000" w:themeColor="text1"/>
          <w:u w:val="none"/>
          <w:lang w:val="en-US"/>
        </w:rPr>
      </w:pPr>
    </w:p>
    <w:p w14:paraId="0398FF64" w14:textId="37310D0A" w:rsidR="008810CB" w:rsidRPr="000A78DF" w:rsidRDefault="003665AC" w:rsidP="008227A4">
      <w:pPr>
        <w:pStyle w:val="ListParagraph"/>
        <w:numPr>
          <w:ilvl w:val="1"/>
          <w:numId w:val="26"/>
        </w:numPr>
        <w:ind w:left="0" w:firstLine="0"/>
        <w:rPr>
          <w:rStyle w:val="Hyperlink"/>
          <w:rFonts w:asciiTheme="minorHAnsi" w:hAnsiTheme="minorHAnsi" w:cstheme="minorHAnsi"/>
          <w:color w:val="000000" w:themeColor="text1"/>
          <w:u w:val="none"/>
        </w:rPr>
      </w:pPr>
      <w:r w:rsidRPr="000A78DF">
        <w:rPr>
          <w:rStyle w:val="Hyperlink"/>
          <w:rFonts w:asciiTheme="minorHAnsi" w:hAnsiTheme="minorHAnsi" w:cstheme="minorHAnsi"/>
          <w:color w:val="000000" w:themeColor="text1"/>
          <w:u w:val="none"/>
        </w:rPr>
        <w:t>Use RNA/DN</w:t>
      </w:r>
      <w:r w:rsidR="007E33C2" w:rsidRPr="000A78DF">
        <w:rPr>
          <w:rStyle w:val="Hyperlink"/>
          <w:rFonts w:asciiTheme="minorHAnsi" w:hAnsiTheme="minorHAnsi" w:cstheme="minorHAnsi"/>
          <w:color w:val="000000" w:themeColor="text1"/>
          <w:u w:val="none"/>
        </w:rPr>
        <w:t>a</w:t>
      </w:r>
      <w:r w:rsidRPr="000A78DF">
        <w:rPr>
          <w:rStyle w:val="Hyperlink"/>
          <w:rFonts w:asciiTheme="minorHAnsi" w:hAnsiTheme="minorHAnsi" w:cstheme="minorHAnsi"/>
          <w:color w:val="000000" w:themeColor="text1"/>
          <w:u w:val="none"/>
        </w:rPr>
        <w:t>se free tips and tubes</w:t>
      </w:r>
      <w:r w:rsidR="007E33C2" w:rsidRPr="000A78DF">
        <w:rPr>
          <w:rStyle w:val="Hyperlink"/>
          <w:rFonts w:asciiTheme="minorHAnsi" w:hAnsiTheme="minorHAnsi" w:cstheme="minorHAnsi"/>
          <w:color w:val="000000" w:themeColor="text1"/>
          <w:u w:val="none"/>
        </w:rPr>
        <w:t xml:space="preserve">. </w:t>
      </w:r>
      <w:r w:rsidR="000A78DF">
        <w:rPr>
          <w:rStyle w:val="Hyperlink"/>
          <w:rFonts w:asciiTheme="minorHAnsi" w:hAnsiTheme="minorHAnsi" w:cstheme="minorHAnsi"/>
          <w:color w:val="000000" w:themeColor="text1"/>
          <w:u w:val="none"/>
        </w:rPr>
        <w:t>Perform t</w:t>
      </w:r>
      <w:r w:rsidR="008810CB" w:rsidRPr="000A78DF">
        <w:rPr>
          <w:rStyle w:val="Hyperlink"/>
          <w:rFonts w:asciiTheme="minorHAnsi" w:hAnsiTheme="minorHAnsi" w:cstheme="minorHAnsi"/>
          <w:color w:val="000000" w:themeColor="text1"/>
          <w:u w:val="none"/>
        </w:rPr>
        <w:t xml:space="preserve">otal RNA extraction </w:t>
      </w:r>
      <w:r w:rsidR="000354D1" w:rsidRPr="000A78DF">
        <w:rPr>
          <w:rStyle w:val="Hyperlink"/>
          <w:rFonts w:asciiTheme="minorHAnsi" w:hAnsiTheme="minorHAnsi" w:cstheme="minorHAnsi"/>
          <w:color w:val="000000" w:themeColor="text1"/>
          <w:u w:val="none"/>
        </w:rPr>
        <w:t xml:space="preserve">with phenol-chloroform </w:t>
      </w:r>
      <w:r w:rsidR="008810CB" w:rsidRPr="000A78DF">
        <w:rPr>
          <w:rStyle w:val="Hyperlink"/>
          <w:rFonts w:asciiTheme="minorHAnsi" w:hAnsiTheme="minorHAnsi" w:cstheme="minorHAnsi"/>
          <w:color w:val="000000" w:themeColor="text1"/>
          <w:u w:val="none"/>
        </w:rPr>
        <w:t xml:space="preserve">reagent </w:t>
      </w:r>
      <w:r w:rsidR="000354D1" w:rsidRPr="000A78DF">
        <w:rPr>
          <w:rStyle w:val="Hyperlink"/>
          <w:rFonts w:asciiTheme="minorHAnsi" w:hAnsiTheme="minorHAnsi" w:cstheme="minorHAnsi"/>
          <w:color w:val="000000" w:themeColor="text1"/>
          <w:u w:val="none"/>
        </w:rPr>
        <w:t xml:space="preserve">following </w:t>
      </w:r>
      <w:r w:rsidR="008810CB" w:rsidRPr="000A78DF">
        <w:rPr>
          <w:rStyle w:val="Hyperlink"/>
          <w:rFonts w:asciiTheme="minorHAnsi" w:hAnsiTheme="minorHAnsi" w:cstheme="minorHAnsi"/>
          <w:color w:val="000000" w:themeColor="text1"/>
          <w:u w:val="none"/>
        </w:rPr>
        <w:t>manufacture</w:t>
      </w:r>
      <w:r w:rsidR="00CB61CD" w:rsidRPr="000A78DF">
        <w:rPr>
          <w:rStyle w:val="Hyperlink"/>
          <w:rFonts w:asciiTheme="minorHAnsi" w:hAnsiTheme="minorHAnsi" w:cstheme="minorHAnsi"/>
          <w:color w:val="000000" w:themeColor="text1"/>
          <w:u w:val="none"/>
        </w:rPr>
        <w:t>r</w:t>
      </w:r>
      <w:r w:rsidR="00226B1A" w:rsidRPr="000A78DF">
        <w:rPr>
          <w:rStyle w:val="Hyperlink"/>
          <w:rFonts w:asciiTheme="minorHAnsi" w:hAnsiTheme="minorHAnsi" w:cstheme="minorHAnsi"/>
          <w:color w:val="000000" w:themeColor="text1"/>
          <w:u w:val="none"/>
        </w:rPr>
        <w:t>’s</w:t>
      </w:r>
      <w:r w:rsidR="008810CB" w:rsidRPr="000A78DF">
        <w:rPr>
          <w:rStyle w:val="Hyperlink"/>
          <w:rFonts w:asciiTheme="minorHAnsi" w:hAnsiTheme="minorHAnsi" w:cstheme="minorHAnsi"/>
          <w:color w:val="000000" w:themeColor="text1"/>
          <w:u w:val="none"/>
        </w:rPr>
        <w:t xml:space="preserve"> recommendation.</w:t>
      </w:r>
      <w:r w:rsidR="00C33E91" w:rsidRPr="000A78DF">
        <w:rPr>
          <w:rStyle w:val="Hyperlink"/>
          <w:rFonts w:asciiTheme="minorHAnsi" w:hAnsiTheme="minorHAnsi" w:cstheme="minorHAnsi"/>
          <w:color w:val="000000" w:themeColor="text1"/>
          <w:u w:val="none"/>
        </w:rPr>
        <w:t xml:space="preserve"> </w:t>
      </w:r>
    </w:p>
    <w:p w14:paraId="16445BB8" w14:textId="77777777" w:rsidR="00354537" w:rsidRPr="000A78DF" w:rsidRDefault="00354537" w:rsidP="008227A4">
      <w:pPr>
        <w:contextualSpacing/>
        <w:jc w:val="both"/>
        <w:rPr>
          <w:rFonts w:asciiTheme="minorHAnsi" w:hAnsiTheme="minorHAnsi" w:cstheme="minorHAnsi"/>
          <w:color w:val="000000" w:themeColor="text1"/>
          <w:lang w:val="en-US"/>
        </w:rPr>
      </w:pPr>
    </w:p>
    <w:p w14:paraId="37C4FE55" w14:textId="5B4995E1" w:rsidR="00B65D57" w:rsidRPr="000A78DF" w:rsidRDefault="00D90F92" w:rsidP="008227A4">
      <w:pPr>
        <w:pStyle w:val="ListParagraph"/>
        <w:numPr>
          <w:ilvl w:val="1"/>
          <w:numId w:val="26"/>
        </w:numPr>
        <w:ind w:left="0" w:firstLine="0"/>
        <w:rPr>
          <w:rFonts w:asciiTheme="minorHAnsi" w:hAnsiTheme="minorHAnsi" w:cstheme="minorHAnsi"/>
          <w:color w:val="000000" w:themeColor="text1"/>
          <w:highlight w:val="yellow"/>
        </w:rPr>
      </w:pPr>
      <w:r w:rsidRPr="000A78DF">
        <w:rPr>
          <w:rFonts w:asciiTheme="minorHAnsi" w:hAnsiTheme="minorHAnsi" w:cstheme="minorHAnsi"/>
          <w:color w:val="000000" w:themeColor="text1"/>
          <w:highlight w:val="yellow"/>
        </w:rPr>
        <w:t>24</w:t>
      </w:r>
      <w:r w:rsidR="008810CB" w:rsidRPr="000A78DF">
        <w:rPr>
          <w:rFonts w:asciiTheme="minorHAnsi" w:hAnsiTheme="minorHAnsi" w:cstheme="minorHAnsi"/>
          <w:color w:val="000000" w:themeColor="text1"/>
          <w:highlight w:val="yellow"/>
        </w:rPr>
        <w:t xml:space="preserve"> </w:t>
      </w:r>
      <w:r w:rsidRPr="000A78DF">
        <w:rPr>
          <w:rFonts w:asciiTheme="minorHAnsi" w:hAnsiTheme="minorHAnsi" w:cstheme="minorHAnsi"/>
          <w:color w:val="000000" w:themeColor="text1"/>
          <w:highlight w:val="yellow"/>
        </w:rPr>
        <w:t>h after the transfection</w:t>
      </w:r>
      <w:r w:rsidR="007E33C2" w:rsidRPr="000A78DF">
        <w:rPr>
          <w:rFonts w:asciiTheme="minorHAnsi" w:hAnsiTheme="minorHAnsi" w:cstheme="minorHAnsi"/>
          <w:color w:val="000000" w:themeColor="text1"/>
          <w:highlight w:val="yellow"/>
        </w:rPr>
        <w:t>,</w:t>
      </w:r>
      <w:r w:rsidR="00D2604D" w:rsidRPr="000A78DF">
        <w:rPr>
          <w:rFonts w:asciiTheme="minorHAnsi" w:hAnsiTheme="minorHAnsi" w:cstheme="minorHAnsi"/>
          <w:color w:val="000000" w:themeColor="text1"/>
          <w:highlight w:val="yellow"/>
        </w:rPr>
        <w:t xml:space="preserve"> verify cell morphology and transfection efficiency using a fluorescent microscope</w:t>
      </w:r>
      <w:r w:rsidR="00B65D57" w:rsidRPr="000A78DF">
        <w:rPr>
          <w:rFonts w:asciiTheme="minorHAnsi" w:hAnsiTheme="minorHAnsi" w:cstheme="minorHAnsi"/>
          <w:color w:val="000000" w:themeColor="text1"/>
          <w:highlight w:val="yellow"/>
        </w:rPr>
        <w:t>.</w:t>
      </w:r>
    </w:p>
    <w:p w14:paraId="218B7956" w14:textId="77777777" w:rsidR="00B65D57" w:rsidRPr="000A78DF" w:rsidRDefault="00B65D57" w:rsidP="008227A4">
      <w:pPr>
        <w:contextualSpacing/>
        <w:rPr>
          <w:rFonts w:asciiTheme="minorHAnsi" w:hAnsiTheme="minorHAnsi" w:cstheme="minorHAnsi"/>
          <w:highlight w:val="yellow"/>
        </w:rPr>
      </w:pPr>
    </w:p>
    <w:p w14:paraId="492B5B3A" w14:textId="4355D83E" w:rsidR="00DA3004" w:rsidRPr="000A78DF" w:rsidRDefault="00B65D57" w:rsidP="008227A4">
      <w:pPr>
        <w:pStyle w:val="ListParagraph"/>
        <w:numPr>
          <w:ilvl w:val="1"/>
          <w:numId w:val="26"/>
        </w:numPr>
        <w:ind w:left="0" w:firstLine="0"/>
        <w:rPr>
          <w:rFonts w:asciiTheme="minorHAnsi" w:hAnsiTheme="minorHAnsi" w:cstheme="minorHAnsi"/>
          <w:color w:val="000000" w:themeColor="text1"/>
        </w:rPr>
      </w:pPr>
      <w:r w:rsidRPr="000A78DF">
        <w:rPr>
          <w:rFonts w:asciiTheme="minorHAnsi" w:hAnsiTheme="minorHAnsi" w:cstheme="minorHAnsi"/>
          <w:color w:val="000000" w:themeColor="text1"/>
          <w:highlight w:val="yellow"/>
        </w:rPr>
        <w:t>R</w:t>
      </w:r>
      <w:r w:rsidR="00DA3004" w:rsidRPr="000A78DF">
        <w:rPr>
          <w:rFonts w:asciiTheme="minorHAnsi" w:hAnsiTheme="minorHAnsi" w:cstheme="minorHAnsi"/>
          <w:color w:val="000000" w:themeColor="text1"/>
          <w:highlight w:val="yellow"/>
        </w:rPr>
        <w:t xml:space="preserve">emove </w:t>
      </w:r>
      <w:r w:rsidR="007E33C2" w:rsidRPr="000A78DF">
        <w:rPr>
          <w:rFonts w:asciiTheme="minorHAnsi" w:hAnsiTheme="minorHAnsi" w:cstheme="minorHAnsi"/>
          <w:color w:val="000000" w:themeColor="text1"/>
          <w:highlight w:val="yellow"/>
        </w:rPr>
        <w:t xml:space="preserve">the </w:t>
      </w:r>
      <w:r w:rsidR="00DA3004" w:rsidRPr="000A78DF">
        <w:rPr>
          <w:rFonts w:asciiTheme="minorHAnsi" w:hAnsiTheme="minorHAnsi" w:cstheme="minorHAnsi"/>
          <w:color w:val="000000" w:themeColor="text1"/>
          <w:highlight w:val="yellow"/>
        </w:rPr>
        <w:t xml:space="preserve">cell culture medium, preferentially using a pipette instead </w:t>
      </w:r>
      <w:r w:rsidR="00A0740B" w:rsidRPr="000A78DF">
        <w:rPr>
          <w:rFonts w:asciiTheme="minorHAnsi" w:hAnsiTheme="minorHAnsi" w:cstheme="minorHAnsi"/>
          <w:color w:val="000000" w:themeColor="text1"/>
          <w:highlight w:val="yellow"/>
        </w:rPr>
        <w:t xml:space="preserve">of </w:t>
      </w:r>
      <w:r w:rsidR="000A78DF">
        <w:rPr>
          <w:rFonts w:asciiTheme="minorHAnsi" w:hAnsiTheme="minorHAnsi" w:cstheme="minorHAnsi"/>
          <w:color w:val="000000" w:themeColor="text1"/>
          <w:highlight w:val="yellow"/>
        </w:rPr>
        <w:t>a</w:t>
      </w:r>
      <w:r w:rsidR="007E33C2" w:rsidRPr="000A78DF">
        <w:rPr>
          <w:rFonts w:asciiTheme="minorHAnsi" w:hAnsiTheme="minorHAnsi" w:cstheme="minorHAnsi"/>
          <w:color w:val="000000" w:themeColor="text1"/>
          <w:highlight w:val="yellow"/>
        </w:rPr>
        <w:t xml:space="preserve"> </w:t>
      </w:r>
      <w:r w:rsidR="00DA3004" w:rsidRPr="000A78DF">
        <w:rPr>
          <w:rFonts w:asciiTheme="minorHAnsi" w:hAnsiTheme="minorHAnsi" w:cstheme="minorHAnsi"/>
          <w:color w:val="000000" w:themeColor="text1"/>
          <w:highlight w:val="yellow"/>
        </w:rPr>
        <w:t>vacuum pump</w:t>
      </w:r>
      <w:r w:rsidR="00D90F92" w:rsidRPr="000A78DF">
        <w:rPr>
          <w:rFonts w:asciiTheme="minorHAnsi" w:hAnsiTheme="minorHAnsi" w:cstheme="minorHAnsi"/>
          <w:color w:val="000000" w:themeColor="text1"/>
          <w:highlight w:val="yellow"/>
        </w:rPr>
        <w:t xml:space="preserve"> system</w:t>
      </w:r>
      <w:r w:rsidR="003C4340" w:rsidRPr="000A78DF">
        <w:rPr>
          <w:rFonts w:asciiTheme="minorHAnsi" w:hAnsiTheme="minorHAnsi" w:cstheme="minorHAnsi"/>
          <w:color w:val="000000" w:themeColor="text1"/>
          <w:highlight w:val="yellow"/>
        </w:rPr>
        <w:t>. Then</w:t>
      </w:r>
      <w:r w:rsidR="00DA3004" w:rsidRPr="000A78DF">
        <w:rPr>
          <w:rFonts w:asciiTheme="minorHAnsi" w:hAnsiTheme="minorHAnsi" w:cstheme="minorHAnsi"/>
          <w:color w:val="000000" w:themeColor="text1"/>
          <w:highlight w:val="yellow"/>
        </w:rPr>
        <w:t xml:space="preserve"> add cell culture medium with the chemot</w:t>
      </w:r>
      <w:r w:rsidR="00CB61CD" w:rsidRPr="000A78DF">
        <w:rPr>
          <w:rFonts w:asciiTheme="minorHAnsi" w:hAnsiTheme="minorHAnsi" w:cstheme="minorHAnsi"/>
          <w:color w:val="000000" w:themeColor="text1"/>
          <w:highlight w:val="yellow"/>
        </w:rPr>
        <w:t>h</w:t>
      </w:r>
      <w:r w:rsidR="00DA3004" w:rsidRPr="000A78DF">
        <w:rPr>
          <w:rFonts w:asciiTheme="minorHAnsi" w:hAnsiTheme="minorHAnsi" w:cstheme="minorHAnsi"/>
          <w:color w:val="000000" w:themeColor="text1"/>
          <w:highlight w:val="yellow"/>
        </w:rPr>
        <w:t>erap</w:t>
      </w:r>
      <w:r w:rsidR="00CB61CD" w:rsidRPr="000A78DF">
        <w:rPr>
          <w:rFonts w:asciiTheme="minorHAnsi" w:hAnsiTheme="minorHAnsi" w:cstheme="minorHAnsi"/>
          <w:color w:val="000000" w:themeColor="text1"/>
          <w:highlight w:val="yellow"/>
        </w:rPr>
        <w:t>eutics</w:t>
      </w:r>
      <w:r w:rsidR="00DA3004" w:rsidRPr="000A78DF">
        <w:rPr>
          <w:rFonts w:asciiTheme="minorHAnsi" w:hAnsiTheme="minorHAnsi" w:cstheme="minorHAnsi"/>
          <w:color w:val="000000" w:themeColor="text1"/>
          <w:highlight w:val="yellow"/>
        </w:rPr>
        <w:t xml:space="preserve"> in</w:t>
      </w:r>
      <w:r w:rsidR="003C4340" w:rsidRPr="000A78DF">
        <w:rPr>
          <w:rFonts w:asciiTheme="minorHAnsi" w:hAnsiTheme="minorHAnsi" w:cstheme="minorHAnsi"/>
          <w:color w:val="000000" w:themeColor="text1"/>
          <w:highlight w:val="yellow"/>
        </w:rPr>
        <w:t xml:space="preserve"> the</w:t>
      </w:r>
      <w:r w:rsidR="00DA3004" w:rsidRPr="000A78DF">
        <w:rPr>
          <w:rFonts w:asciiTheme="minorHAnsi" w:hAnsiTheme="minorHAnsi" w:cstheme="minorHAnsi"/>
          <w:color w:val="000000" w:themeColor="text1"/>
          <w:highlight w:val="yellow"/>
        </w:rPr>
        <w:t xml:space="preserve"> </w:t>
      </w:r>
      <w:r w:rsidR="00D90F92" w:rsidRPr="000A78DF">
        <w:rPr>
          <w:rFonts w:asciiTheme="minorHAnsi" w:hAnsiTheme="minorHAnsi" w:cstheme="minorHAnsi"/>
          <w:color w:val="000000" w:themeColor="text1"/>
          <w:highlight w:val="yellow"/>
        </w:rPr>
        <w:t xml:space="preserve">previously described </w:t>
      </w:r>
      <w:r w:rsidR="00DA3004" w:rsidRPr="000A78DF">
        <w:rPr>
          <w:rFonts w:asciiTheme="minorHAnsi" w:hAnsiTheme="minorHAnsi" w:cstheme="minorHAnsi"/>
          <w:color w:val="000000" w:themeColor="text1"/>
          <w:highlight w:val="yellow"/>
        </w:rPr>
        <w:t>final concentration.</w:t>
      </w:r>
    </w:p>
    <w:p w14:paraId="6608956A" w14:textId="77777777" w:rsidR="00D90F92" w:rsidRPr="000A78DF" w:rsidRDefault="00D90F92" w:rsidP="008227A4">
      <w:pPr>
        <w:contextualSpacing/>
        <w:jc w:val="both"/>
        <w:rPr>
          <w:rFonts w:asciiTheme="minorHAnsi" w:hAnsiTheme="minorHAnsi" w:cstheme="minorHAnsi"/>
          <w:color w:val="000000" w:themeColor="text1"/>
          <w:lang w:val="en-US"/>
        </w:rPr>
      </w:pPr>
    </w:p>
    <w:p w14:paraId="3D2DF9CF" w14:textId="1AD26F8E" w:rsidR="00E337C0" w:rsidRPr="000A78DF" w:rsidRDefault="00DA3004" w:rsidP="008227A4">
      <w:pPr>
        <w:pStyle w:val="ListParagraph"/>
        <w:numPr>
          <w:ilvl w:val="1"/>
          <w:numId w:val="26"/>
        </w:numPr>
        <w:ind w:left="0" w:firstLine="0"/>
        <w:rPr>
          <w:rFonts w:asciiTheme="minorHAnsi" w:hAnsiTheme="minorHAnsi" w:cstheme="minorHAnsi"/>
          <w:color w:val="000000" w:themeColor="text1"/>
        </w:rPr>
      </w:pPr>
      <w:r w:rsidRPr="000A78DF">
        <w:rPr>
          <w:rFonts w:asciiTheme="minorHAnsi" w:hAnsiTheme="minorHAnsi" w:cstheme="minorHAnsi"/>
          <w:color w:val="000000" w:themeColor="text1"/>
        </w:rPr>
        <w:t>Incubate</w:t>
      </w:r>
      <w:r w:rsidR="00BD0E39" w:rsidRPr="000A78DF">
        <w:rPr>
          <w:rFonts w:asciiTheme="minorHAnsi" w:hAnsiTheme="minorHAnsi" w:cstheme="minorHAnsi"/>
          <w:color w:val="000000" w:themeColor="text1"/>
        </w:rPr>
        <w:t xml:space="preserve"> at</w:t>
      </w:r>
      <w:r w:rsidRPr="000A78DF">
        <w:rPr>
          <w:rFonts w:asciiTheme="minorHAnsi" w:hAnsiTheme="minorHAnsi" w:cstheme="minorHAnsi"/>
          <w:color w:val="000000" w:themeColor="text1"/>
        </w:rPr>
        <w:t xml:space="preserve"> 37</w:t>
      </w:r>
      <w:r w:rsidR="008810CB" w:rsidRPr="000A78DF">
        <w:rPr>
          <w:rFonts w:asciiTheme="minorHAnsi" w:hAnsiTheme="minorHAnsi" w:cstheme="minorHAnsi"/>
          <w:color w:val="000000" w:themeColor="text1"/>
        </w:rPr>
        <w:t xml:space="preserve"> °C</w:t>
      </w:r>
      <w:r w:rsidR="00D90F92" w:rsidRPr="000A78DF">
        <w:rPr>
          <w:rFonts w:asciiTheme="minorHAnsi" w:hAnsiTheme="minorHAnsi" w:cstheme="minorHAnsi"/>
          <w:color w:val="000000" w:themeColor="text1"/>
        </w:rPr>
        <w:t>, 5% CO</w:t>
      </w:r>
      <w:r w:rsidR="00D90F92" w:rsidRPr="000A78DF">
        <w:rPr>
          <w:rFonts w:asciiTheme="minorHAnsi" w:hAnsiTheme="minorHAnsi" w:cstheme="minorHAnsi"/>
          <w:color w:val="000000" w:themeColor="text1"/>
          <w:vertAlign w:val="subscript"/>
        </w:rPr>
        <w:t>2</w:t>
      </w:r>
      <w:r w:rsidR="00D90F92" w:rsidRPr="000A78DF">
        <w:rPr>
          <w:rFonts w:asciiTheme="minorHAnsi" w:hAnsiTheme="minorHAnsi" w:cstheme="minorHAnsi"/>
          <w:color w:val="000000" w:themeColor="text1"/>
        </w:rPr>
        <w:t xml:space="preserve"> </w:t>
      </w:r>
      <w:r w:rsidRPr="000A78DF">
        <w:rPr>
          <w:rFonts w:asciiTheme="minorHAnsi" w:hAnsiTheme="minorHAnsi" w:cstheme="minorHAnsi"/>
          <w:color w:val="000000" w:themeColor="text1"/>
        </w:rPr>
        <w:t xml:space="preserve">for </w:t>
      </w:r>
      <w:r w:rsidR="00C33E91" w:rsidRPr="000A78DF">
        <w:rPr>
          <w:rFonts w:asciiTheme="minorHAnsi" w:hAnsiTheme="minorHAnsi" w:cstheme="minorHAnsi"/>
          <w:color w:val="000000" w:themeColor="text1"/>
        </w:rPr>
        <w:t xml:space="preserve">18 - </w:t>
      </w:r>
      <w:r w:rsidRPr="000A78DF">
        <w:rPr>
          <w:rFonts w:asciiTheme="minorHAnsi" w:hAnsiTheme="minorHAnsi" w:cstheme="minorHAnsi"/>
          <w:color w:val="000000" w:themeColor="text1"/>
        </w:rPr>
        <w:t>24</w:t>
      </w:r>
      <w:r w:rsidR="008810CB" w:rsidRPr="000A78DF">
        <w:rPr>
          <w:rFonts w:asciiTheme="minorHAnsi" w:hAnsiTheme="minorHAnsi" w:cstheme="minorHAnsi"/>
          <w:color w:val="000000" w:themeColor="text1"/>
        </w:rPr>
        <w:t xml:space="preserve"> </w:t>
      </w:r>
      <w:r w:rsidRPr="000A78DF">
        <w:rPr>
          <w:rFonts w:asciiTheme="minorHAnsi" w:hAnsiTheme="minorHAnsi" w:cstheme="minorHAnsi"/>
          <w:color w:val="000000" w:themeColor="text1"/>
        </w:rPr>
        <w:t>h</w:t>
      </w:r>
      <w:r w:rsidR="00D90F92" w:rsidRPr="000A78DF">
        <w:rPr>
          <w:rFonts w:asciiTheme="minorHAnsi" w:hAnsiTheme="minorHAnsi" w:cstheme="minorHAnsi"/>
          <w:color w:val="000000" w:themeColor="text1"/>
        </w:rPr>
        <w:t>.</w:t>
      </w:r>
    </w:p>
    <w:p w14:paraId="247CBB36" w14:textId="77777777" w:rsidR="00D90F92" w:rsidRPr="000A78DF" w:rsidRDefault="00D90F92" w:rsidP="008227A4">
      <w:pPr>
        <w:contextualSpacing/>
        <w:jc w:val="both"/>
        <w:rPr>
          <w:rFonts w:asciiTheme="minorHAnsi" w:hAnsiTheme="minorHAnsi" w:cstheme="minorHAnsi"/>
          <w:color w:val="000000" w:themeColor="text1"/>
          <w:lang w:val="en-US"/>
        </w:rPr>
      </w:pPr>
    </w:p>
    <w:p w14:paraId="67A1A92E" w14:textId="04108556" w:rsidR="00DA3004" w:rsidRPr="000A78DF" w:rsidRDefault="00DA3004" w:rsidP="008227A4">
      <w:pPr>
        <w:pStyle w:val="ListParagraph"/>
        <w:numPr>
          <w:ilvl w:val="1"/>
          <w:numId w:val="26"/>
        </w:numPr>
        <w:ind w:left="0" w:firstLine="0"/>
        <w:rPr>
          <w:rFonts w:asciiTheme="minorHAnsi" w:hAnsiTheme="minorHAnsi" w:cstheme="minorHAnsi"/>
          <w:color w:val="000000" w:themeColor="text1"/>
        </w:rPr>
      </w:pPr>
      <w:r w:rsidRPr="000A78DF">
        <w:rPr>
          <w:rFonts w:asciiTheme="minorHAnsi" w:hAnsiTheme="minorHAnsi" w:cstheme="minorHAnsi"/>
          <w:color w:val="000000" w:themeColor="text1"/>
          <w:highlight w:val="yellow"/>
        </w:rPr>
        <w:lastRenderedPageBreak/>
        <w:t xml:space="preserve">Collect RNA by discarding </w:t>
      </w:r>
      <w:r w:rsidR="003C4340" w:rsidRPr="000A78DF">
        <w:rPr>
          <w:rFonts w:asciiTheme="minorHAnsi" w:hAnsiTheme="minorHAnsi" w:cstheme="minorHAnsi"/>
          <w:color w:val="000000" w:themeColor="text1"/>
          <w:highlight w:val="yellow"/>
        </w:rPr>
        <w:t xml:space="preserve">the </w:t>
      </w:r>
      <w:r w:rsidRPr="000A78DF">
        <w:rPr>
          <w:rFonts w:asciiTheme="minorHAnsi" w:hAnsiTheme="minorHAnsi" w:cstheme="minorHAnsi"/>
          <w:color w:val="000000" w:themeColor="text1"/>
          <w:highlight w:val="yellow"/>
        </w:rPr>
        <w:t xml:space="preserve">cell culture medium in a container and adding </w:t>
      </w:r>
      <w:r w:rsidR="003C4340" w:rsidRPr="000A78DF">
        <w:rPr>
          <w:rFonts w:asciiTheme="minorHAnsi" w:hAnsiTheme="minorHAnsi" w:cstheme="minorHAnsi"/>
          <w:color w:val="000000" w:themeColor="text1"/>
          <w:highlight w:val="yellow"/>
        </w:rPr>
        <w:t xml:space="preserve">0.5 – 1 mL of RNA extraction reagent </w:t>
      </w:r>
      <w:r w:rsidRPr="000A78DF">
        <w:rPr>
          <w:rFonts w:asciiTheme="minorHAnsi" w:hAnsiTheme="minorHAnsi" w:cstheme="minorHAnsi"/>
          <w:color w:val="000000" w:themeColor="text1"/>
          <w:highlight w:val="yellow"/>
        </w:rPr>
        <w:t>directly to the well</w:t>
      </w:r>
      <w:r w:rsidR="003C4340" w:rsidRPr="000A78DF">
        <w:rPr>
          <w:rFonts w:asciiTheme="minorHAnsi" w:hAnsiTheme="minorHAnsi" w:cstheme="minorHAnsi"/>
          <w:color w:val="000000" w:themeColor="text1"/>
          <w:highlight w:val="yellow"/>
        </w:rPr>
        <w:t>. I</w:t>
      </w:r>
      <w:r w:rsidRPr="000A78DF">
        <w:rPr>
          <w:rFonts w:asciiTheme="minorHAnsi" w:hAnsiTheme="minorHAnsi" w:cstheme="minorHAnsi"/>
          <w:color w:val="000000" w:themeColor="text1"/>
          <w:highlight w:val="yellow"/>
        </w:rPr>
        <w:t>f wells are very confluent</w:t>
      </w:r>
      <w:r w:rsidR="003C4340" w:rsidRPr="000A78DF">
        <w:rPr>
          <w:rFonts w:asciiTheme="minorHAnsi" w:hAnsiTheme="minorHAnsi" w:cstheme="minorHAnsi"/>
          <w:color w:val="000000" w:themeColor="text1"/>
          <w:highlight w:val="yellow"/>
        </w:rPr>
        <w:t xml:space="preserve">, </w:t>
      </w:r>
      <w:r w:rsidRPr="000A78DF">
        <w:rPr>
          <w:rFonts w:asciiTheme="minorHAnsi" w:hAnsiTheme="minorHAnsi" w:cstheme="minorHAnsi"/>
          <w:color w:val="000000" w:themeColor="text1"/>
          <w:highlight w:val="yellow"/>
        </w:rPr>
        <w:t xml:space="preserve">use 1 mL of </w:t>
      </w:r>
      <w:r w:rsidR="000354D1" w:rsidRPr="000A78DF">
        <w:rPr>
          <w:rFonts w:asciiTheme="minorHAnsi" w:hAnsiTheme="minorHAnsi" w:cstheme="minorHAnsi"/>
          <w:color w:val="000000" w:themeColor="text1"/>
          <w:highlight w:val="yellow"/>
        </w:rPr>
        <w:t xml:space="preserve">RNA extraction reagent </w:t>
      </w:r>
      <w:r w:rsidRPr="000A78DF">
        <w:rPr>
          <w:rFonts w:asciiTheme="minorHAnsi" w:hAnsiTheme="minorHAnsi" w:cstheme="minorHAnsi"/>
          <w:color w:val="000000" w:themeColor="text1"/>
          <w:highlight w:val="yellow"/>
        </w:rPr>
        <w:t>to improve RNA quality.</w:t>
      </w:r>
      <w:r w:rsidRPr="000A78DF">
        <w:rPr>
          <w:rFonts w:asciiTheme="minorHAnsi" w:hAnsiTheme="minorHAnsi" w:cstheme="minorHAnsi"/>
          <w:color w:val="000000" w:themeColor="text1"/>
        </w:rPr>
        <w:t xml:space="preserve"> </w:t>
      </w:r>
    </w:p>
    <w:p w14:paraId="2952F53C" w14:textId="77777777" w:rsidR="00D90F92" w:rsidRPr="000A78DF" w:rsidRDefault="00D90F92" w:rsidP="008227A4">
      <w:pPr>
        <w:contextualSpacing/>
        <w:jc w:val="both"/>
        <w:rPr>
          <w:rFonts w:asciiTheme="minorHAnsi" w:hAnsiTheme="minorHAnsi" w:cstheme="minorHAnsi"/>
          <w:color w:val="000000" w:themeColor="text1"/>
          <w:lang w:val="en-US"/>
        </w:rPr>
      </w:pPr>
    </w:p>
    <w:p w14:paraId="7B7D824A" w14:textId="461C19B2" w:rsidR="00DA3004" w:rsidRPr="000A78DF" w:rsidRDefault="00DA3004" w:rsidP="008227A4">
      <w:pPr>
        <w:pStyle w:val="ListParagraph"/>
        <w:numPr>
          <w:ilvl w:val="1"/>
          <w:numId w:val="26"/>
        </w:numPr>
        <w:ind w:left="0" w:firstLine="0"/>
        <w:rPr>
          <w:rFonts w:asciiTheme="minorHAnsi" w:hAnsiTheme="minorHAnsi" w:cstheme="minorHAnsi"/>
          <w:color w:val="000000" w:themeColor="text1"/>
        </w:rPr>
      </w:pPr>
      <w:r w:rsidRPr="000A78DF">
        <w:rPr>
          <w:rFonts w:asciiTheme="minorHAnsi" w:hAnsiTheme="minorHAnsi" w:cstheme="minorHAnsi"/>
          <w:color w:val="000000" w:themeColor="text1"/>
          <w:highlight w:val="yellow"/>
        </w:rPr>
        <w:t>Homogenize with the pipette and transfer to a 1</w:t>
      </w:r>
      <w:r w:rsidR="008810CB" w:rsidRPr="000A78DF">
        <w:rPr>
          <w:rFonts w:asciiTheme="minorHAnsi" w:hAnsiTheme="minorHAnsi" w:cstheme="minorHAnsi"/>
          <w:color w:val="000000" w:themeColor="text1"/>
          <w:highlight w:val="yellow"/>
        </w:rPr>
        <w:t>.</w:t>
      </w:r>
      <w:r w:rsidRPr="000A78DF">
        <w:rPr>
          <w:rFonts w:asciiTheme="minorHAnsi" w:hAnsiTheme="minorHAnsi" w:cstheme="minorHAnsi"/>
          <w:color w:val="000000" w:themeColor="text1"/>
          <w:highlight w:val="yellow"/>
        </w:rPr>
        <w:t xml:space="preserve">5 mL centrifuge tube. At this point, </w:t>
      </w:r>
      <w:r w:rsidR="00980131" w:rsidRPr="000A78DF">
        <w:rPr>
          <w:rFonts w:asciiTheme="minorHAnsi" w:hAnsiTheme="minorHAnsi" w:cstheme="minorHAnsi"/>
          <w:color w:val="000000" w:themeColor="text1"/>
          <w:highlight w:val="yellow"/>
        </w:rPr>
        <w:t xml:space="preserve">the protocol can be paused by </w:t>
      </w:r>
      <w:r w:rsidRPr="000A78DF">
        <w:rPr>
          <w:rFonts w:asciiTheme="minorHAnsi" w:hAnsiTheme="minorHAnsi" w:cstheme="minorHAnsi"/>
          <w:color w:val="000000" w:themeColor="text1"/>
          <w:highlight w:val="yellow"/>
        </w:rPr>
        <w:t>stor</w:t>
      </w:r>
      <w:r w:rsidR="00980131" w:rsidRPr="000A78DF">
        <w:rPr>
          <w:rFonts w:asciiTheme="minorHAnsi" w:hAnsiTheme="minorHAnsi" w:cstheme="minorHAnsi"/>
          <w:color w:val="000000" w:themeColor="text1"/>
          <w:highlight w:val="yellow"/>
        </w:rPr>
        <w:t>ing</w:t>
      </w:r>
      <w:r w:rsidRPr="000A78DF">
        <w:rPr>
          <w:rFonts w:asciiTheme="minorHAnsi" w:hAnsiTheme="minorHAnsi" w:cstheme="minorHAnsi"/>
          <w:color w:val="000000" w:themeColor="text1"/>
          <w:highlight w:val="yellow"/>
        </w:rPr>
        <w:t xml:space="preserve"> samples at -80</w:t>
      </w:r>
      <w:r w:rsidR="008810CB" w:rsidRPr="000A78DF">
        <w:rPr>
          <w:rFonts w:asciiTheme="minorHAnsi" w:hAnsiTheme="minorHAnsi" w:cstheme="minorHAnsi"/>
          <w:color w:val="000000" w:themeColor="text1"/>
          <w:highlight w:val="yellow"/>
        </w:rPr>
        <w:t xml:space="preserve"> °C</w:t>
      </w:r>
      <w:r w:rsidRPr="000A78DF">
        <w:rPr>
          <w:rFonts w:asciiTheme="minorHAnsi" w:hAnsiTheme="minorHAnsi" w:cstheme="minorHAnsi"/>
          <w:color w:val="000000" w:themeColor="text1"/>
          <w:highlight w:val="yellow"/>
        </w:rPr>
        <w:t xml:space="preserve"> or proceed immediately to </w:t>
      </w:r>
      <w:r w:rsidR="00980131" w:rsidRPr="000A78DF">
        <w:rPr>
          <w:rFonts w:asciiTheme="minorHAnsi" w:hAnsiTheme="minorHAnsi" w:cstheme="minorHAnsi"/>
          <w:color w:val="000000" w:themeColor="text1"/>
          <w:highlight w:val="yellow"/>
        </w:rPr>
        <w:t>the RNA extraction.</w:t>
      </w:r>
    </w:p>
    <w:p w14:paraId="038A1A27" w14:textId="1935DB21" w:rsidR="00DA3004" w:rsidRPr="000A78DF" w:rsidRDefault="00DA3004" w:rsidP="008227A4">
      <w:pPr>
        <w:contextualSpacing/>
        <w:jc w:val="both"/>
        <w:rPr>
          <w:rFonts w:asciiTheme="minorHAnsi" w:hAnsiTheme="minorHAnsi" w:cstheme="minorHAnsi"/>
          <w:color w:val="000000" w:themeColor="text1"/>
          <w:lang w:val="en-US"/>
        </w:rPr>
      </w:pPr>
    </w:p>
    <w:p w14:paraId="1F4552FB" w14:textId="05BBF5AB" w:rsidR="009F2B4C" w:rsidRPr="000A78DF" w:rsidRDefault="00153631" w:rsidP="008227A4">
      <w:pPr>
        <w:contextualSpacing/>
        <w:jc w:val="both"/>
        <w:rPr>
          <w:rFonts w:asciiTheme="minorHAnsi" w:hAnsiTheme="minorHAnsi" w:cstheme="minorHAnsi"/>
          <w:bCs/>
          <w:color w:val="000000" w:themeColor="text1"/>
          <w:lang w:val="en-US"/>
        </w:rPr>
      </w:pPr>
      <w:r w:rsidRPr="000A78DF">
        <w:rPr>
          <w:rFonts w:asciiTheme="minorHAnsi" w:hAnsiTheme="minorHAnsi" w:cstheme="minorHAnsi"/>
          <w:bCs/>
          <w:color w:val="000000" w:themeColor="text1"/>
          <w:lang w:val="en-US"/>
        </w:rPr>
        <w:t>WARNING</w:t>
      </w:r>
      <w:r w:rsidR="009F2B4C" w:rsidRPr="000A78DF">
        <w:rPr>
          <w:rFonts w:asciiTheme="minorHAnsi" w:hAnsiTheme="minorHAnsi" w:cstheme="minorHAnsi"/>
          <w:bCs/>
          <w:color w:val="000000" w:themeColor="text1"/>
          <w:lang w:val="en-US"/>
        </w:rPr>
        <w:t>:</w:t>
      </w:r>
      <w:r w:rsidR="00DA3004" w:rsidRPr="000A78DF">
        <w:rPr>
          <w:rFonts w:asciiTheme="minorHAnsi" w:hAnsiTheme="minorHAnsi" w:cstheme="minorHAnsi"/>
          <w:bCs/>
          <w:color w:val="000000" w:themeColor="text1"/>
          <w:lang w:val="en-US"/>
        </w:rPr>
        <w:t xml:space="preserve"> </w:t>
      </w:r>
      <w:r w:rsidR="000354D1" w:rsidRPr="000A78DF">
        <w:rPr>
          <w:rFonts w:asciiTheme="minorHAnsi" w:hAnsiTheme="minorHAnsi" w:cstheme="minorHAnsi"/>
          <w:bCs/>
          <w:color w:val="000000" w:themeColor="text1"/>
          <w:lang w:val="en-US"/>
        </w:rPr>
        <w:t xml:space="preserve">The </w:t>
      </w:r>
      <w:r w:rsidR="00635A64" w:rsidRPr="000A78DF">
        <w:rPr>
          <w:rFonts w:asciiTheme="minorHAnsi" w:hAnsiTheme="minorHAnsi" w:cstheme="minorHAnsi"/>
          <w:bCs/>
          <w:color w:val="000000" w:themeColor="text1"/>
          <w:lang w:val="en-US"/>
        </w:rPr>
        <w:t>phenol-based</w:t>
      </w:r>
      <w:r w:rsidR="000354D1" w:rsidRPr="000A78DF">
        <w:rPr>
          <w:rFonts w:asciiTheme="minorHAnsi" w:hAnsiTheme="minorHAnsi" w:cstheme="minorHAnsi"/>
          <w:bCs/>
          <w:color w:val="000000" w:themeColor="text1"/>
          <w:lang w:val="en-US"/>
        </w:rPr>
        <w:t xml:space="preserve"> RNA extraction </w:t>
      </w:r>
      <w:r w:rsidR="00DA3004" w:rsidRPr="000A78DF">
        <w:rPr>
          <w:rFonts w:asciiTheme="minorHAnsi" w:hAnsiTheme="minorHAnsi" w:cstheme="minorHAnsi"/>
          <w:bCs/>
          <w:color w:val="000000" w:themeColor="text1"/>
          <w:lang w:val="en-US"/>
        </w:rPr>
        <w:t>reagent is</w:t>
      </w:r>
      <w:r w:rsidR="009F2B4C" w:rsidRPr="000A78DF">
        <w:rPr>
          <w:rFonts w:asciiTheme="minorHAnsi" w:hAnsiTheme="minorHAnsi" w:cstheme="minorHAnsi"/>
          <w:bCs/>
          <w:color w:val="000000" w:themeColor="text1"/>
          <w:lang w:val="en-US"/>
        </w:rPr>
        <w:t xml:space="preserve"> </w:t>
      </w:r>
      <w:proofErr w:type="gramStart"/>
      <w:r w:rsidR="00DA3004" w:rsidRPr="000A78DF">
        <w:rPr>
          <w:rFonts w:asciiTheme="minorHAnsi" w:hAnsiTheme="minorHAnsi" w:cstheme="minorHAnsi"/>
          <w:bCs/>
          <w:color w:val="000000" w:themeColor="text1"/>
          <w:lang w:val="en-US"/>
        </w:rPr>
        <w:t>toxic</w:t>
      </w:r>
      <w:proofErr w:type="gramEnd"/>
      <w:r w:rsidR="009F2B4C" w:rsidRPr="000A78DF">
        <w:rPr>
          <w:rFonts w:asciiTheme="minorHAnsi" w:hAnsiTheme="minorHAnsi" w:cstheme="minorHAnsi"/>
          <w:bCs/>
          <w:color w:val="000000" w:themeColor="text1"/>
          <w:lang w:val="en-US"/>
        </w:rPr>
        <w:t xml:space="preserve"> and all procedures should be performed in a chemical fume hood and </w:t>
      </w:r>
      <w:r w:rsidR="00C33E91" w:rsidRPr="000A78DF">
        <w:rPr>
          <w:rFonts w:asciiTheme="minorHAnsi" w:hAnsiTheme="minorHAnsi" w:cstheme="minorHAnsi"/>
          <w:bCs/>
          <w:color w:val="000000" w:themeColor="text1"/>
          <w:lang w:val="en-US"/>
        </w:rPr>
        <w:t xml:space="preserve">the residues </w:t>
      </w:r>
      <w:r w:rsidR="009F2B4C" w:rsidRPr="000A78DF">
        <w:rPr>
          <w:rFonts w:asciiTheme="minorHAnsi" w:hAnsiTheme="minorHAnsi" w:cstheme="minorHAnsi"/>
          <w:bCs/>
          <w:color w:val="000000" w:themeColor="text1"/>
          <w:lang w:val="en-US"/>
        </w:rPr>
        <w:t>dispos</w:t>
      </w:r>
      <w:r w:rsidR="00732A68" w:rsidRPr="000A78DF">
        <w:rPr>
          <w:rFonts w:asciiTheme="minorHAnsi" w:hAnsiTheme="minorHAnsi" w:cstheme="minorHAnsi"/>
          <w:bCs/>
          <w:color w:val="000000" w:themeColor="text1"/>
          <w:lang w:val="en-US"/>
        </w:rPr>
        <w:t>ed</w:t>
      </w:r>
      <w:r w:rsidR="009F2B4C" w:rsidRPr="000A78DF">
        <w:rPr>
          <w:rFonts w:asciiTheme="minorHAnsi" w:hAnsiTheme="minorHAnsi" w:cstheme="minorHAnsi"/>
          <w:bCs/>
          <w:color w:val="000000" w:themeColor="text1"/>
          <w:lang w:val="en-US"/>
        </w:rPr>
        <w:t xml:space="preserve"> properly</w:t>
      </w:r>
      <w:r w:rsidR="00C33E91" w:rsidRPr="000A78DF">
        <w:rPr>
          <w:rFonts w:asciiTheme="minorHAnsi" w:hAnsiTheme="minorHAnsi" w:cstheme="minorHAnsi"/>
          <w:bCs/>
          <w:color w:val="000000" w:themeColor="text1"/>
          <w:lang w:val="en-US"/>
        </w:rPr>
        <w:t>.</w:t>
      </w:r>
    </w:p>
    <w:p w14:paraId="54B4A0CB" w14:textId="77777777" w:rsidR="00760B50" w:rsidRPr="000A78DF" w:rsidRDefault="00760B50" w:rsidP="008227A4">
      <w:pPr>
        <w:contextualSpacing/>
        <w:jc w:val="both"/>
        <w:rPr>
          <w:rFonts w:asciiTheme="minorHAnsi" w:hAnsiTheme="minorHAnsi" w:cstheme="minorHAnsi"/>
          <w:color w:val="000000" w:themeColor="text1"/>
          <w:lang w:val="en-US"/>
        </w:rPr>
      </w:pPr>
    </w:p>
    <w:p w14:paraId="027EDC84" w14:textId="35D0DA89" w:rsidR="00760B50" w:rsidRPr="000A78DF" w:rsidRDefault="00760B50" w:rsidP="008227A4">
      <w:pPr>
        <w:pStyle w:val="ListParagraph"/>
        <w:numPr>
          <w:ilvl w:val="0"/>
          <w:numId w:val="26"/>
        </w:numPr>
        <w:ind w:left="0" w:firstLine="0"/>
        <w:rPr>
          <w:rStyle w:val="Hyperlink"/>
          <w:rFonts w:asciiTheme="minorHAnsi" w:hAnsiTheme="minorHAnsi" w:cstheme="minorHAnsi"/>
          <w:b/>
          <w:bCs/>
          <w:color w:val="000000" w:themeColor="text1"/>
          <w:u w:val="none"/>
        </w:rPr>
      </w:pPr>
      <w:r w:rsidRPr="000A78DF">
        <w:rPr>
          <w:rStyle w:val="Hyperlink"/>
          <w:rFonts w:asciiTheme="minorHAnsi" w:hAnsiTheme="minorHAnsi" w:cstheme="minorHAnsi"/>
          <w:b/>
          <w:bCs/>
          <w:color w:val="000000" w:themeColor="text1"/>
          <w:u w:val="none"/>
        </w:rPr>
        <w:t>RNA extraction and cDNA synthesis</w:t>
      </w:r>
    </w:p>
    <w:p w14:paraId="137C65DA" w14:textId="44E3B087" w:rsidR="00E337C0" w:rsidRPr="000A78DF" w:rsidRDefault="00E337C0" w:rsidP="008227A4">
      <w:pPr>
        <w:contextualSpacing/>
        <w:jc w:val="both"/>
        <w:rPr>
          <w:rStyle w:val="Hyperlink"/>
          <w:rFonts w:asciiTheme="minorHAnsi" w:hAnsiTheme="minorHAnsi" w:cstheme="minorHAnsi"/>
          <w:color w:val="000000" w:themeColor="text1"/>
          <w:u w:val="none"/>
          <w:lang w:val="en-US"/>
        </w:rPr>
      </w:pPr>
    </w:p>
    <w:p w14:paraId="6DF817B0" w14:textId="453DF381" w:rsidR="00760B50" w:rsidRPr="000A78DF" w:rsidRDefault="00760B50" w:rsidP="008227A4">
      <w:pPr>
        <w:pStyle w:val="ListParagraph"/>
        <w:numPr>
          <w:ilvl w:val="1"/>
          <w:numId w:val="26"/>
        </w:numPr>
        <w:ind w:left="0" w:firstLine="0"/>
        <w:rPr>
          <w:rStyle w:val="Hyperlink"/>
          <w:rFonts w:asciiTheme="minorHAnsi" w:hAnsiTheme="minorHAnsi" w:cstheme="minorHAnsi"/>
          <w:color w:val="000000" w:themeColor="text1"/>
          <w:highlight w:val="yellow"/>
          <w:u w:val="none"/>
        </w:rPr>
      </w:pPr>
      <w:r w:rsidRPr="000A78DF">
        <w:rPr>
          <w:rStyle w:val="Hyperlink"/>
          <w:rFonts w:asciiTheme="minorHAnsi" w:hAnsiTheme="minorHAnsi" w:cstheme="minorHAnsi"/>
          <w:color w:val="000000" w:themeColor="text1"/>
          <w:highlight w:val="yellow"/>
          <w:u w:val="none"/>
        </w:rPr>
        <w:t xml:space="preserve">In a fume hood </w:t>
      </w:r>
      <w:r w:rsidR="00226B1A" w:rsidRPr="000A78DF">
        <w:rPr>
          <w:rStyle w:val="Hyperlink"/>
          <w:rFonts w:asciiTheme="minorHAnsi" w:hAnsiTheme="minorHAnsi" w:cstheme="minorHAnsi"/>
          <w:color w:val="000000" w:themeColor="text1"/>
          <w:highlight w:val="yellow"/>
          <w:u w:val="none"/>
        </w:rPr>
        <w:t xml:space="preserve">thaw the </w:t>
      </w:r>
      <w:r w:rsidRPr="000A78DF">
        <w:rPr>
          <w:rStyle w:val="Hyperlink"/>
          <w:rFonts w:asciiTheme="minorHAnsi" w:hAnsiTheme="minorHAnsi" w:cstheme="minorHAnsi"/>
          <w:color w:val="000000" w:themeColor="text1"/>
          <w:highlight w:val="yellow"/>
          <w:u w:val="none"/>
        </w:rPr>
        <w:t xml:space="preserve">samples and incubate </w:t>
      </w:r>
      <w:r w:rsidR="00226B1A" w:rsidRPr="000A78DF">
        <w:rPr>
          <w:rStyle w:val="Hyperlink"/>
          <w:rFonts w:asciiTheme="minorHAnsi" w:hAnsiTheme="minorHAnsi" w:cstheme="minorHAnsi"/>
          <w:color w:val="000000" w:themeColor="text1"/>
          <w:highlight w:val="yellow"/>
          <w:u w:val="none"/>
        </w:rPr>
        <w:t xml:space="preserve">for </w:t>
      </w:r>
      <w:r w:rsidRPr="000A78DF">
        <w:rPr>
          <w:rStyle w:val="Hyperlink"/>
          <w:rFonts w:asciiTheme="minorHAnsi" w:hAnsiTheme="minorHAnsi" w:cstheme="minorHAnsi"/>
          <w:color w:val="000000" w:themeColor="text1"/>
          <w:highlight w:val="yellow"/>
          <w:u w:val="none"/>
        </w:rPr>
        <w:t>5 min at room temperature. Add 0</w:t>
      </w:r>
      <w:r w:rsidR="008810CB" w:rsidRPr="000A78DF">
        <w:rPr>
          <w:rStyle w:val="Hyperlink"/>
          <w:rFonts w:asciiTheme="minorHAnsi" w:hAnsiTheme="minorHAnsi" w:cstheme="minorHAnsi"/>
          <w:color w:val="000000" w:themeColor="text1"/>
          <w:highlight w:val="yellow"/>
          <w:u w:val="none"/>
        </w:rPr>
        <w:t>.</w:t>
      </w:r>
      <w:r w:rsidRPr="000A78DF">
        <w:rPr>
          <w:rStyle w:val="Hyperlink"/>
          <w:rFonts w:asciiTheme="minorHAnsi" w:hAnsiTheme="minorHAnsi" w:cstheme="minorHAnsi"/>
          <w:color w:val="000000" w:themeColor="text1"/>
          <w:highlight w:val="yellow"/>
          <w:u w:val="none"/>
        </w:rPr>
        <w:t>1</w:t>
      </w:r>
      <w:r w:rsidR="00980131" w:rsidRPr="000A78DF">
        <w:rPr>
          <w:rStyle w:val="Hyperlink"/>
          <w:rFonts w:asciiTheme="minorHAnsi" w:hAnsiTheme="minorHAnsi" w:cstheme="minorHAnsi"/>
          <w:color w:val="000000" w:themeColor="text1"/>
          <w:highlight w:val="yellow"/>
          <w:u w:val="none"/>
        </w:rPr>
        <w:t xml:space="preserve"> -0</w:t>
      </w:r>
      <w:r w:rsidR="008810CB" w:rsidRPr="000A78DF">
        <w:rPr>
          <w:rStyle w:val="Hyperlink"/>
          <w:rFonts w:asciiTheme="minorHAnsi" w:hAnsiTheme="minorHAnsi" w:cstheme="minorHAnsi"/>
          <w:color w:val="000000" w:themeColor="text1"/>
          <w:highlight w:val="yellow"/>
          <w:u w:val="none"/>
        </w:rPr>
        <w:t>.</w:t>
      </w:r>
      <w:r w:rsidR="00980131" w:rsidRPr="000A78DF">
        <w:rPr>
          <w:rStyle w:val="Hyperlink"/>
          <w:rFonts w:asciiTheme="minorHAnsi" w:hAnsiTheme="minorHAnsi" w:cstheme="minorHAnsi"/>
          <w:color w:val="000000" w:themeColor="text1"/>
          <w:highlight w:val="yellow"/>
          <w:u w:val="none"/>
        </w:rPr>
        <w:t>2</w:t>
      </w:r>
      <w:r w:rsidRPr="000A78DF">
        <w:rPr>
          <w:rStyle w:val="Hyperlink"/>
          <w:rFonts w:asciiTheme="minorHAnsi" w:hAnsiTheme="minorHAnsi" w:cstheme="minorHAnsi"/>
          <w:color w:val="000000" w:themeColor="text1"/>
          <w:highlight w:val="yellow"/>
          <w:u w:val="none"/>
        </w:rPr>
        <w:t xml:space="preserve"> mL of c</w:t>
      </w:r>
      <w:r w:rsidR="006D3F0F" w:rsidRPr="000A78DF">
        <w:rPr>
          <w:rStyle w:val="Hyperlink"/>
          <w:rFonts w:asciiTheme="minorHAnsi" w:hAnsiTheme="minorHAnsi" w:cstheme="minorHAnsi"/>
          <w:color w:val="000000" w:themeColor="text1"/>
          <w:highlight w:val="yellow"/>
          <w:u w:val="none"/>
        </w:rPr>
        <w:t>h</w:t>
      </w:r>
      <w:r w:rsidRPr="000A78DF">
        <w:rPr>
          <w:rStyle w:val="Hyperlink"/>
          <w:rFonts w:asciiTheme="minorHAnsi" w:hAnsiTheme="minorHAnsi" w:cstheme="minorHAnsi"/>
          <w:color w:val="000000" w:themeColor="text1"/>
          <w:highlight w:val="yellow"/>
          <w:u w:val="none"/>
        </w:rPr>
        <w:t>loro</w:t>
      </w:r>
      <w:r w:rsidR="006D3F0F" w:rsidRPr="000A78DF">
        <w:rPr>
          <w:rStyle w:val="Hyperlink"/>
          <w:rFonts w:asciiTheme="minorHAnsi" w:hAnsiTheme="minorHAnsi" w:cstheme="minorHAnsi"/>
          <w:color w:val="000000" w:themeColor="text1"/>
          <w:highlight w:val="yellow"/>
          <w:u w:val="none"/>
        </w:rPr>
        <w:t>f</w:t>
      </w:r>
      <w:r w:rsidRPr="000A78DF">
        <w:rPr>
          <w:rStyle w:val="Hyperlink"/>
          <w:rFonts w:asciiTheme="minorHAnsi" w:hAnsiTheme="minorHAnsi" w:cstheme="minorHAnsi"/>
          <w:color w:val="000000" w:themeColor="text1"/>
          <w:highlight w:val="yellow"/>
          <w:u w:val="none"/>
        </w:rPr>
        <w:t>or</w:t>
      </w:r>
      <w:r w:rsidR="006D3F0F" w:rsidRPr="000A78DF">
        <w:rPr>
          <w:rStyle w:val="Hyperlink"/>
          <w:rFonts w:asciiTheme="minorHAnsi" w:hAnsiTheme="minorHAnsi" w:cstheme="minorHAnsi"/>
          <w:color w:val="000000" w:themeColor="text1"/>
          <w:highlight w:val="yellow"/>
          <w:u w:val="none"/>
        </w:rPr>
        <w:t>m</w:t>
      </w:r>
      <w:r w:rsidRPr="000A78DF">
        <w:rPr>
          <w:rStyle w:val="Hyperlink"/>
          <w:rFonts w:asciiTheme="minorHAnsi" w:hAnsiTheme="minorHAnsi" w:cstheme="minorHAnsi"/>
          <w:color w:val="000000" w:themeColor="text1"/>
          <w:highlight w:val="yellow"/>
          <w:u w:val="none"/>
        </w:rPr>
        <w:t xml:space="preserve"> and agitate vigorously. </w:t>
      </w:r>
    </w:p>
    <w:p w14:paraId="7085D79B" w14:textId="77777777" w:rsidR="00980131" w:rsidRPr="000A78DF" w:rsidRDefault="00980131" w:rsidP="008227A4">
      <w:pPr>
        <w:contextualSpacing/>
        <w:jc w:val="both"/>
        <w:rPr>
          <w:rStyle w:val="Hyperlink"/>
          <w:rFonts w:asciiTheme="minorHAnsi" w:hAnsiTheme="minorHAnsi" w:cstheme="minorHAnsi"/>
          <w:color w:val="000000" w:themeColor="text1"/>
          <w:highlight w:val="yellow"/>
          <w:u w:val="none"/>
          <w:lang w:val="en-US"/>
        </w:rPr>
      </w:pPr>
    </w:p>
    <w:p w14:paraId="27BD54B7" w14:textId="213094A1" w:rsidR="00760B50" w:rsidRPr="000A78DF" w:rsidRDefault="00760B50" w:rsidP="008227A4">
      <w:pPr>
        <w:pStyle w:val="ListParagraph"/>
        <w:numPr>
          <w:ilvl w:val="1"/>
          <w:numId w:val="26"/>
        </w:numPr>
        <w:ind w:left="0" w:firstLine="0"/>
        <w:rPr>
          <w:rStyle w:val="Hyperlink"/>
          <w:rFonts w:asciiTheme="minorHAnsi" w:hAnsiTheme="minorHAnsi" w:cstheme="minorHAnsi"/>
          <w:color w:val="000000" w:themeColor="text1"/>
          <w:highlight w:val="yellow"/>
          <w:u w:val="none"/>
        </w:rPr>
      </w:pPr>
      <w:r w:rsidRPr="000A78DF">
        <w:rPr>
          <w:rStyle w:val="Hyperlink"/>
          <w:rFonts w:asciiTheme="minorHAnsi" w:hAnsiTheme="minorHAnsi" w:cstheme="minorHAnsi"/>
          <w:color w:val="000000" w:themeColor="text1"/>
          <w:highlight w:val="yellow"/>
          <w:u w:val="none"/>
        </w:rPr>
        <w:t xml:space="preserve">Incubate for 3 min </w:t>
      </w:r>
      <w:r w:rsidR="00980131" w:rsidRPr="000A78DF">
        <w:rPr>
          <w:rStyle w:val="Hyperlink"/>
          <w:rFonts w:asciiTheme="minorHAnsi" w:hAnsiTheme="minorHAnsi" w:cstheme="minorHAnsi"/>
          <w:color w:val="000000" w:themeColor="text1"/>
          <w:highlight w:val="yellow"/>
          <w:u w:val="none"/>
        </w:rPr>
        <w:t>at r</w:t>
      </w:r>
      <w:r w:rsidRPr="000A78DF">
        <w:rPr>
          <w:rStyle w:val="Hyperlink"/>
          <w:rFonts w:asciiTheme="minorHAnsi" w:hAnsiTheme="minorHAnsi" w:cstheme="minorHAnsi"/>
          <w:color w:val="000000" w:themeColor="text1"/>
          <w:highlight w:val="yellow"/>
          <w:u w:val="none"/>
        </w:rPr>
        <w:t>oom temperature</w:t>
      </w:r>
      <w:r w:rsidR="00980131" w:rsidRPr="000A78DF">
        <w:rPr>
          <w:rStyle w:val="Hyperlink"/>
          <w:rFonts w:asciiTheme="minorHAnsi" w:hAnsiTheme="minorHAnsi" w:cstheme="minorHAnsi"/>
          <w:color w:val="000000" w:themeColor="text1"/>
          <w:highlight w:val="yellow"/>
          <w:u w:val="none"/>
        </w:rPr>
        <w:t>.</w:t>
      </w:r>
    </w:p>
    <w:p w14:paraId="39BF9AC1" w14:textId="77777777" w:rsidR="00980131" w:rsidRPr="000A78DF" w:rsidRDefault="00980131" w:rsidP="008227A4">
      <w:pPr>
        <w:contextualSpacing/>
        <w:jc w:val="both"/>
        <w:rPr>
          <w:rStyle w:val="Hyperlink"/>
          <w:rFonts w:asciiTheme="minorHAnsi" w:hAnsiTheme="minorHAnsi" w:cstheme="minorHAnsi"/>
          <w:color w:val="000000" w:themeColor="text1"/>
          <w:highlight w:val="yellow"/>
          <w:u w:val="none"/>
          <w:lang w:val="en-US"/>
        </w:rPr>
      </w:pPr>
    </w:p>
    <w:p w14:paraId="31A3A66C" w14:textId="3E971CEE" w:rsidR="00760B50" w:rsidRPr="000A78DF" w:rsidRDefault="00760B50" w:rsidP="008227A4">
      <w:pPr>
        <w:pStyle w:val="ListParagraph"/>
        <w:numPr>
          <w:ilvl w:val="1"/>
          <w:numId w:val="26"/>
        </w:numPr>
        <w:ind w:left="0" w:firstLine="0"/>
        <w:rPr>
          <w:rStyle w:val="Hyperlink"/>
          <w:rFonts w:asciiTheme="minorHAnsi" w:hAnsiTheme="minorHAnsi" w:cstheme="minorHAnsi"/>
          <w:color w:val="000000" w:themeColor="text1"/>
          <w:u w:val="none"/>
        </w:rPr>
      </w:pPr>
      <w:r w:rsidRPr="000A78DF">
        <w:rPr>
          <w:rStyle w:val="Hyperlink"/>
          <w:rFonts w:asciiTheme="minorHAnsi" w:hAnsiTheme="minorHAnsi" w:cstheme="minorHAnsi"/>
          <w:color w:val="000000" w:themeColor="text1"/>
          <w:highlight w:val="yellow"/>
          <w:u w:val="none"/>
        </w:rPr>
        <w:t xml:space="preserve">Centrifuge </w:t>
      </w:r>
      <w:r w:rsidR="003C4340" w:rsidRPr="000A78DF">
        <w:rPr>
          <w:rStyle w:val="Hyperlink"/>
          <w:rFonts w:asciiTheme="minorHAnsi" w:hAnsiTheme="minorHAnsi" w:cstheme="minorHAnsi"/>
          <w:color w:val="000000" w:themeColor="text1"/>
          <w:highlight w:val="yellow"/>
          <w:u w:val="none"/>
        </w:rPr>
        <w:t xml:space="preserve">for </w:t>
      </w:r>
      <w:r w:rsidRPr="000A78DF">
        <w:rPr>
          <w:rStyle w:val="Hyperlink"/>
          <w:rFonts w:asciiTheme="minorHAnsi" w:hAnsiTheme="minorHAnsi" w:cstheme="minorHAnsi"/>
          <w:color w:val="000000" w:themeColor="text1"/>
          <w:highlight w:val="yellow"/>
          <w:u w:val="none"/>
        </w:rPr>
        <w:t>15 min at 12</w:t>
      </w:r>
      <w:r w:rsidR="003C4340" w:rsidRPr="000A78DF">
        <w:rPr>
          <w:rStyle w:val="Hyperlink"/>
          <w:rFonts w:asciiTheme="minorHAnsi" w:hAnsiTheme="minorHAnsi" w:cstheme="minorHAnsi"/>
          <w:color w:val="000000" w:themeColor="text1"/>
          <w:highlight w:val="yellow"/>
          <w:u w:val="none"/>
        </w:rPr>
        <w:t>,</w:t>
      </w:r>
      <w:r w:rsidRPr="000A78DF">
        <w:rPr>
          <w:rStyle w:val="Hyperlink"/>
          <w:rFonts w:asciiTheme="minorHAnsi" w:hAnsiTheme="minorHAnsi" w:cstheme="minorHAnsi"/>
          <w:color w:val="000000" w:themeColor="text1"/>
          <w:highlight w:val="yellow"/>
          <w:u w:val="none"/>
        </w:rPr>
        <w:t>000</w:t>
      </w:r>
      <w:r w:rsidR="00980131" w:rsidRPr="000A78DF">
        <w:rPr>
          <w:rStyle w:val="Hyperlink"/>
          <w:rFonts w:asciiTheme="minorHAnsi" w:hAnsiTheme="minorHAnsi" w:cstheme="minorHAnsi"/>
          <w:color w:val="000000" w:themeColor="text1"/>
          <w:highlight w:val="yellow"/>
          <w:u w:val="none"/>
        </w:rPr>
        <w:t xml:space="preserve"> </w:t>
      </w:r>
      <w:r w:rsidRPr="000A78DF">
        <w:rPr>
          <w:rStyle w:val="Hyperlink"/>
          <w:rFonts w:asciiTheme="minorHAnsi" w:hAnsiTheme="minorHAnsi" w:cstheme="minorHAnsi"/>
          <w:color w:val="000000" w:themeColor="text1"/>
          <w:highlight w:val="yellow"/>
          <w:u w:val="none"/>
        </w:rPr>
        <w:t>x</w:t>
      </w:r>
      <w:r w:rsidR="00980131" w:rsidRPr="000A78DF">
        <w:rPr>
          <w:rStyle w:val="Hyperlink"/>
          <w:rFonts w:asciiTheme="minorHAnsi" w:hAnsiTheme="minorHAnsi" w:cstheme="minorHAnsi"/>
          <w:color w:val="000000" w:themeColor="text1"/>
          <w:highlight w:val="yellow"/>
          <w:u w:val="none"/>
        </w:rPr>
        <w:t xml:space="preserve"> </w:t>
      </w:r>
      <w:r w:rsidRPr="000A78DF">
        <w:rPr>
          <w:rStyle w:val="Hyperlink"/>
          <w:rFonts w:asciiTheme="minorHAnsi" w:hAnsiTheme="minorHAnsi" w:cstheme="minorHAnsi"/>
          <w:i/>
          <w:iCs/>
          <w:color w:val="000000" w:themeColor="text1"/>
          <w:highlight w:val="yellow"/>
          <w:u w:val="none"/>
        </w:rPr>
        <w:t>g</w:t>
      </w:r>
      <w:r w:rsidR="00226B1A" w:rsidRPr="000A78DF">
        <w:rPr>
          <w:rStyle w:val="Hyperlink"/>
          <w:rFonts w:asciiTheme="minorHAnsi" w:hAnsiTheme="minorHAnsi" w:cstheme="minorHAnsi"/>
          <w:color w:val="000000" w:themeColor="text1"/>
          <w:highlight w:val="yellow"/>
          <w:u w:val="none"/>
        </w:rPr>
        <w:t xml:space="preserve"> </w:t>
      </w:r>
      <w:r w:rsidR="000E2A2E">
        <w:rPr>
          <w:rStyle w:val="Hyperlink"/>
          <w:rFonts w:asciiTheme="minorHAnsi" w:hAnsiTheme="minorHAnsi" w:cstheme="minorHAnsi"/>
          <w:color w:val="000000" w:themeColor="text1"/>
          <w:highlight w:val="yellow"/>
          <w:u w:val="none"/>
        </w:rPr>
        <w:t>and</w:t>
      </w:r>
      <w:r w:rsidRPr="000A78DF">
        <w:rPr>
          <w:rStyle w:val="Hyperlink"/>
          <w:rFonts w:asciiTheme="minorHAnsi" w:hAnsiTheme="minorHAnsi" w:cstheme="minorHAnsi"/>
          <w:color w:val="000000" w:themeColor="text1"/>
          <w:highlight w:val="yellow"/>
          <w:u w:val="none"/>
        </w:rPr>
        <w:t xml:space="preserve"> 4</w:t>
      </w:r>
      <w:r w:rsidR="008810CB" w:rsidRPr="000A78DF">
        <w:rPr>
          <w:rStyle w:val="Hyperlink"/>
          <w:rFonts w:asciiTheme="minorHAnsi" w:hAnsiTheme="minorHAnsi" w:cstheme="minorHAnsi"/>
          <w:color w:val="000000" w:themeColor="text1"/>
          <w:highlight w:val="yellow"/>
          <w:u w:val="none"/>
        </w:rPr>
        <w:t xml:space="preserve"> </w:t>
      </w:r>
      <w:r w:rsidR="008810CB" w:rsidRPr="000A78DF">
        <w:rPr>
          <w:rFonts w:asciiTheme="minorHAnsi" w:hAnsiTheme="minorHAnsi" w:cstheme="minorHAnsi"/>
          <w:color w:val="000000" w:themeColor="text1"/>
          <w:highlight w:val="yellow"/>
        </w:rPr>
        <w:t>°C</w:t>
      </w:r>
      <w:r w:rsidR="00980131" w:rsidRPr="000A78DF">
        <w:rPr>
          <w:rStyle w:val="Hyperlink"/>
          <w:rFonts w:asciiTheme="minorHAnsi" w:hAnsiTheme="minorHAnsi" w:cstheme="minorHAnsi"/>
          <w:color w:val="000000" w:themeColor="text1"/>
          <w:highlight w:val="yellow"/>
          <w:u w:val="none"/>
        </w:rPr>
        <w:t>.</w:t>
      </w:r>
    </w:p>
    <w:p w14:paraId="4B7F3C86" w14:textId="3B55D758" w:rsidR="00980131" w:rsidRPr="000A78DF" w:rsidRDefault="00980131" w:rsidP="008227A4">
      <w:pPr>
        <w:contextualSpacing/>
        <w:jc w:val="both"/>
        <w:rPr>
          <w:rStyle w:val="Hyperlink"/>
          <w:rFonts w:asciiTheme="minorHAnsi" w:hAnsiTheme="minorHAnsi" w:cstheme="minorHAnsi"/>
          <w:color w:val="000000" w:themeColor="text1"/>
          <w:u w:val="none"/>
          <w:lang w:val="en-US"/>
        </w:rPr>
      </w:pPr>
    </w:p>
    <w:p w14:paraId="4D251B3F" w14:textId="5EAD8BA8" w:rsidR="00760B50" w:rsidRPr="000A78DF" w:rsidRDefault="00760B50" w:rsidP="008227A4">
      <w:pPr>
        <w:pStyle w:val="ListParagraph"/>
        <w:numPr>
          <w:ilvl w:val="1"/>
          <w:numId w:val="26"/>
        </w:numPr>
        <w:ind w:left="0" w:firstLine="0"/>
        <w:rPr>
          <w:rStyle w:val="Hyperlink"/>
          <w:rFonts w:asciiTheme="minorHAnsi" w:hAnsiTheme="minorHAnsi" w:cstheme="minorHAnsi"/>
          <w:color w:val="000000" w:themeColor="text1"/>
          <w:u w:val="none"/>
        </w:rPr>
      </w:pPr>
      <w:r w:rsidRPr="000A78DF">
        <w:rPr>
          <w:rStyle w:val="Hyperlink"/>
          <w:rFonts w:asciiTheme="minorHAnsi" w:hAnsiTheme="minorHAnsi" w:cstheme="minorHAnsi"/>
          <w:color w:val="000000" w:themeColor="text1"/>
          <w:highlight w:val="yellow"/>
          <w:u w:val="none"/>
        </w:rPr>
        <w:t xml:space="preserve">Collect </w:t>
      </w:r>
      <w:r w:rsidR="00A0740B" w:rsidRPr="000A78DF">
        <w:rPr>
          <w:rStyle w:val="Hyperlink"/>
          <w:rFonts w:asciiTheme="minorHAnsi" w:hAnsiTheme="minorHAnsi" w:cstheme="minorHAnsi"/>
          <w:color w:val="000000" w:themeColor="text1"/>
          <w:highlight w:val="yellow"/>
          <w:u w:val="none"/>
        </w:rPr>
        <w:t xml:space="preserve">the </w:t>
      </w:r>
      <w:r w:rsidRPr="000A78DF">
        <w:rPr>
          <w:rStyle w:val="Hyperlink"/>
          <w:rFonts w:asciiTheme="minorHAnsi" w:hAnsiTheme="minorHAnsi" w:cstheme="minorHAnsi"/>
          <w:color w:val="000000" w:themeColor="text1"/>
          <w:highlight w:val="yellow"/>
          <w:u w:val="none"/>
        </w:rPr>
        <w:t>upper aqueous phase</w:t>
      </w:r>
      <w:r w:rsidR="000975B3" w:rsidRPr="000A78DF">
        <w:rPr>
          <w:rStyle w:val="Hyperlink"/>
          <w:rFonts w:asciiTheme="minorHAnsi" w:hAnsiTheme="minorHAnsi" w:cstheme="minorHAnsi"/>
          <w:color w:val="000000" w:themeColor="text1"/>
          <w:highlight w:val="yellow"/>
          <w:u w:val="none"/>
        </w:rPr>
        <w:t xml:space="preserve"> and transfer to a new 1</w:t>
      </w:r>
      <w:r w:rsidR="008810CB" w:rsidRPr="000A78DF">
        <w:rPr>
          <w:rStyle w:val="Hyperlink"/>
          <w:rFonts w:asciiTheme="minorHAnsi" w:hAnsiTheme="minorHAnsi" w:cstheme="minorHAnsi"/>
          <w:color w:val="000000" w:themeColor="text1"/>
          <w:highlight w:val="yellow"/>
          <w:u w:val="none"/>
        </w:rPr>
        <w:t>.</w:t>
      </w:r>
      <w:r w:rsidR="000975B3" w:rsidRPr="000A78DF">
        <w:rPr>
          <w:rStyle w:val="Hyperlink"/>
          <w:rFonts w:asciiTheme="minorHAnsi" w:hAnsiTheme="minorHAnsi" w:cstheme="minorHAnsi"/>
          <w:color w:val="000000" w:themeColor="text1"/>
          <w:highlight w:val="yellow"/>
          <w:u w:val="none"/>
        </w:rPr>
        <w:t>5</w:t>
      </w:r>
      <w:r w:rsidR="00DF5C43" w:rsidRPr="000A78DF">
        <w:rPr>
          <w:rStyle w:val="Hyperlink"/>
          <w:rFonts w:asciiTheme="minorHAnsi" w:hAnsiTheme="minorHAnsi" w:cstheme="minorHAnsi"/>
          <w:color w:val="000000" w:themeColor="text1"/>
          <w:highlight w:val="yellow"/>
          <w:u w:val="none"/>
        </w:rPr>
        <w:t xml:space="preserve"> </w:t>
      </w:r>
      <w:r w:rsidR="000975B3" w:rsidRPr="000A78DF">
        <w:rPr>
          <w:rStyle w:val="Hyperlink"/>
          <w:rFonts w:asciiTheme="minorHAnsi" w:hAnsiTheme="minorHAnsi" w:cstheme="minorHAnsi"/>
          <w:color w:val="000000" w:themeColor="text1"/>
          <w:highlight w:val="yellow"/>
          <w:u w:val="none"/>
        </w:rPr>
        <w:t>mL centrifuge tube</w:t>
      </w:r>
      <w:r w:rsidRPr="000A78DF">
        <w:rPr>
          <w:rStyle w:val="Hyperlink"/>
          <w:rFonts w:asciiTheme="minorHAnsi" w:hAnsiTheme="minorHAnsi" w:cstheme="minorHAnsi"/>
          <w:color w:val="000000" w:themeColor="text1"/>
          <w:highlight w:val="yellow"/>
          <w:u w:val="none"/>
        </w:rPr>
        <w:t xml:space="preserve">. </w:t>
      </w:r>
      <w:r w:rsidR="003C4340" w:rsidRPr="000A78DF">
        <w:rPr>
          <w:rStyle w:val="Hyperlink"/>
          <w:rFonts w:asciiTheme="minorHAnsi" w:hAnsiTheme="minorHAnsi" w:cstheme="minorHAnsi"/>
          <w:color w:val="000000" w:themeColor="text1"/>
          <w:highlight w:val="yellow"/>
          <w:u w:val="none"/>
        </w:rPr>
        <w:t>C</w:t>
      </w:r>
      <w:r w:rsidRPr="000A78DF">
        <w:rPr>
          <w:rStyle w:val="Hyperlink"/>
          <w:rFonts w:asciiTheme="minorHAnsi" w:hAnsiTheme="minorHAnsi" w:cstheme="minorHAnsi"/>
          <w:color w:val="000000" w:themeColor="text1"/>
          <w:highlight w:val="yellow"/>
          <w:u w:val="none"/>
        </w:rPr>
        <w:t xml:space="preserve">ollect around 60% of </w:t>
      </w:r>
      <w:r w:rsidR="00732A68" w:rsidRPr="000A78DF">
        <w:rPr>
          <w:rStyle w:val="Hyperlink"/>
          <w:rFonts w:asciiTheme="minorHAnsi" w:hAnsiTheme="minorHAnsi" w:cstheme="minorHAnsi"/>
          <w:color w:val="000000" w:themeColor="text1"/>
          <w:highlight w:val="yellow"/>
          <w:u w:val="none"/>
        </w:rPr>
        <w:t xml:space="preserve">the </w:t>
      </w:r>
      <w:r w:rsidRPr="000A78DF">
        <w:rPr>
          <w:rStyle w:val="Hyperlink"/>
          <w:rFonts w:asciiTheme="minorHAnsi" w:hAnsiTheme="minorHAnsi" w:cstheme="minorHAnsi"/>
          <w:color w:val="000000" w:themeColor="text1"/>
          <w:highlight w:val="yellow"/>
          <w:u w:val="none"/>
        </w:rPr>
        <w:t>total volume</w:t>
      </w:r>
      <w:r w:rsidR="003C4340" w:rsidRPr="000A78DF">
        <w:rPr>
          <w:rStyle w:val="Hyperlink"/>
          <w:rFonts w:asciiTheme="minorHAnsi" w:hAnsiTheme="minorHAnsi" w:cstheme="minorHAnsi"/>
          <w:color w:val="000000" w:themeColor="text1"/>
          <w:highlight w:val="yellow"/>
          <w:u w:val="none"/>
        </w:rPr>
        <w:t xml:space="preserve">; </w:t>
      </w:r>
      <w:r w:rsidRPr="000A78DF">
        <w:rPr>
          <w:rStyle w:val="Hyperlink"/>
          <w:rFonts w:asciiTheme="minorHAnsi" w:hAnsiTheme="minorHAnsi" w:cstheme="minorHAnsi"/>
          <w:color w:val="000000" w:themeColor="text1"/>
          <w:highlight w:val="yellow"/>
          <w:u w:val="none"/>
        </w:rPr>
        <w:t xml:space="preserve">however, </w:t>
      </w:r>
      <w:r w:rsidR="003C4340" w:rsidRPr="000A78DF">
        <w:rPr>
          <w:rStyle w:val="Hyperlink"/>
          <w:rFonts w:asciiTheme="minorHAnsi" w:hAnsiTheme="minorHAnsi" w:cstheme="minorHAnsi"/>
          <w:color w:val="000000" w:themeColor="text1"/>
          <w:highlight w:val="yellow"/>
          <w:u w:val="none"/>
        </w:rPr>
        <w:t>do</w:t>
      </w:r>
      <w:r w:rsidR="00732A68" w:rsidRPr="000A78DF">
        <w:rPr>
          <w:rStyle w:val="Hyperlink"/>
          <w:rFonts w:asciiTheme="minorHAnsi" w:hAnsiTheme="minorHAnsi" w:cstheme="minorHAnsi"/>
          <w:color w:val="000000" w:themeColor="text1"/>
          <w:highlight w:val="yellow"/>
          <w:u w:val="none"/>
        </w:rPr>
        <w:t xml:space="preserve"> </w:t>
      </w:r>
      <w:r w:rsidRPr="000A78DF">
        <w:rPr>
          <w:rStyle w:val="Hyperlink"/>
          <w:rFonts w:asciiTheme="minorHAnsi" w:hAnsiTheme="minorHAnsi" w:cstheme="minorHAnsi"/>
          <w:color w:val="000000" w:themeColor="text1"/>
          <w:highlight w:val="yellow"/>
          <w:u w:val="none"/>
        </w:rPr>
        <w:t xml:space="preserve">not collect </w:t>
      </w:r>
      <w:r w:rsidR="003C4340" w:rsidRPr="000A78DF">
        <w:rPr>
          <w:rStyle w:val="Hyperlink"/>
          <w:rFonts w:asciiTheme="minorHAnsi" w:hAnsiTheme="minorHAnsi" w:cstheme="minorHAnsi"/>
          <w:color w:val="000000" w:themeColor="text1"/>
          <w:highlight w:val="yellow"/>
          <w:u w:val="none"/>
        </w:rPr>
        <w:t xml:space="preserve">the </w:t>
      </w:r>
      <w:r w:rsidRPr="000A78DF">
        <w:rPr>
          <w:rStyle w:val="Hyperlink"/>
          <w:rFonts w:asciiTheme="minorHAnsi" w:hAnsiTheme="minorHAnsi" w:cstheme="minorHAnsi"/>
          <w:color w:val="000000" w:themeColor="text1"/>
          <w:highlight w:val="yellow"/>
          <w:u w:val="none"/>
        </w:rPr>
        <w:t xml:space="preserve">DNA or </w:t>
      </w:r>
      <w:r w:rsidR="003C4340" w:rsidRPr="000A78DF">
        <w:rPr>
          <w:rStyle w:val="Hyperlink"/>
          <w:rFonts w:asciiTheme="minorHAnsi" w:hAnsiTheme="minorHAnsi" w:cstheme="minorHAnsi"/>
          <w:color w:val="000000" w:themeColor="text1"/>
          <w:highlight w:val="yellow"/>
          <w:u w:val="none"/>
        </w:rPr>
        <w:t xml:space="preserve">the </w:t>
      </w:r>
      <w:r w:rsidRPr="000A78DF">
        <w:rPr>
          <w:rStyle w:val="Hyperlink"/>
          <w:rFonts w:asciiTheme="minorHAnsi" w:hAnsiTheme="minorHAnsi" w:cstheme="minorHAnsi"/>
          <w:color w:val="000000" w:themeColor="text1"/>
          <w:highlight w:val="yellow"/>
          <w:u w:val="none"/>
        </w:rPr>
        <w:t>organic (lower) phase</w:t>
      </w:r>
      <w:r w:rsidR="000975B3" w:rsidRPr="000A78DF">
        <w:rPr>
          <w:rStyle w:val="Hyperlink"/>
          <w:rFonts w:asciiTheme="minorHAnsi" w:hAnsiTheme="minorHAnsi" w:cstheme="minorHAnsi"/>
          <w:color w:val="000000" w:themeColor="text1"/>
          <w:highlight w:val="yellow"/>
          <w:u w:val="none"/>
        </w:rPr>
        <w:t>.</w:t>
      </w:r>
    </w:p>
    <w:p w14:paraId="7BBE15F2" w14:textId="673D9271" w:rsidR="000975B3" w:rsidRPr="000A78DF" w:rsidRDefault="000975B3" w:rsidP="008227A4">
      <w:pPr>
        <w:contextualSpacing/>
        <w:jc w:val="both"/>
        <w:rPr>
          <w:rStyle w:val="Hyperlink"/>
          <w:rFonts w:asciiTheme="minorHAnsi" w:hAnsiTheme="minorHAnsi" w:cstheme="minorHAnsi"/>
          <w:color w:val="000000" w:themeColor="text1"/>
          <w:u w:val="none"/>
          <w:lang w:val="en-US"/>
        </w:rPr>
      </w:pPr>
    </w:p>
    <w:p w14:paraId="4027F0DD" w14:textId="7D5B0F6F" w:rsidR="000975B3" w:rsidRPr="000A78DF" w:rsidRDefault="000975B3" w:rsidP="008227A4">
      <w:pPr>
        <w:pStyle w:val="ListParagraph"/>
        <w:numPr>
          <w:ilvl w:val="1"/>
          <w:numId w:val="26"/>
        </w:numPr>
        <w:ind w:left="0" w:firstLine="0"/>
        <w:rPr>
          <w:rStyle w:val="Hyperlink"/>
          <w:rFonts w:asciiTheme="minorHAnsi" w:hAnsiTheme="minorHAnsi" w:cstheme="minorHAnsi"/>
          <w:color w:val="000000" w:themeColor="text1"/>
          <w:highlight w:val="yellow"/>
          <w:u w:val="none"/>
        </w:rPr>
      </w:pPr>
      <w:r w:rsidRPr="000A78DF">
        <w:rPr>
          <w:rStyle w:val="Hyperlink"/>
          <w:rFonts w:asciiTheme="minorHAnsi" w:hAnsiTheme="minorHAnsi" w:cstheme="minorHAnsi"/>
          <w:color w:val="000000" w:themeColor="text1"/>
          <w:highlight w:val="yellow"/>
          <w:u w:val="none"/>
        </w:rPr>
        <w:t>Ad</w:t>
      </w:r>
      <w:r w:rsidR="00DF5C43" w:rsidRPr="000A78DF">
        <w:rPr>
          <w:rStyle w:val="Hyperlink"/>
          <w:rFonts w:asciiTheme="minorHAnsi" w:hAnsiTheme="minorHAnsi" w:cstheme="minorHAnsi"/>
          <w:color w:val="000000" w:themeColor="text1"/>
          <w:highlight w:val="yellow"/>
          <w:u w:val="none"/>
        </w:rPr>
        <w:t>d</w:t>
      </w:r>
      <w:r w:rsidRPr="000A78DF">
        <w:rPr>
          <w:rStyle w:val="Hyperlink"/>
          <w:rFonts w:asciiTheme="minorHAnsi" w:hAnsiTheme="minorHAnsi" w:cstheme="minorHAnsi"/>
          <w:color w:val="000000" w:themeColor="text1"/>
          <w:highlight w:val="yellow"/>
          <w:u w:val="none"/>
        </w:rPr>
        <w:t xml:space="preserve"> 0</w:t>
      </w:r>
      <w:r w:rsidR="008810CB" w:rsidRPr="000A78DF">
        <w:rPr>
          <w:rStyle w:val="Hyperlink"/>
          <w:rFonts w:asciiTheme="minorHAnsi" w:hAnsiTheme="minorHAnsi" w:cstheme="minorHAnsi"/>
          <w:color w:val="000000" w:themeColor="text1"/>
          <w:highlight w:val="yellow"/>
          <w:u w:val="none"/>
        </w:rPr>
        <w:t>.</w:t>
      </w:r>
      <w:r w:rsidRPr="000A78DF">
        <w:rPr>
          <w:rStyle w:val="Hyperlink"/>
          <w:rFonts w:asciiTheme="minorHAnsi" w:hAnsiTheme="minorHAnsi" w:cstheme="minorHAnsi"/>
          <w:color w:val="000000" w:themeColor="text1"/>
          <w:highlight w:val="yellow"/>
          <w:u w:val="none"/>
        </w:rPr>
        <w:t xml:space="preserve">25 </w:t>
      </w:r>
      <w:r w:rsidR="00DF5C43" w:rsidRPr="000A78DF">
        <w:rPr>
          <w:rStyle w:val="Hyperlink"/>
          <w:rFonts w:asciiTheme="minorHAnsi" w:hAnsiTheme="minorHAnsi" w:cstheme="minorHAnsi"/>
          <w:color w:val="000000" w:themeColor="text1"/>
          <w:highlight w:val="yellow"/>
          <w:u w:val="none"/>
        </w:rPr>
        <w:t>– 0</w:t>
      </w:r>
      <w:r w:rsidR="008810CB" w:rsidRPr="000A78DF">
        <w:rPr>
          <w:rStyle w:val="Hyperlink"/>
          <w:rFonts w:asciiTheme="minorHAnsi" w:hAnsiTheme="minorHAnsi" w:cstheme="minorHAnsi"/>
          <w:color w:val="000000" w:themeColor="text1"/>
          <w:highlight w:val="yellow"/>
          <w:u w:val="none"/>
        </w:rPr>
        <w:t>.</w:t>
      </w:r>
      <w:r w:rsidR="00DF5C43" w:rsidRPr="000A78DF">
        <w:rPr>
          <w:rStyle w:val="Hyperlink"/>
          <w:rFonts w:asciiTheme="minorHAnsi" w:hAnsiTheme="minorHAnsi" w:cstheme="minorHAnsi"/>
          <w:color w:val="000000" w:themeColor="text1"/>
          <w:highlight w:val="yellow"/>
          <w:u w:val="none"/>
        </w:rPr>
        <w:t xml:space="preserve">5 </w:t>
      </w:r>
      <w:r w:rsidRPr="000A78DF">
        <w:rPr>
          <w:rStyle w:val="Hyperlink"/>
          <w:rFonts w:asciiTheme="minorHAnsi" w:hAnsiTheme="minorHAnsi" w:cstheme="minorHAnsi"/>
          <w:color w:val="000000" w:themeColor="text1"/>
          <w:highlight w:val="yellow"/>
          <w:u w:val="none"/>
        </w:rPr>
        <w:t>mL of isopropanol and agitate by inversion 4 times</w:t>
      </w:r>
      <w:r w:rsidR="003C4340" w:rsidRPr="000A78DF">
        <w:rPr>
          <w:rStyle w:val="Hyperlink"/>
          <w:rFonts w:asciiTheme="minorHAnsi" w:hAnsiTheme="minorHAnsi" w:cstheme="minorHAnsi"/>
          <w:color w:val="000000" w:themeColor="text1"/>
          <w:highlight w:val="yellow"/>
          <w:u w:val="none"/>
        </w:rPr>
        <w:t>. I</w:t>
      </w:r>
      <w:r w:rsidRPr="000A78DF">
        <w:rPr>
          <w:rStyle w:val="Hyperlink"/>
          <w:rFonts w:asciiTheme="minorHAnsi" w:hAnsiTheme="minorHAnsi" w:cstheme="minorHAnsi"/>
          <w:color w:val="000000" w:themeColor="text1"/>
          <w:highlight w:val="yellow"/>
          <w:u w:val="none"/>
        </w:rPr>
        <w:t>ncubate</w:t>
      </w:r>
      <w:r w:rsidR="00226B1A" w:rsidRPr="000A78DF">
        <w:rPr>
          <w:rStyle w:val="Hyperlink"/>
          <w:rFonts w:asciiTheme="minorHAnsi" w:hAnsiTheme="minorHAnsi" w:cstheme="minorHAnsi"/>
          <w:color w:val="000000" w:themeColor="text1"/>
          <w:highlight w:val="yellow"/>
          <w:u w:val="none"/>
        </w:rPr>
        <w:t xml:space="preserve"> for</w:t>
      </w:r>
      <w:r w:rsidRPr="000A78DF">
        <w:rPr>
          <w:rStyle w:val="Hyperlink"/>
          <w:rFonts w:asciiTheme="minorHAnsi" w:hAnsiTheme="minorHAnsi" w:cstheme="minorHAnsi"/>
          <w:color w:val="000000" w:themeColor="text1"/>
          <w:highlight w:val="yellow"/>
          <w:u w:val="none"/>
        </w:rPr>
        <w:t xml:space="preserve"> 10 min at room temperature.</w:t>
      </w:r>
    </w:p>
    <w:p w14:paraId="541D40FC" w14:textId="3B34A85A" w:rsidR="00DF5C43" w:rsidRPr="000A78DF" w:rsidRDefault="00DF5C43" w:rsidP="008227A4">
      <w:pPr>
        <w:contextualSpacing/>
        <w:jc w:val="both"/>
        <w:rPr>
          <w:rStyle w:val="Hyperlink"/>
          <w:rFonts w:asciiTheme="minorHAnsi" w:hAnsiTheme="minorHAnsi" w:cstheme="minorHAnsi"/>
          <w:color w:val="000000" w:themeColor="text1"/>
          <w:highlight w:val="yellow"/>
          <w:u w:val="none"/>
          <w:lang w:val="en-US"/>
        </w:rPr>
      </w:pPr>
    </w:p>
    <w:p w14:paraId="229A8338" w14:textId="689B240A" w:rsidR="000975B3" w:rsidRPr="000A78DF" w:rsidRDefault="003C4340" w:rsidP="008227A4">
      <w:pPr>
        <w:pStyle w:val="ListParagraph"/>
        <w:numPr>
          <w:ilvl w:val="1"/>
          <w:numId w:val="26"/>
        </w:numPr>
        <w:ind w:left="0" w:firstLine="0"/>
        <w:rPr>
          <w:rStyle w:val="Hyperlink"/>
          <w:rFonts w:asciiTheme="minorHAnsi" w:hAnsiTheme="minorHAnsi" w:cstheme="minorHAnsi"/>
          <w:color w:val="000000" w:themeColor="text1"/>
          <w:highlight w:val="yellow"/>
          <w:u w:val="none"/>
        </w:rPr>
      </w:pPr>
      <w:r w:rsidRPr="000A78DF">
        <w:rPr>
          <w:rStyle w:val="Hyperlink"/>
          <w:rFonts w:asciiTheme="minorHAnsi" w:hAnsiTheme="minorHAnsi" w:cstheme="minorHAnsi"/>
          <w:color w:val="000000" w:themeColor="text1"/>
          <w:highlight w:val="yellow"/>
          <w:u w:val="none"/>
        </w:rPr>
        <w:t>C</w:t>
      </w:r>
      <w:r w:rsidR="000975B3" w:rsidRPr="000A78DF">
        <w:rPr>
          <w:rStyle w:val="Hyperlink"/>
          <w:rFonts w:asciiTheme="minorHAnsi" w:hAnsiTheme="minorHAnsi" w:cstheme="minorHAnsi"/>
          <w:color w:val="000000" w:themeColor="text1"/>
          <w:highlight w:val="yellow"/>
          <w:u w:val="none"/>
        </w:rPr>
        <w:t>entrifuge</w:t>
      </w:r>
      <w:r w:rsidR="00226B1A" w:rsidRPr="000A78DF">
        <w:rPr>
          <w:rStyle w:val="Hyperlink"/>
          <w:rFonts w:asciiTheme="minorHAnsi" w:hAnsiTheme="minorHAnsi" w:cstheme="minorHAnsi"/>
          <w:color w:val="000000" w:themeColor="text1"/>
          <w:highlight w:val="yellow"/>
          <w:u w:val="none"/>
        </w:rPr>
        <w:t xml:space="preserve"> at</w:t>
      </w:r>
      <w:r w:rsidR="000975B3" w:rsidRPr="000A78DF">
        <w:rPr>
          <w:rStyle w:val="Hyperlink"/>
          <w:rFonts w:asciiTheme="minorHAnsi" w:hAnsiTheme="minorHAnsi" w:cstheme="minorHAnsi"/>
          <w:color w:val="000000" w:themeColor="text1"/>
          <w:highlight w:val="yellow"/>
          <w:u w:val="none"/>
        </w:rPr>
        <w:t xml:space="preserve"> 12</w:t>
      </w:r>
      <w:r w:rsidRPr="000A78DF">
        <w:rPr>
          <w:rStyle w:val="Hyperlink"/>
          <w:rFonts w:asciiTheme="minorHAnsi" w:hAnsiTheme="minorHAnsi" w:cstheme="minorHAnsi"/>
          <w:color w:val="000000" w:themeColor="text1"/>
          <w:highlight w:val="yellow"/>
          <w:u w:val="none"/>
        </w:rPr>
        <w:t>,</w:t>
      </w:r>
      <w:r w:rsidR="000975B3" w:rsidRPr="000A78DF">
        <w:rPr>
          <w:rStyle w:val="Hyperlink"/>
          <w:rFonts w:asciiTheme="minorHAnsi" w:hAnsiTheme="minorHAnsi" w:cstheme="minorHAnsi"/>
          <w:color w:val="000000" w:themeColor="text1"/>
          <w:highlight w:val="yellow"/>
          <w:u w:val="none"/>
        </w:rPr>
        <w:t>000</w:t>
      </w:r>
      <w:r w:rsidR="00DF5C43" w:rsidRPr="000A78DF">
        <w:rPr>
          <w:rStyle w:val="Hyperlink"/>
          <w:rFonts w:asciiTheme="minorHAnsi" w:hAnsiTheme="minorHAnsi" w:cstheme="minorHAnsi"/>
          <w:color w:val="000000" w:themeColor="text1"/>
          <w:highlight w:val="yellow"/>
          <w:u w:val="none"/>
        </w:rPr>
        <w:t xml:space="preserve"> </w:t>
      </w:r>
      <w:r w:rsidR="000975B3" w:rsidRPr="000A78DF">
        <w:rPr>
          <w:rStyle w:val="Hyperlink"/>
          <w:rFonts w:asciiTheme="minorHAnsi" w:hAnsiTheme="minorHAnsi" w:cstheme="minorHAnsi"/>
          <w:color w:val="000000" w:themeColor="text1"/>
          <w:highlight w:val="yellow"/>
          <w:u w:val="none"/>
        </w:rPr>
        <w:t>x</w:t>
      </w:r>
      <w:r w:rsidR="00DF5C43" w:rsidRPr="000A78DF">
        <w:rPr>
          <w:rStyle w:val="Hyperlink"/>
          <w:rFonts w:asciiTheme="minorHAnsi" w:hAnsiTheme="minorHAnsi" w:cstheme="minorHAnsi"/>
          <w:color w:val="000000" w:themeColor="text1"/>
          <w:highlight w:val="yellow"/>
          <w:u w:val="none"/>
        </w:rPr>
        <w:t xml:space="preserve"> </w:t>
      </w:r>
      <w:r w:rsidR="000975B3" w:rsidRPr="000A78DF">
        <w:rPr>
          <w:rStyle w:val="Hyperlink"/>
          <w:rFonts w:asciiTheme="minorHAnsi" w:hAnsiTheme="minorHAnsi" w:cstheme="minorHAnsi"/>
          <w:i/>
          <w:iCs/>
          <w:color w:val="000000" w:themeColor="text1"/>
          <w:highlight w:val="yellow"/>
          <w:u w:val="none"/>
        </w:rPr>
        <w:t>g</w:t>
      </w:r>
      <w:r w:rsidR="00226B1A" w:rsidRPr="000A78DF">
        <w:rPr>
          <w:rStyle w:val="Hyperlink"/>
          <w:rFonts w:asciiTheme="minorHAnsi" w:hAnsiTheme="minorHAnsi" w:cstheme="minorHAnsi"/>
          <w:color w:val="000000" w:themeColor="text1"/>
          <w:highlight w:val="yellow"/>
          <w:u w:val="none"/>
        </w:rPr>
        <w:t xml:space="preserve"> for</w:t>
      </w:r>
      <w:r w:rsidR="000975B3" w:rsidRPr="000A78DF">
        <w:rPr>
          <w:rStyle w:val="Hyperlink"/>
          <w:rFonts w:asciiTheme="minorHAnsi" w:hAnsiTheme="minorHAnsi" w:cstheme="minorHAnsi"/>
          <w:color w:val="000000" w:themeColor="text1"/>
          <w:highlight w:val="yellow"/>
          <w:u w:val="none"/>
        </w:rPr>
        <w:t xml:space="preserve"> 10 min</w:t>
      </w:r>
      <w:r w:rsidR="00DF5C43" w:rsidRPr="000A78DF">
        <w:rPr>
          <w:rStyle w:val="Hyperlink"/>
          <w:rFonts w:asciiTheme="minorHAnsi" w:hAnsiTheme="minorHAnsi" w:cstheme="minorHAnsi"/>
          <w:color w:val="000000" w:themeColor="text1"/>
          <w:highlight w:val="yellow"/>
          <w:u w:val="none"/>
        </w:rPr>
        <w:t xml:space="preserve">, </w:t>
      </w:r>
      <w:r w:rsidR="00226B1A" w:rsidRPr="000A78DF">
        <w:rPr>
          <w:rStyle w:val="Hyperlink"/>
          <w:rFonts w:asciiTheme="minorHAnsi" w:hAnsiTheme="minorHAnsi" w:cstheme="minorHAnsi"/>
          <w:color w:val="000000" w:themeColor="text1"/>
          <w:highlight w:val="yellow"/>
          <w:u w:val="none"/>
        </w:rPr>
        <w:t xml:space="preserve">at </w:t>
      </w:r>
      <w:r w:rsidR="00DF5C43" w:rsidRPr="000A78DF">
        <w:rPr>
          <w:rStyle w:val="Hyperlink"/>
          <w:rFonts w:asciiTheme="minorHAnsi" w:hAnsiTheme="minorHAnsi" w:cstheme="minorHAnsi"/>
          <w:color w:val="000000" w:themeColor="text1"/>
          <w:highlight w:val="yellow"/>
          <w:u w:val="none"/>
        </w:rPr>
        <w:t>4</w:t>
      </w:r>
      <w:r w:rsidR="008810CB" w:rsidRPr="000A78DF">
        <w:rPr>
          <w:rStyle w:val="Hyperlink"/>
          <w:rFonts w:asciiTheme="minorHAnsi" w:hAnsiTheme="minorHAnsi" w:cstheme="minorHAnsi"/>
          <w:color w:val="000000" w:themeColor="text1"/>
          <w:highlight w:val="yellow"/>
          <w:u w:val="none"/>
        </w:rPr>
        <w:t xml:space="preserve"> </w:t>
      </w:r>
      <w:r w:rsidR="008810CB" w:rsidRPr="000A78DF">
        <w:rPr>
          <w:rFonts w:asciiTheme="minorHAnsi" w:hAnsiTheme="minorHAnsi" w:cstheme="minorHAnsi"/>
          <w:color w:val="000000" w:themeColor="text1"/>
          <w:highlight w:val="yellow"/>
        </w:rPr>
        <w:t>°C</w:t>
      </w:r>
      <w:r w:rsidR="000975B3" w:rsidRPr="000A78DF">
        <w:rPr>
          <w:rStyle w:val="Hyperlink"/>
          <w:rFonts w:asciiTheme="minorHAnsi" w:hAnsiTheme="minorHAnsi" w:cstheme="minorHAnsi"/>
          <w:color w:val="000000" w:themeColor="text1"/>
          <w:highlight w:val="yellow"/>
          <w:u w:val="none"/>
        </w:rPr>
        <w:t xml:space="preserve"> and discard the </w:t>
      </w:r>
      <w:r w:rsidR="00DF5C43" w:rsidRPr="000A78DF">
        <w:rPr>
          <w:rStyle w:val="Hyperlink"/>
          <w:rFonts w:asciiTheme="minorHAnsi" w:hAnsiTheme="minorHAnsi" w:cstheme="minorHAnsi"/>
          <w:color w:val="000000" w:themeColor="text1"/>
          <w:highlight w:val="yellow"/>
          <w:u w:val="none"/>
        </w:rPr>
        <w:t>supernatant</w:t>
      </w:r>
      <w:r w:rsidR="000975B3" w:rsidRPr="000A78DF">
        <w:rPr>
          <w:rStyle w:val="Hyperlink"/>
          <w:rFonts w:asciiTheme="minorHAnsi" w:hAnsiTheme="minorHAnsi" w:cstheme="minorHAnsi"/>
          <w:color w:val="000000" w:themeColor="text1"/>
          <w:highlight w:val="yellow"/>
          <w:u w:val="none"/>
        </w:rPr>
        <w:t>.</w:t>
      </w:r>
    </w:p>
    <w:p w14:paraId="2AFC4EEE" w14:textId="56373811" w:rsidR="00DF5C43" w:rsidRPr="000A78DF" w:rsidRDefault="00DF5C43" w:rsidP="008227A4">
      <w:pPr>
        <w:contextualSpacing/>
        <w:jc w:val="both"/>
        <w:rPr>
          <w:rStyle w:val="Hyperlink"/>
          <w:rFonts w:asciiTheme="minorHAnsi" w:hAnsiTheme="minorHAnsi" w:cstheme="minorHAnsi"/>
          <w:color w:val="000000" w:themeColor="text1"/>
          <w:highlight w:val="yellow"/>
          <w:u w:val="none"/>
          <w:lang w:val="en-US"/>
        </w:rPr>
      </w:pPr>
    </w:p>
    <w:p w14:paraId="0FBEB8F8" w14:textId="1D860C3A" w:rsidR="00DF5C43" w:rsidRPr="000A78DF" w:rsidRDefault="000975B3" w:rsidP="008227A4">
      <w:pPr>
        <w:pStyle w:val="ListParagraph"/>
        <w:numPr>
          <w:ilvl w:val="1"/>
          <w:numId w:val="26"/>
        </w:numPr>
        <w:ind w:left="0" w:firstLine="0"/>
        <w:rPr>
          <w:rStyle w:val="Hyperlink"/>
          <w:rFonts w:asciiTheme="minorHAnsi" w:hAnsiTheme="minorHAnsi" w:cstheme="minorHAnsi"/>
          <w:color w:val="000000" w:themeColor="text1"/>
          <w:highlight w:val="yellow"/>
          <w:u w:val="none"/>
        </w:rPr>
      </w:pPr>
      <w:r w:rsidRPr="000A78DF">
        <w:rPr>
          <w:rStyle w:val="Hyperlink"/>
          <w:rFonts w:asciiTheme="minorHAnsi" w:hAnsiTheme="minorHAnsi" w:cstheme="minorHAnsi"/>
          <w:color w:val="000000" w:themeColor="text1"/>
          <w:highlight w:val="yellow"/>
          <w:u w:val="none"/>
        </w:rPr>
        <w:t xml:space="preserve">Wash </w:t>
      </w:r>
      <w:r w:rsidR="003C4340" w:rsidRPr="000A78DF">
        <w:rPr>
          <w:rStyle w:val="Hyperlink"/>
          <w:rFonts w:asciiTheme="minorHAnsi" w:hAnsiTheme="minorHAnsi" w:cstheme="minorHAnsi"/>
          <w:color w:val="000000" w:themeColor="text1"/>
          <w:highlight w:val="yellow"/>
          <w:u w:val="none"/>
        </w:rPr>
        <w:t xml:space="preserve">the </w:t>
      </w:r>
      <w:r w:rsidRPr="000A78DF">
        <w:rPr>
          <w:rStyle w:val="Hyperlink"/>
          <w:rFonts w:asciiTheme="minorHAnsi" w:hAnsiTheme="minorHAnsi" w:cstheme="minorHAnsi"/>
          <w:color w:val="000000" w:themeColor="text1"/>
          <w:highlight w:val="yellow"/>
          <w:u w:val="none"/>
        </w:rPr>
        <w:t xml:space="preserve">RNA pellet </w:t>
      </w:r>
      <w:r w:rsidR="00226B1A" w:rsidRPr="000A78DF">
        <w:rPr>
          <w:rStyle w:val="Hyperlink"/>
          <w:rFonts w:asciiTheme="minorHAnsi" w:hAnsiTheme="minorHAnsi" w:cstheme="minorHAnsi"/>
          <w:color w:val="000000" w:themeColor="text1"/>
          <w:highlight w:val="yellow"/>
          <w:u w:val="none"/>
        </w:rPr>
        <w:t>twice</w:t>
      </w:r>
      <w:r w:rsidRPr="000A78DF">
        <w:rPr>
          <w:rStyle w:val="Hyperlink"/>
          <w:rFonts w:asciiTheme="minorHAnsi" w:hAnsiTheme="minorHAnsi" w:cstheme="minorHAnsi"/>
          <w:color w:val="000000" w:themeColor="text1"/>
          <w:highlight w:val="yellow"/>
          <w:u w:val="none"/>
        </w:rPr>
        <w:t xml:space="preserve"> with ethanol (75% in </w:t>
      </w:r>
      <w:r w:rsidR="006E01EC" w:rsidRPr="000A78DF">
        <w:rPr>
          <w:rFonts w:asciiTheme="minorHAnsi" w:hAnsiTheme="minorHAnsi" w:cstheme="minorHAnsi"/>
          <w:color w:val="000000" w:themeColor="text1"/>
          <w:highlight w:val="yellow"/>
        </w:rPr>
        <w:t>diethylpyrocarbonate (</w:t>
      </w:r>
      <w:r w:rsidRPr="000A78DF">
        <w:rPr>
          <w:rStyle w:val="Hyperlink"/>
          <w:rFonts w:asciiTheme="minorHAnsi" w:hAnsiTheme="minorHAnsi" w:cstheme="minorHAnsi"/>
          <w:color w:val="000000" w:themeColor="text1"/>
          <w:highlight w:val="yellow"/>
          <w:u w:val="none"/>
        </w:rPr>
        <w:t>DEPC</w:t>
      </w:r>
      <w:r w:rsidR="006E01EC" w:rsidRPr="000A78DF">
        <w:rPr>
          <w:rStyle w:val="Hyperlink"/>
          <w:rFonts w:asciiTheme="minorHAnsi" w:hAnsiTheme="minorHAnsi" w:cstheme="minorHAnsi"/>
          <w:color w:val="000000" w:themeColor="text1"/>
          <w:highlight w:val="yellow"/>
          <w:u w:val="none"/>
        </w:rPr>
        <w:t>)-treated</w:t>
      </w:r>
      <w:r w:rsidRPr="000A78DF">
        <w:rPr>
          <w:rStyle w:val="Hyperlink"/>
          <w:rFonts w:asciiTheme="minorHAnsi" w:hAnsiTheme="minorHAnsi" w:cstheme="minorHAnsi"/>
          <w:color w:val="000000" w:themeColor="text1"/>
          <w:highlight w:val="yellow"/>
          <w:u w:val="none"/>
        </w:rPr>
        <w:t xml:space="preserve"> water). Centrifuge </w:t>
      </w:r>
      <w:r w:rsidR="00226B1A" w:rsidRPr="000A78DF">
        <w:rPr>
          <w:rStyle w:val="Hyperlink"/>
          <w:rFonts w:asciiTheme="minorHAnsi" w:hAnsiTheme="minorHAnsi" w:cstheme="minorHAnsi"/>
          <w:color w:val="000000" w:themeColor="text1"/>
          <w:highlight w:val="yellow"/>
          <w:u w:val="none"/>
        </w:rPr>
        <w:t xml:space="preserve">at </w:t>
      </w:r>
      <w:r w:rsidRPr="000A78DF">
        <w:rPr>
          <w:rStyle w:val="Hyperlink"/>
          <w:rFonts w:asciiTheme="minorHAnsi" w:hAnsiTheme="minorHAnsi" w:cstheme="minorHAnsi"/>
          <w:color w:val="000000" w:themeColor="text1"/>
          <w:highlight w:val="yellow"/>
          <w:u w:val="none"/>
        </w:rPr>
        <w:t>7</w:t>
      </w:r>
      <w:r w:rsidR="003C4340" w:rsidRPr="000A78DF">
        <w:rPr>
          <w:rStyle w:val="Hyperlink"/>
          <w:rFonts w:asciiTheme="minorHAnsi" w:hAnsiTheme="minorHAnsi" w:cstheme="minorHAnsi"/>
          <w:color w:val="000000" w:themeColor="text1"/>
          <w:highlight w:val="yellow"/>
          <w:u w:val="none"/>
        </w:rPr>
        <w:t>,</w:t>
      </w:r>
      <w:r w:rsidRPr="000A78DF">
        <w:rPr>
          <w:rStyle w:val="Hyperlink"/>
          <w:rFonts w:asciiTheme="minorHAnsi" w:hAnsiTheme="minorHAnsi" w:cstheme="minorHAnsi"/>
          <w:color w:val="000000" w:themeColor="text1"/>
          <w:highlight w:val="yellow"/>
          <w:u w:val="none"/>
        </w:rPr>
        <w:t>500 x</w:t>
      </w:r>
      <w:r w:rsidR="00576118" w:rsidRPr="000A78DF">
        <w:rPr>
          <w:rStyle w:val="Hyperlink"/>
          <w:rFonts w:asciiTheme="minorHAnsi" w:hAnsiTheme="minorHAnsi" w:cstheme="minorHAnsi"/>
          <w:color w:val="000000" w:themeColor="text1"/>
          <w:highlight w:val="yellow"/>
          <w:u w:val="none"/>
        </w:rPr>
        <w:t xml:space="preserve"> </w:t>
      </w:r>
      <w:r w:rsidRPr="000A78DF">
        <w:rPr>
          <w:rStyle w:val="Hyperlink"/>
          <w:rFonts w:asciiTheme="minorHAnsi" w:hAnsiTheme="minorHAnsi" w:cstheme="minorHAnsi"/>
          <w:i/>
          <w:iCs/>
          <w:color w:val="000000" w:themeColor="text1"/>
          <w:highlight w:val="yellow"/>
          <w:u w:val="none"/>
        </w:rPr>
        <w:t>g</w:t>
      </w:r>
      <w:r w:rsidR="008810CB" w:rsidRPr="000A78DF">
        <w:rPr>
          <w:rStyle w:val="Hyperlink"/>
          <w:rFonts w:asciiTheme="minorHAnsi" w:hAnsiTheme="minorHAnsi" w:cstheme="minorHAnsi"/>
          <w:color w:val="000000" w:themeColor="text1"/>
          <w:highlight w:val="yellow"/>
          <w:u w:val="none"/>
        </w:rPr>
        <w:t xml:space="preserve"> for</w:t>
      </w:r>
      <w:r w:rsidRPr="000A78DF">
        <w:rPr>
          <w:rStyle w:val="Hyperlink"/>
          <w:rFonts w:asciiTheme="minorHAnsi" w:hAnsiTheme="minorHAnsi" w:cstheme="minorHAnsi"/>
          <w:color w:val="000000" w:themeColor="text1"/>
          <w:highlight w:val="yellow"/>
          <w:u w:val="none"/>
        </w:rPr>
        <w:t xml:space="preserve"> 5 min and discard the ethanol. </w:t>
      </w:r>
    </w:p>
    <w:p w14:paraId="1A23D623" w14:textId="77777777" w:rsidR="00DF5C43" w:rsidRPr="000A78DF" w:rsidRDefault="00DF5C43" w:rsidP="008227A4">
      <w:pPr>
        <w:contextualSpacing/>
        <w:jc w:val="both"/>
        <w:rPr>
          <w:rStyle w:val="Hyperlink"/>
          <w:rFonts w:asciiTheme="minorHAnsi" w:hAnsiTheme="minorHAnsi" w:cstheme="minorHAnsi"/>
          <w:color w:val="000000" w:themeColor="text1"/>
          <w:highlight w:val="yellow"/>
          <w:u w:val="none"/>
          <w:lang w:val="en-US"/>
        </w:rPr>
      </w:pPr>
    </w:p>
    <w:p w14:paraId="31EF273C" w14:textId="7177BCD7" w:rsidR="000975B3" w:rsidRPr="000A78DF" w:rsidRDefault="000975B3" w:rsidP="008227A4">
      <w:pPr>
        <w:pStyle w:val="ListParagraph"/>
        <w:numPr>
          <w:ilvl w:val="1"/>
          <w:numId w:val="26"/>
        </w:numPr>
        <w:ind w:left="0" w:firstLine="0"/>
        <w:rPr>
          <w:rStyle w:val="Hyperlink"/>
          <w:rFonts w:asciiTheme="minorHAnsi" w:hAnsiTheme="minorHAnsi" w:cstheme="minorHAnsi"/>
          <w:color w:val="000000" w:themeColor="text1"/>
          <w:highlight w:val="yellow"/>
          <w:u w:val="none"/>
        </w:rPr>
      </w:pPr>
      <w:r w:rsidRPr="000A78DF">
        <w:rPr>
          <w:rStyle w:val="Hyperlink"/>
          <w:rFonts w:asciiTheme="minorHAnsi" w:hAnsiTheme="minorHAnsi" w:cstheme="minorHAnsi"/>
          <w:color w:val="000000" w:themeColor="text1"/>
          <w:highlight w:val="yellow"/>
          <w:u w:val="none"/>
        </w:rPr>
        <w:t xml:space="preserve">Remove </w:t>
      </w:r>
      <w:r w:rsidR="00226B1A" w:rsidRPr="000A78DF">
        <w:rPr>
          <w:rStyle w:val="Hyperlink"/>
          <w:rFonts w:asciiTheme="minorHAnsi" w:hAnsiTheme="minorHAnsi" w:cstheme="minorHAnsi"/>
          <w:color w:val="000000" w:themeColor="text1"/>
          <w:highlight w:val="yellow"/>
          <w:u w:val="none"/>
        </w:rPr>
        <w:t xml:space="preserve">excess </w:t>
      </w:r>
      <w:r w:rsidRPr="000A78DF">
        <w:rPr>
          <w:rStyle w:val="Hyperlink"/>
          <w:rFonts w:asciiTheme="minorHAnsi" w:hAnsiTheme="minorHAnsi" w:cstheme="minorHAnsi"/>
          <w:color w:val="000000" w:themeColor="text1"/>
          <w:highlight w:val="yellow"/>
          <w:u w:val="none"/>
        </w:rPr>
        <w:t xml:space="preserve">ethanol by inverting </w:t>
      </w:r>
      <w:r w:rsidR="00CB61CD" w:rsidRPr="000A78DF">
        <w:rPr>
          <w:rStyle w:val="Hyperlink"/>
          <w:rFonts w:asciiTheme="minorHAnsi" w:hAnsiTheme="minorHAnsi" w:cstheme="minorHAnsi"/>
          <w:color w:val="000000" w:themeColor="text1"/>
          <w:highlight w:val="yellow"/>
          <w:u w:val="none"/>
        </w:rPr>
        <w:t xml:space="preserve">the </w:t>
      </w:r>
      <w:r w:rsidRPr="000A78DF">
        <w:rPr>
          <w:rStyle w:val="Hyperlink"/>
          <w:rFonts w:asciiTheme="minorHAnsi" w:hAnsiTheme="minorHAnsi" w:cstheme="minorHAnsi"/>
          <w:color w:val="000000" w:themeColor="text1"/>
          <w:highlight w:val="yellow"/>
          <w:u w:val="none"/>
        </w:rPr>
        <w:t xml:space="preserve">tube </w:t>
      </w:r>
      <w:r w:rsidR="00226B1A" w:rsidRPr="000A78DF">
        <w:rPr>
          <w:rStyle w:val="Hyperlink"/>
          <w:rFonts w:asciiTheme="minorHAnsi" w:hAnsiTheme="minorHAnsi" w:cstheme="minorHAnsi"/>
          <w:color w:val="000000" w:themeColor="text1"/>
          <w:highlight w:val="yellow"/>
          <w:u w:val="none"/>
        </w:rPr>
        <w:t xml:space="preserve">on </w:t>
      </w:r>
      <w:r w:rsidRPr="000A78DF">
        <w:rPr>
          <w:rStyle w:val="Hyperlink"/>
          <w:rFonts w:asciiTheme="minorHAnsi" w:hAnsiTheme="minorHAnsi" w:cstheme="minorHAnsi"/>
          <w:color w:val="000000" w:themeColor="text1"/>
          <w:highlight w:val="yellow"/>
          <w:u w:val="none"/>
        </w:rPr>
        <w:t xml:space="preserve">a towel paper and then leave the tube open inside </w:t>
      </w:r>
      <w:r w:rsidR="00171DD6" w:rsidRPr="000A78DF">
        <w:rPr>
          <w:rStyle w:val="Hyperlink"/>
          <w:rFonts w:asciiTheme="minorHAnsi" w:hAnsiTheme="minorHAnsi" w:cstheme="minorHAnsi"/>
          <w:color w:val="000000" w:themeColor="text1"/>
          <w:highlight w:val="yellow"/>
          <w:u w:val="none"/>
        </w:rPr>
        <w:t xml:space="preserve">a </w:t>
      </w:r>
      <w:r w:rsidRPr="000A78DF">
        <w:rPr>
          <w:rStyle w:val="Hyperlink"/>
          <w:rFonts w:asciiTheme="minorHAnsi" w:hAnsiTheme="minorHAnsi" w:cstheme="minorHAnsi"/>
          <w:color w:val="000000" w:themeColor="text1"/>
          <w:highlight w:val="yellow"/>
          <w:u w:val="none"/>
        </w:rPr>
        <w:t xml:space="preserve">fume hood </w:t>
      </w:r>
      <w:r w:rsidR="00DF5C43" w:rsidRPr="000A78DF">
        <w:rPr>
          <w:rStyle w:val="Hyperlink"/>
          <w:rFonts w:asciiTheme="minorHAnsi" w:hAnsiTheme="minorHAnsi" w:cstheme="minorHAnsi"/>
          <w:color w:val="000000" w:themeColor="text1"/>
          <w:highlight w:val="yellow"/>
          <w:u w:val="none"/>
        </w:rPr>
        <w:t>to</w:t>
      </w:r>
      <w:r w:rsidRPr="000A78DF">
        <w:rPr>
          <w:rStyle w:val="Hyperlink"/>
          <w:rFonts w:asciiTheme="minorHAnsi" w:hAnsiTheme="minorHAnsi" w:cstheme="minorHAnsi"/>
          <w:color w:val="000000" w:themeColor="text1"/>
          <w:highlight w:val="yellow"/>
          <w:u w:val="none"/>
        </w:rPr>
        <w:t xml:space="preserve"> partially dry the pellet</w:t>
      </w:r>
      <w:r w:rsidR="00226B1A" w:rsidRPr="000A78DF">
        <w:rPr>
          <w:rStyle w:val="Hyperlink"/>
          <w:rFonts w:asciiTheme="minorHAnsi" w:hAnsiTheme="minorHAnsi" w:cstheme="minorHAnsi"/>
          <w:color w:val="000000" w:themeColor="text1"/>
          <w:highlight w:val="yellow"/>
          <w:u w:val="none"/>
        </w:rPr>
        <w:t xml:space="preserve"> for </w:t>
      </w:r>
      <w:r w:rsidR="00287D3E" w:rsidRPr="000A78DF">
        <w:rPr>
          <w:rStyle w:val="Hyperlink"/>
          <w:rFonts w:asciiTheme="minorHAnsi" w:hAnsiTheme="minorHAnsi" w:cstheme="minorHAnsi"/>
          <w:color w:val="000000" w:themeColor="text1"/>
          <w:highlight w:val="yellow"/>
          <w:u w:val="none"/>
        </w:rPr>
        <w:t xml:space="preserve">5 - </w:t>
      </w:r>
      <w:r w:rsidR="00C33E91" w:rsidRPr="000A78DF">
        <w:rPr>
          <w:rStyle w:val="Hyperlink"/>
          <w:rFonts w:asciiTheme="minorHAnsi" w:hAnsiTheme="minorHAnsi" w:cstheme="minorHAnsi"/>
          <w:color w:val="000000" w:themeColor="text1"/>
          <w:highlight w:val="yellow"/>
          <w:u w:val="none"/>
        </w:rPr>
        <w:t>1</w:t>
      </w:r>
      <w:r w:rsidRPr="000A78DF">
        <w:rPr>
          <w:rStyle w:val="Hyperlink"/>
          <w:rFonts w:asciiTheme="minorHAnsi" w:hAnsiTheme="minorHAnsi" w:cstheme="minorHAnsi"/>
          <w:color w:val="000000" w:themeColor="text1"/>
          <w:highlight w:val="yellow"/>
          <w:u w:val="none"/>
        </w:rPr>
        <w:t>0 min.</w:t>
      </w:r>
    </w:p>
    <w:p w14:paraId="1A942613" w14:textId="0814FC86" w:rsidR="00DF5C43" w:rsidRPr="000A78DF" w:rsidRDefault="00DF5C43" w:rsidP="008227A4">
      <w:pPr>
        <w:contextualSpacing/>
        <w:jc w:val="both"/>
        <w:rPr>
          <w:rStyle w:val="Hyperlink"/>
          <w:rFonts w:asciiTheme="minorHAnsi" w:hAnsiTheme="minorHAnsi" w:cstheme="minorHAnsi"/>
          <w:color w:val="000000" w:themeColor="text1"/>
          <w:highlight w:val="yellow"/>
          <w:u w:val="none"/>
          <w:lang w:val="en-US"/>
        </w:rPr>
      </w:pPr>
    </w:p>
    <w:p w14:paraId="003F19E4" w14:textId="19946584" w:rsidR="000975B3" w:rsidRPr="000A78DF" w:rsidRDefault="000975B3" w:rsidP="008227A4">
      <w:pPr>
        <w:pStyle w:val="ListParagraph"/>
        <w:numPr>
          <w:ilvl w:val="1"/>
          <w:numId w:val="26"/>
        </w:numPr>
        <w:ind w:left="0" w:firstLine="0"/>
        <w:rPr>
          <w:rStyle w:val="Hyperlink"/>
          <w:rFonts w:asciiTheme="minorHAnsi" w:hAnsiTheme="minorHAnsi" w:cstheme="minorHAnsi"/>
          <w:color w:val="000000" w:themeColor="text1"/>
          <w:u w:val="none"/>
        </w:rPr>
      </w:pPr>
      <w:r w:rsidRPr="000A78DF">
        <w:rPr>
          <w:rStyle w:val="Hyperlink"/>
          <w:rFonts w:asciiTheme="minorHAnsi" w:hAnsiTheme="minorHAnsi" w:cstheme="minorHAnsi"/>
          <w:color w:val="000000" w:themeColor="text1"/>
          <w:highlight w:val="yellow"/>
          <w:u w:val="none"/>
        </w:rPr>
        <w:t xml:space="preserve">Resuspend </w:t>
      </w:r>
      <w:r w:rsidR="003C4340" w:rsidRPr="000A78DF">
        <w:rPr>
          <w:rStyle w:val="Hyperlink"/>
          <w:rFonts w:asciiTheme="minorHAnsi" w:hAnsiTheme="minorHAnsi" w:cstheme="minorHAnsi"/>
          <w:color w:val="000000" w:themeColor="text1"/>
          <w:highlight w:val="yellow"/>
          <w:u w:val="none"/>
        </w:rPr>
        <w:t xml:space="preserve">the </w:t>
      </w:r>
      <w:r w:rsidRPr="000A78DF">
        <w:rPr>
          <w:rStyle w:val="Hyperlink"/>
          <w:rFonts w:asciiTheme="minorHAnsi" w:hAnsiTheme="minorHAnsi" w:cstheme="minorHAnsi"/>
          <w:color w:val="000000" w:themeColor="text1"/>
          <w:highlight w:val="yellow"/>
          <w:u w:val="none"/>
        </w:rPr>
        <w:t xml:space="preserve">RNA pellet in 15 </w:t>
      </w:r>
      <w:r w:rsidR="004F0FEA" w:rsidRPr="000A78DF">
        <w:rPr>
          <w:rStyle w:val="Hyperlink"/>
          <w:rFonts w:asciiTheme="minorHAnsi" w:hAnsiTheme="minorHAnsi" w:cstheme="minorHAnsi"/>
          <w:color w:val="000000" w:themeColor="text1"/>
          <w:highlight w:val="yellow"/>
          <w:u w:val="none"/>
        </w:rPr>
        <w:t>µL</w:t>
      </w:r>
      <w:r w:rsidRPr="000A78DF">
        <w:rPr>
          <w:rStyle w:val="Hyperlink"/>
          <w:rFonts w:asciiTheme="minorHAnsi" w:hAnsiTheme="minorHAnsi" w:cstheme="minorHAnsi"/>
          <w:color w:val="000000" w:themeColor="text1"/>
          <w:highlight w:val="yellow"/>
          <w:u w:val="none"/>
        </w:rPr>
        <w:t xml:space="preserve"> of DEPC</w:t>
      </w:r>
      <w:r w:rsidR="006E01EC" w:rsidRPr="000A78DF">
        <w:rPr>
          <w:rStyle w:val="Hyperlink"/>
          <w:rFonts w:asciiTheme="minorHAnsi" w:hAnsiTheme="minorHAnsi" w:cstheme="minorHAnsi"/>
          <w:color w:val="000000" w:themeColor="text1"/>
          <w:highlight w:val="yellow"/>
          <w:u w:val="none"/>
        </w:rPr>
        <w:t>-treated</w:t>
      </w:r>
      <w:r w:rsidRPr="000A78DF">
        <w:rPr>
          <w:rStyle w:val="Hyperlink"/>
          <w:rFonts w:asciiTheme="minorHAnsi" w:hAnsiTheme="minorHAnsi" w:cstheme="minorHAnsi"/>
          <w:color w:val="000000" w:themeColor="text1"/>
          <w:highlight w:val="yellow"/>
          <w:u w:val="none"/>
        </w:rPr>
        <w:t xml:space="preserve"> water</w:t>
      </w:r>
      <w:r w:rsidR="00DF5C43" w:rsidRPr="000A78DF">
        <w:rPr>
          <w:rStyle w:val="Hyperlink"/>
          <w:rFonts w:asciiTheme="minorHAnsi" w:hAnsiTheme="minorHAnsi" w:cstheme="minorHAnsi"/>
          <w:color w:val="000000" w:themeColor="text1"/>
          <w:highlight w:val="yellow"/>
          <w:u w:val="none"/>
        </w:rPr>
        <w:t>.</w:t>
      </w:r>
    </w:p>
    <w:p w14:paraId="5647DEDE" w14:textId="77777777" w:rsidR="00DF5C43" w:rsidRPr="000A78DF" w:rsidRDefault="00DF5C43" w:rsidP="008227A4">
      <w:pPr>
        <w:contextualSpacing/>
        <w:jc w:val="both"/>
        <w:rPr>
          <w:rStyle w:val="Hyperlink"/>
          <w:rFonts w:asciiTheme="minorHAnsi" w:hAnsiTheme="minorHAnsi" w:cstheme="minorHAnsi"/>
          <w:color w:val="000000" w:themeColor="text1"/>
          <w:u w:val="none"/>
          <w:lang w:val="en-US"/>
        </w:rPr>
      </w:pPr>
    </w:p>
    <w:p w14:paraId="6C8CB903" w14:textId="12B592AE" w:rsidR="000975B3" w:rsidRPr="000A78DF" w:rsidRDefault="000975B3" w:rsidP="008227A4">
      <w:pPr>
        <w:pStyle w:val="ListParagraph"/>
        <w:numPr>
          <w:ilvl w:val="1"/>
          <w:numId w:val="26"/>
        </w:numPr>
        <w:ind w:left="0" w:firstLine="0"/>
        <w:rPr>
          <w:rStyle w:val="Hyperlink"/>
          <w:rFonts w:asciiTheme="minorHAnsi" w:hAnsiTheme="minorHAnsi" w:cstheme="minorHAnsi"/>
          <w:color w:val="000000" w:themeColor="text1"/>
          <w:u w:val="none"/>
        </w:rPr>
      </w:pPr>
      <w:r w:rsidRPr="000A78DF">
        <w:rPr>
          <w:rStyle w:val="Hyperlink"/>
          <w:rFonts w:asciiTheme="minorHAnsi" w:hAnsiTheme="minorHAnsi" w:cstheme="minorHAnsi"/>
          <w:color w:val="000000" w:themeColor="text1"/>
          <w:highlight w:val="yellow"/>
          <w:u w:val="none"/>
        </w:rPr>
        <w:t xml:space="preserve">Quantify total RNA using absorbance </w:t>
      </w:r>
      <w:r w:rsidR="00226B1A" w:rsidRPr="000A78DF">
        <w:rPr>
          <w:rStyle w:val="Hyperlink"/>
          <w:rFonts w:asciiTheme="minorHAnsi" w:hAnsiTheme="minorHAnsi" w:cstheme="minorHAnsi"/>
          <w:color w:val="000000" w:themeColor="text1"/>
          <w:highlight w:val="yellow"/>
          <w:u w:val="none"/>
        </w:rPr>
        <w:t xml:space="preserve">at </w:t>
      </w:r>
      <w:r w:rsidR="000E2A2E" w:rsidRPr="000A78DF">
        <w:rPr>
          <w:rStyle w:val="Hyperlink"/>
          <w:rFonts w:asciiTheme="minorHAnsi" w:hAnsiTheme="minorHAnsi" w:cstheme="minorHAnsi"/>
          <w:color w:val="000000" w:themeColor="text1"/>
          <w:highlight w:val="yellow"/>
          <w:u w:val="none"/>
        </w:rPr>
        <w:t>230 nm</w:t>
      </w:r>
      <w:r w:rsidR="000E2A2E">
        <w:rPr>
          <w:rStyle w:val="Hyperlink"/>
          <w:rFonts w:asciiTheme="minorHAnsi" w:hAnsiTheme="minorHAnsi" w:cstheme="minorHAnsi"/>
          <w:color w:val="000000" w:themeColor="text1"/>
          <w:highlight w:val="yellow"/>
          <w:u w:val="none"/>
        </w:rPr>
        <w:t>,</w:t>
      </w:r>
      <w:r w:rsidR="000E2A2E" w:rsidRPr="000A78DF">
        <w:rPr>
          <w:rStyle w:val="Hyperlink"/>
          <w:rFonts w:asciiTheme="minorHAnsi" w:hAnsiTheme="minorHAnsi" w:cstheme="minorHAnsi"/>
          <w:color w:val="000000" w:themeColor="text1"/>
          <w:highlight w:val="yellow"/>
          <w:u w:val="none"/>
        </w:rPr>
        <w:t xml:space="preserve"> </w:t>
      </w:r>
      <w:r w:rsidR="00226B1A" w:rsidRPr="000A78DF">
        <w:rPr>
          <w:rStyle w:val="Hyperlink"/>
          <w:rFonts w:asciiTheme="minorHAnsi" w:hAnsiTheme="minorHAnsi" w:cstheme="minorHAnsi"/>
          <w:color w:val="000000" w:themeColor="text1"/>
          <w:highlight w:val="yellow"/>
          <w:u w:val="none"/>
        </w:rPr>
        <w:t xml:space="preserve">260 nm, </w:t>
      </w:r>
      <w:r w:rsidRPr="000A78DF">
        <w:rPr>
          <w:rStyle w:val="Hyperlink"/>
          <w:rFonts w:asciiTheme="minorHAnsi" w:hAnsiTheme="minorHAnsi" w:cstheme="minorHAnsi"/>
          <w:color w:val="000000" w:themeColor="text1"/>
          <w:highlight w:val="yellow"/>
          <w:u w:val="none"/>
        </w:rPr>
        <w:t>and 280 nm to verify RNA quality</w:t>
      </w:r>
      <w:r w:rsidR="00DF5C43" w:rsidRPr="000A78DF">
        <w:rPr>
          <w:rStyle w:val="Hyperlink"/>
          <w:rFonts w:asciiTheme="minorHAnsi" w:hAnsiTheme="minorHAnsi" w:cstheme="minorHAnsi"/>
          <w:color w:val="000000" w:themeColor="text1"/>
          <w:highlight w:val="yellow"/>
          <w:u w:val="none"/>
        </w:rPr>
        <w:t>.</w:t>
      </w:r>
    </w:p>
    <w:p w14:paraId="02AC6F5E" w14:textId="77777777" w:rsidR="00DF5C43" w:rsidRPr="000A78DF" w:rsidRDefault="00DF5C43" w:rsidP="008227A4">
      <w:pPr>
        <w:contextualSpacing/>
        <w:jc w:val="both"/>
        <w:rPr>
          <w:rStyle w:val="Hyperlink"/>
          <w:rFonts w:asciiTheme="minorHAnsi" w:hAnsiTheme="minorHAnsi" w:cstheme="minorHAnsi"/>
          <w:color w:val="000000" w:themeColor="text1"/>
          <w:u w:val="none"/>
          <w:lang w:val="en-US"/>
        </w:rPr>
      </w:pPr>
    </w:p>
    <w:p w14:paraId="4EE5F90E" w14:textId="240CD443" w:rsidR="003C4340" w:rsidRPr="000A78DF" w:rsidRDefault="000975B3" w:rsidP="008227A4">
      <w:pPr>
        <w:pStyle w:val="ListParagraph"/>
        <w:numPr>
          <w:ilvl w:val="1"/>
          <w:numId w:val="26"/>
        </w:numPr>
        <w:ind w:left="0" w:firstLine="0"/>
        <w:rPr>
          <w:rStyle w:val="Hyperlink"/>
          <w:rFonts w:asciiTheme="minorHAnsi" w:hAnsiTheme="minorHAnsi" w:cstheme="minorHAnsi"/>
          <w:color w:val="000000" w:themeColor="text1"/>
          <w:highlight w:val="yellow"/>
          <w:u w:val="none"/>
        </w:rPr>
      </w:pPr>
      <w:r w:rsidRPr="000A78DF">
        <w:rPr>
          <w:rStyle w:val="Hyperlink"/>
          <w:rFonts w:asciiTheme="minorHAnsi" w:hAnsiTheme="minorHAnsi" w:cstheme="minorHAnsi"/>
          <w:color w:val="000000" w:themeColor="text1"/>
          <w:highlight w:val="yellow"/>
          <w:u w:val="none"/>
        </w:rPr>
        <w:t>To verify</w:t>
      </w:r>
      <w:r w:rsidR="008810CB" w:rsidRPr="000A78DF">
        <w:rPr>
          <w:rStyle w:val="Hyperlink"/>
          <w:rFonts w:asciiTheme="minorHAnsi" w:hAnsiTheme="minorHAnsi" w:cstheme="minorHAnsi"/>
          <w:color w:val="000000" w:themeColor="text1"/>
          <w:highlight w:val="yellow"/>
          <w:u w:val="none"/>
        </w:rPr>
        <w:t xml:space="preserve"> total</w:t>
      </w:r>
      <w:r w:rsidRPr="000A78DF">
        <w:rPr>
          <w:rStyle w:val="Hyperlink"/>
          <w:rFonts w:asciiTheme="minorHAnsi" w:hAnsiTheme="minorHAnsi" w:cstheme="minorHAnsi"/>
          <w:color w:val="000000" w:themeColor="text1"/>
          <w:highlight w:val="yellow"/>
          <w:u w:val="none"/>
        </w:rPr>
        <w:t xml:space="preserve"> RNA quality, run a 1% agarose gel pre-treated with 1</w:t>
      </w:r>
      <w:r w:rsidR="008810CB" w:rsidRPr="000A78DF">
        <w:rPr>
          <w:rStyle w:val="Hyperlink"/>
          <w:rFonts w:asciiTheme="minorHAnsi" w:hAnsiTheme="minorHAnsi" w:cstheme="minorHAnsi"/>
          <w:color w:val="000000" w:themeColor="text1"/>
          <w:highlight w:val="yellow"/>
          <w:u w:val="none"/>
        </w:rPr>
        <w:t>.</w:t>
      </w:r>
      <w:r w:rsidRPr="000A78DF">
        <w:rPr>
          <w:rStyle w:val="Hyperlink"/>
          <w:rFonts w:asciiTheme="minorHAnsi" w:hAnsiTheme="minorHAnsi" w:cstheme="minorHAnsi"/>
          <w:color w:val="000000" w:themeColor="text1"/>
          <w:highlight w:val="yellow"/>
          <w:u w:val="none"/>
        </w:rPr>
        <w:t>2%</w:t>
      </w:r>
      <w:r w:rsidR="00DF5C43" w:rsidRPr="000A78DF">
        <w:rPr>
          <w:rStyle w:val="Hyperlink"/>
          <w:rFonts w:asciiTheme="minorHAnsi" w:hAnsiTheme="minorHAnsi" w:cstheme="minorHAnsi"/>
          <w:color w:val="000000" w:themeColor="text1"/>
          <w:highlight w:val="yellow"/>
          <w:u w:val="none"/>
        </w:rPr>
        <w:t xml:space="preserve"> (</w:t>
      </w:r>
      <w:r w:rsidRPr="000A78DF">
        <w:rPr>
          <w:rStyle w:val="Hyperlink"/>
          <w:rFonts w:asciiTheme="minorHAnsi" w:hAnsiTheme="minorHAnsi" w:cstheme="minorHAnsi"/>
          <w:color w:val="000000" w:themeColor="text1"/>
          <w:highlight w:val="yellow"/>
          <w:u w:val="none"/>
        </w:rPr>
        <w:t>v/v</w:t>
      </w:r>
      <w:r w:rsidR="00DF5C43" w:rsidRPr="000A78DF">
        <w:rPr>
          <w:rStyle w:val="Hyperlink"/>
          <w:rFonts w:asciiTheme="minorHAnsi" w:hAnsiTheme="minorHAnsi" w:cstheme="minorHAnsi"/>
          <w:color w:val="000000" w:themeColor="text1"/>
          <w:highlight w:val="yellow"/>
          <w:u w:val="none"/>
        </w:rPr>
        <w:t>)</w:t>
      </w:r>
      <w:r w:rsidRPr="000A78DF">
        <w:rPr>
          <w:rStyle w:val="Hyperlink"/>
          <w:rFonts w:asciiTheme="minorHAnsi" w:hAnsiTheme="minorHAnsi" w:cstheme="minorHAnsi"/>
          <w:color w:val="000000" w:themeColor="text1"/>
          <w:highlight w:val="yellow"/>
          <w:u w:val="none"/>
        </w:rPr>
        <w:t xml:space="preserve"> of a 2</w:t>
      </w:r>
      <w:r w:rsidR="008810CB" w:rsidRPr="000A78DF">
        <w:rPr>
          <w:rStyle w:val="Hyperlink"/>
          <w:rFonts w:asciiTheme="minorHAnsi" w:hAnsiTheme="minorHAnsi" w:cstheme="minorHAnsi"/>
          <w:color w:val="000000" w:themeColor="text1"/>
          <w:highlight w:val="yellow"/>
          <w:u w:val="none"/>
        </w:rPr>
        <w:t>.</w:t>
      </w:r>
      <w:r w:rsidRPr="000A78DF">
        <w:rPr>
          <w:rStyle w:val="Hyperlink"/>
          <w:rFonts w:asciiTheme="minorHAnsi" w:hAnsiTheme="minorHAnsi" w:cstheme="minorHAnsi"/>
          <w:color w:val="000000" w:themeColor="text1"/>
          <w:highlight w:val="yellow"/>
          <w:u w:val="none"/>
        </w:rPr>
        <w:t>5% sodium hypochlorite solution for 30 min</w:t>
      </w:r>
      <w:r w:rsidR="00D21FD2" w:rsidRPr="000A78DF">
        <w:rPr>
          <w:rStyle w:val="Hyperlink"/>
          <w:rFonts w:asciiTheme="minorHAnsi" w:hAnsiTheme="minorHAnsi" w:cstheme="minorHAnsi"/>
          <w:color w:val="000000" w:themeColor="text1"/>
          <w:highlight w:val="yellow"/>
          <w:u w:val="none"/>
        </w:rPr>
        <w:fldChar w:fldCharType="begin"/>
      </w:r>
      <w:r w:rsidR="00862206" w:rsidRPr="000A78DF">
        <w:rPr>
          <w:rStyle w:val="Hyperlink"/>
          <w:rFonts w:asciiTheme="minorHAnsi" w:hAnsiTheme="minorHAnsi" w:cstheme="minorHAnsi"/>
          <w:color w:val="000000" w:themeColor="text1"/>
          <w:highlight w:val="yellow"/>
          <w:u w:val="none"/>
        </w:rPr>
        <w:instrText xml:space="preserve"> ADDIN ZOTERO_ITEM CSL_CITATION {"citationID":"SU75ELBy","properties":{"formattedCitation":"\\super 31\\nosupersub{}","plainCitation":"31","noteIndex":0},"citationItems":[{"id":260,"uris":["http://zotero.org/users/local/7d3xbsav/items/53UERQQL"],"uri":["http://zotero.org/users/local/7d3xbsav/items/53UERQQL"],"itemData":{"id":260,"type":"article-journal","container-title":"ELECTROPHORESIS","DOI":"10.1002/elps.201100335","ISSN":"0173-0835, 1522-2683","issue":"2","journalAbbreviation":"ELECTROPHORESIS","language":"en","page":"366-369","source":"DOI.org (Crossref)","title":"Bleach gel: A simple agarose gel for analyzing RNA quality","title-short":"Bleach gel","volume":"33","author":[{"family":"Aranda","given":"Patrick S."},{"family":"LaJoie","given":"Dollie M."},{"family":"Jorcyk","given":"Cheryl L."}],"issued":{"date-parts":[["2012",1]]}}}],"schema":"https://github.com/citation-style-language/schema/raw/master/csl-citation.json"} </w:instrText>
      </w:r>
      <w:r w:rsidR="00D21FD2" w:rsidRPr="000A78DF">
        <w:rPr>
          <w:rStyle w:val="Hyperlink"/>
          <w:rFonts w:asciiTheme="minorHAnsi" w:hAnsiTheme="minorHAnsi" w:cstheme="minorHAnsi"/>
          <w:color w:val="000000" w:themeColor="text1"/>
          <w:highlight w:val="yellow"/>
          <w:u w:val="none"/>
        </w:rPr>
        <w:fldChar w:fldCharType="separate"/>
      </w:r>
      <w:r w:rsidR="00812334" w:rsidRPr="000A78DF">
        <w:rPr>
          <w:rFonts w:asciiTheme="minorHAnsi" w:hAnsiTheme="minorHAnsi" w:cstheme="minorHAnsi"/>
          <w:highlight w:val="yellow"/>
          <w:vertAlign w:val="superscript"/>
        </w:rPr>
        <w:t>31</w:t>
      </w:r>
      <w:r w:rsidR="00D21FD2" w:rsidRPr="000A78DF">
        <w:rPr>
          <w:rStyle w:val="Hyperlink"/>
          <w:rFonts w:asciiTheme="minorHAnsi" w:hAnsiTheme="minorHAnsi" w:cstheme="minorHAnsi"/>
          <w:color w:val="000000" w:themeColor="text1"/>
          <w:highlight w:val="yellow"/>
          <w:u w:val="none"/>
        </w:rPr>
        <w:fldChar w:fldCharType="end"/>
      </w:r>
      <w:r w:rsidRPr="000A78DF">
        <w:rPr>
          <w:rStyle w:val="Hyperlink"/>
          <w:rFonts w:asciiTheme="minorHAnsi" w:hAnsiTheme="minorHAnsi" w:cstheme="minorHAnsi"/>
          <w:color w:val="000000" w:themeColor="text1"/>
          <w:highlight w:val="yellow"/>
          <w:u w:val="none"/>
        </w:rPr>
        <w:t>.</w:t>
      </w:r>
    </w:p>
    <w:p w14:paraId="2C677118" w14:textId="77777777" w:rsidR="003C4340" w:rsidRPr="000A78DF" w:rsidRDefault="003C4340" w:rsidP="008227A4">
      <w:pPr>
        <w:pStyle w:val="ListParagraph"/>
        <w:ind w:left="0"/>
        <w:rPr>
          <w:rStyle w:val="Hyperlink"/>
          <w:rFonts w:asciiTheme="minorHAnsi" w:hAnsiTheme="minorHAnsi" w:cstheme="minorHAnsi"/>
          <w:color w:val="000000" w:themeColor="text1"/>
          <w:highlight w:val="yellow"/>
          <w:u w:val="none"/>
        </w:rPr>
      </w:pPr>
    </w:p>
    <w:p w14:paraId="539D1976" w14:textId="21B8253E" w:rsidR="00CE1F67" w:rsidRPr="000A78DF" w:rsidRDefault="007A5E3B" w:rsidP="008227A4">
      <w:pPr>
        <w:pStyle w:val="ListParagraph"/>
        <w:numPr>
          <w:ilvl w:val="1"/>
          <w:numId w:val="26"/>
        </w:numPr>
        <w:ind w:left="0" w:firstLine="0"/>
        <w:rPr>
          <w:rStyle w:val="Hyperlink"/>
          <w:rFonts w:asciiTheme="minorHAnsi" w:hAnsiTheme="minorHAnsi" w:cstheme="minorHAnsi"/>
          <w:color w:val="000000" w:themeColor="text1"/>
          <w:highlight w:val="yellow"/>
          <w:u w:val="none"/>
        </w:rPr>
      </w:pPr>
      <w:r w:rsidRPr="000A78DF">
        <w:rPr>
          <w:rStyle w:val="Hyperlink"/>
          <w:rFonts w:asciiTheme="minorHAnsi" w:hAnsiTheme="minorHAnsi" w:cstheme="minorHAnsi"/>
          <w:color w:val="000000" w:themeColor="text1"/>
          <w:highlight w:val="yellow"/>
          <w:u w:val="none"/>
        </w:rPr>
        <w:t xml:space="preserve">Perform cDNA synthesis using </w:t>
      </w:r>
      <w:r w:rsidR="00C33005" w:rsidRPr="000A78DF">
        <w:rPr>
          <w:rStyle w:val="Hyperlink"/>
          <w:rFonts w:asciiTheme="minorHAnsi" w:hAnsiTheme="minorHAnsi" w:cstheme="minorHAnsi"/>
          <w:color w:val="000000" w:themeColor="text1"/>
          <w:highlight w:val="yellow"/>
          <w:u w:val="none"/>
        </w:rPr>
        <w:t xml:space="preserve">1-2 </w:t>
      </w:r>
      <w:r w:rsidR="004F0FEA" w:rsidRPr="000A78DF">
        <w:rPr>
          <w:rStyle w:val="Hyperlink"/>
          <w:rFonts w:asciiTheme="minorHAnsi" w:hAnsiTheme="minorHAnsi" w:cstheme="minorHAnsi"/>
          <w:color w:val="000000" w:themeColor="text1"/>
          <w:highlight w:val="yellow"/>
          <w:u w:val="none"/>
        </w:rPr>
        <w:t>µg</w:t>
      </w:r>
      <w:r w:rsidR="00C33005" w:rsidRPr="000A78DF">
        <w:rPr>
          <w:rStyle w:val="Hyperlink"/>
          <w:rFonts w:asciiTheme="minorHAnsi" w:hAnsiTheme="minorHAnsi" w:cstheme="minorHAnsi"/>
          <w:color w:val="000000" w:themeColor="text1"/>
          <w:highlight w:val="yellow"/>
          <w:u w:val="none"/>
        </w:rPr>
        <w:t xml:space="preserve"> of total RNA</w:t>
      </w:r>
      <w:r w:rsidRPr="000A78DF">
        <w:rPr>
          <w:rStyle w:val="Hyperlink"/>
          <w:rFonts w:asciiTheme="minorHAnsi" w:hAnsiTheme="minorHAnsi" w:cstheme="minorHAnsi"/>
          <w:color w:val="000000" w:themeColor="text1"/>
          <w:highlight w:val="yellow"/>
          <w:u w:val="none"/>
        </w:rPr>
        <w:t>.</w:t>
      </w:r>
    </w:p>
    <w:p w14:paraId="1D2EA979" w14:textId="77777777" w:rsidR="007A5E3B" w:rsidRPr="000A78DF" w:rsidRDefault="007A5E3B" w:rsidP="008227A4">
      <w:pPr>
        <w:contextualSpacing/>
        <w:jc w:val="both"/>
        <w:rPr>
          <w:rStyle w:val="Hyperlink"/>
          <w:rFonts w:asciiTheme="minorHAnsi" w:hAnsiTheme="minorHAnsi" w:cstheme="minorHAnsi"/>
          <w:color w:val="000000" w:themeColor="text1"/>
          <w:highlight w:val="yellow"/>
          <w:u w:val="none"/>
          <w:lang w:val="en-US"/>
        </w:rPr>
      </w:pPr>
    </w:p>
    <w:p w14:paraId="13F85452" w14:textId="0DF70969" w:rsidR="00DF5237" w:rsidRPr="000E2A2E" w:rsidRDefault="00C33005" w:rsidP="008227A4">
      <w:pPr>
        <w:pStyle w:val="ListParagraph"/>
        <w:numPr>
          <w:ilvl w:val="2"/>
          <w:numId w:val="26"/>
        </w:numPr>
        <w:ind w:left="0" w:firstLine="0"/>
        <w:rPr>
          <w:rStyle w:val="Hyperlink"/>
          <w:rFonts w:asciiTheme="minorHAnsi" w:hAnsiTheme="minorHAnsi" w:cstheme="minorHAnsi"/>
          <w:color w:val="000000" w:themeColor="text1"/>
          <w:highlight w:val="yellow"/>
          <w:u w:val="none"/>
        </w:rPr>
      </w:pPr>
      <w:r w:rsidRPr="000E2A2E">
        <w:rPr>
          <w:rStyle w:val="Hyperlink"/>
          <w:rFonts w:asciiTheme="minorHAnsi" w:hAnsiTheme="minorHAnsi" w:cstheme="minorHAnsi"/>
          <w:color w:val="000000" w:themeColor="text1"/>
          <w:highlight w:val="yellow"/>
          <w:u w:val="none"/>
        </w:rPr>
        <w:lastRenderedPageBreak/>
        <w:t>Pipette RNA, 1</w:t>
      </w:r>
      <w:r w:rsidR="003C4340" w:rsidRPr="000E2A2E">
        <w:rPr>
          <w:rStyle w:val="Hyperlink"/>
          <w:rFonts w:asciiTheme="minorHAnsi" w:hAnsiTheme="minorHAnsi" w:cstheme="minorHAnsi"/>
          <w:color w:val="000000" w:themeColor="text1"/>
          <w:highlight w:val="yellow"/>
          <w:u w:val="none"/>
        </w:rPr>
        <w:t xml:space="preserve"> </w:t>
      </w:r>
      <w:r w:rsidR="004F0FEA" w:rsidRPr="000E2A2E">
        <w:rPr>
          <w:rStyle w:val="Hyperlink"/>
          <w:rFonts w:asciiTheme="minorHAnsi" w:hAnsiTheme="minorHAnsi" w:cstheme="minorHAnsi"/>
          <w:color w:val="000000" w:themeColor="text1"/>
          <w:highlight w:val="yellow"/>
          <w:u w:val="none"/>
        </w:rPr>
        <w:t>µ</w:t>
      </w:r>
      <w:r w:rsidR="008810CB" w:rsidRPr="000E2A2E">
        <w:rPr>
          <w:rStyle w:val="Hyperlink"/>
          <w:rFonts w:asciiTheme="minorHAnsi" w:hAnsiTheme="minorHAnsi" w:cstheme="minorHAnsi"/>
          <w:color w:val="000000" w:themeColor="text1"/>
          <w:highlight w:val="yellow"/>
          <w:u w:val="none"/>
        </w:rPr>
        <w:t>L of</w:t>
      </w:r>
      <w:r w:rsidRPr="000E2A2E">
        <w:rPr>
          <w:rStyle w:val="Hyperlink"/>
          <w:rFonts w:asciiTheme="minorHAnsi" w:hAnsiTheme="minorHAnsi" w:cstheme="minorHAnsi"/>
          <w:color w:val="000000" w:themeColor="text1"/>
          <w:highlight w:val="yellow"/>
          <w:u w:val="none"/>
        </w:rPr>
        <w:t xml:space="preserve"> oligo</w:t>
      </w:r>
      <w:r w:rsidR="000E2A2E" w:rsidRPr="000E2A2E">
        <w:rPr>
          <w:rStyle w:val="Hyperlink"/>
          <w:rFonts w:asciiTheme="minorHAnsi" w:hAnsiTheme="minorHAnsi" w:cstheme="minorHAnsi"/>
          <w:color w:val="000000" w:themeColor="text1"/>
          <w:highlight w:val="yellow"/>
          <w:u w:val="none"/>
        </w:rPr>
        <w:t>-</w:t>
      </w:r>
      <w:r w:rsidRPr="000E2A2E">
        <w:rPr>
          <w:rStyle w:val="Hyperlink"/>
          <w:rFonts w:asciiTheme="minorHAnsi" w:hAnsiTheme="minorHAnsi" w:cstheme="minorHAnsi"/>
          <w:color w:val="000000" w:themeColor="text1"/>
          <w:highlight w:val="yellow"/>
          <w:u w:val="none"/>
        </w:rPr>
        <w:t>dT</w:t>
      </w:r>
      <w:r w:rsidR="00DF5C43" w:rsidRPr="000E2A2E">
        <w:rPr>
          <w:rStyle w:val="Hyperlink"/>
          <w:rFonts w:asciiTheme="minorHAnsi" w:hAnsiTheme="minorHAnsi" w:cstheme="minorHAnsi"/>
          <w:color w:val="000000" w:themeColor="text1"/>
          <w:highlight w:val="yellow"/>
          <w:u w:val="none"/>
        </w:rPr>
        <w:t xml:space="preserve"> (50 </w:t>
      </w:r>
      <w:r w:rsidR="004F0FEA" w:rsidRPr="000E2A2E">
        <w:rPr>
          <w:rStyle w:val="Hyperlink"/>
          <w:rFonts w:asciiTheme="minorHAnsi" w:hAnsiTheme="minorHAnsi" w:cstheme="minorHAnsi"/>
          <w:color w:val="000000" w:themeColor="text1"/>
          <w:highlight w:val="yellow"/>
          <w:u w:val="none"/>
        </w:rPr>
        <w:t>µM</w:t>
      </w:r>
      <w:r w:rsidR="00DF5C43" w:rsidRPr="000E2A2E">
        <w:rPr>
          <w:rStyle w:val="Hyperlink"/>
          <w:rFonts w:asciiTheme="minorHAnsi" w:hAnsiTheme="minorHAnsi" w:cstheme="minorHAnsi"/>
          <w:color w:val="000000" w:themeColor="text1"/>
          <w:highlight w:val="yellow"/>
          <w:u w:val="none"/>
        </w:rPr>
        <w:t>)</w:t>
      </w:r>
      <w:r w:rsidRPr="000E2A2E">
        <w:rPr>
          <w:rStyle w:val="Hyperlink"/>
          <w:rFonts w:asciiTheme="minorHAnsi" w:hAnsiTheme="minorHAnsi" w:cstheme="minorHAnsi"/>
          <w:color w:val="000000" w:themeColor="text1"/>
          <w:highlight w:val="yellow"/>
          <w:u w:val="none"/>
        </w:rPr>
        <w:t>, 1</w:t>
      </w:r>
      <w:r w:rsidR="003C4340" w:rsidRPr="000E2A2E">
        <w:rPr>
          <w:rStyle w:val="Hyperlink"/>
          <w:rFonts w:asciiTheme="minorHAnsi" w:hAnsiTheme="minorHAnsi" w:cstheme="minorHAnsi"/>
          <w:color w:val="000000" w:themeColor="text1"/>
          <w:highlight w:val="yellow"/>
          <w:u w:val="none"/>
        </w:rPr>
        <w:t xml:space="preserve"> </w:t>
      </w:r>
      <w:r w:rsidR="004F0FEA" w:rsidRPr="000E2A2E">
        <w:rPr>
          <w:rStyle w:val="Hyperlink"/>
          <w:rFonts w:asciiTheme="minorHAnsi" w:hAnsiTheme="minorHAnsi" w:cstheme="minorHAnsi"/>
          <w:color w:val="000000" w:themeColor="text1"/>
          <w:highlight w:val="yellow"/>
          <w:u w:val="none"/>
        </w:rPr>
        <w:t>µL</w:t>
      </w:r>
      <w:r w:rsidRPr="000E2A2E">
        <w:rPr>
          <w:rStyle w:val="Hyperlink"/>
          <w:rFonts w:asciiTheme="minorHAnsi" w:hAnsiTheme="minorHAnsi" w:cstheme="minorHAnsi"/>
          <w:color w:val="000000" w:themeColor="text1"/>
          <w:highlight w:val="yellow"/>
          <w:u w:val="none"/>
        </w:rPr>
        <w:t xml:space="preserve"> of dNTP</w:t>
      </w:r>
      <w:r w:rsidR="00DF5C43" w:rsidRPr="000E2A2E">
        <w:rPr>
          <w:rStyle w:val="Hyperlink"/>
          <w:rFonts w:asciiTheme="minorHAnsi" w:hAnsiTheme="minorHAnsi" w:cstheme="minorHAnsi"/>
          <w:color w:val="000000" w:themeColor="text1"/>
          <w:highlight w:val="yellow"/>
          <w:u w:val="none"/>
        </w:rPr>
        <w:t xml:space="preserve"> (10 mM)</w:t>
      </w:r>
      <w:r w:rsidRPr="000E2A2E">
        <w:rPr>
          <w:rStyle w:val="Hyperlink"/>
          <w:rFonts w:asciiTheme="minorHAnsi" w:hAnsiTheme="minorHAnsi" w:cstheme="minorHAnsi"/>
          <w:color w:val="000000" w:themeColor="text1"/>
          <w:highlight w:val="yellow"/>
          <w:u w:val="none"/>
        </w:rPr>
        <w:t xml:space="preserve"> and</w:t>
      </w:r>
      <w:r w:rsidR="006E01EC" w:rsidRPr="000E2A2E">
        <w:rPr>
          <w:rStyle w:val="Hyperlink"/>
          <w:rFonts w:asciiTheme="minorHAnsi" w:hAnsiTheme="minorHAnsi" w:cstheme="minorHAnsi"/>
          <w:color w:val="000000" w:themeColor="text1"/>
          <w:highlight w:val="yellow"/>
          <w:u w:val="none"/>
        </w:rPr>
        <w:t xml:space="preserve"> </w:t>
      </w:r>
      <w:r w:rsidR="00226B1A" w:rsidRPr="000E2A2E">
        <w:rPr>
          <w:rStyle w:val="Hyperlink"/>
          <w:rFonts w:asciiTheme="minorHAnsi" w:hAnsiTheme="minorHAnsi" w:cstheme="minorHAnsi"/>
          <w:color w:val="000000" w:themeColor="text1"/>
          <w:highlight w:val="yellow"/>
          <w:u w:val="none"/>
        </w:rPr>
        <w:t xml:space="preserve">make up the volume to 12 µL with </w:t>
      </w:r>
      <w:r w:rsidR="006E01EC" w:rsidRPr="000E2A2E">
        <w:rPr>
          <w:rStyle w:val="Hyperlink"/>
          <w:rFonts w:asciiTheme="minorHAnsi" w:hAnsiTheme="minorHAnsi" w:cstheme="minorHAnsi"/>
          <w:color w:val="000000" w:themeColor="text1"/>
          <w:highlight w:val="yellow"/>
          <w:u w:val="none"/>
        </w:rPr>
        <w:t>nuclease free</w:t>
      </w:r>
      <w:r w:rsidRPr="000E2A2E">
        <w:rPr>
          <w:rStyle w:val="Hyperlink"/>
          <w:rFonts w:asciiTheme="minorHAnsi" w:hAnsiTheme="minorHAnsi" w:cstheme="minorHAnsi"/>
          <w:color w:val="000000" w:themeColor="text1"/>
          <w:highlight w:val="yellow"/>
          <w:u w:val="none"/>
        </w:rPr>
        <w:t xml:space="preserve"> water</w:t>
      </w:r>
      <w:r w:rsidR="000E2A2E" w:rsidRPr="000E2A2E">
        <w:rPr>
          <w:rStyle w:val="Hyperlink"/>
          <w:rFonts w:asciiTheme="minorHAnsi" w:hAnsiTheme="minorHAnsi" w:cstheme="minorHAnsi"/>
          <w:color w:val="000000" w:themeColor="text1"/>
          <w:highlight w:val="yellow"/>
          <w:u w:val="none"/>
        </w:rPr>
        <w:t>. I</w:t>
      </w:r>
      <w:r w:rsidRPr="000E2A2E">
        <w:rPr>
          <w:rStyle w:val="Hyperlink"/>
          <w:rFonts w:asciiTheme="minorHAnsi" w:hAnsiTheme="minorHAnsi" w:cstheme="minorHAnsi"/>
          <w:color w:val="000000" w:themeColor="text1"/>
          <w:highlight w:val="yellow"/>
          <w:u w:val="none"/>
        </w:rPr>
        <w:t xml:space="preserve">ncubate </w:t>
      </w:r>
      <w:r w:rsidR="00226B1A" w:rsidRPr="000E2A2E">
        <w:rPr>
          <w:rStyle w:val="Hyperlink"/>
          <w:rFonts w:asciiTheme="minorHAnsi" w:hAnsiTheme="minorHAnsi" w:cstheme="minorHAnsi"/>
          <w:color w:val="000000" w:themeColor="text1"/>
          <w:highlight w:val="yellow"/>
          <w:u w:val="none"/>
        </w:rPr>
        <w:t xml:space="preserve">in </w:t>
      </w:r>
      <w:r w:rsidRPr="000E2A2E">
        <w:rPr>
          <w:rStyle w:val="Hyperlink"/>
          <w:rFonts w:asciiTheme="minorHAnsi" w:hAnsiTheme="minorHAnsi" w:cstheme="minorHAnsi"/>
          <w:color w:val="000000" w:themeColor="text1"/>
          <w:highlight w:val="yellow"/>
          <w:u w:val="none"/>
        </w:rPr>
        <w:t>the thermocycler for 5</w:t>
      </w:r>
      <w:r w:rsidR="00DF5C43" w:rsidRPr="000E2A2E">
        <w:rPr>
          <w:rStyle w:val="Hyperlink"/>
          <w:rFonts w:asciiTheme="minorHAnsi" w:hAnsiTheme="minorHAnsi" w:cstheme="minorHAnsi"/>
          <w:color w:val="000000" w:themeColor="text1"/>
          <w:highlight w:val="yellow"/>
          <w:u w:val="none"/>
        </w:rPr>
        <w:t xml:space="preserve"> </w:t>
      </w:r>
      <w:r w:rsidRPr="000E2A2E">
        <w:rPr>
          <w:rStyle w:val="Hyperlink"/>
          <w:rFonts w:asciiTheme="minorHAnsi" w:hAnsiTheme="minorHAnsi" w:cstheme="minorHAnsi"/>
          <w:color w:val="000000" w:themeColor="text1"/>
          <w:highlight w:val="yellow"/>
          <w:u w:val="none"/>
        </w:rPr>
        <w:t>min at 65</w:t>
      </w:r>
      <w:r w:rsidR="008810CB" w:rsidRPr="000E2A2E">
        <w:rPr>
          <w:rStyle w:val="Hyperlink"/>
          <w:rFonts w:asciiTheme="minorHAnsi" w:hAnsiTheme="minorHAnsi" w:cstheme="minorHAnsi"/>
          <w:color w:val="000000" w:themeColor="text1"/>
          <w:highlight w:val="yellow"/>
          <w:u w:val="none"/>
        </w:rPr>
        <w:t xml:space="preserve"> </w:t>
      </w:r>
      <w:r w:rsidR="008810CB" w:rsidRPr="000E2A2E">
        <w:rPr>
          <w:rFonts w:asciiTheme="minorHAnsi" w:hAnsiTheme="minorHAnsi" w:cstheme="minorHAnsi"/>
          <w:color w:val="000000" w:themeColor="text1"/>
          <w:highlight w:val="yellow"/>
        </w:rPr>
        <w:t>°C</w:t>
      </w:r>
      <w:r w:rsidRPr="000E2A2E">
        <w:rPr>
          <w:rStyle w:val="Hyperlink"/>
          <w:rFonts w:asciiTheme="minorHAnsi" w:hAnsiTheme="minorHAnsi" w:cstheme="minorHAnsi"/>
          <w:color w:val="000000" w:themeColor="text1"/>
          <w:highlight w:val="yellow"/>
          <w:u w:val="none"/>
        </w:rPr>
        <w:t xml:space="preserve">. </w:t>
      </w:r>
    </w:p>
    <w:p w14:paraId="22347E91" w14:textId="77777777" w:rsidR="00DF5237" w:rsidRPr="000E2A2E" w:rsidRDefault="00DF5237" w:rsidP="008227A4">
      <w:pPr>
        <w:contextualSpacing/>
        <w:jc w:val="both"/>
        <w:rPr>
          <w:rStyle w:val="Hyperlink"/>
          <w:rFonts w:asciiTheme="minorHAnsi" w:hAnsiTheme="minorHAnsi" w:cstheme="minorHAnsi"/>
          <w:color w:val="000000" w:themeColor="text1"/>
          <w:highlight w:val="yellow"/>
          <w:u w:val="none"/>
          <w:lang w:val="en-US"/>
        </w:rPr>
      </w:pPr>
    </w:p>
    <w:p w14:paraId="2A97FCEC" w14:textId="1B218970" w:rsidR="003C4340" w:rsidRPr="000E2A2E" w:rsidRDefault="00C33005" w:rsidP="008227A4">
      <w:pPr>
        <w:pStyle w:val="ListParagraph"/>
        <w:numPr>
          <w:ilvl w:val="2"/>
          <w:numId w:val="26"/>
        </w:numPr>
        <w:ind w:left="0" w:firstLine="0"/>
        <w:rPr>
          <w:rStyle w:val="Hyperlink"/>
          <w:rFonts w:asciiTheme="minorHAnsi" w:hAnsiTheme="minorHAnsi" w:cstheme="minorHAnsi"/>
          <w:color w:val="000000" w:themeColor="text1"/>
          <w:highlight w:val="yellow"/>
          <w:u w:val="none"/>
        </w:rPr>
      </w:pPr>
      <w:r w:rsidRPr="000E2A2E">
        <w:rPr>
          <w:rStyle w:val="Hyperlink"/>
          <w:rFonts w:asciiTheme="minorHAnsi" w:hAnsiTheme="minorHAnsi" w:cstheme="minorHAnsi"/>
          <w:color w:val="000000" w:themeColor="text1"/>
          <w:highlight w:val="yellow"/>
          <w:u w:val="none"/>
        </w:rPr>
        <w:t xml:space="preserve">Remove samples from the thermocycler to </w:t>
      </w:r>
      <w:r w:rsidR="00DF5C43" w:rsidRPr="000E2A2E">
        <w:rPr>
          <w:rStyle w:val="Hyperlink"/>
          <w:rFonts w:asciiTheme="minorHAnsi" w:hAnsiTheme="minorHAnsi" w:cstheme="minorHAnsi"/>
          <w:color w:val="000000" w:themeColor="text1"/>
          <w:highlight w:val="yellow"/>
          <w:u w:val="none"/>
        </w:rPr>
        <w:t>cool down</w:t>
      </w:r>
      <w:r w:rsidRPr="000E2A2E">
        <w:rPr>
          <w:rStyle w:val="Hyperlink"/>
          <w:rFonts w:asciiTheme="minorHAnsi" w:hAnsiTheme="minorHAnsi" w:cstheme="minorHAnsi"/>
          <w:color w:val="000000" w:themeColor="text1"/>
          <w:highlight w:val="yellow"/>
          <w:u w:val="none"/>
        </w:rPr>
        <w:t xml:space="preserve"> and prepare the </w:t>
      </w:r>
      <w:r w:rsidR="003C4340" w:rsidRPr="000E2A2E">
        <w:rPr>
          <w:rStyle w:val="Hyperlink"/>
          <w:rFonts w:asciiTheme="minorHAnsi" w:hAnsiTheme="minorHAnsi" w:cstheme="minorHAnsi"/>
          <w:color w:val="000000" w:themeColor="text1"/>
          <w:highlight w:val="yellow"/>
          <w:u w:val="none"/>
        </w:rPr>
        <w:t>reaction mixture</w:t>
      </w:r>
      <w:r w:rsidRPr="000E2A2E">
        <w:rPr>
          <w:rStyle w:val="Hyperlink"/>
          <w:rFonts w:asciiTheme="minorHAnsi" w:hAnsiTheme="minorHAnsi" w:cstheme="minorHAnsi"/>
          <w:color w:val="000000" w:themeColor="text1"/>
          <w:highlight w:val="yellow"/>
          <w:u w:val="none"/>
        </w:rPr>
        <w:t>: 4</w:t>
      </w:r>
      <w:r w:rsidR="00DF5237" w:rsidRPr="000E2A2E">
        <w:rPr>
          <w:rStyle w:val="Hyperlink"/>
          <w:rFonts w:asciiTheme="minorHAnsi" w:hAnsiTheme="minorHAnsi" w:cstheme="minorHAnsi"/>
          <w:color w:val="000000" w:themeColor="text1"/>
          <w:highlight w:val="yellow"/>
          <w:u w:val="none"/>
        </w:rPr>
        <w:t xml:space="preserve"> </w:t>
      </w:r>
      <w:r w:rsidR="004F0FEA" w:rsidRPr="000E2A2E">
        <w:rPr>
          <w:rStyle w:val="Hyperlink"/>
          <w:rFonts w:asciiTheme="minorHAnsi" w:hAnsiTheme="minorHAnsi" w:cstheme="minorHAnsi"/>
          <w:color w:val="000000" w:themeColor="text1"/>
          <w:highlight w:val="yellow"/>
          <w:u w:val="none"/>
        </w:rPr>
        <w:t>µL</w:t>
      </w:r>
      <w:r w:rsidRPr="000E2A2E">
        <w:rPr>
          <w:rStyle w:val="Hyperlink"/>
          <w:rFonts w:asciiTheme="minorHAnsi" w:hAnsiTheme="minorHAnsi" w:cstheme="minorHAnsi"/>
          <w:color w:val="000000" w:themeColor="text1"/>
          <w:highlight w:val="yellow"/>
          <w:u w:val="none"/>
        </w:rPr>
        <w:t xml:space="preserve"> </w:t>
      </w:r>
      <w:r w:rsidR="00DF5C43" w:rsidRPr="000E2A2E">
        <w:rPr>
          <w:rStyle w:val="Hyperlink"/>
          <w:rFonts w:asciiTheme="minorHAnsi" w:hAnsiTheme="minorHAnsi" w:cstheme="minorHAnsi"/>
          <w:color w:val="000000" w:themeColor="text1"/>
          <w:highlight w:val="yellow"/>
          <w:u w:val="none"/>
        </w:rPr>
        <w:t xml:space="preserve">of </w:t>
      </w:r>
      <w:r w:rsidRPr="000E2A2E">
        <w:rPr>
          <w:rStyle w:val="Hyperlink"/>
          <w:rFonts w:asciiTheme="minorHAnsi" w:hAnsiTheme="minorHAnsi" w:cstheme="minorHAnsi"/>
          <w:color w:val="000000" w:themeColor="text1"/>
          <w:highlight w:val="yellow"/>
          <w:u w:val="none"/>
        </w:rPr>
        <w:t xml:space="preserve">reverse </w:t>
      </w:r>
      <w:r w:rsidR="00DF5237" w:rsidRPr="000E2A2E">
        <w:rPr>
          <w:rStyle w:val="Hyperlink"/>
          <w:rFonts w:asciiTheme="minorHAnsi" w:hAnsiTheme="minorHAnsi" w:cstheme="minorHAnsi"/>
          <w:color w:val="000000" w:themeColor="text1"/>
          <w:highlight w:val="yellow"/>
          <w:u w:val="none"/>
        </w:rPr>
        <w:t xml:space="preserve">transcriptase </w:t>
      </w:r>
      <w:r w:rsidRPr="000E2A2E">
        <w:rPr>
          <w:rStyle w:val="Hyperlink"/>
          <w:rFonts w:asciiTheme="minorHAnsi" w:hAnsiTheme="minorHAnsi" w:cstheme="minorHAnsi"/>
          <w:color w:val="000000" w:themeColor="text1"/>
          <w:highlight w:val="yellow"/>
          <w:u w:val="none"/>
        </w:rPr>
        <w:t xml:space="preserve">buffer, 2 </w:t>
      </w:r>
      <w:r w:rsidR="004F0FEA" w:rsidRPr="000E2A2E">
        <w:rPr>
          <w:rStyle w:val="Hyperlink"/>
          <w:rFonts w:asciiTheme="minorHAnsi" w:hAnsiTheme="minorHAnsi" w:cstheme="minorHAnsi"/>
          <w:color w:val="000000" w:themeColor="text1"/>
          <w:highlight w:val="yellow"/>
          <w:u w:val="none"/>
        </w:rPr>
        <w:t>µL</w:t>
      </w:r>
      <w:r w:rsidRPr="000E2A2E">
        <w:rPr>
          <w:rStyle w:val="Hyperlink"/>
          <w:rFonts w:asciiTheme="minorHAnsi" w:hAnsiTheme="minorHAnsi" w:cstheme="minorHAnsi"/>
          <w:color w:val="000000" w:themeColor="text1"/>
          <w:highlight w:val="yellow"/>
          <w:u w:val="none"/>
        </w:rPr>
        <w:t xml:space="preserve"> </w:t>
      </w:r>
      <w:r w:rsidR="003C4340" w:rsidRPr="000E2A2E">
        <w:rPr>
          <w:rStyle w:val="Hyperlink"/>
          <w:rFonts w:asciiTheme="minorHAnsi" w:hAnsiTheme="minorHAnsi" w:cstheme="minorHAnsi"/>
          <w:color w:val="000000" w:themeColor="text1"/>
          <w:highlight w:val="yellow"/>
          <w:u w:val="none"/>
        </w:rPr>
        <w:t xml:space="preserve">of </w:t>
      </w:r>
      <w:r w:rsidR="000E2A2E">
        <w:rPr>
          <w:rFonts w:asciiTheme="minorHAnsi" w:hAnsiTheme="minorHAnsi" w:cstheme="minorHAnsi"/>
          <w:color w:val="000000" w:themeColor="text1"/>
          <w:highlight w:val="yellow"/>
        </w:rPr>
        <w:t>d</w:t>
      </w:r>
      <w:r w:rsidR="006E01EC" w:rsidRPr="000E2A2E">
        <w:rPr>
          <w:rFonts w:asciiTheme="minorHAnsi" w:hAnsiTheme="minorHAnsi" w:cstheme="minorHAnsi"/>
          <w:color w:val="000000" w:themeColor="text1"/>
          <w:highlight w:val="yellow"/>
        </w:rPr>
        <w:t>it</w:t>
      </w:r>
      <w:r w:rsidR="000E2A2E">
        <w:rPr>
          <w:rFonts w:asciiTheme="minorHAnsi" w:hAnsiTheme="minorHAnsi" w:cstheme="minorHAnsi"/>
          <w:color w:val="000000" w:themeColor="text1"/>
          <w:highlight w:val="yellow"/>
        </w:rPr>
        <w:t>h</w:t>
      </w:r>
      <w:r w:rsidR="006E01EC" w:rsidRPr="000E2A2E">
        <w:rPr>
          <w:rFonts w:asciiTheme="minorHAnsi" w:hAnsiTheme="minorHAnsi" w:cstheme="minorHAnsi"/>
          <w:color w:val="000000" w:themeColor="text1"/>
          <w:highlight w:val="yellow"/>
        </w:rPr>
        <w:t>iot</w:t>
      </w:r>
      <w:r w:rsidR="000E2A2E">
        <w:rPr>
          <w:rFonts w:asciiTheme="minorHAnsi" w:hAnsiTheme="minorHAnsi" w:cstheme="minorHAnsi"/>
          <w:color w:val="000000" w:themeColor="text1"/>
          <w:highlight w:val="yellow"/>
        </w:rPr>
        <w:t>h</w:t>
      </w:r>
      <w:r w:rsidR="006E01EC" w:rsidRPr="000E2A2E">
        <w:rPr>
          <w:rFonts w:asciiTheme="minorHAnsi" w:hAnsiTheme="minorHAnsi" w:cstheme="minorHAnsi"/>
          <w:color w:val="000000" w:themeColor="text1"/>
          <w:highlight w:val="yellow"/>
        </w:rPr>
        <w:t>reitol (</w:t>
      </w:r>
      <w:r w:rsidRPr="000E2A2E">
        <w:rPr>
          <w:rStyle w:val="Hyperlink"/>
          <w:rFonts w:asciiTheme="minorHAnsi" w:hAnsiTheme="minorHAnsi" w:cstheme="minorHAnsi"/>
          <w:color w:val="000000" w:themeColor="text1"/>
          <w:highlight w:val="yellow"/>
          <w:u w:val="none"/>
        </w:rPr>
        <w:t>DTT</w:t>
      </w:r>
      <w:r w:rsidR="006E01EC" w:rsidRPr="000E2A2E">
        <w:rPr>
          <w:rStyle w:val="Hyperlink"/>
          <w:rFonts w:asciiTheme="minorHAnsi" w:hAnsiTheme="minorHAnsi" w:cstheme="minorHAnsi"/>
          <w:color w:val="000000" w:themeColor="text1"/>
          <w:highlight w:val="yellow"/>
          <w:u w:val="none"/>
        </w:rPr>
        <w:t>)</w:t>
      </w:r>
      <w:r w:rsidRPr="000E2A2E">
        <w:rPr>
          <w:rStyle w:val="Hyperlink"/>
          <w:rFonts w:asciiTheme="minorHAnsi" w:hAnsiTheme="minorHAnsi" w:cstheme="minorHAnsi"/>
          <w:color w:val="000000" w:themeColor="text1"/>
          <w:highlight w:val="yellow"/>
          <w:u w:val="none"/>
        </w:rPr>
        <w:t xml:space="preserve">, </w:t>
      </w:r>
      <w:r w:rsidR="000E2A2E">
        <w:rPr>
          <w:rStyle w:val="Hyperlink"/>
          <w:rFonts w:asciiTheme="minorHAnsi" w:hAnsiTheme="minorHAnsi" w:cstheme="minorHAnsi"/>
          <w:color w:val="000000" w:themeColor="text1"/>
          <w:highlight w:val="yellow"/>
          <w:u w:val="none"/>
        </w:rPr>
        <w:t xml:space="preserve">and </w:t>
      </w:r>
      <w:r w:rsidRPr="000E2A2E">
        <w:rPr>
          <w:rStyle w:val="Hyperlink"/>
          <w:rFonts w:asciiTheme="minorHAnsi" w:hAnsiTheme="minorHAnsi" w:cstheme="minorHAnsi"/>
          <w:color w:val="000000" w:themeColor="text1"/>
          <w:highlight w:val="yellow"/>
          <w:u w:val="none"/>
        </w:rPr>
        <w:t>1</w:t>
      </w:r>
      <w:r w:rsidR="00635A64" w:rsidRPr="000E2A2E">
        <w:rPr>
          <w:rStyle w:val="Hyperlink"/>
          <w:rFonts w:asciiTheme="minorHAnsi" w:hAnsiTheme="minorHAnsi" w:cstheme="minorHAnsi"/>
          <w:color w:val="000000" w:themeColor="text1"/>
          <w:highlight w:val="yellow"/>
          <w:u w:val="none"/>
        </w:rPr>
        <w:t xml:space="preserve"> </w:t>
      </w:r>
      <w:r w:rsidR="004F0FEA" w:rsidRPr="000E2A2E">
        <w:rPr>
          <w:rStyle w:val="Hyperlink"/>
          <w:rFonts w:asciiTheme="minorHAnsi" w:hAnsiTheme="minorHAnsi" w:cstheme="minorHAnsi"/>
          <w:color w:val="000000" w:themeColor="text1"/>
          <w:highlight w:val="yellow"/>
          <w:u w:val="none"/>
        </w:rPr>
        <w:t>µL</w:t>
      </w:r>
      <w:r w:rsidRPr="000E2A2E">
        <w:rPr>
          <w:rStyle w:val="Hyperlink"/>
          <w:rFonts w:asciiTheme="minorHAnsi" w:hAnsiTheme="minorHAnsi" w:cstheme="minorHAnsi"/>
          <w:color w:val="000000" w:themeColor="text1"/>
          <w:highlight w:val="yellow"/>
          <w:u w:val="none"/>
        </w:rPr>
        <w:t xml:space="preserve"> </w:t>
      </w:r>
      <w:r w:rsidR="003C4340" w:rsidRPr="000E2A2E">
        <w:rPr>
          <w:rStyle w:val="Hyperlink"/>
          <w:rFonts w:asciiTheme="minorHAnsi" w:hAnsiTheme="minorHAnsi" w:cstheme="minorHAnsi"/>
          <w:color w:val="000000" w:themeColor="text1"/>
          <w:highlight w:val="yellow"/>
          <w:u w:val="none"/>
        </w:rPr>
        <w:t xml:space="preserve">of </w:t>
      </w:r>
      <w:r w:rsidR="000354D1" w:rsidRPr="000E2A2E">
        <w:rPr>
          <w:rStyle w:val="Hyperlink"/>
          <w:rFonts w:asciiTheme="minorHAnsi" w:hAnsiTheme="minorHAnsi" w:cstheme="minorHAnsi"/>
          <w:color w:val="000000" w:themeColor="text1"/>
          <w:highlight w:val="yellow"/>
          <w:u w:val="none"/>
        </w:rPr>
        <w:t>ribonuclease inhibitor</w:t>
      </w:r>
      <w:r w:rsidR="000E2A2E">
        <w:rPr>
          <w:rStyle w:val="Hyperlink"/>
          <w:rFonts w:asciiTheme="minorHAnsi" w:hAnsiTheme="minorHAnsi" w:cstheme="minorHAnsi"/>
          <w:color w:val="000000" w:themeColor="text1"/>
          <w:highlight w:val="yellow"/>
          <w:u w:val="none"/>
        </w:rPr>
        <w:t>. I</w:t>
      </w:r>
      <w:r w:rsidRPr="000E2A2E">
        <w:rPr>
          <w:rStyle w:val="Hyperlink"/>
          <w:rFonts w:asciiTheme="minorHAnsi" w:hAnsiTheme="minorHAnsi" w:cstheme="minorHAnsi"/>
          <w:color w:val="000000" w:themeColor="text1"/>
          <w:highlight w:val="yellow"/>
          <w:u w:val="none"/>
        </w:rPr>
        <w:t>ncubate at 37</w:t>
      </w:r>
      <w:r w:rsidR="00DF5237" w:rsidRPr="000E2A2E">
        <w:rPr>
          <w:rStyle w:val="Hyperlink"/>
          <w:rFonts w:asciiTheme="minorHAnsi" w:hAnsiTheme="minorHAnsi" w:cstheme="minorHAnsi"/>
          <w:color w:val="000000" w:themeColor="text1"/>
          <w:highlight w:val="yellow"/>
          <w:u w:val="none"/>
        </w:rPr>
        <w:t xml:space="preserve"> </w:t>
      </w:r>
      <w:r w:rsidR="00DF5237" w:rsidRPr="000E2A2E">
        <w:rPr>
          <w:rFonts w:asciiTheme="minorHAnsi" w:hAnsiTheme="minorHAnsi" w:cstheme="minorHAnsi"/>
          <w:color w:val="000000" w:themeColor="text1"/>
          <w:highlight w:val="yellow"/>
        </w:rPr>
        <w:t>°C</w:t>
      </w:r>
      <w:r w:rsidRPr="000E2A2E">
        <w:rPr>
          <w:rStyle w:val="Hyperlink"/>
          <w:rFonts w:asciiTheme="minorHAnsi" w:hAnsiTheme="minorHAnsi" w:cstheme="minorHAnsi"/>
          <w:color w:val="000000" w:themeColor="text1"/>
          <w:highlight w:val="yellow"/>
          <w:u w:val="none"/>
        </w:rPr>
        <w:t xml:space="preserve"> for 2 min. </w:t>
      </w:r>
    </w:p>
    <w:p w14:paraId="1641C90B" w14:textId="77777777" w:rsidR="003C4340" w:rsidRPr="000E2A2E" w:rsidRDefault="003C4340" w:rsidP="008227A4">
      <w:pPr>
        <w:pStyle w:val="ListParagraph"/>
        <w:ind w:left="0"/>
        <w:rPr>
          <w:rStyle w:val="Hyperlink"/>
          <w:rFonts w:asciiTheme="minorHAnsi" w:hAnsiTheme="minorHAnsi" w:cstheme="minorHAnsi"/>
          <w:color w:val="000000" w:themeColor="text1"/>
          <w:highlight w:val="yellow"/>
          <w:u w:val="none"/>
        </w:rPr>
      </w:pPr>
    </w:p>
    <w:p w14:paraId="6AAFF1B8" w14:textId="0625B346" w:rsidR="00C33005" w:rsidRPr="000E2A2E" w:rsidRDefault="003C4340" w:rsidP="008227A4">
      <w:pPr>
        <w:pStyle w:val="ListParagraph"/>
        <w:numPr>
          <w:ilvl w:val="2"/>
          <w:numId w:val="26"/>
        </w:numPr>
        <w:ind w:left="0" w:firstLine="0"/>
        <w:rPr>
          <w:rStyle w:val="Hyperlink"/>
          <w:rFonts w:asciiTheme="minorHAnsi" w:hAnsiTheme="minorHAnsi" w:cstheme="minorHAnsi"/>
          <w:color w:val="000000" w:themeColor="text1"/>
          <w:highlight w:val="yellow"/>
          <w:u w:val="none"/>
        </w:rPr>
      </w:pPr>
      <w:r w:rsidRPr="000E2A2E">
        <w:rPr>
          <w:rStyle w:val="Hyperlink"/>
          <w:rFonts w:asciiTheme="minorHAnsi" w:hAnsiTheme="minorHAnsi" w:cstheme="minorHAnsi"/>
          <w:color w:val="000000" w:themeColor="text1"/>
          <w:highlight w:val="yellow"/>
          <w:u w:val="none"/>
        </w:rPr>
        <w:t>A</w:t>
      </w:r>
      <w:r w:rsidR="00C33005" w:rsidRPr="000E2A2E">
        <w:rPr>
          <w:rStyle w:val="Hyperlink"/>
          <w:rFonts w:asciiTheme="minorHAnsi" w:hAnsiTheme="minorHAnsi" w:cstheme="minorHAnsi"/>
          <w:color w:val="000000" w:themeColor="text1"/>
          <w:highlight w:val="yellow"/>
          <w:u w:val="none"/>
        </w:rPr>
        <w:t xml:space="preserve">dd 1 </w:t>
      </w:r>
      <w:r w:rsidR="004F0FEA" w:rsidRPr="000E2A2E">
        <w:rPr>
          <w:rStyle w:val="Hyperlink"/>
          <w:rFonts w:asciiTheme="minorHAnsi" w:hAnsiTheme="minorHAnsi" w:cstheme="minorHAnsi"/>
          <w:color w:val="000000" w:themeColor="text1"/>
          <w:highlight w:val="yellow"/>
          <w:u w:val="none"/>
        </w:rPr>
        <w:t>µL</w:t>
      </w:r>
      <w:r w:rsidR="00C33005" w:rsidRPr="000E2A2E">
        <w:rPr>
          <w:rStyle w:val="Hyperlink"/>
          <w:rFonts w:asciiTheme="minorHAnsi" w:hAnsiTheme="minorHAnsi" w:cstheme="minorHAnsi"/>
          <w:color w:val="000000" w:themeColor="text1"/>
          <w:highlight w:val="yellow"/>
          <w:u w:val="none"/>
        </w:rPr>
        <w:t xml:space="preserve"> of </w:t>
      </w:r>
      <w:r w:rsidR="000354D1" w:rsidRPr="000E2A2E">
        <w:rPr>
          <w:rStyle w:val="Hyperlink"/>
          <w:rFonts w:asciiTheme="minorHAnsi" w:hAnsiTheme="minorHAnsi" w:cstheme="minorHAnsi"/>
          <w:color w:val="000000" w:themeColor="text1"/>
          <w:highlight w:val="yellow"/>
          <w:u w:val="none"/>
        </w:rPr>
        <w:t xml:space="preserve">thermo-stable reverse </w:t>
      </w:r>
      <w:r w:rsidR="00C33005" w:rsidRPr="000E2A2E">
        <w:rPr>
          <w:rStyle w:val="Hyperlink"/>
          <w:rFonts w:asciiTheme="minorHAnsi" w:hAnsiTheme="minorHAnsi" w:cstheme="minorHAnsi"/>
          <w:color w:val="000000" w:themeColor="text1"/>
          <w:highlight w:val="yellow"/>
          <w:u w:val="none"/>
        </w:rPr>
        <w:t>transcriptase</w:t>
      </w:r>
      <w:r w:rsidR="00520FFB" w:rsidRPr="000E2A2E">
        <w:rPr>
          <w:rStyle w:val="Hyperlink"/>
          <w:rFonts w:asciiTheme="minorHAnsi" w:hAnsiTheme="minorHAnsi" w:cstheme="minorHAnsi"/>
          <w:color w:val="000000" w:themeColor="text1"/>
          <w:highlight w:val="yellow"/>
          <w:u w:val="none"/>
        </w:rPr>
        <w:t>. Incubate</w:t>
      </w:r>
      <w:r w:rsidR="00BD0E39" w:rsidRPr="000E2A2E">
        <w:rPr>
          <w:rStyle w:val="Hyperlink"/>
          <w:rFonts w:asciiTheme="minorHAnsi" w:hAnsiTheme="minorHAnsi" w:cstheme="minorHAnsi"/>
          <w:color w:val="000000" w:themeColor="text1"/>
          <w:highlight w:val="yellow"/>
          <w:u w:val="none"/>
        </w:rPr>
        <w:t xml:space="preserve"> at</w:t>
      </w:r>
      <w:r w:rsidR="00520FFB" w:rsidRPr="000E2A2E">
        <w:rPr>
          <w:rStyle w:val="Hyperlink"/>
          <w:rFonts w:asciiTheme="minorHAnsi" w:hAnsiTheme="minorHAnsi" w:cstheme="minorHAnsi"/>
          <w:color w:val="000000" w:themeColor="text1"/>
          <w:highlight w:val="yellow"/>
          <w:u w:val="none"/>
        </w:rPr>
        <w:t xml:space="preserve"> 37</w:t>
      </w:r>
      <w:r w:rsidR="00DF5237" w:rsidRPr="000E2A2E">
        <w:rPr>
          <w:rStyle w:val="Hyperlink"/>
          <w:rFonts w:asciiTheme="minorHAnsi" w:hAnsiTheme="minorHAnsi" w:cstheme="minorHAnsi"/>
          <w:color w:val="000000" w:themeColor="text1"/>
          <w:highlight w:val="yellow"/>
          <w:u w:val="none"/>
        </w:rPr>
        <w:t xml:space="preserve"> </w:t>
      </w:r>
      <w:r w:rsidR="00DF5237" w:rsidRPr="000E2A2E">
        <w:rPr>
          <w:rFonts w:asciiTheme="minorHAnsi" w:hAnsiTheme="minorHAnsi" w:cstheme="minorHAnsi"/>
          <w:color w:val="000000" w:themeColor="text1"/>
          <w:highlight w:val="yellow"/>
        </w:rPr>
        <w:t>°C</w:t>
      </w:r>
      <w:r w:rsidR="00520FFB" w:rsidRPr="000E2A2E">
        <w:rPr>
          <w:rStyle w:val="Hyperlink"/>
          <w:rFonts w:asciiTheme="minorHAnsi" w:hAnsiTheme="minorHAnsi" w:cstheme="minorHAnsi"/>
          <w:color w:val="000000" w:themeColor="text1"/>
          <w:highlight w:val="yellow"/>
          <w:u w:val="none"/>
        </w:rPr>
        <w:t xml:space="preserve"> </w:t>
      </w:r>
      <w:r w:rsidR="00DF5C43" w:rsidRPr="000E2A2E">
        <w:rPr>
          <w:rStyle w:val="Hyperlink"/>
          <w:rFonts w:asciiTheme="minorHAnsi" w:hAnsiTheme="minorHAnsi" w:cstheme="minorHAnsi"/>
          <w:color w:val="000000" w:themeColor="text1"/>
          <w:highlight w:val="yellow"/>
          <w:u w:val="none"/>
        </w:rPr>
        <w:t xml:space="preserve">for </w:t>
      </w:r>
      <w:r w:rsidR="00520FFB" w:rsidRPr="000E2A2E">
        <w:rPr>
          <w:rStyle w:val="Hyperlink"/>
          <w:rFonts w:asciiTheme="minorHAnsi" w:hAnsiTheme="minorHAnsi" w:cstheme="minorHAnsi"/>
          <w:color w:val="000000" w:themeColor="text1"/>
          <w:highlight w:val="yellow"/>
          <w:u w:val="none"/>
        </w:rPr>
        <w:t xml:space="preserve">50 min and inactivate </w:t>
      </w:r>
      <w:r w:rsidR="00DF5C43" w:rsidRPr="000E2A2E">
        <w:rPr>
          <w:rStyle w:val="Hyperlink"/>
          <w:rFonts w:asciiTheme="minorHAnsi" w:hAnsiTheme="minorHAnsi" w:cstheme="minorHAnsi"/>
          <w:color w:val="000000" w:themeColor="text1"/>
          <w:highlight w:val="yellow"/>
          <w:u w:val="none"/>
        </w:rPr>
        <w:t xml:space="preserve">the enzyme at </w:t>
      </w:r>
      <w:r w:rsidR="00520FFB" w:rsidRPr="000E2A2E">
        <w:rPr>
          <w:rStyle w:val="Hyperlink"/>
          <w:rFonts w:asciiTheme="minorHAnsi" w:hAnsiTheme="minorHAnsi" w:cstheme="minorHAnsi"/>
          <w:color w:val="000000" w:themeColor="text1"/>
          <w:highlight w:val="yellow"/>
          <w:u w:val="none"/>
        </w:rPr>
        <w:t>70</w:t>
      </w:r>
      <w:r w:rsidR="00DF5237" w:rsidRPr="000E2A2E">
        <w:rPr>
          <w:rStyle w:val="Hyperlink"/>
          <w:rFonts w:asciiTheme="minorHAnsi" w:hAnsiTheme="minorHAnsi" w:cstheme="minorHAnsi"/>
          <w:color w:val="000000" w:themeColor="text1"/>
          <w:highlight w:val="yellow"/>
          <w:u w:val="none"/>
        </w:rPr>
        <w:t xml:space="preserve"> </w:t>
      </w:r>
      <w:r w:rsidR="00DF5237" w:rsidRPr="000E2A2E">
        <w:rPr>
          <w:rFonts w:asciiTheme="minorHAnsi" w:hAnsiTheme="minorHAnsi" w:cstheme="minorHAnsi"/>
          <w:color w:val="000000" w:themeColor="text1"/>
          <w:highlight w:val="yellow"/>
        </w:rPr>
        <w:t>°C</w:t>
      </w:r>
      <w:r w:rsidR="00DF5C43" w:rsidRPr="000E2A2E">
        <w:rPr>
          <w:rStyle w:val="Hyperlink"/>
          <w:rFonts w:asciiTheme="minorHAnsi" w:hAnsiTheme="minorHAnsi" w:cstheme="minorHAnsi"/>
          <w:color w:val="000000" w:themeColor="text1"/>
          <w:highlight w:val="yellow"/>
          <w:u w:val="none"/>
        </w:rPr>
        <w:t xml:space="preserve"> for </w:t>
      </w:r>
      <w:r w:rsidR="00520FFB" w:rsidRPr="000E2A2E">
        <w:rPr>
          <w:rStyle w:val="Hyperlink"/>
          <w:rFonts w:asciiTheme="minorHAnsi" w:hAnsiTheme="minorHAnsi" w:cstheme="minorHAnsi"/>
          <w:color w:val="000000" w:themeColor="text1"/>
          <w:highlight w:val="yellow"/>
          <w:u w:val="none"/>
        </w:rPr>
        <w:t>15 min.</w:t>
      </w:r>
    </w:p>
    <w:p w14:paraId="38DE6ED3" w14:textId="77777777" w:rsidR="00DF5C43" w:rsidRPr="000A78DF" w:rsidRDefault="00DF5C43" w:rsidP="008227A4">
      <w:pPr>
        <w:contextualSpacing/>
        <w:jc w:val="both"/>
        <w:rPr>
          <w:rStyle w:val="Hyperlink"/>
          <w:rFonts w:asciiTheme="minorHAnsi" w:hAnsiTheme="minorHAnsi" w:cstheme="minorHAnsi"/>
          <w:color w:val="000000" w:themeColor="text1"/>
          <w:u w:val="none"/>
          <w:lang w:val="en-US"/>
        </w:rPr>
      </w:pPr>
    </w:p>
    <w:p w14:paraId="3274E16D" w14:textId="7883CECD" w:rsidR="000354D1" w:rsidRPr="000A78DF" w:rsidRDefault="00264BC5" w:rsidP="008227A4">
      <w:pPr>
        <w:contextualSpacing/>
        <w:jc w:val="both"/>
        <w:rPr>
          <w:rFonts w:asciiTheme="minorHAnsi" w:hAnsiTheme="minorHAnsi" w:cstheme="minorHAnsi"/>
          <w:color w:val="000000" w:themeColor="text1"/>
          <w:lang w:val="en-US"/>
        </w:rPr>
      </w:pPr>
      <w:r w:rsidRPr="000A78DF">
        <w:rPr>
          <w:rFonts w:asciiTheme="minorHAnsi" w:hAnsiTheme="minorHAnsi" w:cstheme="minorHAnsi"/>
          <w:color w:val="000000" w:themeColor="text1"/>
          <w:lang w:val="en-US"/>
        </w:rPr>
        <w:t>NOTE:</w:t>
      </w:r>
      <w:r w:rsidR="007A5E3B" w:rsidRPr="000A78DF">
        <w:rPr>
          <w:rStyle w:val="Hyperlink"/>
          <w:rFonts w:asciiTheme="minorHAnsi" w:hAnsiTheme="minorHAnsi" w:cstheme="minorHAnsi"/>
          <w:color w:val="000000" w:themeColor="text1"/>
          <w:u w:val="none"/>
          <w:lang w:val="en-US"/>
        </w:rPr>
        <w:t xml:space="preserve"> </w:t>
      </w:r>
      <w:r w:rsidR="00520FFB" w:rsidRPr="000A78DF">
        <w:rPr>
          <w:rStyle w:val="Hyperlink"/>
          <w:rFonts w:asciiTheme="minorHAnsi" w:hAnsiTheme="minorHAnsi" w:cstheme="minorHAnsi"/>
          <w:color w:val="000000" w:themeColor="text1"/>
          <w:u w:val="none"/>
          <w:lang w:val="en-US"/>
        </w:rPr>
        <w:t>The cDNA can be stor</w:t>
      </w:r>
      <w:r w:rsidR="00732A68" w:rsidRPr="000A78DF">
        <w:rPr>
          <w:rStyle w:val="Hyperlink"/>
          <w:rFonts w:asciiTheme="minorHAnsi" w:hAnsiTheme="minorHAnsi" w:cstheme="minorHAnsi"/>
          <w:color w:val="000000" w:themeColor="text1"/>
          <w:u w:val="none"/>
          <w:lang w:val="en-US"/>
        </w:rPr>
        <w:t>ed</w:t>
      </w:r>
      <w:r w:rsidR="00520FFB" w:rsidRPr="000A78DF">
        <w:rPr>
          <w:rStyle w:val="Hyperlink"/>
          <w:rFonts w:asciiTheme="minorHAnsi" w:hAnsiTheme="minorHAnsi" w:cstheme="minorHAnsi"/>
          <w:color w:val="000000" w:themeColor="text1"/>
          <w:u w:val="none"/>
          <w:lang w:val="en-US"/>
        </w:rPr>
        <w:t xml:space="preserve"> at -20</w:t>
      </w:r>
      <w:r w:rsidR="00BD0E39" w:rsidRPr="000A78DF">
        <w:rPr>
          <w:rStyle w:val="Hyperlink"/>
          <w:rFonts w:asciiTheme="minorHAnsi" w:hAnsiTheme="minorHAnsi" w:cstheme="minorHAnsi"/>
          <w:color w:val="000000" w:themeColor="text1"/>
          <w:u w:val="none"/>
          <w:lang w:val="en-US"/>
        </w:rPr>
        <w:t xml:space="preserve"> °</w:t>
      </w:r>
      <w:r w:rsidR="00520FFB" w:rsidRPr="000A78DF">
        <w:rPr>
          <w:rStyle w:val="Hyperlink"/>
          <w:rFonts w:asciiTheme="minorHAnsi" w:hAnsiTheme="minorHAnsi" w:cstheme="minorHAnsi"/>
          <w:color w:val="000000" w:themeColor="text1"/>
          <w:u w:val="none"/>
          <w:lang w:val="en-US"/>
        </w:rPr>
        <w:t>C</w:t>
      </w:r>
      <w:r w:rsidR="00DF5237" w:rsidRPr="000A78DF">
        <w:rPr>
          <w:rStyle w:val="Hyperlink"/>
          <w:rFonts w:asciiTheme="minorHAnsi" w:hAnsiTheme="minorHAnsi" w:cstheme="minorHAnsi"/>
          <w:color w:val="000000" w:themeColor="text1"/>
          <w:u w:val="none"/>
          <w:lang w:val="en-US"/>
        </w:rPr>
        <w:t xml:space="preserve"> for several</w:t>
      </w:r>
      <w:r w:rsidR="006E01EC" w:rsidRPr="000A78DF">
        <w:rPr>
          <w:rStyle w:val="Hyperlink"/>
          <w:rFonts w:asciiTheme="minorHAnsi" w:hAnsiTheme="minorHAnsi" w:cstheme="minorHAnsi"/>
          <w:color w:val="000000" w:themeColor="text1"/>
          <w:u w:val="none"/>
          <w:lang w:val="en-US"/>
        </w:rPr>
        <w:t xml:space="preserve"> </w:t>
      </w:r>
      <w:r w:rsidR="00DF5237" w:rsidRPr="000A78DF">
        <w:rPr>
          <w:rStyle w:val="Hyperlink"/>
          <w:rFonts w:asciiTheme="minorHAnsi" w:hAnsiTheme="minorHAnsi" w:cstheme="minorHAnsi"/>
          <w:color w:val="000000" w:themeColor="text1"/>
          <w:u w:val="none"/>
          <w:lang w:val="en-US"/>
        </w:rPr>
        <w:t>weeks.</w:t>
      </w:r>
      <w:r w:rsidR="003C4340" w:rsidRPr="000A78DF">
        <w:rPr>
          <w:rStyle w:val="Hyperlink"/>
          <w:rFonts w:asciiTheme="minorHAnsi" w:hAnsiTheme="minorHAnsi" w:cstheme="minorHAnsi"/>
          <w:color w:val="000000" w:themeColor="text1"/>
          <w:u w:val="none"/>
          <w:lang w:val="en-US"/>
        </w:rPr>
        <w:t xml:space="preserve"> </w:t>
      </w:r>
      <w:r w:rsidR="000354D1" w:rsidRPr="000A78DF">
        <w:rPr>
          <w:rFonts w:asciiTheme="minorHAnsi" w:hAnsiTheme="minorHAnsi" w:cstheme="minorHAnsi"/>
          <w:color w:val="000000" w:themeColor="text1"/>
          <w:lang w:val="en-US"/>
        </w:rPr>
        <w:t xml:space="preserve">Perform a </w:t>
      </w:r>
      <w:r w:rsidR="00E51016" w:rsidRPr="000A78DF">
        <w:rPr>
          <w:rFonts w:asciiTheme="minorHAnsi" w:hAnsiTheme="minorHAnsi" w:cstheme="minorHAnsi"/>
          <w:color w:val="000000" w:themeColor="text1"/>
          <w:lang w:val="en-US"/>
        </w:rPr>
        <w:t>non-reverse</w:t>
      </w:r>
      <w:r w:rsidR="000354D1" w:rsidRPr="000A78DF">
        <w:rPr>
          <w:rFonts w:asciiTheme="minorHAnsi" w:hAnsiTheme="minorHAnsi" w:cstheme="minorHAnsi"/>
          <w:color w:val="000000" w:themeColor="text1"/>
          <w:lang w:val="en-US"/>
        </w:rPr>
        <w:t xml:space="preserve"> transcriptase</w:t>
      </w:r>
      <w:r w:rsidR="006E01EC" w:rsidRPr="000A78DF">
        <w:rPr>
          <w:rFonts w:asciiTheme="minorHAnsi" w:hAnsiTheme="minorHAnsi" w:cstheme="minorHAnsi"/>
          <w:color w:val="000000" w:themeColor="text1"/>
          <w:lang w:val="en-US"/>
        </w:rPr>
        <w:t xml:space="preserve"> (NRT</w:t>
      </w:r>
      <w:r w:rsidR="000354D1" w:rsidRPr="000A78DF">
        <w:rPr>
          <w:rFonts w:asciiTheme="minorHAnsi" w:hAnsiTheme="minorHAnsi" w:cstheme="minorHAnsi"/>
          <w:color w:val="000000" w:themeColor="text1"/>
          <w:lang w:val="en-US"/>
        </w:rPr>
        <w:t>) control for genomic contamination from putative intron-retention events discrimination.</w:t>
      </w:r>
    </w:p>
    <w:p w14:paraId="078501DF" w14:textId="388BE00F" w:rsidR="00C33005" w:rsidRPr="000A78DF" w:rsidRDefault="00C33005" w:rsidP="008227A4">
      <w:pPr>
        <w:contextualSpacing/>
        <w:jc w:val="both"/>
        <w:rPr>
          <w:rStyle w:val="Hyperlink"/>
          <w:rFonts w:asciiTheme="minorHAnsi" w:hAnsiTheme="minorHAnsi" w:cstheme="minorHAnsi"/>
          <w:color w:val="000000" w:themeColor="text1"/>
          <w:u w:val="none"/>
          <w:lang w:val="en-US"/>
        </w:rPr>
      </w:pPr>
    </w:p>
    <w:p w14:paraId="11350B9A" w14:textId="175B4D0A" w:rsidR="00612609" w:rsidRPr="000A78DF" w:rsidRDefault="00612609" w:rsidP="008227A4">
      <w:pPr>
        <w:pStyle w:val="ListParagraph"/>
        <w:numPr>
          <w:ilvl w:val="0"/>
          <w:numId w:val="26"/>
        </w:numPr>
        <w:ind w:left="0" w:firstLine="0"/>
        <w:rPr>
          <w:rStyle w:val="Hyperlink"/>
          <w:rFonts w:asciiTheme="minorHAnsi" w:hAnsiTheme="minorHAnsi" w:cstheme="minorHAnsi"/>
          <w:b/>
          <w:bCs/>
          <w:color w:val="000000" w:themeColor="text1"/>
          <w:u w:val="none"/>
        </w:rPr>
      </w:pPr>
      <w:r w:rsidRPr="000A78DF">
        <w:rPr>
          <w:rStyle w:val="Hyperlink"/>
          <w:rFonts w:asciiTheme="minorHAnsi" w:hAnsiTheme="minorHAnsi" w:cstheme="minorHAnsi"/>
          <w:b/>
          <w:bCs/>
          <w:color w:val="000000" w:themeColor="text1"/>
          <w:u w:val="none"/>
        </w:rPr>
        <w:t>pMTE1A minigene PCR</w:t>
      </w:r>
    </w:p>
    <w:p w14:paraId="3B92B767" w14:textId="7E80B28F" w:rsidR="00612609" w:rsidRPr="000A78DF" w:rsidRDefault="00612609" w:rsidP="008227A4">
      <w:pPr>
        <w:pStyle w:val="ListParagraph"/>
        <w:ind w:left="0"/>
        <w:rPr>
          <w:rStyle w:val="Hyperlink"/>
          <w:rFonts w:asciiTheme="minorHAnsi" w:hAnsiTheme="minorHAnsi" w:cstheme="minorHAnsi"/>
          <w:color w:val="000000" w:themeColor="text1"/>
          <w:u w:val="none"/>
        </w:rPr>
      </w:pPr>
    </w:p>
    <w:p w14:paraId="2A4F1348" w14:textId="269E9E84" w:rsidR="00612609" w:rsidRPr="000E2A2E" w:rsidRDefault="009D725D" w:rsidP="008227A4">
      <w:pPr>
        <w:pStyle w:val="ListParagraph"/>
        <w:numPr>
          <w:ilvl w:val="1"/>
          <w:numId w:val="26"/>
        </w:numPr>
        <w:ind w:left="0" w:firstLine="0"/>
        <w:rPr>
          <w:rStyle w:val="Hyperlink"/>
          <w:rFonts w:asciiTheme="minorHAnsi" w:hAnsiTheme="minorHAnsi" w:cstheme="minorHAnsi"/>
          <w:color w:val="000000" w:themeColor="text1"/>
          <w:highlight w:val="yellow"/>
          <w:u w:val="none"/>
        </w:rPr>
      </w:pPr>
      <w:r w:rsidRPr="000E2A2E">
        <w:rPr>
          <w:rStyle w:val="Hyperlink"/>
          <w:rFonts w:asciiTheme="minorHAnsi" w:hAnsiTheme="minorHAnsi" w:cstheme="minorHAnsi"/>
          <w:color w:val="000000" w:themeColor="text1"/>
          <w:highlight w:val="yellow"/>
          <w:u w:val="none"/>
        </w:rPr>
        <w:t xml:space="preserve">Perform </w:t>
      </w:r>
      <w:r w:rsidR="00612609" w:rsidRPr="000E2A2E">
        <w:rPr>
          <w:rStyle w:val="Hyperlink"/>
          <w:rFonts w:asciiTheme="minorHAnsi" w:hAnsiTheme="minorHAnsi" w:cstheme="minorHAnsi"/>
          <w:color w:val="000000" w:themeColor="text1"/>
          <w:highlight w:val="yellow"/>
          <w:u w:val="none"/>
        </w:rPr>
        <w:t xml:space="preserve">PCR </w:t>
      </w:r>
      <w:r w:rsidRPr="000E2A2E">
        <w:rPr>
          <w:rStyle w:val="Hyperlink"/>
          <w:rFonts w:asciiTheme="minorHAnsi" w:hAnsiTheme="minorHAnsi" w:cstheme="minorHAnsi"/>
          <w:color w:val="000000" w:themeColor="text1"/>
          <w:highlight w:val="yellow"/>
          <w:u w:val="none"/>
        </w:rPr>
        <w:t>with the reaction composition</w:t>
      </w:r>
      <w:r w:rsidR="009F5FF4" w:rsidRPr="000E2A2E">
        <w:rPr>
          <w:rStyle w:val="Hyperlink"/>
          <w:rFonts w:asciiTheme="minorHAnsi" w:hAnsiTheme="minorHAnsi" w:cstheme="minorHAnsi"/>
          <w:color w:val="000000" w:themeColor="text1"/>
          <w:highlight w:val="yellow"/>
          <w:u w:val="none"/>
        </w:rPr>
        <w:t xml:space="preserve"> (</w:t>
      </w:r>
      <w:r w:rsidR="00612609" w:rsidRPr="000E2A2E">
        <w:rPr>
          <w:rStyle w:val="Hyperlink"/>
          <w:rFonts w:asciiTheme="minorHAnsi" w:hAnsiTheme="minorHAnsi" w:cstheme="minorHAnsi"/>
          <w:color w:val="000000" w:themeColor="text1"/>
          <w:highlight w:val="yellow"/>
          <w:u w:val="none"/>
        </w:rPr>
        <w:t>1</w:t>
      </w:r>
      <w:r w:rsidR="00DF5237" w:rsidRPr="000E2A2E">
        <w:rPr>
          <w:rStyle w:val="Hyperlink"/>
          <w:rFonts w:asciiTheme="minorHAnsi" w:hAnsiTheme="minorHAnsi" w:cstheme="minorHAnsi"/>
          <w:color w:val="000000" w:themeColor="text1"/>
          <w:highlight w:val="yellow"/>
          <w:u w:val="none"/>
        </w:rPr>
        <w:t>.</w:t>
      </w:r>
      <w:r w:rsidR="00612609" w:rsidRPr="000E2A2E">
        <w:rPr>
          <w:rStyle w:val="Hyperlink"/>
          <w:rFonts w:asciiTheme="minorHAnsi" w:hAnsiTheme="minorHAnsi" w:cstheme="minorHAnsi"/>
          <w:color w:val="000000" w:themeColor="text1"/>
          <w:highlight w:val="yellow"/>
          <w:u w:val="none"/>
        </w:rPr>
        <w:t>5 mM of MgCl</w:t>
      </w:r>
      <w:r w:rsidR="00612609" w:rsidRPr="000E2A2E">
        <w:rPr>
          <w:rStyle w:val="Hyperlink"/>
          <w:rFonts w:asciiTheme="minorHAnsi" w:hAnsiTheme="minorHAnsi" w:cstheme="minorHAnsi"/>
          <w:color w:val="000000" w:themeColor="text1"/>
          <w:highlight w:val="yellow"/>
          <w:u w:val="none"/>
          <w:vertAlign w:val="subscript"/>
        </w:rPr>
        <w:t>2</w:t>
      </w:r>
      <w:r w:rsidR="00612609" w:rsidRPr="000E2A2E">
        <w:rPr>
          <w:rStyle w:val="Hyperlink"/>
          <w:rFonts w:asciiTheme="minorHAnsi" w:hAnsiTheme="minorHAnsi" w:cstheme="minorHAnsi"/>
          <w:color w:val="000000" w:themeColor="text1"/>
          <w:highlight w:val="yellow"/>
          <w:u w:val="none"/>
        </w:rPr>
        <w:t>, 0</w:t>
      </w:r>
      <w:r w:rsidR="00DF5237" w:rsidRPr="000E2A2E">
        <w:rPr>
          <w:rStyle w:val="Hyperlink"/>
          <w:rFonts w:asciiTheme="minorHAnsi" w:hAnsiTheme="minorHAnsi" w:cstheme="minorHAnsi"/>
          <w:color w:val="000000" w:themeColor="text1"/>
          <w:highlight w:val="yellow"/>
          <w:u w:val="none"/>
        </w:rPr>
        <w:t>.</w:t>
      </w:r>
      <w:r w:rsidR="00612609" w:rsidRPr="000E2A2E">
        <w:rPr>
          <w:rStyle w:val="Hyperlink"/>
          <w:rFonts w:asciiTheme="minorHAnsi" w:hAnsiTheme="minorHAnsi" w:cstheme="minorHAnsi"/>
          <w:color w:val="000000" w:themeColor="text1"/>
          <w:highlight w:val="yellow"/>
          <w:u w:val="none"/>
        </w:rPr>
        <w:t>3 mM of dNTP mix, 0</w:t>
      </w:r>
      <w:r w:rsidR="00DF5237" w:rsidRPr="000E2A2E">
        <w:rPr>
          <w:rStyle w:val="Hyperlink"/>
          <w:rFonts w:asciiTheme="minorHAnsi" w:hAnsiTheme="minorHAnsi" w:cstheme="minorHAnsi"/>
          <w:color w:val="000000" w:themeColor="text1"/>
          <w:highlight w:val="yellow"/>
          <w:u w:val="none"/>
        </w:rPr>
        <w:t>.</w:t>
      </w:r>
      <w:r w:rsidR="00612609" w:rsidRPr="000E2A2E">
        <w:rPr>
          <w:rStyle w:val="Hyperlink"/>
          <w:rFonts w:asciiTheme="minorHAnsi" w:hAnsiTheme="minorHAnsi" w:cstheme="minorHAnsi"/>
          <w:color w:val="000000" w:themeColor="text1"/>
          <w:highlight w:val="yellow"/>
          <w:u w:val="none"/>
        </w:rPr>
        <w:t xml:space="preserve">5 </w:t>
      </w:r>
      <w:r w:rsidR="004F0FEA" w:rsidRPr="000E2A2E">
        <w:rPr>
          <w:rStyle w:val="Hyperlink"/>
          <w:rFonts w:asciiTheme="minorHAnsi" w:hAnsiTheme="minorHAnsi" w:cstheme="minorHAnsi"/>
          <w:color w:val="000000" w:themeColor="text1"/>
          <w:highlight w:val="yellow"/>
          <w:u w:val="none"/>
        </w:rPr>
        <w:t>µM</w:t>
      </w:r>
      <w:r w:rsidR="00612609" w:rsidRPr="000E2A2E">
        <w:rPr>
          <w:rStyle w:val="Hyperlink"/>
          <w:rFonts w:asciiTheme="minorHAnsi" w:hAnsiTheme="minorHAnsi" w:cstheme="minorHAnsi"/>
          <w:color w:val="000000" w:themeColor="text1"/>
          <w:highlight w:val="yellow"/>
          <w:u w:val="none"/>
        </w:rPr>
        <w:t xml:space="preserve"> of each primer, 2</w:t>
      </w:r>
      <w:r w:rsidR="00DF5237" w:rsidRPr="000E2A2E">
        <w:rPr>
          <w:rStyle w:val="Hyperlink"/>
          <w:rFonts w:asciiTheme="minorHAnsi" w:hAnsiTheme="minorHAnsi" w:cstheme="minorHAnsi"/>
          <w:color w:val="000000" w:themeColor="text1"/>
          <w:highlight w:val="yellow"/>
          <w:u w:val="none"/>
        </w:rPr>
        <w:t>.</w:t>
      </w:r>
      <w:r w:rsidR="00612609" w:rsidRPr="000E2A2E">
        <w:rPr>
          <w:rStyle w:val="Hyperlink"/>
          <w:rFonts w:asciiTheme="minorHAnsi" w:hAnsiTheme="minorHAnsi" w:cstheme="minorHAnsi"/>
          <w:color w:val="000000" w:themeColor="text1"/>
          <w:highlight w:val="yellow"/>
          <w:u w:val="none"/>
        </w:rPr>
        <w:t>5</w:t>
      </w:r>
      <w:r w:rsidR="00DF5237" w:rsidRPr="000E2A2E">
        <w:rPr>
          <w:rStyle w:val="Hyperlink"/>
          <w:rFonts w:asciiTheme="minorHAnsi" w:hAnsiTheme="minorHAnsi" w:cstheme="minorHAnsi"/>
          <w:color w:val="000000" w:themeColor="text1"/>
          <w:highlight w:val="yellow"/>
          <w:u w:val="none"/>
        </w:rPr>
        <w:t xml:space="preserve"> </w:t>
      </w:r>
      <w:r w:rsidR="00612609" w:rsidRPr="000E2A2E">
        <w:rPr>
          <w:rStyle w:val="Hyperlink"/>
          <w:rFonts w:asciiTheme="minorHAnsi" w:hAnsiTheme="minorHAnsi" w:cstheme="minorHAnsi"/>
          <w:color w:val="000000" w:themeColor="text1"/>
          <w:highlight w:val="yellow"/>
          <w:u w:val="none"/>
        </w:rPr>
        <w:t>U of a hot</w:t>
      </w:r>
      <w:r w:rsidR="00635A64" w:rsidRPr="000E2A2E">
        <w:rPr>
          <w:rStyle w:val="Hyperlink"/>
          <w:rFonts w:asciiTheme="minorHAnsi" w:hAnsiTheme="minorHAnsi" w:cstheme="minorHAnsi"/>
          <w:color w:val="000000" w:themeColor="text1"/>
          <w:highlight w:val="yellow"/>
          <w:u w:val="none"/>
        </w:rPr>
        <w:t>-</w:t>
      </w:r>
      <w:r w:rsidR="00612609" w:rsidRPr="000E2A2E">
        <w:rPr>
          <w:rStyle w:val="Hyperlink"/>
          <w:rFonts w:asciiTheme="minorHAnsi" w:hAnsiTheme="minorHAnsi" w:cstheme="minorHAnsi"/>
          <w:color w:val="000000" w:themeColor="text1"/>
          <w:highlight w:val="yellow"/>
          <w:u w:val="none"/>
        </w:rPr>
        <w:t>star</w:t>
      </w:r>
      <w:r w:rsidR="00DF5237" w:rsidRPr="000E2A2E">
        <w:rPr>
          <w:rStyle w:val="Hyperlink"/>
          <w:rFonts w:asciiTheme="minorHAnsi" w:hAnsiTheme="minorHAnsi" w:cstheme="minorHAnsi"/>
          <w:color w:val="000000" w:themeColor="text1"/>
          <w:highlight w:val="yellow"/>
          <w:u w:val="none"/>
        </w:rPr>
        <w:t>t</w:t>
      </w:r>
      <w:r w:rsidR="00612609" w:rsidRPr="000E2A2E">
        <w:rPr>
          <w:rStyle w:val="Hyperlink"/>
          <w:rFonts w:asciiTheme="minorHAnsi" w:hAnsiTheme="minorHAnsi" w:cstheme="minorHAnsi"/>
          <w:color w:val="000000" w:themeColor="text1"/>
          <w:highlight w:val="yellow"/>
          <w:u w:val="none"/>
        </w:rPr>
        <w:t xml:space="preserve"> Taq</w:t>
      </w:r>
      <w:r w:rsidR="002E324F" w:rsidRPr="000E2A2E">
        <w:rPr>
          <w:rStyle w:val="Hyperlink"/>
          <w:rFonts w:asciiTheme="minorHAnsi" w:hAnsiTheme="minorHAnsi" w:cstheme="minorHAnsi"/>
          <w:color w:val="000000" w:themeColor="text1"/>
          <w:highlight w:val="yellow"/>
          <w:u w:val="none"/>
        </w:rPr>
        <w:t xml:space="preserve"> </w:t>
      </w:r>
      <w:r w:rsidR="00DF5237" w:rsidRPr="000E2A2E">
        <w:rPr>
          <w:rStyle w:val="Hyperlink"/>
          <w:rFonts w:asciiTheme="minorHAnsi" w:hAnsiTheme="minorHAnsi" w:cstheme="minorHAnsi"/>
          <w:color w:val="000000" w:themeColor="text1"/>
          <w:highlight w:val="yellow"/>
          <w:u w:val="none"/>
        </w:rPr>
        <w:t xml:space="preserve">Polymerase </w:t>
      </w:r>
      <w:r w:rsidR="002E324F" w:rsidRPr="000E2A2E">
        <w:rPr>
          <w:rStyle w:val="Hyperlink"/>
          <w:rFonts w:asciiTheme="minorHAnsi" w:hAnsiTheme="minorHAnsi" w:cstheme="minorHAnsi"/>
          <w:color w:val="000000" w:themeColor="text1"/>
          <w:highlight w:val="yellow"/>
          <w:u w:val="none"/>
        </w:rPr>
        <w:t>and 150 ng of cDNA</w:t>
      </w:r>
      <w:r w:rsidR="009F5FF4" w:rsidRPr="000E2A2E">
        <w:rPr>
          <w:rStyle w:val="Hyperlink"/>
          <w:rFonts w:asciiTheme="minorHAnsi" w:hAnsiTheme="minorHAnsi" w:cstheme="minorHAnsi"/>
          <w:color w:val="000000" w:themeColor="text1"/>
          <w:highlight w:val="yellow"/>
          <w:u w:val="none"/>
        </w:rPr>
        <w:t xml:space="preserve">) </w:t>
      </w:r>
      <w:r w:rsidR="001D65B0" w:rsidRPr="000E2A2E">
        <w:rPr>
          <w:rStyle w:val="Hyperlink"/>
          <w:rFonts w:asciiTheme="minorHAnsi" w:hAnsiTheme="minorHAnsi" w:cstheme="minorHAnsi"/>
          <w:color w:val="000000" w:themeColor="text1"/>
          <w:highlight w:val="yellow"/>
          <w:u w:val="none"/>
        </w:rPr>
        <w:t>with</w:t>
      </w:r>
      <w:r w:rsidR="009F5FF4" w:rsidRPr="000E2A2E">
        <w:rPr>
          <w:rStyle w:val="Hyperlink"/>
          <w:rFonts w:asciiTheme="minorHAnsi" w:hAnsiTheme="minorHAnsi" w:cstheme="minorHAnsi"/>
          <w:color w:val="000000" w:themeColor="text1"/>
          <w:highlight w:val="yellow"/>
          <w:u w:val="none"/>
        </w:rPr>
        <w:t xml:space="preserve"> the following conditions: </w:t>
      </w:r>
    </w:p>
    <w:p w14:paraId="014751C0" w14:textId="77777777" w:rsidR="009F5FF4" w:rsidRPr="000E2A2E" w:rsidRDefault="009F5FF4" w:rsidP="008227A4">
      <w:pPr>
        <w:contextualSpacing/>
        <w:jc w:val="both"/>
        <w:rPr>
          <w:rStyle w:val="Hyperlink"/>
          <w:rFonts w:asciiTheme="minorHAnsi" w:hAnsiTheme="minorHAnsi" w:cstheme="minorHAnsi"/>
          <w:color w:val="000000" w:themeColor="text1"/>
          <w:highlight w:val="yellow"/>
          <w:u w:val="none"/>
          <w:lang w:val="en-US"/>
        </w:rPr>
      </w:pPr>
    </w:p>
    <w:p w14:paraId="645EC3B5" w14:textId="77777777" w:rsidR="00443BFC" w:rsidRPr="000E2A2E" w:rsidRDefault="002E324F" w:rsidP="008227A4">
      <w:pPr>
        <w:pStyle w:val="ListParagraph"/>
        <w:ind w:left="0"/>
        <w:rPr>
          <w:rStyle w:val="Hyperlink"/>
          <w:rFonts w:asciiTheme="minorHAnsi" w:hAnsiTheme="minorHAnsi" w:cstheme="minorHAnsi"/>
          <w:color w:val="000000" w:themeColor="text1"/>
          <w:highlight w:val="yellow"/>
          <w:u w:val="none"/>
        </w:rPr>
      </w:pPr>
      <w:r w:rsidRPr="000E2A2E">
        <w:rPr>
          <w:rStyle w:val="Hyperlink"/>
          <w:rFonts w:asciiTheme="minorHAnsi" w:hAnsiTheme="minorHAnsi" w:cstheme="minorHAnsi"/>
          <w:color w:val="000000" w:themeColor="text1"/>
          <w:highlight w:val="yellow"/>
          <w:u w:val="none"/>
        </w:rPr>
        <w:t>94</w:t>
      </w:r>
      <w:r w:rsidR="00DF5237" w:rsidRPr="000E2A2E">
        <w:rPr>
          <w:rStyle w:val="Hyperlink"/>
          <w:rFonts w:asciiTheme="minorHAnsi" w:hAnsiTheme="minorHAnsi" w:cstheme="minorHAnsi"/>
          <w:color w:val="000000" w:themeColor="text1"/>
          <w:highlight w:val="yellow"/>
          <w:u w:val="none"/>
        </w:rPr>
        <w:t xml:space="preserve"> </w:t>
      </w:r>
      <w:r w:rsidR="00DF5237" w:rsidRPr="000E2A2E">
        <w:rPr>
          <w:rFonts w:asciiTheme="minorHAnsi" w:hAnsiTheme="minorHAnsi" w:cstheme="minorHAnsi"/>
          <w:highlight w:val="yellow"/>
        </w:rPr>
        <w:t>°C</w:t>
      </w:r>
      <w:r w:rsidRPr="000E2A2E">
        <w:rPr>
          <w:rStyle w:val="Hyperlink"/>
          <w:rFonts w:asciiTheme="minorHAnsi" w:hAnsiTheme="minorHAnsi" w:cstheme="minorHAnsi"/>
          <w:color w:val="000000" w:themeColor="text1"/>
          <w:highlight w:val="yellow"/>
          <w:u w:val="none"/>
        </w:rPr>
        <w:t xml:space="preserve"> for 2 min</w:t>
      </w:r>
    </w:p>
    <w:p w14:paraId="60B6F231" w14:textId="0668A985" w:rsidR="002E324F" w:rsidRPr="000E2A2E" w:rsidRDefault="00E51016" w:rsidP="008227A4">
      <w:pPr>
        <w:pStyle w:val="ListParagraph"/>
        <w:ind w:left="0"/>
        <w:rPr>
          <w:rStyle w:val="Hyperlink"/>
          <w:rFonts w:asciiTheme="minorHAnsi" w:hAnsiTheme="minorHAnsi" w:cstheme="minorHAnsi"/>
          <w:color w:val="000000" w:themeColor="text1"/>
          <w:highlight w:val="yellow"/>
          <w:u w:val="none"/>
        </w:rPr>
      </w:pPr>
      <w:r w:rsidRPr="000E2A2E">
        <w:rPr>
          <w:rStyle w:val="Hyperlink"/>
          <w:rFonts w:asciiTheme="minorHAnsi" w:hAnsiTheme="minorHAnsi" w:cstheme="minorHAnsi"/>
          <w:color w:val="000000" w:themeColor="text1"/>
          <w:highlight w:val="yellow"/>
          <w:u w:val="none"/>
        </w:rPr>
        <w:t>29 cycles of:</w:t>
      </w:r>
      <w:r w:rsidR="00443BFC" w:rsidRPr="000E2A2E">
        <w:rPr>
          <w:rStyle w:val="Hyperlink"/>
          <w:rFonts w:asciiTheme="minorHAnsi" w:hAnsiTheme="minorHAnsi" w:cstheme="minorHAnsi"/>
          <w:color w:val="000000" w:themeColor="text1"/>
          <w:highlight w:val="yellow"/>
          <w:u w:val="none"/>
        </w:rPr>
        <w:t xml:space="preserve"> </w:t>
      </w:r>
      <w:r w:rsidR="002E324F" w:rsidRPr="000E2A2E">
        <w:rPr>
          <w:rStyle w:val="Hyperlink"/>
          <w:rFonts w:asciiTheme="minorHAnsi" w:hAnsiTheme="minorHAnsi" w:cstheme="minorHAnsi"/>
          <w:color w:val="000000" w:themeColor="text1"/>
          <w:highlight w:val="yellow"/>
          <w:u w:val="none"/>
        </w:rPr>
        <w:t>94</w:t>
      </w:r>
      <w:r w:rsidR="00DF5237" w:rsidRPr="000E2A2E">
        <w:rPr>
          <w:rStyle w:val="Hyperlink"/>
          <w:rFonts w:asciiTheme="minorHAnsi" w:hAnsiTheme="minorHAnsi" w:cstheme="minorHAnsi"/>
          <w:color w:val="000000" w:themeColor="text1"/>
          <w:highlight w:val="yellow"/>
          <w:u w:val="none"/>
        </w:rPr>
        <w:t xml:space="preserve"> </w:t>
      </w:r>
      <w:r w:rsidR="00DF5237" w:rsidRPr="000E2A2E">
        <w:rPr>
          <w:rFonts w:asciiTheme="minorHAnsi" w:hAnsiTheme="minorHAnsi" w:cstheme="minorHAnsi"/>
          <w:highlight w:val="yellow"/>
        </w:rPr>
        <w:t>°C</w:t>
      </w:r>
      <w:r w:rsidR="002E324F" w:rsidRPr="000E2A2E">
        <w:rPr>
          <w:rStyle w:val="Hyperlink"/>
          <w:rFonts w:asciiTheme="minorHAnsi" w:hAnsiTheme="minorHAnsi" w:cstheme="minorHAnsi"/>
          <w:color w:val="000000" w:themeColor="text1"/>
          <w:highlight w:val="yellow"/>
          <w:u w:val="none"/>
        </w:rPr>
        <w:t xml:space="preserve"> for 1 min</w:t>
      </w:r>
      <w:r w:rsidR="003C4340" w:rsidRPr="000E2A2E">
        <w:rPr>
          <w:rStyle w:val="Hyperlink"/>
          <w:rFonts w:asciiTheme="minorHAnsi" w:hAnsiTheme="minorHAnsi" w:cstheme="minorHAnsi"/>
          <w:color w:val="000000" w:themeColor="text1"/>
          <w:highlight w:val="yellow"/>
          <w:u w:val="none"/>
        </w:rPr>
        <w:t xml:space="preserve">, </w:t>
      </w:r>
      <w:r w:rsidR="002E324F" w:rsidRPr="000E2A2E">
        <w:rPr>
          <w:rStyle w:val="Hyperlink"/>
          <w:rFonts w:asciiTheme="minorHAnsi" w:hAnsiTheme="minorHAnsi" w:cstheme="minorHAnsi"/>
          <w:color w:val="000000" w:themeColor="text1"/>
          <w:highlight w:val="yellow"/>
          <w:u w:val="none"/>
        </w:rPr>
        <w:t>50</w:t>
      </w:r>
      <w:r w:rsidR="00DF5237" w:rsidRPr="000E2A2E">
        <w:rPr>
          <w:rStyle w:val="Hyperlink"/>
          <w:rFonts w:asciiTheme="minorHAnsi" w:hAnsiTheme="minorHAnsi" w:cstheme="minorHAnsi"/>
          <w:color w:val="000000" w:themeColor="text1"/>
          <w:highlight w:val="yellow"/>
          <w:u w:val="none"/>
        </w:rPr>
        <w:t xml:space="preserve"> </w:t>
      </w:r>
      <w:r w:rsidR="00DF5237" w:rsidRPr="000E2A2E">
        <w:rPr>
          <w:rFonts w:asciiTheme="minorHAnsi" w:hAnsiTheme="minorHAnsi" w:cstheme="minorHAnsi"/>
          <w:highlight w:val="yellow"/>
        </w:rPr>
        <w:t>°C</w:t>
      </w:r>
      <w:r w:rsidR="002E324F" w:rsidRPr="000E2A2E">
        <w:rPr>
          <w:rStyle w:val="Hyperlink"/>
          <w:rFonts w:asciiTheme="minorHAnsi" w:hAnsiTheme="minorHAnsi" w:cstheme="minorHAnsi"/>
          <w:color w:val="000000" w:themeColor="text1"/>
          <w:highlight w:val="yellow"/>
          <w:u w:val="none"/>
        </w:rPr>
        <w:t xml:space="preserve"> for 2 min</w:t>
      </w:r>
      <w:r w:rsidR="003C4340" w:rsidRPr="000E2A2E">
        <w:rPr>
          <w:rStyle w:val="Hyperlink"/>
          <w:rFonts w:asciiTheme="minorHAnsi" w:hAnsiTheme="minorHAnsi" w:cstheme="minorHAnsi"/>
          <w:color w:val="000000" w:themeColor="text1"/>
          <w:highlight w:val="yellow"/>
          <w:u w:val="none"/>
        </w:rPr>
        <w:t xml:space="preserve">, </w:t>
      </w:r>
      <w:r w:rsidR="002E324F" w:rsidRPr="000E2A2E">
        <w:rPr>
          <w:rStyle w:val="Hyperlink"/>
          <w:rFonts w:asciiTheme="minorHAnsi" w:hAnsiTheme="minorHAnsi" w:cstheme="minorHAnsi"/>
          <w:color w:val="000000" w:themeColor="text1"/>
          <w:highlight w:val="yellow"/>
          <w:u w:val="none"/>
        </w:rPr>
        <w:t>72</w:t>
      </w:r>
      <w:r w:rsidR="00DF5237" w:rsidRPr="000E2A2E">
        <w:rPr>
          <w:rStyle w:val="Hyperlink"/>
          <w:rFonts w:asciiTheme="minorHAnsi" w:hAnsiTheme="minorHAnsi" w:cstheme="minorHAnsi"/>
          <w:color w:val="000000" w:themeColor="text1"/>
          <w:highlight w:val="yellow"/>
          <w:u w:val="none"/>
        </w:rPr>
        <w:t xml:space="preserve"> </w:t>
      </w:r>
      <w:r w:rsidR="00DF5237" w:rsidRPr="000E2A2E">
        <w:rPr>
          <w:rFonts w:asciiTheme="minorHAnsi" w:hAnsiTheme="minorHAnsi" w:cstheme="minorHAnsi"/>
          <w:highlight w:val="yellow"/>
        </w:rPr>
        <w:t>°C</w:t>
      </w:r>
      <w:r w:rsidR="002E324F" w:rsidRPr="000E2A2E">
        <w:rPr>
          <w:rStyle w:val="Hyperlink"/>
          <w:rFonts w:asciiTheme="minorHAnsi" w:hAnsiTheme="minorHAnsi" w:cstheme="minorHAnsi"/>
          <w:color w:val="000000" w:themeColor="text1"/>
          <w:highlight w:val="yellow"/>
          <w:u w:val="none"/>
        </w:rPr>
        <w:t xml:space="preserve"> for 2 min</w:t>
      </w:r>
    </w:p>
    <w:p w14:paraId="6941AB07" w14:textId="3472E761" w:rsidR="002E324F" w:rsidRPr="000A78DF" w:rsidRDefault="002E324F" w:rsidP="008227A4">
      <w:pPr>
        <w:pStyle w:val="ListParagraph"/>
        <w:ind w:left="0"/>
        <w:rPr>
          <w:rStyle w:val="Hyperlink"/>
          <w:rFonts w:asciiTheme="minorHAnsi" w:hAnsiTheme="minorHAnsi" w:cstheme="minorHAnsi"/>
          <w:color w:val="000000" w:themeColor="text1"/>
          <w:u w:val="none"/>
        </w:rPr>
      </w:pPr>
      <w:r w:rsidRPr="000E2A2E">
        <w:rPr>
          <w:rStyle w:val="Hyperlink"/>
          <w:rFonts w:asciiTheme="minorHAnsi" w:hAnsiTheme="minorHAnsi" w:cstheme="minorHAnsi"/>
          <w:color w:val="000000" w:themeColor="text1"/>
          <w:highlight w:val="yellow"/>
          <w:u w:val="none"/>
        </w:rPr>
        <w:t>72</w:t>
      </w:r>
      <w:r w:rsidR="00635A64" w:rsidRPr="000E2A2E">
        <w:rPr>
          <w:rStyle w:val="Hyperlink"/>
          <w:rFonts w:asciiTheme="minorHAnsi" w:hAnsiTheme="minorHAnsi" w:cstheme="minorHAnsi"/>
          <w:color w:val="000000" w:themeColor="text1"/>
          <w:highlight w:val="yellow"/>
          <w:u w:val="none"/>
        </w:rPr>
        <w:t xml:space="preserve"> </w:t>
      </w:r>
      <w:r w:rsidR="00DF5237" w:rsidRPr="000E2A2E">
        <w:rPr>
          <w:rFonts w:asciiTheme="minorHAnsi" w:hAnsiTheme="minorHAnsi" w:cstheme="minorHAnsi"/>
          <w:color w:val="000000" w:themeColor="text1"/>
          <w:highlight w:val="yellow"/>
        </w:rPr>
        <w:t>°C</w:t>
      </w:r>
      <w:r w:rsidRPr="000E2A2E">
        <w:rPr>
          <w:rStyle w:val="Hyperlink"/>
          <w:rFonts w:asciiTheme="minorHAnsi" w:hAnsiTheme="minorHAnsi" w:cstheme="minorHAnsi"/>
          <w:color w:val="000000" w:themeColor="text1"/>
          <w:highlight w:val="yellow"/>
          <w:u w:val="none"/>
        </w:rPr>
        <w:t xml:space="preserve"> </w:t>
      </w:r>
      <w:r w:rsidR="00E51016" w:rsidRPr="000E2A2E">
        <w:rPr>
          <w:rStyle w:val="Hyperlink"/>
          <w:rFonts w:asciiTheme="minorHAnsi" w:hAnsiTheme="minorHAnsi" w:cstheme="minorHAnsi"/>
          <w:color w:val="000000" w:themeColor="text1"/>
          <w:highlight w:val="yellow"/>
          <w:u w:val="none"/>
        </w:rPr>
        <w:t xml:space="preserve">for </w:t>
      </w:r>
      <w:r w:rsidRPr="000E2A2E">
        <w:rPr>
          <w:rStyle w:val="Hyperlink"/>
          <w:rFonts w:asciiTheme="minorHAnsi" w:hAnsiTheme="minorHAnsi" w:cstheme="minorHAnsi"/>
          <w:color w:val="000000" w:themeColor="text1"/>
          <w:highlight w:val="yellow"/>
          <w:u w:val="none"/>
        </w:rPr>
        <w:t>10 min</w:t>
      </w:r>
    </w:p>
    <w:p w14:paraId="03826F73" w14:textId="33BFF700" w:rsidR="002E324F" w:rsidRPr="000A78DF" w:rsidRDefault="002E324F" w:rsidP="008227A4">
      <w:pPr>
        <w:contextualSpacing/>
        <w:jc w:val="both"/>
        <w:rPr>
          <w:rStyle w:val="Hyperlink"/>
          <w:rFonts w:asciiTheme="minorHAnsi" w:hAnsiTheme="minorHAnsi" w:cstheme="minorHAnsi"/>
          <w:color w:val="000000" w:themeColor="text1"/>
          <w:highlight w:val="yellow"/>
          <w:u w:val="none"/>
          <w:lang w:val="en-US"/>
        </w:rPr>
      </w:pPr>
    </w:p>
    <w:p w14:paraId="66739330" w14:textId="6AFE264B" w:rsidR="002E324F" w:rsidRPr="000A78DF" w:rsidRDefault="009B0D16" w:rsidP="008227A4">
      <w:pPr>
        <w:pStyle w:val="ListParagraph"/>
        <w:numPr>
          <w:ilvl w:val="1"/>
          <w:numId w:val="26"/>
        </w:numPr>
        <w:ind w:left="0" w:firstLine="0"/>
        <w:rPr>
          <w:rStyle w:val="Hyperlink"/>
          <w:rFonts w:asciiTheme="minorHAnsi" w:hAnsiTheme="minorHAnsi" w:cstheme="minorHAnsi"/>
          <w:color w:val="000000" w:themeColor="text1"/>
          <w:highlight w:val="yellow"/>
          <w:u w:val="none"/>
        </w:rPr>
      </w:pPr>
      <w:r w:rsidRPr="000A78DF">
        <w:rPr>
          <w:rStyle w:val="Hyperlink"/>
          <w:rFonts w:asciiTheme="minorHAnsi" w:hAnsiTheme="minorHAnsi" w:cstheme="minorHAnsi"/>
          <w:color w:val="000000" w:themeColor="text1"/>
          <w:highlight w:val="yellow"/>
          <w:u w:val="none"/>
        </w:rPr>
        <w:t xml:space="preserve">Load </w:t>
      </w:r>
      <w:r w:rsidR="00D21FD2" w:rsidRPr="000A78DF">
        <w:rPr>
          <w:rStyle w:val="Hyperlink"/>
          <w:rFonts w:asciiTheme="minorHAnsi" w:hAnsiTheme="minorHAnsi" w:cstheme="minorHAnsi"/>
          <w:color w:val="000000" w:themeColor="text1"/>
          <w:highlight w:val="yellow"/>
          <w:u w:val="none"/>
        </w:rPr>
        <w:t>20-</w:t>
      </w:r>
      <w:r w:rsidR="002E324F" w:rsidRPr="000A78DF">
        <w:rPr>
          <w:rStyle w:val="Hyperlink"/>
          <w:rFonts w:asciiTheme="minorHAnsi" w:hAnsiTheme="minorHAnsi" w:cstheme="minorHAnsi"/>
          <w:color w:val="000000" w:themeColor="text1"/>
          <w:highlight w:val="yellow"/>
          <w:u w:val="none"/>
        </w:rPr>
        <w:t xml:space="preserve">25 </w:t>
      </w:r>
      <w:r w:rsidR="004F0FEA" w:rsidRPr="000A78DF">
        <w:rPr>
          <w:rStyle w:val="Hyperlink"/>
          <w:rFonts w:asciiTheme="minorHAnsi" w:hAnsiTheme="minorHAnsi" w:cstheme="minorHAnsi"/>
          <w:color w:val="000000" w:themeColor="text1"/>
          <w:highlight w:val="yellow"/>
          <w:u w:val="none"/>
        </w:rPr>
        <w:t>µL</w:t>
      </w:r>
      <w:r w:rsidR="002E324F" w:rsidRPr="000A78DF">
        <w:rPr>
          <w:rStyle w:val="Hyperlink"/>
          <w:rFonts w:asciiTheme="minorHAnsi" w:hAnsiTheme="minorHAnsi" w:cstheme="minorHAnsi"/>
          <w:color w:val="000000" w:themeColor="text1"/>
          <w:highlight w:val="yellow"/>
          <w:u w:val="none"/>
        </w:rPr>
        <w:t xml:space="preserve"> </w:t>
      </w:r>
      <w:r w:rsidRPr="000A78DF">
        <w:rPr>
          <w:rStyle w:val="Hyperlink"/>
          <w:rFonts w:asciiTheme="minorHAnsi" w:hAnsiTheme="minorHAnsi" w:cstheme="minorHAnsi"/>
          <w:color w:val="000000" w:themeColor="text1"/>
          <w:highlight w:val="yellow"/>
          <w:u w:val="none"/>
        </w:rPr>
        <w:t xml:space="preserve">of the PCR product </w:t>
      </w:r>
      <w:r w:rsidR="002E324F" w:rsidRPr="000A78DF">
        <w:rPr>
          <w:rStyle w:val="Hyperlink"/>
          <w:rFonts w:asciiTheme="minorHAnsi" w:hAnsiTheme="minorHAnsi" w:cstheme="minorHAnsi"/>
          <w:color w:val="000000" w:themeColor="text1"/>
          <w:highlight w:val="yellow"/>
          <w:u w:val="none"/>
        </w:rPr>
        <w:t xml:space="preserve">in a 3% agarose gel containing </w:t>
      </w:r>
      <w:r w:rsidR="00D21FD2" w:rsidRPr="000A78DF">
        <w:rPr>
          <w:rStyle w:val="Hyperlink"/>
          <w:rFonts w:asciiTheme="minorHAnsi" w:hAnsiTheme="minorHAnsi" w:cstheme="minorHAnsi"/>
          <w:color w:val="000000" w:themeColor="text1"/>
          <w:highlight w:val="yellow"/>
          <w:u w:val="none"/>
        </w:rPr>
        <w:t>nuclei</w:t>
      </w:r>
      <w:r w:rsidR="00BD0E39" w:rsidRPr="000A78DF">
        <w:rPr>
          <w:rStyle w:val="Hyperlink"/>
          <w:rFonts w:asciiTheme="minorHAnsi" w:hAnsiTheme="minorHAnsi" w:cstheme="minorHAnsi"/>
          <w:color w:val="000000" w:themeColor="text1"/>
          <w:highlight w:val="yellow"/>
          <w:u w:val="none"/>
        </w:rPr>
        <w:t>c</w:t>
      </w:r>
      <w:r w:rsidR="00D21FD2" w:rsidRPr="000A78DF">
        <w:rPr>
          <w:rStyle w:val="Hyperlink"/>
          <w:rFonts w:asciiTheme="minorHAnsi" w:hAnsiTheme="minorHAnsi" w:cstheme="minorHAnsi"/>
          <w:color w:val="000000" w:themeColor="text1"/>
          <w:highlight w:val="yellow"/>
          <w:u w:val="none"/>
        </w:rPr>
        <w:t xml:space="preserve"> </w:t>
      </w:r>
      <w:r w:rsidR="007D4666" w:rsidRPr="000A78DF">
        <w:rPr>
          <w:rStyle w:val="Hyperlink"/>
          <w:rFonts w:asciiTheme="minorHAnsi" w:hAnsiTheme="minorHAnsi" w:cstheme="minorHAnsi"/>
          <w:color w:val="000000" w:themeColor="text1"/>
          <w:highlight w:val="yellow"/>
          <w:u w:val="none"/>
        </w:rPr>
        <w:t xml:space="preserve">acid </w:t>
      </w:r>
      <w:r w:rsidR="00D21FD2" w:rsidRPr="000A78DF">
        <w:rPr>
          <w:rStyle w:val="Hyperlink"/>
          <w:rFonts w:asciiTheme="minorHAnsi" w:hAnsiTheme="minorHAnsi" w:cstheme="minorHAnsi"/>
          <w:color w:val="000000" w:themeColor="text1"/>
          <w:highlight w:val="yellow"/>
          <w:u w:val="none"/>
        </w:rPr>
        <w:t>stain</w:t>
      </w:r>
      <w:r w:rsidR="00DF5237" w:rsidRPr="000A78DF">
        <w:rPr>
          <w:rStyle w:val="Hyperlink"/>
          <w:rFonts w:asciiTheme="minorHAnsi" w:hAnsiTheme="minorHAnsi" w:cstheme="minorHAnsi"/>
          <w:color w:val="000000" w:themeColor="text1"/>
          <w:highlight w:val="yellow"/>
          <w:u w:val="none"/>
        </w:rPr>
        <w:t xml:space="preserve"> </w:t>
      </w:r>
      <w:r w:rsidRPr="000A78DF">
        <w:rPr>
          <w:rStyle w:val="Hyperlink"/>
          <w:rFonts w:asciiTheme="minorHAnsi" w:hAnsiTheme="minorHAnsi" w:cstheme="minorHAnsi"/>
          <w:color w:val="000000" w:themeColor="text1"/>
          <w:highlight w:val="yellow"/>
          <w:u w:val="none"/>
        </w:rPr>
        <w:t xml:space="preserve">and run </w:t>
      </w:r>
      <w:r w:rsidR="00DF5237" w:rsidRPr="000A78DF">
        <w:rPr>
          <w:rStyle w:val="Hyperlink"/>
          <w:rFonts w:asciiTheme="minorHAnsi" w:hAnsiTheme="minorHAnsi" w:cstheme="minorHAnsi"/>
          <w:color w:val="000000" w:themeColor="text1"/>
          <w:highlight w:val="yellow"/>
          <w:u w:val="none"/>
        </w:rPr>
        <w:t>at 100 V for approximately 1 h.</w:t>
      </w:r>
    </w:p>
    <w:p w14:paraId="4A24E0B6" w14:textId="622BF021" w:rsidR="002E324F" w:rsidRPr="000A78DF" w:rsidRDefault="002E324F" w:rsidP="008227A4">
      <w:pPr>
        <w:contextualSpacing/>
        <w:jc w:val="both"/>
        <w:rPr>
          <w:rStyle w:val="Hyperlink"/>
          <w:rFonts w:asciiTheme="minorHAnsi" w:hAnsiTheme="minorHAnsi" w:cstheme="minorHAnsi"/>
          <w:b/>
          <w:bCs/>
          <w:color w:val="000000" w:themeColor="text1"/>
          <w:highlight w:val="yellow"/>
          <w:u w:val="none"/>
          <w:lang w:val="en-US"/>
        </w:rPr>
      </w:pPr>
    </w:p>
    <w:p w14:paraId="4AA814DA" w14:textId="55CFDB3C" w:rsidR="00DF5237" w:rsidRPr="000A78DF" w:rsidRDefault="00D21FD2" w:rsidP="008227A4">
      <w:pPr>
        <w:pStyle w:val="ListParagraph"/>
        <w:numPr>
          <w:ilvl w:val="0"/>
          <w:numId w:val="26"/>
        </w:numPr>
        <w:ind w:left="0" w:firstLine="0"/>
        <w:rPr>
          <w:rStyle w:val="Hyperlink"/>
          <w:rFonts w:asciiTheme="minorHAnsi" w:hAnsiTheme="minorHAnsi" w:cstheme="minorHAnsi"/>
          <w:b/>
          <w:bCs/>
          <w:color w:val="000000" w:themeColor="text1"/>
          <w:highlight w:val="yellow"/>
          <w:u w:val="none"/>
        </w:rPr>
      </w:pPr>
      <w:r w:rsidRPr="000A78DF">
        <w:rPr>
          <w:rStyle w:val="Hyperlink"/>
          <w:rFonts w:asciiTheme="minorHAnsi" w:hAnsiTheme="minorHAnsi" w:cstheme="minorHAnsi"/>
          <w:b/>
          <w:bCs/>
          <w:color w:val="000000" w:themeColor="text1"/>
          <w:highlight w:val="yellow"/>
          <w:u w:val="none"/>
        </w:rPr>
        <w:t>Analy</w:t>
      </w:r>
      <w:r w:rsidR="00732A68" w:rsidRPr="000A78DF">
        <w:rPr>
          <w:rStyle w:val="Hyperlink"/>
          <w:rFonts w:asciiTheme="minorHAnsi" w:hAnsiTheme="minorHAnsi" w:cstheme="minorHAnsi"/>
          <w:b/>
          <w:bCs/>
          <w:color w:val="000000" w:themeColor="text1"/>
          <w:highlight w:val="yellow"/>
          <w:u w:val="none"/>
        </w:rPr>
        <w:t>s</w:t>
      </w:r>
      <w:r w:rsidR="00DE0708" w:rsidRPr="000A78DF">
        <w:rPr>
          <w:rStyle w:val="Hyperlink"/>
          <w:rFonts w:asciiTheme="minorHAnsi" w:hAnsiTheme="minorHAnsi" w:cstheme="minorHAnsi"/>
          <w:b/>
          <w:bCs/>
          <w:color w:val="000000" w:themeColor="text1"/>
          <w:highlight w:val="yellow"/>
          <w:u w:val="none"/>
        </w:rPr>
        <w:t>is of</w:t>
      </w:r>
      <w:r w:rsidRPr="000A78DF">
        <w:rPr>
          <w:rStyle w:val="Hyperlink"/>
          <w:rFonts w:asciiTheme="minorHAnsi" w:hAnsiTheme="minorHAnsi" w:cstheme="minorHAnsi"/>
          <w:b/>
          <w:bCs/>
          <w:color w:val="000000" w:themeColor="text1"/>
          <w:highlight w:val="yellow"/>
          <w:u w:val="none"/>
        </w:rPr>
        <w:t xml:space="preserve"> the ge</w:t>
      </w:r>
      <w:r w:rsidR="00DF5237" w:rsidRPr="000A78DF">
        <w:rPr>
          <w:rStyle w:val="Hyperlink"/>
          <w:rFonts w:asciiTheme="minorHAnsi" w:hAnsiTheme="minorHAnsi" w:cstheme="minorHAnsi"/>
          <w:b/>
          <w:bCs/>
          <w:color w:val="000000" w:themeColor="text1"/>
          <w:highlight w:val="yellow"/>
          <w:u w:val="none"/>
        </w:rPr>
        <w:t xml:space="preserve">l using </w:t>
      </w:r>
      <w:r w:rsidR="000354D1" w:rsidRPr="000A78DF">
        <w:rPr>
          <w:rStyle w:val="Hyperlink"/>
          <w:rFonts w:asciiTheme="minorHAnsi" w:hAnsiTheme="minorHAnsi" w:cstheme="minorHAnsi"/>
          <w:b/>
          <w:bCs/>
          <w:color w:val="000000" w:themeColor="text1"/>
          <w:highlight w:val="yellow"/>
          <w:u w:val="none"/>
        </w:rPr>
        <w:t>a</w:t>
      </w:r>
      <w:r w:rsidR="00812334" w:rsidRPr="000A78DF">
        <w:rPr>
          <w:rStyle w:val="Hyperlink"/>
          <w:rFonts w:asciiTheme="minorHAnsi" w:hAnsiTheme="minorHAnsi" w:cstheme="minorHAnsi"/>
          <w:b/>
          <w:bCs/>
          <w:color w:val="000000" w:themeColor="text1"/>
          <w:highlight w:val="yellow"/>
          <w:u w:val="none"/>
        </w:rPr>
        <w:t>n</w:t>
      </w:r>
      <w:r w:rsidR="000354D1" w:rsidRPr="000A78DF">
        <w:rPr>
          <w:rStyle w:val="Hyperlink"/>
          <w:rFonts w:asciiTheme="minorHAnsi" w:hAnsiTheme="minorHAnsi" w:cstheme="minorHAnsi"/>
          <w:b/>
          <w:bCs/>
          <w:color w:val="000000" w:themeColor="text1"/>
          <w:highlight w:val="yellow"/>
          <w:u w:val="none"/>
        </w:rPr>
        <w:t xml:space="preserve"> image processing and analysis s</w:t>
      </w:r>
      <w:r w:rsidR="00DF5237" w:rsidRPr="000A78DF">
        <w:rPr>
          <w:rStyle w:val="Hyperlink"/>
          <w:rFonts w:asciiTheme="minorHAnsi" w:hAnsiTheme="minorHAnsi" w:cstheme="minorHAnsi"/>
          <w:b/>
          <w:bCs/>
          <w:color w:val="000000" w:themeColor="text1"/>
          <w:highlight w:val="yellow"/>
          <w:u w:val="none"/>
        </w:rPr>
        <w:t>oftware</w:t>
      </w:r>
      <w:r w:rsidR="00812334" w:rsidRPr="000A78DF">
        <w:rPr>
          <w:rStyle w:val="Hyperlink"/>
          <w:rFonts w:asciiTheme="minorHAnsi" w:hAnsiTheme="minorHAnsi" w:cstheme="minorHAnsi"/>
          <w:b/>
          <w:bCs/>
          <w:color w:val="000000" w:themeColor="text1"/>
          <w:highlight w:val="yellow"/>
          <w:u w:val="none"/>
        </w:rPr>
        <w:fldChar w:fldCharType="begin"/>
      </w:r>
      <w:r w:rsidR="00812334" w:rsidRPr="000A78DF">
        <w:rPr>
          <w:rStyle w:val="Hyperlink"/>
          <w:rFonts w:asciiTheme="minorHAnsi" w:hAnsiTheme="minorHAnsi" w:cstheme="minorHAnsi"/>
          <w:b/>
          <w:bCs/>
          <w:color w:val="000000" w:themeColor="text1"/>
          <w:highlight w:val="yellow"/>
          <w:u w:val="none"/>
        </w:rPr>
        <w:instrText xml:space="preserve"> ADDIN ZOTERO_ITEM CSL_CITATION {"citationID":"hliv9nmG","properties":{"formattedCitation":"\\super 32\\nosupersub{}","plainCitation":"32","noteIndex":0},"citationItems":[{"id":261,"uris":["http://zotero.org/users/local/7d3xbsav/items/827FSBH6"],"uri":["http://zotero.org/users/local/7d3xbsav/items/827FSBH6"],"itemData":{"id":261,"type":"article-journal","abstract":"Fiji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communities.","container-title":"Nature Methods","DOI":"10.1038/nmeth.2019","ISSN":"1548-7105","issue":"7","journalAbbreviation":"Nat Methods","language":"eng","note":"PMID: 22743772\nPMCID: PMC3855844","page":"676-682","source":"PubMed","title":"Fiji: an open-source platform for biological-image analysis","title-short":"Fiji","volume":"9","author":[{"family":"Schindelin","given":"Johannes"},{"family":"Arganda-Carreras","given":"Ignacio"},{"family":"Frise","given":"Erwin"},{"family":"Kaynig","given":"Verena"},{"family":"Longair","given":"Mark"},{"family":"Pietzsch","given":"Tobias"},{"family":"Preibisch","given":"Stephan"},{"family":"Rueden","given":"Curtis"},{"family":"Saalfeld","given":"Stephan"},{"family":"Schmid","given":"Benjamin"},{"family":"Tinevez","given":"Jean-Yves"},{"family":"White","given":"Daniel James"},{"family":"Hartenstein","given":"Volker"},{"family":"Eliceiri","given":"Kevin"},{"family":"Tomancak","given":"Pavel"},{"family":"Cardona","given":"Albert"}],"issued":{"date-parts":[["2012",6,28]]}}}],"schema":"https://github.com/citation-style-language/schema/raw/master/csl-citation.json"} </w:instrText>
      </w:r>
      <w:r w:rsidR="00812334" w:rsidRPr="000A78DF">
        <w:rPr>
          <w:rStyle w:val="Hyperlink"/>
          <w:rFonts w:asciiTheme="minorHAnsi" w:hAnsiTheme="minorHAnsi" w:cstheme="minorHAnsi"/>
          <w:b/>
          <w:bCs/>
          <w:color w:val="000000" w:themeColor="text1"/>
          <w:highlight w:val="yellow"/>
          <w:u w:val="none"/>
        </w:rPr>
        <w:fldChar w:fldCharType="separate"/>
      </w:r>
      <w:r w:rsidR="00812334" w:rsidRPr="000A78DF">
        <w:rPr>
          <w:rFonts w:asciiTheme="minorHAnsi" w:hAnsiTheme="minorHAnsi" w:cstheme="minorHAnsi"/>
          <w:b/>
          <w:bCs/>
          <w:vertAlign w:val="superscript"/>
        </w:rPr>
        <w:t>32</w:t>
      </w:r>
      <w:r w:rsidR="00812334" w:rsidRPr="000A78DF">
        <w:rPr>
          <w:rStyle w:val="Hyperlink"/>
          <w:rFonts w:asciiTheme="minorHAnsi" w:hAnsiTheme="minorHAnsi" w:cstheme="minorHAnsi"/>
          <w:b/>
          <w:bCs/>
          <w:color w:val="000000" w:themeColor="text1"/>
          <w:highlight w:val="yellow"/>
          <w:u w:val="none"/>
        </w:rPr>
        <w:fldChar w:fldCharType="end"/>
      </w:r>
    </w:p>
    <w:p w14:paraId="3B2EC23E" w14:textId="00F51E96" w:rsidR="00DF5237" w:rsidRPr="000A78DF" w:rsidRDefault="00DF5237" w:rsidP="008227A4">
      <w:pPr>
        <w:contextualSpacing/>
        <w:jc w:val="both"/>
        <w:rPr>
          <w:rStyle w:val="Hyperlink"/>
          <w:rFonts w:asciiTheme="minorHAnsi" w:hAnsiTheme="minorHAnsi" w:cstheme="minorHAnsi"/>
          <w:color w:val="000000" w:themeColor="text1"/>
          <w:highlight w:val="yellow"/>
          <w:u w:val="none"/>
          <w:lang w:val="en-US"/>
        </w:rPr>
      </w:pPr>
    </w:p>
    <w:p w14:paraId="56A308A7" w14:textId="199BAF55" w:rsidR="00DF5237" w:rsidRPr="000A78DF" w:rsidRDefault="00DF5237" w:rsidP="008227A4">
      <w:pPr>
        <w:pStyle w:val="ListParagraph"/>
        <w:numPr>
          <w:ilvl w:val="1"/>
          <w:numId w:val="26"/>
        </w:numPr>
        <w:ind w:left="0" w:firstLine="0"/>
        <w:rPr>
          <w:rStyle w:val="Hyperlink"/>
          <w:rFonts w:asciiTheme="minorHAnsi" w:hAnsiTheme="minorHAnsi" w:cstheme="minorHAnsi"/>
          <w:color w:val="000000" w:themeColor="text1"/>
          <w:highlight w:val="yellow"/>
          <w:u w:val="none"/>
        </w:rPr>
      </w:pPr>
      <w:r w:rsidRPr="000A78DF">
        <w:rPr>
          <w:rStyle w:val="Hyperlink"/>
          <w:rFonts w:asciiTheme="minorHAnsi" w:hAnsiTheme="minorHAnsi" w:cstheme="minorHAnsi"/>
          <w:color w:val="000000" w:themeColor="text1"/>
          <w:highlight w:val="yellow"/>
          <w:u w:val="none"/>
        </w:rPr>
        <w:t xml:space="preserve">After </w:t>
      </w:r>
      <w:r w:rsidR="00BD0E39" w:rsidRPr="000A78DF">
        <w:rPr>
          <w:rStyle w:val="Hyperlink"/>
          <w:rFonts w:asciiTheme="minorHAnsi" w:hAnsiTheme="minorHAnsi" w:cstheme="minorHAnsi"/>
          <w:color w:val="000000" w:themeColor="text1"/>
          <w:highlight w:val="yellow"/>
          <w:u w:val="none"/>
        </w:rPr>
        <w:t xml:space="preserve">the run, </w:t>
      </w:r>
      <w:r w:rsidRPr="000A78DF">
        <w:rPr>
          <w:rStyle w:val="Hyperlink"/>
          <w:rFonts w:asciiTheme="minorHAnsi" w:hAnsiTheme="minorHAnsi" w:cstheme="minorHAnsi"/>
          <w:color w:val="000000" w:themeColor="text1"/>
          <w:highlight w:val="yellow"/>
          <w:u w:val="none"/>
        </w:rPr>
        <w:t xml:space="preserve">photograph the gel </w:t>
      </w:r>
      <w:r w:rsidR="00BD0E39" w:rsidRPr="000A78DF">
        <w:rPr>
          <w:rStyle w:val="Hyperlink"/>
          <w:rFonts w:asciiTheme="minorHAnsi" w:hAnsiTheme="minorHAnsi" w:cstheme="minorHAnsi"/>
          <w:color w:val="000000" w:themeColor="text1"/>
          <w:highlight w:val="yellow"/>
          <w:u w:val="none"/>
        </w:rPr>
        <w:t xml:space="preserve">(using a gel imaging acquisition system) </w:t>
      </w:r>
      <w:r w:rsidRPr="000A78DF">
        <w:rPr>
          <w:rStyle w:val="Hyperlink"/>
          <w:rFonts w:asciiTheme="minorHAnsi" w:hAnsiTheme="minorHAnsi" w:cstheme="minorHAnsi"/>
          <w:color w:val="000000" w:themeColor="text1"/>
          <w:highlight w:val="yellow"/>
          <w:u w:val="none"/>
        </w:rPr>
        <w:t>avoiding any band saturation and quantify</w:t>
      </w:r>
      <w:r w:rsidR="00C33E91" w:rsidRPr="000A78DF">
        <w:rPr>
          <w:rStyle w:val="Hyperlink"/>
          <w:rFonts w:asciiTheme="minorHAnsi" w:hAnsiTheme="minorHAnsi" w:cstheme="minorHAnsi"/>
          <w:color w:val="000000" w:themeColor="text1"/>
          <w:highlight w:val="yellow"/>
          <w:u w:val="none"/>
        </w:rPr>
        <w:t xml:space="preserve"> </w:t>
      </w:r>
      <w:r w:rsidR="00C56D02" w:rsidRPr="000A78DF">
        <w:rPr>
          <w:rStyle w:val="Hyperlink"/>
          <w:rFonts w:asciiTheme="minorHAnsi" w:hAnsiTheme="minorHAnsi" w:cstheme="minorHAnsi"/>
          <w:color w:val="000000" w:themeColor="text1"/>
          <w:highlight w:val="yellow"/>
          <w:u w:val="none"/>
        </w:rPr>
        <w:t xml:space="preserve">the bands </w:t>
      </w:r>
      <w:r w:rsidR="00C33E91" w:rsidRPr="000A78DF">
        <w:rPr>
          <w:rStyle w:val="Hyperlink"/>
          <w:rFonts w:asciiTheme="minorHAnsi" w:hAnsiTheme="minorHAnsi" w:cstheme="minorHAnsi"/>
          <w:color w:val="000000" w:themeColor="text1"/>
          <w:highlight w:val="yellow"/>
          <w:u w:val="none"/>
        </w:rPr>
        <w:t xml:space="preserve">using </w:t>
      </w:r>
      <w:r w:rsidR="00C56D02" w:rsidRPr="000A78DF">
        <w:rPr>
          <w:rStyle w:val="Hyperlink"/>
          <w:rFonts w:asciiTheme="minorHAnsi" w:hAnsiTheme="minorHAnsi" w:cstheme="minorHAnsi"/>
          <w:color w:val="000000" w:themeColor="text1"/>
          <w:highlight w:val="yellow"/>
          <w:u w:val="none"/>
        </w:rPr>
        <w:t xml:space="preserve">and image processing </w:t>
      </w:r>
      <w:r w:rsidRPr="000A78DF">
        <w:rPr>
          <w:rStyle w:val="Hyperlink"/>
          <w:rFonts w:asciiTheme="minorHAnsi" w:hAnsiTheme="minorHAnsi" w:cstheme="minorHAnsi"/>
          <w:color w:val="000000" w:themeColor="text1"/>
          <w:highlight w:val="yellow"/>
          <w:u w:val="none"/>
        </w:rPr>
        <w:t>software</w:t>
      </w:r>
      <w:r w:rsidR="0043308F" w:rsidRPr="000A78DF">
        <w:rPr>
          <w:rStyle w:val="Hyperlink"/>
          <w:rFonts w:asciiTheme="minorHAnsi" w:hAnsiTheme="minorHAnsi" w:cstheme="minorHAnsi"/>
          <w:color w:val="000000" w:themeColor="text1"/>
          <w:highlight w:val="yellow"/>
          <w:u w:val="none"/>
        </w:rPr>
        <w:t>.</w:t>
      </w:r>
    </w:p>
    <w:p w14:paraId="47321CB8" w14:textId="36655835" w:rsidR="0043308F" w:rsidRPr="000A78DF" w:rsidRDefault="0043308F" w:rsidP="008227A4">
      <w:pPr>
        <w:contextualSpacing/>
        <w:jc w:val="both"/>
        <w:rPr>
          <w:rStyle w:val="Hyperlink"/>
          <w:rFonts w:asciiTheme="minorHAnsi" w:hAnsiTheme="minorHAnsi" w:cstheme="minorHAnsi"/>
          <w:color w:val="000000" w:themeColor="text1"/>
          <w:highlight w:val="yellow"/>
          <w:u w:val="none"/>
          <w:lang w:val="en-US"/>
        </w:rPr>
      </w:pPr>
    </w:p>
    <w:p w14:paraId="68F5C916" w14:textId="4060A455" w:rsidR="00AD6117" w:rsidRPr="000A78DF" w:rsidRDefault="00C56D02" w:rsidP="008227A4">
      <w:pPr>
        <w:pStyle w:val="ListParagraph"/>
        <w:numPr>
          <w:ilvl w:val="1"/>
          <w:numId w:val="26"/>
        </w:numPr>
        <w:ind w:left="0" w:firstLine="0"/>
        <w:rPr>
          <w:rStyle w:val="Hyperlink"/>
          <w:rFonts w:asciiTheme="minorHAnsi" w:hAnsiTheme="minorHAnsi" w:cstheme="minorHAnsi"/>
          <w:color w:val="000000" w:themeColor="text1"/>
          <w:highlight w:val="yellow"/>
          <w:u w:val="none"/>
        </w:rPr>
      </w:pPr>
      <w:r w:rsidRPr="000A78DF">
        <w:rPr>
          <w:rStyle w:val="Hyperlink"/>
          <w:rFonts w:asciiTheme="minorHAnsi" w:hAnsiTheme="minorHAnsi" w:cstheme="minorHAnsi"/>
          <w:color w:val="000000" w:themeColor="text1"/>
          <w:highlight w:val="yellow"/>
          <w:u w:val="none"/>
        </w:rPr>
        <w:t>For quantification consider</w:t>
      </w:r>
      <w:r w:rsidR="00AD6117" w:rsidRPr="000A78DF">
        <w:rPr>
          <w:rStyle w:val="Hyperlink"/>
          <w:rFonts w:asciiTheme="minorHAnsi" w:hAnsiTheme="minorHAnsi" w:cstheme="minorHAnsi"/>
          <w:color w:val="000000" w:themeColor="text1"/>
          <w:highlight w:val="yellow"/>
          <w:u w:val="none"/>
        </w:rPr>
        <w:t xml:space="preserve"> the </w:t>
      </w:r>
      <w:r w:rsidR="00635A64" w:rsidRPr="000A78DF">
        <w:rPr>
          <w:rStyle w:val="Hyperlink"/>
          <w:rFonts w:asciiTheme="minorHAnsi" w:hAnsiTheme="minorHAnsi" w:cstheme="minorHAnsi"/>
          <w:color w:val="000000" w:themeColor="text1"/>
          <w:highlight w:val="yellow"/>
          <w:u w:val="none"/>
        </w:rPr>
        <w:t xml:space="preserve">bands at </w:t>
      </w:r>
      <w:r w:rsidR="00D21FD2" w:rsidRPr="000A78DF">
        <w:rPr>
          <w:rStyle w:val="Hyperlink"/>
          <w:rFonts w:asciiTheme="minorHAnsi" w:hAnsiTheme="minorHAnsi" w:cstheme="minorHAnsi"/>
          <w:color w:val="000000" w:themeColor="text1"/>
          <w:highlight w:val="yellow"/>
          <w:u w:val="none"/>
        </w:rPr>
        <w:t>~</w:t>
      </w:r>
      <w:r w:rsidR="00AD6117" w:rsidRPr="000A78DF">
        <w:rPr>
          <w:rStyle w:val="Hyperlink"/>
          <w:rFonts w:asciiTheme="minorHAnsi" w:hAnsiTheme="minorHAnsi" w:cstheme="minorHAnsi"/>
          <w:color w:val="000000" w:themeColor="text1"/>
          <w:highlight w:val="yellow"/>
          <w:u w:val="none"/>
        </w:rPr>
        <w:t>6</w:t>
      </w:r>
      <w:r w:rsidR="00D21FD2" w:rsidRPr="000A78DF">
        <w:rPr>
          <w:rStyle w:val="Hyperlink"/>
          <w:rFonts w:asciiTheme="minorHAnsi" w:hAnsiTheme="minorHAnsi" w:cstheme="minorHAnsi"/>
          <w:color w:val="000000" w:themeColor="text1"/>
          <w:highlight w:val="yellow"/>
          <w:u w:val="none"/>
        </w:rPr>
        <w:t>31</w:t>
      </w:r>
      <w:r w:rsidR="00AD6117" w:rsidRPr="000A78DF">
        <w:rPr>
          <w:rStyle w:val="Hyperlink"/>
          <w:rFonts w:asciiTheme="minorHAnsi" w:hAnsiTheme="minorHAnsi" w:cstheme="minorHAnsi"/>
          <w:color w:val="000000" w:themeColor="text1"/>
          <w:highlight w:val="yellow"/>
          <w:u w:val="none"/>
        </w:rPr>
        <w:t xml:space="preserve"> bp</w:t>
      </w:r>
      <w:r w:rsidR="00635A64" w:rsidRPr="000A78DF">
        <w:rPr>
          <w:rStyle w:val="Hyperlink"/>
          <w:rFonts w:asciiTheme="minorHAnsi" w:hAnsiTheme="minorHAnsi" w:cstheme="minorHAnsi"/>
          <w:color w:val="000000" w:themeColor="text1"/>
          <w:highlight w:val="yellow"/>
          <w:u w:val="none"/>
        </w:rPr>
        <w:t xml:space="preserve">, ~493 bp, and ~156 bp to correspond to </w:t>
      </w:r>
      <w:r w:rsidR="000E2A2E" w:rsidRPr="000A78DF">
        <w:rPr>
          <w:rStyle w:val="Hyperlink"/>
          <w:rFonts w:asciiTheme="minorHAnsi" w:hAnsiTheme="minorHAnsi" w:cstheme="minorHAnsi"/>
          <w:color w:val="000000" w:themeColor="text1"/>
          <w:highlight w:val="yellow"/>
          <w:u w:val="none"/>
        </w:rPr>
        <w:t>the 13</w:t>
      </w:r>
      <w:r w:rsidR="00AD6117" w:rsidRPr="000A78DF">
        <w:rPr>
          <w:rStyle w:val="Hyperlink"/>
          <w:rFonts w:asciiTheme="minorHAnsi" w:hAnsiTheme="minorHAnsi" w:cstheme="minorHAnsi"/>
          <w:color w:val="000000" w:themeColor="text1"/>
          <w:highlight w:val="yellow"/>
          <w:u w:val="none"/>
        </w:rPr>
        <w:t>S, 12S and 9S isoform</w:t>
      </w:r>
      <w:r w:rsidR="00635A64" w:rsidRPr="000A78DF">
        <w:rPr>
          <w:rStyle w:val="Hyperlink"/>
          <w:rFonts w:asciiTheme="minorHAnsi" w:hAnsiTheme="minorHAnsi" w:cstheme="minorHAnsi"/>
          <w:color w:val="000000" w:themeColor="text1"/>
          <w:highlight w:val="yellow"/>
          <w:u w:val="none"/>
        </w:rPr>
        <w:t>s, respectively</w:t>
      </w:r>
      <w:r w:rsidR="00AD6117" w:rsidRPr="000A78DF">
        <w:rPr>
          <w:rStyle w:val="Hyperlink"/>
          <w:rFonts w:asciiTheme="minorHAnsi" w:hAnsiTheme="minorHAnsi" w:cstheme="minorHAnsi"/>
          <w:color w:val="000000" w:themeColor="text1"/>
          <w:highlight w:val="yellow"/>
          <w:u w:val="none"/>
        </w:rPr>
        <w:t>.</w:t>
      </w:r>
    </w:p>
    <w:p w14:paraId="36BD3892" w14:textId="4B22C48C" w:rsidR="00AD6117" w:rsidRPr="000A78DF" w:rsidRDefault="00AD6117" w:rsidP="008227A4">
      <w:pPr>
        <w:contextualSpacing/>
        <w:jc w:val="both"/>
        <w:rPr>
          <w:rStyle w:val="Hyperlink"/>
          <w:rFonts w:asciiTheme="minorHAnsi" w:hAnsiTheme="minorHAnsi" w:cstheme="minorHAnsi"/>
          <w:color w:val="000000" w:themeColor="text1"/>
          <w:highlight w:val="yellow"/>
          <w:u w:val="none"/>
          <w:lang w:val="en-US"/>
        </w:rPr>
      </w:pPr>
    </w:p>
    <w:p w14:paraId="3DBA9801" w14:textId="0945D919" w:rsidR="00C56D02" w:rsidRPr="000A78DF" w:rsidRDefault="00C56D02" w:rsidP="008227A4">
      <w:pPr>
        <w:pStyle w:val="ListParagraph"/>
        <w:numPr>
          <w:ilvl w:val="1"/>
          <w:numId w:val="26"/>
        </w:numPr>
        <w:ind w:left="0" w:firstLine="0"/>
        <w:rPr>
          <w:rStyle w:val="Hyperlink"/>
          <w:rFonts w:asciiTheme="minorHAnsi" w:hAnsiTheme="minorHAnsi" w:cstheme="minorHAnsi"/>
          <w:color w:val="000000" w:themeColor="text1"/>
          <w:highlight w:val="yellow"/>
          <w:u w:val="none"/>
        </w:rPr>
      </w:pPr>
      <w:r w:rsidRPr="000A78DF">
        <w:rPr>
          <w:rFonts w:asciiTheme="minorHAnsi" w:eastAsia="Calibri" w:hAnsiTheme="minorHAnsi" w:cstheme="minorHAnsi"/>
          <w:highlight w:val="yellow"/>
        </w:rPr>
        <w:t xml:space="preserve">From the software’s </w:t>
      </w:r>
      <w:r w:rsidR="00743F6B" w:rsidRPr="000A78DF">
        <w:rPr>
          <w:rFonts w:asciiTheme="minorHAnsi" w:eastAsia="Calibri" w:hAnsiTheme="minorHAnsi" w:cstheme="minorHAnsi"/>
          <w:b/>
          <w:bCs/>
          <w:highlight w:val="yellow"/>
        </w:rPr>
        <w:t>F</w:t>
      </w:r>
      <w:r w:rsidRPr="000A78DF">
        <w:rPr>
          <w:rFonts w:asciiTheme="minorHAnsi" w:eastAsia="Calibri" w:hAnsiTheme="minorHAnsi" w:cstheme="minorHAnsi"/>
          <w:b/>
          <w:bCs/>
          <w:highlight w:val="yellow"/>
        </w:rPr>
        <w:t>ile</w:t>
      </w:r>
      <w:r w:rsidRPr="000A78DF">
        <w:rPr>
          <w:rFonts w:asciiTheme="minorHAnsi" w:eastAsia="Calibri" w:hAnsiTheme="minorHAnsi" w:cstheme="minorHAnsi"/>
          <w:highlight w:val="yellow"/>
        </w:rPr>
        <w:t xml:space="preserve"> menu, </w:t>
      </w:r>
      <w:r w:rsidR="00443BFC" w:rsidRPr="000A78DF">
        <w:rPr>
          <w:rFonts w:asciiTheme="minorHAnsi" w:eastAsia="Calibri" w:hAnsiTheme="minorHAnsi" w:cstheme="minorHAnsi"/>
          <w:highlight w:val="yellow"/>
        </w:rPr>
        <w:t>o</w:t>
      </w:r>
      <w:r w:rsidRPr="000A78DF">
        <w:rPr>
          <w:rFonts w:asciiTheme="minorHAnsi" w:eastAsia="Calibri" w:hAnsiTheme="minorHAnsi" w:cstheme="minorHAnsi"/>
          <w:highlight w:val="yellow"/>
        </w:rPr>
        <w:t xml:space="preserve">pen the image file obtained from the imaging acquisition system. Convert to greyscale, </w:t>
      </w:r>
      <w:r w:rsidR="00443BFC" w:rsidRPr="000A78DF">
        <w:rPr>
          <w:rFonts w:asciiTheme="minorHAnsi" w:eastAsia="Calibri" w:hAnsiTheme="minorHAnsi" w:cstheme="minorHAnsi"/>
          <w:highlight w:val="yellow"/>
        </w:rPr>
        <w:t>a</w:t>
      </w:r>
      <w:r w:rsidRPr="000A78DF">
        <w:rPr>
          <w:rFonts w:asciiTheme="minorHAnsi" w:eastAsia="Calibri" w:hAnsiTheme="minorHAnsi" w:cstheme="minorHAnsi"/>
          <w:highlight w:val="yellow"/>
        </w:rPr>
        <w:t xml:space="preserve">djust </w:t>
      </w:r>
      <w:proofErr w:type="gramStart"/>
      <w:r w:rsidRPr="000A78DF">
        <w:rPr>
          <w:rFonts w:asciiTheme="minorHAnsi" w:eastAsia="Calibri" w:hAnsiTheme="minorHAnsi" w:cstheme="minorHAnsi"/>
          <w:highlight w:val="yellow"/>
        </w:rPr>
        <w:t>brightness</w:t>
      </w:r>
      <w:proofErr w:type="gramEnd"/>
      <w:r w:rsidRPr="000A78DF">
        <w:rPr>
          <w:rFonts w:asciiTheme="minorHAnsi" w:eastAsia="Calibri" w:hAnsiTheme="minorHAnsi" w:cstheme="minorHAnsi"/>
          <w:highlight w:val="yellow"/>
        </w:rPr>
        <w:t xml:space="preserve"> and contrast and remove outlier noise if necessary.</w:t>
      </w:r>
    </w:p>
    <w:p w14:paraId="1AFA9E58" w14:textId="77777777" w:rsidR="00C56D02" w:rsidRPr="000A78DF" w:rsidRDefault="00C56D02" w:rsidP="008227A4">
      <w:pPr>
        <w:contextualSpacing/>
        <w:jc w:val="both"/>
        <w:rPr>
          <w:rStyle w:val="Hyperlink"/>
          <w:rFonts w:asciiTheme="minorHAnsi" w:hAnsiTheme="minorHAnsi" w:cstheme="minorHAnsi"/>
          <w:color w:val="000000" w:themeColor="text1"/>
          <w:highlight w:val="yellow"/>
          <w:u w:val="none"/>
          <w:lang w:val="en-US"/>
        </w:rPr>
      </w:pPr>
    </w:p>
    <w:p w14:paraId="55954D28" w14:textId="6F631F6B" w:rsidR="00C56D02" w:rsidRPr="000A78DF" w:rsidRDefault="00C56D02" w:rsidP="008227A4">
      <w:pPr>
        <w:pStyle w:val="ListParagraph"/>
        <w:numPr>
          <w:ilvl w:val="1"/>
          <w:numId w:val="26"/>
        </w:numPr>
        <w:ind w:left="0" w:firstLine="0"/>
        <w:rPr>
          <w:rFonts w:asciiTheme="minorHAnsi" w:hAnsiTheme="minorHAnsi" w:cstheme="minorHAnsi"/>
          <w:color w:val="000000" w:themeColor="text1"/>
          <w:highlight w:val="yellow"/>
        </w:rPr>
      </w:pPr>
      <w:r w:rsidRPr="000A78DF">
        <w:rPr>
          <w:rFonts w:asciiTheme="minorHAnsi" w:hAnsiTheme="minorHAnsi" w:cstheme="minorHAnsi"/>
          <w:color w:val="000000" w:themeColor="text1"/>
          <w:highlight w:val="yellow"/>
        </w:rPr>
        <w:t xml:space="preserve">Draw a rectangle around the first lane with the </w:t>
      </w:r>
      <w:r w:rsidR="001075DA" w:rsidRPr="000A78DF">
        <w:rPr>
          <w:rFonts w:asciiTheme="minorHAnsi" w:hAnsiTheme="minorHAnsi" w:cstheme="minorHAnsi"/>
          <w:b/>
          <w:bCs/>
          <w:color w:val="000000" w:themeColor="text1"/>
          <w:highlight w:val="yellow"/>
        </w:rPr>
        <w:t>R</w:t>
      </w:r>
      <w:r w:rsidRPr="000A78DF">
        <w:rPr>
          <w:rFonts w:asciiTheme="minorHAnsi" w:hAnsiTheme="minorHAnsi" w:cstheme="minorHAnsi"/>
          <w:b/>
          <w:bCs/>
          <w:color w:val="000000" w:themeColor="text1"/>
          <w:highlight w:val="yellow"/>
        </w:rPr>
        <w:t xml:space="preserve">ectangle </w:t>
      </w:r>
      <w:r w:rsidR="001075DA" w:rsidRPr="000A78DF">
        <w:rPr>
          <w:rFonts w:asciiTheme="minorHAnsi" w:hAnsiTheme="minorHAnsi" w:cstheme="minorHAnsi"/>
          <w:b/>
          <w:bCs/>
          <w:color w:val="000000" w:themeColor="text1"/>
          <w:highlight w:val="yellow"/>
        </w:rPr>
        <w:t>S</w:t>
      </w:r>
      <w:r w:rsidRPr="000A78DF">
        <w:rPr>
          <w:rFonts w:asciiTheme="minorHAnsi" w:hAnsiTheme="minorHAnsi" w:cstheme="minorHAnsi"/>
          <w:b/>
          <w:bCs/>
          <w:color w:val="000000" w:themeColor="text1"/>
          <w:highlight w:val="yellow"/>
        </w:rPr>
        <w:t>election</w:t>
      </w:r>
      <w:r w:rsidRPr="000A78DF">
        <w:rPr>
          <w:rFonts w:asciiTheme="minorHAnsi" w:hAnsiTheme="minorHAnsi" w:cstheme="minorHAnsi"/>
          <w:color w:val="000000" w:themeColor="text1"/>
          <w:highlight w:val="yellow"/>
        </w:rPr>
        <w:t xml:space="preserve"> tool and select it through the </w:t>
      </w:r>
      <w:r w:rsidRPr="000A78DF">
        <w:rPr>
          <w:rFonts w:asciiTheme="minorHAnsi" w:hAnsiTheme="minorHAnsi" w:cstheme="minorHAnsi"/>
          <w:b/>
          <w:bCs/>
          <w:color w:val="000000" w:themeColor="text1"/>
          <w:highlight w:val="yellow"/>
        </w:rPr>
        <w:t>Analyze | Gels | Select First Lane</w:t>
      </w:r>
      <w:r w:rsidRPr="000A78DF">
        <w:rPr>
          <w:rFonts w:asciiTheme="minorHAnsi" w:hAnsiTheme="minorHAnsi" w:cstheme="minorHAnsi"/>
          <w:color w:val="000000" w:themeColor="text1"/>
          <w:highlight w:val="yellow"/>
        </w:rPr>
        <w:t xml:space="preserve"> command</w:t>
      </w:r>
      <w:r w:rsidRPr="000E2A2E">
        <w:rPr>
          <w:rFonts w:asciiTheme="minorHAnsi" w:hAnsiTheme="minorHAnsi" w:cstheme="minorHAnsi"/>
          <w:color w:val="000000" w:themeColor="text1"/>
        </w:rPr>
        <w:t>, or by pressing the keyboard shortcut for it.</w:t>
      </w:r>
    </w:p>
    <w:p w14:paraId="1008776B" w14:textId="77777777" w:rsidR="00C56D02" w:rsidRPr="000A78DF" w:rsidRDefault="00C56D02" w:rsidP="008227A4">
      <w:pPr>
        <w:contextualSpacing/>
        <w:jc w:val="both"/>
        <w:rPr>
          <w:rFonts w:asciiTheme="minorHAnsi" w:hAnsiTheme="minorHAnsi" w:cstheme="minorHAnsi"/>
          <w:color w:val="000000" w:themeColor="text1"/>
          <w:highlight w:val="yellow"/>
          <w:lang w:val="en-US"/>
        </w:rPr>
      </w:pPr>
    </w:p>
    <w:p w14:paraId="7105EF18" w14:textId="48B93B70" w:rsidR="00C56D02" w:rsidRPr="000A78DF" w:rsidRDefault="00C56D02" w:rsidP="008227A4">
      <w:pPr>
        <w:pStyle w:val="ListParagraph"/>
        <w:numPr>
          <w:ilvl w:val="1"/>
          <w:numId w:val="26"/>
        </w:numPr>
        <w:ind w:left="0" w:firstLine="0"/>
        <w:rPr>
          <w:rFonts w:asciiTheme="minorHAnsi" w:hAnsiTheme="minorHAnsi" w:cstheme="minorHAnsi"/>
          <w:color w:val="000000" w:themeColor="text1"/>
          <w:highlight w:val="yellow"/>
        </w:rPr>
      </w:pPr>
      <w:r w:rsidRPr="000A78DF">
        <w:rPr>
          <w:rFonts w:asciiTheme="minorHAnsi" w:hAnsiTheme="minorHAnsi" w:cstheme="minorHAnsi"/>
          <w:color w:val="000000" w:themeColor="text1"/>
          <w:highlight w:val="yellow"/>
        </w:rPr>
        <w:t xml:space="preserve">Use the mouse to click and hold in the middle of the rectangle on the first lane and drag it over to the next lane. Go to </w:t>
      </w:r>
      <w:r w:rsidRPr="000A78DF">
        <w:rPr>
          <w:rFonts w:asciiTheme="minorHAnsi" w:hAnsiTheme="minorHAnsi" w:cstheme="minorHAnsi"/>
          <w:b/>
          <w:bCs/>
          <w:color w:val="000000" w:themeColor="text1"/>
          <w:highlight w:val="yellow"/>
        </w:rPr>
        <w:t xml:space="preserve">Analyze | Gels | Select Next </w:t>
      </w:r>
      <w:proofErr w:type="gramStart"/>
      <w:r w:rsidRPr="000A78DF">
        <w:rPr>
          <w:rFonts w:asciiTheme="minorHAnsi" w:hAnsiTheme="minorHAnsi" w:cstheme="minorHAnsi"/>
          <w:b/>
          <w:bCs/>
          <w:color w:val="000000" w:themeColor="text1"/>
          <w:highlight w:val="yellow"/>
        </w:rPr>
        <w:t>Lane</w:t>
      </w:r>
      <w:r w:rsidRPr="000A78DF">
        <w:rPr>
          <w:rFonts w:asciiTheme="minorHAnsi" w:hAnsiTheme="minorHAnsi" w:cstheme="minorHAnsi"/>
          <w:color w:val="000000" w:themeColor="text1"/>
          <w:highlight w:val="yellow"/>
        </w:rPr>
        <w:t>, or</w:t>
      </w:r>
      <w:proofErr w:type="gramEnd"/>
      <w:r w:rsidRPr="000A78DF">
        <w:rPr>
          <w:rFonts w:asciiTheme="minorHAnsi" w:hAnsiTheme="minorHAnsi" w:cstheme="minorHAnsi"/>
          <w:color w:val="000000" w:themeColor="text1"/>
          <w:highlight w:val="yellow"/>
        </w:rPr>
        <w:t xml:space="preserve"> press the available shortcut. </w:t>
      </w:r>
      <w:r w:rsidRPr="000A78DF">
        <w:rPr>
          <w:rFonts w:asciiTheme="minorHAnsi" w:hAnsiTheme="minorHAnsi" w:cstheme="minorHAnsi"/>
          <w:color w:val="000000" w:themeColor="text1"/>
          <w:highlight w:val="yellow"/>
        </w:rPr>
        <w:lastRenderedPageBreak/>
        <w:t>Repeat this step to all remaining lanes.</w:t>
      </w:r>
    </w:p>
    <w:p w14:paraId="2E7542AE" w14:textId="6ED550EB" w:rsidR="00C56D02" w:rsidRPr="000A78DF" w:rsidRDefault="00C56D02" w:rsidP="008227A4">
      <w:pPr>
        <w:contextualSpacing/>
        <w:jc w:val="both"/>
        <w:rPr>
          <w:rStyle w:val="Hyperlink"/>
          <w:rFonts w:asciiTheme="minorHAnsi" w:hAnsiTheme="minorHAnsi" w:cstheme="minorHAnsi"/>
          <w:color w:val="000000" w:themeColor="text1"/>
          <w:highlight w:val="yellow"/>
          <w:u w:val="none"/>
          <w:lang w:val="en-US"/>
        </w:rPr>
      </w:pPr>
    </w:p>
    <w:p w14:paraId="6CFC19AB" w14:textId="052A235D" w:rsidR="00C56D02" w:rsidRPr="000A78DF" w:rsidRDefault="00C56D02" w:rsidP="008227A4">
      <w:pPr>
        <w:pStyle w:val="ListParagraph"/>
        <w:numPr>
          <w:ilvl w:val="1"/>
          <w:numId w:val="26"/>
        </w:numPr>
        <w:ind w:left="0" w:firstLine="0"/>
        <w:rPr>
          <w:rFonts w:asciiTheme="minorHAnsi" w:hAnsiTheme="minorHAnsi" w:cstheme="minorHAnsi"/>
          <w:color w:val="000000" w:themeColor="text1"/>
          <w:highlight w:val="yellow"/>
        </w:rPr>
      </w:pPr>
      <w:r w:rsidRPr="000A78DF">
        <w:rPr>
          <w:rFonts w:asciiTheme="minorHAnsi" w:hAnsiTheme="minorHAnsi" w:cstheme="minorHAnsi"/>
          <w:color w:val="000000" w:themeColor="text1"/>
          <w:highlight w:val="yellow"/>
        </w:rPr>
        <w:t xml:space="preserve">After all the lanes are highlighted and numbered, go to </w:t>
      </w:r>
      <w:r w:rsidRPr="000A78DF">
        <w:rPr>
          <w:rFonts w:asciiTheme="minorHAnsi" w:hAnsiTheme="minorHAnsi" w:cstheme="minorHAnsi"/>
          <w:b/>
          <w:bCs/>
          <w:color w:val="000000" w:themeColor="text1"/>
          <w:highlight w:val="yellow"/>
        </w:rPr>
        <w:t>Analyze | Gels |</w:t>
      </w:r>
      <w:r w:rsidR="00443BFC" w:rsidRPr="000A78DF">
        <w:rPr>
          <w:rFonts w:asciiTheme="minorHAnsi" w:hAnsiTheme="minorHAnsi" w:cstheme="minorHAnsi"/>
          <w:b/>
          <w:bCs/>
          <w:color w:val="000000" w:themeColor="text1"/>
          <w:highlight w:val="yellow"/>
        </w:rPr>
        <w:t xml:space="preserve"> </w:t>
      </w:r>
      <w:r w:rsidRPr="000A78DF">
        <w:rPr>
          <w:rFonts w:asciiTheme="minorHAnsi" w:hAnsiTheme="minorHAnsi" w:cstheme="minorHAnsi"/>
          <w:b/>
          <w:bCs/>
          <w:color w:val="000000" w:themeColor="text1"/>
          <w:highlight w:val="yellow"/>
        </w:rPr>
        <w:t>Plot Lanes</w:t>
      </w:r>
      <w:r w:rsidRPr="000A78DF">
        <w:rPr>
          <w:rFonts w:asciiTheme="minorHAnsi" w:hAnsiTheme="minorHAnsi" w:cstheme="minorHAnsi"/>
          <w:color w:val="000000" w:themeColor="text1"/>
          <w:highlight w:val="yellow"/>
        </w:rPr>
        <w:t xml:space="preserve"> to draw a profile plot of each lane. </w:t>
      </w:r>
    </w:p>
    <w:p w14:paraId="4E8B0E16" w14:textId="77777777" w:rsidR="006E01EC" w:rsidRPr="000A78DF" w:rsidRDefault="006E01EC" w:rsidP="008227A4">
      <w:pPr>
        <w:contextualSpacing/>
        <w:jc w:val="both"/>
        <w:rPr>
          <w:rFonts w:asciiTheme="minorHAnsi" w:hAnsiTheme="minorHAnsi" w:cstheme="minorHAnsi"/>
          <w:color w:val="000000" w:themeColor="text1"/>
          <w:highlight w:val="yellow"/>
          <w:lang w:val="en-US"/>
        </w:rPr>
      </w:pPr>
    </w:p>
    <w:p w14:paraId="2E128718" w14:textId="24E89B7F" w:rsidR="00C56D02" w:rsidRPr="000A78DF" w:rsidRDefault="00C56D02" w:rsidP="008227A4">
      <w:pPr>
        <w:pStyle w:val="ListParagraph"/>
        <w:numPr>
          <w:ilvl w:val="1"/>
          <w:numId w:val="26"/>
        </w:numPr>
        <w:ind w:left="0" w:firstLine="0"/>
        <w:rPr>
          <w:rFonts w:asciiTheme="minorHAnsi" w:hAnsiTheme="minorHAnsi" w:cstheme="minorHAnsi"/>
          <w:color w:val="000000" w:themeColor="text1"/>
          <w:highlight w:val="yellow"/>
        </w:rPr>
      </w:pPr>
      <w:r w:rsidRPr="000A78DF">
        <w:rPr>
          <w:rFonts w:asciiTheme="minorHAnsi" w:hAnsiTheme="minorHAnsi" w:cstheme="minorHAnsi"/>
          <w:color w:val="000000" w:themeColor="text1"/>
          <w:highlight w:val="yellow"/>
        </w:rPr>
        <w:t xml:space="preserve">With the </w:t>
      </w:r>
      <w:r w:rsidR="001B6A5D" w:rsidRPr="000A78DF">
        <w:rPr>
          <w:rFonts w:asciiTheme="minorHAnsi" w:hAnsiTheme="minorHAnsi" w:cstheme="minorHAnsi"/>
          <w:b/>
          <w:bCs/>
          <w:color w:val="000000" w:themeColor="text1"/>
          <w:highlight w:val="yellow"/>
        </w:rPr>
        <w:t>S</w:t>
      </w:r>
      <w:r w:rsidRPr="000A78DF">
        <w:rPr>
          <w:rFonts w:asciiTheme="minorHAnsi" w:hAnsiTheme="minorHAnsi" w:cstheme="minorHAnsi"/>
          <w:b/>
          <w:bCs/>
          <w:color w:val="000000" w:themeColor="text1"/>
          <w:highlight w:val="yellow"/>
        </w:rPr>
        <w:t>traight-line selection</w:t>
      </w:r>
      <w:r w:rsidRPr="000A78DF">
        <w:rPr>
          <w:rFonts w:asciiTheme="minorHAnsi" w:hAnsiTheme="minorHAnsi" w:cstheme="minorHAnsi"/>
          <w:color w:val="000000" w:themeColor="text1"/>
          <w:highlight w:val="yellow"/>
        </w:rPr>
        <w:t xml:space="preserve"> tool, draw a line across the base of each peak corresponding to </w:t>
      </w:r>
      <w:r w:rsidRPr="000A78DF">
        <w:rPr>
          <w:rStyle w:val="Hyperlink"/>
          <w:color w:val="000000" w:themeColor="text1"/>
          <w:highlight w:val="yellow"/>
          <w:u w:val="none"/>
        </w:rPr>
        <w:t>each</w:t>
      </w:r>
      <w:r w:rsidRPr="000A78DF">
        <w:rPr>
          <w:rFonts w:asciiTheme="minorHAnsi" w:hAnsiTheme="minorHAnsi" w:cstheme="minorHAnsi"/>
          <w:color w:val="000000" w:themeColor="text1"/>
          <w:highlight w:val="yellow"/>
        </w:rPr>
        <w:t xml:space="preserve"> band, leaving out the background noise. After all the peaks, from every lane, has been closed off, select the </w:t>
      </w:r>
      <w:r w:rsidR="001B6A5D" w:rsidRPr="000A78DF">
        <w:rPr>
          <w:rFonts w:asciiTheme="minorHAnsi" w:hAnsiTheme="minorHAnsi" w:cstheme="minorHAnsi"/>
          <w:b/>
          <w:bCs/>
          <w:color w:val="000000" w:themeColor="text1"/>
          <w:highlight w:val="yellow"/>
        </w:rPr>
        <w:t>W</w:t>
      </w:r>
      <w:r w:rsidRPr="000A78DF">
        <w:rPr>
          <w:rFonts w:asciiTheme="minorHAnsi" w:hAnsiTheme="minorHAnsi" w:cstheme="minorHAnsi"/>
          <w:b/>
          <w:bCs/>
          <w:color w:val="000000" w:themeColor="text1"/>
          <w:highlight w:val="yellow"/>
        </w:rPr>
        <w:t>and</w:t>
      </w:r>
      <w:r w:rsidRPr="000A78DF">
        <w:rPr>
          <w:rFonts w:asciiTheme="minorHAnsi" w:hAnsiTheme="minorHAnsi" w:cstheme="minorHAnsi"/>
          <w:color w:val="000000" w:themeColor="text1"/>
          <w:highlight w:val="yellow"/>
        </w:rPr>
        <w:t xml:space="preserve"> </w:t>
      </w:r>
      <w:proofErr w:type="gramStart"/>
      <w:r w:rsidRPr="000A78DF">
        <w:rPr>
          <w:rFonts w:asciiTheme="minorHAnsi" w:hAnsiTheme="minorHAnsi" w:cstheme="minorHAnsi"/>
          <w:color w:val="000000" w:themeColor="text1"/>
          <w:highlight w:val="yellow"/>
        </w:rPr>
        <w:t>tool</w:t>
      </w:r>
      <w:proofErr w:type="gramEnd"/>
      <w:r w:rsidRPr="000A78DF">
        <w:rPr>
          <w:rFonts w:asciiTheme="minorHAnsi" w:hAnsiTheme="minorHAnsi" w:cstheme="minorHAnsi"/>
          <w:color w:val="000000" w:themeColor="text1"/>
          <w:highlight w:val="yellow"/>
        </w:rPr>
        <w:t xml:space="preserve"> and click inside each peak. For each peak that highlighted, measurements should pop up in the </w:t>
      </w:r>
      <w:r w:rsidRPr="000A78DF">
        <w:rPr>
          <w:rFonts w:asciiTheme="minorHAnsi" w:hAnsiTheme="minorHAnsi" w:cstheme="minorHAnsi"/>
          <w:b/>
          <w:bCs/>
          <w:color w:val="000000" w:themeColor="text1"/>
          <w:highlight w:val="yellow"/>
        </w:rPr>
        <w:t>Results</w:t>
      </w:r>
      <w:r w:rsidRPr="000A78DF">
        <w:rPr>
          <w:rFonts w:asciiTheme="minorHAnsi" w:hAnsiTheme="minorHAnsi" w:cstheme="minorHAnsi"/>
          <w:color w:val="000000" w:themeColor="text1"/>
          <w:highlight w:val="yellow"/>
        </w:rPr>
        <w:t xml:space="preserve"> window that appears. </w:t>
      </w:r>
    </w:p>
    <w:p w14:paraId="1DF00D8D" w14:textId="77777777" w:rsidR="00C56D02" w:rsidRPr="000A78DF" w:rsidRDefault="00C56D02" w:rsidP="008227A4">
      <w:pPr>
        <w:contextualSpacing/>
        <w:jc w:val="both"/>
        <w:rPr>
          <w:rStyle w:val="Hyperlink"/>
          <w:rFonts w:asciiTheme="minorHAnsi" w:hAnsiTheme="minorHAnsi" w:cstheme="minorHAnsi"/>
          <w:color w:val="000000" w:themeColor="text1"/>
          <w:highlight w:val="yellow"/>
          <w:u w:val="none"/>
          <w:lang w:val="en-US"/>
        </w:rPr>
      </w:pPr>
    </w:p>
    <w:p w14:paraId="0FDAFF43" w14:textId="0AA228BD" w:rsidR="00AD6117" w:rsidRPr="000A78DF" w:rsidRDefault="00AD6117" w:rsidP="008227A4">
      <w:pPr>
        <w:pStyle w:val="ListParagraph"/>
        <w:numPr>
          <w:ilvl w:val="1"/>
          <w:numId w:val="26"/>
        </w:numPr>
        <w:ind w:left="0" w:firstLine="0"/>
        <w:rPr>
          <w:rStyle w:val="Hyperlink"/>
          <w:rFonts w:asciiTheme="minorHAnsi" w:hAnsiTheme="minorHAnsi" w:cstheme="minorHAnsi"/>
          <w:color w:val="000000" w:themeColor="text1"/>
          <w:highlight w:val="yellow"/>
          <w:u w:val="none"/>
        </w:rPr>
      </w:pPr>
      <w:r w:rsidRPr="000A78DF">
        <w:rPr>
          <w:rStyle w:val="Hyperlink"/>
          <w:rFonts w:asciiTheme="minorHAnsi" w:hAnsiTheme="minorHAnsi" w:cstheme="minorHAnsi"/>
          <w:color w:val="000000" w:themeColor="text1"/>
          <w:highlight w:val="yellow"/>
          <w:u w:val="none"/>
        </w:rPr>
        <w:t xml:space="preserve">Sum </w:t>
      </w:r>
      <w:r w:rsidR="00D21FD2" w:rsidRPr="000A78DF">
        <w:rPr>
          <w:rStyle w:val="Hyperlink"/>
          <w:rFonts w:asciiTheme="minorHAnsi" w:hAnsiTheme="minorHAnsi" w:cstheme="minorHAnsi"/>
          <w:color w:val="000000" w:themeColor="text1"/>
          <w:highlight w:val="yellow"/>
          <w:u w:val="none"/>
        </w:rPr>
        <w:t xml:space="preserve">the intensity from </w:t>
      </w:r>
      <w:r w:rsidRPr="000A78DF">
        <w:rPr>
          <w:rStyle w:val="Hyperlink"/>
          <w:rFonts w:asciiTheme="minorHAnsi" w:hAnsiTheme="minorHAnsi" w:cstheme="minorHAnsi"/>
          <w:color w:val="000000" w:themeColor="text1"/>
          <w:highlight w:val="yellow"/>
          <w:u w:val="none"/>
        </w:rPr>
        <w:t>all the 3 band</w:t>
      </w:r>
      <w:r w:rsidR="00171DD6" w:rsidRPr="000A78DF">
        <w:rPr>
          <w:rStyle w:val="Hyperlink"/>
          <w:rFonts w:asciiTheme="minorHAnsi" w:hAnsiTheme="minorHAnsi" w:cstheme="minorHAnsi"/>
          <w:color w:val="000000" w:themeColor="text1"/>
          <w:highlight w:val="yellow"/>
          <w:u w:val="none"/>
        </w:rPr>
        <w:t>s</w:t>
      </w:r>
      <w:r w:rsidRPr="000A78DF">
        <w:rPr>
          <w:rStyle w:val="Hyperlink"/>
          <w:rFonts w:asciiTheme="minorHAnsi" w:hAnsiTheme="minorHAnsi" w:cstheme="minorHAnsi"/>
          <w:color w:val="000000" w:themeColor="text1"/>
          <w:highlight w:val="yellow"/>
          <w:u w:val="none"/>
        </w:rPr>
        <w:t xml:space="preserve"> for each sample and calculate </w:t>
      </w:r>
      <w:r w:rsidR="00732A68" w:rsidRPr="000A78DF">
        <w:rPr>
          <w:rStyle w:val="Hyperlink"/>
          <w:rFonts w:asciiTheme="minorHAnsi" w:hAnsiTheme="minorHAnsi" w:cstheme="minorHAnsi"/>
          <w:color w:val="000000" w:themeColor="text1"/>
          <w:highlight w:val="yellow"/>
          <w:u w:val="none"/>
        </w:rPr>
        <w:t xml:space="preserve">the </w:t>
      </w:r>
      <w:r w:rsidRPr="000A78DF">
        <w:rPr>
          <w:rStyle w:val="Hyperlink"/>
          <w:rFonts w:asciiTheme="minorHAnsi" w:hAnsiTheme="minorHAnsi" w:cstheme="minorHAnsi"/>
          <w:color w:val="000000" w:themeColor="text1"/>
          <w:highlight w:val="yellow"/>
          <w:u w:val="none"/>
        </w:rPr>
        <w:t>percentage for each isoform</w:t>
      </w:r>
      <w:r w:rsidR="001F2743" w:rsidRPr="000A78DF">
        <w:rPr>
          <w:rStyle w:val="Hyperlink"/>
          <w:rFonts w:asciiTheme="minorHAnsi" w:hAnsiTheme="minorHAnsi" w:cstheme="minorHAnsi"/>
          <w:color w:val="000000" w:themeColor="text1"/>
          <w:highlight w:val="yellow"/>
          <w:u w:val="none"/>
        </w:rPr>
        <w:t xml:space="preserve"> relative </w:t>
      </w:r>
      <w:r w:rsidR="00732A68" w:rsidRPr="000A78DF">
        <w:rPr>
          <w:rStyle w:val="Hyperlink"/>
          <w:rFonts w:asciiTheme="minorHAnsi" w:hAnsiTheme="minorHAnsi" w:cstheme="minorHAnsi"/>
          <w:color w:val="000000" w:themeColor="text1"/>
          <w:highlight w:val="yellow"/>
          <w:u w:val="none"/>
        </w:rPr>
        <w:t xml:space="preserve">to </w:t>
      </w:r>
      <w:r w:rsidR="001F2743" w:rsidRPr="000A78DF">
        <w:rPr>
          <w:rStyle w:val="Hyperlink"/>
          <w:rFonts w:asciiTheme="minorHAnsi" w:hAnsiTheme="minorHAnsi" w:cstheme="minorHAnsi"/>
          <w:color w:val="000000" w:themeColor="text1"/>
          <w:highlight w:val="yellow"/>
          <w:u w:val="none"/>
        </w:rPr>
        <w:t>the</w:t>
      </w:r>
      <w:r w:rsidR="00171DD6" w:rsidRPr="000A78DF">
        <w:rPr>
          <w:rStyle w:val="Hyperlink"/>
          <w:rFonts w:asciiTheme="minorHAnsi" w:hAnsiTheme="minorHAnsi" w:cstheme="minorHAnsi"/>
          <w:color w:val="000000" w:themeColor="text1"/>
          <w:highlight w:val="yellow"/>
          <w:u w:val="none"/>
        </w:rPr>
        <w:t xml:space="preserve"> </w:t>
      </w:r>
      <w:r w:rsidR="001F2743" w:rsidRPr="000A78DF">
        <w:rPr>
          <w:rStyle w:val="Hyperlink"/>
          <w:rFonts w:asciiTheme="minorHAnsi" w:hAnsiTheme="minorHAnsi" w:cstheme="minorHAnsi"/>
          <w:color w:val="000000" w:themeColor="text1"/>
          <w:highlight w:val="yellow"/>
          <w:u w:val="none"/>
        </w:rPr>
        <w:t>total</w:t>
      </w:r>
      <w:r w:rsidRPr="000A78DF">
        <w:rPr>
          <w:rStyle w:val="Hyperlink"/>
          <w:rFonts w:asciiTheme="minorHAnsi" w:hAnsiTheme="minorHAnsi" w:cstheme="minorHAnsi"/>
          <w:color w:val="000000" w:themeColor="text1"/>
          <w:highlight w:val="yellow"/>
          <w:u w:val="none"/>
        </w:rPr>
        <w:t>.</w:t>
      </w:r>
    </w:p>
    <w:p w14:paraId="2D8AE204" w14:textId="4AB3D6D2" w:rsidR="00AD6117" w:rsidRPr="000A78DF" w:rsidRDefault="00AD6117" w:rsidP="008227A4">
      <w:pPr>
        <w:contextualSpacing/>
        <w:jc w:val="both"/>
        <w:rPr>
          <w:rStyle w:val="Hyperlink"/>
          <w:rFonts w:asciiTheme="minorHAnsi" w:hAnsiTheme="minorHAnsi" w:cstheme="minorHAnsi"/>
          <w:color w:val="000000" w:themeColor="text1"/>
          <w:highlight w:val="yellow"/>
          <w:u w:val="none"/>
          <w:lang w:val="en-US"/>
        </w:rPr>
      </w:pPr>
    </w:p>
    <w:p w14:paraId="70451EBD" w14:textId="4396565C" w:rsidR="00AD6117" w:rsidRPr="000A78DF" w:rsidRDefault="00BD0E39" w:rsidP="008227A4">
      <w:pPr>
        <w:pStyle w:val="ListParagraph"/>
        <w:numPr>
          <w:ilvl w:val="1"/>
          <w:numId w:val="26"/>
        </w:numPr>
        <w:ind w:left="0" w:firstLine="0"/>
        <w:rPr>
          <w:rStyle w:val="Hyperlink"/>
          <w:rFonts w:asciiTheme="minorHAnsi" w:hAnsiTheme="minorHAnsi" w:cstheme="minorHAnsi"/>
          <w:color w:val="000000" w:themeColor="text1"/>
          <w:u w:val="none"/>
        </w:rPr>
      </w:pPr>
      <w:r w:rsidRPr="000A78DF">
        <w:rPr>
          <w:rStyle w:val="Hyperlink"/>
          <w:rFonts w:asciiTheme="minorHAnsi" w:hAnsiTheme="minorHAnsi" w:cstheme="minorHAnsi"/>
          <w:color w:val="000000" w:themeColor="text1"/>
          <w:highlight w:val="yellow"/>
          <w:u w:val="none"/>
        </w:rPr>
        <w:t>Plot</w:t>
      </w:r>
      <w:r w:rsidR="00AD6117" w:rsidRPr="000A78DF">
        <w:rPr>
          <w:rStyle w:val="Hyperlink"/>
          <w:rFonts w:asciiTheme="minorHAnsi" w:hAnsiTheme="minorHAnsi" w:cstheme="minorHAnsi"/>
          <w:color w:val="000000" w:themeColor="text1"/>
          <w:highlight w:val="yellow"/>
          <w:u w:val="none"/>
        </w:rPr>
        <w:t xml:space="preserve"> the </w:t>
      </w:r>
      <w:r w:rsidR="00A31CB8" w:rsidRPr="000A78DF">
        <w:rPr>
          <w:rStyle w:val="Hyperlink"/>
          <w:rFonts w:asciiTheme="minorHAnsi" w:hAnsiTheme="minorHAnsi" w:cstheme="minorHAnsi"/>
          <w:color w:val="000000" w:themeColor="text1"/>
          <w:highlight w:val="yellow"/>
          <w:u w:val="none"/>
        </w:rPr>
        <w:t>percentages</w:t>
      </w:r>
      <w:r w:rsidR="00AD6117" w:rsidRPr="000A78DF">
        <w:rPr>
          <w:rStyle w:val="Hyperlink"/>
          <w:rFonts w:asciiTheme="minorHAnsi" w:hAnsiTheme="minorHAnsi" w:cstheme="minorHAnsi"/>
          <w:color w:val="000000" w:themeColor="text1"/>
          <w:highlight w:val="yellow"/>
          <w:u w:val="none"/>
        </w:rPr>
        <w:t xml:space="preserve"> of each isoform or the differences in the percentage </w:t>
      </w:r>
      <w:r w:rsidR="001F2743" w:rsidRPr="000A78DF">
        <w:rPr>
          <w:rStyle w:val="Hyperlink"/>
          <w:rFonts w:asciiTheme="minorHAnsi" w:hAnsiTheme="minorHAnsi" w:cstheme="minorHAnsi"/>
          <w:color w:val="000000" w:themeColor="text1"/>
          <w:highlight w:val="yellow"/>
          <w:u w:val="none"/>
        </w:rPr>
        <w:t>relative to untreated sample</w:t>
      </w:r>
      <w:r w:rsidR="00171DD6" w:rsidRPr="000A78DF">
        <w:rPr>
          <w:rStyle w:val="Hyperlink"/>
          <w:rFonts w:asciiTheme="minorHAnsi" w:hAnsiTheme="minorHAnsi" w:cstheme="minorHAnsi"/>
          <w:color w:val="000000" w:themeColor="text1"/>
          <w:highlight w:val="yellow"/>
          <w:u w:val="none"/>
        </w:rPr>
        <w:t>s</w:t>
      </w:r>
      <w:r w:rsidRPr="000A78DF">
        <w:rPr>
          <w:rStyle w:val="Hyperlink"/>
          <w:rFonts w:asciiTheme="minorHAnsi" w:hAnsiTheme="minorHAnsi" w:cstheme="minorHAnsi"/>
          <w:color w:val="000000" w:themeColor="text1"/>
          <w:highlight w:val="yellow"/>
          <w:u w:val="none"/>
        </w:rPr>
        <w:t>.</w:t>
      </w:r>
    </w:p>
    <w:bookmarkEnd w:id="1"/>
    <w:bookmarkEnd w:id="2"/>
    <w:p w14:paraId="496AB0B4" w14:textId="76B34EA9" w:rsidR="001C1E49" w:rsidRPr="000A78DF" w:rsidRDefault="001C1E49" w:rsidP="008227A4">
      <w:pPr>
        <w:pStyle w:val="NormalWeb"/>
        <w:spacing w:before="0" w:beforeAutospacing="0" w:after="0" w:afterAutospacing="0"/>
        <w:contextualSpacing/>
        <w:rPr>
          <w:rFonts w:asciiTheme="minorHAnsi" w:hAnsiTheme="minorHAnsi" w:cstheme="minorHAnsi"/>
          <w:b/>
        </w:rPr>
      </w:pPr>
    </w:p>
    <w:p w14:paraId="57DD9D4F" w14:textId="652EDFC8" w:rsidR="00C56D02" w:rsidRPr="000A78DF" w:rsidRDefault="00153631" w:rsidP="008227A4">
      <w:pPr>
        <w:pStyle w:val="NormalWeb"/>
        <w:spacing w:before="0" w:beforeAutospacing="0" w:after="0" w:afterAutospacing="0"/>
        <w:contextualSpacing/>
        <w:rPr>
          <w:rFonts w:asciiTheme="minorHAnsi" w:hAnsiTheme="minorHAnsi" w:cstheme="minorHAnsi"/>
          <w:bCs/>
        </w:rPr>
      </w:pPr>
      <w:r w:rsidRPr="000A78DF">
        <w:rPr>
          <w:rFonts w:asciiTheme="minorHAnsi" w:hAnsiTheme="minorHAnsi" w:cstheme="minorHAnsi"/>
          <w:color w:val="000000" w:themeColor="text1"/>
        </w:rPr>
        <w:t>NOTE</w:t>
      </w:r>
      <w:r w:rsidR="00C56D02" w:rsidRPr="000A78DF">
        <w:rPr>
          <w:rFonts w:asciiTheme="minorHAnsi" w:hAnsiTheme="minorHAnsi" w:cstheme="minorHAnsi"/>
          <w:bCs/>
        </w:rPr>
        <w:t xml:space="preserve">: </w:t>
      </w:r>
      <w:r w:rsidR="00EC1A28" w:rsidRPr="000A78DF">
        <w:rPr>
          <w:rFonts w:asciiTheme="minorHAnsi" w:hAnsiTheme="minorHAnsi" w:cstheme="minorHAnsi"/>
          <w:bCs/>
        </w:rPr>
        <w:t>Ensure</w:t>
      </w:r>
      <w:r w:rsidR="00C56D02" w:rsidRPr="000A78DF">
        <w:rPr>
          <w:rFonts w:asciiTheme="minorHAnsi" w:hAnsiTheme="minorHAnsi" w:cstheme="minorHAnsi"/>
          <w:bCs/>
        </w:rPr>
        <w:t xml:space="preserve"> that the sum of three E1A variants must be equal to 100</w:t>
      </w:r>
      <w:r w:rsidR="006E01EC" w:rsidRPr="000A78DF">
        <w:rPr>
          <w:rFonts w:asciiTheme="minorHAnsi" w:hAnsiTheme="minorHAnsi" w:cstheme="minorHAnsi"/>
          <w:bCs/>
        </w:rPr>
        <w:t>%</w:t>
      </w:r>
    </w:p>
    <w:p w14:paraId="0369D0D5" w14:textId="77777777" w:rsidR="00C56D02" w:rsidRPr="000A78DF" w:rsidRDefault="00C56D02" w:rsidP="008227A4">
      <w:pPr>
        <w:pStyle w:val="NormalWeb"/>
        <w:spacing w:before="0" w:beforeAutospacing="0" w:after="0" w:afterAutospacing="0"/>
        <w:contextualSpacing/>
        <w:rPr>
          <w:rFonts w:asciiTheme="minorHAnsi" w:hAnsiTheme="minorHAnsi" w:cstheme="minorHAnsi"/>
          <w:b/>
        </w:rPr>
      </w:pPr>
    </w:p>
    <w:p w14:paraId="3E79FCA8" w14:textId="1CCE08BF" w:rsidR="006305D7" w:rsidRPr="000A78DF" w:rsidRDefault="006305D7" w:rsidP="008227A4">
      <w:pPr>
        <w:pStyle w:val="NormalWeb"/>
        <w:spacing w:before="0" w:beforeAutospacing="0" w:after="0" w:afterAutospacing="0"/>
        <w:contextualSpacing/>
        <w:rPr>
          <w:rFonts w:asciiTheme="minorHAnsi" w:hAnsiTheme="minorHAnsi" w:cstheme="minorHAnsi"/>
          <w:b/>
        </w:rPr>
      </w:pPr>
      <w:r w:rsidRPr="000A78DF">
        <w:rPr>
          <w:rFonts w:asciiTheme="minorHAnsi" w:hAnsiTheme="minorHAnsi" w:cstheme="minorHAnsi"/>
          <w:b/>
        </w:rPr>
        <w:t>REPRESENTATIVE RESULTS</w:t>
      </w:r>
      <w:r w:rsidR="00EF1462" w:rsidRPr="000A78DF">
        <w:rPr>
          <w:rFonts w:asciiTheme="minorHAnsi" w:hAnsiTheme="minorHAnsi" w:cstheme="minorHAnsi"/>
          <w:b/>
        </w:rPr>
        <w:t xml:space="preserve">: </w:t>
      </w:r>
    </w:p>
    <w:p w14:paraId="2D3F820A" w14:textId="1EB85CDF" w:rsidR="007A4DD6" w:rsidRPr="000A78DF" w:rsidRDefault="0004447D" w:rsidP="008227A4">
      <w:pPr>
        <w:contextualSpacing/>
        <w:jc w:val="both"/>
        <w:rPr>
          <w:rFonts w:asciiTheme="minorHAnsi" w:hAnsiTheme="minorHAnsi" w:cstheme="minorHAnsi"/>
          <w:color w:val="000000" w:themeColor="text1"/>
          <w:lang w:val="en-US"/>
        </w:rPr>
      </w:pPr>
      <w:r w:rsidRPr="000A78DF">
        <w:rPr>
          <w:rFonts w:asciiTheme="minorHAnsi" w:hAnsiTheme="minorHAnsi" w:cstheme="minorHAnsi"/>
          <w:color w:val="000000" w:themeColor="text1"/>
          <w:lang w:val="en-US"/>
        </w:rPr>
        <w:t>A</w:t>
      </w:r>
      <w:r w:rsidR="001F2743" w:rsidRPr="000A78DF">
        <w:rPr>
          <w:rFonts w:asciiTheme="minorHAnsi" w:hAnsiTheme="minorHAnsi" w:cstheme="minorHAnsi"/>
          <w:color w:val="000000" w:themeColor="text1"/>
          <w:lang w:val="en-US"/>
        </w:rPr>
        <w:t xml:space="preserve"> 5´SS assay using E1A minigene</w:t>
      </w:r>
      <w:r w:rsidRPr="000A78DF">
        <w:rPr>
          <w:rFonts w:asciiTheme="minorHAnsi" w:hAnsiTheme="minorHAnsi" w:cstheme="minorHAnsi"/>
          <w:color w:val="000000" w:themeColor="text1"/>
          <w:lang w:val="en-US"/>
        </w:rPr>
        <w:t xml:space="preserve"> was performed</w:t>
      </w:r>
      <w:r w:rsidR="001F2743" w:rsidRPr="000A78DF">
        <w:rPr>
          <w:rFonts w:asciiTheme="minorHAnsi" w:hAnsiTheme="minorHAnsi" w:cstheme="minorHAnsi"/>
          <w:color w:val="000000" w:themeColor="text1"/>
          <w:lang w:val="en-US"/>
        </w:rPr>
        <w:t xml:space="preserve"> to evaluate changes in splicing </w:t>
      </w:r>
      <w:r w:rsidR="00D93D74" w:rsidRPr="000A78DF">
        <w:rPr>
          <w:rFonts w:asciiTheme="minorHAnsi" w:hAnsiTheme="minorHAnsi" w:cstheme="minorHAnsi"/>
          <w:color w:val="000000" w:themeColor="text1"/>
          <w:lang w:val="en-US"/>
        </w:rPr>
        <w:t>profile in cells</w:t>
      </w:r>
      <w:r w:rsidR="001F2743" w:rsidRPr="000A78DF">
        <w:rPr>
          <w:rFonts w:asciiTheme="minorHAnsi" w:hAnsiTheme="minorHAnsi" w:cstheme="minorHAnsi"/>
          <w:color w:val="000000" w:themeColor="text1"/>
          <w:lang w:val="en-US"/>
        </w:rPr>
        <w:t xml:space="preserve"> after chemot</w:t>
      </w:r>
      <w:r w:rsidR="000D1779" w:rsidRPr="000A78DF">
        <w:rPr>
          <w:rFonts w:asciiTheme="minorHAnsi" w:hAnsiTheme="minorHAnsi" w:cstheme="minorHAnsi"/>
          <w:color w:val="000000" w:themeColor="text1"/>
          <w:lang w:val="en-US"/>
        </w:rPr>
        <w:t>h</w:t>
      </w:r>
      <w:r w:rsidR="001F2743" w:rsidRPr="000A78DF">
        <w:rPr>
          <w:rFonts w:asciiTheme="minorHAnsi" w:hAnsiTheme="minorHAnsi" w:cstheme="minorHAnsi"/>
          <w:color w:val="000000" w:themeColor="text1"/>
          <w:lang w:val="en-US"/>
        </w:rPr>
        <w:t>erap</w:t>
      </w:r>
      <w:r w:rsidR="000D1779" w:rsidRPr="000A78DF">
        <w:rPr>
          <w:rFonts w:asciiTheme="minorHAnsi" w:hAnsiTheme="minorHAnsi" w:cstheme="minorHAnsi"/>
          <w:color w:val="000000" w:themeColor="text1"/>
          <w:lang w:val="en-US"/>
        </w:rPr>
        <w:t>y</w:t>
      </w:r>
      <w:r w:rsidR="001F2743" w:rsidRPr="000A78DF">
        <w:rPr>
          <w:rFonts w:asciiTheme="minorHAnsi" w:hAnsiTheme="minorHAnsi" w:cstheme="minorHAnsi"/>
          <w:color w:val="000000" w:themeColor="text1"/>
          <w:lang w:val="en-US"/>
        </w:rPr>
        <w:t xml:space="preserve"> exposition. </w:t>
      </w:r>
      <w:r w:rsidRPr="000A78DF">
        <w:rPr>
          <w:rFonts w:asciiTheme="minorHAnsi" w:hAnsiTheme="minorHAnsi" w:cstheme="minorHAnsi"/>
          <w:color w:val="000000" w:themeColor="text1"/>
          <w:lang w:val="en-US"/>
        </w:rPr>
        <w:t>The</w:t>
      </w:r>
      <w:r w:rsidR="001F2743" w:rsidRPr="000A78DF">
        <w:rPr>
          <w:rFonts w:asciiTheme="minorHAnsi" w:hAnsiTheme="minorHAnsi" w:cstheme="minorHAnsi"/>
          <w:color w:val="000000" w:themeColor="text1"/>
          <w:lang w:val="en-US"/>
        </w:rPr>
        <w:t xml:space="preserve"> role of Nek4 – isoform 1 in AS regulation in HEK293 </w:t>
      </w:r>
      <w:r w:rsidRPr="000A78DF">
        <w:rPr>
          <w:rFonts w:asciiTheme="minorHAnsi" w:hAnsiTheme="minorHAnsi" w:cstheme="minorHAnsi"/>
          <w:color w:val="000000" w:themeColor="text1"/>
          <w:lang w:val="en-US"/>
        </w:rPr>
        <w:t xml:space="preserve">stable </w:t>
      </w:r>
      <w:r w:rsidR="001F2743" w:rsidRPr="000A78DF">
        <w:rPr>
          <w:rFonts w:asciiTheme="minorHAnsi" w:hAnsiTheme="minorHAnsi" w:cstheme="minorHAnsi"/>
          <w:color w:val="000000" w:themeColor="text1"/>
          <w:lang w:val="en-US"/>
        </w:rPr>
        <w:t>cells after paclitaxel or cisplatin</w:t>
      </w:r>
      <w:r w:rsidR="00D93D74" w:rsidRPr="000A78DF">
        <w:rPr>
          <w:rFonts w:asciiTheme="minorHAnsi" w:hAnsiTheme="minorHAnsi" w:cstheme="minorHAnsi"/>
          <w:color w:val="000000" w:themeColor="text1"/>
          <w:lang w:val="en-US"/>
        </w:rPr>
        <w:t xml:space="preserve"> treatment</w:t>
      </w:r>
      <w:r w:rsidRPr="000A78DF">
        <w:rPr>
          <w:rFonts w:asciiTheme="minorHAnsi" w:hAnsiTheme="minorHAnsi" w:cstheme="minorHAnsi"/>
          <w:color w:val="000000" w:themeColor="text1"/>
          <w:lang w:val="en-US"/>
        </w:rPr>
        <w:t xml:space="preserve"> was evaluated</w:t>
      </w:r>
      <w:r w:rsidR="001F2743" w:rsidRPr="000A78DF">
        <w:rPr>
          <w:rFonts w:asciiTheme="minorHAnsi" w:hAnsiTheme="minorHAnsi" w:cstheme="minorHAnsi"/>
          <w:color w:val="000000" w:themeColor="text1"/>
          <w:lang w:val="en-US"/>
        </w:rPr>
        <w:t>.</w:t>
      </w:r>
    </w:p>
    <w:p w14:paraId="1994154B" w14:textId="77777777" w:rsidR="00443BFC" w:rsidRPr="000A78DF" w:rsidRDefault="00443BFC" w:rsidP="008227A4">
      <w:pPr>
        <w:contextualSpacing/>
        <w:jc w:val="both"/>
        <w:rPr>
          <w:rFonts w:asciiTheme="minorHAnsi" w:hAnsiTheme="minorHAnsi" w:cstheme="minorHAnsi"/>
          <w:color w:val="000000" w:themeColor="text1"/>
          <w:lang w:val="en-US"/>
        </w:rPr>
      </w:pPr>
    </w:p>
    <w:p w14:paraId="4107493B" w14:textId="4BE06212" w:rsidR="001F2743" w:rsidRPr="000A78DF" w:rsidRDefault="001F2743" w:rsidP="008227A4">
      <w:pPr>
        <w:contextualSpacing/>
        <w:jc w:val="both"/>
        <w:rPr>
          <w:rFonts w:asciiTheme="minorHAnsi" w:hAnsiTheme="minorHAnsi" w:cstheme="minorHAnsi"/>
          <w:color w:val="000000" w:themeColor="text1"/>
          <w:lang w:val="en-US"/>
        </w:rPr>
      </w:pPr>
      <w:r w:rsidRPr="000A78DF">
        <w:rPr>
          <w:rFonts w:asciiTheme="minorHAnsi" w:hAnsiTheme="minorHAnsi" w:cstheme="minorHAnsi"/>
          <w:color w:val="000000" w:themeColor="text1"/>
          <w:lang w:val="en-US"/>
        </w:rPr>
        <w:t>Adenoviral E1A region is responsible for the production of three main mRNAs from one RNA precursor because of the use of different splice donors. They share common 5' and 3' termini but differ in the size of their excised introns. Adenoviral E1A mRNA</w:t>
      </w:r>
      <w:r w:rsidR="00181650" w:rsidRPr="000A78DF">
        <w:rPr>
          <w:rFonts w:asciiTheme="minorHAnsi" w:hAnsiTheme="minorHAnsi" w:cstheme="minorHAnsi"/>
          <w:color w:val="000000" w:themeColor="text1"/>
          <w:lang w:val="en-US"/>
        </w:rPr>
        <w:t>s</w:t>
      </w:r>
      <w:r w:rsidRPr="000A78DF">
        <w:rPr>
          <w:rFonts w:asciiTheme="minorHAnsi" w:hAnsiTheme="minorHAnsi" w:cstheme="minorHAnsi"/>
          <w:color w:val="000000" w:themeColor="text1"/>
          <w:lang w:val="en-US"/>
        </w:rPr>
        <w:t xml:space="preserve"> are named according </w:t>
      </w:r>
      <w:r w:rsidR="00E02A78" w:rsidRPr="000A78DF">
        <w:rPr>
          <w:rFonts w:asciiTheme="minorHAnsi" w:hAnsiTheme="minorHAnsi" w:cstheme="minorHAnsi"/>
          <w:color w:val="000000" w:themeColor="text1"/>
          <w:lang w:val="en-US"/>
        </w:rPr>
        <w:t xml:space="preserve">to </w:t>
      </w:r>
      <w:r w:rsidRPr="000A78DF">
        <w:rPr>
          <w:rFonts w:asciiTheme="minorHAnsi" w:hAnsiTheme="minorHAnsi" w:cstheme="minorHAnsi"/>
          <w:color w:val="000000" w:themeColor="text1"/>
          <w:lang w:val="en-US"/>
        </w:rPr>
        <w:t>their sedimentation coefficients, 13S, 12S and 9S.</w:t>
      </w:r>
      <w:r w:rsidR="00D93D74" w:rsidRPr="000A78DF">
        <w:rPr>
          <w:rFonts w:asciiTheme="minorHAnsi" w:hAnsiTheme="minorHAnsi" w:cstheme="minorHAnsi"/>
          <w:color w:val="000000" w:themeColor="text1"/>
          <w:lang w:val="en-US"/>
        </w:rPr>
        <w:t xml:space="preserve"> </w:t>
      </w:r>
      <w:r w:rsidRPr="000A78DF">
        <w:rPr>
          <w:rFonts w:asciiTheme="minorHAnsi" w:hAnsiTheme="minorHAnsi" w:cstheme="minorHAnsi"/>
          <w:color w:val="000000" w:themeColor="text1"/>
          <w:lang w:val="en-US"/>
        </w:rPr>
        <w:t xml:space="preserve">During </w:t>
      </w:r>
      <w:r w:rsidR="00181650" w:rsidRPr="000A78DF">
        <w:rPr>
          <w:rFonts w:asciiTheme="minorHAnsi" w:hAnsiTheme="minorHAnsi" w:cstheme="minorHAnsi"/>
          <w:color w:val="000000" w:themeColor="text1"/>
          <w:lang w:val="en-US"/>
        </w:rPr>
        <w:t xml:space="preserve">the </w:t>
      </w:r>
      <w:r w:rsidRPr="000A78DF">
        <w:rPr>
          <w:rFonts w:asciiTheme="minorHAnsi" w:hAnsiTheme="minorHAnsi" w:cstheme="minorHAnsi"/>
          <w:color w:val="000000" w:themeColor="text1"/>
          <w:lang w:val="en-US"/>
        </w:rPr>
        <w:t xml:space="preserve">early phase of </w:t>
      </w:r>
      <w:r w:rsidR="00443BFC" w:rsidRPr="000A78DF">
        <w:rPr>
          <w:rFonts w:asciiTheme="minorHAnsi" w:hAnsiTheme="minorHAnsi" w:cstheme="minorHAnsi"/>
          <w:color w:val="000000" w:themeColor="text1"/>
          <w:lang w:val="en-US"/>
        </w:rPr>
        <w:t xml:space="preserve">adenovirus </w:t>
      </w:r>
      <w:r w:rsidRPr="000A78DF">
        <w:rPr>
          <w:rFonts w:asciiTheme="minorHAnsi" w:hAnsiTheme="minorHAnsi" w:cstheme="minorHAnsi"/>
          <w:color w:val="000000" w:themeColor="text1"/>
          <w:lang w:val="en-US"/>
        </w:rPr>
        <w:t>infection (around 7</w:t>
      </w:r>
      <w:r w:rsidR="00D93D74" w:rsidRPr="000A78DF">
        <w:rPr>
          <w:rFonts w:asciiTheme="minorHAnsi" w:hAnsiTheme="minorHAnsi" w:cstheme="minorHAnsi"/>
          <w:color w:val="000000" w:themeColor="text1"/>
          <w:lang w:val="en-US"/>
        </w:rPr>
        <w:t xml:space="preserve"> </w:t>
      </w:r>
      <w:r w:rsidRPr="000A78DF">
        <w:rPr>
          <w:rFonts w:asciiTheme="minorHAnsi" w:hAnsiTheme="minorHAnsi" w:cstheme="minorHAnsi"/>
          <w:color w:val="000000" w:themeColor="text1"/>
          <w:lang w:val="en-US"/>
        </w:rPr>
        <w:t xml:space="preserve">h), proteins important to prepare </w:t>
      </w:r>
      <w:r w:rsidR="00181650" w:rsidRPr="000A78DF">
        <w:rPr>
          <w:rFonts w:asciiTheme="minorHAnsi" w:hAnsiTheme="minorHAnsi" w:cstheme="minorHAnsi"/>
          <w:color w:val="000000" w:themeColor="text1"/>
          <w:lang w:val="en-US"/>
        </w:rPr>
        <w:t xml:space="preserve">the </w:t>
      </w:r>
      <w:r w:rsidRPr="000A78DF">
        <w:rPr>
          <w:rFonts w:asciiTheme="minorHAnsi" w:hAnsiTheme="minorHAnsi" w:cstheme="minorHAnsi"/>
          <w:color w:val="000000" w:themeColor="text1"/>
          <w:lang w:val="en-US"/>
        </w:rPr>
        <w:t>infected cell for viral DNA replication are produced (13S – 723</w:t>
      </w:r>
      <w:r w:rsidR="00D93D74" w:rsidRPr="000A78DF">
        <w:rPr>
          <w:rFonts w:asciiTheme="minorHAnsi" w:hAnsiTheme="minorHAnsi" w:cstheme="minorHAnsi"/>
          <w:color w:val="000000" w:themeColor="text1"/>
          <w:lang w:val="en-US"/>
        </w:rPr>
        <w:t xml:space="preserve"> </w:t>
      </w:r>
      <w:r w:rsidRPr="000A78DF">
        <w:rPr>
          <w:rFonts w:asciiTheme="minorHAnsi" w:hAnsiTheme="minorHAnsi" w:cstheme="minorHAnsi"/>
          <w:color w:val="000000" w:themeColor="text1"/>
          <w:lang w:val="en-US"/>
        </w:rPr>
        <w:t>aa and 12S – 586</w:t>
      </w:r>
      <w:r w:rsidR="00D93D74" w:rsidRPr="000A78DF">
        <w:rPr>
          <w:rFonts w:asciiTheme="minorHAnsi" w:hAnsiTheme="minorHAnsi" w:cstheme="minorHAnsi"/>
          <w:color w:val="000000" w:themeColor="text1"/>
          <w:lang w:val="en-US"/>
        </w:rPr>
        <w:t xml:space="preserve"> </w:t>
      </w:r>
      <w:r w:rsidRPr="000A78DF">
        <w:rPr>
          <w:rFonts w:asciiTheme="minorHAnsi" w:hAnsiTheme="minorHAnsi" w:cstheme="minorHAnsi"/>
          <w:color w:val="000000" w:themeColor="text1"/>
          <w:lang w:val="en-US"/>
        </w:rPr>
        <w:t xml:space="preserve">aa) and, in </w:t>
      </w:r>
      <w:r w:rsidR="00181650" w:rsidRPr="000A78DF">
        <w:rPr>
          <w:rFonts w:asciiTheme="minorHAnsi" w:hAnsiTheme="minorHAnsi" w:cstheme="minorHAnsi"/>
          <w:color w:val="000000" w:themeColor="text1"/>
          <w:lang w:val="en-US"/>
        </w:rPr>
        <w:t xml:space="preserve">the </w:t>
      </w:r>
      <w:r w:rsidRPr="000A78DF">
        <w:rPr>
          <w:rFonts w:asciiTheme="minorHAnsi" w:hAnsiTheme="minorHAnsi" w:cstheme="minorHAnsi"/>
          <w:color w:val="000000" w:themeColor="text1"/>
          <w:lang w:val="en-US"/>
        </w:rPr>
        <w:t>late phase (around 18</w:t>
      </w:r>
      <w:r w:rsidR="00D93D74" w:rsidRPr="000A78DF">
        <w:rPr>
          <w:rFonts w:asciiTheme="minorHAnsi" w:hAnsiTheme="minorHAnsi" w:cstheme="minorHAnsi"/>
          <w:color w:val="000000" w:themeColor="text1"/>
          <w:lang w:val="en-US"/>
        </w:rPr>
        <w:t xml:space="preserve"> </w:t>
      </w:r>
      <w:r w:rsidRPr="000A78DF">
        <w:rPr>
          <w:rFonts w:asciiTheme="minorHAnsi" w:hAnsiTheme="minorHAnsi" w:cstheme="minorHAnsi"/>
          <w:color w:val="000000" w:themeColor="text1"/>
          <w:lang w:val="en-US"/>
        </w:rPr>
        <w:t>h) besides those, a small protein (9S -249</w:t>
      </w:r>
      <w:r w:rsidR="00D93D74" w:rsidRPr="000A78DF">
        <w:rPr>
          <w:rFonts w:asciiTheme="minorHAnsi" w:hAnsiTheme="minorHAnsi" w:cstheme="minorHAnsi"/>
          <w:color w:val="000000" w:themeColor="text1"/>
          <w:lang w:val="en-US"/>
        </w:rPr>
        <w:t xml:space="preserve"> </w:t>
      </w:r>
      <w:r w:rsidRPr="000A78DF">
        <w:rPr>
          <w:rFonts w:asciiTheme="minorHAnsi" w:hAnsiTheme="minorHAnsi" w:cstheme="minorHAnsi"/>
          <w:color w:val="000000" w:themeColor="text1"/>
          <w:lang w:val="en-US"/>
        </w:rPr>
        <w:t>aa) is produced</w:t>
      </w:r>
      <w:r w:rsidRPr="000A78DF">
        <w:rPr>
          <w:rFonts w:asciiTheme="minorHAnsi" w:hAnsiTheme="minorHAnsi" w:cstheme="minorHAnsi"/>
          <w:color w:val="000000" w:themeColor="text1"/>
          <w:lang w:val="en-US"/>
        </w:rPr>
        <w:fldChar w:fldCharType="begin"/>
      </w:r>
      <w:r w:rsidR="008B4E67" w:rsidRPr="000A78DF">
        <w:rPr>
          <w:rFonts w:asciiTheme="minorHAnsi" w:hAnsiTheme="minorHAnsi" w:cstheme="minorHAnsi"/>
          <w:color w:val="000000" w:themeColor="text1"/>
          <w:lang w:val="en-US"/>
        </w:rPr>
        <w:instrText xml:space="preserve"> ADDIN ZOTERO_ITEM CSL_CITATION {"citationID":"G6L0Lr5K","properties":{"formattedCitation":"\\super 20\\nosupersub{}","plainCitation":"20","noteIndex":0},"citationItems":[{"id":244,"uris":["http://zotero.org/users/local/7d3xbsav/items/29D4G26Z"],"uri":["http://zotero.org/users/local/7d3xbsav/items/29D4G26Z"],"itemData":{"id":244,"type":"article-journal","container-title":"Journal of Molecular Biology","DOI":"10.1016/S0022-2836(83)80214-9","ISSN":"00222836","issue":"3","journalAbbreviation":"Journal of Molecular Biology","language":"en","page":"475-495","source":"DOI.org (Crossref)","title":"Splicing of adenovirus 2 early region 1A mRNAs is non-sequential","volume":"165","author":[{"family":"Svensson","given":"Catharina"},{"family":"Pettersson","given":"Ulf"},{"family":"Akusjärvi","given":"Göran"}],"issued":{"date-parts":[["1983",4]]}}}],"schema":"https://github.com/citation-style-language/schema/raw/master/csl-citation.json"} </w:instrText>
      </w:r>
      <w:r w:rsidRPr="000A78DF">
        <w:rPr>
          <w:rFonts w:asciiTheme="minorHAnsi" w:hAnsiTheme="minorHAnsi" w:cstheme="minorHAnsi"/>
          <w:color w:val="000000" w:themeColor="text1"/>
          <w:lang w:val="en-US"/>
        </w:rPr>
        <w:fldChar w:fldCharType="separate"/>
      </w:r>
      <w:r w:rsidR="00812334" w:rsidRPr="000A78DF">
        <w:rPr>
          <w:rFonts w:asciiTheme="minorHAnsi" w:hAnsiTheme="minorHAnsi" w:cstheme="minorHAnsi"/>
          <w:color w:val="000000"/>
          <w:vertAlign w:val="superscript"/>
          <w:lang w:val="en-US"/>
        </w:rPr>
        <w:t>20</w:t>
      </w:r>
      <w:r w:rsidRPr="000A78DF">
        <w:rPr>
          <w:rFonts w:asciiTheme="minorHAnsi" w:hAnsiTheme="minorHAnsi" w:cstheme="minorHAnsi"/>
          <w:color w:val="000000" w:themeColor="text1"/>
          <w:lang w:val="en-US"/>
        </w:rPr>
        <w:fldChar w:fldCharType="end"/>
      </w:r>
      <w:r w:rsidRPr="000A78DF">
        <w:rPr>
          <w:rFonts w:asciiTheme="minorHAnsi" w:hAnsiTheme="minorHAnsi" w:cstheme="minorHAnsi"/>
          <w:color w:val="000000" w:themeColor="text1"/>
          <w:lang w:val="en-US"/>
        </w:rPr>
        <w:t xml:space="preserve">. </w:t>
      </w:r>
      <w:r w:rsidR="00D93D74" w:rsidRPr="000A78DF">
        <w:rPr>
          <w:rFonts w:asciiTheme="minorHAnsi" w:hAnsiTheme="minorHAnsi" w:cstheme="minorHAnsi"/>
          <w:color w:val="000000" w:themeColor="text1"/>
          <w:lang w:val="en-US"/>
        </w:rPr>
        <w:t>Using a plasmid containing the minigene from E1A</w:t>
      </w:r>
      <w:r w:rsidR="00181650" w:rsidRPr="000A78DF">
        <w:rPr>
          <w:rFonts w:asciiTheme="minorHAnsi" w:hAnsiTheme="minorHAnsi" w:cstheme="minorHAnsi"/>
          <w:color w:val="000000" w:themeColor="text1"/>
          <w:lang w:val="en-US"/>
        </w:rPr>
        <w:t>,</w:t>
      </w:r>
      <w:r w:rsidR="00D93D74" w:rsidRPr="000A78DF">
        <w:rPr>
          <w:rFonts w:asciiTheme="minorHAnsi" w:hAnsiTheme="minorHAnsi" w:cstheme="minorHAnsi"/>
          <w:color w:val="000000" w:themeColor="text1"/>
          <w:lang w:val="en-US"/>
        </w:rPr>
        <w:t xml:space="preserve"> </w:t>
      </w:r>
      <w:r w:rsidR="00313F42" w:rsidRPr="000A78DF">
        <w:rPr>
          <w:rFonts w:asciiTheme="minorHAnsi" w:hAnsiTheme="minorHAnsi" w:cstheme="minorHAnsi"/>
          <w:color w:val="000000" w:themeColor="text1"/>
          <w:lang w:val="en-US"/>
        </w:rPr>
        <w:t xml:space="preserve">the </w:t>
      </w:r>
      <w:r w:rsidR="00D93D74" w:rsidRPr="000A78DF">
        <w:rPr>
          <w:rFonts w:asciiTheme="minorHAnsi" w:hAnsiTheme="minorHAnsi" w:cstheme="minorHAnsi"/>
          <w:color w:val="000000" w:themeColor="text1"/>
          <w:lang w:val="en-US"/>
        </w:rPr>
        <w:t xml:space="preserve">effect </w:t>
      </w:r>
      <w:r w:rsidR="00313F42" w:rsidRPr="000A78DF">
        <w:rPr>
          <w:rFonts w:asciiTheme="minorHAnsi" w:hAnsiTheme="minorHAnsi" w:cstheme="minorHAnsi"/>
          <w:color w:val="000000" w:themeColor="text1"/>
          <w:lang w:val="en-US"/>
        </w:rPr>
        <w:t xml:space="preserve">on </w:t>
      </w:r>
      <w:r w:rsidR="002A5E0B" w:rsidRPr="000A78DF">
        <w:rPr>
          <w:rFonts w:asciiTheme="minorHAnsi" w:hAnsiTheme="minorHAnsi" w:cstheme="minorHAnsi"/>
          <w:color w:val="000000" w:themeColor="text1"/>
          <w:lang w:val="en-US"/>
        </w:rPr>
        <w:t xml:space="preserve">alternative splicing </w:t>
      </w:r>
      <w:r w:rsidR="00D93D74" w:rsidRPr="000A78DF">
        <w:rPr>
          <w:rFonts w:asciiTheme="minorHAnsi" w:hAnsiTheme="minorHAnsi" w:cstheme="minorHAnsi"/>
          <w:color w:val="000000" w:themeColor="text1"/>
          <w:lang w:val="en-US"/>
        </w:rPr>
        <w:t>can be observed in cells after the transfection evaluating the proportion of mRNA fr</w:t>
      </w:r>
      <w:r w:rsidR="00181650" w:rsidRPr="000A78DF">
        <w:rPr>
          <w:rFonts w:asciiTheme="minorHAnsi" w:hAnsiTheme="minorHAnsi" w:cstheme="minorHAnsi"/>
          <w:color w:val="000000" w:themeColor="text1"/>
          <w:lang w:val="en-US"/>
        </w:rPr>
        <w:t>o</w:t>
      </w:r>
      <w:r w:rsidR="00D93D74" w:rsidRPr="000A78DF">
        <w:rPr>
          <w:rFonts w:asciiTheme="minorHAnsi" w:hAnsiTheme="minorHAnsi" w:cstheme="minorHAnsi"/>
          <w:color w:val="000000" w:themeColor="text1"/>
          <w:lang w:val="en-US"/>
        </w:rPr>
        <w:t xml:space="preserve">m each isoform produced: 13S: </w:t>
      </w:r>
      <w:r w:rsidR="00660245" w:rsidRPr="000A78DF">
        <w:rPr>
          <w:rFonts w:asciiTheme="minorHAnsi" w:hAnsiTheme="minorHAnsi" w:cstheme="minorHAnsi"/>
          <w:color w:val="000000" w:themeColor="text1"/>
          <w:lang w:val="en-US"/>
        </w:rPr>
        <w:t xml:space="preserve">631 </w:t>
      </w:r>
      <w:r w:rsidR="008579C8" w:rsidRPr="000A78DF">
        <w:rPr>
          <w:rFonts w:asciiTheme="minorHAnsi" w:hAnsiTheme="minorHAnsi" w:cstheme="minorHAnsi"/>
          <w:color w:val="000000" w:themeColor="text1"/>
          <w:lang w:val="en-US"/>
        </w:rPr>
        <w:t>bp</w:t>
      </w:r>
      <w:r w:rsidR="00D93D74" w:rsidRPr="000A78DF">
        <w:rPr>
          <w:rFonts w:asciiTheme="minorHAnsi" w:hAnsiTheme="minorHAnsi" w:cstheme="minorHAnsi"/>
          <w:color w:val="000000" w:themeColor="text1"/>
          <w:lang w:val="en-US"/>
        </w:rPr>
        <w:t xml:space="preserve">, 12S: </w:t>
      </w:r>
      <w:r w:rsidR="00660245" w:rsidRPr="000A78DF">
        <w:rPr>
          <w:rFonts w:asciiTheme="minorHAnsi" w:hAnsiTheme="minorHAnsi" w:cstheme="minorHAnsi"/>
          <w:color w:val="000000" w:themeColor="text1"/>
          <w:lang w:val="en-US"/>
        </w:rPr>
        <w:t xml:space="preserve">493 </w:t>
      </w:r>
      <w:r w:rsidR="008579C8" w:rsidRPr="000A78DF">
        <w:rPr>
          <w:rFonts w:asciiTheme="minorHAnsi" w:hAnsiTheme="minorHAnsi" w:cstheme="minorHAnsi"/>
          <w:color w:val="000000" w:themeColor="text1"/>
          <w:lang w:val="en-US"/>
        </w:rPr>
        <w:t xml:space="preserve">bp </w:t>
      </w:r>
      <w:r w:rsidR="00D93D74" w:rsidRPr="000A78DF">
        <w:rPr>
          <w:rFonts w:asciiTheme="minorHAnsi" w:hAnsiTheme="minorHAnsi" w:cstheme="minorHAnsi"/>
          <w:color w:val="000000" w:themeColor="text1"/>
          <w:lang w:val="en-US"/>
        </w:rPr>
        <w:t xml:space="preserve">and 9S </w:t>
      </w:r>
      <w:r w:rsidR="00660245" w:rsidRPr="000A78DF">
        <w:rPr>
          <w:rFonts w:asciiTheme="minorHAnsi" w:hAnsiTheme="minorHAnsi" w:cstheme="minorHAnsi"/>
          <w:color w:val="000000" w:themeColor="text1"/>
          <w:lang w:val="en-US"/>
        </w:rPr>
        <w:t xml:space="preserve">156 </w:t>
      </w:r>
      <w:r w:rsidR="008579C8" w:rsidRPr="000A78DF">
        <w:rPr>
          <w:rFonts w:asciiTheme="minorHAnsi" w:hAnsiTheme="minorHAnsi" w:cstheme="minorHAnsi"/>
          <w:color w:val="000000" w:themeColor="text1"/>
          <w:lang w:val="en-US"/>
        </w:rPr>
        <w:t xml:space="preserve">bp </w:t>
      </w:r>
      <w:r w:rsidR="00D93D74" w:rsidRPr="000A78DF">
        <w:rPr>
          <w:rFonts w:asciiTheme="minorHAnsi" w:hAnsiTheme="minorHAnsi" w:cstheme="minorHAnsi"/>
          <w:color w:val="000000" w:themeColor="text1"/>
          <w:lang w:val="en-US"/>
        </w:rPr>
        <w:t>(</w:t>
      </w:r>
      <w:r w:rsidR="00545DF1" w:rsidRPr="000A78DF">
        <w:rPr>
          <w:rFonts w:asciiTheme="minorHAnsi" w:hAnsiTheme="minorHAnsi" w:cstheme="minorHAnsi"/>
          <w:b/>
          <w:color w:val="000000" w:themeColor="text1"/>
          <w:lang w:val="en-US"/>
        </w:rPr>
        <w:t>Figure 1A and B</w:t>
      </w:r>
      <w:r w:rsidR="00D93D74" w:rsidRPr="000A78DF">
        <w:rPr>
          <w:rFonts w:asciiTheme="minorHAnsi" w:hAnsiTheme="minorHAnsi" w:cstheme="minorHAnsi"/>
          <w:bCs/>
          <w:color w:val="000000" w:themeColor="text1"/>
          <w:lang w:val="en-US"/>
        </w:rPr>
        <w:t>).</w:t>
      </w:r>
    </w:p>
    <w:p w14:paraId="5E720A2F" w14:textId="77777777" w:rsidR="00443BFC" w:rsidRPr="000A78DF" w:rsidRDefault="00443BFC" w:rsidP="008227A4">
      <w:pPr>
        <w:contextualSpacing/>
        <w:jc w:val="both"/>
        <w:rPr>
          <w:rFonts w:asciiTheme="minorHAnsi" w:hAnsiTheme="minorHAnsi" w:cstheme="minorHAnsi"/>
          <w:color w:val="000000" w:themeColor="text1"/>
          <w:lang w:val="en-US"/>
        </w:rPr>
      </w:pPr>
    </w:p>
    <w:p w14:paraId="646F745B" w14:textId="7C0349C6" w:rsidR="00545DF1" w:rsidRPr="000A78DF" w:rsidRDefault="001F2743" w:rsidP="008227A4">
      <w:pPr>
        <w:contextualSpacing/>
        <w:jc w:val="both"/>
        <w:rPr>
          <w:rFonts w:asciiTheme="minorHAnsi" w:hAnsiTheme="minorHAnsi" w:cstheme="minorHAnsi"/>
          <w:color w:val="000000" w:themeColor="text1"/>
          <w:lang w:val="en-US"/>
        </w:rPr>
      </w:pPr>
      <w:r w:rsidRPr="000A78DF">
        <w:rPr>
          <w:rFonts w:asciiTheme="minorHAnsi" w:hAnsiTheme="minorHAnsi" w:cstheme="minorHAnsi"/>
          <w:color w:val="000000" w:themeColor="text1"/>
          <w:lang w:val="en-US"/>
        </w:rPr>
        <w:t>Basal expression of E1A isoforms varia</w:t>
      </w:r>
      <w:r w:rsidR="00D93D74" w:rsidRPr="000A78DF">
        <w:rPr>
          <w:rFonts w:asciiTheme="minorHAnsi" w:hAnsiTheme="minorHAnsi" w:cstheme="minorHAnsi"/>
          <w:color w:val="000000" w:themeColor="text1"/>
          <w:lang w:val="en-US"/>
        </w:rPr>
        <w:t>nt</w:t>
      </w:r>
      <w:r w:rsidRPr="000A78DF">
        <w:rPr>
          <w:rFonts w:asciiTheme="minorHAnsi" w:hAnsiTheme="minorHAnsi" w:cstheme="minorHAnsi"/>
          <w:color w:val="000000" w:themeColor="text1"/>
          <w:lang w:val="en-US"/>
        </w:rPr>
        <w:t xml:space="preserve">s depends on cell line and time of E1A expression. </w:t>
      </w:r>
      <w:r w:rsidR="0004447D" w:rsidRPr="000A78DF">
        <w:rPr>
          <w:rFonts w:asciiTheme="minorHAnsi" w:hAnsiTheme="minorHAnsi" w:cstheme="minorHAnsi"/>
          <w:color w:val="000000" w:themeColor="text1"/>
          <w:lang w:val="en-US"/>
        </w:rPr>
        <w:t xml:space="preserve">It </w:t>
      </w:r>
      <w:r w:rsidR="002A5E0B" w:rsidRPr="000A78DF">
        <w:rPr>
          <w:rFonts w:asciiTheme="minorHAnsi" w:hAnsiTheme="minorHAnsi" w:cstheme="minorHAnsi"/>
          <w:color w:val="000000" w:themeColor="text1"/>
          <w:lang w:val="en-US"/>
        </w:rPr>
        <w:t>w</w:t>
      </w:r>
      <w:r w:rsidR="0004447D" w:rsidRPr="000A78DF">
        <w:rPr>
          <w:rFonts w:asciiTheme="minorHAnsi" w:hAnsiTheme="minorHAnsi" w:cstheme="minorHAnsi"/>
          <w:color w:val="000000" w:themeColor="text1"/>
          <w:lang w:val="en-US"/>
        </w:rPr>
        <w:t>as observed</w:t>
      </w:r>
      <w:r w:rsidRPr="000A78DF">
        <w:rPr>
          <w:rFonts w:asciiTheme="minorHAnsi" w:hAnsiTheme="minorHAnsi" w:cstheme="minorHAnsi"/>
          <w:color w:val="000000" w:themeColor="text1"/>
          <w:lang w:val="en-US"/>
        </w:rPr>
        <w:t xml:space="preserve"> </w:t>
      </w:r>
      <w:r w:rsidR="00732A68" w:rsidRPr="000A78DF">
        <w:rPr>
          <w:rFonts w:asciiTheme="minorHAnsi" w:hAnsiTheme="minorHAnsi" w:cstheme="minorHAnsi"/>
          <w:color w:val="000000" w:themeColor="text1"/>
          <w:lang w:val="en-US"/>
        </w:rPr>
        <w:t xml:space="preserve">that </w:t>
      </w:r>
      <w:r w:rsidRPr="000A78DF">
        <w:rPr>
          <w:rFonts w:asciiTheme="minorHAnsi" w:hAnsiTheme="minorHAnsi" w:cstheme="minorHAnsi"/>
          <w:color w:val="000000" w:themeColor="text1"/>
          <w:lang w:val="en-US"/>
        </w:rPr>
        <w:t>HEK293-</w:t>
      </w:r>
      <w:r w:rsidR="0004447D" w:rsidRPr="000A78DF">
        <w:rPr>
          <w:rFonts w:asciiTheme="minorHAnsi" w:hAnsiTheme="minorHAnsi" w:cstheme="minorHAnsi"/>
          <w:color w:val="000000" w:themeColor="text1"/>
          <w:lang w:val="en-US"/>
        </w:rPr>
        <w:t>stable cell line</w:t>
      </w:r>
      <w:r w:rsidRPr="000A78DF">
        <w:rPr>
          <w:rFonts w:asciiTheme="minorHAnsi" w:hAnsiTheme="minorHAnsi" w:cstheme="minorHAnsi"/>
          <w:color w:val="000000" w:themeColor="text1"/>
          <w:lang w:val="en-US"/>
        </w:rPr>
        <w:t xml:space="preserve"> </w:t>
      </w:r>
      <w:r w:rsidR="00A50FA3" w:rsidRPr="000A78DF">
        <w:rPr>
          <w:rFonts w:asciiTheme="minorHAnsi" w:hAnsiTheme="minorHAnsi" w:cstheme="minorHAnsi"/>
          <w:color w:val="000000" w:themeColor="text1"/>
          <w:lang w:val="en-US"/>
        </w:rPr>
        <w:t xml:space="preserve">(HEK293-Flag) </w:t>
      </w:r>
      <w:r w:rsidRPr="000A78DF">
        <w:rPr>
          <w:rFonts w:asciiTheme="minorHAnsi" w:hAnsiTheme="minorHAnsi" w:cstheme="minorHAnsi"/>
          <w:color w:val="000000" w:themeColor="text1"/>
          <w:lang w:val="en-US"/>
        </w:rPr>
        <w:t xml:space="preserve">or HEK293 </w:t>
      </w:r>
      <w:r w:rsidR="006B1362" w:rsidRPr="000A78DF">
        <w:rPr>
          <w:rFonts w:asciiTheme="minorHAnsi" w:hAnsiTheme="minorHAnsi" w:cstheme="minorHAnsi"/>
          <w:color w:val="000000" w:themeColor="text1"/>
          <w:lang w:val="en-US"/>
        </w:rPr>
        <w:t>recombinase containing site</w:t>
      </w:r>
      <w:r w:rsidRPr="000A78DF">
        <w:rPr>
          <w:rFonts w:asciiTheme="minorHAnsi" w:hAnsiTheme="minorHAnsi" w:cstheme="minorHAnsi"/>
          <w:color w:val="000000" w:themeColor="text1"/>
          <w:lang w:val="en-US"/>
        </w:rPr>
        <w:t xml:space="preserve"> (</w:t>
      </w:r>
      <w:r w:rsidR="00A50FA3" w:rsidRPr="000A78DF">
        <w:rPr>
          <w:rFonts w:asciiTheme="minorHAnsi" w:hAnsiTheme="minorHAnsi" w:cstheme="minorHAnsi"/>
          <w:color w:val="000000" w:themeColor="text1"/>
          <w:lang w:val="en-US"/>
        </w:rPr>
        <w:t xml:space="preserve">HEK293-FRT - </w:t>
      </w:r>
      <w:r w:rsidRPr="000A78DF">
        <w:rPr>
          <w:rFonts w:asciiTheme="minorHAnsi" w:hAnsiTheme="minorHAnsi" w:cstheme="minorHAnsi"/>
          <w:color w:val="000000" w:themeColor="text1"/>
          <w:lang w:val="en-US"/>
        </w:rPr>
        <w:t>the original cell line) show</w:t>
      </w:r>
      <w:r w:rsidR="00313F42" w:rsidRPr="000A78DF">
        <w:rPr>
          <w:rFonts w:asciiTheme="minorHAnsi" w:hAnsiTheme="minorHAnsi" w:cstheme="minorHAnsi"/>
          <w:color w:val="000000" w:themeColor="text1"/>
          <w:lang w:val="en-US"/>
        </w:rPr>
        <w:t>s</w:t>
      </w:r>
      <w:r w:rsidRPr="000A78DF">
        <w:rPr>
          <w:rFonts w:asciiTheme="minorHAnsi" w:hAnsiTheme="minorHAnsi" w:cstheme="minorHAnsi"/>
          <w:color w:val="000000" w:themeColor="text1"/>
          <w:lang w:val="en-US"/>
        </w:rPr>
        <w:t xml:space="preserve"> </w:t>
      </w:r>
      <w:r w:rsidR="00181650" w:rsidRPr="000A78DF">
        <w:rPr>
          <w:rFonts w:asciiTheme="minorHAnsi" w:hAnsiTheme="minorHAnsi" w:cstheme="minorHAnsi"/>
          <w:color w:val="000000" w:themeColor="text1"/>
          <w:lang w:val="en-US"/>
        </w:rPr>
        <w:t xml:space="preserve">a </w:t>
      </w:r>
      <w:r w:rsidRPr="000A78DF">
        <w:rPr>
          <w:rFonts w:asciiTheme="minorHAnsi" w:hAnsiTheme="minorHAnsi" w:cstheme="minorHAnsi"/>
          <w:color w:val="000000" w:themeColor="text1"/>
          <w:lang w:val="en-US"/>
        </w:rPr>
        <w:t>high</w:t>
      </w:r>
      <w:r w:rsidR="00313F42" w:rsidRPr="000A78DF">
        <w:rPr>
          <w:rFonts w:asciiTheme="minorHAnsi" w:hAnsiTheme="minorHAnsi" w:cstheme="minorHAnsi"/>
          <w:color w:val="000000" w:themeColor="text1"/>
          <w:lang w:val="en-US"/>
        </w:rPr>
        <w:t>er</w:t>
      </w:r>
      <w:r w:rsidRPr="000A78DF">
        <w:rPr>
          <w:rFonts w:asciiTheme="minorHAnsi" w:hAnsiTheme="minorHAnsi" w:cstheme="minorHAnsi"/>
          <w:color w:val="000000" w:themeColor="text1"/>
          <w:lang w:val="en-US"/>
        </w:rPr>
        <w:t xml:space="preserve"> expression</w:t>
      </w:r>
      <w:r w:rsidR="00313F42" w:rsidRPr="000A78DF">
        <w:rPr>
          <w:rFonts w:asciiTheme="minorHAnsi" w:hAnsiTheme="minorHAnsi" w:cstheme="minorHAnsi"/>
          <w:color w:val="000000" w:themeColor="text1"/>
          <w:lang w:val="en-US"/>
        </w:rPr>
        <w:t xml:space="preserve"> </w:t>
      </w:r>
      <w:r w:rsidRPr="000A78DF">
        <w:rPr>
          <w:rFonts w:asciiTheme="minorHAnsi" w:hAnsiTheme="minorHAnsi" w:cstheme="minorHAnsi"/>
          <w:color w:val="000000" w:themeColor="text1"/>
          <w:lang w:val="en-US"/>
        </w:rPr>
        <w:t xml:space="preserve">of 13S </w:t>
      </w:r>
      <w:r w:rsidR="00313F42" w:rsidRPr="000A78DF">
        <w:rPr>
          <w:rFonts w:asciiTheme="minorHAnsi" w:hAnsiTheme="minorHAnsi" w:cstheme="minorHAnsi"/>
          <w:color w:val="000000" w:themeColor="text1"/>
          <w:lang w:val="en-US"/>
        </w:rPr>
        <w:t xml:space="preserve">in comparison </w:t>
      </w:r>
      <w:r w:rsidRPr="000A78DF">
        <w:rPr>
          <w:rFonts w:asciiTheme="minorHAnsi" w:hAnsiTheme="minorHAnsi" w:cstheme="minorHAnsi"/>
          <w:color w:val="000000" w:themeColor="text1"/>
          <w:lang w:val="en-US"/>
        </w:rPr>
        <w:t xml:space="preserve">to HeLa cells </w:t>
      </w:r>
      <w:r w:rsidR="00A50FA3" w:rsidRPr="000A78DF">
        <w:rPr>
          <w:rFonts w:asciiTheme="minorHAnsi" w:hAnsiTheme="minorHAnsi" w:cstheme="minorHAnsi"/>
          <w:color w:val="000000" w:themeColor="text1"/>
          <w:lang w:val="en-US"/>
        </w:rPr>
        <w:t xml:space="preserve">(HeLa-PLKO) </w:t>
      </w:r>
      <w:r w:rsidR="00732A68" w:rsidRPr="000A78DF">
        <w:rPr>
          <w:rFonts w:asciiTheme="minorHAnsi" w:hAnsiTheme="minorHAnsi" w:cstheme="minorHAnsi"/>
          <w:color w:val="000000" w:themeColor="text1"/>
          <w:lang w:val="en-US"/>
        </w:rPr>
        <w:t>that</w:t>
      </w:r>
      <w:r w:rsidR="00545DF1" w:rsidRPr="000A78DF">
        <w:rPr>
          <w:rFonts w:asciiTheme="minorHAnsi" w:hAnsiTheme="minorHAnsi" w:cstheme="minorHAnsi"/>
          <w:color w:val="000000" w:themeColor="text1"/>
          <w:lang w:val="en-US"/>
        </w:rPr>
        <w:t xml:space="preserve"> show</w:t>
      </w:r>
      <w:r w:rsidR="00D93D74" w:rsidRPr="000A78DF">
        <w:rPr>
          <w:rFonts w:asciiTheme="minorHAnsi" w:hAnsiTheme="minorHAnsi" w:cstheme="minorHAnsi"/>
          <w:color w:val="000000" w:themeColor="text1"/>
          <w:lang w:val="en-US"/>
        </w:rPr>
        <w:t>s</w:t>
      </w:r>
      <w:r w:rsidR="00545DF1" w:rsidRPr="000A78DF">
        <w:rPr>
          <w:rFonts w:asciiTheme="minorHAnsi" w:hAnsiTheme="minorHAnsi" w:cstheme="minorHAnsi"/>
          <w:color w:val="000000" w:themeColor="text1"/>
          <w:lang w:val="en-US"/>
        </w:rPr>
        <w:t xml:space="preserve"> </w:t>
      </w:r>
      <w:r w:rsidR="00313F42" w:rsidRPr="000A78DF">
        <w:rPr>
          <w:rFonts w:asciiTheme="minorHAnsi" w:hAnsiTheme="minorHAnsi" w:cstheme="minorHAnsi"/>
          <w:color w:val="000000" w:themeColor="text1"/>
          <w:lang w:val="en-US"/>
        </w:rPr>
        <w:t>similar</w:t>
      </w:r>
      <w:r w:rsidR="00545DF1" w:rsidRPr="000A78DF">
        <w:rPr>
          <w:rFonts w:asciiTheme="minorHAnsi" w:hAnsiTheme="minorHAnsi" w:cstheme="minorHAnsi"/>
          <w:color w:val="000000" w:themeColor="text1"/>
          <w:lang w:val="en-US"/>
        </w:rPr>
        <w:t xml:space="preserve"> levels of 13S and 12S isoforms after 48 h of </w:t>
      </w:r>
      <w:r w:rsidR="00D93D74" w:rsidRPr="000A78DF">
        <w:rPr>
          <w:rFonts w:asciiTheme="minorHAnsi" w:hAnsiTheme="minorHAnsi" w:cstheme="minorHAnsi"/>
          <w:color w:val="000000" w:themeColor="text1"/>
          <w:lang w:val="en-US"/>
        </w:rPr>
        <w:t xml:space="preserve">E1A </w:t>
      </w:r>
      <w:r w:rsidR="00545DF1" w:rsidRPr="000A78DF">
        <w:rPr>
          <w:rFonts w:asciiTheme="minorHAnsi" w:hAnsiTheme="minorHAnsi" w:cstheme="minorHAnsi"/>
          <w:color w:val="000000" w:themeColor="text1"/>
          <w:lang w:val="en-US"/>
        </w:rPr>
        <w:t xml:space="preserve">expression </w:t>
      </w:r>
      <w:r w:rsidR="00545DF1" w:rsidRPr="000A78DF">
        <w:rPr>
          <w:rFonts w:asciiTheme="minorHAnsi" w:hAnsiTheme="minorHAnsi" w:cstheme="minorHAnsi"/>
          <w:b/>
          <w:color w:val="000000" w:themeColor="text1"/>
          <w:lang w:val="en-US"/>
        </w:rPr>
        <w:t>(Figure 1C and D)</w:t>
      </w:r>
      <w:r w:rsidR="00545DF1" w:rsidRPr="000A78DF">
        <w:rPr>
          <w:rFonts w:asciiTheme="minorHAnsi" w:hAnsiTheme="minorHAnsi" w:cstheme="minorHAnsi"/>
          <w:color w:val="000000" w:themeColor="text1"/>
          <w:lang w:val="en-US"/>
        </w:rPr>
        <w:t>.</w:t>
      </w:r>
    </w:p>
    <w:p w14:paraId="2BACBCBD" w14:textId="77777777" w:rsidR="00443BFC" w:rsidRPr="000A78DF" w:rsidRDefault="00443BFC" w:rsidP="008227A4">
      <w:pPr>
        <w:contextualSpacing/>
        <w:jc w:val="both"/>
        <w:rPr>
          <w:rFonts w:asciiTheme="minorHAnsi" w:hAnsiTheme="minorHAnsi" w:cstheme="minorHAnsi"/>
          <w:color w:val="000000" w:themeColor="text1"/>
          <w:lang w:val="en-US"/>
        </w:rPr>
      </w:pPr>
    </w:p>
    <w:p w14:paraId="5A94C3CE" w14:textId="253233D5" w:rsidR="001F2743" w:rsidRPr="000A78DF" w:rsidRDefault="00545DF1" w:rsidP="008227A4">
      <w:pPr>
        <w:contextualSpacing/>
        <w:jc w:val="both"/>
        <w:rPr>
          <w:rFonts w:asciiTheme="minorHAnsi" w:hAnsiTheme="minorHAnsi" w:cstheme="minorHAnsi"/>
          <w:color w:val="000000" w:themeColor="text1"/>
          <w:lang w:val="en-US"/>
        </w:rPr>
      </w:pPr>
      <w:r w:rsidRPr="000A78DF">
        <w:rPr>
          <w:rFonts w:asciiTheme="minorHAnsi" w:hAnsiTheme="minorHAnsi" w:cstheme="minorHAnsi"/>
          <w:color w:val="000000" w:themeColor="text1"/>
          <w:lang w:val="en-US"/>
        </w:rPr>
        <w:t>Th</w:t>
      </w:r>
      <w:r w:rsidR="004C7C9B" w:rsidRPr="000A78DF">
        <w:rPr>
          <w:rFonts w:asciiTheme="minorHAnsi" w:hAnsiTheme="minorHAnsi" w:cstheme="minorHAnsi"/>
          <w:color w:val="000000" w:themeColor="text1"/>
          <w:lang w:val="en-US"/>
        </w:rPr>
        <w:t xml:space="preserve">e </w:t>
      </w:r>
      <w:r w:rsidR="00D37733" w:rsidRPr="000A78DF">
        <w:rPr>
          <w:rFonts w:asciiTheme="minorHAnsi" w:hAnsiTheme="minorHAnsi" w:cstheme="minorHAnsi"/>
          <w:color w:val="000000" w:themeColor="text1"/>
          <w:lang w:val="en-US"/>
        </w:rPr>
        <w:t xml:space="preserve">high </w:t>
      </w:r>
      <w:r w:rsidRPr="000A78DF">
        <w:rPr>
          <w:rFonts w:asciiTheme="minorHAnsi" w:hAnsiTheme="minorHAnsi" w:cstheme="minorHAnsi"/>
          <w:color w:val="000000" w:themeColor="text1"/>
          <w:lang w:val="en-US"/>
        </w:rPr>
        <w:t xml:space="preserve">level of 13S expression observed in HEK293 </w:t>
      </w:r>
      <w:r w:rsidR="00A50FA3" w:rsidRPr="000A78DF">
        <w:rPr>
          <w:rFonts w:asciiTheme="minorHAnsi" w:hAnsiTheme="minorHAnsi" w:cstheme="minorHAnsi"/>
          <w:color w:val="000000" w:themeColor="text1"/>
          <w:lang w:val="en-US"/>
        </w:rPr>
        <w:t xml:space="preserve">stable </w:t>
      </w:r>
      <w:r w:rsidRPr="000A78DF">
        <w:rPr>
          <w:rFonts w:asciiTheme="minorHAnsi" w:hAnsiTheme="minorHAnsi" w:cstheme="minorHAnsi"/>
          <w:color w:val="000000" w:themeColor="text1"/>
          <w:lang w:val="en-US"/>
        </w:rPr>
        <w:t xml:space="preserve">cells is considerably </w:t>
      </w:r>
      <w:r w:rsidR="00D37733" w:rsidRPr="000A78DF">
        <w:rPr>
          <w:rFonts w:asciiTheme="minorHAnsi" w:hAnsiTheme="minorHAnsi" w:cstheme="minorHAnsi"/>
          <w:color w:val="000000" w:themeColor="text1"/>
          <w:lang w:val="en-US"/>
        </w:rPr>
        <w:t>decreased</w:t>
      </w:r>
      <w:r w:rsidRPr="000A78DF">
        <w:rPr>
          <w:rFonts w:asciiTheme="minorHAnsi" w:hAnsiTheme="minorHAnsi" w:cstheme="minorHAnsi"/>
          <w:color w:val="000000" w:themeColor="text1"/>
          <w:lang w:val="en-US"/>
        </w:rPr>
        <w:t xml:space="preserve"> </w:t>
      </w:r>
      <w:r w:rsidR="00D37733" w:rsidRPr="000A78DF">
        <w:rPr>
          <w:rFonts w:asciiTheme="minorHAnsi" w:hAnsiTheme="minorHAnsi" w:cstheme="minorHAnsi"/>
          <w:color w:val="000000" w:themeColor="text1"/>
          <w:lang w:val="en-US"/>
        </w:rPr>
        <w:t>under</w:t>
      </w:r>
      <w:r w:rsidRPr="000A78DF">
        <w:rPr>
          <w:rFonts w:asciiTheme="minorHAnsi" w:hAnsiTheme="minorHAnsi" w:cstheme="minorHAnsi"/>
          <w:color w:val="000000" w:themeColor="text1"/>
          <w:lang w:val="en-US"/>
        </w:rPr>
        <w:t xml:space="preserve"> shorter times of E1A expression</w:t>
      </w:r>
      <w:r w:rsidR="00D37733" w:rsidRPr="000A78DF">
        <w:rPr>
          <w:rFonts w:asciiTheme="minorHAnsi" w:hAnsiTheme="minorHAnsi" w:cstheme="minorHAnsi"/>
          <w:color w:val="000000" w:themeColor="text1"/>
          <w:lang w:val="en-US"/>
        </w:rPr>
        <w:t xml:space="preserve"> (around</w:t>
      </w:r>
      <w:r w:rsidRPr="000A78DF">
        <w:rPr>
          <w:rFonts w:asciiTheme="minorHAnsi" w:hAnsiTheme="minorHAnsi" w:cstheme="minorHAnsi"/>
          <w:color w:val="000000" w:themeColor="text1"/>
          <w:lang w:val="en-US"/>
        </w:rPr>
        <w:t xml:space="preserve"> 30</w:t>
      </w:r>
      <w:r w:rsidR="004C7C9B" w:rsidRPr="000A78DF">
        <w:rPr>
          <w:rFonts w:asciiTheme="minorHAnsi" w:hAnsiTheme="minorHAnsi" w:cstheme="minorHAnsi"/>
          <w:color w:val="000000" w:themeColor="text1"/>
          <w:lang w:val="en-US"/>
        </w:rPr>
        <w:t xml:space="preserve"> </w:t>
      </w:r>
      <w:r w:rsidRPr="000A78DF">
        <w:rPr>
          <w:rFonts w:asciiTheme="minorHAnsi" w:hAnsiTheme="minorHAnsi" w:cstheme="minorHAnsi"/>
          <w:color w:val="000000" w:themeColor="text1"/>
          <w:lang w:val="en-US"/>
        </w:rPr>
        <w:t>h</w:t>
      </w:r>
      <w:r w:rsidR="00D37733" w:rsidRPr="000A78DF">
        <w:rPr>
          <w:rFonts w:asciiTheme="minorHAnsi" w:hAnsiTheme="minorHAnsi" w:cstheme="minorHAnsi"/>
          <w:color w:val="000000" w:themeColor="text1"/>
          <w:lang w:val="en-US"/>
        </w:rPr>
        <w:t>)</w:t>
      </w:r>
      <w:r w:rsidRPr="000A78DF">
        <w:rPr>
          <w:rFonts w:asciiTheme="minorHAnsi" w:hAnsiTheme="minorHAnsi" w:cstheme="minorHAnsi"/>
          <w:color w:val="000000" w:themeColor="text1"/>
          <w:lang w:val="en-US"/>
        </w:rPr>
        <w:t xml:space="preserve">. The proportion </w:t>
      </w:r>
      <w:r w:rsidR="00D37733" w:rsidRPr="000A78DF">
        <w:rPr>
          <w:rFonts w:asciiTheme="minorHAnsi" w:hAnsiTheme="minorHAnsi" w:cstheme="minorHAnsi"/>
          <w:color w:val="000000" w:themeColor="text1"/>
          <w:lang w:val="en-US"/>
        </w:rPr>
        <w:t xml:space="preserve">(%) </w:t>
      </w:r>
      <w:r w:rsidRPr="000A78DF">
        <w:rPr>
          <w:rFonts w:asciiTheme="minorHAnsi" w:hAnsiTheme="minorHAnsi" w:cstheme="minorHAnsi"/>
          <w:color w:val="000000" w:themeColor="text1"/>
          <w:lang w:val="en-US"/>
        </w:rPr>
        <w:t xml:space="preserve">of 13S:12S:9S at </w:t>
      </w:r>
      <w:r w:rsidR="00D37733" w:rsidRPr="000A78DF">
        <w:rPr>
          <w:rFonts w:asciiTheme="minorHAnsi" w:hAnsiTheme="minorHAnsi" w:cstheme="minorHAnsi"/>
          <w:color w:val="000000" w:themeColor="text1"/>
          <w:lang w:val="en-US"/>
        </w:rPr>
        <w:t xml:space="preserve">30 h and </w:t>
      </w:r>
      <w:r w:rsidRPr="000A78DF">
        <w:rPr>
          <w:rFonts w:asciiTheme="minorHAnsi" w:hAnsiTheme="minorHAnsi" w:cstheme="minorHAnsi"/>
          <w:color w:val="000000" w:themeColor="text1"/>
          <w:lang w:val="en-US"/>
        </w:rPr>
        <w:t xml:space="preserve">48 h is </w:t>
      </w:r>
      <w:r w:rsidR="00D37733" w:rsidRPr="000A78DF">
        <w:rPr>
          <w:rFonts w:asciiTheme="minorHAnsi" w:hAnsiTheme="minorHAnsi" w:cstheme="minorHAnsi"/>
          <w:color w:val="000000" w:themeColor="text1"/>
          <w:lang w:val="en-US"/>
        </w:rPr>
        <w:t xml:space="preserve">60:33:7 and </w:t>
      </w:r>
      <w:r w:rsidRPr="000A78DF">
        <w:rPr>
          <w:rFonts w:asciiTheme="minorHAnsi" w:hAnsiTheme="minorHAnsi" w:cstheme="minorHAnsi"/>
          <w:color w:val="000000" w:themeColor="text1"/>
          <w:lang w:val="en-US"/>
        </w:rPr>
        <w:t>80:15:5</w:t>
      </w:r>
      <w:r w:rsidR="00D37733" w:rsidRPr="000A78DF">
        <w:rPr>
          <w:rFonts w:asciiTheme="minorHAnsi" w:hAnsiTheme="minorHAnsi" w:cstheme="minorHAnsi"/>
          <w:color w:val="000000" w:themeColor="text1"/>
          <w:lang w:val="en-US"/>
        </w:rPr>
        <w:t xml:space="preserve">, respectively </w:t>
      </w:r>
      <w:r w:rsidRPr="000A78DF">
        <w:rPr>
          <w:rFonts w:asciiTheme="minorHAnsi" w:hAnsiTheme="minorHAnsi" w:cstheme="minorHAnsi"/>
          <w:color w:val="000000" w:themeColor="text1"/>
          <w:lang w:val="en-US"/>
        </w:rPr>
        <w:t xml:space="preserve">(unpresented data). For this reason, </w:t>
      </w:r>
      <w:r w:rsidR="00D37733" w:rsidRPr="000A78DF">
        <w:rPr>
          <w:rFonts w:asciiTheme="minorHAnsi" w:hAnsiTheme="minorHAnsi" w:cstheme="minorHAnsi"/>
          <w:color w:val="000000" w:themeColor="text1"/>
          <w:lang w:val="en-US"/>
        </w:rPr>
        <w:t xml:space="preserve">it </w:t>
      </w:r>
      <w:r w:rsidRPr="000A78DF">
        <w:rPr>
          <w:rFonts w:asciiTheme="minorHAnsi" w:hAnsiTheme="minorHAnsi" w:cstheme="minorHAnsi"/>
          <w:color w:val="000000" w:themeColor="text1"/>
          <w:lang w:val="en-US"/>
        </w:rPr>
        <w:t xml:space="preserve">is important </w:t>
      </w:r>
      <w:r w:rsidR="00171DD6" w:rsidRPr="000A78DF">
        <w:rPr>
          <w:rFonts w:asciiTheme="minorHAnsi" w:hAnsiTheme="minorHAnsi" w:cstheme="minorHAnsi"/>
          <w:color w:val="000000" w:themeColor="text1"/>
          <w:lang w:val="en-US"/>
        </w:rPr>
        <w:t xml:space="preserve">to </w:t>
      </w:r>
      <w:r w:rsidRPr="000A78DF">
        <w:rPr>
          <w:rFonts w:asciiTheme="minorHAnsi" w:hAnsiTheme="minorHAnsi" w:cstheme="minorHAnsi"/>
          <w:color w:val="000000" w:themeColor="text1"/>
          <w:lang w:val="en-US"/>
        </w:rPr>
        <w:t xml:space="preserve">characterize the basal </w:t>
      </w:r>
      <w:r w:rsidR="005B6D36" w:rsidRPr="000A78DF">
        <w:rPr>
          <w:rFonts w:asciiTheme="minorHAnsi" w:hAnsiTheme="minorHAnsi" w:cstheme="minorHAnsi"/>
          <w:color w:val="000000" w:themeColor="text1"/>
          <w:lang w:val="en-US"/>
        </w:rPr>
        <w:t xml:space="preserve">cellular minigene E1A splicing </w:t>
      </w:r>
      <w:r w:rsidRPr="000A78DF">
        <w:rPr>
          <w:rFonts w:asciiTheme="minorHAnsi" w:hAnsiTheme="minorHAnsi" w:cstheme="minorHAnsi"/>
          <w:color w:val="000000" w:themeColor="text1"/>
          <w:lang w:val="en-US"/>
        </w:rPr>
        <w:t>profile before start</w:t>
      </w:r>
      <w:r w:rsidR="0076150F" w:rsidRPr="000A78DF">
        <w:rPr>
          <w:rFonts w:asciiTheme="minorHAnsi" w:hAnsiTheme="minorHAnsi" w:cstheme="minorHAnsi"/>
          <w:color w:val="000000" w:themeColor="text1"/>
          <w:lang w:val="en-US"/>
        </w:rPr>
        <w:t>ing</w:t>
      </w:r>
      <w:r w:rsidRPr="000A78DF">
        <w:rPr>
          <w:rFonts w:asciiTheme="minorHAnsi" w:hAnsiTheme="minorHAnsi" w:cstheme="minorHAnsi"/>
          <w:color w:val="000000" w:themeColor="text1"/>
          <w:lang w:val="en-US"/>
        </w:rPr>
        <w:t xml:space="preserve"> the experiments.</w:t>
      </w:r>
    </w:p>
    <w:p w14:paraId="29A02931" w14:textId="77777777" w:rsidR="00443BFC" w:rsidRPr="000A78DF" w:rsidRDefault="00443BFC" w:rsidP="008227A4">
      <w:pPr>
        <w:autoSpaceDE w:val="0"/>
        <w:autoSpaceDN w:val="0"/>
        <w:adjustRightInd w:val="0"/>
        <w:contextualSpacing/>
        <w:jc w:val="both"/>
        <w:rPr>
          <w:rFonts w:asciiTheme="minorHAnsi" w:hAnsiTheme="minorHAnsi" w:cstheme="minorHAnsi"/>
          <w:color w:val="000000" w:themeColor="text1"/>
          <w:lang w:val="en-US"/>
        </w:rPr>
      </w:pPr>
    </w:p>
    <w:p w14:paraId="3FE24164" w14:textId="73CD14C8" w:rsidR="001F2743" w:rsidRPr="000A78DF" w:rsidRDefault="00545DF1" w:rsidP="008227A4">
      <w:pPr>
        <w:autoSpaceDE w:val="0"/>
        <w:autoSpaceDN w:val="0"/>
        <w:adjustRightInd w:val="0"/>
        <w:contextualSpacing/>
        <w:jc w:val="both"/>
        <w:rPr>
          <w:rFonts w:asciiTheme="minorHAnsi" w:hAnsiTheme="minorHAnsi" w:cstheme="minorHAnsi"/>
          <w:color w:val="000000" w:themeColor="text1"/>
          <w:lang w:val="en-US"/>
        </w:rPr>
      </w:pPr>
      <w:r w:rsidRPr="000A78DF">
        <w:rPr>
          <w:rFonts w:asciiTheme="minorHAnsi" w:hAnsiTheme="minorHAnsi" w:cstheme="minorHAnsi"/>
          <w:color w:val="000000" w:themeColor="text1"/>
          <w:lang w:val="en-US"/>
        </w:rPr>
        <w:t>Cells exposed to cisplatin show</w:t>
      </w:r>
      <w:r w:rsidR="0076150F" w:rsidRPr="000A78DF">
        <w:rPr>
          <w:rFonts w:asciiTheme="minorHAnsi" w:hAnsiTheme="minorHAnsi" w:cstheme="minorHAnsi"/>
          <w:color w:val="000000" w:themeColor="text1"/>
          <w:lang w:val="en-US"/>
        </w:rPr>
        <w:t>ed</w:t>
      </w:r>
      <w:r w:rsidRPr="000A78DF">
        <w:rPr>
          <w:rFonts w:asciiTheme="minorHAnsi" w:hAnsiTheme="minorHAnsi" w:cstheme="minorHAnsi"/>
          <w:color w:val="000000" w:themeColor="text1"/>
          <w:lang w:val="en-US"/>
        </w:rPr>
        <w:t xml:space="preserve"> a shift in 5´SS splicing selection favoring 12S expression (an increase </w:t>
      </w:r>
      <w:r w:rsidR="005B6D36" w:rsidRPr="000A78DF">
        <w:rPr>
          <w:rFonts w:asciiTheme="minorHAnsi" w:hAnsiTheme="minorHAnsi" w:cstheme="minorHAnsi"/>
          <w:color w:val="000000" w:themeColor="text1"/>
          <w:lang w:val="en-US"/>
        </w:rPr>
        <w:t xml:space="preserve">of </w:t>
      </w:r>
      <w:r w:rsidRPr="000A78DF">
        <w:rPr>
          <w:rFonts w:asciiTheme="minorHAnsi" w:hAnsiTheme="minorHAnsi" w:cstheme="minorHAnsi"/>
          <w:color w:val="000000" w:themeColor="text1"/>
          <w:lang w:val="en-US"/>
        </w:rPr>
        <w:t>around 15% compar</w:t>
      </w:r>
      <w:r w:rsidR="0076150F" w:rsidRPr="000A78DF">
        <w:rPr>
          <w:rFonts w:asciiTheme="minorHAnsi" w:hAnsiTheme="minorHAnsi" w:cstheme="minorHAnsi"/>
          <w:color w:val="000000" w:themeColor="text1"/>
          <w:lang w:val="en-US"/>
        </w:rPr>
        <w:t>ed to</w:t>
      </w:r>
      <w:r w:rsidRPr="000A78DF">
        <w:rPr>
          <w:rFonts w:asciiTheme="minorHAnsi" w:hAnsiTheme="minorHAnsi" w:cstheme="minorHAnsi"/>
          <w:color w:val="000000" w:themeColor="text1"/>
          <w:lang w:val="en-US"/>
        </w:rPr>
        <w:t xml:space="preserve"> untreated cells). This effect was observed in HEK293 </w:t>
      </w:r>
      <w:r w:rsidR="006E01EC" w:rsidRPr="000A78DF">
        <w:rPr>
          <w:rFonts w:asciiTheme="minorHAnsi" w:hAnsiTheme="minorHAnsi" w:cstheme="minorHAnsi"/>
          <w:color w:val="000000" w:themeColor="text1"/>
          <w:lang w:val="en-US"/>
        </w:rPr>
        <w:t xml:space="preserve">stably </w:t>
      </w:r>
      <w:r w:rsidRPr="000A78DF">
        <w:rPr>
          <w:rFonts w:asciiTheme="minorHAnsi" w:hAnsiTheme="minorHAnsi" w:cstheme="minorHAnsi"/>
          <w:color w:val="000000" w:themeColor="text1"/>
          <w:lang w:val="en-US"/>
        </w:rPr>
        <w:t>expressing Flag empty vector as well as isoform 1 of Nek4.</w:t>
      </w:r>
      <w:r w:rsidR="00F12E4C" w:rsidRPr="000A78DF">
        <w:rPr>
          <w:rFonts w:asciiTheme="minorHAnsi" w:hAnsiTheme="minorHAnsi" w:cstheme="minorHAnsi"/>
          <w:color w:val="000000" w:themeColor="text1"/>
          <w:lang w:val="en-US"/>
        </w:rPr>
        <w:t xml:space="preserve"> When </w:t>
      </w:r>
      <w:r w:rsidR="00D37733" w:rsidRPr="000A78DF">
        <w:rPr>
          <w:rFonts w:asciiTheme="minorHAnsi" w:hAnsiTheme="minorHAnsi" w:cstheme="minorHAnsi"/>
          <w:color w:val="000000" w:themeColor="text1"/>
          <w:lang w:val="en-US"/>
        </w:rPr>
        <w:t>major</w:t>
      </w:r>
      <w:r w:rsidR="00F12E4C" w:rsidRPr="000A78DF">
        <w:rPr>
          <w:rFonts w:asciiTheme="minorHAnsi" w:hAnsiTheme="minorHAnsi" w:cstheme="minorHAnsi"/>
          <w:color w:val="000000" w:themeColor="text1"/>
          <w:lang w:val="en-US"/>
        </w:rPr>
        <w:t xml:space="preserve"> changes are observed in </w:t>
      </w:r>
      <w:r w:rsidR="005B6D36" w:rsidRPr="000A78DF">
        <w:rPr>
          <w:rFonts w:asciiTheme="minorHAnsi" w:hAnsiTheme="minorHAnsi" w:cstheme="minorHAnsi"/>
          <w:color w:val="000000" w:themeColor="text1"/>
          <w:lang w:val="en-US"/>
        </w:rPr>
        <w:t xml:space="preserve">the </w:t>
      </w:r>
      <w:r w:rsidR="00F12E4C" w:rsidRPr="000A78DF">
        <w:rPr>
          <w:rFonts w:asciiTheme="minorHAnsi" w:hAnsiTheme="minorHAnsi" w:cstheme="minorHAnsi"/>
          <w:color w:val="000000" w:themeColor="text1"/>
          <w:lang w:val="en-US"/>
        </w:rPr>
        <w:t xml:space="preserve">percentage of expression, </w:t>
      </w:r>
      <w:r w:rsidR="00D37733" w:rsidRPr="000A78DF">
        <w:rPr>
          <w:rFonts w:asciiTheme="minorHAnsi" w:hAnsiTheme="minorHAnsi" w:cstheme="minorHAnsi"/>
          <w:color w:val="000000" w:themeColor="text1"/>
          <w:lang w:val="en-US"/>
        </w:rPr>
        <w:t>a plot with</w:t>
      </w:r>
      <w:r w:rsidR="00F12E4C" w:rsidRPr="000A78DF">
        <w:rPr>
          <w:rFonts w:asciiTheme="minorHAnsi" w:hAnsiTheme="minorHAnsi" w:cstheme="minorHAnsi"/>
          <w:color w:val="000000" w:themeColor="text1"/>
          <w:lang w:val="en-US"/>
        </w:rPr>
        <w:t xml:space="preserve"> percentages </w:t>
      </w:r>
      <w:r w:rsidR="00AD1FF0" w:rsidRPr="000A78DF">
        <w:rPr>
          <w:rFonts w:asciiTheme="minorHAnsi" w:hAnsiTheme="minorHAnsi" w:cstheme="minorHAnsi"/>
          <w:color w:val="000000" w:themeColor="text1"/>
          <w:lang w:val="en-US"/>
        </w:rPr>
        <w:t>clearly represents</w:t>
      </w:r>
      <w:r w:rsidR="00D37733" w:rsidRPr="000A78DF">
        <w:rPr>
          <w:rFonts w:asciiTheme="minorHAnsi" w:hAnsiTheme="minorHAnsi" w:cstheme="minorHAnsi"/>
          <w:color w:val="000000" w:themeColor="text1"/>
          <w:lang w:val="en-US"/>
        </w:rPr>
        <w:t xml:space="preserve"> </w:t>
      </w:r>
      <w:r w:rsidR="00F12E4C" w:rsidRPr="000A78DF">
        <w:rPr>
          <w:rFonts w:asciiTheme="minorHAnsi" w:hAnsiTheme="minorHAnsi" w:cstheme="minorHAnsi"/>
          <w:color w:val="000000" w:themeColor="text1"/>
          <w:lang w:val="en-US"/>
        </w:rPr>
        <w:t>the result</w:t>
      </w:r>
      <w:r w:rsidR="00A52E38" w:rsidRPr="000A78DF">
        <w:rPr>
          <w:rFonts w:asciiTheme="minorHAnsi" w:hAnsiTheme="minorHAnsi" w:cstheme="minorHAnsi"/>
          <w:color w:val="000000" w:themeColor="text1"/>
          <w:lang w:val="en-US"/>
        </w:rPr>
        <w:t>s</w:t>
      </w:r>
      <w:r w:rsidR="00F12E4C" w:rsidRPr="000A78DF">
        <w:rPr>
          <w:rFonts w:asciiTheme="minorHAnsi" w:hAnsiTheme="minorHAnsi" w:cstheme="minorHAnsi"/>
          <w:color w:val="000000" w:themeColor="text1"/>
          <w:lang w:val="en-US"/>
        </w:rPr>
        <w:t xml:space="preserve"> (</w:t>
      </w:r>
      <w:r w:rsidR="00F12E4C" w:rsidRPr="000A78DF">
        <w:rPr>
          <w:rFonts w:asciiTheme="minorHAnsi" w:hAnsiTheme="minorHAnsi" w:cstheme="minorHAnsi"/>
          <w:b/>
          <w:color w:val="000000" w:themeColor="text1"/>
          <w:lang w:val="en-US"/>
        </w:rPr>
        <w:t>Figure 2</w:t>
      </w:r>
      <w:r w:rsidR="00F12E4C" w:rsidRPr="000A78DF">
        <w:rPr>
          <w:rFonts w:asciiTheme="minorHAnsi" w:hAnsiTheme="minorHAnsi" w:cstheme="minorHAnsi"/>
          <w:color w:val="000000" w:themeColor="text1"/>
          <w:lang w:val="en-US"/>
        </w:rPr>
        <w:t>).</w:t>
      </w:r>
    </w:p>
    <w:p w14:paraId="2FE3D994" w14:textId="77777777" w:rsidR="00443BFC" w:rsidRPr="000A78DF" w:rsidRDefault="00443BFC" w:rsidP="008227A4">
      <w:pPr>
        <w:autoSpaceDE w:val="0"/>
        <w:autoSpaceDN w:val="0"/>
        <w:adjustRightInd w:val="0"/>
        <w:contextualSpacing/>
        <w:jc w:val="both"/>
        <w:rPr>
          <w:rFonts w:asciiTheme="minorHAnsi" w:hAnsiTheme="minorHAnsi" w:cstheme="minorHAnsi"/>
          <w:color w:val="000000" w:themeColor="text1"/>
          <w:lang w:val="en-US"/>
        </w:rPr>
      </w:pPr>
    </w:p>
    <w:p w14:paraId="7ABCED41" w14:textId="186E6C2D" w:rsidR="00F12E4C" w:rsidRPr="000A78DF" w:rsidRDefault="00F12E4C" w:rsidP="008227A4">
      <w:pPr>
        <w:autoSpaceDE w:val="0"/>
        <w:autoSpaceDN w:val="0"/>
        <w:adjustRightInd w:val="0"/>
        <w:contextualSpacing/>
        <w:jc w:val="both"/>
        <w:rPr>
          <w:rFonts w:asciiTheme="minorHAnsi" w:hAnsiTheme="minorHAnsi" w:cstheme="minorHAnsi"/>
          <w:color w:val="000000" w:themeColor="text1"/>
          <w:lang w:val="en-US"/>
        </w:rPr>
      </w:pPr>
      <w:r w:rsidRPr="000A78DF">
        <w:rPr>
          <w:rFonts w:asciiTheme="minorHAnsi" w:hAnsiTheme="minorHAnsi" w:cstheme="minorHAnsi"/>
          <w:color w:val="000000" w:themeColor="text1"/>
          <w:lang w:val="en-US"/>
        </w:rPr>
        <w:t xml:space="preserve">When comparing two conditions (Flag and Nek4 overexpression) responding to a treatment, usually the best way to represent the data is </w:t>
      </w:r>
      <w:r w:rsidR="00A52E38" w:rsidRPr="000A78DF">
        <w:rPr>
          <w:rFonts w:asciiTheme="minorHAnsi" w:hAnsiTheme="minorHAnsi" w:cstheme="minorHAnsi"/>
          <w:color w:val="000000" w:themeColor="text1"/>
          <w:lang w:val="en-US"/>
        </w:rPr>
        <w:t xml:space="preserve">plotting the differences on </w:t>
      </w:r>
      <w:r w:rsidRPr="000A78DF">
        <w:rPr>
          <w:rFonts w:asciiTheme="minorHAnsi" w:hAnsiTheme="minorHAnsi" w:cstheme="minorHAnsi"/>
          <w:color w:val="000000" w:themeColor="text1"/>
          <w:lang w:val="en-US"/>
        </w:rPr>
        <w:t>a graph, because the basal level of expression can be different, and</w:t>
      </w:r>
      <w:r w:rsidR="00EF16B8" w:rsidRPr="000A78DF">
        <w:rPr>
          <w:rFonts w:asciiTheme="minorHAnsi" w:hAnsiTheme="minorHAnsi" w:cstheme="minorHAnsi"/>
          <w:color w:val="000000" w:themeColor="text1"/>
          <w:lang w:val="en-US"/>
        </w:rPr>
        <w:t xml:space="preserve"> </w:t>
      </w:r>
      <w:r w:rsidRPr="000A78DF">
        <w:rPr>
          <w:rFonts w:asciiTheme="minorHAnsi" w:hAnsiTheme="minorHAnsi" w:cstheme="minorHAnsi"/>
          <w:color w:val="000000" w:themeColor="text1"/>
          <w:lang w:val="en-US"/>
        </w:rPr>
        <w:t xml:space="preserve">the percentages will not reflect the real effect of the treatment. This can be observed </w:t>
      </w:r>
      <w:r w:rsidR="005B6D36" w:rsidRPr="000A78DF">
        <w:rPr>
          <w:rFonts w:asciiTheme="minorHAnsi" w:hAnsiTheme="minorHAnsi" w:cstheme="minorHAnsi"/>
          <w:color w:val="000000" w:themeColor="text1"/>
          <w:lang w:val="en-US"/>
        </w:rPr>
        <w:t>in</w:t>
      </w:r>
      <w:r w:rsidRPr="000A78DF">
        <w:rPr>
          <w:rFonts w:asciiTheme="minorHAnsi" w:hAnsiTheme="minorHAnsi" w:cstheme="minorHAnsi"/>
          <w:color w:val="000000" w:themeColor="text1"/>
          <w:lang w:val="en-US"/>
        </w:rPr>
        <w:t xml:space="preserve"> </w:t>
      </w:r>
      <w:r w:rsidRPr="000A78DF">
        <w:rPr>
          <w:rFonts w:asciiTheme="minorHAnsi" w:hAnsiTheme="minorHAnsi" w:cstheme="minorHAnsi"/>
          <w:b/>
          <w:color w:val="000000" w:themeColor="text1"/>
          <w:lang w:val="en-US"/>
        </w:rPr>
        <w:t>Figure 3</w:t>
      </w:r>
      <w:r w:rsidRPr="000A78DF">
        <w:rPr>
          <w:rFonts w:asciiTheme="minorHAnsi" w:hAnsiTheme="minorHAnsi" w:cstheme="minorHAnsi"/>
          <w:color w:val="000000" w:themeColor="text1"/>
          <w:lang w:val="en-US"/>
        </w:rPr>
        <w:t>.</w:t>
      </w:r>
      <w:r w:rsidR="00AB387D" w:rsidRPr="000A78DF">
        <w:rPr>
          <w:rFonts w:asciiTheme="minorHAnsi" w:hAnsiTheme="minorHAnsi" w:cstheme="minorHAnsi"/>
          <w:color w:val="000000" w:themeColor="text1"/>
          <w:lang w:val="en-US"/>
        </w:rPr>
        <w:t xml:space="preserve"> Changes in AS after paclitaxel treatment were very discrete, but the directions of the changes were the opposite in Flag and Nek4 expressing cells.</w:t>
      </w:r>
    </w:p>
    <w:p w14:paraId="6DBD906A" w14:textId="77777777" w:rsidR="00443BFC" w:rsidRPr="000A78DF" w:rsidRDefault="00443BFC" w:rsidP="008227A4">
      <w:pPr>
        <w:autoSpaceDE w:val="0"/>
        <w:autoSpaceDN w:val="0"/>
        <w:adjustRightInd w:val="0"/>
        <w:contextualSpacing/>
        <w:jc w:val="both"/>
        <w:rPr>
          <w:rFonts w:asciiTheme="minorHAnsi" w:hAnsiTheme="minorHAnsi" w:cstheme="minorHAnsi"/>
          <w:color w:val="000000" w:themeColor="text1"/>
          <w:lang w:val="en-US"/>
        </w:rPr>
      </w:pPr>
    </w:p>
    <w:p w14:paraId="38FC2494" w14:textId="5F38A880" w:rsidR="001F2743" w:rsidRPr="000A78DF" w:rsidRDefault="00AB387D" w:rsidP="008227A4">
      <w:pPr>
        <w:autoSpaceDE w:val="0"/>
        <w:autoSpaceDN w:val="0"/>
        <w:adjustRightInd w:val="0"/>
        <w:contextualSpacing/>
        <w:jc w:val="both"/>
        <w:rPr>
          <w:rFonts w:asciiTheme="minorHAnsi" w:hAnsiTheme="minorHAnsi" w:cstheme="minorHAnsi"/>
          <w:color w:val="000000" w:themeColor="text1"/>
          <w:lang w:val="en-US"/>
        </w:rPr>
      </w:pPr>
      <w:r w:rsidRPr="000A78DF">
        <w:rPr>
          <w:rFonts w:asciiTheme="minorHAnsi" w:hAnsiTheme="minorHAnsi" w:cstheme="minorHAnsi"/>
          <w:color w:val="000000" w:themeColor="text1"/>
          <w:lang w:val="en-US"/>
        </w:rPr>
        <w:t xml:space="preserve">Despite small changes after the treatment, the results were consistent, </w:t>
      </w:r>
      <w:r w:rsidR="00D93D74" w:rsidRPr="000A78DF">
        <w:rPr>
          <w:rFonts w:asciiTheme="minorHAnsi" w:hAnsiTheme="minorHAnsi" w:cstheme="minorHAnsi"/>
          <w:color w:val="000000" w:themeColor="text1"/>
          <w:lang w:val="en-US"/>
        </w:rPr>
        <w:t>indicating</w:t>
      </w:r>
      <w:r w:rsidRPr="000A78DF">
        <w:rPr>
          <w:rFonts w:asciiTheme="minorHAnsi" w:hAnsiTheme="minorHAnsi" w:cstheme="minorHAnsi"/>
          <w:color w:val="000000" w:themeColor="text1"/>
          <w:lang w:val="en-US"/>
        </w:rPr>
        <w:t xml:space="preserve"> that the</w:t>
      </w:r>
      <w:r w:rsidR="00D24775" w:rsidRPr="000A78DF">
        <w:rPr>
          <w:rFonts w:asciiTheme="minorHAnsi" w:hAnsiTheme="minorHAnsi" w:cstheme="minorHAnsi"/>
          <w:color w:val="000000" w:themeColor="text1"/>
          <w:lang w:val="en-US"/>
        </w:rPr>
        <w:t xml:space="preserve"> paclitaxel</w:t>
      </w:r>
      <w:r w:rsidRPr="000A78DF">
        <w:rPr>
          <w:rFonts w:asciiTheme="minorHAnsi" w:hAnsiTheme="minorHAnsi" w:cstheme="minorHAnsi"/>
          <w:color w:val="000000" w:themeColor="text1"/>
          <w:lang w:val="en-US"/>
        </w:rPr>
        <w:t xml:space="preserve"> treatment leads </w:t>
      </w:r>
      <w:r w:rsidR="00732A68" w:rsidRPr="000A78DF">
        <w:rPr>
          <w:rFonts w:asciiTheme="minorHAnsi" w:hAnsiTheme="minorHAnsi" w:cstheme="minorHAnsi"/>
          <w:color w:val="000000" w:themeColor="text1"/>
          <w:lang w:val="en-US"/>
        </w:rPr>
        <w:t xml:space="preserve">to </w:t>
      </w:r>
      <w:r w:rsidRPr="000A78DF">
        <w:rPr>
          <w:rFonts w:asciiTheme="minorHAnsi" w:hAnsiTheme="minorHAnsi" w:cstheme="minorHAnsi"/>
          <w:color w:val="000000" w:themeColor="text1"/>
          <w:lang w:val="en-US"/>
        </w:rPr>
        <w:t xml:space="preserve">a decrease in 13S isoform, with </w:t>
      </w:r>
      <w:r w:rsidR="005B6D36" w:rsidRPr="000A78DF">
        <w:rPr>
          <w:rFonts w:asciiTheme="minorHAnsi" w:hAnsiTheme="minorHAnsi" w:cstheme="minorHAnsi"/>
          <w:color w:val="000000" w:themeColor="text1"/>
          <w:lang w:val="en-US"/>
        </w:rPr>
        <w:t xml:space="preserve">an </w:t>
      </w:r>
      <w:r w:rsidRPr="000A78DF">
        <w:rPr>
          <w:rFonts w:asciiTheme="minorHAnsi" w:hAnsiTheme="minorHAnsi" w:cstheme="minorHAnsi"/>
          <w:color w:val="000000" w:themeColor="text1"/>
          <w:lang w:val="en-US"/>
        </w:rPr>
        <w:t>increase in 12S and 9S</w:t>
      </w:r>
      <w:r w:rsidR="00A52E38" w:rsidRPr="000A78DF">
        <w:rPr>
          <w:rFonts w:asciiTheme="minorHAnsi" w:hAnsiTheme="minorHAnsi" w:cstheme="minorHAnsi"/>
          <w:color w:val="000000" w:themeColor="text1"/>
          <w:lang w:val="en-US"/>
        </w:rPr>
        <w:t xml:space="preserve"> in Flag expressing cells</w:t>
      </w:r>
      <w:r w:rsidRPr="000A78DF">
        <w:rPr>
          <w:rFonts w:asciiTheme="minorHAnsi" w:hAnsiTheme="minorHAnsi" w:cstheme="minorHAnsi"/>
          <w:color w:val="000000" w:themeColor="text1"/>
          <w:lang w:val="en-US"/>
        </w:rPr>
        <w:t>,</w:t>
      </w:r>
      <w:r w:rsidR="00A52E38" w:rsidRPr="000A78DF">
        <w:rPr>
          <w:rFonts w:asciiTheme="minorHAnsi" w:hAnsiTheme="minorHAnsi" w:cstheme="minorHAnsi"/>
          <w:color w:val="000000" w:themeColor="text1"/>
          <w:lang w:val="en-US"/>
        </w:rPr>
        <w:t xml:space="preserve"> while,</w:t>
      </w:r>
      <w:r w:rsidRPr="000A78DF">
        <w:rPr>
          <w:rFonts w:asciiTheme="minorHAnsi" w:hAnsiTheme="minorHAnsi" w:cstheme="minorHAnsi"/>
          <w:color w:val="000000" w:themeColor="text1"/>
          <w:lang w:val="en-US"/>
        </w:rPr>
        <w:t xml:space="preserve"> </w:t>
      </w:r>
      <w:r w:rsidR="00A52E38" w:rsidRPr="000A78DF">
        <w:rPr>
          <w:rFonts w:asciiTheme="minorHAnsi" w:hAnsiTheme="minorHAnsi" w:cstheme="minorHAnsi"/>
          <w:color w:val="000000" w:themeColor="text1"/>
          <w:lang w:val="en-US"/>
        </w:rPr>
        <w:t>on the other hand</w:t>
      </w:r>
      <w:r w:rsidRPr="000A78DF">
        <w:rPr>
          <w:rFonts w:asciiTheme="minorHAnsi" w:hAnsiTheme="minorHAnsi" w:cstheme="minorHAnsi"/>
          <w:color w:val="000000" w:themeColor="text1"/>
          <w:lang w:val="en-US"/>
        </w:rPr>
        <w:t xml:space="preserve">, in Nek4 expressing cells, </w:t>
      </w:r>
      <w:r w:rsidR="00D93D74" w:rsidRPr="000A78DF">
        <w:rPr>
          <w:rFonts w:asciiTheme="minorHAnsi" w:hAnsiTheme="minorHAnsi" w:cstheme="minorHAnsi"/>
          <w:color w:val="000000" w:themeColor="text1"/>
          <w:lang w:val="en-US"/>
        </w:rPr>
        <w:t xml:space="preserve">the </w:t>
      </w:r>
      <w:r w:rsidRPr="000A78DF">
        <w:rPr>
          <w:rFonts w:asciiTheme="minorHAnsi" w:hAnsiTheme="minorHAnsi" w:cstheme="minorHAnsi"/>
          <w:color w:val="000000" w:themeColor="text1"/>
          <w:lang w:val="en-US"/>
        </w:rPr>
        <w:t>opposite</w:t>
      </w:r>
      <w:r w:rsidR="00A52E38" w:rsidRPr="000A78DF">
        <w:rPr>
          <w:rFonts w:asciiTheme="minorHAnsi" w:hAnsiTheme="minorHAnsi" w:cstheme="minorHAnsi"/>
          <w:color w:val="000000" w:themeColor="text1"/>
          <w:lang w:val="en-US"/>
        </w:rPr>
        <w:t xml:space="preserve"> effect</w:t>
      </w:r>
      <w:r w:rsidR="00D93D74" w:rsidRPr="000A78DF">
        <w:rPr>
          <w:rFonts w:asciiTheme="minorHAnsi" w:hAnsiTheme="minorHAnsi" w:cstheme="minorHAnsi"/>
          <w:color w:val="000000" w:themeColor="text1"/>
          <w:lang w:val="en-US"/>
        </w:rPr>
        <w:t xml:space="preserve"> is observed</w:t>
      </w:r>
      <w:r w:rsidRPr="000A78DF">
        <w:rPr>
          <w:rFonts w:asciiTheme="minorHAnsi" w:hAnsiTheme="minorHAnsi" w:cstheme="minorHAnsi"/>
          <w:color w:val="000000" w:themeColor="text1"/>
          <w:lang w:val="en-US"/>
        </w:rPr>
        <w:t xml:space="preserve">. </w:t>
      </w:r>
    </w:p>
    <w:p w14:paraId="7F5815FC" w14:textId="3133E33C" w:rsidR="004A71E4" w:rsidRPr="000A78DF" w:rsidRDefault="004A71E4" w:rsidP="008227A4">
      <w:pPr>
        <w:contextualSpacing/>
        <w:jc w:val="both"/>
        <w:rPr>
          <w:rFonts w:asciiTheme="minorHAnsi" w:hAnsiTheme="minorHAnsi" w:cstheme="minorHAnsi"/>
          <w:color w:val="808080" w:themeColor="background1" w:themeShade="80"/>
          <w:lang w:val="en-US"/>
        </w:rPr>
      </w:pPr>
    </w:p>
    <w:p w14:paraId="3C9083F6" w14:textId="6AF3DA2F" w:rsidR="00B32616" w:rsidRPr="000A78DF" w:rsidRDefault="00B32616" w:rsidP="008227A4">
      <w:pPr>
        <w:contextualSpacing/>
        <w:jc w:val="both"/>
        <w:rPr>
          <w:rFonts w:asciiTheme="minorHAnsi" w:hAnsiTheme="minorHAnsi" w:cstheme="minorHAnsi"/>
          <w:bCs/>
          <w:color w:val="808080"/>
          <w:lang w:val="en-US"/>
        </w:rPr>
      </w:pPr>
      <w:r w:rsidRPr="000A78DF">
        <w:rPr>
          <w:rFonts w:asciiTheme="minorHAnsi" w:hAnsiTheme="minorHAnsi" w:cstheme="minorHAnsi"/>
          <w:b/>
          <w:lang w:val="en-US"/>
        </w:rPr>
        <w:t xml:space="preserve">FIGURE </w:t>
      </w:r>
      <w:r w:rsidR="0013621E" w:rsidRPr="000A78DF">
        <w:rPr>
          <w:rFonts w:asciiTheme="minorHAnsi" w:hAnsiTheme="minorHAnsi" w:cstheme="minorHAnsi"/>
          <w:b/>
          <w:lang w:val="en-US"/>
        </w:rPr>
        <w:t xml:space="preserve">AND TABLE </w:t>
      </w:r>
      <w:r w:rsidRPr="000A78DF">
        <w:rPr>
          <w:rFonts w:asciiTheme="minorHAnsi" w:hAnsiTheme="minorHAnsi" w:cstheme="minorHAnsi"/>
          <w:b/>
          <w:lang w:val="en-US"/>
        </w:rPr>
        <w:t>LEGENDS:</w:t>
      </w:r>
      <w:r w:rsidRPr="000A78DF">
        <w:rPr>
          <w:rFonts w:asciiTheme="minorHAnsi" w:hAnsiTheme="minorHAnsi" w:cstheme="minorHAnsi"/>
          <w:color w:val="808080"/>
          <w:lang w:val="en-US"/>
        </w:rPr>
        <w:t xml:space="preserve"> </w:t>
      </w:r>
    </w:p>
    <w:p w14:paraId="7EFE70C0" w14:textId="62EC2FF1" w:rsidR="00F25D50" w:rsidRPr="000A78DF" w:rsidRDefault="00F25D50" w:rsidP="008227A4">
      <w:pPr>
        <w:contextualSpacing/>
        <w:jc w:val="both"/>
        <w:rPr>
          <w:rFonts w:asciiTheme="minorHAnsi" w:hAnsiTheme="minorHAnsi" w:cstheme="minorHAnsi"/>
          <w:color w:val="000000" w:themeColor="text1"/>
          <w:lang w:val="en-US"/>
        </w:rPr>
      </w:pPr>
      <w:r w:rsidRPr="000A78DF">
        <w:rPr>
          <w:rFonts w:asciiTheme="minorHAnsi" w:hAnsiTheme="minorHAnsi" w:cstheme="minorHAnsi"/>
          <w:b/>
          <w:bCs/>
          <w:color w:val="000000" w:themeColor="text1"/>
          <w:lang w:val="en-GB"/>
        </w:rPr>
        <w:t>Figure 1: Minigene E1A splicing pattern depends on cell line. A</w:t>
      </w:r>
      <w:r w:rsidRPr="000A78DF">
        <w:rPr>
          <w:rFonts w:asciiTheme="minorHAnsi" w:hAnsiTheme="minorHAnsi" w:cstheme="minorHAnsi"/>
          <w:color w:val="000000" w:themeColor="text1"/>
          <w:lang w:val="en-GB"/>
        </w:rPr>
        <w:t xml:space="preserve">) Schematic representation of minigene E1A splicing sites. The arrows indicate </w:t>
      </w:r>
      <w:r w:rsidR="005B6D36" w:rsidRPr="000A78DF">
        <w:rPr>
          <w:rFonts w:asciiTheme="minorHAnsi" w:hAnsiTheme="minorHAnsi" w:cstheme="minorHAnsi"/>
          <w:color w:val="000000" w:themeColor="text1"/>
          <w:lang w:val="en-GB"/>
        </w:rPr>
        <w:t xml:space="preserve">the </w:t>
      </w:r>
      <w:r w:rsidRPr="000A78DF">
        <w:rPr>
          <w:rFonts w:asciiTheme="minorHAnsi" w:hAnsiTheme="minorHAnsi" w:cstheme="minorHAnsi"/>
          <w:color w:val="000000" w:themeColor="text1"/>
          <w:lang w:val="en-GB"/>
        </w:rPr>
        <w:t>primer annealing region</w:t>
      </w:r>
      <w:r w:rsidR="00A50FA3" w:rsidRPr="000A78DF">
        <w:rPr>
          <w:rFonts w:asciiTheme="minorHAnsi" w:hAnsiTheme="minorHAnsi" w:cstheme="minorHAnsi"/>
          <w:color w:val="000000" w:themeColor="text1"/>
          <w:lang w:val="en-GB"/>
        </w:rPr>
        <w:t xml:space="preserve"> for minigene E1A isoforms amplification</w:t>
      </w:r>
      <w:r w:rsidRPr="000A78DF">
        <w:rPr>
          <w:rFonts w:asciiTheme="minorHAnsi" w:hAnsiTheme="minorHAnsi" w:cstheme="minorHAnsi"/>
          <w:color w:val="000000" w:themeColor="text1"/>
          <w:lang w:val="en-GB"/>
        </w:rPr>
        <w:t xml:space="preserve">. </w:t>
      </w:r>
      <w:r w:rsidRPr="000A78DF">
        <w:rPr>
          <w:rFonts w:asciiTheme="minorHAnsi" w:hAnsiTheme="minorHAnsi" w:cstheme="minorHAnsi"/>
          <w:b/>
          <w:bCs/>
          <w:color w:val="000000" w:themeColor="text1"/>
          <w:lang w:val="en-GB"/>
        </w:rPr>
        <w:t>B</w:t>
      </w:r>
      <w:r w:rsidRPr="000A78DF">
        <w:rPr>
          <w:rFonts w:asciiTheme="minorHAnsi" w:hAnsiTheme="minorHAnsi" w:cstheme="minorHAnsi"/>
          <w:color w:val="000000" w:themeColor="text1"/>
          <w:lang w:val="en-GB"/>
        </w:rPr>
        <w:t>) Isoforms generate</w:t>
      </w:r>
      <w:r w:rsidR="00B3429D" w:rsidRPr="000A78DF">
        <w:rPr>
          <w:rFonts w:asciiTheme="minorHAnsi" w:hAnsiTheme="minorHAnsi" w:cstheme="minorHAnsi"/>
          <w:color w:val="000000" w:themeColor="text1"/>
          <w:lang w:val="en-GB"/>
        </w:rPr>
        <w:t>d</w:t>
      </w:r>
      <w:r w:rsidRPr="000A78DF">
        <w:rPr>
          <w:rFonts w:asciiTheme="minorHAnsi" w:hAnsiTheme="minorHAnsi" w:cstheme="minorHAnsi"/>
          <w:color w:val="000000" w:themeColor="text1"/>
          <w:lang w:val="en-GB"/>
        </w:rPr>
        <w:t xml:space="preserve"> from </w:t>
      </w:r>
      <w:r w:rsidR="00A50FA3" w:rsidRPr="000A78DF">
        <w:rPr>
          <w:rFonts w:asciiTheme="minorHAnsi" w:hAnsiTheme="minorHAnsi" w:cstheme="minorHAnsi"/>
          <w:color w:val="000000" w:themeColor="text1"/>
          <w:lang w:val="en-GB"/>
        </w:rPr>
        <w:t xml:space="preserve">alternative splicing </w:t>
      </w:r>
      <w:r w:rsidRPr="000A78DF">
        <w:rPr>
          <w:rFonts w:asciiTheme="minorHAnsi" w:hAnsiTheme="minorHAnsi" w:cstheme="minorHAnsi"/>
          <w:color w:val="000000" w:themeColor="text1"/>
          <w:lang w:val="en-GB"/>
        </w:rPr>
        <w:t xml:space="preserve">of minigene E1A. </w:t>
      </w:r>
      <w:r w:rsidRPr="000A78DF">
        <w:rPr>
          <w:rFonts w:asciiTheme="minorHAnsi" w:hAnsiTheme="minorHAnsi" w:cstheme="minorHAnsi"/>
          <w:b/>
          <w:bCs/>
          <w:color w:val="000000" w:themeColor="text1"/>
          <w:lang w:val="en-GB"/>
        </w:rPr>
        <w:t>C</w:t>
      </w:r>
      <w:r w:rsidRPr="000A78DF">
        <w:rPr>
          <w:rFonts w:asciiTheme="minorHAnsi" w:hAnsiTheme="minorHAnsi" w:cstheme="minorHAnsi"/>
          <w:color w:val="000000" w:themeColor="text1"/>
          <w:lang w:val="en-GB"/>
        </w:rPr>
        <w:t xml:space="preserve">) HEK293 </w:t>
      </w:r>
      <w:r w:rsidR="00E462A1" w:rsidRPr="000A78DF">
        <w:rPr>
          <w:rFonts w:asciiTheme="minorHAnsi" w:hAnsiTheme="minorHAnsi" w:cstheme="minorHAnsi"/>
          <w:color w:val="000000" w:themeColor="text1"/>
          <w:lang w:val="en-GB"/>
        </w:rPr>
        <w:t xml:space="preserve">stably </w:t>
      </w:r>
      <w:r w:rsidRPr="000A78DF">
        <w:rPr>
          <w:rFonts w:asciiTheme="minorHAnsi" w:hAnsiTheme="minorHAnsi" w:cstheme="minorHAnsi"/>
          <w:color w:val="000000" w:themeColor="text1"/>
          <w:lang w:val="en-GB"/>
        </w:rPr>
        <w:t>expressing Flag empty vector</w:t>
      </w:r>
      <w:r w:rsidR="00E462A1" w:rsidRPr="000A78DF">
        <w:rPr>
          <w:rFonts w:asciiTheme="minorHAnsi" w:hAnsiTheme="minorHAnsi" w:cstheme="minorHAnsi"/>
          <w:color w:val="000000" w:themeColor="text1"/>
          <w:lang w:val="en-GB"/>
        </w:rPr>
        <w:t xml:space="preserve"> (HEK293 -Flag)</w:t>
      </w:r>
      <w:r w:rsidRPr="000A78DF">
        <w:rPr>
          <w:rFonts w:asciiTheme="minorHAnsi" w:hAnsiTheme="minorHAnsi" w:cstheme="minorHAnsi"/>
          <w:color w:val="000000" w:themeColor="text1"/>
          <w:lang w:val="en-GB"/>
        </w:rPr>
        <w:t xml:space="preserve">, HeLa transfected with PLKO vector </w:t>
      </w:r>
      <w:r w:rsidR="00E462A1" w:rsidRPr="000A78DF">
        <w:rPr>
          <w:rFonts w:asciiTheme="minorHAnsi" w:hAnsiTheme="minorHAnsi" w:cstheme="minorHAnsi"/>
          <w:color w:val="000000" w:themeColor="text1"/>
          <w:lang w:val="en-GB"/>
        </w:rPr>
        <w:t xml:space="preserve">(HeLa – PLKO) </w:t>
      </w:r>
      <w:proofErr w:type="gramStart"/>
      <w:r w:rsidRPr="000A78DF">
        <w:rPr>
          <w:rFonts w:asciiTheme="minorHAnsi" w:hAnsiTheme="minorHAnsi" w:cstheme="minorHAnsi"/>
          <w:color w:val="000000" w:themeColor="text1"/>
          <w:lang w:val="en-GB"/>
        </w:rPr>
        <w:t>or,</w:t>
      </w:r>
      <w:proofErr w:type="gramEnd"/>
      <w:r w:rsidRPr="000A78DF">
        <w:rPr>
          <w:rFonts w:asciiTheme="minorHAnsi" w:hAnsiTheme="minorHAnsi" w:cstheme="minorHAnsi"/>
          <w:color w:val="000000" w:themeColor="text1"/>
          <w:lang w:val="en-GB"/>
        </w:rPr>
        <w:t xml:space="preserve"> HEK293 </w:t>
      </w:r>
      <w:r w:rsidR="00E462A1" w:rsidRPr="000A78DF">
        <w:rPr>
          <w:rFonts w:asciiTheme="minorHAnsi" w:hAnsiTheme="minorHAnsi" w:cstheme="minorHAnsi"/>
          <w:color w:val="000000" w:themeColor="text1"/>
          <w:lang w:val="en-GB"/>
        </w:rPr>
        <w:t>recombinase-containing sites</w:t>
      </w:r>
      <w:r w:rsidRPr="000A78DF">
        <w:rPr>
          <w:rFonts w:asciiTheme="minorHAnsi" w:hAnsiTheme="minorHAnsi" w:cstheme="minorHAnsi"/>
          <w:color w:val="000000" w:themeColor="text1"/>
          <w:lang w:val="en-GB"/>
        </w:rPr>
        <w:t xml:space="preserve"> (from what HEK293 </w:t>
      </w:r>
      <w:r w:rsidR="00E462A1" w:rsidRPr="000A78DF">
        <w:rPr>
          <w:rFonts w:asciiTheme="minorHAnsi" w:hAnsiTheme="minorHAnsi" w:cstheme="minorHAnsi"/>
          <w:color w:val="000000" w:themeColor="text1"/>
          <w:lang w:val="en-GB"/>
        </w:rPr>
        <w:t>stably expressing Flag or Nek4.1</w:t>
      </w:r>
      <w:r w:rsidRPr="000A78DF">
        <w:rPr>
          <w:rFonts w:asciiTheme="minorHAnsi" w:hAnsiTheme="minorHAnsi" w:cstheme="minorHAnsi"/>
          <w:color w:val="000000" w:themeColor="text1"/>
          <w:lang w:val="en-GB"/>
        </w:rPr>
        <w:t xml:space="preserve"> w</w:t>
      </w:r>
      <w:r w:rsidR="00E462A1" w:rsidRPr="000A78DF">
        <w:rPr>
          <w:rFonts w:asciiTheme="minorHAnsi" w:hAnsiTheme="minorHAnsi" w:cstheme="minorHAnsi"/>
          <w:color w:val="000000" w:themeColor="text1"/>
          <w:lang w:val="en-GB"/>
        </w:rPr>
        <w:t>ere</w:t>
      </w:r>
      <w:r w:rsidRPr="000A78DF">
        <w:rPr>
          <w:rFonts w:asciiTheme="minorHAnsi" w:hAnsiTheme="minorHAnsi" w:cstheme="minorHAnsi"/>
          <w:color w:val="000000" w:themeColor="text1"/>
          <w:lang w:val="en-GB"/>
        </w:rPr>
        <w:t xml:space="preserve"> generated</w:t>
      </w:r>
      <w:r w:rsidR="00E462A1" w:rsidRPr="000A78DF">
        <w:rPr>
          <w:rFonts w:asciiTheme="minorHAnsi" w:hAnsiTheme="minorHAnsi" w:cstheme="minorHAnsi"/>
          <w:color w:val="000000" w:themeColor="text1"/>
          <w:lang w:val="en-GB"/>
        </w:rPr>
        <w:t xml:space="preserve"> – HEK293-FRT</w:t>
      </w:r>
      <w:r w:rsidRPr="000A78DF">
        <w:rPr>
          <w:rFonts w:asciiTheme="minorHAnsi" w:hAnsiTheme="minorHAnsi" w:cstheme="minorHAnsi"/>
          <w:color w:val="000000" w:themeColor="text1"/>
          <w:lang w:val="en-GB"/>
        </w:rPr>
        <w:t>) were transfected with pMTE1A plasmid. 48h after the transfection total RNA was isolated and E1A isoforms were separated in agarose gel (</w:t>
      </w:r>
      <w:r w:rsidR="003F617A" w:rsidRPr="000A78DF">
        <w:rPr>
          <w:rFonts w:asciiTheme="minorHAnsi" w:hAnsiTheme="minorHAnsi" w:cstheme="minorHAnsi"/>
          <w:b/>
          <w:bCs/>
          <w:color w:val="000000" w:themeColor="text1"/>
          <w:lang w:val="en-GB"/>
        </w:rPr>
        <w:t>D</w:t>
      </w:r>
      <w:r w:rsidRPr="000A78DF">
        <w:rPr>
          <w:rFonts w:asciiTheme="minorHAnsi" w:hAnsiTheme="minorHAnsi" w:cstheme="minorHAnsi"/>
          <w:color w:val="000000" w:themeColor="text1"/>
          <w:lang w:val="en-GB"/>
        </w:rPr>
        <w:t>). Graph</w:t>
      </w:r>
      <w:r w:rsidR="00B3429D" w:rsidRPr="000A78DF">
        <w:rPr>
          <w:rFonts w:asciiTheme="minorHAnsi" w:hAnsiTheme="minorHAnsi" w:cstheme="minorHAnsi"/>
          <w:color w:val="000000" w:themeColor="text1"/>
          <w:lang w:val="en-GB"/>
        </w:rPr>
        <w:t xml:space="preserve"> comparing the percentage of 13S, 12S and 9S isoform in HEK293-Flag</w:t>
      </w:r>
      <w:r w:rsidRPr="000A78DF">
        <w:rPr>
          <w:rFonts w:asciiTheme="minorHAnsi" w:hAnsiTheme="minorHAnsi" w:cstheme="minorHAnsi"/>
          <w:color w:val="000000" w:themeColor="text1"/>
          <w:lang w:val="en-GB"/>
        </w:rPr>
        <w:t xml:space="preserve"> </w:t>
      </w:r>
      <w:r w:rsidR="00B3429D" w:rsidRPr="000A78DF">
        <w:rPr>
          <w:rFonts w:asciiTheme="minorHAnsi" w:hAnsiTheme="minorHAnsi" w:cstheme="minorHAnsi"/>
          <w:color w:val="000000" w:themeColor="text1"/>
          <w:lang w:val="en-GB"/>
        </w:rPr>
        <w:t>and HeLa</w:t>
      </w:r>
      <w:r w:rsidR="00A50FA3" w:rsidRPr="000A78DF">
        <w:rPr>
          <w:rFonts w:asciiTheme="minorHAnsi" w:hAnsiTheme="minorHAnsi" w:cstheme="minorHAnsi"/>
          <w:color w:val="000000" w:themeColor="text1"/>
          <w:lang w:val="en-GB"/>
        </w:rPr>
        <w:t>-PLKO</w:t>
      </w:r>
      <w:r w:rsidR="00B3429D" w:rsidRPr="000A78DF">
        <w:rPr>
          <w:rFonts w:asciiTheme="minorHAnsi" w:hAnsiTheme="minorHAnsi" w:cstheme="minorHAnsi"/>
          <w:color w:val="000000" w:themeColor="text1"/>
          <w:lang w:val="en-GB"/>
        </w:rPr>
        <w:t xml:space="preserve"> cells under basal conditions. Data from</w:t>
      </w:r>
      <w:r w:rsidRPr="000A78DF">
        <w:rPr>
          <w:rFonts w:asciiTheme="minorHAnsi" w:hAnsiTheme="minorHAnsi" w:cstheme="minorHAnsi"/>
          <w:color w:val="000000" w:themeColor="text1"/>
          <w:lang w:val="en-GB"/>
        </w:rPr>
        <w:t xml:space="preserve"> three independent experiments. </w:t>
      </w:r>
    </w:p>
    <w:p w14:paraId="75182EC3" w14:textId="15B58BA7" w:rsidR="00B32616" w:rsidRPr="000A78DF" w:rsidRDefault="00B32616" w:rsidP="008227A4">
      <w:pPr>
        <w:contextualSpacing/>
        <w:jc w:val="both"/>
        <w:rPr>
          <w:rFonts w:asciiTheme="minorHAnsi" w:hAnsiTheme="minorHAnsi" w:cstheme="minorHAnsi"/>
          <w:color w:val="808080" w:themeColor="background1" w:themeShade="80"/>
          <w:lang w:val="en-US"/>
        </w:rPr>
      </w:pPr>
    </w:p>
    <w:p w14:paraId="3CFDE7DD" w14:textId="61A2CE7D" w:rsidR="00F25D50" w:rsidRPr="000A78DF" w:rsidRDefault="00F25D50" w:rsidP="008227A4">
      <w:pPr>
        <w:contextualSpacing/>
        <w:jc w:val="both"/>
        <w:rPr>
          <w:rFonts w:asciiTheme="minorHAnsi" w:hAnsiTheme="minorHAnsi" w:cstheme="minorHAnsi"/>
          <w:color w:val="000000" w:themeColor="text1"/>
          <w:lang w:val="en-US"/>
        </w:rPr>
      </w:pPr>
      <w:r w:rsidRPr="000A78DF">
        <w:rPr>
          <w:rFonts w:asciiTheme="minorHAnsi" w:hAnsiTheme="minorHAnsi" w:cstheme="minorHAnsi"/>
          <w:b/>
          <w:bCs/>
          <w:color w:val="000000" w:themeColor="text1"/>
          <w:lang w:val="en-GB"/>
        </w:rPr>
        <w:t xml:space="preserve">Figure 2: Effect of Cisplatin treatment in minigene E1A splicing pattern. </w:t>
      </w:r>
      <w:r w:rsidRPr="000A78DF">
        <w:rPr>
          <w:rFonts w:asciiTheme="minorHAnsi" w:hAnsiTheme="minorHAnsi" w:cstheme="minorHAnsi"/>
          <w:color w:val="000000" w:themeColor="text1"/>
          <w:lang w:val="en-GB"/>
        </w:rPr>
        <w:t>HEK293</w:t>
      </w:r>
      <w:r w:rsidR="003F617A" w:rsidRPr="000A78DF">
        <w:rPr>
          <w:rFonts w:asciiTheme="minorHAnsi" w:hAnsiTheme="minorHAnsi" w:cstheme="minorHAnsi"/>
          <w:color w:val="000000" w:themeColor="text1"/>
          <w:lang w:val="en-GB"/>
        </w:rPr>
        <w:t xml:space="preserve"> stably</w:t>
      </w:r>
      <w:r w:rsidRPr="000A78DF">
        <w:rPr>
          <w:rFonts w:asciiTheme="minorHAnsi" w:hAnsiTheme="minorHAnsi" w:cstheme="minorHAnsi"/>
          <w:color w:val="000000" w:themeColor="text1"/>
          <w:lang w:val="en-GB"/>
        </w:rPr>
        <w:t xml:space="preserve"> expressing Flag empty vector (Flag) or Nek4.1 Flag tag fused, were transfected with pMTE1A plasmid. Six hours after the transfection tetracycline was add</w:t>
      </w:r>
      <w:r w:rsidR="0076150F" w:rsidRPr="000A78DF">
        <w:rPr>
          <w:rFonts w:asciiTheme="minorHAnsi" w:hAnsiTheme="minorHAnsi" w:cstheme="minorHAnsi"/>
          <w:color w:val="000000" w:themeColor="text1"/>
          <w:lang w:val="en-GB"/>
        </w:rPr>
        <w:t>ed</w:t>
      </w:r>
      <w:r w:rsidRPr="000A78DF">
        <w:rPr>
          <w:rFonts w:asciiTheme="minorHAnsi" w:hAnsiTheme="minorHAnsi" w:cstheme="minorHAnsi"/>
          <w:color w:val="000000" w:themeColor="text1"/>
          <w:lang w:val="en-GB"/>
        </w:rPr>
        <w:t xml:space="preserve"> to proteins expression induction. 24 h to 48</w:t>
      </w:r>
      <w:r w:rsidR="00EF16B8" w:rsidRPr="000A78DF">
        <w:rPr>
          <w:rFonts w:asciiTheme="minorHAnsi" w:hAnsiTheme="minorHAnsi" w:cstheme="minorHAnsi"/>
          <w:color w:val="000000" w:themeColor="text1"/>
          <w:lang w:val="en-GB"/>
        </w:rPr>
        <w:t xml:space="preserve"> </w:t>
      </w:r>
      <w:r w:rsidRPr="000A78DF">
        <w:rPr>
          <w:rFonts w:asciiTheme="minorHAnsi" w:hAnsiTheme="minorHAnsi" w:cstheme="minorHAnsi"/>
          <w:color w:val="000000" w:themeColor="text1"/>
          <w:lang w:val="en-GB"/>
        </w:rPr>
        <w:t>h, the cell culture medium was replaced for medium containing 30 µM of Cisplatin. After 24</w:t>
      </w:r>
      <w:r w:rsidR="00EF16B8" w:rsidRPr="000A78DF">
        <w:rPr>
          <w:rFonts w:asciiTheme="minorHAnsi" w:hAnsiTheme="minorHAnsi" w:cstheme="minorHAnsi"/>
          <w:color w:val="000000" w:themeColor="text1"/>
          <w:lang w:val="en-GB"/>
        </w:rPr>
        <w:t xml:space="preserve"> </w:t>
      </w:r>
      <w:r w:rsidRPr="000A78DF">
        <w:rPr>
          <w:rFonts w:asciiTheme="minorHAnsi" w:hAnsiTheme="minorHAnsi" w:cstheme="minorHAnsi"/>
          <w:color w:val="000000" w:themeColor="text1"/>
          <w:lang w:val="en-GB"/>
        </w:rPr>
        <w:t xml:space="preserve">h of incubation, total RNA was </w:t>
      </w:r>
      <w:proofErr w:type="gramStart"/>
      <w:r w:rsidRPr="000A78DF">
        <w:rPr>
          <w:rFonts w:asciiTheme="minorHAnsi" w:hAnsiTheme="minorHAnsi" w:cstheme="minorHAnsi"/>
          <w:color w:val="000000" w:themeColor="text1"/>
          <w:lang w:val="en-GB"/>
        </w:rPr>
        <w:t>extracted</w:t>
      </w:r>
      <w:proofErr w:type="gramEnd"/>
      <w:r w:rsidRPr="000A78DF">
        <w:rPr>
          <w:rFonts w:asciiTheme="minorHAnsi" w:hAnsiTheme="minorHAnsi" w:cstheme="minorHAnsi"/>
          <w:color w:val="000000" w:themeColor="text1"/>
          <w:lang w:val="en-GB"/>
        </w:rPr>
        <w:t xml:space="preserve"> and the products of PCR were separated at 3% agarose gel. </w:t>
      </w:r>
      <w:r w:rsidR="00EF16B8" w:rsidRPr="000A78DF">
        <w:rPr>
          <w:rFonts w:asciiTheme="minorHAnsi" w:hAnsiTheme="minorHAnsi" w:cstheme="minorHAnsi"/>
          <w:b/>
          <w:bCs/>
          <w:color w:val="000000" w:themeColor="text1"/>
          <w:lang w:val="en-GB"/>
        </w:rPr>
        <w:t>A</w:t>
      </w:r>
      <w:r w:rsidR="00EF16B8" w:rsidRPr="000A78DF">
        <w:rPr>
          <w:rFonts w:asciiTheme="minorHAnsi" w:hAnsiTheme="minorHAnsi" w:cstheme="minorHAnsi"/>
          <w:color w:val="000000" w:themeColor="text1"/>
          <w:lang w:val="en-GB"/>
        </w:rPr>
        <w:t>)</w:t>
      </w:r>
      <w:r w:rsidR="00211960" w:rsidRPr="000A78DF">
        <w:rPr>
          <w:rFonts w:asciiTheme="minorHAnsi" w:hAnsiTheme="minorHAnsi" w:cstheme="minorHAnsi"/>
          <w:color w:val="000000" w:themeColor="text1"/>
          <w:lang w:val="en-GB"/>
        </w:rPr>
        <w:t xml:space="preserve"> </w:t>
      </w:r>
      <w:r w:rsidRPr="000A78DF">
        <w:rPr>
          <w:rFonts w:asciiTheme="minorHAnsi" w:hAnsiTheme="minorHAnsi" w:cstheme="minorHAnsi"/>
          <w:color w:val="000000" w:themeColor="text1"/>
          <w:lang w:val="en-GB"/>
        </w:rPr>
        <w:t xml:space="preserve">Predominant </w:t>
      </w:r>
      <w:r w:rsidR="009E1D90" w:rsidRPr="000A78DF">
        <w:rPr>
          <w:rFonts w:asciiTheme="minorHAnsi" w:hAnsiTheme="minorHAnsi" w:cstheme="minorHAnsi"/>
          <w:color w:val="000000" w:themeColor="text1"/>
          <w:lang w:val="en-GB"/>
        </w:rPr>
        <w:t xml:space="preserve">minigene E1A </w:t>
      </w:r>
      <w:r w:rsidRPr="000A78DF">
        <w:rPr>
          <w:rFonts w:asciiTheme="minorHAnsi" w:hAnsiTheme="minorHAnsi" w:cstheme="minorHAnsi"/>
          <w:color w:val="000000" w:themeColor="text1"/>
          <w:lang w:val="en-GB"/>
        </w:rPr>
        <w:t xml:space="preserve">isoforms are depicted. Graphs B-D represent the % of each isoform relative to </w:t>
      </w:r>
      <w:r w:rsidR="0076150F" w:rsidRPr="000A78DF">
        <w:rPr>
          <w:rFonts w:asciiTheme="minorHAnsi" w:hAnsiTheme="minorHAnsi" w:cstheme="minorHAnsi"/>
          <w:color w:val="000000" w:themeColor="text1"/>
          <w:lang w:val="en-GB"/>
        </w:rPr>
        <w:t xml:space="preserve">the </w:t>
      </w:r>
      <w:r w:rsidRPr="000A78DF">
        <w:rPr>
          <w:rFonts w:asciiTheme="minorHAnsi" w:hAnsiTheme="minorHAnsi" w:cstheme="minorHAnsi"/>
          <w:color w:val="000000" w:themeColor="text1"/>
          <w:lang w:val="en-GB"/>
        </w:rPr>
        <w:t xml:space="preserve">sum of three variants (13S, 12S and 9S). In E, the difference in </w:t>
      </w:r>
      <w:r w:rsidR="005B6D36" w:rsidRPr="000A78DF">
        <w:rPr>
          <w:rFonts w:asciiTheme="minorHAnsi" w:hAnsiTheme="minorHAnsi" w:cstheme="minorHAnsi"/>
          <w:color w:val="000000" w:themeColor="text1"/>
          <w:lang w:val="en-GB"/>
        </w:rPr>
        <w:t xml:space="preserve">the </w:t>
      </w:r>
      <w:r w:rsidRPr="000A78DF">
        <w:rPr>
          <w:rFonts w:asciiTheme="minorHAnsi" w:hAnsiTheme="minorHAnsi" w:cstheme="minorHAnsi"/>
          <w:color w:val="000000" w:themeColor="text1"/>
          <w:lang w:val="en-GB"/>
        </w:rPr>
        <w:t xml:space="preserve">percentage of expression to each isoform </w:t>
      </w:r>
      <w:r w:rsidR="00732A68" w:rsidRPr="000A78DF">
        <w:rPr>
          <w:rFonts w:asciiTheme="minorHAnsi" w:hAnsiTheme="minorHAnsi" w:cstheme="minorHAnsi"/>
          <w:color w:val="000000" w:themeColor="text1"/>
          <w:lang w:val="en-GB"/>
        </w:rPr>
        <w:t xml:space="preserve">is presented </w:t>
      </w:r>
      <w:r w:rsidRPr="000A78DF">
        <w:rPr>
          <w:rFonts w:asciiTheme="minorHAnsi" w:hAnsiTheme="minorHAnsi" w:cstheme="minorHAnsi"/>
          <w:color w:val="000000" w:themeColor="text1"/>
          <w:lang w:val="en-GB"/>
        </w:rPr>
        <w:t xml:space="preserve">relative to </w:t>
      </w:r>
      <w:r w:rsidR="000170F4" w:rsidRPr="000A78DF">
        <w:rPr>
          <w:rFonts w:asciiTheme="minorHAnsi" w:hAnsiTheme="minorHAnsi" w:cstheme="minorHAnsi"/>
          <w:color w:val="000000" w:themeColor="text1"/>
          <w:lang w:val="en-GB"/>
        </w:rPr>
        <w:t>vehicle (</w:t>
      </w:r>
      <w:r w:rsidR="009E1D90" w:rsidRPr="000A78DF">
        <w:rPr>
          <w:rFonts w:asciiTheme="minorHAnsi" w:hAnsiTheme="minorHAnsi" w:cstheme="minorHAnsi"/>
          <w:color w:val="000000" w:themeColor="text1"/>
          <w:lang w:val="en-GB"/>
        </w:rPr>
        <w:t>medium</w:t>
      </w:r>
      <w:r w:rsidR="000170F4" w:rsidRPr="000A78DF">
        <w:rPr>
          <w:rFonts w:asciiTheme="minorHAnsi" w:hAnsiTheme="minorHAnsi" w:cstheme="minorHAnsi"/>
          <w:color w:val="000000" w:themeColor="text1"/>
          <w:lang w:val="en-GB"/>
        </w:rPr>
        <w:t>)</w:t>
      </w:r>
      <w:r w:rsidRPr="000A78DF">
        <w:rPr>
          <w:rFonts w:asciiTheme="minorHAnsi" w:hAnsiTheme="minorHAnsi" w:cstheme="minorHAnsi"/>
          <w:color w:val="000000" w:themeColor="text1"/>
          <w:lang w:val="en-GB"/>
        </w:rPr>
        <w:t xml:space="preserve"> control. Graphs are presented as </w:t>
      </w:r>
      <w:r w:rsidR="005B6D36" w:rsidRPr="000A78DF">
        <w:rPr>
          <w:rFonts w:asciiTheme="minorHAnsi" w:hAnsiTheme="minorHAnsi" w:cstheme="minorHAnsi"/>
          <w:color w:val="000000" w:themeColor="text1"/>
          <w:lang w:val="en-GB"/>
        </w:rPr>
        <w:t xml:space="preserve">the </w:t>
      </w:r>
      <w:r w:rsidRPr="000A78DF">
        <w:rPr>
          <w:rFonts w:asciiTheme="minorHAnsi" w:hAnsiTheme="minorHAnsi" w:cstheme="minorHAnsi"/>
          <w:color w:val="000000" w:themeColor="text1"/>
          <w:lang w:val="en-GB"/>
        </w:rPr>
        <w:t>mean and SEM of three independent experiment</w:t>
      </w:r>
      <w:r w:rsidR="0076150F" w:rsidRPr="000A78DF">
        <w:rPr>
          <w:rFonts w:asciiTheme="minorHAnsi" w:hAnsiTheme="minorHAnsi" w:cstheme="minorHAnsi"/>
          <w:color w:val="000000" w:themeColor="text1"/>
          <w:lang w:val="en-GB"/>
        </w:rPr>
        <w:t>s</w:t>
      </w:r>
      <w:r w:rsidRPr="000A78DF">
        <w:rPr>
          <w:rFonts w:asciiTheme="minorHAnsi" w:hAnsiTheme="minorHAnsi" w:cstheme="minorHAnsi"/>
          <w:color w:val="000000" w:themeColor="text1"/>
          <w:lang w:val="en-GB"/>
        </w:rPr>
        <w:t>. * p&lt; 0.05, ** p&lt;0.01 in unpaired t test.</w:t>
      </w:r>
    </w:p>
    <w:p w14:paraId="70BB2FB3" w14:textId="51E7F460" w:rsidR="00F25D50" w:rsidRPr="000A78DF" w:rsidRDefault="00F25D50" w:rsidP="008227A4">
      <w:pPr>
        <w:contextualSpacing/>
        <w:jc w:val="both"/>
        <w:rPr>
          <w:rFonts w:asciiTheme="minorHAnsi" w:hAnsiTheme="minorHAnsi" w:cstheme="minorHAnsi"/>
          <w:color w:val="808080" w:themeColor="background1" w:themeShade="80"/>
          <w:lang w:val="en-US"/>
        </w:rPr>
      </w:pPr>
    </w:p>
    <w:p w14:paraId="7AB17F61" w14:textId="66153DF6" w:rsidR="00F25D50" w:rsidRPr="000A78DF" w:rsidRDefault="00F25D50" w:rsidP="008227A4">
      <w:pPr>
        <w:contextualSpacing/>
        <w:jc w:val="both"/>
        <w:rPr>
          <w:rFonts w:asciiTheme="minorHAnsi" w:hAnsiTheme="minorHAnsi" w:cstheme="minorHAnsi"/>
          <w:color w:val="000000" w:themeColor="text1"/>
          <w:lang w:val="en-US"/>
        </w:rPr>
      </w:pPr>
      <w:r w:rsidRPr="000A78DF">
        <w:rPr>
          <w:rFonts w:asciiTheme="minorHAnsi" w:hAnsiTheme="minorHAnsi" w:cstheme="minorHAnsi"/>
          <w:b/>
          <w:bCs/>
          <w:color w:val="000000" w:themeColor="text1"/>
          <w:lang w:val="en-GB"/>
        </w:rPr>
        <w:t xml:space="preserve">Figure 3: Effect of Paclitaxel treatment in minigene E1A splicing pattern. </w:t>
      </w:r>
      <w:r w:rsidRPr="000A78DF">
        <w:rPr>
          <w:rFonts w:asciiTheme="minorHAnsi" w:hAnsiTheme="minorHAnsi" w:cstheme="minorHAnsi"/>
          <w:color w:val="000000" w:themeColor="text1"/>
          <w:lang w:val="en-GB"/>
        </w:rPr>
        <w:t>HEK293</w:t>
      </w:r>
      <w:r w:rsidR="003F617A" w:rsidRPr="000A78DF">
        <w:rPr>
          <w:rFonts w:asciiTheme="minorHAnsi" w:hAnsiTheme="minorHAnsi" w:cstheme="minorHAnsi"/>
          <w:color w:val="000000" w:themeColor="text1"/>
          <w:lang w:val="en-GB"/>
        </w:rPr>
        <w:t xml:space="preserve"> stably</w:t>
      </w:r>
      <w:r w:rsidRPr="000A78DF">
        <w:rPr>
          <w:rFonts w:asciiTheme="minorHAnsi" w:hAnsiTheme="minorHAnsi" w:cstheme="minorHAnsi"/>
          <w:color w:val="000000" w:themeColor="text1"/>
          <w:lang w:val="en-GB"/>
        </w:rPr>
        <w:t xml:space="preserve"> expressing Flag empty vector (Flag) or Nek4.1 Flag fused, were transfected with pMTE1A plasmid. Six hours after the transfection tetracycline was add</w:t>
      </w:r>
      <w:r w:rsidR="0076150F" w:rsidRPr="000A78DF">
        <w:rPr>
          <w:rFonts w:asciiTheme="minorHAnsi" w:hAnsiTheme="minorHAnsi" w:cstheme="minorHAnsi"/>
          <w:color w:val="000000" w:themeColor="text1"/>
          <w:lang w:val="en-GB"/>
        </w:rPr>
        <w:t>ed</w:t>
      </w:r>
      <w:r w:rsidRPr="000A78DF">
        <w:rPr>
          <w:rFonts w:asciiTheme="minorHAnsi" w:hAnsiTheme="minorHAnsi" w:cstheme="minorHAnsi"/>
          <w:color w:val="000000" w:themeColor="text1"/>
          <w:lang w:val="en-GB"/>
        </w:rPr>
        <w:t xml:space="preserve"> to proteins expression induction. 24 h to 48</w:t>
      </w:r>
      <w:r w:rsidR="008579C8" w:rsidRPr="000A78DF">
        <w:rPr>
          <w:rFonts w:asciiTheme="minorHAnsi" w:hAnsiTheme="minorHAnsi" w:cstheme="minorHAnsi"/>
          <w:color w:val="000000" w:themeColor="text1"/>
          <w:lang w:val="en-GB"/>
        </w:rPr>
        <w:t xml:space="preserve"> </w:t>
      </w:r>
      <w:r w:rsidRPr="000A78DF">
        <w:rPr>
          <w:rFonts w:asciiTheme="minorHAnsi" w:hAnsiTheme="minorHAnsi" w:cstheme="minorHAnsi"/>
          <w:color w:val="000000" w:themeColor="text1"/>
          <w:lang w:val="en-GB"/>
        </w:rPr>
        <w:t xml:space="preserve">h, the cell culture medium was replaced </w:t>
      </w:r>
      <w:r w:rsidR="0076150F" w:rsidRPr="000A78DF">
        <w:rPr>
          <w:rFonts w:asciiTheme="minorHAnsi" w:hAnsiTheme="minorHAnsi" w:cstheme="minorHAnsi"/>
          <w:color w:val="000000" w:themeColor="text1"/>
          <w:lang w:val="en-GB"/>
        </w:rPr>
        <w:t>by</w:t>
      </w:r>
      <w:r w:rsidRPr="000A78DF">
        <w:rPr>
          <w:rFonts w:asciiTheme="minorHAnsi" w:hAnsiTheme="minorHAnsi" w:cstheme="minorHAnsi"/>
          <w:color w:val="000000" w:themeColor="text1"/>
          <w:lang w:val="en-GB"/>
        </w:rPr>
        <w:t xml:space="preserve"> medium containing 1 µM of Paclitaxel</w:t>
      </w:r>
      <w:r w:rsidR="009E1D90" w:rsidRPr="000A78DF">
        <w:rPr>
          <w:rFonts w:asciiTheme="minorHAnsi" w:hAnsiTheme="minorHAnsi" w:cstheme="minorHAnsi"/>
          <w:color w:val="000000" w:themeColor="text1"/>
          <w:lang w:val="en-GB"/>
        </w:rPr>
        <w:t xml:space="preserve"> or ethanol </w:t>
      </w:r>
      <w:r w:rsidR="009E1D90" w:rsidRPr="000A78DF">
        <w:rPr>
          <w:rFonts w:asciiTheme="minorHAnsi" w:hAnsiTheme="minorHAnsi" w:cstheme="minorHAnsi"/>
          <w:color w:val="000000" w:themeColor="text1"/>
          <w:lang w:val="en-GB"/>
        </w:rPr>
        <w:lastRenderedPageBreak/>
        <w:t>(0.02%) used as vehicle control</w:t>
      </w:r>
      <w:r w:rsidRPr="000A78DF">
        <w:rPr>
          <w:rFonts w:asciiTheme="minorHAnsi" w:hAnsiTheme="minorHAnsi" w:cstheme="minorHAnsi"/>
          <w:color w:val="000000" w:themeColor="text1"/>
          <w:lang w:val="en-GB"/>
        </w:rPr>
        <w:t>. After 24</w:t>
      </w:r>
      <w:r w:rsidR="00EF16B8" w:rsidRPr="000A78DF">
        <w:rPr>
          <w:rFonts w:asciiTheme="minorHAnsi" w:hAnsiTheme="minorHAnsi" w:cstheme="minorHAnsi"/>
          <w:color w:val="000000" w:themeColor="text1"/>
          <w:lang w:val="en-GB"/>
        </w:rPr>
        <w:t xml:space="preserve"> </w:t>
      </w:r>
      <w:r w:rsidRPr="000A78DF">
        <w:rPr>
          <w:rFonts w:asciiTheme="minorHAnsi" w:hAnsiTheme="minorHAnsi" w:cstheme="minorHAnsi"/>
          <w:color w:val="000000" w:themeColor="text1"/>
          <w:lang w:val="en-GB"/>
        </w:rPr>
        <w:t xml:space="preserve">h of incubation, total RNA was </w:t>
      </w:r>
      <w:proofErr w:type="gramStart"/>
      <w:r w:rsidRPr="000A78DF">
        <w:rPr>
          <w:rFonts w:asciiTheme="minorHAnsi" w:hAnsiTheme="minorHAnsi" w:cstheme="minorHAnsi"/>
          <w:color w:val="000000" w:themeColor="text1"/>
          <w:lang w:val="en-GB"/>
        </w:rPr>
        <w:t>extracted</w:t>
      </w:r>
      <w:proofErr w:type="gramEnd"/>
      <w:r w:rsidRPr="000A78DF">
        <w:rPr>
          <w:rFonts w:asciiTheme="minorHAnsi" w:hAnsiTheme="minorHAnsi" w:cstheme="minorHAnsi"/>
          <w:color w:val="000000" w:themeColor="text1"/>
          <w:lang w:val="en-GB"/>
        </w:rPr>
        <w:t xml:space="preserve"> and the products of PCR were separated at 3% agarose gel.</w:t>
      </w:r>
      <w:r w:rsidR="00211960" w:rsidRPr="000A78DF">
        <w:rPr>
          <w:rFonts w:asciiTheme="minorHAnsi" w:hAnsiTheme="minorHAnsi" w:cstheme="minorHAnsi"/>
          <w:color w:val="000000" w:themeColor="text1"/>
          <w:lang w:val="en-GB"/>
        </w:rPr>
        <w:t xml:space="preserve"> </w:t>
      </w:r>
      <w:r w:rsidR="00EF16B8" w:rsidRPr="000A78DF">
        <w:rPr>
          <w:rFonts w:asciiTheme="minorHAnsi" w:hAnsiTheme="minorHAnsi" w:cstheme="minorHAnsi"/>
          <w:b/>
          <w:bCs/>
          <w:color w:val="000000" w:themeColor="text1"/>
          <w:lang w:val="en-GB"/>
        </w:rPr>
        <w:t>A</w:t>
      </w:r>
      <w:r w:rsidR="00EF16B8" w:rsidRPr="000A78DF">
        <w:rPr>
          <w:rFonts w:asciiTheme="minorHAnsi" w:hAnsiTheme="minorHAnsi" w:cstheme="minorHAnsi"/>
          <w:color w:val="000000" w:themeColor="text1"/>
          <w:lang w:val="en-GB"/>
        </w:rPr>
        <w:t xml:space="preserve">) </w:t>
      </w:r>
      <w:r w:rsidRPr="000A78DF">
        <w:rPr>
          <w:rFonts w:asciiTheme="minorHAnsi" w:hAnsiTheme="minorHAnsi" w:cstheme="minorHAnsi"/>
          <w:color w:val="000000" w:themeColor="text1"/>
          <w:lang w:val="en-GB"/>
        </w:rPr>
        <w:t xml:space="preserve">Predominant isoforms are depicted. Graphs B-D represent the % of each isoform relative to </w:t>
      </w:r>
      <w:r w:rsidR="0076150F" w:rsidRPr="000A78DF">
        <w:rPr>
          <w:rFonts w:asciiTheme="minorHAnsi" w:hAnsiTheme="minorHAnsi" w:cstheme="minorHAnsi"/>
          <w:color w:val="000000" w:themeColor="text1"/>
          <w:lang w:val="en-GB"/>
        </w:rPr>
        <w:t xml:space="preserve">the </w:t>
      </w:r>
      <w:r w:rsidRPr="000A78DF">
        <w:rPr>
          <w:rFonts w:asciiTheme="minorHAnsi" w:hAnsiTheme="minorHAnsi" w:cstheme="minorHAnsi"/>
          <w:color w:val="000000" w:themeColor="text1"/>
          <w:lang w:val="en-GB"/>
        </w:rPr>
        <w:t xml:space="preserve">sum of three variants (13S, 12S and 9S). In E, the difference in </w:t>
      </w:r>
      <w:r w:rsidR="005B6D36" w:rsidRPr="000A78DF">
        <w:rPr>
          <w:rFonts w:asciiTheme="minorHAnsi" w:hAnsiTheme="minorHAnsi" w:cstheme="minorHAnsi"/>
          <w:color w:val="000000" w:themeColor="text1"/>
          <w:lang w:val="en-GB"/>
        </w:rPr>
        <w:t xml:space="preserve">the </w:t>
      </w:r>
      <w:r w:rsidRPr="000A78DF">
        <w:rPr>
          <w:rFonts w:asciiTheme="minorHAnsi" w:hAnsiTheme="minorHAnsi" w:cstheme="minorHAnsi"/>
          <w:color w:val="000000" w:themeColor="text1"/>
          <w:lang w:val="en-GB"/>
        </w:rPr>
        <w:t xml:space="preserve">percentage of expression to each isoform </w:t>
      </w:r>
      <w:r w:rsidR="00732A68" w:rsidRPr="000A78DF">
        <w:rPr>
          <w:rFonts w:asciiTheme="minorHAnsi" w:hAnsiTheme="minorHAnsi" w:cstheme="minorHAnsi"/>
          <w:color w:val="000000" w:themeColor="text1"/>
          <w:lang w:val="en-GB"/>
        </w:rPr>
        <w:t xml:space="preserve">is presented </w:t>
      </w:r>
      <w:r w:rsidRPr="000A78DF">
        <w:rPr>
          <w:rFonts w:asciiTheme="minorHAnsi" w:hAnsiTheme="minorHAnsi" w:cstheme="minorHAnsi"/>
          <w:color w:val="000000" w:themeColor="text1"/>
          <w:lang w:val="en-GB"/>
        </w:rPr>
        <w:t>relative to vehicle</w:t>
      </w:r>
      <w:r w:rsidR="000170F4" w:rsidRPr="000A78DF">
        <w:rPr>
          <w:rFonts w:asciiTheme="minorHAnsi" w:hAnsiTheme="minorHAnsi" w:cstheme="minorHAnsi"/>
          <w:color w:val="000000" w:themeColor="text1"/>
          <w:lang w:val="en-GB"/>
        </w:rPr>
        <w:t xml:space="preserve"> (ethanol)</w:t>
      </w:r>
      <w:r w:rsidRPr="000A78DF">
        <w:rPr>
          <w:rFonts w:asciiTheme="minorHAnsi" w:hAnsiTheme="minorHAnsi" w:cstheme="minorHAnsi"/>
          <w:color w:val="000000" w:themeColor="text1"/>
          <w:lang w:val="en-GB"/>
        </w:rPr>
        <w:t xml:space="preserve"> control. Graphs are presented as </w:t>
      </w:r>
      <w:r w:rsidR="005B6D36" w:rsidRPr="000A78DF">
        <w:rPr>
          <w:rFonts w:asciiTheme="minorHAnsi" w:hAnsiTheme="minorHAnsi" w:cstheme="minorHAnsi"/>
          <w:color w:val="000000" w:themeColor="text1"/>
          <w:lang w:val="en-GB"/>
        </w:rPr>
        <w:t xml:space="preserve">the </w:t>
      </w:r>
      <w:r w:rsidRPr="000A78DF">
        <w:rPr>
          <w:rFonts w:asciiTheme="minorHAnsi" w:hAnsiTheme="minorHAnsi" w:cstheme="minorHAnsi"/>
          <w:color w:val="000000" w:themeColor="text1"/>
          <w:lang w:val="en-GB"/>
        </w:rPr>
        <w:t>mean and SEM of three independent experiment</w:t>
      </w:r>
      <w:r w:rsidR="0076150F" w:rsidRPr="000A78DF">
        <w:rPr>
          <w:rFonts w:asciiTheme="minorHAnsi" w:hAnsiTheme="minorHAnsi" w:cstheme="minorHAnsi"/>
          <w:color w:val="000000" w:themeColor="text1"/>
          <w:lang w:val="en-GB"/>
        </w:rPr>
        <w:t>s</w:t>
      </w:r>
      <w:r w:rsidRPr="000A78DF">
        <w:rPr>
          <w:rFonts w:asciiTheme="minorHAnsi" w:hAnsiTheme="minorHAnsi" w:cstheme="minorHAnsi"/>
          <w:color w:val="000000" w:themeColor="text1"/>
          <w:lang w:val="en-GB"/>
        </w:rPr>
        <w:t>. * p&lt; 0.05 in unpaired t test.</w:t>
      </w:r>
    </w:p>
    <w:p w14:paraId="4A96DA58" w14:textId="77777777" w:rsidR="00F25D50" w:rsidRPr="000A78DF" w:rsidRDefault="00F25D50" w:rsidP="008227A4">
      <w:pPr>
        <w:contextualSpacing/>
        <w:jc w:val="both"/>
        <w:rPr>
          <w:rFonts w:asciiTheme="minorHAnsi" w:hAnsiTheme="minorHAnsi" w:cstheme="minorHAnsi"/>
          <w:color w:val="808080" w:themeColor="background1" w:themeShade="80"/>
          <w:lang w:val="en-US"/>
        </w:rPr>
      </w:pPr>
    </w:p>
    <w:p w14:paraId="704D61EF" w14:textId="667577EB" w:rsidR="00F25D50" w:rsidRPr="000A78DF" w:rsidRDefault="006305D7" w:rsidP="008227A4">
      <w:pPr>
        <w:contextualSpacing/>
        <w:jc w:val="both"/>
        <w:rPr>
          <w:rFonts w:asciiTheme="minorHAnsi" w:hAnsiTheme="minorHAnsi" w:cstheme="minorHAnsi"/>
          <w:b/>
          <w:lang w:val="en-US"/>
        </w:rPr>
      </w:pPr>
      <w:r w:rsidRPr="000A78DF">
        <w:rPr>
          <w:rFonts w:asciiTheme="minorHAnsi" w:hAnsiTheme="minorHAnsi" w:cstheme="minorHAnsi"/>
          <w:b/>
          <w:lang w:val="en-US"/>
        </w:rPr>
        <w:t>DISCUSSION</w:t>
      </w:r>
      <w:r w:rsidRPr="000A78DF">
        <w:rPr>
          <w:rFonts w:asciiTheme="minorHAnsi" w:hAnsiTheme="minorHAnsi" w:cstheme="minorHAnsi"/>
          <w:b/>
          <w:bCs/>
          <w:lang w:val="en-US"/>
        </w:rPr>
        <w:t xml:space="preserve">: </w:t>
      </w:r>
    </w:p>
    <w:p w14:paraId="14662FA7" w14:textId="15A71D93" w:rsidR="00F25D50" w:rsidRPr="000A78DF" w:rsidRDefault="00F25D50" w:rsidP="008227A4">
      <w:pPr>
        <w:contextualSpacing/>
        <w:jc w:val="both"/>
        <w:rPr>
          <w:rFonts w:asciiTheme="minorHAnsi" w:hAnsiTheme="minorHAnsi" w:cstheme="minorHAnsi"/>
          <w:color w:val="000000" w:themeColor="text1"/>
          <w:lang w:val="en-US"/>
        </w:rPr>
      </w:pPr>
      <w:r w:rsidRPr="000A78DF">
        <w:rPr>
          <w:rFonts w:asciiTheme="minorHAnsi" w:hAnsiTheme="minorHAnsi" w:cstheme="minorHAnsi"/>
          <w:color w:val="000000" w:themeColor="text1"/>
          <w:lang w:val="en-US"/>
        </w:rPr>
        <w:t xml:space="preserve">Minigenes are important tools to determine </w:t>
      </w:r>
      <w:r w:rsidR="00EF16B8" w:rsidRPr="000A78DF">
        <w:rPr>
          <w:rFonts w:asciiTheme="minorHAnsi" w:hAnsiTheme="minorHAnsi" w:cstheme="minorHAnsi"/>
          <w:color w:val="000000" w:themeColor="text1"/>
          <w:lang w:val="en-US"/>
        </w:rPr>
        <w:t xml:space="preserve">the </w:t>
      </w:r>
      <w:r w:rsidRPr="000A78DF">
        <w:rPr>
          <w:rFonts w:asciiTheme="minorHAnsi" w:hAnsiTheme="minorHAnsi" w:cstheme="minorHAnsi"/>
          <w:color w:val="000000" w:themeColor="text1"/>
          <w:lang w:val="en-US"/>
        </w:rPr>
        <w:t xml:space="preserve">effects in global </w:t>
      </w:r>
      <w:r w:rsidR="000170F4" w:rsidRPr="000A78DF">
        <w:rPr>
          <w:rFonts w:asciiTheme="minorHAnsi" w:hAnsiTheme="minorHAnsi" w:cstheme="minorHAnsi"/>
          <w:color w:val="000000" w:themeColor="text1"/>
          <w:lang w:val="en-US"/>
        </w:rPr>
        <w:t xml:space="preserve">alternative splicing </w:t>
      </w:r>
      <w:r w:rsidRPr="000A78DF">
        <w:rPr>
          <w:rFonts w:asciiTheme="minorHAnsi" w:hAnsiTheme="minorHAnsi" w:cstheme="minorHAnsi"/>
          <w:iCs/>
          <w:color w:val="000000" w:themeColor="text1"/>
          <w:lang w:val="en-US"/>
        </w:rPr>
        <w:t>in vivo</w:t>
      </w:r>
      <w:r w:rsidRPr="000A78DF">
        <w:rPr>
          <w:rFonts w:asciiTheme="minorHAnsi" w:hAnsiTheme="minorHAnsi" w:cstheme="minorHAnsi"/>
          <w:color w:val="000000" w:themeColor="text1"/>
          <w:lang w:val="en-US"/>
        </w:rPr>
        <w:t>. The adenoviral minigene E1A ha</w:t>
      </w:r>
      <w:r w:rsidR="005B6D36" w:rsidRPr="000A78DF">
        <w:rPr>
          <w:rFonts w:asciiTheme="minorHAnsi" w:hAnsiTheme="minorHAnsi" w:cstheme="minorHAnsi"/>
          <w:color w:val="000000" w:themeColor="text1"/>
          <w:lang w:val="en-US"/>
        </w:rPr>
        <w:t>s</w:t>
      </w:r>
      <w:r w:rsidRPr="000A78DF">
        <w:rPr>
          <w:rFonts w:asciiTheme="minorHAnsi" w:hAnsiTheme="minorHAnsi" w:cstheme="minorHAnsi"/>
          <w:color w:val="000000" w:themeColor="text1"/>
          <w:lang w:val="en-US"/>
        </w:rPr>
        <w:t xml:space="preserve"> been used successful</w:t>
      </w:r>
      <w:r w:rsidR="0076150F" w:rsidRPr="000A78DF">
        <w:rPr>
          <w:rFonts w:asciiTheme="minorHAnsi" w:hAnsiTheme="minorHAnsi" w:cstheme="minorHAnsi"/>
          <w:color w:val="000000" w:themeColor="text1"/>
          <w:lang w:val="en-US"/>
        </w:rPr>
        <w:t>ly for</w:t>
      </w:r>
      <w:r w:rsidRPr="000A78DF">
        <w:rPr>
          <w:rFonts w:asciiTheme="minorHAnsi" w:hAnsiTheme="minorHAnsi" w:cstheme="minorHAnsi"/>
          <w:color w:val="000000" w:themeColor="text1"/>
          <w:lang w:val="en-US"/>
        </w:rPr>
        <w:t xml:space="preserve"> decade</w:t>
      </w:r>
      <w:r w:rsidR="0076150F" w:rsidRPr="000A78DF">
        <w:rPr>
          <w:rFonts w:asciiTheme="minorHAnsi" w:hAnsiTheme="minorHAnsi" w:cstheme="minorHAnsi"/>
          <w:color w:val="000000" w:themeColor="text1"/>
          <w:lang w:val="en-US"/>
        </w:rPr>
        <w:t>s</w:t>
      </w:r>
      <w:r w:rsidRPr="000A78DF">
        <w:rPr>
          <w:rFonts w:asciiTheme="minorHAnsi" w:hAnsiTheme="minorHAnsi" w:cstheme="minorHAnsi"/>
          <w:color w:val="000000" w:themeColor="text1"/>
          <w:lang w:val="en-US"/>
        </w:rPr>
        <w:t xml:space="preserve"> to evaluate the role of proteins by increasing the amount of th</w:t>
      </w:r>
      <w:r w:rsidR="00464F3C" w:rsidRPr="000A78DF">
        <w:rPr>
          <w:rFonts w:asciiTheme="minorHAnsi" w:hAnsiTheme="minorHAnsi" w:cstheme="minorHAnsi"/>
          <w:color w:val="000000" w:themeColor="text1"/>
          <w:lang w:val="en-US"/>
        </w:rPr>
        <w:t>ese</w:t>
      </w:r>
      <w:r w:rsidR="00656E1A" w:rsidRPr="000A78DF">
        <w:rPr>
          <w:rFonts w:asciiTheme="minorHAnsi" w:hAnsiTheme="minorHAnsi" w:cstheme="minorHAnsi"/>
          <w:color w:val="000000" w:themeColor="text1"/>
          <w:lang w:val="en-US"/>
        </w:rPr>
        <w:t xml:space="preserve"> </w:t>
      </w:r>
      <w:r w:rsidR="005B6D36" w:rsidRPr="000A78DF">
        <w:rPr>
          <w:rFonts w:asciiTheme="minorHAnsi" w:hAnsiTheme="minorHAnsi" w:cstheme="minorHAnsi"/>
          <w:color w:val="000000" w:themeColor="text1"/>
          <w:lang w:val="en-US"/>
        </w:rPr>
        <w:t>in</w:t>
      </w:r>
      <w:r w:rsidR="00656E1A" w:rsidRPr="000A78DF">
        <w:rPr>
          <w:rFonts w:asciiTheme="minorHAnsi" w:hAnsiTheme="minorHAnsi" w:cstheme="minorHAnsi"/>
          <w:color w:val="000000" w:themeColor="text1"/>
          <w:lang w:val="en-US"/>
        </w:rPr>
        <w:t xml:space="preserve"> the cell</w:t>
      </w:r>
      <w:r w:rsidR="00603121" w:rsidRPr="000A78DF">
        <w:rPr>
          <w:rFonts w:asciiTheme="minorHAnsi" w:hAnsiTheme="minorHAnsi" w:cstheme="minorHAnsi"/>
          <w:color w:val="000000" w:themeColor="text1"/>
          <w:lang w:val="en-US"/>
        </w:rPr>
        <w:fldChar w:fldCharType="begin"/>
      </w:r>
      <w:r w:rsidR="00603121" w:rsidRPr="000A78DF">
        <w:rPr>
          <w:rFonts w:asciiTheme="minorHAnsi" w:hAnsiTheme="minorHAnsi" w:cstheme="minorHAnsi"/>
          <w:color w:val="000000" w:themeColor="text1"/>
          <w:lang w:val="en-US"/>
        </w:rPr>
        <w:instrText xml:space="preserve"> ADDIN ZOTERO_ITEM CSL_CITATION {"citationID":"pb5WSL8R","properties":{"formattedCitation":"\\super 13, 14\\nosupersub{}","plainCitation":"13, 14","noteIndex":0},"citationItems":[{"id":239,"uris":["http://zotero.org/users/local/7d3xbsav/items/Y39F543E"],"uri":["http://zotero.org/users/local/7d3xbsav/items/Y39F543E"],"itemData":{"id":239,"type":"article-journal","container-title":"Methods","DOI":"10.1016/j.ymeth.2005.07.015","ISSN":"10462023","issue":"4","journalAbbreviation":"Methods","language":"en","page":"331-340","source":"DOI.org (Crossref)","title":"Use of minigene systems to dissect alternative splicing elements","volume":"37","author":[{"family":"Cooper","given":"Thomas A."}],"issued":{"date-parts":[["2005",12]]}}},{"id":241,"uris":["http://zotero.org/users/local/7d3xbsav/items/BZ9UJJ8U"],"uri":["http://zotero.org/users/local/7d3xbsav/items/BZ9UJJ8U"],"itemData":{"id":241,"type":"article-journal","container-title":"Brain Research Protocols","DOI":"10.1016/S1385-299X(99)00043-4","ISSN":"1385299X","issue":"3","journalAbbreviation":"Brain Research Protocols","language":"en","page":"383-394","source":"DOI.org (Crossref)","title":"The in vivo minigene approach to analyze tissue-specific splicing","volume":"4","author":[{"family":"Stoss","given":"Oliver"},{"family":"Stoilov","given":"Peter"},{"family":"Hartmann","given":"Annette M."},{"family":"Nayler","given":"Oliver"},{"family":"Stamm","given":"Stefan"}],"issued":{"date-parts":[["1999",12]]}}}],"schema":"https://github.com/citation-style-language/schema/raw/master/csl-citation.json"} </w:instrText>
      </w:r>
      <w:r w:rsidR="00603121" w:rsidRPr="000A78DF">
        <w:rPr>
          <w:rFonts w:asciiTheme="minorHAnsi" w:hAnsiTheme="minorHAnsi" w:cstheme="minorHAnsi"/>
          <w:color w:val="000000" w:themeColor="text1"/>
          <w:lang w:val="en-US"/>
        </w:rPr>
        <w:fldChar w:fldCharType="separate"/>
      </w:r>
      <w:r w:rsidR="00603121" w:rsidRPr="000A78DF">
        <w:rPr>
          <w:rFonts w:asciiTheme="minorHAnsi" w:hAnsiTheme="minorHAnsi" w:cstheme="minorHAnsi"/>
          <w:color w:val="000000"/>
          <w:vertAlign w:val="superscript"/>
          <w:lang w:val="en-US"/>
        </w:rPr>
        <w:t>13,14</w:t>
      </w:r>
      <w:r w:rsidR="00603121" w:rsidRPr="000A78DF">
        <w:rPr>
          <w:rFonts w:asciiTheme="minorHAnsi" w:hAnsiTheme="minorHAnsi" w:cstheme="minorHAnsi"/>
          <w:color w:val="000000" w:themeColor="text1"/>
          <w:lang w:val="en-US"/>
        </w:rPr>
        <w:fldChar w:fldCharType="end"/>
      </w:r>
      <w:r w:rsidRPr="000A78DF">
        <w:rPr>
          <w:rFonts w:asciiTheme="minorHAnsi" w:hAnsiTheme="minorHAnsi" w:cstheme="minorHAnsi"/>
          <w:color w:val="000000" w:themeColor="text1"/>
          <w:lang w:val="en-US"/>
        </w:rPr>
        <w:t>. H</w:t>
      </w:r>
      <w:r w:rsidR="00C42FE4" w:rsidRPr="000A78DF">
        <w:rPr>
          <w:rFonts w:asciiTheme="minorHAnsi" w:hAnsiTheme="minorHAnsi" w:cstheme="minorHAnsi"/>
          <w:color w:val="000000" w:themeColor="text1"/>
          <w:lang w:val="en-US"/>
        </w:rPr>
        <w:t>ere,</w:t>
      </w:r>
      <w:r w:rsidRPr="000A78DF">
        <w:rPr>
          <w:rFonts w:asciiTheme="minorHAnsi" w:hAnsiTheme="minorHAnsi" w:cstheme="minorHAnsi"/>
          <w:color w:val="000000" w:themeColor="text1"/>
          <w:lang w:val="en-US"/>
        </w:rPr>
        <w:t xml:space="preserve"> we propose</w:t>
      </w:r>
      <w:r w:rsidR="00C42FE4" w:rsidRPr="000A78DF">
        <w:rPr>
          <w:rFonts w:asciiTheme="minorHAnsi" w:hAnsiTheme="minorHAnsi" w:cstheme="minorHAnsi"/>
          <w:color w:val="000000" w:themeColor="text1"/>
          <w:lang w:val="en-US"/>
        </w:rPr>
        <w:t xml:space="preserve"> the</w:t>
      </w:r>
      <w:r w:rsidRPr="000A78DF">
        <w:rPr>
          <w:rFonts w:asciiTheme="minorHAnsi" w:hAnsiTheme="minorHAnsi" w:cstheme="minorHAnsi"/>
          <w:color w:val="000000" w:themeColor="text1"/>
          <w:lang w:val="en-US"/>
        </w:rPr>
        <w:t xml:space="preserve"> minigene E1A use for evaluating </w:t>
      </w:r>
      <w:r w:rsidR="000170F4" w:rsidRPr="000A78DF">
        <w:rPr>
          <w:rFonts w:asciiTheme="minorHAnsi" w:hAnsiTheme="minorHAnsi" w:cstheme="minorHAnsi"/>
          <w:color w:val="000000" w:themeColor="text1"/>
          <w:lang w:val="en-US"/>
        </w:rPr>
        <w:t xml:space="preserve">alternative splicing </w:t>
      </w:r>
      <w:r w:rsidRPr="000A78DF">
        <w:rPr>
          <w:rFonts w:asciiTheme="minorHAnsi" w:hAnsiTheme="minorHAnsi" w:cstheme="minorHAnsi"/>
          <w:color w:val="000000" w:themeColor="text1"/>
          <w:lang w:val="en-US"/>
        </w:rPr>
        <w:t>after chemot</w:t>
      </w:r>
      <w:r w:rsidR="000D1779" w:rsidRPr="000A78DF">
        <w:rPr>
          <w:rFonts w:asciiTheme="minorHAnsi" w:hAnsiTheme="minorHAnsi" w:cstheme="minorHAnsi"/>
          <w:color w:val="000000" w:themeColor="text1"/>
          <w:lang w:val="en-US"/>
        </w:rPr>
        <w:t>h</w:t>
      </w:r>
      <w:r w:rsidRPr="000A78DF">
        <w:rPr>
          <w:rFonts w:asciiTheme="minorHAnsi" w:hAnsiTheme="minorHAnsi" w:cstheme="minorHAnsi"/>
          <w:color w:val="000000" w:themeColor="text1"/>
          <w:lang w:val="en-US"/>
        </w:rPr>
        <w:t>erap</w:t>
      </w:r>
      <w:r w:rsidR="000D1779" w:rsidRPr="000A78DF">
        <w:rPr>
          <w:rFonts w:asciiTheme="minorHAnsi" w:hAnsiTheme="minorHAnsi" w:cstheme="minorHAnsi"/>
          <w:color w:val="000000" w:themeColor="text1"/>
          <w:lang w:val="en-US"/>
        </w:rPr>
        <w:t>eutic</w:t>
      </w:r>
      <w:r w:rsidRPr="000A78DF">
        <w:rPr>
          <w:rFonts w:asciiTheme="minorHAnsi" w:hAnsiTheme="minorHAnsi" w:cstheme="minorHAnsi"/>
          <w:color w:val="000000" w:themeColor="text1"/>
          <w:lang w:val="en-US"/>
        </w:rPr>
        <w:t xml:space="preserve"> exposure. </w:t>
      </w:r>
      <w:r w:rsidR="006B1362" w:rsidRPr="000A78DF">
        <w:rPr>
          <w:rFonts w:asciiTheme="minorHAnsi" w:hAnsiTheme="minorHAnsi" w:cstheme="minorHAnsi"/>
          <w:color w:val="000000" w:themeColor="text1"/>
          <w:lang w:val="en-US"/>
        </w:rPr>
        <w:t>A</w:t>
      </w:r>
      <w:r w:rsidRPr="000A78DF">
        <w:rPr>
          <w:rFonts w:asciiTheme="minorHAnsi" w:hAnsiTheme="minorHAnsi" w:cstheme="minorHAnsi"/>
          <w:color w:val="000000" w:themeColor="text1"/>
          <w:lang w:val="en-US"/>
        </w:rPr>
        <w:t xml:space="preserve"> stable cell line</w:t>
      </w:r>
      <w:r w:rsidR="00261D44" w:rsidRPr="000A78DF">
        <w:rPr>
          <w:rFonts w:asciiTheme="minorHAnsi" w:hAnsiTheme="minorHAnsi" w:cstheme="minorHAnsi"/>
          <w:color w:val="000000" w:themeColor="text1"/>
          <w:lang w:val="en-US"/>
        </w:rPr>
        <w:t xml:space="preserve"> expressing Nek4 isoform 1</w:t>
      </w:r>
      <w:r w:rsidRPr="000A78DF">
        <w:rPr>
          <w:rFonts w:asciiTheme="minorHAnsi" w:hAnsiTheme="minorHAnsi" w:cstheme="minorHAnsi"/>
          <w:color w:val="000000" w:themeColor="text1"/>
          <w:lang w:val="en-US"/>
        </w:rPr>
        <w:t xml:space="preserve"> </w:t>
      </w:r>
      <w:r w:rsidR="006B1362" w:rsidRPr="000A78DF">
        <w:rPr>
          <w:rFonts w:asciiTheme="minorHAnsi" w:hAnsiTheme="minorHAnsi" w:cstheme="minorHAnsi"/>
          <w:color w:val="000000" w:themeColor="text1"/>
          <w:lang w:val="en-US"/>
        </w:rPr>
        <w:t xml:space="preserve">was used, </w:t>
      </w:r>
      <w:r w:rsidRPr="000A78DF">
        <w:rPr>
          <w:rFonts w:asciiTheme="minorHAnsi" w:hAnsiTheme="minorHAnsi" w:cstheme="minorHAnsi"/>
          <w:color w:val="000000" w:themeColor="text1"/>
          <w:lang w:val="en-US"/>
        </w:rPr>
        <w:t>avoiding the artifacts of overexpression</w:t>
      </w:r>
      <w:r w:rsidR="00656E1A" w:rsidRPr="000A78DF">
        <w:rPr>
          <w:rFonts w:asciiTheme="minorHAnsi" w:hAnsiTheme="minorHAnsi" w:cstheme="minorHAnsi"/>
          <w:color w:val="000000" w:themeColor="text1"/>
          <w:lang w:val="en-US"/>
        </w:rPr>
        <w:t xml:space="preserve"> caused by transient transfection</w:t>
      </w:r>
      <w:r w:rsidR="00261D44" w:rsidRPr="000A78DF">
        <w:rPr>
          <w:rFonts w:asciiTheme="minorHAnsi" w:hAnsiTheme="minorHAnsi" w:cstheme="minorHAnsi"/>
          <w:color w:val="000000" w:themeColor="text1"/>
          <w:lang w:val="en-US"/>
        </w:rPr>
        <w:t xml:space="preserve">. The isoform 1 of Nek4 did not show effect in the minigene E1A </w:t>
      </w:r>
      <w:r w:rsidR="000170F4" w:rsidRPr="000A78DF">
        <w:rPr>
          <w:rFonts w:asciiTheme="minorHAnsi" w:hAnsiTheme="minorHAnsi" w:cstheme="minorHAnsi"/>
          <w:color w:val="000000" w:themeColor="text1"/>
          <w:lang w:val="en-US"/>
        </w:rPr>
        <w:t xml:space="preserve">alternative splicing </w:t>
      </w:r>
      <w:r w:rsidR="00261D44" w:rsidRPr="000A78DF">
        <w:rPr>
          <w:rFonts w:asciiTheme="minorHAnsi" w:hAnsiTheme="minorHAnsi" w:cstheme="minorHAnsi"/>
          <w:color w:val="000000" w:themeColor="text1"/>
          <w:lang w:val="en-US"/>
        </w:rPr>
        <w:t>in basal conditions</w:t>
      </w:r>
      <w:r w:rsidR="00261D44" w:rsidRPr="000A78DF">
        <w:rPr>
          <w:rFonts w:asciiTheme="minorHAnsi" w:hAnsiTheme="minorHAnsi" w:cstheme="minorHAnsi"/>
          <w:color w:val="000000" w:themeColor="text1"/>
          <w:lang w:val="en-US"/>
        </w:rPr>
        <w:fldChar w:fldCharType="begin"/>
      </w:r>
      <w:r w:rsidR="008B4E67" w:rsidRPr="000A78DF">
        <w:rPr>
          <w:rFonts w:asciiTheme="minorHAnsi" w:hAnsiTheme="minorHAnsi" w:cstheme="minorHAnsi"/>
          <w:color w:val="000000" w:themeColor="text1"/>
          <w:lang w:val="en-US"/>
        </w:rPr>
        <w:instrText xml:space="preserve"> ADDIN ZOTERO_ITEM CSL_CITATION {"citationID":"aWi8d8oy","properties":{"formattedCitation":"\\super 21\\nosupersub{}","plainCitation":"21","noteIndex":0},"citationItems":[{"id":80,"uris":["http://zotero.org/users/local/7d3xbsav/items/FYL4BWZA"],"uri":["http://zotero.org/users/local/7d3xbsav/items/FYL4BWZA"],"itemData":{"id":80,"type":"article-journal","abstract":"Neks are serine-threonine kinases that are similar to NIMA, a protein found in Aspergillus nidulans which is essential for cell division. In humans there are eleven Neks which are involved in different biological functions besides the cell cycle control. Nek4 is one of the largest members of the Nek family and has been related to the primary cilia formation and in DNA damage response. However, its substrates and interaction partners are still unknown. In an attempt to better understand the role of Nek4, we performed an interactomics study to find new biological processes in which Nek4 is involved. We also described a novel Nek4 isoform which lacks a region of 46 amino acids derived from an insertion of an Alu sequence and showed the interactomics profile of these two Nek4 proteins.","container-title":"Proteome Science","DOI":"10.1186/s12953-015-0065-6","ISSN":"1477-5956","issue":"1","journalAbbreviation":"Proteome Science","page":"11","source":"BioMed Central","title":"New interaction partners for Nek4.1 and Nek4.2 isoforms: from the DNA damage response to RNA splicing","title-short":"New interaction partners for Nek4.1 and Nek4.2 isoforms","volume":"13","author":[{"family":"Basei","given":"Fernanda Luisa"},{"family":"Meirelles","given":"Gabriela Vaz"},{"family":"Righetto","given":"Germanna Lima"},{"family":"Santos Migueleti","given":"Deivid Lucas","non-dropping-particle":"dos"},{"family":"Smetana","given":"Juliana Helena Costa"},{"family":"Kobarg","given":"Jörg"}],"issued":{"date-parts":[["2015",2,26]]}}}],"schema":"https://github.com/citation-style-language/schema/raw/master/csl-citation.json"} </w:instrText>
      </w:r>
      <w:r w:rsidR="00261D44" w:rsidRPr="000A78DF">
        <w:rPr>
          <w:rFonts w:asciiTheme="minorHAnsi" w:hAnsiTheme="minorHAnsi" w:cstheme="minorHAnsi"/>
          <w:color w:val="000000" w:themeColor="text1"/>
          <w:lang w:val="en-US"/>
        </w:rPr>
        <w:fldChar w:fldCharType="separate"/>
      </w:r>
      <w:r w:rsidR="00812334" w:rsidRPr="000A78DF">
        <w:rPr>
          <w:rFonts w:asciiTheme="minorHAnsi" w:hAnsiTheme="minorHAnsi" w:cstheme="minorHAnsi"/>
          <w:color w:val="000000"/>
          <w:vertAlign w:val="superscript"/>
          <w:lang w:val="en-US"/>
        </w:rPr>
        <w:t>21</w:t>
      </w:r>
      <w:r w:rsidR="00261D44" w:rsidRPr="000A78DF">
        <w:rPr>
          <w:rFonts w:asciiTheme="minorHAnsi" w:hAnsiTheme="minorHAnsi" w:cstheme="minorHAnsi"/>
          <w:color w:val="000000" w:themeColor="text1"/>
          <w:lang w:val="en-US"/>
        </w:rPr>
        <w:fldChar w:fldCharType="end"/>
      </w:r>
      <w:r w:rsidR="00261D44" w:rsidRPr="000A78DF">
        <w:rPr>
          <w:rFonts w:asciiTheme="minorHAnsi" w:hAnsiTheme="minorHAnsi" w:cstheme="minorHAnsi"/>
          <w:color w:val="000000" w:themeColor="text1"/>
          <w:lang w:val="en-US"/>
        </w:rPr>
        <w:t xml:space="preserve">, but have many </w:t>
      </w:r>
      <w:r w:rsidR="001E1A95" w:rsidRPr="000A78DF">
        <w:rPr>
          <w:rFonts w:asciiTheme="minorHAnsi" w:hAnsiTheme="minorHAnsi" w:cstheme="minorHAnsi"/>
          <w:color w:val="000000" w:themeColor="text1"/>
          <w:lang w:val="en-US"/>
        </w:rPr>
        <w:t xml:space="preserve">splicing </w:t>
      </w:r>
      <w:r w:rsidRPr="000A78DF">
        <w:rPr>
          <w:rFonts w:asciiTheme="minorHAnsi" w:hAnsiTheme="minorHAnsi" w:cstheme="minorHAnsi"/>
          <w:color w:val="000000" w:themeColor="text1"/>
          <w:lang w:val="en-US"/>
        </w:rPr>
        <w:t>related interactors</w:t>
      </w:r>
      <w:r w:rsidR="00261D44" w:rsidRPr="000A78DF">
        <w:rPr>
          <w:rFonts w:asciiTheme="minorHAnsi" w:hAnsiTheme="minorHAnsi" w:cstheme="minorHAnsi"/>
          <w:color w:val="000000" w:themeColor="text1"/>
          <w:lang w:val="en-US"/>
        </w:rPr>
        <w:t xml:space="preserve">, therefore, allowing us </w:t>
      </w:r>
      <w:r w:rsidR="00732A68" w:rsidRPr="000A78DF">
        <w:rPr>
          <w:rFonts w:asciiTheme="minorHAnsi" w:hAnsiTheme="minorHAnsi" w:cstheme="minorHAnsi"/>
          <w:color w:val="000000" w:themeColor="text1"/>
          <w:lang w:val="en-US"/>
        </w:rPr>
        <w:t xml:space="preserve">to </w:t>
      </w:r>
      <w:r w:rsidR="00261D44" w:rsidRPr="000A78DF">
        <w:rPr>
          <w:rFonts w:asciiTheme="minorHAnsi" w:hAnsiTheme="minorHAnsi" w:cstheme="minorHAnsi"/>
          <w:color w:val="000000" w:themeColor="text1"/>
          <w:lang w:val="en-US"/>
        </w:rPr>
        <w:t>evaluate</w:t>
      </w:r>
      <w:r w:rsidRPr="000A78DF">
        <w:rPr>
          <w:rFonts w:asciiTheme="minorHAnsi" w:hAnsiTheme="minorHAnsi" w:cstheme="minorHAnsi"/>
          <w:color w:val="000000" w:themeColor="text1"/>
          <w:lang w:val="en-US"/>
        </w:rPr>
        <w:t xml:space="preserve"> </w:t>
      </w:r>
      <w:r w:rsidR="00464F3C" w:rsidRPr="000A78DF">
        <w:rPr>
          <w:rFonts w:asciiTheme="minorHAnsi" w:hAnsiTheme="minorHAnsi" w:cstheme="minorHAnsi"/>
          <w:color w:val="000000" w:themeColor="text1"/>
          <w:lang w:val="en-US"/>
        </w:rPr>
        <w:t>the specific effect of the chemot</w:t>
      </w:r>
      <w:r w:rsidR="000D1779" w:rsidRPr="000A78DF">
        <w:rPr>
          <w:rFonts w:asciiTheme="minorHAnsi" w:hAnsiTheme="minorHAnsi" w:cstheme="minorHAnsi"/>
          <w:color w:val="000000" w:themeColor="text1"/>
          <w:lang w:val="en-US"/>
        </w:rPr>
        <w:t>h</w:t>
      </w:r>
      <w:r w:rsidR="00464F3C" w:rsidRPr="000A78DF">
        <w:rPr>
          <w:rFonts w:asciiTheme="minorHAnsi" w:hAnsiTheme="minorHAnsi" w:cstheme="minorHAnsi"/>
          <w:color w:val="000000" w:themeColor="text1"/>
          <w:lang w:val="en-US"/>
        </w:rPr>
        <w:t>erap</w:t>
      </w:r>
      <w:r w:rsidR="000D1779" w:rsidRPr="000A78DF">
        <w:rPr>
          <w:rFonts w:asciiTheme="minorHAnsi" w:hAnsiTheme="minorHAnsi" w:cstheme="minorHAnsi"/>
          <w:color w:val="000000" w:themeColor="text1"/>
          <w:lang w:val="en-US"/>
        </w:rPr>
        <w:t>eut</w:t>
      </w:r>
      <w:r w:rsidR="00464F3C" w:rsidRPr="000A78DF">
        <w:rPr>
          <w:rFonts w:asciiTheme="minorHAnsi" w:hAnsiTheme="minorHAnsi" w:cstheme="minorHAnsi"/>
          <w:color w:val="000000" w:themeColor="text1"/>
          <w:lang w:val="en-US"/>
        </w:rPr>
        <w:t xml:space="preserve">ic treatment in E1A </w:t>
      </w:r>
      <w:r w:rsidR="001E1A95" w:rsidRPr="000A78DF">
        <w:rPr>
          <w:rFonts w:asciiTheme="minorHAnsi" w:hAnsiTheme="minorHAnsi" w:cstheme="minorHAnsi"/>
          <w:color w:val="000000" w:themeColor="text1"/>
          <w:lang w:val="en-US"/>
        </w:rPr>
        <w:t xml:space="preserve">alternative splicing </w:t>
      </w:r>
      <w:r w:rsidR="00464F3C" w:rsidRPr="000A78DF">
        <w:rPr>
          <w:rFonts w:asciiTheme="minorHAnsi" w:hAnsiTheme="minorHAnsi" w:cstheme="minorHAnsi"/>
          <w:color w:val="000000" w:themeColor="text1"/>
          <w:lang w:val="en-US"/>
        </w:rPr>
        <w:t xml:space="preserve">in </w:t>
      </w:r>
      <w:r w:rsidR="00D24775" w:rsidRPr="000A78DF">
        <w:rPr>
          <w:rFonts w:asciiTheme="minorHAnsi" w:hAnsiTheme="minorHAnsi" w:cstheme="minorHAnsi"/>
          <w:color w:val="000000" w:themeColor="text1"/>
          <w:lang w:val="en-US"/>
        </w:rPr>
        <w:t>these cells</w:t>
      </w:r>
      <w:r w:rsidR="00464F3C" w:rsidRPr="000A78DF">
        <w:rPr>
          <w:rFonts w:asciiTheme="minorHAnsi" w:hAnsiTheme="minorHAnsi" w:cstheme="minorHAnsi"/>
          <w:color w:val="000000" w:themeColor="text1"/>
          <w:lang w:val="en-US"/>
        </w:rPr>
        <w:t>.</w:t>
      </w:r>
      <w:r w:rsidRPr="000A78DF">
        <w:rPr>
          <w:rFonts w:asciiTheme="minorHAnsi" w:hAnsiTheme="minorHAnsi" w:cstheme="minorHAnsi"/>
          <w:color w:val="000000" w:themeColor="text1"/>
          <w:lang w:val="en-US"/>
        </w:rPr>
        <w:t xml:space="preserve"> </w:t>
      </w:r>
    </w:p>
    <w:p w14:paraId="519E5986" w14:textId="77777777" w:rsidR="00EF16B8" w:rsidRPr="000A78DF" w:rsidRDefault="00EF16B8" w:rsidP="008227A4">
      <w:pPr>
        <w:contextualSpacing/>
        <w:jc w:val="both"/>
        <w:rPr>
          <w:rFonts w:asciiTheme="minorHAnsi" w:hAnsiTheme="minorHAnsi" w:cstheme="minorHAnsi"/>
          <w:color w:val="000000" w:themeColor="text1"/>
          <w:lang w:val="en-US"/>
        </w:rPr>
      </w:pPr>
    </w:p>
    <w:p w14:paraId="02D81203" w14:textId="2949F309" w:rsidR="00465D66" w:rsidRPr="000A78DF" w:rsidRDefault="00464F3C" w:rsidP="008227A4">
      <w:pPr>
        <w:contextualSpacing/>
        <w:jc w:val="both"/>
        <w:rPr>
          <w:rFonts w:asciiTheme="minorHAnsi" w:hAnsiTheme="minorHAnsi" w:cstheme="minorHAnsi"/>
          <w:color w:val="000000" w:themeColor="text1"/>
          <w:lang w:val="en-US"/>
        </w:rPr>
      </w:pPr>
      <w:r w:rsidRPr="000A78DF">
        <w:rPr>
          <w:rFonts w:asciiTheme="minorHAnsi" w:hAnsiTheme="minorHAnsi" w:cstheme="minorHAnsi"/>
          <w:color w:val="000000" w:themeColor="text1"/>
          <w:lang w:val="en-US"/>
        </w:rPr>
        <w:t xml:space="preserve">Despite </w:t>
      </w:r>
      <w:r w:rsidR="00732A68" w:rsidRPr="000A78DF">
        <w:rPr>
          <w:rFonts w:asciiTheme="minorHAnsi" w:hAnsiTheme="minorHAnsi" w:cstheme="minorHAnsi"/>
          <w:color w:val="000000" w:themeColor="text1"/>
          <w:lang w:val="en-US"/>
        </w:rPr>
        <w:t xml:space="preserve">its </w:t>
      </w:r>
      <w:r w:rsidRPr="000A78DF">
        <w:rPr>
          <w:rFonts w:asciiTheme="minorHAnsi" w:hAnsiTheme="minorHAnsi" w:cstheme="minorHAnsi"/>
          <w:color w:val="000000" w:themeColor="text1"/>
          <w:lang w:val="en-US"/>
        </w:rPr>
        <w:t xml:space="preserve">low sensitivity, mainly compared to radioactive approaches, the </w:t>
      </w:r>
      <w:r w:rsidR="00F25D50" w:rsidRPr="000A78DF">
        <w:rPr>
          <w:rFonts w:asciiTheme="minorHAnsi" w:hAnsiTheme="minorHAnsi" w:cstheme="minorHAnsi"/>
          <w:color w:val="000000" w:themeColor="text1"/>
          <w:lang w:val="en-US"/>
        </w:rPr>
        <w:t xml:space="preserve">method </w:t>
      </w:r>
      <w:r w:rsidRPr="000A78DF">
        <w:rPr>
          <w:rFonts w:asciiTheme="minorHAnsi" w:hAnsiTheme="minorHAnsi" w:cstheme="minorHAnsi"/>
          <w:color w:val="000000" w:themeColor="text1"/>
          <w:lang w:val="en-US"/>
        </w:rPr>
        <w:t xml:space="preserve">described here </w:t>
      </w:r>
      <w:r w:rsidR="00F25D50" w:rsidRPr="000A78DF">
        <w:rPr>
          <w:rFonts w:asciiTheme="minorHAnsi" w:hAnsiTheme="minorHAnsi" w:cstheme="minorHAnsi"/>
          <w:color w:val="000000" w:themeColor="text1"/>
          <w:lang w:val="en-US"/>
        </w:rPr>
        <w:t xml:space="preserve">is simple and does not require special reagents or </w:t>
      </w:r>
      <w:r w:rsidR="00656E1A" w:rsidRPr="000A78DF">
        <w:rPr>
          <w:rFonts w:asciiTheme="minorHAnsi" w:hAnsiTheme="minorHAnsi" w:cstheme="minorHAnsi"/>
          <w:color w:val="000000" w:themeColor="text1"/>
          <w:lang w:val="en-US"/>
        </w:rPr>
        <w:t xml:space="preserve">laboratory </w:t>
      </w:r>
      <w:r w:rsidR="00F25D50" w:rsidRPr="000A78DF">
        <w:rPr>
          <w:rFonts w:asciiTheme="minorHAnsi" w:hAnsiTheme="minorHAnsi" w:cstheme="minorHAnsi"/>
          <w:color w:val="000000" w:themeColor="text1"/>
          <w:lang w:val="en-US"/>
        </w:rPr>
        <w:t>conditions</w:t>
      </w:r>
      <w:r w:rsidR="00465D66" w:rsidRPr="000A78DF">
        <w:rPr>
          <w:rFonts w:asciiTheme="minorHAnsi" w:hAnsiTheme="minorHAnsi" w:cstheme="minorHAnsi"/>
          <w:color w:val="000000" w:themeColor="text1"/>
          <w:lang w:val="en-US"/>
        </w:rPr>
        <w:t xml:space="preserve">. </w:t>
      </w:r>
      <w:r w:rsidRPr="000A78DF">
        <w:rPr>
          <w:rFonts w:asciiTheme="minorHAnsi" w:hAnsiTheme="minorHAnsi" w:cstheme="minorHAnsi"/>
          <w:color w:val="000000" w:themeColor="text1"/>
          <w:lang w:val="en-US"/>
        </w:rPr>
        <w:t xml:space="preserve">However, </w:t>
      </w:r>
      <w:r w:rsidR="00465D66" w:rsidRPr="000A78DF">
        <w:rPr>
          <w:rFonts w:asciiTheme="minorHAnsi" w:hAnsiTheme="minorHAnsi" w:cstheme="minorHAnsi"/>
          <w:color w:val="000000" w:themeColor="text1"/>
          <w:lang w:val="en-US"/>
        </w:rPr>
        <w:t>it is important to note that the minigene E1A is a global reporter of 5´SS selections</w:t>
      </w:r>
      <w:r w:rsidR="00955E8A" w:rsidRPr="000A78DF">
        <w:rPr>
          <w:rFonts w:asciiTheme="minorHAnsi" w:hAnsiTheme="minorHAnsi" w:cstheme="minorHAnsi"/>
          <w:color w:val="000000" w:themeColor="text1"/>
          <w:lang w:val="en-US"/>
        </w:rPr>
        <w:t>, although</w:t>
      </w:r>
      <w:r w:rsidR="00465D66" w:rsidRPr="000A78DF">
        <w:rPr>
          <w:rFonts w:asciiTheme="minorHAnsi" w:hAnsiTheme="minorHAnsi" w:cstheme="minorHAnsi"/>
          <w:color w:val="000000" w:themeColor="text1"/>
          <w:lang w:val="en-US"/>
        </w:rPr>
        <w:t xml:space="preserve"> </w:t>
      </w:r>
      <w:r w:rsidR="00F50BB2" w:rsidRPr="000A78DF">
        <w:rPr>
          <w:rFonts w:asciiTheme="minorHAnsi" w:hAnsiTheme="minorHAnsi" w:cstheme="minorHAnsi"/>
          <w:color w:val="000000" w:themeColor="text1"/>
          <w:lang w:val="en-US"/>
        </w:rPr>
        <w:t>3´SS selection</w:t>
      </w:r>
      <w:r w:rsidR="00465D66" w:rsidRPr="000A78DF">
        <w:rPr>
          <w:rFonts w:asciiTheme="minorHAnsi" w:hAnsiTheme="minorHAnsi" w:cstheme="minorHAnsi"/>
          <w:color w:val="000000" w:themeColor="text1"/>
          <w:lang w:val="en-US"/>
        </w:rPr>
        <w:t xml:space="preserve"> </w:t>
      </w:r>
      <w:r w:rsidR="006B1362" w:rsidRPr="000A78DF">
        <w:rPr>
          <w:rFonts w:asciiTheme="minorHAnsi" w:hAnsiTheme="minorHAnsi" w:cstheme="minorHAnsi"/>
          <w:color w:val="000000" w:themeColor="text1"/>
          <w:lang w:val="en-US"/>
        </w:rPr>
        <w:t xml:space="preserve">can be evaluated with this protocol </w:t>
      </w:r>
      <w:r w:rsidR="00F50BB2" w:rsidRPr="000A78DF">
        <w:rPr>
          <w:rFonts w:asciiTheme="minorHAnsi" w:hAnsiTheme="minorHAnsi" w:cstheme="minorHAnsi"/>
          <w:color w:val="000000" w:themeColor="text1"/>
          <w:lang w:val="en-US"/>
        </w:rPr>
        <w:t>the specific</w:t>
      </w:r>
      <w:r w:rsidR="006B1362" w:rsidRPr="000A78DF">
        <w:rPr>
          <w:rFonts w:asciiTheme="minorHAnsi" w:hAnsiTheme="minorHAnsi" w:cstheme="minorHAnsi"/>
          <w:color w:val="000000" w:themeColor="text1"/>
          <w:lang w:val="en-US"/>
        </w:rPr>
        <w:t xml:space="preserve"> minigene reporter </w:t>
      </w:r>
      <w:r w:rsidR="00F50BB2" w:rsidRPr="000A78DF">
        <w:rPr>
          <w:rFonts w:asciiTheme="minorHAnsi" w:hAnsiTheme="minorHAnsi" w:cstheme="minorHAnsi"/>
          <w:color w:val="000000" w:themeColor="text1"/>
          <w:lang w:val="en-US"/>
        </w:rPr>
        <w:t>must be used</w:t>
      </w:r>
      <w:r w:rsidR="002C68DE" w:rsidRPr="000A78DF">
        <w:rPr>
          <w:rFonts w:asciiTheme="minorHAnsi" w:hAnsiTheme="minorHAnsi" w:cstheme="minorHAnsi"/>
          <w:color w:val="000000" w:themeColor="text1"/>
          <w:lang w:val="en-US"/>
        </w:rPr>
        <w:fldChar w:fldCharType="begin"/>
      </w:r>
      <w:r w:rsidR="002C68DE" w:rsidRPr="000A78DF">
        <w:rPr>
          <w:rFonts w:asciiTheme="minorHAnsi" w:hAnsiTheme="minorHAnsi" w:cstheme="minorHAnsi"/>
          <w:color w:val="000000" w:themeColor="text1"/>
          <w:lang w:val="en-US"/>
        </w:rPr>
        <w:instrText xml:space="preserve"> ADDIN ZOTERO_ITEM CSL_CITATION {"citationID":"58hLhCIV","properties":{"formattedCitation":"\\super 14, 33, 34\\nosupersub{}","plainCitation":"14, 33, 34","noteIndex":0},"citationItems":[{"id":241,"uris":["http://zotero.org/users/local/7d3xbsav/items/BZ9UJJ8U"],"uri":["http://zotero.org/users/local/7d3xbsav/items/BZ9UJJ8U"],"itemData":{"id":241,"type":"article-journal","container-title":"Brain Research Protocols","DOI":"10.1016/S1385-299X(99)00043-4","ISSN":"1385299X","issue":"3","journalAbbreviation":"Brain Research Protocols","language":"en","page":"383-394","source":"DOI.org (Crossref)","title":"The in vivo minigene approach to analyze tissue-specific splicing","volume":"4","author":[{"family":"Stoss","given":"Oliver"},{"family":"Stoilov","given":"Peter"},{"family":"Hartmann","given":"Annette M."},{"family":"Nayler","given":"Oliver"},{"family":"Stamm","given":"Stefan"}],"issued":{"date-parts":[["1999",12]]}}},{"id":280,"uris":["http://zotero.org/users/local/7d3xbsav/items/FIWN85VM"],"uri":["http://zotero.org/users/local/7d3xbsav/items/FIWN85VM"],"itemData":{"id":280,"type":"article-journal","container-title":"Nucleic Acids Research","DOI":"10.1093/nar/27.4.1126","ISSN":"13624962","issue":"4","page":"1126-1134","source":"DOI.org (Crossref)","title":"Control of 3' splice site choice in vivo by ASF/SF2 and hnRNP A1","volume":"27","author":[{"family":"Bai","given":"Y"}],"issued":{"date-parts":[["1999",2,15]]}}},{"id":281,"uris":["http://zotero.org/users/local/7d3xbsav/items/89AV6R8H"],"uri":["http://zotero.org/users/local/7d3xbsav/items/89AV6R8H"],"itemData":{"id":281,"type":"article-journal","container-title":"Nucleic Acids Research","DOI":"10.1093/nar/19.13.3601","ISSN":"0305-1048, 1362-4962","issue":"13","journalAbbreviation":"Nucl Acids Res","language":"en","page":"3601-3606","source":"DOI.org (Crossref)","title":"Validation of an &lt;i&gt;in vitro&lt;/i&gt; RNA processing system for CT/CGRP precursor mRNA","volume":"19","author":[{"family":"Cote","given":"Gilbert J."},{"family":"Nguyen","given":"N."},{"family":"Lips","given":"Cornelis J.M."},{"family":"Berget","given":"Susan M."},{"family":"Gagel","given":"Robert F."}],"issued":{"date-parts":[["1991"]]}}}],"schema":"https://github.com/citation-style-language/schema/raw/master/csl-citation.json"} </w:instrText>
      </w:r>
      <w:r w:rsidR="002C68DE" w:rsidRPr="000A78DF">
        <w:rPr>
          <w:rFonts w:asciiTheme="minorHAnsi" w:hAnsiTheme="minorHAnsi" w:cstheme="minorHAnsi"/>
          <w:color w:val="000000" w:themeColor="text1"/>
          <w:lang w:val="en-US"/>
        </w:rPr>
        <w:fldChar w:fldCharType="separate"/>
      </w:r>
      <w:r w:rsidR="002C68DE" w:rsidRPr="000A78DF">
        <w:rPr>
          <w:rFonts w:asciiTheme="minorHAnsi" w:hAnsiTheme="minorHAnsi" w:cstheme="minorHAnsi"/>
          <w:color w:val="000000"/>
          <w:vertAlign w:val="superscript"/>
          <w:lang w:val="en-US"/>
        </w:rPr>
        <w:t>14,33,34</w:t>
      </w:r>
      <w:r w:rsidR="002C68DE" w:rsidRPr="000A78DF">
        <w:rPr>
          <w:rFonts w:asciiTheme="minorHAnsi" w:hAnsiTheme="minorHAnsi" w:cstheme="minorHAnsi"/>
          <w:color w:val="000000" w:themeColor="text1"/>
          <w:lang w:val="en-US"/>
        </w:rPr>
        <w:fldChar w:fldCharType="end"/>
      </w:r>
      <w:r w:rsidR="006B1362" w:rsidRPr="000A78DF">
        <w:rPr>
          <w:rFonts w:asciiTheme="minorHAnsi" w:hAnsiTheme="minorHAnsi" w:cstheme="minorHAnsi"/>
          <w:color w:val="000000" w:themeColor="text1"/>
          <w:lang w:val="en-US"/>
        </w:rPr>
        <w:t xml:space="preserve">. </w:t>
      </w:r>
      <w:r w:rsidR="00465D66" w:rsidRPr="000A78DF">
        <w:rPr>
          <w:rFonts w:asciiTheme="minorHAnsi" w:hAnsiTheme="minorHAnsi" w:cstheme="minorHAnsi"/>
          <w:color w:val="000000" w:themeColor="text1"/>
          <w:lang w:val="en-US"/>
        </w:rPr>
        <w:t xml:space="preserve">Moreover, the results can be influenced by the cell line and should be carefully evaluated </w:t>
      </w:r>
      <w:r w:rsidRPr="000A78DF">
        <w:rPr>
          <w:rFonts w:asciiTheme="minorHAnsi" w:hAnsiTheme="minorHAnsi" w:cstheme="minorHAnsi"/>
          <w:color w:val="000000" w:themeColor="text1"/>
          <w:lang w:val="en-US"/>
        </w:rPr>
        <w:t xml:space="preserve">to avoid </w:t>
      </w:r>
      <w:r w:rsidR="00465D66" w:rsidRPr="000A78DF">
        <w:rPr>
          <w:rFonts w:asciiTheme="minorHAnsi" w:hAnsiTheme="minorHAnsi" w:cstheme="minorHAnsi"/>
          <w:color w:val="000000" w:themeColor="text1"/>
          <w:lang w:val="en-US"/>
        </w:rPr>
        <w:t xml:space="preserve">misinterpretation because of </w:t>
      </w:r>
      <w:r w:rsidR="005B6D36" w:rsidRPr="000A78DF">
        <w:rPr>
          <w:rFonts w:asciiTheme="minorHAnsi" w:hAnsiTheme="minorHAnsi" w:cstheme="minorHAnsi"/>
          <w:color w:val="000000" w:themeColor="text1"/>
          <w:lang w:val="en-US"/>
        </w:rPr>
        <w:t xml:space="preserve">the </w:t>
      </w:r>
      <w:r w:rsidR="00465D66" w:rsidRPr="000A78DF">
        <w:rPr>
          <w:rFonts w:asciiTheme="minorHAnsi" w:hAnsiTheme="minorHAnsi" w:cstheme="minorHAnsi"/>
          <w:color w:val="000000" w:themeColor="text1"/>
          <w:lang w:val="en-US"/>
        </w:rPr>
        <w:t xml:space="preserve">basal </w:t>
      </w:r>
      <w:r w:rsidR="001E1A95" w:rsidRPr="000A78DF">
        <w:rPr>
          <w:rFonts w:asciiTheme="minorHAnsi" w:hAnsiTheme="minorHAnsi" w:cstheme="minorHAnsi"/>
          <w:color w:val="000000" w:themeColor="text1"/>
          <w:lang w:val="en-US"/>
        </w:rPr>
        <w:t xml:space="preserve">alternative splicing </w:t>
      </w:r>
      <w:r w:rsidR="00465D66" w:rsidRPr="000A78DF">
        <w:rPr>
          <w:rFonts w:asciiTheme="minorHAnsi" w:hAnsiTheme="minorHAnsi" w:cstheme="minorHAnsi"/>
          <w:color w:val="000000" w:themeColor="text1"/>
          <w:lang w:val="en-US"/>
        </w:rPr>
        <w:t>profile.</w:t>
      </w:r>
    </w:p>
    <w:p w14:paraId="1A2A3DBB" w14:textId="77777777" w:rsidR="00EF16B8" w:rsidRPr="000A78DF" w:rsidRDefault="00EF16B8" w:rsidP="008227A4">
      <w:pPr>
        <w:contextualSpacing/>
        <w:jc w:val="both"/>
        <w:rPr>
          <w:rFonts w:asciiTheme="minorHAnsi" w:hAnsiTheme="minorHAnsi" w:cstheme="minorHAnsi"/>
          <w:color w:val="000000" w:themeColor="text1"/>
          <w:lang w:val="en-US"/>
        </w:rPr>
      </w:pPr>
    </w:p>
    <w:p w14:paraId="62950646" w14:textId="14FD5B77" w:rsidR="00603121" w:rsidRPr="000A78DF" w:rsidRDefault="00603121" w:rsidP="008227A4">
      <w:pPr>
        <w:contextualSpacing/>
        <w:jc w:val="both"/>
        <w:rPr>
          <w:rFonts w:asciiTheme="minorHAnsi" w:hAnsiTheme="minorHAnsi" w:cstheme="minorHAnsi"/>
          <w:color w:val="000000" w:themeColor="text1"/>
          <w:lang w:val="en-US"/>
        </w:rPr>
      </w:pPr>
      <w:r w:rsidRPr="000A78DF">
        <w:rPr>
          <w:rFonts w:asciiTheme="minorHAnsi" w:hAnsiTheme="minorHAnsi" w:cstheme="minorHAnsi"/>
          <w:color w:val="000000" w:themeColor="text1"/>
          <w:lang w:val="en-US"/>
        </w:rPr>
        <w:t xml:space="preserve">Usually, great differences in minigene E1A splicing pattern are observed only when changing the expression of splicing factors. Other changes are less obvious because of the large number of proteins modulating the activity of these factors. For this reason, when starting studies </w:t>
      </w:r>
      <w:r w:rsidR="000E6E1F" w:rsidRPr="000A78DF">
        <w:rPr>
          <w:rFonts w:asciiTheme="minorHAnsi" w:hAnsiTheme="minorHAnsi" w:cstheme="minorHAnsi"/>
          <w:color w:val="000000" w:themeColor="text1"/>
          <w:lang w:val="en-US"/>
        </w:rPr>
        <w:t xml:space="preserve">for an indirect candidate, </w:t>
      </w:r>
      <w:r w:rsidRPr="000A78DF">
        <w:rPr>
          <w:rFonts w:asciiTheme="minorHAnsi" w:hAnsiTheme="minorHAnsi" w:cstheme="minorHAnsi"/>
          <w:color w:val="000000" w:themeColor="text1"/>
          <w:lang w:val="en-US"/>
        </w:rPr>
        <w:t>the classical approach</w:t>
      </w:r>
      <w:r w:rsidR="000E6E1F" w:rsidRPr="000A78DF">
        <w:rPr>
          <w:rFonts w:asciiTheme="minorHAnsi" w:hAnsiTheme="minorHAnsi" w:cstheme="minorHAnsi"/>
          <w:color w:val="000000" w:themeColor="text1"/>
          <w:lang w:val="en-US"/>
        </w:rPr>
        <w:t>,</w:t>
      </w:r>
      <w:r w:rsidRPr="000A78DF">
        <w:rPr>
          <w:rFonts w:asciiTheme="minorHAnsi" w:hAnsiTheme="minorHAnsi" w:cstheme="minorHAnsi"/>
          <w:color w:val="000000" w:themeColor="text1"/>
          <w:lang w:val="en-US"/>
        </w:rPr>
        <w:t xml:space="preserve"> </w:t>
      </w:r>
      <w:r w:rsidR="000E6E1F" w:rsidRPr="000A78DF">
        <w:rPr>
          <w:rFonts w:asciiTheme="minorHAnsi" w:hAnsiTheme="minorHAnsi" w:cstheme="minorHAnsi"/>
          <w:color w:val="000000" w:themeColor="text1"/>
          <w:lang w:val="en-US"/>
        </w:rPr>
        <w:t>based on increasing amounts of this candidate protein should be preferred</w:t>
      </w:r>
      <w:r w:rsidRPr="000A78DF">
        <w:rPr>
          <w:rFonts w:asciiTheme="minorHAnsi" w:hAnsiTheme="minorHAnsi" w:cstheme="minorHAnsi"/>
          <w:color w:val="000000" w:themeColor="text1"/>
          <w:lang w:val="en-US"/>
        </w:rPr>
        <w:t xml:space="preserve">. </w:t>
      </w:r>
      <w:r w:rsidR="000E6E1F" w:rsidRPr="000A78DF">
        <w:rPr>
          <w:rFonts w:asciiTheme="minorHAnsi" w:hAnsiTheme="minorHAnsi" w:cstheme="minorHAnsi"/>
          <w:color w:val="000000" w:themeColor="text1"/>
          <w:lang w:val="en-US"/>
        </w:rPr>
        <w:t>When some effect is observed</w:t>
      </w:r>
      <w:r w:rsidRPr="000A78DF">
        <w:rPr>
          <w:rFonts w:asciiTheme="minorHAnsi" w:hAnsiTheme="minorHAnsi" w:cstheme="minorHAnsi"/>
          <w:color w:val="000000" w:themeColor="text1"/>
          <w:lang w:val="en-US"/>
        </w:rPr>
        <w:t xml:space="preserve">, </w:t>
      </w:r>
      <w:r w:rsidR="006158DC" w:rsidRPr="000A78DF">
        <w:rPr>
          <w:rFonts w:asciiTheme="minorHAnsi" w:hAnsiTheme="minorHAnsi" w:cstheme="minorHAnsi"/>
          <w:color w:val="000000" w:themeColor="text1"/>
          <w:lang w:val="en-US"/>
        </w:rPr>
        <w:t xml:space="preserve">the </w:t>
      </w:r>
      <w:r w:rsidRPr="000A78DF">
        <w:rPr>
          <w:rFonts w:asciiTheme="minorHAnsi" w:hAnsiTheme="minorHAnsi" w:cstheme="minorHAnsi"/>
          <w:color w:val="000000" w:themeColor="text1"/>
          <w:lang w:val="en-US"/>
        </w:rPr>
        <w:t xml:space="preserve">treatments can </w:t>
      </w:r>
      <w:r w:rsidR="006158DC" w:rsidRPr="000A78DF">
        <w:rPr>
          <w:rFonts w:asciiTheme="minorHAnsi" w:hAnsiTheme="minorHAnsi" w:cstheme="minorHAnsi"/>
          <w:color w:val="000000" w:themeColor="text1"/>
          <w:lang w:val="en-US"/>
        </w:rPr>
        <w:t xml:space="preserve">be performed </w:t>
      </w:r>
      <w:r w:rsidR="006D54F2" w:rsidRPr="000A78DF">
        <w:rPr>
          <w:rFonts w:asciiTheme="minorHAnsi" w:hAnsiTheme="minorHAnsi" w:cstheme="minorHAnsi"/>
          <w:color w:val="000000" w:themeColor="text1"/>
          <w:lang w:val="en-US"/>
        </w:rPr>
        <w:t>to explore if the regulation can be</w:t>
      </w:r>
      <w:r w:rsidR="000E6E1F" w:rsidRPr="000A78DF">
        <w:rPr>
          <w:rFonts w:asciiTheme="minorHAnsi" w:hAnsiTheme="minorHAnsi" w:cstheme="minorHAnsi"/>
          <w:color w:val="000000" w:themeColor="text1"/>
          <w:lang w:val="en-US"/>
        </w:rPr>
        <w:t xml:space="preserve"> </w:t>
      </w:r>
      <w:r w:rsidR="007F5D7B" w:rsidRPr="000A78DF">
        <w:rPr>
          <w:rFonts w:asciiTheme="minorHAnsi" w:hAnsiTheme="minorHAnsi" w:cstheme="minorHAnsi"/>
          <w:color w:val="000000" w:themeColor="text1"/>
          <w:lang w:val="en-US"/>
        </w:rPr>
        <w:t xml:space="preserve">specific to a particular </w:t>
      </w:r>
      <w:r w:rsidR="000E6E1F" w:rsidRPr="000A78DF">
        <w:rPr>
          <w:rFonts w:asciiTheme="minorHAnsi" w:hAnsiTheme="minorHAnsi" w:cstheme="minorHAnsi"/>
          <w:color w:val="000000" w:themeColor="text1"/>
          <w:lang w:val="en-US"/>
        </w:rPr>
        <w:t xml:space="preserve">cellular </w:t>
      </w:r>
      <w:r w:rsidR="007F5D7B" w:rsidRPr="000A78DF">
        <w:rPr>
          <w:rFonts w:asciiTheme="minorHAnsi" w:hAnsiTheme="minorHAnsi" w:cstheme="minorHAnsi"/>
          <w:color w:val="000000" w:themeColor="text1"/>
          <w:lang w:val="en-US"/>
        </w:rPr>
        <w:t>stimulus</w:t>
      </w:r>
      <w:r w:rsidR="000E6E1F" w:rsidRPr="000A78DF">
        <w:rPr>
          <w:rFonts w:asciiTheme="minorHAnsi" w:hAnsiTheme="minorHAnsi" w:cstheme="minorHAnsi"/>
          <w:color w:val="000000" w:themeColor="text1"/>
          <w:lang w:val="en-US"/>
        </w:rPr>
        <w:t>.</w:t>
      </w:r>
    </w:p>
    <w:p w14:paraId="39050A69" w14:textId="77777777" w:rsidR="00EF16B8" w:rsidRPr="000A78DF" w:rsidRDefault="00EF16B8" w:rsidP="008227A4">
      <w:pPr>
        <w:contextualSpacing/>
        <w:jc w:val="both"/>
        <w:rPr>
          <w:rFonts w:asciiTheme="minorHAnsi" w:hAnsiTheme="minorHAnsi" w:cstheme="minorHAnsi"/>
          <w:color w:val="000000" w:themeColor="text1"/>
          <w:lang w:val="en-US"/>
        </w:rPr>
      </w:pPr>
    </w:p>
    <w:p w14:paraId="743F467E" w14:textId="0375002F" w:rsidR="00F25D50" w:rsidRPr="000A78DF" w:rsidRDefault="0083617F" w:rsidP="008227A4">
      <w:pPr>
        <w:contextualSpacing/>
        <w:jc w:val="both"/>
        <w:rPr>
          <w:rFonts w:asciiTheme="minorHAnsi" w:hAnsiTheme="minorHAnsi" w:cstheme="minorHAnsi"/>
          <w:color w:val="000000" w:themeColor="text1"/>
          <w:lang w:val="en-US"/>
        </w:rPr>
      </w:pPr>
      <w:r w:rsidRPr="000A78DF">
        <w:rPr>
          <w:rFonts w:asciiTheme="minorHAnsi" w:hAnsiTheme="minorHAnsi" w:cstheme="minorHAnsi"/>
          <w:color w:val="000000" w:themeColor="text1"/>
          <w:lang w:val="en-US"/>
        </w:rPr>
        <w:t xml:space="preserve">After a preliminary positive result, the standardization of time and drug concentration can be </w:t>
      </w:r>
      <w:r w:rsidR="00465D66" w:rsidRPr="000A78DF">
        <w:rPr>
          <w:rFonts w:asciiTheme="minorHAnsi" w:hAnsiTheme="minorHAnsi" w:cstheme="minorHAnsi"/>
          <w:color w:val="000000" w:themeColor="text1"/>
          <w:lang w:val="en-US"/>
        </w:rPr>
        <w:t>performed</w:t>
      </w:r>
      <w:r w:rsidRPr="000A78DF">
        <w:rPr>
          <w:rFonts w:asciiTheme="minorHAnsi" w:hAnsiTheme="minorHAnsi" w:cstheme="minorHAnsi"/>
          <w:color w:val="000000" w:themeColor="text1"/>
          <w:lang w:val="en-US"/>
        </w:rPr>
        <w:t xml:space="preserve"> to optimize the experimen</w:t>
      </w:r>
      <w:r w:rsidR="006D54F2" w:rsidRPr="000A78DF">
        <w:rPr>
          <w:rFonts w:asciiTheme="minorHAnsi" w:hAnsiTheme="minorHAnsi" w:cstheme="minorHAnsi"/>
          <w:color w:val="000000" w:themeColor="text1"/>
          <w:lang w:val="en-US"/>
        </w:rPr>
        <w:t>t</w:t>
      </w:r>
      <w:r w:rsidRPr="000A78DF">
        <w:rPr>
          <w:rFonts w:asciiTheme="minorHAnsi" w:hAnsiTheme="minorHAnsi" w:cstheme="minorHAnsi"/>
          <w:color w:val="000000" w:themeColor="text1"/>
          <w:lang w:val="en-US"/>
        </w:rPr>
        <w:t>.</w:t>
      </w:r>
    </w:p>
    <w:p w14:paraId="1B8925D3" w14:textId="77777777" w:rsidR="00EF16B8" w:rsidRPr="000A78DF" w:rsidRDefault="00EF16B8" w:rsidP="008227A4">
      <w:pPr>
        <w:contextualSpacing/>
        <w:jc w:val="both"/>
        <w:rPr>
          <w:rFonts w:asciiTheme="minorHAnsi" w:hAnsiTheme="minorHAnsi" w:cstheme="minorHAnsi"/>
          <w:color w:val="000000" w:themeColor="text1"/>
          <w:lang w:val="en-US"/>
        </w:rPr>
      </w:pPr>
    </w:p>
    <w:p w14:paraId="2CE96B5D" w14:textId="0D7DABC1" w:rsidR="00F25D50" w:rsidRPr="000A78DF" w:rsidRDefault="00464F3C" w:rsidP="008227A4">
      <w:pPr>
        <w:contextualSpacing/>
        <w:jc w:val="both"/>
        <w:rPr>
          <w:rFonts w:asciiTheme="minorHAnsi" w:hAnsiTheme="minorHAnsi" w:cstheme="minorHAnsi"/>
          <w:color w:val="000000" w:themeColor="text1"/>
          <w:lang w:val="en-US"/>
        </w:rPr>
      </w:pPr>
      <w:r w:rsidRPr="000A78DF">
        <w:rPr>
          <w:rFonts w:asciiTheme="minorHAnsi" w:hAnsiTheme="minorHAnsi" w:cstheme="minorHAnsi"/>
          <w:color w:val="000000" w:themeColor="text1"/>
          <w:lang w:val="en-US"/>
        </w:rPr>
        <w:t>Th</w:t>
      </w:r>
      <w:r w:rsidR="00F32523" w:rsidRPr="000A78DF">
        <w:rPr>
          <w:rFonts w:asciiTheme="minorHAnsi" w:hAnsiTheme="minorHAnsi" w:cstheme="minorHAnsi"/>
          <w:color w:val="000000" w:themeColor="text1"/>
          <w:lang w:val="en-US"/>
        </w:rPr>
        <w:t>is simple protocol is</w:t>
      </w:r>
      <w:r w:rsidRPr="000A78DF">
        <w:rPr>
          <w:rFonts w:asciiTheme="minorHAnsi" w:hAnsiTheme="minorHAnsi" w:cstheme="minorHAnsi"/>
          <w:color w:val="000000" w:themeColor="text1"/>
          <w:lang w:val="en-US"/>
        </w:rPr>
        <w:t xml:space="preserve"> a preliminary assay, a start-point which</w:t>
      </w:r>
      <w:r w:rsidR="00465D66" w:rsidRPr="000A78DF">
        <w:rPr>
          <w:rFonts w:asciiTheme="minorHAnsi" w:hAnsiTheme="minorHAnsi" w:cstheme="minorHAnsi"/>
          <w:color w:val="000000" w:themeColor="text1"/>
          <w:lang w:val="en-US"/>
        </w:rPr>
        <w:t xml:space="preserve"> can </w:t>
      </w:r>
      <w:r w:rsidR="00F4073C" w:rsidRPr="000A78DF">
        <w:rPr>
          <w:rFonts w:asciiTheme="minorHAnsi" w:hAnsiTheme="minorHAnsi" w:cstheme="minorHAnsi"/>
          <w:color w:val="000000" w:themeColor="text1"/>
          <w:lang w:val="en-US"/>
        </w:rPr>
        <w:t>answer wh</w:t>
      </w:r>
      <w:r w:rsidR="001E1A95" w:rsidRPr="000A78DF">
        <w:rPr>
          <w:rFonts w:asciiTheme="minorHAnsi" w:hAnsiTheme="minorHAnsi" w:cstheme="minorHAnsi"/>
          <w:color w:val="000000" w:themeColor="text1"/>
          <w:lang w:val="en-US"/>
        </w:rPr>
        <w:t>e</w:t>
      </w:r>
      <w:r w:rsidR="00F4073C" w:rsidRPr="000A78DF">
        <w:rPr>
          <w:rFonts w:asciiTheme="minorHAnsi" w:hAnsiTheme="minorHAnsi" w:cstheme="minorHAnsi"/>
          <w:color w:val="000000" w:themeColor="text1"/>
          <w:lang w:val="en-US"/>
        </w:rPr>
        <w:t xml:space="preserve">ther the protein of interest shows an effect in </w:t>
      </w:r>
      <w:r w:rsidR="001E1A95" w:rsidRPr="000A78DF">
        <w:rPr>
          <w:rFonts w:asciiTheme="minorHAnsi" w:hAnsiTheme="minorHAnsi" w:cstheme="minorHAnsi"/>
          <w:color w:val="000000" w:themeColor="text1"/>
          <w:lang w:val="en-US"/>
        </w:rPr>
        <w:t>alternative splicing</w:t>
      </w:r>
      <w:r w:rsidR="00F4073C" w:rsidRPr="000A78DF">
        <w:rPr>
          <w:rFonts w:asciiTheme="minorHAnsi" w:hAnsiTheme="minorHAnsi" w:cstheme="minorHAnsi"/>
          <w:color w:val="000000" w:themeColor="text1"/>
          <w:lang w:val="en-US"/>
        </w:rPr>
        <w:t xml:space="preserve"> </w:t>
      </w:r>
      <w:proofErr w:type="gramStart"/>
      <w:r w:rsidR="00F4073C" w:rsidRPr="000A78DF">
        <w:rPr>
          <w:rFonts w:asciiTheme="minorHAnsi" w:hAnsiTheme="minorHAnsi" w:cstheme="minorHAnsi"/>
          <w:color w:val="000000" w:themeColor="text1"/>
          <w:lang w:val="en-US"/>
        </w:rPr>
        <w:t>and also</w:t>
      </w:r>
      <w:proofErr w:type="gramEnd"/>
      <w:r w:rsidR="00F4073C" w:rsidRPr="000A78DF">
        <w:rPr>
          <w:rFonts w:asciiTheme="minorHAnsi" w:hAnsiTheme="minorHAnsi" w:cstheme="minorHAnsi"/>
          <w:color w:val="000000" w:themeColor="text1"/>
          <w:lang w:val="en-US"/>
        </w:rPr>
        <w:t xml:space="preserve">, when some effect in </w:t>
      </w:r>
      <w:r w:rsidR="001E1A95" w:rsidRPr="000A78DF">
        <w:rPr>
          <w:rFonts w:asciiTheme="minorHAnsi" w:hAnsiTheme="minorHAnsi" w:cstheme="minorHAnsi"/>
          <w:color w:val="000000" w:themeColor="text1"/>
          <w:lang w:val="en-US"/>
        </w:rPr>
        <w:t>alternative splicing</w:t>
      </w:r>
      <w:r w:rsidR="00F4073C" w:rsidRPr="000A78DF">
        <w:rPr>
          <w:rFonts w:asciiTheme="minorHAnsi" w:hAnsiTheme="minorHAnsi" w:cstheme="minorHAnsi"/>
          <w:color w:val="000000" w:themeColor="text1"/>
          <w:lang w:val="en-US"/>
        </w:rPr>
        <w:t xml:space="preserve"> regulation is already known, can </w:t>
      </w:r>
      <w:r w:rsidR="00465D66" w:rsidRPr="000A78DF">
        <w:rPr>
          <w:rFonts w:asciiTheme="minorHAnsi" w:hAnsiTheme="minorHAnsi" w:cstheme="minorHAnsi"/>
          <w:color w:val="000000" w:themeColor="text1"/>
          <w:lang w:val="en-US"/>
        </w:rPr>
        <w:t xml:space="preserve">direct the studies to the more consistent pathway where the protein plays a role regulating </w:t>
      </w:r>
      <w:r w:rsidR="001E1A95" w:rsidRPr="000A78DF">
        <w:rPr>
          <w:rFonts w:asciiTheme="minorHAnsi" w:hAnsiTheme="minorHAnsi" w:cstheme="minorHAnsi"/>
          <w:color w:val="000000" w:themeColor="text1"/>
          <w:lang w:val="en-US"/>
        </w:rPr>
        <w:t xml:space="preserve">alternative splicing </w:t>
      </w:r>
      <w:r w:rsidRPr="000A78DF">
        <w:rPr>
          <w:rFonts w:asciiTheme="minorHAnsi" w:hAnsiTheme="minorHAnsi" w:cstheme="minorHAnsi"/>
          <w:color w:val="000000" w:themeColor="text1"/>
          <w:lang w:val="en-US"/>
        </w:rPr>
        <w:t>in chemot</w:t>
      </w:r>
      <w:r w:rsidR="0076150F" w:rsidRPr="000A78DF">
        <w:rPr>
          <w:rFonts w:asciiTheme="minorHAnsi" w:hAnsiTheme="minorHAnsi" w:cstheme="minorHAnsi"/>
          <w:color w:val="000000" w:themeColor="text1"/>
          <w:lang w:val="en-US"/>
        </w:rPr>
        <w:t>h</w:t>
      </w:r>
      <w:r w:rsidRPr="000A78DF">
        <w:rPr>
          <w:rFonts w:asciiTheme="minorHAnsi" w:hAnsiTheme="minorHAnsi" w:cstheme="minorHAnsi"/>
          <w:color w:val="000000" w:themeColor="text1"/>
          <w:lang w:val="en-US"/>
        </w:rPr>
        <w:t>erapy response.</w:t>
      </w:r>
    </w:p>
    <w:p w14:paraId="78728D18" w14:textId="706614AE" w:rsidR="00014314" w:rsidRPr="000A78DF" w:rsidRDefault="00014314" w:rsidP="008227A4">
      <w:pPr>
        <w:contextualSpacing/>
        <w:jc w:val="both"/>
        <w:rPr>
          <w:rFonts w:asciiTheme="minorHAnsi" w:hAnsiTheme="minorHAnsi" w:cstheme="minorHAnsi"/>
          <w:lang w:val="en-US"/>
        </w:rPr>
      </w:pPr>
    </w:p>
    <w:p w14:paraId="7A4F7A0F" w14:textId="77777777" w:rsidR="00216D73" w:rsidRPr="000A78DF" w:rsidRDefault="00AA03DF" w:rsidP="008227A4">
      <w:pPr>
        <w:pStyle w:val="NormalWeb"/>
        <w:spacing w:before="0" w:beforeAutospacing="0" w:after="0" w:afterAutospacing="0"/>
        <w:contextualSpacing/>
        <w:rPr>
          <w:rFonts w:asciiTheme="minorHAnsi" w:hAnsiTheme="minorHAnsi" w:cstheme="minorHAnsi"/>
          <w:b/>
          <w:bCs/>
          <w:lang w:val="pt-BR"/>
        </w:rPr>
      </w:pPr>
      <w:r w:rsidRPr="000A78DF">
        <w:rPr>
          <w:rFonts w:asciiTheme="minorHAnsi" w:hAnsiTheme="minorHAnsi" w:cstheme="minorHAnsi"/>
          <w:b/>
          <w:bCs/>
          <w:lang w:val="pt-BR"/>
        </w:rPr>
        <w:t xml:space="preserve">ACKNOWLEDGMENTS: </w:t>
      </w:r>
    </w:p>
    <w:p w14:paraId="3291026E" w14:textId="65F7610A" w:rsidR="00120D5E" w:rsidRPr="000A78DF" w:rsidRDefault="00216D73" w:rsidP="00EF16B8">
      <w:pPr>
        <w:pStyle w:val="NormalWeb"/>
        <w:spacing w:before="0" w:beforeAutospacing="0" w:after="0" w:afterAutospacing="0"/>
        <w:contextualSpacing/>
        <w:rPr>
          <w:rFonts w:asciiTheme="minorHAnsi" w:hAnsiTheme="minorHAnsi" w:cstheme="minorHAnsi"/>
          <w:color w:val="000000" w:themeColor="text1"/>
        </w:rPr>
      </w:pPr>
      <w:r w:rsidRPr="000A78DF">
        <w:rPr>
          <w:rFonts w:asciiTheme="minorHAnsi" w:hAnsiTheme="minorHAnsi" w:cstheme="minorHAnsi"/>
          <w:color w:val="000000" w:themeColor="text1"/>
          <w:lang w:val="pt-BR"/>
        </w:rPr>
        <w:t>W</w:t>
      </w:r>
      <w:r w:rsidR="00120D5E" w:rsidRPr="000A78DF">
        <w:rPr>
          <w:rFonts w:asciiTheme="minorHAnsi" w:hAnsiTheme="minorHAnsi" w:cstheme="minorHAnsi"/>
          <w:color w:val="000000" w:themeColor="text1"/>
          <w:lang w:val="pt-BR"/>
        </w:rPr>
        <w:t xml:space="preserve">e thank Fundação de Amparo a Pesquisa do Estado de São Paulo (FAPESP, through Grant Temático 2017/03489-1 to JK and fellowship to FLB 2018/05350-3) and the Conselho Nacional de Desenvolvimento Cientifico e Tecnológico (CNPq) for funding this research. </w:t>
      </w:r>
      <w:r w:rsidR="009D1745" w:rsidRPr="000A78DF">
        <w:rPr>
          <w:rFonts w:asciiTheme="minorHAnsi" w:hAnsiTheme="minorHAnsi" w:cstheme="minorHAnsi"/>
          <w:color w:val="000000" w:themeColor="text1"/>
        </w:rPr>
        <w:t xml:space="preserve">We </w:t>
      </w:r>
      <w:r w:rsidR="00EC7218" w:rsidRPr="000A78DF">
        <w:rPr>
          <w:rFonts w:asciiTheme="minorHAnsi" w:hAnsiTheme="minorHAnsi" w:cstheme="minorHAnsi"/>
          <w:color w:val="000000" w:themeColor="text1"/>
        </w:rPr>
        <w:t xml:space="preserve">would like to </w:t>
      </w:r>
      <w:r w:rsidR="00EC7218" w:rsidRPr="000A78DF">
        <w:rPr>
          <w:rFonts w:asciiTheme="minorHAnsi" w:hAnsiTheme="minorHAnsi" w:cstheme="minorHAnsi"/>
          <w:color w:val="000000" w:themeColor="text1"/>
        </w:rPr>
        <w:lastRenderedPageBreak/>
        <w:t xml:space="preserve">thank Dr Adrian </w:t>
      </w:r>
      <w:proofErr w:type="spellStart"/>
      <w:r w:rsidR="00EC7218" w:rsidRPr="000A78DF">
        <w:rPr>
          <w:rFonts w:asciiTheme="minorHAnsi" w:hAnsiTheme="minorHAnsi" w:cstheme="minorHAnsi"/>
          <w:color w:val="000000" w:themeColor="text1"/>
        </w:rPr>
        <w:t>Krainer</w:t>
      </w:r>
      <w:proofErr w:type="spellEnd"/>
      <w:r w:rsidR="00EC7218" w:rsidRPr="000A78DF">
        <w:rPr>
          <w:rFonts w:asciiTheme="minorHAnsi" w:hAnsiTheme="minorHAnsi" w:cstheme="minorHAnsi"/>
          <w:color w:val="000000" w:themeColor="text1"/>
        </w:rPr>
        <w:t xml:space="preserve"> for providing the pMTE1A plasmid</w:t>
      </w:r>
      <w:r w:rsidR="00347F6D" w:rsidRPr="000A78DF">
        <w:rPr>
          <w:rFonts w:asciiTheme="minorHAnsi" w:hAnsiTheme="minorHAnsi" w:cstheme="minorHAnsi"/>
          <w:color w:val="000000" w:themeColor="text1"/>
        </w:rPr>
        <w:t xml:space="preserve"> and </w:t>
      </w:r>
      <w:proofErr w:type="spellStart"/>
      <w:r w:rsidR="00347F6D" w:rsidRPr="000A78DF">
        <w:rPr>
          <w:rFonts w:asciiTheme="minorHAnsi" w:hAnsiTheme="minorHAnsi" w:cstheme="minorHAnsi"/>
          <w:color w:val="000000" w:themeColor="text1"/>
        </w:rPr>
        <w:t>Zerler</w:t>
      </w:r>
      <w:proofErr w:type="spellEnd"/>
      <w:r w:rsidR="00347F6D" w:rsidRPr="000A78DF">
        <w:rPr>
          <w:rFonts w:asciiTheme="minorHAnsi" w:hAnsiTheme="minorHAnsi" w:cstheme="minorHAnsi"/>
          <w:color w:val="000000" w:themeColor="text1"/>
        </w:rPr>
        <w:t xml:space="preserve"> and col</w:t>
      </w:r>
      <w:r w:rsidR="00EC1A28" w:rsidRPr="000A78DF">
        <w:rPr>
          <w:rFonts w:asciiTheme="minorHAnsi" w:hAnsiTheme="minorHAnsi" w:cstheme="minorHAnsi"/>
          <w:color w:val="000000" w:themeColor="text1"/>
        </w:rPr>
        <w:t>l</w:t>
      </w:r>
      <w:r w:rsidR="00347F6D" w:rsidRPr="000A78DF">
        <w:rPr>
          <w:rFonts w:asciiTheme="minorHAnsi" w:hAnsiTheme="minorHAnsi" w:cstheme="minorHAnsi"/>
          <w:color w:val="000000" w:themeColor="text1"/>
        </w:rPr>
        <w:t>eagues for their work in E1A cloning</w:t>
      </w:r>
      <w:r w:rsidR="00EC7218" w:rsidRPr="000A78DF">
        <w:rPr>
          <w:rFonts w:asciiTheme="minorHAnsi" w:hAnsiTheme="minorHAnsi" w:cstheme="minorHAnsi"/>
          <w:color w:val="000000" w:themeColor="text1"/>
        </w:rPr>
        <w:t xml:space="preserve">. </w:t>
      </w:r>
      <w:r w:rsidR="00120D5E" w:rsidRPr="000A78DF">
        <w:rPr>
          <w:rFonts w:asciiTheme="minorHAnsi" w:hAnsiTheme="minorHAnsi" w:cstheme="minorHAnsi"/>
          <w:color w:val="000000" w:themeColor="text1"/>
        </w:rPr>
        <w:t xml:space="preserve">We also thank Prof. Dr. </w:t>
      </w:r>
      <w:proofErr w:type="spellStart"/>
      <w:r w:rsidR="00120D5E" w:rsidRPr="000A78DF">
        <w:rPr>
          <w:rFonts w:asciiTheme="minorHAnsi" w:hAnsiTheme="minorHAnsi" w:cstheme="minorHAnsi"/>
          <w:color w:val="000000" w:themeColor="text1"/>
        </w:rPr>
        <w:t>Patrícia</w:t>
      </w:r>
      <w:proofErr w:type="spellEnd"/>
      <w:r w:rsidR="00120D5E" w:rsidRPr="000A78DF">
        <w:rPr>
          <w:rFonts w:asciiTheme="minorHAnsi" w:hAnsiTheme="minorHAnsi" w:cstheme="minorHAnsi"/>
          <w:color w:val="000000" w:themeColor="text1"/>
        </w:rPr>
        <w:t xml:space="preserve"> </w:t>
      </w:r>
      <w:proofErr w:type="spellStart"/>
      <w:r w:rsidR="00120D5E" w:rsidRPr="000A78DF">
        <w:rPr>
          <w:rFonts w:asciiTheme="minorHAnsi" w:hAnsiTheme="minorHAnsi" w:cstheme="minorHAnsi"/>
          <w:color w:val="000000" w:themeColor="text1"/>
        </w:rPr>
        <w:t>Moriel</w:t>
      </w:r>
      <w:proofErr w:type="spellEnd"/>
      <w:r w:rsidR="00120D5E" w:rsidRPr="000A78DF">
        <w:rPr>
          <w:rFonts w:asciiTheme="minorHAnsi" w:hAnsiTheme="minorHAnsi" w:cstheme="minorHAnsi"/>
          <w:color w:val="000000" w:themeColor="text1"/>
        </w:rPr>
        <w:t xml:space="preserve">, </w:t>
      </w:r>
      <w:r w:rsidR="0009744B" w:rsidRPr="000A78DF">
        <w:rPr>
          <w:rFonts w:asciiTheme="minorHAnsi" w:hAnsiTheme="minorHAnsi" w:cstheme="minorHAnsi"/>
          <w:color w:val="000000" w:themeColor="text1"/>
        </w:rPr>
        <w:t xml:space="preserve">Prof. Dr. </w:t>
      </w:r>
      <w:r w:rsidR="00120D5E" w:rsidRPr="000A78DF">
        <w:rPr>
          <w:rFonts w:asciiTheme="minorHAnsi" w:hAnsiTheme="minorHAnsi" w:cstheme="minorHAnsi"/>
          <w:color w:val="000000" w:themeColor="text1"/>
        </w:rPr>
        <w:t>Wanda Pereira Almeida</w:t>
      </w:r>
      <w:r w:rsidR="005920D7" w:rsidRPr="000A78DF">
        <w:rPr>
          <w:rFonts w:asciiTheme="minorHAnsi" w:hAnsiTheme="minorHAnsi" w:cstheme="minorHAnsi"/>
          <w:color w:val="000000" w:themeColor="text1"/>
        </w:rPr>
        <w:t>,</w:t>
      </w:r>
      <w:r w:rsidR="0009744B" w:rsidRPr="000A78DF">
        <w:rPr>
          <w:rFonts w:asciiTheme="minorHAnsi" w:hAnsiTheme="minorHAnsi" w:cstheme="minorHAnsi"/>
          <w:color w:val="000000" w:themeColor="text1"/>
        </w:rPr>
        <w:t xml:space="preserve"> </w:t>
      </w:r>
      <w:r w:rsidR="00120D5E" w:rsidRPr="000A78DF">
        <w:rPr>
          <w:rFonts w:asciiTheme="minorHAnsi" w:hAnsiTheme="minorHAnsi" w:cstheme="minorHAnsi"/>
          <w:color w:val="000000" w:themeColor="text1"/>
        </w:rPr>
        <w:t xml:space="preserve">Prof. Dr. Marcelo Lancellotti and Prof. Dr. Karina </w:t>
      </w:r>
      <w:proofErr w:type="spellStart"/>
      <w:r w:rsidR="00120D5E" w:rsidRPr="000A78DF">
        <w:rPr>
          <w:rFonts w:asciiTheme="minorHAnsi" w:hAnsiTheme="minorHAnsi" w:cstheme="minorHAnsi"/>
          <w:color w:val="000000" w:themeColor="text1"/>
        </w:rPr>
        <w:t>Kogo</w:t>
      </w:r>
      <w:proofErr w:type="spellEnd"/>
      <w:r w:rsidR="00120D5E" w:rsidRPr="000A78DF">
        <w:rPr>
          <w:rFonts w:asciiTheme="minorHAnsi" w:hAnsiTheme="minorHAnsi" w:cstheme="minorHAnsi"/>
          <w:color w:val="000000" w:themeColor="text1"/>
        </w:rPr>
        <w:t xml:space="preserve"> </w:t>
      </w:r>
      <w:proofErr w:type="spellStart"/>
      <w:r w:rsidR="00120D5E" w:rsidRPr="000A78DF">
        <w:rPr>
          <w:rFonts w:asciiTheme="minorHAnsi" w:hAnsiTheme="minorHAnsi" w:cstheme="minorHAnsi"/>
          <w:color w:val="000000" w:themeColor="text1"/>
        </w:rPr>
        <w:t>Cogo</w:t>
      </w:r>
      <w:proofErr w:type="spellEnd"/>
      <w:r w:rsidR="00120D5E" w:rsidRPr="000A78DF">
        <w:rPr>
          <w:rFonts w:asciiTheme="minorHAnsi" w:hAnsiTheme="minorHAnsi" w:cstheme="minorHAnsi"/>
          <w:color w:val="000000" w:themeColor="text1"/>
        </w:rPr>
        <w:t xml:space="preserve"> Müller</w:t>
      </w:r>
      <w:r w:rsidR="0009744B" w:rsidRPr="000A78DF">
        <w:rPr>
          <w:rFonts w:asciiTheme="minorHAnsi" w:hAnsiTheme="minorHAnsi" w:cstheme="minorHAnsi"/>
          <w:color w:val="000000" w:themeColor="text1"/>
        </w:rPr>
        <w:t xml:space="preserve"> </w:t>
      </w:r>
      <w:r w:rsidR="00120D5E" w:rsidRPr="000A78DF">
        <w:rPr>
          <w:rFonts w:asciiTheme="minorHAnsi" w:hAnsiTheme="minorHAnsi" w:cstheme="minorHAnsi"/>
          <w:color w:val="000000" w:themeColor="text1"/>
        </w:rPr>
        <w:t xml:space="preserve">to allow </w:t>
      </w:r>
      <w:r w:rsidR="0009744B" w:rsidRPr="000A78DF">
        <w:rPr>
          <w:rFonts w:asciiTheme="minorHAnsi" w:hAnsiTheme="minorHAnsi" w:cstheme="minorHAnsi"/>
          <w:color w:val="000000" w:themeColor="text1"/>
        </w:rPr>
        <w:t xml:space="preserve">us </w:t>
      </w:r>
      <w:r w:rsidR="005920D7" w:rsidRPr="000A78DF">
        <w:rPr>
          <w:rFonts w:asciiTheme="minorHAnsi" w:hAnsiTheme="minorHAnsi" w:cstheme="minorHAnsi"/>
          <w:color w:val="000000" w:themeColor="text1"/>
        </w:rPr>
        <w:t xml:space="preserve">to </w:t>
      </w:r>
      <w:r w:rsidR="00120D5E" w:rsidRPr="000A78DF">
        <w:rPr>
          <w:rFonts w:asciiTheme="minorHAnsi" w:hAnsiTheme="minorHAnsi" w:cstheme="minorHAnsi"/>
          <w:color w:val="000000" w:themeColor="text1"/>
        </w:rPr>
        <w:t>use their laboratory space</w:t>
      </w:r>
      <w:r w:rsidR="0009744B" w:rsidRPr="000A78DF">
        <w:rPr>
          <w:rFonts w:asciiTheme="minorHAnsi" w:hAnsiTheme="minorHAnsi" w:cstheme="minorHAnsi"/>
          <w:color w:val="000000" w:themeColor="text1"/>
        </w:rPr>
        <w:t xml:space="preserve"> and equipment</w:t>
      </w:r>
      <w:r w:rsidR="005920D7" w:rsidRPr="000A78DF">
        <w:rPr>
          <w:rFonts w:asciiTheme="minorHAnsi" w:hAnsiTheme="minorHAnsi" w:cstheme="minorHAnsi"/>
          <w:color w:val="000000" w:themeColor="text1"/>
        </w:rPr>
        <w:t>.</w:t>
      </w:r>
    </w:p>
    <w:p w14:paraId="5E52A502" w14:textId="77777777" w:rsidR="00EF16B8" w:rsidRPr="000A78DF" w:rsidRDefault="00EF16B8" w:rsidP="008227A4">
      <w:pPr>
        <w:pStyle w:val="NormalWeb"/>
        <w:spacing w:before="0" w:beforeAutospacing="0" w:after="0" w:afterAutospacing="0"/>
        <w:contextualSpacing/>
        <w:rPr>
          <w:rFonts w:asciiTheme="minorHAnsi" w:hAnsiTheme="minorHAnsi" w:cstheme="minorHAnsi"/>
          <w:color w:val="000000" w:themeColor="text1"/>
        </w:rPr>
      </w:pPr>
    </w:p>
    <w:p w14:paraId="4E0C3135" w14:textId="20674ED4" w:rsidR="007A4DD6" w:rsidRPr="000A78DF" w:rsidRDefault="00AA03DF" w:rsidP="008227A4">
      <w:pPr>
        <w:pStyle w:val="NormalWeb"/>
        <w:spacing w:before="0" w:beforeAutospacing="0" w:after="0" w:afterAutospacing="0"/>
        <w:contextualSpacing/>
        <w:rPr>
          <w:rFonts w:asciiTheme="minorHAnsi" w:hAnsiTheme="minorHAnsi" w:cstheme="minorHAnsi"/>
          <w:color w:val="808080" w:themeColor="background1" w:themeShade="80"/>
        </w:rPr>
      </w:pPr>
      <w:r w:rsidRPr="000A78DF">
        <w:rPr>
          <w:rFonts w:asciiTheme="minorHAnsi" w:hAnsiTheme="minorHAnsi" w:cstheme="minorHAnsi"/>
          <w:b/>
        </w:rPr>
        <w:t>DISCLOSURES</w:t>
      </w:r>
      <w:r w:rsidRPr="000A78DF">
        <w:rPr>
          <w:rFonts w:asciiTheme="minorHAnsi" w:hAnsiTheme="minorHAnsi" w:cstheme="minorHAnsi"/>
          <w:b/>
          <w:bCs/>
        </w:rPr>
        <w:t xml:space="preserve">: </w:t>
      </w:r>
    </w:p>
    <w:p w14:paraId="3647DC34" w14:textId="141BEE34" w:rsidR="0009744B" w:rsidRPr="000A78DF" w:rsidRDefault="0009744B" w:rsidP="008227A4">
      <w:pPr>
        <w:pStyle w:val="NormalWeb"/>
        <w:spacing w:before="0" w:beforeAutospacing="0" w:after="0" w:afterAutospacing="0"/>
        <w:contextualSpacing/>
        <w:rPr>
          <w:rFonts w:asciiTheme="minorHAnsi" w:hAnsiTheme="minorHAnsi" w:cstheme="minorHAnsi"/>
          <w:color w:val="808080" w:themeColor="background1" w:themeShade="80"/>
        </w:rPr>
      </w:pPr>
      <w:r w:rsidRPr="000A78DF">
        <w:rPr>
          <w:rFonts w:asciiTheme="minorHAnsi" w:hAnsiTheme="minorHAnsi" w:cstheme="minorHAnsi"/>
          <w:color w:val="000000" w:themeColor="text1"/>
        </w:rPr>
        <w:t>The authors declare that they have no competing financial interests.</w:t>
      </w:r>
    </w:p>
    <w:p w14:paraId="66030076" w14:textId="77777777" w:rsidR="00AA03DF" w:rsidRPr="000A78DF" w:rsidRDefault="00AA03DF" w:rsidP="008227A4">
      <w:pPr>
        <w:contextualSpacing/>
        <w:jc w:val="both"/>
        <w:rPr>
          <w:rFonts w:asciiTheme="minorHAnsi" w:hAnsiTheme="minorHAnsi" w:cstheme="minorHAnsi"/>
          <w:lang w:val="en-US"/>
        </w:rPr>
      </w:pPr>
    </w:p>
    <w:p w14:paraId="25C05F1D" w14:textId="2632C46C" w:rsidR="00D04760" w:rsidRPr="000A78DF" w:rsidRDefault="009726EE" w:rsidP="008227A4">
      <w:pPr>
        <w:contextualSpacing/>
        <w:jc w:val="both"/>
        <w:rPr>
          <w:rFonts w:asciiTheme="minorHAnsi" w:hAnsiTheme="minorHAnsi" w:cstheme="minorHAnsi"/>
          <w:color w:val="808080" w:themeColor="background1" w:themeShade="80"/>
          <w:lang w:val="en-US"/>
        </w:rPr>
      </w:pPr>
      <w:r w:rsidRPr="000A78DF">
        <w:rPr>
          <w:rFonts w:asciiTheme="minorHAnsi" w:hAnsiTheme="minorHAnsi" w:cstheme="minorHAnsi"/>
          <w:b/>
          <w:bCs/>
          <w:lang w:val="en-US"/>
        </w:rPr>
        <w:t>REFERENCES</w:t>
      </w:r>
      <w:r w:rsidR="00D04760" w:rsidRPr="000A78DF">
        <w:rPr>
          <w:rFonts w:asciiTheme="minorHAnsi" w:hAnsiTheme="minorHAnsi" w:cstheme="minorHAnsi"/>
          <w:b/>
          <w:bCs/>
          <w:lang w:val="en-US"/>
        </w:rPr>
        <w:t>:</w:t>
      </w:r>
      <w:r w:rsidRPr="000A78DF">
        <w:rPr>
          <w:rFonts w:asciiTheme="minorHAnsi" w:hAnsiTheme="minorHAnsi" w:cstheme="minorHAnsi"/>
          <w:lang w:val="en-US"/>
        </w:rPr>
        <w:t xml:space="preserve"> </w:t>
      </w:r>
    </w:p>
    <w:p w14:paraId="0E6EB05C" w14:textId="1B2B1401" w:rsidR="00603121" w:rsidRPr="000A78DF" w:rsidRDefault="00812334"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fldChar w:fldCharType="begin"/>
      </w:r>
      <w:r w:rsidRPr="000A78DF">
        <w:rPr>
          <w:rFonts w:asciiTheme="minorHAnsi" w:hAnsiTheme="minorHAnsi" w:cstheme="minorHAnsi"/>
          <w:color w:val="000000"/>
          <w:lang w:val="en-US"/>
        </w:rPr>
        <w:instrText xml:space="preserve"> ADDIN ZOTERO_BIBL {"uncited":[],"omitted":[],"custom":[]} CSL_BIBLIOGRAPHY </w:instrText>
      </w:r>
      <w:r w:rsidRPr="000A78DF">
        <w:rPr>
          <w:rFonts w:asciiTheme="minorHAnsi" w:hAnsiTheme="minorHAnsi" w:cstheme="minorHAnsi"/>
          <w:color w:val="000000"/>
          <w:lang w:val="en-US"/>
        </w:rPr>
        <w:fldChar w:fldCharType="separate"/>
      </w:r>
      <w:r w:rsidR="00603121" w:rsidRPr="000A78DF">
        <w:rPr>
          <w:rFonts w:asciiTheme="minorHAnsi" w:hAnsiTheme="minorHAnsi" w:cstheme="minorHAnsi"/>
          <w:color w:val="000000"/>
          <w:lang w:val="en-US"/>
        </w:rPr>
        <w:t>1.</w:t>
      </w:r>
      <w:r w:rsidR="00603121" w:rsidRPr="000A78DF">
        <w:rPr>
          <w:rFonts w:asciiTheme="minorHAnsi" w:hAnsiTheme="minorHAnsi" w:cstheme="minorHAnsi"/>
          <w:color w:val="000000"/>
          <w:lang w:val="en-US"/>
        </w:rPr>
        <w:tab/>
        <w:t xml:space="preserve">Ule, J., Blencowe, B.J. Alternative Splicing Regulatory Networks: Functions, Mechanisms, and Evolution. </w:t>
      </w:r>
      <w:r w:rsidR="00603121" w:rsidRPr="000A78DF">
        <w:rPr>
          <w:rFonts w:asciiTheme="minorHAnsi" w:hAnsiTheme="minorHAnsi" w:cstheme="minorHAnsi"/>
          <w:i/>
          <w:iCs/>
          <w:color w:val="000000"/>
          <w:lang w:val="en-US"/>
        </w:rPr>
        <w:t>Molecular Cell</w:t>
      </w:r>
      <w:r w:rsidR="00603121" w:rsidRPr="000A78DF">
        <w:rPr>
          <w:rFonts w:asciiTheme="minorHAnsi" w:hAnsiTheme="minorHAnsi" w:cstheme="minorHAnsi"/>
          <w:color w:val="000000"/>
          <w:lang w:val="en-US"/>
        </w:rPr>
        <w:t xml:space="preserve">. </w:t>
      </w:r>
      <w:r w:rsidR="00603121" w:rsidRPr="000A78DF">
        <w:rPr>
          <w:rFonts w:asciiTheme="minorHAnsi" w:hAnsiTheme="minorHAnsi" w:cstheme="minorHAnsi"/>
          <w:b/>
          <w:bCs/>
          <w:color w:val="000000"/>
          <w:lang w:val="en-US"/>
        </w:rPr>
        <w:t>76</w:t>
      </w:r>
      <w:r w:rsidR="00603121" w:rsidRPr="000A78DF">
        <w:rPr>
          <w:rFonts w:asciiTheme="minorHAnsi" w:hAnsiTheme="minorHAnsi" w:cstheme="minorHAnsi"/>
          <w:color w:val="000000"/>
          <w:lang w:val="en-US"/>
        </w:rPr>
        <w:t xml:space="preserve"> (2), 329–345 (2019).</w:t>
      </w:r>
    </w:p>
    <w:p w14:paraId="477078D0" w14:textId="66F4E3A5"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2.</w:t>
      </w:r>
      <w:r w:rsidRPr="000A78DF">
        <w:rPr>
          <w:rFonts w:asciiTheme="minorHAnsi" w:hAnsiTheme="minorHAnsi" w:cstheme="minorHAnsi"/>
          <w:color w:val="000000"/>
          <w:lang w:val="en-US"/>
        </w:rPr>
        <w:tab/>
        <w:t xml:space="preserve">Pan, Q., Shai, O., Lee, L.J., Frey, B.J., Blencowe, B.J. Deep surveying of alternative splicing complexity in the human transcriptome by high-throughput sequencing. </w:t>
      </w:r>
      <w:r w:rsidRPr="000A78DF">
        <w:rPr>
          <w:rFonts w:asciiTheme="minorHAnsi" w:hAnsiTheme="minorHAnsi" w:cstheme="minorHAnsi"/>
          <w:i/>
          <w:iCs/>
          <w:color w:val="000000"/>
          <w:lang w:val="en-US"/>
        </w:rPr>
        <w:t>Nature Genetics</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40</w:t>
      </w:r>
      <w:r w:rsidRPr="000A78DF">
        <w:rPr>
          <w:rFonts w:asciiTheme="minorHAnsi" w:hAnsiTheme="minorHAnsi" w:cstheme="minorHAnsi"/>
          <w:color w:val="000000"/>
          <w:lang w:val="en-US"/>
        </w:rPr>
        <w:t xml:space="preserve"> (12), 1413–1415 (2008).</w:t>
      </w:r>
    </w:p>
    <w:p w14:paraId="40D790AA" w14:textId="5BCE1AE3"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3.</w:t>
      </w:r>
      <w:r w:rsidRPr="000A78DF">
        <w:rPr>
          <w:rFonts w:asciiTheme="minorHAnsi" w:hAnsiTheme="minorHAnsi" w:cstheme="minorHAnsi"/>
          <w:color w:val="000000"/>
          <w:lang w:val="en-US"/>
        </w:rPr>
        <w:tab/>
        <w:t xml:space="preserve">Nilsen, T.W., Graveley, B.R. Expansion of the eukaryotic proteome by alternative splicing. </w:t>
      </w:r>
      <w:r w:rsidRPr="000A78DF">
        <w:rPr>
          <w:rFonts w:asciiTheme="minorHAnsi" w:hAnsiTheme="minorHAnsi" w:cstheme="minorHAnsi"/>
          <w:i/>
          <w:iCs/>
          <w:color w:val="000000"/>
          <w:lang w:val="en-US"/>
        </w:rPr>
        <w:t>Nature</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463</w:t>
      </w:r>
      <w:r w:rsidRPr="000A78DF">
        <w:rPr>
          <w:rFonts w:asciiTheme="minorHAnsi" w:hAnsiTheme="minorHAnsi" w:cstheme="minorHAnsi"/>
          <w:color w:val="000000"/>
          <w:lang w:val="en-US"/>
        </w:rPr>
        <w:t xml:space="preserve"> (7280), 457–463 (2010).</w:t>
      </w:r>
    </w:p>
    <w:p w14:paraId="28D5A014" w14:textId="0CEA7087"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4.</w:t>
      </w:r>
      <w:r w:rsidRPr="000A78DF">
        <w:rPr>
          <w:rFonts w:asciiTheme="minorHAnsi" w:hAnsiTheme="minorHAnsi" w:cstheme="minorHAnsi"/>
          <w:color w:val="000000"/>
          <w:lang w:val="en-US"/>
        </w:rPr>
        <w:tab/>
        <w:t xml:space="preserve">Stamm, S. Signals and their transduction pathways regulating alternative splicing: a new dimension of the human genome. </w:t>
      </w:r>
      <w:r w:rsidRPr="000A78DF">
        <w:rPr>
          <w:rFonts w:asciiTheme="minorHAnsi" w:hAnsiTheme="minorHAnsi" w:cstheme="minorHAnsi"/>
          <w:i/>
          <w:iCs/>
          <w:color w:val="000000"/>
          <w:lang w:val="en-US"/>
        </w:rPr>
        <w:t>Human Molecular Genetics</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11</w:t>
      </w:r>
      <w:r w:rsidRPr="000A78DF">
        <w:rPr>
          <w:rFonts w:asciiTheme="minorHAnsi" w:hAnsiTheme="minorHAnsi" w:cstheme="minorHAnsi"/>
          <w:color w:val="000000"/>
          <w:lang w:val="en-US"/>
        </w:rPr>
        <w:t xml:space="preserve"> (20), 2409–2416 (2002).</w:t>
      </w:r>
    </w:p>
    <w:p w14:paraId="266ADC56" w14:textId="218F0D1A"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5.</w:t>
      </w:r>
      <w:r w:rsidRPr="000A78DF">
        <w:rPr>
          <w:rFonts w:asciiTheme="minorHAnsi" w:hAnsiTheme="minorHAnsi" w:cstheme="minorHAnsi"/>
          <w:color w:val="000000"/>
          <w:lang w:val="en-US"/>
        </w:rPr>
        <w:tab/>
        <w:t>Kornblihtt, A.R</w:t>
      </w:r>
      <w:r w:rsidR="00EF16B8" w:rsidRPr="000A78DF">
        <w:rPr>
          <w:rFonts w:asciiTheme="minorHAnsi" w:hAnsiTheme="minorHAnsi" w:cstheme="minorHAnsi"/>
          <w:color w:val="000000"/>
          <w:lang w:val="en-US"/>
        </w:rPr>
        <w:t xml:space="preserve">. et al. </w:t>
      </w:r>
      <w:r w:rsidRPr="000A78DF">
        <w:rPr>
          <w:rFonts w:asciiTheme="minorHAnsi" w:hAnsiTheme="minorHAnsi" w:cstheme="minorHAnsi"/>
          <w:color w:val="000000"/>
          <w:lang w:val="en-US"/>
        </w:rPr>
        <w:t xml:space="preserve">Alternative splicing: a pivotal step between eukaryotic transcription and translation. </w:t>
      </w:r>
      <w:r w:rsidRPr="000A78DF">
        <w:rPr>
          <w:rFonts w:asciiTheme="minorHAnsi" w:hAnsiTheme="minorHAnsi" w:cstheme="minorHAnsi"/>
          <w:i/>
          <w:iCs/>
          <w:color w:val="000000"/>
          <w:lang w:val="en-US"/>
        </w:rPr>
        <w:t>Nature Reviews Molecular Cell Biology</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14</w:t>
      </w:r>
      <w:r w:rsidRPr="000A78DF">
        <w:rPr>
          <w:rFonts w:asciiTheme="minorHAnsi" w:hAnsiTheme="minorHAnsi" w:cstheme="minorHAnsi"/>
          <w:color w:val="000000"/>
          <w:lang w:val="en-US"/>
        </w:rPr>
        <w:t xml:space="preserve"> (3), 153–165 (2013).</w:t>
      </w:r>
    </w:p>
    <w:p w14:paraId="6C938424" w14:textId="14D9010C"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6.</w:t>
      </w:r>
      <w:r w:rsidRPr="000A78DF">
        <w:rPr>
          <w:rFonts w:asciiTheme="minorHAnsi" w:hAnsiTheme="minorHAnsi" w:cstheme="minorHAnsi"/>
          <w:color w:val="000000"/>
          <w:lang w:val="en-US"/>
        </w:rPr>
        <w:tab/>
        <w:t xml:space="preserve">Zhong, X.-Y., Ding, J.-H., Adams, J.A., Ghosh, G., Fu, X.-D. Regulation of SR protein phosphorylation and alternative splicing by modulating kinetic interactions of SRPK1 with molecular chaperones. </w:t>
      </w:r>
      <w:r w:rsidRPr="000A78DF">
        <w:rPr>
          <w:rFonts w:asciiTheme="minorHAnsi" w:hAnsiTheme="minorHAnsi" w:cstheme="minorHAnsi"/>
          <w:i/>
          <w:iCs/>
          <w:color w:val="000000"/>
          <w:lang w:val="en-US"/>
        </w:rPr>
        <w:t>Genes &amp; Development</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23</w:t>
      </w:r>
      <w:r w:rsidRPr="000A78DF">
        <w:rPr>
          <w:rFonts w:asciiTheme="minorHAnsi" w:hAnsiTheme="minorHAnsi" w:cstheme="minorHAnsi"/>
          <w:color w:val="000000"/>
          <w:lang w:val="en-US"/>
        </w:rPr>
        <w:t xml:space="preserve"> (4), 482–495 (2009).</w:t>
      </w:r>
    </w:p>
    <w:p w14:paraId="72413C0E" w14:textId="6409F6FC"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7.</w:t>
      </w:r>
      <w:r w:rsidRPr="000A78DF">
        <w:rPr>
          <w:rFonts w:asciiTheme="minorHAnsi" w:hAnsiTheme="minorHAnsi" w:cstheme="minorHAnsi"/>
          <w:color w:val="000000"/>
          <w:lang w:val="en-US"/>
        </w:rPr>
        <w:tab/>
        <w:t xml:space="preserve">Misteli, T., Cáceres, J.F., Clement, J.Q., Krainer, A.R., Wilkinson, M.F., Spector, D.L. Serine Phosphorylation of SR Proteins Is Required for Their Recruitment to Sites of Transcription In Vivo. </w:t>
      </w:r>
      <w:r w:rsidRPr="000A78DF">
        <w:rPr>
          <w:rFonts w:asciiTheme="minorHAnsi" w:hAnsiTheme="minorHAnsi" w:cstheme="minorHAnsi"/>
          <w:i/>
          <w:iCs/>
          <w:color w:val="000000"/>
          <w:lang w:val="en-US"/>
        </w:rPr>
        <w:t>Journal of Cell Biology</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143</w:t>
      </w:r>
      <w:r w:rsidRPr="000A78DF">
        <w:rPr>
          <w:rFonts w:asciiTheme="minorHAnsi" w:hAnsiTheme="minorHAnsi" w:cstheme="minorHAnsi"/>
          <w:color w:val="000000"/>
          <w:lang w:val="en-US"/>
        </w:rPr>
        <w:t xml:space="preserve"> (2), 297–307 (1998).</w:t>
      </w:r>
    </w:p>
    <w:p w14:paraId="4BA9E357" w14:textId="0A5112B3"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8.</w:t>
      </w:r>
      <w:r w:rsidRPr="000A78DF">
        <w:rPr>
          <w:rFonts w:asciiTheme="minorHAnsi" w:hAnsiTheme="minorHAnsi" w:cstheme="minorHAnsi"/>
          <w:color w:val="000000"/>
          <w:lang w:val="en-US"/>
        </w:rPr>
        <w:tab/>
        <w:t>Kanopka, A</w:t>
      </w:r>
      <w:r w:rsidR="00EF16B8" w:rsidRPr="000A78DF">
        <w:rPr>
          <w:rFonts w:asciiTheme="minorHAnsi" w:hAnsiTheme="minorHAnsi" w:cstheme="minorHAnsi"/>
          <w:color w:val="000000"/>
          <w:lang w:val="en-US"/>
        </w:rPr>
        <w:t xml:space="preserve">. et al. </w:t>
      </w:r>
      <w:r w:rsidRPr="000A78DF">
        <w:rPr>
          <w:rFonts w:asciiTheme="minorHAnsi" w:hAnsiTheme="minorHAnsi" w:cstheme="minorHAnsi"/>
          <w:color w:val="000000"/>
          <w:lang w:val="en-US"/>
        </w:rPr>
        <w:t xml:space="preserve">Regulation of adenovirus alternative RNA splicing by dephosphorylation of SR proteins. </w:t>
      </w:r>
      <w:r w:rsidRPr="000A78DF">
        <w:rPr>
          <w:rFonts w:asciiTheme="minorHAnsi" w:hAnsiTheme="minorHAnsi" w:cstheme="minorHAnsi"/>
          <w:i/>
          <w:iCs/>
          <w:color w:val="000000"/>
          <w:lang w:val="en-US"/>
        </w:rPr>
        <w:t>Nature</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393</w:t>
      </w:r>
      <w:r w:rsidRPr="000A78DF">
        <w:rPr>
          <w:rFonts w:asciiTheme="minorHAnsi" w:hAnsiTheme="minorHAnsi" w:cstheme="minorHAnsi"/>
          <w:color w:val="000000"/>
          <w:lang w:val="en-US"/>
        </w:rPr>
        <w:t xml:space="preserve"> (6681), 185–187 (1998).</w:t>
      </w:r>
    </w:p>
    <w:p w14:paraId="4F835CFE" w14:textId="3817791F"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9.</w:t>
      </w:r>
      <w:r w:rsidRPr="000A78DF">
        <w:rPr>
          <w:rFonts w:asciiTheme="minorHAnsi" w:hAnsiTheme="minorHAnsi" w:cstheme="minorHAnsi"/>
          <w:color w:val="000000"/>
          <w:lang w:val="en-US"/>
        </w:rPr>
        <w:tab/>
        <w:t xml:space="preserve">Anufrieva, K.S. </w:t>
      </w:r>
      <w:r w:rsidR="00EF16B8" w:rsidRPr="000A78DF">
        <w:rPr>
          <w:rFonts w:asciiTheme="minorHAnsi" w:hAnsiTheme="minorHAnsi" w:cstheme="minorHAnsi"/>
          <w:color w:val="000000"/>
          <w:lang w:val="en-US"/>
        </w:rPr>
        <w:t>et al.</w:t>
      </w:r>
      <w:r w:rsidRPr="000A78DF">
        <w:rPr>
          <w:rFonts w:asciiTheme="minorHAnsi" w:hAnsiTheme="minorHAnsi" w:cstheme="minorHAnsi"/>
          <w:color w:val="000000"/>
          <w:lang w:val="en-US"/>
        </w:rPr>
        <w:t xml:space="preserve"> Therapy-induced stress response is associated with downregulation of pre-mRNA splicing in cancer cells. </w:t>
      </w:r>
      <w:r w:rsidRPr="000A78DF">
        <w:rPr>
          <w:rFonts w:asciiTheme="minorHAnsi" w:hAnsiTheme="minorHAnsi" w:cstheme="minorHAnsi"/>
          <w:i/>
          <w:iCs/>
          <w:color w:val="000000"/>
          <w:lang w:val="en-US"/>
        </w:rPr>
        <w:t>Genome Medicine</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10</w:t>
      </w:r>
      <w:r w:rsidRPr="000A78DF">
        <w:rPr>
          <w:rFonts w:asciiTheme="minorHAnsi" w:hAnsiTheme="minorHAnsi" w:cstheme="minorHAnsi"/>
          <w:color w:val="000000"/>
          <w:lang w:val="en-US"/>
        </w:rPr>
        <w:t xml:space="preserve"> (1), 49 (2018).</w:t>
      </w:r>
    </w:p>
    <w:p w14:paraId="7D9354AF" w14:textId="2FD21211"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10.</w:t>
      </w:r>
      <w:r w:rsidRPr="000A78DF">
        <w:rPr>
          <w:rFonts w:asciiTheme="minorHAnsi" w:hAnsiTheme="minorHAnsi" w:cstheme="minorHAnsi"/>
          <w:color w:val="000000"/>
          <w:lang w:val="en-US"/>
        </w:rPr>
        <w:tab/>
        <w:t xml:space="preserve">Shultz, J.C. </w:t>
      </w:r>
      <w:r w:rsidR="00EF16B8" w:rsidRPr="000A78DF">
        <w:rPr>
          <w:rFonts w:asciiTheme="minorHAnsi" w:hAnsiTheme="minorHAnsi" w:cstheme="minorHAnsi"/>
          <w:color w:val="000000"/>
          <w:lang w:val="en-US"/>
        </w:rPr>
        <w:t>et al.</w:t>
      </w:r>
      <w:r w:rsidRPr="000A78DF">
        <w:rPr>
          <w:rFonts w:asciiTheme="minorHAnsi" w:hAnsiTheme="minorHAnsi" w:cstheme="minorHAnsi"/>
          <w:color w:val="000000"/>
          <w:lang w:val="en-US"/>
        </w:rPr>
        <w:t xml:space="preserve"> SRSF1 Regulates the Alternative Splicing of Caspase 9 Via A Novel Intronic Splicing Enhancer Affecting the Chemotherapeutic Sensitivity of Non-Small Cell Lung Cancer Cells. </w:t>
      </w:r>
      <w:r w:rsidRPr="000A78DF">
        <w:rPr>
          <w:rFonts w:asciiTheme="minorHAnsi" w:hAnsiTheme="minorHAnsi" w:cstheme="minorHAnsi"/>
          <w:i/>
          <w:iCs/>
          <w:color w:val="000000"/>
          <w:lang w:val="en-US"/>
        </w:rPr>
        <w:t>Molecular Cancer Research</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9</w:t>
      </w:r>
      <w:r w:rsidRPr="000A78DF">
        <w:rPr>
          <w:rFonts w:asciiTheme="minorHAnsi" w:hAnsiTheme="minorHAnsi" w:cstheme="minorHAnsi"/>
          <w:color w:val="000000"/>
          <w:lang w:val="en-US"/>
        </w:rPr>
        <w:t xml:space="preserve"> (7), 889–900 (2011).</w:t>
      </w:r>
    </w:p>
    <w:p w14:paraId="1824CAAB" w14:textId="46F5BE4D"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11.</w:t>
      </w:r>
      <w:r w:rsidRPr="000A78DF">
        <w:rPr>
          <w:rFonts w:asciiTheme="minorHAnsi" w:hAnsiTheme="minorHAnsi" w:cstheme="minorHAnsi"/>
          <w:color w:val="000000"/>
          <w:lang w:val="en-US"/>
        </w:rPr>
        <w:tab/>
        <w:t xml:space="preserve">Gabriel, M. </w:t>
      </w:r>
      <w:r w:rsidR="00EF16B8" w:rsidRPr="000A78DF">
        <w:rPr>
          <w:rFonts w:asciiTheme="minorHAnsi" w:hAnsiTheme="minorHAnsi" w:cstheme="minorHAnsi"/>
          <w:color w:val="000000"/>
          <w:lang w:val="en-US"/>
        </w:rPr>
        <w:t>et al.</w:t>
      </w:r>
      <w:r w:rsidRPr="000A78DF">
        <w:rPr>
          <w:rFonts w:asciiTheme="minorHAnsi" w:hAnsiTheme="minorHAnsi" w:cstheme="minorHAnsi"/>
          <w:color w:val="000000"/>
          <w:lang w:val="en-US"/>
        </w:rPr>
        <w:t xml:space="preserve"> Role of the splicing factor SRSF4 in cisplatin-induced modifications of pre-mRNA splicing and apoptosis. </w:t>
      </w:r>
      <w:r w:rsidRPr="000A78DF">
        <w:rPr>
          <w:rFonts w:asciiTheme="minorHAnsi" w:hAnsiTheme="minorHAnsi" w:cstheme="minorHAnsi"/>
          <w:i/>
          <w:iCs/>
          <w:color w:val="000000"/>
          <w:lang w:val="en-US"/>
        </w:rPr>
        <w:t>BMC Cancer</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15</w:t>
      </w:r>
      <w:r w:rsidRPr="000A78DF">
        <w:rPr>
          <w:rFonts w:asciiTheme="minorHAnsi" w:hAnsiTheme="minorHAnsi" w:cstheme="minorHAnsi"/>
          <w:color w:val="000000"/>
          <w:lang w:val="en-US"/>
        </w:rPr>
        <w:t xml:space="preserve"> (2015).</w:t>
      </w:r>
    </w:p>
    <w:p w14:paraId="567FB6CB" w14:textId="5C9271C1"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12.</w:t>
      </w:r>
      <w:r w:rsidRPr="000A78DF">
        <w:rPr>
          <w:rFonts w:asciiTheme="minorHAnsi" w:hAnsiTheme="minorHAnsi" w:cstheme="minorHAnsi"/>
          <w:color w:val="000000"/>
          <w:lang w:val="en-US"/>
        </w:rPr>
        <w:tab/>
        <w:t xml:space="preserve">Lee, S.C.-W., Abdel-Wahab, O. Therapeutic targeting of splicing in cancer. </w:t>
      </w:r>
      <w:r w:rsidRPr="000A78DF">
        <w:rPr>
          <w:rFonts w:asciiTheme="minorHAnsi" w:hAnsiTheme="minorHAnsi" w:cstheme="minorHAnsi"/>
          <w:i/>
          <w:iCs/>
          <w:color w:val="000000"/>
          <w:lang w:val="en-US"/>
        </w:rPr>
        <w:t>Nature Medicine</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22</w:t>
      </w:r>
      <w:r w:rsidRPr="000A78DF">
        <w:rPr>
          <w:rFonts w:asciiTheme="minorHAnsi" w:hAnsiTheme="minorHAnsi" w:cstheme="minorHAnsi"/>
          <w:color w:val="000000"/>
          <w:lang w:val="en-US"/>
        </w:rPr>
        <w:t xml:space="preserve"> (9), 976–986 (2016).</w:t>
      </w:r>
    </w:p>
    <w:p w14:paraId="7C947E2E" w14:textId="7922D486"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13.</w:t>
      </w:r>
      <w:r w:rsidRPr="000A78DF">
        <w:rPr>
          <w:rFonts w:asciiTheme="minorHAnsi" w:hAnsiTheme="minorHAnsi" w:cstheme="minorHAnsi"/>
          <w:color w:val="000000"/>
          <w:lang w:val="en-US"/>
        </w:rPr>
        <w:tab/>
        <w:t xml:space="preserve">Cooper, T.A. Use of minigene systems to dissect alternative splicing elements. </w:t>
      </w:r>
      <w:r w:rsidRPr="000A78DF">
        <w:rPr>
          <w:rFonts w:asciiTheme="minorHAnsi" w:hAnsiTheme="minorHAnsi" w:cstheme="minorHAnsi"/>
          <w:i/>
          <w:iCs/>
          <w:color w:val="000000"/>
          <w:lang w:val="en-US"/>
        </w:rPr>
        <w:t>Methods</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37</w:t>
      </w:r>
      <w:r w:rsidRPr="000A78DF">
        <w:rPr>
          <w:rFonts w:asciiTheme="minorHAnsi" w:hAnsiTheme="minorHAnsi" w:cstheme="minorHAnsi"/>
          <w:color w:val="000000"/>
          <w:lang w:val="en-US"/>
        </w:rPr>
        <w:t xml:space="preserve"> (4), 331–340 (2005).</w:t>
      </w:r>
    </w:p>
    <w:p w14:paraId="67B9B540" w14:textId="48400999"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14.</w:t>
      </w:r>
      <w:r w:rsidRPr="000A78DF">
        <w:rPr>
          <w:rFonts w:asciiTheme="minorHAnsi" w:hAnsiTheme="minorHAnsi" w:cstheme="minorHAnsi"/>
          <w:color w:val="000000"/>
          <w:lang w:val="en-US"/>
        </w:rPr>
        <w:tab/>
        <w:t xml:space="preserve">Stoss, O., Stoilov, P., Hartmann, A.M., Nayler, O., Stamm, S. The in vivo minigene approach to analyze tissue-specific splicing. </w:t>
      </w:r>
      <w:r w:rsidRPr="000A78DF">
        <w:rPr>
          <w:rFonts w:asciiTheme="minorHAnsi" w:hAnsiTheme="minorHAnsi" w:cstheme="minorHAnsi"/>
          <w:i/>
          <w:iCs/>
          <w:color w:val="000000"/>
          <w:lang w:val="en-US"/>
        </w:rPr>
        <w:t>Brain Research Protocols</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4</w:t>
      </w:r>
      <w:r w:rsidRPr="000A78DF">
        <w:rPr>
          <w:rFonts w:asciiTheme="minorHAnsi" w:hAnsiTheme="minorHAnsi" w:cstheme="minorHAnsi"/>
          <w:color w:val="000000"/>
          <w:lang w:val="en-US"/>
        </w:rPr>
        <w:t xml:space="preserve"> (3), 383–394 (1999).</w:t>
      </w:r>
    </w:p>
    <w:p w14:paraId="5A6B52E8" w14:textId="3A9AC88B"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15.</w:t>
      </w:r>
      <w:r w:rsidRPr="000A78DF">
        <w:rPr>
          <w:rFonts w:asciiTheme="minorHAnsi" w:hAnsiTheme="minorHAnsi" w:cstheme="minorHAnsi"/>
          <w:color w:val="000000"/>
          <w:lang w:val="en-US"/>
        </w:rPr>
        <w:tab/>
        <w:t>Zerler, B</w:t>
      </w:r>
      <w:r w:rsidR="00EF16B8" w:rsidRPr="000A78DF">
        <w:rPr>
          <w:rFonts w:asciiTheme="minorHAnsi" w:hAnsiTheme="minorHAnsi" w:cstheme="minorHAnsi"/>
          <w:color w:val="000000"/>
          <w:lang w:val="en-US"/>
        </w:rPr>
        <w:t xml:space="preserve">. et al. </w:t>
      </w:r>
      <w:r w:rsidRPr="000A78DF">
        <w:rPr>
          <w:rFonts w:asciiTheme="minorHAnsi" w:hAnsiTheme="minorHAnsi" w:cstheme="minorHAnsi"/>
          <w:color w:val="000000"/>
          <w:lang w:val="en-US"/>
        </w:rPr>
        <w:t xml:space="preserve">Adenovirus E1A coding sequences that enable ras and pmt oncogenes to transform cultured primary cells. </w:t>
      </w:r>
      <w:r w:rsidRPr="000A78DF">
        <w:rPr>
          <w:rFonts w:asciiTheme="minorHAnsi" w:hAnsiTheme="minorHAnsi" w:cstheme="minorHAnsi"/>
          <w:i/>
          <w:iCs/>
          <w:color w:val="000000"/>
          <w:lang w:val="en-US"/>
        </w:rPr>
        <w:t>Molecular and Cellular Biology</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6</w:t>
      </w:r>
      <w:r w:rsidRPr="000A78DF">
        <w:rPr>
          <w:rFonts w:asciiTheme="minorHAnsi" w:hAnsiTheme="minorHAnsi" w:cstheme="minorHAnsi"/>
          <w:color w:val="000000"/>
          <w:lang w:val="en-US"/>
        </w:rPr>
        <w:t xml:space="preserve"> (3), 887–899 (1986).</w:t>
      </w:r>
    </w:p>
    <w:p w14:paraId="62587561" w14:textId="5F0C3E35"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16.</w:t>
      </w:r>
      <w:r w:rsidRPr="000A78DF">
        <w:rPr>
          <w:rFonts w:asciiTheme="minorHAnsi" w:hAnsiTheme="minorHAnsi" w:cstheme="minorHAnsi"/>
          <w:color w:val="000000"/>
          <w:lang w:val="en-US"/>
        </w:rPr>
        <w:tab/>
        <w:t xml:space="preserve">Gattoni, R., Schmitt, P., Stevenin, J. In vitro splicing of adenovirus E1A transcripts: </w:t>
      </w:r>
      <w:r w:rsidRPr="000A78DF">
        <w:rPr>
          <w:rFonts w:asciiTheme="minorHAnsi" w:hAnsiTheme="minorHAnsi" w:cstheme="minorHAnsi"/>
          <w:color w:val="000000"/>
          <w:lang w:val="en-US"/>
        </w:rPr>
        <w:lastRenderedPageBreak/>
        <w:t xml:space="preserve">characterization of novel reactions and of multiple branch points abnormally far from the 3’ splice site. </w:t>
      </w:r>
      <w:r w:rsidRPr="000A78DF">
        <w:rPr>
          <w:rFonts w:asciiTheme="minorHAnsi" w:hAnsiTheme="minorHAnsi" w:cstheme="minorHAnsi"/>
          <w:i/>
          <w:iCs/>
          <w:color w:val="000000"/>
          <w:lang w:val="en-US"/>
        </w:rPr>
        <w:t>Nucleic Acids Research</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16</w:t>
      </w:r>
      <w:r w:rsidRPr="000A78DF">
        <w:rPr>
          <w:rFonts w:asciiTheme="minorHAnsi" w:hAnsiTheme="minorHAnsi" w:cstheme="minorHAnsi"/>
          <w:color w:val="000000"/>
          <w:lang w:val="en-US"/>
        </w:rPr>
        <w:t xml:space="preserve"> (6), 2389–2409 (1988).</w:t>
      </w:r>
    </w:p>
    <w:p w14:paraId="769C080A" w14:textId="77777777"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17.</w:t>
      </w:r>
      <w:r w:rsidRPr="000A78DF">
        <w:rPr>
          <w:rFonts w:asciiTheme="minorHAnsi" w:hAnsiTheme="minorHAnsi" w:cstheme="minorHAnsi"/>
          <w:color w:val="000000"/>
          <w:lang w:val="en-US"/>
        </w:rPr>
        <w:tab/>
        <w:t xml:space="preserve">Stephens, C., Harlow, E. Differential splicing yields novel adenovirus 5 E1A mRNAs that encode 30 kd and 35 kd proteins. </w:t>
      </w:r>
      <w:r w:rsidRPr="000A78DF">
        <w:rPr>
          <w:rFonts w:asciiTheme="minorHAnsi" w:hAnsiTheme="minorHAnsi" w:cstheme="minorHAnsi"/>
          <w:i/>
          <w:iCs/>
          <w:color w:val="000000"/>
          <w:lang w:val="en-US"/>
        </w:rPr>
        <w:t>The EMBO journal</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6</w:t>
      </w:r>
      <w:r w:rsidRPr="000A78DF">
        <w:rPr>
          <w:rFonts w:asciiTheme="minorHAnsi" w:hAnsiTheme="minorHAnsi" w:cstheme="minorHAnsi"/>
          <w:color w:val="000000"/>
          <w:lang w:val="en-US"/>
        </w:rPr>
        <w:t xml:space="preserve"> (7), 2027–2035 (1987).</w:t>
      </w:r>
    </w:p>
    <w:p w14:paraId="5AED66DC" w14:textId="73BB5C8E"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18.</w:t>
      </w:r>
      <w:r w:rsidRPr="000A78DF">
        <w:rPr>
          <w:rFonts w:asciiTheme="minorHAnsi" w:hAnsiTheme="minorHAnsi" w:cstheme="minorHAnsi"/>
          <w:color w:val="000000"/>
          <w:lang w:val="en-US"/>
        </w:rPr>
        <w:tab/>
        <w:t xml:space="preserve">Ulfendahl, P.J. </w:t>
      </w:r>
      <w:r w:rsidR="00EF16B8" w:rsidRPr="000A78DF">
        <w:rPr>
          <w:rFonts w:asciiTheme="minorHAnsi" w:hAnsiTheme="minorHAnsi" w:cstheme="minorHAnsi"/>
          <w:color w:val="000000"/>
          <w:lang w:val="en-US"/>
        </w:rPr>
        <w:t>et al.</w:t>
      </w:r>
      <w:r w:rsidRPr="000A78DF">
        <w:rPr>
          <w:rFonts w:asciiTheme="minorHAnsi" w:hAnsiTheme="minorHAnsi" w:cstheme="minorHAnsi"/>
          <w:color w:val="000000"/>
          <w:lang w:val="en-US"/>
        </w:rPr>
        <w:t xml:space="preserve"> A novel adenovirus-2 E1A mRNA encoding a protein with transcription activation properties. </w:t>
      </w:r>
      <w:r w:rsidRPr="000A78DF">
        <w:rPr>
          <w:rFonts w:asciiTheme="minorHAnsi" w:hAnsiTheme="minorHAnsi" w:cstheme="minorHAnsi"/>
          <w:i/>
          <w:iCs/>
          <w:color w:val="000000"/>
          <w:lang w:val="en-US"/>
        </w:rPr>
        <w:t>The EMBO journal</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6</w:t>
      </w:r>
      <w:r w:rsidRPr="000A78DF">
        <w:rPr>
          <w:rFonts w:asciiTheme="minorHAnsi" w:hAnsiTheme="minorHAnsi" w:cstheme="minorHAnsi"/>
          <w:color w:val="000000"/>
          <w:lang w:val="en-US"/>
        </w:rPr>
        <w:t xml:space="preserve"> (7), 2037–2044 (1987).</w:t>
      </w:r>
    </w:p>
    <w:p w14:paraId="608FF03E" w14:textId="75DAA39A"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19.</w:t>
      </w:r>
      <w:r w:rsidRPr="000A78DF">
        <w:rPr>
          <w:rFonts w:asciiTheme="minorHAnsi" w:hAnsiTheme="minorHAnsi" w:cstheme="minorHAnsi"/>
          <w:color w:val="000000"/>
          <w:lang w:val="en-US"/>
        </w:rPr>
        <w:tab/>
        <w:t xml:space="preserve">Berk, A.J., Sharp, P.A. Structure of the adenovirus 2 early mRNAs. </w:t>
      </w:r>
      <w:r w:rsidRPr="000A78DF">
        <w:rPr>
          <w:rFonts w:asciiTheme="minorHAnsi" w:hAnsiTheme="minorHAnsi" w:cstheme="minorHAnsi"/>
          <w:i/>
          <w:iCs/>
          <w:color w:val="000000"/>
          <w:lang w:val="en-US"/>
        </w:rPr>
        <w:t>Cell</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14</w:t>
      </w:r>
      <w:r w:rsidRPr="000A78DF">
        <w:rPr>
          <w:rFonts w:asciiTheme="minorHAnsi" w:hAnsiTheme="minorHAnsi" w:cstheme="minorHAnsi"/>
          <w:color w:val="000000"/>
          <w:lang w:val="en-US"/>
        </w:rPr>
        <w:t xml:space="preserve"> (3), 695–711 (1978).</w:t>
      </w:r>
    </w:p>
    <w:p w14:paraId="0D007110" w14:textId="5FC33A10"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20.</w:t>
      </w:r>
      <w:r w:rsidRPr="000A78DF">
        <w:rPr>
          <w:rFonts w:asciiTheme="minorHAnsi" w:hAnsiTheme="minorHAnsi" w:cstheme="minorHAnsi"/>
          <w:color w:val="000000"/>
          <w:lang w:val="en-US"/>
        </w:rPr>
        <w:tab/>
        <w:t xml:space="preserve">Svensson, C., Pettersson, U., Akusjärvi, G. Splicing of adenovirus 2 early region 1A mRNAs is non-sequential. </w:t>
      </w:r>
      <w:r w:rsidRPr="000A78DF">
        <w:rPr>
          <w:rFonts w:asciiTheme="minorHAnsi" w:hAnsiTheme="minorHAnsi" w:cstheme="minorHAnsi"/>
          <w:i/>
          <w:iCs/>
          <w:color w:val="000000"/>
          <w:lang w:val="en-US"/>
        </w:rPr>
        <w:t>Journal of Molecular Biology</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165</w:t>
      </w:r>
      <w:r w:rsidRPr="000A78DF">
        <w:rPr>
          <w:rFonts w:asciiTheme="minorHAnsi" w:hAnsiTheme="minorHAnsi" w:cstheme="minorHAnsi"/>
          <w:color w:val="000000"/>
          <w:lang w:val="en-US"/>
        </w:rPr>
        <w:t xml:space="preserve"> (3), 475–495 (1983).</w:t>
      </w:r>
    </w:p>
    <w:p w14:paraId="64FE33EC" w14:textId="5F976009"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21.</w:t>
      </w:r>
      <w:r w:rsidRPr="000A78DF">
        <w:rPr>
          <w:rFonts w:asciiTheme="minorHAnsi" w:hAnsiTheme="minorHAnsi" w:cstheme="minorHAnsi"/>
          <w:color w:val="000000"/>
          <w:lang w:val="en-US"/>
        </w:rPr>
        <w:tab/>
        <w:t xml:space="preserve">Basei, F.L., Meirelles, G.V., Righetto, G.L., dos Santos Migueleti, D.L., Smetana, J.H.C., Kobarg, J. New interaction partners for Nek4.1 and Nek4.2 isoforms: from the DNA damage response to RNA splicing. </w:t>
      </w:r>
      <w:r w:rsidRPr="000A78DF">
        <w:rPr>
          <w:rFonts w:asciiTheme="minorHAnsi" w:hAnsiTheme="minorHAnsi" w:cstheme="minorHAnsi"/>
          <w:i/>
          <w:iCs/>
          <w:color w:val="000000"/>
          <w:lang w:val="en-US"/>
        </w:rPr>
        <w:t>Proteome Science</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13</w:t>
      </w:r>
      <w:r w:rsidRPr="000A78DF">
        <w:rPr>
          <w:rFonts w:asciiTheme="minorHAnsi" w:hAnsiTheme="minorHAnsi" w:cstheme="minorHAnsi"/>
          <w:color w:val="000000"/>
          <w:lang w:val="en-US"/>
        </w:rPr>
        <w:t xml:space="preserve"> (1), 11 (2015).</w:t>
      </w:r>
    </w:p>
    <w:p w14:paraId="071ADF05" w14:textId="7E545F00"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22.</w:t>
      </w:r>
      <w:r w:rsidRPr="000A78DF">
        <w:rPr>
          <w:rFonts w:asciiTheme="minorHAnsi" w:hAnsiTheme="minorHAnsi" w:cstheme="minorHAnsi"/>
          <w:color w:val="000000"/>
          <w:lang w:val="en-US"/>
        </w:rPr>
        <w:tab/>
        <w:t xml:space="preserve">Zhou, Z. </w:t>
      </w:r>
      <w:r w:rsidR="00EF16B8" w:rsidRPr="000A78DF">
        <w:rPr>
          <w:rFonts w:asciiTheme="minorHAnsi" w:hAnsiTheme="minorHAnsi" w:cstheme="minorHAnsi"/>
          <w:color w:val="000000"/>
          <w:lang w:val="en-US"/>
        </w:rPr>
        <w:t>et al.</w:t>
      </w:r>
      <w:r w:rsidRPr="000A78DF">
        <w:rPr>
          <w:rFonts w:asciiTheme="minorHAnsi" w:hAnsiTheme="minorHAnsi" w:cstheme="minorHAnsi"/>
          <w:color w:val="000000"/>
          <w:lang w:val="en-US"/>
        </w:rPr>
        <w:t xml:space="preserve"> The Akt-SRPK-SR Axis Constitutes a Major Pathway in Transducing EGF Signaling to Regulate Alternative Splicing in the Nucleus. </w:t>
      </w:r>
      <w:r w:rsidRPr="000A78DF">
        <w:rPr>
          <w:rFonts w:asciiTheme="minorHAnsi" w:hAnsiTheme="minorHAnsi" w:cstheme="minorHAnsi"/>
          <w:i/>
          <w:iCs/>
          <w:color w:val="000000"/>
          <w:lang w:val="en-US"/>
        </w:rPr>
        <w:t>Molecular Cell</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47</w:t>
      </w:r>
      <w:r w:rsidRPr="000A78DF">
        <w:rPr>
          <w:rFonts w:asciiTheme="minorHAnsi" w:hAnsiTheme="minorHAnsi" w:cstheme="minorHAnsi"/>
          <w:color w:val="000000"/>
          <w:lang w:val="en-US"/>
        </w:rPr>
        <w:t xml:space="preserve"> (3), 422–433 (2012).</w:t>
      </w:r>
    </w:p>
    <w:p w14:paraId="2CEA8714" w14:textId="05CD72CC"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23.</w:t>
      </w:r>
      <w:r w:rsidRPr="000A78DF">
        <w:rPr>
          <w:rFonts w:asciiTheme="minorHAnsi" w:hAnsiTheme="minorHAnsi" w:cstheme="minorHAnsi"/>
          <w:color w:val="000000"/>
          <w:lang w:val="en-US"/>
        </w:rPr>
        <w:tab/>
        <w:t xml:space="preserve">Caceres, J., Stamm, S., Helfman, D., Krainer, A. Regulation of alternative splicing in vivo by overexpression of antagonistic splicing factors. </w:t>
      </w:r>
      <w:r w:rsidRPr="000A78DF">
        <w:rPr>
          <w:rFonts w:asciiTheme="minorHAnsi" w:hAnsiTheme="minorHAnsi" w:cstheme="minorHAnsi"/>
          <w:i/>
          <w:iCs/>
          <w:color w:val="000000"/>
          <w:lang w:val="en-US"/>
        </w:rPr>
        <w:t>Science</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265</w:t>
      </w:r>
      <w:r w:rsidRPr="000A78DF">
        <w:rPr>
          <w:rFonts w:asciiTheme="minorHAnsi" w:hAnsiTheme="minorHAnsi" w:cstheme="minorHAnsi"/>
          <w:color w:val="000000"/>
          <w:lang w:val="en-US"/>
        </w:rPr>
        <w:t xml:space="preserve"> (5179), 1706–1709 (1994).</w:t>
      </w:r>
    </w:p>
    <w:p w14:paraId="3C4CCFF3" w14:textId="35B9AFE3"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24.</w:t>
      </w:r>
      <w:r w:rsidRPr="000A78DF">
        <w:rPr>
          <w:rFonts w:asciiTheme="minorHAnsi" w:hAnsiTheme="minorHAnsi" w:cstheme="minorHAnsi"/>
          <w:color w:val="000000"/>
          <w:lang w:val="en-US"/>
        </w:rPr>
        <w:tab/>
        <w:t xml:space="preserve">Zhong, X.-Y., Ding, J.-H., Adams, J.A., Ghosh, G., Fu, X.-D. Regulation of SR protein phosphorylation and alternative splicing by modulating kinetic interactions of SRPK1 with molecular chaperones. </w:t>
      </w:r>
      <w:r w:rsidRPr="000A78DF">
        <w:rPr>
          <w:rFonts w:asciiTheme="minorHAnsi" w:hAnsiTheme="minorHAnsi" w:cstheme="minorHAnsi"/>
          <w:i/>
          <w:iCs/>
          <w:color w:val="000000"/>
          <w:lang w:val="en-US"/>
        </w:rPr>
        <w:t>Genes &amp; Development</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23</w:t>
      </w:r>
      <w:r w:rsidRPr="000A78DF">
        <w:rPr>
          <w:rFonts w:asciiTheme="minorHAnsi" w:hAnsiTheme="minorHAnsi" w:cstheme="minorHAnsi"/>
          <w:color w:val="000000"/>
          <w:lang w:val="en-US"/>
        </w:rPr>
        <w:t xml:space="preserve"> (4), 482–495 (2009).</w:t>
      </w:r>
    </w:p>
    <w:p w14:paraId="69D27444" w14:textId="4344CF36"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25.</w:t>
      </w:r>
      <w:r w:rsidRPr="000A78DF">
        <w:rPr>
          <w:rFonts w:asciiTheme="minorHAnsi" w:hAnsiTheme="minorHAnsi" w:cstheme="minorHAnsi"/>
          <w:color w:val="000000"/>
          <w:lang w:val="en-US"/>
        </w:rPr>
        <w:tab/>
        <w:t>Naro, C</w:t>
      </w:r>
      <w:r w:rsidR="00EF16B8" w:rsidRPr="000A78DF">
        <w:rPr>
          <w:rFonts w:asciiTheme="minorHAnsi" w:hAnsiTheme="minorHAnsi" w:cstheme="minorHAnsi"/>
          <w:color w:val="000000"/>
          <w:lang w:val="en-US"/>
        </w:rPr>
        <w:t xml:space="preserve">. et al. </w:t>
      </w:r>
      <w:r w:rsidRPr="000A78DF">
        <w:rPr>
          <w:rFonts w:asciiTheme="minorHAnsi" w:hAnsiTheme="minorHAnsi" w:cstheme="minorHAnsi"/>
          <w:color w:val="000000"/>
          <w:lang w:val="en-US"/>
        </w:rPr>
        <w:t xml:space="preserve">The centrosomal kinase NEK2 is a novel splicing factor kinase involved in cell survival. </w:t>
      </w:r>
      <w:r w:rsidRPr="000A78DF">
        <w:rPr>
          <w:rFonts w:asciiTheme="minorHAnsi" w:hAnsiTheme="minorHAnsi" w:cstheme="minorHAnsi"/>
          <w:i/>
          <w:iCs/>
          <w:color w:val="000000"/>
          <w:lang w:val="en-US"/>
        </w:rPr>
        <w:t>Nucleic Acids Research</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42</w:t>
      </w:r>
      <w:r w:rsidRPr="000A78DF">
        <w:rPr>
          <w:rFonts w:asciiTheme="minorHAnsi" w:hAnsiTheme="minorHAnsi" w:cstheme="minorHAnsi"/>
          <w:color w:val="000000"/>
          <w:lang w:val="en-US"/>
        </w:rPr>
        <w:t xml:space="preserve"> (5), 3218–3227 (2014).</w:t>
      </w:r>
    </w:p>
    <w:p w14:paraId="49C3507C" w14:textId="1AD55FA3"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26.</w:t>
      </w:r>
      <w:r w:rsidRPr="000A78DF">
        <w:rPr>
          <w:rFonts w:asciiTheme="minorHAnsi" w:hAnsiTheme="minorHAnsi" w:cstheme="minorHAnsi"/>
          <w:color w:val="000000"/>
          <w:lang w:val="en-US"/>
        </w:rPr>
        <w:tab/>
        <w:t xml:space="preserve">Lu, C.-C., Chen, T.-H., Wu, J.-R., Chen, H.-H., Yu, H.-Y., Tarn, W.-Y. Phylogenetic and Molecular Characterization of the Splicing Factor RBM4. </w:t>
      </w:r>
      <w:r w:rsidRPr="000A78DF">
        <w:rPr>
          <w:rFonts w:asciiTheme="minorHAnsi" w:hAnsiTheme="minorHAnsi" w:cstheme="minorHAnsi"/>
          <w:i/>
          <w:iCs/>
          <w:color w:val="000000"/>
          <w:lang w:val="en-US"/>
        </w:rPr>
        <w:t>PLoS ONE</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8</w:t>
      </w:r>
      <w:r w:rsidRPr="000A78DF">
        <w:rPr>
          <w:rFonts w:asciiTheme="minorHAnsi" w:hAnsiTheme="minorHAnsi" w:cstheme="minorHAnsi"/>
          <w:color w:val="000000"/>
          <w:lang w:val="en-US"/>
        </w:rPr>
        <w:t xml:space="preserve"> (3), e59092 (2013).</w:t>
      </w:r>
    </w:p>
    <w:p w14:paraId="64F38195" w14:textId="0C999268"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27.</w:t>
      </w:r>
      <w:r w:rsidRPr="000A78DF">
        <w:rPr>
          <w:rFonts w:asciiTheme="minorHAnsi" w:hAnsiTheme="minorHAnsi" w:cstheme="minorHAnsi"/>
          <w:color w:val="000000"/>
          <w:lang w:val="en-US"/>
        </w:rPr>
        <w:tab/>
        <w:t xml:space="preserve">Jarnæss, E. </w:t>
      </w:r>
      <w:r w:rsidR="00EF16B8" w:rsidRPr="000A78DF">
        <w:rPr>
          <w:rFonts w:asciiTheme="minorHAnsi" w:hAnsiTheme="minorHAnsi" w:cstheme="minorHAnsi"/>
          <w:color w:val="000000"/>
          <w:lang w:val="en-US"/>
        </w:rPr>
        <w:t>et al.</w:t>
      </w:r>
      <w:r w:rsidRPr="000A78DF">
        <w:rPr>
          <w:rFonts w:asciiTheme="minorHAnsi" w:hAnsiTheme="minorHAnsi" w:cstheme="minorHAnsi"/>
          <w:color w:val="000000"/>
          <w:lang w:val="en-US"/>
        </w:rPr>
        <w:t xml:space="preserve"> Splicing Factor Arginine/Serine-rich 17A (SFRS17A) Is an A-kinase Anchoring Protein That Targets Protein Kinase A to Splicing Factor Compartments. </w:t>
      </w:r>
      <w:r w:rsidRPr="000A78DF">
        <w:rPr>
          <w:rFonts w:asciiTheme="minorHAnsi" w:hAnsiTheme="minorHAnsi" w:cstheme="minorHAnsi"/>
          <w:i/>
          <w:iCs/>
          <w:color w:val="000000"/>
          <w:lang w:val="en-US"/>
        </w:rPr>
        <w:t>Journal of Biological Chemistry</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284</w:t>
      </w:r>
      <w:r w:rsidRPr="000A78DF">
        <w:rPr>
          <w:rFonts w:asciiTheme="minorHAnsi" w:hAnsiTheme="minorHAnsi" w:cstheme="minorHAnsi"/>
          <w:color w:val="000000"/>
          <w:lang w:val="en-US"/>
        </w:rPr>
        <w:t xml:space="preserve"> (50), 35154–35164 (2009).</w:t>
      </w:r>
    </w:p>
    <w:p w14:paraId="6CBF177B" w14:textId="5B6B52D1"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28.</w:t>
      </w:r>
      <w:r w:rsidRPr="000A78DF">
        <w:rPr>
          <w:rFonts w:asciiTheme="minorHAnsi" w:hAnsiTheme="minorHAnsi" w:cstheme="minorHAnsi"/>
          <w:color w:val="000000"/>
          <w:lang w:val="en-US"/>
        </w:rPr>
        <w:tab/>
        <w:t xml:space="preserve">Bressan, G.C. </w:t>
      </w:r>
      <w:r w:rsidR="00EF16B8" w:rsidRPr="000A78DF">
        <w:rPr>
          <w:rFonts w:asciiTheme="minorHAnsi" w:hAnsiTheme="minorHAnsi" w:cstheme="minorHAnsi"/>
          <w:color w:val="000000"/>
          <w:lang w:val="en-US"/>
        </w:rPr>
        <w:t>et al.</w:t>
      </w:r>
      <w:r w:rsidRPr="000A78DF">
        <w:rPr>
          <w:rFonts w:asciiTheme="minorHAnsi" w:hAnsiTheme="minorHAnsi" w:cstheme="minorHAnsi"/>
          <w:color w:val="000000"/>
          <w:lang w:val="en-US"/>
        </w:rPr>
        <w:t xml:space="preserve"> Functional association of human Ki-1/57 with pre-mRNA splicing events. </w:t>
      </w:r>
      <w:r w:rsidRPr="000A78DF">
        <w:rPr>
          <w:rFonts w:asciiTheme="minorHAnsi" w:hAnsiTheme="minorHAnsi" w:cstheme="minorHAnsi"/>
          <w:i/>
          <w:iCs/>
          <w:color w:val="000000"/>
          <w:lang w:val="en-US"/>
        </w:rPr>
        <w:t>FEBS Journal</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276</w:t>
      </w:r>
      <w:r w:rsidRPr="000A78DF">
        <w:rPr>
          <w:rFonts w:asciiTheme="minorHAnsi" w:hAnsiTheme="minorHAnsi" w:cstheme="minorHAnsi"/>
          <w:color w:val="000000"/>
          <w:lang w:val="en-US"/>
        </w:rPr>
        <w:t xml:space="preserve"> (14), 3770–3783 (2009).</w:t>
      </w:r>
    </w:p>
    <w:p w14:paraId="79F4A82A" w14:textId="3E27FB0B"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29.</w:t>
      </w:r>
      <w:r w:rsidRPr="000A78DF">
        <w:rPr>
          <w:rFonts w:asciiTheme="minorHAnsi" w:hAnsiTheme="minorHAnsi" w:cstheme="minorHAnsi"/>
          <w:color w:val="000000"/>
          <w:lang w:val="en-US"/>
        </w:rPr>
        <w:tab/>
        <w:t xml:space="preserve">Vivarelli, S. </w:t>
      </w:r>
      <w:r w:rsidR="00EF16B8" w:rsidRPr="000A78DF">
        <w:rPr>
          <w:rFonts w:asciiTheme="minorHAnsi" w:hAnsiTheme="minorHAnsi" w:cstheme="minorHAnsi"/>
          <w:color w:val="000000"/>
          <w:lang w:val="en-US"/>
        </w:rPr>
        <w:t>et al.</w:t>
      </w:r>
      <w:r w:rsidRPr="000A78DF">
        <w:rPr>
          <w:rFonts w:asciiTheme="minorHAnsi" w:hAnsiTheme="minorHAnsi" w:cstheme="minorHAnsi"/>
          <w:color w:val="000000"/>
          <w:lang w:val="en-US"/>
        </w:rPr>
        <w:t xml:space="preserve"> Paraquat Modulates Alternative Pre-mRNA Splicing by Modifying the Intracellular Distribution of SRPK2. </w:t>
      </w:r>
      <w:r w:rsidRPr="000A78DF">
        <w:rPr>
          <w:rFonts w:asciiTheme="minorHAnsi" w:hAnsiTheme="minorHAnsi" w:cstheme="minorHAnsi"/>
          <w:i/>
          <w:iCs/>
          <w:color w:val="000000"/>
          <w:lang w:val="en-US"/>
        </w:rPr>
        <w:t>PLoS ONE</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8</w:t>
      </w:r>
      <w:r w:rsidRPr="000A78DF">
        <w:rPr>
          <w:rFonts w:asciiTheme="minorHAnsi" w:hAnsiTheme="minorHAnsi" w:cstheme="minorHAnsi"/>
          <w:color w:val="000000"/>
          <w:lang w:val="en-US"/>
        </w:rPr>
        <w:t xml:space="preserve"> (4), e61980 (2013).</w:t>
      </w:r>
    </w:p>
    <w:p w14:paraId="39E45569" w14:textId="1ED69968"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30.</w:t>
      </w:r>
      <w:r w:rsidRPr="000A78DF">
        <w:rPr>
          <w:rFonts w:asciiTheme="minorHAnsi" w:hAnsiTheme="minorHAnsi" w:cstheme="minorHAnsi"/>
          <w:color w:val="000000"/>
          <w:lang w:val="en-US"/>
        </w:rPr>
        <w:tab/>
        <w:t xml:space="preserve">Russell, W.C., Graham, F.L., Smiley, J., Nairn, R. Characteristics of a Human Cell Line Transformed by DNA from Human Adenovirus Type 5. </w:t>
      </w:r>
      <w:r w:rsidRPr="000A78DF">
        <w:rPr>
          <w:rFonts w:asciiTheme="minorHAnsi" w:hAnsiTheme="minorHAnsi" w:cstheme="minorHAnsi"/>
          <w:i/>
          <w:iCs/>
          <w:color w:val="000000"/>
          <w:lang w:val="en-US"/>
        </w:rPr>
        <w:t>Journal of General Virology</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36</w:t>
      </w:r>
      <w:r w:rsidRPr="000A78DF">
        <w:rPr>
          <w:rFonts w:asciiTheme="minorHAnsi" w:hAnsiTheme="minorHAnsi" w:cstheme="minorHAnsi"/>
          <w:color w:val="000000"/>
          <w:lang w:val="en-US"/>
        </w:rPr>
        <w:t xml:space="preserve"> (1), 59–72 (1977).</w:t>
      </w:r>
    </w:p>
    <w:p w14:paraId="07AD6441" w14:textId="1C163BCB"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31.</w:t>
      </w:r>
      <w:r w:rsidRPr="000A78DF">
        <w:rPr>
          <w:rFonts w:asciiTheme="minorHAnsi" w:hAnsiTheme="minorHAnsi" w:cstheme="minorHAnsi"/>
          <w:color w:val="000000"/>
          <w:lang w:val="en-US"/>
        </w:rPr>
        <w:tab/>
        <w:t xml:space="preserve">Aranda, P.S., LaJoie, D.M., Jorcyk, C.L. Bleach gel: A simple agarose gel for analyzing RNA quality. </w:t>
      </w:r>
      <w:r w:rsidR="00EF16B8" w:rsidRPr="000A78DF">
        <w:rPr>
          <w:rFonts w:asciiTheme="minorHAnsi" w:hAnsiTheme="minorHAnsi" w:cstheme="minorHAnsi"/>
          <w:i/>
          <w:iCs/>
          <w:color w:val="000000"/>
          <w:lang w:val="en-US"/>
        </w:rPr>
        <w:t>Electrophoresis</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33</w:t>
      </w:r>
      <w:r w:rsidRPr="000A78DF">
        <w:rPr>
          <w:rFonts w:asciiTheme="minorHAnsi" w:hAnsiTheme="minorHAnsi" w:cstheme="minorHAnsi"/>
          <w:color w:val="000000"/>
          <w:lang w:val="en-US"/>
        </w:rPr>
        <w:t xml:space="preserve"> (2), 366–369 (2012).</w:t>
      </w:r>
    </w:p>
    <w:p w14:paraId="21EBD38D" w14:textId="5BBBF99F"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32.</w:t>
      </w:r>
      <w:r w:rsidRPr="000A78DF">
        <w:rPr>
          <w:rFonts w:asciiTheme="minorHAnsi" w:hAnsiTheme="minorHAnsi" w:cstheme="minorHAnsi"/>
          <w:color w:val="000000"/>
          <w:lang w:val="en-US"/>
        </w:rPr>
        <w:tab/>
        <w:t xml:space="preserve">Schindelin, J. </w:t>
      </w:r>
      <w:r w:rsidR="00EF16B8" w:rsidRPr="000A78DF">
        <w:rPr>
          <w:rFonts w:asciiTheme="minorHAnsi" w:hAnsiTheme="minorHAnsi" w:cstheme="minorHAnsi"/>
          <w:color w:val="000000"/>
          <w:lang w:val="en-US"/>
        </w:rPr>
        <w:t>et al.</w:t>
      </w:r>
      <w:r w:rsidRPr="000A78DF">
        <w:rPr>
          <w:rFonts w:asciiTheme="minorHAnsi" w:hAnsiTheme="minorHAnsi" w:cstheme="minorHAnsi"/>
          <w:color w:val="000000"/>
          <w:lang w:val="en-US"/>
        </w:rPr>
        <w:t xml:space="preserve"> Fiji: an open-source platform for biological-image analysis. </w:t>
      </w:r>
      <w:r w:rsidRPr="000A78DF">
        <w:rPr>
          <w:rFonts w:asciiTheme="minorHAnsi" w:hAnsiTheme="minorHAnsi" w:cstheme="minorHAnsi"/>
          <w:i/>
          <w:iCs/>
          <w:color w:val="000000"/>
          <w:lang w:val="en-US"/>
        </w:rPr>
        <w:t>Nature Methods</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9</w:t>
      </w:r>
      <w:r w:rsidRPr="000A78DF">
        <w:rPr>
          <w:rFonts w:asciiTheme="minorHAnsi" w:hAnsiTheme="minorHAnsi" w:cstheme="minorHAnsi"/>
          <w:color w:val="000000"/>
          <w:lang w:val="en-US"/>
        </w:rPr>
        <w:t xml:space="preserve"> (7), 676–682 (2012).</w:t>
      </w:r>
    </w:p>
    <w:p w14:paraId="6F1F9C11" w14:textId="556422C0"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lang w:val="en-US"/>
        </w:rPr>
      </w:pPr>
      <w:r w:rsidRPr="000A78DF">
        <w:rPr>
          <w:rFonts w:asciiTheme="minorHAnsi" w:hAnsiTheme="minorHAnsi" w:cstheme="minorHAnsi"/>
          <w:color w:val="000000"/>
          <w:lang w:val="en-US"/>
        </w:rPr>
        <w:t>33.</w:t>
      </w:r>
      <w:r w:rsidRPr="000A78DF">
        <w:rPr>
          <w:rFonts w:asciiTheme="minorHAnsi" w:hAnsiTheme="minorHAnsi" w:cstheme="minorHAnsi"/>
          <w:color w:val="000000"/>
          <w:lang w:val="en-US"/>
        </w:rPr>
        <w:tab/>
        <w:t xml:space="preserve">Bai, Y. Control of 3’ splice site choice in vivo by ASF/SF2 and hnRNP A1. </w:t>
      </w:r>
      <w:r w:rsidRPr="000A78DF">
        <w:rPr>
          <w:rFonts w:asciiTheme="minorHAnsi" w:hAnsiTheme="minorHAnsi" w:cstheme="minorHAnsi"/>
          <w:i/>
          <w:iCs/>
          <w:color w:val="000000"/>
          <w:lang w:val="en-US"/>
        </w:rPr>
        <w:t>Nucleic Acids Research</w:t>
      </w:r>
      <w:r w:rsidRPr="000A78DF">
        <w:rPr>
          <w:rFonts w:asciiTheme="minorHAnsi" w:hAnsiTheme="minorHAnsi" w:cstheme="minorHAnsi"/>
          <w:color w:val="000000"/>
          <w:lang w:val="en-US"/>
        </w:rPr>
        <w:t xml:space="preserve">. </w:t>
      </w:r>
      <w:r w:rsidRPr="000A78DF">
        <w:rPr>
          <w:rFonts w:asciiTheme="minorHAnsi" w:hAnsiTheme="minorHAnsi" w:cstheme="minorHAnsi"/>
          <w:b/>
          <w:bCs/>
          <w:color w:val="000000"/>
          <w:lang w:val="en-US"/>
        </w:rPr>
        <w:t>27</w:t>
      </w:r>
      <w:r w:rsidRPr="000A78DF">
        <w:rPr>
          <w:rFonts w:asciiTheme="minorHAnsi" w:hAnsiTheme="minorHAnsi" w:cstheme="minorHAnsi"/>
          <w:color w:val="000000"/>
          <w:lang w:val="en-US"/>
        </w:rPr>
        <w:t xml:space="preserve"> (4), 1126–1134 (1999).</w:t>
      </w:r>
    </w:p>
    <w:p w14:paraId="2AB31BD5" w14:textId="7E723D91" w:rsidR="00603121" w:rsidRPr="000A78DF" w:rsidRDefault="00603121" w:rsidP="008227A4">
      <w:pPr>
        <w:widowControl w:val="0"/>
        <w:autoSpaceDE w:val="0"/>
        <w:autoSpaceDN w:val="0"/>
        <w:adjustRightInd w:val="0"/>
        <w:contextualSpacing/>
        <w:jc w:val="both"/>
        <w:rPr>
          <w:rFonts w:asciiTheme="minorHAnsi" w:hAnsiTheme="minorHAnsi" w:cstheme="minorHAnsi"/>
          <w:color w:val="000000"/>
        </w:rPr>
      </w:pPr>
      <w:r w:rsidRPr="000A78DF">
        <w:rPr>
          <w:rFonts w:asciiTheme="minorHAnsi" w:hAnsiTheme="minorHAnsi" w:cstheme="minorHAnsi"/>
          <w:color w:val="000000"/>
          <w:lang w:val="en-US"/>
        </w:rPr>
        <w:t>34.</w:t>
      </w:r>
      <w:r w:rsidRPr="000A78DF">
        <w:rPr>
          <w:rFonts w:asciiTheme="minorHAnsi" w:hAnsiTheme="minorHAnsi" w:cstheme="minorHAnsi"/>
          <w:color w:val="000000"/>
          <w:lang w:val="en-US"/>
        </w:rPr>
        <w:tab/>
        <w:t xml:space="preserve">Cote, G.J., Nguyen, N., Lips, C.J.M., Berget, S.M., Gagel, R.F. Validation of an </w:t>
      </w:r>
      <w:r w:rsidRPr="000A78DF">
        <w:rPr>
          <w:rFonts w:asciiTheme="minorHAnsi" w:hAnsiTheme="minorHAnsi" w:cstheme="minorHAnsi"/>
          <w:i/>
          <w:iCs/>
          <w:color w:val="000000"/>
          <w:lang w:val="en-US"/>
        </w:rPr>
        <w:t>in vitro</w:t>
      </w:r>
      <w:r w:rsidRPr="000A78DF">
        <w:rPr>
          <w:rFonts w:asciiTheme="minorHAnsi" w:hAnsiTheme="minorHAnsi" w:cstheme="minorHAnsi"/>
          <w:color w:val="000000"/>
          <w:lang w:val="en-US"/>
        </w:rPr>
        <w:t xml:space="preserve"> RNA processing system for CT/CGRP precursor mRNA. </w:t>
      </w:r>
      <w:r w:rsidRPr="000A78DF">
        <w:rPr>
          <w:rFonts w:asciiTheme="minorHAnsi" w:hAnsiTheme="minorHAnsi" w:cstheme="minorHAnsi"/>
          <w:i/>
          <w:iCs/>
          <w:color w:val="000000"/>
        </w:rPr>
        <w:t>Nucleic Acids Research</w:t>
      </w:r>
      <w:r w:rsidRPr="000A78DF">
        <w:rPr>
          <w:rFonts w:asciiTheme="minorHAnsi" w:hAnsiTheme="minorHAnsi" w:cstheme="minorHAnsi"/>
          <w:color w:val="000000"/>
        </w:rPr>
        <w:t xml:space="preserve">. </w:t>
      </w:r>
      <w:r w:rsidRPr="000A78DF">
        <w:rPr>
          <w:rFonts w:asciiTheme="minorHAnsi" w:hAnsiTheme="minorHAnsi" w:cstheme="minorHAnsi"/>
          <w:b/>
          <w:bCs/>
          <w:color w:val="000000"/>
        </w:rPr>
        <w:t>19</w:t>
      </w:r>
      <w:r w:rsidRPr="000A78DF">
        <w:rPr>
          <w:rFonts w:asciiTheme="minorHAnsi" w:hAnsiTheme="minorHAnsi" w:cstheme="minorHAnsi"/>
          <w:color w:val="000000"/>
        </w:rPr>
        <w:t xml:space="preserve"> (13), 3601–3606 (1991).</w:t>
      </w:r>
    </w:p>
    <w:p w14:paraId="4B6E6E9B" w14:textId="7FB0D916" w:rsidR="00205B3F" w:rsidRPr="000A78DF" w:rsidRDefault="00812334" w:rsidP="008227A4">
      <w:pPr>
        <w:contextualSpacing/>
        <w:jc w:val="both"/>
        <w:rPr>
          <w:rFonts w:asciiTheme="minorHAnsi" w:hAnsiTheme="minorHAnsi" w:cstheme="minorHAnsi"/>
          <w:color w:val="808080"/>
          <w:lang w:val="en-US"/>
        </w:rPr>
      </w:pPr>
      <w:r w:rsidRPr="000A78DF">
        <w:rPr>
          <w:rFonts w:asciiTheme="minorHAnsi" w:hAnsiTheme="minorHAnsi" w:cstheme="minorHAnsi"/>
          <w:color w:val="000000"/>
          <w:lang w:val="en-US"/>
        </w:rPr>
        <w:fldChar w:fldCharType="end"/>
      </w:r>
    </w:p>
    <w:p w14:paraId="67B9377B" w14:textId="0E6FCCE9" w:rsidR="00520866" w:rsidRPr="000A78DF" w:rsidRDefault="00520866" w:rsidP="008227A4">
      <w:pPr>
        <w:contextualSpacing/>
        <w:jc w:val="both"/>
        <w:rPr>
          <w:rFonts w:asciiTheme="minorHAnsi" w:hAnsiTheme="minorHAnsi" w:cstheme="minorHAnsi"/>
          <w:color w:val="808080" w:themeColor="background1" w:themeShade="80"/>
          <w:lang w:val="en-US"/>
        </w:rPr>
      </w:pPr>
    </w:p>
    <w:sectPr w:rsidR="00520866" w:rsidRPr="000A78DF" w:rsidSect="00671E61">
      <w:headerReference w:type="default" r:id="rId8"/>
      <w:headerReference w:type="first" r:id="rId9"/>
      <w:footerReference w:type="first" r:id="rId10"/>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4690A" w14:textId="77777777" w:rsidR="00605729" w:rsidRDefault="00605729" w:rsidP="00621C4E">
      <w:r>
        <w:separator/>
      </w:r>
    </w:p>
  </w:endnote>
  <w:endnote w:type="continuationSeparator" w:id="0">
    <w:p w14:paraId="63838F0A" w14:textId="77777777" w:rsidR="00605729" w:rsidRDefault="0060572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3"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3C4340" w:rsidRDefault="003C434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C1780" w14:textId="77777777" w:rsidR="00605729" w:rsidRDefault="00605729" w:rsidP="00621C4E">
      <w:r>
        <w:separator/>
      </w:r>
    </w:p>
  </w:footnote>
  <w:footnote w:type="continuationSeparator" w:id="0">
    <w:p w14:paraId="072536B2" w14:textId="77777777" w:rsidR="00605729" w:rsidRDefault="0060572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3C4340" w:rsidRPr="006F06E4" w:rsidRDefault="003C434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83503C6" w:rsidR="003C4340" w:rsidRPr="006F06E4" w:rsidRDefault="003C4340" w:rsidP="00A40922">
    <w:pPr>
      <w:pStyle w:val="Header"/>
      <w:tabs>
        <w:tab w:val="left" w:pos="3855"/>
      </w:tabs>
      <w:jc w:val="lef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70A58"/>
    <w:multiLevelType w:val="hybridMultilevel"/>
    <w:tmpl w:val="E7868706"/>
    <w:lvl w:ilvl="0" w:tplc="F118B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83E7E"/>
    <w:multiLevelType w:val="multilevel"/>
    <w:tmpl w:val="54049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6"/>
  </w:num>
  <w:num w:numId="2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2"/>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334"/>
    <w:rsid w:val="00001169"/>
    <w:rsid w:val="00001806"/>
    <w:rsid w:val="00005815"/>
    <w:rsid w:val="00007DBC"/>
    <w:rsid w:val="00007EA1"/>
    <w:rsid w:val="000100F0"/>
    <w:rsid w:val="000129B2"/>
    <w:rsid w:val="00012FF9"/>
    <w:rsid w:val="0001389C"/>
    <w:rsid w:val="00014314"/>
    <w:rsid w:val="000170F4"/>
    <w:rsid w:val="00021434"/>
    <w:rsid w:val="00021774"/>
    <w:rsid w:val="00021DF3"/>
    <w:rsid w:val="00023869"/>
    <w:rsid w:val="00024598"/>
    <w:rsid w:val="000279B0"/>
    <w:rsid w:val="00031399"/>
    <w:rsid w:val="00032769"/>
    <w:rsid w:val="0003311E"/>
    <w:rsid w:val="000354D1"/>
    <w:rsid w:val="00037B58"/>
    <w:rsid w:val="0004447D"/>
    <w:rsid w:val="00051B73"/>
    <w:rsid w:val="00053ECF"/>
    <w:rsid w:val="000577C9"/>
    <w:rsid w:val="00060A73"/>
    <w:rsid w:val="00060ABE"/>
    <w:rsid w:val="00061A50"/>
    <w:rsid w:val="0006361B"/>
    <w:rsid w:val="00064104"/>
    <w:rsid w:val="000652E3"/>
    <w:rsid w:val="00066025"/>
    <w:rsid w:val="00067A8F"/>
    <w:rsid w:val="000701D1"/>
    <w:rsid w:val="00080A20"/>
    <w:rsid w:val="00082796"/>
    <w:rsid w:val="00082DF4"/>
    <w:rsid w:val="0008509C"/>
    <w:rsid w:val="00086FF5"/>
    <w:rsid w:val="00087C0A"/>
    <w:rsid w:val="00093BC4"/>
    <w:rsid w:val="00093F7E"/>
    <w:rsid w:val="000943E6"/>
    <w:rsid w:val="0009744B"/>
    <w:rsid w:val="000975B3"/>
    <w:rsid w:val="00097929"/>
    <w:rsid w:val="000A1E80"/>
    <w:rsid w:val="000A3B70"/>
    <w:rsid w:val="000A5153"/>
    <w:rsid w:val="000A6C6F"/>
    <w:rsid w:val="000A78DF"/>
    <w:rsid w:val="000B10AE"/>
    <w:rsid w:val="000B30BF"/>
    <w:rsid w:val="000B566B"/>
    <w:rsid w:val="000B662E"/>
    <w:rsid w:val="000B7294"/>
    <w:rsid w:val="000B75D0"/>
    <w:rsid w:val="000C1CF8"/>
    <w:rsid w:val="000C49CF"/>
    <w:rsid w:val="000C52E9"/>
    <w:rsid w:val="000C5CDC"/>
    <w:rsid w:val="000C65DC"/>
    <w:rsid w:val="000C66F3"/>
    <w:rsid w:val="000C6900"/>
    <w:rsid w:val="000D1779"/>
    <w:rsid w:val="000D31E8"/>
    <w:rsid w:val="000D76E4"/>
    <w:rsid w:val="000E0F81"/>
    <w:rsid w:val="000E2A2E"/>
    <w:rsid w:val="000E3816"/>
    <w:rsid w:val="000E4F77"/>
    <w:rsid w:val="000E6E1F"/>
    <w:rsid w:val="000F265C"/>
    <w:rsid w:val="000F3AFA"/>
    <w:rsid w:val="000F5712"/>
    <w:rsid w:val="000F6611"/>
    <w:rsid w:val="000F7E22"/>
    <w:rsid w:val="001075DA"/>
    <w:rsid w:val="001104F3"/>
    <w:rsid w:val="00112EEB"/>
    <w:rsid w:val="001173FF"/>
    <w:rsid w:val="00120D5E"/>
    <w:rsid w:val="00124114"/>
    <w:rsid w:val="0012563A"/>
    <w:rsid w:val="001262F7"/>
    <w:rsid w:val="001264DE"/>
    <w:rsid w:val="00126A31"/>
    <w:rsid w:val="001279DB"/>
    <w:rsid w:val="001313A7"/>
    <w:rsid w:val="0013276F"/>
    <w:rsid w:val="0013621E"/>
    <w:rsid w:val="0013642E"/>
    <w:rsid w:val="00142EFE"/>
    <w:rsid w:val="00152A23"/>
    <w:rsid w:val="00153631"/>
    <w:rsid w:val="00162CB7"/>
    <w:rsid w:val="00165B0A"/>
    <w:rsid w:val="001665C9"/>
    <w:rsid w:val="00166F32"/>
    <w:rsid w:val="00171DD6"/>
    <w:rsid w:val="00171E5B"/>
    <w:rsid w:val="00171F94"/>
    <w:rsid w:val="00175D4E"/>
    <w:rsid w:val="0017668A"/>
    <w:rsid w:val="001766FE"/>
    <w:rsid w:val="001771E7"/>
    <w:rsid w:val="00181650"/>
    <w:rsid w:val="00182F8F"/>
    <w:rsid w:val="00186871"/>
    <w:rsid w:val="001911FF"/>
    <w:rsid w:val="00192006"/>
    <w:rsid w:val="00192A9E"/>
    <w:rsid w:val="00193180"/>
    <w:rsid w:val="00196792"/>
    <w:rsid w:val="001B1519"/>
    <w:rsid w:val="001B18E2"/>
    <w:rsid w:val="001B2E2D"/>
    <w:rsid w:val="001B5CD2"/>
    <w:rsid w:val="001B6A5D"/>
    <w:rsid w:val="001C0BEE"/>
    <w:rsid w:val="001C1E49"/>
    <w:rsid w:val="001C27C1"/>
    <w:rsid w:val="001C2A98"/>
    <w:rsid w:val="001C4711"/>
    <w:rsid w:val="001C4D95"/>
    <w:rsid w:val="001D3D7D"/>
    <w:rsid w:val="001D3FFF"/>
    <w:rsid w:val="001D625F"/>
    <w:rsid w:val="001D65B0"/>
    <w:rsid w:val="001D68A4"/>
    <w:rsid w:val="001D7576"/>
    <w:rsid w:val="001E0E3F"/>
    <w:rsid w:val="001E14A0"/>
    <w:rsid w:val="001E1A95"/>
    <w:rsid w:val="001E7376"/>
    <w:rsid w:val="001F19BA"/>
    <w:rsid w:val="001F225C"/>
    <w:rsid w:val="001F2743"/>
    <w:rsid w:val="00201CFA"/>
    <w:rsid w:val="0020220D"/>
    <w:rsid w:val="00202448"/>
    <w:rsid w:val="00202D15"/>
    <w:rsid w:val="00205B3F"/>
    <w:rsid w:val="00205FCA"/>
    <w:rsid w:val="00211960"/>
    <w:rsid w:val="00212EAE"/>
    <w:rsid w:val="00214BEE"/>
    <w:rsid w:val="00216D73"/>
    <w:rsid w:val="002205B8"/>
    <w:rsid w:val="00224AC8"/>
    <w:rsid w:val="00225720"/>
    <w:rsid w:val="002259E5"/>
    <w:rsid w:val="00226140"/>
    <w:rsid w:val="00226B1A"/>
    <w:rsid w:val="002274F3"/>
    <w:rsid w:val="0023094C"/>
    <w:rsid w:val="002332F4"/>
    <w:rsid w:val="00234BE3"/>
    <w:rsid w:val="00235A90"/>
    <w:rsid w:val="00241E48"/>
    <w:rsid w:val="0024214E"/>
    <w:rsid w:val="00242623"/>
    <w:rsid w:val="00250558"/>
    <w:rsid w:val="002605D1"/>
    <w:rsid w:val="00260652"/>
    <w:rsid w:val="00261D44"/>
    <w:rsid w:val="00261F25"/>
    <w:rsid w:val="002648A9"/>
    <w:rsid w:val="00264BC5"/>
    <w:rsid w:val="0026536F"/>
    <w:rsid w:val="0026553C"/>
    <w:rsid w:val="0026591D"/>
    <w:rsid w:val="00267DD5"/>
    <w:rsid w:val="00274A0A"/>
    <w:rsid w:val="00277593"/>
    <w:rsid w:val="00280909"/>
    <w:rsid w:val="00280918"/>
    <w:rsid w:val="00282AF6"/>
    <w:rsid w:val="00282F63"/>
    <w:rsid w:val="0028596A"/>
    <w:rsid w:val="00286795"/>
    <w:rsid w:val="00287085"/>
    <w:rsid w:val="00287D3E"/>
    <w:rsid w:val="00290AF9"/>
    <w:rsid w:val="00296517"/>
    <w:rsid w:val="002967CF"/>
    <w:rsid w:val="00297788"/>
    <w:rsid w:val="002A1CC5"/>
    <w:rsid w:val="002A3285"/>
    <w:rsid w:val="002A484B"/>
    <w:rsid w:val="002A5E0B"/>
    <w:rsid w:val="002A64A6"/>
    <w:rsid w:val="002B0996"/>
    <w:rsid w:val="002B10E6"/>
    <w:rsid w:val="002B3301"/>
    <w:rsid w:val="002B74B4"/>
    <w:rsid w:val="002C35CB"/>
    <w:rsid w:val="002C47D4"/>
    <w:rsid w:val="002C68DE"/>
    <w:rsid w:val="002D0F38"/>
    <w:rsid w:val="002D77E3"/>
    <w:rsid w:val="002E324F"/>
    <w:rsid w:val="002F2859"/>
    <w:rsid w:val="002F6E3C"/>
    <w:rsid w:val="0030117D"/>
    <w:rsid w:val="00301F30"/>
    <w:rsid w:val="003036FC"/>
    <w:rsid w:val="003038FD"/>
    <w:rsid w:val="00303C87"/>
    <w:rsid w:val="003108E5"/>
    <w:rsid w:val="00310D49"/>
    <w:rsid w:val="003120CB"/>
    <w:rsid w:val="00313F42"/>
    <w:rsid w:val="00320153"/>
    <w:rsid w:val="00320367"/>
    <w:rsid w:val="00322871"/>
    <w:rsid w:val="00326FB3"/>
    <w:rsid w:val="003316D4"/>
    <w:rsid w:val="00333822"/>
    <w:rsid w:val="00336715"/>
    <w:rsid w:val="003401EC"/>
    <w:rsid w:val="00340DFD"/>
    <w:rsid w:val="00344834"/>
    <w:rsid w:val="00344954"/>
    <w:rsid w:val="00347F6D"/>
    <w:rsid w:val="00350CD7"/>
    <w:rsid w:val="00354537"/>
    <w:rsid w:val="00360C17"/>
    <w:rsid w:val="003621C6"/>
    <w:rsid w:val="003622B8"/>
    <w:rsid w:val="003665AC"/>
    <w:rsid w:val="00366B76"/>
    <w:rsid w:val="00373051"/>
    <w:rsid w:val="00373B8F"/>
    <w:rsid w:val="00376D95"/>
    <w:rsid w:val="0037794B"/>
    <w:rsid w:val="00377FBB"/>
    <w:rsid w:val="00382EDC"/>
    <w:rsid w:val="00385140"/>
    <w:rsid w:val="00393CC7"/>
    <w:rsid w:val="00396BF5"/>
    <w:rsid w:val="003971F7"/>
    <w:rsid w:val="003A16FC"/>
    <w:rsid w:val="003A1BA9"/>
    <w:rsid w:val="003A4FCD"/>
    <w:rsid w:val="003A7340"/>
    <w:rsid w:val="003B0944"/>
    <w:rsid w:val="003B1593"/>
    <w:rsid w:val="003B4381"/>
    <w:rsid w:val="003C1043"/>
    <w:rsid w:val="003C1A30"/>
    <w:rsid w:val="003C4340"/>
    <w:rsid w:val="003C4888"/>
    <w:rsid w:val="003C6779"/>
    <w:rsid w:val="003D2998"/>
    <w:rsid w:val="003D2F0A"/>
    <w:rsid w:val="003D3891"/>
    <w:rsid w:val="003D5D84"/>
    <w:rsid w:val="003D6377"/>
    <w:rsid w:val="003D65BB"/>
    <w:rsid w:val="003D690C"/>
    <w:rsid w:val="003E0F4F"/>
    <w:rsid w:val="003E18AC"/>
    <w:rsid w:val="003E210B"/>
    <w:rsid w:val="003E2A12"/>
    <w:rsid w:val="003E3384"/>
    <w:rsid w:val="003E3CA4"/>
    <w:rsid w:val="003E548E"/>
    <w:rsid w:val="003E60D1"/>
    <w:rsid w:val="003F0781"/>
    <w:rsid w:val="003F617A"/>
    <w:rsid w:val="00404DB7"/>
    <w:rsid w:val="00406A41"/>
    <w:rsid w:val="00407EC8"/>
    <w:rsid w:val="0041110A"/>
    <w:rsid w:val="00411624"/>
    <w:rsid w:val="004148E1"/>
    <w:rsid w:val="00414CFA"/>
    <w:rsid w:val="00415EC0"/>
    <w:rsid w:val="00420BE9"/>
    <w:rsid w:val="00423AD8"/>
    <w:rsid w:val="00423FDD"/>
    <w:rsid w:val="00424224"/>
    <w:rsid w:val="00424C85"/>
    <w:rsid w:val="004260BD"/>
    <w:rsid w:val="0043012F"/>
    <w:rsid w:val="00430F1F"/>
    <w:rsid w:val="004326EA"/>
    <w:rsid w:val="0043308F"/>
    <w:rsid w:val="00443BFC"/>
    <w:rsid w:val="0044434C"/>
    <w:rsid w:val="0044456B"/>
    <w:rsid w:val="00447BD1"/>
    <w:rsid w:val="004507F3"/>
    <w:rsid w:val="00450AF4"/>
    <w:rsid w:val="0045416F"/>
    <w:rsid w:val="00456A57"/>
    <w:rsid w:val="004607DE"/>
    <w:rsid w:val="00464F3C"/>
    <w:rsid w:val="00465D66"/>
    <w:rsid w:val="004671C7"/>
    <w:rsid w:val="00472F4D"/>
    <w:rsid w:val="004730BF"/>
    <w:rsid w:val="00474DCB"/>
    <w:rsid w:val="0047535C"/>
    <w:rsid w:val="004762F6"/>
    <w:rsid w:val="00477CFA"/>
    <w:rsid w:val="00485870"/>
    <w:rsid w:val="00485FE8"/>
    <w:rsid w:val="00492473"/>
    <w:rsid w:val="00492EB5"/>
    <w:rsid w:val="00494F77"/>
    <w:rsid w:val="00496026"/>
    <w:rsid w:val="00496622"/>
    <w:rsid w:val="00497721"/>
    <w:rsid w:val="00497C29"/>
    <w:rsid w:val="004A0229"/>
    <w:rsid w:val="004A35D2"/>
    <w:rsid w:val="004A71E4"/>
    <w:rsid w:val="004B2F00"/>
    <w:rsid w:val="004B6E31"/>
    <w:rsid w:val="004B72D8"/>
    <w:rsid w:val="004C1D66"/>
    <w:rsid w:val="004C31D7"/>
    <w:rsid w:val="004C4AD2"/>
    <w:rsid w:val="004C6981"/>
    <w:rsid w:val="004C7C9B"/>
    <w:rsid w:val="004D1F21"/>
    <w:rsid w:val="004D268C"/>
    <w:rsid w:val="004D59D8"/>
    <w:rsid w:val="004D5DA1"/>
    <w:rsid w:val="004D7297"/>
    <w:rsid w:val="004E150F"/>
    <w:rsid w:val="004E1A44"/>
    <w:rsid w:val="004E1DCA"/>
    <w:rsid w:val="004E23A1"/>
    <w:rsid w:val="004E3489"/>
    <w:rsid w:val="004E358A"/>
    <w:rsid w:val="004E3AFA"/>
    <w:rsid w:val="004E6588"/>
    <w:rsid w:val="004F0FEA"/>
    <w:rsid w:val="004F2742"/>
    <w:rsid w:val="004F58D4"/>
    <w:rsid w:val="00502A0A"/>
    <w:rsid w:val="00507C50"/>
    <w:rsid w:val="00514D40"/>
    <w:rsid w:val="00514D41"/>
    <w:rsid w:val="0051744E"/>
    <w:rsid w:val="00517C3A"/>
    <w:rsid w:val="00520866"/>
    <w:rsid w:val="00520FFB"/>
    <w:rsid w:val="00521B16"/>
    <w:rsid w:val="00525796"/>
    <w:rsid w:val="00527BF4"/>
    <w:rsid w:val="005324BE"/>
    <w:rsid w:val="00534F6C"/>
    <w:rsid w:val="00535994"/>
    <w:rsid w:val="0053646D"/>
    <w:rsid w:val="00540AAD"/>
    <w:rsid w:val="00543EC1"/>
    <w:rsid w:val="0054523B"/>
    <w:rsid w:val="00545DF1"/>
    <w:rsid w:val="00546458"/>
    <w:rsid w:val="0055087C"/>
    <w:rsid w:val="00553413"/>
    <w:rsid w:val="00555983"/>
    <w:rsid w:val="00556521"/>
    <w:rsid w:val="00560E31"/>
    <w:rsid w:val="00561BDA"/>
    <w:rsid w:val="00573407"/>
    <w:rsid w:val="005754CA"/>
    <w:rsid w:val="00576118"/>
    <w:rsid w:val="00581B23"/>
    <w:rsid w:val="0058219C"/>
    <w:rsid w:val="005821AC"/>
    <w:rsid w:val="0058707F"/>
    <w:rsid w:val="005911D8"/>
    <w:rsid w:val="00591DBD"/>
    <w:rsid w:val="005920D7"/>
    <w:rsid w:val="005931FE"/>
    <w:rsid w:val="00595498"/>
    <w:rsid w:val="005A0028"/>
    <w:rsid w:val="005A0ACC"/>
    <w:rsid w:val="005A44BB"/>
    <w:rsid w:val="005A68B0"/>
    <w:rsid w:val="005B0072"/>
    <w:rsid w:val="005B0732"/>
    <w:rsid w:val="005B38A0"/>
    <w:rsid w:val="005B491C"/>
    <w:rsid w:val="005B4DBF"/>
    <w:rsid w:val="005B5DE2"/>
    <w:rsid w:val="005B674C"/>
    <w:rsid w:val="005B6D36"/>
    <w:rsid w:val="005C24F2"/>
    <w:rsid w:val="005C41B3"/>
    <w:rsid w:val="005C441A"/>
    <w:rsid w:val="005C7561"/>
    <w:rsid w:val="005D1E57"/>
    <w:rsid w:val="005D2F57"/>
    <w:rsid w:val="005D34F6"/>
    <w:rsid w:val="005D4F1A"/>
    <w:rsid w:val="005D6891"/>
    <w:rsid w:val="005E1884"/>
    <w:rsid w:val="005F373A"/>
    <w:rsid w:val="005F4F87"/>
    <w:rsid w:val="005F6AAD"/>
    <w:rsid w:val="005F6B0E"/>
    <w:rsid w:val="005F760E"/>
    <w:rsid w:val="005F7B1D"/>
    <w:rsid w:val="0060222A"/>
    <w:rsid w:val="00603121"/>
    <w:rsid w:val="00605729"/>
    <w:rsid w:val="006070C4"/>
    <w:rsid w:val="00610C21"/>
    <w:rsid w:val="00611907"/>
    <w:rsid w:val="00612609"/>
    <w:rsid w:val="00613116"/>
    <w:rsid w:val="006158DC"/>
    <w:rsid w:val="00615940"/>
    <w:rsid w:val="006202A6"/>
    <w:rsid w:val="0062054B"/>
    <w:rsid w:val="00621C4E"/>
    <w:rsid w:val="00624EAE"/>
    <w:rsid w:val="00626B56"/>
    <w:rsid w:val="006305D7"/>
    <w:rsid w:val="00632F63"/>
    <w:rsid w:val="00633A01"/>
    <w:rsid w:val="00633B97"/>
    <w:rsid w:val="006341F7"/>
    <w:rsid w:val="00634585"/>
    <w:rsid w:val="00635014"/>
    <w:rsid w:val="00635A64"/>
    <w:rsid w:val="006369CE"/>
    <w:rsid w:val="006411CA"/>
    <w:rsid w:val="0064605E"/>
    <w:rsid w:val="0064771B"/>
    <w:rsid w:val="00656E1A"/>
    <w:rsid w:val="00660245"/>
    <w:rsid w:val="006619C8"/>
    <w:rsid w:val="00667E2A"/>
    <w:rsid w:val="00671710"/>
    <w:rsid w:val="00671E61"/>
    <w:rsid w:val="00673414"/>
    <w:rsid w:val="00676079"/>
    <w:rsid w:val="00676ECD"/>
    <w:rsid w:val="00677C85"/>
    <w:rsid w:val="00677D0A"/>
    <w:rsid w:val="0068185F"/>
    <w:rsid w:val="0068697F"/>
    <w:rsid w:val="00693240"/>
    <w:rsid w:val="006A01CF"/>
    <w:rsid w:val="006A60DD"/>
    <w:rsid w:val="006B0679"/>
    <w:rsid w:val="006B074C"/>
    <w:rsid w:val="006B1362"/>
    <w:rsid w:val="006B3B84"/>
    <w:rsid w:val="006B4E7C"/>
    <w:rsid w:val="006B5D8C"/>
    <w:rsid w:val="006B72D4"/>
    <w:rsid w:val="006C11CC"/>
    <w:rsid w:val="006C1AEB"/>
    <w:rsid w:val="006C57FE"/>
    <w:rsid w:val="006C668E"/>
    <w:rsid w:val="006D3F0F"/>
    <w:rsid w:val="006D54F2"/>
    <w:rsid w:val="006E01EC"/>
    <w:rsid w:val="006E4B63"/>
    <w:rsid w:val="006F06E4"/>
    <w:rsid w:val="006F7B41"/>
    <w:rsid w:val="00702B5D"/>
    <w:rsid w:val="00703ED2"/>
    <w:rsid w:val="00707B8D"/>
    <w:rsid w:val="00713636"/>
    <w:rsid w:val="00714B8C"/>
    <w:rsid w:val="0071675D"/>
    <w:rsid w:val="00717736"/>
    <w:rsid w:val="00732A68"/>
    <w:rsid w:val="00732B47"/>
    <w:rsid w:val="007346F7"/>
    <w:rsid w:val="00735CF5"/>
    <w:rsid w:val="0074063A"/>
    <w:rsid w:val="00742AA4"/>
    <w:rsid w:val="00742BBD"/>
    <w:rsid w:val="00743BA1"/>
    <w:rsid w:val="00743F6B"/>
    <w:rsid w:val="00745F1E"/>
    <w:rsid w:val="007515FE"/>
    <w:rsid w:val="00756C4A"/>
    <w:rsid w:val="007601D0"/>
    <w:rsid w:val="007603BB"/>
    <w:rsid w:val="00760B50"/>
    <w:rsid w:val="0076109D"/>
    <w:rsid w:val="0076150F"/>
    <w:rsid w:val="00761BA9"/>
    <w:rsid w:val="00767107"/>
    <w:rsid w:val="00773617"/>
    <w:rsid w:val="00773BFD"/>
    <w:rsid w:val="007743B3"/>
    <w:rsid w:val="00774490"/>
    <w:rsid w:val="007819FF"/>
    <w:rsid w:val="00781D8B"/>
    <w:rsid w:val="0078360C"/>
    <w:rsid w:val="00784886"/>
    <w:rsid w:val="00784A4C"/>
    <w:rsid w:val="00784BC6"/>
    <w:rsid w:val="0078523D"/>
    <w:rsid w:val="007931DF"/>
    <w:rsid w:val="00797E08"/>
    <w:rsid w:val="007A0172"/>
    <w:rsid w:val="007A1804"/>
    <w:rsid w:val="007A2511"/>
    <w:rsid w:val="007A260E"/>
    <w:rsid w:val="007A4D4C"/>
    <w:rsid w:val="007A4DD6"/>
    <w:rsid w:val="007A5174"/>
    <w:rsid w:val="007A5CB9"/>
    <w:rsid w:val="007A5E3B"/>
    <w:rsid w:val="007B20AE"/>
    <w:rsid w:val="007B6B07"/>
    <w:rsid w:val="007B6D43"/>
    <w:rsid w:val="007B749A"/>
    <w:rsid w:val="007B7C6E"/>
    <w:rsid w:val="007C07C2"/>
    <w:rsid w:val="007D44D7"/>
    <w:rsid w:val="007D4666"/>
    <w:rsid w:val="007D621A"/>
    <w:rsid w:val="007E058A"/>
    <w:rsid w:val="007E2887"/>
    <w:rsid w:val="007E33C2"/>
    <w:rsid w:val="007E5278"/>
    <w:rsid w:val="007E749C"/>
    <w:rsid w:val="007F1B5C"/>
    <w:rsid w:val="007F3FB1"/>
    <w:rsid w:val="007F5D7B"/>
    <w:rsid w:val="007F7E98"/>
    <w:rsid w:val="00801257"/>
    <w:rsid w:val="00803041"/>
    <w:rsid w:val="00803B0A"/>
    <w:rsid w:val="008044DB"/>
    <w:rsid w:val="00804DED"/>
    <w:rsid w:val="00805B96"/>
    <w:rsid w:val="00807A5C"/>
    <w:rsid w:val="008105BE"/>
    <w:rsid w:val="008115A5"/>
    <w:rsid w:val="00811D46"/>
    <w:rsid w:val="00812334"/>
    <w:rsid w:val="0081415D"/>
    <w:rsid w:val="00820229"/>
    <w:rsid w:val="00822448"/>
    <w:rsid w:val="008227A4"/>
    <w:rsid w:val="00822ABE"/>
    <w:rsid w:val="008244D1"/>
    <w:rsid w:val="00827F51"/>
    <w:rsid w:val="0083104E"/>
    <w:rsid w:val="008343BE"/>
    <w:rsid w:val="0083617F"/>
    <w:rsid w:val="00836535"/>
    <w:rsid w:val="00840FB4"/>
    <w:rsid w:val="008410B2"/>
    <w:rsid w:val="008500A0"/>
    <w:rsid w:val="008524E5"/>
    <w:rsid w:val="0085351C"/>
    <w:rsid w:val="0085435A"/>
    <w:rsid w:val="008549CA"/>
    <w:rsid w:val="008556C3"/>
    <w:rsid w:val="0085687C"/>
    <w:rsid w:val="008579C8"/>
    <w:rsid w:val="00862206"/>
    <w:rsid w:val="00866BAB"/>
    <w:rsid w:val="008706C5"/>
    <w:rsid w:val="00873707"/>
    <w:rsid w:val="00874B20"/>
    <w:rsid w:val="008757C6"/>
    <w:rsid w:val="008763E1"/>
    <w:rsid w:val="0087775C"/>
    <w:rsid w:val="00877EC8"/>
    <w:rsid w:val="00880F36"/>
    <w:rsid w:val="008810CB"/>
    <w:rsid w:val="00885530"/>
    <w:rsid w:val="00885B51"/>
    <w:rsid w:val="008910D1"/>
    <w:rsid w:val="0089296C"/>
    <w:rsid w:val="00896ABD"/>
    <w:rsid w:val="00897AB6"/>
    <w:rsid w:val="008A1CC1"/>
    <w:rsid w:val="008A3380"/>
    <w:rsid w:val="008A7A9C"/>
    <w:rsid w:val="008B4E67"/>
    <w:rsid w:val="008B5218"/>
    <w:rsid w:val="008B7102"/>
    <w:rsid w:val="008C3B7D"/>
    <w:rsid w:val="008D0F90"/>
    <w:rsid w:val="008D3715"/>
    <w:rsid w:val="008D5465"/>
    <w:rsid w:val="008D5E61"/>
    <w:rsid w:val="008D7EB7"/>
    <w:rsid w:val="008D7EC5"/>
    <w:rsid w:val="008E3684"/>
    <w:rsid w:val="008E57F5"/>
    <w:rsid w:val="008E5CEA"/>
    <w:rsid w:val="008E7606"/>
    <w:rsid w:val="008F1DAA"/>
    <w:rsid w:val="008F231A"/>
    <w:rsid w:val="008F3EBD"/>
    <w:rsid w:val="008F60B2"/>
    <w:rsid w:val="008F7C41"/>
    <w:rsid w:val="009031E2"/>
    <w:rsid w:val="0091276C"/>
    <w:rsid w:val="009165AC"/>
    <w:rsid w:val="00916FFC"/>
    <w:rsid w:val="0092053F"/>
    <w:rsid w:val="0092340A"/>
    <w:rsid w:val="00925D83"/>
    <w:rsid w:val="009313D9"/>
    <w:rsid w:val="009338C6"/>
    <w:rsid w:val="00935B7F"/>
    <w:rsid w:val="00941293"/>
    <w:rsid w:val="009449F5"/>
    <w:rsid w:val="00946372"/>
    <w:rsid w:val="00950C17"/>
    <w:rsid w:val="00951FAF"/>
    <w:rsid w:val="00954740"/>
    <w:rsid w:val="00955AE5"/>
    <w:rsid w:val="00955E8A"/>
    <w:rsid w:val="00962E71"/>
    <w:rsid w:val="00963ABC"/>
    <w:rsid w:val="00965D21"/>
    <w:rsid w:val="00967764"/>
    <w:rsid w:val="00970B0E"/>
    <w:rsid w:val="00970BB9"/>
    <w:rsid w:val="00972690"/>
    <w:rsid w:val="009726EE"/>
    <w:rsid w:val="00972CDE"/>
    <w:rsid w:val="009733DD"/>
    <w:rsid w:val="00975573"/>
    <w:rsid w:val="00976D03"/>
    <w:rsid w:val="00977B30"/>
    <w:rsid w:val="00980131"/>
    <w:rsid w:val="00982F41"/>
    <w:rsid w:val="00985090"/>
    <w:rsid w:val="009873ED"/>
    <w:rsid w:val="00987710"/>
    <w:rsid w:val="009904AB"/>
    <w:rsid w:val="00995688"/>
    <w:rsid w:val="009958A6"/>
    <w:rsid w:val="00996456"/>
    <w:rsid w:val="009A04F5"/>
    <w:rsid w:val="009A15EF"/>
    <w:rsid w:val="009A38A5"/>
    <w:rsid w:val="009A5B73"/>
    <w:rsid w:val="009B0D16"/>
    <w:rsid w:val="009B118B"/>
    <w:rsid w:val="009B1737"/>
    <w:rsid w:val="009B3D4B"/>
    <w:rsid w:val="009B5B99"/>
    <w:rsid w:val="009B6EFC"/>
    <w:rsid w:val="009C1FD0"/>
    <w:rsid w:val="009C2DF8"/>
    <w:rsid w:val="009C31BF"/>
    <w:rsid w:val="009C68B7"/>
    <w:rsid w:val="009D0834"/>
    <w:rsid w:val="009D0A1E"/>
    <w:rsid w:val="009D1745"/>
    <w:rsid w:val="009D17D2"/>
    <w:rsid w:val="009D2AE3"/>
    <w:rsid w:val="009D52BC"/>
    <w:rsid w:val="009D725D"/>
    <w:rsid w:val="009D7D0A"/>
    <w:rsid w:val="009E09D9"/>
    <w:rsid w:val="009E1D90"/>
    <w:rsid w:val="009F01B1"/>
    <w:rsid w:val="009F0DBB"/>
    <w:rsid w:val="009F2B4C"/>
    <w:rsid w:val="009F3887"/>
    <w:rsid w:val="009F5FF4"/>
    <w:rsid w:val="009F659A"/>
    <w:rsid w:val="009F732B"/>
    <w:rsid w:val="00A01FE0"/>
    <w:rsid w:val="00A06945"/>
    <w:rsid w:val="00A0740B"/>
    <w:rsid w:val="00A10656"/>
    <w:rsid w:val="00A113C0"/>
    <w:rsid w:val="00A12FA6"/>
    <w:rsid w:val="00A1339B"/>
    <w:rsid w:val="00A14ABA"/>
    <w:rsid w:val="00A24CB6"/>
    <w:rsid w:val="00A24E6B"/>
    <w:rsid w:val="00A26CD2"/>
    <w:rsid w:val="00A27667"/>
    <w:rsid w:val="00A31CB8"/>
    <w:rsid w:val="00A326E6"/>
    <w:rsid w:val="00A32979"/>
    <w:rsid w:val="00A33C87"/>
    <w:rsid w:val="00A34A67"/>
    <w:rsid w:val="00A37462"/>
    <w:rsid w:val="00A40922"/>
    <w:rsid w:val="00A459E1"/>
    <w:rsid w:val="00A46AC4"/>
    <w:rsid w:val="00A50FA3"/>
    <w:rsid w:val="00A52296"/>
    <w:rsid w:val="00A52E38"/>
    <w:rsid w:val="00A55661"/>
    <w:rsid w:val="00A5749E"/>
    <w:rsid w:val="00A61B70"/>
    <w:rsid w:val="00A61FA8"/>
    <w:rsid w:val="00A637F4"/>
    <w:rsid w:val="00A64DF2"/>
    <w:rsid w:val="00A65485"/>
    <w:rsid w:val="00A66E0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A7A49"/>
    <w:rsid w:val="00AB367A"/>
    <w:rsid w:val="00AB387D"/>
    <w:rsid w:val="00AC01D1"/>
    <w:rsid w:val="00AC0AB2"/>
    <w:rsid w:val="00AC0E9F"/>
    <w:rsid w:val="00AC2A36"/>
    <w:rsid w:val="00AC52A5"/>
    <w:rsid w:val="00AC6EFD"/>
    <w:rsid w:val="00AC7151"/>
    <w:rsid w:val="00AD1FF0"/>
    <w:rsid w:val="00AD460A"/>
    <w:rsid w:val="00AD6117"/>
    <w:rsid w:val="00AD6A05"/>
    <w:rsid w:val="00AE118B"/>
    <w:rsid w:val="00AE1F8B"/>
    <w:rsid w:val="00AE272B"/>
    <w:rsid w:val="00AE3E3A"/>
    <w:rsid w:val="00AE453F"/>
    <w:rsid w:val="00AE77B4"/>
    <w:rsid w:val="00AE7C1A"/>
    <w:rsid w:val="00AE7DF8"/>
    <w:rsid w:val="00AF08E3"/>
    <w:rsid w:val="00AF0D9C"/>
    <w:rsid w:val="00AF13AB"/>
    <w:rsid w:val="00AF1D36"/>
    <w:rsid w:val="00AF280B"/>
    <w:rsid w:val="00AF36D4"/>
    <w:rsid w:val="00AF5F75"/>
    <w:rsid w:val="00AF6001"/>
    <w:rsid w:val="00B01A16"/>
    <w:rsid w:val="00B04F2F"/>
    <w:rsid w:val="00B059D4"/>
    <w:rsid w:val="00B07F45"/>
    <w:rsid w:val="00B1021A"/>
    <w:rsid w:val="00B1481A"/>
    <w:rsid w:val="00B15A1F"/>
    <w:rsid w:val="00B15FE9"/>
    <w:rsid w:val="00B161B9"/>
    <w:rsid w:val="00B16653"/>
    <w:rsid w:val="00B2148A"/>
    <w:rsid w:val="00B220C2"/>
    <w:rsid w:val="00B25B32"/>
    <w:rsid w:val="00B27517"/>
    <w:rsid w:val="00B32616"/>
    <w:rsid w:val="00B3429D"/>
    <w:rsid w:val="00B36C42"/>
    <w:rsid w:val="00B42EA7"/>
    <w:rsid w:val="00B51845"/>
    <w:rsid w:val="00B51923"/>
    <w:rsid w:val="00B5337C"/>
    <w:rsid w:val="00B53FDE"/>
    <w:rsid w:val="00B56397"/>
    <w:rsid w:val="00B571DA"/>
    <w:rsid w:val="00B6027B"/>
    <w:rsid w:val="00B636C8"/>
    <w:rsid w:val="00B65D57"/>
    <w:rsid w:val="00B65EDB"/>
    <w:rsid w:val="00B67AFF"/>
    <w:rsid w:val="00B70B59"/>
    <w:rsid w:val="00B73657"/>
    <w:rsid w:val="00B739B3"/>
    <w:rsid w:val="00B81B15"/>
    <w:rsid w:val="00B915AE"/>
    <w:rsid w:val="00BA1735"/>
    <w:rsid w:val="00BA19FA"/>
    <w:rsid w:val="00BA4288"/>
    <w:rsid w:val="00BB0902"/>
    <w:rsid w:val="00BB1F9C"/>
    <w:rsid w:val="00BB48E5"/>
    <w:rsid w:val="00BB5607"/>
    <w:rsid w:val="00BB5ACA"/>
    <w:rsid w:val="00BB627F"/>
    <w:rsid w:val="00BC0C17"/>
    <w:rsid w:val="00BC3823"/>
    <w:rsid w:val="00BC5841"/>
    <w:rsid w:val="00BD0E39"/>
    <w:rsid w:val="00BD2EF0"/>
    <w:rsid w:val="00BD60B4"/>
    <w:rsid w:val="00BD796B"/>
    <w:rsid w:val="00BE23B9"/>
    <w:rsid w:val="00BE40C0"/>
    <w:rsid w:val="00BE5F4A"/>
    <w:rsid w:val="00BE7AEF"/>
    <w:rsid w:val="00BF09B0"/>
    <w:rsid w:val="00BF1544"/>
    <w:rsid w:val="00BF1B53"/>
    <w:rsid w:val="00BF246D"/>
    <w:rsid w:val="00BF2682"/>
    <w:rsid w:val="00BF71A1"/>
    <w:rsid w:val="00C06F06"/>
    <w:rsid w:val="00C127DF"/>
    <w:rsid w:val="00C177BC"/>
    <w:rsid w:val="00C20FAD"/>
    <w:rsid w:val="00C2375F"/>
    <w:rsid w:val="00C247CB"/>
    <w:rsid w:val="00C32E66"/>
    <w:rsid w:val="00C33005"/>
    <w:rsid w:val="00C3355F"/>
    <w:rsid w:val="00C33A04"/>
    <w:rsid w:val="00C33E91"/>
    <w:rsid w:val="00C3569A"/>
    <w:rsid w:val="00C42FE4"/>
    <w:rsid w:val="00C43F48"/>
    <w:rsid w:val="00C448FF"/>
    <w:rsid w:val="00C45E57"/>
    <w:rsid w:val="00C52F29"/>
    <w:rsid w:val="00C54BA7"/>
    <w:rsid w:val="00C56CE6"/>
    <w:rsid w:val="00C56D02"/>
    <w:rsid w:val="00C5745F"/>
    <w:rsid w:val="00C60005"/>
    <w:rsid w:val="00C61A98"/>
    <w:rsid w:val="00C61FFE"/>
    <w:rsid w:val="00C63201"/>
    <w:rsid w:val="00C64E62"/>
    <w:rsid w:val="00C651D5"/>
    <w:rsid w:val="00C65CCC"/>
    <w:rsid w:val="00C7237A"/>
    <w:rsid w:val="00C72683"/>
    <w:rsid w:val="00C7618F"/>
    <w:rsid w:val="00C765A9"/>
    <w:rsid w:val="00C81157"/>
    <w:rsid w:val="00C8162D"/>
    <w:rsid w:val="00C830BB"/>
    <w:rsid w:val="00C83A0B"/>
    <w:rsid w:val="00C842D0"/>
    <w:rsid w:val="00C84ED1"/>
    <w:rsid w:val="00C863CC"/>
    <w:rsid w:val="00C9038F"/>
    <w:rsid w:val="00C92AAB"/>
    <w:rsid w:val="00C94172"/>
    <w:rsid w:val="00C95D4C"/>
    <w:rsid w:val="00C95E2C"/>
    <w:rsid w:val="00C9637F"/>
    <w:rsid w:val="00C9708A"/>
    <w:rsid w:val="00CA0997"/>
    <w:rsid w:val="00CA2435"/>
    <w:rsid w:val="00CA4068"/>
    <w:rsid w:val="00CA67F4"/>
    <w:rsid w:val="00CB37F8"/>
    <w:rsid w:val="00CB61CD"/>
    <w:rsid w:val="00CB7DC3"/>
    <w:rsid w:val="00CC1001"/>
    <w:rsid w:val="00CC1443"/>
    <w:rsid w:val="00CC1E2D"/>
    <w:rsid w:val="00CC5BE1"/>
    <w:rsid w:val="00CC75A2"/>
    <w:rsid w:val="00CC7A18"/>
    <w:rsid w:val="00CD0E2F"/>
    <w:rsid w:val="00CD1D49"/>
    <w:rsid w:val="00CD2F20"/>
    <w:rsid w:val="00CD6B20"/>
    <w:rsid w:val="00CE1339"/>
    <w:rsid w:val="00CE1F67"/>
    <w:rsid w:val="00CE61CC"/>
    <w:rsid w:val="00CE6D07"/>
    <w:rsid w:val="00CE6E42"/>
    <w:rsid w:val="00CE7CE9"/>
    <w:rsid w:val="00CF20B7"/>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1FD2"/>
    <w:rsid w:val="00D2243A"/>
    <w:rsid w:val="00D24775"/>
    <w:rsid w:val="00D2604D"/>
    <w:rsid w:val="00D33393"/>
    <w:rsid w:val="00D33D36"/>
    <w:rsid w:val="00D34D94"/>
    <w:rsid w:val="00D35DB2"/>
    <w:rsid w:val="00D37733"/>
    <w:rsid w:val="00D409E2"/>
    <w:rsid w:val="00D427D7"/>
    <w:rsid w:val="00D44E62"/>
    <w:rsid w:val="00D51570"/>
    <w:rsid w:val="00D556AD"/>
    <w:rsid w:val="00D60381"/>
    <w:rsid w:val="00D616DE"/>
    <w:rsid w:val="00D62201"/>
    <w:rsid w:val="00D651D1"/>
    <w:rsid w:val="00D717BB"/>
    <w:rsid w:val="00D7226B"/>
    <w:rsid w:val="00D72707"/>
    <w:rsid w:val="00D75A9C"/>
    <w:rsid w:val="00D81594"/>
    <w:rsid w:val="00D829C8"/>
    <w:rsid w:val="00D90871"/>
    <w:rsid w:val="00D90F92"/>
    <w:rsid w:val="00D9155F"/>
    <w:rsid w:val="00D92F30"/>
    <w:rsid w:val="00D93D74"/>
    <w:rsid w:val="00D9403F"/>
    <w:rsid w:val="00D959B4"/>
    <w:rsid w:val="00DA3004"/>
    <w:rsid w:val="00DA44DE"/>
    <w:rsid w:val="00DB620A"/>
    <w:rsid w:val="00DC3832"/>
    <w:rsid w:val="00DC7A51"/>
    <w:rsid w:val="00DD3B1E"/>
    <w:rsid w:val="00DD43B5"/>
    <w:rsid w:val="00DE0708"/>
    <w:rsid w:val="00DE5B5F"/>
    <w:rsid w:val="00DF5237"/>
    <w:rsid w:val="00DF5C43"/>
    <w:rsid w:val="00DF614E"/>
    <w:rsid w:val="00E00696"/>
    <w:rsid w:val="00E02A78"/>
    <w:rsid w:val="00E03651"/>
    <w:rsid w:val="00E03808"/>
    <w:rsid w:val="00E060C2"/>
    <w:rsid w:val="00E06324"/>
    <w:rsid w:val="00E07B81"/>
    <w:rsid w:val="00E10AFD"/>
    <w:rsid w:val="00E118C9"/>
    <w:rsid w:val="00E1214F"/>
    <w:rsid w:val="00E12B11"/>
    <w:rsid w:val="00E12FB0"/>
    <w:rsid w:val="00E14814"/>
    <w:rsid w:val="00E1591B"/>
    <w:rsid w:val="00E16A50"/>
    <w:rsid w:val="00E249D5"/>
    <w:rsid w:val="00E25017"/>
    <w:rsid w:val="00E26F73"/>
    <w:rsid w:val="00E30A34"/>
    <w:rsid w:val="00E32A4A"/>
    <w:rsid w:val="00E337C0"/>
    <w:rsid w:val="00E33C68"/>
    <w:rsid w:val="00E34EEB"/>
    <w:rsid w:val="00E3687C"/>
    <w:rsid w:val="00E44EB9"/>
    <w:rsid w:val="00E45BDC"/>
    <w:rsid w:val="00E462A1"/>
    <w:rsid w:val="00E46358"/>
    <w:rsid w:val="00E471DC"/>
    <w:rsid w:val="00E50EB4"/>
    <w:rsid w:val="00E51016"/>
    <w:rsid w:val="00E52CAF"/>
    <w:rsid w:val="00E532FC"/>
    <w:rsid w:val="00E551CF"/>
    <w:rsid w:val="00E559B4"/>
    <w:rsid w:val="00E55BB0"/>
    <w:rsid w:val="00E609E5"/>
    <w:rsid w:val="00E60F27"/>
    <w:rsid w:val="00E64D93"/>
    <w:rsid w:val="00E65EDB"/>
    <w:rsid w:val="00E66927"/>
    <w:rsid w:val="00E677B8"/>
    <w:rsid w:val="00E67FA1"/>
    <w:rsid w:val="00E7387D"/>
    <w:rsid w:val="00E73D53"/>
    <w:rsid w:val="00E75111"/>
    <w:rsid w:val="00E77296"/>
    <w:rsid w:val="00E87527"/>
    <w:rsid w:val="00E87EF7"/>
    <w:rsid w:val="00E93687"/>
    <w:rsid w:val="00E93763"/>
    <w:rsid w:val="00E96C4C"/>
    <w:rsid w:val="00EA2AAE"/>
    <w:rsid w:val="00EA2EC0"/>
    <w:rsid w:val="00EA427A"/>
    <w:rsid w:val="00EA723B"/>
    <w:rsid w:val="00EB6350"/>
    <w:rsid w:val="00EB687A"/>
    <w:rsid w:val="00EC1A28"/>
    <w:rsid w:val="00EC2F62"/>
    <w:rsid w:val="00EC62EB"/>
    <w:rsid w:val="00EC6E9F"/>
    <w:rsid w:val="00EC7218"/>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16B8"/>
    <w:rsid w:val="00EF2E39"/>
    <w:rsid w:val="00EF54FD"/>
    <w:rsid w:val="00F07F0D"/>
    <w:rsid w:val="00F12E4C"/>
    <w:rsid w:val="00F13112"/>
    <w:rsid w:val="00F14D2E"/>
    <w:rsid w:val="00F16FE6"/>
    <w:rsid w:val="00F23782"/>
    <w:rsid w:val="00F238BD"/>
    <w:rsid w:val="00F24992"/>
    <w:rsid w:val="00F25D50"/>
    <w:rsid w:val="00F32523"/>
    <w:rsid w:val="00F32F2F"/>
    <w:rsid w:val="00F33F3F"/>
    <w:rsid w:val="00F35BDD"/>
    <w:rsid w:val="00F35EF0"/>
    <w:rsid w:val="00F3781F"/>
    <w:rsid w:val="00F403FD"/>
    <w:rsid w:val="00F4073C"/>
    <w:rsid w:val="00F40999"/>
    <w:rsid w:val="00F419FD"/>
    <w:rsid w:val="00F41E72"/>
    <w:rsid w:val="00F45BDF"/>
    <w:rsid w:val="00F50300"/>
    <w:rsid w:val="00F50BB2"/>
    <w:rsid w:val="00F5414B"/>
    <w:rsid w:val="00F56E39"/>
    <w:rsid w:val="00F623E9"/>
    <w:rsid w:val="00F63951"/>
    <w:rsid w:val="00F63C86"/>
    <w:rsid w:val="00F73275"/>
    <w:rsid w:val="00F766BE"/>
    <w:rsid w:val="00F77B14"/>
    <w:rsid w:val="00F77EB9"/>
    <w:rsid w:val="00F80635"/>
    <w:rsid w:val="00F8115F"/>
    <w:rsid w:val="00F815D1"/>
    <w:rsid w:val="00F81E7E"/>
    <w:rsid w:val="00F81F0F"/>
    <w:rsid w:val="00F825F4"/>
    <w:rsid w:val="00F92AA1"/>
    <w:rsid w:val="00F932DE"/>
    <w:rsid w:val="00F963DD"/>
    <w:rsid w:val="00F9641A"/>
    <w:rsid w:val="00F97004"/>
    <w:rsid w:val="00FA1986"/>
    <w:rsid w:val="00FA2045"/>
    <w:rsid w:val="00FA39A7"/>
    <w:rsid w:val="00FA7A66"/>
    <w:rsid w:val="00FB1AA9"/>
    <w:rsid w:val="00FB4B5A"/>
    <w:rsid w:val="00FB5963"/>
    <w:rsid w:val="00FB5DAA"/>
    <w:rsid w:val="00FB5E3F"/>
    <w:rsid w:val="00FC01BF"/>
    <w:rsid w:val="00FC04B9"/>
    <w:rsid w:val="00FC161A"/>
    <w:rsid w:val="00FC23D5"/>
    <w:rsid w:val="00FC4337"/>
    <w:rsid w:val="00FC4C1A"/>
    <w:rsid w:val="00FC628F"/>
    <w:rsid w:val="00FC6468"/>
    <w:rsid w:val="00FC6D49"/>
    <w:rsid w:val="00FC6E4A"/>
    <w:rsid w:val="00FD2A8E"/>
    <w:rsid w:val="00FD4022"/>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004"/>
    <w:rPr>
      <w:sz w:val="24"/>
      <w:szCs w:val="24"/>
      <w:lang w:val="pt-BR" w:eastAsia="pt-BR"/>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val="en-US"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val="en-US"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val="en-US"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val="en-US"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val="en-US"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val="en-US"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Bibliografia1">
    <w:name w:val="Bibliografia1"/>
    <w:basedOn w:val="Normal"/>
    <w:link w:val="BibliographyChar"/>
    <w:rsid w:val="00CE7CE9"/>
    <w:pPr>
      <w:tabs>
        <w:tab w:val="left" w:pos="380"/>
      </w:tabs>
      <w:ind w:left="384" w:hanging="384"/>
    </w:pPr>
    <w:rPr>
      <w:rFonts w:asciiTheme="minorHAnsi" w:hAnsiTheme="minorHAnsi" w:cstheme="minorHAnsi"/>
      <w:b/>
      <w:color w:val="808080"/>
      <w:lang w:val="en-US"/>
    </w:rPr>
  </w:style>
  <w:style w:type="character" w:customStyle="1" w:styleId="BibliographyChar">
    <w:name w:val="Bibliography Char"/>
    <w:basedOn w:val="DefaultParagraphFont"/>
    <w:link w:val="Bibliografia1"/>
    <w:rsid w:val="00CE7CE9"/>
    <w:rPr>
      <w:rFonts w:asciiTheme="minorHAnsi" w:hAnsiTheme="minorHAnsi" w:cstheme="minorHAnsi"/>
      <w:b/>
      <w:color w:val="80808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90854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9158566">
      <w:bodyDiv w:val="1"/>
      <w:marLeft w:val="0"/>
      <w:marRight w:val="0"/>
      <w:marTop w:val="0"/>
      <w:marBottom w:val="0"/>
      <w:divBdr>
        <w:top w:val="none" w:sz="0" w:space="0" w:color="auto"/>
        <w:left w:val="none" w:sz="0" w:space="0" w:color="auto"/>
        <w:bottom w:val="none" w:sz="0" w:space="0" w:color="auto"/>
        <w:right w:val="none" w:sz="0" w:space="0" w:color="auto"/>
      </w:divBdr>
    </w:div>
    <w:div w:id="427389923">
      <w:bodyDiv w:val="1"/>
      <w:marLeft w:val="0"/>
      <w:marRight w:val="0"/>
      <w:marTop w:val="0"/>
      <w:marBottom w:val="0"/>
      <w:divBdr>
        <w:top w:val="none" w:sz="0" w:space="0" w:color="auto"/>
        <w:left w:val="none" w:sz="0" w:space="0" w:color="auto"/>
        <w:bottom w:val="none" w:sz="0" w:space="0" w:color="auto"/>
        <w:right w:val="none" w:sz="0" w:space="0" w:color="auto"/>
      </w:divBdr>
    </w:div>
    <w:div w:id="452214302">
      <w:bodyDiv w:val="1"/>
      <w:marLeft w:val="0"/>
      <w:marRight w:val="0"/>
      <w:marTop w:val="0"/>
      <w:marBottom w:val="0"/>
      <w:divBdr>
        <w:top w:val="none" w:sz="0" w:space="0" w:color="auto"/>
        <w:left w:val="none" w:sz="0" w:space="0" w:color="auto"/>
        <w:bottom w:val="none" w:sz="0" w:space="0" w:color="auto"/>
        <w:right w:val="none" w:sz="0" w:space="0" w:color="auto"/>
      </w:divBdr>
    </w:div>
    <w:div w:id="490023198">
      <w:bodyDiv w:val="1"/>
      <w:marLeft w:val="0"/>
      <w:marRight w:val="0"/>
      <w:marTop w:val="0"/>
      <w:marBottom w:val="0"/>
      <w:divBdr>
        <w:top w:val="none" w:sz="0" w:space="0" w:color="auto"/>
        <w:left w:val="none" w:sz="0" w:space="0" w:color="auto"/>
        <w:bottom w:val="none" w:sz="0" w:space="0" w:color="auto"/>
        <w:right w:val="none" w:sz="0" w:space="0" w:color="auto"/>
      </w:divBdr>
    </w:div>
    <w:div w:id="55839862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04745">
      <w:bodyDiv w:val="1"/>
      <w:marLeft w:val="0"/>
      <w:marRight w:val="0"/>
      <w:marTop w:val="0"/>
      <w:marBottom w:val="0"/>
      <w:divBdr>
        <w:top w:val="none" w:sz="0" w:space="0" w:color="auto"/>
        <w:left w:val="none" w:sz="0" w:space="0" w:color="auto"/>
        <w:bottom w:val="none" w:sz="0" w:space="0" w:color="auto"/>
        <w:right w:val="none" w:sz="0" w:space="0" w:color="auto"/>
      </w:divBdr>
    </w:div>
    <w:div w:id="905577932">
      <w:bodyDiv w:val="1"/>
      <w:marLeft w:val="0"/>
      <w:marRight w:val="0"/>
      <w:marTop w:val="0"/>
      <w:marBottom w:val="0"/>
      <w:divBdr>
        <w:top w:val="none" w:sz="0" w:space="0" w:color="auto"/>
        <w:left w:val="none" w:sz="0" w:space="0" w:color="auto"/>
        <w:bottom w:val="none" w:sz="0" w:space="0" w:color="auto"/>
        <w:right w:val="none" w:sz="0" w:space="0" w:color="auto"/>
      </w:divBdr>
    </w:div>
    <w:div w:id="91659554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6596243">
      <w:bodyDiv w:val="1"/>
      <w:marLeft w:val="0"/>
      <w:marRight w:val="0"/>
      <w:marTop w:val="0"/>
      <w:marBottom w:val="0"/>
      <w:divBdr>
        <w:top w:val="none" w:sz="0" w:space="0" w:color="auto"/>
        <w:left w:val="none" w:sz="0" w:space="0" w:color="auto"/>
        <w:bottom w:val="none" w:sz="0" w:space="0" w:color="auto"/>
        <w:right w:val="none" w:sz="0" w:space="0" w:color="auto"/>
      </w:divBdr>
    </w:div>
    <w:div w:id="1357776527">
      <w:bodyDiv w:val="1"/>
      <w:marLeft w:val="0"/>
      <w:marRight w:val="0"/>
      <w:marTop w:val="0"/>
      <w:marBottom w:val="0"/>
      <w:divBdr>
        <w:top w:val="none" w:sz="0" w:space="0" w:color="auto"/>
        <w:left w:val="none" w:sz="0" w:space="0" w:color="auto"/>
        <w:bottom w:val="none" w:sz="0" w:space="0" w:color="auto"/>
        <w:right w:val="none" w:sz="0" w:space="0" w:color="auto"/>
      </w:divBdr>
    </w:div>
    <w:div w:id="1429540181">
      <w:bodyDiv w:val="1"/>
      <w:marLeft w:val="0"/>
      <w:marRight w:val="0"/>
      <w:marTop w:val="0"/>
      <w:marBottom w:val="0"/>
      <w:divBdr>
        <w:top w:val="none" w:sz="0" w:space="0" w:color="auto"/>
        <w:left w:val="none" w:sz="0" w:space="0" w:color="auto"/>
        <w:bottom w:val="none" w:sz="0" w:space="0" w:color="auto"/>
        <w:right w:val="none" w:sz="0" w:space="0" w:color="auto"/>
      </w:divBdr>
    </w:div>
    <w:div w:id="1555659364">
      <w:bodyDiv w:val="1"/>
      <w:marLeft w:val="0"/>
      <w:marRight w:val="0"/>
      <w:marTop w:val="0"/>
      <w:marBottom w:val="0"/>
      <w:divBdr>
        <w:top w:val="none" w:sz="0" w:space="0" w:color="auto"/>
        <w:left w:val="none" w:sz="0" w:space="0" w:color="auto"/>
        <w:bottom w:val="none" w:sz="0" w:space="0" w:color="auto"/>
        <w:right w:val="none" w:sz="0" w:space="0" w:color="auto"/>
      </w:divBdr>
    </w:div>
    <w:div w:id="1677465600">
      <w:bodyDiv w:val="1"/>
      <w:marLeft w:val="0"/>
      <w:marRight w:val="0"/>
      <w:marTop w:val="0"/>
      <w:marBottom w:val="0"/>
      <w:divBdr>
        <w:top w:val="none" w:sz="0" w:space="0" w:color="auto"/>
        <w:left w:val="none" w:sz="0" w:space="0" w:color="auto"/>
        <w:bottom w:val="none" w:sz="0" w:space="0" w:color="auto"/>
        <w:right w:val="none" w:sz="0" w:space="0" w:color="auto"/>
      </w:divBdr>
    </w:div>
    <w:div w:id="168200634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797849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6181855">
      <w:bodyDiv w:val="1"/>
      <w:marLeft w:val="0"/>
      <w:marRight w:val="0"/>
      <w:marTop w:val="0"/>
      <w:marBottom w:val="0"/>
      <w:divBdr>
        <w:top w:val="none" w:sz="0" w:space="0" w:color="auto"/>
        <w:left w:val="none" w:sz="0" w:space="0" w:color="auto"/>
        <w:bottom w:val="none" w:sz="0" w:space="0" w:color="auto"/>
        <w:right w:val="none" w:sz="0" w:space="0" w:color="auto"/>
      </w:divBdr>
    </w:div>
    <w:div w:id="198773685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2804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4B46D-D536-904A-B780-85E4037C0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13</Pages>
  <Words>12863</Words>
  <Characters>73322</Characters>
  <Application>Microsoft Office Word</Application>
  <DocSecurity>0</DocSecurity>
  <Lines>611</Lines>
  <Paragraphs>172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86013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46</cp:revision>
  <cp:lastPrinted>2013-05-29T14:32:00Z</cp:lastPrinted>
  <dcterms:created xsi:type="dcterms:W3CDTF">2020-12-08T11:03:00Z</dcterms:created>
  <dcterms:modified xsi:type="dcterms:W3CDTF">2020-12-28T15:41:00Z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zotero-version="5.0.93"&gt;&lt;session id="mhfqenJl"/&gt;&lt;style id="http://www.zotero.org/styles/journal-of-visualized-experiments" hasBibliography="1" bibliographyStyleHasBeenSet="1"/&gt;&lt;prefs&gt;&lt;pref name="fieldType" value="Field"/&gt;&lt;pref name=</vt:lpwstr>
  </property>
  <property fmtid="{D5CDD505-2E9C-101B-9397-08002B2CF9AE}" pid="9" name="ZOTERO_PREF_2">
    <vt:lpwstr>"dontAskDelayCitationUpdates" value="true"/&gt;&lt;/prefs&gt;&lt;/data&gt;</vt:lpwstr>
  </property>
</Properties>
</file>