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5F3DB694" w:rsidR="004E0C5A" w:rsidRPr="00CD2EC1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D2EC1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67721D" w:rsidRPr="00CD2EC1">
        <w:rPr>
          <w:rFonts w:asciiTheme="minorHAnsi" w:eastAsia="Times New Roman" w:hAnsiTheme="minorHAnsi" w:cstheme="minorHAnsi"/>
          <w:b/>
          <w:szCs w:val="24"/>
        </w:rPr>
        <w:t>62178</w:t>
      </w:r>
    </w:p>
    <w:p w14:paraId="2F6924E5" w14:textId="15111591" w:rsidR="004E0C5A" w:rsidRPr="00CD2EC1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D2EC1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67721D" w:rsidRPr="00CD2EC1">
        <w:rPr>
          <w:rFonts w:asciiTheme="minorHAnsi" w:eastAsia="Times New Roman" w:hAnsiTheme="minorHAnsi" w:cstheme="minorHAnsi"/>
          <w:b/>
          <w:szCs w:val="24"/>
        </w:rPr>
        <w:t xml:space="preserve">Nilesh </w:t>
      </w:r>
      <w:proofErr w:type="spellStart"/>
      <w:r w:rsidR="0067721D" w:rsidRPr="00CD2EC1">
        <w:rPr>
          <w:rFonts w:asciiTheme="minorHAnsi" w:eastAsia="Times New Roman" w:hAnsiTheme="minorHAnsi" w:cstheme="minorHAnsi"/>
          <w:b/>
          <w:szCs w:val="24"/>
        </w:rPr>
        <w:t>Kolhe</w:t>
      </w:r>
      <w:proofErr w:type="spellEnd"/>
    </w:p>
    <w:p w14:paraId="6FB9233B" w14:textId="155C87E3" w:rsidR="004E0C5A" w:rsidRPr="00CD2EC1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D2EC1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 w:rsidRPr="00CD2EC1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67721D" w:rsidRPr="00CD2EC1">
        <w:rPr>
          <w:rFonts w:asciiTheme="minorHAnsi" w:hAnsiTheme="minorHAnsi" w:cstheme="minorHAnsi"/>
          <w:color w:val="222222"/>
          <w:szCs w:val="24"/>
          <w:shd w:val="clear" w:color="auto" w:fill="FFFFFF"/>
        </w:rPr>
        <w:t> </w:t>
      </w:r>
      <w:hyperlink r:id="rId8" w:tgtFrame="_blank" w:history="1">
        <w:r w:rsidR="0067721D" w:rsidRPr="00CD2EC1">
          <w:rPr>
            <w:rStyle w:val="Hyperlink"/>
            <w:rFonts w:asciiTheme="minorHAnsi" w:hAnsiTheme="minorHAnsi" w:cstheme="minorHAnsi"/>
            <w:color w:val="1155CC"/>
            <w:szCs w:val="24"/>
            <w:shd w:val="clear" w:color="auto" w:fill="FFFFFF"/>
          </w:rPr>
          <w:t>https://www.jove.com/account/file-uploader?src=18964338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18601F3" w14:textId="0D5D74D3" w:rsidR="00CD2EC1" w:rsidRPr="00CD2EC1" w:rsidRDefault="004E0C5A" w:rsidP="00CD2EC1">
      <w:pPr>
        <w:contextualSpacing/>
        <w:jc w:val="both"/>
        <w:rPr>
          <w:rFonts w:cs="Calibri"/>
          <w:b/>
          <w:sz w:val="28"/>
          <w:szCs w:val="28"/>
        </w:rPr>
      </w:pPr>
      <w:r w:rsidRPr="00CD2EC1">
        <w:rPr>
          <w:rFonts w:asciiTheme="minorHAnsi" w:eastAsia="Times New Roman" w:hAnsiTheme="minorHAnsi" w:cstheme="minorHAnsi"/>
          <w:b/>
          <w:sz w:val="28"/>
          <w:szCs w:val="28"/>
        </w:rPr>
        <w:t>Title:</w:t>
      </w:r>
      <w:r w:rsidR="00C1551B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 w:rsidR="00CD2EC1" w:rsidRPr="00CD2EC1">
        <w:rPr>
          <w:rFonts w:cs="Calibri"/>
          <w:b/>
          <w:sz w:val="28"/>
          <w:szCs w:val="28"/>
        </w:rPr>
        <w:t>Immunostaining of whole-mount retinas with the CLARITY tissue clearing method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28D0039A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0FF15DE5" w14:textId="77777777" w:rsidR="00CD2EC1" w:rsidRPr="00C333BD" w:rsidRDefault="00CD2EC1" w:rsidP="00CD2EC1">
      <w:pPr>
        <w:adjustRightInd w:val="0"/>
        <w:snapToGrid w:val="0"/>
        <w:contextualSpacing/>
        <w:jc w:val="both"/>
        <w:rPr>
          <w:rFonts w:cs="Calibri"/>
          <w:szCs w:val="24"/>
          <w:vertAlign w:val="superscript"/>
        </w:rPr>
      </w:pPr>
      <w:r w:rsidRPr="00C333BD">
        <w:rPr>
          <w:rFonts w:cs="Calibri"/>
          <w:szCs w:val="24"/>
        </w:rPr>
        <w:t>Elizabeth J. Alessio</w:t>
      </w:r>
      <w:r w:rsidRPr="00C333BD">
        <w:rPr>
          <w:rFonts w:cs="Calibri"/>
          <w:szCs w:val="24"/>
          <w:vertAlign w:val="superscript"/>
        </w:rPr>
        <w:t>1</w:t>
      </w:r>
      <w:r w:rsidRPr="00C333BD">
        <w:rPr>
          <w:rFonts w:cs="Calibri"/>
          <w:szCs w:val="24"/>
        </w:rPr>
        <w:t xml:space="preserve"> and Dao-Qi Zhang</w:t>
      </w:r>
      <w:r w:rsidRPr="00C333BD">
        <w:rPr>
          <w:rFonts w:cs="Calibri"/>
          <w:szCs w:val="24"/>
          <w:vertAlign w:val="superscript"/>
        </w:rPr>
        <w:t>1*</w:t>
      </w:r>
    </w:p>
    <w:p w14:paraId="39ABDBC1" w14:textId="77777777" w:rsidR="00CD2EC1" w:rsidRPr="00C333BD" w:rsidRDefault="00CD2EC1" w:rsidP="00CD2EC1">
      <w:pPr>
        <w:adjustRightInd w:val="0"/>
        <w:snapToGrid w:val="0"/>
        <w:contextualSpacing/>
        <w:jc w:val="both"/>
        <w:rPr>
          <w:rFonts w:cs="Calibri"/>
          <w:szCs w:val="24"/>
          <w:vertAlign w:val="superscript"/>
          <w:lang w:val="en-GB"/>
        </w:rPr>
      </w:pPr>
    </w:p>
    <w:p w14:paraId="111A527C" w14:textId="77777777" w:rsidR="00CD2EC1" w:rsidRDefault="00CD2EC1" w:rsidP="00CD2EC1">
      <w:pPr>
        <w:adjustRightInd w:val="0"/>
        <w:snapToGrid w:val="0"/>
        <w:contextualSpacing/>
        <w:jc w:val="both"/>
        <w:rPr>
          <w:rFonts w:cs="Calibri"/>
          <w:szCs w:val="24"/>
          <w:lang w:val="en-GB"/>
        </w:rPr>
      </w:pPr>
      <w:r w:rsidRPr="00C333BD">
        <w:rPr>
          <w:rFonts w:cs="Calibri"/>
          <w:szCs w:val="24"/>
          <w:vertAlign w:val="superscript"/>
          <w:lang w:val="en-GB"/>
        </w:rPr>
        <w:t>1</w:t>
      </w:r>
      <w:r w:rsidRPr="00C333BD">
        <w:rPr>
          <w:rFonts w:cs="Calibri"/>
          <w:szCs w:val="24"/>
          <w:lang w:val="en-GB"/>
        </w:rPr>
        <w:t>Eye Research Institute, Oakland University, Rochester, MI</w:t>
      </w:r>
      <w:r>
        <w:rPr>
          <w:rFonts w:cs="Calibri"/>
          <w:szCs w:val="24"/>
          <w:lang w:val="en-GB"/>
        </w:rPr>
        <w:t>, USA</w:t>
      </w:r>
    </w:p>
    <w:p w14:paraId="4F26F559" w14:textId="77777777" w:rsidR="00CD2EC1" w:rsidRPr="00B07A3B" w:rsidRDefault="00CD2EC1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3242EE2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0DA561CD" w14:textId="00742429" w:rsidR="00BB1DFB" w:rsidRDefault="00BB1DFB" w:rsidP="00BB1DFB">
      <w:pPr>
        <w:ind w:right="360"/>
        <w:jc w:val="both"/>
        <w:rPr>
          <w:rFonts w:eastAsia="Calibri" w:cs="Calibri"/>
        </w:rPr>
      </w:pPr>
      <w:bookmarkStart w:id="0" w:name="_Hlk25233958"/>
      <w:r w:rsidRPr="00C333BD">
        <w:rPr>
          <w:rFonts w:eastAsia="Cambria" w:cs="Calibri"/>
          <w:szCs w:val="24"/>
          <w:lang w:val="en-GB"/>
        </w:rPr>
        <w:t>Dao-Qi Zhang</w:t>
      </w:r>
      <w:r>
        <w:rPr>
          <w:rFonts w:eastAsia="Calibri" w:cs="Calibri"/>
        </w:rPr>
        <w:t xml:space="preserve"> </w:t>
      </w:r>
      <w:r w:rsidR="00464869">
        <w:rPr>
          <w:rFonts w:eastAsia="Calibri" w:cs="Calibri"/>
        </w:rPr>
        <w:t xml:space="preserve">      </w:t>
      </w:r>
      <w:hyperlink r:id="rId9" w:history="1">
        <w:r w:rsidR="00094F82" w:rsidRPr="005E351C">
          <w:rPr>
            <w:rStyle w:val="Hyperlink"/>
            <w:rFonts w:eastAsia="Calibri" w:cs="Calibri"/>
          </w:rPr>
          <w:t>zhang@oakland.edu</w:t>
        </w:r>
      </w:hyperlink>
    </w:p>
    <w:p w14:paraId="4892AAB1" w14:textId="77777777" w:rsidR="00094F82" w:rsidRDefault="00094F82" w:rsidP="00BB1DFB">
      <w:pPr>
        <w:ind w:right="360"/>
        <w:jc w:val="both"/>
        <w:rPr>
          <w:rFonts w:eastAsia="Calibri" w:cs="Calibri"/>
        </w:rPr>
      </w:pP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2CF3E9B5" w14:textId="1BA8FC22" w:rsidR="00BB1DFB" w:rsidRDefault="00094F82" w:rsidP="00BB1DFB">
      <w:pPr>
        <w:ind w:right="360"/>
        <w:jc w:val="both"/>
        <w:rPr>
          <w:rFonts w:eastAsia="Calibri" w:cs="Calibri"/>
        </w:rPr>
      </w:pPr>
      <w:r>
        <w:rPr>
          <w:rFonts w:eastAsia="Calibri" w:cs="Calibri"/>
        </w:rPr>
        <w:fldChar w:fldCharType="begin"/>
      </w:r>
      <w:r>
        <w:rPr>
          <w:rFonts w:eastAsia="Calibri" w:cs="Calibri"/>
        </w:rPr>
        <w:instrText xml:space="preserve"> HYPERLINK "mailto:zhang@oakland.edu" </w:instrText>
      </w:r>
      <w:r>
        <w:rPr>
          <w:rFonts w:eastAsia="Calibri" w:cs="Calibri"/>
        </w:rPr>
        <w:fldChar w:fldCharType="separate"/>
      </w:r>
      <w:r w:rsidRPr="005E351C">
        <w:rPr>
          <w:rStyle w:val="Hyperlink"/>
          <w:rFonts w:eastAsia="Calibri" w:cs="Calibri"/>
        </w:rPr>
        <w:t>zhang@oakland.edu</w:t>
      </w:r>
      <w:r>
        <w:rPr>
          <w:rFonts w:eastAsia="Calibri" w:cs="Calibri"/>
        </w:rPr>
        <w:fldChar w:fldCharType="end"/>
      </w:r>
    </w:p>
    <w:p w14:paraId="11A49049" w14:textId="77777777" w:rsidR="00094F82" w:rsidRDefault="00094F82" w:rsidP="00BB1DFB">
      <w:pPr>
        <w:ind w:right="360"/>
        <w:jc w:val="both"/>
        <w:rPr>
          <w:rFonts w:eastAsia="Calibri" w:cs="Calibri"/>
        </w:rPr>
      </w:pPr>
    </w:p>
    <w:p w14:paraId="3224704D" w14:textId="10598A84" w:rsidR="00BB1DFB" w:rsidRDefault="00D02FF3" w:rsidP="00BB1DFB">
      <w:pPr>
        <w:ind w:right="360"/>
        <w:contextualSpacing/>
        <w:jc w:val="both"/>
        <w:rPr>
          <w:rFonts w:eastAsia="Cambria" w:cs="Calibri"/>
          <w:szCs w:val="24"/>
          <w:lang w:val="en-GB"/>
        </w:rPr>
      </w:pPr>
      <w:hyperlink r:id="rId10" w:history="1">
        <w:r w:rsidR="00094F82" w:rsidRPr="005E351C">
          <w:rPr>
            <w:rStyle w:val="Hyperlink"/>
            <w:rFonts w:eastAsia="Cambria" w:cs="Calibri"/>
            <w:szCs w:val="24"/>
            <w:lang w:val="en-GB"/>
          </w:rPr>
          <w:t>ejalessio@oakland.edu</w:t>
        </w:r>
      </w:hyperlink>
    </w:p>
    <w:p w14:paraId="57297292" w14:textId="77777777" w:rsidR="00094F82" w:rsidRPr="00C333BD" w:rsidRDefault="00094F82" w:rsidP="00BB1DFB">
      <w:pPr>
        <w:ind w:right="360"/>
        <w:contextualSpacing/>
        <w:jc w:val="both"/>
        <w:rPr>
          <w:rFonts w:eastAsia="Cambria" w:cs="Calibri"/>
          <w:szCs w:val="24"/>
          <w:lang w:val="en-GB"/>
        </w:rPr>
      </w:pPr>
    </w:p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1B81956B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41F85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0AD31DA6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60252C24" w14:textId="0639F6CE" w:rsidR="00673750" w:rsidRPr="00037828" w:rsidRDefault="00D41F85" w:rsidP="00673750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673750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17E25AEE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41F85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6150E310" w14:textId="5A59B1DB" w:rsidR="00673750" w:rsidRPr="004E4716" w:rsidRDefault="00673750" w:rsidP="004E4716">
      <w:pPr>
        <w:ind w:left="720"/>
        <w:rPr>
          <w:rFonts w:eastAsia="Times New Roman" w:cs="Calibri"/>
          <w:color w:val="222222"/>
          <w:szCs w:val="24"/>
        </w:rPr>
      </w:pPr>
      <w:r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>
        <w:rPr>
          <w:rFonts w:eastAsia="Times New Roman" w:cs="Calibri"/>
          <w:color w:val="222222"/>
          <w:szCs w:val="24"/>
        </w:rPr>
        <w:t>, then the</w:t>
      </w:r>
      <w:r w:rsidRPr="006D3C9C">
        <w:rPr>
          <w:rFonts w:eastAsia="Times New Roman" w:cs="Calibri"/>
          <w:color w:val="222222"/>
          <w:szCs w:val="24"/>
        </w:rPr>
        <w:t xml:space="preserve"> </w:t>
      </w:r>
      <w:r>
        <w:rPr>
          <w:rFonts w:eastAsia="Times New Roman" w:cs="Calibri"/>
          <w:color w:val="222222"/>
          <w:szCs w:val="24"/>
        </w:rPr>
        <w:t>i</w:t>
      </w:r>
      <w:r w:rsidRPr="006D3C9C">
        <w:rPr>
          <w:rFonts w:eastAsia="Times New Roman" w:cs="Calibri"/>
          <w:color w:val="222222"/>
          <w:szCs w:val="24"/>
        </w:rPr>
        <w:t xml:space="preserve">nterviewee removes </w:t>
      </w:r>
      <w:r>
        <w:rPr>
          <w:rFonts w:eastAsia="Times New Roman" w:cs="Calibri"/>
          <w:color w:val="222222"/>
          <w:szCs w:val="24"/>
        </w:rPr>
        <w:t xml:space="preserve">the </w:t>
      </w:r>
      <w:r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>
        <w:rPr>
          <w:rFonts w:eastAsia="Times New Roman" w:cs="Calibri"/>
          <w:color w:val="222222"/>
          <w:szCs w:val="24"/>
        </w:rPr>
        <w:t xml:space="preserve">the </w:t>
      </w:r>
      <w:r w:rsidRPr="006D3C9C">
        <w:rPr>
          <w:rFonts w:eastAsia="Times New Roman" w:cs="Calibri"/>
          <w:color w:val="222222"/>
          <w:szCs w:val="24"/>
        </w:rPr>
        <w:t xml:space="preserve">interviewee </w:t>
      </w:r>
      <w:r>
        <w:rPr>
          <w:rFonts w:eastAsia="Times New Roman" w:cs="Calibri"/>
          <w:color w:val="222222"/>
          <w:szCs w:val="24"/>
        </w:rPr>
        <w:t>puts the mask back on</w:t>
      </w:r>
      <w:r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4D2DE20A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E4716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DA6183B" w14:textId="74456588" w:rsidR="00C2620F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0DAEE05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560F84CC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775A2C">
        <w:rPr>
          <w:rFonts w:asciiTheme="minorHAnsi" w:hAnsiTheme="minorHAnsi" w:cstheme="minorHAnsi"/>
          <w:bCs/>
          <w:sz w:val="22"/>
          <w:szCs w:val="22"/>
        </w:rPr>
        <w:t>2</w:t>
      </w:r>
      <w:r w:rsidR="00094F82">
        <w:rPr>
          <w:rFonts w:asciiTheme="minorHAnsi" w:hAnsiTheme="minorHAnsi" w:cstheme="minorHAnsi"/>
          <w:bCs/>
          <w:sz w:val="22"/>
          <w:szCs w:val="22"/>
        </w:rPr>
        <w:t>1</w:t>
      </w:r>
    </w:p>
    <w:p w14:paraId="5AAC9C6C" w14:textId="711F408E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F65F5">
        <w:rPr>
          <w:rFonts w:asciiTheme="minorHAnsi" w:hAnsiTheme="minorHAnsi" w:cstheme="minorHAnsi"/>
          <w:bCs/>
          <w:sz w:val="22"/>
          <w:szCs w:val="22"/>
        </w:rPr>
        <w:t>4</w:t>
      </w:r>
      <w:r w:rsidR="00094F82">
        <w:rPr>
          <w:rFonts w:asciiTheme="minorHAnsi" w:hAnsiTheme="minorHAnsi" w:cstheme="minorHAnsi"/>
          <w:bCs/>
          <w:sz w:val="22"/>
          <w:szCs w:val="22"/>
        </w:rPr>
        <w:t>0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4E4716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A987C4D" w14:textId="77777777" w:rsidR="00F61078" w:rsidRPr="00140DA1" w:rsidRDefault="00F61078" w:rsidP="00F610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bookmarkStart w:id="1" w:name="_Hlk63325704"/>
      <w:r w:rsidRPr="00140DA1">
        <w:rPr>
          <w:rStyle w:val="AuthorName"/>
          <w:rFonts w:asciiTheme="minorHAnsi" w:eastAsia="Times" w:hAnsiTheme="minorHAnsi" w:cstheme="minorHAnsi"/>
          <w:color w:val="000000" w:themeColor="text1"/>
          <w:u w:val="none"/>
        </w:rPr>
        <w:t>Elizabeth Alessio</w:t>
      </w:r>
      <w:r w:rsidRPr="00140DA1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:</w:t>
      </w:r>
      <w:r w:rsidRPr="001E139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This protocol allows for the investigation of the fine morphology of retinal neurons and can give insight into the cellular and sub-cellular morphological changes that occur in disease states.</w:t>
      </w:r>
      <w:r w:rsidRPr="001E139F">
        <w:rPr>
          <w:color w:val="000000" w:themeColor="text1"/>
        </w:rPr>
        <w:t xml:space="preserve"> </w:t>
      </w:r>
    </w:p>
    <w:p w14:paraId="36E558CF" w14:textId="77777777" w:rsidR="00F61078" w:rsidRPr="00140DA1" w:rsidRDefault="00F61078" w:rsidP="00F61078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178CD7F1" w14:textId="77777777" w:rsidR="00F61078" w:rsidRPr="00140DA1" w:rsidRDefault="00F61078" w:rsidP="00F61078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bCs/>
          <w:szCs w:val="24"/>
        </w:rPr>
      </w:pPr>
      <w:r w:rsidRPr="00140DA1">
        <w:rPr>
          <w:rFonts w:asciiTheme="majorHAnsi" w:hAnsiTheme="majorHAnsi" w:cstheme="majorHAnsi"/>
          <w:bCs/>
          <w:szCs w:val="24"/>
        </w:rPr>
        <w:t>INTERVIEW: Named talent says the statement above in an interview-style shot, looking slightly off-camera.</w:t>
      </w:r>
    </w:p>
    <w:p w14:paraId="1144EAC2" w14:textId="77777777" w:rsidR="00F61078" w:rsidRPr="00140DA1" w:rsidRDefault="00F61078" w:rsidP="00F61078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14:paraId="1BEEBC6A" w14:textId="5AA25E14" w:rsidR="00F61078" w:rsidRDefault="00F61078" w:rsidP="00F6107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140DA1">
        <w:rPr>
          <w:rStyle w:val="AuthorName"/>
          <w:rFonts w:asciiTheme="minorHAnsi" w:eastAsia="Times" w:hAnsiTheme="minorHAnsi" w:cstheme="minorHAnsi"/>
          <w:color w:val="000000" w:themeColor="text1"/>
          <w:u w:val="none"/>
        </w:rPr>
        <w:t>Elizabeth Alessio</w:t>
      </w:r>
      <w:r w:rsidRPr="00140DA1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:</w:t>
      </w:r>
      <w:r w:rsidRPr="001E139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This </w:t>
      </w:r>
      <w:r w:rsidR="009E343F">
        <w:rPr>
          <w:rFonts w:asciiTheme="minorHAnsi" w:eastAsia="Times New Roman" w:hAnsiTheme="minorHAnsi" w:cstheme="minorHAnsi"/>
          <w:color w:val="000000" w:themeColor="text1"/>
          <w:szCs w:val="24"/>
        </w:rPr>
        <w:t>method</w:t>
      </w:r>
      <w:r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significantly improves the optical transparency of the retina and allow for high-resolution-3-dimensional imaging of circuit wiring and fine subcellular structures of retinal neurons in whole-mount retina preparation.</w:t>
      </w:r>
    </w:p>
    <w:p w14:paraId="30BF013B" w14:textId="77777777" w:rsidR="00F61078" w:rsidRDefault="00F61078" w:rsidP="00F61078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2A9EFC4B" w14:textId="77777777" w:rsidR="00F61078" w:rsidRPr="00140DA1" w:rsidRDefault="00F61078" w:rsidP="00F61078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bCs/>
          <w:szCs w:val="24"/>
        </w:rPr>
      </w:pPr>
      <w:r w:rsidRPr="00140DA1">
        <w:rPr>
          <w:rFonts w:asciiTheme="majorHAnsi" w:hAnsiTheme="majorHAnsi" w:cstheme="majorHAnsi"/>
          <w:bCs/>
          <w:szCs w:val="24"/>
        </w:rPr>
        <w:t>INTERVIEW: Named talent says the statement above in an interview-style shot, looking slightly off-camera.</w:t>
      </w:r>
    </w:p>
    <w:bookmarkEnd w:id="1"/>
    <w:p w14:paraId="47FA36A9" w14:textId="27153B44" w:rsidR="007D61A8" w:rsidRPr="001E139F" w:rsidRDefault="007D61A8" w:rsidP="001E139F">
      <w:pPr>
        <w:spacing w:before="120"/>
        <w:ind w:left="360"/>
        <w:rPr>
          <w:rFonts w:asciiTheme="minorHAnsi" w:eastAsia="Times New Roman" w:hAnsiTheme="minorHAnsi" w:cstheme="minorHAnsi"/>
          <w:b/>
          <w:bCs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8E90101" w14:textId="77777777" w:rsidR="00DA5866" w:rsidRPr="00DA5866" w:rsidRDefault="007D61A8" w:rsidP="00DA5866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color w:val="FF0000"/>
          <w:szCs w:val="24"/>
        </w:rPr>
      </w:pPr>
      <w:r w:rsidRPr="00DA5866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5A132B3F" w14:textId="2B510F5A" w:rsidR="00005B0B" w:rsidRPr="00DA5866" w:rsidRDefault="00DA5866" w:rsidP="00DA5866">
      <w:pPr>
        <w:pStyle w:val="ListParagraph"/>
        <w:ind w:left="907"/>
        <w:jc w:val="both"/>
      </w:pPr>
      <w:r>
        <w:t xml:space="preserve">Mouse sample handling </w:t>
      </w:r>
      <w:r w:rsidR="00005B0B" w:rsidRPr="00DA5866">
        <w:rPr>
          <w:rFonts w:cs="Calibri"/>
          <w:szCs w:val="24"/>
        </w:rPr>
        <w:t>w</w:t>
      </w:r>
      <w:r w:rsidR="00E435B7">
        <w:rPr>
          <w:rFonts w:cs="Calibri"/>
          <w:szCs w:val="24"/>
        </w:rPr>
        <w:t>as</w:t>
      </w:r>
      <w:r w:rsidR="00005B0B" w:rsidRPr="00DA5866">
        <w:rPr>
          <w:rFonts w:cs="Calibri"/>
          <w:szCs w:val="24"/>
        </w:rPr>
        <w:t xml:space="preserve"> conducted according to the National Institutes of Health guidelines for laboratory animals and w</w:t>
      </w:r>
      <w:r w:rsidR="00E435B7">
        <w:rPr>
          <w:rFonts w:cs="Calibri"/>
          <w:szCs w:val="24"/>
        </w:rPr>
        <w:t>as</w:t>
      </w:r>
      <w:r w:rsidR="00005B0B" w:rsidRPr="00DA5866">
        <w:rPr>
          <w:rFonts w:cs="Calibri"/>
          <w:szCs w:val="24"/>
        </w:rPr>
        <w:t xml:space="preserve"> approved by the Institutional Animal Care and Use Committees at Oakland University.</w:t>
      </w:r>
    </w:p>
    <w:p w14:paraId="5E48DE48" w14:textId="2C6EFD22" w:rsidR="00005B0B" w:rsidRDefault="00005B0B" w:rsidP="00DA5866">
      <w:pPr>
        <w:jc w:val="both"/>
        <w:rPr>
          <w:rFonts w:asciiTheme="minorHAnsi" w:eastAsia="Times New Roman" w:hAnsiTheme="minorHAnsi" w:cstheme="minorHAnsi"/>
          <w:sz w:val="52"/>
          <w:szCs w:val="24"/>
        </w:rPr>
      </w:pPr>
    </w:p>
    <w:p w14:paraId="3D9F70FD" w14:textId="77777777" w:rsidR="00E435B7" w:rsidRDefault="00E435B7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713769B9" w14:textId="51F80167" w:rsidR="00DC2504" w:rsidRPr="00B07A3B" w:rsidRDefault="00DC2504" w:rsidP="00FA2B90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5F069213" w:rsidR="00CE10F2" w:rsidRPr="00B07A3B" w:rsidRDefault="00005B0B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Tissue preparation</w:t>
      </w:r>
    </w:p>
    <w:p w14:paraId="24C6B477" w14:textId="1B061913" w:rsidR="00125924" w:rsidRPr="00F53FB7" w:rsidRDefault="00F53FB7" w:rsidP="0042785D">
      <w:pPr>
        <w:pStyle w:val="ListParagraph"/>
        <w:numPr>
          <w:ilvl w:val="1"/>
          <w:numId w:val="3"/>
        </w:numPr>
        <w:jc w:val="both"/>
      </w:pPr>
      <w:r w:rsidRPr="00F53FB7">
        <w:t xml:space="preserve">Enucleate the </w:t>
      </w:r>
      <w:r>
        <w:t xml:space="preserve">mouse </w:t>
      </w:r>
      <w:r w:rsidRPr="00F53FB7">
        <w:t>eyes with curved forceps and transfer</w:t>
      </w:r>
      <w:r w:rsidR="00893C0C">
        <w:t xml:space="preserve"> them</w:t>
      </w:r>
      <w:r w:rsidRPr="00F53FB7">
        <w:t xml:space="preserve"> </w:t>
      </w:r>
      <w:r w:rsidR="00017C4A">
        <w:t>into</w:t>
      </w:r>
      <w:r w:rsidRPr="00F53FB7">
        <w:t xml:space="preserve"> a small </w:t>
      </w:r>
      <w:r w:rsidR="00893C0C">
        <w:t>P</w:t>
      </w:r>
      <w:r w:rsidRPr="00F53FB7">
        <w:t xml:space="preserve">etri dish with 0.1 </w:t>
      </w:r>
      <w:r>
        <w:t>molar</w:t>
      </w:r>
      <w:r w:rsidRPr="00F53FB7">
        <w:t xml:space="preserve"> PBS </w:t>
      </w:r>
      <w:r w:rsidRPr="00F53FB7">
        <w:rPr>
          <w:b/>
          <w:bCs/>
        </w:rPr>
        <w:t>[1]</w:t>
      </w:r>
      <w:r w:rsidRPr="00F53FB7">
        <w:t>.</w:t>
      </w:r>
      <w:r>
        <w:t xml:space="preserve"> P</w:t>
      </w:r>
      <w:r w:rsidRPr="00F53FB7">
        <w:t>oke a small hole along the cornea-sclera junction with a needle</w:t>
      </w:r>
      <w:r>
        <w:t xml:space="preserve"> u</w:t>
      </w:r>
      <w:r w:rsidRPr="00F53FB7">
        <w:t>nder</w:t>
      </w:r>
      <w:r w:rsidR="00893C0C">
        <w:t xml:space="preserve"> the</w:t>
      </w:r>
      <w:r w:rsidRPr="00F53FB7">
        <w:t xml:space="preserve"> dissection microscope</w:t>
      </w:r>
      <w:r>
        <w:t xml:space="preserve"> </w:t>
      </w:r>
      <w:r w:rsidRPr="00F53FB7">
        <w:rPr>
          <w:b/>
          <w:bCs/>
        </w:rPr>
        <w:t>[2]</w:t>
      </w:r>
      <w:r w:rsidRPr="00F53FB7">
        <w:t xml:space="preserve">. </w:t>
      </w:r>
      <w:r w:rsidR="00454F6C">
        <w:t>Then</w:t>
      </w:r>
      <w:r>
        <w:t>, tr</w:t>
      </w:r>
      <w:r w:rsidRPr="00F53FB7">
        <w:t>ansfer</w:t>
      </w:r>
      <w:r>
        <w:t xml:space="preserve"> </w:t>
      </w:r>
      <w:r w:rsidR="00893C0C">
        <w:t xml:space="preserve">the eye </w:t>
      </w:r>
      <w:r>
        <w:t>in</w:t>
      </w:r>
      <w:r w:rsidRPr="00F53FB7">
        <w:t>to 4% paraformaldehyde for 1 hour</w:t>
      </w:r>
      <w:r>
        <w:t xml:space="preserve"> </w:t>
      </w:r>
      <w:r w:rsidRPr="00F53FB7">
        <w:rPr>
          <w:b/>
          <w:bCs/>
        </w:rPr>
        <w:t>[3]</w:t>
      </w:r>
      <w:r w:rsidRPr="00F53FB7">
        <w:t>.</w:t>
      </w:r>
    </w:p>
    <w:p w14:paraId="3EEDD132" w14:textId="741E775E" w:rsidR="00A12DD8" w:rsidRPr="00E57704" w:rsidRDefault="00A12DD8" w:rsidP="0042785D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 w:rsidRPr="00E57704">
        <w:rPr>
          <w:rFonts w:asciiTheme="minorHAnsi" w:hAnsiTheme="minorHAnsi" w:cstheme="minorHAnsi"/>
        </w:rPr>
        <w:t xml:space="preserve">Establishing shot of talent doing </w:t>
      </w:r>
      <w:r w:rsidRPr="00E57704">
        <w:rPr>
          <w:rFonts w:asciiTheme="minorHAnsi" w:hAnsiTheme="minorHAnsi" w:cstheme="minorHAnsi"/>
        </w:rPr>
        <w:t>enucleation of mouse eyes and transferring into petri dish.</w:t>
      </w:r>
    </w:p>
    <w:p w14:paraId="720D8BBB" w14:textId="4ECCE9F8" w:rsidR="00A12DD8" w:rsidRPr="00E57704" w:rsidRDefault="00893C0C" w:rsidP="0042785D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 w:rsidRPr="00E57704">
        <w:rPr>
          <w:rFonts w:asciiTheme="minorHAnsi" w:hAnsiTheme="minorHAnsi" w:cstheme="minorHAnsi"/>
        </w:rPr>
        <w:t xml:space="preserve">SCOPE: </w:t>
      </w:r>
      <w:r w:rsidR="00E57704" w:rsidRPr="00E57704">
        <w:rPr>
          <w:rFonts w:asciiTheme="minorHAnsi" w:hAnsiTheme="minorHAnsi" w:cstheme="minorHAnsi"/>
        </w:rPr>
        <w:t>2.1.2.avi</w:t>
      </w:r>
      <w:r w:rsidR="00E57704" w:rsidRPr="00E57704">
        <w:rPr>
          <w:rFonts w:asciiTheme="minorHAnsi" w:hAnsiTheme="minorHAnsi" w:cstheme="minorHAnsi"/>
        </w:rPr>
        <w:t xml:space="preserve">. </w:t>
      </w:r>
      <w:r w:rsidR="00A12DD8" w:rsidRPr="00E57704">
        <w:rPr>
          <w:rFonts w:asciiTheme="minorHAnsi" w:hAnsiTheme="minorHAnsi" w:cstheme="minorHAnsi"/>
        </w:rPr>
        <w:t xml:space="preserve">Talent poking a small hole </w:t>
      </w:r>
      <w:r w:rsidR="00A12DD8" w:rsidRPr="00E57704">
        <w:t>along the cornea-sclera junction under dissection microscope.</w:t>
      </w:r>
      <w:r w:rsidR="009E343F" w:rsidRPr="00E57704">
        <w:t xml:space="preserve"> </w:t>
      </w:r>
      <w:r w:rsidR="00E57704" w:rsidRPr="00E57704">
        <w:rPr>
          <w:highlight w:val="green"/>
        </w:rPr>
        <w:t>NOTE: All SCOPE shots are uploaded to AWS</w:t>
      </w:r>
    </w:p>
    <w:p w14:paraId="6843AAC8" w14:textId="769FB455" w:rsidR="00011170" w:rsidRPr="00E57704" w:rsidRDefault="00893C0C" w:rsidP="00794894">
      <w:pPr>
        <w:pStyle w:val="ListParagraph"/>
        <w:numPr>
          <w:ilvl w:val="2"/>
          <w:numId w:val="3"/>
        </w:numPr>
        <w:jc w:val="both"/>
        <w:outlineLvl w:val="0"/>
      </w:pPr>
      <w:r w:rsidRPr="00E57704">
        <w:rPr>
          <w:rFonts w:asciiTheme="minorHAnsi" w:hAnsiTheme="minorHAnsi" w:cstheme="minorHAnsi"/>
        </w:rPr>
        <w:t xml:space="preserve">SCOPE: </w:t>
      </w:r>
      <w:r w:rsidR="00E57704" w:rsidRPr="00E57704">
        <w:rPr>
          <w:rFonts w:asciiTheme="minorHAnsi" w:hAnsiTheme="minorHAnsi" w:cstheme="minorHAnsi"/>
        </w:rPr>
        <w:t>2.1.3.avi</w:t>
      </w:r>
      <w:r w:rsidR="00E57704" w:rsidRPr="00E57704">
        <w:rPr>
          <w:rFonts w:asciiTheme="minorHAnsi" w:hAnsiTheme="minorHAnsi" w:cstheme="minorHAnsi"/>
        </w:rPr>
        <w:t xml:space="preserve">. </w:t>
      </w:r>
      <w:r w:rsidR="00A12DD8" w:rsidRPr="00E57704">
        <w:rPr>
          <w:rFonts w:asciiTheme="minorHAnsi" w:hAnsiTheme="minorHAnsi" w:cstheme="minorHAnsi"/>
        </w:rPr>
        <w:t>Talent transfer</w:t>
      </w:r>
      <w:r w:rsidR="00011170" w:rsidRPr="00E57704">
        <w:rPr>
          <w:rFonts w:asciiTheme="minorHAnsi" w:hAnsiTheme="minorHAnsi" w:cstheme="minorHAnsi"/>
        </w:rPr>
        <w:t>ring eye</w:t>
      </w:r>
      <w:r w:rsidR="00A12DD8" w:rsidRPr="00E57704">
        <w:rPr>
          <w:rFonts w:asciiTheme="minorHAnsi" w:hAnsiTheme="minorHAnsi" w:cstheme="minorHAnsi"/>
        </w:rPr>
        <w:t xml:space="preserve"> </w:t>
      </w:r>
      <w:r w:rsidR="00011170" w:rsidRPr="00E57704">
        <w:rPr>
          <w:rFonts w:asciiTheme="minorHAnsi" w:hAnsiTheme="minorHAnsi" w:cstheme="minorHAnsi"/>
        </w:rPr>
        <w:t>into</w:t>
      </w:r>
      <w:r w:rsidR="00A12DD8" w:rsidRPr="00E57704">
        <w:rPr>
          <w:rFonts w:asciiTheme="minorHAnsi" w:hAnsiTheme="minorHAnsi" w:cstheme="minorHAnsi"/>
        </w:rPr>
        <w:t xml:space="preserve"> paraformaldehyde solution.</w:t>
      </w:r>
      <w:r w:rsidR="00A12DD8" w:rsidRPr="00E57704">
        <w:rPr>
          <w:rFonts w:asciiTheme="minorHAnsi" w:hAnsiTheme="minorHAnsi" w:cstheme="minorHAnsi"/>
          <w:szCs w:val="24"/>
        </w:rPr>
        <w:t xml:space="preserve"> </w:t>
      </w:r>
    </w:p>
    <w:p w14:paraId="5FAC3EBA" w14:textId="77777777" w:rsidR="008608E8" w:rsidRPr="00E57704" w:rsidRDefault="008608E8" w:rsidP="008608E8">
      <w:pPr>
        <w:pStyle w:val="ListParagraph"/>
        <w:ind w:left="907"/>
        <w:jc w:val="both"/>
      </w:pPr>
    </w:p>
    <w:p w14:paraId="6B4F86D3" w14:textId="05247CD9" w:rsidR="00AB77A9" w:rsidRPr="00E57704" w:rsidRDefault="00011170" w:rsidP="00AB77A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57704">
        <w:t xml:space="preserve">Transfer the eye back to a dish with PBS </w:t>
      </w:r>
      <w:r w:rsidRPr="00E57704">
        <w:rPr>
          <w:b/>
          <w:bCs/>
        </w:rPr>
        <w:t>[1]</w:t>
      </w:r>
      <w:r w:rsidRPr="00E57704">
        <w:t>. Under a dissection microscope, us</w:t>
      </w:r>
      <w:r w:rsidR="00893C0C" w:rsidRPr="00E57704">
        <w:t>e</w:t>
      </w:r>
      <w:r w:rsidRPr="00E57704">
        <w:t xml:space="preserve"> dissection scissors </w:t>
      </w:r>
      <w:r w:rsidR="00893C0C" w:rsidRPr="00E57704">
        <w:t xml:space="preserve">to </w:t>
      </w:r>
      <w:r w:rsidRPr="00E57704">
        <w:t>cut all the way around the cornea-sclera junction</w:t>
      </w:r>
      <w:r w:rsidR="00017C4A" w:rsidRPr="00E57704">
        <w:t xml:space="preserve"> </w:t>
      </w:r>
      <w:r w:rsidR="00017C4A" w:rsidRPr="00E57704">
        <w:rPr>
          <w:b/>
          <w:bCs/>
        </w:rPr>
        <w:t>[2]</w:t>
      </w:r>
      <w:r w:rsidRPr="00E57704">
        <w:t>. Remove the cornea and lens</w:t>
      </w:r>
      <w:r w:rsidR="00017C4A" w:rsidRPr="00E57704">
        <w:t xml:space="preserve"> </w:t>
      </w:r>
      <w:r w:rsidR="00017C4A" w:rsidRPr="00E57704">
        <w:rPr>
          <w:b/>
          <w:bCs/>
        </w:rPr>
        <w:t>[3]</w:t>
      </w:r>
      <w:r w:rsidR="00893C0C" w:rsidRPr="00E57704">
        <w:t>, then</w:t>
      </w:r>
      <w:r w:rsidRPr="00E57704">
        <w:t xml:space="preserve"> </w:t>
      </w:r>
      <w:r w:rsidR="00893C0C" w:rsidRPr="00E57704">
        <w:t>c</w:t>
      </w:r>
      <w:r w:rsidRPr="00E57704">
        <w:t>ut at the base of the optic nerve and carefully peel the sclera off with forceps to isolate the retina</w:t>
      </w:r>
      <w:r w:rsidR="00575495" w:rsidRPr="00E57704">
        <w:t xml:space="preserve"> </w:t>
      </w:r>
      <w:r w:rsidR="00575495" w:rsidRPr="00E57704">
        <w:rPr>
          <w:b/>
          <w:bCs/>
        </w:rPr>
        <w:t>[4]</w:t>
      </w:r>
      <w:r w:rsidRPr="00E57704">
        <w:t>.</w:t>
      </w:r>
      <w:r w:rsidR="00AB77A9" w:rsidRPr="00E57704">
        <w:t xml:space="preserve"> </w:t>
      </w:r>
      <w:r w:rsidR="00AB77A9" w:rsidRPr="00E57704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DA0A1D" w:rsidRPr="00E57704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AB77A9" w:rsidRPr="00E57704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721D1B5E" w14:textId="64F44F07" w:rsidR="00011170" w:rsidRPr="00E57704" w:rsidRDefault="00011170" w:rsidP="00AB77A9">
      <w:pPr>
        <w:pStyle w:val="ListParagraph"/>
        <w:ind w:left="907"/>
        <w:jc w:val="both"/>
      </w:pPr>
    </w:p>
    <w:p w14:paraId="58021585" w14:textId="04D28926" w:rsidR="00A12DD8" w:rsidRPr="00E57704" w:rsidRDefault="00017C4A" w:rsidP="0042785D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szCs w:val="24"/>
        </w:rPr>
      </w:pPr>
      <w:r w:rsidRPr="00E57704">
        <w:rPr>
          <w:rFonts w:asciiTheme="minorHAnsi" w:hAnsiTheme="minorHAnsi" w:cstheme="minorHAnsi"/>
          <w:szCs w:val="24"/>
        </w:rPr>
        <w:t>Talent transferring eye to the PBS.</w:t>
      </w:r>
    </w:p>
    <w:p w14:paraId="7605F9E4" w14:textId="47303E7B" w:rsidR="00C34F4C" w:rsidRPr="00E57704" w:rsidRDefault="00893C0C" w:rsidP="0042785D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 w:rsidRPr="00E57704">
        <w:rPr>
          <w:rFonts w:asciiTheme="minorHAnsi" w:hAnsiTheme="minorHAnsi" w:cstheme="minorHAnsi"/>
        </w:rPr>
        <w:t xml:space="preserve">SCOPE: </w:t>
      </w:r>
      <w:r w:rsidR="00E57704" w:rsidRPr="00E57704">
        <w:rPr>
          <w:rFonts w:asciiTheme="minorHAnsi" w:hAnsiTheme="minorHAnsi" w:cstheme="minorHAnsi"/>
        </w:rPr>
        <w:t>2.2.2.avi</w:t>
      </w:r>
      <w:r w:rsidR="00E57704" w:rsidRPr="00E57704">
        <w:rPr>
          <w:rFonts w:asciiTheme="minorHAnsi" w:hAnsiTheme="minorHAnsi" w:cstheme="minorHAnsi"/>
        </w:rPr>
        <w:t xml:space="preserve">. </w:t>
      </w:r>
      <w:r w:rsidR="00017C4A" w:rsidRPr="00E57704">
        <w:rPr>
          <w:rFonts w:asciiTheme="minorHAnsi" w:hAnsiTheme="minorHAnsi" w:cstheme="minorHAnsi"/>
        </w:rPr>
        <w:t>Talent making a cut around cornea-sclera junction.</w:t>
      </w:r>
    </w:p>
    <w:p w14:paraId="5E5096AA" w14:textId="71F7E741" w:rsidR="00C34F4C" w:rsidRPr="00E57704" w:rsidRDefault="00893C0C" w:rsidP="0042785D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 w:rsidRPr="00E57704">
        <w:rPr>
          <w:rFonts w:asciiTheme="minorHAnsi" w:hAnsiTheme="minorHAnsi" w:cstheme="minorHAnsi"/>
        </w:rPr>
        <w:t xml:space="preserve">SCOPE: </w:t>
      </w:r>
      <w:r w:rsidR="00E57704" w:rsidRPr="00E57704">
        <w:rPr>
          <w:rFonts w:asciiTheme="minorHAnsi" w:hAnsiTheme="minorHAnsi" w:cstheme="minorHAnsi"/>
        </w:rPr>
        <w:t>2.2.</w:t>
      </w:r>
      <w:r w:rsidR="00E57704" w:rsidRPr="00E57704">
        <w:rPr>
          <w:rFonts w:asciiTheme="minorHAnsi" w:hAnsiTheme="minorHAnsi" w:cstheme="minorHAnsi"/>
        </w:rPr>
        <w:t>3</w:t>
      </w:r>
      <w:r w:rsidR="00E57704" w:rsidRPr="00E57704">
        <w:rPr>
          <w:rFonts w:asciiTheme="minorHAnsi" w:hAnsiTheme="minorHAnsi" w:cstheme="minorHAnsi"/>
        </w:rPr>
        <w:t xml:space="preserve">.avi. </w:t>
      </w:r>
      <w:r w:rsidR="00017C4A" w:rsidRPr="00E57704">
        <w:rPr>
          <w:rFonts w:asciiTheme="minorHAnsi" w:hAnsiTheme="minorHAnsi" w:cstheme="minorHAnsi"/>
        </w:rPr>
        <w:t>Talent putting cornea and lens apart.</w:t>
      </w:r>
    </w:p>
    <w:p w14:paraId="5A366B09" w14:textId="0F0A5AB3" w:rsidR="00017C4A" w:rsidRPr="00E57704" w:rsidRDefault="00893C0C" w:rsidP="00780CAC">
      <w:pPr>
        <w:pStyle w:val="ListParagraph"/>
        <w:numPr>
          <w:ilvl w:val="2"/>
          <w:numId w:val="3"/>
        </w:numPr>
        <w:jc w:val="both"/>
        <w:outlineLvl w:val="0"/>
      </w:pPr>
      <w:r w:rsidRPr="00E57704">
        <w:rPr>
          <w:rFonts w:asciiTheme="minorHAnsi" w:hAnsiTheme="minorHAnsi" w:cstheme="minorHAnsi"/>
        </w:rPr>
        <w:t xml:space="preserve">SCOPE: </w:t>
      </w:r>
      <w:r w:rsidR="00E57704" w:rsidRPr="00E57704">
        <w:rPr>
          <w:rFonts w:asciiTheme="minorHAnsi" w:hAnsiTheme="minorHAnsi" w:cstheme="minorHAnsi"/>
        </w:rPr>
        <w:t>2.2.</w:t>
      </w:r>
      <w:r w:rsidR="00E57704" w:rsidRPr="00E57704">
        <w:rPr>
          <w:rFonts w:asciiTheme="minorHAnsi" w:hAnsiTheme="minorHAnsi" w:cstheme="minorHAnsi"/>
        </w:rPr>
        <w:t>4</w:t>
      </w:r>
      <w:r w:rsidR="00E57704" w:rsidRPr="00E57704">
        <w:rPr>
          <w:rFonts w:asciiTheme="minorHAnsi" w:hAnsiTheme="minorHAnsi" w:cstheme="minorHAnsi"/>
        </w:rPr>
        <w:t xml:space="preserve">.avi. </w:t>
      </w:r>
      <w:r w:rsidR="00017C4A" w:rsidRPr="00E57704">
        <w:rPr>
          <w:rFonts w:asciiTheme="minorHAnsi" w:hAnsiTheme="minorHAnsi" w:cstheme="minorHAnsi"/>
        </w:rPr>
        <w:t xml:space="preserve">Talent making a cut to separate retina. </w:t>
      </w:r>
    </w:p>
    <w:p w14:paraId="66A29253" w14:textId="77777777" w:rsidR="00D04FE8" w:rsidRPr="00E57704" w:rsidRDefault="00D04FE8" w:rsidP="00D04FE8">
      <w:pPr>
        <w:pStyle w:val="ListParagraph"/>
        <w:ind w:left="1627"/>
        <w:jc w:val="both"/>
        <w:outlineLvl w:val="0"/>
      </w:pPr>
    </w:p>
    <w:p w14:paraId="1570023D" w14:textId="24AF79D8" w:rsidR="00AB77A9" w:rsidRPr="00E57704" w:rsidRDefault="002D1F48" w:rsidP="00AB77A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57704">
        <w:t>Make four small cuts evenly around the retina</w:t>
      </w:r>
      <w:r w:rsidR="0085124E" w:rsidRPr="00E57704">
        <w:t xml:space="preserve"> </w:t>
      </w:r>
      <w:r w:rsidR="0085124E" w:rsidRPr="00E57704">
        <w:rPr>
          <w:b/>
          <w:bCs/>
        </w:rPr>
        <w:t>[1]</w:t>
      </w:r>
      <w:r w:rsidR="0085124E" w:rsidRPr="00E57704">
        <w:t xml:space="preserve"> </w:t>
      </w:r>
      <w:r w:rsidRPr="00E57704">
        <w:t>and use a fine tip brush dipped in PBS to lay it flat</w:t>
      </w:r>
      <w:r w:rsidR="00E435B7" w:rsidRPr="00E57704">
        <w:t xml:space="preserve">, </w:t>
      </w:r>
      <w:r w:rsidRPr="00E57704">
        <w:t>GCL side down</w:t>
      </w:r>
      <w:r w:rsidR="00E435B7" w:rsidRPr="00E57704">
        <w:t>,</w:t>
      </w:r>
      <w:r w:rsidRPr="00E57704">
        <w:t xml:space="preserve"> in a clover-like shape on a small square cut from nitrocellulose filter paper </w:t>
      </w:r>
      <w:r w:rsidR="00E435B7" w:rsidRPr="00E57704">
        <w:rPr>
          <w:b/>
          <w:bCs/>
        </w:rPr>
        <w:t>[2]</w:t>
      </w:r>
      <w:r w:rsidRPr="00E57704">
        <w:t>.</w:t>
      </w:r>
      <w:r w:rsidR="00AB77A9" w:rsidRPr="00E57704">
        <w:t xml:space="preserve"> </w:t>
      </w:r>
      <w:r w:rsidR="00AB77A9" w:rsidRPr="00E57704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DA0A1D" w:rsidRPr="00E57704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AB77A9" w:rsidRPr="00E57704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76B9E7CD" w14:textId="051294C9" w:rsidR="002D1F48" w:rsidRPr="00E57704" w:rsidRDefault="002D1F48" w:rsidP="00AB77A9">
      <w:pPr>
        <w:pStyle w:val="ListParagraph"/>
        <w:ind w:left="907"/>
        <w:jc w:val="both"/>
      </w:pPr>
    </w:p>
    <w:p w14:paraId="329FAAFA" w14:textId="0E604D3E" w:rsidR="00C62DF3" w:rsidRPr="00E57704" w:rsidRDefault="00E435B7" w:rsidP="00E57704">
      <w:pPr>
        <w:pStyle w:val="ListParagraph"/>
        <w:numPr>
          <w:ilvl w:val="2"/>
          <w:numId w:val="3"/>
        </w:numPr>
      </w:pPr>
      <w:r w:rsidRPr="00E57704">
        <w:t xml:space="preserve">SCOPE: </w:t>
      </w:r>
      <w:r w:rsidR="00E57704" w:rsidRPr="00E57704">
        <w:rPr>
          <w:rFonts w:asciiTheme="minorHAnsi" w:hAnsiTheme="minorHAnsi" w:cstheme="minorHAnsi"/>
        </w:rPr>
        <w:t>2.3.1</w:t>
      </w:r>
      <w:r w:rsidR="00E57704" w:rsidRPr="00E57704">
        <w:rPr>
          <w:rFonts w:asciiTheme="minorHAnsi" w:hAnsiTheme="minorHAnsi" w:cstheme="minorHAnsi"/>
        </w:rPr>
        <w:t xml:space="preserve">.avi. </w:t>
      </w:r>
      <w:r w:rsidR="00C62DF3" w:rsidRPr="00E57704">
        <w:t>Talent making cuts around retina.</w:t>
      </w:r>
    </w:p>
    <w:p w14:paraId="23BED340" w14:textId="3F776402" w:rsidR="00E435B7" w:rsidRPr="00E57704" w:rsidRDefault="00E435B7" w:rsidP="00E57704">
      <w:pPr>
        <w:pStyle w:val="ListParagraph"/>
        <w:numPr>
          <w:ilvl w:val="2"/>
          <w:numId w:val="3"/>
        </w:numPr>
      </w:pPr>
      <w:r w:rsidRPr="00E57704">
        <w:t>SCOPE:</w:t>
      </w:r>
      <w:r w:rsidR="00E57704" w:rsidRPr="00E57704">
        <w:t xml:space="preserve"> </w:t>
      </w:r>
      <w:r w:rsidR="00E57704" w:rsidRPr="00E57704">
        <w:rPr>
          <w:rFonts w:asciiTheme="minorHAnsi" w:hAnsiTheme="minorHAnsi" w:cstheme="minorHAnsi"/>
        </w:rPr>
        <w:t>2.</w:t>
      </w:r>
      <w:r w:rsidR="00E57704" w:rsidRPr="00E57704">
        <w:rPr>
          <w:rFonts w:asciiTheme="minorHAnsi" w:hAnsiTheme="minorHAnsi" w:cstheme="minorHAnsi"/>
        </w:rPr>
        <w:t>3.2</w:t>
      </w:r>
      <w:r w:rsidR="00E57704" w:rsidRPr="00E57704">
        <w:rPr>
          <w:rFonts w:asciiTheme="minorHAnsi" w:hAnsiTheme="minorHAnsi" w:cstheme="minorHAnsi"/>
        </w:rPr>
        <w:t xml:space="preserve">.avi. </w:t>
      </w:r>
      <w:r w:rsidRPr="00E57704">
        <w:t>Talent positioning the retina on the nitrocellulose with the brush.</w:t>
      </w:r>
    </w:p>
    <w:p w14:paraId="62E1B68C" w14:textId="77777777" w:rsidR="002D1F48" w:rsidRDefault="002D1F48" w:rsidP="00506864">
      <w:pPr>
        <w:jc w:val="both"/>
      </w:pPr>
    </w:p>
    <w:p w14:paraId="2E3B0767" w14:textId="4563DD4C" w:rsidR="00A35AA3" w:rsidRPr="00145A47" w:rsidRDefault="00893C0C" w:rsidP="0042785D">
      <w:pPr>
        <w:pStyle w:val="ListParagraph"/>
        <w:numPr>
          <w:ilvl w:val="1"/>
          <w:numId w:val="3"/>
        </w:numPr>
        <w:jc w:val="both"/>
      </w:pPr>
      <w:r>
        <w:t>Pick up</w:t>
      </w:r>
      <w:r w:rsidR="00E425E3">
        <w:t xml:space="preserve"> the corner of </w:t>
      </w:r>
      <w:r>
        <w:t xml:space="preserve">the </w:t>
      </w:r>
      <w:r w:rsidR="00E425E3" w:rsidRPr="00E425E3">
        <w:rPr>
          <w:rFonts w:cs="Calibri"/>
          <w:szCs w:val="24"/>
        </w:rPr>
        <w:t xml:space="preserve">nitrocellulose paper </w:t>
      </w:r>
      <w:r>
        <w:rPr>
          <w:rFonts w:cs="Calibri"/>
          <w:szCs w:val="24"/>
        </w:rPr>
        <w:t xml:space="preserve">with forceps </w:t>
      </w:r>
      <w:r w:rsidR="002D1F48" w:rsidRPr="002D1F48">
        <w:t>and place it in a 48-well plate with 4</w:t>
      </w:r>
      <w:r w:rsidR="002D1F48">
        <w:t xml:space="preserve"> percent</w:t>
      </w:r>
      <w:r w:rsidR="002D1F48" w:rsidRPr="002D1F48">
        <w:t xml:space="preserve"> </w:t>
      </w:r>
      <w:r w:rsidR="00C67F0C">
        <w:t>paraformaldehyde</w:t>
      </w:r>
      <w:r w:rsidR="00C67F0C" w:rsidRPr="002D1F48">
        <w:t xml:space="preserve"> </w:t>
      </w:r>
      <w:r w:rsidR="002D1F48" w:rsidRPr="002D1F48">
        <w:t>for 1 hour</w:t>
      </w:r>
      <w:r w:rsidR="008829D8">
        <w:t xml:space="preserve"> </w:t>
      </w:r>
      <w:r w:rsidR="008829D8" w:rsidRPr="00A35AA3">
        <w:rPr>
          <w:b/>
          <w:bCs/>
        </w:rPr>
        <w:t>[1</w:t>
      </w:r>
      <w:r w:rsidR="00E425E3">
        <w:rPr>
          <w:b/>
          <w:bCs/>
        </w:rPr>
        <w:t>-TXT</w:t>
      </w:r>
      <w:r w:rsidR="008829D8" w:rsidRPr="00A35AA3">
        <w:rPr>
          <w:b/>
          <w:bCs/>
        </w:rPr>
        <w:t>]</w:t>
      </w:r>
      <w:r w:rsidR="002D1F48" w:rsidRPr="002D1F48">
        <w:t>.</w:t>
      </w:r>
      <w:r w:rsidR="00A35AA3">
        <w:t xml:space="preserve"> </w:t>
      </w:r>
      <w:r w:rsidR="00A35AA3" w:rsidRPr="002D1F48">
        <w:t>T</w:t>
      </w:r>
      <w:r>
        <w:t>hen, t</w:t>
      </w:r>
      <w:r w:rsidR="00A35AA3" w:rsidRPr="002D1F48">
        <w:t xml:space="preserve">ransfer the filter paper and retina to a well with PBS and wash </w:t>
      </w:r>
      <w:r w:rsidR="00A35AA3">
        <w:t xml:space="preserve">three times </w:t>
      </w:r>
      <w:r w:rsidR="00A35AA3" w:rsidRPr="002D1F48">
        <w:t>for 5 min</w:t>
      </w:r>
      <w:r w:rsidR="00F7129F">
        <w:t>utes</w:t>
      </w:r>
      <w:r w:rsidR="00A35AA3" w:rsidRPr="002D1F48">
        <w:t xml:space="preserve"> each</w:t>
      </w:r>
      <w:r w:rsidR="00A35AA3">
        <w:t xml:space="preserve"> </w:t>
      </w:r>
      <w:r w:rsidR="00A35AA3" w:rsidRPr="00A35AA3">
        <w:rPr>
          <w:b/>
          <w:bCs/>
        </w:rPr>
        <w:t>[2]</w:t>
      </w:r>
      <w:r w:rsidR="00145A47">
        <w:rPr>
          <w:rFonts w:cs="Calibri"/>
          <w:szCs w:val="24"/>
        </w:rPr>
        <w:t>.</w:t>
      </w:r>
    </w:p>
    <w:p w14:paraId="1EE42691" w14:textId="2A41F819" w:rsidR="00A319BE" w:rsidRPr="00E425E3" w:rsidRDefault="008829D8" w:rsidP="0042785D">
      <w:pPr>
        <w:pStyle w:val="ListParagraph"/>
        <w:numPr>
          <w:ilvl w:val="2"/>
          <w:numId w:val="3"/>
        </w:numPr>
        <w:jc w:val="both"/>
        <w:rPr>
          <w:b/>
          <w:bCs/>
        </w:rPr>
      </w:pPr>
      <w:r>
        <w:t>Talent t</w:t>
      </w:r>
      <w:r w:rsidR="002D1F48">
        <w:t>ransfer</w:t>
      </w:r>
      <w:r>
        <w:t>ring</w:t>
      </w:r>
      <w:r w:rsidR="002D1F48">
        <w:t xml:space="preserve"> the retina into 48 well plate. </w:t>
      </w:r>
      <w:r w:rsidR="00E425E3" w:rsidRPr="00E425E3">
        <w:rPr>
          <w:b/>
          <w:bCs/>
        </w:rPr>
        <w:t>TXT: Do not touch mounted retina</w:t>
      </w:r>
    </w:p>
    <w:p w14:paraId="79217323" w14:textId="44C1BD96" w:rsidR="00145A47" w:rsidRPr="00E425E3" w:rsidRDefault="00A35AA3" w:rsidP="0042785D">
      <w:pPr>
        <w:pStyle w:val="ListParagraph"/>
        <w:numPr>
          <w:ilvl w:val="2"/>
          <w:numId w:val="3"/>
        </w:numPr>
        <w:jc w:val="both"/>
      </w:pPr>
      <w:r>
        <w:t xml:space="preserve">Talent </w:t>
      </w:r>
      <w:r w:rsidR="007F7B2A">
        <w:t xml:space="preserve">transferring retina to a well and </w:t>
      </w:r>
      <w:r w:rsidR="00145A47">
        <w:t>giving PBS washes.</w:t>
      </w:r>
    </w:p>
    <w:p w14:paraId="40455E6B" w14:textId="77777777" w:rsidR="00E425E3" w:rsidRDefault="00E425E3" w:rsidP="00E425E3">
      <w:pPr>
        <w:pStyle w:val="ListParagraph"/>
        <w:ind w:left="907"/>
      </w:pPr>
    </w:p>
    <w:p w14:paraId="6852A8A9" w14:textId="1A0552DA" w:rsidR="00E425E3" w:rsidRPr="00CE5DCD" w:rsidRDefault="004B3E3A" w:rsidP="0042785D">
      <w:pPr>
        <w:pStyle w:val="ListParagraph"/>
        <w:numPr>
          <w:ilvl w:val="1"/>
          <w:numId w:val="3"/>
        </w:numPr>
        <w:jc w:val="both"/>
      </w:pPr>
      <w:r>
        <w:t xml:space="preserve">Thaw A4P0 solution on ice </w:t>
      </w:r>
      <w:r>
        <w:rPr>
          <w:b/>
          <w:bCs/>
        </w:rPr>
        <w:t>[0]</w:t>
      </w:r>
      <w:r>
        <w:t>, then</w:t>
      </w:r>
      <w:r w:rsidR="00E425E3">
        <w:t xml:space="preserve"> transfer </w:t>
      </w:r>
      <w:r w:rsidR="00893C0C">
        <w:t xml:space="preserve">the retina </w:t>
      </w:r>
      <w:r w:rsidR="007134D5">
        <w:t>in</w:t>
      </w:r>
      <w:r w:rsidR="00E425E3">
        <w:t xml:space="preserve">to </w:t>
      </w:r>
      <w:r>
        <w:t xml:space="preserve">the </w:t>
      </w:r>
      <w:r w:rsidR="00E425E3" w:rsidRPr="00145A47">
        <w:rPr>
          <w:rFonts w:cs="Calibri"/>
          <w:szCs w:val="24"/>
        </w:rPr>
        <w:t xml:space="preserve">A4P0 </w:t>
      </w:r>
      <w:r w:rsidR="00E425E3">
        <w:rPr>
          <w:rFonts w:cs="Calibri"/>
          <w:szCs w:val="24"/>
        </w:rPr>
        <w:t>solution</w:t>
      </w:r>
      <w:r w:rsidR="00E425E3" w:rsidRPr="00145A47">
        <w:rPr>
          <w:rFonts w:cs="Calibri"/>
          <w:szCs w:val="24"/>
        </w:rPr>
        <w:t xml:space="preserve"> and incubate overnight at 4 </w:t>
      </w:r>
      <w:r w:rsidR="00E425E3">
        <w:rPr>
          <w:rFonts w:cs="Calibri"/>
          <w:szCs w:val="24"/>
        </w:rPr>
        <w:t xml:space="preserve">degrees </w:t>
      </w:r>
      <w:r w:rsidR="00E425E3" w:rsidRPr="00145A47">
        <w:rPr>
          <w:rFonts w:cs="Calibri"/>
          <w:szCs w:val="24"/>
        </w:rPr>
        <w:t>C</w:t>
      </w:r>
      <w:r w:rsidR="00E425E3">
        <w:rPr>
          <w:rFonts w:cs="Calibri"/>
          <w:szCs w:val="24"/>
        </w:rPr>
        <w:t xml:space="preserve">elsius </w:t>
      </w:r>
      <w:r w:rsidR="00E425E3" w:rsidRPr="00145A47">
        <w:rPr>
          <w:rFonts w:cs="Calibri"/>
          <w:szCs w:val="24"/>
        </w:rPr>
        <w:t>with gentle agitation</w:t>
      </w:r>
      <w:r w:rsidR="00E425E3">
        <w:rPr>
          <w:rFonts w:cs="Calibri"/>
          <w:szCs w:val="24"/>
        </w:rPr>
        <w:t xml:space="preserve"> </w:t>
      </w:r>
      <w:r w:rsidR="00E425E3" w:rsidRPr="003100D2">
        <w:rPr>
          <w:rFonts w:cs="Calibri"/>
          <w:b/>
          <w:bCs/>
          <w:szCs w:val="24"/>
        </w:rPr>
        <w:t>[1]</w:t>
      </w:r>
      <w:r w:rsidR="00E425E3">
        <w:rPr>
          <w:rFonts w:cs="Calibri"/>
          <w:szCs w:val="24"/>
        </w:rPr>
        <w:t>.</w:t>
      </w:r>
    </w:p>
    <w:p w14:paraId="71037D89" w14:textId="289740E8" w:rsidR="00CE5DCD" w:rsidRPr="004B3E3A" w:rsidRDefault="00CE5DCD" w:rsidP="004B3E3A">
      <w:pPr>
        <w:ind w:left="907"/>
        <w:jc w:val="both"/>
        <w:rPr>
          <w:b/>
        </w:rPr>
      </w:pPr>
      <w:r w:rsidRPr="004B3E3A">
        <w:rPr>
          <w:color w:val="FF0000"/>
        </w:rPr>
        <w:lastRenderedPageBreak/>
        <w:t xml:space="preserve">2.5.0 </w:t>
      </w:r>
      <w:r w:rsidR="001A360B" w:rsidRPr="004B3E3A">
        <w:rPr>
          <w:color w:val="FF0000"/>
        </w:rPr>
        <w:t xml:space="preserve">Added shot: </w:t>
      </w:r>
      <w:r w:rsidRPr="004B3E3A">
        <w:rPr>
          <w:color w:val="FF0000"/>
        </w:rPr>
        <w:t>A4P0 solution thawing on ice.</w:t>
      </w:r>
      <w:r>
        <w:t xml:space="preserve"> </w:t>
      </w:r>
    </w:p>
    <w:p w14:paraId="50EFD32D" w14:textId="14E427D1" w:rsidR="00E425E3" w:rsidRPr="002D1F48" w:rsidRDefault="00E425E3" w:rsidP="0042785D">
      <w:pPr>
        <w:pStyle w:val="ListParagraph"/>
        <w:numPr>
          <w:ilvl w:val="2"/>
          <w:numId w:val="3"/>
        </w:numPr>
        <w:jc w:val="both"/>
      </w:pPr>
      <w:r>
        <w:rPr>
          <w:rFonts w:cs="Calibri"/>
          <w:szCs w:val="24"/>
        </w:rPr>
        <w:t xml:space="preserve"> </w:t>
      </w:r>
      <w:r>
        <w:t xml:space="preserve">Retina incubating with </w:t>
      </w:r>
      <w:r w:rsidRPr="00145A47">
        <w:rPr>
          <w:rFonts w:cs="Calibri"/>
          <w:szCs w:val="24"/>
        </w:rPr>
        <w:t xml:space="preserve">A4P0 </w:t>
      </w:r>
      <w:r>
        <w:rPr>
          <w:rFonts w:cs="Calibri"/>
          <w:szCs w:val="24"/>
        </w:rPr>
        <w:t>solution.</w:t>
      </w:r>
    </w:p>
    <w:p w14:paraId="64D02173" w14:textId="77777777" w:rsidR="00F7129F" w:rsidRDefault="00F7129F" w:rsidP="00F7129F">
      <w:pPr>
        <w:pStyle w:val="ListParagraph"/>
        <w:ind w:left="907"/>
        <w:jc w:val="both"/>
        <w:rPr>
          <w:rFonts w:cs="Calibri"/>
          <w:szCs w:val="24"/>
        </w:rPr>
      </w:pPr>
    </w:p>
    <w:p w14:paraId="41CEFC48" w14:textId="7FE5848C" w:rsidR="00F7129F" w:rsidRDefault="00F7129F" w:rsidP="0042785D">
      <w:pPr>
        <w:pStyle w:val="ListParagraph"/>
        <w:numPr>
          <w:ilvl w:val="1"/>
          <w:numId w:val="3"/>
        </w:numPr>
        <w:jc w:val="both"/>
      </w:pPr>
      <w:r w:rsidRPr="00F7129F">
        <w:rPr>
          <w:rFonts w:cs="Calibri"/>
          <w:szCs w:val="24"/>
        </w:rPr>
        <w:t xml:space="preserve">Add vegetable oil into the well to completely cover the A4P0 solution </w:t>
      </w:r>
      <w:r w:rsidRPr="00F7129F">
        <w:rPr>
          <w:rFonts w:cs="Calibri"/>
          <w:b/>
          <w:bCs/>
          <w:szCs w:val="24"/>
        </w:rPr>
        <w:t>[1]</w:t>
      </w:r>
      <w:r w:rsidRPr="00F7129F">
        <w:rPr>
          <w:rFonts w:cs="Calibri"/>
          <w:szCs w:val="24"/>
        </w:rPr>
        <w:t xml:space="preserve">. Incubate in a water bath at 40 degrees Celsius for 3 hours with no shaking </w:t>
      </w:r>
      <w:r w:rsidRPr="00F7129F">
        <w:rPr>
          <w:rFonts w:cs="Calibri"/>
          <w:b/>
          <w:bCs/>
          <w:szCs w:val="24"/>
        </w:rPr>
        <w:t>[2]</w:t>
      </w:r>
      <w:r w:rsidR="009E343F">
        <w:rPr>
          <w:rFonts w:cs="Calibri"/>
          <w:b/>
          <w:bCs/>
          <w:szCs w:val="24"/>
        </w:rPr>
        <w:t>,</w:t>
      </w:r>
      <w:r w:rsidR="00D62548">
        <w:rPr>
          <w:rFonts w:cs="Calibri"/>
          <w:szCs w:val="24"/>
        </w:rPr>
        <w:t xml:space="preserve"> t</w:t>
      </w:r>
      <w:r>
        <w:rPr>
          <w:rFonts w:cs="Calibri"/>
          <w:szCs w:val="24"/>
        </w:rPr>
        <w:t>hen wash three times in PBS</w:t>
      </w:r>
      <w:r w:rsidR="00B26987">
        <w:rPr>
          <w:rFonts w:cs="Calibri"/>
          <w:szCs w:val="24"/>
        </w:rPr>
        <w:t xml:space="preserve"> for 5 m</w:t>
      </w:r>
      <w:r w:rsidR="00B26987">
        <w:rPr>
          <w:rFonts w:cs="Calibri"/>
          <w:szCs w:val="24"/>
        </w:rPr>
        <w:t>inutes per wash</w:t>
      </w:r>
      <w:r>
        <w:rPr>
          <w:rFonts w:cs="Calibri"/>
          <w:szCs w:val="24"/>
        </w:rPr>
        <w:t xml:space="preserve"> </w:t>
      </w:r>
      <w:r w:rsidRPr="00F7129F">
        <w:rPr>
          <w:rFonts w:cs="Calibri"/>
          <w:b/>
          <w:bCs/>
          <w:szCs w:val="24"/>
        </w:rPr>
        <w:t>[3-TXT]</w:t>
      </w:r>
      <w:r>
        <w:rPr>
          <w:rFonts w:cs="Calibri"/>
          <w:szCs w:val="24"/>
        </w:rPr>
        <w:t xml:space="preserve">. </w:t>
      </w:r>
    </w:p>
    <w:p w14:paraId="4B774406" w14:textId="276690E3" w:rsidR="00F7129F" w:rsidRDefault="00F7129F" w:rsidP="0042785D">
      <w:pPr>
        <w:pStyle w:val="ListParagraph"/>
        <w:numPr>
          <w:ilvl w:val="2"/>
          <w:numId w:val="3"/>
        </w:numPr>
        <w:jc w:val="both"/>
      </w:pPr>
      <w:r>
        <w:t>Talent adding vegetable oil into the wells.</w:t>
      </w:r>
    </w:p>
    <w:p w14:paraId="4419A89E" w14:textId="7DEEE828" w:rsidR="00F7129F" w:rsidRPr="00F7129F" w:rsidRDefault="00F7129F" w:rsidP="0042785D">
      <w:pPr>
        <w:pStyle w:val="ListParagraph"/>
        <w:numPr>
          <w:ilvl w:val="2"/>
          <w:numId w:val="3"/>
        </w:numPr>
        <w:jc w:val="both"/>
      </w:pPr>
      <w:r>
        <w:rPr>
          <w:rFonts w:asciiTheme="minorHAnsi" w:hAnsiTheme="minorHAnsi" w:cstheme="minorHAnsi"/>
          <w:szCs w:val="24"/>
        </w:rPr>
        <w:t xml:space="preserve">Talent placing the </w:t>
      </w:r>
      <w:r w:rsidR="00F45386">
        <w:rPr>
          <w:rFonts w:asciiTheme="minorHAnsi" w:hAnsiTheme="minorHAnsi" w:cstheme="minorHAnsi"/>
          <w:szCs w:val="24"/>
        </w:rPr>
        <w:t>retina and filter pap</w:t>
      </w:r>
      <w:r>
        <w:rPr>
          <w:rFonts w:asciiTheme="minorHAnsi" w:hAnsiTheme="minorHAnsi" w:cstheme="minorHAnsi"/>
          <w:szCs w:val="24"/>
        </w:rPr>
        <w:t>e</w:t>
      </w:r>
      <w:r w:rsidR="00F45386">
        <w:rPr>
          <w:rFonts w:asciiTheme="minorHAnsi" w:hAnsiTheme="minorHAnsi" w:cstheme="minorHAnsi"/>
          <w:szCs w:val="24"/>
        </w:rPr>
        <w:t>r</w:t>
      </w:r>
      <w:r>
        <w:rPr>
          <w:rFonts w:asciiTheme="minorHAnsi" w:hAnsiTheme="minorHAnsi" w:cstheme="minorHAnsi"/>
          <w:szCs w:val="24"/>
        </w:rPr>
        <w:t xml:space="preserve"> in water bath for incubation</w:t>
      </w:r>
      <w:r w:rsidRPr="00343085">
        <w:rPr>
          <w:rFonts w:asciiTheme="minorHAnsi" w:hAnsiTheme="minorHAnsi" w:cstheme="minorHAnsi"/>
          <w:szCs w:val="24"/>
        </w:rPr>
        <w:t>.</w:t>
      </w:r>
      <w:r w:rsidR="00CE5DCD">
        <w:rPr>
          <w:rFonts w:asciiTheme="minorHAnsi" w:hAnsiTheme="minorHAnsi" w:cstheme="minorHAnsi"/>
          <w:szCs w:val="24"/>
        </w:rPr>
        <w:t xml:space="preserve"> </w:t>
      </w:r>
      <w:r w:rsidR="004B3E3A" w:rsidRPr="004B3E3A">
        <w:rPr>
          <w:rFonts w:asciiTheme="minorHAnsi" w:hAnsiTheme="minorHAnsi" w:cstheme="minorHAnsi"/>
          <w:szCs w:val="24"/>
          <w:highlight w:val="green"/>
        </w:rPr>
        <w:t xml:space="preserve">NOTE: </w:t>
      </w:r>
      <w:r w:rsidR="00CE5DCD" w:rsidRPr="004B3E3A">
        <w:rPr>
          <w:rFonts w:asciiTheme="minorHAnsi" w:hAnsiTheme="minorHAnsi" w:cstheme="minorHAnsi"/>
          <w:szCs w:val="24"/>
          <w:highlight w:val="green"/>
        </w:rPr>
        <w:t>Shot continuously with 2.6.1</w:t>
      </w:r>
    </w:p>
    <w:p w14:paraId="114957EB" w14:textId="3FD7B3C5" w:rsidR="00F7129F" w:rsidRPr="00731B7B" w:rsidRDefault="00F7129F" w:rsidP="0042785D">
      <w:pPr>
        <w:pStyle w:val="ListParagraph"/>
        <w:numPr>
          <w:ilvl w:val="2"/>
          <w:numId w:val="3"/>
        </w:numPr>
        <w:jc w:val="both"/>
        <w:rPr>
          <w:b/>
          <w:bCs/>
        </w:rPr>
      </w:pPr>
      <w:r>
        <w:rPr>
          <w:rFonts w:asciiTheme="minorHAnsi" w:hAnsiTheme="minorHAnsi" w:cstheme="minorHAnsi"/>
          <w:szCs w:val="24"/>
        </w:rPr>
        <w:t xml:space="preserve">Talent giving the washes and aspirating the oil. </w:t>
      </w:r>
      <w:r w:rsidRPr="00731B7B">
        <w:rPr>
          <w:rFonts w:asciiTheme="minorHAnsi" w:hAnsiTheme="minorHAnsi" w:cstheme="minorHAnsi"/>
          <w:b/>
          <w:bCs/>
          <w:szCs w:val="24"/>
        </w:rPr>
        <w:t>TXT: Ensure all the oil has been rinsed off</w:t>
      </w:r>
    </w:p>
    <w:p w14:paraId="05BDD34F" w14:textId="77777777" w:rsidR="00731B7B" w:rsidRDefault="00731B7B" w:rsidP="00731B7B">
      <w:pPr>
        <w:pStyle w:val="ListParagraph"/>
        <w:ind w:left="907"/>
        <w:jc w:val="both"/>
        <w:rPr>
          <w:rFonts w:cs="Calibri"/>
          <w:szCs w:val="24"/>
        </w:rPr>
      </w:pPr>
    </w:p>
    <w:p w14:paraId="7788BAA0" w14:textId="51185A7E" w:rsidR="00731B7B" w:rsidRPr="00731B7B" w:rsidRDefault="00731B7B" w:rsidP="0042785D">
      <w:pPr>
        <w:pStyle w:val="ListParagraph"/>
        <w:numPr>
          <w:ilvl w:val="1"/>
          <w:numId w:val="3"/>
        </w:numPr>
        <w:jc w:val="both"/>
        <w:rPr>
          <w:rFonts w:cs="Calibri"/>
          <w:szCs w:val="24"/>
        </w:rPr>
      </w:pPr>
      <w:r w:rsidRPr="00731B7B">
        <w:rPr>
          <w:rFonts w:cs="Calibri"/>
          <w:szCs w:val="24"/>
        </w:rPr>
        <w:t xml:space="preserve">Incubate </w:t>
      </w:r>
      <w:r w:rsidR="00893C0C">
        <w:rPr>
          <w:rFonts w:cs="Calibri"/>
          <w:szCs w:val="24"/>
        </w:rPr>
        <w:t xml:space="preserve">the retina </w:t>
      </w:r>
      <w:r w:rsidRPr="00731B7B">
        <w:rPr>
          <w:rFonts w:cs="Calibri"/>
          <w:szCs w:val="24"/>
        </w:rPr>
        <w:t xml:space="preserve">in 10 percent sodium dodecyl sulphate at 40 degrees Celsius for two days with gentle shaking </w:t>
      </w:r>
      <w:r w:rsidRPr="00731B7B">
        <w:rPr>
          <w:rFonts w:cs="Calibri"/>
          <w:b/>
          <w:bCs/>
          <w:szCs w:val="24"/>
        </w:rPr>
        <w:t>[1</w:t>
      </w:r>
      <w:r w:rsidR="00F45386">
        <w:rPr>
          <w:rFonts w:cs="Calibri"/>
          <w:b/>
          <w:bCs/>
          <w:szCs w:val="24"/>
        </w:rPr>
        <w:t>-</w:t>
      </w:r>
      <w:r w:rsidR="006C376B">
        <w:rPr>
          <w:rFonts w:cs="Calibri"/>
          <w:b/>
          <w:bCs/>
          <w:szCs w:val="24"/>
        </w:rPr>
        <w:t>T</w:t>
      </w:r>
      <w:r w:rsidRPr="00731B7B">
        <w:rPr>
          <w:rFonts w:cs="Calibri"/>
          <w:b/>
          <w:bCs/>
          <w:szCs w:val="24"/>
        </w:rPr>
        <w:t>XT]</w:t>
      </w:r>
      <w:r w:rsidRPr="00731B7B">
        <w:rPr>
          <w:rFonts w:cs="Calibri"/>
          <w:szCs w:val="24"/>
        </w:rPr>
        <w:t>. T</w:t>
      </w:r>
      <w:r w:rsidR="00893C0C">
        <w:rPr>
          <w:rFonts w:cs="Calibri"/>
          <w:szCs w:val="24"/>
        </w:rPr>
        <w:t>hen, t</w:t>
      </w:r>
      <w:r w:rsidRPr="00731B7B">
        <w:rPr>
          <w:rFonts w:cs="Calibri"/>
          <w:szCs w:val="24"/>
        </w:rPr>
        <w:t xml:space="preserve">ransfer the filter paper and retina to PBS with </w:t>
      </w:r>
      <w:bookmarkStart w:id="2" w:name="_Hlk58770292"/>
      <w:r w:rsidRPr="00731B7B">
        <w:rPr>
          <w:rFonts w:cs="Calibri"/>
          <w:bCs/>
          <w:szCs w:val="24"/>
        </w:rPr>
        <w:t xml:space="preserve">Triton-X-100 </w:t>
      </w:r>
      <w:bookmarkEnd w:id="2"/>
      <w:r w:rsidRPr="00731B7B">
        <w:rPr>
          <w:rFonts w:cs="Calibri"/>
          <w:szCs w:val="24"/>
        </w:rPr>
        <w:t xml:space="preserve">and wash five times for </w:t>
      </w:r>
      <w:r w:rsidR="00FA31B9">
        <w:rPr>
          <w:rFonts w:cs="Calibri"/>
          <w:szCs w:val="24"/>
        </w:rPr>
        <w:t>90 minutes</w:t>
      </w:r>
      <w:r w:rsidRPr="00731B7B">
        <w:rPr>
          <w:rFonts w:cs="Calibri"/>
          <w:szCs w:val="24"/>
        </w:rPr>
        <w:t xml:space="preserve"> </w:t>
      </w:r>
      <w:r w:rsidR="00893C0C">
        <w:rPr>
          <w:rFonts w:cs="Calibri"/>
          <w:szCs w:val="24"/>
        </w:rPr>
        <w:t>per wash</w:t>
      </w:r>
      <w:r w:rsidR="00893C0C" w:rsidRPr="00731B7B">
        <w:rPr>
          <w:rFonts w:cs="Calibri"/>
          <w:szCs w:val="24"/>
        </w:rPr>
        <w:t xml:space="preserve"> </w:t>
      </w:r>
      <w:r w:rsidRPr="00731B7B">
        <w:rPr>
          <w:rFonts w:cs="Calibri"/>
          <w:b/>
          <w:bCs/>
          <w:szCs w:val="24"/>
        </w:rPr>
        <w:t>[2]</w:t>
      </w:r>
      <w:r w:rsidRPr="00731B7B">
        <w:rPr>
          <w:rFonts w:cs="Calibri"/>
          <w:szCs w:val="24"/>
        </w:rPr>
        <w:t xml:space="preserve">. </w:t>
      </w:r>
    </w:p>
    <w:p w14:paraId="633DB407" w14:textId="00371C13" w:rsidR="00731B7B" w:rsidRPr="00731B7B" w:rsidRDefault="00731B7B" w:rsidP="0042785D">
      <w:pPr>
        <w:pStyle w:val="ListParagraph"/>
        <w:numPr>
          <w:ilvl w:val="2"/>
          <w:numId w:val="3"/>
        </w:numPr>
        <w:jc w:val="both"/>
        <w:rPr>
          <w:b/>
          <w:bCs/>
        </w:rPr>
      </w:pPr>
      <w:r>
        <w:rPr>
          <w:rFonts w:asciiTheme="minorHAnsi" w:hAnsiTheme="minorHAnsi" w:cstheme="minorHAnsi"/>
          <w:szCs w:val="24"/>
        </w:rPr>
        <w:t xml:space="preserve">Talent placing the </w:t>
      </w:r>
      <w:r w:rsidR="00C74C59">
        <w:rPr>
          <w:rFonts w:asciiTheme="minorHAnsi" w:hAnsiTheme="minorHAnsi" w:cstheme="minorHAnsi"/>
          <w:szCs w:val="24"/>
        </w:rPr>
        <w:t>retina and filter paper</w:t>
      </w:r>
      <w:r>
        <w:rPr>
          <w:rFonts w:asciiTheme="minorHAnsi" w:hAnsiTheme="minorHAnsi" w:cstheme="minorHAnsi"/>
          <w:szCs w:val="24"/>
        </w:rPr>
        <w:t xml:space="preserve"> in water bath for incubation</w:t>
      </w:r>
      <w:r w:rsidRPr="00343085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</w:t>
      </w:r>
      <w:r w:rsidRPr="00731B7B">
        <w:rPr>
          <w:rFonts w:asciiTheme="minorHAnsi" w:hAnsiTheme="minorHAnsi" w:cstheme="minorHAnsi"/>
          <w:b/>
          <w:bCs/>
          <w:szCs w:val="24"/>
        </w:rPr>
        <w:t xml:space="preserve">TXT: </w:t>
      </w:r>
      <w:r w:rsidRPr="00731B7B">
        <w:rPr>
          <w:rFonts w:cs="Calibri"/>
          <w:b/>
          <w:bCs/>
          <w:szCs w:val="24"/>
        </w:rPr>
        <w:t>Replace SDS with fresh solution on the second day.</w:t>
      </w:r>
    </w:p>
    <w:p w14:paraId="44FAFC11" w14:textId="2E546A04" w:rsidR="00731B7B" w:rsidRDefault="00731B7B" w:rsidP="0042785D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transferring the mixture into PBST.</w:t>
      </w:r>
    </w:p>
    <w:p w14:paraId="1CBF7FEF" w14:textId="77777777" w:rsidR="00731B7B" w:rsidRDefault="00731B7B" w:rsidP="00731B7B">
      <w:pPr>
        <w:pStyle w:val="ListParagraph"/>
        <w:ind w:left="907"/>
        <w:jc w:val="both"/>
        <w:rPr>
          <w:rFonts w:cs="Calibri"/>
          <w:szCs w:val="24"/>
        </w:rPr>
      </w:pPr>
    </w:p>
    <w:p w14:paraId="090278D7" w14:textId="7773F7E9" w:rsidR="00731B7B" w:rsidRDefault="00893C0C" w:rsidP="0042785D">
      <w:pPr>
        <w:pStyle w:val="ListParagraph"/>
        <w:numPr>
          <w:ilvl w:val="1"/>
          <w:numId w:val="3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After the final wash, s</w:t>
      </w:r>
      <w:r w:rsidR="00731B7B" w:rsidRPr="00731B7B">
        <w:rPr>
          <w:rFonts w:cs="Calibri"/>
          <w:szCs w:val="24"/>
        </w:rPr>
        <w:t>tore</w:t>
      </w:r>
      <w:r>
        <w:rPr>
          <w:rFonts w:cs="Calibri"/>
          <w:szCs w:val="24"/>
        </w:rPr>
        <w:t xml:space="preserve"> the retina</w:t>
      </w:r>
      <w:r w:rsidR="00731B7B" w:rsidRPr="00731B7B">
        <w:rPr>
          <w:rFonts w:cs="Calibri"/>
          <w:szCs w:val="24"/>
        </w:rPr>
        <w:t xml:space="preserve"> at 4 degrees Celsius in PBST with 0.01 percent sodium </w:t>
      </w:r>
      <w:proofErr w:type="spellStart"/>
      <w:r w:rsidR="00731B7B" w:rsidRPr="00731B7B">
        <w:rPr>
          <w:rFonts w:cs="Calibri"/>
          <w:szCs w:val="24"/>
        </w:rPr>
        <w:t>azide</w:t>
      </w:r>
      <w:proofErr w:type="spellEnd"/>
      <w:r w:rsidR="00731B7B" w:rsidRPr="00731B7B">
        <w:rPr>
          <w:rFonts w:cs="Calibri"/>
          <w:szCs w:val="24"/>
        </w:rPr>
        <w:t xml:space="preserve"> or move directly to immunostaining</w:t>
      </w:r>
      <w:r w:rsidR="00731B7B">
        <w:rPr>
          <w:rFonts w:cs="Calibri"/>
          <w:szCs w:val="24"/>
        </w:rPr>
        <w:t xml:space="preserve"> </w:t>
      </w:r>
      <w:r w:rsidR="00731B7B" w:rsidRPr="00C62DF3">
        <w:rPr>
          <w:rFonts w:cs="Calibri"/>
          <w:b/>
          <w:bCs/>
          <w:szCs w:val="24"/>
        </w:rPr>
        <w:t>[1]</w:t>
      </w:r>
      <w:r w:rsidR="00731B7B">
        <w:rPr>
          <w:rFonts w:cs="Calibri"/>
          <w:szCs w:val="24"/>
        </w:rPr>
        <w:t>.</w:t>
      </w:r>
    </w:p>
    <w:p w14:paraId="3D6B25DD" w14:textId="36FAAB64" w:rsidR="00731B7B" w:rsidRPr="003100D2" w:rsidRDefault="00731B7B" w:rsidP="003100D2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 w:rsidRPr="003100D2">
        <w:rPr>
          <w:rFonts w:cs="Calibri"/>
          <w:szCs w:val="24"/>
        </w:rPr>
        <w:t xml:space="preserve">Talent </w:t>
      </w:r>
      <w:r w:rsidR="00893C0C">
        <w:rPr>
          <w:rFonts w:cs="Calibri"/>
          <w:szCs w:val="24"/>
        </w:rPr>
        <w:t xml:space="preserve">putting the sample in the </w:t>
      </w:r>
      <w:r w:rsidR="00FA31B9">
        <w:rPr>
          <w:rFonts w:cs="Calibri"/>
          <w:szCs w:val="24"/>
        </w:rPr>
        <w:t>refrigerator</w:t>
      </w:r>
      <w:r w:rsidRPr="003100D2">
        <w:rPr>
          <w:rFonts w:cs="Calibri"/>
          <w:szCs w:val="24"/>
        </w:rPr>
        <w:t>.</w:t>
      </w:r>
    </w:p>
    <w:p w14:paraId="5607D78B" w14:textId="77777777" w:rsidR="002F1384" w:rsidRDefault="002F1384" w:rsidP="00E21CB8"/>
    <w:p w14:paraId="0A16042D" w14:textId="225A9A43" w:rsidR="002F1384" w:rsidRDefault="002F1384" w:rsidP="0042785D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C57164">
        <w:rPr>
          <w:b/>
          <w:bCs/>
        </w:rPr>
        <w:t>Immunostaining and refractive index matching</w:t>
      </w:r>
    </w:p>
    <w:p w14:paraId="705ECE83" w14:textId="17C82CB5" w:rsidR="00C57164" w:rsidRDefault="00C57164" w:rsidP="0042785D">
      <w:pPr>
        <w:pStyle w:val="ListParagraph"/>
        <w:numPr>
          <w:ilvl w:val="1"/>
          <w:numId w:val="3"/>
        </w:numPr>
        <w:jc w:val="both"/>
        <w:rPr>
          <w:rFonts w:cs="Calibri"/>
          <w:szCs w:val="24"/>
        </w:rPr>
      </w:pPr>
      <w:r w:rsidRPr="002D1F48">
        <w:t>Remove the retina from the filter paper by gently peeling it off with a fine tip brush in PBST</w:t>
      </w:r>
      <w:r>
        <w:t xml:space="preserve"> </w:t>
      </w:r>
      <w:r w:rsidRPr="00C57164">
        <w:rPr>
          <w:b/>
          <w:bCs/>
        </w:rPr>
        <w:t>[1]</w:t>
      </w:r>
      <w:r w:rsidRPr="00C57164">
        <w:t xml:space="preserve">. </w:t>
      </w:r>
      <w:r w:rsidRPr="00C57164">
        <w:rPr>
          <w:rFonts w:cs="Calibri"/>
          <w:szCs w:val="24"/>
        </w:rPr>
        <w:t xml:space="preserve">Incubate </w:t>
      </w:r>
      <w:r w:rsidR="00893C0C">
        <w:rPr>
          <w:rFonts w:cs="Calibri"/>
          <w:szCs w:val="24"/>
        </w:rPr>
        <w:t xml:space="preserve">it </w:t>
      </w:r>
      <w:r w:rsidRPr="00C57164">
        <w:rPr>
          <w:rFonts w:cs="Calibri"/>
          <w:szCs w:val="24"/>
        </w:rPr>
        <w:t xml:space="preserve">in primary antibody diluted in blocking solution for 2 days at 40 degrees Celsius with gentle shaking </w:t>
      </w:r>
      <w:r w:rsidRPr="00C57164">
        <w:rPr>
          <w:rFonts w:cs="Calibri"/>
          <w:b/>
          <w:bCs/>
          <w:szCs w:val="24"/>
        </w:rPr>
        <w:t>[2-TXT]</w:t>
      </w:r>
      <w:r w:rsidRPr="00C57164">
        <w:rPr>
          <w:rFonts w:cs="Calibri"/>
          <w:szCs w:val="24"/>
        </w:rPr>
        <w:t xml:space="preserve">. </w:t>
      </w:r>
      <w:r w:rsidR="00893C0C">
        <w:rPr>
          <w:rFonts w:cs="Calibri"/>
          <w:szCs w:val="24"/>
        </w:rPr>
        <w:t>After the incubation, w</w:t>
      </w:r>
      <w:r w:rsidRPr="00C57164">
        <w:rPr>
          <w:rFonts w:cs="Calibri"/>
          <w:szCs w:val="24"/>
        </w:rPr>
        <w:t xml:space="preserve">ash five times for </w:t>
      </w:r>
      <w:r w:rsidR="00495C81">
        <w:rPr>
          <w:rFonts w:cs="Calibri"/>
          <w:szCs w:val="24"/>
        </w:rPr>
        <w:t>90 minutes</w:t>
      </w:r>
      <w:r w:rsidRPr="00C57164">
        <w:rPr>
          <w:rFonts w:cs="Calibri"/>
          <w:szCs w:val="24"/>
        </w:rPr>
        <w:t xml:space="preserve"> in PBST </w:t>
      </w:r>
      <w:r w:rsidRPr="00C57164">
        <w:rPr>
          <w:rFonts w:cs="Calibri"/>
          <w:b/>
          <w:bCs/>
          <w:szCs w:val="24"/>
        </w:rPr>
        <w:t>[3]</w:t>
      </w:r>
      <w:r w:rsidRPr="00C57164">
        <w:rPr>
          <w:rFonts w:cs="Calibri"/>
          <w:szCs w:val="24"/>
        </w:rPr>
        <w:t>.</w:t>
      </w:r>
    </w:p>
    <w:p w14:paraId="24C3503A" w14:textId="70F40510" w:rsidR="00C57164" w:rsidRDefault="00C57164" w:rsidP="0042785D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removing retina from the filter paper.</w:t>
      </w:r>
    </w:p>
    <w:p w14:paraId="5C732D59" w14:textId="7B35429A" w:rsidR="00C57164" w:rsidRDefault="00C57164" w:rsidP="0042785D">
      <w:pPr>
        <w:pStyle w:val="ListParagraph"/>
        <w:numPr>
          <w:ilvl w:val="2"/>
          <w:numId w:val="3"/>
        </w:numPr>
        <w:jc w:val="both"/>
        <w:rPr>
          <w:rFonts w:cs="Calibri"/>
          <w:b/>
          <w:bCs/>
          <w:szCs w:val="24"/>
        </w:rPr>
      </w:pPr>
      <w:r>
        <w:rPr>
          <w:rFonts w:cs="Calibri"/>
          <w:szCs w:val="24"/>
        </w:rPr>
        <w:t xml:space="preserve">Talent adding primary antibody and leaving the retina to incubate. </w:t>
      </w:r>
      <w:r w:rsidRPr="00E34C76">
        <w:rPr>
          <w:rFonts w:cs="Calibri"/>
          <w:b/>
          <w:bCs/>
          <w:szCs w:val="24"/>
        </w:rPr>
        <w:t xml:space="preserve">TXT: </w:t>
      </w:r>
      <w:r w:rsidR="00E34C76" w:rsidRPr="00E34C76">
        <w:rPr>
          <w:rFonts w:cs="Calibri"/>
          <w:b/>
          <w:bCs/>
          <w:szCs w:val="24"/>
        </w:rPr>
        <w:t xml:space="preserve">Refer </w:t>
      </w:r>
      <w:r w:rsidR="00E435B7">
        <w:rPr>
          <w:rFonts w:cs="Calibri"/>
          <w:b/>
          <w:bCs/>
          <w:szCs w:val="24"/>
        </w:rPr>
        <w:t xml:space="preserve">to </w:t>
      </w:r>
      <w:r w:rsidR="00E34C76" w:rsidRPr="00E34C76">
        <w:rPr>
          <w:rFonts w:cs="Calibri"/>
          <w:b/>
          <w:bCs/>
          <w:szCs w:val="24"/>
        </w:rPr>
        <w:t>Table 1 and Table 2 of the manuscript</w:t>
      </w:r>
      <w:r w:rsidR="00CE5DCD">
        <w:rPr>
          <w:rFonts w:cs="Calibri"/>
          <w:b/>
          <w:bCs/>
          <w:szCs w:val="24"/>
        </w:rPr>
        <w:t xml:space="preserve"> </w:t>
      </w:r>
      <w:r w:rsidR="004B3E3A" w:rsidRPr="004B3E3A">
        <w:rPr>
          <w:rFonts w:cs="Calibri"/>
          <w:bCs/>
          <w:szCs w:val="24"/>
          <w:highlight w:val="green"/>
        </w:rPr>
        <w:t xml:space="preserve">NOTE: </w:t>
      </w:r>
      <w:r w:rsidR="00CE5DCD" w:rsidRPr="004B3E3A">
        <w:rPr>
          <w:rFonts w:cs="Calibri"/>
          <w:bCs/>
          <w:szCs w:val="24"/>
          <w:highlight w:val="green"/>
        </w:rPr>
        <w:t>Shot continuously with 3.1.1</w:t>
      </w:r>
    </w:p>
    <w:p w14:paraId="5DAEB61D" w14:textId="77777777" w:rsidR="00E34C76" w:rsidRPr="00E34C76" w:rsidRDefault="00E34C76" w:rsidP="0042785D">
      <w:pPr>
        <w:pStyle w:val="ListParagraph"/>
        <w:numPr>
          <w:ilvl w:val="2"/>
          <w:numId w:val="3"/>
        </w:numPr>
        <w:jc w:val="both"/>
        <w:rPr>
          <w:rFonts w:cs="Calibri"/>
          <w:b/>
          <w:bCs/>
          <w:szCs w:val="24"/>
        </w:rPr>
      </w:pPr>
      <w:r w:rsidRPr="00E34C76">
        <w:rPr>
          <w:rFonts w:cs="Calibri"/>
          <w:szCs w:val="24"/>
        </w:rPr>
        <w:t>Talent giving the washes</w:t>
      </w:r>
      <w:r w:rsidRPr="00E34C76">
        <w:rPr>
          <w:rFonts w:cs="Calibri"/>
          <w:i/>
          <w:iCs/>
          <w:szCs w:val="24"/>
        </w:rPr>
        <w:t>.</w:t>
      </w:r>
    </w:p>
    <w:p w14:paraId="47FE0043" w14:textId="67D919BC" w:rsidR="00E34C76" w:rsidRDefault="00E34C76" w:rsidP="00E34C76">
      <w:pPr>
        <w:jc w:val="both"/>
      </w:pPr>
    </w:p>
    <w:p w14:paraId="534DF72F" w14:textId="42302A81" w:rsidR="00E34C76" w:rsidRDefault="00E34C76" w:rsidP="0042785D">
      <w:pPr>
        <w:pStyle w:val="ListParagraph"/>
        <w:numPr>
          <w:ilvl w:val="1"/>
          <w:numId w:val="3"/>
        </w:numPr>
        <w:jc w:val="both"/>
        <w:rPr>
          <w:rFonts w:cs="Calibri"/>
          <w:szCs w:val="24"/>
        </w:rPr>
      </w:pPr>
      <w:r w:rsidRPr="00E34C76">
        <w:rPr>
          <w:rFonts w:cs="Calibri"/>
          <w:szCs w:val="24"/>
        </w:rPr>
        <w:t xml:space="preserve">Incubate </w:t>
      </w:r>
      <w:r w:rsidR="00E435B7">
        <w:rPr>
          <w:rFonts w:cs="Calibri"/>
          <w:szCs w:val="24"/>
        </w:rPr>
        <w:t xml:space="preserve">the </w:t>
      </w:r>
      <w:r>
        <w:rPr>
          <w:rFonts w:cs="Calibri"/>
          <w:szCs w:val="24"/>
        </w:rPr>
        <w:t>retina with</w:t>
      </w:r>
      <w:r w:rsidRPr="00E34C76">
        <w:rPr>
          <w:rFonts w:cs="Calibri"/>
          <w:szCs w:val="24"/>
        </w:rPr>
        <w:t xml:space="preserve"> appropriate secondary antibodies diluted in blocking solution for 2 days at 40 </w:t>
      </w:r>
      <w:r>
        <w:rPr>
          <w:rFonts w:cs="Calibri"/>
          <w:szCs w:val="24"/>
        </w:rPr>
        <w:t xml:space="preserve">degrees </w:t>
      </w:r>
      <w:r w:rsidRPr="00E34C76">
        <w:rPr>
          <w:rFonts w:cs="Calibri"/>
          <w:szCs w:val="24"/>
        </w:rPr>
        <w:t>C</w:t>
      </w:r>
      <w:r>
        <w:rPr>
          <w:rFonts w:cs="Calibri"/>
          <w:szCs w:val="24"/>
        </w:rPr>
        <w:t>elsius</w:t>
      </w:r>
      <w:r w:rsidRPr="00E34C76">
        <w:rPr>
          <w:rFonts w:cs="Calibri"/>
          <w:szCs w:val="24"/>
        </w:rPr>
        <w:t xml:space="preserve"> with gentle shaking</w:t>
      </w:r>
      <w:r>
        <w:rPr>
          <w:rFonts w:cs="Calibri"/>
          <w:szCs w:val="24"/>
        </w:rPr>
        <w:t xml:space="preserve"> </w:t>
      </w:r>
      <w:r w:rsidRPr="00E34C76">
        <w:rPr>
          <w:rFonts w:cs="Calibri"/>
          <w:b/>
          <w:bCs/>
          <w:szCs w:val="24"/>
        </w:rPr>
        <w:t>[1-TXT]</w:t>
      </w:r>
      <w:r>
        <w:rPr>
          <w:rFonts w:cs="Calibri"/>
          <w:szCs w:val="24"/>
        </w:rPr>
        <w:t>.</w:t>
      </w:r>
      <w:r w:rsidRPr="00E34C76">
        <w:rPr>
          <w:rFonts w:cs="Calibri"/>
          <w:szCs w:val="24"/>
        </w:rPr>
        <w:t xml:space="preserve"> </w:t>
      </w:r>
      <w:r w:rsidR="00932407">
        <w:rPr>
          <w:rFonts w:cs="Calibri"/>
          <w:szCs w:val="24"/>
        </w:rPr>
        <w:t>P</w:t>
      </w:r>
      <w:r w:rsidRPr="00E34C76">
        <w:rPr>
          <w:rFonts w:cs="Calibri"/>
          <w:szCs w:val="24"/>
        </w:rPr>
        <w:t xml:space="preserve">rotect </w:t>
      </w:r>
      <w:r w:rsidR="00893C0C">
        <w:rPr>
          <w:rFonts w:cs="Calibri"/>
          <w:szCs w:val="24"/>
        </w:rPr>
        <w:t xml:space="preserve">the sample </w:t>
      </w:r>
      <w:r w:rsidRPr="00E34C76">
        <w:rPr>
          <w:rFonts w:cs="Calibri"/>
          <w:szCs w:val="24"/>
        </w:rPr>
        <w:t>from light through the remainder of the procedure</w:t>
      </w:r>
      <w:r w:rsidR="00E21CB8">
        <w:rPr>
          <w:rFonts w:cs="Calibri"/>
          <w:szCs w:val="24"/>
        </w:rPr>
        <w:t xml:space="preserve"> </w:t>
      </w:r>
      <w:r w:rsidR="00E21CB8" w:rsidRPr="00E21CB8">
        <w:rPr>
          <w:rFonts w:cs="Calibri"/>
          <w:b/>
          <w:bCs/>
          <w:szCs w:val="24"/>
        </w:rPr>
        <w:t>[2</w:t>
      </w:r>
      <w:r w:rsidR="00FA2B90">
        <w:rPr>
          <w:rFonts w:cs="Calibri"/>
          <w:b/>
          <w:bCs/>
          <w:szCs w:val="24"/>
        </w:rPr>
        <w:t>-TXT</w:t>
      </w:r>
      <w:r w:rsidR="00E21CB8" w:rsidRPr="00E21CB8">
        <w:rPr>
          <w:rFonts w:cs="Calibri"/>
          <w:b/>
          <w:bCs/>
          <w:szCs w:val="24"/>
        </w:rPr>
        <w:t>]</w:t>
      </w:r>
      <w:r w:rsidRPr="00E34C76">
        <w:rPr>
          <w:rFonts w:cs="Calibri"/>
          <w:szCs w:val="24"/>
        </w:rPr>
        <w:t>.</w:t>
      </w:r>
      <w:r>
        <w:rPr>
          <w:rFonts w:cs="Calibri"/>
          <w:szCs w:val="24"/>
        </w:rPr>
        <w:t xml:space="preserve"> Wash </w:t>
      </w:r>
      <w:r w:rsidR="00893C0C">
        <w:rPr>
          <w:rFonts w:cs="Calibri"/>
          <w:szCs w:val="24"/>
        </w:rPr>
        <w:t xml:space="preserve">the retina </w:t>
      </w:r>
      <w:r>
        <w:rPr>
          <w:rFonts w:cs="Calibri"/>
          <w:szCs w:val="24"/>
        </w:rPr>
        <w:t xml:space="preserve">five times for </w:t>
      </w:r>
      <w:r w:rsidR="00173DB2">
        <w:rPr>
          <w:rFonts w:cs="Calibri"/>
          <w:szCs w:val="24"/>
        </w:rPr>
        <w:t>90 minutes</w:t>
      </w:r>
      <w:r>
        <w:rPr>
          <w:rFonts w:cs="Calibri"/>
          <w:szCs w:val="24"/>
        </w:rPr>
        <w:t xml:space="preserve"> in 0.02 molar phosphate buffer </w:t>
      </w:r>
      <w:r w:rsidRPr="00E34C76">
        <w:rPr>
          <w:rFonts w:cs="Calibri"/>
          <w:b/>
          <w:bCs/>
          <w:szCs w:val="24"/>
        </w:rPr>
        <w:t>[</w:t>
      </w:r>
      <w:r w:rsidR="00E21CB8">
        <w:rPr>
          <w:rFonts w:cs="Calibri"/>
          <w:b/>
          <w:bCs/>
          <w:szCs w:val="24"/>
        </w:rPr>
        <w:t>3</w:t>
      </w:r>
      <w:r w:rsidRPr="00E34C76">
        <w:rPr>
          <w:rFonts w:cs="Calibri"/>
          <w:b/>
          <w:bCs/>
          <w:szCs w:val="24"/>
        </w:rPr>
        <w:t>]</w:t>
      </w:r>
      <w:r>
        <w:rPr>
          <w:rFonts w:cs="Calibri"/>
          <w:szCs w:val="24"/>
        </w:rPr>
        <w:t>.</w:t>
      </w:r>
    </w:p>
    <w:p w14:paraId="57B2D54A" w14:textId="7AD499BB" w:rsidR="00932407" w:rsidRPr="00932407" w:rsidRDefault="00932407" w:rsidP="0042785D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Talent adding secondary antibody and leaving the retina to incubate. </w:t>
      </w:r>
      <w:r w:rsidRPr="00932407">
        <w:rPr>
          <w:rFonts w:cs="Calibri"/>
          <w:b/>
          <w:bCs/>
          <w:szCs w:val="24"/>
        </w:rPr>
        <w:t xml:space="preserve">TXT: Refer </w:t>
      </w:r>
      <w:r w:rsidR="00E435B7">
        <w:rPr>
          <w:rFonts w:cs="Calibri"/>
          <w:b/>
          <w:bCs/>
          <w:szCs w:val="24"/>
        </w:rPr>
        <w:t xml:space="preserve">to </w:t>
      </w:r>
      <w:r w:rsidRPr="00932407">
        <w:rPr>
          <w:rFonts w:cs="Calibri"/>
          <w:b/>
          <w:bCs/>
          <w:szCs w:val="24"/>
        </w:rPr>
        <w:t>Table 3 of the manuscript</w:t>
      </w:r>
    </w:p>
    <w:p w14:paraId="64B53963" w14:textId="48E92348" w:rsidR="00932407" w:rsidRPr="00932407" w:rsidRDefault="00932407" w:rsidP="0042785D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 w:rsidRPr="00932407">
        <w:rPr>
          <w:rFonts w:cs="Calibri"/>
          <w:szCs w:val="24"/>
        </w:rPr>
        <w:t>Talent protecting the mixture from light.</w:t>
      </w:r>
      <w:r w:rsidR="002B5566">
        <w:rPr>
          <w:rFonts w:cs="Calibri"/>
          <w:szCs w:val="24"/>
        </w:rPr>
        <w:t xml:space="preserve"> </w:t>
      </w:r>
      <w:r w:rsidR="00FA2B90">
        <w:rPr>
          <w:rFonts w:cs="Calibri"/>
          <w:szCs w:val="24"/>
        </w:rPr>
        <w:t xml:space="preserve">TXT: Plate will be covered with a foil-covered box. </w:t>
      </w:r>
    </w:p>
    <w:p w14:paraId="26A29C5F" w14:textId="1BE1097F" w:rsidR="00E34C76" w:rsidRPr="00E34C76" w:rsidRDefault="00932407" w:rsidP="0042785D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Talent </w:t>
      </w:r>
      <w:r w:rsidR="00893C0C">
        <w:rPr>
          <w:rFonts w:cs="Calibri"/>
          <w:szCs w:val="24"/>
        </w:rPr>
        <w:t>washing the retina</w:t>
      </w:r>
      <w:r>
        <w:rPr>
          <w:rFonts w:cs="Calibri"/>
          <w:szCs w:val="24"/>
        </w:rPr>
        <w:t>.</w:t>
      </w:r>
    </w:p>
    <w:p w14:paraId="4755A5E1" w14:textId="77777777" w:rsidR="00E34C76" w:rsidRPr="00E34C76" w:rsidRDefault="00E34C76" w:rsidP="00E34C76">
      <w:pPr>
        <w:pStyle w:val="ListParagraph"/>
        <w:ind w:left="0"/>
        <w:jc w:val="both"/>
        <w:rPr>
          <w:rFonts w:cs="Calibri"/>
          <w:szCs w:val="24"/>
        </w:rPr>
      </w:pPr>
    </w:p>
    <w:p w14:paraId="3BC97983" w14:textId="511236AA" w:rsidR="00E34C76" w:rsidRPr="00E34C76" w:rsidRDefault="00932407" w:rsidP="0042785D">
      <w:pPr>
        <w:pStyle w:val="ListParagraph"/>
        <w:numPr>
          <w:ilvl w:val="1"/>
          <w:numId w:val="3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lastRenderedPageBreak/>
        <w:t>Finally, i</w:t>
      </w:r>
      <w:r w:rsidR="00E34C76" w:rsidRPr="00E34C76">
        <w:rPr>
          <w:rFonts w:cs="Calibri"/>
          <w:szCs w:val="24"/>
        </w:rPr>
        <w:t xml:space="preserve">ncubate </w:t>
      </w:r>
      <w:r w:rsidR="00893C0C">
        <w:rPr>
          <w:rFonts w:cs="Calibri"/>
          <w:szCs w:val="24"/>
        </w:rPr>
        <w:t xml:space="preserve">the </w:t>
      </w:r>
      <w:r>
        <w:rPr>
          <w:rFonts w:cs="Calibri"/>
          <w:szCs w:val="24"/>
        </w:rPr>
        <w:t xml:space="preserve">retina </w:t>
      </w:r>
      <w:r w:rsidR="00E34C76" w:rsidRPr="00E34C76">
        <w:rPr>
          <w:rFonts w:cs="Calibri"/>
          <w:szCs w:val="24"/>
        </w:rPr>
        <w:t>in sorbitol-based Refractive Index Matching Solution at 40</w:t>
      </w:r>
      <w:r>
        <w:rPr>
          <w:rFonts w:cs="Calibri"/>
          <w:szCs w:val="24"/>
        </w:rPr>
        <w:t xml:space="preserve"> degrees </w:t>
      </w:r>
      <w:r w:rsidR="00E34C76" w:rsidRPr="00E34C76">
        <w:rPr>
          <w:rFonts w:cs="Calibri"/>
          <w:szCs w:val="24"/>
        </w:rPr>
        <w:t>C</w:t>
      </w:r>
      <w:r>
        <w:rPr>
          <w:rFonts w:cs="Calibri"/>
          <w:szCs w:val="24"/>
        </w:rPr>
        <w:t>elsius</w:t>
      </w:r>
      <w:r w:rsidR="00E34C76" w:rsidRPr="00E34C76">
        <w:rPr>
          <w:rFonts w:cs="Calibri"/>
          <w:szCs w:val="24"/>
        </w:rPr>
        <w:t xml:space="preserve"> overnight with gentle shaking</w:t>
      </w:r>
      <w:r>
        <w:rPr>
          <w:rFonts w:cs="Calibri"/>
          <w:szCs w:val="24"/>
        </w:rPr>
        <w:t xml:space="preserve"> </w:t>
      </w:r>
      <w:r w:rsidRPr="00932407">
        <w:rPr>
          <w:rFonts w:cs="Calibri"/>
          <w:b/>
          <w:bCs/>
          <w:szCs w:val="24"/>
        </w:rPr>
        <w:t>[1]</w:t>
      </w:r>
      <w:r w:rsidR="00E34C76" w:rsidRPr="00E34C76">
        <w:rPr>
          <w:rFonts w:cs="Calibri"/>
          <w:szCs w:val="24"/>
        </w:rPr>
        <w:t>.</w:t>
      </w:r>
    </w:p>
    <w:p w14:paraId="0EBD416D" w14:textId="79A705C7" w:rsidR="00E34C76" w:rsidRPr="00472A94" w:rsidRDefault="003F4849" w:rsidP="0042785D">
      <w:pPr>
        <w:pStyle w:val="ListParagraph"/>
        <w:numPr>
          <w:ilvl w:val="2"/>
          <w:numId w:val="3"/>
        </w:numPr>
        <w:jc w:val="both"/>
      </w:pPr>
      <w:r>
        <w:t xml:space="preserve">Talent leaving the retina </w:t>
      </w:r>
      <w:r w:rsidR="00893C0C">
        <w:t>in the incubator</w:t>
      </w:r>
      <w:r w:rsidR="00932407">
        <w:rPr>
          <w:rFonts w:cs="Calibri"/>
          <w:szCs w:val="24"/>
        </w:rPr>
        <w:t>.</w:t>
      </w:r>
    </w:p>
    <w:p w14:paraId="47F1DA7E" w14:textId="40275222" w:rsidR="00472A94" w:rsidRDefault="00472A94" w:rsidP="00472A94">
      <w:pPr>
        <w:jc w:val="both"/>
      </w:pPr>
    </w:p>
    <w:p w14:paraId="3F86AD5B" w14:textId="23AC3C54" w:rsidR="00472A94" w:rsidRDefault="00472A94" w:rsidP="00472A94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472A94">
        <w:rPr>
          <w:b/>
          <w:bCs/>
        </w:rPr>
        <w:t>Mounting</w:t>
      </w:r>
    </w:p>
    <w:p w14:paraId="2C08E946" w14:textId="1EE500E6" w:rsidR="00005B0B" w:rsidRPr="002B5566" w:rsidRDefault="00005B0B" w:rsidP="00A92342">
      <w:pPr>
        <w:pStyle w:val="ListParagraph"/>
        <w:numPr>
          <w:ilvl w:val="1"/>
          <w:numId w:val="3"/>
        </w:numPr>
        <w:jc w:val="both"/>
      </w:pPr>
      <w:r w:rsidRPr="002D1F48">
        <w:t xml:space="preserve">Outline </w:t>
      </w:r>
      <w:r w:rsidR="002B5566" w:rsidRPr="002D1F48">
        <w:t>a</w:t>
      </w:r>
      <w:r w:rsidRPr="002D1F48">
        <w:t xml:space="preserve"> glass coverslip with a fine-tip permanent marker to mark a square boundary on the back of a glass microscope slid</w:t>
      </w:r>
      <w:r w:rsidR="00B26987">
        <w:t xml:space="preserve">e, </w:t>
      </w:r>
      <w:r w:rsidR="002B5566">
        <w:t>l</w:t>
      </w:r>
      <w:r w:rsidR="002B5566" w:rsidRPr="002B5566">
        <w:rPr>
          <w:rFonts w:cs="Calibri"/>
          <w:szCs w:val="24"/>
        </w:rPr>
        <w:t>eav</w:t>
      </w:r>
      <w:r w:rsidR="00B26987">
        <w:rPr>
          <w:rFonts w:cs="Calibri"/>
          <w:szCs w:val="24"/>
        </w:rPr>
        <w:t>ing</w:t>
      </w:r>
      <w:r w:rsidR="002B5566" w:rsidRPr="002B5566">
        <w:rPr>
          <w:rFonts w:cs="Calibri"/>
          <w:szCs w:val="24"/>
        </w:rPr>
        <w:t xml:space="preserve"> </w:t>
      </w:r>
      <w:r w:rsidR="002B5566" w:rsidRPr="002B5566">
        <w:t>a small gap in one corner for excess mounting solution to escape.</w:t>
      </w:r>
      <w:r w:rsidR="002B5566" w:rsidRPr="00472A94">
        <w:rPr>
          <w:b/>
          <w:bCs/>
        </w:rPr>
        <w:t xml:space="preserve"> </w:t>
      </w:r>
      <w:r w:rsidR="00472A94" w:rsidRPr="00472A94">
        <w:rPr>
          <w:b/>
          <w:bCs/>
        </w:rPr>
        <w:t>[1</w:t>
      </w:r>
      <w:r w:rsidR="002B5566">
        <w:rPr>
          <w:b/>
          <w:bCs/>
        </w:rPr>
        <w:t>-TXT</w:t>
      </w:r>
      <w:r w:rsidR="00472A94" w:rsidRPr="00472A94">
        <w:rPr>
          <w:b/>
          <w:bCs/>
        </w:rPr>
        <w:t>]</w:t>
      </w:r>
      <w:r w:rsidRPr="002D1F48">
        <w:t>.</w:t>
      </w:r>
      <w:r w:rsidR="002B5566" w:rsidRPr="002B5566">
        <w:rPr>
          <w:rFonts w:cs="Calibri"/>
          <w:b/>
          <w:bCs/>
          <w:szCs w:val="24"/>
        </w:rPr>
        <w:t xml:space="preserve"> </w:t>
      </w:r>
    </w:p>
    <w:p w14:paraId="75F07A3C" w14:textId="526036CB" w:rsidR="00472A94" w:rsidRDefault="00472A94" w:rsidP="0042785D">
      <w:pPr>
        <w:pStyle w:val="ListParagraph"/>
        <w:numPr>
          <w:ilvl w:val="2"/>
          <w:numId w:val="3"/>
        </w:numPr>
        <w:jc w:val="both"/>
      </w:pPr>
      <w:r w:rsidRPr="00472A94">
        <w:t>Talent doing the marking.</w:t>
      </w:r>
      <w:r w:rsidR="002B5566">
        <w:t xml:space="preserve"> </w:t>
      </w:r>
      <w:r w:rsidR="002B5566" w:rsidRPr="00CC542F">
        <w:rPr>
          <w:rFonts w:asciiTheme="minorHAnsi" w:hAnsiTheme="minorHAnsi" w:cstheme="minorHAnsi"/>
          <w:b/>
          <w:bCs/>
          <w:szCs w:val="24"/>
        </w:rPr>
        <w:t>TXT: 18</w:t>
      </w:r>
      <w:r w:rsidR="002B657C">
        <w:rPr>
          <w:rFonts w:asciiTheme="minorHAnsi" w:hAnsiTheme="minorHAnsi" w:cstheme="minorHAnsi"/>
          <w:b/>
          <w:bCs/>
          <w:szCs w:val="24"/>
        </w:rPr>
        <w:t xml:space="preserve"> mm</w:t>
      </w:r>
      <w:r w:rsidR="002B5566" w:rsidRPr="00CC542F">
        <w:rPr>
          <w:rFonts w:asciiTheme="minorHAnsi" w:hAnsiTheme="minorHAnsi" w:cstheme="minorHAnsi"/>
          <w:b/>
          <w:bCs/>
          <w:szCs w:val="24"/>
        </w:rPr>
        <w:t xml:space="preserve"> by 18</w:t>
      </w:r>
      <w:r w:rsidR="002B657C">
        <w:rPr>
          <w:rFonts w:asciiTheme="minorHAnsi" w:hAnsiTheme="minorHAnsi" w:cstheme="minorHAnsi"/>
          <w:b/>
          <w:bCs/>
          <w:szCs w:val="24"/>
        </w:rPr>
        <w:t xml:space="preserve"> mm</w:t>
      </w:r>
      <w:r w:rsidR="002B5566" w:rsidRPr="00CC542F">
        <w:rPr>
          <w:rFonts w:asciiTheme="minorHAnsi" w:hAnsiTheme="minorHAnsi" w:cstheme="minorHAnsi"/>
          <w:b/>
          <w:bCs/>
          <w:szCs w:val="24"/>
        </w:rPr>
        <w:t xml:space="preserve"> by 1.5</w:t>
      </w:r>
      <w:r w:rsidR="002B657C">
        <w:rPr>
          <w:rFonts w:asciiTheme="minorHAnsi" w:hAnsiTheme="minorHAnsi" w:cstheme="minorHAnsi"/>
          <w:b/>
          <w:bCs/>
          <w:szCs w:val="24"/>
        </w:rPr>
        <w:t xml:space="preserve"> mm</w:t>
      </w:r>
    </w:p>
    <w:p w14:paraId="147304EA" w14:textId="77777777" w:rsidR="00472A94" w:rsidRDefault="00472A94" w:rsidP="00472A94">
      <w:pPr>
        <w:jc w:val="both"/>
      </w:pPr>
    </w:p>
    <w:p w14:paraId="6ACA817D" w14:textId="5C5FD7DD" w:rsidR="00472A94" w:rsidRDefault="00005B0B" w:rsidP="0042785D">
      <w:pPr>
        <w:pStyle w:val="ListParagraph"/>
        <w:numPr>
          <w:ilvl w:val="1"/>
          <w:numId w:val="3"/>
        </w:numPr>
        <w:jc w:val="both"/>
      </w:pPr>
      <w:r w:rsidRPr="002D1F48">
        <w:t>Flip the slide over and use a syringe to trace the boundary with a thin line of silicone grease on the front of the slide</w:t>
      </w:r>
      <w:r w:rsidR="00472A94">
        <w:t xml:space="preserve"> </w:t>
      </w:r>
      <w:r w:rsidR="00472A94" w:rsidRPr="00472A94">
        <w:rPr>
          <w:b/>
          <w:bCs/>
        </w:rPr>
        <w:t>[</w:t>
      </w:r>
      <w:r w:rsidR="00472A94">
        <w:rPr>
          <w:b/>
          <w:bCs/>
        </w:rPr>
        <w:t>1</w:t>
      </w:r>
      <w:r w:rsidR="00472A94" w:rsidRPr="00472A94">
        <w:rPr>
          <w:b/>
          <w:bCs/>
        </w:rPr>
        <w:t>]</w:t>
      </w:r>
      <w:r w:rsidR="00472A94">
        <w:t>.</w:t>
      </w:r>
      <w:r w:rsidR="00A92342">
        <w:t xml:space="preserve"> Leave a small gap in one corner for excess mounting solution to escape </w:t>
      </w:r>
      <w:r w:rsidR="00A92342" w:rsidRPr="00A92342">
        <w:rPr>
          <w:b/>
          <w:bCs/>
        </w:rPr>
        <w:t>[2]</w:t>
      </w:r>
      <w:r w:rsidR="00A92342">
        <w:t>.</w:t>
      </w:r>
    </w:p>
    <w:p w14:paraId="14B9FC1C" w14:textId="63E9190B" w:rsidR="00472A94" w:rsidRDefault="00472A94" w:rsidP="005627E2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 w:rsidRPr="002B5566">
        <w:rPr>
          <w:rFonts w:cs="Calibri"/>
          <w:szCs w:val="24"/>
        </w:rPr>
        <w:t xml:space="preserve">Talent flipping the slide and using syringe to </w:t>
      </w:r>
      <w:r w:rsidR="007F2745" w:rsidRPr="002B5566">
        <w:rPr>
          <w:rFonts w:cs="Calibri"/>
          <w:szCs w:val="24"/>
        </w:rPr>
        <w:t>t</w:t>
      </w:r>
      <w:r w:rsidRPr="002B5566">
        <w:rPr>
          <w:rFonts w:cs="Calibri"/>
          <w:szCs w:val="24"/>
        </w:rPr>
        <w:t>race the boundary.</w:t>
      </w:r>
    </w:p>
    <w:p w14:paraId="00729A16" w14:textId="08F32F74" w:rsidR="00A92342" w:rsidRPr="0073557A" w:rsidRDefault="00A92342" w:rsidP="005627E2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Talent </w:t>
      </w:r>
      <w:r>
        <w:rPr>
          <w:rFonts w:cs="Calibri"/>
          <w:szCs w:val="24"/>
        </w:rPr>
        <w:t xml:space="preserve">ensuring that small gap is there for </w:t>
      </w:r>
      <w:r>
        <w:t>excess mounting solution to escape.</w:t>
      </w:r>
      <w:r w:rsidR="00CE5DCD">
        <w:t xml:space="preserve"> </w:t>
      </w:r>
      <w:r w:rsidR="004B3E3A" w:rsidRPr="004B3E3A">
        <w:rPr>
          <w:highlight w:val="green"/>
        </w:rPr>
        <w:t xml:space="preserve">NOTE: </w:t>
      </w:r>
      <w:r w:rsidR="00CE5DCD" w:rsidRPr="004B3E3A">
        <w:rPr>
          <w:highlight w:val="green"/>
        </w:rPr>
        <w:t>Shot continuously with 4.2.1</w:t>
      </w:r>
    </w:p>
    <w:p w14:paraId="26E2BAE3" w14:textId="77777777" w:rsidR="0073557A" w:rsidRPr="002B5566" w:rsidRDefault="0073557A" w:rsidP="0073557A">
      <w:pPr>
        <w:pStyle w:val="ListParagraph"/>
        <w:ind w:left="1627"/>
        <w:jc w:val="both"/>
        <w:rPr>
          <w:rFonts w:cs="Calibri"/>
          <w:szCs w:val="24"/>
        </w:rPr>
      </w:pPr>
    </w:p>
    <w:p w14:paraId="76C71A16" w14:textId="7013BEDC" w:rsidR="00005B0B" w:rsidRPr="007F2745" w:rsidRDefault="00005B0B" w:rsidP="007F2745">
      <w:pPr>
        <w:pStyle w:val="ListParagraph"/>
        <w:numPr>
          <w:ilvl w:val="1"/>
          <w:numId w:val="3"/>
        </w:numPr>
        <w:jc w:val="both"/>
        <w:rPr>
          <w:rFonts w:cs="Calibri"/>
          <w:szCs w:val="24"/>
        </w:rPr>
      </w:pPr>
      <w:r w:rsidRPr="002D1F48">
        <w:t xml:space="preserve">Transfer the retina to the center of the bounded area and </w:t>
      </w:r>
      <w:r w:rsidR="00893C0C">
        <w:t>position it</w:t>
      </w:r>
      <w:r w:rsidR="00893C0C" w:rsidRPr="002D1F48">
        <w:t xml:space="preserve"> </w:t>
      </w:r>
      <w:r w:rsidRPr="002D1F48">
        <w:t>with a fine-tip brush so that it lies flat with the photoreceptor side against the glass slide</w:t>
      </w:r>
      <w:r w:rsidR="007F2745">
        <w:t xml:space="preserve"> </w:t>
      </w:r>
      <w:r w:rsidR="007F2745" w:rsidRPr="007F2745">
        <w:rPr>
          <w:b/>
          <w:bCs/>
        </w:rPr>
        <w:t>[1]</w:t>
      </w:r>
      <w:r w:rsidRPr="002D1F48">
        <w:t>.</w:t>
      </w:r>
    </w:p>
    <w:p w14:paraId="1108BF38" w14:textId="628CF648" w:rsidR="007F2745" w:rsidRDefault="007F2745" w:rsidP="007F2745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Talent transferring the retina to glass slide.</w:t>
      </w:r>
    </w:p>
    <w:p w14:paraId="54D101FF" w14:textId="77777777" w:rsidR="002B657C" w:rsidRDefault="002B657C" w:rsidP="002B657C">
      <w:pPr>
        <w:pStyle w:val="ListParagraph"/>
        <w:ind w:left="1627"/>
        <w:jc w:val="both"/>
        <w:rPr>
          <w:rFonts w:cs="Calibri"/>
          <w:szCs w:val="24"/>
        </w:rPr>
      </w:pPr>
    </w:p>
    <w:p w14:paraId="7F9AEBBB" w14:textId="6979E7C9" w:rsidR="007F2745" w:rsidRPr="002B657C" w:rsidRDefault="002B657C" w:rsidP="002B657C">
      <w:pPr>
        <w:pStyle w:val="ListParagraph"/>
        <w:numPr>
          <w:ilvl w:val="1"/>
          <w:numId w:val="3"/>
        </w:numPr>
        <w:jc w:val="both"/>
        <w:rPr>
          <w:rFonts w:cs="Calibri"/>
          <w:szCs w:val="24"/>
        </w:rPr>
      </w:pPr>
      <w:r w:rsidRPr="002D1F48">
        <w:t>Pipette approximately 60</w:t>
      </w:r>
      <w:r>
        <w:t>-microliters</w:t>
      </w:r>
      <w:r w:rsidRPr="002D1F48">
        <w:t xml:space="preserve"> </w:t>
      </w:r>
      <w:r w:rsidRPr="009E343F">
        <w:t xml:space="preserve">of </w:t>
      </w:r>
      <w:proofErr w:type="spellStart"/>
      <w:r w:rsidRPr="0093773F">
        <w:t>sRIMS</w:t>
      </w:r>
      <w:proofErr w:type="spellEnd"/>
      <w:r w:rsidR="00B1024E">
        <w:t xml:space="preserve"> </w:t>
      </w:r>
      <w:r w:rsidR="00B1024E" w:rsidRPr="00B1024E">
        <w:rPr>
          <w:i/>
          <w:iCs/>
          <w:color w:val="FF0000"/>
        </w:rPr>
        <w:t>(Pronounce ‘</w:t>
      </w:r>
      <w:proofErr w:type="spellStart"/>
      <w:r w:rsidR="00B1024E" w:rsidRPr="00B1024E">
        <w:rPr>
          <w:i/>
          <w:iCs/>
          <w:color w:val="FF0000"/>
        </w:rPr>
        <w:t>ess</w:t>
      </w:r>
      <w:proofErr w:type="spellEnd"/>
      <w:r w:rsidR="00B1024E" w:rsidRPr="00B1024E">
        <w:rPr>
          <w:i/>
          <w:iCs/>
          <w:color w:val="FF0000"/>
        </w:rPr>
        <w:t>-rims’)</w:t>
      </w:r>
      <w:r>
        <w:t xml:space="preserve"> </w:t>
      </w:r>
      <w:r w:rsidRPr="002D1F48">
        <w:t>so that it covers the flattened retina and extends to one corner of the enclosure</w:t>
      </w:r>
      <w:r>
        <w:t xml:space="preserve"> </w:t>
      </w:r>
      <w:r w:rsidRPr="007F2745">
        <w:rPr>
          <w:b/>
          <w:bCs/>
        </w:rPr>
        <w:t>[1]</w:t>
      </w:r>
      <w:r>
        <w:t>.</w:t>
      </w:r>
      <w:r w:rsidRPr="002D1F48">
        <w:t xml:space="preserve"> </w:t>
      </w:r>
      <w:r w:rsidRPr="008D3C0F">
        <w:t xml:space="preserve">Ensure that the retina stays flat and in place </w:t>
      </w:r>
      <w:r>
        <w:rPr>
          <w:b/>
          <w:bCs/>
        </w:rPr>
        <w:t>[2]</w:t>
      </w:r>
      <w:r w:rsidRPr="008D3C0F">
        <w:t>.</w:t>
      </w:r>
      <w:r>
        <w:t xml:space="preserve"> </w:t>
      </w:r>
    </w:p>
    <w:p w14:paraId="29A614B9" w14:textId="5AAB2052" w:rsidR="00005B0B" w:rsidRDefault="007F2745" w:rsidP="002A1778">
      <w:pPr>
        <w:pStyle w:val="ListParagraph"/>
        <w:numPr>
          <w:ilvl w:val="2"/>
          <w:numId w:val="3"/>
        </w:numPr>
        <w:jc w:val="both"/>
      </w:pPr>
      <w:r>
        <w:t xml:space="preserve">Talent covering the retina with </w:t>
      </w:r>
      <w:proofErr w:type="spellStart"/>
      <w:r>
        <w:t>sRIMS</w:t>
      </w:r>
      <w:proofErr w:type="spellEnd"/>
      <w:r>
        <w:t xml:space="preserve"> solution.</w:t>
      </w:r>
    </w:p>
    <w:p w14:paraId="7203CA98" w14:textId="2ABE9093" w:rsidR="008D3C0F" w:rsidRDefault="008D3C0F" w:rsidP="002A1778">
      <w:pPr>
        <w:pStyle w:val="ListParagraph"/>
        <w:numPr>
          <w:ilvl w:val="2"/>
          <w:numId w:val="3"/>
        </w:numPr>
        <w:jc w:val="both"/>
      </w:pPr>
      <w:r>
        <w:t>Talent ensuring that retina remains in place during addition.</w:t>
      </w:r>
      <w:r w:rsidR="00CE5DCD">
        <w:t xml:space="preserve"> </w:t>
      </w:r>
      <w:r w:rsidR="004B3E3A" w:rsidRPr="004B3E3A">
        <w:rPr>
          <w:highlight w:val="green"/>
        </w:rPr>
        <w:t xml:space="preserve">NOTE: </w:t>
      </w:r>
      <w:r w:rsidR="00CE5DCD" w:rsidRPr="004B3E3A">
        <w:rPr>
          <w:highlight w:val="green"/>
        </w:rPr>
        <w:t>Shot continuously with 4.4.1</w:t>
      </w:r>
    </w:p>
    <w:p w14:paraId="690E4D53" w14:textId="77777777" w:rsidR="008D3C0F" w:rsidRDefault="008D3C0F" w:rsidP="008D3C0F">
      <w:pPr>
        <w:pStyle w:val="ListParagraph"/>
        <w:ind w:left="907"/>
        <w:jc w:val="both"/>
      </w:pPr>
    </w:p>
    <w:p w14:paraId="37208E36" w14:textId="77777777" w:rsidR="00AB77A9" w:rsidRPr="00273905" w:rsidRDefault="00005B0B" w:rsidP="00AB77A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D1F48">
        <w:t xml:space="preserve">Apply the coverslip starting from the corner with the </w:t>
      </w:r>
      <w:proofErr w:type="spellStart"/>
      <w:r w:rsidRPr="002B657C">
        <w:t>sRIMS</w:t>
      </w:r>
      <w:proofErr w:type="spellEnd"/>
      <w:r w:rsidRPr="002D1F48">
        <w:t xml:space="preserve"> and slowly lower it until it touches the grease on all sides</w:t>
      </w:r>
      <w:r w:rsidR="007F2745">
        <w:t xml:space="preserve"> </w:t>
      </w:r>
      <w:r w:rsidR="007F2745" w:rsidRPr="007F2745">
        <w:rPr>
          <w:b/>
          <w:bCs/>
        </w:rPr>
        <w:t>[1</w:t>
      </w:r>
      <w:r w:rsidR="00680823">
        <w:rPr>
          <w:b/>
          <w:bCs/>
        </w:rPr>
        <w:t>-TXT</w:t>
      </w:r>
      <w:r w:rsidR="007F2745" w:rsidRPr="007F2745">
        <w:rPr>
          <w:b/>
          <w:bCs/>
        </w:rPr>
        <w:t>]</w:t>
      </w:r>
      <w:r w:rsidR="007F2745">
        <w:t>.</w:t>
      </w:r>
      <w:r w:rsidR="002B657C">
        <w:t xml:space="preserve"> </w:t>
      </w:r>
      <w:r w:rsidR="00AB77A9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AB77A9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AB77A9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40D2125" w14:textId="76FC6F07" w:rsidR="007F2745" w:rsidRDefault="007F2745" w:rsidP="00AB77A9">
      <w:pPr>
        <w:pStyle w:val="ListParagraph"/>
        <w:ind w:left="907"/>
        <w:jc w:val="both"/>
      </w:pPr>
    </w:p>
    <w:p w14:paraId="6375D28D" w14:textId="3CDFC84B" w:rsidR="00005B0B" w:rsidRPr="00DA1307" w:rsidRDefault="00680823" w:rsidP="0042785D">
      <w:pPr>
        <w:pStyle w:val="ListParagraph"/>
        <w:numPr>
          <w:ilvl w:val="2"/>
          <w:numId w:val="3"/>
        </w:numPr>
        <w:jc w:val="both"/>
        <w:rPr>
          <w:b/>
          <w:bCs/>
        </w:rPr>
      </w:pPr>
      <w:r>
        <w:t xml:space="preserve">Talent applying the cover slip. </w:t>
      </w:r>
      <w:r w:rsidRPr="00DA1307">
        <w:rPr>
          <w:b/>
          <w:bCs/>
        </w:rPr>
        <w:t>TXT: Avoid b</w:t>
      </w:r>
      <w:r w:rsidR="00005B0B" w:rsidRPr="00DA1307">
        <w:rPr>
          <w:b/>
          <w:bCs/>
        </w:rPr>
        <w:t>ubbles</w:t>
      </w:r>
      <w:r w:rsidRPr="00DA1307">
        <w:rPr>
          <w:b/>
          <w:bCs/>
        </w:rPr>
        <w:t xml:space="preserve"> formation</w:t>
      </w:r>
    </w:p>
    <w:p w14:paraId="3A1B57CB" w14:textId="77777777" w:rsidR="00005B0B" w:rsidRPr="002D1F48" w:rsidRDefault="00005B0B" w:rsidP="002D1F48"/>
    <w:p w14:paraId="6BCC5B3C" w14:textId="77777777" w:rsidR="00AB77A9" w:rsidRPr="00273905" w:rsidRDefault="00005B0B" w:rsidP="00AB77A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D1F48">
        <w:t>Place a stack of 3 cover</w:t>
      </w:r>
      <w:r w:rsidR="00A80DDA">
        <w:t xml:space="preserve"> </w:t>
      </w:r>
      <w:r w:rsidRPr="002D1F48">
        <w:t>slips on each side of the mounted retina as a spacer. Use the long edge of another slide to press down the coverslip so that the mount is flat and even</w:t>
      </w:r>
      <w:r w:rsidR="00A80DDA">
        <w:t xml:space="preserve"> </w:t>
      </w:r>
      <w:r w:rsidR="00A80DDA" w:rsidRPr="00A80DDA">
        <w:rPr>
          <w:b/>
          <w:bCs/>
        </w:rPr>
        <w:t>[1]</w:t>
      </w:r>
      <w:r w:rsidRPr="002D1F48">
        <w:t>.</w:t>
      </w:r>
      <w:r w:rsidR="00A80DDA">
        <w:t xml:space="preserve"> Store the slides at 4 degrees Celsius until imaging </w:t>
      </w:r>
      <w:r w:rsidR="00A80DDA" w:rsidRPr="00A80DDA">
        <w:rPr>
          <w:b/>
          <w:bCs/>
        </w:rPr>
        <w:t>[2]</w:t>
      </w:r>
      <w:r w:rsidR="00A80DDA">
        <w:t>.</w:t>
      </w:r>
      <w:r w:rsidR="00AB77A9">
        <w:t xml:space="preserve"> </w:t>
      </w:r>
      <w:r w:rsidR="00AB77A9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AB77A9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AB77A9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4603E827" w14:textId="19D4FA1F" w:rsidR="00005B0B" w:rsidRDefault="00005B0B" w:rsidP="00AB77A9">
      <w:pPr>
        <w:pStyle w:val="ListParagraph"/>
        <w:ind w:left="907"/>
        <w:jc w:val="both"/>
      </w:pPr>
    </w:p>
    <w:p w14:paraId="1885E3B9" w14:textId="349DA6C3" w:rsidR="00A80DDA" w:rsidRDefault="00A80DDA" w:rsidP="0042785D">
      <w:pPr>
        <w:pStyle w:val="ListParagraph"/>
        <w:numPr>
          <w:ilvl w:val="2"/>
          <w:numId w:val="3"/>
        </w:numPr>
        <w:jc w:val="both"/>
      </w:pPr>
      <w:r>
        <w:t>Talent applying cover slips to the slide.</w:t>
      </w:r>
    </w:p>
    <w:p w14:paraId="1F1359B6" w14:textId="2C9C22E2" w:rsidR="00A80DDA" w:rsidRPr="002D1F48" w:rsidRDefault="00A80DDA" w:rsidP="0042785D">
      <w:pPr>
        <w:pStyle w:val="ListParagraph"/>
        <w:numPr>
          <w:ilvl w:val="2"/>
          <w:numId w:val="3"/>
        </w:numPr>
        <w:jc w:val="both"/>
      </w:pPr>
      <w:r>
        <w:t>Talent storing the slides.</w:t>
      </w:r>
    </w:p>
    <w:p w14:paraId="0901BC4E" w14:textId="77777777" w:rsidR="00A80DDA" w:rsidRDefault="00A80DDA" w:rsidP="0042785D">
      <w:pPr>
        <w:pStyle w:val="ListParagraph"/>
        <w:ind w:left="360"/>
        <w:jc w:val="both"/>
        <w:rPr>
          <w:b/>
          <w:bCs/>
        </w:rPr>
      </w:pPr>
    </w:p>
    <w:p w14:paraId="5FE260F7" w14:textId="47CBBD29" w:rsidR="00A80DDA" w:rsidRDefault="00A80DDA" w:rsidP="0042785D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Imaging</w:t>
      </w:r>
      <w:r w:rsidRPr="00A80DDA">
        <w:rPr>
          <w:b/>
          <w:bCs/>
        </w:rPr>
        <w:t xml:space="preserve"> </w:t>
      </w:r>
    </w:p>
    <w:p w14:paraId="3B0151DF" w14:textId="0EC01135" w:rsidR="00005B0B" w:rsidRPr="00CF09D2" w:rsidRDefault="00005B0B" w:rsidP="0042785D">
      <w:pPr>
        <w:pStyle w:val="ListParagraph"/>
        <w:numPr>
          <w:ilvl w:val="1"/>
          <w:numId w:val="3"/>
        </w:numPr>
        <w:jc w:val="both"/>
        <w:rPr>
          <w:b/>
          <w:bCs/>
        </w:rPr>
      </w:pPr>
      <w:r w:rsidRPr="002D1F48">
        <w:lastRenderedPageBreak/>
        <w:t>Begin by placing the slide on the microscope stage and locating the sample</w:t>
      </w:r>
      <w:r w:rsidR="00D27A09">
        <w:t xml:space="preserve"> </w:t>
      </w:r>
      <w:r w:rsidR="00D27A09" w:rsidRPr="00D27A09">
        <w:rPr>
          <w:b/>
          <w:bCs/>
        </w:rPr>
        <w:t>[1]</w:t>
      </w:r>
      <w:r w:rsidRPr="002D1F48">
        <w:t>.</w:t>
      </w:r>
      <w:r w:rsidR="00CF09D2">
        <w:t xml:space="preserve"> </w:t>
      </w:r>
      <w:r w:rsidRPr="002D1F48">
        <w:t>To obtain z-stacked images of samples, first focus on the signal in each channel individually and set the exposure time or scanning speed, for fluorescence or confocal microscopes, respectively</w:t>
      </w:r>
      <w:r w:rsidR="00CF09D2">
        <w:t xml:space="preserve"> </w:t>
      </w:r>
      <w:r w:rsidR="00CF09D2" w:rsidRPr="00CF09D2">
        <w:rPr>
          <w:b/>
          <w:bCs/>
        </w:rPr>
        <w:t>[2]</w:t>
      </w:r>
      <w:r w:rsidRPr="002D1F48">
        <w:t>.</w:t>
      </w:r>
    </w:p>
    <w:p w14:paraId="7960E548" w14:textId="758963A2" w:rsidR="00CF09D2" w:rsidRPr="00CF09D2" w:rsidRDefault="00CF09D2" w:rsidP="0042785D">
      <w:pPr>
        <w:pStyle w:val="ListParagraph"/>
        <w:numPr>
          <w:ilvl w:val="2"/>
          <w:numId w:val="3"/>
        </w:numPr>
        <w:jc w:val="both"/>
        <w:rPr>
          <w:b/>
          <w:bCs/>
        </w:rPr>
      </w:pPr>
      <w:r>
        <w:t>Talent putting the slide on the microscope stage.</w:t>
      </w:r>
    </w:p>
    <w:p w14:paraId="32C02FAB" w14:textId="61DABA30" w:rsidR="00CF09D2" w:rsidRPr="00CF09D2" w:rsidRDefault="00CF09D2" w:rsidP="0042785D">
      <w:pPr>
        <w:pStyle w:val="ListParagraph"/>
        <w:numPr>
          <w:ilvl w:val="2"/>
          <w:numId w:val="3"/>
        </w:numPr>
        <w:jc w:val="both"/>
        <w:rPr>
          <w:b/>
          <w:bCs/>
        </w:rPr>
      </w:pPr>
      <w:r>
        <w:t>Talent setting up the instrument.</w:t>
      </w:r>
    </w:p>
    <w:p w14:paraId="3CAEB047" w14:textId="77777777" w:rsidR="00005B0B" w:rsidRPr="002D1F48" w:rsidRDefault="00005B0B" w:rsidP="002D1F48"/>
    <w:p w14:paraId="5C2B7355" w14:textId="27624273" w:rsidR="00005B0B" w:rsidRDefault="00005B0B" w:rsidP="0042785D">
      <w:pPr>
        <w:pStyle w:val="ListParagraph"/>
        <w:numPr>
          <w:ilvl w:val="1"/>
          <w:numId w:val="3"/>
        </w:numPr>
        <w:jc w:val="both"/>
      </w:pPr>
      <w:r w:rsidRPr="002D1F48">
        <w:t>Set the range for the z-stack either by manually setting the focal plane at the top and bottom of the desired range, or by setting the midpoint and then specifying a range around the midpoint</w:t>
      </w:r>
      <w:r w:rsidR="00CF09D2">
        <w:t xml:space="preserve"> </w:t>
      </w:r>
      <w:r w:rsidR="00CF09D2" w:rsidRPr="00CF09D2">
        <w:rPr>
          <w:b/>
          <w:bCs/>
        </w:rPr>
        <w:t>[1]</w:t>
      </w:r>
      <w:r w:rsidRPr="002D1F48">
        <w:t>.</w:t>
      </w:r>
      <w:r w:rsidR="00CF09D2" w:rsidRPr="00CF09D2">
        <w:t xml:space="preserve"> </w:t>
      </w:r>
      <w:r w:rsidR="00CF09D2" w:rsidRPr="002D1F48">
        <w:t xml:space="preserve">Adjust the </w:t>
      </w:r>
      <w:r w:rsidR="00CF09D2" w:rsidRPr="002D1F48">
        <w:t>step size or number of slices as desired</w:t>
      </w:r>
      <w:r w:rsidR="00CF09D2">
        <w:t xml:space="preserve"> </w:t>
      </w:r>
      <w:r w:rsidR="00CF09D2" w:rsidRPr="00CF09D2">
        <w:rPr>
          <w:b/>
          <w:bCs/>
        </w:rPr>
        <w:t>[2]</w:t>
      </w:r>
      <w:r w:rsidR="00CF09D2" w:rsidRPr="002D1F48">
        <w:t>.</w:t>
      </w:r>
    </w:p>
    <w:p w14:paraId="76A1C6A5" w14:textId="3966A4CA" w:rsidR="00C72246" w:rsidRDefault="009E1409" w:rsidP="00C72246">
      <w:pPr>
        <w:pStyle w:val="ListParagraph"/>
        <w:numPr>
          <w:ilvl w:val="2"/>
          <w:numId w:val="3"/>
        </w:numPr>
        <w:jc w:val="both"/>
        <w:rPr>
          <w:b/>
          <w:bCs/>
        </w:rPr>
      </w:pPr>
      <w:r>
        <w:t xml:space="preserve">SCREEN: </w:t>
      </w:r>
      <w:r w:rsidR="00CF09D2">
        <w:t>Talent setting up the instrument.</w:t>
      </w:r>
      <w:r w:rsidR="009E343F">
        <w:t xml:space="preserve"> </w:t>
      </w:r>
      <w:r w:rsidR="009E343F" w:rsidRPr="0093773F">
        <w:rPr>
          <w:rFonts w:asciiTheme="majorHAnsi" w:hAnsiTheme="majorHAnsi" w:cstheme="majorHAnsi"/>
          <w:i/>
          <w:iCs/>
          <w:color w:val="0432FF"/>
          <w:szCs w:val="24"/>
        </w:rPr>
        <w:t>Videographer: Film the screen</w:t>
      </w:r>
    </w:p>
    <w:p w14:paraId="0C32501E" w14:textId="383431B6" w:rsidR="00C72246" w:rsidRPr="00C72246" w:rsidRDefault="009E1409" w:rsidP="00C72246">
      <w:pPr>
        <w:pStyle w:val="ListParagraph"/>
        <w:numPr>
          <w:ilvl w:val="2"/>
          <w:numId w:val="3"/>
        </w:numPr>
        <w:jc w:val="both"/>
        <w:rPr>
          <w:b/>
          <w:bCs/>
        </w:rPr>
      </w:pPr>
      <w:r>
        <w:t xml:space="preserve">SCREEN: </w:t>
      </w:r>
      <w:r w:rsidR="00CF09D2">
        <w:t>Talent adjusting the step size.</w:t>
      </w:r>
      <w:r w:rsidR="009E343F" w:rsidRPr="009E343F">
        <w:rPr>
          <w:rFonts w:asciiTheme="majorHAnsi" w:hAnsiTheme="majorHAnsi" w:cstheme="majorHAnsi"/>
          <w:i/>
          <w:iCs/>
          <w:color w:val="0432FF"/>
          <w:szCs w:val="24"/>
        </w:rPr>
        <w:t xml:space="preserve"> </w:t>
      </w:r>
      <w:r w:rsidR="009E343F" w:rsidRPr="00C01149">
        <w:rPr>
          <w:rFonts w:asciiTheme="majorHAnsi" w:hAnsiTheme="majorHAnsi" w:cstheme="majorHAnsi"/>
          <w:i/>
          <w:iCs/>
          <w:color w:val="0432FF"/>
          <w:szCs w:val="24"/>
        </w:rPr>
        <w:t>Videographer: Film the screen</w:t>
      </w:r>
      <w:r w:rsidR="004B3E3A">
        <w:rPr>
          <w:rFonts w:asciiTheme="majorHAnsi" w:hAnsiTheme="majorHAnsi" w:cstheme="majorHAnsi"/>
          <w:i/>
          <w:iCs/>
          <w:color w:val="0432FF"/>
          <w:szCs w:val="24"/>
        </w:rPr>
        <w:t xml:space="preserve"> </w:t>
      </w:r>
      <w:r w:rsidR="004B3E3A" w:rsidRPr="004B3E3A">
        <w:rPr>
          <w:rFonts w:asciiTheme="majorHAnsi" w:hAnsiTheme="majorHAnsi" w:cstheme="majorHAnsi"/>
          <w:iCs/>
          <w:color w:val="000000" w:themeColor="text1"/>
          <w:szCs w:val="24"/>
          <w:highlight w:val="green"/>
        </w:rPr>
        <w:t>NOTE: Steps 5.2 and 5.3 were filmed continuously, please reference audio notes in the video</w:t>
      </w:r>
    </w:p>
    <w:p w14:paraId="4415BC3E" w14:textId="36EAF82B" w:rsidR="00CF09D2" w:rsidRPr="00C72246" w:rsidRDefault="00CF09D2" w:rsidP="00C72246">
      <w:pPr>
        <w:pStyle w:val="ListParagraph"/>
        <w:ind w:left="1627"/>
        <w:jc w:val="both"/>
        <w:rPr>
          <w:b/>
          <w:bCs/>
        </w:rPr>
      </w:pPr>
    </w:p>
    <w:p w14:paraId="2846E9B0" w14:textId="110F9448" w:rsidR="00CF09D2" w:rsidRDefault="00CF09D2" w:rsidP="0042785D">
      <w:pPr>
        <w:pStyle w:val="ListParagraph"/>
        <w:numPr>
          <w:ilvl w:val="1"/>
          <w:numId w:val="3"/>
        </w:numPr>
        <w:jc w:val="both"/>
      </w:pPr>
      <w:r>
        <w:t>Capture the image and save the original fil</w:t>
      </w:r>
      <w:r w:rsidR="00B26987">
        <w:t>e, then</w:t>
      </w:r>
      <w:r>
        <w:t xml:space="preserve"> export it as a TIFF file or </w:t>
      </w:r>
      <w:r w:rsidR="00B26987">
        <w:t>an</w:t>
      </w:r>
      <w:r>
        <w:t xml:space="preserve">other desired format </w:t>
      </w:r>
      <w:r w:rsidRPr="00CF09D2">
        <w:rPr>
          <w:b/>
          <w:bCs/>
        </w:rPr>
        <w:t>[1]</w:t>
      </w:r>
      <w:r>
        <w:t>.</w:t>
      </w:r>
    </w:p>
    <w:p w14:paraId="3ADCF0EC" w14:textId="1DE65A36" w:rsidR="00005B0B" w:rsidRPr="009E1409" w:rsidRDefault="00454F6C" w:rsidP="009E1409">
      <w:pPr>
        <w:pStyle w:val="ListParagraph"/>
        <w:numPr>
          <w:ilvl w:val="2"/>
          <w:numId w:val="3"/>
        </w:numPr>
        <w:jc w:val="both"/>
        <w:rPr>
          <w:b/>
          <w:bCs/>
        </w:rPr>
      </w:pPr>
      <w:r>
        <w:t xml:space="preserve">SCREEN: </w:t>
      </w:r>
      <w:r w:rsidR="00CF09D2">
        <w:t>Talent acquiring the images and saving it in desired format.</w:t>
      </w:r>
      <w:r w:rsidR="009E343F" w:rsidRPr="009E343F">
        <w:rPr>
          <w:rFonts w:asciiTheme="majorHAnsi" w:hAnsiTheme="majorHAnsi" w:cstheme="majorHAnsi"/>
          <w:i/>
          <w:iCs/>
          <w:color w:val="0432FF"/>
          <w:szCs w:val="24"/>
        </w:rPr>
        <w:t xml:space="preserve"> </w:t>
      </w:r>
      <w:r w:rsidR="009E343F" w:rsidRPr="00C01149">
        <w:rPr>
          <w:rFonts w:asciiTheme="majorHAnsi" w:hAnsiTheme="majorHAnsi" w:cstheme="majorHAnsi"/>
          <w:i/>
          <w:iCs/>
          <w:color w:val="0432FF"/>
          <w:szCs w:val="24"/>
        </w:rPr>
        <w:t>Videographer: Film the screen</w:t>
      </w:r>
      <w:r w:rsidR="00CE5DCD">
        <w:rPr>
          <w:rFonts w:asciiTheme="majorHAnsi" w:hAnsiTheme="majorHAnsi" w:cstheme="majorHAnsi"/>
          <w:i/>
          <w:iCs/>
          <w:color w:val="0432FF"/>
          <w:szCs w:val="24"/>
        </w:rPr>
        <w:t xml:space="preserve"> </w:t>
      </w:r>
    </w:p>
    <w:p w14:paraId="1AA074A9" w14:textId="77777777" w:rsidR="009E1409" w:rsidRPr="009E1409" w:rsidRDefault="009E1409" w:rsidP="009E1409">
      <w:pPr>
        <w:ind w:left="907"/>
        <w:jc w:val="both"/>
        <w:rPr>
          <w:b/>
          <w:bCs/>
        </w:rPr>
      </w:pPr>
    </w:p>
    <w:p w14:paraId="49135464" w14:textId="31ED6217" w:rsidR="00005B0B" w:rsidRDefault="00005B0B" w:rsidP="0042785D">
      <w:pPr>
        <w:pStyle w:val="ListParagraph"/>
        <w:numPr>
          <w:ilvl w:val="1"/>
          <w:numId w:val="3"/>
        </w:numPr>
        <w:jc w:val="both"/>
      </w:pPr>
      <w:r w:rsidRPr="002D1F48">
        <w:t>Use image analysis software of choice to adjust the brightness and contrast in each channel until optimum clarity is achieved in both the single images and the 3-dimensional rendering of the z-stack</w:t>
      </w:r>
      <w:r w:rsidR="002B5D9B">
        <w:t xml:space="preserve"> </w:t>
      </w:r>
      <w:r w:rsidR="002B5D9B" w:rsidRPr="002B5D9B">
        <w:rPr>
          <w:b/>
          <w:bCs/>
        </w:rPr>
        <w:t>[1]</w:t>
      </w:r>
      <w:r w:rsidRPr="002D1F48">
        <w:t>.</w:t>
      </w:r>
    </w:p>
    <w:p w14:paraId="41D3446F" w14:textId="34213A8C" w:rsidR="002B5D9B" w:rsidRPr="00CF09D2" w:rsidRDefault="00E435B7" w:rsidP="0042785D">
      <w:pPr>
        <w:pStyle w:val="ListParagraph"/>
        <w:numPr>
          <w:ilvl w:val="2"/>
          <w:numId w:val="3"/>
        </w:numPr>
        <w:jc w:val="both"/>
        <w:rPr>
          <w:b/>
          <w:bCs/>
        </w:rPr>
      </w:pPr>
      <w:r>
        <w:t>SCREEN: Brightness and contrast adjusted on an image</w:t>
      </w:r>
      <w:r w:rsidR="002B5D9B">
        <w:t>.</w:t>
      </w:r>
      <w:r w:rsidR="009E343F" w:rsidRPr="009E343F">
        <w:rPr>
          <w:rFonts w:asciiTheme="majorHAnsi" w:hAnsiTheme="majorHAnsi" w:cstheme="majorHAnsi"/>
          <w:i/>
          <w:iCs/>
          <w:color w:val="0432FF"/>
          <w:szCs w:val="24"/>
        </w:rPr>
        <w:t xml:space="preserve"> </w:t>
      </w:r>
      <w:r w:rsidR="009E343F" w:rsidRPr="00C01149">
        <w:rPr>
          <w:rFonts w:asciiTheme="majorHAnsi" w:hAnsiTheme="majorHAnsi" w:cstheme="majorHAnsi"/>
          <w:i/>
          <w:iCs/>
          <w:color w:val="0432FF"/>
          <w:szCs w:val="24"/>
        </w:rPr>
        <w:t>Videographer: Film the screen</w:t>
      </w:r>
    </w:p>
    <w:p w14:paraId="7AD8D08A" w14:textId="6D770717" w:rsidR="002B5D9B" w:rsidRPr="002D1F48" w:rsidRDefault="002B5D9B" w:rsidP="002B5D9B">
      <w:pPr>
        <w:ind w:left="360"/>
      </w:pPr>
    </w:p>
    <w:p w14:paraId="0F459C6E" w14:textId="77777777" w:rsidR="00005B0B" w:rsidRDefault="00005B0B">
      <w:pPr>
        <w:rPr>
          <w:rFonts w:asciiTheme="minorHAnsi" w:hAnsiTheme="minorHAnsi" w:cstheme="minorHAnsi"/>
          <w:sz w:val="22"/>
          <w:szCs w:val="22"/>
        </w:rPr>
      </w:pPr>
    </w:p>
    <w:p w14:paraId="79A191A9" w14:textId="77777777" w:rsidR="00E435B7" w:rsidRDefault="00E435B7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1B7C8243" w14:textId="214598B1" w:rsidR="005E2B7E" w:rsidRPr="00B07A3B" w:rsidRDefault="00873D1A" w:rsidP="00833F64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4C53E994" w14:textId="54620A3B" w:rsidR="0014121C" w:rsidRPr="0014121C" w:rsidRDefault="00CE10F2" w:rsidP="00AC4ED3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b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Results:</w:t>
      </w:r>
      <w:r w:rsidR="00AC4ED3">
        <w:rPr>
          <w:rFonts w:asciiTheme="minorHAnsi" w:hAnsiTheme="minorHAnsi" w:cstheme="minorHAnsi"/>
          <w:b/>
          <w:szCs w:val="24"/>
        </w:rPr>
        <w:t xml:space="preserve"> </w:t>
      </w:r>
      <w:r w:rsidR="0014121C" w:rsidRPr="0014121C">
        <w:rPr>
          <w:rFonts w:asciiTheme="minorHAnsi" w:hAnsiTheme="minorHAnsi" w:cstheme="minorHAnsi"/>
          <w:b/>
          <w:szCs w:val="24"/>
        </w:rPr>
        <w:t xml:space="preserve">Improved </w:t>
      </w:r>
      <w:r w:rsidR="0014121C" w:rsidRPr="0014121C">
        <w:rPr>
          <w:rFonts w:asciiTheme="minorHAnsi" w:eastAsia="Times New Roman" w:hAnsiTheme="minorHAnsi" w:cstheme="minorHAnsi"/>
          <w:b/>
          <w:szCs w:val="24"/>
        </w:rPr>
        <w:t xml:space="preserve">3D resolution of fine processes of retina by modified </w:t>
      </w:r>
      <w:r w:rsidR="0014121C" w:rsidRPr="0014121C">
        <w:rPr>
          <w:rFonts w:cs="Calibri"/>
          <w:b/>
          <w:szCs w:val="24"/>
          <w:lang w:val="en-IN"/>
        </w:rPr>
        <w:t>CLARITY tissue clearing method</w:t>
      </w:r>
    </w:p>
    <w:p w14:paraId="4E75A4CA" w14:textId="1A7C37CD" w:rsidR="009D21B9" w:rsidRPr="00247149" w:rsidRDefault="00E435B7" w:rsidP="00247149">
      <w:pPr>
        <w:pStyle w:val="ListParagraph"/>
        <w:numPr>
          <w:ilvl w:val="1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When processed with </w:t>
      </w:r>
      <w:r w:rsidR="00B26987">
        <w:rPr>
          <w:rFonts w:asciiTheme="minorHAnsi" w:hAnsiTheme="minorHAnsi" w:cstheme="minorHAnsi"/>
          <w:szCs w:val="24"/>
        </w:rPr>
        <w:t xml:space="preserve">the </w:t>
      </w:r>
      <w:r>
        <w:rPr>
          <w:rFonts w:asciiTheme="minorHAnsi" w:hAnsiTheme="minorHAnsi" w:cstheme="minorHAnsi"/>
          <w:szCs w:val="24"/>
        </w:rPr>
        <w:t>modified CLARITY protocol, c</w:t>
      </w:r>
      <w:r w:rsidR="00DD2D70">
        <w:rPr>
          <w:rFonts w:asciiTheme="minorHAnsi" w:hAnsiTheme="minorHAnsi" w:cstheme="minorHAnsi"/>
          <w:szCs w:val="24"/>
        </w:rPr>
        <w:t xml:space="preserve">omplete </w:t>
      </w:r>
      <w:r w:rsidR="00DD2D70" w:rsidRPr="00C333BD">
        <w:rPr>
          <w:rFonts w:eastAsia="Times New Roman" w:cs="Calibri"/>
          <w:szCs w:val="24"/>
        </w:rPr>
        <w:t>optical transparency throughout the thickness of retina</w:t>
      </w:r>
      <w:r w:rsidR="00DD2D70">
        <w:rPr>
          <w:rFonts w:eastAsia="Times New Roman" w:cs="Calibri"/>
          <w:szCs w:val="24"/>
        </w:rPr>
        <w:t xml:space="preserve"> was observed </w:t>
      </w:r>
      <w:r w:rsidR="00DD2D70" w:rsidRPr="00DD2D70">
        <w:rPr>
          <w:rFonts w:eastAsia="Times New Roman" w:cs="Calibri"/>
          <w:b/>
          <w:bCs/>
          <w:szCs w:val="24"/>
        </w:rPr>
        <w:t>[</w:t>
      </w:r>
      <w:r w:rsidR="0083495D">
        <w:rPr>
          <w:rFonts w:eastAsia="Times New Roman" w:cs="Calibri"/>
          <w:b/>
          <w:bCs/>
          <w:szCs w:val="24"/>
        </w:rPr>
        <w:t>1</w:t>
      </w:r>
      <w:r w:rsidR="00DD2D70" w:rsidRPr="00DD2D70">
        <w:rPr>
          <w:rFonts w:eastAsia="Times New Roman" w:cs="Calibri"/>
          <w:b/>
          <w:bCs/>
          <w:szCs w:val="24"/>
        </w:rPr>
        <w:t>]</w:t>
      </w:r>
      <w:r w:rsidR="00DD2D70" w:rsidRPr="00C333BD">
        <w:rPr>
          <w:rFonts w:eastAsia="Times New Roman" w:cs="Calibri"/>
          <w:szCs w:val="24"/>
        </w:rPr>
        <w:t xml:space="preserve"> compared to non-processed control retinas</w:t>
      </w:r>
      <w:r w:rsidR="00DD2D70">
        <w:rPr>
          <w:rFonts w:eastAsia="Times New Roman" w:cs="Calibri"/>
          <w:szCs w:val="24"/>
        </w:rPr>
        <w:t xml:space="preserve"> </w:t>
      </w:r>
      <w:r w:rsidR="00DD2D70" w:rsidRPr="00DD2D70">
        <w:rPr>
          <w:rFonts w:eastAsia="Times New Roman" w:cs="Calibri"/>
          <w:b/>
          <w:bCs/>
          <w:szCs w:val="24"/>
        </w:rPr>
        <w:t>[</w:t>
      </w:r>
      <w:r w:rsidR="0083495D">
        <w:rPr>
          <w:rFonts w:eastAsia="Times New Roman" w:cs="Calibri"/>
          <w:b/>
          <w:bCs/>
          <w:szCs w:val="24"/>
        </w:rPr>
        <w:t>2</w:t>
      </w:r>
      <w:r w:rsidR="00DD2D70" w:rsidRPr="00DD2D70">
        <w:rPr>
          <w:rFonts w:eastAsia="Times New Roman" w:cs="Calibri"/>
          <w:b/>
          <w:bCs/>
          <w:szCs w:val="24"/>
        </w:rPr>
        <w:t>]</w:t>
      </w:r>
      <w:r w:rsidR="00DD2D70">
        <w:rPr>
          <w:rFonts w:eastAsia="Times New Roman" w:cs="Calibri"/>
          <w:szCs w:val="24"/>
        </w:rPr>
        <w:t>.</w:t>
      </w:r>
    </w:p>
    <w:p w14:paraId="792AFF16" w14:textId="18A07C49" w:rsidR="001D33F9" w:rsidRPr="001D33F9" w:rsidRDefault="00DD2D70" w:rsidP="0083495D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1</w:t>
      </w:r>
      <w:r w:rsidR="001D33F9">
        <w:rPr>
          <w:rFonts w:asciiTheme="minorHAnsi" w:hAnsiTheme="minorHAnsi" w:cstheme="minorHAnsi"/>
          <w:szCs w:val="24"/>
        </w:rPr>
        <w:t>A</w:t>
      </w:r>
      <w:r>
        <w:rPr>
          <w:rFonts w:asciiTheme="minorHAnsi" w:hAnsiTheme="minorHAnsi" w:cstheme="minorHAnsi"/>
          <w:szCs w:val="24"/>
        </w:rPr>
        <w:t xml:space="preserve">. </w:t>
      </w:r>
      <w:r w:rsidR="001D33F9" w:rsidRPr="00887E1C">
        <w:rPr>
          <w:rFonts w:asciiTheme="minorHAnsi" w:hAnsiTheme="minorHAnsi" w:cstheme="minorHAnsi"/>
          <w:i/>
          <w:iCs/>
          <w:color w:val="0432FF"/>
        </w:rPr>
        <w:t xml:space="preserve">Video Editor: Emphasize </w:t>
      </w:r>
      <w:r w:rsidR="001D33F9">
        <w:rPr>
          <w:rFonts w:asciiTheme="minorHAnsi" w:hAnsiTheme="minorHAnsi" w:cstheme="minorHAnsi"/>
          <w:i/>
          <w:iCs/>
          <w:color w:val="0432FF"/>
        </w:rPr>
        <w:t>on arrows</w:t>
      </w:r>
      <w:r w:rsidR="001D33F9" w:rsidRPr="00887E1C">
        <w:rPr>
          <w:rFonts w:asciiTheme="minorHAnsi" w:hAnsiTheme="minorHAnsi" w:cstheme="minorHAnsi"/>
          <w:i/>
          <w:iCs/>
          <w:color w:val="0432FF"/>
        </w:rPr>
        <w:t>.</w:t>
      </w:r>
    </w:p>
    <w:p w14:paraId="11820B45" w14:textId="0816D08C" w:rsidR="001D33F9" w:rsidRPr="00B07A3B" w:rsidRDefault="001D33F9" w:rsidP="0083495D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1B</w:t>
      </w:r>
      <w:r w:rsidR="00AA1F8E">
        <w:rPr>
          <w:rFonts w:asciiTheme="minorHAnsi" w:hAnsiTheme="minorHAnsi" w:cstheme="minorHAnsi"/>
          <w:szCs w:val="24"/>
        </w:rPr>
        <w:t>.</w:t>
      </w:r>
    </w:p>
    <w:p w14:paraId="6E2D06AD" w14:textId="502F5E36" w:rsidR="00DD2D70" w:rsidRPr="0014121C" w:rsidRDefault="00DD2D70" w:rsidP="0014121C">
      <w:pPr>
        <w:jc w:val="both"/>
        <w:rPr>
          <w:rFonts w:eastAsia="Times New Roman" w:cs="Calibri"/>
          <w:b/>
          <w:szCs w:val="24"/>
        </w:rPr>
      </w:pPr>
    </w:p>
    <w:p w14:paraId="37F120DF" w14:textId="0658B716" w:rsidR="007D2C76" w:rsidRPr="009E31A4" w:rsidRDefault="00E71884" w:rsidP="00FC2CD1">
      <w:pPr>
        <w:pStyle w:val="ListParagraph"/>
        <w:numPr>
          <w:ilvl w:val="1"/>
          <w:numId w:val="3"/>
        </w:numPr>
        <w:ind w:left="901" w:hanging="544"/>
        <w:contextualSpacing w:val="0"/>
        <w:jc w:val="both"/>
        <w:outlineLvl w:val="0"/>
        <w:rPr>
          <w:rStyle w:val="st"/>
          <w:rFonts w:asciiTheme="minorHAnsi" w:hAnsiTheme="minorHAnsi" w:cstheme="minorHAnsi"/>
          <w:szCs w:val="24"/>
        </w:rPr>
      </w:pPr>
      <w:r>
        <w:rPr>
          <w:rFonts w:eastAsia="Times New Roman" w:cs="Calibri"/>
          <w:szCs w:val="24"/>
        </w:rPr>
        <w:t>Z</w:t>
      </w:r>
      <w:r w:rsidR="00B26987">
        <w:rPr>
          <w:rFonts w:eastAsia="Times New Roman" w:cs="Calibri"/>
          <w:szCs w:val="24"/>
        </w:rPr>
        <w:t>-</w:t>
      </w:r>
      <w:r>
        <w:rPr>
          <w:rFonts w:eastAsia="Times New Roman" w:cs="Calibri"/>
          <w:szCs w:val="24"/>
        </w:rPr>
        <w:t xml:space="preserve">stacked images for </w:t>
      </w:r>
      <w:proofErr w:type="spellStart"/>
      <w:r w:rsidR="007D2C76">
        <w:rPr>
          <w:rFonts w:eastAsia="Times New Roman" w:cs="Calibri"/>
          <w:szCs w:val="24"/>
        </w:rPr>
        <w:t>Arrestin</w:t>
      </w:r>
      <w:proofErr w:type="spellEnd"/>
      <w:r w:rsidR="007D2C76">
        <w:rPr>
          <w:rFonts w:eastAsia="Times New Roman" w:cs="Calibri"/>
          <w:szCs w:val="24"/>
        </w:rPr>
        <w:t xml:space="preserve"> labelled cones in ONL </w:t>
      </w:r>
      <w:r w:rsidR="007D2C76" w:rsidRPr="009E31A4">
        <w:rPr>
          <w:rFonts w:eastAsia="Times New Roman" w:cs="Calibri"/>
          <w:b/>
          <w:bCs/>
          <w:szCs w:val="24"/>
        </w:rPr>
        <w:t>[</w:t>
      </w:r>
      <w:r w:rsidR="007E1A2B">
        <w:rPr>
          <w:rFonts w:eastAsia="Times New Roman" w:cs="Calibri"/>
          <w:b/>
          <w:bCs/>
          <w:szCs w:val="24"/>
        </w:rPr>
        <w:t>1</w:t>
      </w:r>
      <w:r w:rsidR="007D2C76" w:rsidRPr="009E31A4">
        <w:rPr>
          <w:rFonts w:eastAsia="Times New Roman" w:cs="Calibri"/>
          <w:b/>
          <w:bCs/>
          <w:szCs w:val="24"/>
        </w:rPr>
        <w:t>]</w:t>
      </w:r>
      <w:r>
        <w:rPr>
          <w:rFonts w:eastAsia="Times New Roman" w:cs="Calibri"/>
          <w:szCs w:val="24"/>
        </w:rPr>
        <w:t xml:space="preserve">, </w:t>
      </w:r>
      <w:r w:rsidR="007D2C76" w:rsidRPr="00C333BD">
        <w:rPr>
          <w:rStyle w:val="st"/>
          <w:rFonts w:cs="Calibri"/>
          <w:szCs w:val="24"/>
        </w:rPr>
        <w:t>TH-labeled DACs in INL</w:t>
      </w:r>
      <w:r w:rsidR="007D2C76">
        <w:rPr>
          <w:rStyle w:val="st"/>
          <w:rFonts w:cs="Calibri"/>
          <w:szCs w:val="24"/>
        </w:rPr>
        <w:t xml:space="preserve"> </w:t>
      </w:r>
      <w:r w:rsidR="007D2C76" w:rsidRPr="009E31A4">
        <w:rPr>
          <w:rStyle w:val="st"/>
          <w:rFonts w:cs="Calibri"/>
          <w:b/>
          <w:bCs/>
          <w:szCs w:val="24"/>
        </w:rPr>
        <w:t>[</w:t>
      </w:r>
      <w:r w:rsidR="007E1A2B">
        <w:rPr>
          <w:rStyle w:val="st"/>
          <w:rFonts w:cs="Calibri"/>
          <w:b/>
          <w:bCs/>
          <w:szCs w:val="24"/>
        </w:rPr>
        <w:t>2</w:t>
      </w:r>
      <w:r w:rsidR="007D2C76" w:rsidRPr="009E31A4">
        <w:rPr>
          <w:rStyle w:val="st"/>
          <w:rFonts w:cs="Calibri"/>
          <w:b/>
          <w:bCs/>
          <w:szCs w:val="24"/>
        </w:rPr>
        <w:t>]</w:t>
      </w:r>
      <w:r>
        <w:rPr>
          <w:rStyle w:val="st"/>
          <w:rFonts w:cs="Calibri"/>
          <w:szCs w:val="24"/>
        </w:rPr>
        <w:t xml:space="preserve">, </w:t>
      </w:r>
      <w:r w:rsidR="009E343F">
        <w:rPr>
          <w:rStyle w:val="st"/>
          <w:rFonts w:cs="Calibri"/>
          <w:szCs w:val="24"/>
        </w:rPr>
        <w:t xml:space="preserve">and </w:t>
      </w:r>
      <w:r w:rsidR="007D2C76" w:rsidRPr="00C333BD">
        <w:rPr>
          <w:rStyle w:val="st"/>
          <w:rFonts w:cs="Calibri"/>
          <w:szCs w:val="24"/>
        </w:rPr>
        <w:t>RBPMS-marked RGCs in</w:t>
      </w:r>
      <w:r w:rsidR="005C5BAB">
        <w:rPr>
          <w:rStyle w:val="st"/>
          <w:rFonts w:cs="Calibri"/>
          <w:szCs w:val="24"/>
        </w:rPr>
        <w:t xml:space="preserve"> </w:t>
      </w:r>
      <w:r w:rsidR="007D2C76" w:rsidRPr="00C333BD">
        <w:rPr>
          <w:rStyle w:val="st"/>
          <w:rFonts w:cs="Calibri"/>
          <w:szCs w:val="24"/>
        </w:rPr>
        <w:t>GCL</w:t>
      </w:r>
      <w:r w:rsidR="007D2C76">
        <w:rPr>
          <w:rStyle w:val="st"/>
          <w:rFonts w:cs="Calibri"/>
          <w:szCs w:val="24"/>
        </w:rPr>
        <w:t xml:space="preserve"> </w:t>
      </w:r>
      <w:r w:rsidR="00B26987">
        <w:rPr>
          <w:rStyle w:val="st"/>
          <w:rFonts w:cs="Calibri"/>
          <w:szCs w:val="24"/>
        </w:rPr>
        <w:t xml:space="preserve">are shown here </w:t>
      </w:r>
      <w:r w:rsidR="00B26987" w:rsidRPr="009E31A4">
        <w:rPr>
          <w:rStyle w:val="st"/>
          <w:rFonts w:cs="Calibri"/>
          <w:b/>
          <w:bCs/>
          <w:szCs w:val="24"/>
        </w:rPr>
        <w:t>[</w:t>
      </w:r>
      <w:r w:rsidR="00B26987">
        <w:rPr>
          <w:rStyle w:val="st"/>
          <w:rFonts w:cs="Calibri"/>
          <w:b/>
          <w:bCs/>
          <w:szCs w:val="24"/>
        </w:rPr>
        <w:t>3</w:t>
      </w:r>
      <w:r w:rsidR="00B26987" w:rsidRPr="009E31A4">
        <w:rPr>
          <w:rStyle w:val="st"/>
          <w:rFonts w:cs="Calibri"/>
          <w:b/>
          <w:bCs/>
          <w:szCs w:val="24"/>
        </w:rPr>
        <w:t>]</w:t>
      </w:r>
      <w:r w:rsidR="007D2C76">
        <w:rPr>
          <w:rStyle w:val="st"/>
          <w:rFonts w:cs="Calibri"/>
          <w:szCs w:val="24"/>
        </w:rPr>
        <w:t xml:space="preserve">. </w:t>
      </w:r>
    </w:p>
    <w:p w14:paraId="4DA9AB85" w14:textId="5F91E42F" w:rsidR="009E31A4" w:rsidRPr="001D33F9" w:rsidRDefault="009E31A4" w:rsidP="00FC2CD1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2A. </w:t>
      </w:r>
      <w:r w:rsidRPr="00887E1C">
        <w:rPr>
          <w:rFonts w:asciiTheme="minorHAnsi" w:hAnsiTheme="minorHAnsi" w:cstheme="minorHAnsi"/>
          <w:i/>
          <w:iCs/>
          <w:color w:val="0432FF"/>
        </w:rPr>
        <w:t xml:space="preserve">Video Editor: Emphasize </w:t>
      </w:r>
      <w:r>
        <w:rPr>
          <w:rFonts w:asciiTheme="minorHAnsi" w:hAnsiTheme="minorHAnsi" w:cstheme="minorHAnsi"/>
          <w:i/>
          <w:iCs/>
          <w:color w:val="0432FF"/>
        </w:rPr>
        <w:t>on arrows and arrowheads</w:t>
      </w:r>
      <w:r w:rsidRPr="00887E1C">
        <w:rPr>
          <w:rFonts w:asciiTheme="minorHAnsi" w:hAnsiTheme="minorHAnsi" w:cstheme="minorHAnsi"/>
          <w:i/>
          <w:iCs/>
          <w:color w:val="0432FF"/>
        </w:rPr>
        <w:t>.</w:t>
      </w:r>
    </w:p>
    <w:p w14:paraId="1AC68913" w14:textId="40C00D49" w:rsidR="009E31A4" w:rsidRPr="001D33F9" w:rsidRDefault="009E31A4" w:rsidP="00FC2CD1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2B. </w:t>
      </w:r>
      <w:r w:rsidRPr="00887E1C">
        <w:rPr>
          <w:rFonts w:asciiTheme="minorHAnsi" w:hAnsiTheme="minorHAnsi" w:cstheme="minorHAnsi"/>
          <w:i/>
          <w:iCs/>
          <w:color w:val="0432FF"/>
        </w:rPr>
        <w:t xml:space="preserve">Video Editor: Emphasize </w:t>
      </w:r>
      <w:r>
        <w:rPr>
          <w:rFonts w:asciiTheme="minorHAnsi" w:hAnsiTheme="minorHAnsi" w:cstheme="minorHAnsi"/>
          <w:i/>
          <w:iCs/>
          <w:color w:val="0432FF"/>
        </w:rPr>
        <w:t>on arrows and arrowheads</w:t>
      </w:r>
      <w:r w:rsidRPr="00887E1C">
        <w:rPr>
          <w:rFonts w:asciiTheme="minorHAnsi" w:hAnsiTheme="minorHAnsi" w:cstheme="minorHAnsi"/>
          <w:i/>
          <w:iCs/>
          <w:color w:val="0432FF"/>
        </w:rPr>
        <w:t>.</w:t>
      </w:r>
    </w:p>
    <w:p w14:paraId="0125E789" w14:textId="66A5D2CC" w:rsidR="009E31A4" w:rsidRPr="00B07A3B" w:rsidRDefault="009E31A4" w:rsidP="00FC2CD1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2C. </w:t>
      </w:r>
      <w:r w:rsidRPr="00887E1C">
        <w:rPr>
          <w:rFonts w:asciiTheme="minorHAnsi" w:hAnsiTheme="minorHAnsi" w:cstheme="minorHAnsi"/>
          <w:i/>
          <w:iCs/>
          <w:color w:val="0432FF"/>
        </w:rPr>
        <w:t xml:space="preserve">Video Editor: Emphasize </w:t>
      </w:r>
      <w:r>
        <w:rPr>
          <w:rFonts w:asciiTheme="minorHAnsi" w:hAnsiTheme="minorHAnsi" w:cstheme="minorHAnsi"/>
          <w:i/>
          <w:iCs/>
          <w:color w:val="0432FF"/>
        </w:rPr>
        <w:t>on arrows and arrowheads</w:t>
      </w:r>
      <w:r w:rsidRPr="00887E1C">
        <w:rPr>
          <w:rFonts w:asciiTheme="minorHAnsi" w:hAnsiTheme="minorHAnsi" w:cstheme="minorHAnsi"/>
          <w:i/>
          <w:iCs/>
          <w:color w:val="0432FF"/>
        </w:rPr>
        <w:t>.</w:t>
      </w:r>
    </w:p>
    <w:p w14:paraId="28236698" w14:textId="77777777" w:rsidR="007D2C76" w:rsidRPr="009E31A4" w:rsidRDefault="007D2C76" w:rsidP="00FC2CD1">
      <w:pPr>
        <w:jc w:val="both"/>
        <w:outlineLvl w:val="0"/>
        <w:rPr>
          <w:rFonts w:asciiTheme="minorHAnsi" w:hAnsiTheme="minorHAnsi" w:cstheme="minorHAnsi"/>
          <w:szCs w:val="24"/>
        </w:rPr>
      </w:pPr>
    </w:p>
    <w:p w14:paraId="448B86BE" w14:textId="4BE565D9" w:rsidR="00FC2CD1" w:rsidRPr="00FC2CD1" w:rsidRDefault="00B26987" w:rsidP="00FC2CD1">
      <w:pPr>
        <w:pStyle w:val="ListParagraph"/>
        <w:numPr>
          <w:ilvl w:val="1"/>
          <w:numId w:val="3"/>
        </w:numPr>
        <w:contextualSpacing w:val="0"/>
        <w:jc w:val="both"/>
        <w:outlineLvl w:val="0"/>
        <w:rPr>
          <w:rStyle w:val="st"/>
          <w:rFonts w:asciiTheme="minorHAnsi" w:hAnsiTheme="minorHAnsi" w:cstheme="minorHAnsi"/>
          <w:szCs w:val="24"/>
        </w:rPr>
      </w:pPr>
      <w:r>
        <w:rPr>
          <w:rStyle w:val="st"/>
          <w:rFonts w:asciiTheme="minorHAnsi" w:hAnsiTheme="minorHAnsi" w:cstheme="minorHAnsi"/>
          <w:szCs w:val="24"/>
        </w:rPr>
        <w:t>The r</w:t>
      </w:r>
      <w:r w:rsidR="00FC2CD1">
        <w:rPr>
          <w:rStyle w:val="st"/>
          <w:rFonts w:asciiTheme="minorHAnsi" w:hAnsiTheme="minorHAnsi" w:cstheme="minorHAnsi"/>
          <w:szCs w:val="24"/>
        </w:rPr>
        <w:t xml:space="preserve">elative location of neurons throughout </w:t>
      </w:r>
      <w:r>
        <w:rPr>
          <w:rStyle w:val="st"/>
          <w:rFonts w:asciiTheme="minorHAnsi" w:hAnsiTheme="minorHAnsi" w:cstheme="minorHAnsi"/>
          <w:szCs w:val="24"/>
        </w:rPr>
        <w:t xml:space="preserve">the </w:t>
      </w:r>
      <w:r w:rsidR="00FC2CD1">
        <w:rPr>
          <w:rStyle w:val="st"/>
          <w:rFonts w:asciiTheme="minorHAnsi" w:hAnsiTheme="minorHAnsi" w:cstheme="minorHAnsi"/>
          <w:szCs w:val="24"/>
        </w:rPr>
        <w:t xml:space="preserve">entire thickness of retina was observed in </w:t>
      </w:r>
      <w:r w:rsidR="00E435B7">
        <w:rPr>
          <w:rStyle w:val="st"/>
          <w:rFonts w:asciiTheme="minorHAnsi" w:hAnsiTheme="minorHAnsi" w:cstheme="minorHAnsi"/>
          <w:szCs w:val="24"/>
        </w:rPr>
        <w:t xml:space="preserve">the </w:t>
      </w:r>
      <w:r w:rsidR="00FC2CD1">
        <w:rPr>
          <w:rStyle w:val="st"/>
          <w:rFonts w:asciiTheme="minorHAnsi" w:hAnsiTheme="minorHAnsi" w:cstheme="minorHAnsi"/>
          <w:szCs w:val="24"/>
        </w:rPr>
        <w:t xml:space="preserve">overlay image </w:t>
      </w:r>
      <w:r w:rsidR="00FC2CD1" w:rsidRPr="00520963">
        <w:rPr>
          <w:rStyle w:val="st"/>
          <w:rFonts w:asciiTheme="minorHAnsi" w:hAnsiTheme="minorHAnsi" w:cstheme="minorHAnsi"/>
          <w:b/>
          <w:bCs/>
          <w:szCs w:val="24"/>
        </w:rPr>
        <w:t>[1]</w:t>
      </w:r>
      <w:r w:rsidR="00FC2CD1">
        <w:rPr>
          <w:rStyle w:val="st"/>
          <w:rFonts w:asciiTheme="minorHAnsi" w:hAnsiTheme="minorHAnsi" w:cstheme="minorHAnsi"/>
          <w:szCs w:val="24"/>
        </w:rPr>
        <w:t>.</w:t>
      </w:r>
    </w:p>
    <w:p w14:paraId="04BE1001" w14:textId="4ED40FB7" w:rsidR="00015687" w:rsidRDefault="00BF35FC" w:rsidP="00FC2CD1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</w:t>
      </w:r>
      <w:r w:rsidR="00015687">
        <w:rPr>
          <w:rFonts w:asciiTheme="minorHAnsi" w:hAnsiTheme="minorHAnsi" w:cstheme="minorHAnsi"/>
          <w:szCs w:val="24"/>
        </w:rPr>
        <w:t xml:space="preserve"> 2D. </w:t>
      </w:r>
    </w:p>
    <w:p w14:paraId="386BC097" w14:textId="77777777" w:rsidR="00FC2CD1" w:rsidRPr="00FC2CD1" w:rsidRDefault="00FC2CD1" w:rsidP="00FC2CD1">
      <w:pPr>
        <w:pStyle w:val="ListParagraph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2694D98D" w14:textId="3A812480" w:rsidR="00535CAB" w:rsidRPr="00464869" w:rsidRDefault="00C2588F" w:rsidP="00AE090C">
      <w:pPr>
        <w:pStyle w:val="ListParagraph"/>
        <w:numPr>
          <w:ilvl w:val="1"/>
          <w:numId w:val="3"/>
        </w:numPr>
        <w:jc w:val="both"/>
        <w:outlineLvl w:val="0"/>
        <w:rPr>
          <w:rFonts w:asciiTheme="minorHAnsi" w:hAnsiTheme="minorHAnsi" w:cstheme="minorHAnsi"/>
          <w:szCs w:val="24"/>
        </w:rPr>
      </w:pPr>
      <w:r w:rsidRPr="00464869">
        <w:rPr>
          <w:rFonts w:asciiTheme="minorHAnsi" w:eastAsia="Times New Roman" w:hAnsiTheme="minorHAnsi" w:cstheme="minorHAnsi"/>
          <w:szCs w:val="24"/>
        </w:rPr>
        <w:t>TH staining in CLARITY-processed whole-mount retinas</w:t>
      </w:r>
      <w:r w:rsidR="00535CAB" w:rsidRPr="00464869">
        <w:rPr>
          <w:rFonts w:asciiTheme="minorHAnsi" w:eastAsia="Times New Roman" w:hAnsiTheme="minorHAnsi" w:cstheme="minorHAnsi"/>
          <w:szCs w:val="24"/>
        </w:rPr>
        <w:t xml:space="preserve"> </w:t>
      </w:r>
      <w:r w:rsidR="00535CAB" w:rsidRPr="00464869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464869">
        <w:rPr>
          <w:rFonts w:asciiTheme="minorHAnsi" w:eastAsia="Times New Roman" w:hAnsiTheme="minorHAnsi" w:cstheme="minorHAnsi"/>
          <w:szCs w:val="24"/>
        </w:rPr>
        <w:t xml:space="preserve"> w</w:t>
      </w:r>
      <w:r w:rsidR="00B26987">
        <w:rPr>
          <w:rFonts w:asciiTheme="minorHAnsi" w:eastAsia="Times New Roman" w:hAnsiTheme="minorHAnsi" w:cstheme="minorHAnsi"/>
          <w:szCs w:val="24"/>
        </w:rPr>
        <w:t>as</w:t>
      </w:r>
      <w:r w:rsidRPr="00464869">
        <w:rPr>
          <w:rFonts w:asciiTheme="minorHAnsi" w:eastAsia="Times New Roman" w:hAnsiTheme="minorHAnsi" w:cstheme="minorHAnsi"/>
          <w:szCs w:val="24"/>
        </w:rPr>
        <w:t xml:space="preserve"> </w:t>
      </w:r>
      <w:r w:rsidR="00535CAB" w:rsidRPr="00464869">
        <w:rPr>
          <w:rFonts w:asciiTheme="minorHAnsi" w:eastAsia="Times New Roman" w:hAnsiTheme="minorHAnsi" w:cstheme="minorHAnsi"/>
          <w:szCs w:val="24"/>
        </w:rPr>
        <w:t>compared with imag</w:t>
      </w:r>
      <w:r w:rsidR="003E6CF9" w:rsidRPr="00464869">
        <w:rPr>
          <w:rFonts w:asciiTheme="minorHAnsi" w:eastAsia="Times New Roman" w:hAnsiTheme="minorHAnsi" w:cstheme="minorHAnsi"/>
          <w:szCs w:val="24"/>
        </w:rPr>
        <w:t>es</w:t>
      </w:r>
      <w:r w:rsidR="00535CAB" w:rsidRPr="00464869">
        <w:rPr>
          <w:rFonts w:asciiTheme="minorHAnsi" w:eastAsia="Times New Roman" w:hAnsiTheme="minorHAnsi" w:cstheme="minorHAnsi"/>
          <w:szCs w:val="24"/>
        </w:rPr>
        <w:t xml:space="preserve"> obtained from standard preparation</w:t>
      </w:r>
      <w:r w:rsidRPr="00464869">
        <w:rPr>
          <w:rFonts w:asciiTheme="minorHAnsi" w:eastAsia="Times New Roman" w:hAnsiTheme="minorHAnsi" w:cstheme="minorHAnsi"/>
          <w:szCs w:val="24"/>
        </w:rPr>
        <w:t xml:space="preserve"> </w:t>
      </w:r>
      <w:r w:rsidRPr="00464869">
        <w:rPr>
          <w:rFonts w:asciiTheme="minorHAnsi" w:eastAsia="Times New Roman" w:hAnsiTheme="minorHAnsi" w:cstheme="minorHAnsi"/>
          <w:b/>
          <w:bCs/>
          <w:szCs w:val="24"/>
        </w:rPr>
        <w:t>[</w:t>
      </w:r>
      <w:r w:rsidR="00535CAB" w:rsidRPr="00464869">
        <w:rPr>
          <w:rFonts w:asciiTheme="minorHAnsi" w:eastAsia="Times New Roman" w:hAnsiTheme="minorHAnsi" w:cstheme="minorHAnsi"/>
          <w:b/>
          <w:bCs/>
          <w:szCs w:val="24"/>
        </w:rPr>
        <w:t>2</w:t>
      </w:r>
      <w:r w:rsidRPr="00464869">
        <w:rPr>
          <w:rFonts w:asciiTheme="minorHAnsi" w:eastAsia="Times New Roman" w:hAnsiTheme="minorHAnsi" w:cstheme="minorHAnsi"/>
          <w:b/>
          <w:bCs/>
          <w:szCs w:val="24"/>
        </w:rPr>
        <w:t>]</w:t>
      </w:r>
      <w:r w:rsidRPr="00464869">
        <w:rPr>
          <w:rFonts w:asciiTheme="minorHAnsi" w:eastAsia="Times New Roman" w:hAnsiTheme="minorHAnsi" w:cstheme="minorHAnsi"/>
          <w:szCs w:val="24"/>
        </w:rPr>
        <w:t xml:space="preserve">. </w:t>
      </w:r>
      <w:r w:rsidR="00535CAB" w:rsidRPr="00464869">
        <w:rPr>
          <w:rFonts w:asciiTheme="minorHAnsi" w:hAnsiTheme="minorHAnsi" w:cstheme="minorHAnsi"/>
          <w:szCs w:val="24"/>
        </w:rPr>
        <w:t xml:space="preserve">Dendrites </w:t>
      </w:r>
      <w:r w:rsidR="00535CAB" w:rsidRPr="00464869">
        <w:rPr>
          <w:rFonts w:asciiTheme="minorHAnsi" w:eastAsia="Times New Roman" w:hAnsiTheme="minorHAnsi" w:cstheme="minorHAnsi"/>
          <w:szCs w:val="24"/>
        </w:rPr>
        <w:t>and axon-like processes of DACs</w:t>
      </w:r>
      <w:r w:rsidR="00E435B7">
        <w:rPr>
          <w:rFonts w:asciiTheme="minorHAnsi" w:eastAsia="Times New Roman" w:hAnsiTheme="minorHAnsi" w:cstheme="minorHAnsi"/>
          <w:szCs w:val="24"/>
        </w:rPr>
        <w:t xml:space="preserve"> were</w:t>
      </w:r>
      <w:r w:rsidR="00535CAB" w:rsidRPr="00464869">
        <w:rPr>
          <w:rFonts w:asciiTheme="minorHAnsi" w:eastAsia="Times New Roman" w:hAnsiTheme="minorHAnsi" w:cstheme="minorHAnsi"/>
          <w:szCs w:val="24"/>
        </w:rPr>
        <w:t xml:space="preserve"> </w:t>
      </w:r>
      <w:r w:rsidR="00E435B7">
        <w:rPr>
          <w:rFonts w:asciiTheme="minorHAnsi" w:eastAsia="Times New Roman" w:hAnsiTheme="minorHAnsi" w:cstheme="minorHAnsi"/>
          <w:szCs w:val="24"/>
        </w:rPr>
        <w:t xml:space="preserve">more clearly </w:t>
      </w:r>
      <w:r w:rsidR="00E435B7" w:rsidRPr="00464869">
        <w:rPr>
          <w:rFonts w:asciiTheme="minorHAnsi" w:eastAsia="Times New Roman" w:hAnsiTheme="minorHAnsi" w:cstheme="minorHAnsi"/>
          <w:szCs w:val="24"/>
        </w:rPr>
        <w:t xml:space="preserve">revealed </w:t>
      </w:r>
      <w:r w:rsidR="00535CAB" w:rsidRPr="00464869">
        <w:rPr>
          <w:rFonts w:asciiTheme="minorHAnsi" w:eastAsia="Times New Roman" w:hAnsiTheme="minorHAnsi" w:cstheme="minorHAnsi"/>
          <w:szCs w:val="24"/>
        </w:rPr>
        <w:t>in a CLARITY processed retina</w:t>
      </w:r>
      <w:r w:rsidR="00F2420C" w:rsidRPr="00464869">
        <w:rPr>
          <w:rFonts w:asciiTheme="minorHAnsi" w:eastAsia="Times New Roman" w:hAnsiTheme="minorHAnsi" w:cstheme="minorHAnsi"/>
          <w:szCs w:val="24"/>
        </w:rPr>
        <w:t xml:space="preserve"> </w:t>
      </w:r>
      <w:r w:rsidR="00F2420C" w:rsidRPr="00464869">
        <w:rPr>
          <w:rFonts w:asciiTheme="minorHAnsi" w:eastAsia="Times New Roman" w:hAnsiTheme="minorHAnsi" w:cstheme="minorHAnsi"/>
          <w:b/>
          <w:bCs/>
          <w:szCs w:val="24"/>
        </w:rPr>
        <w:t>[3]</w:t>
      </w:r>
      <w:r w:rsidR="00535CAB" w:rsidRPr="00464869">
        <w:rPr>
          <w:rFonts w:asciiTheme="minorHAnsi" w:eastAsia="Times New Roman" w:hAnsiTheme="minorHAnsi" w:cstheme="minorHAnsi"/>
          <w:szCs w:val="24"/>
        </w:rPr>
        <w:t xml:space="preserve"> than</w:t>
      </w:r>
      <w:r w:rsidR="003E6CF9" w:rsidRPr="00464869">
        <w:rPr>
          <w:rFonts w:asciiTheme="minorHAnsi" w:eastAsia="Times New Roman" w:hAnsiTheme="minorHAnsi" w:cstheme="minorHAnsi"/>
          <w:szCs w:val="24"/>
        </w:rPr>
        <w:t xml:space="preserve"> in </w:t>
      </w:r>
      <w:r w:rsidR="00E435B7">
        <w:rPr>
          <w:rFonts w:asciiTheme="minorHAnsi" w:eastAsia="Times New Roman" w:hAnsiTheme="minorHAnsi" w:cstheme="minorHAnsi"/>
          <w:szCs w:val="24"/>
        </w:rPr>
        <w:t xml:space="preserve">a </w:t>
      </w:r>
      <w:r w:rsidR="00535CAB" w:rsidRPr="00464869">
        <w:rPr>
          <w:rFonts w:asciiTheme="minorHAnsi" w:eastAsia="Times New Roman" w:hAnsiTheme="minorHAnsi" w:cstheme="minorHAnsi"/>
          <w:szCs w:val="24"/>
        </w:rPr>
        <w:t xml:space="preserve">standard retina </w:t>
      </w:r>
      <w:r w:rsidR="00F2420C" w:rsidRPr="00464869">
        <w:rPr>
          <w:rFonts w:asciiTheme="minorHAnsi" w:eastAsia="Times New Roman" w:hAnsiTheme="minorHAnsi" w:cstheme="minorHAnsi"/>
          <w:b/>
          <w:bCs/>
          <w:szCs w:val="24"/>
        </w:rPr>
        <w:t>[4]</w:t>
      </w:r>
      <w:r w:rsidR="00535CAB" w:rsidRPr="00464869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1FD36769" w14:textId="523D4D1A" w:rsidR="00535CAB" w:rsidRPr="00464869" w:rsidRDefault="00535CAB" w:rsidP="00AE090C">
      <w:pPr>
        <w:pStyle w:val="ListParagraph"/>
        <w:numPr>
          <w:ilvl w:val="2"/>
          <w:numId w:val="3"/>
        </w:numPr>
        <w:jc w:val="both"/>
        <w:outlineLvl w:val="0"/>
        <w:rPr>
          <w:rFonts w:asciiTheme="minorHAnsi" w:hAnsiTheme="minorHAnsi" w:cstheme="minorHAnsi"/>
          <w:szCs w:val="24"/>
        </w:rPr>
      </w:pPr>
      <w:r w:rsidRPr="00464869">
        <w:rPr>
          <w:rFonts w:asciiTheme="minorHAnsi" w:eastAsia="Times New Roman" w:hAnsiTheme="minorHAnsi" w:cstheme="minorHAnsi"/>
          <w:szCs w:val="24"/>
        </w:rPr>
        <w:t>LAB MEDIA: Figure 3</w:t>
      </w:r>
      <w:r w:rsidR="00F2420C" w:rsidRPr="00464869">
        <w:rPr>
          <w:rFonts w:asciiTheme="minorHAnsi" w:eastAsia="Times New Roman" w:hAnsiTheme="minorHAnsi" w:cstheme="minorHAnsi"/>
          <w:szCs w:val="24"/>
        </w:rPr>
        <w:t>A, B.</w:t>
      </w:r>
      <w:r w:rsidR="005C5BAB" w:rsidRPr="00464869">
        <w:rPr>
          <w:rFonts w:asciiTheme="minorHAnsi" w:eastAsia="Times New Roman" w:hAnsiTheme="minorHAnsi" w:cstheme="minorHAnsi"/>
          <w:szCs w:val="24"/>
        </w:rPr>
        <w:t xml:space="preserve"> </w:t>
      </w:r>
      <w:r w:rsidR="005C5BAB" w:rsidRPr="00464869">
        <w:rPr>
          <w:rFonts w:asciiTheme="minorHAnsi" w:eastAsia="Times New Roman" w:hAnsiTheme="minorHAnsi" w:cstheme="minorHAnsi"/>
          <w:i/>
          <w:iCs/>
          <w:color w:val="0033CC"/>
          <w:szCs w:val="24"/>
        </w:rPr>
        <w:t>Video Editor: Emphasize on top panel.</w:t>
      </w:r>
    </w:p>
    <w:p w14:paraId="1327FC41" w14:textId="11D4C2C8" w:rsidR="00535CAB" w:rsidRPr="00464869" w:rsidRDefault="00F2420C" w:rsidP="0074554A">
      <w:pPr>
        <w:pStyle w:val="ListParagraph"/>
        <w:numPr>
          <w:ilvl w:val="2"/>
          <w:numId w:val="3"/>
        </w:numPr>
        <w:jc w:val="both"/>
        <w:outlineLvl w:val="0"/>
        <w:rPr>
          <w:rFonts w:asciiTheme="minorHAnsi" w:hAnsiTheme="minorHAnsi" w:cstheme="minorHAnsi"/>
          <w:szCs w:val="24"/>
        </w:rPr>
      </w:pPr>
      <w:r w:rsidRPr="00464869">
        <w:rPr>
          <w:rFonts w:asciiTheme="minorHAnsi" w:hAnsiTheme="minorHAnsi" w:cstheme="minorHAnsi"/>
          <w:szCs w:val="24"/>
        </w:rPr>
        <w:t>LAB MEDIA: Figure 3C,</w:t>
      </w:r>
      <w:r w:rsidR="00327A2C" w:rsidRPr="00464869">
        <w:rPr>
          <w:rFonts w:asciiTheme="minorHAnsi" w:hAnsiTheme="minorHAnsi" w:cstheme="minorHAnsi"/>
          <w:szCs w:val="24"/>
        </w:rPr>
        <w:t xml:space="preserve"> </w:t>
      </w:r>
      <w:r w:rsidRPr="00464869">
        <w:rPr>
          <w:rFonts w:asciiTheme="minorHAnsi" w:hAnsiTheme="minorHAnsi" w:cstheme="minorHAnsi"/>
          <w:szCs w:val="24"/>
        </w:rPr>
        <w:t>D.</w:t>
      </w:r>
      <w:r w:rsidR="0074554A" w:rsidRPr="00464869">
        <w:rPr>
          <w:rFonts w:asciiTheme="minorHAnsi" w:hAnsiTheme="minorHAnsi" w:cstheme="minorHAnsi"/>
          <w:szCs w:val="24"/>
        </w:rPr>
        <w:t xml:space="preserve"> </w:t>
      </w:r>
      <w:r w:rsidR="0074554A" w:rsidRPr="00464869">
        <w:rPr>
          <w:rFonts w:asciiTheme="minorHAnsi" w:eastAsia="Times New Roman" w:hAnsiTheme="minorHAnsi" w:cstheme="minorHAnsi"/>
          <w:i/>
          <w:iCs/>
          <w:color w:val="0033CC"/>
          <w:szCs w:val="24"/>
        </w:rPr>
        <w:t>Video Editor: Emphasize on bottom panel.</w:t>
      </w:r>
    </w:p>
    <w:p w14:paraId="0EBE21C1" w14:textId="1F624D08" w:rsidR="00F2420C" w:rsidRPr="00464869" w:rsidRDefault="00F2420C" w:rsidP="00AE090C">
      <w:pPr>
        <w:pStyle w:val="ListParagraph"/>
        <w:numPr>
          <w:ilvl w:val="2"/>
          <w:numId w:val="3"/>
        </w:numPr>
        <w:jc w:val="both"/>
        <w:outlineLvl w:val="0"/>
        <w:rPr>
          <w:rFonts w:asciiTheme="minorHAnsi" w:hAnsiTheme="minorHAnsi" w:cstheme="minorHAnsi"/>
          <w:szCs w:val="24"/>
        </w:rPr>
      </w:pPr>
      <w:r w:rsidRPr="00464869">
        <w:rPr>
          <w:rFonts w:asciiTheme="minorHAnsi" w:hAnsiTheme="minorHAnsi" w:cstheme="minorHAnsi"/>
          <w:szCs w:val="24"/>
        </w:rPr>
        <w:t>LAB MEDIA: Figure 3A.</w:t>
      </w:r>
    </w:p>
    <w:p w14:paraId="5A061F3D" w14:textId="137EA383" w:rsidR="00F2420C" w:rsidRPr="00464869" w:rsidRDefault="00F2420C" w:rsidP="00AE090C">
      <w:pPr>
        <w:pStyle w:val="ListParagraph"/>
        <w:numPr>
          <w:ilvl w:val="2"/>
          <w:numId w:val="3"/>
        </w:numPr>
        <w:jc w:val="both"/>
        <w:outlineLvl w:val="0"/>
        <w:rPr>
          <w:rFonts w:asciiTheme="minorHAnsi" w:hAnsiTheme="minorHAnsi" w:cstheme="minorHAnsi"/>
          <w:szCs w:val="24"/>
        </w:rPr>
      </w:pPr>
      <w:r w:rsidRPr="00464869">
        <w:rPr>
          <w:rFonts w:asciiTheme="minorHAnsi" w:hAnsiTheme="minorHAnsi" w:cstheme="minorHAnsi"/>
          <w:szCs w:val="24"/>
        </w:rPr>
        <w:t>LAB MEDIA: Figure 3C</w:t>
      </w:r>
      <w:r w:rsidR="00327A2C" w:rsidRPr="00464869">
        <w:rPr>
          <w:rFonts w:asciiTheme="minorHAnsi" w:hAnsiTheme="minorHAnsi" w:cstheme="minorHAnsi"/>
          <w:szCs w:val="24"/>
        </w:rPr>
        <w:t>.</w:t>
      </w:r>
    </w:p>
    <w:p w14:paraId="595FF92F" w14:textId="77777777" w:rsidR="00535CAB" w:rsidRPr="00535CAB" w:rsidRDefault="00535CAB" w:rsidP="00535CAB">
      <w:pPr>
        <w:pStyle w:val="ListParagraph"/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7CD5E68D" w14:textId="585572E5" w:rsidR="00015687" w:rsidRPr="00464869" w:rsidRDefault="008E4F30" w:rsidP="00AE090C">
      <w:pPr>
        <w:pStyle w:val="ListParagraph"/>
        <w:numPr>
          <w:ilvl w:val="1"/>
          <w:numId w:val="3"/>
        </w:numPr>
        <w:jc w:val="both"/>
        <w:outlineLvl w:val="0"/>
        <w:rPr>
          <w:rFonts w:asciiTheme="minorHAnsi" w:hAnsiTheme="minorHAnsi" w:cstheme="minorHAnsi"/>
          <w:szCs w:val="24"/>
        </w:rPr>
      </w:pPr>
      <w:r w:rsidRPr="00464869">
        <w:rPr>
          <w:rFonts w:asciiTheme="minorHAnsi" w:eastAsia="Times New Roman" w:hAnsiTheme="minorHAnsi" w:cstheme="minorHAnsi"/>
          <w:szCs w:val="24"/>
        </w:rPr>
        <w:t>A</w:t>
      </w:r>
      <w:r w:rsidR="00535CAB" w:rsidRPr="00464869">
        <w:rPr>
          <w:rFonts w:asciiTheme="minorHAnsi" w:eastAsia="Times New Roman" w:hAnsiTheme="minorHAnsi" w:cstheme="minorHAnsi"/>
          <w:szCs w:val="24"/>
        </w:rPr>
        <w:t xml:space="preserve">xon-like processes of DACs exhibited complete ring-like structures in a CLARITY retina </w:t>
      </w:r>
      <w:r w:rsidR="00B20EA3" w:rsidRPr="00464869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B20EA3" w:rsidRPr="00464869">
        <w:rPr>
          <w:rFonts w:asciiTheme="minorHAnsi" w:eastAsia="Times New Roman" w:hAnsiTheme="minorHAnsi" w:cstheme="minorHAnsi"/>
          <w:szCs w:val="24"/>
        </w:rPr>
        <w:t xml:space="preserve"> </w:t>
      </w:r>
      <w:r w:rsidR="00E435B7">
        <w:rPr>
          <w:rFonts w:asciiTheme="minorHAnsi" w:eastAsia="Times New Roman" w:hAnsiTheme="minorHAnsi" w:cstheme="minorHAnsi"/>
          <w:szCs w:val="24"/>
        </w:rPr>
        <w:t>compared to</w:t>
      </w:r>
      <w:r w:rsidR="00535CAB" w:rsidRPr="00464869">
        <w:rPr>
          <w:rFonts w:asciiTheme="minorHAnsi" w:eastAsia="Times New Roman" w:hAnsiTheme="minorHAnsi" w:cstheme="minorHAnsi"/>
          <w:szCs w:val="24"/>
        </w:rPr>
        <w:t xml:space="preserve"> a standard retina</w:t>
      </w:r>
      <w:r w:rsidR="00B20EA3" w:rsidRPr="00464869">
        <w:rPr>
          <w:rFonts w:asciiTheme="minorHAnsi" w:eastAsia="Times New Roman" w:hAnsiTheme="minorHAnsi" w:cstheme="minorHAnsi"/>
          <w:szCs w:val="24"/>
        </w:rPr>
        <w:t xml:space="preserve"> </w:t>
      </w:r>
      <w:r w:rsidR="00B20EA3" w:rsidRPr="00464869">
        <w:rPr>
          <w:rFonts w:asciiTheme="minorHAnsi" w:eastAsia="Times New Roman" w:hAnsiTheme="minorHAnsi" w:cstheme="minorHAnsi"/>
          <w:b/>
          <w:bCs/>
          <w:szCs w:val="24"/>
        </w:rPr>
        <w:t>[2]</w:t>
      </w:r>
      <w:r w:rsidR="00B20EA3" w:rsidRPr="00464869">
        <w:rPr>
          <w:rFonts w:asciiTheme="minorHAnsi" w:eastAsia="Times New Roman" w:hAnsiTheme="minorHAnsi" w:cstheme="minorHAnsi"/>
          <w:szCs w:val="24"/>
        </w:rPr>
        <w:t>.</w:t>
      </w:r>
    </w:p>
    <w:p w14:paraId="50F17409" w14:textId="7785C8D5" w:rsidR="00327A2C" w:rsidRPr="00464869" w:rsidRDefault="00327A2C" w:rsidP="00AE090C">
      <w:pPr>
        <w:pStyle w:val="ListParagraph"/>
        <w:numPr>
          <w:ilvl w:val="2"/>
          <w:numId w:val="3"/>
        </w:numPr>
        <w:jc w:val="both"/>
        <w:outlineLvl w:val="0"/>
        <w:rPr>
          <w:rFonts w:asciiTheme="minorHAnsi" w:hAnsiTheme="minorHAnsi" w:cstheme="minorHAnsi"/>
          <w:szCs w:val="24"/>
        </w:rPr>
      </w:pPr>
      <w:r w:rsidRPr="00464869">
        <w:rPr>
          <w:rFonts w:asciiTheme="minorHAnsi" w:eastAsia="Times New Roman" w:hAnsiTheme="minorHAnsi" w:cstheme="minorHAnsi"/>
          <w:szCs w:val="24"/>
        </w:rPr>
        <w:t xml:space="preserve">LAB MEDIA: Figure 3A. </w:t>
      </w:r>
      <w:r w:rsidRPr="00464869">
        <w:rPr>
          <w:rFonts w:asciiTheme="minorHAnsi" w:hAnsiTheme="minorHAnsi" w:cstheme="minorHAnsi"/>
          <w:i/>
          <w:iCs/>
          <w:color w:val="0432FF"/>
        </w:rPr>
        <w:t xml:space="preserve">Video Editor: </w:t>
      </w:r>
      <w:r w:rsidR="00786970" w:rsidRPr="00464869">
        <w:rPr>
          <w:rFonts w:asciiTheme="minorHAnsi" w:hAnsiTheme="minorHAnsi" w:cstheme="minorHAnsi"/>
          <w:i/>
          <w:iCs/>
          <w:color w:val="0432FF"/>
        </w:rPr>
        <w:t>Emphasize</w:t>
      </w:r>
      <w:r w:rsidR="00B20EA3" w:rsidRPr="00464869">
        <w:rPr>
          <w:rFonts w:asciiTheme="minorHAnsi" w:hAnsiTheme="minorHAnsi" w:cstheme="minorHAnsi"/>
          <w:i/>
          <w:iCs/>
          <w:color w:val="0432FF"/>
        </w:rPr>
        <w:t xml:space="preserve"> on insert part</w:t>
      </w:r>
      <w:r w:rsidRPr="00464869">
        <w:rPr>
          <w:rFonts w:asciiTheme="minorHAnsi" w:hAnsiTheme="minorHAnsi" w:cstheme="minorHAnsi"/>
          <w:i/>
          <w:iCs/>
          <w:color w:val="0432FF"/>
        </w:rPr>
        <w:t>.</w:t>
      </w:r>
    </w:p>
    <w:p w14:paraId="1C8E6280" w14:textId="73F2333C" w:rsidR="00327A2C" w:rsidRPr="00464869" w:rsidRDefault="00327A2C" w:rsidP="00AE090C">
      <w:pPr>
        <w:pStyle w:val="ListParagraph"/>
        <w:numPr>
          <w:ilvl w:val="2"/>
          <w:numId w:val="3"/>
        </w:numPr>
        <w:jc w:val="both"/>
        <w:outlineLvl w:val="0"/>
        <w:rPr>
          <w:rFonts w:asciiTheme="minorHAnsi" w:hAnsiTheme="minorHAnsi" w:cstheme="minorHAnsi"/>
          <w:szCs w:val="24"/>
        </w:rPr>
      </w:pPr>
      <w:r w:rsidRPr="00464869">
        <w:rPr>
          <w:rFonts w:asciiTheme="minorHAnsi" w:eastAsia="Times New Roman" w:hAnsiTheme="minorHAnsi" w:cstheme="minorHAnsi"/>
          <w:szCs w:val="24"/>
        </w:rPr>
        <w:t>LAB MEDIA:</w:t>
      </w:r>
      <w:r w:rsidRPr="00464869">
        <w:rPr>
          <w:rFonts w:asciiTheme="minorHAnsi" w:hAnsiTheme="minorHAnsi" w:cstheme="minorHAnsi"/>
          <w:szCs w:val="24"/>
        </w:rPr>
        <w:t xml:space="preserve"> Figure 3C. </w:t>
      </w:r>
      <w:r w:rsidR="00B20EA3" w:rsidRPr="00464869">
        <w:rPr>
          <w:rFonts w:asciiTheme="minorHAnsi" w:hAnsiTheme="minorHAnsi" w:cstheme="minorHAnsi"/>
          <w:i/>
          <w:iCs/>
          <w:color w:val="0432FF"/>
        </w:rPr>
        <w:t xml:space="preserve">Video Editor: </w:t>
      </w:r>
      <w:r w:rsidR="00786970" w:rsidRPr="00464869">
        <w:rPr>
          <w:rFonts w:asciiTheme="minorHAnsi" w:hAnsiTheme="minorHAnsi" w:cstheme="minorHAnsi"/>
          <w:i/>
          <w:iCs/>
          <w:color w:val="0432FF"/>
        </w:rPr>
        <w:t>Emphasize</w:t>
      </w:r>
      <w:r w:rsidR="00B20EA3" w:rsidRPr="00464869">
        <w:rPr>
          <w:rFonts w:asciiTheme="minorHAnsi" w:hAnsiTheme="minorHAnsi" w:cstheme="minorHAnsi"/>
          <w:i/>
          <w:iCs/>
          <w:color w:val="0432FF"/>
        </w:rPr>
        <w:t xml:space="preserve"> on insert part.</w:t>
      </w:r>
    </w:p>
    <w:p w14:paraId="692B5C8B" w14:textId="320CB0CD" w:rsidR="00B20EA3" w:rsidRPr="00464869" w:rsidRDefault="00B20EA3" w:rsidP="00B20EA3">
      <w:pPr>
        <w:pStyle w:val="ListParagraph"/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4CEF135F" w14:textId="0D04C5CF" w:rsidR="00B20EA3" w:rsidRPr="00464869" w:rsidRDefault="00E603AB" w:rsidP="00AE090C">
      <w:pPr>
        <w:pStyle w:val="ListParagraph"/>
        <w:numPr>
          <w:ilvl w:val="1"/>
          <w:numId w:val="3"/>
        </w:numPr>
        <w:jc w:val="both"/>
        <w:outlineLvl w:val="0"/>
        <w:rPr>
          <w:rFonts w:asciiTheme="minorHAnsi" w:hAnsiTheme="minorHAnsi" w:cstheme="minorHAnsi"/>
          <w:szCs w:val="24"/>
        </w:rPr>
      </w:pPr>
      <w:r w:rsidRPr="00464869">
        <w:rPr>
          <w:rFonts w:asciiTheme="minorHAnsi" w:eastAsia="Times New Roman" w:hAnsiTheme="minorHAnsi" w:cstheme="minorHAnsi"/>
          <w:szCs w:val="24"/>
        </w:rPr>
        <w:t>R</w:t>
      </w:r>
      <w:r w:rsidR="00B20EA3" w:rsidRPr="00464869">
        <w:rPr>
          <w:rFonts w:asciiTheme="minorHAnsi" w:eastAsia="Times New Roman" w:hAnsiTheme="minorHAnsi" w:cstheme="minorHAnsi"/>
          <w:szCs w:val="24"/>
        </w:rPr>
        <w:t xml:space="preserve">ing-like structures of CLARITY retina taken using fluorescence microscopy </w:t>
      </w:r>
      <w:r w:rsidR="00FB750F" w:rsidRPr="00464869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FB750F" w:rsidRPr="00464869">
        <w:rPr>
          <w:rFonts w:asciiTheme="minorHAnsi" w:eastAsia="Times New Roman" w:hAnsiTheme="minorHAnsi" w:cstheme="minorHAnsi"/>
          <w:szCs w:val="24"/>
        </w:rPr>
        <w:t xml:space="preserve"> </w:t>
      </w:r>
      <w:r w:rsidR="00B20EA3" w:rsidRPr="00464869">
        <w:rPr>
          <w:rFonts w:asciiTheme="minorHAnsi" w:eastAsia="Times New Roman" w:hAnsiTheme="minorHAnsi" w:cstheme="minorHAnsi"/>
          <w:szCs w:val="24"/>
        </w:rPr>
        <w:t>were almost identical to those observed using confocal</w:t>
      </w:r>
      <w:r w:rsidR="00B26987">
        <w:rPr>
          <w:rFonts w:asciiTheme="minorHAnsi" w:eastAsia="Times New Roman" w:hAnsiTheme="minorHAnsi" w:cstheme="minorHAnsi"/>
          <w:szCs w:val="24"/>
        </w:rPr>
        <w:t xml:space="preserve"> </w:t>
      </w:r>
      <w:r w:rsidR="00B26987" w:rsidRPr="00464869">
        <w:rPr>
          <w:rFonts w:asciiTheme="minorHAnsi" w:eastAsia="Times New Roman" w:hAnsiTheme="minorHAnsi" w:cstheme="minorHAnsi"/>
          <w:szCs w:val="24"/>
        </w:rPr>
        <w:t>microscopy</w:t>
      </w:r>
      <w:r w:rsidR="00B20EA3" w:rsidRPr="00464869">
        <w:rPr>
          <w:rFonts w:asciiTheme="minorHAnsi" w:eastAsia="Times New Roman" w:hAnsiTheme="minorHAnsi" w:cstheme="minorHAnsi"/>
          <w:szCs w:val="24"/>
        </w:rPr>
        <w:t xml:space="preserve"> </w:t>
      </w:r>
      <w:r w:rsidR="00FB750F" w:rsidRPr="00464869">
        <w:rPr>
          <w:rFonts w:asciiTheme="minorHAnsi" w:eastAsia="Times New Roman" w:hAnsiTheme="minorHAnsi" w:cstheme="minorHAnsi"/>
          <w:b/>
          <w:bCs/>
          <w:szCs w:val="24"/>
        </w:rPr>
        <w:t>[2]</w:t>
      </w:r>
      <w:r w:rsidR="00B20EA3" w:rsidRPr="00464869">
        <w:rPr>
          <w:rFonts w:asciiTheme="minorHAnsi" w:eastAsia="Times New Roman" w:hAnsiTheme="minorHAnsi" w:cstheme="minorHAnsi"/>
          <w:szCs w:val="24"/>
        </w:rPr>
        <w:t>.</w:t>
      </w:r>
      <w:r w:rsidR="001062D3" w:rsidRPr="00464869">
        <w:rPr>
          <w:rFonts w:asciiTheme="minorHAnsi" w:hAnsiTheme="minorHAnsi" w:cstheme="minorHAnsi"/>
          <w:szCs w:val="24"/>
        </w:rPr>
        <w:t xml:space="preserve"> The axon-like </w:t>
      </w:r>
      <w:r w:rsidR="001062D3" w:rsidRPr="00464869">
        <w:rPr>
          <w:rFonts w:asciiTheme="minorHAnsi" w:eastAsia="Times New Roman" w:hAnsiTheme="minorHAnsi" w:cstheme="minorHAnsi"/>
          <w:szCs w:val="24"/>
        </w:rPr>
        <w:t xml:space="preserve">processes also ran toward the outer retina </w:t>
      </w:r>
      <w:r w:rsidR="001062D3" w:rsidRPr="00464869">
        <w:rPr>
          <w:rFonts w:asciiTheme="minorHAnsi" w:eastAsia="Times New Roman" w:hAnsiTheme="minorHAnsi" w:cstheme="minorHAnsi"/>
          <w:b/>
          <w:bCs/>
          <w:szCs w:val="24"/>
        </w:rPr>
        <w:t>[3]</w:t>
      </w:r>
      <w:r w:rsidR="001062D3" w:rsidRPr="00464869">
        <w:rPr>
          <w:rFonts w:asciiTheme="minorHAnsi" w:eastAsia="Times New Roman" w:hAnsiTheme="minorHAnsi" w:cstheme="minorHAnsi"/>
          <w:szCs w:val="24"/>
        </w:rPr>
        <w:t>.</w:t>
      </w:r>
    </w:p>
    <w:p w14:paraId="694E81F3" w14:textId="2F152428" w:rsidR="00B20EA3" w:rsidRPr="00464869" w:rsidRDefault="00B20EA3" w:rsidP="00AE090C">
      <w:pPr>
        <w:pStyle w:val="ListParagraph"/>
        <w:numPr>
          <w:ilvl w:val="2"/>
          <w:numId w:val="3"/>
        </w:numPr>
        <w:jc w:val="both"/>
        <w:outlineLvl w:val="0"/>
        <w:rPr>
          <w:rFonts w:asciiTheme="minorHAnsi" w:hAnsiTheme="minorHAnsi" w:cstheme="minorHAnsi"/>
          <w:szCs w:val="24"/>
        </w:rPr>
      </w:pPr>
      <w:r w:rsidRPr="00464869">
        <w:rPr>
          <w:rFonts w:asciiTheme="minorHAnsi" w:eastAsia="Times New Roman" w:hAnsiTheme="minorHAnsi" w:cstheme="minorHAnsi"/>
          <w:szCs w:val="24"/>
        </w:rPr>
        <w:t>LAB MEDIA: Figure 3B.</w:t>
      </w:r>
    </w:p>
    <w:p w14:paraId="5918DB49" w14:textId="48B8B968" w:rsidR="00B20EA3" w:rsidRPr="00464869" w:rsidRDefault="00B20EA3" w:rsidP="00AE090C">
      <w:pPr>
        <w:pStyle w:val="ListParagraph"/>
        <w:numPr>
          <w:ilvl w:val="2"/>
          <w:numId w:val="3"/>
        </w:numPr>
        <w:jc w:val="both"/>
        <w:outlineLvl w:val="0"/>
        <w:rPr>
          <w:rFonts w:asciiTheme="minorHAnsi" w:hAnsiTheme="minorHAnsi" w:cstheme="minorHAnsi"/>
          <w:szCs w:val="24"/>
        </w:rPr>
      </w:pPr>
      <w:r w:rsidRPr="00464869">
        <w:rPr>
          <w:rFonts w:asciiTheme="minorHAnsi" w:eastAsia="Times New Roman" w:hAnsiTheme="minorHAnsi" w:cstheme="minorHAnsi"/>
          <w:szCs w:val="24"/>
        </w:rPr>
        <w:t>LAB MEDIA: Figure 3A.</w:t>
      </w:r>
    </w:p>
    <w:p w14:paraId="71ADB600" w14:textId="2377FAB9" w:rsidR="001062D3" w:rsidRPr="00464869" w:rsidRDefault="001062D3" w:rsidP="00AE090C">
      <w:pPr>
        <w:pStyle w:val="ListParagraph"/>
        <w:numPr>
          <w:ilvl w:val="2"/>
          <w:numId w:val="3"/>
        </w:numPr>
        <w:jc w:val="both"/>
        <w:outlineLvl w:val="0"/>
        <w:rPr>
          <w:rFonts w:asciiTheme="minorHAnsi" w:hAnsiTheme="minorHAnsi" w:cstheme="minorHAnsi"/>
          <w:szCs w:val="24"/>
        </w:rPr>
      </w:pPr>
      <w:r w:rsidRPr="00464869">
        <w:rPr>
          <w:rFonts w:asciiTheme="minorHAnsi" w:eastAsia="Times New Roman" w:hAnsiTheme="minorHAnsi" w:cstheme="minorHAnsi"/>
          <w:szCs w:val="24"/>
        </w:rPr>
        <w:t>LAB MEDIA: Figure 4A.</w:t>
      </w:r>
      <w:r w:rsidR="00613430" w:rsidRPr="00464869">
        <w:rPr>
          <w:rFonts w:asciiTheme="minorHAnsi" w:eastAsia="Times New Roman" w:hAnsiTheme="minorHAnsi" w:cstheme="minorHAnsi"/>
          <w:szCs w:val="24"/>
        </w:rPr>
        <w:t xml:space="preserve"> </w:t>
      </w:r>
      <w:r w:rsidR="00613430" w:rsidRPr="00464869">
        <w:rPr>
          <w:rFonts w:asciiTheme="minorHAnsi" w:hAnsiTheme="minorHAnsi" w:cstheme="minorHAnsi"/>
          <w:i/>
          <w:iCs/>
          <w:color w:val="0432FF"/>
        </w:rPr>
        <w:t xml:space="preserve">Video Editor: </w:t>
      </w:r>
      <w:r w:rsidR="00786970" w:rsidRPr="00464869">
        <w:rPr>
          <w:rFonts w:asciiTheme="minorHAnsi" w:hAnsiTheme="minorHAnsi" w:cstheme="minorHAnsi"/>
          <w:i/>
          <w:iCs/>
          <w:color w:val="0432FF"/>
        </w:rPr>
        <w:t>Emphasize</w:t>
      </w:r>
      <w:r w:rsidR="00613430" w:rsidRPr="00464869">
        <w:rPr>
          <w:rFonts w:asciiTheme="minorHAnsi" w:hAnsiTheme="minorHAnsi" w:cstheme="minorHAnsi"/>
          <w:i/>
          <w:iCs/>
          <w:color w:val="0432FF"/>
        </w:rPr>
        <w:t xml:space="preserve"> on white arrows.</w:t>
      </w:r>
    </w:p>
    <w:p w14:paraId="7F65FB6A" w14:textId="4DC150B6" w:rsidR="004D197B" w:rsidRPr="00464869" w:rsidRDefault="004D197B" w:rsidP="004D197B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0C424550" w14:textId="07622735" w:rsidR="004D197B" w:rsidRPr="00464869" w:rsidRDefault="001062D3" w:rsidP="00AE090C">
      <w:pPr>
        <w:pStyle w:val="ListParagraph"/>
        <w:numPr>
          <w:ilvl w:val="1"/>
          <w:numId w:val="3"/>
        </w:numPr>
        <w:jc w:val="both"/>
        <w:outlineLvl w:val="0"/>
        <w:rPr>
          <w:rFonts w:asciiTheme="minorHAnsi" w:hAnsiTheme="minorHAnsi" w:cstheme="minorHAnsi"/>
          <w:szCs w:val="24"/>
        </w:rPr>
      </w:pPr>
      <w:r w:rsidRPr="00464869">
        <w:rPr>
          <w:rFonts w:asciiTheme="minorHAnsi" w:eastAsia="Times New Roman" w:hAnsiTheme="minorHAnsi" w:cstheme="minorHAnsi"/>
          <w:szCs w:val="24"/>
        </w:rPr>
        <w:lastRenderedPageBreak/>
        <w:t>Immunostaining against GluA2 and PSD-95 showed distinct puncta</w:t>
      </w:r>
      <w:r w:rsidR="00E435B7">
        <w:rPr>
          <w:rFonts w:asciiTheme="minorHAnsi" w:eastAsia="Times New Roman" w:hAnsiTheme="minorHAnsi" w:cstheme="minorHAnsi"/>
          <w:szCs w:val="24"/>
        </w:rPr>
        <w:t>,</w:t>
      </w:r>
      <w:r w:rsidRPr="00464869">
        <w:rPr>
          <w:rFonts w:asciiTheme="minorHAnsi" w:eastAsia="Times New Roman" w:hAnsiTheme="minorHAnsi" w:cstheme="minorHAnsi"/>
          <w:szCs w:val="24"/>
        </w:rPr>
        <w:t xml:space="preserve"> revealing individual GluA2-containing AMPA receptors </w:t>
      </w:r>
      <w:r w:rsidRPr="00464869">
        <w:rPr>
          <w:rFonts w:asciiTheme="minorHAnsi" w:eastAsia="Times New Roman" w:hAnsiTheme="minorHAnsi" w:cstheme="minorHAnsi"/>
          <w:b/>
          <w:bCs/>
          <w:szCs w:val="24"/>
        </w:rPr>
        <w:t xml:space="preserve">[1] </w:t>
      </w:r>
      <w:r w:rsidRPr="00464869">
        <w:rPr>
          <w:rFonts w:asciiTheme="minorHAnsi" w:eastAsia="Times New Roman" w:hAnsiTheme="minorHAnsi" w:cstheme="minorHAnsi"/>
          <w:szCs w:val="24"/>
        </w:rPr>
        <w:t>and putative postsynaptic sites</w:t>
      </w:r>
      <w:r w:rsidR="009A3983" w:rsidRPr="00464869">
        <w:rPr>
          <w:rFonts w:asciiTheme="minorHAnsi" w:eastAsia="Times New Roman" w:hAnsiTheme="minorHAnsi" w:cstheme="minorHAnsi"/>
          <w:szCs w:val="24"/>
        </w:rPr>
        <w:t xml:space="preserve"> </w:t>
      </w:r>
      <w:r w:rsidR="009A3983" w:rsidRPr="00464869">
        <w:rPr>
          <w:rFonts w:asciiTheme="minorHAnsi" w:eastAsia="Times New Roman" w:hAnsiTheme="minorHAnsi" w:cstheme="minorHAnsi"/>
          <w:b/>
          <w:bCs/>
          <w:szCs w:val="24"/>
        </w:rPr>
        <w:t>[2]</w:t>
      </w:r>
      <w:r w:rsidRPr="00464869">
        <w:rPr>
          <w:rFonts w:asciiTheme="minorHAnsi" w:eastAsia="Times New Roman" w:hAnsiTheme="minorHAnsi" w:cstheme="minorHAnsi"/>
          <w:szCs w:val="24"/>
        </w:rPr>
        <w:t>, respectively.</w:t>
      </w:r>
      <w:r w:rsidR="009A3983" w:rsidRPr="00464869">
        <w:rPr>
          <w:rFonts w:asciiTheme="minorHAnsi" w:eastAsia="Times New Roman" w:hAnsiTheme="minorHAnsi" w:cstheme="minorHAnsi"/>
          <w:szCs w:val="24"/>
        </w:rPr>
        <w:t xml:space="preserve"> An overlay image showed some puncta on DAC processes </w:t>
      </w:r>
      <w:r w:rsidR="009A3983" w:rsidRPr="00464869">
        <w:rPr>
          <w:rFonts w:asciiTheme="minorHAnsi" w:eastAsia="Times New Roman" w:hAnsiTheme="minorHAnsi" w:cstheme="minorHAnsi"/>
          <w:b/>
          <w:bCs/>
          <w:szCs w:val="24"/>
        </w:rPr>
        <w:t>[3]</w:t>
      </w:r>
      <w:r w:rsidR="009A3983" w:rsidRPr="00464869">
        <w:rPr>
          <w:rFonts w:asciiTheme="minorHAnsi" w:eastAsia="Times New Roman" w:hAnsiTheme="minorHAnsi" w:cstheme="minorHAnsi"/>
          <w:szCs w:val="24"/>
        </w:rPr>
        <w:t>.</w:t>
      </w:r>
    </w:p>
    <w:p w14:paraId="1ADADA1D" w14:textId="6BAC30DB" w:rsidR="009A3983" w:rsidRPr="00464869" w:rsidRDefault="009A3983" w:rsidP="00AE090C">
      <w:pPr>
        <w:pStyle w:val="ListParagraph"/>
        <w:numPr>
          <w:ilvl w:val="2"/>
          <w:numId w:val="3"/>
        </w:numPr>
        <w:jc w:val="both"/>
        <w:outlineLvl w:val="0"/>
        <w:rPr>
          <w:rFonts w:asciiTheme="minorHAnsi" w:hAnsiTheme="minorHAnsi" w:cstheme="minorHAnsi"/>
          <w:szCs w:val="24"/>
        </w:rPr>
      </w:pPr>
      <w:r w:rsidRPr="00464869">
        <w:rPr>
          <w:rFonts w:asciiTheme="minorHAnsi" w:eastAsia="Times New Roman" w:hAnsiTheme="minorHAnsi" w:cstheme="minorHAnsi"/>
          <w:szCs w:val="24"/>
        </w:rPr>
        <w:t>LAB MEDIA: Figure 4B.</w:t>
      </w:r>
      <w:r w:rsidR="00786970" w:rsidRPr="00464869">
        <w:rPr>
          <w:rFonts w:asciiTheme="minorHAnsi" w:hAnsiTheme="minorHAnsi" w:cstheme="minorHAnsi"/>
          <w:i/>
          <w:iCs/>
          <w:color w:val="0432FF"/>
        </w:rPr>
        <w:t xml:space="preserve"> Video Editor: Emphasize on arrows.</w:t>
      </w:r>
    </w:p>
    <w:p w14:paraId="4CFC389A" w14:textId="3F8B1DA0" w:rsidR="009A3983" w:rsidRPr="00464869" w:rsidRDefault="009A3983" w:rsidP="00AE090C">
      <w:pPr>
        <w:pStyle w:val="ListParagraph"/>
        <w:numPr>
          <w:ilvl w:val="2"/>
          <w:numId w:val="3"/>
        </w:numPr>
        <w:jc w:val="both"/>
        <w:outlineLvl w:val="0"/>
        <w:rPr>
          <w:rFonts w:asciiTheme="minorHAnsi" w:hAnsiTheme="minorHAnsi" w:cstheme="minorHAnsi"/>
          <w:szCs w:val="24"/>
        </w:rPr>
      </w:pPr>
      <w:r w:rsidRPr="00464869">
        <w:rPr>
          <w:rFonts w:asciiTheme="minorHAnsi" w:eastAsia="Times New Roman" w:hAnsiTheme="minorHAnsi" w:cstheme="minorHAnsi"/>
          <w:szCs w:val="24"/>
        </w:rPr>
        <w:t>LAB MEDIA: Figure 4C.</w:t>
      </w:r>
      <w:r w:rsidR="00786970" w:rsidRPr="00464869">
        <w:rPr>
          <w:rFonts w:asciiTheme="minorHAnsi" w:eastAsia="Times New Roman" w:hAnsiTheme="minorHAnsi" w:cstheme="minorHAnsi"/>
          <w:szCs w:val="24"/>
        </w:rPr>
        <w:t xml:space="preserve"> </w:t>
      </w:r>
      <w:r w:rsidR="00786970" w:rsidRPr="00464869">
        <w:rPr>
          <w:rFonts w:asciiTheme="minorHAnsi" w:hAnsiTheme="minorHAnsi" w:cstheme="minorHAnsi"/>
          <w:i/>
          <w:iCs/>
          <w:color w:val="0432FF"/>
        </w:rPr>
        <w:t>Video Editor: Emphasize on arrows.</w:t>
      </w:r>
    </w:p>
    <w:p w14:paraId="5B1EAA08" w14:textId="56FD54B8" w:rsidR="009A3983" w:rsidRPr="00464869" w:rsidRDefault="009A3983" w:rsidP="00AE090C">
      <w:pPr>
        <w:pStyle w:val="ListParagraph"/>
        <w:numPr>
          <w:ilvl w:val="2"/>
          <w:numId w:val="3"/>
        </w:numPr>
        <w:jc w:val="both"/>
        <w:outlineLvl w:val="0"/>
        <w:rPr>
          <w:rFonts w:asciiTheme="minorHAnsi" w:hAnsiTheme="minorHAnsi" w:cstheme="minorHAnsi"/>
          <w:szCs w:val="24"/>
        </w:rPr>
      </w:pPr>
      <w:r w:rsidRPr="00464869">
        <w:rPr>
          <w:rFonts w:asciiTheme="minorHAnsi" w:eastAsia="Times New Roman" w:hAnsiTheme="minorHAnsi" w:cstheme="minorHAnsi"/>
          <w:szCs w:val="24"/>
        </w:rPr>
        <w:t>LAB MEDIA: Figure 4D.</w:t>
      </w:r>
    </w:p>
    <w:p w14:paraId="4FA801C4" w14:textId="4873CA90" w:rsidR="00613430" w:rsidRPr="00464869" w:rsidRDefault="00613430" w:rsidP="00613430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1D2ED28D" w14:textId="0B8EA35A" w:rsidR="00613430" w:rsidRPr="00464869" w:rsidRDefault="00786970" w:rsidP="00AE090C">
      <w:pPr>
        <w:pStyle w:val="ListParagraph"/>
        <w:numPr>
          <w:ilvl w:val="1"/>
          <w:numId w:val="3"/>
        </w:numPr>
        <w:jc w:val="both"/>
        <w:outlineLvl w:val="0"/>
        <w:rPr>
          <w:rFonts w:asciiTheme="minorHAnsi" w:hAnsiTheme="minorHAnsi" w:cstheme="minorHAnsi"/>
          <w:szCs w:val="24"/>
        </w:rPr>
      </w:pPr>
      <w:r w:rsidRPr="00464869">
        <w:rPr>
          <w:rFonts w:asciiTheme="minorHAnsi" w:eastAsia="Times New Roman" w:hAnsiTheme="minorHAnsi" w:cstheme="minorHAnsi"/>
          <w:szCs w:val="24"/>
        </w:rPr>
        <w:t>The point</w:t>
      </w:r>
      <w:r w:rsidR="002D5E6A">
        <w:rPr>
          <w:rFonts w:asciiTheme="minorHAnsi" w:eastAsia="Times New Roman" w:hAnsiTheme="minorHAnsi" w:cstheme="minorHAnsi"/>
          <w:szCs w:val="24"/>
        </w:rPr>
        <w:t>s</w:t>
      </w:r>
      <w:r w:rsidRPr="00464869">
        <w:rPr>
          <w:rFonts w:asciiTheme="minorHAnsi" w:eastAsia="Times New Roman" w:hAnsiTheme="minorHAnsi" w:cstheme="minorHAnsi"/>
          <w:szCs w:val="24"/>
        </w:rPr>
        <w:t xml:space="preserve"> of putative colocalization were presented in </w:t>
      </w:r>
      <w:r w:rsidR="000C2D24">
        <w:rPr>
          <w:rFonts w:asciiTheme="minorHAnsi" w:eastAsia="Times New Roman" w:hAnsiTheme="minorHAnsi" w:cstheme="minorHAnsi"/>
          <w:szCs w:val="24"/>
        </w:rPr>
        <w:t xml:space="preserve">X-Z </w:t>
      </w:r>
      <w:r w:rsidR="000C2D24" w:rsidRPr="000C2D24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0C2D24">
        <w:rPr>
          <w:rFonts w:asciiTheme="minorHAnsi" w:eastAsia="Times New Roman" w:hAnsiTheme="minorHAnsi" w:cstheme="minorHAnsi"/>
          <w:szCs w:val="24"/>
        </w:rPr>
        <w:t xml:space="preserve">, Y-Z </w:t>
      </w:r>
      <w:r w:rsidR="000C2D24" w:rsidRPr="000C2D24">
        <w:rPr>
          <w:rFonts w:asciiTheme="minorHAnsi" w:eastAsia="Times New Roman" w:hAnsiTheme="minorHAnsi" w:cstheme="minorHAnsi"/>
          <w:b/>
          <w:bCs/>
          <w:szCs w:val="24"/>
        </w:rPr>
        <w:t>[2]</w:t>
      </w:r>
      <w:r w:rsidR="000C2D24">
        <w:rPr>
          <w:rFonts w:asciiTheme="minorHAnsi" w:eastAsia="Times New Roman" w:hAnsiTheme="minorHAnsi" w:cstheme="minorHAnsi"/>
          <w:szCs w:val="24"/>
        </w:rPr>
        <w:t xml:space="preserve"> and X-Y plane</w:t>
      </w:r>
      <w:r w:rsidR="00122B0B">
        <w:rPr>
          <w:rFonts w:asciiTheme="minorHAnsi" w:eastAsia="Times New Roman" w:hAnsiTheme="minorHAnsi" w:cstheme="minorHAnsi"/>
          <w:szCs w:val="24"/>
        </w:rPr>
        <w:t>s</w:t>
      </w:r>
      <w:r w:rsidR="008C54DC" w:rsidRPr="00464869">
        <w:rPr>
          <w:rFonts w:asciiTheme="minorHAnsi" w:eastAsia="Times New Roman" w:hAnsiTheme="minorHAnsi" w:cstheme="minorHAnsi"/>
          <w:szCs w:val="24"/>
        </w:rPr>
        <w:t xml:space="preserve"> </w:t>
      </w:r>
      <w:r w:rsidRPr="00464869">
        <w:rPr>
          <w:rFonts w:asciiTheme="minorHAnsi" w:eastAsia="Times New Roman" w:hAnsiTheme="minorHAnsi" w:cstheme="minorHAnsi"/>
          <w:b/>
          <w:bCs/>
          <w:szCs w:val="24"/>
        </w:rPr>
        <w:t>[</w:t>
      </w:r>
      <w:r w:rsidR="000C2D24">
        <w:rPr>
          <w:rFonts w:asciiTheme="minorHAnsi" w:eastAsia="Times New Roman" w:hAnsiTheme="minorHAnsi" w:cstheme="minorHAnsi"/>
          <w:b/>
          <w:bCs/>
          <w:szCs w:val="24"/>
        </w:rPr>
        <w:t>3</w:t>
      </w:r>
      <w:r w:rsidRPr="00464869">
        <w:rPr>
          <w:rFonts w:asciiTheme="minorHAnsi" w:eastAsia="Times New Roman" w:hAnsiTheme="minorHAnsi" w:cstheme="minorHAnsi"/>
          <w:b/>
          <w:bCs/>
          <w:szCs w:val="24"/>
        </w:rPr>
        <w:t>]</w:t>
      </w:r>
      <w:r w:rsidR="0042785D" w:rsidRPr="00464869">
        <w:rPr>
          <w:rFonts w:asciiTheme="minorHAnsi" w:eastAsia="Times New Roman" w:hAnsiTheme="minorHAnsi" w:cstheme="minorHAnsi"/>
          <w:szCs w:val="24"/>
        </w:rPr>
        <w:t xml:space="preserve"> and </w:t>
      </w:r>
      <w:r w:rsidR="000C2D24" w:rsidRPr="00464869">
        <w:rPr>
          <w:rFonts w:asciiTheme="minorHAnsi" w:eastAsia="Times New Roman" w:hAnsiTheme="minorHAnsi" w:cstheme="minorHAnsi"/>
          <w:szCs w:val="24"/>
        </w:rPr>
        <w:t>TH</w:t>
      </w:r>
      <w:r w:rsidR="000C2D24">
        <w:rPr>
          <w:rFonts w:asciiTheme="minorHAnsi" w:eastAsia="Times New Roman" w:hAnsiTheme="minorHAnsi" w:cstheme="minorHAnsi"/>
          <w:szCs w:val="24"/>
        </w:rPr>
        <w:t xml:space="preserve"> </w:t>
      </w:r>
      <w:r w:rsidR="000C2D24" w:rsidRPr="00464869">
        <w:rPr>
          <w:rFonts w:asciiTheme="minorHAnsi" w:eastAsia="Times New Roman" w:hAnsiTheme="minorHAnsi" w:cstheme="minorHAnsi"/>
          <w:szCs w:val="24"/>
        </w:rPr>
        <w:t>colocalized</w:t>
      </w:r>
      <w:r w:rsidRPr="00464869">
        <w:rPr>
          <w:rFonts w:asciiTheme="minorHAnsi" w:eastAsia="Times New Roman" w:hAnsiTheme="minorHAnsi" w:cstheme="minorHAnsi"/>
          <w:szCs w:val="24"/>
        </w:rPr>
        <w:t xml:space="preserve"> clearly with both GluA2</w:t>
      </w:r>
      <w:r w:rsidR="000C2D24">
        <w:rPr>
          <w:rFonts w:asciiTheme="minorHAnsi" w:eastAsia="Times New Roman" w:hAnsiTheme="minorHAnsi" w:cstheme="minorHAnsi"/>
          <w:szCs w:val="24"/>
        </w:rPr>
        <w:t xml:space="preserve"> </w:t>
      </w:r>
      <w:r w:rsidRPr="00464869">
        <w:rPr>
          <w:rFonts w:asciiTheme="minorHAnsi" w:eastAsia="Times New Roman" w:hAnsiTheme="minorHAnsi" w:cstheme="minorHAnsi"/>
          <w:szCs w:val="24"/>
        </w:rPr>
        <w:t>and PSD-95</w:t>
      </w:r>
      <w:r w:rsidR="000C2D24">
        <w:rPr>
          <w:rFonts w:asciiTheme="minorHAnsi" w:eastAsia="Times New Roman" w:hAnsiTheme="minorHAnsi" w:cstheme="minorHAnsi"/>
          <w:szCs w:val="24"/>
        </w:rPr>
        <w:t xml:space="preserve"> </w:t>
      </w:r>
      <w:r w:rsidR="000C2D24" w:rsidRPr="000C2D24">
        <w:rPr>
          <w:rFonts w:asciiTheme="minorHAnsi" w:eastAsia="Times New Roman" w:hAnsiTheme="minorHAnsi" w:cstheme="minorHAnsi"/>
          <w:b/>
          <w:bCs/>
          <w:szCs w:val="24"/>
        </w:rPr>
        <w:t>[4]</w:t>
      </w:r>
      <w:r w:rsidRPr="00464869">
        <w:rPr>
          <w:rFonts w:asciiTheme="minorHAnsi" w:eastAsia="Times New Roman" w:hAnsiTheme="minorHAnsi" w:cstheme="minorHAnsi"/>
          <w:szCs w:val="24"/>
        </w:rPr>
        <w:t>.</w:t>
      </w:r>
    </w:p>
    <w:p w14:paraId="60CA6CAB" w14:textId="7CC0911B" w:rsidR="000C2D24" w:rsidRPr="000C2D24" w:rsidRDefault="00786970" w:rsidP="000C2D24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464869">
        <w:rPr>
          <w:rFonts w:asciiTheme="minorHAnsi" w:hAnsiTheme="minorHAnsi" w:cstheme="minorHAnsi"/>
          <w:szCs w:val="24"/>
        </w:rPr>
        <w:t>LAB MEDIA: Figure 5</w:t>
      </w:r>
      <w:r w:rsidR="00B745F5">
        <w:rPr>
          <w:rFonts w:asciiTheme="minorHAnsi" w:hAnsiTheme="minorHAnsi" w:cstheme="minorHAnsi"/>
          <w:szCs w:val="24"/>
        </w:rPr>
        <w:t xml:space="preserve"> </w:t>
      </w:r>
      <w:r w:rsidR="000C2D24">
        <w:rPr>
          <w:rFonts w:asciiTheme="minorHAnsi" w:hAnsiTheme="minorHAnsi" w:cstheme="minorHAnsi"/>
          <w:szCs w:val="24"/>
        </w:rPr>
        <w:t>A</w:t>
      </w:r>
      <w:r w:rsidR="00077F3F">
        <w:rPr>
          <w:rFonts w:asciiTheme="minorHAnsi" w:hAnsiTheme="minorHAnsi" w:cstheme="minorHAnsi"/>
          <w:szCs w:val="24"/>
        </w:rPr>
        <w:t>1</w:t>
      </w:r>
      <w:r w:rsidR="0014121C">
        <w:rPr>
          <w:rFonts w:asciiTheme="minorHAnsi" w:hAnsiTheme="minorHAnsi" w:cstheme="minorHAnsi"/>
          <w:szCs w:val="24"/>
        </w:rPr>
        <w:t>-A5</w:t>
      </w:r>
      <w:r w:rsidRPr="00464869">
        <w:rPr>
          <w:rFonts w:asciiTheme="minorHAnsi" w:hAnsiTheme="minorHAnsi" w:cstheme="minorHAnsi"/>
          <w:szCs w:val="24"/>
        </w:rPr>
        <w:t>.</w:t>
      </w:r>
      <w:r w:rsidR="000C2D24">
        <w:rPr>
          <w:rFonts w:asciiTheme="minorHAnsi" w:hAnsiTheme="minorHAnsi" w:cstheme="minorHAnsi"/>
          <w:szCs w:val="24"/>
        </w:rPr>
        <w:t xml:space="preserve"> </w:t>
      </w:r>
      <w:r w:rsidR="000C2D24" w:rsidRPr="00464869">
        <w:rPr>
          <w:rFonts w:asciiTheme="minorHAnsi" w:hAnsiTheme="minorHAnsi" w:cstheme="minorHAnsi"/>
          <w:i/>
          <w:iCs/>
          <w:color w:val="0432FF"/>
        </w:rPr>
        <w:t xml:space="preserve">Video Editor: Emphasize on </w:t>
      </w:r>
      <w:r w:rsidR="000C2D24">
        <w:rPr>
          <w:rFonts w:asciiTheme="minorHAnsi" w:hAnsiTheme="minorHAnsi" w:cstheme="minorHAnsi"/>
          <w:i/>
          <w:iCs/>
          <w:color w:val="0432FF"/>
        </w:rPr>
        <w:t xml:space="preserve">upper row of </w:t>
      </w:r>
      <w:r w:rsidR="0014121C">
        <w:rPr>
          <w:rFonts w:asciiTheme="minorHAnsi" w:hAnsiTheme="minorHAnsi" w:cstheme="minorHAnsi"/>
          <w:i/>
          <w:iCs/>
          <w:color w:val="0432FF"/>
        </w:rPr>
        <w:t xml:space="preserve">the </w:t>
      </w:r>
      <w:r w:rsidR="000C2D24">
        <w:rPr>
          <w:rFonts w:asciiTheme="minorHAnsi" w:hAnsiTheme="minorHAnsi" w:cstheme="minorHAnsi"/>
          <w:i/>
          <w:iCs/>
          <w:color w:val="0432FF"/>
        </w:rPr>
        <w:t>figure (A1-A5).</w:t>
      </w:r>
    </w:p>
    <w:p w14:paraId="1EF0CB02" w14:textId="028BA994" w:rsidR="00786970" w:rsidRPr="0014121C" w:rsidRDefault="000C2D24" w:rsidP="000C2D24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i/>
          <w:iCs/>
          <w:szCs w:val="24"/>
        </w:rPr>
      </w:pPr>
      <w:r>
        <w:rPr>
          <w:rFonts w:asciiTheme="minorHAnsi" w:hAnsiTheme="minorHAnsi" w:cstheme="minorHAnsi"/>
          <w:szCs w:val="24"/>
        </w:rPr>
        <w:t>LAB MEDIA: Figure 5</w:t>
      </w:r>
      <w:r w:rsidR="00B745F5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B</w:t>
      </w:r>
      <w:r w:rsidR="00077F3F">
        <w:rPr>
          <w:rFonts w:asciiTheme="minorHAnsi" w:hAnsiTheme="minorHAnsi" w:cstheme="minorHAnsi"/>
          <w:szCs w:val="24"/>
        </w:rPr>
        <w:t>1-B5</w:t>
      </w:r>
      <w:r>
        <w:rPr>
          <w:rFonts w:asciiTheme="minorHAnsi" w:hAnsiTheme="minorHAnsi" w:cstheme="minorHAnsi"/>
          <w:szCs w:val="24"/>
        </w:rPr>
        <w:t>.</w:t>
      </w:r>
      <w:r w:rsidRPr="000C2D24">
        <w:rPr>
          <w:rFonts w:asciiTheme="minorHAnsi" w:hAnsiTheme="minorHAnsi" w:cstheme="minorHAnsi"/>
          <w:i/>
          <w:iCs/>
          <w:color w:val="0432FF"/>
        </w:rPr>
        <w:t xml:space="preserve"> </w:t>
      </w:r>
      <w:r w:rsidRPr="00464869">
        <w:rPr>
          <w:rFonts w:asciiTheme="minorHAnsi" w:hAnsiTheme="minorHAnsi" w:cstheme="minorHAnsi"/>
          <w:i/>
          <w:iCs/>
          <w:color w:val="0432FF"/>
        </w:rPr>
        <w:t xml:space="preserve">Video Editor: Emphasize on </w:t>
      </w:r>
      <w:r>
        <w:rPr>
          <w:rFonts w:asciiTheme="minorHAnsi" w:hAnsiTheme="minorHAnsi" w:cstheme="minorHAnsi"/>
          <w:i/>
          <w:iCs/>
          <w:color w:val="0432FF"/>
        </w:rPr>
        <w:t>middl</w:t>
      </w:r>
      <w:r w:rsidR="0014121C">
        <w:rPr>
          <w:rFonts w:asciiTheme="minorHAnsi" w:hAnsiTheme="minorHAnsi" w:cstheme="minorHAnsi"/>
          <w:i/>
          <w:iCs/>
          <w:color w:val="0432FF"/>
        </w:rPr>
        <w:t xml:space="preserve">e </w:t>
      </w:r>
      <w:r w:rsidRPr="00464869">
        <w:rPr>
          <w:rFonts w:asciiTheme="minorHAnsi" w:hAnsiTheme="minorHAnsi" w:cstheme="minorHAnsi"/>
          <w:i/>
          <w:iCs/>
          <w:color w:val="0432FF"/>
        </w:rPr>
        <w:t xml:space="preserve">row of </w:t>
      </w:r>
      <w:r w:rsidR="0014121C">
        <w:rPr>
          <w:rFonts w:asciiTheme="minorHAnsi" w:hAnsiTheme="minorHAnsi" w:cstheme="minorHAnsi"/>
          <w:i/>
          <w:iCs/>
          <w:color w:val="0432FF"/>
        </w:rPr>
        <w:t xml:space="preserve">the </w:t>
      </w:r>
      <w:r w:rsidRPr="00464869">
        <w:rPr>
          <w:rFonts w:asciiTheme="minorHAnsi" w:hAnsiTheme="minorHAnsi" w:cstheme="minorHAnsi"/>
          <w:i/>
          <w:iCs/>
          <w:color w:val="0432FF"/>
        </w:rPr>
        <w:t xml:space="preserve">figure </w:t>
      </w:r>
      <w:r w:rsidR="0014121C">
        <w:rPr>
          <w:rFonts w:asciiTheme="minorHAnsi" w:hAnsiTheme="minorHAnsi" w:cstheme="minorHAnsi"/>
          <w:i/>
          <w:iCs/>
          <w:color w:val="0432FF"/>
        </w:rPr>
        <w:t>(B1-B5)</w:t>
      </w:r>
      <w:r w:rsidRPr="00464869">
        <w:rPr>
          <w:rFonts w:asciiTheme="minorHAnsi" w:hAnsiTheme="minorHAnsi" w:cstheme="minorHAnsi"/>
          <w:i/>
          <w:iCs/>
          <w:color w:val="0432FF"/>
        </w:rPr>
        <w:t>.</w:t>
      </w:r>
    </w:p>
    <w:p w14:paraId="75151790" w14:textId="42F5547A" w:rsidR="00E111E9" w:rsidRPr="0014121C" w:rsidRDefault="0014121C" w:rsidP="00E111E9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i/>
          <w:iCs/>
          <w:szCs w:val="24"/>
        </w:rPr>
      </w:pPr>
      <w:r w:rsidRPr="00E111E9">
        <w:rPr>
          <w:rFonts w:asciiTheme="minorHAnsi" w:hAnsiTheme="minorHAnsi" w:cstheme="minorHAnsi"/>
          <w:szCs w:val="24"/>
        </w:rPr>
        <w:t>LAB MEDIA:</w:t>
      </w:r>
      <w:r w:rsidRPr="00E111E9">
        <w:rPr>
          <w:rFonts w:asciiTheme="minorHAnsi" w:hAnsiTheme="minorHAnsi" w:cstheme="minorHAnsi"/>
          <w:i/>
          <w:iCs/>
          <w:szCs w:val="24"/>
        </w:rPr>
        <w:t xml:space="preserve"> </w:t>
      </w:r>
      <w:r w:rsidRPr="00E111E9">
        <w:rPr>
          <w:rFonts w:asciiTheme="minorHAnsi" w:hAnsiTheme="minorHAnsi" w:cstheme="minorHAnsi"/>
          <w:szCs w:val="24"/>
        </w:rPr>
        <w:t>Figure 5</w:t>
      </w:r>
      <w:r w:rsidR="00B745F5">
        <w:rPr>
          <w:rFonts w:asciiTheme="minorHAnsi" w:hAnsiTheme="minorHAnsi" w:cstheme="minorHAnsi"/>
          <w:szCs w:val="24"/>
        </w:rPr>
        <w:t xml:space="preserve"> </w:t>
      </w:r>
      <w:r w:rsidRPr="00E111E9">
        <w:rPr>
          <w:rFonts w:asciiTheme="minorHAnsi" w:hAnsiTheme="minorHAnsi" w:cstheme="minorHAnsi"/>
          <w:szCs w:val="24"/>
        </w:rPr>
        <w:t>C</w:t>
      </w:r>
      <w:r w:rsidR="00077F3F" w:rsidRPr="00E111E9">
        <w:rPr>
          <w:rFonts w:asciiTheme="minorHAnsi" w:hAnsiTheme="minorHAnsi" w:cstheme="minorHAnsi"/>
          <w:szCs w:val="24"/>
        </w:rPr>
        <w:t>1-C5</w:t>
      </w:r>
      <w:r w:rsidRPr="00E111E9">
        <w:rPr>
          <w:rFonts w:asciiTheme="minorHAnsi" w:hAnsiTheme="minorHAnsi" w:cstheme="minorHAnsi"/>
          <w:szCs w:val="24"/>
        </w:rPr>
        <w:t xml:space="preserve">. </w:t>
      </w:r>
      <w:r w:rsidR="00E111E9" w:rsidRPr="00464869">
        <w:rPr>
          <w:rFonts w:asciiTheme="minorHAnsi" w:hAnsiTheme="minorHAnsi" w:cstheme="minorHAnsi"/>
          <w:i/>
          <w:iCs/>
          <w:color w:val="0432FF"/>
        </w:rPr>
        <w:t xml:space="preserve">Video Editor: Emphasize on </w:t>
      </w:r>
      <w:r w:rsidR="00E111E9">
        <w:rPr>
          <w:rFonts w:asciiTheme="minorHAnsi" w:hAnsiTheme="minorHAnsi" w:cstheme="minorHAnsi"/>
          <w:i/>
          <w:iCs/>
          <w:color w:val="0432FF"/>
        </w:rPr>
        <w:t xml:space="preserve">lower </w:t>
      </w:r>
      <w:r w:rsidR="00E111E9" w:rsidRPr="00464869">
        <w:rPr>
          <w:rFonts w:asciiTheme="minorHAnsi" w:hAnsiTheme="minorHAnsi" w:cstheme="minorHAnsi"/>
          <w:i/>
          <w:iCs/>
          <w:color w:val="0432FF"/>
        </w:rPr>
        <w:t xml:space="preserve">row of </w:t>
      </w:r>
      <w:r w:rsidR="00E111E9">
        <w:rPr>
          <w:rFonts w:asciiTheme="minorHAnsi" w:hAnsiTheme="minorHAnsi" w:cstheme="minorHAnsi"/>
          <w:i/>
          <w:iCs/>
          <w:color w:val="0432FF"/>
        </w:rPr>
        <w:t xml:space="preserve">the </w:t>
      </w:r>
      <w:r w:rsidR="00E111E9" w:rsidRPr="00464869">
        <w:rPr>
          <w:rFonts w:asciiTheme="minorHAnsi" w:hAnsiTheme="minorHAnsi" w:cstheme="minorHAnsi"/>
          <w:i/>
          <w:iCs/>
          <w:color w:val="0432FF"/>
        </w:rPr>
        <w:t xml:space="preserve">figure </w:t>
      </w:r>
      <w:r w:rsidR="00E111E9">
        <w:rPr>
          <w:rFonts w:asciiTheme="minorHAnsi" w:hAnsiTheme="minorHAnsi" w:cstheme="minorHAnsi"/>
          <w:i/>
          <w:iCs/>
          <w:color w:val="0432FF"/>
        </w:rPr>
        <w:t>(C1-C5)</w:t>
      </w:r>
      <w:r w:rsidR="00E111E9" w:rsidRPr="00464869">
        <w:rPr>
          <w:rFonts w:asciiTheme="minorHAnsi" w:hAnsiTheme="minorHAnsi" w:cstheme="minorHAnsi"/>
          <w:i/>
          <w:iCs/>
          <w:color w:val="0432FF"/>
        </w:rPr>
        <w:t>.</w:t>
      </w:r>
    </w:p>
    <w:p w14:paraId="77C48BA5" w14:textId="4535DF7B" w:rsidR="00473E1C" w:rsidRPr="00E111E9" w:rsidRDefault="00786970" w:rsidP="004001B6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E111E9">
        <w:rPr>
          <w:rFonts w:asciiTheme="minorHAnsi" w:hAnsiTheme="minorHAnsi" w:cstheme="minorHAnsi"/>
          <w:szCs w:val="24"/>
        </w:rPr>
        <w:t xml:space="preserve">LAB MEDIA: Figure </w:t>
      </w:r>
      <w:r w:rsidR="0014121C" w:rsidRPr="00E111E9">
        <w:rPr>
          <w:rFonts w:asciiTheme="minorHAnsi" w:hAnsiTheme="minorHAnsi" w:cstheme="minorHAnsi"/>
          <w:szCs w:val="24"/>
        </w:rPr>
        <w:t>A4, B4 and C4.</w:t>
      </w: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AC4ED3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bookmarkStart w:id="4" w:name="_Hlk63325376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p w14:paraId="53363865" w14:textId="77777777" w:rsidR="00133081" w:rsidRPr="00B07A3B" w:rsidRDefault="00133081" w:rsidP="00133081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bookmarkStart w:id="5" w:name="_Hlk63325655"/>
      <w:bookmarkEnd w:id="3"/>
      <w:r w:rsidRPr="0088317B">
        <w:rPr>
          <w:rStyle w:val="AuthorName"/>
          <w:rFonts w:asciiTheme="minorHAnsi" w:eastAsia="Times" w:hAnsiTheme="minorHAnsi" w:cstheme="minorHAnsi"/>
          <w:bCs/>
          <w:u w:val="none"/>
        </w:rPr>
        <w:t>Elizabeth Alessio:</w:t>
      </w:r>
      <w:r>
        <w:rPr>
          <w:rStyle w:val="AuthorName"/>
          <w:rFonts w:asciiTheme="minorHAnsi" w:eastAsia="Times" w:hAnsiTheme="minorHAnsi" w:cstheme="minorHAnsi"/>
          <w:b w:val="0"/>
          <w:u w:val="none"/>
        </w:rPr>
        <w:t xml:space="preserve"> It is </w:t>
      </w:r>
      <w:r w:rsidRPr="0063114C">
        <w:rPr>
          <w:rFonts w:asciiTheme="minorHAnsi" w:eastAsia="Times New Roman" w:hAnsiTheme="minorHAnsi" w:cstheme="minorHAnsi"/>
          <w:iCs/>
          <w:szCs w:val="24"/>
        </w:rPr>
        <w:t>important that the retina remains flat during the hydrogel polymerization process to ensure that the cleared retina can lay flat for mounting and imaging</w:t>
      </w:r>
      <w:r>
        <w:rPr>
          <w:rFonts w:asciiTheme="minorHAnsi" w:eastAsia="Times New Roman" w:hAnsiTheme="minorHAnsi" w:cstheme="minorHAnsi"/>
          <w:iCs/>
          <w:szCs w:val="24"/>
        </w:rPr>
        <w:t>.</w:t>
      </w:r>
    </w:p>
    <w:p w14:paraId="05FE6552" w14:textId="36032A2D" w:rsidR="00133081" w:rsidRDefault="00133081" w:rsidP="00133081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6CB0A715" w14:textId="38CE5A1A" w:rsidR="00133081" w:rsidRPr="00CE0DA8" w:rsidRDefault="00133081" w:rsidP="00133081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E0DA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DF5C77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2.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3,</w:t>
      </w:r>
      <w:r w:rsidRPr="00DF5C77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2.6, 4.3.</w:t>
      </w:r>
      <w:bookmarkEnd w:id="4"/>
      <w:bookmarkEnd w:id="5"/>
    </w:p>
    <w:sectPr w:rsidR="00133081" w:rsidRPr="00CE0DA8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3DE77" w14:textId="77777777" w:rsidR="00D02FF3" w:rsidRDefault="00D02FF3">
      <w:r>
        <w:separator/>
      </w:r>
    </w:p>
    <w:p w14:paraId="2A6A5C7D" w14:textId="77777777" w:rsidR="00D02FF3" w:rsidRDefault="00D02FF3"/>
  </w:endnote>
  <w:endnote w:type="continuationSeparator" w:id="0">
    <w:p w14:paraId="1BC8952F" w14:textId="77777777" w:rsidR="00D02FF3" w:rsidRDefault="00D02FF3">
      <w:r>
        <w:continuationSeparator/>
      </w:r>
    </w:p>
    <w:p w14:paraId="790FF906" w14:textId="77777777" w:rsidR="00D02FF3" w:rsidRDefault="00D02F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厽虰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A80DDA" w:rsidRDefault="00A80DD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A80DDA" w:rsidRDefault="00A80DDA" w:rsidP="001E230F">
    <w:pPr>
      <w:pStyle w:val="Footer"/>
      <w:ind w:right="360"/>
    </w:pPr>
  </w:p>
  <w:p w14:paraId="1151463A" w14:textId="77777777" w:rsidR="00A80DDA" w:rsidRDefault="00A80D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35470E2A" w:rsidR="00A80DDA" w:rsidRPr="00790E8C" w:rsidRDefault="00A80DDA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4B3E3A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4D018A">
      <w:rPr>
        <w:rFonts w:asciiTheme="minorHAnsi" w:hAnsiTheme="minorHAnsi" w:cstheme="minorHAnsi"/>
        <w:szCs w:val="24"/>
        <w:lang w:val="en-US"/>
      </w:rPr>
      <w:t xml:space="preserve">    February 4, 2021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C67F0C">
      <w:rPr>
        <w:rFonts w:asciiTheme="minorHAnsi" w:hAnsiTheme="minorHAnsi" w:cstheme="minorHAnsi"/>
        <w:noProof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C67F0C">
      <w:rPr>
        <w:rFonts w:asciiTheme="minorHAnsi" w:hAnsiTheme="minorHAnsi" w:cstheme="minorHAnsi"/>
        <w:noProof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B2701" w14:textId="77777777" w:rsidR="00D02FF3" w:rsidRDefault="00D02FF3">
      <w:r>
        <w:separator/>
      </w:r>
    </w:p>
    <w:p w14:paraId="3B042968" w14:textId="77777777" w:rsidR="00D02FF3" w:rsidRDefault="00D02FF3"/>
  </w:footnote>
  <w:footnote w:type="continuationSeparator" w:id="0">
    <w:p w14:paraId="2931EF54" w14:textId="77777777" w:rsidR="00D02FF3" w:rsidRDefault="00D02FF3">
      <w:r>
        <w:continuationSeparator/>
      </w:r>
    </w:p>
    <w:p w14:paraId="7BB72EBF" w14:textId="77777777" w:rsidR="00D02FF3" w:rsidRDefault="00D02F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3613C" w14:textId="77777777" w:rsidR="004D018A" w:rsidRPr="006D3AC7" w:rsidRDefault="004D018A" w:rsidP="004D018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3E0629B1" wp14:editId="0D7A3E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60288" behindDoc="0" locked="0" layoutInCell="1" allowOverlap="1" wp14:anchorId="25BE5322" wp14:editId="118803C4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A80DDA" w:rsidRDefault="00A80D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94A0319"/>
    <w:multiLevelType w:val="multilevel"/>
    <w:tmpl w:val="F53CA3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52D4F93"/>
    <w:multiLevelType w:val="multilevel"/>
    <w:tmpl w:val="1C5C4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84E4897"/>
    <w:multiLevelType w:val="multilevel"/>
    <w:tmpl w:val="039025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CDC464E"/>
    <w:multiLevelType w:val="multilevel"/>
    <w:tmpl w:val="9F7866C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E9DE6F5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6"/>
  </w:num>
  <w:num w:numId="3">
    <w:abstractNumId w:val="35"/>
  </w:num>
  <w:num w:numId="4">
    <w:abstractNumId w:val="29"/>
  </w:num>
  <w:num w:numId="5">
    <w:abstractNumId w:val="13"/>
  </w:num>
  <w:num w:numId="6">
    <w:abstractNumId w:val="31"/>
  </w:num>
  <w:num w:numId="7">
    <w:abstractNumId w:val="38"/>
  </w:num>
  <w:num w:numId="8">
    <w:abstractNumId w:val="11"/>
  </w:num>
  <w:num w:numId="9">
    <w:abstractNumId w:val="17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30"/>
  </w:num>
  <w:num w:numId="19">
    <w:abstractNumId w:val="28"/>
  </w:num>
  <w:num w:numId="20">
    <w:abstractNumId w:val="21"/>
  </w:num>
  <w:num w:numId="21">
    <w:abstractNumId w:val="19"/>
  </w:num>
  <w:num w:numId="22">
    <w:abstractNumId w:val="9"/>
  </w:num>
  <w:num w:numId="23">
    <w:abstractNumId w:val="15"/>
  </w:num>
  <w:num w:numId="24">
    <w:abstractNumId w:val="32"/>
  </w:num>
  <w:num w:numId="25">
    <w:abstractNumId w:val="12"/>
  </w:num>
  <w:num w:numId="26">
    <w:abstractNumId w:val="27"/>
  </w:num>
  <w:num w:numId="27">
    <w:abstractNumId w:val="23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20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7"/>
  </w:num>
  <w:num w:numId="40">
    <w:abstractNumId w:val="22"/>
  </w:num>
  <w:num w:numId="41">
    <w:abstractNumId w:val="24"/>
  </w:num>
  <w:num w:numId="42">
    <w:abstractNumId w:val="10"/>
  </w:num>
  <w:num w:numId="43">
    <w:abstractNumId w:val="18"/>
  </w:num>
  <w:num w:numId="44">
    <w:abstractNumId w:val="26"/>
  </w:num>
  <w:num w:numId="45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5B0B"/>
    <w:rsid w:val="0000605D"/>
    <w:rsid w:val="00010DD0"/>
    <w:rsid w:val="00011170"/>
    <w:rsid w:val="0001266D"/>
    <w:rsid w:val="00013862"/>
    <w:rsid w:val="00015687"/>
    <w:rsid w:val="00017C4A"/>
    <w:rsid w:val="0002127B"/>
    <w:rsid w:val="00023E22"/>
    <w:rsid w:val="00025DE9"/>
    <w:rsid w:val="000326C8"/>
    <w:rsid w:val="00032E03"/>
    <w:rsid w:val="00037828"/>
    <w:rsid w:val="00043807"/>
    <w:rsid w:val="00063875"/>
    <w:rsid w:val="00074929"/>
    <w:rsid w:val="00077F3F"/>
    <w:rsid w:val="00083792"/>
    <w:rsid w:val="0008613B"/>
    <w:rsid w:val="00090BAC"/>
    <w:rsid w:val="00094F82"/>
    <w:rsid w:val="000B0B1A"/>
    <w:rsid w:val="000B2085"/>
    <w:rsid w:val="000B387A"/>
    <w:rsid w:val="000B4E9A"/>
    <w:rsid w:val="000C2D24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0F2B67"/>
    <w:rsid w:val="000F6A5C"/>
    <w:rsid w:val="001016BD"/>
    <w:rsid w:val="001062D3"/>
    <w:rsid w:val="00106F46"/>
    <w:rsid w:val="001115D1"/>
    <w:rsid w:val="00122B0B"/>
    <w:rsid w:val="00125924"/>
    <w:rsid w:val="00126973"/>
    <w:rsid w:val="00133081"/>
    <w:rsid w:val="0014121C"/>
    <w:rsid w:val="00143557"/>
    <w:rsid w:val="00145A47"/>
    <w:rsid w:val="001469E6"/>
    <w:rsid w:val="00151824"/>
    <w:rsid w:val="001528A5"/>
    <w:rsid w:val="00162D51"/>
    <w:rsid w:val="00173DB2"/>
    <w:rsid w:val="00176D6F"/>
    <w:rsid w:val="00177B33"/>
    <w:rsid w:val="001819E3"/>
    <w:rsid w:val="00184EF9"/>
    <w:rsid w:val="00185714"/>
    <w:rsid w:val="00191A77"/>
    <w:rsid w:val="001A360B"/>
    <w:rsid w:val="001B3024"/>
    <w:rsid w:val="001B5C46"/>
    <w:rsid w:val="001C3C85"/>
    <w:rsid w:val="001C5DB5"/>
    <w:rsid w:val="001C7BBC"/>
    <w:rsid w:val="001D33F9"/>
    <w:rsid w:val="001D66A5"/>
    <w:rsid w:val="001E139F"/>
    <w:rsid w:val="001E2225"/>
    <w:rsid w:val="001E230F"/>
    <w:rsid w:val="001E52A3"/>
    <w:rsid w:val="001F0890"/>
    <w:rsid w:val="00202C90"/>
    <w:rsid w:val="00214268"/>
    <w:rsid w:val="00216BB3"/>
    <w:rsid w:val="002422D6"/>
    <w:rsid w:val="00244CDB"/>
    <w:rsid w:val="00247149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661AF"/>
    <w:rsid w:val="00277C90"/>
    <w:rsid w:val="00283E3E"/>
    <w:rsid w:val="002A7F8B"/>
    <w:rsid w:val="002B009A"/>
    <w:rsid w:val="002B025E"/>
    <w:rsid w:val="002B0D88"/>
    <w:rsid w:val="002B26D4"/>
    <w:rsid w:val="002B5566"/>
    <w:rsid w:val="002B55D9"/>
    <w:rsid w:val="002B5D9B"/>
    <w:rsid w:val="002B657C"/>
    <w:rsid w:val="002C54DB"/>
    <w:rsid w:val="002D1F48"/>
    <w:rsid w:val="002D52A1"/>
    <w:rsid w:val="002D5E6A"/>
    <w:rsid w:val="002E7521"/>
    <w:rsid w:val="002F0D42"/>
    <w:rsid w:val="002F1384"/>
    <w:rsid w:val="002F3829"/>
    <w:rsid w:val="002F38CF"/>
    <w:rsid w:val="002F65F5"/>
    <w:rsid w:val="003036C1"/>
    <w:rsid w:val="00305187"/>
    <w:rsid w:val="0030618C"/>
    <w:rsid w:val="003100D2"/>
    <w:rsid w:val="003138D4"/>
    <w:rsid w:val="003176C4"/>
    <w:rsid w:val="00320715"/>
    <w:rsid w:val="00322C71"/>
    <w:rsid w:val="00327A2C"/>
    <w:rsid w:val="00330F1B"/>
    <w:rsid w:val="00333FA4"/>
    <w:rsid w:val="00336C61"/>
    <w:rsid w:val="00342D7B"/>
    <w:rsid w:val="0034684D"/>
    <w:rsid w:val="003513A5"/>
    <w:rsid w:val="00351C6C"/>
    <w:rsid w:val="00355D9B"/>
    <w:rsid w:val="00363153"/>
    <w:rsid w:val="00364249"/>
    <w:rsid w:val="00366267"/>
    <w:rsid w:val="0038502C"/>
    <w:rsid w:val="00386777"/>
    <w:rsid w:val="00394B06"/>
    <w:rsid w:val="00395684"/>
    <w:rsid w:val="003A1109"/>
    <w:rsid w:val="003A49C2"/>
    <w:rsid w:val="003B5E26"/>
    <w:rsid w:val="003B648D"/>
    <w:rsid w:val="003C1044"/>
    <w:rsid w:val="003C32EC"/>
    <w:rsid w:val="003D0847"/>
    <w:rsid w:val="003D53A9"/>
    <w:rsid w:val="003E2BC9"/>
    <w:rsid w:val="003E6CF9"/>
    <w:rsid w:val="003F4849"/>
    <w:rsid w:val="003F4B52"/>
    <w:rsid w:val="004034B6"/>
    <w:rsid w:val="0040767C"/>
    <w:rsid w:val="004114EA"/>
    <w:rsid w:val="00414782"/>
    <w:rsid w:val="00414B4F"/>
    <w:rsid w:val="00426350"/>
    <w:rsid w:val="0042785D"/>
    <w:rsid w:val="004326E5"/>
    <w:rsid w:val="00440FFA"/>
    <w:rsid w:val="004425EC"/>
    <w:rsid w:val="004427C5"/>
    <w:rsid w:val="00450B27"/>
    <w:rsid w:val="00453116"/>
    <w:rsid w:val="00454F6C"/>
    <w:rsid w:val="00455510"/>
    <w:rsid w:val="00456A5D"/>
    <w:rsid w:val="00464869"/>
    <w:rsid w:val="00464D72"/>
    <w:rsid w:val="00472752"/>
    <w:rsid w:val="00472A94"/>
    <w:rsid w:val="0047306D"/>
    <w:rsid w:val="00473E1C"/>
    <w:rsid w:val="00480345"/>
    <w:rsid w:val="0048283A"/>
    <w:rsid w:val="00482D4C"/>
    <w:rsid w:val="00483E1B"/>
    <w:rsid w:val="00492CB4"/>
    <w:rsid w:val="00493A57"/>
    <w:rsid w:val="00495C81"/>
    <w:rsid w:val="004B3E3A"/>
    <w:rsid w:val="004C1095"/>
    <w:rsid w:val="004C2DAD"/>
    <w:rsid w:val="004C692B"/>
    <w:rsid w:val="004D018A"/>
    <w:rsid w:val="004D197B"/>
    <w:rsid w:val="004D4A4F"/>
    <w:rsid w:val="004D5C8C"/>
    <w:rsid w:val="004E04B6"/>
    <w:rsid w:val="004E0C5A"/>
    <w:rsid w:val="004E2BE1"/>
    <w:rsid w:val="004E35F1"/>
    <w:rsid w:val="004E3F8E"/>
    <w:rsid w:val="004E4716"/>
    <w:rsid w:val="004E4801"/>
    <w:rsid w:val="004E5008"/>
    <w:rsid w:val="004F664D"/>
    <w:rsid w:val="00506864"/>
    <w:rsid w:val="00511F52"/>
    <w:rsid w:val="00513853"/>
    <w:rsid w:val="00514143"/>
    <w:rsid w:val="00520963"/>
    <w:rsid w:val="0052184A"/>
    <w:rsid w:val="00530DD9"/>
    <w:rsid w:val="005320E4"/>
    <w:rsid w:val="00534B83"/>
    <w:rsid w:val="00535CAB"/>
    <w:rsid w:val="005363E2"/>
    <w:rsid w:val="00536D89"/>
    <w:rsid w:val="00553929"/>
    <w:rsid w:val="00557116"/>
    <w:rsid w:val="0055763A"/>
    <w:rsid w:val="00565757"/>
    <w:rsid w:val="00575495"/>
    <w:rsid w:val="00582174"/>
    <w:rsid w:val="005829FA"/>
    <w:rsid w:val="00585ECC"/>
    <w:rsid w:val="005950D1"/>
    <w:rsid w:val="005A02B6"/>
    <w:rsid w:val="005A09D8"/>
    <w:rsid w:val="005A1F5E"/>
    <w:rsid w:val="005A3F8F"/>
    <w:rsid w:val="005B6859"/>
    <w:rsid w:val="005C5BAB"/>
    <w:rsid w:val="005C6D1E"/>
    <w:rsid w:val="005D783F"/>
    <w:rsid w:val="005E2B7E"/>
    <w:rsid w:val="005E3B70"/>
    <w:rsid w:val="005F146C"/>
    <w:rsid w:val="005F18A3"/>
    <w:rsid w:val="00604177"/>
    <w:rsid w:val="00612DBC"/>
    <w:rsid w:val="00613430"/>
    <w:rsid w:val="006137EC"/>
    <w:rsid w:val="00620374"/>
    <w:rsid w:val="0063114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7721D"/>
    <w:rsid w:val="006801B1"/>
    <w:rsid w:val="00680823"/>
    <w:rsid w:val="0069665E"/>
    <w:rsid w:val="006A0250"/>
    <w:rsid w:val="006A14A2"/>
    <w:rsid w:val="006A21CB"/>
    <w:rsid w:val="006A6324"/>
    <w:rsid w:val="006B2573"/>
    <w:rsid w:val="006C08AE"/>
    <w:rsid w:val="006C0E87"/>
    <w:rsid w:val="006C376B"/>
    <w:rsid w:val="006D3AC7"/>
    <w:rsid w:val="006D7676"/>
    <w:rsid w:val="0071294C"/>
    <w:rsid w:val="007134D5"/>
    <w:rsid w:val="00724E3B"/>
    <w:rsid w:val="00731B7B"/>
    <w:rsid w:val="00731E5D"/>
    <w:rsid w:val="0073557A"/>
    <w:rsid w:val="0074554A"/>
    <w:rsid w:val="00745D4B"/>
    <w:rsid w:val="00746865"/>
    <w:rsid w:val="0075425E"/>
    <w:rsid w:val="007548F3"/>
    <w:rsid w:val="007574EC"/>
    <w:rsid w:val="00763D65"/>
    <w:rsid w:val="0076554F"/>
    <w:rsid w:val="0077071A"/>
    <w:rsid w:val="00775A2C"/>
    <w:rsid w:val="00777388"/>
    <w:rsid w:val="00786970"/>
    <w:rsid w:val="00790E8C"/>
    <w:rsid w:val="007A4E1D"/>
    <w:rsid w:val="007B0FBB"/>
    <w:rsid w:val="007B3E0E"/>
    <w:rsid w:val="007C5802"/>
    <w:rsid w:val="007C75E6"/>
    <w:rsid w:val="007D2C76"/>
    <w:rsid w:val="007D4222"/>
    <w:rsid w:val="007D61A8"/>
    <w:rsid w:val="007E1A2B"/>
    <w:rsid w:val="007E6E04"/>
    <w:rsid w:val="007F2745"/>
    <w:rsid w:val="007F48D4"/>
    <w:rsid w:val="007F7B2A"/>
    <w:rsid w:val="00802635"/>
    <w:rsid w:val="00802A7B"/>
    <w:rsid w:val="00804C75"/>
    <w:rsid w:val="00806B1B"/>
    <w:rsid w:val="00817D9F"/>
    <w:rsid w:val="0082165B"/>
    <w:rsid w:val="0083216B"/>
    <w:rsid w:val="00832FA5"/>
    <w:rsid w:val="00833F64"/>
    <w:rsid w:val="0083495D"/>
    <w:rsid w:val="008373A7"/>
    <w:rsid w:val="00842014"/>
    <w:rsid w:val="008459FC"/>
    <w:rsid w:val="0085124E"/>
    <w:rsid w:val="008515E6"/>
    <w:rsid w:val="00851B3E"/>
    <w:rsid w:val="00854994"/>
    <w:rsid w:val="00856D20"/>
    <w:rsid w:val="008608E8"/>
    <w:rsid w:val="00860BC3"/>
    <w:rsid w:val="00873D1A"/>
    <w:rsid w:val="00875374"/>
    <w:rsid w:val="00875BE8"/>
    <w:rsid w:val="00877B88"/>
    <w:rsid w:val="0088113B"/>
    <w:rsid w:val="008829D8"/>
    <w:rsid w:val="0088317B"/>
    <w:rsid w:val="00893C0C"/>
    <w:rsid w:val="00896DD0"/>
    <w:rsid w:val="008A0177"/>
    <w:rsid w:val="008B3E93"/>
    <w:rsid w:val="008B53B5"/>
    <w:rsid w:val="008C54DC"/>
    <w:rsid w:val="008D2A6A"/>
    <w:rsid w:val="008D3C0F"/>
    <w:rsid w:val="008D58EC"/>
    <w:rsid w:val="008E4F30"/>
    <w:rsid w:val="008E74F7"/>
    <w:rsid w:val="008F1440"/>
    <w:rsid w:val="008F7754"/>
    <w:rsid w:val="0090117D"/>
    <w:rsid w:val="009055DD"/>
    <w:rsid w:val="009064F6"/>
    <w:rsid w:val="009114D8"/>
    <w:rsid w:val="009149A4"/>
    <w:rsid w:val="009212DD"/>
    <w:rsid w:val="00921AB9"/>
    <w:rsid w:val="009301B8"/>
    <w:rsid w:val="00931D78"/>
    <w:rsid w:val="00931F9E"/>
    <w:rsid w:val="00932407"/>
    <w:rsid w:val="0093773F"/>
    <w:rsid w:val="00941F06"/>
    <w:rsid w:val="009431F3"/>
    <w:rsid w:val="00947092"/>
    <w:rsid w:val="00951A8E"/>
    <w:rsid w:val="00954870"/>
    <w:rsid w:val="0096223F"/>
    <w:rsid w:val="009625B1"/>
    <w:rsid w:val="0096309E"/>
    <w:rsid w:val="00985F44"/>
    <w:rsid w:val="00987081"/>
    <w:rsid w:val="00997611"/>
    <w:rsid w:val="009A0E7C"/>
    <w:rsid w:val="009A3983"/>
    <w:rsid w:val="009A3CBD"/>
    <w:rsid w:val="009A79A2"/>
    <w:rsid w:val="009B2183"/>
    <w:rsid w:val="009B4EE3"/>
    <w:rsid w:val="009C041E"/>
    <w:rsid w:val="009C2062"/>
    <w:rsid w:val="009C7B9A"/>
    <w:rsid w:val="009D21B9"/>
    <w:rsid w:val="009E1409"/>
    <w:rsid w:val="009E31A4"/>
    <w:rsid w:val="009E343F"/>
    <w:rsid w:val="009E4241"/>
    <w:rsid w:val="009E5454"/>
    <w:rsid w:val="009E652B"/>
    <w:rsid w:val="009F356C"/>
    <w:rsid w:val="009F51F2"/>
    <w:rsid w:val="00A07468"/>
    <w:rsid w:val="00A12DD8"/>
    <w:rsid w:val="00A20DA8"/>
    <w:rsid w:val="00A218EC"/>
    <w:rsid w:val="00A273C5"/>
    <w:rsid w:val="00A310D7"/>
    <w:rsid w:val="00A3138F"/>
    <w:rsid w:val="00A319BE"/>
    <w:rsid w:val="00A31F9A"/>
    <w:rsid w:val="00A35AA3"/>
    <w:rsid w:val="00A40760"/>
    <w:rsid w:val="00A44EFB"/>
    <w:rsid w:val="00A60320"/>
    <w:rsid w:val="00A72FC5"/>
    <w:rsid w:val="00A730E3"/>
    <w:rsid w:val="00A77714"/>
    <w:rsid w:val="00A77CF6"/>
    <w:rsid w:val="00A80DDA"/>
    <w:rsid w:val="00A84BA8"/>
    <w:rsid w:val="00A91283"/>
    <w:rsid w:val="00A92342"/>
    <w:rsid w:val="00A95C14"/>
    <w:rsid w:val="00AA132F"/>
    <w:rsid w:val="00AA1F8E"/>
    <w:rsid w:val="00AB3338"/>
    <w:rsid w:val="00AB77A9"/>
    <w:rsid w:val="00AC4ED3"/>
    <w:rsid w:val="00AC5EF4"/>
    <w:rsid w:val="00AC63FC"/>
    <w:rsid w:val="00AD3C6C"/>
    <w:rsid w:val="00AD4F04"/>
    <w:rsid w:val="00AE090C"/>
    <w:rsid w:val="00AE11E8"/>
    <w:rsid w:val="00AF0509"/>
    <w:rsid w:val="00B00969"/>
    <w:rsid w:val="00B04340"/>
    <w:rsid w:val="00B07A3B"/>
    <w:rsid w:val="00B1024E"/>
    <w:rsid w:val="00B13941"/>
    <w:rsid w:val="00B20EA3"/>
    <w:rsid w:val="00B215BC"/>
    <w:rsid w:val="00B26987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745F5"/>
    <w:rsid w:val="00B807E5"/>
    <w:rsid w:val="00B847A0"/>
    <w:rsid w:val="00B87BC5"/>
    <w:rsid w:val="00BB1DFB"/>
    <w:rsid w:val="00BC05AD"/>
    <w:rsid w:val="00BC1DC4"/>
    <w:rsid w:val="00BC21CA"/>
    <w:rsid w:val="00BC6DA7"/>
    <w:rsid w:val="00BD4346"/>
    <w:rsid w:val="00BE051D"/>
    <w:rsid w:val="00BE756D"/>
    <w:rsid w:val="00BF2674"/>
    <w:rsid w:val="00BF35FC"/>
    <w:rsid w:val="00C00F3F"/>
    <w:rsid w:val="00C035C7"/>
    <w:rsid w:val="00C12062"/>
    <w:rsid w:val="00C1551B"/>
    <w:rsid w:val="00C2588F"/>
    <w:rsid w:val="00C2620F"/>
    <w:rsid w:val="00C34F4C"/>
    <w:rsid w:val="00C57164"/>
    <w:rsid w:val="00C602B2"/>
    <w:rsid w:val="00C60451"/>
    <w:rsid w:val="00C62DF3"/>
    <w:rsid w:val="00C67F0C"/>
    <w:rsid w:val="00C70C90"/>
    <w:rsid w:val="00C72246"/>
    <w:rsid w:val="00C7374B"/>
    <w:rsid w:val="00C74C59"/>
    <w:rsid w:val="00C8109F"/>
    <w:rsid w:val="00C82679"/>
    <w:rsid w:val="00C836F3"/>
    <w:rsid w:val="00C97B11"/>
    <w:rsid w:val="00CB039A"/>
    <w:rsid w:val="00CB418B"/>
    <w:rsid w:val="00CB5DE5"/>
    <w:rsid w:val="00CC0C58"/>
    <w:rsid w:val="00CC29BF"/>
    <w:rsid w:val="00CC542F"/>
    <w:rsid w:val="00CD2EC1"/>
    <w:rsid w:val="00CD515D"/>
    <w:rsid w:val="00CD63B8"/>
    <w:rsid w:val="00CD7F92"/>
    <w:rsid w:val="00CE10F2"/>
    <w:rsid w:val="00CE4904"/>
    <w:rsid w:val="00CE5DCD"/>
    <w:rsid w:val="00CF09D2"/>
    <w:rsid w:val="00CF22F6"/>
    <w:rsid w:val="00CF6830"/>
    <w:rsid w:val="00CF771C"/>
    <w:rsid w:val="00D00EF4"/>
    <w:rsid w:val="00D02FF3"/>
    <w:rsid w:val="00D04FE8"/>
    <w:rsid w:val="00D103FE"/>
    <w:rsid w:val="00D10BFA"/>
    <w:rsid w:val="00D10F00"/>
    <w:rsid w:val="00D150D8"/>
    <w:rsid w:val="00D15680"/>
    <w:rsid w:val="00D2004B"/>
    <w:rsid w:val="00D27A09"/>
    <w:rsid w:val="00D30007"/>
    <w:rsid w:val="00D300CE"/>
    <w:rsid w:val="00D36943"/>
    <w:rsid w:val="00D37C1A"/>
    <w:rsid w:val="00D406D6"/>
    <w:rsid w:val="00D41F85"/>
    <w:rsid w:val="00D45AF7"/>
    <w:rsid w:val="00D466AF"/>
    <w:rsid w:val="00D473BF"/>
    <w:rsid w:val="00D47642"/>
    <w:rsid w:val="00D546EC"/>
    <w:rsid w:val="00D56FE8"/>
    <w:rsid w:val="00D62548"/>
    <w:rsid w:val="00D712A3"/>
    <w:rsid w:val="00D95C4C"/>
    <w:rsid w:val="00DA0A1D"/>
    <w:rsid w:val="00DA117F"/>
    <w:rsid w:val="00DA1307"/>
    <w:rsid w:val="00DA17FB"/>
    <w:rsid w:val="00DA5866"/>
    <w:rsid w:val="00DB7EBA"/>
    <w:rsid w:val="00DC058D"/>
    <w:rsid w:val="00DC1E10"/>
    <w:rsid w:val="00DC2504"/>
    <w:rsid w:val="00DC311D"/>
    <w:rsid w:val="00DC6703"/>
    <w:rsid w:val="00DC7C84"/>
    <w:rsid w:val="00DC7D3A"/>
    <w:rsid w:val="00DD147B"/>
    <w:rsid w:val="00DD2CF9"/>
    <w:rsid w:val="00DD2D70"/>
    <w:rsid w:val="00DE2882"/>
    <w:rsid w:val="00DE46DB"/>
    <w:rsid w:val="00DE66F3"/>
    <w:rsid w:val="00DF0865"/>
    <w:rsid w:val="00DF307B"/>
    <w:rsid w:val="00E111E9"/>
    <w:rsid w:val="00E11203"/>
    <w:rsid w:val="00E21CB8"/>
    <w:rsid w:val="00E24673"/>
    <w:rsid w:val="00E24898"/>
    <w:rsid w:val="00E25EE5"/>
    <w:rsid w:val="00E34C76"/>
    <w:rsid w:val="00E355EE"/>
    <w:rsid w:val="00E425E3"/>
    <w:rsid w:val="00E435B7"/>
    <w:rsid w:val="00E44C46"/>
    <w:rsid w:val="00E558D6"/>
    <w:rsid w:val="00E57704"/>
    <w:rsid w:val="00E603AB"/>
    <w:rsid w:val="00E662CA"/>
    <w:rsid w:val="00E712E0"/>
    <w:rsid w:val="00E71884"/>
    <w:rsid w:val="00E8076C"/>
    <w:rsid w:val="00E8515F"/>
    <w:rsid w:val="00E85488"/>
    <w:rsid w:val="00E87DA4"/>
    <w:rsid w:val="00EA15F6"/>
    <w:rsid w:val="00EA20E5"/>
    <w:rsid w:val="00EA2756"/>
    <w:rsid w:val="00EA4B94"/>
    <w:rsid w:val="00EA60D4"/>
    <w:rsid w:val="00EA695C"/>
    <w:rsid w:val="00EC098C"/>
    <w:rsid w:val="00EC0B27"/>
    <w:rsid w:val="00EC3C46"/>
    <w:rsid w:val="00EC69FF"/>
    <w:rsid w:val="00ED00F1"/>
    <w:rsid w:val="00ED23F4"/>
    <w:rsid w:val="00ED592D"/>
    <w:rsid w:val="00EE131B"/>
    <w:rsid w:val="00EE1E2F"/>
    <w:rsid w:val="00EE39ED"/>
    <w:rsid w:val="00EE4460"/>
    <w:rsid w:val="00EF4E2B"/>
    <w:rsid w:val="00F0293A"/>
    <w:rsid w:val="00F03289"/>
    <w:rsid w:val="00F04E9E"/>
    <w:rsid w:val="00F10CF8"/>
    <w:rsid w:val="00F10FAD"/>
    <w:rsid w:val="00F11644"/>
    <w:rsid w:val="00F146E3"/>
    <w:rsid w:val="00F152F3"/>
    <w:rsid w:val="00F22F5E"/>
    <w:rsid w:val="00F2420C"/>
    <w:rsid w:val="00F3061E"/>
    <w:rsid w:val="00F35094"/>
    <w:rsid w:val="00F35B46"/>
    <w:rsid w:val="00F45386"/>
    <w:rsid w:val="00F478DD"/>
    <w:rsid w:val="00F53FB7"/>
    <w:rsid w:val="00F56A75"/>
    <w:rsid w:val="00F60B45"/>
    <w:rsid w:val="00F61078"/>
    <w:rsid w:val="00F64FB6"/>
    <w:rsid w:val="00F7129F"/>
    <w:rsid w:val="00F73D92"/>
    <w:rsid w:val="00F879C3"/>
    <w:rsid w:val="00F95E8D"/>
    <w:rsid w:val="00F96E4E"/>
    <w:rsid w:val="00FA199A"/>
    <w:rsid w:val="00FA1A9D"/>
    <w:rsid w:val="00FA2B90"/>
    <w:rsid w:val="00FA31B9"/>
    <w:rsid w:val="00FA532D"/>
    <w:rsid w:val="00FA6FE6"/>
    <w:rsid w:val="00FA7A79"/>
    <w:rsid w:val="00FA7D51"/>
    <w:rsid w:val="00FB750F"/>
    <w:rsid w:val="00FC2CD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EE003159-D879-8D4F-8DE6-97BAD95E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character" w:customStyle="1" w:styleId="st">
    <w:name w:val="st"/>
    <w:basedOn w:val="DefaultParagraphFont"/>
    <w:rsid w:val="0096309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94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96433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jalessio@oakland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hang@oakland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0ED01-0794-4960-92DB-13144A762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2013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13462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11</cp:revision>
  <dcterms:created xsi:type="dcterms:W3CDTF">2021-02-04T16:46:00Z</dcterms:created>
  <dcterms:modified xsi:type="dcterms:W3CDTF">2021-03-11T18:38:00Z</dcterms:modified>
</cp:coreProperties>
</file>