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0A261" w14:textId="2E1FD814" w:rsidR="00DC73A1" w:rsidRPr="00647346" w:rsidRDefault="00DC73A1" w:rsidP="00953946">
      <w:pPr>
        <w:rPr>
          <w:rFonts w:ascii="Arial" w:eastAsia="Times New Roman" w:hAnsi="Arial" w:cs="Arial"/>
          <w:b/>
          <w:bCs/>
          <w:color w:val="000000" w:themeColor="text1"/>
          <w:shd w:val="clear" w:color="auto" w:fill="FFFFFF"/>
        </w:rPr>
      </w:pPr>
      <w:r w:rsidRPr="00647346">
        <w:rPr>
          <w:rFonts w:ascii="Arial" w:eastAsia="Times New Roman" w:hAnsi="Arial" w:cs="Arial"/>
          <w:b/>
          <w:bCs/>
          <w:color w:val="000000" w:themeColor="text1"/>
          <w:shd w:val="clear" w:color="auto" w:fill="FFFFFF"/>
        </w:rPr>
        <w:t xml:space="preserve">Response to Editorial and Reviewer Comments. </w:t>
      </w:r>
    </w:p>
    <w:p w14:paraId="71B768B2" w14:textId="77777777" w:rsidR="00DC73A1" w:rsidRPr="00647346" w:rsidRDefault="00DC73A1" w:rsidP="00953946">
      <w:pPr>
        <w:rPr>
          <w:rFonts w:ascii="Arial" w:eastAsia="Times New Roman" w:hAnsi="Arial" w:cs="Arial"/>
          <w:b/>
          <w:bCs/>
          <w:color w:val="000000" w:themeColor="text1"/>
          <w:shd w:val="clear" w:color="auto" w:fill="FFFFFF"/>
        </w:rPr>
      </w:pPr>
    </w:p>
    <w:p w14:paraId="4DC9A7C5" w14:textId="01EA0C18" w:rsidR="004F1029" w:rsidRDefault="00953946" w:rsidP="00953946">
      <w:pPr>
        <w:rPr>
          <w:rFonts w:ascii="Arial" w:eastAsia="Times New Roman" w:hAnsi="Arial" w:cs="Arial"/>
          <w:color w:val="222222"/>
          <w:shd w:val="clear" w:color="auto" w:fill="FFFFFF"/>
        </w:rPr>
      </w:pPr>
      <w:r w:rsidRPr="00647346">
        <w:rPr>
          <w:rFonts w:ascii="Arial" w:eastAsia="Times New Roman" w:hAnsi="Arial" w:cs="Arial"/>
          <w:b/>
          <w:bCs/>
          <w:color w:val="000000" w:themeColor="text1"/>
          <w:shd w:val="clear" w:color="auto" w:fill="FFFFFF"/>
        </w:rPr>
        <w:t>Editorial comments: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Changes to be made by the Author(s):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1. Please take this opportunity to thoroughly proofread the manuscript to ensure that there are no spelling or grammar issues. Please define all abbreviations at first use (TNH, </w:t>
      </w:r>
      <w:proofErr w:type="spellStart"/>
      <w:r w:rsidRPr="00953946">
        <w:rPr>
          <w:rFonts w:ascii="Arial" w:eastAsia="Times New Roman" w:hAnsi="Arial" w:cs="Arial"/>
          <w:color w:val="222222"/>
          <w:shd w:val="clear" w:color="auto" w:fill="FFFFFF"/>
        </w:rPr>
        <w:t>AbDil</w:t>
      </w:r>
      <w:proofErr w:type="spellEnd"/>
      <w:r w:rsidRPr="00953946">
        <w:rPr>
          <w:rFonts w:ascii="Arial" w:eastAsia="Times New Roman" w:hAnsi="Arial" w:cs="Arial"/>
          <w:color w:val="222222"/>
          <w:shd w:val="clear" w:color="auto" w:fill="FFFFFF"/>
        </w:rPr>
        <w:t xml:space="preserve"> </w:t>
      </w:r>
      <w:proofErr w:type="spellStart"/>
      <w:r w:rsidRPr="00953946">
        <w:rPr>
          <w:rFonts w:ascii="Arial" w:eastAsia="Times New Roman" w:hAnsi="Arial" w:cs="Arial"/>
          <w:color w:val="222222"/>
          <w:shd w:val="clear" w:color="auto" w:fill="FFFFFF"/>
        </w:rPr>
        <w:t>etc</w:t>
      </w:r>
      <w:proofErr w:type="spellEnd"/>
      <w:r w:rsidRPr="00953946">
        <w:rPr>
          <w:rFonts w:ascii="Arial" w:eastAsia="Times New Roman" w:hAnsi="Arial" w:cs="Arial"/>
          <w:color w:val="222222"/>
          <w:shd w:val="clear" w:color="auto" w:fill="FFFFFF"/>
        </w:rPr>
        <w:t>).</w:t>
      </w:r>
    </w:p>
    <w:p w14:paraId="0ADE92EB" w14:textId="77777777" w:rsidR="00DB46A6" w:rsidRDefault="00DB46A6" w:rsidP="00953946">
      <w:pPr>
        <w:rPr>
          <w:rFonts w:ascii="Arial" w:eastAsia="Times New Roman" w:hAnsi="Arial" w:cs="Arial"/>
          <w:color w:val="222222"/>
          <w:shd w:val="clear" w:color="auto" w:fill="FFFFFF"/>
        </w:rPr>
      </w:pPr>
    </w:p>
    <w:p w14:paraId="577B7E48" w14:textId="31741FBB" w:rsidR="00B97D18" w:rsidRPr="00647346" w:rsidRDefault="00B97D18" w:rsidP="00953946">
      <w:pPr>
        <w:rPr>
          <w:rFonts w:ascii="Arial" w:eastAsia="Times New Roman" w:hAnsi="Arial" w:cs="Arial"/>
          <w:color w:val="4472C4" w:themeColor="accent1"/>
          <w:shd w:val="clear" w:color="auto" w:fill="FFFFFF"/>
        </w:rPr>
      </w:pPr>
      <w:r w:rsidRPr="00647346">
        <w:rPr>
          <w:rFonts w:ascii="Arial" w:eastAsia="Times New Roman" w:hAnsi="Arial" w:cs="Arial"/>
          <w:color w:val="4472C4" w:themeColor="accent1"/>
          <w:shd w:val="clear" w:color="auto" w:fill="FFFFFF"/>
        </w:rPr>
        <w:t>We proofread the manuscript and w</w:t>
      </w:r>
      <w:r w:rsidR="00CB3783" w:rsidRPr="00647346">
        <w:rPr>
          <w:rFonts w:ascii="Arial" w:eastAsia="Times New Roman" w:hAnsi="Arial" w:cs="Arial"/>
          <w:color w:val="4472C4" w:themeColor="accent1"/>
          <w:shd w:val="clear" w:color="auto" w:fill="FFFFFF"/>
        </w:rPr>
        <w:t xml:space="preserve">e </w:t>
      </w:r>
      <w:r w:rsidRPr="00647346">
        <w:rPr>
          <w:rFonts w:ascii="Arial" w:eastAsia="Times New Roman" w:hAnsi="Arial" w:cs="Arial"/>
          <w:color w:val="4472C4" w:themeColor="accent1"/>
          <w:shd w:val="clear" w:color="auto" w:fill="FFFFFF"/>
        </w:rPr>
        <w:t xml:space="preserve">defined </w:t>
      </w:r>
      <w:r w:rsidR="00CB3783" w:rsidRPr="00647346">
        <w:rPr>
          <w:rFonts w:ascii="Arial" w:eastAsia="Times New Roman" w:hAnsi="Arial" w:cs="Arial"/>
          <w:color w:val="4472C4" w:themeColor="accent1"/>
          <w:shd w:val="clear" w:color="auto" w:fill="FFFFFF"/>
        </w:rPr>
        <w:t xml:space="preserve">the </w:t>
      </w:r>
      <w:r w:rsidRPr="00647346">
        <w:rPr>
          <w:rFonts w:ascii="Arial" w:eastAsia="Times New Roman" w:hAnsi="Arial" w:cs="Arial"/>
          <w:color w:val="4472C4" w:themeColor="accent1"/>
          <w:shd w:val="clear" w:color="auto" w:fill="FFFFFF"/>
        </w:rPr>
        <w:t>abbreviations</w:t>
      </w:r>
      <w:r w:rsidR="00CB3783" w:rsidRPr="00647346">
        <w:rPr>
          <w:rFonts w:ascii="Arial" w:eastAsia="Times New Roman" w:hAnsi="Arial" w:cs="Arial"/>
          <w:color w:val="4472C4" w:themeColor="accent1"/>
          <w:shd w:val="clear" w:color="auto" w:fill="FFFFFF"/>
        </w:rPr>
        <w:t>.</w:t>
      </w:r>
      <w:r w:rsidR="00FD2875">
        <w:rPr>
          <w:rFonts w:ascii="Arial" w:eastAsia="Times New Roman" w:hAnsi="Arial" w:cs="Arial"/>
          <w:color w:val="4472C4" w:themeColor="accent1"/>
          <w:shd w:val="clear" w:color="auto" w:fill="FFFFFF"/>
        </w:rPr>
        <w:t xml:space="preserve"> We also asked Jason Tones whose first language is English to help find grammar issues</w:t>
      </w:r>
      <w:r w:rsidR="00856A05">
        <w:rPr>
          <w:rFonts w:ascii="Arial" w:eastAsia="Times New Roman" w:hAnsi="Arial" w:cs="Arial"/>
          <w:color w:val="4472C4" w:themeColor="accent1"/>
          <w:shd w:val="clear" w:color="auto" w:fill="FFFFFF"/>
        </w:rPr>
        <w:t xml:space="preserve">. </w:t>
      </w:r>
    </w:p>
    <w:p w14:paraId="7E747ECE" w14:textId="17B6FC92" w:rsidR="004F1029"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2. </w:t>
      </w:r>
      <w:proofErr w:type="spellStart"/>
      <w:r w:rsidRPr="00953946">
        <w:rPr>
          <w:rFonts w:ascii="Arial" w:eastAsia="Times New Roman" w:hAnsi="Arial" w:cs="Arial"/>
          <w:color w:val="222222"/>
          <w:shd w:val="clear" w:color="auto" w:fill="FFFFFF"/>
        </w:rPr>
        <w:t>JoVE</w:t>
      </w:r>
      <w:proofErr w:type="spellEnd"/>
      <w:r w:rsidRPr="00953946">
        <w:rPr>
          <w:rFonts w:ascii="Arial" w:eastAsia="Times New Roman"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For example: </w:t>
      </w:r>
      <w:proofErr w:type="spellStart"/>
      <w:r w:rsidRPr="00953946">
        <w:rPr>
          <w:rFonts w:ascii="Arial" w:eastAsia="Times New Roman" w:hAnsi="Arial" w:cs="Arial"/>
          <w:color w:val="222222"/>
          <w:shd w:val="clear" w:color="auto" w:fill="FFFFFF"/>
        </w:rPr>
        <w:t>Optimem</w:t>
      </w:r>
      <w:proofErr w:type="spellEnd"/>
      <w:r w:rsidRPr="00953946">
        <w:rPr>
          <w:rFonts w:ascii="Arial" w:eastAsia="Times New Roman" w:hAnsi="Arial" w:cs="Arial"/>
          <w:color w:val="222222"/>
          <w:shd w:val="clear" w:color="auto" w:fill="FFFFFF"/>
        </w:rPr>
        <w:t xml:space="preserve">, lipofectamine, NIS-Elements software </w:t>
      </w:r>
      <w:proofErr w:type="spellStart"/>
      <w:r w:rsidRPr="00953946">
        <w:rPr>
          <w:rFonts w:ascii="Arial" w:eastAsia="Times New Roman" w:hAnsi="Arial" w:cs="Arial"/>
          <w:color w:val="222222"/>
          <w:shd w:val="clear" w:color="auto" w:fill="FFFFFF"/>
        </w:rPr>
        <w:t>etc</w:t>
      </w:r>
      <w:proofErr w:type="spellEnd"/>
    </w:p>
    <w:p w14:paraId="6204242D" w14:textId="77777777" w:rsidR="00DB46A6" w:rsidRDefault="00DB46A6" w:rsidP="00953946">
      <w:pPr>
        <w:rPr>
          <w:rFonts w:ascii="Arial" w:eastAsia="Times New Roman" w:hAnsi="Arial" w:cs="Arial"/>
          <w:color w:val="222222"/>
          <w:shd w:val="clear" w:color="auto" w:fill="FFFFFF"/>
        </w:rPr>
      </w:pPr>
    </w:p>
    <w:p w14:paraId="569D6347" w14:textId="4EF20699" w:rsidR="00B97D18" w:rsidRPr="00647346" w:rsidRDefault="00CB3783" w:rsidP="00953946">
      <w:pPr>
        <w:rPr>
          <w:rFonts w:ascii="Arial" w:eastAsia="Times New Roman" w:hAnsi="Arial" w:cs="Arial"/>
          <w:color w:val="4472C4" w:themeColor="accent1"/>
          <w:highlight w:val="yellow"/>
        </w:rPr>
      </w:pPr>
      <w:r w:rsidRPr="00647346">
        <w:rPr>
          <w:rFonts w:ascii="Arial" w:eastAsia="Times New Roman" w:hAnsi="Arial" w:cs="Arial"/>
          <w:color w:val="4472C4" w:themeColor="accent1"/>
        </w:rPr>
        <w:t xml:space="preserve">We </w:t>
      </w:r>
      <w:r w:rsidR="00520C08">
        <w:rPr>
          <w:rFonts w:ascii="Arial" w:eastAsia="Times New Roman" w:hAnsi="Arial" w:cs="Arial"/>
          <w:color w:val="4472C4" w:themeColor="accent1"/>
        </w:rPr>
        <w:t xml:space="preserve">removed commercial language from the manuscript. </w:t>
      </w:r>
    </w:p>
    <w:p w14:paraId="4E2241A4" w14:textId="53ECB750" w:rsidR="004F1029"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3. Please revise the text, especially in the protocol, to avoid the use of any personal pronouns (e.g., "we", "you", "our" etc.).</w:t>
      </w:r>
    </w:p>
    <w:p w14:paraId="3B415BDE" w14:textId="77777777" w:rsidR="00DB46A6" w:rsidRDefault="00DB46A6" w:rsidP="00953946">
      <w:pPr>
        <w:rPr>
          <w:rFonts w:ascii="Arial" w:eastAsia="Times New Roman" w:hAnsi="Arial" w:cs="Arial"/>
          <w:color w:val="222222"/>
          <w:shd w:val="clear" w:color="auto" w:fill="FFFFFF"/>
        </w:rPr>
      </w:pPr>
    </w:p>
    <w:p w14:paraId="336D27FF" w14:textId="5771497D" w:rsidR="00B97D18" w:rsidRDefault="00CB3783" w:rsidP="00953946">
      <w:pPr>
        <w:rPr>
          <w:rFonts w:ascii="Arial" w:eastAsia="Times New Roman" w:hAnsi="Arial" w:cs="Arial"/>
          <w:color w:val="222222"/>
          <w:highlight w:val="yellow"/>
        </w:rPr>
      </w:pPr>
      <w:r w:rsidRPr="00647346">
        <w:rPr>
          <w:rFonts w:ascii="Arial" w:eastAsia="Times New Roman" w:hAnsi="Arial" w:cs="Arial"/>
          <w:color w:val="4472C4" w:themeColor="accent1"/>
        </w:rPr>
        <w:t xml:space="preserve">We changed </w:t>
      </w:r>
      <w:r w:rsidR="00B97D18" w:rsidRPr="00647346">
        <w:rPr>
          <w:rFonts w:ascii="Arial" w:eastAsia="Times New Roman" w:hAnsi="Arial" w:cs="Arial"/>
          <w:color w:val="4472C4" w:themeColor="accent1"/>
        </w:rPr>
        <w:t>the text to avoid personal pronouns</w:t>
      </w:r>
      <w:r w:rsidRPr="00647346">
        <w:rPr>
          <w:rFonts w:ascii="Arial" w:eastAsia="Times New Roman" w:hAnsi="Arial" w:cs="Arial"/>
          <w:color w:val="4472C4" w:themeColor="accent1"/>
        </w:rPr>
        <w:t>.</w:t>
      </w:r>
      <w:r w:rsidR="00B97D18" w:rsidRPr="00647346">
        <w:rPr>
          <w:rFonts w:ascii="Arial" w:eastAsia="Times New Roman" w:hAnsi="Arial" w:cs="Arial"/>
          <w:color w:val="4472C4" w:themeColor="accent1"/>
        </w:rPr>
        <w:t xml:space="preserve"> </w:t>
      </w:r>
    </w:p>
    <w:p w14:paraId="2FE69205" w14:textId="556E2B63" w:rsidR="00B97D18"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4. Please highlight only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E8369B3" w14:textId="77777777" w:rsidR="00DB46A6" w:rsidRDefault="00DB46A6" w:rsidP="00953946">
      <w:pPr>
        <w:rPr>
          <w:rFonts w:ascii="Arial" w:eastAsia="Times New Roman" w:hAnsi="Arial" w:cs="Arial"/>
          <w:color w:val="222222"/>
          <w:shd w:val="clear" w:color="auto" w:fill="FFFFFF"/>
        </w:rPr>
      </w:pPr>
    </w:p>
    <w:p w14:paraId="6265124E" w14:textId="3FF83219" w:rsidR="00B97D18" w:rsidRDefault="00CB3783" w:rsidP="00953946">
      <w:pPr>
        <w:rPr>
          <w:rFonts w:ascii="Arial" w:eastAsia="Times New Roman" w:hAnsi="Arial" w:cs="Arial"/>
          <w:color w:val="222222"/>
          <w:highlight w:val="yellow"/>
        </w:rPr>
      </w:pPr>
      <w:r w:rsidRPr="00647346">
        <w:rPr>
          <w:rFonts w:ascii="Arial" w:eastAsia="Times New Roman" w:hAnsi="Arial" w:cs="Arial"/>
          <w:color w:val="4472C4" w:themeColor="accent1"/>
        </w:rPr>
        <w:t>We un</w:t>
      </w:r>
      <w:r w:rsidR="00B97D18" w:rsidRPr="00647346">
        <w:rPr>
          <w:rFonts w:ascii="Arial" w:eastAsia="Times New Roman" w:hAnsi="Arial" w:cs="Arial"/>
          <w:color w:val="4472C4" w:themeColor="accent1"/>
        </w:rPr>
        <w:t>-</w:t>
      </w:r>
      <w:r w:rsidRPr="00647346">
        <w:rPr>
          <w:rFonts w:ascii="Arial" w:eastAsia="Times New Roman" w:hAnsi="Arial" w:cs="Arial"/>
          <w:color w:val="4472C4" w:themeColor="accent1"/>
        </w:rPr>
        <w:t xml:space="preserve">highlighted </w:t>
      </w:r>
      <w:r w:rsidR="009834B0">
        <w:rPr>
          <w:rFonts w:ascii="Arial" w:eastAsia="Times New Roman" w:hAnsi="Arial" w:cs="Arial"/>
          <w:color w:val="4472C4" w:themeColor="accent1"/>
        </w:rPr>
        <w:t>N</w:t>
      </w:r>
      <w:r w:rsidR="009834B0" w:rsidRPr="00647346">
        <w:rPr>
          <w:rFonts w:ascii="Arial" w:eastAsia="Times New Roman" w:hAnsi="Arial" w:cs="Arial"/>
          <w:color w:val="4472C4" w:themeColor="accent1"/>
        </w:rPr>
        <w:t xml:space="preserve">ote </w:t>
      </w:r>
      <w:r w:rsidRPr="00647346">
        <w:rPr>
          <w:rFonts w:ascii="Arial" w:eastAsia="Times New Roman" w:hAnsi="Arial" w:cs="Arial"/>
          <w:color w:val="4472C4" w:themeColor="accent1"/>
        </w:rPr>
        <w:t>section in the protocol to reduce</w:t>
      </w:r>
      <w:r w:rsidR="00742924">
        <w:rPr>
          <w:rFonts w:ascii="Arial" w:eastAsia="Times New Roman" w:hAnsi="Arial" w:cs="Arial"/>
          <w:color w:val="4472C4" w:themeColor="accent1"/>
        </w:rPr>
        <w:t xml:space="preserve"> it</w:t>
      </w:r>
      <w:r w:rsidRPr="00647346">
        <w:rPr>
          <w:rFonts w:ascii="Arial" w:eastAsia="Times New Roman" w:hAnsi="Arial" w:cs="Arial"/>
          <w:color w:val="4472C4" w:themeColor="accent1"/>
        </w:rPr>
        <w:t xml:space="preserve"> to 3 pages.</w:t>
      </w:r>
    </w:p>
    <w:p w14:paraId="65CB4C42" w14:textId="127AF815" w:rsidR="00B97D18"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5. Please include legends (title and description) for the three video files in the figure and table legends section.</w:t>
      </w:r>
    </w:p>
    <w:p w14:paraId="128C0171" w14:textId="77777777" w:rsidR="00DB46A6" w:rsidRDefault="00DB46A6" w:rsidP="00953946">
      <w:pPr>
        <w:rPr>
          <w:rFonts w:ascii="Arial" w:eastAsia="Times New Roman" w:hAnsi="Arial" w:cs="Arial"/>
          <w:color w:val="222222"/>
          <w:shd w:val="clear" w:color="auto" w:fill="FFFFFF"/>
        </w:rPr>
      </w:pPr>
    </w:p>
    <w:p w14:paraId="4D915C93" w14:textId="311AC5BD" w:rsidR="00B97D18" w:rsidRPr="00AC628F" w:rsidRDefault="00D977D4" w:rsidP="00953946">
      <w:pPr>
        <w:rPr>
          <w:rFonts w:ascii="Arial" w:eastAsia="Times New Roman" w:hAnsi="Arial" w:cs="Arial"/>
          <w:color w:val="4472C4" w:themeColor="accent1"/>
        </w:rPr>
      </w:pPr>
      <w:r w:rsidRPr="00AC628F">
        <w:rPr>
          <w:rFonts w:ascii="Arial" w:eastAsia="Times New Roman" w:hAnsi="Arial" w:cs="Arial"/>
          <w:color w:val="4472C4" w:themeColor="accent1"/>
        </w:rPr>
        <w:t xml:space="preserve">The </w:t>
      </w:r>
      <w:r w:rsidR="005A0824" w:rsidRPr="00AC628F">
        <w:rPr>
          <w:rFonts w:ascii="Arial" w:eastAsia="Times New Roman" w:hAnsi="Arial" w:cs="Arial"/>
          <w:color w:val="4472C4" w:themeColor="accent1"/>
        </w:rPr>
        <w:t>legends</w:t>
      </w:r>
      <w:r w:rsidRPr="00AC628F">
        <w:rPr>
          <w:rFonts w:ascii="Arial" w:eastAsia="Times New Roman" w:hAnsi="Arial" w:cs="Arial"/>
          <w:color w:val="4472C4" w:themeColor="accent1"/>
        </w:rPr>
        <w:t xml:space="preserve"> for the three video files are added in the </w:t>
      </w:r>
      <w:r w:rsidR="009A6D64" w:rsidRPr="00AC628F">
        <w:rPr>
          <w:rFonts w:ascii="Arial" w:eastAsia="Times New Roman" w:hAnsi="Arial" w:cs="Arial"/>
          <w:color w:val="4472C4" w:themeColor="accent1"/>
        </w:rPr>
        <w:t>manuscript</w:t>
      </w:r>
      <w:r w:rsidRPr="00AC628F">
        <w:rPr>
          <w:rFonts w:ascii="Arial" w:eastAsia="Times New Roman" w:hAnsi="Arial" w:cs="Arial"/>
          <w:color w:val="4472C4" w:themeColor="accent1"/>
        </w:rPr>
        <w:t xml:space="preserve">. </w:t>
      </w:r>
    </w:p>
    <w:p w14:paraId="08D0F63E" w14:textId="77777777" w:rsidR="00DB46A6"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6. Please sort the Materials Table alphabetically by the name of the material.</w:t>
      </w:r>
    </w:p>
    <w:p w14:paraId="7D71A9B4" w14:textId="2C8D9E07" w:rsidR="0081675C"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00CB3783" w:rsidRPr="00215F7E">
        <w:rPr>
          <w:rFonts w:ascii="Arial" w:eastAsia="Times New Roman" w:hAnsi="Arial" w:cs="Arial"/>
          <w:color w:val="4472C4" w:themeColor="accent1"/>
        </w:rPr>
        <w:t xml:space="preserve">We </w:t>
      </w:r>
      <w:r w:rsidR="00C81E79">
        <w:rPr>
          <w:rFonts w:ascii="Arial" w:eastAsia="Times New Roman" w:hAnsi="Arial" w:cs="Arial"/>
          <w:color w:val="4472C4" w:themeColor="accent1"/>
        </w:rPr>
        <w:t>sorted</w:t>
      </w:r>
      <w:r w:rsidR="00CB3783" w:rsidRPr="00215F7E">
        <w:rPr>
          <w:rFonts w:ascii="Arial" w:eastAsia="Times New Roman" w:hAnsi="Arial" w:cs="Arial"/>
          <w:color w:val="4472C4" w:themeColor="accent1"/>
        </w:rPr>
        <w:t xml:space="preserve"> the Materials Table alphabetically.</w:t>
      </w:r>
      <w:r w:rsidRPr="00953946">
        <w:rPr>
          <w:rFonts w:ascii="Arial" w:eastAsia="Times New Roman" w:hAnsi="Arial" w:cs="Arial"/>
          <w:color w:val="222222"/>
        </w:rPr>
        <w:br/>
      </w:r>
      <w:r w:rsidRPr="00953946">
        <w:rPr>
          <w:rFonts w:ascii="Arial" w:eastAsia="Times New Roman" w:hAnsi="Arial" w:cs="Arial"/>
          <w:color w:val="222222"/>
        </w:rPr>
        <w:br/>
      </w:r>
      <w:r w:rsidRPr="00953946">
        <w:rPr>
          <w:rFonts w:ascii="Arial" w:eastAsia="Times New Roman" w:hAnsi="Arial" w:cs="Arial"/>
          <w:color w:val="222222"/>
          <w:shd w:val="clear" w:color="auto" w:fill="FFFFFF"/>
        </w:rPr>
        <w:t>____________________________________</w:t>
      </w:r>
      <w:r w:rsidRPr="00953946">
        <w:rPr>
          <w:rFonts w:ascii="Arial" w:eastAsia="Times New Roman" w:hAnsi="Arial" w:cs="Arial"/>
          <w:color w:val="222222"/>
        </w:rPr>
        <w:br/>
      </w:r>
      <w:r w:rsidRPr="00953946">
        <w:rPr>
          <w:rFonts w:ascii="Arial" w:eastAsia="Times New Roman" w:hAnsi="Arial" w:cs="Arial"/>
          <w:b/>
          <w:bCs/>
          <w:shd w:val="clear" w:color="auto" w:fill="FFFFFF"/>
        </w:rPr>
        <w:t>Reviewers' comments:</w:t>
      </w:r>
      <w:r w:rsidRPr="00953946">
        <w:rPr>
          <w:rFonts w:ascii="Arial" w:eastAsia="Times New Roman" w:hAnsi="Arial" w:cs="Arial"/>
          <w:color w:val="222222"/>
        </w:rPr>
        <w:br/>
      </w:r>
      <w:r w:rsidRPr="00953946">
        <w:rPr>
          <w:rFonts w:ascii="Arial" w:eastAsia="Times New Roman" w:hAnsi="Arial" w:cs="Arial"/>
          <w:b/>
          <w:bCs/>
          <w:color w:val="222222"/>
          <w:shd w:val="clear" w:color="auto" w:fill="FFFFFF"/>
        </w:rPr>
        <w:t>Reviewer #1:</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Manuscript Summary:</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lastRenderedPageBreak/>
        <w:t xml:space="preserve">The last few years have witnessed the emergence of a novel paradigm to explain the </w:t>
      </w:r>
      <w:r w:rsidR="0081675C" w:rsidRPr="00953946">
        <w:rPr>
          <w:rFonts w:ascii="Arial" w:eastAsia="Times New Roman" w:hAnsi="Arial" w:cs="Arial"/>
          <w:color w:val="222222"/>
          <w:shd w:val="clear" w:color="auto" w:fill="FFFFFF"/>
        </w:rPr>
        <w:t>compartmentalization</w:t>
      </w:r>
      <w:r w:rsidRPr="00953946">
        <w:rPr>
          <w:rFonts w:ascii="Arial" w:eastAsia="Times New Roman" w:hAnsi="Arial" w:cs="Arial"/>
          <w:color w:val="222222"/>
          <w:shd w:val="clear" w:color="auto" w:fill="FFFFFF"/>
        </w:rPr>
        <w:t xml:space="preserve"> of proteins within cells. The well described physical mechanism of liquid-liquid phase separation (LLPS) can indeed be applied in the context of cell biology and offers a new prism to consider how molecules may self-organize within cells. Upon specific biophysical conditions, biological macromolecules concentrate in a spontaneous manner in phase-separated liquid-like droplets that have been called biomolecular condensates. This phenomenon has brought a renewed interest in the mechanisms that shape and drive cellular responses to environmental stimuli.</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In this manuscript, the authors describe a novel method to induce protein condensates on a specific genomic locus, the telomeres, via a chemical dimerization system. This method, which has already been published by the authors in Zhang et al. Mol. Biol. of the Cell 2020, have proven effective to establish that A</w:t>
      </w:r>
      <w:r w:rsidR="0081675C">
        <w:rPr>
          <w:rFonts w:ascii="Arial" w:eastAsia="Times New Roman" w:hAnsi="Arial" w:cs="Arial"/>
          <w:color w:val="222222"/>
          <w:shd w:val="clear" w:color="auto" w:fill="FFFFFF"/>
        </w:rPr>
        <w:t>PB</w:t>
      </w:r>
      <w:r w:rsidRPr="00953946">
        <w:rPr>
          <w:rFonts w:ascii="Arial" w:eastAsia="Times New Roman" w:hAnsi="Arial" w:cs="Arial"/>
          <w:color w:val="222222"/>
          <w:shd w:val="clear" w:color="auto" w:fill="FFFFFF"/>
        </w:rPr>
        <w:t xml:space="preserve"> coalescence can drive telomere clustering. While the manuscript will be undoubtedly be useful for scientists to establish the chemical dimerization system in their labs, it currently lacks accuracy in experiment details as well as a critical comparison with another type of system that allows to achieve the same goal (published in Min et al. G&amp;D 2019, </w:t>
      </w:r>
      <w:hyperlink r:id="rId5" w:tgtFrame="_blank" w:history="1">
        <w:r w:rsidRPr="00953946">
          <w:rPr>
            <w:rFonts w:ascii="Arial" w:eastAsia="Times New Roman" w:hAnsi="Arial" w:cs="Arial"/>
            <w:color w:val="1155CC"/>
            <w:u w:val="single"/>
            <w:shd w:val="clear" w:color="auto" w:fill="FFFFFF"/>
          </w:rPr>
          <w:t>http://www.genesdev.org/cgi/doi/10.1101/gad.324905.119</w:t>
        </w:r>
      </w:hyperlink>
      <w:r w:rsidRPr="00953946">
        <w:rPr>
          <w:rFonts w:ascii="Arial" w:eastAsia="Times New Roman" w:hAnsi="Arial" w:cs="Arial"/>
          <w:color w:val="222222"/>
          <w:shd w:val="clear" w:color="auto" w:fill="FFFFFF"/>
        </w:rPr>
        <w:t xml:space="preserve">). This should be addressed before publication in </w:t>
      </w:r>
      <w:proofErr w:type="spellStart"/>
      <w:r w:rsidRPr="00953946">
        <w:rPr>
          <w:rFonts w:ascii="Arial" w:eastAsia="Times New Roman" w:hAnsi="Arial" w:cs="Arial"/>
          <w:color w:val="222222"/>
          <w:shd w:val="clear" w:color="auto" w:fill="FFFFFF"/>
        </w:rPr>
        <w:t>JoVE</w:t>
      </w:r>
      <w:proofErr w:type="spellEnd"/>
      <w:r w:rsidRPr="00953946">
        <w:rPr>
          <w:rFonts w:ascii="Arial" w:eastAsia="Times New Roman" w:hAnsi="Arial" w:cs="Arial"/>
          <w:color w:val="222222"/>
          <w:shd w:val="clear" w:color="auto" w:fill="FFFFFF"/>
        </w:rPr>
        <w:t>.</w:t>
      </w:r>
      <w:r w:rsidRPr="00953946">
        <w:rPr>
          <w:rFonts w:ascii="Arial" w:eastAsia="Times New Roman" w:hAnsi="Arial" w:cs="Arial"/>
          <w:color w:val="222222"/>
        </w:rPr>
        <w:br/>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Major Concerns: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In the introduction section, the description of the relationship between LLPS and cell biology could be a bit more balanced. While it is now widely recognized that LLPS does play an important role in organizing cellular compartments and biochemical reactions, it is also highly debated whether "true" LLPS mechanisms apply in the case of transcription or heterochromatin formation (see for review A and Weber, 2019, doi:10.3390/ncrna5040050 or </w:t>
      </w:r>
      <w:proofErr w:type="spellStart"/>
      <w:r w:rsidRPr="00953946">
        <w:rPr>
          <w:rFonts w:ascii="Arial" w:eastAsia="Times New Roman" w:hAnsi="Arial" w:cs="Arial"/>
          <w:color w:val="222222"/>
          <w:shd w:val="clear" w:color="auto" w:fill="FFFFFF"/>
        </w:rPr>
        <w:t>McSwiggen</w:t>
      </w:r>
      <w:proofErr w:type="spellEnd"/>
      <w:r w:rsidRPr="00953946">
        <w:rPr>
          <w:rFonts w:ascii="Arial" w:eastAsia="Times New Roman" w:hAnsi="Arial" w:cs="Arial"/>
          <w:color w:val="222222"/>
          <w:shd w:val="clear" w:color="auto" w:fill="FFFFFF"/>
        </w:rPr>
        <w:t xml:space="preserve"> et al., 2019, </w:t>
      </w:r>
      <w:hyperlink r:id="rId6" w:tgtFrame="_blank" w:history="1">
        <w:r w:rsidRPr="00953946">
          <w:rPr>
            <w:rFonts w:ascii="Arial" w:eastAsia="Times New Roman" w:hAnsi="Arial" w:cs="Arial"/>
            <w:color w:val="1155CC"/>
            <w:u w:val="single"/>
            <w:shd w:val="clear" w:color="auto" w:fill="FFFFFF"/>
          </w:rPr>
          <w:t>http://www.genesdev.org/cgi/doi/10.1101/gad.331520.119</w:t>
        </w:r>
      </w:hyperlink>
      <w:r w:rsidRPr="00953946">
        <w:rPr>
          <w:rFonts w:ascii="Arial" w:eastAsia="Times New Roman" w:hAnsi="Arial" w:cs="Arial"/>
          <w:color w:val="222222"/>
          <w:shd w:val="clear" w:color="auto" w:fill="FFFFFF"/>
        </w:rPr>
        <w:t xml:space="preserve">). For example, the authors describe the LLPS properties of HP1 protein that is involved in the formation of heterochromatin domains (refs 4 and 5 in the </w:t>
      </w:r>
      <w:proofErr w:type="gramStart"/>
      <w:r w:rsidRPr="00953946">
        <w:rPr>
          <w:rFonts w:ascii="Arial" w:eastAsia="Times New Roman" w:hAnsi="Arial" w:cs="Arial"/>
          <w:color w:val="222222"/>
          <w:shd w:val="clear" w:color="auto" w:fill="FFFFFF"/>
        </w:rPr>
        <w:t>manuscript :</w:t>
      </w:r>
      <w:proofErr w:type="gramEnd"/>
      <w:r w:rsidRPr="00953946">
        <w:rPr>
          <w:rFonts w:ascii="Arial" w:eastAsia="Times New Roman" w:hAnsi="Arial" w:cs="Arial"/>
          <w:color w:val="222222"/>
          <w:shd w:val="clear" w:color="auto" w:fill="FFFFFF"/>
        </w:rPr>
        <w:t xml:space="preserve"> Larson et al., 2018 and Strom et al., 2018). While these papers have indeed made a landmark contribution by showing the LLPS properties of HP1, heterochromatin foci in vivo seem to lack liquid-like properties and may rather behave as collapsed polymer globules (see </w:t>
      </w:r>
      <w:proofErr w:type="spellStart"/>
      <w:r w:rsidRPr="00953946">
        <w:rPr>
          <w:rFonts w:ascii="Arial" w:eastAsia="Times New Roman" w:hAnsi="Arial" w:cs="Arial"/>
          <w:color w:val="222222"/>
          <w:shd w:val="clear" w:color="auto" w:fill="FFFFFF"/>
        </w:rPr>
        <w:t>Erdel</w:t>
      </w:r>
      <w:proofErr w:type="spellEnd"/>
      <w:r w:rsidRPr="00953946">
        <w:rPr>
          <w:rFonts w:ascii="Arial" w:eastAsia="Times New Roman" w:hAnsi="Arial" w:cs="Arial"/>
          <w:color w:val="222222"/>
          <w:shd w:val="clear" w:color="auto" w:fill="FFFFFF"/>
        </w:rPr>
        <w:t xml:space="preserve"> et al., Mol Cell 2020, </w:t>
      </w:r>
      <w:hyperlink r:id="rId7" w:tgtFrame="_blank" w:history="1">
        <w:r w:rsidRPr="00953946">
          <w:rPr>
            <w:rFonts w:ascii="Arial" w:eastAsia="Times New Roman" w:hAnsi="Arial" w:cs="Arial"/>
            <w:color w:val="1155CC"/>
            <w:u w:val="single"/>
            <w:shd w:val="clear" w:color="auto" w:fill="FFFFFF"/>
          </w:rPr>
          <w:t>https://doi.org/10.1016/j.molcel.2020.02.005</w:t>
        </w:r>
      </w:hyperlink>
      <w:r w:rsidRPr="00953946">
        <w:rPr>
          <w:rFonts w:ascii="Arial" w:eastAsia="Times New Roman" w:hAnsi="Arial" w:cs="Arial"/>
          <w:color w:val="222222"/>
          <w:shd w:val="clear" w:color="auto" w:fill="FFFFFF"/>
        </w:rPr>
        <w:t xml:space="preserve">, as well as </w:t>
      </w:r>
      <w:proofErr w:type="spellStart"/>
      <w:r w:rsidRPr="00953946">
        <w:rPr>
          <w:rFonts w:ascii="Arial" w:eastAsia="Times New Roman" w:hAnsi="Arial" w:cs="Arial"/>
          <w:color w:val="222222"/>
          <w:shd w:val="clear" w:color="auto" w:fill="FFFFFF"/>
        </w:rPr>
        <w:t>Erdel</w:t>
      </w:r>
      <w:proofErr w:type="spellEnd"/>
      <w:r w:rsidRPr="00953946">
        <w:rPr>
          <w:rFonts w:ascii="Arial" w:eastAsia="Times New Roman" w:hAnsi="Arial" w:cs="Arial"/>
          <w:color w:val="222222"/>
          <w:shd w:val="clear" w:color="auto" w:fill="FFFFFF"/>
        </w:rPr>
        <w:t xml:space="preserve"> and </w:t>
      </w:r>
      <w:proofErr w:type="spellStart"/>
      <w:r w:rsidRPr="00953946">
        <w:rPr>
          <w:rFonts w:ascii="Arial" w:eastAsia="Times New Roman" w:hAnsi="Arial" w:cs="Arial"/>
          <w:color w:val="222222"/>
          <w:shd w:val="clear" w:color="auto" w:fill="FFFFFF"/>
        </w:rPr>
        <w:t>Rippe</w:t>
      </w:r>
      <w:proofErr w:type="spellEnd"/>
      <w:r w:rsidRPr="00953946">
        <w:rPr>
          <w:rFonts w:ascii="Arial" w:eastAsia="Times New Roman" w:hAnsi="Arial" w:cs="Arial"/>
          <w:color w:val="222222"/>
          <w:shd w:val="clear" w:color="auto" w:fill="FFFFFF"/>
        </w:rPr>
        <w:t>, 2018, </w:t>
      </w:r>
      <w:hyperlink r:id="rId8" w:tgtFrame="_blank" w:history="1">
        <w:r w:rsidRPr="00953946">
          <w:rPr>
            <w:rFonts w:ascii="Arial" w:eastAsia="Times New Roman" w:hAnsi="Arial" w:cs="Arial"/>
            <w:color w:val="1155CC"/>
            <w:u w:val="single"/>
            <w:shd w:val="clear" w:color="auto" w:fill="FFFFFF"/>
          </w:rPr>
          <w:t>https://doi.org/10.1016/j.bpj.2018.03.011</w:t>
        </w:r>
      </w:hyperlink>
      <w:r w:rsidRPr="00953946">
        <w:rPr>
          <w:rFonts w:ascii="Arial" w:eastAsia="Times New Roman" w:hAnsi="Arial" w:cs="Arial"/>
          <w:color w:val="222222"/>
          <w:shd w:val="clear" w:color="auto" w:fill="FFFFFF"/>
        </w:rPr>
        <w:t>).</w:t>
      </w:r>
    </w:p>
    <w:p w14:paraId="706D692E" w14:textId="77777777" w:rsidR="00DB46A6" w:rsidRDefault="00DB46A6" w:rsidP="00953946">
      <w:pPr>
        <w:rPr>
          <w:rFonts w:ascii="Arial" w:eastAsia="Times New Roman" w:hAnsi="Arial" w:cs="Arial"/>
          <w:color w:val="222222"/>
          <w:shd w:val="clear" w:color="auto" w:fill="FFFFFF"/>
        </w:rPr>
      </w:pPr>
    </w:p>
    <w:p w14:paraId="52920004" w14:textId="0ED6C772" w:rsidR="00B925AD" w:rsidRDefault="00B827E3" w:rsidP="00953946">
      <w:pPr>
        <w:rPr>
          <w:rFonts w:ascii="SimSun" w:eastAsia="SimSun" w:hAnsi="SimSun" w:cs="SimSun"/>
          <w:color w:val="222222"/>
        </w:rPr>
      </w:pPr>
      <w:r w:rsidRPr="00215F7E">
        <w:rPr>
          <w:rFonts w:ascii="Arial" w:eastAsia="Times New Roman" w:hAnsi="Arial" w:cs="Arial"/>
          <w:color w:val="4472C4" w:themeColor="accent1"/>
        </w:rPr>
        <w:t xml:space="preserve">We thank the reviewer for this </w:t>
      </w:r>
      <w:r w:rsidR="00B925AD">
        <w:rPr>
          <w:rFonts w:ascii="Arial" w:eastAsia="Times New Roman" w:hAnsi="Arial" w:cs="Arial"/>
          <w:color w:val="4472C4" w:themeColor="accent1"/>
        </w:rPr>
        <w:t xml:space="preserve">insightful </w:t>
      </w:r>
      <w:r w:rsidRPr="00215F7E">
        <w:rPr>
          <w:rFonts w:ascii="Arial" w:eastAsia="Times New Roman" w:hAnsi="Arial" w:cs="Arial"/>
          <w:color w:val="4472C4" w:themeColor="accent1"/>
        </w:rPr>
        <w:t>comment. We</w:t>
      </w:r>
      <w:r w:rsidR="00B925AD">
        <w:rPr>
          <w:rFonts w:ascii="Arial" w:eastAsia="Times New Roman" w:hAnsi="Arial" w:cs="Arial"/>
          <w:color w:val="4472C4" w:themeColor="accent1"/>
        </w:rPr>
        <w:t xml:space="preserve"> </w:t>
      </w:r>
      <w:r w:rsidRPr="00215F7E">
        <w:rPr>
          <w:rFonts w:ascii="Arial" w:eastAsia="Times New Roman" w:hAnsi="Arial" w:cs="Arial"/>
          <w:color w:val="4472C4" w:themeColor="accent1"/>
        </w:rPr>
        <w:t xml:space="preserve">changed </w:t>
      </w:r>
      <w:r w:rsidR="00742924">
        <w:rPr>
          <w:rFonts w:ascii="Arial" w:eastAsia="Times New Roman" w:hAnsi="Arial" w:cs="Arial"/>
          <w:color w:val="4472C4" w:themeColor="accent1"/>
        </w:rPr>
        <w:t>the introduction</w:t>
      </w:r>
      <w:r w:rsidR="00B925AD">
        <w:rPr>
          <w:rFonts w:ascii="Arial" w:eastAsia="Times New Roman" w:hAnsi="Arial" w:cs="Arial"/>
          <w:color w:val="4472C4" w:themeColor="accent1"/>
        </w:rPr>
        <w:t xml:space="preserve"> to the following so it is </w:t>
      </w:r>
      <w:r w:rsidR="00742924">
        <w:rPr>
          <w:rFonts w:ascii="Arial" w:eastAsia="Times New Roman" w:hAnsi="Arial" w:cs="Arial"/>
          <w:color w:val="4472C4" w:themeColor="accent1"/>
        </w:rPr>
        <w:t>more balanced</w:t>
      </w:r>
      <w:r w:rsidRPr="00215F7E">
        <w:rPr>
          <w:rFonts w:ascii="Arial" w:eastAsia="Times New Roman" w:hAnsi="Arial" w:cs="Arial"/>
          <w:color w:val="4472C4" w:themeColor="accent1"/>
        </w:rPr>
        <w:t xml:space="preserve">: </w:t>
      </w:r>
      <w:r w:rsidR="00913720" w:rsidRPr="00913720">
        <w:rPr>
          <w:rFonts w:ascii="Arial" w:eastAsia="Times New Roman" w:hAnsi="Arial" w:cs="Arial"/>
          <w:color w:val="4472C4" w:themeColor="accent1"/>
        </w:rPr>
        <w:t xml:space="preserve">However, despite many examples of chromatin-associated condensates being discovered, the underlying mechanisms of condensate formation, regulation and function remain poorly understood. In particular, not all chromatin-associated condensates are formed through LLPS and careful evaluations of condensate formation in live cells are still needed </w:t>
      </w:r>
      <w:r w:rsidR="00913720" w:rsidRPr="00913720">
        <w:rPr>
          <w:rFonts w:ascii="Arial" w:eastAsia="Times New Roman" w:hAnsi="Arial" w:cs="Arial"/>
          <w:color w:val="4472C4" w:themeColor="accent1"/>
          <w:vertAlign w:val="superscript"/>
        </w:rPr>
        <w:t>8, 9</w:t>
      </w:r>
      <w:r w:rsidR="00913720" w:rsidRPr="00913720">
        <w:rPr>
          <w:rFonts w:ascii="Arial" w:eastAsia="Times New Roman" w:hAnsi="Arial" w:cs="Arial"/>
          <w:color w:val="4472C4" w:themeColor="accent1"/>
        </w:rPr>
        <w:t>. For example, HP1 protein in mouse is shown to have only a weak capacity to form liquid droplets in live cells and heterochromatin foci behave as collapsed polymer globules</w:t>
      </w:r>
      <w:r w:rsidR="00913720" w:rsidRPr="00913720">
        <w:rPr>
          <w:rFonts w:ascii="Arial" w:eastAsia="Times New Roman" w:hAnsi="Arial" w:cs="Arial"/>
          <w:color w:val="4472C4" w:themeColor="accent1"/>
          <w:vertAlign w:val="superscript"/>
        </w:rPr>
        <w:t>10</w:t>
      </w:r>
      <w:r w:rsidR="00913720">
        <w:rPr>
          <w:rFonts w:ascii="SimSun" w:eastAsia="SimSun" w:hAnsi="SimSun" w:cs="SimSun" w:hint="eastAsia"/>
          <w:color w:val="222222"/>
        </w:rPr>
        <w:t>.</w:t>
      </w:r>
    </w:p>
    <w:p w14:paraId="673A1809" w14:textId="3068F89B" w:rsidR="0081675C"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Concerning the introduction part on PML and ALT, references 11 and 12 are a bit out of date. Two recent reviews should be added: </w:t>
      </w:r>
      <w:proofErr w:type="spellStart"/>
      <w:r w:rsidRPr="00953946">
        <w:rPr>
          <w:rFonts w:ascii="Arial" w:eastAsia="Times New Roman" w:hAnsi="Arial" w:cs="Arial"/>
          <w:color w:val="222222"/>
          <w:shd w:val="clear" w:color="auto" w:fill="FFFFFF"/>
        </w:rPr>
        <w:t>Corpet</w:t>
      </w:r>
      <w:proofErr w:type="spellEnd"/>
      <w:r w:rsidRPr="00953946">
        <w:rPr>
          <w:rFonts w:ascii="Arial" w:eastAsia="Times New Roman" w:hAnsi="Arial" w:cs="Arial"/>
          <w:color w:val="222222"/>
          <w:shd w:val="clear" w:color="auto" w:fill="FFFFFF"/>
        </w:rPr>
        <w:t xml:space="preserve"> et al., NAR 2020 (</w:t>
      </w:r>
      <w:proofErr w:type="spellStart"/>
      <w:r w:rsidRPr="00953946">
        <w:rPr>
          <w:rFonts w:ascii="Arial" w:eastAsia="Times New Roman" w:hAnsi="Arial" w:cs="Arial"/>
          <w:color w:val="222222"/>
          <w:shd w:val="clear" w:color="auto" w:fill="FFFFFF"/>
        </w:rPr>
        <w:t>doi</w:t>
      </w:r>
      <w:proofErr w:type="spellEnd"/>
      <w:r w:rsidRPr="00953946">
        <w:rPr>
          <w:rFonts w:ascii="Arial" w:eastAsia="Times New Roman" w:hAnsi="Arial" w:cs="Arial"/>
          <w:color w:val="222222"/>
          <w:shd w:val="clear" w:color="auto" w:fill="FFFFFF"/>
        </w:rPr>
        <w:t xml:space="preserve">: </w:t>
      </w:r>
      <w:r w:rsidRPr="00953946">
        <w:rPr>
          <w:rFonts w:ascii="Arial" w:eastAsia="Times New Roman" w:hAnsi="Arial" w:cs="Arial"/>
          <w:color w:val="222222"/>
          <w:shd w:val="clear" w:color="auto" w:fill="FFFFFF"/>
        </w:rPr>
        <w:lastRenderedPageBreak/>
        <w:t>10.1093/</w:t>
      </w:r>
      <w:proofErr w:type="spellStart"/>
      <w:r w:rsidRPr="00953946">
        <w:rPr>
          <w:rFonts w:ascii="Arial" w:eastAsia="Times New Roman" w:hAnsi="Arial" w:cs="Arial"/>
          <w:color w:val="222222"/>
          <w:shd w:val="clear" w:color="auto" w:fill="FFFFFF"/>
        </w:rPr>
        <w:t>nar</w:t>
      </w:r>
      <w:proofErr w:type="spellEnd"/>
      <w:r w:rsidRPr="00953946">
        <w:rPr>
          <w:rFonts w:ascii="Arial" w:eastAsia="Times New Roman" w:hAnsi="Arial" w:cs="Arial"/>
          <w:color w:val="222222"/>
          <w:shd w:val="clear" w:color="auto" w:fill="FFFFFF"/>
        </w:rPr>
        <w:t>/gkaa828) and Li et al., Trends in Cancer 2020 (</w:t>
      </w:r>
      <w:hyperlink r:id="rId9" w:tgtFrame="_blank" w:history="1">
        <w:r w:rsidRPr="00953946">
          <w:rPr>
            <w:rFonts w:ascii="Arial" w:eastAsia="Times New Roman" w:hAnsi="Arial" w:cs="Arial"/>
            <w:color w:val="1155CC"/>
            <w:u w:val="single"/>
            <w:shd w:val="clear" w:color="auto" w:fill="FFFFFF"/>
          </w:rPr>
          <w:t>https://doi.org/10.1016/j.trecan.2020.05.005</w:t>
        </w:r>
      </w:hyperlink>
      <w:r w:rsidRPr="00953946">
        <w:rPr>
          <w:rFonts w:ascii="Arial" w:eastAsia="Times New Roman" w:hAnsi="Arial" w:cs="Arial"/>
          <w:color w:val="222222"/>
          <w:shd w:val="clear" w:color="auto" w:fill="FFFFFF"/>
        </w:rPr>
        <w:t xml:space="preserve">). In particular, they discuss the possible </w:t>
      </w:r>
      <w:r w:rsidR="00047D8E" w:rsidRPr="00953946">
        <w:rPr>
          <w:rFonts w:ascii="Arial" w:eastAsia="Times New Roman" w:hAnsi="Arial" w:cs="Arial"/>
          <w:color w:val="222222"/>
          <w:shd w:val="clear" w:color="auto" w:fill="FFFFFF"/>
        </w:rPr>
        <w:t>involvement</w:t>
      </w:r>
      <w:r w:rsidRPr="00953946">
        <w:rPr>
          <w:rFonts w:ascii="Arial" w:eastAsia="Times New Roman" w:hAnsi="Arial" w:cs="Arial"/>
          <w:color w:val="222222"/>
          <w:shd w:val="clear" w:color="auto" w:fill="FFFFFF"/>
        </w:rPr>
        <w:t xml:space="preserve"> of LLPS in PML NBs formation, an aspect that should be discussed more extensively in the introduction part. While it is well-proven that polySUMO-</w:t>
      </w:r>
      <w:proofErr w:type="spellStart"/>
      <w:r w:rsidRPr="00953946">
        <w:rPr>
          <w:rFonts w:ascii="Arial" w:eastAsia="Times New Roman" w:hAnsi="Arial" w:cs="Arial"/>
          <w:color w:val="222222"/>
          <w:shd w:val="clear" w:color="auto" w:fill="FFFFFF"/>
        </w:rPr>
        <w:t>polySIM</w:t>
      </w:r>
      <w:proofErr w:type="spellEnd"/>
      <w:r w:rsidRPr="00953946">
        <w:rPr>
          <w:rFonts w:ascii="Arial" w:eastAsia="Times New Roman" w:hAnsi="Arial" w:cs="Arial"/>
          <w:color w:val="222222"/>
          <w:shd w:val="clear" w:color="auto" w:fill="FFFFFF"/>
        </w:rPr>
        <w:t xml:space="preserve"> polymers undergo LLPS, phase transition properties of the PML protein itself have yet to be demonstrated. Thus, caution should be taken when stating "enrichment of... PML protein induces local phase separation to form APBs". It is the SUMO-SIM interactions that drive LLPS and in fact, the authors indeed use a SIM motif only (and not the PML protein) to induce protein condensation at telomeres. Here, addition of a figure showing SUMO recruitment to condensates could help to understand the LLPS formation via SIM-SUMO interactions at telomeres. PML, as a SUMO-SIM containing protein, is recruited in the condensate.</w:t>
      </w:r>
    </w:p>
    <w:p w14:paraId="4616258E" w14:textId="77777777" w:rsidR="00DB46A6" w:rsidRDefault="00DB46A6" w:rsidP="00953946">
      <w:pPr>
        <w:rPr>
          <w:rFonts w:ascii="Arial" w:eastAsia="Times New Roman" w:hAnsi="Arial" w:cs="Arial"/>
          <w:color w:val="222222"/>
          <w:shd w:val="clear" w:color="auto" w:fill="FFFFFF"/>
        </w:rPr>
      </w:pPr>
    </w:p>
    <w:p w14:paraId="2CDFA105" w14:textId="7FC709AD" w:rsidR="006B0B6E" w:rsidRDefault="00B827E3" w:rsidP="006B0B6E">
      <w:pPr>
        <w:widowControl w:val="0"/>
        <w:rPr>
          <w:rFonts w:ascii="Calibri" w:hAnsi="Calibri" w:cs="Arial"/>
          <w:b/>
        </w:rPr>
      </w:pPr>
      <w:r w:rsidRPr="00E7357E">
        <w:rPr>
          <w:rFonts w:ascii="Arial" w:eastAsia="Times New Roman" w:hAnsi="Arial" w:cs="Arial"/>
          <w:color w:val="4472C4" w:themeColor="accent1"/>
        </w:rPr>
        <w:t>We thank the reviewer for this comment. We</w:t>
      </w:r>
      <w:r w:rsidR="00853C12">
        <w:rPr>
          <w:rFonts w:ascii="Arial" w:eastAsia="Times New Roman" w:hAnsi="Arial" w:cs="Arial"/>
          <w:color w:val="4472C4" w:themeColor="accent1"/>
        </w:rPr>
        <w:t xml:space="preserve"> </w:t>
      </w:r>
      <w:r w:rsidR="007B5FA7" w:rsidRPr="00E7357E">
        <w:rPr>
          <w:rFonts w:ascii="Arial" w:eastAsia="Times New Roman" w:hAnsi="Arial" w:cs="Arial"/>
          <w:color w:val="4472C4" w:themeColor="accent1"/>
        </w:rPr>
        <w:t>add</w:t>
      </w:r>
      <w:r w:rsidR="00F8111C">
        <w:rPr>
          <w:rFonts w:ascii="Arial" w:eastAsia="Times New Roman" w:hAnsi="Arial" w:cs="Arial"/>
          <w:color w:val="4472C4" w:themeColor="accent1"/>
        </w:rPr>
        <w:t xml:space="preserve">ed </w:t>
      </w:r>
      <w:r w:rsidR="000813F0" w:rsidRPr="00E7357E">
        <w:rPr>
          <w:rFonts w:ascii="Arial" w:eastAsia="Times New Roman" w:hAnsi="Arial" w:cs="Arial"/>
          <w:color w:val="4472C4" w:themeColor="accent1"/>
        </w:rPr>
        <w:t xml:space="preserve">the </w:t>
      </w:r>
      <w:r w:rsidR="00853C12">
        <w:rPr>
          <w:rFonts w:ascii="Arial" w:eastAsia="Times New Roman" w:hAnsi="Arial" w:cs="Arial"/>
          <w:color w:val="4472C4" w:themeColor="accent1"/>
        </w:rPr>
        <w:t>suggested</w:t>
      </w:r>
      <w:r w:rsidR="00853C12" w:rsidRPr="00E7357E">
        <w:rPr>
          <w:rFonts w:ascii="Arial" w:eastAsia="Times New Roman" w:hAnsi="Arial" w:cs="Arial"/>
          <w:color w:val="4472C4" w:themeColor="accent1"/>
        </w:rPr>
        <w:t xml:space="preserve"> </w:t>
      </w:r>
      <w:r w:rsidR="000813F0" w:rsidRPr="00E7357E">
        <w:rPr>
          <w:rFonts w:ascii="Arial" w:eastAsia="Times New Roman" w:hAnsi="Arial" w:cs="Arial"/>
          <w:color w:val="4472C4" w:themeColor="accent1"/>
        </w:rPr>
        <w:t xml:space="preserve">references </w:t>
      </w:r>
      <w:r w:rsidR="007B5FA7" w:rsidRPr="00E7357E">
        <w:rPr>
          <w:rFonts w:ascii="Arial" w:eastAsia="Times New Roman" w:hAnsi="Arial" w:cs="Arial"/>
          <w:color w:val="4472C4" w:themeColor="accent1"/>
        </w:rPr>
        <w:t xml:space="preserve">in </w:t>
      </w:r>
      <w:r w:rsidR="00853C12">
        <w:rPr>
          <w:rFonts w:ascii="Arial" w:eastAsia="Times New Roman" w:hAnsi="Arial" w:cs="Arial"/>
          <w:color w:val="4472C4" w:themeColor="accent1"/>
        </w:rPr>
        <w:t>I</w:t>
      </w:r>
      <w:r w:rsidR="00853C12" w:rsidRPr="00E7357E">
        <w:rPr>
          <w:rFonts w:ascii="Arial" w:eastAsia="Times New Roman" w:hAnsi="Arial" w:cs="Arial"/>
          <w:color w:val="4472C4" w:themeColor="accent1"/>
        </w:rPr>
        <w:t>ntroduction</w:t>
      </w:r>
      <w:r w:rsidR="00301161">
        <w:rPr>
          <w:rFonts w:ascii="Arial" w:eastAsia="Times New Roman" w:hAnsi="Arial" w:cs="Arial"/>
          <w:color w:val="4472C4" w:themeColor="accent1"/>
        </w:rPr>
        <w:t xml:space="preserve">. </w:t>
      </w:r>
      <w:r w:rsidR="00853C12" w:rsidRPr="00E7357E">
        <w:rPr>
          <w:rFonts w:ascii="Arial" w:eastAsia="Times New Roman" w:hAnsi="Arial" w:cs="Arial"/>
          <w:color w:val="4472C4" w:themeColor="accent1"/>
        </w:rPr>
        <w:t xml:space="preserve">We added a new figure </w:t>
      </w:r>
      <w:r w:rsidR="00853C12">
        <w:rPr>
          <w:rFonts w:ascii="Arial" w:eastAsia="Times New Roman" w:hAnsi="Arial" w:cs="Arial"/>
          <w:color w:val="4472C4" w:themeColor="accent1"/>
        </w:rPr>
        <w:t>(Figure 2)</w:t>
      </w:r>
      <w:r w:rsidR="00853C12" w:rsidRPr="00E7357E">
        <w:rPr>
          <w:rFonts w:ascii="Arial" w:eastAsia="Times New Roman" w:hAnsi="Arial" w:cs="Arial"/>
          <w:color w:val="4472C4" w:themeColor="accent1"/>
        </w:rPr>
        <w:t xml:space="preserve"> </w:t>
      </w:r>
      <w:r w:rsidR="00853C12">
        <w:rPr>
          <w:rFonts w:ascii="Arial" w:eastAsia="Times New Roman" w:hAnsi="Arial" w:cs="Arial"/>
          <w:color w:val="4472C4" w:themeColor="accent1"/>
        </w:rPr>
        <w:t xml:space="preserve">to </w:t>
      </w:r>
      <w:r w:rsidR="00853C12" w:rsidRPr="00E7357E">
        <w:rPr>
          <w:rFonts w:ascii="Arial" w:eastAsia="Times New Roman" w:hAnsi="Arial" w:cs="Arial"/>
          <w:color w:val="4472C4" w:themeColor="accent1"/>
        </w:rPr>
        <w:t>show</w:t>
      </w:r>
      <w:r w:rsidR="00853C12">
        <w:rPr>
          <w:rFonts w:ascii="Arial" w:eastAsia="Times New Roman" w:hAnsi="Arial" w:cs="Arial"/>
          <w:color w:val="4472C4" w:themeColor="accent1"/>
        </w:rPr>
        <w:t xml:space="preserve"> </w:t>
      </w:r>
      <w:r w:rsidR="00853C12" w:rsidRPr="00E7357E">
        <w:rPr>
          <w:rFonts w:ascii="Arial" w:eastAsia="Times New Roman" w:hAnsi="Arial" w:cs="Arial"/>
          <w:color w:val="4472C4" w:themeColor="accent1"/>
        </w:rPr>
        <w:t>that recruiting SIM on telomeres enrich</w:t>
      </w:r>
      <w:r w:rsidR="00853C12">
        <w:rPr>
          <w:rFonts w:ascii="Arial" w:eastAsia="Times New Roman" w:hAnsi="Arial" w:cs="Arial"/>
          <w:color w:val="4472C4" w:themeColor="accent1"/>
        </w:rPr>
        <w:t>es</w:t>
      </w:r>
      <w:r w:rsidR="00853C12" w:rsidRPr="00E7357E">
        <w:rPr>
          <w:rFonts w:ascii="Arial" w:eastAsia="Times New Roman" w:hAnsi="Arial" w:cs="Arial"/>
          <w:color w:val="4472C4" w:themeColor="accent1"/>
        </w:rPr>
        <w:t xml:space="preserve"> SUMO1/2/3 to drive phase separation. </w:t>
      </w:r>
      <w:r w:rsidR="00853C12">
        <w:rPr>
          <w:rFonts w:ascii="Arial" w:eastAsia="Times New Roman" w:hAnsi="Arial" w:cs="Arial"/>
          <w:color w:val="4472C4" w:themeColor="accent1"/>
        </w:rPr>
        <w:t xml:space="preserve">We also </w:t>
      </w:r>
      <w:r w:rsidR="007B5FA7" w:rsidRPr="00E7357E">
        <w:rPr>
          <w:rFonts w:ascii="Arial" w:eastAsia="Times New Roman" w:hAnsi="Arial" w:cs="Arial"/>
          <w:color w:val="4472C4" w:themeColor="accent1"/>
        </w:rPr>
        <w:t xml:space="preserve">changed </w:t>
      </w:r>
      <w:r w:rsidR="00853C12">
        <w:rPr>
          <w:rFonts w:ascii="Arial" w:eastAsia="Times New Roman" w:hAnsi="Arial" w:cs="Arial"/>
          <w:color w:val="4472C4" w:themeColor="accent1"/>
        </w:rPr>
        <w:t>Introduction</w:t>
      </w:r>
      <w:r w:rsidR="00677D8B">
        <w:rPr>
          <w:rFonts w:ascii="Arial" w:eastAsia="Times New Roman" w:hAnsi="Arial" w:cs="Arial"/>
          <w:color w:val="4472C4" w:themeColor="accent1"/>
        </w:rPr>
        <w:t xml:space="preserve"> </w:t>
      </w:r>
      <w:r w:rsidR="007B5FA7" w:rsidRPr="00E7357E">
        <w:rPr>
          <w:rFonts w:ascii="Arial" w:eastAsia="Times New Roman" w:hAnsi="Arial" w:cs="Arial"/>
          <w:color w:val="4472C4" w:themeColor="accent1"/>
        </w:rPr>
        <w:t xml:space="preserve">to </w:t>
      </w:r>
      <w:r w:rsidR="00853C12">
        <w:rPr>
          <w:rFonts w:ascii="Arial" w:eastAsia="Times New Roman" w:hAnsi="Arial" w:cs="Arial"/>
          <w:color w:val="4472C4" w:themeColor="accent1"/>
        </w:rPr>
        <w:t xml:space="preserve">the following to </w:t>
      </w:r>
      <w:r w:rsidR="007B5FA7" w:rsidRPr="00E7357E">
        <w:rPr>
          <w:rFonts w:ascii="Arial" w:eastAsia="Times New Roman" w:hAnsi="Arial" w:cs="Arial"/>
          <w:color w:val="4472C4" w:themeColor="accent1"/>
        </w:rPr>
        <w:t xml:space="preserve">reflect more clearly that it is SUMO-SIM interactions that drive phase separation: </w:t>
      </w:r>
      <w:r w:rsidR="00952C3A" w:rsidRPr="00E7357E">
        <w:rPr>
          <w:rFonts w:ascii="Arial" w:eastAsia="Times New Roman" w:hAnsi="Arial" w:cs="Arial"/>
          <w:color w:val="4472C4" w:themeColor="accent1"/>
        </w:rPr>
        <w:t xml:space="preserve"> </w:t>
      </w:r>
      <w:r w:rsidR="00913720" w:rsidRPr="00913720">
        <w:rPr>
          <w:rFonts w:ascii="Arial" w:eastAsia="Times New Roman" w:hAnsi="Arial" w:cs="Arial"/>
          <w:color w:val="4472C4" w:themeColor="accent1"/>
        </w:rPr>
        <w:t>Since telomere proteins in ALT cells are uniquely modified by small ubiquitin-like modifier (SUMO)</w:t>
      </w:r>
      <w:r w:rsidR="00913720" w:rsidRPr="00913720">
        <w:rPr>
          <w:rFonts w:ascii="Arial" w:eastAsia="Times New Roman" w:hAnsi="Arial" w:cs="Arial"/>
          <w:color w:val="4472C4" w:themeColor="accent1"/>
          <w:vertAlign w:val="superscript"/>
        </w:rPr>
        <w:t>22</w:t>
      </w:r>
      <w:r w:rsidR="00913720" w:rsidRPr="00913720">
        <w:rPr>
          <w:rFonts w:ascii="Arial" w:eastAsia="Times New Roman" w:hAnsi="Arial" w:cs="Arial"/>
          <w:color w:val="4472C4" w:themeColor="accent1"/>
        </w:rPr>
        <w:t xml:space="preserve">, many APB components  contain sumoylation sites </w:t>
      </w:r>
      <w:r w:rsidR="00913720" w:rsidRPr="00913720">
        <w:rPr>
          <w:rFonts w:ascii="Arial" w:eastAsia="Times New Roman" w:hAnsi="Arial" w:cs="Arial"/>
          <w:color w:val="4472C4" w:themeColor="accent1"/>
          <w:vertAlign w:val="superscript"/>
        </w:rPr>
        <w:t>22–25</w:t>
      </w:r>
      <w:r w:rsidR="00913720" w:rsidRPr="00913720">
        <w:rPr>
          <w:rFonts w:ascii="Arial" w:eastAsia="Times New Roman" w:hAnsi="Arial" w:cs="Arial"/>
          <w:color w:val="4472C4" w:themeColor="accent1"/>
        </w:rPr>
        <w:t xml:space="preserve"> and/or SUMO-interacting motifs (SIMs)</w:t>
      </w:r>
      <w:r w:rsidR="00913720" w:rsidRPr="00913720">
        <w:rPr>
          <w:rFonts w:ascii="Arial" w:eastAsia="Times New Roman" w:hAnsi="Arial" w:cs="Arial"/>
          <w:color w:val="4472C4" w:themeColor="accent1"/>
          <w:vertAlign w:val="superscript"/>
        </w:rPr>
        <w:t>26, 27</w:t>
      </w:r>
      <w:r w:rsidR="00913720" w:rsidRPr="00913720">
        <w:rPr>
          <w:rFonts w:ascii="Arial" w:eastAsia="Times New Roman" w:hAnsi="Arial" w:cs="Arial"/>
          <w:color w:val="4472C4" w:themeColor="accent1"/>
        </w:rPr>
        <w:t xml:space="preserve"> and SUMO-SIM interactions drive phase separation</w:t>
      </w:r>
      <w:r w:rsidR="00913720" w:rsidRPr="00913720">
        <w:rPr>
          <w:rFonts w:ascii="Arial" w:eastAsia="Times New Roman" w:hAnsi="Arial" w:cs="Arial"/>
          <w:color w:val="4472C4" w:themeColor="accent1"/>
          <w:vertAlign w:val="superscript"/>
        </w:rPr>
        <w:t>28</w:t>
      </w:r>
      <w:r w:rsidR="00913720" w:rsidRPr="00913720">
        <w:rPr>
          <w:rFonts w:ascii="Arial" w:eastAsia="Times New Roman" w:hAnsi="Arial" w:cs="Arial"/>
          <w:color w:val="4472C4" w:themeColor="accent1"/>
        </w:rPr>
        <w:t>, we hypothesized that sumoylation on telomeres leads to enrichment of SUMO/SIM containing proteins and SUMO-SIM interactions between those proteins lead to phase separation.  PML protein, which has three sumoylation sites and one SIM site, can be recruited to form APBs and coalescence of liquid APBs leads to telomeres clustering.</w:t>
      </w:r>
      <w:r w:rsidR="006B0B6E" w:rsidRPr="00984B2B">
        <w:rPr>
          <w:rFonts w:ascii="Arial" w:eastAsia="Times New Roman" w:hAnsi="Arial" w:cs="Arial"/>
          <w:color w:val="4472C4" w:themeColor="accent1"/>
        </w:rPr>
        <w:t xml:space="preserve"> To test this hypothesis, we used the chemical dimerization system to mimic sumoylation-induced APB formation by recruiting SIM to telomeres (Figure 2A)</w:t>
      </w:r>
      <w:r w:rsidR="006B0B6E" w:rsidRPr="00984B2B">
        <w:rPr>
          <w:rFonts w:ascii="Arial" w:eastAsia="Times New Roman" w:hAnsi="Arial" w:cs="Arial"/>
          <w:color w:val="4472C4" w:themeColor="accent1"/>
          <w:vertAlign w:val="superscript"/>
        </w:rPr>
        <w:fldChar w:fldCharType="begin" w:fldLock="1"/>
      </w:r>
      <w:r w:rsidR="006B0B6E" w:rsidRPr="00984B2B">
        <w:rPr>
          <w:rFonts w:ascii="Arial" w:eastAsia="Times New Roman" w:hAnsi="Arial" w:cs="Arial"/>
          <w:color w:val="4472C4" w:themeColor="accent1"/>
          <w:vertAlign w:val="superscript"/>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6B0B6E" w:rsidRPr="00984B2B">
        <w:rPr>
          <w:rFonts w:ascii="Arial" w:eastAsia="Times New Roman" w:hAnsi="Arial" w:cs="Arial"/>
          <w:color w:val="4472C4" w:themeColor="accent1"/>
          <w:vertAlign w:val="superscript"/>
        </w:rPr>
        <w:fldChar w:fldCharType="separate"/>
      </w:r>
      <w:r w:rsidR="006B0B6E" w:rsidRPr="00984B2B">
        <w:rPr>
          <w:rFonts w:ascii="Arial" w:eastAsia="Times New Roman" w:hAnsi="Arial" w:cs="Arial"/>
          <w:color w:val="4472C4" w:themeColor="accent1"/>
          <w:vertAlign w:val="superscript"/>
        </w:rPr>
        <w:t>11</w:t>
      </w:r>
      <w:r w:rsidR="006B0B6E" w:rsidRPr="00984B2B">
        <w:rPr>
          <w:rFonts w:ascii="Arial" w:eastAsia="Times New Roman" w:hAnsi="Arial" w:cs="Arial"/>
          <w:color w:val="4472C4" w:themeColor="accent1"/>
          <w:vertAlign w:val="superscript"/>
        </w:rPr>
        <w:fldChar w:fldCharType="end"/>
      </w:r>
      <w:r w:rsidR="006B0B6E" w:rsidRPr="00984B2B">
        <w:rPr>
          <w:rFonts w:ascii="Arial" w:eastAsia="Times New Roman" w:hAnsi="Arial" w:cs="Arial"/>
          <w:color w:val="4472C4" w:themeColor="accent1"/>
        </w:rPr>
        <w:t xml:space="preserve">. GFP is fused to Haloenzyme for visualization and to the telomere-binding protein TRF1 to anchor the </w:t>
      </w:r>
      <w:proofErr w:type="spellStart"/>
      <w:r w:rsidR="006B0B6E" w:rsidRPr="00984B2B">
        <w:rPr>
          <w:rFonts w:ascii="Arial" w:eastAsia="Times New Roman" w:hAnsi="Arial" w:cs="Arial"/>
          <w:color w:val="4472C4" w:themeColor="accent1"/>
        </w:rPr>
        <w:t>dimerizer</w:t>
      </w:r>
      <w:proofErr w:type="spellEnd"/>
      <w:r w:rsidR="006B0B6E" w:rsidRPr="00984B2B">
        <w:rPr>
          <w:rFonts w:ascii="Arial" w:eastAsia="Times New Roman" w:hAnsi="Arial" w:cs="Arial"/>
          <w:color w:val="4472C4" w:themeColor="accent1"/>
        </w:rPr>
        <w:t xml:space="preserve"> to telomeres. SIM </w:t>
      </w:r>
      <w:r w:rsidR="002A7810">
        <w:rPr>
          <w:rFonts w:ascii="Arial" w:eastAsia="Times New Roman" w:hAnsi="Arial" w:cs="Arial"/>
          <w:color w:val="4472C4" w:themeColor="accent1"/>
        </w:rPr>
        <w:t xml:space="preserve">is </w:t>
      </w:r>
      <w:r w:rsidR="006B0B6E" w:rsidRPr="00984B2B">
        <w:rPr>
          <w:rFonts w:ascii="Arial" w:eastAsia="Times New Roman" w:hAnsi="Arial" w:cs="Arial"/>
          <w:color w:val="4472C4" w:themeColor="accent1"/>
        </w:rPr>
        <w:t xml:space="preserve">fused to eDHFR and mCherry. Kinetics of condensate formation and droplet fusion-induced telomere clustering is followed with live cell imaging.  Phase separation is reversed by adding excess free TMP to compete with eDHFR binding. Immunofluorescence (IF) and fluorescence in situ hybridization (FISH) is </w:t>
      </w:r>
      <w:r w:rsidR="002A7810">
        <w:rPr>
          <w:rFonts w:ascii="Arial" w:eastAsia="Times New Roman" w:hAnsi="Arial" w:cs="Arial"/>
          <w:color w:val="4472C4" w:themeColor="accent1"/>
        </w:rPr>
        <w:t>used to determine condensate composition and telomeric association</w:t>
      </w:r>
      <w:r w:rsidR="006B0B6E" w:rsidRPr="00984B2B">
        <w:rPr>
          <w:rFonts w:ascii="Arial" w:eastAsia="Times New Roman" w:hAnsi="Arial" w:cs="Arial"/>
          <w:color w:val="4472C4" w:themeColor="accent1"/>
        </w:rPr>
        <w:t xml:space="preserve">. </w:t>
      </w:r>
      <w:r w:rsidR="002A7810">
        <w:rPr>
          <w:rFonts w:ascii="Arial" w:eastAsia="Times New Roman" w:hAnsi="Arial" w:cs="Arial"/>
          <w:color w:val="4472C4" w:themeColor="accent1"/>
        </w:rPr>
        <w:t>R</w:t>
      </w:r>
      <w:r w:rsidR="006B0B6E" w:rsidRPr="00984B2B">
        <w:rPr>
          <w:rFonts w:ascii="Arial" w:eastAsia="Times New Roman" w:hAnsi="Arial" w:cs="Arial"/>
          <w:color w:val="4472C4" w:themeColor="accent1"/>
        </w:rPr>
        <w:t xml:space="preserve">ecruiting SIM enriches SUMO on telomeres and the induced condensates contain PML and therefore are APBs. Recruiting a SIM mutant that cannot interact with SUMO </w:t>
      </w:r>
      <w:r w:rsidR="002A7810">
        <w:rPr>
          <w:rFonts w:ascii="Arial" w:eastAsia="Times New Roman" w:hAnsi="Arial" w:cs="Arial"/>
          <w:color w:val="4472C4" w:themeColor="accent1"/>
        </w:rPr>
        <w:t>does not</w:t>
      </w:r>
      <w:r w:rsidR="006B0B6E" w:rsidRPr="00984B2B">
        <w:rPr>
          <w:rFonts w:ascii="Arial" w:eastAsia="Times New Roman" w:hAnsi="Arial" w:cs="Arial"/>
          <w:color w:val="4472C4" w:themeColor="accent1"/>
        </w:rPr>
        <w:t xml:space="preserve"> enrich SUMO on telomeres </w:t>
      </w:r>
      <w:r w:rsidR="002A7810">
        <w:rPr>
          <w:rFonts w:ascii="Arial" w:eastAsia="Times New Roman" w:hAnsi="Arial" w:cs="Arial"/>
          <w:color w:val="4472C4" w:themeColor="accent1"/>
        </w:rPr>
        <w:t>or</w:t>
      </w:r>
      <w:r w:rsidR="006B0B6E" w:rsidRPr="00984B2B">
        <w:rPr>
          <w:rFonts w:ascii="Arial" w:eastAsia="Times New Roman" w:hAnsi="Arial" w:cs="Arial"/>
          <w:color w:val="4472C4" w:themeColor="accent1"/>
        </w:rPr>
        <w:t xml:space="preserve"> induce phase separation, indicating that the fundamental driving force for APB condensation is SUMO-SIM interaction.</w:t>
      </w:r>
      <w:r w:rsidR="006B0B6E">
        <w:rPr>
          <w:rFonts w:ascii="Calibri" w:hAnsi="Calibri" w:cs="Arial"/>
        </w:rPr>
        <w:t xml:space="preserve"> </w:t>
      </w:r>
    </w:p>
    <w:p w14:paraId="76EEA615" w14:textId="5965E504" w:rsidR="00913720" w:rsidRDefault="00913720" w:rsidP="00953946">
      <w:pPr>
        <w:rPr>
          <w:rFonts w:ascii="Arial" w:eastAsia="Times New Roman" w:hAnsi="Arial" w:cs="Arial"/>
          <w:color w:val="4472C4" w:themeColor="accent1"/>
        </w:rPr>
      </w:pPr>
    </w:p>
    <w:p w14:paraId="36A2D1A0" w14:textId="5AAB8ADB" w:rsidR="00047D8E"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Regarding the ALT process, one recent review to be added could be the </w:t>
      </w:r>
      <w:proofErr w:type="gramStart"/>
      <w:r w:rsidRPr="00953946">
        <w:rPr>
          <w:rFonts w:ascii="Arial" w:eastAsia="Times New Roman" w:hAnsi="Arial" w:cs="Arial"/>
          <w:color w:val="222222"/>
          <w:shd w:val="clear" w:color="auto" w:fill="FFFFFF"/>
        </w:rPr>
        <w:t>following :</w:t>
      </w:r>
      <w:proofErr w:type="gramEnd"/>
      <w:r w:rsidRPr="00953946">
        <w:rPr>
          <w:rFonts w:ascii="Arial" w:eastAsia="Times New Roman" w:hAnsi="Arial" w:cs="Arial"/>
          <w:color w:val="222222"/>
          <w:shd w:val="clear" w:color="auto" w:fill="FFFFFF"/>
        </w:rPr>
        <w:t xml:space="preserve"> Zhang and Zou, 2020, </w:t>
      </w:r>
      <w:hyperlink r:id="rId10" w:tgtFrame="_blank" w:history="1">
        <w:r w:rsidRPr="00953946">
          <w:rPr>
            <w:rFonts w:ascii="Arial" w:eastAsia="Times New Roman" w:hAnsi="Arial" w:cs="Arial"/>
            <w:color w:val="1155CC"/>
            <w:u w:val="single"/>
            <w:shd w:val="clear" w:color="auto" w:fill="FFFFFF"/>
          </w:rPr>
          <w:t>https://doi.org/10.1186/s13578-020-00391-6</w:t>
        </w:r>
      </w:hyperlink>
      <w:r w:rsidRPr="00953946">
        <w:rPr>
          <w:rFonts w:ascii="Arial" w:eastAsia="Times New Roman" w:hAnsi="Arial" w:cs="Arial"/>
          <w:color w:val="222222"/>
          <w:shd w:val="clear" w:color="auto" w:fill="FFFFFF"/>
        </w:rPr>
        <w:t xml:space="preserve">). In addition, there is no mention nor discussion of the following </w:t>
      </w:r>
      <w:proofErr w:type="gramStart"/>
      <w:r w:rsidRPr="00953946">
        <w:rPr>
          <w:rFonts w:ascii="Arial" w:eastAsia="Times New Roman" w:hAnsi="Arial" w:cs="Arial"/>
          <w:color w:val="222222"/>
          <w:shd w:val="clear" w:color="auto" w:fill="FFFFFF"/>
        </w:rPr>
        <w:t>paper :</w:t>
      </w:r>
      <w:proofErr w:type="gramEnd"/>
      <w:r w:rsidRPr="00953946">
        <w:rPr>
          <w:rFonts w:ascii="Arial" w:eastAsia="Times New Roman" w:hAnsi="Arial" w:cs="Arial"/>
          <w:color w:val="222222"/>
          <w:shd w:val="clear" w:color="auto" w:fill="FFFFFF"/>
        </w:rPr>
        <w:t xml:space="preserve"> Min et al. G&amp;D 2020, </w:t>
      </w:r>
      <w:hyperlink r:id="rId11" w:tgtFrame="_blank" w:history="1">
        <w:r w:rsidRPr="00953946">
          <w:rPr>
            <w:rFonts w:ascii="Arial" w:eastAsia="Times New Roman" w:hAnsi="Arial" w:cs="Arial"/>
            <w:color w:val="1155CC"/>
            <w:u w:val="single"/>
            <w:shd w:val="clear" w:color="auto" w:fill="FFFFFF"/>
          </w:rPr>
          <w:t>http://www.genesdev.org/cgi/doi/10.1101/gad.324905.119</w:t>
        </w:r>
      </w:hyperlink>
      <w:r w:rsidRPr="00953946">
        <w:rPr>
          <w:rFonts w:ascii="Arial" w:eastAsia="Times New Roman" w:hAnsi="Arial" w:cs="Arial"/>
          <w:color w:val="222222"/>
          <w:shd w:val="clear" w:color="auto" w:fill="FFFFFF"/>
        </w:rPr>
        <w:t>. This paper describes the use of another system to induce protein condensates at telomeres and follow their clustering. The authors have used the polySUMO-</w:t>
      </w:r>
      <w:proofErr w:type="spellStart"/>
      <w:r w:rsidRPr="00953946">
        <w:rPr>
          <w:rFonts w:ascii="Arial" w:eastAsia="Times New Roman" w:hAnsi="Arial" w:cs="Arial"/>
          <w:color w:val="222222"/>
          <w:shd w:val="clear" w:color="auto" w:fill="FFFFFF"/>
        </w:rPr>
        <w:t>polySIM</w:t>
      </w:r>
      <w:proofErr w:type="spellEnd"/>
      <w:r w:rsidRPr="00953946">
        <w:rPr>
          <w:rFonts w:ascii="Arial" w:eastAsia="Times New Roman" w:hAnsi="Arial" w:cs="Arial"/>
          <w:color w:val="222222"/>
          <w:shd w:val="clear" w:color="auto" w:fill="FFFFFF"/>
        </w:rPr>
        <w:t xml:space="preserve"> polymers, initially described in Banani et al., 2016, fused to the C-terminal domain of RAP1 that binds strongly to TRF2, with addition of NLS sequences. A critical discussion about the </w:t>
      </w:r>
      <w:r w:rsidRPr="00953946">
        <w:rPr>
          <w:rFonts w:ascii="Arial" w:eastAsia="Times New Roman" w:hAnsi="Arial" w:cs="Arial"/>
          <w:color w:val="222222"/>
          <w:shd w:val="clear" w:color="auto" w:fill="FFFFFF"/>
        </w:rPr>
        <w:lastRenderedPageBreak/>
        <w:t>similarities/disparities, advantages/disadvantages of such a system compared to the one described the authors should be of interest in such a method paper.</w:t>
      </w:r>
    </w:p>
    <w:p w14:paraId="01FADE56" w14:textId="77777777" w:rsidR="00DB46A6" w:rsidRDefault="00DB46A6" w:rsidP="00953946">
      <w:pPr>
        <w:rPr>
          <w:rFonts w:ascii="Arial" w:eastAsia="Times New Roman" w:hAnsi="Arial" w:cs="Arial"/>
          <w:color w:val="222222"/>
          <w:shd w:val="clear" w:color="auto" w:fill="FFFFFF"/>
        </w:rPr>
      </w:pPr>
    </w:p>
    <w:p w14:paraId="65A099F6" w14:textId="191E1149" w:rsidR="00DB35E5" w:rsidRDefault="00632BBF" w:rsidP="00953946">
      <w:pPr>
        <w:rPr>
          <w:rFonts w:ascii="Arial" w:eastAsia="Times New Roman" w:hAnsi="Arial" w:cs="Arial"/>
          <w:color w:val="4472C4" w:themeColor="accent1"/>
        </w:rPr>
      </w:pPr>
      <w:r w:rsidRPr="008B4528">
        <w:rPr>
          <w:rFonts w:ascii="Arial" w:eastAsia="Times New Roman" w:hAnsi="Arial" w:cs="Arial"/>
          <w:color w:val="4472C4" w:themeColor="accent1"/>
        </w:rPr>
        <w:t xml:space="preserve">We thank the reviewer for this comment. </w:t>
      </w:r>
      <w:r w:rsidR="00DB46A6">
        <w:rPr>
          <w:rFonts w:ascii="Arial" w:eastAsia="Times New Roman" w:hAnsi="Arial" w:cs="Arial"/>
          <w:color w:val="4472C4" w:themeColor="accent1"/>
        </w:rPr>
        <w:t>We added the suggested review by Zhang</w:t>
      </w:r>
      <w:r w:rsidR="00EA5058">
        <w:rPr>
          <w:rFonts w:ascii="Arial" w:eastAsia="Times New Roman" w:hAnsi="Arial" w:cs="Arial"/>
          <w:color w:val="4472C4" w:themeColor="accent1"/>
        </w:rPr>
        <w:t xml:space="preserve"> et. al.</w:t>
      </w:r>
      <w:r w:rsidR="00DB46A6">
        <w:rPr>
          <w:rFonts w:ascii="Arial" w:eastAsia="Times New Roman" w:hAnsi="Arial" w:cs="Arial"/>
          <w:color w:val="4472C4" w:themeColor="accent1"/>
        </w:rPr>
        <w:t xml:space="preserve"> and </w:t>
      </w:r>
      <w:r w:rsidR="00B85E51">
        <w:rPr>
          <w:rFonts w:ascii="Arial" w:eastAsia="Times New Roman" w:hAnsi="Arial" w:cs="Arial"/>
          <w:color w:val="4472C4" w:themeColor="accent1"/>
        </w:rPr>
        <w:t>added the comparison of</w:t>
      </w:r>
      <w:r w:rsidR="00EA5058">
        <w:rPr>
          <w:rFonts w:ascii="Arial" w:eastAsia="Times New Roman" w:hAnsi="Arial" w:cs="Arial"/>
          <w:color w:val="4472C4" w:themeColor="accent1"/>
        </w:rPr>
        <w:t xml:space="preserve"> our system </w:t>
      </w:r>
      <w:r w:rsidR="00B85E51">
        <w:rPr>
          <w:rFonts w:ascii="Arial" w:eastAsia="Times New Roman" w:hAnsi="Arial" w:cs="Arial"/>
          <w:color w:val="4472C4" w:themeColor="accent1"/>
        </w:rPr>
        <w:t>to</w:t>
      </w:r>
      <w:r w:rsidR="00EA5058">
        <w:rPr>
          <w:rFonts w:ascii="Arial" w:eastAsia="Times New Roman" w:hAnsi="Arial" w:cs="Arial"/>
          <w:color w:val="4472C4" w:themeColor="accent1"/>
        </w:rPr>
        <w:t xml:space="preserve"> that used by Min et.al.</w:t>
      </w:r>
      <w:r w:rsidR="00B85E51">
        <w:rPr>
          <w:rFonts w:ascii="Arial" w:eastAsia="Times New Roman" w:hAnsi="Arial" w:cs="Arial"/>
          <w:color w:val="4472C4" w:themeColor="accent1"/>
        </w:rPr>
        <w:t xml:space="preserve"> in the Introduction </w:t>
      </w:r>
      <w:r w:rsidRPr="008B4528">
        <w:rPr>
          <w:rFonts w:ascii="Arial" w:eastAsia="Times New Roman" w:hAnsi="Arial" w:cs="Arial"/>
          <w:color w:val="4472C4" w:themeColor="accent1"/>
        </w:rPr>
        <w:t>:</w:t>
      </w:r>
      <w:r w:rsidRPr="004D4DD8">
        <w:rPr>
          <w:rFonts w:ascii="Arial" w:eastAsia="Times New Roman" w:hAnsi="Arial" w:cs="Arial"/>
          <w:color w:val="4472C4" w:themeColor="accent1"/>
        </w:rPr>
        <w:t xml:space="preserve"> </w:t>
      </w:r>
      <w:r w:rsidR="004D4DD8" w:rsidRPr="004D4DD8">
        <w:rPr>
          <w:rFonts w:ascii="Arial" w:eastAsia="Times New Roman" w:hAnsi="Arial" w:cs="Arial"/>
          <w:color w:val="4472C4" w:themeColor="accent1"/>
        </w:rPr>
        <w:t>Agreeing with this observation, APB formation</w:t>
      </w:r>
      <w:r w:rsidR="00984B2B">
        <w:rPr>
          <w:rFonts w:ascii="Arial" w:eastAsia="Times New Roman" w:hAnsi="Arial" w:cs="Arial"/>
          <w:color w:val="4472C4" w:themeColor="accent1"/>
        </w:rPr>
        <w:t xml:space="preserve"> can be induced with </w:t>
      </w:r>
      <w:r w:rsidR="004D4DD8" w:rsidRPr="004D4DD8">
        <w:rPr>
          <w:rFonts w:ascii="Arial" w:eastAsia="Times New Roman" w:hAnsi="Arial" w:cs="Arial"/>
          <w:color w:val="4472C4" w:themeColor="accent1"/>
        </w:rPr>
        <w:t>polySUMO-</w:t>
      </w:r>
      <w:proofErr w:type="spellStart"/>
      <w:r w:rsidR="004D4DD8" w:rsidRPr="004D4DD8">
        <w:rPr>
          <w:rFonts w:ascii="Arial" w:eastAsia="Times New Roman" w:hAnsi="Arial" w:cs="Arial"/>
          <w:color w:val="4472C4" w:themeColor="accent1"/>
        </w:rPr>
        <w:t>polySIM</w:t>
      </w:r>
      <w:proofErr w:type="spellEnd"/>
      <w:r w:rsidR="004D4DD8" w:rsidRPr="004D4DD8">
        <w:rPr>
          <w:rFonts w:ascii="Arial" w:eastAsia="Times New Roman" w:hAnsi="Arial" w:cs="Arial"/>
          <w:color w:val="4472C4" w:themeColor="accent1"/>
        </w:rPr>
        <w:t xml:space="preserve"> polymers that fused to a TRF2 binding factor RAP1</w:t>
      </w:r>
      <w:r w:rsidR="00984B2B" w:rsidRPr="004D4DD8">
        <w:rPr>
          <w:rFonts w:ascii="Arial" w:eastAsia="Times New Roman" w:hAnsi="Arial" w:cs="Arial"/>
          <w:color w:val="4472C4" w:themeColor="accent1"/>
          <w:vertAlign w:val="superscript"/>
        </w:rPr>
        <w:fldChar w:fldCharType="begin" w:fldLock="1"/>
      </w:r>
      <w:r w:rsidR="00984B2B" w:rsidRPr="004D4DD8">
        <w:rPr>
          <w:rFonts w:ascii="Arial" w:eastAsia="Times New Roman" w:hAnsi="Arial" w:cs="Arial"/>
          <w:color w:val="4472C4" w:themeColor="accent1"/>
          <w:vertAlign w:val="superscript"/>
        </w:rPr>
        <w:instrText>ADDIN CSL_CITATION {"citationItems":[{"id":"ITEM-1","itemData":{"DOI":"10.1101/gad.324905.119","ISSN":"15495477","PMID":"31171703","abstract":"Alternative lengthening of telomeres (ALT) is a telomerase-independent telomere maintenance mechanism that occurs in a subset of cancers. One of the hallmarks of ALT cancer is the excessively clustered telomeres in promyelocytic leukemia (PML) bodies, represented as large bright telomere foci. Here, we present a model system that generates telomere clustering in nuclear polySUMO (small ubiquitin-like modification)/polySIM (SUMO-interacting motif) condensates, analogous to PML bodies, and thus artificially engineered ALT-associated PML body (APB)-like condensates in vivo. We observed that the ALT-like phenotypes (i.e., a small fraction of heterogeneous telomere lengths and formation of C circles) are rapidly induced by introducing the APB-like condensates together with BLM through its helicase domain, accompanied by ssDNA generation and RPA accumulation at telomeres. Moreover, these events lead to mitoticDNA synthesis (MiDAS) at telomeres mediated by RAD52 through its highly conserved N-terminal domain. We propose that the clustering of large amounts of telomeres in human cancers promotes ALT that is mediated by MiDAS, analogous to Saccharomyces cerevisiae type II ALT survivors.","author":[{"dropping-particle":"","family":"Min","given":"Jaewon","non-dropping-particle":"","parse-names":false,"suffix":""},{"dropping-particle":"","family":"Wright","given":"Woodring E.","non-dropping-particle":"","parse-names":false,"suffix":""},{"dropping-particle":"","family":"Shay","given":"Jerry W.","non-dropping-particle":"","parse-names":false,"suffix":""}],"container-title":"Genes and Development","id":"ITEM-1","issue":"13-14","issued":{"date-parts":[["2019"]]},"note":"PML bodies are disassembled when cells enter mitosis, APBs are not disassembled until later in mitosis, possibly due to their hyper-SUMOylated status.\ntype I ALT-like mechanism in human cancer is initiated by RAD51-dependent recombination and elon- gated by the BLM–TOP3A–RMI (BTR) dissolvase complex during S/G2 phases\nheterogeneous telomere length using the terminal restric- tion fragment (TRF) analysis\nC-circle\nOverexpression of BLM WT gener- ated more G-rich single-stranded telomere DNA","page":"814-827","title":"Clustered telomeres in phase-separated nuclear condensates engage mitotic DNA synthesis through BLM and RAD52","type":"article-journal","volume":"33"},"uris":["http://www.mendeley.com/documents/?uuid=3436a545-fa04-4537-a0d2-a5b13162d9ba"]}],"mendeley":{"formattedCitation":"&lt;sup&gt;34&lt;/sup&gt;","plainTextFormattedCitation":"34","previouslyFormattedCitation":"&lt;sup&gt;32&lt;/sup&gt;"},"properties":{"noteIndex":0},"schema":"https://github.com/citation-style-language/schema/raw/master/csl-citation.json"}</w:instrText>
      </w:r>
      <w:r w:rsidR="00984B2B" w:rsidRPr="004D4DD8">
        <w:rPr>
          <w:rFonts w:ascii="Arial" w:eastAsia="Times New Roman" w:hAnsi="Arial" w:cs="Arial"/>
          <w:color w:val="4472C4" w:themeColor="accent1"/>
          <w:vertAlign w:val="superscript"/>
        </w:rPr>
        <w:fldChar w:fldCharType="separate"/>
      </w:r>
      <w:r w:rsidR="00984B2B" w:rsidRPr="004D4DD8">
        <w:rPr>
          <w:rFonts w:ascii="Arial" w:eastAsia="Times New Roman" w:hAnsi="Arial" w:cs="Arial"/>
          <w:color w:val="4472C4" w:themeColor="accent1"/>
          <w:vertAlign w:val="superscript"/>
        </w:rPr>
        <w:t>34</w:t>
      </w:r>
      <w:r w:rsidR="00984B2B" w:rsidRPr="004D4DD8">
        <w:rPr>
          <w:rFonts w:ascii="Arial" w:eastAsia="Times New Roman" w:hAnsi="Arial" w:cs="Arial"/>
          <w:color w:val="4472C4" w:themeColor="accent1"/>
          <w:vertAlign w:val="superscript"/>
        </w:rPr>
        <w:fldChar w:fldCharType="end"/>
      </w:r>
      <w:r w:rsidR="004D4DD8" w:rsidRPr="004D4DD8">
        <w:rPr>
          <w:rFonts w:ascii="Arial" w:eastAsia="Times New Roman" w:hAnsi="Arial" w:cs="Arial"/>
          <w:color w:val="4472C4" w:themeColor="accent1"/>
        </w:rPr>
        <w:t>. Compared to the polySUMO-</w:t>
      </w:r>
      <w:proofErr w:type="spellStart"/>
      <w:r w:rsidR="004D4DD8" w:rsidRPr="004D4DD8">
        <w:rPr>
          <w:rFonts w:ascii="Arial" w:eastAsia="Times New Roman" w:hAnsi="Arial" w:cs="Arial"/>
          <w:color w:val="4472C4" w:themeColor="accent1"/>
        </w:rPr>
        <w:t>polySIM</w:t>
      </w:r>
      <w:proofErr w:type="spellEnd"/>
      <w:r w:rsidR="004D4DD8" w:rsidRPr="004D4DD8">
        <w:rPr>
          <w:rFonts w:ascii="Arial" w:eastAsia="Times New Roman" w:hAnsi="Arial" w:cs="Arial"/>
          <w:color w:val="4472C4" w:themeColor="accent1"/>
        </w:rPr>
        <w:t xml:space="preserve"> fusion system where phase separation occurs as long as enough proteins are produced, the chemical dimerization approach presented here induces phase separation </w:t>
      </w:r>
      <w:r w:rsidR="00A13521">
        <w:rPr>
          <w:rFonts w:ascii="Arial" w:eastAsia="Times New Roman" w:hAnsi="Arial" w:cs="Arial"/>
          <w:color w:val="4472C4" w:themeColor="accent1"/>
        </w:rPr>
        <w:t xml:space="preserve">on demand </w:t>
      </w:r>
      <w:r w:rsidR="004D4DD8" w:rsidRPr="004D4DD8">
        <w:rPr>
          <w:rFonts w:ascii="Arial" w:eastAsia="Times New Roman" w:hAnsi="Arial" w:cs="Arial"/>
          <w:color w:val="4472C4" w:themeColor="accent1"/>
        </w:rPr>
        <w:t>and thus offers better temporal resolution to observe the kinetics of phase separation and telomere clustering process. In addition, this chemical dimerization system permits the recruitment of other proteins to assess their ability in inducing phase separation and telomere clustering. For example, a disordered protein recruited to telomeres can also form droplets and cluster telomeres without inducing APB formation, suggesting telomere clustering is independent of APB chemistry and only relies on APB liquid property</w:t>
      </w:r>
      <w:r w:rsidR="004D4DD8" w:rsidRPr="004D4DD8">
        <w:rPr>
          <w:rFonts w:ascii="Arial" w:eastAsia="Times New Roman" w:hAnsi="Arial" w:cs="Arial"/>
          <w:color w:val="4472C4" w:themeColor="accent1"/>
        </w:rPr>
        <w:fldChar w:fldCharType="begin" w:fldLock="1"/>
      </w:r>
      <w:r w:rsidR="004D4DD8" w:rsidRPr="004D4DD8">
        <w:rPr>
          <w:rFonts w:ascii="Arial" w:eastAsia="Times New Roman" w:hAnsi="Arial" w:cs="Arial"/>
          <w:color w:val="4472C4" w:themeColor="accent1"/>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4D4DD8" w:rsidRPr="004D4DD8">
        <w:rPr>
          <w:rFonts w:ascii="Arial" w:eastAsia="Times New Roman" w:hAnsi="Arial" w:cs="Arial"/>
          <w:color w:val="4472C4" w:themeColor="accent1"/>
        </w:rPr>
        <w:fldChar w:fldCharType="separate"/>
      </w:r>
      <w:r w:rsidR="004D4DD8" w:rsidRPr="004D4DD8">
        <w:rPr>
          <w:rFonts w:ascii="Arial" w:eastAsia="Times New Roman" w:hAnsi="Arial" w:cs="Arial"/>
          <w:color w:val="4472C4" w:themeColor="accent1"/>
          <w:vertAlign w:val="superscript"/>
        </w:rPr>
        <w:t>1</w:t>
      </w:r>
      <w:r w:rsidR="004D4DD8" w:rsidRPr="00DB35E5">
        <w:rPr>
          <w:rFonts w:ascii="Arial" w:eastAsia="Times New Roman" w:hAnsi="Arial" w:cs="Arial"/>
          <w:color w:val="4472C4" w:themeColor="accent1"/>
          <w:vertAlign w:val="superscript"/>
        </w:rPr>
        <w:t>1</w:t>
      </w:r>
      <w:r w:rsidR="004D4DD8" w:rsidRPr="004D4DD8">
        <w:rPr>
          <w:rFonts w:ascii="Arial" w:eastAsia="Times New Roman" w:hAnsi="Arial" w:cs="Arial"/>
          <w:color w:val="4472C4" w:themeColor="accent1"/>
        </w:rPr>
        <w:fldChar w:fldCharType="end"/>
      </w:r>
      <w:r w:rsidR="004D4DD8" w:rsidRPr="004D4DD8">
        <w:rPr>
          <w:rFonts w:ascii="Arial" w:eastAsia="Times New Roman" w:hAnsi="Arial" w:cs="Arial"/>
          <w:color w:val="4472C4" w:themeColor="accent1"/>
        </w:rPr>
        <w:t xml:space="preserve">.  </w:t>
      </w:r>
    </w:p>
    <w:p w14:paraId="6727329A" w14:textId="2E696705" w:rsidR="00047D8E" w:rsidRDefault="00953946" w:rsidP="00953946">
      <w:pPr>
        <w:rPr>
          <w:rFonts w:ascii="Arial" w:eastAsia="Times New Roman" w:hAnsi="Arial" w:cs="Arial"/>
          <w:color w:val="222222"/>
          <w:shd w:val="clear" w:color="auto" w:fill="FFFFFF"/>
        </w:rPr>
      </w:pPr>
      <w:r w:rsidRPr="004D4DD8">
        <w:rPr>
          <w:rFonts w:ascii="Arial" w:eastAsia="Times New Roman" w:hAnsi="Arial" w:cs="Arial"/>
          <w:color w:val="4472C4" w:themeColor="accent1"/>
        </w:rPr>
        <w:br/>
      </w:r>
      <w:r w:rsidRPr="00953946">
        <w:rPr>
          <w:rFonts w:ascii="Arial" w:eastAsia="Times New Roman" w:hAnsi="Arial" w:cs="Arial"/>
          <w:color w:val="222222"/>
          <w:shd w:val="clear" w:color="auto" w:fill="FFFFFF"/>
        </w:rPr>
        <w:t>- Experimental details are not accurate enough in order for an external reader to fully replicate the experiments.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For example, on step 3.3, it is stated that cells are permeabilized in 0.5% Triton X-100: what is this reagent dissolved </w:t>
      </w:r>
      <w:proofErr w:type="gramStart"/>
      <w:r w:rsidRPr="00953946">
        <w:rPr>
          <w:rFonts w:ascii="Arial" w:eastAsia="Times New Roman" w:hAnsi="Arial" w:cs="Arial"/>
          <w:color w:val="222222"/>
          <w:shd w:val="clear" w:color="auto" w:fill="FFFFFF"/>
        </w:rPr>
        <w:t>in ?</w:t>
      </w:r>
      <w:proofErr w:type="gramEnd"/>
      <w:r w:rsidRPr="00953946">
        <w:rPr>
          <w:rFonts w:ascii="Arial" w:eastAsia="Times New Roman" w:hAnsi="Arial" w:cs="Arial"/>
          <w:color w:val="222222"/>
          <w:shd w:val="clear" w:color="auto" w:fill="FFFFFF"/>
        </w:rPr>
        <w:t xml:space="preserve"> </w:t>
      </w:r>
      <w:proofErr w:type="gramStart"/>
      <w:r w:rsidRPr="00953946">
        <w:rPr>
          <w:rFonts w:ascii="Arial" w:eastAsia="Times New Roman" w:hAnsi="Arial" w:cs="Arial"/>
          <w:color w:val="222222"/>
          <w:shd w:val="clear" w:color="auto" w:fill="FFFFFF"/>
        </w:rPr>
        <w:t>PBS ?</w:t>
      </w:r>
      <w:proofErr w:type="gramEnd"/>
      <w:r w:rsidRPr="00953946">
        <w:rPr>
          <w:rFonts w:ascii="Arial" w:eastAsia="Times New Roman" w:hAnsi="Arial" w:cs="Arial"/>
          <w:color w:val="222222"/>
          <w:shd w:val="clear" w:color="auto" w:fill="FFFFFF"/>
        </w:rPr>
        <w:t xml:space="preserve"> or TBS ? are there washing steps following fixation in 4% formaldehyde and prior to permeabilization?</w:t>
      </w:r>
    </w:p>
    <w:p w14:paraId="1CA20568" w14:textId="77777777" w:rsidR="00604560" w:rsidRDefault="00604560" w:rsidP="00953946">
      <w:pPr>
        <w:rPr>
          <w:rFonts w:ascii="Arial" w:eastAsia="Times New Roman" w:hAnsi="Arial" w:cs="Arial"/>
          <w:color w:val="222222"/>
          <w:shd w:val="clear" w:color="auto" w:fill="FFFFFF"/>
        </w:rPr>
      </w:pPr>
    </w:p>
    <w:p w14:paraId="1C05A8B7" w14:textId="7CD9156F" w:rsidR="000C1F7A" w:rsidRPr="00120041" w:rsidRDefault="00604560" w:rsidP="000C1F7A">
      <w:pPr>
        <w:widowControl w:val="0"/>
        <w:rPr>
          <w:rFonts w:ascii="Arial" w:eastAsia="Times New Roman" w:hAnsi="Arial" w:cs="Arial"/>
          <w:color w:val="4472C4" w:themeColor="accent1"/>
        </w:rPr>
      </w:pPr>
      <w:r>
        <w:rPr>
          <w:rFonts w:ascii="Arial" w:eastAsia="Times New Roman" w:hAnsi="Arial" w:cs="Arial"/>
          <w:color w:val="4472C4" w:themeColor="accent1"/>
        </w:rPr>
        <w:t xml:space="preserve">The reagent is dissolved in PBS and permeabilization is </w:t>
      </w:r>
      <w:r w:rsidR="000C1F7A">
        <w:rPr>
          <w:rFonts w:ascii="Arial" w:eastAsia="Times New Roman" w:hAnsi="Arial" w:cs="Arial"/>
          <w:color w:val="4472C4" w:themeColor="accent1"/>
        </w:rPr>
        <w:t xml:space="preserve">in </w:t>
      </w:r>
      <w:r>
        <w:rPr>
          <w:rFonts w:ascii="Arial" w:eastAsia="Times New Roman" w:hAnsi="Arial" w:cs="Arial"/>
          <w:color w:val="4472C4" w:themeColor="accent1"/>
        </w:rPr>
        <w:t xml:space="preserve">the same step with fixation. </w:t>
      </w:r>
      <w:r w:rsidR="000C1F7A">
        <w:rPr>
          <w:rFonts w:ascii="Arial" w:eastAsia="Times New Roman" w:hAnsi="Arial" w:cs="Arial"/>
          <w:color w:val="4472C4" w:themeColor="accent1"/>
        </w:rPr>
        <w:t xml:space="preserve">Yes, there is </w:t>
      </w:r>
      <w:r w:rsidR="00120041">
        <w:rPr>
          <w:rFonts w:ascii="Arial" w:eastAsia="Times New Roman" w:hAnsi="Arial" w:cs="Arial"/>
          <w:color w:val="4472C4" w:themeColor="accent1"/>
        </w:rPr>
        <w:t xml:space="preserve">a </w:t>
      </w:r>
      <w:r w:rsidR="000C1F7A">
        <w:rPr>
          <w:rFonts w:ascii="Arial" w:eastAsia="Times New Roman" w:hAnsi="Arial" w:cs="Arial"/>
          <w:color w:val="4472C4" w:themeColor="accent1"/>
        </w:rPr>
        <w:t xml:space="preserve">wash step that was left out. </w:t>
      </w:r>
      <w:r w:rsidR="00D977D4" w:rsidRPr="004B1310">
        <w:rPr>
          <w:rFonts w:ascii="Arial" w:eastAsia="Times New Roman" w:hAnsi="Arial" w:cs="Arial"/>
          <w:color w:val="4472C4" w:themeColor="accent1"/>
        </w:rPr>
        <w:t>We</w:t>
      </w:r>
      <w:r w:rsidR="00BB1049">
        <w:rPr>
          <w:rFonts w:ascii="Arial" w:eastAsia="Times New Roman" w:hAnsi="Arial" w:cs="Arial"/>
          <w:color w:val="4472C4" w:themeColor="accent1"/>
        </w:rPr>
        <w:t xml:space="preserve"> </w:t>
      </w:r>
      <w:r w:rsidR="00D977D4" w:rsidRPr="004B1310">
        <w:rPr>
          <w:rFonts w:ascii="Arial" w:eastAsia="Times New Roman" w:hAnsi="Arial" w:cs="Arial"/>
          <w:color w:val="4472C4" w:themeColor="accent1"/>
        </w:rPr>
        <w:t xml:space="preserve">changed </w:t>
      </w:r>
      <w:r w:rsidR="00BB1049">
        <w:rPr>
          <w:rFonts w:ascii="Arial" w:eastAsia="Times New Roman" w:hAnsi="Arial" w:cs="Arial"/>
          <w:color w:val="4472C4" w:themeColor="accent1"/>
        </w:rPr>
        <w:t xml:space="preserve">step 3.3 </w:t>
      </w:r>
      <w:proofErr w:type="gramStart"/>
      <w:r w:rsidR="00BB1049">
        <w:rPr>
          <w:rFonts w:ascii="Arial" w:eastAsia="Times New Roman" w:hAnsi="Arial" w:cs="Arial"/>
          <w:color w:val="4472C4" w:themeColor="accent1"/>
        </w:rPr>
        <w:t>to</w:t>
      </w:r>
      <w:r>
        <w:rPr>
          <w:rFonts w:ascii="Arial" w:eastAsia="Times New Roman" w:hAnsi="Arial" w:cs="Arial"/>
          <w:color w:val="4472C4" w:themeColor="accent1"/>
        </w:rPr>
        <w:t xml:space="preserve"> </w:t>
      </w:r>
      <w:r w:rsidR="004B1310">
        <w:rPr>
          <w:rFonts w:ascii="Arial" w:eastAsia="Times New Roman" w:hAnsi="Arial" w:cs="Arial"/>
          <w:color w:val="4472C4" w:themeColor="accent1"/>
        </w:rPr>
        <w:t>:</w:t>
      </w:r>
      <w:proofErr w:type="gramEnd"/>
      <w:r w:rsidR="004B1310" w:rsidRPr="004B1310">
        <w:t xml:space="preserve"> </w:t>
      </w:r>
      <w:r w:rsidR="004B1310" w:rsidRPr="004B1310">
        <w:rPr>
          <w:rFonts w:ascii="Arial" w:eastAsia="Times New Roman" w:hAnsi="Arial" w:cs="Arial"/>
          <w:color w:val="4472C4" w:themeColor="accent1"/>
        </w:rPr>
        <w:t>Fix cells in PBS solution containing 4% formaldehyde and 0.1% Triton X-100</w:t>
      </w:r>
      <w:r w:rsidR="004B1310">
        <w:rPr>
          <w:rFonts w:ascii="Arial" w:eastAsia="Times New Roman" w:hAnsi="Arial" w:cs="Arial"/>
          <w:color w:val="4472C4" w:themeColor="accent1"/>
        </w:rPr>
        <w:t>.</w:t>
      </w:r>
      <w:r w:rsidR="000C1F7A" w:rsidRPr="00120041">
        <w:rPr>
          <w:rFonts w:ascii="Arial" w:eastAsia="Times New Roman" w:hAnsi="Arial" w:cs="Arial"/>
          <w:color w:val="4472C4" w:themeColor="accent1"/>
        </w:rPr>
        <w:t xml:space="preserve"> Wash cells three times with PBS. </w:t>
      </w:r>
    </w:p>
    <w:p w14:paraId="7FC4A0CE" w14:textId="2C707EED" w:rsidR="007B5FA7" w:rsidRPr="004B1310" w:rsidRDefault="007B5FA7" w:rsidP="00120041">
      <w:pPr>
        <w:widowControl w:val="0"/>
        <w:rPr>
          <w:rFonts w:ascii="Arial" w:eastAsia="Times New Roman" w:hAnsi="Arial" w:cs="Arial"/>
          <w:color w:val="4472C4" w:themeColor="accent1"/>
        </w:rPr>
      </w:pPr>
    </w:p>
    <w:p w14:paraId="4C2B2765" w14:textId="59E1BFE2" w:rsidR="003F220C"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Step 3.4 is not clear as </w:t>
      </w:r>
      <w:proofErr w:type="gramStart"/>
      <w:r w:rsidRPr="00953946">
        <w:rPr>
          <w:rFonts w:ascii="Arial" w:eastAsia="Times New Roman" w:hAnsi="Arial" w:cs="Arial"/>
          <w:color w:val="222222"/>
          <w:shd w:val="clear" w:color="auto" w:fill="FFFFFF"/>
        </w:rPr>
        <w:t>well :</w:t>
      </w:r>
      <w:proofErr w:type="gramEnd"/>
      <w:r w:rsidRPr="00953946">
        <w:rPr>
          <w:rFonts w:ascii="Arial" w:eastAsia="Times New Roman" w:hAnsi="Arial" w:cs="Arial"/>
          <w:color w:val="222222"/>
          <w:shd w:val="clear" w:color="auto" w:fill="FFFFFF"/>
        </w:rPr>
        <w:t xml:space="preserve"> "once with </w:t>
      </w:r>
      <w:proofErr w:type="spellStart"/>
      <w:r w:rsidRPr="00953946">
        <w:rPr>
          <w:rFonts w:ascii="Arial" w:eastAsia="Times New Roman" w:hAnsi="Arial" w:cs="Arial"/>
          <w:color w:val="222222"/>
          <w:shd w:val="clear" w:color="auto" w:fill="FFFFFF"/>
        </w:rPr>
        <w:t>AbDil</w:t>
      </w:r>
      <w:proofErr w:type="spellEnd"/>
      <w:r w:rsidRPr="00953946">
        <w:rPr>
          <w:rFonts w:ascii="Arial" w:eastAsia="Times New Roman" w:hAnsi="Arial" w:cs="Arial"/>
          <w:color w:val="222222"/>
          <w:shd w:val="clear" w:color="auto" w:fill="FFFFFF"/>
        </w:rPr>
        <w:t xml:space="preserve"> (add 50uL buffer to rinse)". It is not clear which buffer is added to </w:t>
      </w:r>
      <w:proofErr w:type="gramStart"/>
      <w:r w:rsidRPr="00953946">
        <w:rPr>
          <w:rFonts w:ascii="Arial" w:eastAsia="Times New Roman" w:hAnsi="Arial" w:cs="Arial"/>
          <w:color w:val="222222"/>
          <w:shd w:val="clear" w:color="auto" w:fill="FFFFFF"/>
        </w:rPr>
        <w:t>rinse ?</w:t>
      </w:r>
      <w:proofErr w:type="gramEnd"/>
      <w:r w:rsidRPr="00953946">
        <w:rPr>
          <w:rFonts w:ascii="Arial" w:eastAsia="Times New Roman" w:hAnsi="Arial" w:cs="Arial"/>
          <w:color w:val="222222"/>
          <w:shd w:val="clear" w:color="auto" w:fill="FFFFFF"/>
        </w:rPr>
        <w:t xml:space="preserve"> </w:t>
      </w:r>
      <w:proofErr w:type="spellStart"/>
      <w:r w:rsidRPr="00953946">
        <w:rPr>
          <w:rFonts w:ascii="Arial" w:eastAsia="Times New Roman" w:hAnsi="Arial" w:cs="Arial"/>
          <w:color w:val="222222"/>
          <w:shd w:val="clear" w:color="auto" w:fill="FFFFFF"/>
        </w:rPr>
        <w:t>AbDil</w:t>
      </w:r>
      <w:proofErr w:type="spellEnd"/>
      <w:r w:rsidRPr="00953946">
        <w:rPr>
          <w:rFonts w:ascii="Arial" w:eastAsia="Times New Roman" w:hAnsi="Arial" w:cs="Arial"/>
          <w:color w:val="222222"/>
          <w:shd w:val="clear" w:color="auto" w:fill="FFFFFF"/>
        </w:rPr>
        <w:t xml:space="preserve"> or TBS-</w:t>
      </w:r>
      <w:proofErr w:type="gramStart"/>
      <w:r w:rsidRPr="00953946">
        <w:rPr>
          <w:rFonts w:ascii="Arial" w:eastAsia="Times New Roman" w:hAnsi="Arial" w:cs="Arial"/>
          <w:color w:val="222222"/>
          <w:shd w:val="clear" w:color="auto" w:fill="FFFFFF"/>
        </w:rPr>
        <w:t>Tx ?</w:t>
      </w:r>
      <w:proofErr w:type="gramEnd"/>
      <w:r w:rsidRPr="00953946">
        <w:rPr>
          <w:rFonts w:ascii="Arial" w:eastAsia="Times New Roman" w:hAnsi="Arial" w:cs="Arial"/>
          <w:color w:val="222222"/>
          <w:shd w:val="clear" w:color="auto" w:fill="FFFFFF"/>
        </w:rPr>
        <w:t xml:space="preserve"> is 50uL enough to rinse a 12mm coverslip ?</w:t>
      </w:r>
    </w:p>
    <w:p w14:paraId="448B19F7" w14:textId="77777777" w:rsidR="000C1F7A" w:rsidRDefault="000C1F7A" w:rsidP="00953946">
      <w:pPr>
        <w:rPr>
          <w:rFonts w:ascii="Arial" w:eastAsia="Times New Roman" w:hAnsi="Arial" w:cs="Arial"/>
          <w:color w:val="222222"/>
          <w:shd w:val="clear" w:color="auto" w:fill="FFFFFF"/>
        </w:rPr>
      </w:pPr>
    </w:p>
    <w:p w14:paraId="34939D86" w14:textId="5C548764" w:rsidR="007B5FA7" w:rsidRPr="004B1310" w:rsidRDefault="00D977D4" w:rsidP="00953946">
      <w:pPr>
        <w:rPr>
          <w:rFonts w:ascii="Arial" w:eastAsia="Times New Roman" w:hAnsi="Arial" w:cs="Arial"/>
          <w:color w:val="4472C4" w:themeColor="accent1"/>
          <w:shd w:val="clear" w:color="auto" w:fill="FFFFFF"/>
        </w:rPr>
      </w:pPr>
      <w:r w:rsidRPr="004B1310">
        <w:rPr>
          <w:rFonts w:ascii="Arial" w:eastAsia="Times New Roman" w:hAnsi="Arial" w:cs="Arial"/>
          <w:color w:val="4472C4" w:themeColor="accent1"/>
        </w:rPr>
        <w:t xml:space="preserve">We thank the reviewer for this comment. </w:t>
      </w:r>
      <w:r w:rsidR="00BB1049" w:rsidRPr="004B1310">
        <w:rPr>
          <w:rFonts w:ascii="Arial" w:eastAsia="Times New Roman" w:hAnsi="Arial" w:cs="Arial"/>
          <w:color w:val="4472C4" w:themeColor="accent1"/>
          <w:shd w:val="clear" w:color="auto" w:fill="FFFFFF"/>
        </w:rPr>
        <w:t>50uL is enough to rinse a 12mm coverslip.</w:t>
      </w:r>
      <w:r w:rsidR="00BB1049">
        <w:rPr>
          <w:rFonts w:ascii="Arial" w:eastAsia="Times New Roman" w:hAnsi="Arial" w:cs="Arial"/>
          <w:color w:val="4472C4" w:themeColor="accent1"/>
          <w:shd w:val="clear" w:color="auto" w:fill="FFFFFF"/>
        </w:rPr>
        <w:t xml:space="preserve"> To make it </w:t>
      </w:r>
      <w:r w:rsidR="001257B5">
        <w:rPr>
          <w:rFonts w:ascii="Arial" w:eastAsia="Times New Roman" w:hAnsi="Arial" w:cs="Arial"/>
          <w:color w:val="4472C4" w:themeColor="accent1"/>
          <w:shd w:val="clear" w:color="auto" w:fill="FFFFFF"/>
        </w:rPr>
        <w:t>clearer</w:t>
      </w:r>
      <w:r w:rsidR="00BB1049">
        <w:rPr>
          <w:rFonts w:ascii="Arial" w:eastAsia="Times New Roman" w:hAnsi="Arial" w:cs="Arial"/>
          <w:color w:val="4472C4" w:themeColor="accent1"/>
          <w:shd w:val="clear" w:color="auto" w:fill="FFFFFF"/>
        </w:rPr>
        <w:t xml:space="preserve">, we </w:t>
      </w:r>
      <w:r w:rsidRPr="004B1310">
        <w:rPr>
          <w:rFonts w:ascii="Arial" w:eastAsia="Times New Roman" w:hAnsi="Arial" w:cs="Arial"/>
          <w:color w:val="4472C4" w:themeColor="accent1"/>
        </w:rPr>
        <w:t>changed</w:t>
      </w:r>
      <w:r w:rsidR="00BB1049">
        <w:rPr>
          <w:rFonts w:ascii="Arial" w:eastAsia="Times New Roman" w:hAnsi="Arial" w:cs="Arial"/>
          <w:color w:val="4472C4" w:themeColor="accent1"/>
        </w:rPr>
        <w:t xml:space="preserve"> to</w:t>
      </w:r>
      <w:r w:rsidR="004B1310" w:rsidRPr="004B1310">
        <w:rPr>
          <w:rFonts w:ascii="Arial" w:eastAsia="Times New Roman" w:hAnsi="Arial" w:cs="Arial"/>
          <w:color w:val="4472C4" w:themeColor="accent1"/>
        </w:rPr>
        <w:t>:</w:t>
      </w:r>
      <w:r w:rsidR="004B1310" w:rsidRPr="004B1310">
        <w:rPr>
          <w:color w:val="4472C4" w:themeColor="accent1"/>
        </w:rPr>
        <w:t xml:space="preserve"> </w:t>
      </w:r>
      <w:r w:rsidR="004B1310" w:rsidRPr="004B1310">
        <w:rPr>
          <w:rFonts w:ascii="Arial" w:eastAsia="Times New Roman" w:hAnsi="Arial" w:cs="Arial"/>
          <w:color w:val="4472C4" w:themeColor="accent1"/>
        </w:rPr>
        <w:t xml:space="preserve">Wash coverslips </w:t>
      </w:r>
      <w:r w:rsidR="00847CF3">
        <w:rPr>
          <w:rFonts w:ascii="Arial" w:eastAsia="Times New Roman" w:hAnsi="Arial" w:cs="Arial"/>
          <w:color w:val="4472C4" w:themeColor="accent1"/>
        </w:rPr>
        <w:t>two</w:t>
      </w:r>
      <w:r w:rsidR="00847CF3" w:rsidRPr="004B1310">
        <w:rPr>
          <w:rFonts w:ascii="Arial" w:eastAsia="Times New Roman" w:hAnsi="Arial" w:cs="Arial"/>
          <w:color w:val="4472C4" w:themeColor="accent1"/>
        </w:rPr>
        <w:t xml:space="preserve"> </w:t>
      </w:r>
      <w:r w:rsidR="004B1310" w:rsidRPr="004B1310">
        <w:rPr>
          <w:rFonts w:ascii="Arial" w:eastAsia="Times New Roman" w:hAnsi="Arial" w:cs="Arial"/>
          <w:color w:val="4472C4" w:themeColor="accent1"/>
        </w:rPr>
        <w:t xml:space="preserve">times with 50 </w:t>
      </w:r>
      <w:proofErr w:type="spellStart"/>
      <w:r w:rsidR="004B1310" w:rsidRPr="004B1310">
        <w:rPr>
          <w:rFonts w:ascii="Arial" w:eastAsia="Times New Roman" w:hAnsi="Arial" w:cs="Arial"/>
          <w:color w:val="4472C4" w:themeColor="accent1"/>
        </w:rPr>
        <w:t>μL</w:t>
      </w:r>
      <w:proofErr w:type="spellEnd"/>
      <w:r w:rsidR="004B1310" w:rsidRPr="004B1310">
        <w:rPr>
          <w:rFonts w:ascii="Arial" w:eastAsia="Times New Roman" w:hAnsi="Arial" w:cs="Arial"/>
          <w:color w:val="4472C4" w:themeColor="accent1"/>
        </w:rPr>
        <w:t xml:space="preserve"> TBS-Tx</w:t>
      </w:r>
      <w:r w:rsidR="00847CF3">
        <w:rPr>
          <w:rFonts w:ascii="Arial" w:eastAsia="Times New Roman" w:hAnsi="Arial" w:cs="Arial"/>
          <w:color w:val="4472C4" w:themeColor="accent1"/>
        </w:rPr>
        <w:t xml:space="preserve"> and</w:t>
      </w:r>
      <w:r w:rsidR="00847CF3" w:rsidRPr="004B1310">
        <w:rPr>
          <w:rFonts w:ascii="Arial" w:eastAsia="Times New Roman" w:hAnsi="Arial" w:cs="Arial"/>
          <w:color w:val="4472C4" w:themeColor="accent1"/>
        </w:rPr>
        <w:t xml:space="preserve"> </w:t>
      </w:r>
      <w:r w:rsidR="004B1310" w:rsidRPr="004B1310">
        <w:rPr>
          <w:rFonts w:ascii="Arial" w:eastAsia="Times New Roman" w:hAnsi="Arial" w:cs="Arial"/>
          <w:color w:val="4472C4" w:themeColor="accent1"/>
        </w:rPr>
        <w:t xml:space="preserve">once with 50 </w:t>
      </w:r>
      <w:proofErr w:type="spellStart"/>
      <w:r w:rsidR="004B1310" w:rsidRPr="004B1310">
        <w:rPr>
          <w:rFonts w:ascii="Arial" w:eastAsia="Times New Roman" w:hAnsi="Arial" w:cs="Arial"/>
          <w:color w:val="4472C4" w:themeColor="accent1"/>
        </w:rPr>
        <w:t>μL</w:t>
      </w:r>
      <w:proofErr w:type="spellEnd"/>
      <w:r w:rsidR="004B1310" w:rsidRPr="004B1310">
        <w:rPr>
          <w:rFonts w:ascii="Arial" w:eastAsia="Times New Roman" w:hAnsi="Arial" w:cs="Arial"/>
          <w:color w:val="4472C4" w:themeColor="accent1"/>
        </w:rPr>
        <w:t xml:space="preserve"> Antibody Dilution Buffer</w:t>
      </w:r>
      <w:r w:rsidR="00D2191E" w:rsidRPr="004B1310">
        <w:rPr>
          <w:rFonts w:ascii="Arial" w:eastAsia="Times New Roman" w:hAnsi="Arial" w:cs="Arial"/>
          <w:color w:val="4472C4" w:themeColor="accent1"/>
        </w:rPr>
        <w:t>.</w:t>
      </w:r>
      <w:r w:rsidR="003A3B54" w:rsidRPr="004B1310">
        <w:rPr>
          <w:rFonts w:ascii="Arial" w:eastAsia="Times New Roman" w:hAnsi="Arial" w:cs="Arial"/>
          <w:color w:val="4472C4" w:themeColor="accent1"/>
        </w:rPr>
        <w:t xml:space="preserve"> </w:t>
      </w:r>
    </w:p>
    <w:p w14:paraId="302D7E76" w14:textId="71F0AFE3" w:rsidR="00FA7C4A"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Step </w:t>
      </w:r>
      <w:proofErr w:type="gramStart"/>
      <w:r w:rsidRPr="00953946">
        <w:rPr>
          <w:rFonts w:ascii="Arial" w:eastAsia="Times New Roman" w:hAnsi="Arial" w:cs="Arial"/>
          <w:color w:val="222222"/>
          <w:shd w:val="clear" w:color="auto" w:fill="FFFFFF"/>
        </w:rPr>
        <w:t>3.9 :</w:t>
      </w:r>
      <w:proofErr w:type="gramEnd"/>
      <w:r w:rsidRPr="00953946">
        <w:rPr>
          <w:rFonts w:ascii="Arial" w:eastAsia="Times New Roman" w:hAnsi="Arial" w:cs="Arial"/>
          <w:color w:val="222222"/>
          <w:shd w:val="clear" w:color="auto" w:fill="FFFFFF"/>
        </w:rPr>
        <w:t xml:space="preserve"> what is the amount of </w:t>
      </w:r>
      <w:proofErr w:type="spellStart"/>
      <w:r w:rsidRPr="00953946">
        <w:rPr>
          <w:rFonts w:ascii="Arial" w:eastAsia="Times New Roman" w:hAnsi="Arial" w:cs="Arial"/>
          <w:color w:val="222222"/>
          <w:shd w:val="clear" w:color="auto" w:fill="FFFFFF"/>
        </w:rPr>
        <w:t>mouting</w:t>
      </w:r>
      <w:proofErr w:type="spellEnd"/>
      <w:r w:rsidRPr="00953946">
        <w:rPr>
          <w:rFonts w:ascii="Arial" w:eastAsia="Times New Roman" w:hAnsi="Arial" w:cs="Arial"/>
          <w:color w:val="222222"/>
          <w:shd w:val="clear" w:color="auto" w:fill="FFFFFF"/>
        </w:rPr>
        <w:t xml:space="preserve"> medium ? this is important to know the final DAPI concentration (addition of 2uL of DAPI at 1ug/mL does not mean anything if we don't know the dilution ratio).</w:t>
      </w:r>
    </w:p>
    <w:p w14:paraId="39988F5A" w14:textId="77777777" w:rsidR="00847CF3" w:rsidRDefault="00847CF3" w:rsidP="00953946">
      <w:pPr>
        <w:rPr>
          <w:rFonts w:ascii="Arial" w:eastAsia="Times New Roman" w:hAnsi="Arial" w:cs="Arial"/>
          <w:color w:val="222222"/>
          <w:highlight w:val="yellow"/>
        </w:rPr>
      </w:pPr>
    </w:p>
    <w:p w14:paraId="664A88A9" w14:textId="529229C8" w:rsidR="00FA7C4A" w:rsidRPr="004B1310" w:rsidRDefault="00847CF3" w:rsidP="00953946">
      <w:pPr>
        <w:rPr>
          <w:rFonts w:ascii="Arial" w:eastAsia="Times New Roman" w:hAnsi="Arial" w:cs="Arial"/>
          <w:color w:val="4472C4" w:themeColor="accent1"/>
        </w:rPr>
      </w:pPr>
      <w:r>
        <w:rPr>
          <w:rFonts w:ascii="Arial" w:eastAsia="Times New Roman" w:hAnsi="Arial" w:cs="Arial"/>
          <w:color w:val="4472C4" w:themeColor="accent1"/>
        </w:rPr>
        <w:t xml:space="preserve">The mounting media is 2ul.  </w:t>
      </w:r>
      <w:r w:rsidR="00D977D4" w:rsidRPr="004B1310">
        <w:rPr>
          <w:rFonts w:ascii="Arial" w:eastAsia="Times New Roman" w:hAnsi="Arial" w:cs="Arial"/>
          <w:color w:val="4472C4" w:themeColor="accent1"/>
        </w:rPr>
        <w:t xml:space="preserve">We changed </w:t>
      </w:r>
      <w:r w:rsidR="00301161">
        <w:rPr>
          <w:rFonts w:ascii="Arial" w:eastAsia="Times New Roman" w:hAnsi="Arial" w:cs="Arial"/>
          <w:color w:val="4472C4" w:themeColor="accent1"/>
        </w:rPr>
        <w:t>the text to</w:t>
      </w:r>
      <w:r>
        <w:rPr>
          <w:rFonts w:ascii="Arial" w:eastAsia="Times New Roman" w:hAnsi="Arial" w:cs="Arial"/>
          <w:color w:val="4472C4" w:themeColor="accent1"/>
        </w:rPr>
        <w:t xml:space="preserve"> make it clear</w:t>
      </w:r>
      <w:r w:rsidR="004B1310" w:rsidRPr="004B1310">
        <w:rPr>
          <w:rFonts w:ascii="Arial" w:eastAsia="Times New Roman" w:hAnsi="Arial" w:cs="Arial"/>
          <w:color w:val="4472C4" w:themeColor="accent1"/>
        </w:rPr>
        <w:t xml:space="preserve">: Dilute DAPI in mounting media to reach DAPI final concentration </w:t>
      </w:r>
      <w:r>
        <w:rPr>
          <w:rFonts w:ascii="Arial" w:eastAsia="Times New Roman" w:hAnsi="Arial" w:cs="Arial"/>
          <w:color w:val="4472C4" w:themeColor="accent1"/>
        </w:rPr>
        <w:t>of</w:t>
      </w:r>
      <w:r w:rsidRPr="004B1310">
        <w:rPr>
          <w:rFonts w:ascii="Arial" w:eastAsia="Times New Roman" w:hAnsi="Arial" w:cs="Arial"/>
          <w:color w:val="4472C4" w:themeColor="accent1"/>
        </w:rPr>
        <w:t xml:space="preserve"> </w:t>
      </w:r>
      <w:r w:rsidR="004B1310" w:rsidRPr="004B1310">
        <w:rPr>
          <w:rFonts w:ascii="Arial" w:eastAsia="Times New Roman" w:hAnsi="Arial" w:cs="Arial"/>
          <w:color w:val="4472C4" w:themeColor="accent1"/>
        </w:rPr>
        <w:t xml:space="preserve">1 </w:t>
      </w:r>
      <w:proofErr w:type="spellStart"/>
      <w:r w:rsidR="004B1310" w:rsidRPr="004B1310">
        <w:rPr>
          <w:rFonts w:ascii="Arial" w:eastAsia="Times New Roman" w:hAnsi="Arial" w:cs="Arial"/>
          <w:color w:val="4472C4" w:themeColor="accent1"/>
        </w:rPr>
        <w:t>μg</w:t>
      </w:r>
      <w:proofErr w:type="spellEnd"/>
      <w:r w:rsidR="004B1310" w:rsidRPr="004B1310">
        <w:rPr>
          <w:rFonts w:ascii="Arial" w:eastAsia="Times New Roman" w:hAnsi="Arial" w:cs="Arial"/>
          <w:color w:val="4472C4" w:themeColor="accent1"/>
        </w:rPr>
        <w:t>/</w:t>
      </w:r>
      <w:proofErr w:type="spellStart"/>
      <w:r w:rsidR="004B1310" w:rsidRPr="004B1310">
        <w:rPr>
          <w:rFonts w:ascii="Arial" w:eastAsia="Times New Roman" w:hAnsi="Arial" w:cs="Arial"/>
          <w:color w:val="4472C4" w:themeColor="accent1"/>
        </w:rPr>
        <w:t>mL.</w:t>
      </w:r>
      <w:proofErr w:type="spellEnd"/>
      <w:r w:rsidR="004B1310" w:rsidRPr="004B1310">
        <w:rPr>
          <w:rFonts w:ascii="Arial" w:eastAsia="Times New Roman" w:hAnsi="Arial" w:cs="Arial"/>
          <w:color w:val="4472C4" w:themeColor="accent1"/>
        </w:rPr>
        <w:t xml:space="preserve"> Then put 2 </w:t>
      </w:r>
      <w:proofErr w:type="spellStart"/>
      <w:r w:rsidR="004B1310" w:rsidRPr="004B1310">
        <w:rPr>
          <w:rFonts w:ascii="Arial" w:eastAsia="Times New Roman" w:hAnsi="Arial" w:cs="Arial"/>
          <w:color w:val="4472C4" w:themeColor="accent1"/>
        </w:rPr>
        <w:t>μL</w:t>
      </w:r>
      <w:proofErr w:type="spellEnd"/>
      <w:r w:rsidR="004B1310" w:rsidRPr="004B1310">
        <w:rPr>
          <w:rFonts w:ascii="Arial" w:eastAsia="Times New Roman" w:hAnsi="Arial" w:cs="Arial"/>
          <w:color w:val="4472C4" w:themeColor="accent1"/>
        </w:rPr>
        <w:t xml:space="preserve"> diluted DAPI on the slide.</w:t>
      </w:r>
    </w:p>
    <w:p w14:paraId="7468DAD3" w14:textId="459BDA26" w:rsidR="003F220C"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The FISH protocol is not very standard and this could be explained. For example, </w:t>
      </w:r>
      <w:r w:rsidRPr="00953946">
        <w:rPr>
          <w:rFonts w:ascii="Arial" w:eastAsia="Times New Roman" w:hAnsi="Arial" w:cs="Arial"/>
          <w:color w:val="222222"/>
          <w:shd w:val="clear" w:color="auto" w:fill="FFFFFF"/>
        </w:rPr>
        <w:lastRenderedPageBreak/>
        <w:t>incubation of the probe is performed at room temperature versus 37°C in most cases. Washes are usually performed with SSC solutions of various concentrations at various temperatures. Here, there is no mention of the temperature used for FISH washes, which can be highly critical.</w:t>
      </w:r>
    </w:p>
    <w:p w14:paraId="070CBE3F" w14:textId="77777777" w:rsidR="00EE22B9" w:rsidRDefault="00EE22B9" w:rsidP="00953946">
      <w:pPr>
        <w:rPr>
          <w:rFonts w:ascii="Arial" w:eastAsia="Times New Roman" w:hAnsi="Arial" w:cs="Arial"/>
          <w:color w:val="222222"/>
          <w:shd w:val="clear" w:color="auto" w:fill="FFFFFF"/>
        </w:rPr>
      </w:pPr>
    </w:p>
    <w:p w14:paraId="74FBA905" w14:textId="4C59C37C" w:rsidR="00FA7C4A" w:rsidRPr="00FF07BA" w:rsidRDefault="007B5FA7" w:rsidP="00953946">
      <w:pPr>
        <w:rPr>
          <w:rFonts w:ascii="Arial" w:eastAsia="Times New Roman" w:hAnsi="Arial" w:cs="Arial"/>
          <w:color w:val="4472C4" w:themeColor="accent1"/>
        </w:rPr>
      </w:pPr>
      <w:r w:rsidRPr="00FF07BA">
        <w:rPr>
          <w:rFonts w:ascii="Arial" w:eastAsia="Times New Roman" w:hAnsi="Arial" w:cs="Arial"/>
          <w:color w:val="4472C4" w:themeColor="accent1"/>
        </w:rPr>
        <w:t xml:space="preserve">We </w:t>
      </w:r>
      <w:r w:rsidR="004B1310" w:rsidRPr="00FF07BA">
        <w:rPr>
          <w:rFonts w:ascii="Arial" w:eastAsia="Times New Roman" w:hAnsi="Arial" w:cs="Arial"/>
          <w:color w:val="4472C4" w:themeColor="accent1"/>
        </w:rPr>
        <w:t xml:space="preserve">washed at room </w:t>
      </w:r>
      <w:r w:rsidR="001257B5" w:rsidRPr="00FF07BA">
        <w:rPr>
          <w:rFonts w:ascii="Arial" w:eastAsia="Times New Roman" w:hAnsi="Arial" w:cs="Arial"/>
          <w:color w:val="4472C4" w:themeColor="accent1"/>
        </w:rPr>
        <w:t>temperature</w:t>
      </w:r>
      <w:r w:rsidR="001257B5">
        <w:rPr>
          <w:rFonts w:ascii="Arial" w:eastAsia="Times New Roman" w:hAnsi="Arial" w:cs="Arial"/>
          <w:color w:val="4472C4" w:themeColor="accent1"/>
        </w:rPr>
        <w:t>;</w:t>
      </w:r>
      <w:r w:rsidR="00495AB2">
        <w:rPr>
          <w:rFonts w:ascii="Arial" w:eastAsia="Times New Roman" w:hAnsi="Arial" w:cs="Arial"/>
          <w:color w:val="4472C4" w:themeColor="accent1"/>
        </w:rPr>
        <w:t xml:space="preserve"> this information is now added</w:t>
      </w:r>
      <w:r w:rsidR="004B1310" w:rsidRPr="00FF07BA">
        <w:rPr>
          <w:rFonts w:ascii="Arial" w:eastAsia="Times New Roman" w:hAnsi="Arial" w:cs="Arial"/>
          <w:color w:val="4472C4" w:themeColor="accent1"/>
        </w:rPr>
        <w:t xml:space="preserve">. </w:t>
      </w:r>
      <w:r w:rsidRPr="00FF07BA">
        <w:rPr>
          <w:rFonts w:ascii="Arial" w:eastAsia="Times New Roman" w:hAnsi="Arial" w:cs="Arial"/>
          <w:color w:val="4472C4" w:themeColor="accent1"/>
        </w:rPr>
        <w:t xml:space="preserve">We follow published </w:t>
      </w:r>
      <w:r w:rsidR="00BE590F" w:rsidRPr="00FF07BA">
        <w:rPr>
          <w:rFonts w:ascii="Arial" w:eastAsia="Times New Roman" w:hAnsi="Arial" w:cs="Arial"/>
          <w:color w:val="4472C4" w:themeColor="accent1"/>
        </w:rPr>
        <w:t>protocol from Cho et al., 2014,</w:t>
      </w:r>
      <w:r w:rsidR="00BE590F" w:rsidRPr="00FF07BA">
        <w:rPr>
          <w:color w:val="4472C4" w:themeColor="accent1"/>
        </w:rPr>
        <w:t xml:space="preserve"> </w:t>
      </w:r>
      <w:proofErr w:type="spellStart"/>
      <w:r w:rsidR="00BE590F" w:rsidRPr="00FF07BA">
        <w:rPr>
          <w:rFonts w:ascii="Arial" w:eastAsia="Times New Roman" w:hAnsi="Arial" w:cs="Arial"/>
          <w:color w:val="4472C4" w:themeColor="accent1"/>
        </w:rPr>
        <w:t>doi</w:t>
      </w:r>
      <w:proofErr w:type="spellEnd"/>
      <w:r w:rsidR="00BE590F" w:rsidRPr="00FF07BA">
        <w:rPr>
          <w:rFonts w:ascii="Arial" w:eastAsia="Times New Roman" w:hAnsi="Arial" w:cs="Arial"/>
          <w:color w:val="4472C4" w:themeColor="accent1"/>
        </w:rPr>
        <w:t>: 10.1016/j.cell.2014.08.030 and Dilley et al., 2016, doi:10.1038/nature20099</w:t>
      </w:r>
      <w:r w:rsidRPr="00FF07BA">
        <w:rPr>
          <w:rFonts w:ascii="Arial" w:eastAsia="Times New Roman" w:hAnsi="Arial" w:cs="Arial"/>
          <w:color w:val="4472C4" w:themeColor="accent1"/>
        </w:rPr>
        <w:t xml:space="preserve"> used for telomere FISH. We’ve added the references </w:t>
      </w:r>
      <w:r w:rsidR="00DA61CC">
        <w:rPr>
          <w:rFonts w:ascii="Arial" w:eastAsia="Times New Roman" w:hAnsi="Arial" w:cs="Arial"/>
          <w:color w:val="4472C4" w:themeColor="accent1"/>
        </w:rPr>
        <w:t xml:space="preserve">as ref 32 and 33 </w:t>
      </w:r>
      <w:r w:rsidRPr="00FF07BA">
        <w:rPr>
          <w:rFonts w:ascii="Arial" w:eastAsia="Times New Roman" w:hAnsi="Arial" w:cs="Arial"/>
          <w:color w:val="4472C4" w:themeColor="accent1"/>
        </w:rPr>
        <w:t>to the manuscript</w:t>
      </w:r>
      <w:r w:rsidR="00BB1049" w:rsidRPr="00FF07BA">
        <w:rPr>
          <w:rFonts w:ascii="Arial" w:eastAsia="Times New Roman" w:hAnsi="Arial" w:cs="Arial"/>
          <w:color w:val="4472C4" w:themeColor="accent1"/>
        </w:rPr>
        <w:t xml:space="preserve">. </w:t>
      </w:r>
    </w:p>
    <w:p w14:paraId="59A7ABA8" w14:textId="77777777" w:rsidR="0061008C" w:rsidRDefault="00953946" w:rsidP="00953946">
      <w:pPr>
        <w:rPr>
          <w:rFonts w:ascii="Arial" w:eastAsia="Times New Roman" w:hAnsi="Arial" w:cs="Arial"/>
          <w:color w:val="FF0000"/>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Concerning the plasmid constructions, more details should be provided. Are they </w:t>
      </w:r>
      <w:proofErr w:type="gramStart"/>
      <w:r w:rsidRPr="00953946">
        <w:rPr>
          <w:rFonts w:ascii="Arial" w:eastAsia="Times New Roman" w:hAnsi="Arial" w:cs="Arial"/>
          <w:color w:val="222222"/>
          <w:shd w:val="clear" w:color="auto" w:fill="FFFFFF"/>
        </w:rPr>
        <w:t>available ?</w:t>
      </w:r>
      <w:proofErr w:type="gramEnd"/>
      <w:r w:rsidRPr="00953946">
        <w:rPr>
          <w:rFonts w:ascii="Arial" w:eastAsia="Times New Roman" w:hAnsi="Arial" w:cs="Arial"/>
          <w:color w:val="222222"/>
          <w:shd w:val="clear" w:color="auto" w:fill="FFFFFF"/>
        </w:rPr>
        <w:t xml:space="preserve"> what is the SIM sequence used ? from which protein ? how many SIMs are </w:t>
      </w:r>
      <w:r w:rsidRPr="000C1F7A">
        <w:rPr>
          <w:rFonts w:ascii="Arial" w:eastAsia="Times New Roman" w:hAnsi="Arial" w:cs="Arial"/>
          <w:color w:val="000000" w:themeColor="text1"/>
          <w:shd w:val="clear" w:color="auto" w:fill="FFFFFF"/>
        </w:rPr>
        <w:t>present ?</w:t>
      </w:r>
    </w:p>
    <w:p w14:paraId="7AD59CBC" w14:textId="37940676" w:rsidR="007B5FA7" w:rsidRPr="00B63D81" w:rsidRDefault="00953946" w:rsidP="00953946">
      <w:pPr>
        <w:rPr>
          <w:rFonts w:ascii="Arial" w:eastAsia="Times New Roman" w:hAnsi="Arial" w:cs="Arial"/>
          <w:color w:val="4472C4" w:themeColor="accent1"/>
        </w:rPr>
      </w:pPr>
      <w:r w:rsidRPr="000C1F7A">
        <w:rPr>
          <w:rFonts w:ascii="Arial" w:eastAsia="Times New Roman" w:hAnsi="Arial" w:cs="Arial"/>
          <w:color w:val="FF0000"/>
        </w:rPr>
        <w:br/>
      </w:r>
      <w:r w:rsidR="00243CFA" w:rsidRPr="0061008C">
        <w:rPr>
          <w:rFonts w:ascii="Arial" w:eastAsia="Times New Roman" w:hAnsi="Arial" w:cs="Arial"/>
          <w:color w:val="4472C4" w:themeColor="accent1"/>
        </w:rPr>
        <w:t xml:space="preserve">We thank the reviewer for this comment. </w:t>
      </w:r>
      <w:r w:rsidR="00F7362E" w:rsidRPr="0061008C">
        <w:rPr>
          <w:rFonts w:ascii="Arial" w:eastAsia="Times New Roman" w:hAnsi="Arial" w:cs="Arial"/>
          <w:color w:val="4472C4" w:themeColor="accent1"/>
        </w:rPr>
        <w:t xml:space="preserve">We are depositing plasmids Halo-GFP-TRF1, mCherry-eDHFR-SIM, mCherry-eDHFR-SIM mutant to </w:t>
      </w:r>
      <w:proofErr w:type="spellStart"/>
      <w:r w:rsidR="00F7362E" w:rsidRPr="0061008C">
        <w:rPr>
          <w:rFonts w:ascii="Arial" w:eastAsia="Times New Roman" w:hAnsi="Arial" w:cs="Arial"/>
          <w:color w:val="4472C4" w:themeColor="accent1"/>
        </w:rPr>
        <w:t>addgene</w:t>
      </w:r>
      <w:proofErr w:type="spellEnd"/>
      <w:r w:rsidR="00F7362E" w:rsidRPr="005F200A">
        <w:rPr>
          <w:rFonts w:ascii="Arial" w:eastAsia="Times New Roman" w:hAnsi="Arial" w:cs="Arial"/>
          <w:color w:val="4472C4" w:themeColor="accent1"/>
        </w:rPr>
        <w:t xml:space="preserve">. </w:t>
      </w:r>
      <w:r w:rsidR="00243CFA" w:rsidRPr="005F200A">
        <w:rPr>
          <w:rFonts w:ascii="Arial" w:eastAsia="Times New Roman" w:hAnsi="Arial" w:cs="Arial"/>
          <w:color w:val="4472C4" w:themeColor="accent1"/>
        </w:rPr>
        <w:t>We</w:t>
      </w:r>
      <w:r w:rsidR="00F7362E" w:rsidRPr="005F200A">
        <w:rPr>
          <w:rFonts w:ascii="Arial" w:eastAsia="Times New Roman" w:hAnsi="Arial" w:cs="Arial"/>
          <w:color w:val="4472C4" w:themeColor="accent1"/>
        </w:rPr>
        <w:t xml:space="preserve"> also </w:t>
      </w:r>
      <w:r w:rsidR="00243CFA" w:rsidRPr="007F45FC">
        <w:rPr>
          <w:rFonts w:ascii="Arial" w:eastAsia="Times New Roman" w:hAnsi="Arial" w:cs="Arial"/>
          <w:color w:val="4472C4" w:themeColor="accent1"/>
        </w:rPr>
        <w:t>added</w:t>
      </w:r>
      <w:r w:rsidR="00F7362E" w:rsidRPr="007F45FC">
        <w:rPr>
          <w:rFonts w:ascii="Arial" w:eastAsia="Times New Roman" w:hAnsi="Arial" w:cs="Arial"/>
          <w:color w:val="4472C4" w:themeColor="accent1"/>
        </w:rPr>
        <w:t xml:space="preserve"> the sequence</w:t>
      </w:r>
      <w:r w:rsidR="00243CFA" w:rsidRPr="007F45FC">
        <w:rPr>
          <w:rFonts w:ascii="Arial" w:eastAsia="Times New Roman" w:hAnsi="Arial" w:cs="Arial"/>
          <w:color w:val="4472C4" w:themeColor="accent1"/>
        </w:rPr>
        <w:t xml:space="preserve"> </w:t>
      </w:r>
      <w:r w:rsidR="00BB1049" w:rsidRPr="0061008C">
        <w:rPr>
          <w:rFonts w:ascii="Arial" w:eastAsia="Times New Roman" w:hAnsi="Arial" w:cs="Arial"/>
          <w:color w:val="4472C4" w:themeColor="accent1"/>
        </w:rPr>
        <w:t xml:space="preserve">information </w:t>
      </w:r>
      <w:r w:rsidR="00F7362E" w:rsidRPr="0061008C">
        <w:rPr>
          <w:rFonts w:ascii="Arial" w:eastAsia="Times New Roman" w:hAnsi="Arial" w:cs="Arial"/>
          <w:color w:val="4472C4" w:themeColor="accent1"/>
        </w:rPr>
        <w:t>for SIM</w:t>
      </w:r>
      <w:r w:rsidR="00BE590F" w:rsidRPr="0061008C">
        <w:rPr>
          <w:rFonts w:ascii="Arial" w:eastAsia="Times New Roman" w:hAnsi="Arial" w:cs="Arial"/>
          <w:color w:val="4472C4" w:themeColor="accent1"/>
        </w:rPr>
        <w:t xml:space="preserve">: </w:t>
      </w:r>
      <w:r w:rsidR="00811158" w:rsidRPr="000C1F7A">
        <w:rPr>
          <w:rFonts w:ascii="Arial" w:eastAsia="Times New Roman" w:hAnsi="Arial" w:cs="Arial"/>
          <w:color w:val="4472C4" w:themeColor="accent1"/>
        </w:rPr>
        <w:t xml:space="preserve">SIM is from </w:t>
      </w:r>
      <w:r w:rsidR="00811158" w:rsidRPr="000C1F7A">
        <w:rPr>
          <w:rFonts w:ascii="Courier New" w:eastAsia="Times New Roman" w:hAnsi="Courier New" w:cs="Courier New"/>
          <w:color w:val="4472C4" w:themeColor="accent1"/>
        </w:rPr>
        <w:t>﻿</w:t>
      </w:r>
      <w:r w:rsidR="00811158" w:rsidRPr="000C1F7A">
        <w:rPr>
          <w:rFonts w:ascii="Arial" w:eastAsia="Times New Roman" w:hAnsi="Arial" w:cs="Arial"/>
          <w:color w:val="4472C4" w:themeColor="accent1"/>
        </w:rPr>
        <w:t>PIASx</w:t>
      </w:r>
      <w:r w:rsidR="00811158" w:rsidRPr="00577E7F">
        <w:rPr>
          <w:rFonts w:ascii="Arial" w:eastAsia="Times New Roman" w:hAnsi="Arial" w:cs="Arial"/>
          <w:color w:val="4472C4" w:themeColor="accent1"/>
          <w:vertAlign w:val="superscript"/>
        </w:rPr>
        <w:fldChar w:fldCharType="begin" w:fldLock="1"/>
      </w:r>
      <w:r w:rsidR="00811158" w:rsidRPr="00577E7F">
        <w:rPr>
          <w:rFonts w:ascii="Arial" w:eastAsia="Times New Roman" w:hAnsi="Arial" w:cs="Arial"/>
          <w:color w:val="4472C4" w:themeColor="accent1"/>
          <w:vertAlign w:val="superscript"/>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26&lt;/sup&gt;"},"properties":{"noteIndex":0},"schema":"https://github.com/citation-style-language/schema/raw/master/csl-citation.json"}</w:instrText>
      </w:r>
      <w:r w:rsidR="00811158" w:rsidRPr="00577E7F">
        <w:rPr>
          <w:rFonts w:ascii="Arial" w:eastAsia="Times New Roman" w:hAnsi="Arial" w:cs="Arial"/>
          <w:color w:val="4472C4" w:themeColor="accent1"/>
          <w:vertAlign w:val="superscript"/>
        </w:rPr>
        <w:fldChar w:fldCharType="separate"/>
      </w:r>
      <w:r w:rsidR="00811158" w:rsidRPr="00577E7F">
        <w:rPr>
          <w:rFonts w:ascii="Arial" w:eastAsia="Times New Roman" w:hAnsi="Arial" w:cs="Arial"/>
          <w:color w:val="4472C4" w:themeColor="accent1"/>
          <w:vertAlign w:val="superscript"/>
        </w:rPr>
        <w:t>28</w:t>
      </w:r>
      <w:r w:rsidR="00811158" w:rsidRPr="00577E7F">
        <w:rPr>
          <w:rFonts w:ascii="Arial" w:eastAsia="Times New Roman" w:hAnsi="Arial" w:cs="Arial"/>
          <w:color w:val="4472C4" w:themeColor="accent1"/>
          <w:vertAlign w:val="superscript"/>
        </w:rPr>
        <w:fldChar w:fldCharType="end"/>
      </w:r>
      <w:r w:rsidR="00811158" w:rsidRPr="000C1F7A">
        <w:rPr>
          <w:rFonts w:ascii="Arial" w:eastAsia="Times New Roman" w:hAnsi="Arial" w:cs="Arial"/>
          <w:color w:val="4472C4" w:themeColor="accent1"/>
        </w:rPr>
        <w:t>. SIM sequence is</w:t>
      </w:r>
      <w:r w:rsidR="0061008C">
        <w:rPr>
          <w:rFonts w:ascii="Arial" w:eastAsia="Times New Roman" w:hAnsi="Arial" w:cs="Arial"/>
          <w:color w:val="4472C4" w:themeColor="accent1"/>
        </w:rPr>
        <w:t xml:space="preserve"> </w:t>
      </w:r>
      <w:r w:rsidR="00811158" w:rsidRPr="000C1F7A">
        <w:rPr>
          <w:rFonts w:ascii="Arial" w:eastAsia="Times New Roman" w:hAnsi="Arial" w:cs="Arial"/>
          <w:color w:val="4472C4" w:themeColor="accent1"/>
        </w:rPr>
        <w:t>AAAGTCGATGTAATTGACTTAACGATCGAATCTAGCAGCGATGAAGAAGAAGATCCACCGGCTAAACGT. SIM mutant is generated by mutating SIM amino acid VIDL to VADA</w:t>
      </w:r>
      <w:r w:rsidR="00811158" w:rsidRPr="00577E7F">
        <w:rPr>
          <w:rFonts w:ascii="Arial" w:eastAsia="Times New Roman" w:hAnsi="Arial" w:cs="Arial"/>
          <w:color w:val="4472C4" w:themeColor="accent1"/>
          <w:vertAlign w:val="superscript"/>
        </w:rPr>
        <w:fldChar w:fldCharType="begin" w:fldLock="1"/>
      </w:r>
      <w:r w:rsidR="00811158" w:rsidRPr="00577E7F">
        <w:rPr>
          <w:rFonts w:ascii="Arial" w:eastAsia="Times New Roman" w:hAnsi="Arial" w:cs="Arial"/>
          <w:color w:val="4472C4" w:themeColor="accent1"/>
          <w:vertAlign w:val="superscript"/>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26&lt;/sup&gt;"},"properties":{"noteIndex":0},"schema":"https://github.com/citation-style-language/schema/raw/master/csl-citation.json"}</w:instrText>
      </w:r>
      <w:r w:rsidR="00811158" w:rsidRPr="00577E7F">
        <w:rPr>
          <w:rFonts w:ascii="Arial" w:eastAsia="Times New Roman" w:hAnsi="Arial" w:cs="Arial"/>
          <w:color w:val="4472C4" w:themeColor="accent1"/>
          <w:vertAlign w:val="superscript"/>
        </w:rPr>
        <w:fldChar w:fldCharType="separate"/>
      </w:r>
      <w:r w:rsidR="00811158" w:rsidRPr="00577E7F">
        <w:rPr>
          <w:rFonts w:ascii="Arial" w:eastAsia="Times New Roman" w:hAnsi="Arial" w:cs="Arial"/>
          <w:color w:val="4472C4" w:themeColor="accent1"/>
          <w:vertAlign w:val="superscript"/>
        </w:rPr>
        <w:t>28</w:t>
      </w:r>
      <w:r w:rsidR="00811158" w:rsidRPr="00577E7F">
        <w:rPr>
          <w:rFonts w:ascii="Arial" w:eastAsia="Times New Roman" w:hAnsi="Arial" w:cs="Arial"/>
          <w:color w:val="4472C4" w:themeColor="accent1"/>
          <w:vertAlign w:val="superscript"/>
        </w:rPr>
        <w:fldChar w:fldCharType="end"/>
      </w:r>
      <w:r w:rsidR="00811158" w:rsidRPr="000C1F7A">
        <w:rPr>
          <w:rFonts w:ascii="Arial" w:eastAsia="Times New Roman" w:hAnsi="Arial" w:cs="Arial"/>
          <w:color w:val="4472C4" w:themeColor="accent1"/>
        </w:rPr>
        <w:t>, and the sequence is AAAGTCGATGTAGCCGACGCCACGATCGAATCTAGCAGCGATGAAGAAGAAGATCCACCGGCTAAACGT.</w:t>
      </w:r>
    </w:p>
    <w:p w14:paraId="0F6F8F7C" w14:textId="336CF686" w:rsidR="003F220C"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Minor Concerns: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 in Figure </w:t>
      </w:r>
      <w:proofErr w:type="gramStart"/>
      <w:r w:rsidRPr="00953946">
        <w:rPr>
          <w:rFonts w:ascii="Arial" w:eastAsia="Times New Roman" w:hAnsi="Arial" w:cs="Arial"/>
          <w:color w:val="222222"/>
          <w:shd w:val="clear" w:color="auto" w:fill="FFFFFF"/>
        </w:rPr>
        <w:t>1 :</w:t>
      </w:r>
      <w:proofErr w:type="gramEnd"/>
      <w:r w:rsidRPr="00953946">
        <w:rPr>
          <w:rFonts w:ascii="Arial" w:eastAsia="Times New Roman" w:hAnsi="Arial" w:cs="Arial"/>
          <w:color w:val="222222"/>
          <w:shd w:val="clear" w:color="auto" w:fill="FFFFFF"/>
        </w:rPr>
        <w:t xml:space="preserve"> it is not clear whether addition of TMP only disrupts binding of LLPS-mCherry-eDHFR protein to the linker, or if the linker also detaches from the Halo enzyme. If not, in the zoom of the top left nucleus, the linker should still be attached to the anchor protein (but without any LLPS protein bound to it).</w:t>
      </w:r>
    </w:p>
    <w:p w14:paraId="763A500A" w14:textId="77777777" w:rsidR="00D82D1B" w:rsidRPr="003567E5" w:rsidRDefault="00D82D1B" w:rsidP="00953946">
      <w:pPr>
        <w:rPr>
          <w:rFonts w:ascii="Arial" w:eastAsia="Times New Roman" w:hAnsi="Arial" w:cs="Arial"/>
          <w:color w:val="222222"/>
        </w:rPr>
      </w:pPr>
    </w:p>
    <w:p w14:paraId="7C80272F" w14:textId="5BAF8BB0" w:rsidR="0015218D" w:rsidRPr="00B63D81" w:rsidRDefault="00D82D1B" w:rsidP="00953946">
      <w:pPr>
        <w:rPr>
          <w:rFonts w:ascii="Arial" w:eastAsia="Times New Roman" w:hAnsi="Arial" w:cs="Arial"/>
          <w:color w:val="4472C4" w:themeColor="accent1"/>
        </w:rPr>
      </w:pPr>
      <w:r>
        <w:rPr>
          <w:rFonts w:ascii="Arial" w:eastAsia="Times New Roman" w:hAnsi="Arial" w:cs="Arial"/>
          <w:color w:val="4472C4" w:themeColor="accent1"/>
        </w:rPr>
        <w:t>Yes,</w:t>
      </w:r>
      <w:r w:rsidR="006C55B2" w:rsidRPr="00B63D81">
        <w:rPr>
          <w:rFonts w:ascii="Arial" w:eastAsia="Times New Roman" w:hAnsi="Arial" w:cs="Arial"/>
          <w:color w:val="4472C4" w:themeColor="accent1"/>
        </w:rPr>
        <w:t xml:space="preserve"> </w:t>
      </w:r>
      <w:r>
        <w:rPr>
          <w:rFonts w:ascii="Arial" w:eastAsia="Times New Roman" w:hAnsi="Arial" w:cs="Arial"/>
          <w:color w:val="4472C4" w:themeColor="accent1"/>
        </w:rPr>
        <w:t>l</w:t>
      </w:r>
      <w:r w:rsidR="006C55B2" w:rsidRPr="00B63D81">
        <w:rPr>
          <w:rFonts w:ascii="Arial" w:eastAsia="Times New Roman" w:hAnsi="Arial" w:cs="Arial"/>
          <w:color w:val="4472C4" w:themeColor="accent1"/>
        </w:rPr>
        <w:t>inker shouldn’t be detached from Halo and we</w:t>
      </w:r>
      <w:r>
        <w:rPr>
          <w:rFonts w:ascii="Arial" w:eastAsia="Times New Roman" w:hAnsi="Arial" w:cs="Arial"/>
          <w:color w:val="4472C4" w:themeColor="accent1"/>
        </w:rPr>
        <w:t xml:space="preserve"> </w:t>
      </w:r>
      <w:r w:rsidR="0015218D" w:rsidRPr="00B63D81">
        <w:rPr>
          <w:rFonts w:ascii="Arial" w:eastAsia="Times New Roman" w:hAnsi="Arial" w:cs="Arial"/>
          <w:color w:val="4472C4" w:themeColor="accent1"/>
        </w:rPr>
        <w:t xml:space="preserve">added another </w:t>
      </w:r>
      <w:proofErr w:type="gramStart"/>
      <w:r w:rsidR="00B63D81" w:rsidRPr="00B63D81">
        <w:rPr>
          <w:rFonts w:ascii="Arial" w:eastAsia="Times New Roman" w:hAnsi="Arial" w:cs="Arial"/>
          <w:color w:val="4472C4" w:themeColor="accent1"/>
        </w:rPr>
        <w:t>step</w:t>
      </w:r>
      <w:r w:rsidR="00B63D81">
        <w:rPr>
          <w:rFonts w:ascii="Arial" w:eastAsia="Times New Roman" w:hAnsi="Arial" w:cs="Arial"/>
          <w:color w:val="4472C4" w:themeColor="accent1"/>
        </w:rPr>
        <w:t xml:space="preserve"> </w:t>
      </w:r>
      <w:r w:rsidR="00B63D81" w:rsidRPr="00B63D81">
        <w:rPr>
          <w:rFonts w:ascii="Arial" w:eastAsia="Times New Roman" w:hAnsi="Arial" w:cs="Arial"/>
          <w:color w:val="4472C4" w:themeColor="accent1"/>
        </w:rPr>
        <w:t>in</w:t>
      </w:r>
      <w:proofErr w:type="gramEnd"/>
      <w:r w:rsidR="0015218D" w:rsidRPr="00B63D81">
        <w:rPr>
          <w:rFonts w:ascii="Arial" w:eastAsia="Times New Roman" w:hAnsi="Arial" w:cs="Arial"/>
          <w:color w:val="4472C4" w:themeColor="accent1"/>
        </w:rPr>
        <w:t xml:space="preserve"> </w:t>
      </w:r>
      <w:r w:rsidR="006C55B2" w:rsidRPr="00B63D81">
        <w:rPr>
          <w:rFonts w:ascii="Arial" w:eastAsia="Times New Roman" w:hAnsi="Arial" w:cs="Arial"/>
          <w:color w:val="4472C4" w:themeColor="accent1"/>
        </w:rPr>
        <w:t>figure 1</w:t>
      </w:r>
      <w:r w:rsidR="0015218D" w:rsidRPr="00B63D81">
        <w:rPr>
          <w:rFonts w:ascii="Arial" w:eastAsia="Times New Roman" w:hAnsi="Arial" w:cs="Arial"/>
          <w:color w:val="4472C4" w:themeColor="accent1"/>
        </w:rPr>
        <w:t xml:space="preserve"> to reflect this. </w:t>
      </w:r>
    </w:p>
    <w:p w14:paraId="3551F43E" w14:textId="7239AFDC" w:rsidR="00AF12E3"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in Figure 3B the number of telomeres does not match to images presented in figure 3A. 40 to 58 (approximately) telomeres foci (counted in the TRF1 binary image) are presented in figure 3A. How do the authors explain the discrepancy with the numbers presented on the graph (75 to 100 telomeres</w:t>
      </w:r>
      <w:proofErr w:type="gramStart"/>
      <w:r w:rsidRPr="00953946">
        <w:rPr>
          <w:rFonts w:ascii="Arial" w:eastAsia="Times New Roman" w:hAnsi="Arial" w:cs="Arial"/>
          <w:color w:val="222222"/>
          <w:shd w:val="clear" w:color="auto" w:fill="FFFFFF"/>
        </w:rPr>
        <w:t>) ?</w:t>
      </w:r>
      <w:proofErr w:type="gramEnd"/>
    </w:p>
    <w:p w14:paraId="2A1C819C" w14:textId="77777777" w:rsidR="00D82D1B" w:rsidRDefault="00D82D1B" w:rsidP="00953946">
      <w:pPr>
        <w:rPr>
          <w:rFonts w:ascii="Arial" w:eastAsia="Times New Roman" w:hAnsi="Arial" w:cs="Arial"/>
          <w:color w:val="222222"/>
          <w:shd w:val="clear" w:color="auto" w:fill="FFFFFF"/>
        </w:rPr>
      </w:pPr>
    </w:p>
    <w:p w14:paraId="0F9A50A4" w14:textId="4F978E86" w:rsidR="00A512E3" w:rsidRDefault="006C55B2" w:rsidP="00A512E3">
      <w:pPr>
        <w:widowControl w:val="0"/>
        <w:rPr>
          <w:rFonts w:ascii="Calibri" w:hAnsi="Calibri" w:cs="Arial"/>
          <w:b/>
          <w:bCs/>
        </w:rPr>
      </w:pPr>
      <w:r w:rsidRPr="00B63D81">
        <w:rPr>
          <w:rFonts w:ascii="Arial" w:eastAsia="Times New Roman" w:hAnsi="Arial" w:cs="Arial"/>
          <w:color w:val="4472C4" w:themeColor="accent1"/>
        </w:rPr>
        <w:t xml:space="preserve">We thank the reviewer </w:t>
      </w:r>
      <w:r w:rsidR="00FE40FC" w:rsidRPr="00B63D81">
        <w:rPr>
          <w:rFonts w:ascii="Arial" w:eastAsia="Times New Roman" w:hAnsi="Arial" w:cs="Arial"/>
          <w:color w:val="4472C4" w:themeColor="accent1"/>
        </w:rPr>
        <w:t xml:space="preserve">pointing </w:t>
      </w:r>
      <w:r w:rsidR="00B63D81" w:rsidRPr="00B63D81">
        <w:rPr>
          <w:rFonts w:ascii="Arial" w:eastAsia="Times New Roman" w:hAnsi="Arial" w:cs="Arial"/>
          <w:color w:val="4472C4" w:themeColor="accent1"/>
        </w:rPr>
        <w:t>this</w:t>
      </w:r>
      <w:r w:rsidR="00FE40FC" w:rsidRPr="00B63D81">
        <w:rPr>
          <w:rFonts w:ascii="Arial" w:eastAsia="Times New Roman" w:hAnsi="Arial" w:cs="Arial"/>
          <w:color w:val="4472C4" w:themeColor="accent1"/>
        </w:rPr>
        <w:t xml:space="preserve"> discrepancy</w:t>
      </w:r>
      <w:r w:rsidR="009B2ECE">
        <w:rPr>
          <w:rFonts w:ascii="Arial" w:eastAsia="Times New Roman" w:hAnsi="Arial" w:cs="Arial"/>
          <w:color w:val="4472C4" w:themeColor="accent1"/>
        </w:rPr>
        <w:t xml:space="preserve"> out</w:t>
      </w:r>
      <w:r w:rsidRPr="00B63D81">
        <w:rPr>
          <w:rFonts w:ascii="Arial" w:eastAsia="Times New Roman" w:hAnsi="Arial" w:cs="Arial"/>
          <w:color w:val="4472C4" w:themeColor="accent1"/>
        </w:rPr>
        <w:t xml:space="preserve">. </w:t>
      </w:r>
      <w:r w:rsidR="0015218D" w:rsidRPr="00B63D81">
        <w:rPr>
          <w:rFonts w:ascii="Arial" w:eastAsia="Times New Roman" w:hAnsi="Arial" w:cs="Arial"/>
          <w:color w:val="4472C4" w:themeColor="accent1"/>
        </w:rPr>
        <w:t>We</w:t>
      </w:r>
      <w:r w:rsidRPr="00B63D81">
        <w:rPr>
          <w:rFonts w:ascii="Arial" w:eastAsia="Times New Roman" w:hAnsi="Arial" w:cs="Arial"/>
          <w:color w:val="4472C4" w:themeColor="accent1"/>
        </w:rPr>
        <w:t xml:space="preserve"> plot</w:t>
      </w:r>
      <w:r w:rsidR="009B2ECE">
        <w:rPr>
          <w:rFonts w:ascii="Arial" w:eastAsia="Times New Roman" w:hAnsi="Arial" w:cs="Arial"/>
          <w:color w:val="4472C4" w:themeColor="accent1"/>
        </w:rPr>
        <w:t>ted</w:t>
      </w:r>
      <w:r w:rsidRPr="00B63D81">
        <w:rPr>
          <w:rFonts w:ascii="Arial" w:eastAsia="Times New Roman" w:hAnsi="Arial" w:cs="Arial"/>
          <w:color w:val="4472C4" w:themeColor="accent1"/>
        </w:rPr>
        <w:t xml:space="preserve"> data from</w:t>
      </w:r>
      <w:r w:rsidR="0015218D" w:rsidRPr="00B63D81">
        <w:rPr>
          <w:rFonts w:ascii="Arial" w:eastAsia="Times New Roman" w:hAnsi="Arial" w:cs="Arial"/>
          <w:color w:val="4472C4" w:themeColor="accent1"/>
        </w:rPr>
        <w:t xml:space="preserve"> a</w:t>
      </w:r>
      <w:r w:rsidRPr="00B63D81">
        <w:rPr>
          <w:rFonts w:ascii="Arial" w:eastAsia="Times New Roman" w:hAnsi="Arial" w:cs="Arial"/>
          <w:color w:val="4472C4" w:themeColor="accent1"/>
        </w:rPr>
        <w:t xml:space="preserve"> different cell</w:t>
      </w:r>
      <w:r w:rsidR="0015218D" w:rsidRPr="00B63D81">
        <w:rPr>
          <w:rFonts w:ascii="Arial" w:eastAsia="Times New Roman" w:hAnsi="Arial" w:cs="Arial"/>
          <w:color w:val="4472C4" w:themeColor="accent1"/>
        </w:rPr>
        <w:t xml:space="preserve"> by mistake</w:t>
      </w:r>
      <w:r w:rsidR="00FE40FC" w:rsidRPr="00B63D81">
        <w:rPr>
          <w:rFonts w:ascii="Arial" w:eastAsia="Times New Roman" w:hAnsi="Arial" w:cs="Arial"/>
          <w:color w:val="4472C4" w:themeColor="accent1"/>
        </w:rPr>
        <w:t xml:space="preserve"> and we’ve</w:t>
      </w:r>
      <w:r w:rsidRPr="00B63D81">
        <w:rPr>
          <w:rFonts w:ascii="Arial" w:eastAsia="Times New Roman" w:hAnsi="Arial" w:cs="Arial"/>
          <w:color w:val="4472C4" w:themeColor="accent1"/>
        </w:rPr>
        <w:t xml:space="preserve"> changed the two plots</w:t>
      </w:r>
      <w:r w:rsidR="00474330" w:rsidRPr="00B63D81">
        <w:rPr>
          <w:rFonts w:ascii="Arial" w:eastAsia="Times New Roman" w:hAnsi="Arial" w:cs="Arial"/>
          <w:color w:val="4472C4" w:themeColor="accent1"/>
        </w:rPr>
        <w:t xml:space="preserve"> </w:t>
      </w:r>
      <w:r w:rsidR="00FE40FC" w:rsidRPr="00B63D81">
        <w:rPr>
          <w:rFonts w:ascii="Arial" w:eastAsia="Times New Roman" w:hAnsi="Arial" w:cs="Arial"/>
          <w:color w:val="4472C4" w:themeColor="accent1"/>
        </w:rPr>
        <w:t xml:space="preserve">to </w:t>
      </w:r>
      <w:r w:rsidR="009B2ECE">
        <w:rPr>
          <w:rFonts w:ascii="Arial" w:eastAsia="Times New Roman" w:hAnsi="Arial" w:cs="Arial"/>
          <w:color w:val="4472C4" w:themeColor="accent1"/>
        </w:rPr>
        <w:t>match</w:t>
      </w:r>
      <w:r w:rsidR="00474330" w:rsidRPr="00B63D81">
        <w:rPr>
          <w:rFonts w:ascii="Arial" w:eastAsia="Times New Roman" w:hAnsi="Arial" w:cs="Arial"/>
          <w:color w:val="4472C4" w:themeColor="accent1"/>
        </w:rPr>
        <w:t xml:space="preserve"> the cell </w:t>
      </w:r>
      <w:r w:rsidR="0015218D" w:rsidRPr="00B63D81">
        <w:rPr>
          <w:rFonts w:ascii="Arial" w:eastAsia="Times New Roman" w:hAnsi="Arial" w:cs="Arial"/>
          <w:color w:val="4472C4" w:themeColor="accent1"/>
        </w:rPr>
        <w:t>in Figure</w:t>
      </w:r>
      <w:r w:rsidR="00B63D81">
        <w:rPr>
          <w:rFonts w:ascii="Arial" w:eastAsia="Times New Roman" w:hAnsi="Arial" w:cs="Arial"/>
          <w:color w:val="4472C4" w:themeColor="accent1"/>
        </w:rPr>
        <w:t xml:space="preserve"> 4</w:t>
      </w:r>
      <w:r w:rsidR="0015218D" w:rsidRPr="00B63D81">
        <w:rPr>
          <w:rFonts w:ascii="Arial" w:eastAsia="Times New Roman" w:hAnsi="Arial" w:cs="Arial"/>
          <w:color w:val="4472C4" w:themeColor="accent1"/>
        </w:rPr>
        <w:t>A</w:t>
      </w:r>
      <w:r w:rsidRPr="00B63D81">
        <w:rPr>
          <w:rFonts w:ascii="Arial" w:eastAsia="Times New Roman" w:hAnsi="Arial" w:cs="Arial"/>
          <w:color w:val="4472C4" w:themeColor="accent1"/>
        </w:rPr>
        <w:t xml:space="preserve">. </w:t>
      </w:r>
      <w:r w:rsidR="00FE40FC" w:rsidRPr="00B63D81">
        <w:rPr>
          <w:rFonts w:ascii="Arial" w:eastAsia="Times New Roman" w:hAnsi="Arial" w:cs="Arial"/>
          <w:color w:val="4472C4" w:themeColor="accent1"/>
        </w:rPr>
        <w:t xml:space="preserve">We want to note that we’ve observed </w:t>
      </w:r>
      <w:r w:rsidR="009B2ECE">
        <w:rPr>
          <w:rFonts w:ascii="Arial" w:eastAsia="Times New Roman" w:hAnsi="Arial" w:cs="Arial"/>
          <w:color w:val="4472C4" w:themeColor="accent1"/>
        </w:rPr>
        <w:t xml:space="preserve">large </w:t>
      </w:r>
      <w:r w:rsidR="00FE40FC" w:rsidRPr="00B63D81">
        <w:rPr>
          <w:rFonts w:ascii="Arial" w:eastAsia="Times New Roman" w:hAnsi="Arial" w:cs="Arial"/>
          <w:color w:val="4472C4" w:themeColor="accent1"/>
        </w:rPr>
        <w:t>heterogeneity in telomere number per cell, likely because of aneuploidy</w:t>
      </w:r>
      <w:r w:rsidR="00137A44" w:rsidRPr="00B63D81">
        <w:rPr>
          <w:rFonts w:ascii="Arial" w:eastAsia="Times New Roman" w:hAnsi="Arial" w:cs="Arial"/>
          <w:color w:val="4472C4" w:themeColor="accent1"/>
        </w:rPr>
        <w:t>,</w:t>
      </w:r>
      <w:r w:rsidR="00FE40FC" w:rsidRPr="00B63D81">
        <w:rPr>
          <w:rFonts w:ascii="Arial" w:eastAsia="Times New Roman" w:hAnsi="Arial" w:cs="Arial"/>
          <w:color w:val="4472C4" w:themeColor="accent1"/>
        </w:rPr>
        <w:t xml:space="preserve"> the presence of extrachromosomal telomere DNA</w:t>
      </w:r>
      <w:r w:rsidR="00137A44" w:rsidRPr="00B63D81">
        <w:rPr>
          <w:rFonts w:ascii="Arial" w:eastAsia="Times New Roman" w:hAnsi="Arial" w:cs="Arial"/>
          <w:color w:val="4472C4" w:themeColor="accent1"/>
        </w:rPr>
        <w:t xml:space="preserve">, </w:t>
      </w:r>
      <w:r w:rsidR="00FE40FC" w:rsidRPr="00B63D81">
        <w:rPr>
          <w:rFonts w:ascii="Arial" w:eastAsia="Times New Roman" w:hAnsi="Arial" w:cs="Arial"/>
          <w:color w:val="4472C4" w:themeColor="accent1"/>
        </w:rPr>
        <w:t>and the difference in the degree of clustering</w:t>
      </w:r>
      <w:r w:rsidR="00137A44" w:rsidRPr="00B63D81">
        <w:rPr>
          <w:rFonts w:ascii="Arial" w:eastAsia="Times New Roman" w:hAnsi="Arial" w:cs="Arial"/>
          <w:color w:val="4472C4" w:themeColor="accent1"/>
        </w:rPr>
        <w:t xml:space="preserve"> in these cells</w:t>
      </w:r>
      <w:r w:rsidR="00FE40FC" w:rsidRPr="00B63D81">
        <w:rPr>
          <w:rFonts w:ascii="Arial" w:eastAsia="Times New Roman" w:hAnsi="Arial" w:cs="Arial"/>
          <w:color w:val="4472C4" w:themeColor="accent1"/>
        </w:rPr>
        <w:t>.</w:t>
      </w:r>
      <w:r w:rsidR="002D04F5">
        <w:rPr>
          <w:rFonts w:ascii="Arial" w:eastAsia="Times New Roman" w:hAnsi="Arial" w:cs="Arial"/>
          <w:color w:val="4472C4" w:themeColor="accent1"/>
        </w:rPr>
        <w:t xml:space="preserve"> </w:t>
      </w:r>
      <w:r w:rsidR="00D82D1B">
        <w:rPr>
          <w:rFonts w:ascii="Arial" w:eastAsia="Times New Roman" w:hAnsi="Arial" w:cs="Arial"/>
          <w:color w:val="4472C4" w:themeColor="accent1"/>
        </w:rPr>
        <w:t>The reader is referred to our previous publication for population</w:t>
      </w:r>
      <w:r w:rsidR="00A512E3">
        <w:rPr>
          <w:rFonts w:ascii="Arial" w:eastAsia="Times New Roman" w:hAnsi="Arial" w:cs="Arial"/>
          <w:color w:val="4472C4" w:themeColor="accent1"/>
        </w:rPr>
        <w:t xml:space="preserve"> plot: </w:t>
      </w:r>
      <w:r w:rsidR="00A512E3" w:rsidRPr="000C1F7A">
        <w:rPr>
          <w:rFonts w:ascii="Arial" w:eastAsia="Times New Roman" w:hAnsi="Arial" w:cs="Arial"/>
          <w:color w:val="4472C4" w:themeColor="accent1"/>
        </w:rPr>
        <w:t>The figures here show representative images. For statistical analysis with more cells, please refer to Zhang et. al., 2020</w:t>
      </w:r>
      <w:r w:rsidR="00A512E3" w:rsidRPr="000C1F7A">
        <w:rPr>
          <w:rFonts w:ascii="Arial" w:eastAsia="Times New Roman" w:hAnsi="Arial" w:cs="Arial"/>
          <w:color w:val="4472C4" w:themeColor="accent1"/>
          <w:vertAlign w:val="superscript"/>
        </w:rPr>
        <w:fldChar w:fldCharType="begin" w:fldLock="1"/>
      </w:r>
      <w:r w:rsidR="00A512E3" w:rsidRPr="000C1F7A">
        <w:rPr>
          <w:rFonts w:ascii="Arial" w:eastAsia="Times New Roman" w:hAnsi="Arial" w:cs="Arial"/>
          <w:color w:val="4472C4" w:themeColor="accent1"/>
          <w:vertAlign w:val="superscript"/>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A512E3" w:rsidRPr="000C1F7A">
        <w:rPr>
          <w:rFonts w:ascii="Arial" w:eastAsia="Times New Roman" w:hAnsi="Arial" w:cs="Arial"/>
          <w:color w:val="4472C4" w:themeColor="accent1"/>
          <w:vertAlign w:val="superscript"/>
        </w:rPr>
        <w:fldChar w:fldCharType="separate"/>
      </w:r>
      <w:r w:rsidR="00A512E3" w:rsidRPr="000C1F7A">
        <w:rPr>
          <w:rFonts w:ascii="Arial" w:eastAsia="Times New Roman" w:hAnsi="Arial" w:cs="Arial"/>
          <w:color w:val="4472C4" w:themeColor="accent1"/>
          <w:vertAlign w:val="superscript"/>
        </w:rPr>
        <w:t>11</w:t>
      </w:r>
      <w:r w:rsidR="00A512E3" w:rsidRPr="000C1F7A">
        <w:rPr>
          <w:rFonts w:ascii="Arial" w:eastAsia="Times New Roman" w:hAnsi="Arial" w:cs="Arial"/>
          <w:color w:val="4472C4" w:themeColor="accent1"/>
          <w:vertAlign w:val="superscript"/>
        </w:rPr>
        <w:fldChar w:fldCharType="end"/>
      </w:r>
      <w:r w:rsidR="00A512E3" w:rsidRPr="000C1F7A">
        <w:rPr>
          <w:rFonts w:ascii="Arial" w:eastAsia="Times New Roman" w:hAnsi="Arial" w:cs="Arial"/>
          <w:color w:val="4472C4" w:themeColor="accent1"/>
        </w:rPr>
        <w:t>.</w:t>
      </w:r>
      <w:r w:rsidR="00A512E3" w:rsidRPr="002424E8">
        <w:rPr>
          <w:rFonts w:ascii="Calibri" w:hAnsi="Calibri" w:cs="Arial"/>
          <w:bCs/>
        </w:rPr>
        <w:t xml:space="preserve"> </w:t>
      </w:r>
    </w:p>
    <w:p w14:paraId="430C5ACB" w14:textId="355817EB" w:rsidR="006C55B2" w:rsidRPr="00B63D81" w:rsidRDefault="006C55B2" w:rsidP="00953946">
      <w:pPr>
        <w:rPr>
          <w:rFonts w:ascii="Arial" w:eastAsia="Times New Roman" w:hAnsi="Arial" w:cs="Arial"/>
          <w:color w:val="4472C4" w:themeColor="accent1"/>
          <w:shd w:val="clear" w:color="auto" w:fill="FFFFFF"/>
        </w:rPr>
      </w:pPr>
    </w:p>
    <w:p w14:paraId="44958368" w14:textId="77777777" w:rsidR="0015218D" w:rsidRDefault="0015218D" w:rsidP="00953946">
      <w:pPr>
        <w:rPr>
          <w:rFonts w:ascii="Arial" w:eastAsia="Times New Roman" w:hAnsi="Arial" w:cs="Arial"/>
          <w:color w:val="222222"/>
          <w:shd w:val="clear" w:color="auto" w:fill="FFFFFF"/>
        </w:rPr>
      </w:pPr>
    </w:p>
    <w:p w14:paraId="6458ED9B" w14:textId="77777777" w:rsidR="00F81890"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shd w:val="clear" w:color="auto" w:fill="FFFFFF"/>
        </w:rPr>
        <w:lastRenderedPageBreak/>
        <w:t xml:space="preserve">- A few typos were </w:t>
      </w:r>
      <w:r w:rsidR="00474330" w:rsidRPr="00953946">
        <w:rPr>
          <w:rFonts w:ascii="Arial" w:eastAsia="Times New Roman" w:hAnsi="Arial" w:cs="Arial"/>
          <w:color w:val="222222"/>
          <w:shd w:val="clear" w:color="auto" w:fill="FFFFFF"/>
        </w:rPr>
        <w:t>found</w:t>
      </w:r>
      <w:r w:rsidR="00474330">
        <w:rPr>
          <w:rFonts w:ascii="Arial" w:eastAsia="Times New Roman" w:hAnsi="Arial" w:cs="Arial"/>
          <w:color w:val="222222"/>
          <w:shd w:val="clear" w:color="auto" w:fill="FFFFFF"/>
        </w:rPr>
        <w:t>:</w:t>
      </w:r>
      <w:r w:rsidRPr="00953946">
        <w:rPr>
          <w:rFonts w:ascii="Arial" w:eastAsia="Times New Roman" w:hAnsi="Arial" w:cs="Arial"/>
          <w:color w:val="222222"/>
          <w:shd w:val="clear" w:color="auto" w:fill="FFFFFF"/>
        </w:rPr>
        <w:t xml:space="preserve"> nucleic acids (</w:t>
      </w:r>
      <w:bookmarkStart w:id="0" w:name="_GoBack"/>
      <w:r w:rsidRPr="00953946">
        <w:rPr>
          <w:rFonts w:ascii="Arial" w:eastAsia="Times New Roman" w:hAnsi="Arial" w:cs="Arial"/>
          <w:color w:val="222222"/>
          <w:shd w:val="clear" w:color="auto" w:fill="FFFFFF"/>
        </w:rPr>
        <w:t>line</w:t>
      </w:r>
      <w:bookmarkEnd w:id="0"/>
      <w:r w:rsidRPr="00953946">
        <w:rPr>
          <w:rFonts w:ascii="Arial" w:eastAsia="Times New Roman" w:hAnsi="Arial" w:cs="Arial"/>
          <w:color w:val="222222"/>
          <w:shd w:val="clear" w:color="auto" w:fill="FFFFFF"/>
        </w:rPr>
        <w:t xml:space="preserve"> 50), vortex (line 113), </w:t>
      </w:r>
      <w:proofErr w:type="spellStart"/>
      <w:r w:rsidRPr="00953946">
        <w:rPr>
          <w:rFonts w:ascii="Arial" w:eastAsia="Times New Roman" w:hAnsi="Arial" w:cs="Arial"/>
          <w:color w:val="222222"/>
          <w:shd w:val="clear" w:color="auto" w:fill="FFFFFF"/>
        </w:rPr>
        <w:t>optimem</w:t>
      </w:r>
      <w:proofErr w:type="spellEnd"/>
      <w:r w:rsidRPr="00953946">
        <w:rPr>
          <w:rFonts w:ascii="Arial" w:eastAsia="Times New Roman" w:hAnsi="Arial" w:cs="Arial"/>
          <w:color w:val="222222"/>
          <w:shd w:val="clear" w:color="auto" w:fill="FFFFFF"/>
        </w:rPr>
        <w:t xml:space="preserve"> (lines 113, 118, 121 *2)</w:t>
      </w:r>
    </w:p>
    <w:p w14:paraId="483B84A7" w14:textId="246709A6" w:rsidR="0015218D" w:rsidRDefault="00953946" w:rsidP="00953946">
      <w:pPr>
        <w:rPr>
          <w:rFonts w:ascii="Arial" w:eastAsia="Times New Roman" w:hAnsi="Arial" w:cs="Arial"/>
          <w:color w:val="222222"/>
          <w:highlight w:val="yellow"/>
        </w:rPr>
      </w:pPr>
      <w:r w:rsidRPr="00953946">
        <w:rPr>
          <w:rFonts w:ascii="Arial" w:eastAsia="Times New Roman" w:hAnsi="Arial" w:cs="Arial"/>
          <w:color w:val="222222"/>
        </w:rPr>
        <w:br/>
      </w:r>
      <w:r w:rsidR="00243CFA" w:rsidRPr="00B63D81">
        <w:rPr>
          <w:rFonts w:ascii="Arial" w:eastAsia="Times New Roman" w:hAnsi="Arial" w:cs="Arial"/>
          <w:color w:val="4472C4" w:themeColor="accent1"/>
        </w:rPr>
        <w:t>We</w:t>
      </w:r>
      <w:r w:rsidR="009D6EDC">
        <w:rPr>
          <w:rFonts w:ascii="Arial" w:eastAsia="Times New Roman" w:hAnsi="Arial" w:cs="Arial"/>
          <w:color w:val="4472C4" w:themeColor="accent1"/>
        </w:rPr>
        <w:t xml:space="preserve"> </w:t>
      </w:r>
      <w:r w:rsidR="0015218D" w:rsidRPr="00B63D81">
        <w:rPr>
          <w:rFonts w:ascii="Arial" w:eastAsia="Times New Roman" w:hAnsi="Arial" w:cs="Arial"/>
          <w:color w:val="4472C4" w:themeColor="accent1"/>
        </w:rPr>
        <w:t>corrected the typos</w:t>
      </w:r>
      <w:r w:rsidR="00301161">
        <w:rPr>
          <w:rFonts w:ascii="Arial" w:eastAsia="Times New Roman" w:hAnsi="Arial" w:cs="Arial"/>
          <w:color w:val="4472C4" w:themeColor="accent1"/>
        </w:rPr>
        <w:t xml:space="preserve">. </w:t>
      </w:r>
    </w:p>
    <w:p w14:paraId="45D83537" w14:textId="388067D6" w:rsidR="00AF12E3"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b/>
          <w:bCs/>
          <w:color w:val="222222"/>
          <w:shd w:val="clear" w:color="auto" w:fill="FFFFFF"/>
        </w:rPr>
        <w:t>Reviewer #2:</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Manuscript Summary:</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Dr. Zhang and colleagues show a protocol to study the telomere condensation generated by liquid-liquid phase separation, using chemically induced protein dimerization system; fusion of TMP and Halo (TNH).</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This protocol has been written very carefully and provided many informative procedures for the colleagues in the field.</w:t>
      </w:r>
      <w:r w:rsidRPr="00953946">
        <w:rPr>
          <w:rFonts w:ascii="Arial" w:eastAsia="Times New Roman" w:hAnsi="Arial" w:cs="Arial"/>
          <w:color w:val="222222"/>
        </w:rPr>
        <w:br/>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Major Concerns: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1. While using the TNH, a customized chemical reagent fused form of TMP and Halo, is the most important procedure in this protocol, no mention about how one can access this reagent. Alternatively, the author could introduce other commercially available chemicals.</w:t>
      </w:r>
    </w:p>
    <w:p w14:paraId="311C5815" w14:textId="77777777" w:rsidR="001E236D" w:rsidRDefault="001E236D" w:rsidP="00953946">
      <w:pPr>
        <w:rPr>
          <w:rFonts w:ascii="Arial" w:eastAsia="Times New Roman" w:hAnsi="Arial" w:cs="Arial"/>
          <w:color w:val="222222"/>
          <w:shd w:val="clear" w:color="auto" w:fill="FFFFFF"/>
        </w:rPr>
      </w:pPr>
    </w:p>
    <w:p w14:paraId="31EA31CA" w14:textId="1E62B363" w:rsidR="001F1494" w:rsidRPr="00B63D81" w:rsidRDefault="00EE5F4C" w:rsidP="00953946">
      <w:pPr>
        <w:rPr>
          <w:rFonts w:ascii="Arial" w:eastAsia="Times New Roman" w:hAnsi="Arial" w:cs="Arial"/>
          <w:color w:val="4472C4" w:themeColor="accent1"/>
        </w:rPr>
      </w:pPr>
      <w:r>
        <w:rPr>
          <w:rFonts w:ascii="Arial" w:eastAsia="Times New Roman" w:hAnsi="Arial" w:cs="Arial"/>
          <w:color w:val="4472C4" w:themeColor="accent1"/>
        </w:rPr>
        <w:t>The</w:t>
      </w:r>
      <w:r w:rsidRPr="00B63D81">
        <w:rPr>
          <w:rFonts w:ascii="Arial" w:eastAsia="Times New Roman" w:hAnsi="Arial" w:cs="Arial"/>
          <w:color w:val="4472C4" w:themeColor="accent1"/>
        </w:rPr>
        <w:t xml:space="preserve"> </w:t>
      </w:r>
      <w:r w:rsidR="00016BE8" w:rsidRPr="00B63D81">
        <w:rPr>
          <w:rFonts w:ascii="Arial" w:eastAsia="Times New Roman" w:hAnsi="Arial" w:cs="Arial"/>
          <w:color w:val="4472C4" w:themeColor="accent1"/>
        </w:rPr>
        <w:t>molecul</w:t>
      </w:r>
      <w:r w:rsidR="00986B96">
        <w:rPr>
          <w:rFonts w:ascii="Arial" w:eastAsia="Times New Roman" w:hAnsi="Arial" w:cs="Arial"/>
          <w:color w:val="4472C4" w:themeColor="accent1"/>
        </w:rPr>
        <w:t>e</w:t>
      </w:r>
      <w:r w:rsidR="001E236D">
        <w:rPr>
          <w:rFonts w:ascii="Arial" w:eastAsia="Times New Roman" w:hAnsi="Arial" w:cs="Arial"/>
          <w:color w:val="4472C4" w:themeColor="accent1"/>
        </w:rPr>
        <w:t>s are</w:t>
      </w:r>
      <w:r w:rsidR="001E236D" w:rsidRPr="00B63D81">
        <w:rPr>
          <w:rFonts w:ascii="Arial" w:eastAsia="Times New Roman" w:hAnsi="Arial" w:cs="Arial"/>
          <w:color w:val="4472C4" w:themeColor="accent1"/>
        </w:rPr>
        <w:t xml:space="preserve"> </w:t>
      </w:r>
      <w:r w:rsidR="003A1B34" w:rsidRPr="00B63D81">
        <w:rPr>
          <w:rFonts w:ascii="Arial" w:eastAsia="Times New Roman" w:hAnsi="Arial" w:cs="Arial"/>
          <w:color w:val="4472C4" w:themeColor="accent1"/>
        </w:rPr>
        <w:t>synthesized</w:t>
      </w:r>
      <w:r w:rsidR="00C9459C" w:rsidRPr="00B63D81">
        <w:rPr>
          <w:rFonts w:ascii="Arial" w:eastAsia="Times New Roman" w:hAnsi="Arial" w:cs="Arial"/>
          <w:color w:val="4472C4" w:themeColor="accent1"/>
        </w:rPr>
        <w:t xml:space="preserve"> by David Chenoweth lab and will be available upon request. </w:t>
      </w:r>
      <w:r w:rsidR="00D37939">
        <w:rPr>
          <w:rFonts w:ascii="Arial" w:eastAsia="Times New Roman" w:hAnsi="Arial" w:cs="Arial"/>
          <w:color w:val="4472C4" w:themeColor="accent1"/>
        </w:rPr>
        <w:t xml:space="preserve">We added this information in the materials list. </w:t>
      </w:r>
    </w:p>
    <w:p w14:paraId="4F27101B" w14:textId="77777777" w:rsidR="00A16E05" w:rsidRDefault="00953946" w:rsidP="00E9604D">
      <w:pPr>
        <w:widowControl w:val="0"/>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2. There are several recent studies about ALT telomeres and PML phase separation (Zhang et al., 2019, Min et al., 2019, </w:t>
      </w:r>
      <w:proofErr w:type="spellStart"/>
      <w:r w:rsidRPr="00953946">
        <w:rPr>
          <w:rFonts w:ascii="Arial" w:eastAsia="Times New Roman" w:hAnsi="Arial" w:cs="Arial"/>
          <w:color w:val="222222"/>
          <w:shd w:val="clear" w:color="auto" w:fill="FFFFFF"/>
        </w:rPr>
        <w:t>Loe</w:t>
      </w:r>
      <w:proofErr w:type="spellEnd"/>
      <w:r w:rsidRPr="00953946">
        <w:rPr>
          <w:rFonts w:ascii="Arial" w:eastAsia="Times New Roman" w:hAnsi="Arial" w:cs="Arial"/>
          <w:color w:val="222222"/>
          <w:shd w:val="clear" w:color="auto" w:fill="FFFFFF"/>
        </w:rPr>
        <w:t xml:space="preserve"> et al., 2019) in addition to the author's recent work (Zhang et al., 2020), this reviewer suggests to refer these works as well.</w:t>
      </w:r>
    </w:p>
    <w:p w14:paraId="3943E950" w14:textId="6E9AFF9A" w:rsidR="00E9604D" w:rsidRPr="000C1F7A" w:rsidRDefault="00953946" w:rsidP="00E9604D">
      <w:pPr>
        <w:widowControl w:val="0"/>
        <w:rPr>
          <w:rFonts w:ascii="Arial" w:eastAsia="Times New Roman" w:hAnsi="Arial" w:cs="Arial"/>
          <w:color w:val="4472C4" w:themeColor="accent1"/>
        </w:rPr>
      </w:pPr>
      <w:r w:rsidRPr="00953946">
        <w:rPr>
          <w:rFonts w:ascii="Arial" w:eastAsia="Times New Roman" w:hAnsi="Arial" w:cs="Arial"/>
          <w:color w:val="222222"/>
        </w:rPr>
        <w:br/>
      </w:r>
      <w:r w:rsidR="008C0376" w:rsidRPr="00B63D81">
        <w:rPr>
          <w:rFonts w:ascii="Arial" w:eastAsia="Times New Roman" w:hAnsi="Arial" w:cs="Arial"/>
          <w:color w:val="4472C4" w:themeColor="accent1"/>
        </w:rPr>
        <w:t xml:space="preserve">We thank the reviewer for this comment. </w:t>
      </w:r>
      <w:r w:rsidR="001003CC" w:rsidRPr="008B4528">
        <w:rPr>
          <w:rFonts w:ascii="Arial" w:eastAsia="Times New Roman" w:hAnsi="Arial" w:cs="Arial"/>
          <w:color w:val="4472C4" w:themeColor="accent1"/>
        </w:rPr>
        <w:t>We</w:t>
      </w:r>
      <w:r w:rsidR="008F7C82">
        <w:rPr>
          <w:rFonts w:ascii="Arial" w:eastAsia="Times New Roman" w:hAnsi="Arial" w:cs="Arial"/>
          <w:color w:val="4472C4" w:themeColor="accent1"/>
        </w:rPr>
        <w:t xml:space="preserve"> expanded the introduction as following to include those reference: </w:t>
      </w:r>
      <w:r w:rsidR="001003CC" w:rsidRPr="008B4528">
        <w:rPr>
          <w:rFonts w:ascii="Arial" w:eastAsia="Times New Roman" w:hAnsi="Arial" w:cs="Arial"/>
          <w:color w:val="4472C4" w:themeColor="accent1"/>
        </w:rPr>
        <w:t xml:space="preserve"> </w:t>
      </w:r>
      <w:r w:rsidR="00E9604D" w:rsidRPr="000C1F7A">
        <w:rPr>
          <w:rFonts w:ascii="Arial" w:eastAsia="Times New Roman" w:hAnsi="Arial" w:cs="Arial"/>
          <w:color w:val="4472C4" w:themeColor="accent1"/>
        </w:rPr>
        <w:t>We use this tool to induce de novo promyelocytic leukemia (PML) nuclear body formation on telomeres in telomerase-negative cancer cells that use an alternative lengthening pathway (ALT) pathway for telomere maintenance</w:t>
      </w:r>
      <w:r w:rsidR="00E9604D" w:rsidRPr="000C1F7A">
        <w:rPr>
          <w:rFonts w:ascii="Arial" w:eastAsia="Times New Roman" w:hAnsi="Arial" w:cs="Arial"/>
          <w:color w:val="4472C4" w:themeColor="accent1"/>
        </w:rPr>
        <w:fldChar w:fldCharType="begin" w:fldLock="1"/>
      </w:r>
      <w:r w:rsidR="00E9604D" w:rsidRPr="000C1F7A">
        <w:rPr>
          <w:rFonts w:ascii="Arial" w:eastAsia="Times New Roman" w:hAnsi="Arial" w:cs="Arial"/>
          <w:color w:val="4472C4" w:themeColor="accent1"/>
        </w:rPr>
        <w:instrText>ADDIN CSL_CITATION {"citationItems":[{"id":"ITEM-1","itemData":{"ISSN":"00085472","PMID":"10485449","abstract":"Telomerase-negative immortalized human cells maintain their telomeres by a mechanism known as alternative lengthening of telomeres (ALT). We report here that ALT cells contain a novel promyelocytic leukemia (PML) body (ALT- associated PML body, APB). APBs are large donut-shaped nuclear structures containing PML protein, telomeric DNA, and the telomere binding proteins human telomere repeat binding factors 1 and 2. Immunostaining showed that APBs also contain replication factor A, RAD51, and RAD52, proteins involved in DNA synthesis and recombination. During immortalization, APBs appeared at exactly the same time as activation of ALT. APBs were found in ALT tumors and cell lines but not in mortal cell strains or in telomerase-positive cell lines or tumors.","author":[{"dropping-particle":"","family":"Yeager","given":"Thomas R.","non-dropping-particle":"","parse-names":false,"suffix":""},{"dropping-particle":"","family":"Neumann","given":"Axel A.","non-dropping-particle":"","parse-names":false,"suffix":""},{"dropping-particle":"","family":"Englezou","given":"Anna","non-dropping-particle":"","parse-names":false,"suffix":""},{"dropping-particle":"","family":"Huschtscha","given":"Lily I.","non-dropping-particle":"","parse-names":false,"suffix":""},{"dropping-particle":"","family":"Noble","given":"Jane R.","non-dropping-particle":"","parse-names":false,"suffix":""},{"dropping-particle":"","family":"Reddel","given":"Roger R.","non-dropping-particle":"","parse-names":false,"suffix":""}],"container-title":"Cancer Research","id":"ITEM-1","issue":"17","issued":{"date-parts":[["1999"]]},"page":"4175-4179","title":"Telomerase-negative immortalized human cells contain a novel type of promyelocytic leukemia (PML) body","type":"article-journal","volume":"59"},"uris":["http://www.mendeley.com/documents/?uuid=40a2b26c-b30b-459f-939c-3ccb35923ba4"]},{"id":"ITEM-2","itemData":{"DOI":"10.1186/s13578-020-00391-6","ISSN":"20453701","abstract":"To escape replicative senescence, cancer cells have to overcome telomere attrition during DNA replication. Most of cancers rely on telomerase to extend and maintain telomeres, but 4-11% of cancers use a homologous recombination-based pathway called alternative lengthening of telomeres (ALT). ALT is prevalent in cancers from the mesenchymal origin and usually associates with poor clinical outcome. Given its critical role in protecting telomeres and genomic integrity in tumor cells, ALT is an Achilles heel of tumors and an attractive target for cancer therapy. Here, we review the recent progress in the mechanistic studies of ALT, and discuss the emerging therapeutic strategies to target ALT-positive cancers.","author":[{"dropping-particle":"","family":"Zhang","given":"Jia Min","non-dropping-particle":"","parse-names":false,"suffix":""},{"dropping-particle":"","family":"Zou","given":"Lee","non-dropping-particle":"","parse-names":false,"suffix":""}],"container-title":"Cell and Bioscience","id":"ITEM-2","issue":"1","issued":{"date-parts":[["2020"]]},"page":"1-9","publisher":"BioMed Central","title":"Alternative lengthening of telomeres: From molecular mechanisms to therapeutic outlooks","type":"article-journal","volume":"10"},"uris":["http://www.mendeley.com/documents/?uuid=317d7904-9c58-44f5-9469-ffba691c5f4d"]}],"mendeley":{"formattedCitation":"&lt;sup&gt;13, 14&lt;/sup&gt;","plainTextFormattedCitation":"13, 14","previouslyFormattedCitation":"&lt;sup&gt;13, 14&lt;/sup&gt;"},"properties":{"noteIndex":0},"schema":"https://github.com/citation-style-language/schema/raw/master/csl-citation.json"}</w:instrText>
      </w:r>
      <w:r w:rsidR="00E9604D" w:rsidRPr="000C1F7A">
        <w:rPr>
          <w:rFonts w:ascii="Arial" w:eastAsia="Times New Roman" w:hAnsi="Arial" w:cs="Arial"/>
          <w:color w:val="4472C4" w:themeColor="accent1"/>
        </w:rPr>
        <w:fldChar w:fldCharType="separate"/>
      </w:r>
      <w:r w:rsidR="00E9604D" w:rsidRPr="000C1F7A">
        <w:rPr>
          <w:rFonts w:ascii="Arial" w:eastAsia="Times New Roman" w:hAnsi="Arial" w:cs="Arial"/>
          <w:color w:val="4472C4" w:themeColor="accent1"/>
          <w:vertAlign w:val="superscript"/>
        </w:rPr>
        <w:t>13, 14</w:t>
      </w:r>
      <w:r w:rsidR="00E9604D" w:rsidRPr="000C1F7A">
        <w:rPr>
          <w:rFonts w:ascii="Arial" w:eastAsia="Times New Roman" w:hAnsi="Arial" w:cs="Arial"/>
          <w:color w:val="4472C4" w:themeColor="accent1"/>
        </w:rPr>
        <w:fldChar w:fldCharType="end"/>
      </w:r>
      <w:r w:rsidR="00E9604D" w:rsidRPr="000C1F7A">
        <w:rPr>
          <w:rFonts w:ascii="Arial" w:eastAsia="Times New Roman" w:hAnsi="Arial" w:cs="Arial"/>
          <w:color w:val="4472C4" w:themeColor="accent1"/>
        </w:rPr>
        <w:t>.  PML nuclear bodies are membrane-less compartments involved in many nuclear processes</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{"citationItems":[{"id":"ITEM-1","itemData":{"DOI":"10.1093/nar/gkaa828","ISSN":"0305-1048","abstract":"Eukaryotic cells compartmentalize their internal milieu in order to achieve specific reactions in time and space. This organization in distinct compartments is essential to allow subcellular processing of regulatory signals and generate specific cellular responses. In the nucleus, genetic information is packaged in the form of chromatin, an organized and repeated nucleoprotein structure that is a source of epigenetic information. In addition, cells organize the distribution of macromolecules via various membrane-less nuclear organelles, which have gathered considerable attention in the last few years. The macromolecular multiprotein complexes known as Promyelocytic Leukemia Nuclear Bodies (PML NBs) are an archetype for nuclear membrane-less organelles. Chromatin interactions with nuclear bodies are important to regulate genome function. In this review, we will focus on the dynamic interplay between PML NBs and chromatin. We report how the structure and formation of PML NBs, which may involve phase separation mechanisms, might impact their functions in the regulation of chromatin dynamics. In particular, we will discuss how PML NBs participate in the chromatinization of viral genomes, as well as in the control of specific cellular chromatin assembly pathways which govern physiological mechanisms such as senescence or telomere maintenance.","author":[{"dropping-particle":"","family":"Corpet","given":"Armelle","non-dropping-particle":"","parse-names":false,"suffix":""},{"dropping-particle":"","family":"Kleijwegt","given":"Constance","non-dropping-particle":"","parse-names":false,"suffix":""},{"dropping-particle":"","family":"Roubille","given":"Simon","non-dropping-particle":"","parse-names":false,"suffix":""},{"dropping-particle":"","family":"Juillard","given":"Franceline","non-dropping-particle":"","parse-names":false,"suffix":""},{"dropping-particle":"","family":"Jacquet","given":"Karine","non-dropping-particle":"","parse-names":false,"suffix":""},{"dropping-particle":"","family":"Texier","given":"Pascale","non-dropping-particle":"","parse-names":false,"suffix":""},{"dropping-particle":"","family":"Lomonte","given":"Patrick","non-dropping-particle":"","parse-names":false,"suffix":""}],"container-title":"Nucleic Acids Research","id":"ITEM-1","issued":{"date-parts":[["2020"]]},"page":"1-23","publisher":"Oxford University Press","title":"PML nuclear bodies and chromatin dynamics: catch me if you can!","type":"article-journal"},"uris":["http://www.mendeley.com/documents/?uuid=2d38d261-29e2-4d80-b92d-fa4473c55a8c"]},{"id":"ITEM-2","itemData":{"DOI":"https://doi.org/10.1016/j.trecan.2020.05.005","ISSN":"2405-8033","abstract":"Targeted therapy has become increasingly important in cancer therapy. For example, targeting the promyelocytic leukemia PML protein in leukemia has proved to be an effective treatment. PML is the core component of super-assembled structures called PML nuclear bodies (NBs). Although this nuclear megaDalton complex was first observed in the 1960s, the mechanism of its assembly remains poorly understood. We review recent breakthroughs in the PML field ranging from a revised assembly mechanism to PML-driven genome organization and carcinogenesis. In addition, we highlight that oncogenic oligomerization might also represent a promising target in the treatment of leukemias and solid tumors.","author":[{"dropping-particle":"","family":"Li","given":"Yuwen","non-dropping-particle":"","parse-names":false,"suffix":""},{"dropping-particle":"","family":"Ma","given":"Xiaodan","non-dropping-particle":"","parse-names":false,"suffix":""},{"dropping-particle":"","family":"Wu","given":"Wenyu","non-dropping-particle":"","parse-names":false,"suffix":""},{"dropping-particle":"","family":"Chen","given":"Zhu","non-dropping-particle":"","parse-names":false,"suffix":""},{"dropping-particle":"","family":"Meng","given":"Guoyu","non-dropping-particle":"","parse-names":false,"suffix":""}],"container-title":"Trends in Cancer","id":"ITEM-2","issue":"10","issued":{"date-parts":[["2020"]]},"page":"889-906","title":"PML Nuclear Body Biogenesis, Carcinogenesis, and Targeted Therapy","type":"article-journal","volume":"6"},"uris":["http://www.mendeley.com/documents/?uuid=d1125c2f-459c-45c6-8ec7-93f85951b369"]}],"mendeley":{"formattedCitation":"&lt;sup&gt;15, 16&lt;/sup&gt;","plainTextFormattedCitation":"15, 16","previouslyFormattedCitation":"&lt;sup&gt;15, 16&lt;/sup&gt;"},"properties":{"noteIndex":0},"schema":"https://github.com/citation-style-language/schema/raw/master/csl-citation.json"}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15, 16</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xml:space="preserve"> and are uniquely localized to ALT telomeres to form APBs, for ALT telomere-associated PML bodies</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{"citationItems":[{"id":"ITEM-1","itemData":{"DOI":"10.1016/j.trecan.2015.07.007","ISSN":"2405-8033","author":[{"dropping-particle":"","family":"Dilley","given":"Robert L","non-dropping-particle":"","parse-names":false,"suffix":""},{"dropping-particle":"","family":"Greenberg","given":"Roger A","non-dropping-particle":"","parse-names":false,"suffix":""}],"container-title":"Trends in Cancer","id":"ITEM-1","issue":"2","issued":{"date-parts":[["2015","10","1"]]},"note":"doi: 10.1016/j.trecan.2015.07.007","page":"145-156","publisher":"Elsevier","title":"ALTernative Telomere Maintenance and Cancer","type":"article-journal","volume":"1"},"uris":["http://www.mendeley.com/documents/?uuid=5ce8139d-2b87-47f8-bfcf-2f2c3ccc16a9"]},{"id":"ITEM-2","itemData":{"DOI":"10.1016/j.tig.2017.09.003","ISSN":"13624555","PMID":"28969871","abstract":"Telomeres shorten during each cellular division, with cumulative attrition resulting in telomeric damage and replicative senescence. Bypass of replicative senescence precipitates catastrophic telomere shortening or crisis, and is characterized by widespread genomic instability. Activation of a telomere maintenance mechanism (TMM) is necessary to stabilise the genome and establish cellular immortality through the reconstitution of telomere capping function. The alternative lengthening of telomeres (ALT) pathway is a TMM frequently activated in tumors of mesenchymal or neuroepithelial origin. ALT is a homology-directed recombination-dependent replication pathway that utilizes telomeric templates for synthesis; however, its precise protein requirements have remained elusive. Recently, several developments have shed light on the DNA repair pathways that become engaged at ALT telomeres, implicating ALT telomeres as DNA repair hot spots. Here, we review recent discoveries regarding the ALT mechanism, and discuss how DNA repair pathways converge to maintain the length and functional integrity of telomeres in ALT cancers. Stalled replication fork restart and alternative nonhomologous end joining (alt-NHEJ) repair of telomeric double-strand breaks (DSBs) repress ALT activity. Ineffective repair of spontaneous telomere damage promotes the engagement of homologous recombination (HR) repair pathways. ALT cells extend their telomeres through break-induced telomere synthesis, resulting in long tract telomere extensions of up to 70 kb. ALT-mediated break-induced telomere synthesis can proceed via RAD51-dependent intertelomeric recombination or RAD51-independent intratelomeric recombination. Break-induced telomere synthesis utilizes a noncanonical replisome comprising DNA polymerase δ (Polδ)-PCNA-RFC1 and can be initiated by DNA polymerase η (Polη). The BTR complex initiates POLD3-dependent break-induced telomere synthesis followed by dissolution, with no overall exchange of telomeric DNA. ALT-mediated telomere synthesis is counteracted by the resolution activity of SLX4.","author":[{"dropping-particle":"","family":"Sobinoff","given":"Alexander P.","non-dropping-particle":"","parse-names":false,"suffix":""},{"dropping-particle":"","family":"Pickett","given":"Hilda A.","non-dropping-particle":"","parse-names":false,"suffix":""}],"container-title":"Trends in Genetics","id":"ITEM-2","issue":"12","issued":{"date-parts":[["2017"]]},"page":"921-932","publisher":"Elsevier Ltd","title":"Alternative Lengthening of Telomeres: DNA Repair Pathways Converge","type":"article-journal","volume":"33"},"uris":["http://www.mendeley.com/documents/?uuid=e737f1ba-b8c3-46f0-9e9c-4dd99cecb4b7"]}],"mendeley":{"formattedCitation":"&lt;sup&gt;17, 18&lt;/sup&gt;","plainTextFormattedCitation":"17, 18","previouslyFormattedCitation":"&lt;sup&gt;17, 18&lt;/sup&gt;"},"properties":{"noteIndex":0},"schema":"https://github.com/citation-style-language/schema/raw/master/csl-citation.json"}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17, 18</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Telomeres cluster within APBs, presumably to provide repair templates for homology-directed telomere DNA synthesis in ALT</w:t>
      </w:r>
      <w:r w:rsidR="00E9604D" w:rsidRPr="000C1F7A">
        <w:rPr>
          <w:rFonts w:ascii="Arial" w:eastAsia="Times New Roman" w:hAnsi="Arial" w:cs="Arial"/>
          <w:color w:val="4472C4" w:themeColor="accent1"/>
        </w:rPr>
        <w:fldChar w:fldCharType="begin" w:fldLock="1"/>
      </w:r>
      <w:r w:rsidR="00E9604D" w:rsidRPr="000C1F7A">
        <w:rPr>
          <w:rFonts w:ascii="Arial" w:eastAsia="Times New Roman" w:hAnsi="Arial" w:cs="Arial"/>
          <w:color w:val="4472C4" w:themeColor="accent1"/>
        </w:rPr>
        <w:instrText>ADDIN CSL_CITATION {"citationItems":[{"id":"ITEM-1","itemData":{"DOI":"10.1073/pnas.0907689106","abstract":"Promyelocytic leukemia (PML) bodies (also called ND10) are dynamic nuclear structures implicated in a wide variety of cellular processes. ALT-associated PML bodies (APBs) are specialized PML bodies found exclusively in telomerase-negative tumors in which telomeres are maintained by recombination-based alternative (ALT) mechanisms. Although it has been suggested that APBs are directly implicated in telomere metabolism of ALT cells, their precise role and structure have remained elusive. Here we show that PML bodies in ALT cells associate with chromosome ends forming small, spatially well-defined clusters, containing on average 2–5 telomeres. Using an innovative approach that gently enlarges PML bodies in living cells while retaining their overall organization, we show that this physical enlargement of APBs spatially resolves the single telomeres in the cluster, but does not perturb the potential of the APB to recruit chromosome extremities. We show that telomere clustering in PML bodies is cell-cycle regulated and that unique telomeres within a cluster associate with recombination proteins. Enlargement of APBs induced the accumulation of telomere-telomere recombination intermediates visible on metaphase spreads and connecting heterologous chromosomes. The strand composition of these recombination intermediates indicated that this recombination is constrained to a narrow time window in the cell cycle following replication. These data provide strong evidence that PML bodies are not only a marker for ALT cells but play a direct role in telomere recombination, both by bringing together chromosome ends and by promoting telomere-telomere interactions between heterologous chromosomes.","author":[{"dropping-particle":"","family":"Draskovic","given":"Irena","non-dropping-particle":"","parse-names":false,"suffix":""},{"dropping-particle":"","family":"Arnoult","given":"Nausica","non-dropping-particle":"","parse-names":false,"suffix":""},{"dropping-particle":"","family":"Steiner","given":"Villier","non-dropping-particle":"","parse-names":false,"suffix":""},{"dropping-particle":"","family":"Bacchetti","given":"Silvia","non-dropping-particle":"","parse-names":false,"suffix":""},{"dropping-particle":"","family":"Lomonte","given":"Patrick","non-dropping-particle":"","parse-names":false,"suffix":""},{"dropping-particle":"","family":"Londoño-Vallejo","given":"Arturo","non-dropping-particle":"","parse-names":false,"suffix":""}],"container-title":"Proceedings of the National Academy of Sciences","id":"ITEM-1","issue":"37","issued":{"date-parts":[["2009","9","15"]]},"note":"In ALT cells telomeres on heterologous chromosomes can recombine in APBs following replication.\nSMC only in late S/G2.\nsumoy- lation is not involved in the initial targeting of telomeres to APBs but may be required to maintain this association. Since","page":"15726 LP  - 15731","title":"Probing PML body function in ALT cells reveals spatiotemporal requirements for telomere recombination","type":"article-journal","volume":"106"},"uris":["http://www.mendeley.com/documents/?uuid=93b77203-f972-4e3b-92d9-f90b99dfbb52"]}],"mendeley":{"formattedCitation":"&lt;sup&gt;19&lt;/sup&gt;","plainTextFormattedCitation":"19","previouslyFormattedCitation":"&lt;sup&gt;19&lt;/sup&gt;"},"properties":{"noteIndex":0},"schema":"https://github.com/citation-style-language/schema/raw/master/csl-citation.json"}</w:instrText>
      </w:r>
      <w:r w:rsidR="00E9604D" w:rsidRPr="000C1F7A">
        <w:rPr>
          <w:rFonts w:ascii="Arial" w:eastAsia="Times New Roman" w:hAnsi="Arial" w:cs="Arial"/>
          <w:color w:val="4472C4" w:themeColor="accent1"/>
        </w:rPr>
        <w:fldChar w:fldCharType="separate"/>
      </w:r>
      <w:r w:rsidR="00E9604D" w:rsidRPr="000C1F7A">
        <w:rPr>
          <w:rFonts w:ascii="Arial" w:eastAsia="Times New Roman" w:hAnsi="Arial" w:cs="Arial"/>
          <w:color w:val="4472C4" w:themeColor="accent1"/>
          <w:vertAlign w:val="superscript"/>
        </w:rPr>
        <w:t>19</w:t>
      </w:r>
      <w:r w:rsidR="00E9604D" w:rsidRPr="000C1F7A">
        <w:rPr>
          <w:rFonts w:ascii="Arial" w:eastAsia="Times New Roman" w:hAnsi="Arial" w:cs="Arial"/>
          <w:color w:val="4472C4" w:themeColor="accent1"/>
        </w:rPr>
        <w:fldChar w:fldCharType="end"/>
      </w:r>
      <w:r w:rsidR="00E9604D" w:rsidRPr="000C1F7A">
        <w:rPr>
          <w:rFonts w:ascii="Arial" w:eastAsia="Times New Roman" w:hAnsi="Arial" w:cs="Arial"/>
          <w:color w:val="4472C4" w:themeColor="accent1"/>
        </w:rPr>
        <w:t>. Indeed, telomere DNA synthesis has been detected in APBs and APBs play essential roles in enriching DNA repair factors on telomeres</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{"citationItems":[{"id":"ITEM-1","itemData":{"DOI":"10.1016/j.celrep.2018.12.102","ISSN":"22111247","PMID":"30673617","abstract":"Alternative lengthening of telomeres (ALT) is a telomerase-independent but recombination-dependent pathway that maintains telomeres. Here, we describe an assay to visualize ALT-mediated telomeric DNA synthesis in ALT-associated PML bodies (APBs) without DNA-damaging agents or replication inhibitors. Using this assay, we find that ALT occurs through two distinct mechanisms. One of the ALT mechanisms requires RAD52, a protein implicated in break-induced DNA replication (BIR). We demonstrate that RAD52 directly promotes telomeric D-loop formation in vitro and is required for maintaining telomeres in ALT-positive cells. Unexpectedly, however, RAD52 is dispensable for C-circle formation, a hallmark of ALT. In RAD52-knockout ALT cells, C-circle formation and RAD52-independent ALT DNA synthesis gradually increase as telomeres are shortened, and these activities are dependent on BLM and BIR proteins POLD3 and POLD4. These results suggest that ALT occurs through a RAD52-dependent and a RAD52-independent BIR pathway, revealing the bifurcated framework and dynamic nature of this process.","author":[{"dropping-particle":"","family":"Zhang","given":"Jia Min","non-dropping-particle":"","parse-names":false,"suffix":""},{"dropping-particle":"","family":"Yadav","given":"Tribhuwan","non-dropping-particle":"","parse-names":false,"suffix":""},{"dropping-particle":"","family":"Ouyang","given":"Jian","non-dropping-particle":"","parse-names":false,"suffix":""},{"dropping-particle":"","family":"Lan","given":"Li","non-dropping-particle":"","parse-names":false,"suffix":""},{"dropping-particle":"","family":"Zou","given":"Lee","non-dropping-particle":"","parse-names":false,"suffix":""}],"container-title":"Cell Reports","id":"ITEM-1","issue":"4","issued":{"date-parts":[["2019"]]},"page":"955-968.e3","publisher":"ElsevierCompany.","title":"Alternative Lengthening of Telomeres through Two Distinct Break-Induced Replication Pathways","type":"article-journal","volume":"26"},"uris":["http://www.mendeley.com/documents/?uuid=29a81e1d-4f6b-43e4-afc0-948a27ce2f94"]},{"id":"ITEM-2","itemData":{"DOI":"10.1101/gad.333963.119","ISSN":"15495477","PMID":"32217664","abstract":"Telomeres consist of TTAGGG repeats bound by protein complexes that serve to protect the natural end of linear chromosomes. Most cells maintain telomere repeat lengths by using the enzyme telomerase, although there are some cancer cells that use a telomerase-independent mechanism of telomere extension, termed alternative lengthening of telomeres (ALT). Cells that use ALT are characterized, in part, by the presence of specialized PML nuclear bodies called ALT-associated PML bodies (APBs). APBs localize to and cluster telomeric ends together with telomeric and DNA damage factors, which led to the proposal that these bodies act as a platform on which ALT can occur. However, the necessity of APBs and their function in the ALT pathway has remained unclear. Here, we used CRISPR/Cas9 to delete PML and APB components from ALT-positive cells to cleanly define the function of APBs in ALT. We found that PML is required for the ALT mechanism, and that this necessity stems from APBs' role in localizing the BLM-TOP3A-RMI (BTR) complex to ALT telomere ends. Strikingly, recruitment of the BTR complex to telomeres in a PML-independent manner bypasses the need for PML in the ALT pathway, suggesting that BTR localization to telomeres is sufficient to sustain ALT activity.","author":[{"dropping-particle":"","family":"Loe","given":"Taylor K.","non-dropping-particle":"","parse-names":false,"suffix":""},{"dropping-particle":"","family":"Zhou Li","given":"Julia Su","non-dropping-particle":"","parse-names":false,"suffix":""},{"dropping-particle":"","family":"Zhang","given":"Yuxiang","non-dropping-particle":"","parse-names":false,"suffix":""},{"dropping-particle":"","family":"Azeroglu","given":"Benura","non-dropping-particle":"","parse-names":false,"suffix":""},{"dropping-particle":"","family":"Boddy","given":"Michael Nicholas","non-dropping-particle":"","parse-names":false,"suffix":""},{"dropping-particle":"","family":"Denchi","given":"Eros Lazzerini","non-dropping-particle":"","parse-names":false,"suffix":""}],"container-title":"Genes and Development","id":"ITEM-2","issue":"9-10","issued":{"date-parts":[["2020"]]},"note":"three well-established APB components: Bloom helicase (BLM), the single- stranded binding protein RPA and the APB scaffold pro- tein Sp100.\nPML is required for telomere maintenance in ALT cells.\nT-SCE; C-circle; TRF analysis for length maintence\nPML requires the BTR complex for promotion of C- circle formation\nRecruit the BTR complex to telomeres independently of PML.\npivotal role for PML at ALT telomeres is to recruit the BTR complex.\nOverexpressed RMI1-TebDB in HeLa 1.2.11 cells, localization of RMI1 to telomeres in HeLa cells was sufficient to recruit BLM.\nEven in a telome- rase-positive setting, recruitment of the BTR complex to telomeres is sufficient to induce ALT phenotypes.\nadditional factors such as ge- netic or epigenetic Differences between the ALT-positive and ALT-negative cells play a significant role in modulat- ing the action of the BTRcomplex at telomeres. \nBTR complex recruitment to telomeres is both required and sufficient to induce ALT phenotypes.\nAPB formation drives BTR accumulation, which in turn promotes break-induced replication-mediated telomere elongation.","page":"650-662","title":"Telomere length heterogeneity in ALT cells is maintained by PML-dependent localization of the BTR complex to telomeres","type":"article-journal","volume":"34"},"uris":["http://www.mendeley.com/documents/?uuid=baaae6a3-dfb1-499e-9fe8-9f82449a700c"]}],"mendeley":{"formattedCitation":"&lt;sup&gt;20, 21&lt;/sup&gt;","plainTextFormattedCitation":"20, 21"},"properties":{"noteIndex":0},"schema":"https://github.com/citation-style-language/schema/raw/master/csl-citation.json"}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20, 21</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However, the mechanisms underlying APB assembly and telomere clustering within APBs were unknown. Since telomere proteins in ALT cells are uniquely modified by small ubiquitin-like modifier (SUMO)</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{"citationItems":[{"id":"ITEM-1","itemData":{"DOI":"10.1038/nsmb1259","ISSN":"15459993","PMID":"17589526","abstract":"Most cancer cells activate telomerase to elongate telomeres and achieve unlimited replicative potential. Some cancer cells cannot activate telomerase and use telomere homologous recombination (HR) to elongate telomeres, a mechanism termed alternative lengthening of telomeres (ALT). A hallmark of ALT cells is the recruitment of telomeres to PML bodies (termed APBs). Here, we show that the SMC5/6 complex localizes to APBs in ALT cells and is required for targeting telomeres to APBs. The MMS21 SUMO ligase of the SMC5/6 complex SUMOylates multiple telomere-binding proteins, including TRF1 and TRF2. Inhibition of TRF1 or TRF2 SUMOylation prevents APB formation. Depletion of SMC5/6 subunits by RNA interference inhibits telomere HR, causing telomere shortening and senescence in ALT cells. Thus, the SMC5/6 complex facilitates telomere HR and elongation in ALT cells by promoting APB formation through SUMOylation of telomere-binding proteins. © 2007 Nature Publishing Group.","author":[{"dropping-particle":"","family":"Potts","given":"Patrick Ryan","non-dropping-particle":"","parse-names":false,"suffix":""},{"dropping-particle":"","family":"Yu","given":"Hongtao","non-dropping-particle":"","parse-names":false,"suffix":""}],"container-title":"Nature Structural and Molecular Biology","id":"ITEM-1","issue":"7","issued":{"date-parts":[["2007"]]},"note":"Recruitment of telomeres to PML bodies is enriched in cells with sister chromatids late S/G2 phase.\nSMC5/6 complex required for efficient repair of DNA damage.\nTherefore, APB formation is not disrupted by inhibition of any HR protein.\nSUMO ligase activity ofMMS21 is required for APB formation.\nthe SUMO ligase activity of the SMC5/6 complex component MMS21 is required for APB formation and is necessary and sufficient for the SUMOylation of several subunits of the shelterin complex.\nSUMOylation of multiple subunits of the shelterin complex is required for APB formation in ALT cells.\nSMC5/6 complex is required to maintain telomere length in ALT cells.in the absence of the SMC5/6 complex, telomeres undergo progressive shortening in ALT cells, leading to cellular senescence.\nuse RNAi knock down SMC5/6 and MMS21, inhibit APB, sumoylation","page":"581-590","title":"The SMC5/6 complex maintains telomere length in ALT cancer cells through SUMOylation of telomere-binding proteins","type":"article-journal","volume":"14"},"uris":["http://www.mendeley.com/documents/?uuid=5beb9af0-2e34-404c-a90c-25bd17dc3d26"]}],"mendeley":{"formattedCitation":"&lt;sup&gt;22&lt;/sup&gt;","plainTextFormattedCitation":"22","previouslyFormattedCitation":"&lt;sup&gt;20&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22</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xml:space="preserve">, many APB components  contain sumoylation sites </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{"citationItems":[{"id":"ITEM-1","itemData":{"DOI":"10.1242/jcs.084681","ISSN":"00219533","PMID":"22045732","abstract":"Telomerase-negative tumor cells use an alternative lengthening of telomeres (ALT) pathway that involves DNA recombination and repair to maintain their proliferative potential. The cytological hallmark of this process is the accumulation of promyelocytic leukemia (PML) nuclear protein at telomeric DNA to form ALT-associated PML bodies (APBs). Here, the de novo formation of a telomeric PML nuclear subcompartment was investigated by recruiting APB protein components. We show that functionally distinct proteins were able to initiate the formation of bona fide APBs with high efficiency in a self-organizing and self-propagating manner. These included: (1) PML and Sp100 as the constituting components of PML nuclear bodies, (2) telomere repeat binding factors 1 and 2 (TRF1 and TRF2, respectively), (3) the DNA repair protein NBS1 and (4) the SUMO E3 ligase MMS21, as well as the isolated SUMO1 domain, through an interacting domain of another protein factor. By contrast, the repair factors Rad9, Rad17 and Rad51 were less efficient in APB nucleation but were recruited to preassembled APBs. The artificially created APBs induced telomeric extension through a DNA repair mechanism, as inferred from their colocalization with sites of non-replicative DNA synthesis and histone H2A.X phosphorylation, and an increase of the telomere repeat length. These activities were absent after recruitment of the APB factors to a pericentric locus and establish APBs as functional intermediates of the ALT pathway. © 2011.","author":[{"dropping-particle":"","family":"Chung","given":"Inn","non-dropping-particle":"","parse-names":false,"suffix":""},{"dropping-particle":"","family":"Leonhardt","given":"Heinrich","non-dropping-particle":"","parse-names":false,"suffix":""},{"dropping-particle":"","family":"Rippe","given":"Karsten","non-dropping-particle":"","parse-names":false,"suffix":""}],"container-title":"Journal of Cell Science","id":"ITEM-1","issue":"21","issued":{"date-parts":[["2011"]]},"page":"3603-3618","title":"De novo assembly of a PML nuclear subcompartment occurs through multiple pathways and induces telomere elongation","type":"article-journal","volume":"124"},"uris":["http://www.mendeley.com/documents/?uuid=ff9a137c-5698-4da8-92f7-30920072c0bc"]},{"id":"ITEM-2","itemData":{"DOI":"10.1016/j.molcel.2006.09.013","ISSN":"10972765","PMID":"17081985","abstract":"PML nuclear bodies (NBs) are nuclear structures that have been implicated in processes such as transcriptional regulation, genome stability, response to viral infection, apoptosis, and tumor suppression. PML has been found to be essential for the formation of the NBs, as these structures do not form in Pml null cells, although PML add back fully rescues their formation. However, the basis for such a structural role of PML is unknown. We demonstrate that PML contains a SUMO binding motif that is independent of its SUMOylation sites and is surprisingly necessary for PML-NB formation. We demonstrate that the PML RING domain is critical for PML SUMOylation and PML-NB formation. We propose a model for PML-NB formation whereby PML SUMOylation and noncovalent binding of PML to SUMOylated PML through the SUMO binding motif constitutes the nucleation event for subsequent recruitment of SUMOylated proteins and/or proteins containing SUMO binding motifs to the PML NBs. © 2006 Elsevier Inc. All rights reserved.","author":[{"dropping-particle":"","family":"Shen","given":"Tian Huai","non-dropping-particle":"","parse-names":false,"suffix":""},{"dropping-particle":"","family":"Lin","given":"Hui Kuan","non-dropping-particle":"","parse-names":false,"suffix":""},{"dropping-particle":"","family":"Scaglioni","given":"Pier Paolo","non-dropping-particle":"","parse-names":false,"suffix":""},{"dropping-particle":"","family":"Yung","given":"Thomas M.","non-dropping-particle":"","parse-names":false,"suffix":""},{"dropping-particle":"","family":"Pandolfi","given":"Pier Paolo","non-dropping-particle":"","parse-names":false,"suffix":""}],"container-title":"Molecular Cell","id":"ITEM-2","issue":"3","issued":{"date-parts":[["2006"]]},"page":"331-339","title":"The Mechanisms of PML-Nuclear Body Formation","type":"article-journal","volume":"24"},"uris":["http://www.mendeley.com/documents/?uuid=976d0aca-4ed3-4254-8ec7-04dfbd8b3b22"]},{"id":"ITEM-3","itemData":{"DOI":"10.1038/nsmb1259","ISSN":"15459993","PMID":"17589526","abstract":"Most cancer cells activate telomerase to elongate telomeres and achieve unlimited replicative potential. Some cancer cells cannot activate telomerase and use telomere homologous recombination (HR) to elongate telomeres, a mechanism termed alternative lengthening of telomeres (ALT). A hallmark of ALT cells is the recruitment of telomeres to PML bodies (termed APBs). Here, we show that the SMC5/6 complex localizes to APBs in ALT cells and is required for targeting telomeres to APBs. The MMS21 SUMO ligase of the SMC5/6 complex SUMOylates multiple telomere-binding proteins, including TRF1 and TRF2. Inhibition of TRF1 or TRF2 SUMOylation prevents APB formation. Depletion of SMC5/6 subunits by RNA interference inhibits telomere HR, causing telomere shortening and senescence in ALT cells. Thus, the SMC5/6 complex facilitates telomere HR and elongation in ALT cells by promoting APB formation through SUMOylation of telomere-binding proteins. © 2007 Nature Publishing Group.","author":[{"dropping-particle":"","family":"Potts","given":"Patrick Ryan","non-dropping-particle":"","parse-names":false,"suffix":""},{"dropping-particle":"","family":"Yu","given":"Hongtao","non-dropping-particle":"","parse-names":false,"suffix":""}],"container-title":"Nature Structural and Molecular Biology","id":"ITEM-3","issue":"7","issued":{"date-parts":[["2007"]]},"note":"Recruitment of telomeres to PML bodies is enriched in cells with sister chromatids late S/G2 phase.\nSMC5/6 complex required for efficient repair of DNA damage.\nTherefore, APB formation is not disrupted by inhibition of any HR protein.\nSUMO ligase activity ofMMS21 is required for APB formation.\nthe SUMO ligase activity of the SMC5/6 complex component MMS21 is required for APB formation and is necessary and sufficient for the SUMOylation of several subunits of the shelterin complex.\nSUMOylation of multiple subunits of the shelterin complex is required for APB formation in ALT cells.\nSMC5/6 complex is required to maintain telomere length in ALT cells.in the absence of the SMC5/6 complex, telomeres undergo progressive shortening in ALT cells, leading to cellular senescence.\nuse RNAi knock down SMC5/6 and MMS21, inhibit APB, sumoylation","page":"581-590","title":"The SMC5/6 complex maintains telomere length in ALT cancer cells through SUMOylation of telomere-binding proteins","type":"article-journal","volume":"14"},"uris":["http://www.mendeley.com/documents/?uuid=5beb9af0-2e34-404c-a90c-25bd17dc3d26"]},{"id":"ITEM-4","itemData":{"DOI":"10.1242/jcs.133744","ISSN":"00219533","PMID":"24046452","abstract":"Genetic information encoded in chromosomal DNA is challenged by intrinsic and exogenous sources of DNA damage. DNA doublestrand breaks (DSBs) are extremely dangerous DNA lesions. RAD51 plays a central role in homologous DSB repair, by facilitating the recombination of damaged DNA with intact DNA in eukaryotes. RAD51 accumulates at sites containing DNA damage to form nuclear foci. However, the mechanism of RAD51 accumulation at sites of DNA damage is still unclear. Post-translational modifications of proteins, such as phosphorylation, acetylation and ubiquitylation play a role in the regulation of protein localization and dynamics. Recently, the covalent binding of small ubiquitin-like modifier (SUMO) proteins to target proteins, termed SUMOylation, at sites containing DNA damage has been shown to play a role in the regulation of the DNA-damage response. Here, we show that the SUMOylation E2 ligase UBC9, and E3 ligases PIAS1 and PIAS4, are required for RAD51 accretion at sites containing DNA damage in human cells. Moreover, we identified a SUMO-interacting motif (SIM) in RAD51, which is necessary for accumulation of RAD51 at sites of DNA damage. These findings suggest that the SUMO-SIM system plays an important role in DNA repair, through the regulation of RAD51 dynamics. ©2013.","author":[{"dropping-particle":"","family":"Shima","given":"Hiroki","non-dropping-particle":"","parse-names":false,"suffix":""},{"dropping-particle":"","family":"Suzuki","given":"Hidekazu","non-dropping-particle":"","parse-names":false,"suffix":""},{"dropping-particle":"","family":"Sun","given":"Jiying","non-dropping-particle":"","parse-names":false,"suffix":""},{"dropping-particle":"","family":"Kono","given":"Kazuteru","non-dropping-particle":"","parse-names":false,"suffix":""},{"dropping-particle":"","family":"Shi","given":"Lin","non-dropping-particle":"","parse-names":false,"suffix":""},{"dropping-particle":"","family":"Kinomura","given":"Aiko","non-dropping-particle":"","parse-names":false,"suffix":""},{"dropping-particle":"","family":"Horikoshi","given":"Yasunori","non-dropping-particle":"","parse-names":false,"suffix":""},{"dropping-particle":"","family":"Ikura","given":"Tsuyoshi","non-dropping-particle":"","parse-names":false,"suffix":""},{"dropping-particle":"","family":"Ikura","given":"Masae","non-dropping-particle":"","parse-names":false,"suffix":""},{"dropping-particle":"","family":"Kanaar","given":"Roland","non-dropping-particle":"","parse-names":false,"suffix":""},{"dropping-particle":"","family":"Igarashi","given":"Kazuhiko","non-dropping-particle":"","parse-names":false,"suffix":""},{"dropping-particle":"","family":"Saitoh","given":"Hisato","non-dropping-particle":"","parse-names":false,"suffix":""},{"dropping-particle":"","family":"Kurumizaka","given":"Hitoshi","non-dropping-particle":"","parse-names":false,"suffix":""},{"dropping-particle":"","family":"Tashiro","given":"Satoshi","non-dropping-particle":"","parse-names":false,"suffix":""}],"container-title":"Journal of Cell Science","id":"ITEM-4","issue":"22","issued":{"date-parts":[["2013"]]},"note":"RAD51 accumulates at sites containing DSBs, where the HR pathway is activated.\nSUMOylation of BLM regulates its interaction with RAD51 and facilitates the HR- mediated repair of stalled replication forks.\nUVA-microirradiation system\nUBC9 is required for RAD51 accumulation at sites containing DNA damage. Activation of the SUMOylation system at DNA-damage sites is required for the localization of RAD51.","page":"5284-5292","title":"Activation of the SUMO modification system is required for the accumulation of RAD51 at sites of DNA damage","type":"article-journal","volume":"126"},"uris":["http://www.mendeley.com/documents/?uuid=f670ab27-893e-4234-8a34-4b394b84906b"]}],"mendeley":{"formattedCitation":"&lt;sup&gt;22–25&lt;/sup&gt;","plainTextFormattedCitation":"22–25","previouslyFormattedCitation":"&lt;sup&gt;20–23&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22–25</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xml:space="preserve"> and/or SUMO-interacting motifs (SIMs)</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{"citationItems":[{"id":"ITEM-1","itemData":{"DOI":"10.3389/fgene.2017.00067","ISSN":"16648021","abstract":"Telomeres are essential nucleoprotein structures at linear chromosomes that maintain genome integrity by protecting chromosome ends from being recognized and processed as damaged DNA. In addition, they limit the cell's proliferative capacity, as progressive loss of telomeric DNA during successive rounds of cell division eventually causes a state of telomere dysfunction that prevents further cell division. When telomeres become critically short, the cell elicits a DNA damage response resulting in senescence, apoptosis or genomic instability, thereby impacting on aging and tumorigenesis. Over the past years substantial progress has been made in understanding the role of post-translational modifications in telomere-related processes, including telomere maintenance, replication and dysfunction. This review will focus on recent findings that establish an essential role for ubiquitination and SUMOylation at telomeres.","author":[{"dropping-particle":"","family":"Yalçin","given":"Zeliha","non-dropping-particle":"","parse-names":false,"suffix":""},{"dropping-particle":"","family":"Selenz","given":"Carolin","non-dropping-particle":"","parse-names":false,"suffix":""},{"dropping-particle":"","family":"Jacobs","given":"Jacqueline J.L.","non-dropping-particle":"","parse-names":false,"suffix":""}],"container-title":"Frontiers in Genetics","id":"ITEM-1","issue":"MAY","issued":{"date-parts":[["2017"]]},"page":"1-15","title":"Ubiquitination and SUMOylation in telomere maintenance and dysfunction","type":"article-journal","volume":"8"},"uris":["http://www.mendeley.com/documents/?uuid=0371a815-2204-4dfe-b18a-e64686eb9d11"]},{"id":"ITEM-2","itemData":{"DOI":"10.1016/j.tibs.2015.02.006","ISSN":"13624326","PMID":"25778614","abstract":"Sumoylation has important roles during DNA damage repair and responses. Recent broad-scope and substrate-based studies have shed light on the regulation and significance of sumoylation during these processes. An emerging paradigm is that sumoylation of many DNA metabolism proteins is controlled by DNA engagement. Such 'on-site modification' can explain low substrate modification levels and has important implications in sumoylation mechanisms and effects. New studies also suggest that sumoylation can regulate a process through an ensemble effect or via major substrates. Additionally, we describe new trends in the functional effects of sumoylation, such as bi-directional changes in biomolecule binding and multilevel coordination with other modifications. These emerging themes and models will stimulate our thinking and research in sumoylation and genome maintenance.","author":[{"dropping-particle":"","family":"Sarangi","given":"Prabha","non-dropping-particle":"","parse-names":false,"suffix":""},{"dropping-particle":"","family":"Zhao","given":"Xiaolan","non-dropping-particle":"","parse-names":false,"suffix":""}],"container-title":"Trends in Biochemical Sciences","id":"ITEM-2","issue":"4","issued":{"date-parts":[["2015"]]},"page":"233-242","publisher":"Elsevier Ltd","title":"SUMO-mediated regulation of DNA damage repair and responses","type":"article-journal","volume":"40"},"uris":["http://www.mendeley.com/documents/?uuid=4d23ca49-78fe-4094-af80-7421e7c61bef"]}],"mendeley":{"formattedCitation":"&lt;sup&gt;26, 27&lt;/sup&gt;","plainTextFormattedCitation":"26, 27","previouslyFormattedCitation":"&lt;sup&gt;24, 25&lt;/sup&gt;"},"properties":{"noteIndex":0},"schema":"https://github.com/citation-style-language/schema/raw/master/csl-citation.json"}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26, 27</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xml:space="preserve"> and SUMO-SIM interactions drive phase separation</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26&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28</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we hypothesized that sumoylation on telomeres leads to enrichment of SUMO/SIM containing proteins and SUMO-SIM interactions between those proteins lead to phase separation.  PML protein, which has three sumoylation sites and one SIM site, can be recruited to form APBs and coalescence of liquid APBs leads to telomeres clustering. To test this hypothesis, we used the chemical dimerization system to mimic sumoylation-induced APB formation by recruiting SIM to telomeres (Figure 2A)</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11</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xml:space="preserve">. GFP </w:t>
      </w:r>
      <w:r w:rsidR="00E9604D" w:rsidRPr="000C1F7A">
        <w:rPr>
          <w:rFonts w:ascii="Arial" w:eastAsia="Times New Roman" w:hAnsi="Arial" w:cs="Arial"/>
          <w:color w:val="4472C4" w:themeColor="accent1"/>
        </w:rPr>
        <w:lastRenderedPageBreak/>
        <w:t xml:space="preserve">is fused to Haloenzyme for visualization and to the telomere-binding protein TRF1 to anchor the </w:t>
      </w:r>
      <w:proofErr w:type="spellStart"/>
      <w:r w:rsidR="00E9604D" w:rsidRPr="000C1F7A">
        <w:rPr>
          <w:rFonts w:ascii="Arial" w:eastAsia="Times New Roman" w:hAnsi="Arial" w:cs="Arial"/>
          <w:color w:val="4472C4" w:themeColor="accent1"/>
        </w:rPr>
        <w:t>dimerizer</w:t>
      </w:r>
      <w:proofErr w:type="spellEnd"/>
      <w:r w:rsidR="00E9604D" w:rsidRPr="000C1F7A">
        <w:rPr>
          <w:rFonts w:ascii="Arial" w:eastAsia="Times New Roman" w:hAnsi="Arial" w:cs="Arial"/>
          <w:color w:val="4472C4" w:themeColor="accent1"/>
        </w:rPr>
        <w:t xml:space="preserve"> to telomeres. SIM was fused to eDHFR and mCherry. Kinetics of condensate formation and droplet fusion-induced telomere clustering is followed with live cell imaging.  Phase separation is reversed by adding excess free TMP to compete with eDHFR binding. Immunofluorescence (IF) and fluorescence in situ hybridization (FISH) is also used. We observe that recruiting SIM enriches SUMO on telomeres and the induced condensates contain PML and therefore are APBs. Recruiting a SIM mutant that cannot interact with SUMO did not enrich SUMO on telomeres and did not induce phase separation, indicating that the fundamental driving force for APB condensation is SUMO-SIM interaction. Agreeing with this observation, polySUMO-</w:t>
      </w:r>
      <w:proofErr w:type="spellStart"/>
      <w:r w:rsidR="00E9604D" w:rsidRPr="000C1F7A">
        <w:rPr>
          <w:rFonts w:ascii="Arial" w:eastAsia="Times New Roman" w:hAnsi="Arial" w:cs="Arial"/>
          <w:color w:val="4472C4" w:themeColor="accent1"/>
        </w:rPr>
        <w:t>polySIM</w:t>
      </w:r>
      <w:proofErr w:type="spellEnd"/>
      <w:r w:rsidR="00E9604D" w:rsidRPr="000C1F7A">
        <w:rPr>
          <w:rFonts w:ascii="Arial" w:eastAsia="Times New Roman" w:hAnsi="Arial" w:cs="Arial"/>
          <w:color w:val="4472C4" w:themeColor="accent1"/>
        </w:rPr>
        <w:t xml:space="preserve"> polymers that fused to a TRF2 binding factor RAP1 can also induce APB formation </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{"citationItems":[{"id":"ITEM-1","itemData":{"DOI":"10.1101/gad.324905.119","ISSN":"15495477","PMID":"31171703","abstract":"Alternative lengthening of telomeres (ALT) is a telomerase-independent telomere maintenance mechanism that occurs in a subset of cancers. One of the hallmarks of ALT cancer is the excessively clustered telomeres in promyelocytic leukemia (PML) bodies, represented as large bright telomere foci. Here, we present a model system that generates telomere clustering in nuclear polySUMO (small ubiquitin-like modification)/polySIM (SUMO-interacting motif) condensates, analogous to PML bodies, and thus artificially engineered ALT-associated PML body (APB)-like condensates in vivo. We observed that the ALT-like phenotypes (i.e., a small fraction of heterogeneous telomere lengths and formation of C circles) are rapidly induced by introducing the APB-like condensates together with BLM through its helicase domain, accompanied by ssDNA generation and RPA accumulation at telomeres. Moreover, these events lead to mitoticDNA synthesis (MiDAS) at telomeres mediated by RAD52 through its highly conserved N-terminal domain. We propose that the clustering of large amounts of telomeres in human cancers promotes ALT that is mediated by MiDAS, analogous to Saccharomyces cerevisiae type II ALT survivors.","author":[{"dropping-particle":"","family":"Min","given":"Jaewon","non-dropping-particle":"","parse-names":false,"suffix":""},{"dropping-particle":"","family":"Wright","given":"Woodring E.","non-dropping-particle":"","parse-names":false,"suffix":""},{"dropping-particle":"","family":"Shay","given":"Jerry W.","non-dropping-particle":"","parse-names":false,"suffix":""}],"container-title":"Genes and Development","id":"ITEM-1","issue":"13-14","issued":{"date-parts":[["2019"]]},"note":"PML bodies are disassembled when cells enter mitosis, APBs are not disassembled until later in mitosis, possibly due to their hyper-SUMOylated status.\ntype I ALT-like mechanism in human cancer is initiated by RAD51-dependent recombination and elon- gated by the BLM–TOP3A–RMI (BTR) dissolvase complex during S/G2 phases\nheterogeneous telomere length using the terminal restric- tion fragment (TRF) analysis\nC-circle\nOverexpression of BLM WT gener- ated more G-rich single-stranded telomere DNA","page":"814-827","title":"Clustered telomeres in phase-separated nuclear condensates engage mitotic DNA synthesis through BLM and RAD52","type":"article-journal","volume":"33"},"uris":["http://www.mendeley.com/documents/?uuid=3436a545-fa04-4537-a0d2-a5b13162d9ba"]}],"mendeley":{"formattedCitation":"&lt;sup&gt;34&lt;/sup&gt;","plainTextFormattedCitation":"34","previouslyFormattedCitation":"&lt;sup&gt;32&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34</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Compared to the polySUMO-</w:t>
      </w:r>
      <w:proofErr w:type="spellStart"/>
      <w:r w:rsidR="00E9604D" w:rsidRPr="000C1F7A">
        <w:rPr>
          <w:rFonts w:ascii="Arial" w:eastAsia="Times New Roman" w:hAnsi="Arial" w:cs="Arial"/>
          <w:color w:val="4472C4" w:themeColor="accent1"/>
        </w:rPr>
        <w:t>polySIM</w:t>
      </w:r>
      <w:proofErr w:type="spellEnd"/>
      <w:r w:rsidR="00E9604D" w:rsidRPr="000C1F7A">
        <w:rPr>
          <w:rFonts w:ascii="Arial" w:eastAsia="Times New Roman" w:hAnsi="Arial" w:cs="Arial"/>
          <w:color w:val="4472C4" w:themeColor="accent1"/>
        </w:rPr>
        <w:t xml:space="preserve"> fusion system where phase separation occurs as long as enough proteins are produced, the chemical dimerization approach presented here induces phase separation on demand and thus offers better temporal resolution to observe the kinetics of phase separation and telomere clustering process. In addition, this chemical dimerization system permits the recruitment of other proteins to assess their ability in inducing phase separation and telomere clustering. For example, a disordered protein recruited to telomeres can also form droplets and cluster telomeres without inducing APB formation, suggesting telomere clustering is independent of APB chemistry and only relies on APB liquid property</w:t>
      </w:r>
      <w:r w:rsidR="00E9604D" w:rsidRPr="000C1F7A">
        <w:rPr>
          <w:rFonts w:ascii="Arial" w:eastAsia="Times New Roman" w:hAnsi="Arial" w:cs="Arial"/>
          <w:color w:val="4472C4" w:themeColor="accent1"/>
          <w:vertAlign w:val="superscript"/>
        </w:rPr>
        <w:fldChar w:fldCharType="begin" w:fldLock="1"/>
      </w:r>
      <w:r w:rsidR="00E9604D" w:rsidRPr="000C1F7A">
        <w:rPr>
          <w:rFonts w:ascii="Arial" w:eastAsia="Times New Roman" w:hAnsi="Arial" w:cs="Arial"/>
          <w:color w:val="4472C4" w:themeColor="accent1"/>
          <w:vertAlign w:val="superscript"/>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E9604D" w:rsidRPr="000C1F7A">
        <w:rPr>
          <w:rFonts w:ascii="Arial" w:eastAsia="Times New Roman" w:hAnsi="Arial" w:cs="Arial"/>
          <w:color w:val="4472C4" w:themeColor="accent1"/>
          <w:vertAlign w:val="superscript"/>
        </w:rPr>
        <w:fldChar w:fldCharType="separate"/>
      </w:r>
      <w:r w:rsidR="00E9604D" w:rsidRPr="000C1F7A">
        <w:rPr>
          <w:rFonts w:ascii="Arial" w:eastAsia="Times New Roman" w:hAnsi="Arial" w:cs="Arial"/>
          <w:color w:val="4472C4" w:themeColor="accent1"/>
          <w:vertAlign w:val="superscript"/>
        </w:rPr>
        <w:t>11</w:t>
      </w:r>
      <w:r w:rsidR="00E9604D" w:rsidRPr="000C1F7A">
        <w:rPr>
          <w:rFonts w:ascii="Arial" w:eastAsia="Times New Roman" w:hAnsi="Arial" w:cs="Arial"/>
          <w:color w:val="4472C4" w:themeColor="accent1"/>
          <w:vertAlign w:val="superscript"/>
        </w:rPr>
        <w:fldChar w:fldCharType="end"/>
      </w:r>
      <w:r w:rsidR="00E9604D" w:rsidRPr="000C1F7A">
        <w:rPr>
          <w:rFonts w:ascii="Arial" w:eastAsia="Times New Roman" w:hAnsi="Arial" w:cs="Arial"/>
          <w:color w:val="4472C4" w:themeColor="accent1"/>
        </w:rPr>
        <w:t xml:space="preserve">.  </w:t>
      </w:r>
    </w:p>
    <w:p w14:paraId="7587CF34" w14:textId="7A174187" w:rsidR="001003CC" w:rsidRDefault="001003CC" w:rsidP="001003CC">
      <w:pPr>
        <w:rPr>
          <w:rFonts w:ascii="Arial" w:eastAsia="Times New Roman" w:hAnsi="Arial" w:cs="Arial"/>
          <w:color w:val="4472C4" w:themeColor="accent1"/>
        </w:rPr>
      </w:pPr>
    </w:p>
    <w:p w14:paraId="12B81242" w14:textId="0F7DD860" w:rsidR="00AF12E3"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b/>
          <w:bCs/>
          <w:color w:val="222222"/>
          <w:shd w:val="clear" w:color="auto" w:fill="FFFFFF"/>
        </w:rPr>
        <w:t>Reviewer #3:</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Manuscript Summary:</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In the manuscript, Zhao et al described a method to induce protein condensates on telomeres through chemical </w:t>
      </w:r>
      <w:proofErr w:type="spellStart"/>
      <w:r w:rsidRPr="00953946">
        <w:rPr>
          <w:rFonts w:ascii="Arial" w:eastAsia="Times New Roman" w:hAnsi="Arial" w:cs="Arial"/>
          <w:color w:val="222222"/>
          <w:shd w:val="clear" w:color="auto" w:fill="FFFFFF"/>
        </w:rPr>
        <w:t>dimerizer</w:t>
      </w:r>
      <w:proofErr w:type="spellEnd"/>
      <w:r w:rsidRPr="00953946">
        <w:rPr>
          <w:rFonts w:ascii="Arial" w:eastAsia="Times New Roman" w:hAnsi="Arial" w:cs="Arial"/>
          <w:color w:val="222222"/>
          <w:shd w:val="clear" w:color="auto" w:fill="FFFFFF"/>
        </w:rPr>
        <w:t xml:space="preserve"> consisted of trimethoprim (TMP) and Halo ligand. Through the Halo ligand-Halo enzyme covalent interaction and TMP-eDHFR non-covalent interaction, the chemical </w:t>
      </w:r>
      <w:proofErr w:type="spellStart"/>
      <w:r w:rsidRPr="00953946">
        <w:rPr>
          <w:rFonts w:ascii="Arial" w:eastAsia="Times New Roman" w:hAnsi="Arial" w:cs="Arial"/>
          <w:color w:val="222222"/>
          <w:shd w:val="clear" w:color="auto" w:fill="FFFFFF"/>
        </w:rPr>
        <w:t>dimerizer</w:t>
      </w:r>
      <w:proofErr w:type="spellEnd"/>
      <w:r w:rsidRPr="00953946">
        <w:rPr>
          <w:rFonts w:ascii="Arial" w:eastAsia="Times New Roman" w:hAnsi="Arial" w:cs="Arial"/>
          <w:color w:val="222222"/>
          <w:shd w:val="clear" w:color="auto" w:fill="FFFFFF"/>
        </w:rPr>
        <w:t xml:space="preserve"> could induce the tethering of any protein (SIM as example) tagged with eDHFR to anchor proteins (TRF1 as example) tagged with Halo enzyme. The author provides detailed protocol for construction of cells, dimerization induction, living imaging, and fixed imaging of IF and FISH.</w:t>
      </w:r>
      <w:r w:rsidRPr="00953946">
        <w:rPr>
          <w:rFonts w:ascii="Arial" w:eastAsia="Times New Roman" w:hAnsi="Arial" w:cs="Arial"/>
          <w:color w:val="222222"/>
        </w:rPr>
        <w:br/>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Minor Concerns: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Here, I have several points that the authors might want to consider.</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1) How big are the tags used in this system? Whether it will affect the function of protein fused? Whether the size of the tags will affect the phase separation of the proteins studied.</w:t>
      </w:r>
    </w:p>
    <w:p w14:paraId="69E28655" w14:textId="77777777" w:rsidR="002D0FBA" w:rsidRPr="000D0B9E" w:rsidRDefault="002D0FBA" w:rsidP="00953946">
      <w:pPr>
        <w:rPr>
          <w:rFonts w:ascii="Arial" w:eastAsia="Times New Roman" w:hAnsi="Arial" w:cs="Arial"/>
          <w:color w:val="000000" w:themeColor="text1"/>
          <w:shd w:val="clear" w:color="auto" w:fill="FFFFFF"/>
        </w:rPr>
      </w:pPr>
    </w:p>
    <w:p w14:paraId="05B7C046" w14:textId="6C308B8C" w:rsidR="001F1494" w:rsidRPr="00301161" w:rsidRDefault="00F014DB" w:rsidP="00953946">
      <w:pPr>
        <w:rPr>
          <w:rFonts w:ascii="Arial" w:eastAsia="Times New Roman" w:hAnsi="Arial" w:cs="Arial"/>
          <w:color w:val="4472C4" w:themeColor="accent1"/>
        </w:rPr>
      </w:pPr>
      <w:r w:rsidRPr="00301161">
        <w:rPr>
          <w:rFonts w:ascii="Arial" w:eastAsia="Times New Roman" w:hAnsi="Arial" w:cs="Arial"/>
          <w:color w:val="4472C4" w:themeColor="accent1"/>
        </w:rPr>
        <w:t xml:space="preserve">Halo is 33 </w:t>
      </w:r>
      <w:proofErr w:type="spellStart"/>
      <w:r w:rsidRPr="00301161">
        <w:rPr>
          <w:rFonts w:ascii="Arial" w:eastAsia="Times New Roman" w:hAnsi="Arial" w:cs="Arial"/>
          <w:color w:val="4472C4" w:themeColor="accent1"/>
        </w:rPr>
        <w:t>kD</w:t>
      </w:r>
      <w:proofErr w:type="spellEnd"/>
      <w:r w:rsidRPr="00301161">
        <w:rPr>
          <w:rFonts w:ascii="Arial" w:eastAsia="Times New Roman" w:hAnsi="Arial" w:cs="Arial"/>
          <w:color w:val="4472C4" w:themeColor="accent1"/>
        </w:rPr>
        <w:t xml:space="preserve">, eDHFR is around 28 </w:t>
      </w:r>
      <w:proofErr w:type="spellStart"/>
      <w:r w:rsidRPr="00301161">
        <w:rPr>
          <w:rFonts w:ascii="Arial" w:eastAsia="Times New Roman" w:hAnsi="Arial" w:cs="Arial"/>
          <w:color w:val="4472C4" w:themeColor="accent1"/>
        </w:rPr>
        <w:t>kD</w:t>
      </w:r>
      <w:proofErr w:type="spellEnd"/>
      <w:r w:rsidRPr="00301161">
        <w:rPr>
          <w:rFonts w:ascii="Arial" w:eastAsia="Times New Roman" w:hAnsi="Arial" w:cs="Arial"/>
          <w:color w:val="4472C4" w:themeColor="accent1"/>
        </w:rPr>
        <w:t xml:space="preserve">, mCherry is 30 </w:t>
      </w:r>
      <w:proofErr w:type="spellStart"/>
      <w:r w:rsidRPr="00301161">
        <w:rPr>
          <w:rFonts w:ascii="Arial" w:eastAsia="Times New Roman" w:hAnsi="Arial" w:cs="Arial"/>
          <w:color w:val="4472C4" w:themeColor="accent1"/>
        </w:rPr>
        <w:t>kD</w:t>
      </w:r>
      <w:proofErr w:type="spellEnd"/>
      <w:r w:rsidRPr="00301161">
        <w:rPr>
          <w:rFonts w:ascii="Arial" w:eastAsia="Times New Roman" w:hAnsi="Arial" w:cs="Arial"/>
          <w:color w:val="4472C4" w:themeColor="accent1"/>
        </w:rPr>
        <w:t xml:space="preserve"> and GFP is 27 </w:t>
      </w:r>
      <w:proofErr w:type="spellStart"/>
      <w:r w:rsidRPr="00301161">
        <w:rPr>
          <w:rFonts w:ascii="Arial" w:eastAsia="Times New Roman" w:hAnsi="Arial" w:cs="Arial"/>
          <w:color w:val="4472C4" w:themeColor="accent1"/>
        </w:rPr>
        <w:t>kD</w:t>
      </w:r>
      <w:proofErr w:type="spellEnd"/>
      <w:r w:rsidRPr="00301161">
        <w:rPr>
          <w:rFonts w:ascii="Arial" w:eastAsia="Times New Roman" w:hAnsi="Arial" w:cs="Arial"/>
          <w:color w:val="4472C4" w:themeColor="accent1"/>
        </w:rPr>
        <w:t>. Tag</w:t>
      </w:r>
      <w:r w:rsidR="002D0FBA" w:rsidRPr="00301161">
        <w:rPr>
          <w:rFonts w:ascii="Arial" w:eastAsia="Times New Roman" w:hAnsi="Arial" w:cs="Arial"/>
          <w:color w:val="4472C4" w:themeColor="accent1"/>
        </w:rPr>
        <w:t>s</w:t>
      </w:r>
      <w:r w:rsidRPr="00301161">
        <w:rPr>
          <w:rFonts w:ascii="Arial" w:eastAsia="Times New Roman" w:hAnsi="Arial" w:cs="Arial"/>
          <w:color w:val="4472C4" w:themeColor="accent1"/>
        </w:rPr>
        <w:t xml:space="preserve"> migh</w:t>
      </w:r>
      <w:r w:rsidR="002F0B6F" w:rsidRPr="00301161">
        <w:rPr>
          <w:rFonts w:ascii="Arial" w:eastAsia="Times New Roman" w:hAnsi="Arial" w:cs="Arial"/>
          <w:color w:val="4472C4" w:themeColor="accent1"/>
        </w:rPr>
        <w:t>t</w:t>
      </w:r>
      <w:r w:rsidRPr="00301161">
        <w:rPr>
          <w:rFonts w:ascii="Arial" w:eastAsia="Times New Roman" w:hAnsi="Arial" w:cs="Arial"/>
          <w:color w:val="4472C4" w:themeColor="accent1"/>
        </w:rPr>
        <w:t xml:space="preserve"> affect </w:t>
      </w:r>
      <w:r w:rsidR="002D0FBA" w:rsidRPr="00301161">
        <w:rPr>
          <w:rFonts w:ascii="Arial" w:eastAsia="Times New Roman" w:hAnsi="Arial" w:cs="Arial"/>
          <w:color w:val="4472C4" w:themeColor="accent1"/>
        </w:rPr>
        <w:t xml:space="preserve">the phase separation </w:t>
      </w:r>
      <w:r w:rsidRPr="00301161">
        <w:rPr>
          <w:rFonts w:ascii="Arial" w:eastAsia="Times New Roman" w:hAnsi="Arial" w:cs="Arial"/>
          <w:color w:val="4472C4" w:themeColor="accent1"/>
        </w:rPr>
        <w:t xml:space="preserve">so we </w:t>
      </w:r>
      <w:r w:rsidR="00C9459C" w:rsidRPr="00301161">
        <w:rPr>
          <w:rFonts w:ascii="Arial" w:eastAsia="Times New Roman" w:hAnsi="Arial" w:cs="Arial"/>
          <w:color w:val="4472C4" w:themeColor="accent1"/>
        </w:rPr>
        <w:t>use controls such as SIM mutant to make sure that the phase behavior is sensitive to the mutations not the tags.</w:t>
      </w:r>
      <w:r w:rsidR="006E02F9" w:rsidRPr="00301161">
        <w:rPr>
          <w:rFonts w:ascii="Arial" w:eastAsia="Times New Roman" w:hAnsi="Arial" w:cs="Arial"/>
          <w:color w:val="4472C4" w:themeColor="accent1"/>
        </w:rPr>
        <w:t xml:space="preserve"> We added this discussion in line </w:t>
      </w:r>
      <w:r w:rsidR="00593BE6" w:rsidRPr="00301161">
        <w:rPr>
          <w:rFonts w:ascii="Arial" w:eastAsia="Times New Roman" w:hAnsi="Arial" w:cs="Arial"/>
          <w:color w:val="4472C4" w:themeColor="accent1"/>
        </w:rPr>
        <w:t>1</w:t>
      </w:r>
      <w:r w:rsidR="00A66EE3" w:rsidRPr="00301161">
        <w:rPr>
          <w:rFonts w:ascii="Arial" w:eastAsia="Times New Roman" w:hAnsi="Arial" w:cs="Arial"/>
          <w:color w:val="4472C4" w:themeColor="accent1"/>
        </w:rPr>
        <w:t>54</w:t>
      </w:r>
      <w:r w:rsidR="006E02F9" w:rsidRPr="00301161">
        <w:rPr>
          <w:rFonts w:ascii="Arial" w:eastAsia="Times New Roman" w:hAnsi="Arial" w:cs="Arial"/>
          <w:color w:val="4472C4" w:themeColor="accent1"/>
        </w:rPr>
        <w:t>.</w:t>
      </w:r>
    </w:p>
    <w:p w14:paraId="558F8E27" w14:textId="71CBA967" w:rsidR="00AF12E3"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2) In this protocol, 100 </w:t>
      </w:r>
      <w:proofErr w:type="spellStart"/>
      <w:r w:rsidRPr="00953946">
        <w:rPr>
          <w:rFonts w:ascii="Arial" w:eastAsia="Times New Roman" w:hAnsi="Arial" w:cs="Arial"/>
          <w:color w:val="222222"/>
          <w:shd w:val="clear" w:color="auto" w:fill="FFFFFF"/>
        </w:rPr>
        <w:t>nM</w:t>
      </w:r>
      <w:proofErr w:type="spellEnd"/>
      <w:r w:rsidRPr="00953946">
        <w:rPr>
          <w:rFonts w:ascii="Arial" w:eastAsia="Times New Roman" w:hAnsi="Arial" w:cs="Arial"/>
          <w:color w:val="222222"/>
          <w:shd w:val="clear" w:color="auto" w:fill="FFFFFF"/>
        </w:rPr>
        <w:t xml:space="preserve"> </w:t>
      </w:r>
      <w:proofErr w:type="spellStart"/>
      <w:r w:rsidRPr="00953946">
        <w:rPr>
          <w:rFonts w:ascii="Arial" w:eastAsia="Times New Roman" w:hAnsi="Arial" w:cs="Arial"/>
          <w:color w:val="222222"/>
          <w:shd w:val="clear" w:color="auto" w:fill="FFFFFF"/>
        </w:rPr>
        <w:t>dimerizer</w:t>
      </w:r>
      <w:proofErr w:type="spellEnd"/>
      <w:r w:rsidRPr="00953946">
        <w:rPr>
          <w:rFonts w:ascii="Arial" w:eastAsia="Times New Roman" w:hAnsi="Arial" w:cs="Arial"/>
          <w:color w:val="222222"/>
          <w:shd w:val="clear" w:color="auto" w:fill="FFFFFF"/>
        </w:rPr>
        <w:t xml:space="preserve"> is used. However, it seems pretty tricky to find a good concentration for other undefined system. As mentioned in the discussion, too low and too high </w:t>
      </w:r>
      <w:proofErr w:type="spellStart"/>
      <w:r w:rsidRPr="00953946">
        <w:rPr>
          <w:rFonts w:ascii="Arial" w:eastAsia="Times New Roman" w:hAnsi="Arial" w:cs="Arial"/>
          <w:color w:val="222222"/>
          <w:shd w:val="clear" w:color="auto" w:fill="FFFFFF"/>
        </w:rPr>
        <w:t>dimerizer</w:t>
      </w:r>
      <w:proofErr w:type="spellEnd"/>
      <w:r w:rsidRPr="00953946">
        <w:rPr>
          <w:rFonts w:ascii="Arial" w:eastAsia="Times New Roman" w:hAnsi="Arial" w:cs="Arial"/>
          <w:color w:val="222222"/>
          <w:shd w:val="clear" w:color="auto" w:fill="FFFFFF"/>
        </w:rPr>
        <w:t xml:space="preserve"> can't induce phase separation efficiently. Is there a range of the </w:t>
      </w:r>
      <w:r w:rsidRPr="00953946">
        <w:rPr>
          <w:rFonts w:ascii="Arial" w:eastAsia="Times New Roman" w:hAnsi="Arial" w:cs="Arial"/>
          <w:color w:val="222222"/>
          <w:shd w:val="clear" w:color="auto" w:fill="FFFFFF"/>
        </w:rPr>
        <w:lastRenderedPageBreak/>
        <w:t>suitable concentration? Can the authors provide more advice in the protocol for determining a suitable concentration for a new system?</w:t>
      </w:r>
    </w:p>
    <w:p w14:paraId="2D2ED5BF" w14:textId="77777777" w:rsidR="00120041" w:rsidRDefault="00120041" w:rsidP="00953946">
      <w:pPr>
        <w:rPr>
          <w:rFonts w:ascii="Arial" w:eastAsia="Times New Roman" w:hAnsi="Arial" w:cs="Arial"/>
          <w:color w:val="222222"/>
          <w:shd w:val="clear" w:color="auto" w:fill="FFFFFF"/>
        </w:rPr>
      </w:pPr>
    </w:p>
    <w:p w14:paraId="3AAD16F8" w14:textId="35A3464E" w:rsidR="0074148D" w:rsidRDefault="002F0B6F" w:rsidP="00953946">
      <w:pPr>
        <w:rPr>
          <w:rFonts w:ascii="Arial" w:eastAsia="Times New Roman" w:hAnsi="Arial" w:cs="Arial"/>
          <w:color w:val="4472C4" w:themeColor="accent1"/>
        </w:rPr>
      </w:pPr>
      <w:r w:rsidRPr="006E02F9">
        <w:rPr>
          <w:rFonts w:ascii="Arial" w:eastAsia="Times New Roman" w:hAnsi="Arial" w:cs="Arial"/>
          <w:color w:val="4472C4" w:themeColor="accent1"/>
        </w:rPr>
        <w:t xml:space="preserve">We discussed how to determine a suitable concentration in line </w:t>
      </w:r>
      <w:r w:rsidR="00273532">
        <w:rPr>
          <w:rFonts w:ascii="Arial" w:eastAsia="Times New Roman" w:hAnsi="Arial" w:cs="Arial"/>
          <w:color w:val="4472C4" w:themeColor="accent1"/>
        </w:rPr>
        <w:t>204</w:t>
      </w:r>
      <w:r w:rsidR="006E02F9" w:rsidRPr="006E02F9">
        <w:rPr>
          <w:rFonts w:ascii="Arial" w:eastAsia="Times New Roman" w:hAnsi="Arial" w:cs="Arial"/>
          <w:color w:val="4472C4" w:themeColor="accent1"/>
        </w:rPr>
        <w:t xml:space="preserve">: NOTE: The concentration of dimerizers used affects dimerization efficiency and thus phase separation. The </w:t>
      </w:r>
      <w:proofErr w:type="spellStart"/>
      <w:r w:rsidR="006E02F9" w:rsidRPr="006E02F9">
        <w:rPr>
          <w:rFonts w:ascii="Arial" w:eastAsia="Times New Roman" w:hAnsi="Arial" w:cs="Arial"/>
          <w:color w:val="4472C4" w:themeColor="accent1"/>
        </w:rPr>
        <w:t>dimerizer</w:t>
      </w:r>
      <w:proofErr w:type="spellEnd"/>
      <w:r w:rsidR="006E02F9" w:rsidRPr="006E02F9">
        <w:rPr>
          <w:rFonts w:ascii="Arial" w:eastAsia="Times New Roman" w:hAnsi="Arial" w:cs="Arial"/>
          <w:color w:val="4472C4" w:themeColor="accent1"/>
        </w:rPr>
        <w:t xml:space="preserve"> concentration allowing maximum dimerization efficiency depends on cell type and anchor protein concentration, so it will need to be determined for different experiments. One simple way is to incubate cells expressing the anchor protein and mCherry-eDHFR (without fusing to the phase separating protein or fused to a non-phase separating mutant) and identify the </w:t>
      </w:r>
      <w:proofErr w:type="spellStart"/>
      <w:r w:rsidR="006E02F9" w:rsidRPr="006E02F9">
        <w:rPr>
          <w:rFonts w:ascii="Arial" w:eastAsia="Times New Roman" w:hAnsi="Arial" w:cs="Arial"/>
          <w:color w:val="4472C4" w:themeColor="accent1"/>
        </w:rPr>
        <w:t>dimerizer</w:t>
      </w:r>
      <w:proofErr w:type="spellEnd"/>
      <w:r w:rsidR="006E02F9" w:rsidRPr="006E02F9">
        <w:rPr>
          <w:rFonts w:ascii="Arial" w:eastAsia="Times New Roman" w:hAnsi="Arial" w:cs="Arial"/>
          <w:color w:val="4472C4" w:themeColor="accent1"/>
        </w:rPr>
        <w:t xml:space="preserve"> concentration at which the highest mCherry intensity at the anchor is achieved. A more systematic approach is to incubate cells expressing the anchor only with different concentrations of </w:t>
      </w:r>
      <w:proofErr w:type="spellStart"/>
      <w:r w:rsidR="006E02F9" w:rsidRPr="006E02F9">
        <w:rPr>
          <w:rFonts w:ascii="Arial" w:eastAsia="Times New Roman" w:hAnsi="Arial" w:cs="Arial"/>
          <w:color w:val="4472C4" w:themeColor="accent1"/>
        </w:rPr>
        <w:t>dimerizer</w:t>
      </w:r>
      <w:proofErr w:type="spellEnd"/>
      <w:r w:rsidR="006E02F9" w:rsidRPr="006E02F9">
        <w:rPr>
          <w:rFonts w:ascii="Arial" w:eastAsia="Times New Roman" w:hAnsi="Arial" w:cs="Arial"/>
          <w:color w:val="4472C4" w:themeColor="accent1"/>
        </w:rPr>
        <w:t xml:space="preserve"> and then with a Halo binding dye to help determine the </w:t>
      </w:r>
      <w:proofErr w:type="spellStart"/>
      <w:r w:rsidR="006E02F9" w:rsidRPr="006E02F9">
        <w:rPr>
          <w:rFonts w:ascii="Arial" w:eastAsia="Times New Roman" w:hAnsi="Arial" w:cs="Arial"/>
          <w:color w:val="4472C4" w:themeColor="accent1"/>
        </w:rPr>
        <w:t>dimerizer</w:t>
      </w:r>
      <w:proofErr w:type="spellEnd"/>
      <w:r w:rsidR="006E02F9" w:rsidRPr="006E02F9">
        <w:rPr>
          <w:rFonts w:ascii="Arial" w:eastAsia="Times New Roman" w:hAnsi="Arial" w:cs="Arial"/>
          <w:color w:val="4472C4" w:themeColor="accent1"/>
        </w:rPr>
        <w:t xml:space="preserve"> concentration at which the Halo binding dye intensity starts to plateau (i.e., all Halo-fused anchors are occupied by the </w:t>
      </w:r>
      <w:proofErr w:type="spellStart"/>
      <w:r w:rsidR="006E02F9" w:rsidRPr="006E02F9">
        <w:rPr>
          <w:rFonts w:ascii="Arial" w:eastAsia="Times New Roman" w:hAnsi="Arial" w:cs="Arial"/>
          <w:color w:val="4472C4" w:themeColor="accent1"/>
        </w:rPr>
        <w:t>dimerizer</w:t>
      </w:r>
      <w:proofErr w:type="spellEnd"/>
      <w:r w:rsidR="006E02F9" w:rsidRPr="006E02F9">
        <w:rPr>
          <w:rFonts w:ascii="Arial" w:eastAsia="Times New Roman" w:hAnsi="Arial" w:cs="Arial"/>
          <w:color w:val="4472C4" w:themeColor="accent1"/>
        </w:rPr>
        <w:t xml:space="preserve"> and no more left for the Halo binding dye)</w:t>
      </w:r>
      <w:r w:rsidR="001003CC">
        <w:rPr>
          <w:rFonts w:ascii="Arial" w:eastAsia="Times New Roman" w:hAnsi="Arial" w:cs="Arial"/>
          <w:color w:val="4472C4" w:themeColor="accent1"/>
          <w:vertAlign w:val="superscript"/>
        </w:rPr>
        <w:t>31</w:t>
      </w:r>
      <w:r w:rsidR="006E02F9" w:rsidRPr="006E02F9">
        <w:rPr>
          <w:rFonts w:ascii="Arial" w:eastAsia="Times New Roman" w:hAnsi="Arial" w:cs="Arial"/>
          <w:color w:val="4472C4" w:themeColor="accent1"/>
        </w:rPr>
        <w:t>.</w:t>
      </w:r>
      <w:r w:rsidR="001003CC">
        <w:rPr>
          <w:rFonts w:ascii="Arial" w:eastAsia="Times New Roman" w:hAnsi="Arial" w:cs="Arial"/>
          <w:color w:val="4472C4" w:themeColor="accent1"/>
        </w:rPr>
        <w:t xml:space="preserve"> </w:t>
      </w:r>
    </w:p>
    <w:p w14:paraId="745BDFDE" w14:textId="03A83CB1" w:rsidR="00625B52" w:rsidRDefault="00625B52" w:rsidP="00953946">
      <w:pPr>
        <w:rPr>
          <w:rFonts w:ascii="Arial" w:eastAsia="Times New Roman" w:hAnsi="Arial" w:cs="Arial"/>
          <w:color w:val="4472C4" w:themeColor="accent1"/>
        </w:rPr>
      </w:pPr>
    </w:p>
    <w:p w14:paraId="20B10713" w14:textId="592041B5" w:rsidR="00625B52" w:rsidRDefault="00625B52" w:rsidP="00625B52">
      <w:pPr>
        <w:rPr>
          <w:rFonts w:ascii="Arial" w:eastAsia="Times New Roman" w:hAnsi="Arial" w:cs="Arial"/>
          <w:color w:val="4472C4" w:themeColor="accent1"/>
        </w:rPr>
      </w:pPr>
      <w:r>
        <w:rPr>
          <w:rFonts w:ascii="Arial" w:eastAsia="Times New Roman" w:hAnsi="Arial" w:cs="Arial"/>
          <w:color w:val="4472C4" w:themeColor="accent1"/>
        </w:rPr>
        <w:t xml:space="preserve">We also discuss how </w:t>
      </w:r>
      <w:proofErr w:type="spellStart"/>
      <w:r>
        <w:rPr>
          <w:rFonts w:ascii="Arial" w:eastAsia="Times New Roman" w:hAnsi="Arial" w:cs="Arial"/>
          <w:color w:val="4472C4" w:themeColor="accent1"/>
        </w:rPr>
        <w:t>dimerizer</w:t>
      </w:r>
      <w:proofErr w:type="spellEnd"/>
      <w:r>
        <w:rPr>
          <w:rFonts w:ascii="Arial" w:eastAsia="Times New Roman" w:hAnsi="Arial" w:cs="Arial"/>
          <w:color w:val="4472C4" w:themeColor="accent1"/>
        </w:rPr>
        <w:t xml:space="preserve"> concentration can be used as a meaningful parameter for mapping phase diagram </w:t>
      </w:r>
      <w:r w:rsidRPr="006E02F9">
        <w:rPr>
          <w:rFonts w:ascii="Arial" w:eastAsia="Times New Roman" w:hAnsi="Arial" w:cs="Arial"/>
          <w:color w:val="4472C4" w:themeColor="accent1"/>
        </w:rPr>
        <w:t xml:space="preserve">in line </w:t>
      </w:r>
      <w:r w:rsidR="00273532">
        <w:rPr>
          <w:rFonts w:ascii="Arial" w:eastAsia="Times New Roman" w:hAnsi="Arial" w:cs="Arial"/>
          <w:color w:val="4472C4" w:themeColor="accent1"/>
        </w:rPr>
        <w:t>526</w:t>
      </w:r>
      <w:r w:rsidRPr="006E02F9">
        <w:rPr>
          <w:rFonts w:ascii="Arial" w:eastAsia="Times New Roman" w:hAnsi="Arial" w:cs="Arial"/>
          <w:color w:val="4472C4" w:themeColor="accent1"/>
        </w:rPr>
        <w:t xml:space="preserve">: </w:t>
      </w:r>
      <w:proofErr w:type="spellStart"/>
      <w:r w:rsidR="00273532" w:rsidRPr="00273532">
        <w:rPr>
          <w:rFonts w:ascii="Arial" w:eastAsia="Times New Roman" w:hAnsi="Arial" w:cs="Arial"/>
          <w:color w:val="4472C4" w:themeColor="accent1"/>
        </w:rPr>
        <w:t>Dimerizer</w:t>
      </w:r>
      <w:proofErr w:type="spellEnd"/>
      <w:r w:rsidR="00273532" w:rsidRPr="00273532">
        <w:rPr>
          <w:rFonts w:ascii="Arial" w:eastAsia="Times New Roman" w:hAnsi="Arial" w:cs="Arial"/>
          <w:color w:val="4472C4" w:themeColor="accent1"/>
        </w:rPr>
        <w:t xml:space="preserve"> concentration, along with the anchor DNA length and concentration of Halo-fused anchor protein, can be used to determine the critical concentration required for nucleating local phase separation. </w:t>
      </w:r>
      <w:r w:rsidRPr="0074148D">
        <w:rPr>
          <w:rFonts w:ascii="Arial" w:eastAsia="Times New Roman" w:hAnsi="Arial" w:cs="Arial"/>
          <w:color w:val="4472C4" w:themeColor="accent1"/>
        </w:rPr>
        <w:t xml:space="preserve">A systematic approach to vary those parameters (anchor DNA length, anchor protein concentration, phase separation protein concentration and </w:t>
      </w:r>
      <w:proofErr w:type="spellStart"/>
      <w:r w:rsidRPr="0074148D">
        <w:rPr>
          <w:rFonts w:ascii="Arial" w:eastAsia="Times New Roman" w:hAnsi="Arial" w:cs="Arial"/>
          <w:color w:val="4472C4" w:themeColor="accent1"/>
        </w:rPr>
        <w:t>dimerizer</w:t>
      </w:r>
      <w:proofErr w:type="spellEnd"/>
      <w:r w:rsidRPr="0074148D">
        <w:rPr>
          <w:rFonts w:ascii="Arial" w:eastAsia="Times New Roman" w:hAnsi="Arial" w:cs="Arial"/>
          <w:color w:val="4472C4" w:themeColor="accent1"/>
        </w:rPr>
        <w:t xml:space="preserve"> concentration) can help map a multi-dimen</w:t>
      </w:r>
      <w:r>
        <w:rPr>
          <w:rFonts w:ascii="Arial" w:eastAsia="Times New Roman" w:hAnsi="Arial" w:cs="Arial"/>
          <w:color w:val="4472C4" w:themeColor="accent1"/>
        </w:rPr>
        <w:t>s</w:t>
      </w:r>
      <w:r w:rsidRPr="0074148D">
        <w:rPr>
          <w:rFonts w:ascii="Arial" w:eastAsia="Times New Roman" w:hAnsi="Arial" w:cs="Arial"/>
          <w:color w:val="4472C4" w:themeColor="accent1"/>
        </w:rPr>
        <w:t xml:space="preserve">ional phase diagram. However, if the interest is not in mapping phase diagram but forming chromatin associated-condensates like we demonstrated here, it is very easy to simply pick cells with bright Halo-GFP signal (larger anchor size) and cells with a wide range of brightness for mCherry-eDHFR (various phase separating protein concentration) to image with the </w:t>
      </w:r>
      <w:proofErr w:type="spellStart"/>
      <w:r w:rsidRPr="0074148D">
        <w:rPr>
          <w:rFonts w:ascii="Arial" w:eastAsia="Times New Roman" w:hAnsi="Arial" w:cs="Arial"/>
          <w:color w:val="4472C4" w:themeColor="accent1"/>
        </w:rPr>
        <w:t>dimerizer</w:t>
      </w:r>
      <w:proofErr w:type="spellEnd"/>
      <w:r w:rsidRPr="0074148D">
        <w:rPr>
          <w:rFonts w:ascii="Arial" w:eastAsia="Times New Roman" w:hAnsi="Arial" w:cs="Arial"/>
          <w:color w:val="4472C4" w:themeColor="accent1"/>
        </w:rPr>
        <w:t xml:space="preserve"> concentration for maximum dimerization determined in Protocol 2.3.</w:t>
      </w:r>
    </w:p>
    <w:p w14:paraId="682CFB49" w14:textId="77777777" w:rsidR="00625B52" w:rsidRDefault="00625B52" w:rsidP="00953946">
      <w:pPr>
        <w:rPr>
          <w:rFonts w:ascii="Arial" w:eastAsia="Times New Roman" w:hAnsi="Arial" w:cs="Arial"/>
          <w:color w:val="4472C4" w:themeColor="accent1"/>
        </w:rPr>
      </w:pPr>
    </w:p>
    <w:p w14:paraId="69EABB15" w14:textId="77777777" w:rsidR="00B159F4"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3) In the discussion (line 436-438), It's said "local condensation we depend on judging the physical properties of the foci, including size and intensity over time to verify phase separation". I don't think the increase of size and intensity can be easily used as evidence of phase separation. Any induced recruitment will have a process with gradual enrichment at certain loci, even without phase separation. Quantitative determination of fluorescent proteins is required to define whether there is extra enrichment of target proteins. Please give more comments about this point.</w:t>
      </w:r>
    </w:p>
    <w:p w14:paraId="01849763" w14:textId="77777777" w:rsidR="008725B1" w:rsidRDefault="008725B1" w:rsidP="00953946">
      <w:pPr>
        <w:rPr>
          <w:rFonts w:ascii="Arial" w:eastAsia="Times New Roman" w:hAnsi="Arial" w:cs="Arial"/>
          <w:color w:val="4472C4" w:themeColor="accent1"/>
        </w:rPr>
      </w:pPr>
    </w:p>
    <w:p w14:paraId="7B4D716B" w14:textId="0C9E0216" w:rsidR="00EF078B" w:rsidRDefault="008725B1" w:rsidP="00953946">
      <w:pPr>
        <w:rPr>
          <w:rFonts w:ascii="Arial" w:eastAsia="Times New Roman" w:hAnsi="Arial" w:cs="Arial"/>
          <w:color w:val="4472C4" w:themeColor="accent1"/>
        </w:rPr>
      </w:pPr>
      <w:r w:rsidRPr="00120041">
        <w:rPr>
          <w:rFonts w:ascii="Arial" w:eastAsia="Times New Roman" w:hAnsi="Arial" w:cs="Arial"/>
          <w:color w:val="4472C4" w:themeColor="accent1"/>
        </w:rPr>
        <w:t xml:space="preserve">For the </w:t>
      </w:r>
      <w:r w:rsidR="00EF078B" w:rsidRPr="006E02F9">
        <w:rPr>
          <w:rFonts w:ascii="Arial" w:eastAsia="Times New Roman" w:hAnsi="Arial" w:cs="Arial"/>
          <w:color w:val="4472C4" w:themeColor="accent1"/>
        </w:rPr>
        <w:t>eDHFR fused prey proteins</w:t>
      </w:r>
      <w:r>
        <w:rPr>
          <w:rFonts w:ascii="Arial" w:eastAsia="Times New Roman" w:hAnsi="Arial" w:cs="Arial"/>
          <w:color w:val="4472C4" w:themeColor="accent1"/>
        </w:rPr>
        <w:t xml:space="preserve">, the enrichment can be </w:t>
      </w:r>
      <w:proofErr w:type="gramStart"/>
      <w:r>
        <w:rPr>
          <w:rFonts w:ascii="Arial" w:eastAsia="Times New Roman" w:hAnsi="Arial" w:cs="Arial"/>
          <w:color w:val="4472C4" w:themeColor="accent1"/>
        </w:rPr>
        <w:t xml:space="preserve">from </w:t>
      </w:r>
      <w:r w:rsidR="00EF078B" w:rsidRPr="006E02F9">
        <w:rPr>
          <w:rFonts w:ascii="Arial" w:eastAsia="Times New Roman" w:hAnsi="Arial" w:cs="Arial"/>
          <w:color w:val="4472C4" w:themeColor="accent1"/>
        </w:rPr>
        <w:t xml:space="preserve"> </w:t>
      </w:r>
      <w:r>
        <w:rPr>
          <w:rFonts w:ascii="Arial" w:eastAsia="Times New Roman" w:hAnsi="Arial" w:cs="Arial"/>
          <w:color w:val="4472C4" w:themeColor="accent1"/>
        </w:rPr>
        <w:t>both</w:t>
      </w:r>
      <w:proofErr w:type="gramEnd"/>
      <w:r w:rsidR="00156998" w:rsidRPr="006E02F9">
        <w:rPr>
          <w:rFonts w:ascii="Arial" w:eastAsia="Times New Roman" w:hAnsi="Arial" w:cs="Arial"/>
          <w:color w:val="4472C4" w:themeColor="accent1"/>
        </w:rPr>
        <w:t xml:space="preserve"> </w:t>
      </w:r>
      <w:r w:rsidR="001F1494" w:rsidRPr="006E02F9">
        <w:rPr>
          <w:rFonts w:ascii="Arial" w:eastAsia="Times New Roman" w:hAnsi="Arial" w:cs="Arial"/>
          <w:color w:val="4472C4" w:themeColor="accent1"/>
        </w:rPr>
        <w:t xml:space="preserve">dimerization </w:t>
      </w:r>
      <w:r>
        <w:rPr>
          <w:rFonts w:ascii="Arial" w:eastAsia="Times New Roman" w:hAnsi="Arial" w:cs="Arial"/>
          <w:color w:val="4472C4" w:themeColor="accent1"/>
        </w:rPr>
        <w:t xml:space="preserve">and </w:t>
      </w:r>
      <w:r w:rsidR="00156998" w:rsidRPr="006E02F9">
        <w:rPr>
          <w:rFonts w:ascii="Arial" w:eastAsia="Times New Roman" w:hAnsi="Arial" w:cs="Arial"/>
          <w:color w:val="4472C4" w:themeColor="accent1"/>
        </w:rPr>
        <w:t>phase separation</w:t>
      </w:r>
      <w:r>
        <w:rPr>
          <w:rFonts w:ascii="Arial" w:eastAsia="Times New Roman" w:hAnsi="Arial" w:cs="Arial"/>
          <w:color w:val="4472C4" w:themeColor="accent1"/>
        </w:rPr>
        <w:t>, which can be difficult to differentiate</w:t>
      </w:r>
      <w:r w:rsidR="001F1494" w:rsidRPr="006E02F9">
        <w:rPr>
          <w:rFonts w:ascii="Arial" w:eastAsia="Times New Roman" w:hAnsi="Arial" w:cs="Arial"/>
          <w:color w:val="4472C4" w:themeColor="accent1"/>
        </w:rPr>
        <w:t xml:space="preserve">. </w:t>
      </w:r>
      <w:r>
        <w:rPr>
          <w:rFonts w:ascii="Arial" w:eastAsia="Times New Roman" w:hAnsi="Arial" w:cs="Arial"/>
          <w:color w:val="4472C4" w:themeColor="accent1"/>
        </w:rPr>
        <w:t xml:space="preserve">For </w:t>
      </w:r>
      <w:r w:rsidR="00156998" w:rsidRPr="006E02F9">
        <w:rPr>
          <w:rFonts w:ascii="Arial" w:eastAsia="Times New Roman" w:hAnsi="Arial" w:cs="Arial"/>
          <w:color w:val="4472C4" w:themeColor="accent1"/>
        </w:rPr>
        <w:t>the anchor protein, the intensity will</w:t>
      </w:r>
      <w:r w:rsidR="00EF078B" w:rsidRPr="006E02F9">
        <w:rPr>
          <w:rFonts w:ascii="Arial" w:eastAsia="Times New Roman" w:hAnsi="Arial" w:cs="Arial"/>
          <w:color w:val="4472C4" w:themeColor="accent1"/>
        </w:rPr>
        <w:t xml:space="preserve"> </w:t>
      </w:r>
      <w:r w:rsidR="00156998" w:rsidRPr="006E02F9">
        <w:rPr>
          <w:rFonts w:ascii="Arial" w:eastAsia="Times New Roman" w:hAnsi="Arial" w:cs="Arial"/>
          <w:color w:val="4472C4" w:themeColor="accent1"/>
        </w:rPr>
        <w:t xml:space="preserve">increase </w:t>
      </w:r>
      <w:r>
        <w:rPr>
          <w:rFonts w:ascii="Arial" w:eastAsia="Times New Roman" w:hAnsi="Arial" w:cs="Arial"/>
          <w:color w:val="4472C4" w:themeColor="accent1"/>
        </w:rPr>
        <w:t xml:space="preserve">only </w:t>
      </w:r>
      <w:r w:rsidR="00156998" w:rsidRPr="006E02F9">
        <w:rPr>
          <w:rFonts w:ascii="Arial" w:eastAsia="Times New Roman" w:hAnsi="Arial" w:cs="Arial"/>
          <w:color w:val="4472C4" w:themeColor="accent1"/>
        </w:rPr>
        <w:t xml:space="preserve">if </w:t>
      </w:r>
      <w:r w:rsidR="00EF078B" w:rsidRPr="006E02F9">
        <w:rPr>
          <w:rFonts w:ascii="Arial" w:eastAsia="Times New Roman" w:hAnsi="Arial" w:cs="Arial"/>
          <w:color w:val="4472C4" w:themeColor="accent1"/>
        </w:rPr>
        <w:t xml:space="preserve">the prey protein undergoes </w:t>
      </w:r>
      <w:r w:rsidR="00156998" w:rsidRPr="006E02F9">
        <w:rPr>
          <w:rFonts w:ascii="Arial" w:eastAsia="Times New Roman" w:hAnsi="Arial" w:cs="Arial"/>
          <w:color w:val="4472C4" w:themeColor="accent1"/>
        </w:rPr>
        <w:t xml:space="preserve">phase separation so </w:t>
      </w:r>
      <w:r w:rsidR="00EF078B" w:rsidRPr="006E02F9">
        <w:rPr>
          <w:rFonts w:ascii="Arial" w:eastAsia="Times New Roman" w:hAnsi="Arial" w:cs="Arial"/>
          <w:color w:val="4472C4" w:themeColor="accent1"/>
        </w:rPr>
        <w:t>it can be used to quickly judge whether there is phase separation</w:t>
      </w:r>
      <w:r>
        <w:rPr>
          <w:rFonts w:ascii="Arial" w:eastAsia="Times New Roman" w:hAnsi="Arial" w:cs="Arial"/>
          <w:color w:val="4472C4" w:themeColor="accent1"/>
        </w:rPr>
        <w:t xml:space="preserve">. We expanded our discussion (line </w:t>
      </w:r>
      <w:r w:rsidR="00697373">
        <w:rPr>
          <w:rFonts w:ascii="Arial" w:eastAsia="Times New Roman" w:hAnsi="Arial" w:cs="Arial"/>
          <w:color w:val="4472C4" w:themeColor="accent1"/>
        </w:rPr>
        <w:t>542</w:t>
      </w:r>
      <w:r>
        <w:rPr>
          <w:rFonts w:ascii="Arial" w:eastAsia="Times New Roman" w:hAnsi="Arial" w:cs="Arial"/>
          <w:color w:val="4472C4" w:themeColor="accent1"/>
        </w:rPr>
        <w:t xml:space="preserve">) to make it </w:t>
      </w:r>
      <w:proofErr w:type="gramStart"/>
      <w:r>
        <w:rPr>
          <w:rFonts w:ascii="Arial" w:eastAsia="Times New Roman" w:hAnsi="Arial" w:cs="Arial"/>
          <w:color w:val="4472C4" w:themeColor="accent1"/>
        </w:rPr>
        <w:t xml:space="preserve">more clear: </w:t>
      </w:r>
      <w:r w:rsidR="00485600" w:rsidRPr="00120041">
        <w:rPr>
          <w:rFonts w:ascii="Arial" w:eastAsia="Times New Roman" w:hAnsi="Arial" w:cs="Arial"/>
          <w:color w:val="4472C4" w:themeColor="accent1"/>
        </w:rPr>
        <w:t>Different</w:t>
      </w:r>
      <w:proofErr w:type="gramEnd"/>
      <w:r w:rsidR="00485600" w:rsidRPr="00120041">
        <w:rPr>
          <w:rFonts w:ascii="Arial" w:eastAsia="Times New Roman" w:hAnsi="Arial" w:cs="Arial"/>
          <w:color w:val="4472C4" w:themeColor="accent1"/>
        </w:rPr>
        <w:t xml:space="preserve"> from global phase separation where droplets (bright mCherry foci labeling the phase separating protein) will emerge after phase separation, local condensation at genomic locations cannot be easily spotted by judging the presence of mCherry foci. This is because recruitment of the protein alone, without </w:t>
      </w:r>
      <w:r w:rsidR="00485600" w:rsidRPr="00120041">
        <w:rPr>
          <w:rFonts w:ascii="Arial" w:eastAsia="Times New Roman" w:hAnsi="Arial" w:cs="Arial"/>
          <w:color w:val="4472C4" w:themeColor="accent1"/>
        </w:rPr>
        <w:lastRenderedPageBreak/>
        <w:t>phase separation, to genomic loci will result in formation of mCherry local foci. Phase separation occurs after recruitment, so mCherry foci continue to become bigger and brighter after initial recruitment. The phase separation induced enrichment can occur in GFP channel (the anchor protein) as well, due to the dimerization of the anchor protein to the phase separation protein. Therefore, change of physical properties (size and intensity) of the foci over time rather than the presence of foci should be used to judge phase separation. While it might be difficult to differentiate dimerization or phase separation-induced enrichment of mCherry foci, enrichment of the anchor protein only occurs if there is the prey protein condenses. Therefore, enrichment of anchor protein can be used to easily judge phase separation (Figure 3D). Photobleaching resulted from high laser power or long exposure time during imaging makes it more difficult to judge phase separation from live imaging and therefore should be avoided as much as possible by adjusting imaging conditions. Note that increase in foci intensity and size over time are characteristics of LLPS but cannot be used as the sole evidence for LLPS. In this case presented here, droplet fusion was used as evidence for the formation of liquid droplets, which may not occur for smaller number of anchors or less mobile anchors. Without droplet fusion, other methods such as diffusion of condensate components and sensitivity to small molecule perturbation can be used to further confirm condensate formation</w:t>
      </w:r>
      <w:r w:rsidR="00A96228" w:rsidRPr="00120041">
        <w:rPr>
          <w:rFonts w:ascii="Arial" w:eastAsia="Times New Roman" w:hAnsi="Arial" w:cs="Arial"/>
          <w:color w:val="4472C4" w:themeColor="accent1"/>
          <w:vertAlign w:val="superscript"/>
        </w:rPr>
        <w:t>8,9,</w:t>
      </w:r>
      <w:r w:rsidR="00485600" w:rsidRPr="00120041">
        <w:rPr>
          <w:rFonts w:ascii="Arial" w:eastAsia="Times New Roman" w:hAnsi="Arial" w:cs="Arial"/>
          <w:color w:val="4472C4" w:themeColor="accent1"/>
          <w:vertAlign w:val="superscript"/>
        </w:rPr>
        <w:fldChar w:fldCharType="begin" w:fldLock="1"/>
      </w:r>
      <w:r w:rsidR="00485600" w:rsidRPr="00120041">
        <w:rPr>
          <w:rFonts w:ascii="Arial" w:eastAsia="Times New Roman" w:hAnsi="Arial" w:cs="Arial"/>
          <w:color w:val="4472C4" w:themeColor="accent1"/>
          <w:vertAlign w:val="superscript"/>
        </w:rPr>
        <w:instrText>ADDIN CSL_CITATION {"citationItems":[{"id":"ITEM-1","itemData":{"DOI":"10.1091/mbc.E19-10-0589","ISSN":"19394586","PMID":"32579423","abstract":"Telomerase-free cancer cells employ a recombination-based alternative lengthening of telomeres (ALT) pathway that depends on ALT-associated promyelocytic leukemia nuclear bodies (APBs), whose function is unclear. We find that APBs behave as liquid condensates in response to telomere DNA damage, suggesting two potential functions: condensation to enrich DNA repair factors and coalescence to cluster telomeres. To test these models, we developed a chemically induced dimerization approach to induce de novo APB condensation in live cells without DNA damage. We show that telomere-binding protein sumoylation nucleates APB condensation via interactions between small ubiquitin-like modifier (SUMO) and SUMO interaction motif (SIM), and that APB coalescence drives telomere clustering. The induced APBs lack DNA repair factors, indicating that APB functions in promoting telomere clustering can be uncoupled from enriching DNA repair factors. Indeed, telomere clustering relies only on liquid properties of the condensate, as an alternative condensation chemistry also induces clustering independent of sumoylation. Our findings introduce a chemical dimerization approach to manipulate phase separation and demonstrate how the material properties and chemical composition of APBs independently contribute to ALT, suggesting a general framework for how chromatin condensates promote cellular functions.","author":[{"dropping-particle":"","family":"Zhang","given":"Huaiying","non-dropping-particle":"","parse-names":false,"suffix":""},{"dropping-particle":"","family":"Zhao","given":"Rongwei","non-dropping-particle":"","parse-names":false,"suffix":""},{"dropping-particle":"","family":"Tones","given":"Jason","non-dropping-particle":"","parse-names":false,"suffix":""},{"dropping-particle":"","family":"Liu","given":"Michel","non-dropping-particle":"","parse-names":false,"suffix":""},{"dropping-particle":"","family":"Dilley","given":"Robert L.","non-dropping-particle":"","parse-names":false,"suffix":""},{"dropping-particle":"","family":"Chenoweth","given":"David M.","non-dropping-particle":"","parse-names":false,"suffix":""},{"dropping-particle":"","family":"Greenberg","given":"Roger A.","non-dropping-particle":"","parse-names":false,"suffix":""},{"dropping-particle":"","family":"Lampson","given":"Michael A.","non-dropping-particle":"","parse-names":false,"suffix":""}],"container-title":"Molecular biology of the cell","id":"ITEM-1","issue":"18","issued":{"date-parts":[["2020"]]},"page":"2048-2056","title":"Nuclear body phase separation drives telomere clustering in ALT cancer cells","type":"article-journal","volume":"31"},"uris":["http://www.mendeley.com/documents/?uuid=f5409fa4-1e29-449e-b767-fe1050672432"]}],"mendeley":{"formattedCitation":"&lt;sup&gt;11&lt;/sup&gt;","plainTextFormattedCitation":"11","previouslyFormattedCitation":"&lt;sup&gt;11&lt;/sup&gt;"},"properties":{"noteIndex":0},"schema":"https://github.com/citation-style-language/schema/raw/master/csl-citation.json"}</w:instrText>
      </w:r>
      <w:r w:rsidR="00485600" w:rsidRPr="00120041">
        <w:rPr>
          <w:rFonts w:ascii="Arial" w:eastAsia="Times New Roman" w:hAnsi="Arial" w:cs="Arial"/>
          <w:color w:val="4472C4" w:themeColor="accent1"/>
          <w:vertAlign w:val="superscript"/>
        </w:rPr>
        <w:fldChar w:fldCharType="separate"/>
      </w:r>
      <w:r w:rsidR="00485600" w:rsidRPr="00120041">
        <w:rPr>
          <w:rFonts w:ascii="Arial" w:eastAsia="Times New Roman" w:hAnsi="Arial" w:cs="Arial"/>
          <w:color w:val="4472C4" w:themeColor="accent1"/>
          <w:vertAlign w:val="superscript"/>
        </w:rPr>
        <w:t>11</w:t>
      </w:r>
      <w:r w:rsidR="00485600" w:rsidRPr="00120041">
        <w:rPr>
          <w:rFonts w:ascii="Arial" w:eastAsia="Times New Roman" w:hAnsi="Arial" w:cs="Arial"/>
          <w:color w:val="4472C4" w:themeColor="accent1"/>
          <w:vertAlign w:val="superscript"/>
        </w:rPr>
        <w:fldChar w:fldCharType="end"/>
      </w:r>
      <w:r w:rsidR="00485600" w:rsidRPr="00120041">
        <w:rPr>
          <w:rFonts w:ascii="Arial" w:eastAsia="Times New Roman" w:hAnsi="Arial" w:cs="Arial"/>
          <w:color w:val="4472C4" w:themeColor="accent1"/>
        </w:rPr>
        <w:t xml:space="preserve">. </w:t>
      </w:r>
    </w:p>
    <w:p w14:paraId="6820A171" w14:textId="77777777" w:rsidR="00176DD0" w:rsidRPr="00176DD0" w:rsidRDefault="00176DD0" w:rsidP="00953946">
      <w:pPr>
        <w:rPr>
          <w:rFonts w:ascii="Arial" w:eastAsia="Times New Roman" w:hAnsi="Arial" w:cs="Arial"/>
          <w:color w:val="222222"/>
          <w:highlight w:val="yellow"/>
        </w:rPr>
      </w:pPr>
    </w:p>
    <w:p w14:paraId="0F69ED51" w14:textId="42B06C3C" w:rsidR="00DB68D1" w:rsidRDefault="00953946" w:rsidP="00953946">
      <w:pPr>
        <w:rPr>
          <w:rFonts w:ascii="Arial" w:eastAsia="Times New Roman" w:hAnsi="Arial" w:cs="Arial"/>
          <w:color w:val="222222"/>
          <w:shd w:val="clear" w:color="auto" w:fill="FFFFFF"/>
        </w:rPr>
      </w:pPr>
      <w:r w:rsidRPr="00953946">
        <w:rPr>
          <w:rFonts w:ascii="Arial" w:eastAsia="Times New Roman" w:hAnsi="Arial" w:cs="Arial"/>
          <w:b/>
          <w:bCs/>
          <w:color w:val="222222"/>
          <w:shd w:val="clear" w:color="auto" w:fill="FFFFFF"/>
        </w:rPr>
        <w:t>Reviewer #4:</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Manuscript Summary:</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In this article, Zhao et al. extend on their initial description of a newly developed/adapted live-cell assay to induce and analyze liquid-liquid phase separation (LLPS) at PML body-associated telomeres (ABPs) employing a chemical dimerization system (Zhang et al. </w:t>
      </w:r>
      <w:proofErr w:type="spellStart"/>
      <w:r w:rsidRPr="00953946">
        <w:rPr>
          <w:rFonts w:ascii="Arial" w:eastAsia="Times New Roman" w:hAnsi="Arial" w:cs="Arial"/>
          <w:color w:val="222222"/>
          <w:shd w:val="clear" w:color="auto" w:fill="FFFFFF"/>
        </w:rPr>
        <w:t>MBoC</w:t>
      </w:r>
      <w:proofErr w:type="spellEnd"/>
      <w:r w:rsidRPr="00953946">
        <w:rPr>
          <w:rFonts w:ascii="Arial" w:eastAsia="Times New Roman" w:hAnsi="Arial" w:cs="Arial"/>
          <w:color w:val="222222"/>
          <w:shd w:val="clear" w:color="auto" w:fill="FFFFFF"/>
        </w:rPr>
        <w:t xml:space="preserve"> 31:2048). Authors nicely describe in detail the procedure of this assay and hint to potential pitfalls and honestly indicate benefits and drawbacks of the approach in studying LLPS. With this protocol at hand, it will be straight forward for colleagues in the field of phase separation (in the nucleus) to establish the new approach in their own labs for their own projects. The study also describes potential further extensions to </w:t>
      </w:r>
      <w:proofErr w:type="spellStart"/>
      <w:r w:rsidRPr="00953946">
        <w:rPr>
          <w:rFonts w:ascii="Arial" w:eastAsia="Times New Roman" w:hAnsi="Arial" w:cs="Arial"/>
          <w:color w:val="222222"/>
          <w:shd w:val="clear" w:color="auto" w:fill="FFFFFF"/>
        </w:rPr>
        <w:t>analyse</w:t>
      </w:r>
      <w:proofErr w:type="spellEnd"/>
      <w:r w:rsidRPr="00953946">
        <w:rPr>
          <w:rFonts w:ascii="Arial" w:eastAsia="Times New Roman" w:hAnsi="Arial" w:cs="Arial"/>
          <w:color w:val="222222"/>
          <w:shd w:val="clear" w:color="auto" w:fill="FFFFFF"/>
        </w:rPr>
        <w:t xml:space="preserve"> LLPS at other subnuclear entities. Yet, a few minor points surfaced during the study of the manuscript which should be easily addressed by the authors:</w:t>
      </w:r>
      <w:r w:rsidRPr="00953946">
        <w:rPr>
          <w:rFonts w:ascii="Arial" w:eastAsia="Times New Roman" w:hAnsi="Arial" w:cs="Arial"/>
          <w:color w:val="222222"/>
        </w:rPr>
        <w:br/>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Major Concerns: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none</w:t>
      </w:r>
      <w:r w:rsidRPr="00953946">
        <w:rPr>
          <w:rFonts w:ascii="Arial" w:eastAsia="Times New Roman" w:hAnsi="Arial" w:cs="Arial"/>
          <w:color w:val="222222"/>
        </w:rPr>
        <w:br/>
      </w:r>
      <w:r w:rsidRPr="00953946">
        <w:rPr>
          <w:rFonts w:ascii="Arial" w:eastAsia="Times New Roman" w:hAnsi="Arial" w:cs="Arial"/>
          <w:color w:val="222222"/>
        </w:rPr>
        <w:br/>
      </w:r>
      <w:r w:rsidRPr="00953946">
        <w:rPr>
          <w:rFonts w:ascii="Arial" w:eastAsia="Times New Roman" w:hAnsi="Arial" w:cs="Arial"/>
          <w:color w:val="222222"/>
          <w:shd w:val="clear" w:color="auto" w:fill="FFFFFF"/>
        </w:rPr>
        <w:t>Minor Concerns:</w:t>
      </w:r>
      <w:r w:rsidRPr="00953946">
        <w:rPr>
          <w:rFonts w:ascii="Arial" w:eastAsia="Times New Roman" w:hAnsi="Arial" w:cs="Arial"/>
          <w:color w:val="222222"/>
        </w:rPr>
        <w:br/>
      </w:r>
      <w:r w:rsidRPr="00953946">
        <w:rPr>
          <w:rFonts w:ascii="Arial" w:eastAsia="Times New Roman" w:hAnsi="Arial" w:cs="Arial"/>
          <w:color w:val="222222"/>
          <w:shd w:val="clear" w:color="auto" w:fill="FFFFFF"/>
        </w:rPr>
        <w:t>(1) line 106: Only U-2 OS (ALT-positive) cells were used in the current (and the previous study). Is SIM/TRF1-driven "artificial" LLPS also induced at telomeres in non-ALT cells (i.e. HeLa). This update will help colleagues to assess their own experiments.</w:t>
      </w:r>
    </w:p>
    <w:p w14:paraId="0535076D" w14:textId="77777777" w:rsidR="00E623D8" w:rsidRDefault="00E623D8" w:rsidP="00953946">
      <w:pPr>
        <w:rPr>
          <w:rFonts w:ascii="Arial" w:eastAsia="Times New Roman" w:hAnsi="Arial" w:cs="Arial"/>
          <w:color w:val="222222"/>
          <w:shd w:val="clear" w:color="auto" w:fill="FFFFFF"/>
        </w:rPr>
      </w:pPr>
    </w:p>
    <w:p w14:paraId="2672F7F3" w14:textId="754E698F" w:rsidR="00C9459C" w:rsidRPr="0087760C" w:rsidRDefault="00DB68D1" w:rsidP="00953946">
      <w:pPr>
        <w:rPr>
          <w:rFonts w:ascii="Arial" w:eastAsia="Times New Roman" w:hAnsi="Arial" w:cs="Arial"/>
          <w:color w:val="4472C4" w:themeColor="accent1"/>
          <w:shd w:val="clear" w:color="auto" w:fill="FFFFFF"/>
        </w:rPr>
      </w:pPr>
      <w:r w:rsidRPr="0087760C">
        <w:rPr>
          <w:rFonts w:ascii="Arial" w:eastAsia="Times New Roman" w:hAnsi="Arial" w:cs="Arial"/>
          <w:color w:val="4472C4" w:themeColor="accent1"/>
          <w:shd w:val="clear" w:color="auto" w:fill="FFFFFF"/>
        </w:rPr>
        <w:t xml:space="preserve">We have data </w:t>
      </w:r>
      <w:r w:rsidR="00C9459C" w:rsidRPr="0087760C">
        <w:rPr>
          <w:rFonts w:ascii="Arial" w:eastAsia="Times New Roman" w:hAnsi="Arial" w:cs="Arial"/>
          <w:color w:val="4472C4" w:themeColor="accent1"/>
          <w:shd w:val="clear" w:color="auto" w:fill="FFFFFF"/>
        </w:rPr>
        <w:t xml:space="preserve">suggesting </w:t>
      </w:r>
      <w:r w:rsidRPr="0087760C">
        <w:rPr>
          <w:rFonts w:ascii="Arial" w:eastAsia="Times New Roman" w:hAnsi="Arial" w:cs="Arial"/>
          <w:color w:val="4472C4" w:themeColor="accent1"/>
          <w:shd w:val="clear" w:color="auto" w:fill="FFFFFF"/>
        </w:rPr>
        <w:t>that SIM/TRF1 can also drive LLPS in HeLa cells</w:t>
      </w:r>
      <w:r w:rsidR="00C9459C" w:rsidRPr="0087760C">
        <w:rPr>
          <w:rFonts w:ascii="Arial" w:eastAsia="Times New Roman" w:hAnsi="Arial" w:cs="Arial"/>
          <w:color w:val="4472C4" w:themeColor="accent1"/>
          <w:shd w:val="clear" w:color="auto" w:fill="FFFFFF"/>
        </w:rPr>
        <w:t xml:space="preserve"> and we are still analyzing the biological implications. We think this result is more appropriate to publish with the bi</w:t>
      </w:r>
      <w:r w:rsidR="00560D2F" w:rsidRPr="0087760C">
        <w:rPr>
          <w:rFonts w:ascii="Arial" w:eastAsia="Times New Roman" w:hAnsi="Arial" w:cs="Arial"/>
          <w:color w:val="4472C4" w:themeColor="accent1"/>
          <w:shd w:val="clear" w:color="auto" w:fill="FFFFFF"/>
        </w:rPr>
        <w:t xml:space="preserve">ological analysis later </w:t>
      </w:r>
      <w:r w:rsidR="00C9459C" w:rsidRPr="0087760C">
        <w:rPr>
          <w:rFonts w:ascii="Arial" w:eastAsia="Times New Roman" w:hAnsi="Arial" w:cs="Arial"/>
          <w:color w:val="4472C4" w:themeColor="accent1"/>
          <w:shd w:val="clear" w:color="auto" w:fill="FFFFFF"/>
        </w:rPr>
        <w:t xml:space="preserve">than in this </w:t>
      </w:r>
      <w:r w:rsidR="00EF078B" w:rsidRPr="0087760C">
        <w:rPr>
          <w:rFonts w:ascii="Arial" w:eastAsia="Times New Roman" w:hAnsi="Arial" w:cs="Arial"/>
          <w:color w:val="4472C4" w:themeColor="accent1"/>
          <w:shd w:val="clear" w:color="auto" w:fill="FFFFFF"/>
        </w:rPr>
        <w:t>protocol</w:t>
      </w:r>
      <w:r w:rsidR="00C9459C" w:rsidRPr="0087760C">
        <w:rPr>
          <w:rFonts w:ascii="Arial" w:eastAsia="Times New Roman" w:hAnsi="Arial" w:cs="Arial"/>
          <w:color w:val="4472C4" w:themeColor="accent1"/>
          <w:shd w:val="clear" w:color="auto" w:fill="FFFFFF"/>
        </w:rPr>
        <w:t xml:space="preserve">. </w:t>
      </w:r>
    </w:p>
    <w:p w14:paraId="7AAD1F49" w14:textId="77777777" w:rsidR="00EF078B" w:rsidRDefault="00EF078B" w:rsidP="00953946">
      <w:pPr>
        <w:rPr>
          <w:rFonts w:ascii="Arial" w:eastAsia="Times New Roman" w:hAnsi="Arial" w:cs="Arial"/>
          <w:color w:val="222222"/>
          <w:highlight w:val="yellow"/>
          <w:shd w:val="clear" w:color="auto" w:fill="FFFFFF"/>
        </w:rPr>
      </w:pPr>
    </w:p>
    <w:p w14:paraId="195E6127" w14:textId="53ABE4E4" w:rsidR="00DB68D1"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shd w:val="clear" w:color="auto" w:fill="FFFFFF"/>
        </w:rPr>
        <w:lastRenderedPageBreak/>
        <w:t>(2) line 162: "till" should be "until"</w:t>
      </w:r>
    </w:p>
    <w:p w14:paraId="7C46CF29" w14:textId="24C2B7AC" w:rsidR="00EF078B" w:rsidRPr="0087760C" w:rsidRDefault="00837732" w:rsidP="00953946">
      <w:pPr>
        <w:rPr>
          <w:rFonts w:ascii="Arial" w:eastAsia="Times New Roman" w:hAnsi="Arial" w:cs="Arial"/>
          <w:color w:val="4472C4" w:themeColor="accent1"/>
        </w:rPr>
      </w:pPr>
      <w:r w:rsidRPr="0087760C">
        <w:rPr>
          <w:rFonts w:ascii="Arial" w:eastAsia="Times New Roman" w:hAnsi="Arial" w:cs="Arial"/>
          <w:color w:val="4472C4" w:themeColor="accent1"/>
        </w:rPr>
        <w:t xml:space="preserve">We </w:t>
      </w:r>
      <w:r w:rsidR="00EF078B" w:rsidRPr="0087760C">
        <w:rPr>
          <w:rFonts w:ascii="Arial" w:eastAsia="Times New Roman" w:hAnsi="Arial" w:cs="Arial"/>
          <w:color w:val="4472C4" w:themeColor="accent1"/>
        </w:rPr>
        <w:t>corrected the error</w:t>
      </w:r>
      <w:r w:rsidRPr="0087760C">
        <w:rPr>
          <w:rFonts w:ascii="Arial" w:eastAsia="Times New Roman" w:hAnsi="Arial" w:cs="Arial"/>
          <w:color w:val="4472C4" w:themeColor="accent1"/>
        </w:rPr>
        <w:t>.</w:t>
      </w:r>
    </w:p>
    <w:p w14:paraId="26FB5B6D" w14:textId="2A64E8E1" w:rsidR="00DB68D1"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(3) line 173. Is "100 </w:t>
      </w:r>
      <w:proofErr w:type="spellStart"/>
      <w:r w:rsidRPr="00953946">
        <w:rPr>
          <w:rFonts w:ascii="Arial" w:eastAsia="Times New Roman" w:hAnsi="Arial" w:cs="Arial"/>
          <w:color w:val="222222"/>
          <w:shd w:val="clear" w:color="auto" w:fill="FFFFFF"/>
        </w:rPr>
        <w:t>nM</w:t>
      </w:r>
      <w:proofErr w:type="spellEnd"/>
      <w:r w:rsidRPr="00953946">
        <w:rPr>
          <w:rFonts w:ascii="Arial" w:eastAsia="Times New Roman" w:hAnsi="Arial" w:cs="Arial"/>
          <w:color w:val="222222"/>
          <w:shd w:val="clear" w:color="auto" w:fill="FFFFFF"/>
        </w:rPr>
        <w:t>" the final concentration in the dish? Please clarify.</w:t>
      </w:r>
    </w:p>
    <w:p w14:paraId="57DD6909" w14:textId="5D0D055E" w:rsidR="00EF078B" w:rsidRPr="0087760C" w:rsidRDefault="00837732" w:rsidP="00953946">
      <w:pPr>
        <w:rPr>
          <w:rFonts w:ascii="Arial" w:eastAsia="Times New Roman" w:hAnsi="Arial" w:cs="Arial"/>
          <w:color w:val="4472C4" w:themeColor="accent1"/>
          <w:shd w:val="clear" w:color="auto" w:fill="FFFFFF"/>
        </w:rPr>
      </w:pPr>
      <w:r w:rsidRPr="0087760C">
        <w:rPr>
          <w:rFonts w:ascii="Arial" w:eastAsia="Times New Roman" w:hAnsi="Arial" w:cs="Arial"/>
          <w:color w:val="4472C4" w:themeColor="accent1"/>
          <w:shd w:val="clear" w:color="auto" w:fill="FFFFFF"/>
        </w:rPr>
        <w:t xml:space="preserve">Yes, it’s final concentration. </w:t>
      </w:r>
      <w:r w:rsidR="0067156D">
        <w:rPr>
          <w:rFonts w:ascii="Arial" w:eastAsia="Times New Roman" w:hAnsi="Arial" w:cs="Arial"/>
          <w:color w:val="4472C4" w:themeColor="accent1"/>
          <w:shd w:val="clear" w:color="auto" w:fill="FFFFFF"/>
        </w:rPr>
        <w:t>We changed text</w:t>
      </w:r>
      <w:r w:rsidRPr="0087760C">
        <w:rPr>
          <w:rFonts w:ascii="Arial" w:eastAsia="Times New Roman" w:hAnsi="Arial" w:cs="Arial"/>
          <w:color w:val="4472C4" w:themeColor="accent1"/>
          <w:shd w:val="clear" w:color="auto" w:fill="FFFFFF"/>
        </w:rPr>
        <w:t xml:space="preserve"> </w:t>
      </w:r>
      <w:r w:rsidR="0067156D">
        <w:rPr>
          <w:rFonts w:ascii="Arial" w:eastAsia="Times New Roman" w:hAnsi="Arial" w:cs="Arial"/>
          <w:color w:val="4472C4" w:themeColor="accent1"/>
          <w:shd w:val="clear" w:color="auto" w:fill="FFFFFF"/>
        </w:rPr>
        <w:t>to make it clear</w:t>
      </w:r>
      <w:r w:rsidR="0087760C" w:rsidRPr="0087760C">
        <w:rPr>
          <w:rFonts w:ascii="Arial" w:eastAsia="Times New Roman" w:hAnsi="Arial" w:cs="Arial"/>
          <w:color w:val="4472C4" w:themeColor="accent1"/>
          <w:shd w:val="clear" w:color="auto" w:fill="FFFFFF"/>
        </w:rPr>
        <w:t xml:space="preserve">: Dilute </w:t>
      </w:r>
      <w:proofErr w:type="spellStart"/>
      <w:r w:rsidR="0087760C" w:rsidRPr="0087760C">
        <w:rPr>
          <w:rFonts w:ascii="Arial" w:eastAsia="Times New Roman" w:hAnsi="Arial" w:cs="Arial"/>
          <w:color w:val="4472C4" w:themeColor="accent1"/>
          <w:shd w:val="clear" w:color="auto" w:fill="FFFFFF"/>
        </w:rPr>
        <w:t>dimerizer</w:t>
      </w:r>
      <w:proofErr w:type="spellEnd"/>
      <w:r w:rsidR="0087760C" w:rsidRPr="0087760C">
        <w:rPr>
          <w:rFonts w:ascii="Arial" w:eastAsia="Times New Roman" w:hAnsi="Arial" w:cs="Arial"/>
          <w:color w:val="4472C4" w:themeColor="accent1"/>
          <w:shd w:val="clear" w:color="auto" w:fill="FFFFFF"/>
        </w:rPr>
        <w:t xml:space="preserve"> with growth medium to reach </w:t>
      </w:r>
      <w:r w:rsidR="00593BE6">
        <w:rPr>
          <w:rFonts w:ascii="Arial" w:eastAsia="Times New Roman" w:hAnsi="Arial" w:cs="Arial"/>
          <w:color w:val="4472C4" w:themeColor="accent1"/>
          <w:shd w:val="clear" w:color="auto" w:fill="FFFFFF"/>
        </w:rPr>
        <w:t xml:space="preserve">a </w:t>
      </w:r>
      <w:r w:rsidR="0087760C" w:rsidRPr="0087760C">
        <w:rPr>
          <w:rFonts w:ascii="Arial" w:eastAsia="Times New Roman" w:hAnsi="Arial" w:cs="Arial"/>
          <w:color w:val="4472C4" w:themeColor="accent1"/>
          <w:shd w:val="clear" w:color="auto" w:fill="FFFFFF"/>
        </w:rPr>
        <w:t xml:space="preserve">final concentration </w:t>
      </w:r>
      <w:r w:rsidR="00381C43">
        <w:rPr>
          <w:rFonts w:ascii="Arial" w:eastAsia="Times New Roman" w:hAnsi="Arial" w:cs="Arial"/>
          <w:color w:val="4472C4" w:themeColor="accent1"/>
          <w:shd w:val="clear" w:color="auto" w:fill="FFFFFF"/>
        </w:rPr>
        <w:t xml:space="preserve">of </w:t>
      </w:r>
      <w:r w:rsidR="0087760C" w:rsidRPr="0087760C">
        <w:rPr>
          <w:rFonts w:ascii="Arial" w:eastAsia="Times New Roman" w:hAnsi="Arial" w:cs="Arial"/>
          <w:color w:val="4472C4" w:themeColor="accent1"/>
          <w:shd w:val="clear" w:color="auto" w:fill="FFFFFF"/>
        </w:rPr>
        <w:t xml:space="preserve">100 </w:t>
      </w:r>
      <w:proofErr w:type="spellStart"/>
      <w:r w:rsidR="0087760C" w:rsidRPr="0087760C">
        <w:rPr>
          <w:rFonts w:ascii="Arial" w:eastAsia="Times New Roman" w:hAnsi="Arial" w:cs="Arial"/>
          <w:color w:val="4472C4" w:themeColor="accent1"/>
          <w:shd w:val="clear" w:color="auto" w:fill="FFFFFF"/>
        </w:rPr>
        <w:t>n</w:t>
      </w:r>
      <w:r w:rsidR="0067156D">
        <w:rPr>
          <w:rFonts w:ascii="Arial" w:eastAsia="Times New Roman" w:hAnsi="Arial" w:cs="Arial"/>
          <w:color w:val="4472C4" w:themeColor="accent1"/>
          <w:shd w:val="clear" w:color="auto" w:fill="FFFFFF"/>
        </w:rPr>
        <w:t>M</w:t>
      </w:r>
      <w:r w:rsidR="0087760C" w:rsidRPr="0087760C">
        <w:rPr>
          <w:rFonts w:ascii="Arial" w:eastAsia="Times New Roman" w:hAnsi="Arial" w:cs="Arial"/>
          <w:color w:val="4472C4" w:themeColor="accent1"/>
          <w:shd w:val="clear" w:color="auto" w:fill="FFFFFF"/>
        </w:rPr>
        <w:t>.</w:t>
      </w:r>
      <w:proofErr w:type="spellEnd"/>
    </w:p>
    <w:p w14:paraId="4F1E0F41" w14:textId="4AF057AE" w:rsidR="00DB68D1"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 xml:space="preserve">(4) line 21: which mounting </w:t>
      </w:r>
      <w:proofErr w:type="spellStart"/>
      <w:r w:rsidRPr="00953946">
        <w:rPr>
          <w:rFonts w:ascii="Arial" w:eastAsia="Times New Roman" w:hAnsi="Arial" w:cs="Arial"/>
          <w:color w:val="222222"/>
          <w:shd w:val="clear" w:color="auto" w:fill="FFFFFF"/>
        </w:rPr>
        <w:t>mediim</w:t>
      </w:r>
      <w:proofErr w:type="spellEnd"/>
      <w:r w:rsidRPr="00953946">
        <w:rPr>
          <w:rFonts w:ascii="Arial" w:eastAsia="Times New Roman" w:hAnsi="Arial" w:cs="Arial"/>
          <w:color w:val="222222"/>
          <w:shd w:val="clear" w:color="auto" w:fill="FFFFFF"/>
        </w:rPr>
        <w:t xml:space="preserve"> was used?</w:t>
      </w:r>
    </w:p>
    <w:p w14:paraId="0160795E" w14:textId="77777777" w:rsidR="00FE72C3" w:rsidRDefault="00FE72C3" w:rsidP="00953946">
      <w:pPr>
        <w:rPr>
          <w:rFonts w:ascii="Arial" w:eastAsia="Times New Roman" w:hAnsi="Arial" w:cs="Arial"/>
          <w:color w:val="222222"/>
          <w:shd w:val="clear" w:color="auto" w:fill="FFFFFF"/>
        </w:rPr>
      </w:pPr>
    </w:p>
    <w:p w14:paraId="56756CD7" w14:textId="799ED0C7" w:rsidR="00EF078B" w:rsidRPr="0087760C" w:rsidRDefault="00837732" w:rsidP="00953946">
      <w:pPr>
        <w:rPr>
          <w:rFonts w:ascii="Arial" w:eastAsia="Times New Roman" w:hAnsi="Arial" w:cs="Arial"/>
          <w:color w:val="4472C4" w:themeColor="accent1"/>
          <w:shd w:val="clear" w:color="auto" w:fill="FFFFFF"/>
        </w:rPr>
      </w:pPr>
      <w:r w:rsidRPr="0087760C">
        <w:rPr>
          <w:rFonts w:ascii="Arial" w:eastAsia="Times New Roman" w:hAnsi="Arial" w:cs="Arial"/>
          <w:color w:val="4472C4" w:themeColor="accent1"/>
          <w:shd w:val="clear" w:color="auto" w:fill="FFFFFF"/>
        </w:rPr>
        <w:t>We use VECTASHIELD Antifade Mounting Medium</w:t>
      </w:r>
      <w:r w:rsidR="00FE72C3">
        <w:rPr>
          <w:rFonts w:ascii="Arial" w:eastAsia="Times New Roman" w:hAnsi="Arial" w:cs="Arial"/>
          <w:color w:val="4472C4" w:themeColor="accent1"/>
          <w:shd w:val="clear" w:color="auto" w:fill="FFFFFF"/>
        </w:rPr>
        <w:t xml:space="preserve">. We </w:t>
      </w:r>
      <w:r w:rsidR="0087760C" w:rsidRPr="0087760C">
        <w:rPr>
          <w:rFonts w:ascii="Arial" w:eastAsia="Times New Roman" w:hAnsi="Arial" w:cs="Arial"/>
          <w:color w:val="4472C4" w:themeColor="accent1"/>
          <w:shd w:val="clear" w:color="auto" w:fill="FFFFFF"/>
        </w:rPr>
        <w:t>added</w:t>
      </w:r>
      <w:r w:rsidR="00EF078B" w:rsidRPr="0087760C">
        <w:rPr>
          <w:rFonts w:ascii="Arial" w:eastAsia="Times New Roman" w:hAnsi="Arial" w:cs="Arial"/>
          <w:color w:val="4472C4" w:themeColor="accent1"/>
          <w:shd w:val="clear" w:color="auto" w:fill="FFFFFF"/>
        </w:rPr>
        <w:t xml:space="preserve"> this </w:t>
      </w:r>
      <w:r w:rsidRPr="0087760C">
        <w:rPr>
          <w:rFonts w:ascii="Arial" w:eastAsia="Times New Roman" w:hAnsi="Arial" w:cs="Arial"/>
          <w:color w:val="4472C4" w:themeColor="accent1"/>
          <w:shd w:val="clear" w:color="auto" w:fill="FFFFFF"/>
        </w:rPr>
        <w:t xml:space="preserve">information </w:t>
      </w:r>
      <w:r w:rsidR="001137D5">
        <w:rPr>
          <w:rFonts w:ascii="Arial" w:eastAsia="Times New Roman" w:hAnsi="Arial" w:cs="Arial"/>
          <w:color w:val="4472C4" w:themeColor="accent1"/>
          <w:shd w:val="clear" w:color="auto" w:fill="FFFFFF"/>
        </w:rPr>
        <w:t>to</w:t>
      </w:r>
      <w:r w:rsidR="001137D5" w:rsidRPr="0087760C">
        <w:rPr>
          <w:rFonts w:ascii="Arial" w:eastAsia="Times New Roman" w:hAnsi="Arial" w:cs="Arial"/>
          <w:color w:val="4472C4" w:themeColor="accent1"/>
          <w:shd w:val="clear" w:color="auto" w:fill="FFFFFF"/>
        </w:rPr>
        <w:t xml:space="preserve"> </w:t>
      </w:r>
      <w:r w:rsidRPr="0087760C">
        <w:rPr>
          <w:rFonts w:ascii="Arial" w:eastAsia="Times New Roman" w:hAnsi="Arial" w:cs="Arial"/>
          <w:color w:val="4472C4" w:themeColor="accent1"/>
          <w:shd w:val="clear" w:color="auto" w:fill="FFFFFF"/>
        </w:rPr>
        <w:t>the material list.</w:t>
      </w:r>
    </w:p>
    <w:p w14:paraId="500A0DDD" w14:textId="1BAF7070" w:rsidR="00DB68D1"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(5) line 251: what does ND acquisition mean?</w:t>
      </w:r>
    </w:p>
    <w:p w14:paraId="34793C80" w14:textId="77777777" w:rsidR="00D005C6" w:rsidRDefault="00D005C6" w:rsidP="00953946">
      <w:pPr>
        <w:rPr>
          <w:rFonts w:ascii="Arial" w:eastAsia="Times New Roman" w:hAnsi="Arial" w:cs="Arial"/>
          <w:color w:val="222222"/>
          <w:shd w:val="clear" w:color="auto" w:fill="FFFFFF"/>
        </w:rPr>
      </w:pPr>
    </w:p>
    <w:p w14:paraId="61F6A637" w14:textId="5793D6B7" w:rsidR="001C2FA7" w:rsidRPr="0087760C" w:rsidRDefault="002474AA" w:rsidP="00953946">
      <w:pPr>
        <w:rPr>
          <w:rFonts w:ascii="Arial" w:eastAsia="Times New Roman" w:hAnsi="Arial" w:cs="Arial"/>
          <w:color w:val="4472C4" w:themeColor="accent1"/>
        </w:rPr>
      </w:pPr>
      <w:r w:rsidRPr="0087760C">
        <w:rPr>
          <w:rFonts w:ascii="Arial" w:eastAsia="Times New Roman" w:hAnsi="Arial" w:cs="Arial"/>
          <w:color w:val="4472C4" w:themeColor="accent1"/>
        </w:rPr>
        <w:t xml:space="preserve">ND acquisition is an </w:t>
      </w:r>
      <w:r w:rsidR="001C2FA7" w:rsidRPr="0087760C">
        <w:rPr>
          <w:rFonts w:ascii="Arial" w:eastAsia="Times New Roman" w:hAnsi="Arial" w:cs="Arial"/>
          <w:color w:val="4472C4" w:themeColor="accent1"/>
        </w:rPr>
        <w:t>dialog box in the image acquisition software</w:t>
      </w:r>
      <w:r w:rsidR="0067156D">
        <w:rPr>
          <w:rFonts w:ascii="Arial" w:eastAsia="Times New Roman" w:hAnsi="Arial" w:cs="Arial"/>
          <w:color w:val="4472C4" w:themeColor="accent1"/>
        </w:rPr>
        <w:t xml:space="preserve"> (Elements)</w:t>
      </w:r>
      <w:r w:rsidR="001C2FA7" w:rsidRPr="0087760C">
        <w:rPr>
          <w:rFonts w:ascii="Arial" w:eastAsia="Times New Roman" w:hAnsi="Arial" w:cs="Arial"/>
          <w:color w:val="4472C4" w:themeColor="accent1"/>
        </w:rPr>
        <w:t xml:space="preserve"> that</w:t>
      </w:r>
      <w:r w:rsidRPr="0087760C">
        <w:rPr>
          <w:rFonts w:ascii="Arial" w:eastAsia="Times New Roman" w:hAnsi="Arial" w:cs="Arial"/>
          <w:color w:val="4472C4" w:themeColor="accent1"/>
        </w:rPr>
        <w:t xml:space="preserve"> allo</w:t>
      </w:r>
      <w:r w:rsidR="001C2FA7" w:rsidRPr="0087760C">
        <w:rPr>
          <w:rFonts w:ascii="Arial" w:eastAsia="Times New Roman" w:hAnsi="Arial" w:cs="Arial"/>
          <w:color w:val="4472C4" w:themeColor="accent1"/>
        </w:rPr>
        <w:t>ws us</w:t>
      </w:r>
      <w:r w:rsidRPr="0087760C">
        <w:rPr>
          <w:rFonts w:ascii="Arial" w:eastAsia="Times New Roman" w:hAnsi="Arial" w:cs="Arial"/>
          <w:color w:val="4472C4" w:themeColor="accent1"/>
        </w:rPr>
        <w:t xml:space="preserve"> to define </w:t>
      </w:r>
      <w:proofErr w:type="spellStart"/>
      <w:proofErr w:type="gramStart"/>
      <w:r w:rsidRPr="0087760C">
        <w:rPr>
          <w:rFonts w:ascii="Arial" w:eastAsia="Times New Roman" w:hAnsi="Arial" w:cs="Arial"/>
          <w:color w:val="4472C4" w:themeColor="accent1"/>
        </w:rPr>
        <w:t>x,y</w:t>
      </w:r>
      <w:proofErr w:type="gramEnd"/>
      <w:r w:rsidRPr="0087760C">
        <w:rPr>
          <w:rFonts w:ascii="Arial" w:eastAsia="Times New Roman" w:hAnsi="Arial" w:cs="Arial"/>
          <w:color w:val="4472C4" w:themeColor="accent1"/>
        </w:rPr>
        <w:t>,z</w:t>
      </w:r>
      <w:proofErr w:type="spellEnd"/>
      <w:r w:rsidRPr="0087760C">
        <w:rPr>
          <w:rFonts w:ascii="Arial" w:eastAsia="Times New Roman" w:hAnsi="Arial" w:cs="Arial"/>
          <w:color w:val="4472C4" w:themeColor="accent1"/>
        </w:rPr>
        <w:t xml:space="preserve"> and wavelength information. We</w:t>
      </w:r>
      <w:r w:rsidR="00D005C6">
        <w:rPr>
          <w:rFonts w:ascii="Arial" w:eastAsia="Times New Roman" w:hAnsi="Arial" w:cs="Arial"/>
          <w:color w:val="4472C4" w:themeColor="accent1"/>
        </w:rPr>
        <w:t xml:space="preserve"> </w:t>
      </w:r>
      <w:r w:rsidRPr="0087760C">
        <w:rPr>
          <w:rFonts w:ascii="Arial" w:eastAsia="Times New Roman" w:hAnsi="Arial" w:cs="Arial"/>
          <w:color w:val="4472C4" w:themeColor="accent1"/>
        </w:rPr>
        <w:t xml:space="preserve">changed our description to be less specific </w:t>
      </w:r>
      <w:r w:rsidR="0067156D">
        <w:rPr>
          <w:rFonts w:ascii="Arial" w:eastAsia="Times New Roman" w:hAnsi="Arial" w:cs="Arial"/>
          <w:color w:val="4472C4" w:themeColor="accent1"/>
        </w:rPr>
        <w:t xml:space="preserve">to the </w:t>
      </w:r>
      <w:r w:rsidRPr="0087760C">
        <w:rPr>
          <w:rFonts w:ascii="Arial" w:eastAsia="Times New Roman" w:hAnsi="Arial" w:cs="Arial"/>
          <w:color w:val="4472C4" w:themeColor="accent1"/>
        </w:rPr>
        <w:t>software</w:t>
      </w:r>
      <w:r w:rsidR="0087760C" w:rsidRPr="0087760C">
        <w:rPr>
          <w:rFonts w:ascii="Arial" w:eastAsia="Times New Roman" w:hAnsi="Arial" w:cs="Arial"/>
          <w:color w:val="4472C4" w:themeColor="accent1"/>
        </w:rPr>
        <w:t>:</w:t>
      </w:r>
      <w:r w:rsidR="0087760C" w:rsidRPr="0087760C">
        <w:rPr>
          <w:color w:val="4472C4" w:themeColor="accent1"/>
        </w:rPr>
        <w:t xml:space="preserve"> </w:t>
      </w:r>
      <w:r w:rsidR="0087760C" w:rsidRPr="0087760C">
        <w:rPr>
          <w:rFonts w:ascii="Arial" w:eastAsia="Times New Roman" w:hAnsi="Arial" w:cs="Arial"/>
          <w:color w:val="4472C4" w:themeColor="accent1"/>
        </w:rPr>
        <w:t xml:space="preserve">Find around 20 cells, memorize each position with </w:t>
      </w:r>
      <w:proofErr w:type="spellStart"/>
      <w:proofErr w:type="gramStart"/>
      <w:r w:rsidR="0087760C" w:rsidRPr="0087760C">
        <w:rPr>
          <w:rFonts w:ascii="Arial" w:eastAsia="Times New Roman" w:hAnsi="Arial" w:cs="Arial"/>
          <w:color w:val="4472C4" w:themeColor="accent1"/>
        </w:rPr>
        <w:t>x,y</w:t>
      </w:r>
      <w:proofErr w:type="gramEnd"/>
      <w:r w:rsidR="0087760C" w:rsidRPr="0087760C">
        <w:rPr>
          <w:rFonts w:ascii="Arial" w:eastAsia="Times New Roman" w:hAnsi="Arial" w:cs="Arial"/>
          <w:color w:val="4472C4" w:themeColor="accent1"/>
        </w:rPr>
        <w:t>,z</w:t>
      </w:r>
      <w:proofErr w:type="spellEnd"/>
      <w:r w:rsidR="0087760C" w:rsidRPr="0087760C">
        <w:rPr>
          <w:rFonts w:ascii="Arial" w:eastAsia="Times New Roman" w:hAnsi="Arial" w:cs="Arial"/>
          <w:color w:val="4472C4" w:themeColor="accent1"/>
        </w:rPr>
        <w:t xml:space="preserve"> information and set up parameters for time lapse imaging with 0.5 </w:t>
      </w:r>
      <w:proofErr w:type="spellStart"/>
      <w:r w:rsidR="0087760C" w:rsidRPr="0087760C">
        <w:rPr>
          <w:rFonts w:ascii="Arial" w:eastAsia="Times New Roman" w:hAnsi="Arial" w:cs="Arial"/>
          <w:color w:val="4472C4" w:themeColor="accent1"/>
        </w:rPr>
        <w:t>μm</w:t>
      </w:r>
      <w:proofErr w:type="spellEnd"/>
      <w:r w:rsidR="0087760C" w:rsidRPr="0087760C">
        <w:rPr>
          <w:rFonts w:ascii="Arial" w:eastAsia="Times New Roman" w:hAnsi="Arial" w:cs="Arial"/>
          <w:color w:val="4472C4" w:themeColor="accent1"/>
        </w:rPr>
        <w:t xml:space="preserve"> spacing for a total of </w:t>
      </w:r>
      <w:r w:rsidR="008208E4">
        <w:rPr>
          <w:rFonts w:ascii="Arial" w:eastAsia="Times New Roman" w:hAnsi="Arial" w:cs="Arial"/>
          <w:color w:val="4472C4" w:themeColor="accent1"/>
        </w:rPr>
        <w:t>8</w:t>
      </w:r>
      <w:r w:rsidR="0087760C" w:rsidRPr="0087760C">
        <w:rPr>
          <w:rFonts w:ascii="Arial" w:eastAsia="Times New Roman" w:hAnsi="Arial" w:cs="Arial"/>
          <w:color w:val="4472C4" w:themeColor="accent1"/>
        </w:rPr>
        <w:t xml:space="preserve"> </w:t>
      </w:r>
      <w:proofErr w:type="spellStart"/>
      <w:r w:rsidR="0087760C" w:rsidRPr="0087760C">
        <w:rPr>
          <w:rFonts w:ascii="Arial" w:eastAsia="Times New Roman" w:hAnsi="Arial" w:cs="Arial"/>
          <w:color w:val="4472C4" w:themeColor="accent1"/>
        </w:rPr>
        <w:t>μm</w:t>
      </w:r>
      <w:proofErr w:type="spellEnd"/>
      <w:r w:rsidR="0087760C" w:rsidRPr="0087760C">
        <w:rPr>
          <w:rFonts w:ascii="Arial" w:eastAsia="Times New Roman" w:hAnsi="Arial" w:cs="Arial"/>
          <w:color w:val="4472C4" w:themeColor="accent1"/>
        </w:rPr>
        <w:t xml:space="preserve"> in Z and 5 minute time interval for 2-4 hours for both GFP and mCherry channels.</w:t>
      </w:r>
    </w:p>
    <w:p w14:paraId="455C7B6D" w14:textId="734966B8" w:rsidR="00DB68D1"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(6) line 253, 282f: "Use 30% of 594 nm and 50% of 488 nm power intensity…" These values may be different for other than the Nikon (Spinning Disc) Confocal used here.</w:t>
      </w:r>
    </w:p>
    <w:p w14:paraId="673DA96D" w14:textId="77777777" w:rsidR="00D005C6" w:rsidRDefault="00D005C6" w:rsidP="00953946">
      <w:pPr>
        <w:rPr>
          <w:rFonts w:ascii="Arial" w:eastAsia="Times New Roman" w:hAnsi="Arial" w:cs="Arial"/>
          <w:color w:val="4472C4" w:themeColor="accent1"/>
        </w:rPr>
      </w:pPr>
    </w:p>
    <w:p w14:paraId="03780D78" w14:textId="5DA11613" w:rsidR="0087760C" w:rsidRDefault="00837732" w:rsidP="00953946">
      <w:pPr>
        <w:rPr>
          <w:rFonts w:ascii="Arial" w:eastAsia="Times New Roman" w:hAnsi="Arial" w:cs="Arial"/>
          <w:color w:val="4472C4" w:themeColor="accent1"/>
        </w:rPr>
      </w:pPr>
      <w:r w:rsidRPr="0087760C">
        <w:rPr>
          <w:rFonts w:ascii="Arial" w:eastAsia="Times New Roman" w:hAnsi="Arial" w:cs="Arial"/>
          <w:color w:val="4472C4" w:themeColor="accent1"/>
        </w:rPr>
        <w:t>We</w:t>
      </w:r>
      <w:r w:rsidR="00EE5F4C">
        <w:rPr>
          <w:rFonts w:ascii="Arial" w:eastAsia="Times New Roman" w:hAnsi="Arial" w:cs="Arial"/>
          <w:color w:val="4472C4" w:themeColor="accent1"/>
        </w:rPr>
        <w:t xml:space="preserve"> </w:t>
      </w:r>
      <w:r w:rsidR="00F1228F">
        <w:rPr>
          <w:rFonts w:ascii="Arial" w:eastAsia="Times New Roman" w:hAnsi="Arial" w:cs="Arial"/>
          <w:color w:val="4472C4" w:themeColor="accent1"/>
        </w:rPr>
        <w:t>added the laser power</w:t>
      </w:r>
      <w:r w:rsidR="0087760C" w:rsidRPr="0087760C">
        <w:rPr>
          <w:rFonts w:ascii="Arial" w:eastAsia="Times New Roman" w:hAnsi="Arial" w:cs="Arial"/>
          <w:color w:val="4472C4" w:themeColor="accent1"/>
        </w:rPr>
        <w:t xml:space="preserve">: The output power of laser units is 20 </w:t>
      </w:r>
      <w:proofErr w:type="spellStart"/>
      <w:r w:rsidR="0087760C" w:rsidRPr="0087760C">
        <w:rPr>
          <w:rFonts w:ascii="Arial" w:eastAsia="Times New Roman" w:hAnsi="Arial" w:cs="Arial"/>
          <w:color w:val="4472C4" w:themeColor="accent1"/>
        </w:rPr>
        <w:t>m</w:t>
      </w:r>
      <w:r w:rsidR="00372801">
        <w:rPr>
          <w:rFonts w:ascii="Arial" w:eastAsia="Times New Roman" w:hAnsi="Arial" w:cs="Arial"/>
          <w:color w:val="4472C4" w:themeColor="accent1"/>
        </w:rPr>
        <w:t>W</w:t>
      </w:r>
      <w:proofErr w:type="spellEnd"/>
      <w:r w:rsidR="0087760C" w:rsidRPr="0087760C">
        <w:rPr>
          <w:rFonts w:ascii="Arial" w:eastAsia="Times New Roman" w:hAnsi="Arial" w:cs="Arial"/>
          <w:color w:val="4472C4" w:themeColor="accent1"/>
        </w:rPr>
        <w:t>.</w:t>
      </w:r>
    </w:p>
    <w:p w14:paraId="4903B88B" w14:textId="0E08D24A" w:rsidR="00DB68D1" w:rsidRDefault="00953946" w:rsidP="00953946">
      <w:pPr>
        <w:rPr>
          <w:rFonts w:ascii="Arial" w:eastAsia="Times New Roman" w:hAnsi="Arial" w:cs="Arial"/>
          <w:color w:val="222222"/>
          <w:shd w:val="clear" w:color="auto" w:fill="FFFFFF"/>
        </w:rPr>
      </w:pPr>
      <w:r w:rsidRPr="00953946">
        <w:rPr>
          <w:rFonts w:ascii="Arial" w:eastAsia="Times New Roman" w:hAnsi="Arial" w:cs="Arial" w:hint="eastAsia"/>
          <w:color w:val="222222"/>
        </w:rPr>
        <w:br/>
      </w:r>
      <w:r w:rsidRPr="00953946">
        <w:rPr>
          <w:rFonts w:ascii="Arial" w:eastAsia="Times New Roman" w:hAnsi="Arial" w:cs="Arial"/>
          <w:color w:val="222222"/>
          <w:shd w:val="clear" w:color="auto" w:fill="FFFFFF"/>
        </w:rPr>
        <w:t>(7) Banani et al. used several SIM sequences, SIMs and mutated SIMS from which parent protein(s) were used here?</w:t>
      </w:r>
    </w:p>
    <w:p w14:paraId="30951625" w14:textId="70D5B5F1" w:rsidR="00E24F3C" w:rsidRDefault="00E24F3C" w:rsidP="00953946">
      <w:pPr>
        <w:rPr>
          <w:rFonts w:ascii="Arial" w:eastAsia="Times New Roman" w:hAnsi="Arial" w:cs="Arial"/>
          <w:color w:val="4472C4" w:themeColor="accent1"/>
        </w:rPr>
      </w:pPr>
      <w:r>
        <w:rPr>
          <w:rFonts w:ascii="Calibri" w:hAnsi="Calibri" w:cs="Arial"/>
          <w:bCs/>
        </w:rPr>
        <w:t xml:space="preserve">We added this formation to line 142: SIM is from </w:t>
      </w:r>
      <w:r w:rsidRPr="00C93BD5">
        <w:rPr>
          <w:rFonts w:ascii="Calibri" w:hAnsi="Calibri" w:cs="Arial"/>
          <w:bCs/>
        </w:rPr>
        <w:t>﻿</w:t>
      </w:r>
      <w:r w:rsidRPr="00726AB9">
        <w:rPr>
          <w:rFonts w:ascii="Calibri" w:hAnsi="Calibri" w:cs="Arial"/>
          <w:bCs/>
        </w:rPr>
        <w:t>PIASx</w:t>
      </w:r>
      <w:r>
        <w:rPr>
          <w:rFonts w:ascii="Calibri" w:hAnsi="Calibri" w:cs="Arial"/>
          <w:bCs/>
        </w:rPr>
        <w:fldChar w:fldCharType="begin" w:fldLock="1"/>
      </w:r>
      <w:r>
        <w:rPr>
          <w:rFonts w:ascii="Calibri" w:hAnsi="Calibri" w:cs="Arial"/>
          <w:bCs/>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26&lt;/sup&gt;"},"properties":{"noteIndex":0},"schema":"https://github.com/citation-style-language/schema/raw/master/csl-citation.json"}</w:instrText>
      </w:r>
      <w:r>
        <w:rPr>
          <w:rFonts w:ascii="Calibri" w:hAnsi="Calibri" w:cs="Arial"/>
          <w:bCs/>
        </w:rPr>
        <w:fldChar w:fldCharType="separate"/>
      </w:r>
      <w:r w:rsidRPr="0092092B">
        <w:rPr>
          <w:rFonts w:ascii="Calibri" w:hAnsi="Calibri" w:cs="Arial"/>
          <w:bCs/>
          <w:noProof/>
          <w:vertAlign w:val="superscript"/>
        </w:rPr>
        <w:t>28</w:t>
      </w:r>
      <w:r>
        <w:rPr>
          <w:rFonts w:ascii="Calibri" w:hAnsi="Calibri" w:cs="Arial"/>
          <w:bCs/>
        </w:rPr>
        <w:fldChar w:fldCharType="end"/>
      </w:r>
      <w:r w:rsidRPr="00726AB9">
        <w:rPr>
          <w:rFonts w:ascii="Calibri" w:hAnsi="Calibri" w:cs="Arial"/>
          <w:bCs/>
        </w:rPr>
        <w:t xml:space="preserve">. </w:t>
      </w:r>
      <w:r>
        <w:rPr>
          <w:rFonts w:ascii="Calibri" w:hAnsi="Calibri" w:cs="Arial"/>
          <w:bCs/>
        </w:rPr>
        <w:t xml:space="preserve">SIM </w:t>
      </w:r>
      <w:r w:rsidRPr="00726AB9">
        <w:rPr>
          <w:rFonts w:ascii="Calibri" w:hAnsi="Calibri" w:cs="Arial"/>
          <w:bCs/>
        </w:rPr>
        <w:t>sequence is</w:t>
      </w:r>
      <w:r>
        <w:rPr>
          <w:rFonts w:ascii="Calibri" w:hAnsi="Calibri" w:cs="Arial"/>
          <w:bCs/>
        </w:rPr>
        <w:t xml:space="preserve"> </w:t>
      </w:r>
      <w:r w:rsidRPr="00764E43">
        <w:rPr>
          <w:rFonts w:ascii="Calibri" w:hAnsi="Calibri" w:cs="Arial"/>
          <w:bCs/>
        </w:rPr>
        <w:t>AAAGTCGATGTAATTGACTTAACGATCGAATCTAGCAGCGATGAAGAAGAAGATCCACCGGCTAAACGT</w:t>
      </w:r>
      <w:r>
        <w:rPr>
          <w:rFonts w:ascii="Calibri" w:hAnsi="Calibri" w:cs="Arial"/>
          <w:bCs/>
        </w:rPr>
        <w:t>. SIM mutant is generated by mutating SIM amino acid</w:t>
      </w:r>
      <w:r w:rsidR="00EE5F4C">
        <w:rPr>
          <w:rFonts w:ascii="Calibri" w:hAnsi="Calibri" w:cs="Arial"/>
          <w:bCs/>
        </w:rPr>
        <w:t>s</w:t>
      </w:r>
      <w:r>
        <w:rPr>
          <w:rFonts w:ascii="Calibri" w:hAnsi="Calibri" w:cs="Arial"/>
          <w:bCs/>
        </w:rPr>
        <w:t xml:space="preserve"> VIDL to VADA</w:t>
      </w:r>
      <w:r>
        <w:rPr>
          <w:rFonts w:ascii="Calibri" w:hAnsi="Calibri" w:cs="Arial"/>
          <w:bCs/>
        </w:rPr>
        <w:fldChar w:fldCharType="begin" w:fldLock="1"/>
      </w:r>
      <w:r>
        <w:rPr>
          <w:rFonts w:ascii="Calibri" w:hAnsi="Calibri" w:cs="Arial"/>
          <w:bCs/>
        </w:rPr>
        <w:instrText>ADDIN CSL_CITATION {"citationItems":[{"id":"ITEM-1","itemData":{"DOI":"10.1016/j.cell.2016.06.010","ISSN":"10974172","PMID":"27374333","abstract":"Cellular bodies such as P bodies and PML nuclear bodies (PML NBs) appear to be phase-separated liquids organized by multivalent interactions among proteins and RNA molecules. Although many components of various cellular bodies are known, general principles that define body composition are lacking. We modeled cellular bodies using several engineered multivalent proteins and RNA. In vitro and in cells, these scaffold molecules form phase-separated liquids that concentrate low valency client proteins. Clients partition differently depending on the ratio of scaffolds, with a sharp switch across the phase diagram diagonal. Composition can switch rapidly through changes in scaffold concentration or valency. Natural PML NBs and P bodies show analogous partitioning behavior, suggesting how their compositions could be controlled by levels of PML SUMOylation or cellular mRNA concentration, respectively. The data suggest a conceptual framework for considering the composition and control thereof of cellular bodies assembled through heterotypic multivalent interactions.","author":[{"dropping-particle":"","family":"Banani","given":"Salman F.","non-dropping-particle":"","parse-names":false,"suffix":""},{"dropping-particle":"","family":"Rice","given":"Allyson M.","non-dropping-particle":"","parse-names":false,"suffix":""},{"dropping-particle":"","family":"Peeples","given":"William B.","non-dropping-particle":"","parse-names":false,"suffix":""},{"dropping-particle":"","family":"Lin","given":"Yuan","non-dropping-particle":"","parse-names":false,"suffix":""},{"dropping-particle":"","family":"Jain","given":"Saumya","non-dropping-particle":"","parse-names":false,"suffix":""},{"dropping-particle":"","family":"Parker","given":"Roy","non-dropping-particle":"","parse-names":false,"suffix":""},{"dropping-particle":"","family":"Rosen","given":"Michael K.","non-dropping-particle":"","parse-names":false,"suffix":""}],"container-title":"Cell","id":"ITEM-1","issue":"3","issued":{"date-parts":[["2016"]]},"page":"651-663","publisher":"Elsevier Inc.","title":"Compositional Control of Phase-Separated Cellular Bodies","type":"article-journal","volume":"166"},"uris":["http://www.mendeley.com/documents/?uuid=9874730b-89c9-4569-a331-e571e47fe8b4"]}],"mendeley":{"formattedCitation":"&lt;sup&gt;28&lt;/sup&gt;","plainTextFormattedCitation":"28","previouslyFormattedCitation":"&lt;sup&gt;26&lt;/sup&gt;"},"properties":{"noteIndex":0},"schema":"https://github.com/citation-style-language/schema/raw/master/csl-citation.json"}</w:instrText>
      </w:r>
      <w:r>
        <w:rPr>
          <w:rFonts w:ascii="Calibri" w:hAnsi="Calibri" w:cs="Arial"/>
          <w:bCs/>
        </w:rPr>
        <w:fldChar w:fldCharType="separate"/>
      </w:r>
      <w:r w:rsidRPr="0092092B">
        <w:rPr>
          <w:rFonts w:ascii="Calibri" w:hAnsi="Calibri" w:cs="Arial"/>
          <w:bCs/>
          <w:noProof/>
          <w:vertAlign w:val="superscript"/>
        </w:rPr>
        <w:t>28</w:t>
      </w:r>
      <w:r>
        <w:rPr>
          <w:rFonts w:ascii="Calibri" w:hAnsi="Calibri" w:cs="Arial"/>
          <w:bCs/>
        </w:rPr>
        <w:fldChar w:fldCharType="end"/>
      </w:r>
      <w:r>
        <w:rPr>
          <w:rFonts w:ascii="Calibri" w:hAnsi="Calibri" w:cs="Arial"/>
          <w:bCs/>
        </w:rPr>
        <w:t xml:space="preserve">, and the sequence is </w:t>
      </w:r>
      <w:r w:rsidRPr="00764E43">
        <w:rPr>
          <w:rFonts w:ascii="Calibri" w:hAnsi="Calibri" w:cs="Arial"/>
          <w:bCs/>
        </w:rPr>
        <w:t>AAAGTCGATGTAGCCGACGCCACGATCGAATCTAGCAGCGATGAAGAAGAAGATCCACCGGCTAAACGT</w:t>
      </w:r>
      <w:r>
        <w:rPr>
          <w:rFonts w:ascii="Calibri" w:hAnsi="Calibri" w:cs="Arial"/>
          <w:bCs/>
        </w:rPr>
        <w:t>.</w:t>
      </w:r>
    </w:p>
    <w:p w14:paraId="0D94038F" w14:textId="76C4C291" w:rsidR="00A526B0"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(8) line 361: the majority</w:t>
      </w:r>
    </w:p>
    <w:p w14:paraId="75691CE6" w14:textId="77777777" w:rsidR="00EE5F4C" w:rsidRDefault="00EE5F4C" w:rsidP="00953946">
      <w:pPr>
        <w:rPr>
          <w:rFonts w:ascii="Arial" w:eastAsia="Times New Roman" w:hAnsi="Arial" w:cs="Arial"/>
          <w:color w:val="222222"/>
          <w:shd w:val="clear" w:color="auto" w:fill="FFFFFF"/>
        </w:rPr>
      </w:pPr>
    </w:p>
    <w:p w14:paraId="27F4F2B8" w14:textId="2296558B" w:rsidR="001C2FA7" w:rsidRPr="0087760C" w:rsidRDefault="00396727" w:rsidP="00953946">
      <w:pPr>
        <w:rPr>
          <w:rFonts w:ascii="Arial" w:eastAsia="Times New Roman" w:hAnsi="Arial" w:cs="Arial"/>
          <w:color w:val="4472C4" w:themeColor="accent1"/>
        </w:rPr>
      </w:pPr>
      <w:r w:rsidRPr="0087760C">
        <w:rPr>
          <w:rFonts w:ascii="Arial" w:eastAsia="Times New Roman" w:hAnsi="Arial" w:cs="Arial"/>
          <w:color w:val="4472C4" w:themeColor="accent1"/>
        </w:rPr>
        <w:t>We</w:t>
      </w:r>
      <w:r w:rsidR="00CD691C">
        <w:rPr>
          <w:rFonts w:ascii="Arial" w:eastAsia="Times New Roman" w:hAnsi="Arial" w:cs="Arial"/>
          <w:color w:val="4472C4" w:themeColor="accent1"/>
        </w:rPr>
        <w:t xml:space="preserve"> </w:t>
      </w:r>
      <w:r w:rsidR="001C2FA7" w:rsidRPr="0087760C">
        <w:rPr>
          <w:rFonts w:ascii="Arial" w:eastAsia="Times New Roman" w:hAnsi="Arial" w:cs="Arial"/>
          <w:color w:val="4472C4" w:themeColor="accent1"/>
        </w:rPr>
        <w:t>corrected this error</w:t>
      </w:r>
      <w:r w:rsidRPr="0087760C">
        <w:rPr>
          <w:rFonts w:ascii="Arial" w:eastAsia="Times New Roman" w:hAnsi="Arial" w:cs="Arial"/>
          <w:color w:val="4472C4" w:themeColor="accent1"/>
        </w:rPr>
        <w:t>.</w:t>
      </w:r>
    </w:p>
    <w:p w14:paraId="4AE955CD" w14:textId="1CF34BED" w:rsidR="00A526B0"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(9) line 365 and additional lines: the word "diffusive" is not entirely correct here, better use "diffusely localized" or "</w:t>
      </w:r>
      <w:proofErr w:type="spellStart"/>
      <w:r w:rsidRPr="00953946">
        <w:rPr>
          <w:rFonts w:ascii="Arial" w:eastAsia="Times New Roman" w:hAnsi="Arial" w:cs="Arial"/>
          <w:color w:val="222222"/>
          <w:shd w:val="clear" w:color="auto" w:fill="FFFFFF"/>
        </w:rPr>
        <w:t>homogenouosly</w:t>
      </w:r>
      <w:proofErr w:type="spellEnd"/>
      <w:r w:rsidRPr="00953946">
        <w:rPr>
          <w:rFonts w:ascii="Arial" w:eastAsia="Times New Roman" w:hAnsi="Arial" w:cs="Arial"/>
          <w:color w:val="222222"/>
          <w:shd w:val="clear" w:color="auto" w:fill="FFFFFF"/>
        </w:rPr>
        <w:t xml:space="preserve"> distributed"</w:t>
      </w:r>
    </w:p>
    <w:p w14:paraId="3CB494FF" w14:textId="77777777" w:rsidR="00EE5F4C" w:rsidRDefault="00EE5F4C" w:rsidP="00953946">
      <w:pPr>
        <w:rPr>
          <w:rFonts w:ascii="Arial" w:eastAsia="Times New Roman" w:hAnsi="Arial" w:cs="Arial"/>
          <w:color w:val="222222"/>
          <w:shd w:val="clear" w:color="auto" w:fill="FFFFFF"/>
        </w:rPr>
      </w:pPr>
    </w:p>
    <w:p w14:paraId="1C4FB9F0" w14:textId="12DBFFDC" w:rsidR="001C2FA7" w:rsidRPr="0087760C" w:rsidRDefault="00396727" w:rsidP="00953946">
      <w:pPr>
        <w:rPr>
          <w:rFonts w:ascii="Arial" w:eastAsia="Times New Roman" w:hAnsi="Arial" w:cs="Arial"/>
          <w:color w:val="4472C4" w:themeColor="accent1"/>
        </w:rPr>
      </w:pPr>
      <w:r w:rsidRPr="0087760C">
        <w:rPr>
          <w:rFonts w:ascii="Arial" w:eastAsia="Times New Roman" w:hAnsi="Arial" w:cs="Arial"/>
          <w:color w:val="4472C4" w:themeColor="accent1"/>
        </w:rPr>
        <w:t>We</w:t>
      </w:r>
      <w:r w:rsidR="00CD691C">
        <w:rPr>
          <w:rFonts w:ascii="Arial" w:eastAsia="Times New Roman" w:hAnsi="Arial" w:cs="Arial"/>
          <w:color w:val="4472C4" w:themeColor="accent1"/>
        </w:rPr>
        <w:t xml:space="preserve"> </w:t>
      </w:r>
      <w:r w:rsidR="001C2FA7" w:rsidRPr="0087760C">
        <w:rPr>
          <w:rFonts w:ascii="Arial" w:eastAsia="Times New Roman" w:hAnsi="Arial" w:cs="Arial"/>
          <w:color w:val="4472C4" w:themeColor="accent1"/>
        </w:rPr>
        <w:t xml:space="preserve">changed to </w:t>
      </w:r>
      <w:r w:rsidR="00CD691C">
        <w:rPr>
          <w:rFonts w:ascii="Arial" w:eastAsia="Times New Roman" w:hAnsi="Arial" w:cs="Arial"/>
          <w:color w:val="4472C4" w:themeColor="accent1"/>
        </w:rPr>
        <w:t>‘</w:t>
      </w:r>
      <w:r w:rsidR="0087760C" w:rsidRPr="0087760C">
        <w:rPr>
          <w:rFonts w:ascii="Arial" w:hAnsi="Arial" w:cs="Arial"/>
          <w:color w:val="4472C4" w:themeColor="accent1"/>
        </w:rPr>
        <w:t>diffusely localized</w:t>
      </w:r>
      <w:r w:rsidR="00CD691C">
        <w:rPr>
          <w:rFonts w:ascii="Arial" w:hAnsi="Arial" w:cs="Arial"/>
          <w:color w:val="4472C4" w:themeColor="accent1"/>
        </w:rPr>
        <w:t>’</w:t>
      </w:r>
      <w:r w:rsidR="00827F66">
        <w:rPr>
          <w:rFonts w:ascii="Arial" w:eastAsia="Times New Roman" w:hAnsi="Arial" w:cs="Arial"/>
          <w:color w:val="4472C4" w:themeColor="accent1"/>
        </w:rPr>
        <w:t>.</w:t>
      </w:r>
    </w:p>
    <w:p w14:paraId="63273826" w14:textId="269390A5" w:rsidR="00A526B0"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(10) line 390: is "100 µm" the final concentration? Please clarify.</w:t>
      </w:r>
    </w:p>
    <w:p w14:paraId="0620D7B9" w14:textId="77777777" w:rsidR="00CD691C" w:rsidRDefault="00CD691C" w:rsidP="00953946">
      <w:pPr>
        <w:rPr>
          <w:rFonts w:ascii="Arial" w:eastAsia="Times New Roman" w:hAnsi="Arial" w:cs="Arial"/>
          <w:color w:val="222222"/>
          <w:shd w:val="clear" w:color="auto" w:fill="FFFFFF"/>
        </w:rPr>
      </w:pPr>
    </w:p>
    <w:p w14:paraId="521ADB7B" w14:textId="07D8D0D0" w:rsidR="001C2FA7" w:rsidRPr="00B61DBA" w:rsidRDefault="00396727" w:rsidP="00953946">
      <w:pPr>
        <w:rPr>
          <w:rFonts w:ascii="Arial" w:eastAsia="Times New Roman" w:hAnsi="Arial" w:cs="Arial"/>
          <w:color w:val="4472C4" w:themeColor="accent1"/>
          <w:shd w:val="clear" w:color="auto" w:fill="FFFFFF"/>
        </w:rPr>
      </w:pPr>
      <w:r w:rsidRPr="00B61DBA">
        <w:rPr>
          <w:rFonts w:ascii="Arial" w:eastAsia="Times New Roman" w:hAnsi="Arial" w:cs="Arial"/>
          <w:color w:val="4472C4" w:themeColor="accent1"/>
          <w:shd w:val="clear" w:color="auto" w:fill="FFFFFF"/>
        </w:rPr>
        <w:lastRenderedPageBreak/>
        <w:t xml:space="preserve">Yes, it’s final concentration. </w:t>
      </w:r>
      <w:r w:rsidR="007144BC">
        <w:rPr>
          <w:rFonts w:ascii="Arial" w:eastAsia="Times New Roman" w:hAnsi="Arial" w:cs="Arial"/>
          <w:color w:val="4472C4" w:themeColor="accent1"/>
          <w:shd w:val="clear" w:color="auto" w:fill="FFFFFF"/>
        </w:rPr>
        <w:t>We changed text to make it clear</w:t>
      </w:r>
      <w:r w:rsidR="00B61DBA" w:rsidRPr="00B61DBA">
        <w:rPr>
          <w:rFonts w:ascii="Arial" w:eastAsia="Times New Roman" w:hAnsi="Arial" w:cs="Arial"/>
          <w:color w:val="4472C4" w:themeColor="accent1"/>
          <w:shd w:val="clear" w:color="auto" w:fill="FFFFFF"/>
        </w:rPr>
        <w:t xml:space="preserve">: after adding 100 </w:t>
      </w:r>
      <w:proofErr w:type="spellStart"/>
      <w:r w:rsidR="00B61DBA" w:rsidRPr="00B61DBA">
        <w:rPr>
          <w:rFonts w:ascii="Arial" w:eastAsia="Times New Roman" w:hAnsi="Arial" w:cs="Arial"/>
          <w:color w:val="4472C4" w:themeColor="accent1"/>
          <w:shd w:val="clear" w:color="auto" w:fill="FFFFFF"/>
        </w:rPr>
        <w:t>nM</w:t>
      </w:r>
      <w:proofErr w:type="spellEnd"/>
      <w:r w:rsidR="00B61DBA" w:rsidRPr="00B61DBA">
        <w:rPr>
          <w:rFonts w:ascii="Arial" w:eastAsia="Times New Roman" w:hAnsi="Arial" w:cs="Arial"/>
          <w:color w:val="4472C4" w:themeColor="accent1"/>
          <w:shd w:val="clear" w:color="auto" w:fill="FFFFFF"/>
        </w:rPr>
        <w:t xml:space="preserve"> </w:t>
      </w:r>
      <w:proofErr w:type="spellStart"/>
      <w:r w:rsidR="00B61DBA" w:rsidRPr="00B61DBA">
        <w:rPr>
          <w:rFonts w:ascii="Arial" w:eastAsia="Times New Roman" w:hAnsi="Arial" w:cs="Arial"/>
          <w:color w:val="4472C4" w:themeColor="accent1"/>
          <w:shd w:val="clear" w:color="auto" w:fill="FFFFFF"/>
        </w:rPr>
        <w:t>dimerizer</w:t>
      </w:r>
      <w:proofErr w:type="spellEnd"/>
      <w:r w:rsidR="00B61DBA" w:rsidRPr="00B61DBA">
        <w:rPr>
          <w:rFonts w:ascii="Arial" w:eastAsia="Times New Roman" w:hAnsi="Arial" w:cs="Arial"/>
          <w:color w:val="4472C4" w:themeColor="accent1"/>
          <w:shd w:val="clear" w:color="auto" w:fill="FFFFFF"/>
        </w:rPr>
        <w:t xml:space="preserve"> (final concentration).</w:t>
      </w:r>
    </w:p>
    <w:p w14:paraId="41A39824" w14:textId="35007627" w:rsidR="00953946" w:rsidRDefault="00953946" w:rsidP="00953946">
      <w:pPr>
        <w:rPr>
          <w:rFonts w:ascii="Arial" w:eastAsia="Times New Roman" w:hAnsi="Arial" w:cs="Arial"/>
          <w:color w:val="222222"/>
          <w:shd w:val="clear" w:color="auto" w:fill="FFFFFF"/>
        </w:rPr>
      </w:pPr>
      <w:r w:rsidRPr="00953946">
        <w:rPr>
          <w:rFonts w:ascii="Arial" w:eastAsia="Times New Roman" w:hAnsi="Arial" w:cs="Arial"/>
          <w:color w:val="222222"/>
        </w:rPr>
        <w:br/>
      </w:r>
      <w:r w:rsidRPr="00953946">
        <w:rPr>
          <w:rFonts w:ascii="Arial" w:eastAsia="Times New Roman" w:hAnsi="Arial" w:cs="Arial"/>
          <w:color w:val="222222"/>
          <w:shd w:val="clear" w:color="auto" w:fill="FFFFFF"/>
        </w:rPr>
        <w:t>(11) The order of Figure description is different from the order of the figures (i.e. legend of Fig. 4 fits to Fig. 1), requires re-ordering.</w:t>
      </w:r>
    </w:p>
    <w:p w14:paraId="6DC17481" w14:textId="77777777" w:rsidR="00CD691C" w:rsidRDefault="00CD691C" w:rsidP="00953946">
      <w:pPr>
        <w:rPr>
          <w:rFonts w:ascii="Arial" w:eastAsia="Times New Roman" w:hAnsi="Arial" w:cs="Arial"/>
          <w:color w:val="222222"/>
          <w:shd w:val="clear" w:color="auto" w:fill="FFFFFF"/>
        </w:rPr>
      </w:pPr>
    </w:p>
    <w:p w14:paraId="6577511D" w14:textId="6E9EAAD0" w:rsidR="00953946" w:rsidRPr="0087760C" w:rsidRDefault="00CD691C">
      <w:pPr>
        <w:rPr>
          <w:rFonts w:ascii="Times New Roman" w:eastAsia="Times New Roman" w:hAnsi="Times New Roman" w:cs="Times New Roman"/>
          <w:color w:val="4472C4" w:themeColor="accent1"/>
        </w:rPr>
      </w:pPr>
      <w:r>
        <w:rPr>
          <w:rFonts w:ascii="Arial" w:eastAsia="Times New Roman" w:hAnsi="Arial" w:cs="Arial"/>
          <w:color w:val="4472C4" w:themeColor="accent1"/>
        </w:rPr>
        <w:t xml:space="preserve">We </w:t>
      </w:r>
      <w:r w:rsidR="00980228" w:rsidRPr="0087760C">
        <w:rPr>
          <w:rFonts w:ascii="Arial" w:eastAsia="Times New Roman" w:hAnsi="Arial" w:cs="Arial"/>
          <w:color w:val="4472C4" w:themeColor="accent1"/>
        </w:rPr>
        <w:t xml:space="preserve">double checked </w:t>
      </w:r>
      <w:r w:rsidR="00EE5F4C">
        <w:rPr>
          <w:rFonts w:ascii="Arial" w:eastAsia="Times New Roman" w:hAnsi="Arial" w:cs="Arial"/>
          <w:color w:val="4472C4" w:themeColor="accent1"/>
        </w:rPr>
        <w:t>the</w:t>
      </w:r>
      <w:r w:rsidR="00980228" w:rsidRPr="0087760C">
        <w:rPr>
          <w:rFonts w:ascii="Arial" w:eastAsia="Times New Roman" w:hAnsi="Arial" w:cs="Arial"/>
          <w:color w:val="4472C4" w:themeColor="accent1"/>
        </w:rPr>
        <w:t xml:space="preserve"> legend</w:t>
      </w:r>
      <w:r w:rsidR="001C2FA7" w:rsidRPr="0087760C">
        <w:rPr>
          <w:rFonts w:ascii="Arial" w:eastAsia="Times New Roman" w:hAnsi="Arial" w:cs="Arial"/>
          <w:color w:val="4472C4" w:themeColor="accent1"/>
        </w:rPr>
        <w:t>s</w:t>
      </w:r>
      <w:r w:rsidR="00980228" w:rsidRPr="0087760C">
        <w:rPr>
          <w:rFonts w:ascii="Arial" w:eastAsia="Times New Roman" w:hAnsi="Arial" w:cs="Arial"/>
          <w:color w:val="4472C4" w:themeColor="accent1"/>
        </w:rPr>
        <w:t xml:space="preserve"> and figures</w:t>
      </w:r>
      <w:r w:rsidR="001C2FA7" w:rsidRPr="0087760C">
        <w:rPr>
          <w:rFonts w:ascii="Arial" w:eastAsia="Times New Roman" w:hAnsi="Arial" w:cs="Arial"/>
          <w:color w:val="4472C4" w:themeColor="accent1"/>
        </w:rPr>
        <w:t xml:space="preserve"> to make sure they match. </w:t>
      </w:r>
    </w:p>
    <w:sectPr w:rsidR="00953946" w:rsidRPr="00877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946"/>
    <w:rsid w:val="00016BE8"/>
    <w:rsid w:val="00047D8E"/>
    <w:rsid w:val="000530F7"/>
    <w:rsid w:val="00054246"/>
    <w:rsid w:val="000813F0"/>
    <w:rsid w:val="00097585"/>
    <w:rsid w:val="000A3A09"/>
    <w:rsid w:val="000C1F7A"/>
    <w:rsid w:val="000D0B9E"/>
    <w:rsid w:val="000D7D2B"/>
    <w:rsid w:val="000F168A"/>
    <w:rsid w:val="001003CC"/>
    <w:rsid w:val="001137D5"/>
    <w:rsid w:val="00120041"/>
    <w:rsid w:val="001257B5"/>
    <w:rsid w:val="00137A44"/>
    <w:rsid w:val="00140513"/>
    <w:rsid w:val="0015218D"/>
    <w:rsid w:val="00156998"/>
    <w:rsid w:val="00176DD0"/>
    <w:rsid w:val="00185046"/>
    <w:rsid w:val="001A5498"/>
    <w:rsid w:val="001C2FA7"/>
    <w:rsid w:val="001E236D"/>
    <w:rsid w:val="001F1494"/>
    <w:rsid w:val="001F5D72"/>
    <w:rsid w:val="00215F7E"/>
    <w:rsid w:val="0022035B"/>
    <w:rsid w:val="0022607B"/>
    <w:rsid w:val="00243CFA"/>
    <w:rsid w:val="002474AA"/>
    <w:rsid w:val="00254D3A"/>
    <w:rsid w:val="00260C10"/>
    <w:rsid w:val="00273532"/>
    <w:rsid w:val="00290BD8"/>
    <w:rsid w:val="00291325"/>
    <w:rsid w:val="00291E8C"/>
    <w:rsid w:val="002A2E56"/>
    <w:rsid w:val="002A7810"/>
    <w:rsid w:val="002D04F5"/>
    <w:rsid w:val="002D0FBA"/>
    <w:rsid w:val="002E0F83"/>
    <w:rsid w:val="002F0B6F"/>
    <w:rsid w:val="003008B3"/>
    <w:rsid w:val="00301161"/>
    <w:rsid w:val="003063A9"/>
    <w:rsid w:val="00315593"/>
    <w:rsid w:val="003567E5"/>
    <w:rsid w:val="00372801"/>
    <w:rsid w:val="00381C43"/>
    <w:rsid w:val="00396727"/>
    <w:rsid w:val="003A0C9A"/>
    <w:rsid w:val="003A1B34"/>
    <w:rsid w:val="003A3B54"/>
    <w:rsid w:val="003F220C"/>
    <w:rsid w:val="00403B57"/>
    <w:rsid w:val="0043724B"/>
    <w:rsid w:val="00474330"/>
    <w:rsid w:val="00485600"/>
    <w:rsid w:val="00495AB2"/>
    <w:rsid w:val="004B1310"/>
    <w:rsid w:val="004C2C28"/>
    <w:rsid w:val="004C7700"/>
    <w:rsid w:val="004D08B6"/>
    <w:rsid w:val="004D4DD8"/>
    <w:rsid w:val="004E4A9A"/>
    <w:rsid w:val="004E6793"/>
    <w:rsid w:val="004F1029"/>
    <w:rsid w:val="00520C08"/>
    <w:rsid w:val="00527D0B"/>
    <w:rsid w:val="00535D2D"/>
    <w:rsid w:val="00551C95"/>
    <w:rsid w:val="005600A8"/>
    <w:rsid w:val="00560D2F"/>
    <w:rsid w:val="00562346"/>
    <w:rsid w:val="00577E7F"/>
    <w:rsid w:val="005874E7"/>
    <w:rsid w:val="00593BE6"/>
    <w:rsid w:val="005A0824"/>
    <w:rsid w:val="005C1CB7"/>
    <w:rsid w:val="005F200A"/>
    <w:rsid w:val="00604560"/>
    <w:rsid w:val="0061008C"/>
    <w:rsid w:val="00625B52"/>
    <w:rsid w:val="00632BBF"/>
    <w:rsid w:val="006365B4"/>
    <w:rsid w:val="00647346"/>
    <w:rsid w:val="0067156D"/>
    <w:rsid w:val="00677D8B"/>
    <w:rsid w:val="00687C05"/>
    <w:rsid w:val="00697373"/>
    <w:rsid w:val="006B0B6E"/>
    <w:rsid w:val="006C55B2"/>
    <w:rsid w:val="006E02F9"/>
    <w:rsid w:val="00703012"/>
    <w:rsid w:val="007079B6"/>
    <w:rsid w:val="007144BC"/>
    <w:rsid w:val="007152C6"/>
    <w:rsid w:val="00716DB2"/>
    <w:rsid w:val="0074003C"/>
    <w:rsid w:val="0074148D"/>
    <w:rsid w:val="00742924"/>
    <w:rsid w:val="00762825"/>
    <w:rsid w:val="007B5FA7"/>
    <w:rsid w:val="007D7458"/>
    <w:rsid w:val="007F45FC"/>
    <w:rsid w:val="00811158"/>
    <w:rsid w:val="0081675C"/>
    <w:rsid w:val="008208E4"/>
    <w:rsid w:val="00827F66"/>
    <w:rsid w:val="00833383"/>
    <w:rsid w:val="00837732"/>
    <w:rsid w:val="00847CF3"/>
    <w:rsid w:val="00853C12"/>
    <w:rsid w:val="00856A05"/>
    <w:rsid w:val="00865A24"/>
    <w:rsid w:val="008725B1"/>
    <w:rsid w:val="0087760C"/>
    <w:rsid w:val="00886E9B"/>
    <w:rsid w:val="0089297A"/>
    <w:rsid w:val="008B0BE1"/>
    <w:rsid w:val="008B4528"/>
    <w:rsid w:val="008C0376"/>
    <w:rsid w:val="008F7C82"/>
    <w:rsid w:val="00910B8F"/>
    <w:rsid w:val="00913720"/>
    <w:rsid w:val="00952C3A"/>
    <w:rsid w:val="00953946"/>
    <w:rsid w:val="00980228"/>
    <w:rsid w:val="009834B0"/>
    <w:rsid w:val="00984123"/>
    <w:rsid w:val="00984B2B"/>
    <w:rsid w:val="00986B96"/>
    <w:rsid w:val="00994CE2"/>
    <w:rsid w:val="009A2AC6"/>
    <w:rsid w:val="009A6D64"/>
    <w:rsid w:val="009B2ECE"/>
    <w:rsid w:val="009B4E27"/>
    <w:rsid w:val="009C12C1"/>
    <w:rsid w:val="009C562C"/>
    <w:rsid w:val="009D6EDC"/>
    <w:rsid w:val="00A025F5"/>
    <w:rsid w:val="00A056CE"/>
    <w:rsid w:val="00A068A8"/>
    <w:rsid w:val="00A13521"/>
    <w:rsid w:val="00A16E05"/>
    <w:rsid w:val="00A320AD"/>
    <w:rsid w:val="00A42680"/>
    <w:rsid w:val="00A45470"/>
    <w:rsid w:val="00A512E3"/>
    <w:rsid w:val="00A526B0"/>
    <w:rsid w:val="00A66EE3"/>
    <w:rsid w:val="00A9211C"/>
    <w:rsid w:val="00A96228"/>
    <w:rsid w:val="00AB0557"/>
    <w:rsid w:val="00AC3665"/>
    <w:rsid w:val="00AC628F"/>
    <w:rsid w:val="00AD0795"/>
    <w:rsid w:val="00AF12E3"/>
    <w:rsid w:val="00B159F4"/>
    <w:rsid w:val="00B61DBA"/>
    <w:rsid w:val="00B63D81"/>
    <w:rsid w:val="00B827E3"/>
    <w:rsid w:val="00B82A1E"/>
    <w:rsid w:val="00B85E51"/>
    <w:rsid w:val="00B925AD"/>
    <w:rsid w:val="00B96523"/>
    <w:rsid w:val="00B97D18"/>
    <w:rsid w:val="00BB1049"/>
    <w:rsid w:val="00BB77A2"/>
    <w:rsid w:val="00BC4FCD"/>
    <w:rsid w:val="00BE590F"/>
    <w:rsid w:val="00BF2963"/>
    <w:rsid w:val="00C15C5B"/>
    <w:rsid w:val="00C22E3B"/>
    <w:rsid w:val="00C36689"/>
    <w:rsid w:val="00C81E79"/>
    <w:rsid w:val="00C9459C"/>
    <w:rsid w:val="00CB3783"/>
    <w:rsid w:val="00CC0B04"/>
    <w:rsid w:val="00CD691C"/>
    <w:rsid w:val="00D005C6"/>
    <w:rsid w:val="00D2191E"/>
    <w:rsid w:val="00D3321B"/>
    <w:rsid w:val="00D37939"/>
    <w:rsid w:val="00D6301D"/>
    <w:rsid w:val="00D76529"/>
    <w:rsid w:val="00D82D1B"/>
    <w:rsid w:val="00D977D4"/>
    <w:rsid w:val="00DA61CC"/>
    <w:rsid w:val="00DB35E5"/>
    <w:rsid w:val="00DB46A6"/>
    <w:rsid w:val="00DB68D1"/>
    <w:rsid w:val="00DC73A1"/>
    <w:rsid w:val="00DD7EA1"/>
    <w:rsid w:val="00DE1162"/>
    <w:rsid w:val="00DE1361"/>
    <w:rsid w:val="00DF02C4"/>
    <w:rsid w:val="00E24F3C"/>
    <w:rsid w:val="00E61CCA"/>
    <w:rsid w:val="00E61D07"/>
    <w:rsid w:val="00E623D8"/>
    <w:rsid w:val="00E703C5"/>
    <w:rsid w:val="00E7357E"/>
    <w:rsid w:val="00E9604D"/>
    <w:rsid w:val="00EA5058"/>
    <w:rsid w:val="00EA5A3F"/>
    <w:rsid w:val="00EB346D"/>
    <w:rsid w:val="00EE22B9"/>
    <w:rsid w:val="00EE5F4C"/>
    <w:rsid w:val="00EF078B"/>
    <w:rsid w:val="00EF26F6"/>
    <w:rsid w:val="00F014DB"/>
    <w:rsid w:val="00F1228F"/>
    <w:rsid w:val="00F2322B"/>
    <w:rsid w:val="00F3181F"/>
    <w:rsid w:val="00F620CD"/>
    <w:rsid w:val="00F7362E"/>
    <w:rsid w:val="00F8111C"/>
    <w:rsid w:val="00F81890"/>
    <w:rsid w:val="00FA7C4A"/>
    <w:rsid w:val="00FC782C"/>
    <w:rsid w:val="00FD2875"/>
    <w:rsid w:val="00FD71EC"/>
    <w:rsid w:val="00FE3BB2"/>
    <w:rsid w:val="00FE40FC"/>
    <w:rsid w:val="00FE72C3"/>
    <w:rsid w:val="00FF0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B335"/>
  <w15:chartTrackingRefBased/>
  <w15:docId w15:val="{58EF1487-D398-A549-8A8F-1020DDB8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53946"/>
    <w:rPr>
      <w:b/>
      <w:bCs/>
    </w:rPr>
  </w:style>
  <w:style w:type="character" w:styleId="Hyperlink">
    <w:name w:val="Hyperlink"/>
    <w:basedOn w:val="DefaultParagraphFont"/>
    <w:uiPriority w:val="99"/>
    <w:unhideWhenUsed/>
    <w:rsid w:val="00953946"/>
    <w:rPr>
      <w:color w:val="0000FF"/>
      <w:u w:val="single"/>
    </w:rPr>
  </w:style>
  <w:style w:type="paragraph" w:styleId="BalloonText">
    <w:name w:val="Balloon Text"/>
    <w:basedOn w:val="Normal"/>
    <w:link w:val="BalloonTextChar"/>
    <w:uiPriority w:val="99"/>
    <w:semiHidden/>
    <w:unhideWhenUsed/>
    <w:rsid w:val="009539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394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984123"/>
    <w:rPr>
      <w:color w:val="605E5C"/>
      <w:shd w:val="clear" w:color="auto" w:fill="E1DFDD"/>
    </w:rPr>
  </w:style>
  <w:style w:type="character" w:styleId="CommentReference">
    <w:name w:val="annotation reference"/>
    <w:basedOn w:val="DefaultParagraphFont"/>
    <w:uiPriority w:val="99"/>
    <w:semiHidden/>
    <w:unhideWhenUsed/>
    <w:rsid w:val="00984123"/>
    <w:rPr>
      <w:sz w:val="16"/>
      <w:szCs w:val="16"/>
    </w:rPr>
  </w:style>
  <w:style w:type="paragraph" w:styleId="CommentText">
    <w:name w:val="annotation text"/>
    <w:basedOn w:val="Normal"/>
    <w:link w:val="CommentTextChar"/>
    <w:uiPriority w:val="99"/>
    <w:semiHidden/>
    <w:unhideWhenUsed/>
    <w:rsid w:val="00984123"/>
    <w:rPr>
      <w:sz w:val="20"/>
      <w:szCs w:val="20"/>
    </w:rPr>
  </w:style>
  <w:style w:type="character" w:customStyle="1" w:styleId="CommentTextChar">
    <w:name w:val="Comment Text Char"/>
    <w:basedOn w:val="DefaultParagraphFont"/>
    <w:link w:val="CommentText"/>
    <w:uiPriority w:val="99"/>
    <w:semiHidden/>
    <w:rsid w:val="00984123"/>
    <w:rPr>
      <w:sz w:val="20"/>
      <w:szCs w:val="20"/>
    </w:rPr>
  </w:style>
  <w:style w:type="paragraph" w:styleId="CommentSubject">
    <w:name w:val="annotation subject"/>
    <w:basedOn w:val="CommentText"/>
    <w:next w:val="CommentText"/>
    <w:link w:val="CommentSubjectChar"/>
    <w:uiPriority w:val="99"/>
    <w:semiHidden/>
    <w:unhideWhenUsed/>
    <w:rsid w:val="00984123"/>
    <w:rPr>
      <w:b/>
      <w:bCs/>
    </w:rPr>
  </w:style>
  <w:style w:type="character" w:customStyle="1" w:styleId="CommentSubjectChar">
    <w:name w:val="Comment Subject Char"/>
    <w:basedOn w:val="CommentTextChar"/>
    <w:link w:val="CommentSubject"/>
    <w:uiPriority w:val="99"/>
    <w:semiHidden/>
    <w:rsid w:val="00984123"/>
    <w:rPr>
      <w:b/>
      <w:bCs/>
      <w:sz w:val="20"/>
      <w:szCs w:val="20"/>
    </w:rPr>
  </w:style>
  <w:style w:type="character" w:styleId="FollowedHyperlink">
    <w:name w:val="FollowedHyperlink"/>
    <w:basedOn w:val="DefaultParagraphFont"/>
    <w:uiPriority w:val="99"/>
    <w:semiHidden/>
    <w:unhideWhenUsed/>
    <w:rsid w:val="00D219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6221">
      <w:bodyDiv w:val="1"/>
      <w:marLeft w:val="0"/>
      <w:marRight w:val="0"/>
      <w:marTop w:val="0"/>
      <w:marBottom w:val="0"/>
      <w:divBdr>
        <w:top w:val="none" w:sz="0" w:space="0" w:color="auto"/>
        <w:left w:val="none" w:sz="0" w:space="0" w:color="auto"/>
        <w:bottom w:val="none" w:sz="0" w:space="0" w:color="auto"/>
        <w:right w:val="none" w:sz="0" w:space="0" w:color="auto"/>
      </w:divBdr>
    </w:div>
    <w:div w:id="69438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bpj.2018.03.0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16/j.molcel.2020.02.00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enesdev.org/cgi/doi/10.1101/gad.331520.119" TargetMode="External"/><Relationship Id="rId11" Type="http://schemas.openxmlformats.org/officeDocument/2006/relationships/hyperlink" Target="http://www.genesdev.org/cgi/doi/10.1101/gad.324905.119" TargetMode="External"/><Relationship Id="rId5" Type="http://schemas.openxmlformats.org/officeDocument/2006/relationships/hyperlink" Target="http://www.genesdev.org/cgi/doi/10.1101/gad.324905.119" TargetMode="External"/><Relationship Id="rId10" Type="http://schemas.openxmlformats.org/officeDocument/2006/relationships/hyperlink" Target="https://doi.org/10.1186/s13578-020-00391-6" TargetMode="External"/><Relationship Id="rId4" Type="http://schemas.openxmlformats.org/officeDocument/2006/relationships/webSettings" Target="webSettings.xml"/><Relationship Id="rId9" Type="http://schemas.openxmlformats.org/officeDocument/2006/relationships/hyperlink" Target="https://doi.org/10.1016/j.trecan.2020.05.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0B5B3-0DC4-2A4D-AB71-316D46B0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15821</Words>
  <Characters>90183</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Zhao</dc:creator>
  <cp:keywords/>
  <dc:description/>
  <cp:lastModifiedBy>Huaiying Zhang</cp:lastModifiedBy>
  <cp:revision>20</cp:revision>
  <dcterms:created xsi:type="dcterms:W3CDTF">2020-12-09T03:54:00Z</dcterms:created>
  <dcterms:modified xsi:type="dcterms:W3CDTF">2020-12-09T05:07:00Z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