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32E81A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6059C">
        <w:rPr>
          <w:rFonts w:asciiTheme="minorHAnsi" w:eastAsia="Times New Roman" w:hAnsiTheme="minorHAnsi" w:cstheme="minorHAnsi"/>
          <w:b/>
          <w:szCs w:val="24"/>
        </w:rPr>
        <w:t>62146</w:t>
      </w:r>
    </w:p>
    <w:p w14:paraId="2F6924E5" w14:textId="4A99DB1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0B76EA42" w14:textId="2F50ADFE" w:rsidR="008578F7" w:rsidRPr="00B07A3B" w:rsidDel="00A12F8F" w:rsidRDefault="008578F7"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w:t>
      </w:r>
      <w:r w:rsidR="00131832">
        <w:rPr>
          <w:rFonts w:asciiTheme="minorHAnsi" w:eastAsia="Times New Roman" w:hAnsiTheme="minorHAnsi" w:cstheme="minorHAnsi"/>
          <w:b/>
          <w:szCs w:val="24"/>
        </w:rPr>
        <w:t xml:space="preserve"> Name</w:t>
      </w:r>
      <w:r>
        <w:rPr>
          <w:rFonts w:asciiTheme="minorHAnsi" w:eastAsia="Times New Roman" w:hAnsiTheme="minorHAnsi" w:cstheme="minorHAnsi"/>
          <w:b/>
          <w:szCs w:val="24"/>
        </w:rPr>
        <w:t>: Anastasia Gomez</w:t>
      </w:r>
    </w:p>
    <w:p w14:paraId="6FB9233B" w14:textId="79A66AF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6059C" w:rsidRPr="005E5177">
          <w:rPr>
            <w:rStyle w:val="Hyperlink"/>
            <w:rFonts w:asciiTheme="minorHAnsi" w:eastAsia="Times New Roman" w:hAnsiTheme="minorHAnsi" w:cstheme="minorHAnsi"/>
            <w:b/>
            <w:szCs w:val="24"/>
          </w:rPr>
          <w:t>https://www.jove.com/account/file-uploader?src=18954578</w:t>
        </w:r>
      </w:hyperlink>
      <w:r w:rsidR="0086059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B067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6059C" w:rsidRPr="0086059C">
        <w:rPr>
          <w:rStyle w:val="ArticleTitle"/>
          <w:rFonts w:cstheme="minorHAnsi"/>
        </w:rPr>
        <w:t>Site-directed φC31-mediated integration and cassette exchange in Anopheles vectors of malaria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57230B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8C3A563" w14:textId="7AED7744" w:rsidR="0086059C" w:rsidRDefault="0086059C" w:rsidP="00EC3C46">
      <w:pPr>
        <w:outlineLvl w:val="0"/>
        <w:rPr>
          <w:rFonts w:asciiTheme="minorHAnsi" w:eastAsia="Times New Roman" w:hAnsiTheme="minorHAnsi" w:cstheme="minorHAnsi"/>
          <w:b/>
          <w:sz w:val="28"/>
          <w:szCs w:val="28"/>
        </w:rPr>
      </w:pPr>
    </w:p>
    <w:p w14:paraId="4CEA577E" w14:textId="77777777" w:rsidR="0086059C" w:rsidRPr="00AC2415" w:rsidRDefault="0086059C" w:rsidP="0086059C">
      <w:pPr>
        <w:rPr>
          <w:rFonts w:asciiTheme="minorHAnsi" w:hAnsiTheme="minorHAnsi" w:cstheme="minorHAnsi"/>
        </w:rPr>
      </w:pPr>
      <w:r w:rsidRPr="00AC2415">
        <w:rPr>
          <w:rFonts w:asciiTheme="minorHAnsi" w:hAnsiTheme="minorHAnsi" w:cstheme="minorHAnsi"/>
        </w:rPr>
        <w:t>Adriana Adolfi</w:t>
      </w:r>
      <w:r w:rsidRPr="00AC2415">
        <w:rPr>
          <w:rFonts w:asciiTheme="minorHAnsi" w:hAnsiTheme="minorHAnsi" w:cstheme="minorHAnsi"/>
          <w:vertAlign w:val="superscript"/>
        </w:rPr>
        <w:t>1,2</w:t>
      </w:r>
      <w:r w:rsidRPr="00AC2415">
        <w:rPr>
          <w:rFonts w:asciiTheme="minorHAnsi" w:hAnsiTheme="minorHAnsi" w:cstheme="minorHAnsi"/>
        </w:rPr>
        <w:t>, Amy Lynd</w:t>
      </w:r>
      <w:r w:rsidRPr="00AC2415">
        <w:rPr>
          <w:rFonts w:asciiTheme="minorHAnsi" w:hAnsiTheme="minorHAnsi" w:cstheme="minorHAnsi"/>
          <w:vertAlign w:val="superscript"/>
        </w:rPr>
        <w:t>1</w:t>
      </w:r>
      <w:r w:rsidRPr="00AC2415">
        <w:rPr>
          <w:rFonts w:asciiTheme="minorHAnsi" w:hAnsiTheme="minorHAnsi" w:cstheme="minorHAnsi"/>
        </w:rPr>
        <w:t>, Gareth J. Lycett</w:t>
      </w:r>
      <w:r w:rsidRPr="00AC2415">
        <w:rPr>
          <w:rFonts w:asciiTheme="minorHAnsi" w:hAnsiTheme="minorHAnsi" w:cstheme="minorHAnsi"/>
          <w:vertAlign w:val="superscript"/>
        </w:rPr>
        <w:t>1</w:t>
      </w:r>
      <w:r w:rsidRPr="00AC2415">
        <w:rPr>
          <w:rFonts w:asciiTheme="minorHAnsi" w:hAnsiTheme="minorHAnsi" w:cstheme="minorHAnsi"/>
        </w:rPr>
        <w:t>, Anthony A. James</w:t>
      </w:r>
      <w:r w:rsidRPr="00AC2415">
        <w:rPr>
          <w:rFonts w:asciiTheme="minorHAnsi" w:hAnsiTheme="minorHAnsi" w:cstheme="minorHAnsi"/>
          <w:vertAlign w:val="superscript"/>
        </w:rPr>
        <w:t xml:space="preserve">2,3 </w:t>
      </w:r>
    </w:p>
    <w:p w14:paraId="552B503E" w14:textId="77777777" w:rsidR="0086059C" w:rsidRPr="00AC2415" w:rsidRDefault="0086059C" w:rsidP="0086059C">
      <w:pPr>
        <w:rPr>
          <w:rFonts w:asciiTheme="minorHAnsi" w:hAnsiTheme="minorHAnsi" w:cstheme="minorHAnsi"/>
        </w:rPr>
      </w:pPr>
    </w:p>
    <w:p w14:paraId="79B241B2" w14:textId="77777777" w:rsidR="0086059C" w:rsidRPr="00AC2415" w:rsidRDefault="0086059C" w:rsidP="0086059C">
      <w:pPr>
        <w:rPr>
          <w:rFonts w:asciiTheme="minorHAnsi" w:hAnsiTheme="minorHAnsi" w:cstheme="minorHAnsi"/>
        </w:rPr>
      </w:pPr>
      <w:r w:rsidRPr="00AC2415">
        <w:rPr>
          <w:rFonts w:asciiTheme="minorHAnsi" w:hAnsiTheme="minorHAnsi" w:cstheme="minorHAnsi"/>
          <w:vertAlign w:val="superscript"/>
        </w:rPr>
        <w:t>1</w:t>
      </w:r>
      <w:r w:rsidRPr="00AC2415">
        <w:rPr>
          <w:rFonts w:asciiTheme="minorHAnsi" w:hAnsiTheme="minorHAnsi" w:cstheme="minorHAnsi"/>
        </w:rPr>
        <w:t>Vector Biology Department, Liverpool School of Tropical Medicine, Liverpool, UK</w:t>
      </w:r>
    </w:p>
    <w:p w14:paraId="468F4E70" w14:textId="6B2A7A7D" w:rsidR="0086059C" w:rsidRPr="00AC2415" w:rsidRDefault="0086059C" w:rsidP="0086059C">
      <w:pPr>
        <w:rPr>
          <w:rFonts w:asciiTheme="minorHAnsi" w:hAnsiTheme="minorHAnsi" w:cstheme="minorHAnsi"/>
        </w:rPr>
      </w:pPr>
      <w:r w:rsidRPr="00AC2415">
        <w:rPr>
          <w:rFonts w:asciiTheme="minorHAnsi" w:hAnsiTheme="minorHAnsi" w:cstheme="minorHAnsi"/>
          <w:vertAlign w:val="superscript"/>
        </w:rPr>
        <w:t>2</w:t>
      </w:r>
      <w:r w:rsidRPr="00AC2415">
        <w:rPr>
          <w:rFonts w:asciiTheme="minorHAnsi" w:hAnsiTheme="minorHAnsi" w:cstheme="minorHAnsi"/>
        </w:rPr>
        <w:t>Department of Microbiology &amp; Molecular Genetics, University of California, Irvine,</w:t>
      </w:r>
      <w:r w:rsidR="00FA7BC4">
        <w:rPr>
          <w:rFonts w:asciiTheme="minorHAnsi" w:hAnsiTheme="minorHAnsi" w:cstheme="minorHAnsi"/>
        </w:rPr>
        <w:t xml:space="preserve"> </w:t>
      </w:r>
      <w:r w:rsidRPr="00AC2415">
        <w:rPr>
          <w:rFonts w:asciiTheme="minorHAnsi" w:hAnsiTheme="minorHAnsi" w:cstheme="minorHAnsi"/>
        </w:rPr>
        <w:t>USA</w:t>
      </w:r>
    </w:p>
    <w:p w14:paraId="03055475" w14:textId="02C0F36F" w:rsidR="0086059C" w:rsidRPr="00B07A3B" w:rsidRDefault="0086059C" w:rsidP="0086059C">
      <w:pPr>
        <w:outlineLvl w:val="0"/>
        <w:rPr>
          <w:rFonts w:asciiTheme="minorHAnsi" w:eastAsia="Times New Roman" w:hAnsiTheme="minorHAnsi" w:cstheme="minorHAnsi"/>
          <w:b/>
          <w:sz w:val="28"/>
          <w:szCs w:val="28"/>
        </w:rPr>
      </w:pPr>
      <w:r w:rsidRPr="00AC2415">
        <w:rPr>
          <w:rFonts w:asciiTheme="minorHAnsi" w:hAnsiTheme="minorHAnsi" w:cstheme="minorHAnsi"/>
          <w:vertAlign w:val="superscript"/>
        </w:rPr>
        <w:t>3</w:t>
      </w:r>
      <w:r w:rsidRPr="00AC2415">
        <w:rPr>
          <w:rFonts w:asciiTheme="minorHAnsi" w:hAnsiTheme="minorHAnsi" w:cstheme="minorHAnsi"/>
        </w:rPr>
        <w:t>Department of Molecular Biology &amp; Biochemistry, University of California, Irvine,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4CBE7EC0" w14:textId="77777777" w:rsidR="0086059C" w:rsidRPr="00AC2415" w:rsidRDefault="0086059C" w:rsidP="0086059C">
      <w:pPr>
        <w:rPr>
          <w:rFonts w:asciiTheme="minorHAnsi" w:hAnsiTheme="minorHAnsi" w:cstheme="minorHAnsi"/>
        </w:rPr>
      </w:pPr>
      <w:r w:rsidRPr="00AC2415">
        <w:rPr>
          <w:rFonts w:asciiTheme="minorHAnsi" w:hAnsiTheme="minorHAnsi" w:cstheme="minorHAnsi"/>
        </w:rPr>
        <w:t xml:space="preserve">Adriana </w:t>
      </w:r>
      <w:proofErr w:type="spellStart"/>
      <w:r w:rsidRPr="00AC2415">
        <w:rPr>
          <w:rFonts w:asciiTheme="minorHAnsi" w:hAnsiTheme="minorHAnsi" w:cstheme="minorHAnsi"/>
        </w:rPr>
        <w:t>Adolfi</w:t>
      </w:r>
      <w:proofErr w:type="spellEnd"/>
    </w:p>
    <w:p w14:paraId="1B4B2D7A" w14:textId="3AF891A2" w:rsidR="004E0C5A" w:rsidRPr="0086059C" w:rsidRDefault="00B57DE6" w:rsidP="0086059C">
      <w:pPr>
        <w:rPr>
          <w:rFonts w:asciiTheme="minorHAnsi" w:hAnsiTheme="minorHAnsi" w:cstheme="minorHAnsi"/>
        </w:rPr>
      </w:pPr>
      <w:hyperlink r:id="rId8" w:history="1">
        <w:r w:rsidR="0086059C" w:rsidRPr="00AC2415">
          <w:rPr>
            <w:rStyle w:val="Hyperlink"/>
            <w:rFonts w:asciiTheme="minorHAnsi" w:hAnsiTheme="minorHAnsi" w:cstheme="minorHAnsi"/>
            <w:bCs/>
          </w:rPr>
          <w:t>Adriana.Adolfi@lstmed.ac.uk</w:t>
        </w:r>
      </w:hyperlink>
      <w:r w:rsidR="0086059C" w:rsidRPr="00AC2415">
        <w:rPr>
          <w:rFonts w:asciiTheme="minorHAnsi" w:hAnsiTheme="minorHAnsi" w:cstheme="minorHAnsi"/>
        </w:rPr>
        <w:t xml:space="preserve"> </w:t>
      </w:r>
    </w:p>
    <w:p w14:paraId="568E64EE" w14:textId="77777777" w:rsidR="0086059C" w:rsidRPr="00B07A3B" w:rsidRDefault="0086059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2A903D2" w14:textId="53784363" w:rsidR="0086059C" w:rsidRPr="00AC2415" w:rsidRDefault="00B57DE6" w:rsidP="0086059C">
      <w:pPr>
        <w:rPr>
          <w:rFonts w:asciiTheme="minorHAnsi" w:hAnsiTheme="minorHAnsi" w:cstheme="minorHAnsi"/>
        </w:rPr>
      </w:pPr>
      <w:hyperlink r:id="rId9" w:history="1">
        <w:r w:rsidR="0086059C" w:rsidRPr="005E5177">
          <w:rPr>
            <w:rStyle w:val="Hyperlink"/>
            <w:rFonts w:asciiTheme="minorHAnsi" w:hAnsiTheme="minorHAnsi" w:cstheme="minorHAnsi"/>
            <w:bCs/>
          </w:rPr>
          <w:t>Amy.Lynd@lstmed.ac.uk</w:t>
        </w:r>
      </w:hyperlink>
    </w:p>
    <w:p w14:paraId="49045379" w14:textId="47BE0561" w:rsidR="0086059C" w:rsidRPr="00AC2415" w:rsidRDefault="00B57DE6" w:rsidP="0086059C">
      <w:pPr>
        <w:rPr>
          <w:rFonts w:asciiTheme="minorHAnsi" w:hAnsiTheme="minorHAnsi" w:cstheme="minorHAnsi"/>
        </w:rPr>
      </w:pPr>
      <w:hyperlink r:id="rId10" w:history="1">
        <w:r w:rsidR="0086059C" w:rsidRPr="005E5177">
          <w:rPr>
            <w:rStyle w:val="Hyperlink"/>
            <w:rFonts w:asciiTheme="minorHAnsi" w:hAnsiTheme="minorHAnsi" w:cstheme="minorHAnsi"/>
            <w:bCs/>
          </w:rPr>
          <w:t>Gareth.Lycett@lstmed.ac.uk</w:t>
        </w:r>
      </w:hyperlink>
      <w:r w:rsidR="0086059C" w:rsidRPr="00AC2415">
        <w:rPr>
          <w:rFonts w:asciiTheme="minorHAnsi" w:hAnsiTheme="minorHAnsi" w:cstheme="minorHAnsi"/>
        </w:rPr>
        <w:t xml:space="preserve"> </w:t>
      </w:r>
    </w:p>
    <w:p w14:paraId="6F84F159" w14:textId="3A04C2DE" w:rsidR="003B5E26" w:rsidRDefault="00B57DE6" w:rsidP="0086059C">
      <w:pPr>
        <w:outlineLvl w:val="0"/>
        <w:rPr>
          <w:rFonts w:asciiTheme="minorHAnsi" w:hAnsiTheme="minorHAnsi" w:cstheme="minorHAnsi"/>
          <w:bCs/>
        </w:rPr>
      </w:pPr>
      <w:hyperlink r:id="rId11" w:history="1">
        <w:r w:rsidR="0086059C" w:rsidRPr="005E5177">
          <w:rPr>
            <w:rStyle w:val="Hyperlink"/>
            <w:rFonts w:asciiTheme="minorHAnsi" w:hAnsiTheme="minorHAnsi" w:cstheme="minorHAnsi"/>
            <w:bCs/>
          </w:rPr>
          <w:t>aajames@uci.edu</w:t>
        </w:r>
      </w:hyperlink>
    </w:p>
    <w:p w14:paraId="63B4927E" w14:textId="2164CF6E" w:rsidR="0086059C" w:rsidRPr="00B07A3B" w:rsidRDefault="00B57DE6" w:rsidP="0086059C">
      <w:pPr>
        <w:outlineLvl w:val="0"/>
        <w:rPr>
          <w:rFonts w:asciiTheme="minorHAnsi" w:hAnsiTheme="minorHAnsi" w:cstheme="minorHAnsi"/>
          <w:b/>
          <w:sz w:val="22"/>
          <w:szCs w:val="22"/>
        </w:rPr>
      </w:pPr>
      <w:hyperlink r:id="rId12" w:history="1">
        <w:r w:rsidR="0086059C" w:rsidRPr="00AC2415">
          <w:rPr>
            <w:rStyle w:val="Hyperlink"/>
            <w:rFonts w:asciiTheme="minorHAnsi" w:hAnsiTheme="minorHAnsi" w:cstheme="minorHAnsi"/>
            <w:bCs/>
          </w:rPr>
          <w:t>Adriana.Adolfi@lstmed.ac.uk</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34260F0"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FA7BC4">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0252C24" w14:textId="1163DB0D" w:rsidR="00673750" w:rsidRPr="00037828" w:rsidRDefault="00673750" w:rsidP="00097928">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r w:rsidR="00097928">
        <w:rPr>
          <w:rFonts w:asciiTheme="minorHAnsi" w:eastAsia="Times New Roman" w:hAnsiTheme="minorHAnsi" w:cstheme="minorHAnsi"/>
          <w:b/>
          <w:szCs w:val="24"/>
        </w:rPr>
        <w:t xml:space="preserve"> No</w:t>
      </w:r>
      <w:r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92A847F" w14:textId="77777777" w:rsidR="00307599" w:rsidRDefault="00811D3A"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Olympus MVX10 stereoscope </w:t>
      </w:r>
      <w:r w:rsidR="00EC64BF">
        <w:rPr>
          <w:rFonts w:asciiTheme="minorHAnsi" w:eastAsia="Times New Roman" w:hAnsiTheme="minorHAnsi" w:cstheme="minorHAnsi"/>
          <w:b/>
          <w:bCs/>
          <w:szCs w:val="24"/>
        </w:rPr>
        <w:t>with fluorescence filters</w:t>
      </w:r>
    </w:p>
    <w:p w14:paraId="68D2997D" w14:textId="3F37F033" w:rsidR="00673750" w:rsidRDefault="00307599" w:rsidP="00673750">
      <w:pPr>
        <w:spacing w:before="60"/>
        <w:ind w:left="720"/>
        <w:rPr>
          <w:rFonts w:asciiTheme="minorHAnsi" w:eastAsia="Times New Roman" w:hAnsiTheme="minorHAnsi" w:cstheme="minorHAnsi"/>
          <w:b/>
          <w:bCs/>
          <w:szCs w:val="24"/>
        </w:rPr>
      </w:pPr>
      <w:r w:rsidRPr="00307599">
        <w:rPr>
          <w:rFonts w:asciiTheme="minorHAnsi" w:eastAsia="Times New Roman" w:hAnsiTheme="minorHAnsi" w:cstheme="minorHAnsi"/>
          <w:b/>
          <w:bCs/>
          <w:szCs w:val="24"/>
        </w:rPr>
        <w:t>Nikon Eclipse TE2000</w:t>
      </w:r>
      <w:r w:rsidR="00737809">
        <w:rPr>
          <w:rFonts w:asciiTheme="minorHAnsi" w:eastAsia="Times New Roman" w:hAnsiTheme="minorHAnsi" w:cstheme="minorHAnsi"/>
          <w:b/>
          <w:bCs/>
          <w:szCs w:val="24"/>
        </w:rPr>
        <w:t>-</w:t>
      </w:r>
      <w:r w:rsidRPr="00307599">
        <w:rPr>
          <w:rFonts w:asciiTheme="minorHAnsi" w:eastAsia="Times New Roman" w:hAnsiTheme="minorHAnsi" w:cstheme="minorHAnsi"/>
          <w:b/>
          <w:bCs/>
          <w:szCs w:val="24"/>
        </w:rPr>
        <w:t>U Inverted Microscope</w:t>
      </w:r>
    </w:p>
    <w:p w14:paraId="72574512" w14:textId="03720A2D" w:rsidR="00673750" w:rsidRPr="002406E3" w:rsidRDefault="002406E3" w:rsidP="002406E3">
      <w:pPr>
        <w:spacing w:before="60"/>
        <w:ind w:left="720"/>
        <w:rPr>
          <w:rFonts w:asciiTheme="minorHAnsi" w:eastAsia="Times New Roman" w:hAnsiTheme="minorHAnsi" w:cstheme="minorHAnsi"/>
          <w:b/>
          <w:bCs/>
          <w:szCs w:val="24"/>
        </w:rPr>
      </w:pPr>
      <w:r>
        <w:rPr>
          <w:rFonts w:asciiTheme="minorHAnsi" w:eastAsia="Times New Roman" w:hAnsiTheme="minorHAnsi" w:cstheme="minorHAnsi"/>
          <w:bCs/>
          <w:szCs w:val="24"/>
          <w:highlight w:val="yellow"/>
        </w:rPr>
        <w:t xml:space="preserve">Authors: </w:t>
      </w:r>
      <w:r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Pr="00B70739">
        <w:rPr>
          <w:rFonts w:asciiTheme="minorHAnsi" w:eastAsia="Times New Roman" w:hAnsiTheme="minorHAnsi" w:cstheme="minorHAnsi"/>
          <w:b/>
          <w:szCs w:val="24"/>
          <w:highlight w:val="yellow"/>
        </w:rPr>
        <w:t xml:space="preserve"> you will have to perform the procedure using one eye</w:t>
      </w:r>
    </w:p>
    <w:p w14:paraId="1901BCA0" w14:textId="6957D13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9792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D50CB2"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w:t>
      </w:r>
      <w:r w:rsidRPr="00D50CB2">
        <w:rPr>
          <w:rFonts w:asciiTheme="majorHAnsi" w:eastAsia="Times New Roman" w:hAnsiTheme="majorHAnsi" w:cstheme="majorHAnsi"/>
          <w:b/>
          <w:szCs w:val="24"/>
        </w:rPr>
        <w:t xml:space="preserve">Interview statements: </w:t>
      </w:r>
      <w:r w:rsidRPr="00D50CB2">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D50CB2">
        <w:rPr>
          <w:rFonts w:asciiTheme="majorHAnsi" w:eastAsia="Times New Roman" w:hAnsiTheme="majorHAnsi" w:cstheme="majorHAnsi"/>
          <w:b/>
          <w:bCs/>
          <w:szCs w:val="24"/>
        </w:rPr>
        <w:t>Please select one</w:t>
      </w:r>
      <w:r w:rsidRPr="00D50CB2">
        <w:rPr>
          <w:rFonts w:asciiTheme="majorHAnsi" w:eastAsia="Times New Roman" w:hAnsiTheme="majorHAnsi" w:cstheme="majorHAnsi"/>
          <w:szCs w:val="24"/>
        </w:rPr>
        <w:t>.</w:t>
      </w:r>
    </w:p>
    <w:p w14:paraId="719C6280" w14:textId="77777777" w:rsidR="00673750" w:rsidRPr="00D50CB2" w:rsidRDefault="00673750" w:rsidP="00673750">
      <w:pPr>
        <w:spacing w:before="120"/>
        <w:rPr>
          <w:rFonts w:eastAsia="Times New Roman" w:cs="Calibri"/>
          <w:szCs w:val="24"/>
        </w:rPr>
      </w:pPr>
    </w:p>
    <w:p w14:paraId="177BB393" w14:textId="0E87A778" w:rsidR="00673750" w:rsidRPr="00D50CB2" w:rsidRDefault="00B57DE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92FEE" w:rsidRPr="00D50CB2">
            <w:rPr>
              <w:rFonts w:ascii="MS Gothic" w:eastAsia="MS Gothic" w:hAnsi="MS Gothic" w:cstheme="minorHAnsi" w:hint="eastAsia"/>
              <w:color w:val="000000"/>
              <w:szCs w:val="24"/>
            </w:rPr>
            <w:t>☒</w:t>
          </w:r>
        </w:sdtContent>
      </w:sdt>
      <w:r w:rsidR="00673750" w:rsidRPr="00D50CB2">
        <w:rPr>
          <w:rFonts w:eastAsia="Times New Roman" w:cs="Calibri"/>
          <w:i/>
          <w:iCs/>
          <w:color w:val="222222"/>
          <w:szCs w:val="24"/>
        </w:rPr>
        <w:t> </w:t>
      </w:r>
      <w:r w:rsidR="00673750" w:rsidRPr="00D50CB2">
        <w:rPr>
          <w:rFonts w:eastAsia="Times New Roman" w:cs="Calibri"/>
          <w:i/>
          <w:iCs/>
          <w:color w:val="222222"/>
          <w:szCs w:val="24"/>
        </w:rPr>
        <w:tab/>
      </w:r>
      <w:r w:rsidR="00673750" w:rsidRPr="00D50CB2">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D50CB2">
        <w:rPr>
          <w:rFonts w:asciiTheme="majorHAnsi" w:eastAsia="Times New Roman" w:hAnsiTheme="majorHAnsi" w:cstheme="majorHAnsi"/>
          <w:b/>
          <w:bCs/>
          <w:szCs w:val="24"/>
        </w:rPr>
        <w:t xml:space="preserve"> </w:t>
      </w:r>
    </w:p>
    <w:p w14:paraId="7723C436" w14:textId="77777777" w:rsidR="00673750" w:rsidRPr="00D50CB2" w:rsidRDefault="00673750" w:rsidP="00673750">
      <w:pPr>
        <w:spacing w:before="120"/>
        <w:rPr>
          <w:rFonts w:asciiTheme="minorHAnsi" w:eastAsia="Times New Roman" w:hAnsiTheme="minorHAnsi" w:cstheme="minorHAnsi"/>
          <w:b/>
          <w:szCs w:val="24"/>
        </w:rPr>
      </w:pPr>
    </w:p>
    <w:p w14:paraId="322B3EEF" w14:textId="2A86DC31" w:rsidR="00673750" w:rsidRPr="00D50CB2" w:rsidRDefault="00673750" w:rsidP="00673750">
      <w:pPr>
        <w:spacing w:before="120"/>
        <w:rPr>
          <w:rFonts w:asciiTheme="minorHAnsi" w:eastAsia="Times New Roman" w:hAnsiTheme="minorHAnsi" w:cstheme="minorHAnsi"/>
          <w:b/>
          <w:bCs/>
          <w:szCs w:val="24"/>
        </w:rPr>
      </w:pPr>
      <w:r w:rsidRPr="00D50CB2">
        <w:rPr>
          <w:rFonts w:asciiTheme="minorHAnsi" w:eastAsia="Times New Roman" w:hAnsiTheme="minorHAnsi" w:cstheme="minorHAnsi"/>
          <w:b/>
          <w:szCs w:val="24"/>
        </w:rPr>
        <w:t>4. Filming location:</w:t>
      </w:r>
      <w:r w:rsidRPr="00D50CB2">
        <w:rPr>
          <w:rFonts w:asciiTheme="minorHAnsi" w:eastAsia="Times New Roman" w:hAnsiTheme="minorHAnsi" w:cstheme="minorHAnsi"/>
          <w:szCs w:val="24"/>
        </w:rPr>
        <w:t xml:space="preserve"> Will the filming need to take place in multiple locations? </w:t>
      </w:r>
      <w:r w:rsidRPr="00D50CB2">
        <w:rPr>
          <w:rFonts w:asciiTheme="minorHAnsi" w:eastAsia="Times New Roman" w:hAnsiTheme="minorHAnsi" w:cstheme="minorHAnsi"/>
          <w:b/>
          <w:szCs w:val="24"/>
        </w:rPr>
        <w:t xml:space="preserve">  </w:t>
      </w:r>
      <w:r w:rsidR="00097928" w:rsidRPr="00D50CB2">
        <w:rPr>
          <w:rFonts w:asciiTheme="minorHAnsi" w:eastAsia="Times New Roman" w:hAnsiTheme="minorHAnsi" w:cstheme="minorHAnsi"/>
          <w:b/>
          <w:bCs/>
          <w:szCs w:val="24"/>
        </w:rPr>
        <w:t>Yes</w:t>
      </w:r>
    </w:p>
    <w:p w14:paraId="401A1F48" w14:textId="35BEC339" w:rsidR="00673750" w:rsidRPr="00D50CB2" w:rsidRDefault="00673750" w:rsidP="00673750">
      <w:pPr>
        <w:spacing w:before="120"/>
        <w:ind w:left="720"/>
        <w:rPr>
          <w:rFonts w:asciiTheme="minorHAnsi" w:eastAsia="Times New Roman" w:hAnsiTheme="minorHAnsi" w:cstheme="minorHAnsi"/>
          <w:b/>
          <w:bCs/>
          <w:szCs w:val="24"/>
        </w:rPr>
      </w:pPr>
      <w:r w:rsidRPr="00D50CB2">
        <w:rPr>
          <w:rFonts w:asciiTheme="minorHAnsi" w:eastAsia="Times New Roman" w:hAnsiTheme="minorHAnsi" w:cstheme="minorHAnsi"/>
          <w:szCs w:val="24"/>
        </w:rPr>
        <w:t xml:space="preserve">If </w:t>
      </w:r>
      <w:r w:rsidRPr="00D50CB2">
        <w:rPr>
          <w:rFonts w:asciiTheme="minorHAnsi" w:eastAsia="Times New Roman" w:hAnsiTheme="minorHAnsi" w:cstheme="minorHAnsi"/>
          <w:b/>
          <w:bCs/>
          <w:szCs w:val="24"/>
        </w:rPr>
        <w:t>Yes</w:t>
      </w:r>
      <w:r w:rsidRPr="00D50CB2">
        <w:rPr>
          <w:rFonts w:asciiTheme="minorHAnsi" w:eastAsia="Times New Roman" w:hAnsiTheme="minorHAnsi" w:cstheme="minorHAnsi"/>
          <w:szCs w:val="24"/>
        </w:rPr>
        <w:t xml:space="preserve">, how far apart are the locations? </w:t>
      </w:r>
      <w:r w:rsidR="00097928" w:rsidRPr="00D50CB2">
        <w:rPr>
          <w:rFonts w:asciiTheme="minorHAnsi" w:eastAsia="Times New Roman" w:hAnsiTheme="minorHAnsi" w:cstheme="minorHAnsi"/>
          <w:b/>
          <w:bCs/>
          <w:szCs w:val="24"/>
        </w:rPr>
        <w:t>Different rooms located on the same floor</w:t>
      </w:r>
      <w:r w:rsidR="00097928" w:rsidRPr="00D50CB2">
        <w:rPr>
          <w:rFonts w:asciiTheme="minorHAnsi" w:eastAsia="Times New Roman" w:hAnsiTheme="minorHAnsi" w:cstheme="minorHAnsi"/>
          <w:szCs w:val="24"/>
        </w:rPr>
        <w:t xml:space="preserve"> </w:t>
      </w:r>
    </w:p>
    <w:p w14:paraId="2DA6183B" w14:textId="77777777" w:rsidR="00C2620F" w:rsidRPr="00D50CB2" w:rsidRDefault="00987081" w:rsidP="00987081">
      <w:pPr>
        <w:rPr>
          <w:rFonts w:asciiTheme="minorHAnsi" w:hAnsiTheme="minorHAnsi" w:cstheme="minorHAnsi"/>
          <w:b/>
          <w:sz w:val="22"/>
          <w:szCs w:val="22"/>
        </w:rPr>
      </w:pPr>
      <w:r w:rsidRPr="00D50CB2">
        <w:rPr>
          <w:rFonts w:asciiTheme="minorHAnsi" w:hAnsiTheme="minorHAnsi" w:cstheme="minorHAnsi"/>
          <w:b/>
          <w:sz w:val="22"/>
          <w:szCs w:val="22"/>
        </w:rPr>
        <w:t xml:space="preserve"> </w:t>
      </w:r>
    </w:p>
    <w:p w14:paraId="387AB740" w14:textId="77777777" w:rsidR="0082165B" w:rsidRPr="00D50CB2" w:rsidRDefault="0082165B" w:rsidP="00987081">
      <w:pPr>
        <w:rPr>
          <w:rFonts w:asciiTheme="minorHAnsi" w:hAnsiTheme="minorHAnsi" w:cstheme="minorHAnsi"/>
          <w:b/>
          <w:sz w:val="22"/>
          <w:szCs w:val="22"/>
        </w:rPr>
      </w:pPr>
    </w:p>
    <w:p w14:paraId="1F76B02A" w14:textId="49EA3186" w:rsidR="00B847A0" w:rsidRPr="00D50CB2" w:rsidRDefault="00B847A0" w:rsidP="00987081">
      <w:pPr>
        <w:rPr>
          <w:rFonts w:asciiTheme="minorHAnsi" w:hAnsiTheme="minorHAnsi" w:cstheme="minorHAnsi"/>
          <w:b/>
          <w:sz w:val="22"/>
          <w:szCs w:val="22"/>
        </w:rPr>
      </w:pPr>
      <w:r w:rsidRPr="00D50CB2">
        <w:rPr>
          <w:rFonts w:asciiTheme="minorHAnsi" w:hAnsiTheme="minorHAnsi" w:cstheme="minorHAnsi"/>
          <w:b/>
          <w:sz w:val="22"/>
          <w:szCs w:val="22"/>
        </w:rPr>
        <w:t>Current Protocol Length</w:t>
      </w:r>
    </w:p>
    <w:p w14:paraId="74D07E30" w14:textId="77777777" w:rsidR="00B847A0" w:rsidRPr="00D50CB2" w:rsidRDefault="00B847A0" w:rsidP="00987081">
      <w:pPr>
        <w:rPr>
          <w:rFonts w:asciiTheme="minorHAnsi" w:hAnsiTheme="minorHAnsi" w:cstheme="minorHAnsi"/>
          <w:b/>
          <w:sz w:val="22"/>
          <w:szCs w:val="22"/>
        </w:rPr>
      </w:pPr>
    </w:p>
    <w:p w14:paraId="04E717F8" w14:textId="4B29DB3C" w:rsidR="00C2620F" w:rsidRPr="00D50CB2" w:rsidRDefault="00C2620F" w:rsidP="00987081">
      <w:pPr>
        <w:rPr>
          <w:rFonts w:asciiTheme="minorHAnsi" w:hAnsiTheme="minorHAnsi" w:cstheme="minorHAnsi"/>
          <w:bCs/>
          <w:sz w:val="22"/>
          <w:szCs w:val="22"/>
        </w:rPr>
      </w:pPr>
      <w:r w:rsidRPr="00D50CB2">
        <w:rPr>
          <w:rFonts w:asciiTheme="minorHAnsi" w:hAnsiTheme="minorHAnsi" w:cstheme="minorHAnsi"/>
          <w:bCs/>
          <w:sz w:val="22"/>
          <w:szCs w:val="22"/>
        </w:rPr>
        <w:t xml:space="preserve">Number of Steps: </w:t>
      </w:r>
      <w:r w:rsidR="00172E9C" w:rsidRPr="00D50CB2">
        <w:rPr>
          <w:rFonts w:asciiTheme="minorHAnsi" w:hAnsiTheme="minorHAnsi" w:cstheme="minorHAnsi"/>
          <w:bCs/>
          <w:sz w:val="22"/>
          <w:szCs w:val="22"/>
        </w:rPr>
        <w:t>1</w:t>
      </w:r>
      <w:r w:rsidR="005F5A78" w:rsidRPr="00D50CB2">
        <w:rPr>
          <w:rFonts w:asciiTheme="minorHAnsi" w:hAnsiTheme="minorHAnsi" w:cstheme="minorHAnsi"/>
          <w:bCs/>
          <w:sz w:val="22"/>
          <w:szCs w:val="22"/>
        </w:rPr>
        <w:t>9</w:t>
      </w:r>
    </w:p>
    <w:p w14:paraId="5AAC9C6C" w14:textId="7D56E63B" w:rsidR="00C2620F" w:rsidRPr="00B07A3B" w:rsidRDefault="00C2620F" w:rsidP="00987081">
      <w:pPr>
        <w:rPr>
          <w:rFonts w:asciiTheme="minorHAnsi" w:hAnsiTheme="minorHAnsi" w:cstheme="minorHAnsi"/>
          <w:b/>
          <w:sz w:val="22"/>
          <w:szCs w:val="22"/>
        </w:rPr>
      </w:pPr>
      <w:r w:rsidRPr="00D50CB2">
        <w:rPr>
          <w:rFonts w:asciiTheme="minorHAnsi" w:hAnsiTheme="minorHAnsi" w:cstheme="minorHAnsi"/>
          <w:bCs/>
          <w:sz w:val="22"/>
          <w:szCs w:val="22"/>
        </w:rPr>
        <w:t xml:space="preserve">Number of Shots: </w:t>
      </w:r>
      <w:r w:rsidR="00172E9C" w:rsidRPr="00D50CB2">
        <w:rPr>
          <w:rFonts w:asciiTheme="minorHAnsi" w:hAnsiTheme="minorHAnsi" w:cstheme="minorHAnsi"/>
          <w:bCs/>
          <w:sz w:val="22"/>
          <w:szCs w:val="22"/>
        </w:rPr>
        <w:t>3</w:t>
      </w:r>
      <w:r w:rsidR="005F5A78" w:rsidRPr="00D50CB2">
        <w:rPr>
          <w:rFonts w:asciiTheme="minorHAnsi" w:hAnsiTheme="minorHAnsi" w:cstheme="minorHAnsi"/>
          <w:bCs/>
          <w:sz w:val="22"/>
          <w:szCs w:val="22"/>
        </w:rPr>
        <w:t>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50CB2">
      <w:pPr>
        <w:spacing w:line="360" w:lineRule="auto"/>
        <w:contextualSpacing/>
        <w:outlineLvl w:val="0"/>
        <w:rPr>
          <w:rFonts w:asciiTheme="minorHAnsi" w:hAnsiTheme="minorHAnsi" w:cstheme="minorHAnsi"/>
          <w:sz w:val="22"/>
          <w:szCs w:val="22"/>
        </w:rPr>
      </w:pPr>
    </w:p>
    <w:p w14:paraId="16F3E485" w14:textId="2D5CA34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609A695" w:rsidR="007D61A8" w:rsidRPr="00D50CB2" w:rsidRDefault="00B2247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Adriana </w:t>
      </w:r>
      <w:proofErr w:type="spellStart"/>
      <w:r>
        <w:rPr>
          <w:rStyle w:val="AuthorName"/>
          <w:rFonts w:asciiTheme="minorHAnsi" w:eastAsia="Times" w:hAnsiTheme="minorHAnsi" w:cstheme="minorHAnsi"/>
        </w:rPr>
        <w:t>Adolfi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C693B">
        <w:rPr>
          <w:rFonts w:asciiTheme="minorHAnsi" w:hAnsiTheme="minorHAnsi" w:cstheme="minorHAnsi"/>
        </w:rPr>
        <w:t>Th</w:t>
      </w:r>
      <w:r w:rsidR="00567E5C">
        <w:rPr>
          <w:rFonts w:asciiTheme="minorHAnsi" w:hAnsiTheme="minorHAnsi" w:cstheme="minorHAnsi"/>
        </w:rPr>
        <w:t>is</w:t>
      </w:r>
      <w:r w:rsidR="003C693B">
        <w:rPr>
          <w:rFonts w:asciiTheme="minorHAnsi" w:hAnsiTheme="minorHAnsi" w:cstheme="minorHAnsi"/>
        </w:rPr>
        <w:t xml:space="preserve"> </w:t>
      </w:r>
      <w:r w:rsidR="0002044C">
        <w:rPr>
          <w:rFonts w:asciiTheme="minorHAnsi" w:hAnsiTheme="minorHAnsi" w:cstheme="minorHAnsi"/>
        </w:rPr>
        <w:t>protocol</w:t>
      </w:r>
      <w:r w:rsidR="003C693B">
        <w:rPr>
          <w:rFonts w:asciiTheme="minorHAnsi" w:hAnsiTheme="minorHAnsi" w:cstheme="minorHAnsi"/>
        </w:rPr>
        <w:t xml:space="preserve"> </w:t>
      </w:r>
      <w:r w:rsidR="007A3B23">
        <w:rPr>
          <w:rFonts w:asciiTheme="minorHAnsi" w:hAnsiTheme="minorHAnsi" w:cstheme="minorHAnsi"/>
        </w:rPr>
        <w:t>supports</w:t>
      </w:r>
      <w:r w:rsidR="003C693B">
        <w:rPr>
          <w:rFonts w:asciiTheme="minorHAnsi" w:hAnsiTheme="minorHAnsi" w:cstheme="minorHAnsi"/>
        </w:rPr>
        <w:t xml:space="preserve"> the characterization of</w:t>
      </w:r>
      <w:r w:rsidR="00774E3F">
        <w:rPr>
          <w:rFonts w:asciiTheme="minorHAnsi" w:hAnsiTheme="minorHAnsi" w:cstheme="minorHAnsi"/>
        </w:rPr>
        <w:t xml:space="preserve"> </w:t>
      </w:r>
      <w:r w:rsidR="00E90862">
        <w:rPr>
          <w:rFonts w:asciiTheme="minorHAnsi" w:hAnsiTheme="minorHAnsi" w:cstheme="minorHAnsi"/>
        </w:rPr>
        <w:t>the role</w:t>
      </w:r>
      <w:r w:rsidR="00774E3F">
        <w:rPr>
          <w:rFonts w:asciiTheme="minorHAnsi" w:hAnsiTheme="minorHAnsi" w:cstheme="minorHAnsi"/>
        </w:rPr>
        <w:t xml:space="preserve"> of </w:t>
      </w:r>
      <w:r w:rsidR="003C693B">
        <w:rPr>
          <w:rFonts w:asciiTheme="minorHAnsi" w:hAnsiTheme="minorHAnsi" w:cstheme="minorHAnsi"/>
        </w:rPr>
        <w:t>mosquito genes involved in a variety of physiological pathways including</w:t>
      </w:r>
      <w:r w:rsidR="00567E5C">
        <w:rPr>
          <w:rFonts w:asciiTheme="minorHAnsi" w:hAnsiTheme="minorHAnsi" w:cstheme="minorHAnsi"/>
        </w:rPr>
        <w:t>,</w:t>
      </w:r>
      <w:r w:rsidR="003C693B">
        <w:rPr>
          <w:rFonts w:asciiTheme="minorHAnsi" w:hAnsiTheme="minorHAnsi" w:cstheme="minorHAnsi"/>
        </w:rPr>
        <w:t xml:space="preserve"> </w:t>
      </w:r>
      <w:r w:rsidR="00E90862">
        <w:rPr>
          <w:rFonts w:asciiTheme="minorHAnsi" w:hAnsiTheme="minorHAnsi" w:cstheme="minorHAnsi"/>
        </w:rPr>
        <w:t>for example</w:t>
      </w:r>
      <w:r w:rsidR="00567E5C">
        <w:rPr>
          <w:rFonts w:asciiTheme="minorHAnsi" w:hAnsiTheme="minorHAnsi" w:cstheme="minorHAnsi"/>
        </w:rPr>
        <w:t>,</w:t>
      </w:r>
      <w:r w:rsidR="00E90862">
        <w:rPr>
          <w:rFonts w:asciiTheme="minorHAnsi" w:hAnsiTheme="minorHAnsi" w:cstheme="minorHAnsi"/>
        </w:rPr>
        <w:t xml:space="preserve"> insecticide </w:t>
      </w:r>
      <w:r w:rsidR="003C693B">
        <w:rPr>
          <w:rFonts w:asciiTheme="minorHAnsi" w:hAnsiTheme="minorHAnsi" w:cstheme="minorHAnsi"/>
        </w:rPr>
        <w:t>resistance and malaria parasite development.</w:t>
      </w:r>
    </w:p>
    <w:p w14:paraId="6ED00CCE" w14:textId="77777777" w:rsidR="00D50CB2" w:rsidRPr="00D50CB2" w:rsidRDefault="00D50CB2" w:rsidP="00D50CB2">
      <w:pPr>
        <w:pStyle w:val="ListParagraph"/>
        <w:spacing w:before="120"/>
        <w:ind w:left="907"/>
        <w:contextualSpacing w:val="0"/>
        <w:rPr>
          <w:rFonts w:asciiTheme="minorHAnsi" w:eastAsia="Times New Roman" w:hAnsiTheme="minorHAnsi" w:cstheme="minorHAnsi"/>
          <w:szCs w:val="24"/>
        </w:rPr>
      </w:pPr>
    </w:p>
    <w:p w14:paraId="5C5EC83B" w14:textId="77777777"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15403C87" w14:textId="77777777" w:rsidR="00D50CB2" w:rsidRPr="00B07A3B" w:rsidRDefault="00D50CB2" w:rsidP="00D50CB2">
      <w:pPr>
        <w:pStyle w:val="ListParagraph"/>
        <w:spacing w:before="120"/>
        <w:ind w:left="907"/>
        <w:contextualSpacing w:val="0"/>
        <w:rPr>
          <w:rFonts w:asciiTheme="minorHAnsi" w:eastAsia="Times New Roman" w:hAnsiTheme="minorHAnsi" w:cstheme="minorHAnsi"/>
          <w:szCs w:val="24"/>
        </w:rPr>
      </w:pPr>
    </w:p>
    <w:p w14:paraId="62233B42" w14:textId="3E88222A" w:rsidR="00B141FE" w:rsidRPr="00D50CB2" w:rsidRDefault="045CF17C" w:rsidP="045CF17C">
      <w:pPr>
        <w:pStyle w:val="ListParagraph"/>
        <w:numPr>
          <w:ilvl w:val="1"/>
          <w:numId w:val="3"/>
        </w:numPr>
        <w:spacing w:before="120"/>
        <w:contextualSpacing w:val="0"/>
        <w:rPr>
          <w:rFonts w:asciiTheme="minorHAnsi" w:eastAsia="Times New Roman" w:hAnsiTheme="minorHAnsi" w:cstheme="minorBidi"/>
        </w:rPr>
      </w:pPr>
      <w:r w:rsidRPr="045CF17C">
        <w:rPr>
          <w:rStyle w:val="AuthorName"/>
          <w:rFonts w:asciiTheme="minorHAnsi" w:eastAsia="Times" w:hAnsiTheme="minorHAnsi" w:cstheme="minorBidi"/>
        </w:rPr>
        <w:t xml:space="preserve">Adriana </w:t>
      </w:r>
      <w:proofErr w:type="spellStart"/>
      <w:r w:rsidRPr="045CF17C">
        <w:rPr>
          <w:rStyle w:val="AuthorName"/>
          <w:rFonts w:asciiTheme="minorHAnsi" w:eastAsia="Times" w:hAnsiTheme="minorHAnsi" w:cstheme="minorBidi"/>
        </w:rPr>
        <w:t>Adolfi</w:t>
      </w:r>
      <w:proofErr w:type="spellEnd"/>
      <w:r w:rsidRPr="045CF17C">
        <w:rPr>
          <w:rFonts w:asciiTheme="minorHAnsi" w:eastAsia="Times New Roman" w:hAnsiTheme="minorHAnsi" w:cstheme="minorBidi"/>
          <w:b/>
          <w:bCs/>
          <w:u w:val="single"/>
        </w:rPr>
        <w:t>:</w:t>
      </w:r>
      <w:r w:rsidRPr="045CF17C">
        <w:rPr>
          <w:rFonts w:asciiTheme="minorHAnsi" w:eastAsia="Times New Roman" w:hAnsiTheme="minorHAnsi" w:cstheme="minorBidi"/>
        </w:rPr>
        <w:t xml:space="preserve"> </w:t>
      </w:r>
      <w:r w:rsidRPr="045CF17C">
        <w:rPr>
          <w:rFonts w:asciiTheme="minorHAnsi" w:hAnsiTheme="minorHAnsi" w:cstheme="minorBidi"/>
        </w:rPr>
        <w:t xml:space="preserve">The method </w:t>
      </w:r>
      <w:r w:rsidR="00BE2B09">
        <w:rPr>
          <w:rFonts w:asciiTheme="minorHAnsi" w:hAnsiTheme="minorHAnsi" w:cstheme="minorBidi"/>
        </w:rPr>
        <w:t xml:space="preserve">drives </w:t>
      </w:r>
      <w:r w:rsidRPr="045CF17C">
        <w:rPr>
          <w:rFonts w:asciiTheme="minorHAnsi" w:hAnsiTheme="minorHAnsi" w:cstheme="minorBidi"/>
        </w:rPr>
        <w:t xml:space="preserve">transgene insertion into single pre-characterized genomic locations, and therefore allows to directly compare phenotypes resulting from alternate transgenes, effectively avoiding the issue of positional effect. </w:t>
      </w:r>
    </w:p>
    <w:p w14:paraId="07936B52" w14:textId="3D88D5E5" w:rsidR="00D50CB2" w:rsidRDefault="00D50CB2" w:rsidP="00D50CB2">
      <w:pPr>
        <w:pStyle w:val="ListParagraph"/>
        <w:spacing w:before="120"/>
        <w:ind w:left="907"/>
        <w:contextualSpacing w:val="0"/>
        <w:rPr>
          <w:rStyle w:val="AuthorName"/>
          <w:rFonts w:asciiTheme="minorHAnsi" w:eastAsia="Times" w:hAnsiTheme="minorHAnsi" w:cstheme="minorBidi"/>
        </w:rPr>
      </w:pPr>
    </w:p>
    <w:p w14:paraId="3E42898F" w14:textId="01C64054"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F4096E">
        <w:rPr>
          <w:rFonts w:asciiTheme="minorHAnsi" w:hAnsiTheme="minorHAnsi" w:cstheme="minorHAnsi"/>
          <w:bCs/>
          <w:color w:val="000000" w:themeColor="text1"/>
          <w:szCs w:val="24"/>
        </w:rPr>
        <w:t xml:space="preserve"> </w:t>
      </w:r>
      <w:r w:rsidR="00F4096E" w:rsidRPr="00F4096E">
        <w:rPr>
          <w:rFonts w:asciiTheme="majorHAnsi" w:hAnsiTheme="majorHAnsi" w:cstheme="majorHAnsi"/>
          <w:i/>
          <w:iCs/>
          <w:color w:val="0432FF"/>
          <w:szCs w:val="24"/>
        </w:rPr>
        <w:t>Suggested b-roll: 4.5.1, 4.5.2</w:t>
      </w:r>
    </w:p>
    <w:p w14:paraId="539B9D0E" w14:textId="77777777" w:rsidR="007D61A8" w:rsidRPr="00B07A3B" w:rsidRDefault="007D61A8" w:rsidP="007D61A8">
      <w:pPr>
        <w:rPr>
          <w:rFonts w:asciiTheme="minorHAnsi" w:eastAsia="Times New Roman" w:hAnsiTheme="minorHAnsi" w:cstheme="minorHAnsi"/>
          <w:szCs w:val="24"/>
        </w:rPr>
      </w:pPr>
    </w:p>
    <w:p w14:paraId="13E505F8" w14:textId="329C32FB" w:rsidR="007D61A8" w:rsidRPr="00C223F3"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66E55C57" w:rsidR="00333FA4" w:rsidRPr="00D50CB2" w:rsidRDefault="00A71A3A" w:rsidP="045CF17C">
      <w:pPr>
        <w:pStyle w:val="ListParagraph"/>
        <w:numPr>
          <w:ilvl w:val="1"/>
          <w:numId w:val="3"/>
        </w:numPr>
        <w:spacing w:before="120"/>
        <w:contextualSpacing w:val="0"/>
        <w:rPr>
          <w:rFonts w:asciiTheme="minorHAnsi" w:eastAsia="Times New Roman" w:hAnsiTheme="minorHAnsi" w:cstheme="minorBidi"/>
        </w:rPr>
      </w:pPr>
      <w:r>
        <w:rPr>
          <w:rStyle w:val="AuthorName"/>
          <w:rFonts w:asciiTheme="minorHAnsi" w:eastAsia="Times" w:hAnsiTheme="minorHAnsi" w:cstheme="minorBidi"/>
        </w:rPr>
        <w:t>Amy Lynd</w:t>
      </w:r>
      <w:r w:rsidR="00333FA4" w:rsidRPr="045CF17C">
        <w:rPr>
          <w:rFonts w:asciiTheme="minorHAnsi" w:eastAsia="Times New Roman" w:hAnsiTheme="minorHAnsi" w:cstheme="minorBidi"/>
          <w:b/>
          <w:bCs/>
          <w:u w:val="single"/>
        </w:rPr>
        <w:t>:</w:t>
      </w:r>
      <w:r w:rsidR="00333FA4" w:rsidRPr="045CF17C">
        <w:rPr>
          <w:rFonts w:asciiTheme="minorHAnsi" w:eastAsia="Times New Roman" w:hAnsiTheme="minorHAnsi" w:cstheme="minorBidi"/>
        </w:rPr>
        <w:t xml:space="preserve"> </w:t>
      </w:r>
      <w:r w:rsidR="045CF17C" w:rsidRPr="045CF17C">
        <w:rPr>
          <w:rFonts w:asciiTheme="minorHAnsi" w:hAnsiTheme="minorHAnsi" w:cstheme="minorBidi"/>
        </w:rPr>
        <w:t>Th</w:t>
      </w:r>
      <w:r w:rsidR="00567E5C">
        <w:rPr>
          <w:rFonts w:asciiTheme="minorHAnsi" w:hAnsiTheme="minorHAnsi" w:cstheme="minorBidi"/>
        </w:rPr>
        <w:t>is</w:t>
      </w:r>
      <w:r w:rsidR="045CF17C" w:rsidRPr="045CF17C">
        <w:rPr>
          <w:rFonts w:asciiTheme="minorHAnsi" w:hAnsiTheme="minorHAnsi" w:cstheme="minorBidi"/>
        </w:rPr>
        <w:t xml:space="preserve"> method can be applied to a variety of insect species of public health and agricultural importance and its applications extend widely, from bacteria to mammalian cells. </w:t>
      </w:r>
    </w:p>
    <w:p w14:paraId="688E3535" w14:textId="77777777" w:rsidR="00D50CB2" w:rsidRPr="00D50CB2" w:rsidRDefault="00D50CB2" w:rsidP="00D50CB2">
      <w:pPr>
        <w:pStyle w:val="ListParagraph"/>
        <w:spacing w:before="120"/>
        <w:ind w:left="907"/>
        <w:contextualSpacing w:val="0"/>
        <w:rPr>
          <w:rFonts w:asciiTheme="minorHAnsi" w:eastAsia="Times New Roman" w:hAnsiTheme="minorHAnsi" w:cstheme="minorBidi"/>
        </w:rPr>
      </w:pPr>
    </w:p>
    <w:p w14:paraId="3BEED085" w14:textId="57D71899"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F4096E" w:rsidRPr="00F4096E">
        <w:rPr>
          <w:rFonts w:asciiTheme="majorHAnsi" w:hAnsiTheme="majorHAnsi" w:cstheme="majorHAnsi"/>
          <w:i/>
          <w:iCs/>
          <w:color w:val="0432FF"/>
          <w:szCs w:val="24"/>
        </w:rPr>
        <w:t xml:space="preserve"> </w:t>
      </w:r>
      <w:r w:rsidR="00F4096E" w:rsidRPr="00F4096E">
        <w:rPr>
          <w:rFonts w:asciiTheme="majorHAnsi" w:hAnsiTheme="majorHAnsi" w:cstheme="majorHAnsi"/>
          <w:i/>
          <w:iCs/>
          <w:color w:val="0432FF"/>
          <w:szCs w:val="24"/>
        </w:rPr>
        <w:t xml:space="preserve">Suggested b-roll: </w:t>
      </w:r>
      <w:r w:rsidR="00F4096E">
        <w:rPr>
          <w:rFonts w:asciiTheme="majorHAnsi" w:hAnsiTheme="majorHAnsi" w:cstheme="majorHAnsi"/>
          <w:i/>
          <w:iCs/>
          <w:color w:val="0432FF"/>
          <w:szCs w:val="24"/>
        </w:rPr>
        <w:t>3</w:t>
      </w:r>
      <w:r w:rsidR="00F4096E" w:rsidRPr="00F4096E">
        <w:rPr>
          <w:rFonts w:asciiTheme="majorHAnsi" w:hAnsiTheme="majorHAnsi" w:cstheme="majorHAnsi"/>
          <w:i/>
          <w:iCs/>
          <w:color w:val="0432FF"/>
          <w:szCs w:val="24"/>
        </w:rPr>
        <w:t>.</w:t>
      </w:r>
      <w:r w:rsidR="00F4096E">
        <w:rPr>
          <w:rFonts w:asciiTheme="majorHAnsi" w:hAnsiTheme="majorHAnsi" w:cstheme="majorHAnsi"/>
          <w:i/>
          <w:iCs/>
          <w:color w:val="0432FF"/>
          <w:szCs w:val="24"/>
        </w:rPr>
        <w:t>4</w:t>
      </w:r>
      <w:r w:rsidR="00F4096E" w:rsidRPr="00F4096E">
        <w:rPr>
          <w:rFonts w:asciiTheme="majorHAnsi" w:hAnsiTheme="majorHAnsi" w:cstheme="majorHAnsi"/>
          <w:i/>
          <w:iCs/>
          <w:color w:val="0432FF"/>
          <w:szCs w:val="24"/>
        </w:rPr>
        <w:t>.1</w:t>
      </w:r>
    </w:p>
    <w:p w14:paraId="2297FDC2" w14:textId="77777777" w:rsidR="00D50CB2" w:rsidRPr="00B07A3B" w:rsidRDefault="00D50CB2" w:rsidP="00D50CB2">
      <w:pPr>
        <w:pStyle w:val="ListParagraph"/>
        <w:spacing w:before="120"/>
        <w:ind w:left="907"/>
        <w:contextualSpacing w:val="0"/>
        <w:rPr>
          <w:rFonts w:asciiTheme="minorHAnsi" w:eastAsia="Times New Roman" w:hAnsiTheme="minorHAnsi" w:cstheme="minorBidi"/>
        </w:rPr>
      </w:pP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09231F4D" w:rsidR="001016BD" w:rsidRPr="00B07A3B" w:rsidRDefault="001016BD" w:rsidP="045CF17C">
      <w:pPr>
        <w:pStyle w:val="ListParagraph"/>
        <w:numPr>
          <w:ilvl w:val="1"/>
          <w:numId w:val="3"/>
        </w:numPr>
        <w:spacing w:before="120"/>
        <w:rPr>
          <w:rFonts w:asciiTheme="minorHAnsi" w:eastAsia="Times New Roman" w:hAnsiTheme="minorHAnsi" w:cstheme="minorBidi"/>
        </w:rPr>
      </w:pPr>
      <w:r w:rsidRPr="045CF17C">
        <w:rPr>
          <w:rFonts w:asciiTheme="minorHAnsi" w:hAnsiTheme="minorHAnsi" w:cstheme="minorBidi"/>
        </w:rPr>
        <w:br w:type="page"/>
      </w:r>
    </w:p>
    <w:p w14:paraId="713769B9" w14:textId="33118EF1" w:rsidR="00DC2504" w:rsidRPr="00B07A3B" w:rsidRDefault="00DC2504" w:rsidP="00D50CB2">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AEEC195" w:rsidR="00CE10F2" w:rsidRPr="00B07A3B" w:rsidRDefault="0086059C" w:rsidP="00333FA4">
      <w:pPr>
        <w:pStyle w:val="ListParagraph"/>
        <w:numPr>
          <w:ilvl w:val="0"/>
          <w:numId w:val="3"/>
        </w:numPr>
        <w:spacing w:before="120"/>
        <w:contextualSpacing w:val="0"/>
        <w:rPr>
          <w:rFonts w:asciiTheme="minorHAnsi" w:hAnsiTheme="minorHAnsi" w:cstheme="minorHAnsi"/>
          <w:b/>
          <w:bCs/>
        </w:rPr>
      </w:pPr>
      <w:r w:rsidRPr="0086059C">
        <w:rPr>
          <w:rFonts w:asciiTheme="minorHAnsi" w:hAnsiTheme="minorHAnsi" w:cstheme="minorHAnsi"/>
          <w:b/>
          <w:bCs/>
        </w:rPr>
        <w:t xml:space="preserve">Preparation of </w:t>
      </w:r>
      <w:r w:rsidRPr="0086059C">
        <w:rPr>
          <w:rFonts w:asciiTheme="minorHAnsi" w:hAnsiTheme="minorHAnsi" w:cstheme="minorHAnsi"/>
          <w:b/>
          <w:bCs/>
        </w:rPr>
        <w:t>plasmids for the microinjection mix</w:t>
      </w:r>
    </w:p>
    <w:p w14:paraId="24C6B477" w14:textId="196F9F5D" w:rsidR="00125924" w:rsidRPr="00B07A3B" w:rsidRDefault="009205E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t>
      </w:r>
      <w:r w:rsidRPr="009E4ECB">
        <w:rPr>
          <w:rFonts w:asciiTheme="minorHAnsi" w:hAnsiTheme="minorHAnsi" w:cstheme="minorHAnsi"/>
        </w:rPr>
        <w:t xml:space="preserve">designing </w:t>
      </w:r>
      <w:proofErr w:type="spellStart"/>
      <w:r w:rsidRPr="009E4ECB">
        <w:rPr>
          <w:rFonts w:asciiTheme="minorHAnsi" w:hAnsiTheme="minorHAnsi" w:cstheme="minorHAnsi"/>
          <w:i/>
        </w:rPr>
        <w:t>attB</w:t>
      </w:r>
      <w:proofErr w:type="spellEnd"/>
      <w:r w:rsidRPr="009E4ECB">
        <w:rPr>
          <w:rFonts w:asciiTheme="minorHAnsi" w:hAnsiTheme="minorHAnsi" w:cstheme="minorHAnsi"/>
        </w:rPr>
        <w:t xml:space="preserve"> </w:t>
      </w:r>
      <w:r w:rsidR="00D50CB2" w:rsidRPr="009E4ECB">
        <w:rPr>
          <w:rFonts w:asciiTheme="minorHAnsi" w:hAnsiTheme="minorHAnsi" w:cstheme="minorHAnsi"/>
          <w:i/>
          <w:iCs/>
          <w:color w:val="FF0000"/>
        </w:rPr>
        <w:t>(pronounce ‘at-B’)</w:t>
      </w:r>
      <w:r w:rsidR="00D50CB2" w:rsidRPr="009E4ECB">
        <w:rPr>
          <w:rFonts w:asciiTheme="minorHAnsi" w:hAnsiTheme="minorHAnsi" w:cstheme="minorHAnsi"/>
        </w:rPr>
        <w:t xml:space="preserve"> </w:t>
      </w:r>
      <w:r w:rsidRPr="009E4ECB">
        <w:rPr>
          <w:rFonts w:asciiTheme="minorHAnsi" w:hAnsiTheme="minorHAnsi" w:cstheme="minorHAnsi"/>
        </w:rPr>
        <w:t xml:space="preserve">donor plasmids carrying the </w:t>
      </w:r>
      <w:r w:rsidR="00E41899" w:rsidRPr="009E4ECB">
        <w:rPr>
          <w:rFonts w:asciiTheme="minorHAnsi" w:hAnsiTheme="minorHAnsi" w:cstheme="minorHAnsi"/>
        </w:rPr>
        <w:t>d</w:t>
      </w:r>
      <w:r w:rsidRPr="009E4ECB">
        <w:rPr>
          <w:rFonts w:asciiTheme="minorHAnsi" w:hAnsiTheme="minorHAnsi" w:cstheme="minorHAnsi"/>
        </w:rPr>
        <w:t>ominant fluorescent marker</w:t>
      </w:r>
      <w:r w:rsidR="00E41899" w:rsidRPr="009E4ECB">
        <w:rPr>
          <w:rFonts w:asciiTheme="minorHAnsi" w:hAnsiTheme="minorHAnsi" w:cstheme="minorHAnsi"/>
        </w:rPr>
        <w:t xml:space="preserve">, </w:t>
      </w:r>
      <w:proofErr w:type="spellStart"/>
      <w:r w:rsidR="00E41899" w:rsidRPr="009E4ECB">
        <w:rPr>
          <w:rFonts w:asciiTheme="minorHAnsi" w:hAnsiTheme="minorHAnsi" w:cstheme="minorHAnsi"/>
          <w:i/>
        </w:rPr>
        <w:t>attB</w:t>
      </w:r>
      <w:proofErr w:type="spellEnd"/>
      <w:r w:rsidR="00E41899" w:rsidRPr="009E4ECB">
        <w:rPr>
          <w:rFonts w:asciiTheme="minorHAnsi" w:hAnsiTheme="minorHAnsi" w:cstheme="minorHAnsi"/>
        </w:rPr>
        <w:t xml:space="preserve"> recombination sites, and the desired transgene cargo</w:t>
      </w:r>
      <w:r w:rsidR="005B35DC" w:rsidRPr="009E4ECB">
        <w:rPr>
          <w:rFonts w:asciiTheme="minorHAnsi" w:hAnsiTheme="minorHAnsi" w:cstheme="minorHAnsi"/>
        </w:rPr>
        <w:t xml:space="preserve"> </w:t>
      </w:r>
      <w:r w:rsidR="005B35DC" w:rsidRPr="009E4ECB">
        <w:rPr>
          <w:rFonts w:asciiTheme="minorHAnsi" w:hAnsiTheme="minorHAnsi" w:cstheme="minorHAnsi"/>
          <w:b/>
          <w:bCs/>
        </w:rPr>
        <w:t>[1]</w:t>
      </w:r>
      <w:r w:rsidR="00E41899" w:rsidRPr="009E4ECB">
        <w:rPr>
          <w:rFonts w:asciiTheme="minorHAnsi" w:hAnsiTheme="minorHAnsi" w:cstheme="minorHAnsi"/>
        </w:rPr>
        <w:t xml:space="preserve">. Use a single </w:t>
      </w:r>
      <w:proofErr w:type="spellStart"/>
      <w:r w:rsidR="00E41899" w:rsidRPr="009E4ECB">
        <w:rPr>
          <w:rFonts w:asciiTheme="minorHAnsi" w:hAnsiTheme="minorHAnsi" w:cstheme="minorHAnsi"/>
          <w:i/>
        </w:rPr>
        <w:t>attB</w:t>
      </w:r>
      <w:proofErr w:type="spellEnd"/>
      <w:r w:rsidR="00E41899" w:rsidRPr="009E4ECB">
        <w:rPr>
          <w:rFonts w:asciiTheme="minorHAnsi" w:hAnsiTheme="minorHAnsi" w:cstheme="minorHAnsi"/>
        </w:rPr>
        <w:t xml:space="preserve"> site for integration of </w:t>
      </w:r>
      <w:r w:rsidR="003D5B67" w:rsidRPr="009E4ECB">
        <w:rPr>
          <w:rFonts w:asciiTheme="minorHAnsi" w:hAnsiTheme="minorHAnsi" w:cstheme="minorHAnsi"/>
        </w:rPr>
        <w:t xml:space="preserve">the whole plasmid carrying the </w:t>
      </w:r>
      <w:r w:rsidR="00E41899" w:rsidRPr="009E4ECB">
        <w:rPr>
          <w:rFonts w:asciiTheme="minorHAnsi" w:hAnsiTheme="minorHAnsi" w:cstheme="minorHAnsi"/>
        </w:rPr>
        <w:t xml:space="preserve">transgenic cassette </w:t>
      </w:r>
      <w:r w:rsidR="005B35DC" w:rsidRPr="009E4ECB">
        <w:rPr>
          <w:rFonts w:asciiTheme="minorHAnsi" w:hAnsiTheme="minorHAnsi" w:cstheme="minorHAnsi"/>
          <w:b/>
          <w:bCs/>
        </w:rPr>
        <w:t xml:space="preserve">[2] </w:t>
      </w:r>
      <w:r w:rsidR="00E41899" w:rsidRPr="009E4ECB">
        <w:rPr>
          <w:rFonts w:asciiTheme="minorHAnsi" w:hAnsiTheme="minorHAnsi" w:cstheme="minorHAnsi"/>
        </w:rPr>
        <w:t xml:space="preserve">or two inverted </w:t>
      </w:r>
      <w:proofErr w:type="spellStart"/>
      <w:r w:rsidR="00E41899" w:rsidRPr="009E4ECB">
        <w:rPr>
          <w:rFonts w:asciiTheme="minorHAnsi" w:hAnsiTheme="minorHAnsi" w:cstheme="minorHAnsi"/>
          <w:i/>
        </w:rPr>
        <w:t>attB</w:t>
      </w:r>
      <w:proofErr w:type="spellEnd"/>
      <w:r w:rsidR="00E41899" w:rsidRPr="009E4ECB">
        <w:rPr>
          <w:rFonts w:asciiTheme="minorHAnsi" w:hAnsiTheme="minorHAnsi" w:cstheme="minorHAnsi"/>
        </w:rPr>
        <w:t xml:space="preserve"> sites for </w:t>
      </w:r>
      <w:r w:rsidR="001024B4" w:rsidRPr="009E4ECB">
        <w:rPr>
          <w:rFonts w:asciiTheme="minorHAnsi" w:hAnsiTheme="minorHAnsi" w:cstheme="minorHAnsi"/>
        </w:rPr>
        <w:t xml:space="preserve">cassette exchange </w:t>
      </w:r>
      <w:r w:rsidR="00E41899" w:rsidRPr="009E4ECB">
        <w:rPr>
          <w:rFonts w:asciiTheme="minorHAnsi" w:hAnsiTheme="minorHAnsi" w:cstheme="minorHAnsi"/>
          <w:b/>
          <w:bCs/>
        </w:rPr>
        <w:t>[</w:t>
      </w:r>
      <w:r w:rsidR="005B35DC" w:rsidRPr="009E4ECB">
        <w:rPr>
          <w:rFonts w:asciiTheme="minorHAnsi" w:hAnsiTheme="minorHAnsi" w:cstheme="minorHAnsi"/>
          <w:b/>
          <w:bCs/>
        </w:rPr>
        <w:t>3</w:t>
      </w:r>
      <w:r w:rsidR="00E41899" w:rsidRPr="009E4ECB">
        <w:rPr>
          <w:rFonts w:asciiTheme="minorHAnsi" w:hAnsiTheme="minorHAnsi" w:cstheme="minorHAnsi"/>
          <w:b/>
          <w:bCs/>
        </w:rPr>
        <w:t>]</w:t>
      </w:r>
      <w:r w:rsidR="005B35DC" w:rsidRPr="009E4ECB">
        <w:rPr>
          <w:rFonts w:asciiTheme="minorHAnsi" w:hAnsiTheme="minorHAnsi" w:cstheme="minorHAnsi"/>
        </w:rPr>
        <w:t>.</w:t>
      </w:r>
      <w:r w:rsidR="005B35DC">
        <w:rPr>
          <w:rFonts w:asciiTheme="minorHAnsi" w:hAnsiTheme="minorHAnsi" w:cstheme="minorHAnsi"/>
        </w:rPr>
        <w:t xml:space="preserve"> </w:t>
      </w:r>
    </w:p>
    <w:p w14:paraId="7605F9E4" w14:textId="1E3DB30E" w:rsidR="00C34F4C"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computer designing the plasmids.</w:t>
      </w:r>
    </w:p>
    <w:p w14:paraId="5E5096AA" w14:textId="5F70DC6C" w:rsidR="00C34F4C"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A. </w:t>
      </w:r>
    </w:p>
    <w:p w14:paraId="4B0B93C5" w14:textId="42F43FED" w:rsidR="00E73D66" w:rsidRPr="00E73D66" w:rsidRDefault="005B35DC" w:rsidP="00E73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B. </w:t>
      </w:r>
    </w:p>
    <w:p w14:paraId="0D88B7FE" w14:textId="2FAF4A03" w:rsidR="00E73D66" w:rsidRDefault="00E73D6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Purify donor and helper plasmid</w:t>
      </w:r>
      <w:r w:rsidR="00927DF6">
        <w:rPr>
          <w:rFonts w:asciiTheme="minorHAnsi" w:hAnsiTheme="minorHAnsi" w:cstheme="minorHAnsi"/>
        </w:rPr>
        <w:t>s</w:t>
      </w:r>
      <w:r>
        <w:rPr>
          <w:rFonts w:asciiTheme="minorHAnsi" w:hAnsiTheme="minorHAnsi" w:cstheme="minorHAnsi"/>
        </w:rPr>
        <w:t xml:space="preserve"> using an endotoxin-free purification kit</w:t>
      </w:r>
      <w:r w:rsidR="003A0623">
        <w:rPr>
          <w:rFonts w:asciiTheme="minorHAnsi" w:hAnsiTheme="minorHAnsi" w:cstheme="minorHAnsi"/>
        </w:rPr>
        <w:t xml:space="preserve"> </w:t>
      </w:r>
      <w:r w:rsidR="003A0623">
        <w:rPr>
          <w:rFonts w:asciiTheme="minorHAnsi" w:hAnsiTheme="minorHAnsi" w:cstheme="minorHAnsi"/>
          <w:b/>
          <w:bCs/>
        </w:rPr>
        <w:t>[1]</w:t>
      </w:r>
      <w:r w:rsidR="000C2C48">
        <w:rPr>
          <w:rFonts w:asciiTheme="minorHAnsi" w:hAnsiTheme="minorHAnsi" w:cstheme="minorHAnsi"/>
        </w:rPr>
        <w:t>.</w:t>
      </w:r>
      <w:r>
        <w:rPr>
          <w:rFonts w:asciiTheme="minorHAnsi" w:hAnsiTheme="minorHAnsi" w:cstheme="minorHAnsi"/>
        </w:rPr>
        <w:t xml:space="preserve"> </w:t>
      </w:r>
    </w:p>
    <w:p w14:paraId="7E247277" w14:textId="4C3BACD9" w:rsidR="00E73D66" w:rsidRDefault="00E73D66" w:rsidP="00E73D66">
      <w:pPr>
        <w:pStyle w:val="ListParagraph"/>
        <w:spacing w:before="120"/>
        <w:ind w:left="907"/>
        <w:contextualSpacing w:val="0"/>
        <w:rPr>
          <w:rFonts w:asciiTheme="minorHAnsi" w:hAnsiTheme="minorHAnsi" w:cstheme="minorHAnsi"/>
        </w:rPr>
      </w:pPr>
      <w:r>
        <w:rPr>
          <w:rFonts w:asciiTheme="minorHAnsi" w:hAnsiTheme="minorHAnsi" w:cstheme="minorHAnsi"/>
        </w:rPr>
        <w:t>2.2.1    Talent opening the purification kit and</w:t>
      </w:r>
      <w:r w:rsidR="00927DF6">
        <w:rPr>
          <w:rFonts w:asciiTheme="minorHAnsi" w:hAnsiTheme="minorHAnsi" w:cstheme="minorHAnsi"/>
        </w:rPr>
        <w:t>/or</w:t>
      </w:r>
      <w:r>
        <w:rPr>
          <w:rFonts w:asciiTheme="minorHAnsi" w:hAnsiTheme="minorHAnsi" w:cstheme="minorHAnsi"/>
        </w:rPr>
        <w:t xml:space="preserve"> holding a bacterial flask</w:t>
      </w:r>
      <w:r w:rsidR="000C2C48">
        <w:rPr>
          <w:rFonts w:asciiTheme="minorHAnsi" w:hAnsiTheme="minorHAnsi" w:cstheme="minorHAnsi"/>
        </w:rPr>
        <w:t>.</w:t>
      </w:r>
      <w:r>
        <w:rPr>
          <w:rFonts w:asciiTheme="minorHAnsi" w:hAnsiTheme="minorHAnsi" w:cstheme="minorHAnsi"/>
        </w:rPr>
        <w:t xml:space="preserve">  </w:t>
      </w:r>
    </w:p>
    <w:p w14:paraId="54B0D4E5" w14:textId="2F45382C" w:rsidR="00CE10F2" w:rsidRPr="00B07A3B" w:rsidRDefault="00E41899" w:rsidP="00333FA4">
      <w:pPr>
        <w:pStyle w:val="ListParagraph"/>
        <w:numPr>
          <w:ilvl w:val="1"/>
          <w:numId w:val="3"/>
        </w:numPr>
        <w:spacing w:before="120"/>
        <w:contextualSpacing w:val="0"/>
        <w:rPr>
          <w:rFonts w:asciiTheme="minorHAnsi" w:hAnsiTheme="minorHAnsi" w:cstheme="minorHAnsi"/>
        </w:rPr>
      </w:pPr>
      <w:r w:rsidRPr="00E41899">
        <w:rPr>
          <w:rFonts w:asciiTheme="minorHAnsi" w:hAnsiTheme="minorHAnsi" w:cstheme="minorHAnsi"/>
        </w:rPr>
        <w:t xml:space="preserve">Combine the </w:t>
      </w:r>
      <w:proofErr w:type="spellStart"/>
      <w:r w:rsidRPr="00E41899">
        <w:rPr>
          <w:rFonts w:asciiTheme="minorHAnsi" w:hAnsiTheme="minorHAnsi" w:cstheme="minorHAnsi"/>
          <w:i/>
        </w:rPr>
        <w:t>attB</w:t>
      </w:r>
      <w:proofErr w:type="spellEnd"/>
      <w:r w:rsidRPr="00E41899">
        <w:rPr>
          <w:rFonts w:asciiTheme="minorHAnsi" w:hAnsiTheme="minorHAnsi" w:cstheme="minorHAnsi"/>
        </w:rPr>
        <w:t xml:space="preserve">-tagged donor plasmid carrying the transgene of interest and </w:t>
      </w:r>
      <w:r>
        <w:rPr>
          <w:rFonts w:asciiTheme="minorHAnsi" w:hAnsiTheme="minorHAnsi" w:cstheme="minorHAnsi"/>
        </w:rPr>
        <w:t>the</w:t>
      </w:r>
      <w:r w:rsidRPr="00E41899">
        <w:rPr>
          <w:rFonts w:asciiTheme="minorHAnsi" w:hAnsiTheme="minorHAnsi" w:cstheme="minorHAnsi"/>
        </w:rPr>
        <w:t xml:space="preserve"> helper plasmid </w:t>
      </w:r>
      <w:r w:rsidR="002C57C7">
        <w:rPr>
          <w:rFonts w:asciiTheme="minorHAnsi" w:hAnsiTheme="minorHAnsi" w:cstheme="minorHAnsi"/>
        </w:rPr>
        <w:t xml:space="preserve">carrying the integrase </w:t>
      </w:r>
      <w:r w:rsidRPr="00E41899">
        <w:rPr>
          <w:rFonts w:asciiTheme="minorHAnsi" w:hAnsiTheme="minorHAnsi" w:cstheme="minorHAnsi"/>
        </w:rPr>
        <w:t xml:space="preserve">to obtain a mix with a final concentration of 350 </w:t>
      </w:r>
      <w:r>
        <w:rPr>
          <w:rFonts w:asciiTheme="minorHAnsi" w:hAnsiTheme="minorHAnsi" w:cstheme="minorHAnsi"/>
        </w:rPr>
        <w:t>nanograms per microliter</w:t>
      </w:r>
      <w:r w:rsidRPr="00E41899">
        <w:rPr>
          <w:rFonts w:asciiTheme="minorHAnsi" w:hAnsiTheme="minorHAnsi" w:cstheme="minorHAnsi"/>
        </w:rPr>
        <w:t xml:space="preserve"> of the donor plasmid and 150 </w:t>
      </w:r>
      <w:r>
        <w:rPr>
          <w:rFonts w:asciiTheme="minorHAnsi" w:hAnsiTheme="minorHAnsi" w:cstheme="minorHAnsi"/>
        </w:rPr>
        <w:t>nanograms per microliter</w:t>
      </w:r>
      <w:r w:rsidRPr="00E41899">
        <w:rPr>
          <w:rFonts w:asciiTheme="minorHAnsi" w:hAnsiTheme="minorHAnsi" w:cstheme="minorHAnsi"/>
        </w:rPr>
        <w:t xml:space="preserve"> of the helper plasmid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1EE42691" w14:textId="71B55B29" w:rsidR="00A319BE"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combining the plasmids.</w:t>
      </w:r>
    </w:p>
    <w:p w14:paraId="31A84631" w14:textId="4F81BA82" w:rsidR="00C7374B" w:rsidRDefault="00E41899" w:rsidP="00333FA4">
      <w:pPr>
        <w:pStyle w:val="ListParagraph"/>
        <w:numPr>
          <w:ilvl w:val="1"/>
          <w:numId w:val="3"/>
        </w:numPr>
        <w:spacing w:before="120"/>
        <w:contextualSpacing w:val="0"/>
        <w:rPr>
          <w:rFonts w:asciiTheme="minorHAnsi" w:hAnsiTheme="minorHAnsi" w:cstheme="minorHAnsi"/>
        </w:rPr>
      </w:pPr>
      <w:r w:rsidRPr="00E41899">
        <w:rPr>
          <w:rFonts w:asciiTheme="minorHAnsi" w:hAnsiTheme="minorHAnsi" w:cstheme="minorHAnsi"/>
        </w:rPr>
        <w:t xml:space="preserve">Precipitate the DNA by adding 0.1 volume of 3 </w:t>
      </w:r>
      <w:r>
        <w:rPr>
          <w:rFonts w:asciiTheme="minorHAnsi" w:hAnsiTheme="minorHAnsi" w:cstheme="minorHAnsi"/>
        </w:rPr>
        <w:t>molar</w:t>
      </w:r>
      <w:r w:rsidRPr="00E41899">
        <w:rPr>
          <w:rFonts w:asciiTheme="minorHAnsi" w:hAnsiTheme="minorHAnsi" w:cstheme="minorHAnsi"/>
        </w:rPr>
        <w:t xml:space="preserve"> sodium acetate and 2.5 volumes of ice-cold 100% </w:t>
      </w:r>
      <w:r>
        <w:rPr>
          <w:rFonts w:asciiTheme="minorHAnsi" w:hAnsiTheme="minorHAnsi" w:cstheme="minorHAnsi"/>
        </w:rPr>
        <w:t xml:space="preserve">ethanol </w:t>
      </w:r>
      <w:r>
        <w:rPr>
          <w:rFonts w:asciiTheme="minorHAnsi" w:hAnsiTheme="minorHAnsi" w:cstheme="minorHAnsi"/>
          <w:b/>
          <w:bCs/>
        </w:rPr>
        <w:t>[1]</w:t>
      </w:r>
      <w:r>
        <w:rPr>
          <w:rFonts w:asciiTheme="minorHAnsi" w:hAnsiTheme="minorHAnsi" w:cstheme="minorHAnsi"/>
        </w:rPr>
        <w:t>, then</w:t>
      </w:r>
      <w:r w:rsidRPr="00E41899">
        <w:rPr>
          <w:rFonts w:asciiTheme="minorHAnsi" w:hAnsiTheme="minorHAnsi" w:cstheme="minorHAnsi"/>
        </w:rPr>
        <w:t xml:space="preserve"> vortex</w:t>
      </w:r>
      <w:r>
        <w:rPr>
          <w:rFonts w:asciiTheme="minorHAnsi" w:hAnsiTheme="minorHAnsi" w:cstheme="minorHAnsi"/>
        </w:rPr>
        <w:t xml:space="preserve"> </w:t>
      </w:r>
      <w:r>
        <w:rPr>
          <w:rFonts w:asciiTheme="minorHAnsi" w:hAnsiTheme="minorHAnsi" w:cstheme="minorHAnsi"/>
          <w:b/>
          <w:bCs/>
        </w:rPr>
        <w:t>[2]</w:t>
      </w:r>
      <w:r w:rsidRPr="00E41899">
        <w:rPr>
          <w:rFonts w:asciiTheme="minorHAnsi" w:hAnsiTheme="minorHAnsi" w:cstheme="minorHAnsi"/>
        </w:rPr>
        <w:t>. A white precipitate should be immediately visible</w:t>
      </w:r>
      <w:r>
        <w:rPr>
          <w:rFonts w:asciiTheme="minorHAnsi" w:hAnsiTheme="minorHAnsi" w:cstheme="minorHAnsi"/>
        </w:rPr>
        <w:t xml:space="preserve"> </w:t>
      </w:r>
      <w:r>
        <w:rPr>
          <w:rFonts w:asciiTheme="minorHAnsi" w:hAnsiTheme="minorHAnsi" w:cstheme="minorHAnsi"/>
          <w:b/>
          <w:bCs/>
        </w:rPr>
        <w:t>[3]</w:t>
      </w:r>
      <w:r w:rsidRPr="00E41899">
        <w:rPr>
          <w:rFonts w:asciiTheme="minorHAnsi" w:hAnsiTheme="minorHAnsi" w:cstheme="minorHAnsi"/>
        </w:rPr>
        <w:t>.</w:t>
      </w:r>
      <w:r w:rsidR="00567E5C" w:rsidRP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559B5CEB" w14:textId="6339F838"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sodium acetate and ethanol to the mix. </w:t>
      </w:r>
    </w:p>
    <w:p w14:paraId="41F47474" w14:textId="42E2E3C3"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 </w:t>
      </w:r>
    </w:p>
    <w:p w14:paraId="15489093" w14:textId="7A6F981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White </w:t>
      </w:r>
      <w:commentRangeStart w:id="1"/>
      <w:commentRangeStart w:id="2"/>
      <w:r>
        <w:rPr>
          <w:rFonts w:asciiTheme="minorHAnsi" w:hAnsiTheme="minorHAnsi" w:cstheme="minorHAnsi"/>
        </w:rPr>
        <w:t>precipitate</w:t>
      </w:r>
      <w:commentRangeEnd w:id="1"/>
      <w:r w:rsidR="002C57C7">
        <w:rPr>
          <w:rStyle w:val="CommentReference"/>
          <w:lang w:val="x-none" w:eastAsia="x-none"/>
        </w:rPr>
        <w:commentReference w:id="1"/>
      </w:r>
      <w:commentRangeEnd w:id="2"/>
      <w:r w:rsidR="00D50CB2">
        <w:rPr>
          <w:rStyle w:val="CommentReference"/>
          <w:lang w:val="x-none" w:eastAsia="x-none"/>
        </w:rPr>
        <w:commentReference w:id="2"/>
      </w:r>
      <w:r>
        <w:rPr>
          <w:rFonts w:asciiTheme="minorHAnsi" w:hAnsiTheme="minorHAnsi" w:cstheme="minorHAnsi"/>
        </w:rPr>
        <w:t xml:space="preserve">. </w:t>
      </w:r>
    </w:p>
    <w:p w14:paraId="1D351B68" w14:textId="34886F5D" w:rsidR="00403E67" w:rsidRDefault="00403E67" w:rsidP="00333FA4">
      <w:pPr>
        <w:pStyle w:val="ListParagraph"/>
        <w:numPr>
          <w:ilvl w:val="1"/>
          <w:numId w:val="3"/>
        </w:numPr>
        <w:spacing w:before="120"/>
        <w:contextualSpacing w:val="0"/>
        <w:rPr>
          <w:rFonts w:asciiTheme="minorHAnsi" w:hAnsiTheme="minorHAnsi" w:cstheme="minorHAnsi"/>
        </w:rPr>
      </w:pPr>
      <w:r w:rsidRPr="00403E67">
        <w:rPr>
          <w:rFonts w:asciiTheme="minorHAnsi" w:hAnsiTheme="minorHAnsi" w:cstheme="minorHAnsi"/>
        </w:rPr>
        <w:t xml:space="preserve">Resuspend the pellet in injection buffer to reach a total final concentration of 500 </w:t>
      </w:r>
      <w:r>
        <w:rPr>
          <w:rFonts w:asciiTheme="minorHAnsi" w:hAnsiTheme="minorHAnsi" w:cstheme="minorHAnsi"/>
        </w:rPr>
        <w:t xml:space="preserve">nanograms per microliter </w:t>
      </w:r>
      <w:r>
        <w:rPr>
          <w:rFonts w:asciiTheme="minorHAnsi" w:hAnsiTheme="minorHAnsi" w:cstheme="minorHAnsi"/>
          <w:b/>
          <w:bCs/>
        </w:rPr>
        <w:t>[1]</w:t>
      </w:r>
      <w:r>
        <w:rPr>
          <w:rFonts w:asciiTheme="minorHAnsi" w:hAnsiTheme="minorHAnsi" w:cstheme="minorHAnsi"/>
        </w:rPr>
        <w:t xml:space="preserve">, then </w:t>
      </w:r>
      <w:r w:rsidRPr="00403E67">
        <w:rPr>
          <w:rFonts w:asciiTheme="minorHAnsi" w:hAnsiTheme="minorHAnsi" w:cstheme="minorHAnsi"/>
        </w:rPr>
        <w:t>prepare aliquots of 10</w:t>
      </w:r>
      <w:r>
        <w:rPr>
          <w:rFonts w:asciiTheme="minorHAnsi" w:hAnsiTheme="minorHAnsi" w:cstheme="minorHAnsi"/>
        </w:rPr>
        <w:t xml:space="preserve"> to </w:t>
      </w:r>
      <w:r w:rsidRPr="00403E67">
        <w:rPr>
          <w:rFonts w:asciiTheme="minorHAnsi" w:hAnsiTheme="minorHAnsi" w:cstheme="minorHAnsi"/>
        </w:rPr>
        <w:t xml:space="preserve">15 </w:t>
      </w:r>
      <w:r>
        <w:rPr>
          <w:rFonts w:asciiTheme="minorHAnsi" w:hAnsiTheme="minorHAnsi" w:cstheme="minorHAnsi"/>
        </w:rPr>
        <w:t>microliters</w:t>
      </w:r>
      <w:r w:rsidRPr="00403E67">
        <w:rPr>
          <w:rFonts w:asciiTheme="minorHAnsi" w:hAnsiTheme="minorHAnsi" w:cstheme="minorHAnsi"/>
        </w:rPr>
        <w:t xml:space="preserve"> each</w:t>
      </w:r>
      <w:r>
        <w:rPr>
          <w:rFonts w:asciiTheme="minorHAnsi" w:hAnsiTheme="minorHAnsi" w:cstheme="minorHAnsi"/>
        </w:rPr>
        <w:t xml:space="preserve"> </w:t>
      </w:r>
      <w:r>
        <w:rPr>
          <w:rFonts w:asciiTheme="minorHAnsi" w:hAnsiTheme="minorHAnsi" w:cstheme="minorHAnsi"/>
          <w:b/>
          <w:bCs/>
        </w:rPr>
        <w:t>[2]</w:t>
      </w:r>
      <w:r w:rsidRPr="00403E67">
        <w:rPr>
          <w:rFonts w:asciiTheme="minorHAnsi" w:hAnsiTheme="minorHAnsi" w:cstheme="minorHAnsi"/>
        </w:rPr>
        <w:t xml:space="preserve"> and store them at -20 </w:t>
      </w:r>
      <w:r>
        <w:rPr>
          <w:rFonts w:asciiTheme="minorHAnsi" w:hAnsiTheme="minorHAnsi" w:cstheme="minorHAnsi"/>
        </w:rPr>
        <w:t xml:space="preserve">degrees Celsius </w:t>
      </w:r>
      <w:r>
        <w:rPr>
          <w:rFonts w:asciiTheme="minorHAnsi" w:hAnsiTheme="minorHAnsi" w:cstheme="minorHAnsi"/>
          <w:b/>
          <w:bCs/>
        </w:rPr>
        <w:t>[3]</w:t>
      </w:r>
      <w:r w:rsidRPr="00403E67">
        <w:rPr>
          <w:rFonts w:asciiTheme="minorHAnsi" w:hAnsiTheme="minorHAnsi" w:cstheme="minorHAnsi"/>
        </w:rPr>
        <w:t>.</w:t>
      </w:r>
    </w:p>
    <w:p w14:paraId="665587F8" w14:textId="03614991"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DNA pellet. </w:t>
      </w:r>
    </w:p>
    <w:p w14:paraId="46500369" w14:textId="5DE85B0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aliquots. </w:t>
      </w:r>
    </w:p>
    <w:p w14:paraId="35246ED4" w14:textId="1874A5B0" w:rsidR="009205E3" w:rsidRPr="005B35DC" w:rsidRDefault="005B35DC" w:rsidP="009205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aliquots in the freezer.</w:t>
      </w:r>
    </w:p>
    <w:p w14:paraId="1F99A483" w14:textId="6EA1E4FA" w:rsidR="00CE10F2" w:rsidRPr="00B07A3B" w:rsidRDefault="0086059C" w:rsidP="00333FA4">
      <w:pPr>
        <w:pStyle w:val="ListParagraph"/>
        <w:numPr>
          <w:ilvl w:val="0"/>
          <w:numId w:val="3"/>
        </w:numPr>
        <w:spacing w:before="360"/>
        <w:contextualSpacing w:val="0"/>
        <w:rPr>
          <w:rFonts w:asciiTheme="minorHAnsi" w:hAnsiTheme="minorHAnsi" w:cstheme="minorHAnsi"/>
          <w:b/>
          <w:bCs/>
        </w:rPr>
      </w:pPr>
      <w:r w:rsidRPr="00101720">
        <w:rPr>
          <w:b/>
          <w:bCs/>
        </w:rPr>
        <w:t xml:space="preserve">Microinjection of embryos from an </w:t>
      </w:r>
      <w:r w:rsidRPr="00101720">
        <w:rPr>
          <w:b/>
          <w:bCs/>
          <w:i/>
        </w:rPr>
        <w:t>Anopheles</w:t>
      </w:r>
      <w:r w:rsidRPr="00101720">
        <w:rPr>
          <w:b/>
          <w:bCs/>
        </w:rPr>
        <w:t xml:space="preserve"> </w:t>
      </w:r>
      <w:r w:rsidRPr="00101720">
        <w:rPr>
          <w:b/>
          <w:bCs/>
        </w:rPr>
        <w:t>docking line</w:t>
      </w:r>
    </w:p>
    <w:p w14:paraId="6448FFD8" w14:textId="2D94FA10" w:rsidR="00CE10F2" w:rsidRPr="00B07A3B" w:rsidRDefault="00403E67" w:rsidP="00333FA4">
      <w:pPr>
        <w:pStyle w:val="ListParagraph"/>
        <w:numPr>
          <w:ilvl w:val="1"/>
          <w:numId w:val="3"/>
        </w:numPr>
        <w:spacing w:before="120"/>
        <w:contextualSpacing w:val="0"/>
        <w:rPr>
          <w:rFonts w:asciiTheme="minorHAnsi" w:hAnsiTheme="minorHAnsi" w:cstheme="minorHAnsi"/>
        </w:rPr>
      </w:pPr>
      <w:r w:rsidRPr="00403E67">
        <w:rPr>
          <w:rFonts w:asciiTheme="minorHAnsi" w:hAnsiTheme="minorHAnsi" w:cstheme="minorHAnsi"/>
        </w:rPr>
        <w:t>Blood feed 4</w:t>
      </w:r>
      <w:r>
        <w:rPr>
          <w:rFonts w:asciiTheme="minorHAnsi" w:hAnsiTheme="minorHAnsi" w:cstheme="minorHAnsi"/>
        </w:rPr>
        <w:t xml:space="preserve"> to </w:t>
      </w:r>
      <w:r w:rsidRPr="00403E67">
        <w:rPr>
          <w:rFonts w:asciiTheme="minorHAnsi" w:hAnsiTheme="minorHAnsi" w:cstheme="minorHAnsi"/>
        </w:rPr>
        <w:t xml:space="preserve">7-day-old mosquitoes from the desired docking line </w:t>
      </w:r>
      <w:r w:rsidR="00F60B47">
        <w:rPr>
          <w:rFonts w:asciiTheme="minorHAnsi" w:hAnsiTheme="minorHAnsi" w:cstheme="minorHAnsi"/>
        </w:rPr>
        <w:t xml:space="preserve">and their wild-type counterparts </w:t>
      </w:r>
      <w:r w:rsidRPr="00403E67">
        <w:rPr>
          <w:rFonts w:asciiTheme="minorHAnsi" w:hAnsiTheme="minorHAnsi" w:cstheme="minorHAnsi"/>
        </w:rPr>
        <w:t>72 h</w:t>
      </w:r>
      <w:r>
        <w:rPr>
          <w:rFonts w:asciiTheme="minorHAnsi" w:hAnsiTheme="minorHAnsi" w:cstheme="minorHAnsi"/>
        </w:rPr>
        <w:t>ours</w:t>
      </w:r>
      <w:r w:rsidRPr="00403E67">
        <w:rPr>
          <w:rFonts w:asciiTheme="minorHAnsi" w:hAnsiTheme="minorHAnsi" w:cstheme="minorHAnsi"/>
        </w:rPr>
        <w:t xml:space="preserve"> prior to microinjection</w:t>
      </w:r>
      <w:r w:rsidR="00F60B47">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F8BDB88" w14:textId="28A19F12" w:rsidR="000B2085"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blood feeding the mosquitoes. </w:t>
      </w:r>
    </w:p>
    <w:p w14:paraId="1371D6FC" w14:textId="57D3E7DA" w:rsidR="00CE10F2" w:rsidRPr="00B07A3B" w:rsidRDefault="00403E67" w:rsidP="00333FA4">
      <w:pPr>
        <w:pStyle w:val="ListParagraph"/>
        <w:numPr>
          <w:ilvl w:val="1"/>
          <w:numId w:val="3"/>
        </w:numPr>
        <w:spacing w:before="120"/>
        <w:contextualSpacing w:val="0"/>
        <w:rPr>
          <w:rFonts w:asciiTheme="minorHAnsi" w:hAnsiTheme="minorHAnsi" w:cstheme="minorHAnsi"/>
        </w:rPr>
      </w:pPr>
      <w:r w:rsidRPr="00403E67">
        <w:rPr>
          <w:rFonts w:asciiTheme="minorHAnsi" w:hAnsiTheme="minorHAnsi" w:cstheme="minorHAnsi"/>
          <w:iCs/>
        </w:rPr>
        <w:lastRenderedPageBreak/>
        <w:t xml:space="preserve">Perform </w:t>
      </w:r>
      <w:r w:rsidR="005B35DC" w:rsidRPr="00AC2415">
        <w:rPr>
          <w:i/>
          <w:iCs/>
          <w:color w:val="000000" w:themeColor="text1"/>
        </w:rPr>
        <w:t>Anopheles</w:t>
      </w:r>
      <w:r w:rsidR="005B35DC" w:rsidRPr="00403E67">
        <w:rPr>
          <w:rFonts w:asciiTheme="minorHAnsi" w:hAnsiTheme="minorHAnsi" w:cstheme="minorHAnsi"/>
          <w:i/>
        </w:rPr>
        <w:t xml:space="preserve"> gambiae</w:t>
      </w:r>
      <w:r w:rsidR="005B35DC" w:rsidRPr="00403E67">
        <w:rPr>
          <w:rFonts w:asciiTheme="minorHAnsi" w:hAnsiTheme="minorHAnsi" w:cstheme="minorHAnsi"/>
        </w:rPr>
        <w:t xml:space="preserve"> embryo </w:t>
      </w:r>
      <w:r w:rsidRPr="00403E67">
        <w:rPr>
          <w:rFonts w:asciiTheme="minorHAnsi" w:hAnsiTheme="minorHAnsi" w:cstheme="minorHAnsi"/>
        </w:rPr>
        <w:t xml:space="preserve">microinjections in 25 </w:t>
      </w:r>
      <w:r>
        <w:rPr>
          <w:rFonts w:asciiTheme="minorHAnsi" w:hAnsiTheme="minorHAnsi" w:cstheme="minorHAnsi"/>
        </w:rPr>
        <w:t>millimolar</w:t>
      </w:r>
      <w:r w:rsidRPr="00403E67">
        <w:rPr>
          <w:rFonts w:asciiTheme="minorHAnsi" w:hAnsiTheme="minorHAnsi" w:cstheme="minorHAnsi"/>
        </w:rPr>
        <w:t xml:space="preserve"> </w:t>
      </w:r>
      <w:r>
        <w:rPr>
          <w:rFonts w:asciiTheme="minorHAnsi" w:hAnsiTheme="minorHAnsi" w:cstheme="minorHAnsi"/>
        </w:rPr>
        <w:t>sodium chloride</w:t>
      </w:r>
      <w:r w:rsidRPr="00403E67">
        <w:rPr>
          <w:rFonts w:asciiTheme="minorHAnsi" w:hAnsiTheme="minorHAnsi" w:cstheme="minorHAnsi"/>
        </w:rPr>
        <w:t xml:space="preserve"> by targeting the posterior pole of the embryo at a 45-degree angle</w:t>
      </w:r>
      <w:r>
        <w:rPr>
          <w:rFonts w:asciiTheme="minorHAnsi" w:hAnsiTheme="minorHAnsi" w:cstheme="minorHAnsi"/>
        </w:rPr>
        <w:t xml:space="preserve"> </w:t>
      </w:r>
      <w:r>
        <w:rPr>
          <w:rFonts w:asciiTheme="minorHAnsi" w:hAnsiTheme="minorHAnsi" w:cstheme="minorHAnsi"/>
          <w:b/>
          <w:bCs/>
        </w:rPr>
        <w:t>[1]</w:t>
      </w:r>
      <w:r w:rsidRPr="00403E67">
        <w:rPr>
          <w:rFonts w:asciiTheme="minorHAnsi" w:hAnsiTheme="minorHAnsi" w:cstheme="minorHAnsi"/>
        </w:rPr>
        <w:t>.</w:t>
      </w:r>
      <w:r w:rsidRPr="00403E67">
        <w:rPr>
          <w:rFonts w:asciiTheme="minorHAnsi" w:hAnsiTheme="minorHAnsi" w:cstheme="minorHAnsi"/>
          <w:iCs/>
        </w:rPr>
        <w:t xml:space="preserve"> Perform</w:t>
      </w:r>
      <w:r w:rsidRPr="00403E67">
        <w:rPr>
          <w:rFonts w:asciiTheme="minorHAnsi" w:hAnsiTheme="minorHAnsi" w:cstheme="minorHAnsi"/>
          <w:i/>
        </w:rPr>
        <w:t xml:space="preserve"> </w:t>
      </w:r>
      <w:r w:rsidR="0082487E" w:rsidRPr="00AC2415">
        <w:rPr>
          <w:i/>
          <w:iCs/>
          <w:color w:val="000000" w:themeColor="text1"/>
        </w:rPr>
        <w:t>Anopheles</w:t>
      </w:r>
      <w:r w:rsidRPr="00403E67">
        <w:rPr>
          <w:rFonts w:asciiTheme="minorHAnsi" w:hAnsiTheme="minorHAnsi" w:cstheme="minorHAnsi"/>
          <w:i/>
        </w:rPr>
        <w:t xml:space="preserve"> </w:t>
      </w:r>
      <w:proofErr w:type="spellStart"/>
      <w:r w:rsidRPr="00403E67">
        <w:rPr>
          <w:rFonts w:asciiTheme="minorHAnsi" w:hAnsiTheme="minorHAnsi" w:cstheme="minorHAnsi"/>
          <w:i/>
        </w:rPr>
        <w:t>stephensi</w:t>
      </w:r>
      <w:proofErr w:type="spellEnd"/>
      <w:r w:rsidRPr="00403E67">
        <w:rPr>
          <w:rFonts w:asciiTheme="minorHAnsi" w:hAnsiTheme="minorHAnsi" w:cstheme="minorHAnsi"/>
        </w:rPr>
        <w:t xml:space="preserve"> embryo microinjections in halocarbon oil by targeting the posterior pole at a 30-degree angle</w:t>
      </w:r>
      <w:r w:rsidR="0082487E">
        <w:rPr>
          <w:rFonts w:asciiTheme="minorHAnsi" w:hAnsiTheme="minorHAnsi" w:cstheme="minorHAnsi"/>
        </w:rPr>
        <w:t xml:space="preserve"> </w:t>
      </w:r>
      <w:r w:rsidR="0082487E">
        <w:rPr>
          <w:rFonts w:asciiTheme="minorHAnsi" w:hAnsiTheme="minorHAnsi" w:cstheme="minorHAnsi"/>
          <w:b/>
          <w:bCs/>
        </w:rPr>
        <w:t>[2]</w:t>
      </w:r>
      <w:r w:rsidRPr="00403E67">
        <w:rPr>
          <w:rFonts w:asciiTheme="minorHAnsi" w:hAnsiTheme="minorHAnsi" w:cstheme="minorHAnsi"/>
        </w:rPr>
        <w:t>.</w:t>
      </w:r>
      <w:r w:rsidR="00567E5C" w:rsidRP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difficult and</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11514E94" w14:textId="5DCDB824" w:rsidR="00875BE8"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injecting an </w:t>
      </w:r>
      <w:r w:rsidRPr="00AC2415">
        <w:rPr>
          <w:i/>
          <w:iCs/>
          <w:color w:val="000000" w:themeColor="text1"/>
        </w:rPr>
        <w:t>Anopheles</w:t>
      </w:r>
      <w:r w:rsidRPr="00403E67">
        <w:rPr>
          <w:rFonts w:asciiTheme="minorHAnsi" w:hAnsiTheme="minorHAnsi" w:cstheme="minorHAnsi"/>
          <w:i/>
        </w:rPr>
        <w:t xml:space="preserve"> gambiae</w:t>
      </w:r>
      <w:r w:rsidRPr="00403E67">
        <w:rPr>
          <w:rFonts w:asciiTheme="minorHAnsi" w:hAnsiTheme="minorHAnsi" w:cstheme="minorHAnsi"/>
        </w:rPr>
        <w:t xml:space="preserve"> embryo</w:t>
      </w:r>
      <w:r>
        <w:rPr>
          <w:rFonts w:asciiTheme="minorHAnsi" w:hAnsiTheme="minorHAnsi" w:cstheme="minorHAnsi"/>
        </w:rPr>
        <w:t xml:space="preserve">. </w:t>
      </w:r>
    </w:p>
    <w:p w14:paraId="381E19FD" w14:textId="16886AD8" w:rsidR="005B35DC"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injecting an </w:t>
      </w:r>
      <w:r w:rsidRPr="00AC2415">
        <w:rPr>
          <w:i/>
          <w:iCs/>
          <w:color w:val="000000" w:themeColor="text1"/>
        </w:rPr>
        <w:t>Anopheles</w:t>
      </w:r>
      <w:r w:rsidRPr="00403E67">
        <w:rPr>
          <w:rFonts w:asciiTheme="minorHAnsi" w:hAnsiTheme="minorHAnsi" w:cstheme="minorHAnsi"/>
          <w:i/>
        </w:rPr>
        <w:t xml:space="preserve"> </w:t>
      </w:r>
      <w:proofErr w:type="spellStart"/>
      <w:r w:rsidRPr="00403E67">
        <w:rPr>
          <w:rFonts w:asciiTheme="minorHAnsi" w:hAnsiTheme="minorHAnsi" w:cstheme="minorHAnsi"/>
          <w:i/>
        </w:rPr>
        <w:t>stephensi</w:t>
      </w:r>
      <w:proofErr w:type="spellEnd"/>
      <w:r w:rsidRPr="00403E67">
        <w:rPr>
          <w:rFonts w:asciiTheme="minorHAnsi" w:hAnsiTheme="minorHAnsi" w:cstheme="minorHAnsi"/>
        </w:rPr>
        <w:t xml:space="preserve"> embryo</w:t>
      </w:r>
      <w:r>
        <w:rPr>
          <w:rFonts w:asciiTheme="minorHAnsi" w:hAnsiTheme="minorHAnsi" w:cstheme="minorHAnsi"/>
        </w:rPr>
        <w:t>.</w:t>
      </w:r>
    </w:p>
    <w:p w14:paraId="77402CC0" w14:textId="30B3C2D4" w:rsidR="00450B27" w:rsidRPr="00B07A3B" w:rsidRDefault="006B1CA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Pr="0082487E">
        <w:rPr>
          <w:rFonts w:asciiTheme="minorHAnsi" w:hAnsiTheme="minorHAnsi" w:cstheme="minorHAnsi"/>
        </w:rPr>
        <w:t>mmediately after injection</w:t>
      </w:r>
      <w:r>
        <w:rPr>
          <w:rFonts w:asciiTheme="minorHAnsi" w:hAnsiTheme="minorHAnsi" w:cstheme="minorHAnsi"/>
        </w:rPr>
        <w:t>,</w:t>
      </w:r>
      <w:r w:rsidRPr="0082487E">
        <w:rPr>
          <w:rFonts w:asciiTheme="minorHAnsi" w:hAnsiTheme="minorHAnsi" w:cstheme="minorHAnsi"/>
        </w:rPr>
        <w:t xml:space="preserve"> </w:t>
      </w:r>
      <w:r>
        <w:rPr>
          <w:rFonts w:asciiTheme="minorHAnsi" w:hAnsiTheme="minorHAnsi" w:cstheme="minorHAnsi"/>
        </w:rPr>
        <w:t>t</w:t>
      </w:r>
      <w:r w:rsidR="0082487E" w:rsidRPr="0082487E">
        <w:rPr>
          <w:rFonts w:asciiTheme="minorHAnsi" w:hAnsiTheme="minorHAnsi" w:cstheme="minorHAnsi"/>
        </w:rPr>
        <w:t xml:space="preserve">ransfer </w:t>
      </w:r>
      <w:r>
        <w:rPr>
          <w:rFonts w:asciiTheme="minorHAnsi" w:hAnsiTheme="minorHAnsi" w:cstheme="minorHAnsi"/>
        </w:rPr>
        <w:t xml:space="preserve">the </w:t>
      </w:r>
      <w:r w:rsidR="0082487E" w:rsidRPr="0082487E">
        <w:rPr>
          <w:rFonts w:asciiTheme="minorHAnsi" w:hAnsiTheme="minorHAnsi" w:cstheme="minorHAnsi"/>
        </w:rPr>
        <w:t xml:space="preserve">eggs </w:t>
      </w:r>
      <w:r>
        <w:rPr>
          <w:rFonts w:asciiTheme="minorHAnsi" w:hAnsiTheme="minorHAnsi" w:cstheme="minorHAnsi"/>
        </w:rPr>
        <w:t>to</w:t>
      </w:r>
      <w:r w:rsidR="0082487E" w:rsidRPr="0082487E">
        <w:rPr>
          <w:rFonts w:asciiTheme="minorHAnsi" w:hAnsiTheme="minorHAnsi" w:cstheme="minorHAnsi"/>
        </w:rPr>
        <w:t xml:space="preserve"> a Petri dish filled with sterile distilled water </w:t>
      </w:r>
      <w:r>
        <w:rPr>
          <w:rFonts w:asciiTheme="minorHAnsi" w:hAnsiTheme="minorHAnsi" w:cstheme="minorHAnsi"/>
          <w:b/>
          <w:bCs/>
        </w:rPr>
        <w:t xml:space="preserve">[1] </w:t>
      </w:r>
      <w:r w:rsidR="0082487E" w:rsidRPr="0082487E">
        <w:rPr>
          <w:rFonts w:asciiTheme="minorHAnsi" w:hAnsiTheme="minorHAnsi" w:cstheme="minorHAnsi"/>
        </w:rPr>
        <w:t>and return them to insectary conditions</w:t>
      </w:r>
      <w:r>
        <w:rPr>
          <w:rFonts w:asciiTheme="minorHAnsi" w:hAnsiTheme="minorHAnsi" w:cstheme="minorHAnsi"/>
        </w:rPr>
        <w:t xml:space="preserve"> </w:t>
      </w:r>
      <w:r>
        <w:rPr>
          <w:rFonts w:asciiTheme="minorHAnsi" w:hAnsiTheme="minorHAnsi" w:cstheme="minorHAnsi"/>
          <w:b/>
          <w:bCs/>
        </w:rPr>
        <w:t>[2]</w:t>
      </w:r>
      <w:r w:rsidR="0082487E" w:rsidRPr="0082487E">
        <w:rPr>
          <w:rFonts w:asciiTheme="minorHAnsi" w:hAnsiTheme="minorHAnsi" w:cstheme="minorHAnsi"/>
        </w:rPr>
        <w:t>.</w:t>
      </w:r>
    </w:p>
    <w:p w14:paraId="7401A94C" w14:textId="1C08E224" w:rsidR="00875BE8"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eggs in a Petri dish. </w:t>
      </w:r>
    </w:p>
    <w:p w14:paraId="1BD83089" w14:textId="5AA00F00" w:rsidR="005B35DC"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eggs in </w:t>
      </w:r>
      <w:r w:rsidRPr="0082487E">
        <w:rPr>
          <w:rFonts w:asciiTheme="minorHAnsi" w:hAnsiTheme="minorHAnsi" w:cstheme="minorHAnsi"/>
        </w:rPr>
        <w:t>insectary conditions</w:t>
      </w:r>
      <w:r>
        <w:rPr>
          <w:rFonts w:asciiTheme="minorHAnsi" w:hAnsiTheme="minorHAnsi" w:cstheme="minorHAnsi"/>
        </w:rPr>
        <w:t>.</w:t>
      </w:r>
    </w:p>
    <w:p w14:paraId="49DB6AC0" w14:textId="496C5F92" w:rsidR="006B1CAD" w:rsidRDefault="006B1CAD" w:rsidP="006B1CAD">
      <w:pPr>
        <w:pStyle w:val="ListParagraph"/>
        <w:numPr>
          <w:ilvl w:val="1"/>
          <w:numId w:val="3"/>
        </w:numPr>
        <w:spacing w:before="120"/>
        <w:contextualSpacing w:val="0"/>
        <w:rPr>
          <w:rFonts w:asciiTheme="minorHAnsi" w:hAnsiTheme="minorHAnsi" w:cstheme="minorHAnsi"/>
        </w:rPr>
      </w:pPr>
      <w:r w:rsidRPr="006B1CAD">
        <w:rPr>
          <w:rFonts w:asciiTheme="minorHAnsi" w:hAnsiTheme="minorHAnsi" w:cstheme="minorHAnsi"/>
        </w:rPr>
        <w:t>Upon hatching, transfer G</w:t>
      </w:r>
      <w:r w:rsidRPr="006B1CAD">
        <w:rPr>
          <w:rFonts w:asciiTheme="minorHAnsi" w:hAnsiTheme="minorHAnsi" w:cstheme="minorHAnsi"/>
          <w:vertAlign w:val="subscript"/>
        </w:rPr>
        <w:t>0</w:t>
      </w:r>
      <w:r w:rsidRPr="006B1CAD">
        <w:rPr>
          <w:rFonts w:asciiTheme="minorHAnsi" w:hAnsiTheme="minorHAnsi" w:cstheme="minorHAnsi"/>
        </w:rPr>
        <w:t xml:space="preserve"> larvae into a tray with salted distilled water daily and rear to pupae</w:t>
      </w:r>
      <w:r>
        <w:rPr>
          <w:rFonts w:asciiTheme="minorHAnsi" w:hAnsiTheme="minorHAnsi" w:cstheme="minorHAnsi"/>
        </w:rPr>
        <w:t xml:space="preserve"> </w:t>
      </w:r>
      <w:r>
        <w:rPr>
          <w:rFonts w:asciiTheme="minorHAnsi" w:hAnsiTheme="minorHAnsi" w:cstheme="minorHAnsi"/>
          <w:b/>
          <w:bCs/>
        </w:rPr>
        <w:t>[1]</w:t>
      </w:r>
      <w:r w:rsidRPr="006B1CAD">
        <w:rPr>
          <w:rFonts w:asciiTheme="minorHAnsi" w:hAnsiTheme="minorHAnsi" w:cstheme="minorHAnsi"/>
        </w:rPr>
        <w:t>.</w:t>
      </w:r>
    </w:p>
    <w:p w14:paraId="5D9B4572" w14:textId="23C62161"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larvae into a tray.</w:t>
      </w:r>
    </w:p>
    <w:p w14:paraId="4BD62B3C" w14:textId="77777777" w:rsidR="009205E3" w:rsidRPr="009205E3" w:rsidRDefault="009205E3" w:rsidP="009205E3">
      <w:pPr>
        <w:spacing w:before="120"/>
        <w:rPr>
          <w:rFonts w:asciiTheme="minorHAnsi" w:hAnsiTheme="minorHAnsi" w:cstheme="minorHAnsi"/>
        </w:rPr>
      </w:pPr>
    </w:p>
    <w:p w14:paraId="58FFE9E1" w14:textId="2C000187" w:rsidR="0086059C" w:rsidRPr="0086059C" w:rsidRDefault="0086059C" w:rsidP="0086059C">
      <w:pPr>
        <w:pStyle w:val="ListParagraph"/>
        <w:numPr>
          <w:ilvl w:val="0"/>
          <w:numId w:val="3"/>
        </w:numPr>
        <w:spacing w:before="120"/>
        <w:contextualSpacing w:val="0"/>
        <w:rPr>
          <w:rFonts w:asciiTheme="minorHAnsi" w:hAnsiTheme="minorHAnsi" w:cstheme="minorHAnsi"/>
        </w:rPr>
      </w:pPr>
      <w:r w:rsidRPr="00101720">
        <w:rPr>
          <w:b/>
          <w:bCs/>
        </w:rPr>
        <w:t>Crossing and screening of transformed individuals</w:t>
      </w:r>
    </w:p>
    <w:p w14:paraId="17476213" w14:textId="5593B31C" w:rsidR="0086059C" w:rsidRPr="0086059C" w:rsidRDefault="005D19E5" w:rsidP="0086059C">
      <w:pPr>
        <w:pStyle w:val="ListParagraph"/>
        <w:numPr>
          <w:ilvl w:val="1"/>
          <w:numId w:val="3"/>
        </w:numPr>
        <w:spacing w:before="120"/>
        <w:contextualSpacing w:val="0"/>
        <w:rPr>
          <w:rFonts w:asciiTheme="minorHAnsi" w:hAnsiTheme="minorHAnsi" w:cstheme="minorHAnsi"/>
        </w:rPr>
      </w:pPr>
      <w:r w:rsidRPr="005D19E5">
        <w:rPr>
          <w:rFonts w:asciiTheme="minorHAnsi" w:hAnsiTheme="minorHAnsi" w:cstheme="minorHAnsi"/>
        </w:rPr>
        <w:t>Sort G</w:t>
      </w:r>
      <w:r w:rsidRPr="005D19E5">
        <w:rPr>
          <w:rFonts w:asciiTheme="minorHAnsi" w:hAnsiTheme="minorHAnsi" w:cstheme="minorHAnsi"/>
          <w:vertAlign w:val="subscript"/>
        </w:rPr>
        <w:t>0</w:t>
      </w:r>
      <w:r w:rsidRPr="005D19E5">
        <w:rPr>
          <w:rFonts w:asciiTheme="minorHAnsi" w:hAnsiTheme="minorHAnsi" w:cstheme="minorHAnsi"/>
        </w:rPr>
        <w:t xml:space="preserve"> pupae by sex under a stereoscope</w:t>
      </w:r>
      <w:r w:rsidR="007872BB">
        <w:rPr>
          <w:rFonts w:asciiTheme="minorHAnsi" w:hAnsiTheme="minorHAnsi" w:cstheme="minorHAnsi"/>
        </w:rPr>
        <w:t xml:space="preserve"> </w:t>
      </w:r>
      <w:r w:rsidR="007872BB">
        <w:rPr>
          <w:rFonts w:asciiTheme="minorHAnsi" w:hAnsiTheme="minorHAnsi" w:cstheme="minorHAnsi"/>
          <w:b/>
          <w:bCs/>
        </w:rPr>
        <w:t>[1]</w:t>
      </w:r>
      <w:r w:rsidRPr="005D19E5">
        <w:rPr>
          <w:rFonts w:asciiTheme="minorHAnsi" w:hAnsiTheme="minorHAnsi" w:cstheme="minorHAnsi"/>
        </w:rPr>
        <w:t xml:space="preserve">. </w:t>
      </w:r>
      <w:r w:rsidR="007872BB">
        <w:rPr>
          <w:rFonts w:asciiTheme="minorHAnsi" w:hAnsiTheme="minorHAnsi" w:cstheme="minorHAnsi"/>
        </w:rPr>
        <w:t>Allow the</w:t>
      </w:r>
      <w:r w:rsidRPr="005D19E5">
        <w:rPr>
          <w:rFonts w:asciiTheme="minorHAnsi" w:hAnsiTheme="minorHAnsi" w:cstheme="minorHAnsi"/>
        </w:rPr>
        <w:t xml:space="preserve"> males </w:t>
      </w:r>
      <w:r w:rsidR="007872BB">
        <w:rPr>
          <w:rFonts w:asciiTheme="minorHAnsi" w:hAnsiTheme="minorHAnsi" w:cstheme="minorHAnsi"/>
        </w:rPr>
        <w:t xml:space="preserve">to </w:t>
      </w:r>
      <w:r w:rsidRPr="005D19E5">
        <w:rPr>
          <w:rFonts w:asciiTheme="minorHAnsi" w:hAnsiTheme="minorHAnsi" w:cstheme="minorHAnsi"/>
        </w:rPr>
        <w:t>emerge in separate cages in groups of 3</w:t>
      </w:r>
      <w:r>
        <w:rPr>
          <w:rFonts w:asciiTheme="minorHAnsi" w:hAnsiTheme="minorHAnsi" w:cstheme="minorHAnsi"/>
        </w:rPr>
        <w:t xml:space="preserve"> to </w:t>
      </w:r>
      <w:r w:rsidRPr="005D19E5">
        <w:rPr>
          <w:rFonts w:asciiTheme="minorHAnsi" w:hAnsiTheme="minorHAnsi" w:cstheme="minorHAnsi"/>
        </w:rPr>
        <w:t xml:space="preserve">5 and add a 10-fold excess of age-matched </w:t>
      </w:r>
      <w:r w:rsidR="007872BB">
        <w:rPr>
          <w:rFonts w:asciiTheme="minorHAnsi" w:hAnsiTheme="minorHAnsi" w:cstheme="minorHAnsi"/>
        </w:rPr>
        <w:t>wild type</w:t>
      </w:r>
      <w:r w:rsidRPr="005D19E5">
        <w:rPr>
          <w:rFonts w:asciiTheme="minorHAnsi" w:hAnsiTheme="minorHAnsi" w:cstheme="minorHAnsi"/>
        </w:rPr>
        <w:t xml:space="preserve"> females</w:t>
      </w:r>
      <w:r w:rsidR="007872BB">
        <w:rPr>
          <w:rFonts w:asciiTheme="minorHAnsi" w:hAnsiTheme="minorHAnsi" w:cstheme="minorHAnsi"/>
        </w:rPr>
        <w:t xml:space="preserve"> </w:t>
      </w:r>
      <w:r w:rsidR="007872BB">
        <w:rPr>
          <w:rFonts w:asciiTheme="minorHAnsi" w:hAnsiTheme="minorHAnsi" w:cstheme="minorHAnsi"/>
          <w:b/>
          <w:bCs/>
        </w:rPr>
        <w:t>[2]</w:t>
      </w:r>
      <w:r w:rsidRPr="005D19E5">
        <w:rPr>
          <w:rFonts w:asciiTheme="minorHAnsi" w:hAnsiTheme="minorHAnsi" w:cstheme="minorHAnsi"/>
        </w:rPr>
        <w:t>.</w:t>
      </w:r>
      <w:r w:rsidR="00567E5C" w:rsidRP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1E69BEC1" w14:textId="103B7515" w:rsidR="0086059C" w:rsidRPr="005B35DC" w:rsidRDefault="005B35DC" w:rsidP="0086059C">
      <w:pPr>
        <w:pStyle w:val="ListParagraph"/>
        <w:numPr>
          <w:ilvl w:val="2"/>
          <w:numId w:val="3"/>
        </w:numPr>
        <w:spacing w:before="120"/>
        <w:contextualSpacing w:val="0"/>
        <w:rPr>
          <w:rFonts w:asciiTheme="minorHAnsi" w:hAnsiTheme="minorHAnsi" w:cstheme="minorHAnsi"/>
        </w:rPr>
      </w:pPr>
      <w:r>
        <w:t xml:space="preserve">SCOPE: Talent sorting the pupae. </w:t>
      </w:r>
    </w:p>
    <w:p w14:paraId="54076797" w14:textId="5AE1E01D" w:rsidR="005B35DC" w:rsidRPr="007872BB" w:rsidRDefault="005B35DC" w:rsidP="0086059C">
      <w:pPr>
        <w:pStyle w:val="ListParagraph"/>
        <w:numPr>
          <w:ilvl w:val="2"/>
          <w:numId w:val="3"/>
        </w:numPr>
        <w:spacing w:before="120"/>
        <w:contextualSpacing w:val="0"/>
        <w:rPr>
          <w:rFonts w:asciiTheme="minorHAnsi" w:hAnsiTheme="minorHAnsi" w:cstheme="minorHAnsi"/>
        </w:rPr>
      </w:pPr>
      <w:r>
        <w:t>Talent adding females to the males.</w:t>
      </w:r>
    </w:p>
    <w:p w14:paraId="2DC29ECD" w14:textId="22907884" w:rsidR="007872BB" w:rsidRDefault="007872BB" w:rsidP="007872B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Allow the</w:t>
      </w:r>
      <w:r w:rsidRPr="007872BB">
        <w:rPr>
          <w:rFonts w:asciiTheme="minorHAnsi" w:hAnsiTheme="minorHAnsi" w:cstheme="minorHAnsi"/>
        </w:rPr>
        <w:t xml:space="preserve"> females</w:t>
      </w:r>
      <w:r>
        <w:rPr>
          <w:rFonts w:asciiTheme="minorHAnsi" w:hAnsiTheme="minorHAnsi" w:cstheme="minorHAnsi"/>
        </w:rPr>
        <w:t xml:space="preserve"> to</w:t>
      </w:r>
      <w:r w:rsidRPr="007872BB">
        <w:rPr>
          <w:rFonts w:asciiTheme="minorHAnsi" w:hAnsiTheme="minorHAnsi" w:cstheme="minorHAnsi"/>
        </w:rPr>
        <w:t xml:space="preserve"> emerge in separate cages in groups of 10</w:t>
      </w:r>
      <w:r>
        <w:rPr>
          <w:rFonts w:asciiTheme="minorHAnsi" w:hAnsiTheme="minorHAnsi" w:cstheme="minorHAnsi"/>
        </w:rPr>
        <w:t xml:space="preserve"> to </w:t>
      </w:r>
      <w:r w:rsidRPr="007872BB">
        <w:rPr>
          <w:rFonts w:asciiTheme="minorHAnsi" w:hAnsiTheme="minorHAnsi" w:cstheme="minorHAnsi"/>
        </w:rPr>
        <w:t xml:space="preserve">15 and add an equal number of age-matched </w:t>
      </w:r>
      <w:r w:rsidR="005B35DC">
        <w:rPr>
          <w:rFonts w:asciiTheme="minorHAnsi" w:hAnsiTheme="minorHAnsi" w:cstheme="minorHAnsi"/>
        </w:rPr>
        <w:t>wild type</w:t>
      </w:r>
      <w:r w:rsidRPr="007872BB">
        <w:rPr>
          <w:rFonts w:asciiTheme="minorHAnsi" w:hAnsiTheme="minorHAnsi" w:cstheme="minorHAnsi"/>
        </w:rPr>
        <w:t xml:space="preserve"> males</w:t>
      </w:r>
      <w:r>
        <w:rPr>
          <w:rFonts w:asciiTheme="minorHAnsi" w:hAnsiTheme="minorHAnsi" w:cstheme="minorHAnsi"/>
        </w:rPr>
        <w:t xml:space="preserve"> </w:t>
      </w:r>
      <w:r>
        <w:rPr>
          <w:rFonts w:asciiTheme="minorHAnsi" w:hAnsiTheme="minorHAnsi" w:cstheme="minorHAnsi"/>
          <w:b/>
          <w:bCs/>
        </w:rPr>
        <w:t>[1]</w:t>
      </w:r>
      <w:r w:rsidRPr="007872BB">
        <w:rPr>
          <w:rFonts w:asciiTheme="minorHAnsi" w:hAnsiTheme="minorHAnsi" w:cstheme="minorHAnsi"/>
        </w:rPr>
        <w:t>.</w:t>
      </w:r>
    </w:p>
    <w:p w14:paraId="3F986F58" w14:textId="0E62C744"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males to females.</w:t>
      </w:r>
    </w:p>
    <w:p w14:paraId="604E6C45" w14:textId="48C2237F" w:rsidR="007872BB" w:rsidRDefault="007872BB" w:rsidP="007872BB">
      <w:pPr>
        <w:pStyle w:val="ListParagraph"/>
        <w:numPr>
          <w:ilvl w:val="1"/>
          <w:numId w:val="3"/>
        </w:numPr>
        <w:spacing w:before="120"/>
        <w:contextualSpacing w:val="0"/>
        <w:rPr>
          <w:rFonts w:asciiTheme="minorHAnsi" w:hAnsiTheme="minorHAnsi" w:cstheme="minorHAnsi"/>
        </w:rPr>
      </w:pPr>
      <w:r w:rsidRPr="007872BB">
        <w:rPr>
          <w:rFonts w:asciiTheme="minorHAnsi" w:hAnsiTheme="minorHAnsi" w:cstheme="minorHAnsi"/>
        </w:rPr>
        <w:t>Allow adults to mate for 4</w:t>
      </w:r>
      <w:r>
        <w:rPr>
          <w:rFonts w:asciiTheme="minorHAnsi" w:hAnsiTheme="minorHAnsi" w:cstheme="minorHAnsi"/>
        </w:rPr>
        <w:t xml:space="preserve"> to </w:t>
      </w:r>
      <w:r w:rsidRPr="007872BB">
        <w:rPr>
          <w:rFonts w:asciiTheme="minorHAnsi" w:hAnsiTheme="minorHAnsi" w:cstheme="minorHAnsi"/>
        </w:rPr>
        <w:t>5 days</w:t>
      </w:r>
      <w:r>
        <w:rPr>
          <w:rFonts w:asciiTheme="minorHAnsi" w:hAnsiTheme="minorHAnsi" w:cstheme="minorHAnsi"/>
        </w:rPr>
        <w:t xml:space="preserve"> </w:t>
      </w:r>
      <w:r>
        <w:rPr>
          <w:rFonts w:asciiTheme="minorHAnsi" w:hAnsiTheme="minorHAnsi" w:cstheme="minorHAnsi"/>
          <w:b/>
          <w:bCs/>
        </w:rPr>
        <w:t>[1]</w:t>
      </w:r>
      <w:r w:rsidRPr="007872BB">
        <w:rPr>
          <w:rFonts w:asciiTheme="minorHAnsi" w:hAnsiTheme="minorHAnsi" w:cstheme="minorHAnsi"/>
        </w:rPr>
        <w:t xml:space="preserve"> and provide females with a blood meal</w:t>
      </w:r>
      <w:r>
        <w:rPr>
          <w:rFonts w:asciiTheme="minorHAnsi" w:hAnsiTheme="minorHAnsi" w:cstheme="minorHAnsi"/>
        </w:rPr>
        <w:t xml:space="preserve"> </w:t>
      </w:r>
      <w:r>
        <w:rPr>
          <w:rFonts w:asciiTheme="minorHAnsi" w:hAnsiTheme="minorHAnsi" w:cstheme="minorHAnsi"/>
          <w:b/>
          <w:bCs/>
        </w:rPr>
        <w:t>[2]</w:t>
      </w:r>
      <w:r w:rsidRPr="007872BB">
        <w:rPr>
          <w:rFonts w:asciiTheme="minorHAnsi" w:hAnsiTheme="minorHAnsi" w:cstheme="minorHAnsi"/>
        </w:rPr>
        <w:t xml:space="preserve">. Collect </w:t>
      </w:r>
      <w:r>
        <w:rPr>
          <w:rFonts w:asciiTheme="minorHAnsi" w:hAnsiTheme="minorHAnsi" w:cstheme="minorHAnsi"/>
        </w:rPr>
        <w:t xml:space="preserve">the </w:t>
      </w:r>
      <w:r w:rsidRPr="007872BB">
        <w:rPr>
          <w:rFonts w:asciiTheme="minorHAnsi" w:hAnsiTheme="minorHAnsi" w:cstheme="minorHAnsi"/>
        </w:rPr>
        <w:t>eggs and rear emerging next generation G</w:t>
      </w:r>
      <w:r w:rsidRPr="007872BB">
        <w:rPr>
          <w:rFonts w:asciiTheme="minorHAnsi" w:hAnsiTheme="minorHAnsi" w:cstheme="minorHAnsi"/>
          <w:vertAlign w:val="subscript"/>
        </w:rPr>
        <w:t>1</w:t>
      </w:r>
      <w:r w:rsidRPr="007872BB">
        <w:rPr>
          <w:rFonts w:asciiTheme="minorHAnsi" w:hAnsiTheme="minorHAnsi" w:cstheme="minorHAnsi"/>
        </w:rPr>
        <w:t>s</w:t>
      </w:r>
      <w:r w:rsidR="005B35DC">
        <w:rPr>
          <w:rFonts w:asciiTheme="minorHAnsi" w:hAnsiTheme="minorHAnsi" w:cstheme="minorHAnsi"/>
        </w:rPr>
        <w:t xml:space="preserve"> </w:t>
      </w:r>
      <w:r w:rsidR="005B35DC" w:rsidRPr="005B35DC">
        <w:rPr>
          <w:rFonts w:asciiTheme="minorHAnsi" w:hAnsiTheme="minorHAnsi" w:cstheme="minorHAnsi"/>
          <w:i/>
          <w:iCs/>
          <w:color w:val="FF0000"/>
        </w:rPr>
        <w:t>(pronounce ‘G-ones’)</w:t>
      </w:r>
      <w:r>
        <w:rPr>
          <w:rFonts w:asciiTheme="minorHAnsi" w:hAnsiTheme="minorHAnsi" w:cstheme="minorHAnsi"/>
        </w:rPr>
        <w:t xml:space="preserve"> </w:t>
      </w:r>
      <w:r>
        <w:rPr>
          <w:rFonts w:asciiTheme="minorHAnsi" w:hAnsiTheme="minorHAnsi" w:cstheme="minorHAnsi"/>
          <w:b/>
          <w:bCs/>
        </w:rPr>
        <w:t>[3]</w:t>
      </w:r>
      <w:r w:rsidRPr="007872BB">
        <w:rPr>
          <w:rFonts w:asciiTheme="minorHAnsi" w:hAnsiTheme="minorHAnsi" w:cstheme="minorHAnsi"/>
        </w:rPr>
        <w:t>.</w:t>
      </w:r>
    </w:p>
    <w:p w14:paraId="09820BB7" w14:textId="5B0B5FD5"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Adult mosquitoes. </w:t>
      </w:r>
    </w:p>
    <w:p w14:paraId="5E685747" w14:textId="313854C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providing a blood meal. </w:t>
      </w:r>
    </w:p>
    <w:p w14:paraId="393B40F9" w14:textId="14F7E2AD"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eggs.</w:t>
      </w:r>
    </w:p>
    <w:p w14:paraId="1195EA7F" w14:textId="4A84D67B" w:rsidR="007872BB" w:rsidRDefault="007872BB" w:rsidP="007872BB">
      <w:pPr>
        <w:pStyle w:val="ListParagraph"/>
        <w:numPr>
          <w:ilvl w:val="1"/>
          <w:numId w:val="3"/>
        </w:numPr>
        <w:spacing w:before="120"/>
        <w:contextualSpacing w:val="0"/>
        <w:rPr>
          <w:rFonts w:asciiTheme="minorHAnsi" w:hAnsiTheme="minorHAnsi" w:cstheme="minorHAnsi"/>
        </w:rPr>
      </w:pPr>
      <w:r w:rsidRPr="007872BB">
        <w:rPr>
          <w:rFonts w:asciiTheme="minorHAnsi" w:hAnsiTheme="minorHAnsi" w:cstheme="minorHAnsi"/>
        </w:rPr>
        <w:t xml:space="preserve">Collect </w:t>
      </w:r>
      <w:r w:rsidR="00685E84" w:rsidRPr="007872BB">
        <w:rPr>
          <w:rFonts w:asciiTheme="minorHAnsi" w:hAnsiTheme="minorHAnsi" w:cstheme="minorHAnsi"/>
        </w:rPr>
        <w:t>G</w:t>
      </w:r>
      <w:r w:rsidR="00685E84" w:rsidRPr="007872BB">
        <w:rPr>
          <w:rFonts w:asciiTheme="minorHAnsi" w:hAnsiTheme="minorHAnsi" w:cstheme="minorHAnsi"/>
          <w:vertAlign w:val="subscript"/>
        </w:rPr>
        <w:t>1</w:t>
      </w:r>
      <w:r w:rsidR="00685E84" w:rsidRPr="007872BB">
        <w:rPr>
          <w:rFonts w:asciiTheme="minorHAnsi" w:hAnsiTheme="minorHAnsi" w:cstheme="minorHAnsi"/>
        </w:rPr>
        <w:t xml:space="preserve"> L</w:t>
      </w:r>
      <w:r w:rsidR="00685E84" w:rsidRPr="007872BB">
        <w:rPr>
          <w:rFonts w:asciiTheme="minorHAnsi" w:hAnsiTheme="minorHAnsi" w:cstheme="minorHAnsi"/>
          <w:vertAlign w:val="subscript"/>
        </w:rPr>
        <w:t>3</w:t>
      </w:r>
      <w:r w:rsidR="005B35DC">
        <w:rPr>
          <w:rFonts w:asciiTheme="minorHAnsi" w:hAnsiTheme="minorHAnsi" w:cstheme="minorHAnsi"/>
        </w:rPr>
        <w:t xml:space="preserve"> and </w:t>
      </w:r>
      <w:r w:rsidR="00685E84" w:rsidRPr="007872BB">
        <w:rPr>
          <w:rFonts w:asciiTheme="minorHAnsi" w:hAnsiTheme="minorHAnsi" w:cstheme="minorHAnsi"/>
        </w:rPr>
        <w:t>L</w:t>
      </w:r>
      <w:r w:rsidR="00685E84" w:rsidRPr="007872BB">
        <w:rPr>
          <w:rFonts w:asciiTheme="minorHAnsi" w:hAnsiTheme="minorHAnsi" w:cstheme="minorHAnsi"/>
          <w:vertAlign w:val="subscript"/>
        </w:rPr>
        <w:t>4</w:t>
      </w:r>
      <w:r w:rsidR="00685E84" w:rsidRPr="007872BB">
        <w:rPr>
          <w:rFonts w:asciiTheme="minorHAnsi" w:hAnsiTheme="minorHAnsi" w:cstheme="minorHAnsi"/>
        </w:rPr>
        <w:t xml:space="preserve"> </w:t>
      </w:r>
      <w:r w:rsidRPr="007872BB">
        <w:rPr>
          <w:rFonts w:asciiTheme="minorHAnsi" w:hAnsiTheme="minorHAnsi" w:cstheme="minorHAnsi"/>
        </w:rPr>
        <w:t xml:space="preserve">larvae in a Petri dish lined with </w:t>
      </w:r>
      <w:r w:rsidR="0087305F">
        <w:rPr>
          <w:rFonts w:asciiTheme="minorHAnsi" w:hAnsiTheme="minorHAnsi" w:cstheme="minorHAnsi"/>
        </w:rPr>
        <w:t xml:space="preserve">wet </w:t>
      </w:r>
      <w:r w:rsidRPr="007872BB">
        <w:rPr>
          <w:rFonts w:asciiTheme="minorHAnsi" w:hAnsiTheme="minorHAnsi" w:cstheme="minorHAnsi"/>
        </w:rPr>
        <w:t xml:space="preserve">filter paper or on a microscope slide </w:t>
      </w:r>
      <w:r w:rsidR="00685E84">
        <w:rPr>
          <w:rFonts w:asciiTheme="minorHAnsi" w:hAnsiTheme="minorHAnsi" w:cstheme="minorHAnsi"/>
          <w:b/>
          <w:bCs/>
        </w:rPr>
        <w:t xml:space="preserve">[1] </w:t>
      </w:r>
      <w:r w:rsidRPr="007872BB">
        <w:rPr>
          <w:rFonts w:asciiTheme="minorHAnsi" w:hAnsiTheme="minorHAnsi" w:cstheme="minorHAnsi"/>
        </w:rPr>
        <w:t xml:space="preserve">and screen </w:t>
      </w:r>
      <w:r w:rsidR="00685E84">
        <w:rPr>
          <w:rFonts w:asciiTheme="minorHAnsi" w:hAnsiTheme="minorHAnsi" w:cstheme="minorHAnsi"/>
        </w:rPr>
        <w:t xml:space="preserve">them </w:t>
      </w:r>
      <w:r w:rsidRPr="007872BB">
        <w:rPr>
          <w:rFonts w:asciiTheme="minorHAnsi" w:hAnsiTheme="minorHAnsi" w:cstheme="minorHAnsi"/>
        </w:rPr>
        <w:t xml:space="preserve">using a fluorescent stereoscope for the presence of the marker introduced with the </w:t>
      </w:r>
      <w:proofErr w:type="spellStart"/>
      <w:r w:rsidRPr="007872BB">
        <w:rPr>
          <w:rFonts w:asciiTheme="minorHAnsi" w:hAnsiTheme="minorHAnsi" w:cstheme="minorHAnsi"/>
          <w:i/>
        </w:rPr>
        <w:t>attB</w:t>
      </w:r>
      <w:proofErr w:type="spellEnd"/>
      <w:r w:rsidRPr="007872BB">
        <w:rPr>
          <w:rFonts w:asciiTheme="minorHAnsi" w:hAnsiTheme="minorHAnsi" w:cstheme="minorHAnsi"/>
        </w:rPr>
        <w:t>-tagged cargo</w:t>
      </w:r>
      <w:r w:rsidR="00685E84">
        <w:rPr>
          <w:rFonts w:asciiTheme="minorHAnsi" w:hAnsiTheme="minorHAnsi" w:cstheme="minorHAnsi"/>
        </w:rPr>
        <w:t xml:space="preserve"> </w:t>
      </w:r>
      <w:r w:rsidR="00685E84">
        <w:rPr>
          <w:rFonts w:asciiTheme="minorHAnsi" w:hAnsiTheme="minorHAnsi" w:cstheme="minorHAnsi"/>
          <w:b/>
          <w:bCs/>
        </w:rPr>
        <w:t>[2]</w:t>
      </w:r>
      <w:r w:rsidRPr="007872BB">
        <w:rPr>
          <w:rFonts w:asciiTheme="minorHAnsi" w:hAnsiTheme="minorHAnsi" w:cstheme="minorHAnsi"/>
        </w:rPr>
        <w:t>.</w:t>
      </w:r>
      <w:r w:rsidR="00567E5C" w:rsidRP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100D38C1" w14:textId="71F153ED"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larvae in a Petri dish or on a slide. </w:t>
      </w:r>
    </w:p>
    <w:p w14:paraId="522DA65B" w14:textId="5FBF8E54"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screening the larvae with the fluorescent microscope.</w:t>
      </w:r>
    </w:p>
    <w:p w14:paraId="1AA4901C" w14:textId="474A1207" w:rsidR="00685E84" w:rsidRDefault="00685E84" w:rsidP="007872BB">
      <w:pPr>
        <w:pStyle w:val="ListParagraph"/>
        <w:numPr>
          <w:ilvl w:val="1"/>
          <w:numId w:val="3"/>
        </w:numPr>
        <w:spacing w:before="120"/>
        <w:contextualSpacing w:val="0"/>
        <w:rPr>
          <w:rFonts w:asciiTheme="minorHAnsi" w:hAnsiTheme="minorHAnsi" w:cstheme="minorHAnsi"/>
        </w:rPr>
      </w:pPr>
      <w:r w:rsidRPr="00685E84">
        <w:rPr>
          <w:rFonts w:asciiTheme="minorHAnsi" w:hAnsiTheme="minorHAnsi" w:cstheme="minorHAnsi"/>
        </w:rPr>
        <w:t>For single-</w:t>
      </w:r>
      <w:proofErr w:type="spellStart"/>
      <w:r w:rsidRPr="00685E84">
        <w:rPr>
          <w:rFonts w:asciiTheme="minorHAnsi" w:hAnsiTheme="minorHAnsi" w:cstheme="minorHAnsi"/>
          <w:i/>
        </w:rPr>
        <w:t>attB</w:t>
      </w:r>
      <w:proofErr w:type="spellEnd"/>
      <w:r w:rsidRPr="00685E84">
        <w:rPr>
          <w:rFonts w:asciiTheme="minorHAnsi" w:hAnsiTheme="minorHAnsi" w:cstheme="minorHAnsi"/>
        </w:rPr>
        <w:t xml:space="preserve"> designs</w:t>
      </w:r>
      <w:r w:rsidR="004867EF">
        <w:rPr>
          <w:rFonts w:asciiTheme="minorHAnsi" w:hAnsiTheme="minorHAnsi" w:cstheme="minorHAnsi"/>
        </w:rPr>
        <w:t xml:space="preserve">, </w:t>
      </w:r>
      <w:r w:rsidRPr="00685E84">
        <w:rPr>
          <w:rFonts w:asciiTheme="minorHAnsi" w:hAnsiTheme="minorHAnsi" w:cstheme="minorHAnsi"/>
        </w:rPr>
        <w:t xml:space="preserve">screen for the </w:t>
      </w:r>
      <w:r w:rsidRPr="00685E84">
        <w:rPr>
          <w:rFonts w:asciiTheme="minorHAnsi" w:hAnsiTheme="minorHAnsi" w:cstheme="minorHAnsi"/>
        </w:rPr>
        <w:t>presence of the new and pre-existing marker</w:t>
      </w:r>
      <w:r w:rsidR="004867EF">
        <w:rPr>
          <w:rFonts w:asciiTheme="minorHAnsi" w:hAnsiTheme="minorHAnsi" w:cstheme="minorHAnsi"/>
        </w:rPr>
        <w:t xml:space="preserve"> </w:t>
      </w:r>
      <w:r w:rsidR="004867EF">
        <w:rPr>
          <w:rFonts w:asciiTheme="minorHAnsi" w:hAnsiTheme="minorHAnsi" w:cstheme="minorHAnsi"/>
          <w:b/>
          <w:bCs/>
        </w:rPr>
        <w:t>[1]</w:t>
      </w:r>
      <w:r w:rsidR="004867EF">
        <w:rPr>
          <w:rFonts w:asciiTheme="minorHAnsi" w:hAnsiTheme="minorHAnsi" w:cstheme="minorHAnsi"/>
        </w:rPr>
        <w:t xml:space="preserve">. </w:t>
      </w:r>
      <w:r w:rsidR="004867EF" w:rsidRPr="004867EF">
        <w:rPr>
          <w:rFonts w:asciiTheme="minorHAnsi" w:hAnsiTheme="minorHAnsi" w:cstheme="minorHAnsi"/>
        </w:rPr>
        <w:t>For double-</w:t>
      </w:r>
      <w:proofErr w:type="spellStart"/>
      <w:r w:rsidR="004867EF" w:rsidRPr="004867EF">
        <w:rPr>
          <w:rFonts w:asciiTheme="minorHAnsi" w:hAnsiTheme="minorHAnsi" w:cstheme="minorHAnsi"/>
          <w:i/>
        </w:rPr>
        <w:t>attB</w:t>
      </w:r>
      <w:proofErr w:type="spellEnd"/>
      <w:r w:rsidR="004867EF" w:rsidRPr="004867EF">
        <w:rPr>
          <w:rFonts w:asciiTheme="minorHAnsi" w:hAnsiTheme="minorHAnsi" w:cstheme="minorHAnsi"/>
        </w:rPr>
        <w:t xml:space="preserve"> designs for </w:t>
      </w:r>
      <w:r w:rsidR="00741D8E">
        <w:rPr>
          <w:rFonts w:asciiTheme="minorHAnsi" w:hAnsiTheme="minorHAnsi" w:cstheme="minorHAnsi"/>
        </w:rPr>
        <w:t>cassette exchange</w:t>
      </w:r>
      <w:r w:rsidR="004867EF" w:rsidRPr="004867EF">
        <w:rPr>
          <w:rFonts w:asciiTheme="minorHAnsi" w:hAnsiTheme="minorHAnsi" w:cstheme="minorHAnsi"/>
        </w:rPr>
        <w:t>, screen for the presence of the new marker and the loss of the pre-existing one</w:t>
      </w:r>
      <w:r w:rsidR="004867EF">
        <w:rPr>
          <w:rFonts w:asciiTheme="minorHAnsi" w:hAnsiTheme="minorHAnsi" w:cstheme="minorHAnsi"/>
        </w:rPr>
        <w:t xml:space="preserve"> </w:t>
      </w:r>
      <w:r w:rsidR="004867EF">
        <w:rPr>
          <w:rFonts w:asciiTheme="minorHAnsi" w:hAnsiTheme="minorHAnsi" w:cstheme="minorHAnsi"/>
          <w:b/>
          <w:bCs/>
        </w:rPr>
        <w:t>[2]</w:t>
      </w:r>
      <w:r w:rsidR="004867EF">
        <w:rPr>
          <w:rFonts w:asciiTheme="minorHAnsi" w:hAnsiTheme="minorHAnsi" w:cstheme="minorHAnsi"/>
        </w:rPr>
        <w:t>.</w:t>
      </w:r>
    </w:p>
    <w:p w14:paraId="44E1467B" w14:textId="0FCBEB69" w:rsidR="005B35DC" w:rsidRP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Pr="00685E84">
        <w:rPr>
          <w:rFonts w:asciiTheme="minorHAnsi" w:hAnsiTheme="minorHAnsi" w:cstheme="minorHAnsi"/>
        </w:rPr>
        <w:t>single-</w:t>
      </w:r>
      <w:proofErr w:type="spellStart"/>
      <w:r w:rsidRPr="00685E84">
        <w:rPr>
          <w:rFonts w:asciiTheme="minorHAnsi" w:hAnsiTheme="minorHAnsi" w:cstheme="minorHAnsi"/>
          <w:i/>
        </w:rPr>
        <w:t>attB</w:t>
      </w:r>
      <w:proofErr w:type="spellEnd"/>
      <w:r>
        <w:rPr>
          <w:rFonts w:asciiTheme="minorHAnsi" w:hAnsiTheme="minorHAnsi" w:cstheme="minorHAnsi"/>
          <w:iCs/>
        </w:rPr>
        <w:t xml:space="preserve"> integration or LAB MEDIA: Figure 4 B. </w:t>
      </w:r>
    </w:p>
    <w:p w14:paraId="1D12C45C" w14:textId="3A20E6A8"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doubl</w:t>
      </w:r>
      <w:r w:rsidRPr="00685E84">
        <w:rPr>
          <w:rFonts w:asciiTheme="minorHAnsi" w:hAnsiTheme="minorHAnsi" w:cstheme="minorHAnsi"/>
        </w:rPr>
        <w:t>e-</w:t>
      </w:r>
      <w:proofErr w:type="spellStart"/>
      <w:r w:rsidRPr="00685E84">
        <w:rPr>
          <w:rFonts w:asciiTheme="minorHAnsi" w:hAnsiTheme="minorHAnsi" w:cstheme="minorHAnsi"/>
          <w:i/>
        </w:rPr>
        <w:t>attB</w:t>
      </w:r>
      <w:proofErr w:type="spellEnd"/>
      <w:r>
        <w:rPr>
          <w:rFonts w:asciiTheme="minorHAnsi" w:hAnsiTheme="minorHAnsi" w:cstheme="minorHAnsi"/>
          <w:iCs/>
        </w:rPr>
        <w:t xml:space="preserve"> integration or LAB MEDIA: Figure 5 C.</w:t>
      </w:r>
    </w:p>
    <w:p w14:paraId="6F1E32C9" w14:textId="1B3D8BBB" w:rsidR="004867EF" w:rsidRDefault="004867EF" w:rsidP="007872BB">
      <w:pPr>
        <w:pStyle w:val="ListParagraph"/>
        <w:numPr>
          <w:ilvl w:val="1"/>
          <w:numId w:val="3"/>
        </w:numPr>
        <w:spacing w:before="120"/>
        <w:contextualSpacing w:val="0"/>
        <w:rPr>
          <w:rFonts w:asciiTheme="minorHAnsi" w:hAnsiTheme="minorHAnsi" w:cstheme="minorHAnsi"/>
        </w:rPr>
      </w:pPr>
      <w:r w:rsidRPr="004867EF">
        <w:rPr>
          <w:rFonts w:asciiTheme="minorHAnsi" w:hAnsiTheme="minorHAnsi" w:cstheme="minorHAnsi"/>
        </w:rPr>
        <w:t>Sort transformed G</w:t>
      </w:r>
      <w:r w:rsidRPr="004867EF">
        <w:rPr>
          <w:rFonts w:asciiTheme="minorHAnsi" w:hAnsiTheme="minorHAnsi" w:cstheme="minorHAnsi"/>
          <w:vertAlign w:val="subscript"/>
        </w:rPr>
        <w:t>1</w:t>
      </w:r>
      <w:r w:rsidRPr="004867EF">
        <w:rPr>
          <w:rFonts w:asciiTheme="minorHAnsi" w:hAnsiTheme="minorHAnsi" w:cstheme="minorHAnsi"/>
        </w:rPr>
        <w:t xml:space="preserve"> pupae by sex and cross them </w:t>
      </w:r>
      <w:proofErr w:type="spellStart"/>
      <w:r w:rsidRPr="004867EF">
        <w:rPr>
          <w:rFonts w:asciiTheme="minorHAnsi" w:hAnsiTheme="minorHAnsi" w:cstheme="minorHAnsi"/>
          <w:i/>
          <w:iCs/>
        </w:rPr>
        <w:t>en</w:t>
      </w:r>
      <w:proofErr w:type="spellEnd"/>
      <w:r w:rsidRPr="004867EF">
        <w:rPr>
          <w:rFonts w:asciiTheme="minorHAnsi" w:hAnsiTheme="minorHAnsi" w:cstheme="minorHAnsi"/>
          <w:i/>
          <w:iCs/>
        </w:rPr>
        <w:t xml:space="preserve"> masse</w:t>
      </w:r>
      <w:r w:rsidRPr="004867EF">
        <w:rPr>
          <w:rFonts w:asciiTheme="minorHAnsi" w:hAnsiTheme="minorHAnsi" w:cstheme="minorHAnsi"/>
        </w:rPr>
        <w:t xml:space="preserve"> with opposite-sex age-matched </w:t>
      </w:r>
      <w:r>
        <w:rPr>
          <w:rFonts w:asciiTheme="minorHAnsi" w:hAnsiTheme="minorHAnsi" w:cstheme="minorHAnsi"/>
        </w:rPr>
        <w:t>wild type</w:t>
      </w:r>
      <w:r w:rsidRPr="004867EF">
        <w:rPr>
          <w:rFonts w:asciiTheme="minorHAnsi" w:hAnsiTheme="minorHAnsi" w:cstheme="minorHAnsi"/>
        </w:rPr>
        <w:t xml:space="preserve"> individuals</w:t>
      </w:r>
      <w:r>
        <w:rPr>
          <w:rFonts w:asciiTheme="minorHAnsi" w:hAnsiTheme="minorHAnsi" w:cstheme="minorHAnsi"/>
        </w:rPr>
        <w:t xml:space="preserve"> </w:t>
      </w:r>
      <w:r>
        <w:rPr>
          <w:rFonts w:asciiTheme="minorHAnsi" w:hAnsiTheme="minorHAnsi" w:cstheme="minorHAnsi"/>
          <w:b/>
          <w:bCs/>
        </w:rPr>
        <w:t>[1]</w:t>
      </w:r>
      <w:r w:rsidRPr="004867EF">
        <w:rPr>
          <w:rFonts w:asciiTheme="minorHAnsi" w:hAnsiTheme="minorHAnsi" w:cstheme="minorHAnsi"/>
        </w:rPr>
        <w:t>. Allow adults to mate for 4</w:t>
      </w:r>
      <w:r>
        <w:rPr>
          <w:rFonts w:asciiTheme="minorHAnsi" w:hAnsiTheme="minorHAnsi" w:cstheme="minorHAnsi"/>
        </w:rPr>
        <w:t xml:space="preserve"> to </w:t>
      </w:r>
      <w:r w:rsidRPr="004867EF">
        <w:rPr>
          <w:rFonts w:asciiTheme="minorHAnsi" w:hAnsiTheme="minorHAnsi" w:cstheme="minorHAnsi"/>
        </w:rPr>
        <w:t>5 days</w:t>
      </w:r>
      <w:r>
        <w:rPr>
          <w:rFonts w:asciiTheme="minorHAnsi" w:hAnsiTheme="minorHAnsi" w:cstheme="minorHAnsi"/>
        </w:rPr>
        <w:t xml:space="preserve"> and</w:t>
      </w:r>
      <w:r w:rsidRPr="004867EF">
        <w:rPr>
          <w:rFonts w:asciiTheme="minorHAnsi" w:hAnsiTheme="minorHAnsi" w:cstheme="minorHAnsi"/>
        </w:rPr>
        <w:t xml:space="preserve"> provide a blood meal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23265077" w14:textId="37711B4C"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sorting the pupae. </w:t>
      </w:r>
    </w:p>
    <w:p w14:paraId="0930FDC4" w14:textId="23CB9F7C"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providing a blood meal.</w:t>
      </w:r>
    </w:p>
    <w:p w14:paraId="4A0BA661" w14:textId="50EE7BC4" w:rsidR="004867EF" w:rsidRDefault="004867EF" w:rsidP="007872BB">
      <w:pPr>
        <w:pStyle w:val="ListParagraph"/>
        <w:numPr>
          <w:ilvl w:val="1"/>
          <w:numId w:val="3"/>
        </w:numPr>
        <w:spacing w:before="120"/>
        <w:contextualSpacing w:val="0"/>
        <w:rPr>
          <w:rFonts w:asciiTheme="minorHAnsi" w:hAnsiTheme="minorHAnsi" w:cstheme="minorHAnsi"/>
        </w:rPr>
      </w:pPr>
      <w:r w:rsidRPr="004867EF">
        <w:rPr>
          <w:rFonts w:asciiTheme="minorHAnsi" w:hAnsiTheme="minorHAnsi" w:cstheme="minorHAnsi"/>
        </w:rPr>
        <w:t xml:space="preserve">For single integration experiments, collect eggs directly from the </w:t>
      </w:r>
      <w:proofErr w:type="spellStart"/>
      <w:r w:rsidRPr="005B35DC">
        <w:rPr>
          <w:rFonts w:asciiTheme="minorHAnsi" w:hAnsiTheme="minorHAnsi" w:cstheme="minorHAnsi"/>
          <w:i/>
          <w:iCs/>
        </w:rPr>
        <w:t>en</w:t>
      </w:r>
      <w:proofErr w:type="spellEnd"/>
      <w:r w:rsidRPr="005B35DC">
        <w:rPr>
          <w:rFonts w:asciiTheme="minorHAnsi" w:hAnsiTheme="minorHAnsi" w:cstheme="minorHAnsi"/>
          <w:i/>
          <w:iCs/>
        </w:rPr>
        <w:t xml:space="preserve"> masse</w:t>
      </w:r>
      <w:r w:rsidRPr="004867EF">
        <w:rPr>
          <w:rFonts w:asciiTheme="minorHAnsi" w:hAnsiTheme="minorHAnsi" w:cstheme="minorHAnsi"/>
        </w:rPr>
        <w:t xml:space="preserve"> cross </w:t>
      </w:r>
      <w:r>
        <w:rPr>
          <w:rFonts w:asciiTheme="minorHAnsi" w:hAnsiTheme="minorHAnsi" w:cstheme="minorHAnsi"/>
          <w:b/>
          <w:bCs/>
        </w:rPr>
        <w:t>[1]</w:t>
      </w:r>
      <w:r w:rsidRPr="004867EF">
        <w:rPr>
          <w:rFonts w:asciiTheme="minorHAnsi" w:hAnsiTheme="minorHAnsi" w:cstheme="minorHAnsi"/>
        </w:rPr>
        <w:t>.</w:t>
      </w:r>
      <w:r w:rsidR="005B35DC">
        <w:rPr>
          <w:rFonts w:asciiTheme="minorHAnsi" w:hAnsiTheme="minorHAnsi" w:cstheme="minorHAnsi"/>
        </w:rPr>
        <w:t xml:space="preserve"> </w:t>
      </w:r>
      <w:r w:rsidR="005B35DC" w:rsidRPr="004867EF">
        <w:rPr>
          <w:rFonts w:asciiTheme="minorHAnsi" w:hAnsiTheme="minorHAnsi" w:cstheme="minorHAnsi"/>
        </w:rPr>
        <w:t xml:space="preserve">For </w:t>
      </w:r>
      <w:r w:rsidR="00741D8E">
        <w:rPr>
          <w:rFonts w:asciiTheme="minorHAnsi" w:hAnsiTheme="minorHAnsi" w:cstheme="minorHAnsi"/>
        </w:rPr>
        <w:t>cassette exchange</w:t>
      </w:r>
      <w:r w:rsidR="00741D8E" w:rsidRPr="004867EF">
        <w:rPr>
          <w:rFonts w:asciiTheme="minorHAnsi" w:hAnsiTheme="minorHAnsi" w:cstheme="minorHAnsi"/>
        </w:rPr>
        <w:t xml:space="preserve"> </w:t>
      </w:r>
      <w:r w:rsidR="005B35DC" w:rsidRPr="004867EF">
        <w:rPr>
          <w:rFonts w:asciiTheme="minorHAnsi" w:hAnsiTheme="minorHAnsi" w:cstheme="minorHAnsi"/>
        </w:rPr>
        <w:t>experiments, collect eggs from single females and maintain progeny separate until molecular assessment is complete due to the potential presence of two alternative cassette orientations</w:t>
      </w:r>
      <w:r w:rsidR="005B35DC">
        <w:rPr>
          <w:rFonts w:asciiTheme="minorHAnsi" w:hAnsiTheme="minorHAnsi" w:cstheme="minorHAnsi"/>
        </w:rPr>
        <w:t xml:space="preserve"> </w:t>
      </w:r>
      <w:r w:rsidR="005B35DC">
        <w:rPr>
          <w:rFonts w:asciiTheme="minorHAnsi" w:hAnsiTheme="minorHAnsi" w:cstheme="minorHAnsi"/>
          <w:b/>
          <w:bCs/>
        </w:rPr>
        <w:t>[</w:t>
      </w:r>
      <w:r w:rsidR="003A0623">
        <w:rPr>
          <w:rFonts w:asciiTheme="minorHAnsi" w:hAnsiTheme="minorHAnsi" w:cstheme="minorHAnsi"/>
          <w:b/>
          <w:bCs/>
        </w:rPr>
        <w:t>2</w:t>
      </w:r>
      <w:r w:rsidR="005B35DC">
        <w:rPr>
          <w:rFonts w:asciiTheme="minorHAnsi" w:hAnsiTheme="minorHAnsi" w:cstheme="minorHAnsi"/>
          <w:b/>
          <w:bCs/>
        </w:rPr>
        <w:t>]</w:t>
      </w:r>
      <w:r w:rsidR="005B35DC">
        <w:rPr>
          <w:rFonts w:asciiTheme="minorHAnsi" w:hAnsiTheme="minorHAnsi" w:cstheme="minorHAnsi"/>
        </w:rPr>
        <w:t>.</w:t>
      </w:r>
      <w:r w:rsidR="00567E5C">
        <w:rPr>
          <w:rFonts w:asciiTheme="minorHAnsi" w:hAnsiTheme="minorHAnsi" w:cstheme="minorHAnsi"/>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53335BD2" w14:textId="0AB552B3" w:rsidR="004867EF"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eggs </w:t>
      </w:r>
      <w:proofErr w:type="spellStart"/>
      <w:r w:rsidRPr="005B35DC">
        <w:rPr>
          <w:rFonts w:asciiTheme="minorHAnsi" w:hAnsiTheme="minorHAnsi" w:cstheme="minorHAnsi"/>
          <w:i/>
          <w:iCs/>
        </w:rPr>
        <w:t>en</w:t>
      </w:r>
      <w:proofErr w:type="spellEnd"/>
      <w:r w:rsidRPr="005B35DC">
        <w:rPr>
          <w:rFonts w:asciiTheme="minorHAnsi" w:hAnsiTheme="minorHAnsi" w:cstheme="minorHAnsi"/>
          <w:i/>
          <w:iCs/>
        </w:rPr>
        <w:t xml:space="preserve"> masse</w:t>
      </w:r>
      <w:r>
        <w:rPr>
          <w:rFonts w:asciiTheme="minorHAnsi" w:hAnsiTheme="minorHAnsi" w:cstheme="minorHAnsi"/>
        </w:rPr>
        <w:t xml:space="preserve">. </w:t>
      </w:r>
    </w:p>
    <w:p w14:paraId="31C48B9C" w14:textId="50CC9728" w:rsidR="005B35DC" w:rsidRP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eggs from single females.</w:t>
      </w:r>
    </w:p>
    <w:p w14:paraId="3041D529" w14:textId="0407E0A8" w:rsidR="004867EF" w:rsidRDefault="004867EF" w:rsidP="007872BB">
      <w:pPr>
        <w:pStyle w:val="ListParagraph"/>
        <w:numPr>
          <w:ilvl w:val="1"/>
          <w:numId w:val="3"/>
        </w:numPr>
        <w:spacing w:before="120"/>
        <w:contextualSpacing w:val="0"/>
        <w:rPr>
          <w:rFonts w:asciiTheme="minorHAnsi" w:hAnsiTheme="minorHAnsi" w:cstheme="minorHAnsi"/>
        </w:rPr>
      </w:pPr>
      <w:r w:rsidRPr="004867EF">
        <w:rPr>
          <w:rFonts w:asciiTheme="minorHAnsi" w:hAnsiTheme="minorHAnsi" w:cstheme="minorHAnsi"/>
        </w:rPr>
        <w:t>Screen the G</w:t>
      </w:r>
      <w:r w:rsidRPr="004867EF">
        <w:rPr>
          <w:rFonts w:asciiTheme="minorHAnsi" w:hAnsiTheme="minorHAnsi" w:cstheme="minorHAnsi"/>
          <w:vertAlign w:val="subscript"/>
        </w:rPr>
        <w:t>2</w:t>
      </w:r>
      <w:r w:rsidRPr="004867EF">
        <w:rPr>
          <w:rFonts w:asciiTheme="minorHAnsi" w:hAnsiTheme="minorHAnsi" w:cstheme="minorHAnsi"/>
        </w:rPr>
        <w:t xml:space="preserve"> progeny for the presence of the fluorescent marker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4867EF">
        <w:rPr>
          <w:rFonts w:asciiTheme="minorHAnsi" w:hAnsiTheme="minorHAnsi" w:cstheme="minorHAnsi"/>
        </w:rPr>
        <w:t xml:space="preserve"> </w:t>
      </w:r>
      <w:r>
        <w:rPr>
          <w:rFonts w:asciiTheme="minorHAnsi" w:hAnsiTheme="minorHAnsi" w:cstheme="minorHAnsi"/>
        </w:rPr>
        <w:t>s</w:t>
      </w:r>
      <w:r w:rsidRPr="004867EF">
        <w:rPr>
          <w:rFonts w:asciiTheme="minorHAnsi" w:hAnsiTheme="minorHAnsi" w:cstheme="minorHAnsi"/>
        </w:rPr>
        <w:t>et aside a subset of G</w:t>
      </w:r>
      <w:r w:rsidRPr="004867EF">
        <w:rPr>
          <w:rFonts w:asciiTheme="minorHAnsi" w:hAnsiTheme="minorHAnsi" w:cstheme="minorHAnsi"/>
          <w:vertAlign w:val="subscript"/>
        </w:rPr>
        <w:t>2</w:t>
      </w:r>
      <w:r w:rsidRPr="004867EF">
        <w:rPr>
          <w:rFonts w:asciiTheme="minorHAnsi" w:hAnsiTheme="minorHAnsi" w:cstheme="minorHAnsi"/>
        </w:rPr>
        <w:t xml:space="preserve"> positive individuals for molecular analysis</w:t>
      </w:r>
      <w:r w:rsidR="005B35DC">
        <w:rPr>
          <w:rFonts w:asciiTheme="minorHAnsi" w:hAnsiTheme="minorHAnsi" w:cstheme="minorHAnsi"/>
        </w:rPr>
        <w:t>.</w:t>
      </w:r>
      <w:r w:rsidRPr="004867EF">
        <w:rPr>
          <w:rFonts w:asciiTheme="minorHAnsi" w:hAnsiTheme="minorHAnsi" w:cstheme="minorHAnsi"/>
        </w:rPr>
        <w:t xml:space="preserve"> </w:t>
      </w:r>
      <w:r w:rsidR="005B35DC">
        <w:rPr>
          <w:rFonts w:asciiTheme="minorHAnsi" w:hAnsiTheme="minorHAnsi" w:cstheme="minorHAnsi"/>
        </w:rPr>
        <w:t>R</w:t>
      </w:r>
      <w:r w:rsidRPr="004867EF">
        <w:rPr>
          <w:rFonts w:asciiTheme="minorHAnsi" w:hAnsiTheme="minorHAnsi" w:cstheme="minorHAnsi"/>
        </w:rPr>
        <w:t>ear the rest to adulthood</w:t>
      </w:r>
      <w:r>
        <w:rPr>
          <w:rFonts w:asciiTheme="minorHAnsi" w:hAnsiTheme="minorHAnsi" w:cstheme="minorHAnsi"/>
        </w:rPr>
        <w:t xml:space="preserve"> </w:t>
      </w:r>
      <w:r>
        <w:rPr>
          <w:rFonts w:asciiTheme="minorHAnsi" w:hAnsiTheme="minorHAnsi" w:cstheme="minorHAnsi"/>
          <w:b/>
          <w:bCs/>
        </w:rPr>
        <w:t>[</w:t>
      </w:r>
      <w:r w:rsidR="005B35DC">
        <w:rPr>
          <w:rFonts w:asciiTheme="minorHAnsi" w:hAnsiTheme="minorHAnsi" w:cstheme="minorHAnsi"/>
          <w:b/>
          <w:bCs/>
        </w:rPr>
        <w:t>2</w:t>
      </w:r>
      <w:r>
        <w:rPr>
          <w:rFonts w:asciiTheme="minorHAnsi" w:hAnsiTheme="minorHAnsi" w:cstheme="minorHAnsi"/>
          <w:b/>
          <w:bCs/>
        </w:rPr>
        <w:t>]</w:t>
      </w:r>
      <w:r w:rsidRPr="004867EF">
        <w:rPr>
          <w:rFonts w:asciiTheme="minorHAnsi" w:hAnsiTheme="minorHAnsi" w:cstheme="minorHAnsi"/>
        </w:rPr>
        <w:t>.</w:t>
      </w:r>
    </w:p>
    <w:p w14:paraId="613DFF66" w14:textId="2154A51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progeny under a microscope.</w:t>
      </w:r>
    </w:p>
    <w:p w14:paraId="474ECEC8" w14:textId="6DAC28F4"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aside a </w:t>
      </w:r>
      <w:r w:rsidRPr="004867EF">
        <w:rPr>
          <w:rFonts w:asciiTheme="minorHAnsi" w:hAnsiTheme="minorHAnsi" w:cstheme="minorHAnsi"/>
        </w:rPr>
        <w:t>subset of G</w:t>
      </w:r>
      <w:r w:rsidRPr="004867EF">
        <w:rPr>
          <w:rFonts w:asciiTheme="minorHAnsi" w:hAnsiTheme="minorHAnsi" w:cstheme="minorHAnsi"/>
          <w:vertAlign w:val="subscript"/>
        </w:rPr>
        <w:t>2</w:t>
      </w:r>
      <w:r w:rsidRPr="004867EF">
        <w:rPr>
          <w:rFonts w:asciiTheme="minorHAnsi" w:hAnsiTheme="minorHAnsi" w:cstheme="minorHAnsi"/>
        </w:rPr>
        <w:t xml:space="preserve"> positive individuals</w:t>
      </w:r>
      <w:r>
        <w:rPr>
          <w:rFonts w:asciiTheme="minorHAnsi" w:hAnsiTheme="minorHAnsi" w:cstheme="minorHAnsi"/>
        </w:rPr>
        <w:t>.</w:t>
      </w:r>
    </w:p>
    <w:p w14:paraId="3A85642C" w14:textId="39F603F5" w:rsidR="004867EF" w:rsidRDefault="004867EF" w:rsidP="007872B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Perform molecular validation of the insertion sites with PCR as described in the text manuscript </w:t>
      </w:r>
      <w:r>
        <w:rPr>
          <w:rFonts w:asciiTheme="minorHAnsi" w:hAnsiTheme="minorHAnsi" w:cstheme="minorHAnsi"/>
          <w:b/>
          <w:bCs/>
        </w:rPr>
        <w:t>[1]</w:t>
      </w:r>
      <w:r>
        <w:rPr>
          <w:rFonts w:asciiTheme="minorHAnsi" w:hAnsiTheme="minorHAnsi" w:cstheme="minorHAnsi"/>
        </w:rPr>
        <w:t>. For single integration, e</w:t>
      </w:r>
      <w:r w:rsidRPr="004867EF">
        <w:rPr>
          <w:rFonts w:asciiTheme="minorHAnsi" w:hAnsiTheme="minorHAnsi" w:cstheme="minorHAnsi"/>
        </w:rPr>
        <w:t xml:space="preserve">nsure that the predicted insertion site carries the original docking construct plus the whole sequence of the donor plasmid between the two hybrid sites </w:t>
      </w:r>
      <w:proofErr w:type="spellStart"/>
      <w:r w:rsidRPr="004867EF">
        <w:rPr>
          <w:rFonts w:asciiTheme="minorHAnsi" w:hAnsiTheme="minorHAnsi" w:cstheme="minorHAnsi"/>
          <w:i/>
        </w:rPr>
        <w:t>attL</w:t>
      </w:r>
      <w:proofErr w:type="spellEnd"/>
      <w:r w:rsidRPr="004867EF">
        <w:rPr>
          <w:rFonts w:asciiTheme="minorHAnsi" w:hAnsiTheme="minorHAnsi" w:cstheme="minorHAnsi"/>
        </w:rPr>
        <w:t xml:space="preserve"> and </w:t>
      </w:r>
      <w:proofErr w:type="spellStart"/>
      <w:r w:rsidRPr="004867EF">
        <w:rPr>
          <w:rFonts w:asciiTheme="minorHAnsi" w:hAnsiTheme="minorHAnsi" w:cstheme="minorHAnsi"/>
          <w:i/>
        </w:rPr>
        <w:t>attR</w:t>
      </w:r>
      <w:proofErr w:type="spellEnd"/>
      <w:r w:rsidRPr="004867EF">
        <w:rPr>
          <w:rFonts w:asciiTheme="minorHAnsi" w:hAnsiTheme="minorHAnsi" w:cstheme="minorHAnsi"/>
        </w:rPr>
        <w:t xml:space="preserve"> </w:t>
      </w:r>
      <w:r w:rsidR="00AE036E">
        <w:rPr>
          <w:rFonts w:asciiTheme="minorHAnsi" w:hAnsiTheme="minorHAnsi" w:cstheme="minorHAnsi"/>
          <w:b/>
          <w:bCs/>
        </w:rPr>
        <w:t>[2]</w:t>
      </w:r>
      <w:r w:rsidRPr="004867EF">
        <w:rPr>
          <w:rFonts w:asciiTheme="minorHAnsi" w:hAnsiTheme="minorHAnsi" w:cstheme="minorHAnsi"/>
        </w:rPr>
        <w:t>.</w:t>
      </w:r>
    </w:p>
    <w:p w14:paraId="0E5897C9" w14:textId="4E4A1007" w:rsidR="004867EF"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asciiTheme="minorHAnsi" w:hAnsiTheme="minorHAnsi" w:cstheme="minorHAnsi"/>
        </w:rPr>
        <w:t xml:space="preserve">programming a PCR machine. </w:t>
      </w:r>
    </w:p>
    <w:p w14:paraId="0A55CE2D" w14:textId="7B815423" w:rsidR="004867EF"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A. </w:t>
      </w:r>
    </w:p>
    <w:p w14:paraId="47497295" w14:textId="13FDC574" w:rsidR="004867EF" w:rsidRDefault="004867EF" w:rsidP="007872B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w:t>
      </w:r>
      <w:r w:rsidR="00380B0A">
        <w:rPr>
          <w:rFonts w:asciiTheme="minorHAnsi" w:hAnsiTheme="minorHAnsi" w:cstheme="minorHAnsi"/>
        </w:rPr>
        <w:t>cassette exchange</w:t>
      </w:r>
      <w:r>
        <w:rPr>
          <w:rFonts w:asciiTheme="minorHAnsi" w:hAnsiTheme="minorHAnsi" w:cstheme="minorHAnsi"/>
        </w:rPr>
        <w:t xml:space="preserve">, ensure that </w:t>
      </w:r>
      <w:r w:rsidRPr="004867EF">
        <w:rPr>
          <w:rFonts w:asciiTheme="minorHAnsi" w:hAnsiTheme="minorHAnsi" w:cstheme="minorHAnsi"/>
        </w:rPr>
        <w:t xml:space="preserve">the predicted insertion site is identical to that of the docking line where hybrid inverted </w:t>
      </w:r>
      <w:proofErr w:type="spellStart"/>
      <w:r w:rsidRPr="004867EF">
        <w:rPr>
          <w:rFonts w:asciiTheme="minorHAnsi" w:hAnsiTheme="minorHAnsi" w:cstheme="minorHAnsi"/>
          <w:i/>
        </w:rPr>
        <w:t>attL</w:t>
      </w:r>
      <w:proofErr w:type="spellEnd"/>
      <w:r w:rsidRPr="004867EF">
        <w:rPr>
          <w:rFonts w:asciiTheme="minorHAnsi" w:hAnsiTheme="minorHAnsi" w:cstheme="minorHAnsi"/>
        </w:rPr>
        <w:t xml:space="preserve"> sites replace the original inverted </w:t>
      </w:r>
      <w:proofErr w:type="spellStart"/>
      <w:r w:rsidRPr="004867EF">
        <w:rPr>
          <w:rFonts w:asciiTheme="minorHAnsi" w:hAnsiTheme="minorHAnsi" w:cstheme="minorHAnsi"/>
          <w:i/>
        </w:rPr>
        <w:t>attP</w:t>
      </w:r>
      <w:proofErr w:type="spellEnd"/>
      <w:r w:rsidRPr="004867EF">
        <w:rPr>
          <w:rFonts w:asciiTheme="minorHAnsi" w:hAnsiTheme="minorHAnsi" w:cstheme="minorHAnsi"/>
        </w:rPr>
        <w:t xml:space="preserve"> sites and the exchange template replaces the cassette originally present between them</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BF746B5" w14:textId="673082F0" w:rsidR="004867EF" w:rsidRPr="009205E3"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B. </w:t>
      </w:r>
    </w:p>
    <w:p w14:paraId="43EB6351" w14:textId="21E1C4F8" w:rsidR="009205E3" w:rsidRDefault="009205E3" w:rsidP="009205E3">
      <w:pPr>
        <w:spacing w:before="120"/>
        <w:rPr>
          <w:rFonts w:asciiTheme="minorHAnsi" w:hAnsiTheme="minorHAnsi" w:cstheme="minorHAnsi"/>
        </w:rPr>
      </w:pPr>
    </w:p>
    <w:p w14:paraId="63ED48EA" w14:textId="29489B31" w:rsidR="00C37BC4" w:rsidRPr="00567E5C" w:rsidRDefault="00C37BC4">
      <w:pPr>
        <w:rPr>
          <w:rFonts w:asciiTheme="minorHAnsi" w:hAnsiTheme="minorHAnsi" w:cstheme="minorHAnsi"/>
          <w:sz w:val="22"/>
          <w:szCs w:val="22"/>
        </w:rPr>
      </w:pPr>
      <w:r>
        <w:rPr>
          <w:rFonts w:asciiTheme="minorHAnsi" w:hAnsiTheme="minorHAnsi" w:cstheme="minorHAnsi"/>
        </w:rPr>
        <w:br w:type="page"/>
      </w:r>
    </w:p>
    <w:p w14:paraId="1B7C8243" w14:textId="098C9D07" w:rsidR="005E2B7E" w:rsidRPr="00B07A3B" w:rsidRDefault="00873D1A" w:rsidP="00D50CB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13B33D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179C5" w:rsidRPr="00101720">
        <w:rPr>
          <w:b/>
          <w:bCs/>
          <w:lang w:val="en-GB" w:eastAsia="en-GB"/>
        </w:rPr>
        <w:t xml:space="preserve">Validation of </w:t>
      </w:r>
      <w:r w:rsidR="007179C5" w:rsidRPr="00101720">
        <w:rPr>
          <w:b/>
          <w:bCs/>
          <w:i/>
          <w:lang w:val="en-GB" w:eastAsia="en-GB"/>
        </w:rPr>
        <w:t>φC31</w:t>
      </w:r>
      <w:r w:rsidR="007179C5" w:rsidRPr="00101720">
        <w:rPr>
          <w:b/>
          <w:bCs/>
          <w:lang w:val="en-GB" w:eastAsia="en-GB"/>
        </w:rPr>
        <w:t xml:space="preserve"> </w:t>
      </w:r>
      <w:r w:rsidR="00D50CB2">
        <w:rPr>
          <w:b/>
          <w:bCs/>
          <w:lang w:val="en-GB" w:eastAsia="en-GB"/>
        </w:rPr>
        <w:t>S</w:t>
      </w:r>
      <w:r w:rsidR="007179C5">
        <w:rPr>
          <w:b/>
          <w:bCs/>
          <w:lang w:val="en-GB" w:eastAsia="en-GB"/>
        </w:rPr>
        <w:t xml:space="preserve">ingle </w:t>
      </w:r>
      <w:r w:rsidR="00D50CB2">
        <w:rPr>
          <w:b/>
          <w:bCs/>
          <w:lang w:val="en-GB" w:eastAsia="en-GB"/>
        </w:rPr>
        <w:t>I</w:t>
      </w:r>
      <w:r w:rsidR="007179C5" w:rsidRPr="00101720">
        <w:rPr>
          <w:b/>
          <w:bCs/>
          <w:lang w:val="en-GB" w:eastAsia="en-GB"/>
        </w:rPr>
        <w:t xml:space="preserve">ntegration </w:t>
      </w:r>
      <w:r w:rsidR="007179C5">
        <w:rPr>
          <w:b/>
          <w:bCs/>
          <w:lang w:val="en-GB" w:eastAsia="en-GB"/>
        </w:rPr>
        <w:t xml:space="preserve">and </w:t>
      </w:r>
      <w:r w:rsidR="007179C5" w:rsidRPr="00101720">
        <w:rPr>
          <w:b/>
          <w:bCs/>
          <w:lang w:val="en-GB" w:eastAsia="en-GB"/>
        </w:rPr>
        <w:t>RMCE</w:t>
      </w:r>
      <w:r w:rsidR="007179C5">
        <w:rPr>
          <w:b/>
          <w:bCs/>
          <w:lang w:val="en-GB" w:eastAsia="en-GB"/>
        </w:rPr>
        <w:t xml:space="preserve"> </w:t>
      </w:r>
      <w:r w:rsidR="007179C5" w:rsidRPr="00101720">
        <w:rPr>
          <w:b/>
          <w:bCs/>
          <w:lang w:val="en-GB" w:eastAsia="en-GB"/>
        </w:rPr>
        <w:t xml:space="preserve">in </w:t>
      </w:r>
      <w:r w:rsidR="007179C5" w:rsidRPr="00101720">
        <w:rPr>
          <w:b/>
          <w:bCs/>
          <w:i/>
          <w:lang w:val="en-GB" w:eastAsia="en-GB"/>
        </w:rPr>
        <w:t xml:space="preserve">An. </w:t>
      </w:r>
      <w:proofErr w:type="spellStart"/>
      <w:r w:rsidR="007179C5" w:rsidRPr="00101720">
        <w:rPr>
          <w:b/>
          <w:bCs/>
          <w:i/>
          <w:lang w:val="en-GB" w:eastAsia="en-GB"/>
        </w:rPr>
        <w:t>stephensi</w:t>
      </w:r>
      <w:proofErr w:type="spellEnd"/>
      <w:r w:rsidR="007179C5" w:rsidRPr="00101720">
        <w:rPr>
          <w:b/>
          <w:bCs/>
          <w:lang w:val="en-GB" w:eastAsia="en-GB"/>
        </w:rPr>
        <w:t xml:space="preserve"> </w:t>
      </w:r>
      <w:r w:rsidR="00D50CB2">
        <w:rPr>
          <w:b/>
          <w:bCs/>
          <w:lang w:val="en-GB" w:eastAsia="en-GB"/>
        </w:rPr>
        <w:t>L</w:t>
      </w:r>
      <w:r w:rsidR="007179C5" w:rsidRPr="00101720">
        <w:rPr>
          <w:b/>
          <w:bCs/>
          <w:lang w:val="en-GB" w:eastAsia="en-GB"/>
        </w:rPr>
        <w:t>arvae</w:t>
      </w:r>
      <w:r w:rsidRPr="00B07A3B">
        <w:rPr>
          <w:rFonts w:asciiTheme="minorHAnsi" w:hAnsiTheme="minorHAnsi" w:cstheme="minorHAnsi"/>
          <w:b/>
          <w:szCs w:val="24"/>
        </w:rPr>
        <w:t xml:space="preserve"> </w:t>
      </w:r>
    </w:p>
    <w:p w14:paraId="52E24B75" w14:textId="2573F723" w:rsidR="00395684" w:rsidRPr="00B07A3B" w:rsidRDefault="045CF17C" w:rsidP="045CF17C">
      <w:pPr>
        <w:pStyle w:val="ListParagraph"/>
        <w:numPr>
          <w:ilvl w:val="1"/>
          <w:numId w:val="3"/>
        </w:numPr>
        <w:spacing w:before="120"/>
        <w:contextualSpacing w:val="0"/>
        <w:outlineLvl w:val="0"/>
        <w:rPr>
          <w:rFonts w:asciiTheme="minorHAnsi" w:hAnsiTheme="minorHAnsi" w:cstheme="minorBidi"/>
        </w:rPr>
      </w:pPr>
      <w:r w:rsidRPr="045CF17C">
        <w:rPr>
          <w:rFonts w:asciiTheme="minorHAnsi" w:hAnsiTheme="minorHAnsi" w:cstheme="minorBidi"/>
        </w:rPr>
        <w:t xml:space="preserve">The protocol was used to generate a stable </w:t>
      </w:r>
      <w:r w:rsidRPr="045CF17C">
        <w:rPr>
          <w:rFonts w:asciiTheme="minorHAnsi" w:hAnsiTheme="minorHAnsi" w:cstheme="minorBidi"/>
          <w:i/>
          <w:iCs/>
        </w:rPr>
        <w:t xml:space="preserve">Anopheles </w:t>
      </w:r>
      <w:r w:rsidRPr="045CF17C">
        <w:rPr>
          <w:rFonts w:asciiTheme="minorHAnsi" w:hAnsiTheme="minorHAnsi" w:cstheme="minorBidi"/>
        </w:rPr>
        <w:t xml:space="preserve">transgenic line in approximately 10 weeks. Phenotypic validation of transformation was performed by screening for fluorescent </w:t>
      </w:r>
      <w:r w:rsidRPr="00D50CB2">
        <w:rPr>
          <w:rFonts w:asciiTheme="minorHAnsi" w:hAnsiTheme="minorHAnsi" w:cstheme="minorBidi"/>
        </w:rPr>
        <w:t xml:space="preserve">markers regulated by the </w:t>
      </w:r>
      <w:r w:rsidRPr="00D50CB2">
        <w:rPr>
          <w:rFonts w:asciiTheme="minorHAnsi" w:hAnsiTheme="minorHAnsi" w:cstheme="minorBidi"/>
          <w:i/>
          <w:iCs/>
        </w:rPr>
        <w:t>3xP3</w:t>
      </w:r>
      <w:r w:rsidRPr="00D50CB2">
        <w:rPr>
          <w:rFonts w:asciiTheme="minorHAnsi" w:hAnsiTheme="minorHAnsi" w:cstheme="minorBidi"/>
        </w:rPr>
        <w:t xml:space="preserve"> </w:t>
      </w:r>
      <w:r w:rsidR="00D50CB2" w:rsidRPr="00D50CB2">
        <w:rPr>
          <w:rFonts w:asciiTheme="minorHAnsi" w:hAnsiTheme="minorHAnsi" w:cstheme="minorBidi"/>
          <w:i/>
          <w:iCs/>
          <w:color w:val="FF0000"/>
        </w:rPr>
        <w:t>(pronounce ‘3-X-P-3’)</w:t>
      </w:r>
      <w:r w:rsidR="00D50CB2" w:rsidRPr="00D50CB2">
        <w:rPr>
          <w:rFonts w:asciiTheme="minorHAnsi" w:hAnsiTheme="minorHAnsi" w:cstheme="minorBidi"/>
        </w:rPr>
        <w:t xml:space="preserve"> </w:t>
      </w:r>
      <w:r w:rsidRPr="00D50CB2">
        <w:rPr>
          <w:rFonts w:asciiTheme="minorHAnsi" w:hAnsiTheme="minorHAnsi" w:cstheme="minorBidi"/>
        </w:rPr>
        <w:t xml:space="preserve">promoter are shown here </w:t>
      </w:r>
      <w:r w:rsidRPr="00D50CB2">
        <w:rPr>
          <w:rFonts w:asciiTheme="minorHAnsi" w:hAnsiTheme="minorHAnsi" w:cstheme="minorBidi"/>
          <w:b/>
          <w:bCs/>
        </w:rPr>
        <w:t>[1]</w:t>
      </w:r>
      <w:r w:rsidRPr="00D50CB2">
        <w:rPr>
          <w:rFonts w:asciiTheme="minorHAnsi" w:hAnsiTheme="minorHAnsi" w:cstheme="minorBidi"/>
        </w:rPr>
        <w:t>.</w:t>
      </w:r>
      <w:r w:rsidRPr="045CF17C">
        <w:rPr>
          <w:rFonts w:asciiTheme="minorHAnsi" w:hAnsiTheme="minorHAnsi" w:cstheme="minorBidi"/>
        </w:rPr>
        <w:t xml:space="preserve"> </w:t>
      </w:r>
    </w:p>
    <w:p w14:paraId="4E75A4CA" w14:textId="7C1D2218"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6059C">
        <w:rPr>
          <w:rFonts w:asciiTheme="minorHAnsi" w:hAnsiTheme="minorHAnsi" w:cstheme="minorHAnsi"/>
          <w:szCs w:val="24"/>
        </w:rPr>
        <w:t xml:space="preserve"> Figure 4. </w:t>
      </w:r>
    </w:p>
    <w:p w14:paraId="123FB8B2" w14:textId="0D636597" w:rsidR="00395684" w:rsidRPr="00B0173C" w:rsidRDefault="00B0173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w:t>
      </w:r>
      <w:r w:rsidRPr="00AC2415">
        <w:rPr>
          <w:rFonts w:asciiTheme="minorHAnsi" w:hAnsiTheme="minorHAnsi" w:cstheme="minorHAnsi"/>
        </w:rPr>
        <w:t xml:space="preserve"> new </w:t>
      </w:r>
      <w:r w:rsidRPr="00AC2415">
        <w:rPr>
          <w:i/>
          <w:iCs/>
        </w:rPr>
        <w:t>Anopheles</w:t>
      </w:r>
      <w:r w:rsidRPr="00AC2415">
        <w:rPr>
          <w:rFonts w:asciiTheme="minorHAnsi" w:hAnsiTheme="minorHAnsi" w:cstheme="minorHAnsi"/>
          <w:i/>
        </w:rPr>
        <w:t xml:space="preserve"> </w:t>
      </w:r>
      <w:proofErr w:type="spellStart"/>
      <w:r w:rsidRPr="00AC2415">
        <w:rPr>
          <w:rFonts w:asciiTheme="minorHAnsi" w:hAnsiTheme="minorHAnsi" w:cstheme="minorHAnsi"/>
          <w:i/>
        </w:rPr>
        <w:t>stephensi</w:t>
      </w:r>
      <w:proofErr w:type="spellEnd"/>
      <w:r w:rsidRPr="00AC2415">
        <w:rPr>
          <w:rFonts w:asciiTheme="minorHAnsi" w:hAnsiTheme="minorHAnsi" w:cstheme="minorHAnsi"/>
        </w:rPr>
        <w:t xml:space="preserve"> line </w:t>
      </w:r>
      <w:r>
        <w:rPr>
          <w:rFonts w:asciiTheme="minorHAnsi" w:hAnsiTheme="minorHAnsi" w:cstheme="minorHAnsi"/>
        </w:rPr>
        <w:t xml:space="preserve">was </w:t>
      </w:r>
      <w:r w:rsidRPr="00AC2415">
        <w:rPr>
          <w:rFonts w:asciiTheme="minorHAnsi" w:hAnsiTheme="minorHAnsi" w:cstheme="minorHAnsi"/>
        </w:rPr>
        <w:t xml:space="preserve">obtained by insertion of a </w:t>
      </w:r>
      <w:proofErr w:type="spellStart"/>
      <w:r>
        <w:rPr>
          <w:rFonts w:asciiTheme="minorHAnsi" w:hAnsiTheme="minorHAnsi" w:cstheme="minorHAnsi"/>
        </w:rPr>
        <w:t>D</w:t>
      </w:r>
      <w:r w:rsidRPr="00AC2415">
        <w:rPr>
          <w:rFonts w:asciiTheme="minorHAnsi" w:hAnsiTheme="minorHAnsi" w:cstheme="minorHAnsi"/>
        </w:rPr>
        <w:t>sRed</w:t>
      </w:r>
      <w:proofErr w:type="spellEnd"/>
      <w:r w:rsidRPr="00AC2415">
        <w:rPr>
          <w:rFonts w:asciiTheme="minorHAnsi" w:hAnsiTheme="minorHAnsi" w:cstheme="minorHAnsi"/>
        </w:rPr>
        <w:t>-marked cassette into a docking line marked with CFP</w:t>
      </w:r>
      <w:r>
        <w:rPr>
          <w:rFonts w:asciiTheme="minorHAnsi" w:hAnsiTheme="minorHAnsi" w:cstheme="minorHAnsi"/>
        </w:rPr>
        <w:t xml:space="preserve"> </w:t>
      </w:r>
      <w:r>
        <w:rPr>
          <w:rFonts w:asciiTheme="minorHAnsi" w:hAnsiTheme="minorHAnsi" w:cstheme="minorHAnsi"/>
          <w:b/>
          <w:bCs/>
        </w:rPr>
        <w:t>[1]</w:t>
      </w:r>
      <w:r w:rsidRPr="00AC2415">
        <w:rPr>
          <w:rFonts w:asciiTheme="minorHAnsi" w:hAnsiTheme="minorHAnsi" w:cstheme="minorHAnsi"/>
        </w:rPr>
        <w:t xml:space="preserve">, </w:t>
      </w:r>
      <w:r w:rsidR="00A766D2">
        <w:rPr>
          <w:rFonts w:asciiTheme="minorHAnsi" w:hAnsiTheme="minorHAnsi" w:cstheme="minorHAnsi"/>
        </w:rPr>
        <w:t>which resulted</w:t>
      </w:r>
      <w:r w:rsidRPr="00AC2415">
        <w:rPr>
          <w:rFonts w:asciiTheme="minorHAnsi" w:hAnsiTheme="minorHAnsi" w:cstheme="minorHAnsi"/>
        </w:rPr>
        <w:t xml:space="preserve"> in G</w:t>
      </w:r>
      <w:r w:rsidRPr="00AC2415">
        <w:rPr>
          <w:rFonts w:asciiTheme="minorHAnsi" w:hAnsiTheme="minorHAnsi" w:cstheme="minorHAnsi"/>
          <w:vertAlign w:val="subscript"/>
        </w:rPr>
        <w:t>1</w:t>
      </w:r>
      <w:r w:rsidRPr="00AC2415">
        <w:rPr>
          <w:rFonts w:asciiTheme="minorHAnsi" w:hAnsiTheme="minorHAnsi" w:cstheme="minorHAnsi"/>
        </w:rPr>
        <w:t xml:space="preserve"> progeny expressing both markers as indicated by the red and blue fluorescence in the eyes</w:t>
      </w:r>
      <w:r w:rsidR="007179C5">
        <w:rPr>
          <w:rFonts w:asciiTheme="minorHAnsi" w:hAnsiTheme="minorHAnsi" w:cstheme="minorHAnsi"/>
        </w:rPr>
        <w:t xml:space="preserve"> </w:t>
      </w:r>
      <w:r w:rsidR="007179C5">
        <w:rPr>
          <w:rFonts w:asciiTheme="minorHAnsi" w:hAnsiTheme="minorHAnsi" w:cstheme="minorHAnsi"/>
          <w:b/>
          <w:bCs/>
        </w:rPr>
        <w:t>[2]</w:t>
      </w:r>
      <w:r w:rsidRPr="00AC2415">
        <w:rPr>
          <w:rFonts w:asciiTheme="minorHAnsi" w:hAnsiTheme="minorHAnsi" w:cstheme="minorHAnsi"/>
        </w:rPr>
        <w:t>.</w:t>
      </w:r>
    </w:p>
    <w:p w14:paraId="628E9B0E" w14:textId="5EF20F52" w:rsidR="00B0173C" w:rsidRPr="00B0173C"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r w:rsidRPr="007179C5">
        <w:rPr>
          <w:rFonts w:asciiTheme="majorHAnsi" w:hAnsiTheme="majorHAnsi" w:cstheme="majorHAnsi"/>
          <w:i/>
          <w:iCs/>
          <w:color w:val="0432FF"/>
          <w:szCs w:val="24"/>
        </w:rPr>
        <w:t xml:space="preserve">Video Editor: Emphasize the 3rd Anopheles </w:t>
      </w:r>
      <w:proofErr w:type="spellStart"/>
      <w:r w:rsidRPr="007179C5">
        <w:rPr>
          <w:rFonts w:asciiTheme="majorHAnsi" w:hAnsiTheme="majorHAnsi" w:cstheme="majorHAnsi"/>
          <w:i/>
          <w:iCs/>
          <w:color w:val="0432FF"/>
          <w:szCs w:val="24"/>
        </w:rPr>
        <w:t>stephensi</w:t>
      </w:r>
      <w:proofErr w:type="spellEnd"/>
      <w:r w:rsidRPr="007179C5">
        <w:rPr>
          <w:rFonts w:asciiTheme="majorHAnsi" w:hAnsiTheme="majorHAnsi" w:cstheme="majorHAnsi"/>
          <w:i/>
          <w:iCs/>
          <w:color w:val="0432FF"/>
          <w:szCs w:val="24"/>
        </w:rPr>
        <w:t xml:space="preserve"> row, line named 80.9.</w:t>
      </w:r>
      <w:r>
        <w:rPr>
          <w:rFonts w:asciiTheme="minorHAnsi" w:hAnsiTheme="minorHAnsi" w:cstheme="minorHAnsi"/>
        </w:rPr>
        <w:t xml:space="preserve"> </w:t>
      </w:r>
    </w:p>
    <w:p w14:paraId="46351876" w14:textId="41D82488" w:rsidR="00B0173C" w:rsidRPr="008C6930" w:rsidRDefault="00B0173C" w:rsidP="006A4056">
      <w:pPr>
        <w:pStyle w:val="ListParagraph"/>
        <w:numPr>
          <w:ilvl w:val="2"/>
          <w:numId w:val="3"/>
        </w:numPr>
        <w:spacing w:before="120"/>
        <w:contextualSpacing w:val="0"/>
        <w:outlineLvl w:val="0"/>
        <w:rPr>
          <w:rFonts w:asciiTheme="minorHAnsi" w:hAnsiTheme="minorHAnsi" w:cstheme="minorHAnsi"/>
          <w:szCs w:val="24"/>
        </w:rPr>
      </w:pPr>
      <w:r w:rsidRPr="006A4056">
        <w:rPr>
          <w:rFonts w:asciiTheme="minorHAnsi" w:hAnsiTheme="minorHAnsi" w:cstheme="minorHAnsi"/>
        </w:rPr>
        <w:t xml:space="preserve">LAB MEDIA: Figure 4. </w:t>
      </w:r>
    </w:p>
    <w:p w14:paraId="319D39F0" w14:textId="2EAC5CE1" w:rsidR="00395684" w:rsidRPr="00B0173C" w:rsidRDefault="00B353E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Cassette exchange</w:t>
      </w:r>
      <w:r w:rsidRPr="00AC2415">
        <w:rPr>
          <w:rFonts w:asciiTheme="minorHAnsi" w:hAnsiTheme="minorHAnsi" w:cstheme="minorHAnsi"/>
        </w:rPr>
        <w:t xml:space="preserve"> </w:t>
      </w:r>
      <w:r w:rsidR="00B0173C" w:rsidRPr="00AC2415">
        <w:rPr>
          <w:rFonts w:asciiTheme="minorHAnsi" w:hAnsiTheme="minorHAnsi" w:cstheme="minorHAnsi"/>
        </w:rPr>
        <w:t>designs result in the replacement of the marker originally inserted into the docking line with that of the donor plasmid</w:t>
      </w:r>
      <w:r w:rsidR="00B0173C">
        <w:rPr>
          <w:rFonts w:asciiTheme="minorHAnsi" w:hAnsiTheme="minorHAnsi" w:cstheme="minorHAnsi"/>
        </w:rPr>
        <w:t xml:space="preserve"> </w:t>
      </w:r>
      <w:r w:rsidR="00B0173C">
        <w:rPr>
          <w:rFonts w:asciiTheme="minorHAnsi" w:hAnsiTheme="minorHAnsi" w:cstheme="minorHAnsi"/>
          <w:b/>
          <w:bCs/>
        </w:rPr>
        <w:t>[1]</w:t>
      </w:r>
      <w:r w:rsidR="00B0173C" w:rsidRPr="00AC2415">
        <w:rPr>
          <w:rFonts w:asciiTheme="minorHAnsi" w:hAnsiTheme="minorHAnsi" w:cstheme="minorHAnsi"/>
        </w:rPr>
        <w:t xml:space="preserve">. </w:t>
      </w:r>
      <w:r w:rsidR="00B0173C">
        <w:rPr>
          <w:rFonts w:asciiTheme="minorHAnsi" w:hAnsiTheme="minorHAnsi" w:cstheme="minorHAnsi"/>
        </w:rPr>
        <w:t>T</w:t>
      </w:r>
      <w:r w:rsidR="00B0173C" w:rsidRPr="00AC2415">
        <w:rPr>
          <w:rFonts w:asciiTheme="minorHAnsi" w:hAnsiTheme="minorHAnsi" w:cstheme="minorHAnsi"/>
        </w:rPr>
        <w:t>his marker exchange</w:t>
      </w:r>
      <w:r w:rsidR="00B0173C">
        <w:rPr>
          <w:rFonts w:asciiTheme="minorHAnsi" w:hAnsiTheme="minorHAnsi" w:cstheme="minorHAnsi"/>
        </w:rPr>
        <w:t xml:space="preserve"> was demonstrated</w:t>
      </w:r>
      <w:r w:rsidR="00B0173C" w:rsidRPr="00AC2415">
        <w:rPr>
          <w:rFonts w:asciiTheme="minorHAnsi" w:hAnsiTheme="minorHAnsi" w:cstheme="minorHAnsi"/>
        </w:rPr>
        <w:t xml:space="preserve"> in an </w:t>
      </w:r>
      <w:r w:rsidR="00B0173C" w:rsidRPr="00AC2415">
        <w:rPr>
          <w:i/>
          <w:iCs/>
        </w:rPr>
        <w:t>Anopheles</w:t>
      </w:r>
      <w:r w:rsidR="00B0173C" w:rsidRPr="00AC2415">
        <w:rPr>
          <w:rFonts w:asciiTheme="minorHAnsi" w:hAnsiTheme="minorHAnsi" w:cstheme="minorHAnsi"/>
          <w:i/>
          <w:iCs/>
        </w:rPr>
        <w:t xml:space="preserve"> gambiae</w:t>
      </w:r>
      <w:r w:rsidR="00B0173C" w:rsidRPr="00AC2415">
        <w:rPr>
          <w:rFonts w:asciiTheme="minorHAnsi" w:hAnsiTheme="minorHAnsi" w:cstheme="minorHAnsi"/>
        </w:rPr>
        <w:t xml:space="preserve"> docking line</w:t>
      </w:r>
      <w:r w:rsidR="00B0173C">
        <w:rPr>
          <w:rFonts w:asciiTheme="minorHAnsi" w:hAnsiTheme="minorHAnsi" w:cstheme="minorHAnsi"/>
        </w:rPr>
        <w:t>,</w:t>
      </w:r>
      <w:r w:rsidR="00B0173C" w:rsidRPr="00AC2415">
        <w:rPr>
          <w:rFonts w:asciiTheme="minorHAnsi" w:hAnsiTheme="minorHAnsi" w:cstheme="minorHAnsi"/>
        </w:rPr>
        <w:t xml:space="preserve"> where the CFP marker </w:t>
      </w:r>
      <w:r w:rsidR="00A766D2">
        <w:rPr>
          <w:rFonts w:asciiTheme="minorHAnsi" w:hAnsiTheme="minorHAnsi" w:cstheme="minorHAnsi"/>
        </w:rPr>
        <w:t>wa</w:t>
      </w:r>
      <w:r w:rsidR="00B0173C" w:rsidRPr="00AC2415">
        <w:rPr>
          <w:rFonts w:asciiTheme="minorHAnsi" w:hAnsiTheme="minorHAnsi" w:cstheme="minorHAnsi"/>
        </w:rPr>
        <w:t xml:space="preserve">s lost and the YFP marker acquired resulting in yellow eye </w:t>
      </w:r>
      <w:r w:rsidR="00B0173C">
        <w:rPr>
          <w:rFonts w:asciiTheme="minorHAnsi" w:hAnsiTheme="minorHAnsi" w:cstheme="minorHAnsi"/>
        </w:rPr>
        <w:t xml:space="preserve">and nerve cord </w:t>
      </w:r>
      <w:r w:rsidR="00B0173C" w:rsidRPr="00AC2415">
        <w:rPr>
          <w:rFonts w:asciiTheme="minorHAnsi" w:hAnsiTheme="minorHAnsi" w:cstheme="minorHAnsi"/>
        </w:rPr>
        <w:t>fluorescence</w:t>
      </w:r>
      <w:r w:rsidR="00B0173C">
        <w:rPr>
          <w:rFonts w:asciiTheme="minorHAnsi" w:hAnsiTheme="minorHAnsi" w:cstheme="minorHAnsi"/>
        </w:rPr>
        <w:t xml:space="preserve"> </w:t>
      </w:r>
      <w:r w:rsidR="00B0173C">
        <w:rPr>
          <w:rFonts w:asciiTheme="minorHAnsi" w:hAnsiTheme="minorHAnsi" w:cstheme="minorHAnsi"/>
          <w:b/>
          <w:bCs/>
        </w:rPr>
        <w:t>[2]</w:t>
      </w:r>
    </w:p>
    <w:p w14:paraId="02F9E947" w14:textId="60391FB9" w:rsidR="00B0173C" w:rsidRPr="00B0173C"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and B. </w:t>
      </w:r>
    </w:p>
    <w:p w14:paraId="0A82D620" w14:textId="1BFE5072" w:rsidR="00B0173C" w:rsidRPr="007179C5"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B and Table 1. </w:t>
      </w:r>
      <w:r w:rsidRPr="007179C5">
        <w:rPr>
          <w:rFonts w:asciiTheme="majorHAnsi" w:hAnsiTheme="majorHAnsi" w:cstheme="majorHAnsi"/>
          <w:i/>
          <w:iCs/>
          <w:color w:val="0432FF"/>
          <w:szCs w:val="24"/>
        </w:rPr>
        <w:t>Video Editor: Emphasi</w:t>
      </w:r>
      <w:r w:rsidR="007179C5" w:rsidRPr="007179C5">
        <w:rPr>
          <w:rFonts w:asciiTheme="majorHAnsi" w:hAnsiTheme="majorHAnsi" w:cstheme="majorHAnsi"/>
          <w:i/>
          <w:iCs/>
          <w:color w:val="0432FF"/>
          <w:szCs w:val="24"/>
        </w:rPr>
        <w:t>z</w:t>
      </w:r>
      <w:r w:rsidRPr="007179C5">
        <w:rPr>
          <w:rFonts w:asciiTheme="majorHAnsi" w:hAnsiTheme="majorHAnsi" w:cstheme="majorHAnsi"/>
          <w:i/>
          <w:iCs/>
          <w:color w:val="0432FF"/>
          <w:szCs w:val="24"/>
        </w:rPr>
        <w:t xml:space="preserve">e </w:t>
      </w:r>
      <w:r w:rsidR="007179C5" w:rsidRPr="007179C5">
        <w:rPr>
          <w:rFonts w:asciiTheme="majorHAnsi" w:hAnsiTheme="majorHAnsi" w:cstheme="majorHAnsi"/>
          <w:i/>
          <w:iCs/>
          <w:color w:val="0432FF"/>
          <w:szCs w:val="24"/>
        </w:rPr>
        <w:t>the last row, line named A11.</w:t>
      </w:r>
      <w:r w:rsidR="007179C5">
        <w:rPr>
          <w:rFonts w:asciiTheme="minorHAnsi" w:hAnsiTheme="minorHAnsi" w:cstheme="minorHAnsi"/>
        </w:rPr>
        <w:t xml:space="preserve"> </w:t>
      </w:r>
    </w:p>
    <w:p w14:paraId="27333FB7" w14:textId="5069E697"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sidRPr="00AC2415">
        <w:rPr>
          <w:rFonts w:asciiTheme="minorHAnsi" w:hAnsiTheme="minorHAnsi" w:cstheme="minorHAnsi"/>
        </w:rPr>
        <w:t xml:space="preserve">Occasionally, RMCE can result in </w:t>
      </w:r>
      <w:r>
        <w:rPr>
          <w:rFonts w:asciiTheme="minorHAnsi" w:hAnsiTheme="minorHAnsi" w:cstheme="minorHAnsi"/>
        </w:rPr>
        <w:t>a single</w:t>
      </w:r>
      <w:r w:rsidRPr="00AC2415">
        <w:rPr>
          <w:rFonts w:asciiTheme="minorHAnsi" w:hAnsiTheme="minorHAnsi" w:cstheme="minorHAnsi"/>
        </w:rPr>
        <w:t xml:space="preserve"> integration </w:t>
      </w:r>
      <w:r>
        <w:rPr>
          <w:rFonts w:asciiTheme="minorHAnsi" w:hAnsiTheme="minorHAnsi" w:cstheme="minorHAnsi"/>
        </w:rPr>
        <w:t xml:space="preserve">event </w:t>
      </w:r>
      <w:r w:rsidRPr="00AC2415">
        <w:rPr>
          <w:rFonts w:asciiTheme="minorHAnsi" w:hAnsiTheme="minorHAnsi" w:cstheme="minorHAnsi"/>
        </w:rPr>
        <w:t xml:space="preserve">instead of </w:t>
      </w:r>
      <w:r>
        <w:rPr>
          <w:rFonts w:asciiTheme="minorHAnsi" w:hAnsiTheme="minorHAnsi" w:cstheme="minorHAnsi"/>
        </w:rPr>
        <w:t xml:space="preserve">the </w:t>
      </w:r>
      <w:r w:rsidRPr="00AC2415">
        <w:rPr>
          <w:rFonts w:asciiTheme="minorHAnsi" w:hAnsiTheme="minorHAnsi" w:cstheme="minorHAnsi"/>
        </w:rPr>
        <w:t>exchange of the desired transgenic cassette, where a larva</w:t>
      </w:r>
      <w:r w:rsidR="00A766D2">
        <w:rPr>
          <w:rFonts w:asciiTheme="minorHAnsi" w:hAnsiTheme="minorHAnsi" w:cstheme="minorHAnsi"/>
        </w:rPr>
        <w:t xml:space="preserve"> is</w:t>
      </w:r>
      <w:r w:rsidRPr="00AC2415">
        <w:rPr>
          <w:rFonts w:asciiTheme="minorHAnsi" w:hAnsiTheme="minorHAnsi" w:cstheme="minorHAnsi"/>
        </w:rPr>
        <w:t xml:space="preserve"> marked with both the original CFP</w:t>
      </w:r>
      <w:r>
        <w:rPr>
          <w:rFonts w:asciiTheme="minorHAnsi" w:hAnsiTheme="minorHAnsi" w:cstheme="minorHAnsi"/>
        </w:rPr>
        <w:t xml:space="preserve"> </w:t>
      </w:r>
      <w:r w:rsidRPr="00AC2415">
        <w:rPr>
          <w:rFonts w:asciiTheme="minorHAnsi" w:hAnsiTheme="minorHAnsi" w:cstheme="minorHAnsi"/>
        </w:rPr>
        <w:t>and the new YFP marker</w:t>
      </w:r>
      <w:r>
        <w:rPr>
          <w:rFonts w:asciiTheme="minorHAnsi" w:hAnsiTheme="minorHAnsi" w:cstheme="minorHAnsi"/>
        </w:rPr>
        <w:t>s</w:t>
      </w:r>
      <w:r w:rsidRPr="00AC2415">
        <w:rPr>
          <w:rFonts w:asciiTheme="minorHAnsi" w:hAnsiTheme="minorHAnsi" w:cstheme="minorHAnsi"/>
        </w:rPr>
        <w:t xml:space="preserve"> </w:t>
      </w:r>
      <w:r>
        <w:rPr>
          <w:rFonts w:asciiTheme="minorHAnsi" w:hAnsiTheme="minorHAnsi" w:cstheme="minorHAnsi"/>
          <w:b/>
          <w:bCs/>
        </w:rPr>
        <w:t>[1]</w:t>
      </w:r>
      <w:r w:rsidRPr="00AC2415">
        <w:rPr>
          <w:rFonts w:asciiTheme="minorHAnsi" w:hAnsiTheme="minorHAnsi" w:cstheme="minorHAnsi"/>
        </w:rPr>
        <w:t>.</w:t>
      </w:r>
    </w:p>
    <w:p w14:paraId="4C73EAF1" w14:textId="12977781"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C. </w:t>
      </w:r>
    </w:p>
    <w:p w14:paraId="57D05865" w14:textId="786D44E8"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When screening for the presence of a fluorescent marker</w:t>
      </w:r>
      <w:r w:rsidR="00A766D2">
        <w:rPr>
          <w:rFonts w:asciiTheme="minorHAnsi" w:hAnsiTheme="minorHAnsi" w:cstheme="minorHAnsi"/>
        </w:rPr>
        <w:t>,</w:t>
      </w:r>
      <w:r>
        <w:rPr>
          <w:rFonts w:asciiTheme="minorHAnsi" w:hAnsiTheme="minorHAnsi" w:cstheme="minorHAnsi"/>
        </w:rPr>
        <w:t xml:space="preserve"> it is crucial to distinguish its signal from possible background autofluorescence </w:t>
      </w:r>
      <w:r>
        <w:rPr>
          <w:rFonts w:asciiTheme="minorHAnsi" w:hAnsiTheme="minorHAnsi" w:cstheme="minorHAnsi"/>
          <w:b/>
          <w:bCs/>
        </w:rPr>
        <w:t>[1]</w:t>
      </w:r>
      <w:r>
        <w:rPr>
          <w:rFonts w:asciiTheme="minorHAnsi" w:hAnsiTheme="minorHAnsi" w:cstheme="minorHAnsi"/>
        </w:rPr>
        <w:t xml:space="preserve">. Increasing the magnification and focusing on the tissues and organs where fluorescence is expected to be driven by the promoter is necessary to identify true CFP-positive individuals </w:t>
      </w:r>
      <w:r>
        <w:rPr>
          <w:rFonts w:asciiTheme="minorHAnsi" w:hAnsiTheme="minorHAnsi" w:cstheme="minorHAnsi"/>
          <w:b/>
          <w:bCs/>
        </w:rPr>
        <w:t>[2]</w:t>
      </w:r>
      <w:r>
        <w:rPr>
          <w:rFonts w:asciiTheme="minorHAnsi" w:hAnsiTheme="minorHAnsi" w:cstheme="minorHAnsi"/>
        </w:rPr>
        <w:t>.</w:t>
      </w:r>
    </w:p>
    <w:p w14:paraId="40270A67" w14:textId="3B266AEA"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A. </w:t>
      </w:r>
    </w:p>
    <w:p w14:paraId="4BE05D90" w14:textId="1FD15461"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B. </w:t>
      </w:r>
    </w:p>
    <w:p w14:paraId="3C9ECA28" w14:textId="07FAB8C4"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sidRPr="00AC2415">
        <w:rPr>
          <w:rFonts w:asciiTheme="minorHAnsi" w:hAnsiTheme="minorHAnsi" w:cstheme="minorHAnsi"/>
        </w:rPr>
        <w:t xml:space="preserve">Individual transformants </w:t>
      </w:r>
      <w:r>
        <w:rPr>
          <w:rFonts w:asciiTheme="minorHAnsi" w:hAnsiTheme="minorHAnsi" w:cstheme="minorHAnsi"/>
        </w:rPr>
        <w:t>were also</w:t>
      </w:r>
      <w:r w:rsidRPr="00AC2415">
        <w:rPr>
          <w:rFonts w:asciiTheme="minorHAnsi" w:hAnsiTheme="minorHAnsi" w:cstheme="minorHAnsi"/>
        </w:rPr>
        <w:t xml:space="preserve"> assessed molecularly via PCR to confirm the expected insertion site.</w:t>
      </w:r>
      <w:r>
        <w:rPr>
          <w:rFonts w:asciiTheme="minorHAnsi" w:hAnsiTheme="minorHAnsi" w:cstheme="minorHAnsi"/>
        </w:rPr>
        <w:t xml:space="preserve"> </w:t>
      </w:r>
      <w:r w:rsidRPr="00AC2415">
        <w:rPr>
          <w:rFonts w:asciiTheme="minorHAnsi" w:hAnsiTheme="minorHAnsi" w:cstheme="minorHAnsi"/>
        </w:rPr>
        <w:t xml:space="preserve">PCR validation in individuals from an exchange </w:t>
      </w:r>
      <w:r w:rsidRPr="00AC2415">
        <w:rPr>
          <w:i/>
          <w:iCs/>
        </w:rPr>
        <w:t>Anopheles</w:t>
      </w:r>
      <w:r w:rsidRPr="00AC2415">
        <w:rPr>
          <w:rFonts w:asciiTheme="minorHAnsi" w:hAnsiTheme="minorHAnsi" w:cstheme="minorHAnsi"/>
          <w:i/>
        </w:rPr>
        <w:t xml:space="preserve"> gambiae</w:t>
      </w:r>
      <w:r w:rsidRPr="00AC2415">
        <w:rPr>
          <w:rFonts w:asciiTheme="minorHAnsi" w:hAnsiTheme="minorHAnsi" w:cstheme="minorHAnsi"/>
        </w:rPr>
        <w:t xml:space="preserve"> line </w:t>
      </w:r>
      <w:r>
        <w:rPr>
          <w:rFonts w:asciiTheme="minorHAnsi" w:hAnsiTheme="minorHAnsi" w:cstheme="minorHAnsi"/>
        </w:rPr>
        <w:t xml:space="preserve">is shown here </w:t>
      </w:r>
      <w:r>
        <w:rPr>
          <w:rFonts w:asciiTheme="minorHAnsi" w:hAnsiTheme="minorHAnsi" w:cstheme="minorHAnsi"/>
          <w:b/>
          <w:bCs/>
        </w:rPr>
        <w:t>[1]</w:t>
      </w:r>
      <w:r>
        <w:rPr>
          <w:rFonts w:asciiTheme="minorHAnsi" w:hAnsiTheme="minorHAnsi" w:cstheme="minorHAnsi"/>
        </w:rPr>
        <w:t xml:space="preserve">. </w:t>
      </w:r>
    </w:p>
    <w:p w14:paraId="4A2E2284" w14:textId="051171FF" w:rsidR="00473E1C" w:rsidRPr="00D50CB2" w:rsidRDefault="007179C5" w:rsidP="0086059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217033D1" w14:textId="5A4FB713" w:rsidR="00B07A3B" w:rsidRDefault="000C2C48"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Adriana </w:t>
      </w:r>
      <w:proofErr w:type="spellStart"/>
      <w:r>
        <w:rPr>
          <w:rStyle w:val="AuthorName"/>
          <w:rFonts w:asciiTheme="minorHAnsi" w:eastAsia="Times" w:hAnsiTheme="minorHAnsi" w:cstheme="minorHAnsi"/>
        </w:rPr>
        <w:t>Adolfi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93D10">
        <w:rPr>
          <w:rFonts w:asciiTheme="minorHAnsi" w:eastAsia="Times New Roman" w:hAnsiTheme="minorHAnsi" w:cstheme="minorHAnsi"/>
          <w:szCs w:val="24"/>
        </w:rPr>
        <w:t xml:space="preserve">Given appropriate microinjection technique, the accurate </w:t>
      </w:r>
      <w:r w:rsidR="00C2712F">
        <w:rPr>
          <w:rFonts w:asciiTheme="minorHAnsi" w:eastAsia="Times New Roman" w:hAnsiTheme="minorHAnsi" w:cstheme="minorHAnsi"/>
          <w:szCs w:val="24"/>
        </w:rPr>
        <w:t>design</w:t>
      </w:r>
      <w:r w:rsidR="00D50CB2">
        <w:rPr>
          <w:rFonts w:asciiTheme="minorHAnsi" w:eastAsia="Times New Roman" w:hAnsiTheme="minorHAnsi" w:cstheme="minorHAnsi"/>
          <w:szCs w:val="24"/>
        </w:rPr>
        <w:t xml:space="preserve"> </w:t>
      </w:r>
      <w:r w:rsidR="00F151BD">
        <w:rPr>
          <w:rFonts w:asciiTheme="minorHAnsi" w:eastAsia="Times New Roman" w:hAnsiTheme="minorHAnsi" w:cstheme="minorHAnsi"/>
          <w:szCs w:val="24"/>
        </w:rPr>
        <w:t xml:space="preserve">and preparation </w:t>
      </w:r>
      <w:r w:rsidR="00C2712F">
        <w:rPr>
          <w:rFonts w:asciiTheme="minorHAnsi" w:eastAsia="Times New Roman" w:hAnsiTheme="minorHAnsi" w:cstheme="minorHAnsi"/>
          <w:szCs w:val="24"/>
        </w:rPr>
        <w:t xml:space="preserve">of donor </w:t>
      </w:r>
      <w:r w:rsidR="00794C91">
        <w:rPr>
          <w:rFonts w:asciiTheme="minorHAnsi" w:eastAsia="Times New Roman" w:hAnsiTheme="minorHAnsi" w:cstheme="minorHAnsi"/>
          <w:szCs w:val="24"/>
        </w:rPr>
        <w:t xml:space="preserve">and helper </w:t>
      </w:r>
      <w:r w:rsidR="00C2712F">
        <w:rPr>
          <w:rFonts w:asciiTheme="minorHAnsi" w:eastAsia="Times New Roman" w:hAnsiTheme="minorHAnsi" w:cstheme="minorHAnsi"/>
          <w:szCs w:val="24"/>
        </w:rPr>
        <w:t xml:space="preserve">plasmids and </w:t>
      </w:r>
      <w:r w:rsidR="00794C91">
        <w:rPr>
          <w:rFonts w:asciiTheme="minorHAnsi" w:eastAsia="Times New Roman" w:hAnsiTheme="minorHAnsi" w:cstheme="minorHAnsi"/>
          <w:szCs w:val="24"/>
        </w:rPr>
        <w:t>following the</w:t>
      </w:r>
      <w:r w:rsidR="00C2712F">
        <w:rPr>
          <w:rFonts w:asciiTheme="minorHAnsi" w:eastAsia="Times New Roman" w:hAnsiTheme="minorHAnsi" w:cstheme="minorHAnsi"/>
          <w:szCs w:val="24"/>
        </w:rPr>
        <w:t xml:space="preserve"> </w:t>
      </w:r>
      <w:r w:rsidR="00AF0183">
        <w:rPr>
          <w:rFonts w:asciiTheme="minorHAnsi" w:eastAsia="Times New Roman" w:hAnsiTheme="minorHAnsi" w:cstheme="minorHAnsi"/>
          <w:szCs w:val="24"/>
        </w:rPr>
        <w:t xml:space="preserve">appropriate </w:t>
      </w:r>
      <w:r w:rsidR="00F151BD">
        <w:rPr>
          <w:rFonts w:asciiTheme="minorHAnsi" w:eastAsia="Times New Roman" w:hAnsiTheme="minorHAnsi" w:cstheme="minorHAnsi"/>
          <w:szCs w:val="24"/>
        </w:rPr>
        <w:t>mosquito husbandry</w:t>
      </w:r>
      <w:r w:rsidR="00B93D10">
        <w:rPr>
          <w:rFonts w:asciiTheme="minorHAnsi" w:eastAsia="Times New Roman" w:hAnsiTheme="minorHAnsi" w:cstheme="minorHAnsi"/>
          <w:szCs w:val="24"/>
        </w:rPr>
        <w:t xml:space="preserve"> </w:t>
      </w:r>
      <w:r w:rsidR="00794C91">
        <w:rPr>
          <w:rFonts w:asciiTheme="minorHAnsi" w:eastAsia="Times New Roman" w:hAnsiTheme="minorHAnsi" w:cstheme="minorHAnsi"/>
          <w:szCs w:val="24"/>
        </w:rPr>
        <w:t>scheme</w:t>
      </w:r>
      <w:r w:rsidR="00F94F8A">
        <w:rPr>
          <w:rFonts w:asciiTheme="minorHAnsi" w:eastAsia="Times New Roman" w:hAnsiTheme="minorHAnsi" w:cstheme="minorHAnsi"/>
          <w:szCs w:val="24"/>
        </w:rPr>
        <w:t xml:space="preserve"> </w:t>
      </w:r>
      <w:r w:rsidR="00C2712F">
        <w:rPr>
          <w:rFonts w:asciiTheme="minorHAnsi" w:eastAsia="Times New Roman" w:hAnsiTheme="minorHAnsi" w:cstheme="minorHAnsi"/>
          <w:szCs w:val="24"/>
        </w:rPr>
        <w:t xml:space="preserve">are key for </w:t>
      </w:r>
      <w:r w:rsidR="004F5AED">
        <w:rPr>
          <w:rFonts w:asciiTheme="minorHAnsi" w:eastAsia="Times New Roman" w:hAnsiTheme="minorHAnsi" w:cstheme="minorHAnsi"/>
          <w:szCs w:val="24"/>
        </w:rPr>
        <w:t>obtaining transgenic individuals</w:t>
      </w:r>
      <w:r w:rsidR="00C2712F">
        <w:rPr>
          <w:rFonts w:asciiTheme="minorHAnsi" w:eastAsia="Times New Roman" w:hAnsiTheme="minorHAnsi" w:cstheme="minorHAnsi"/>
          <w:szCs w:val="24"/>
        </w:rPr>
        <w:t xml:space="preserve">. </w:t>
      </w:r>
    </w:p>
    <w:p w14:paraId="3B98C21D" w14:textId="6E5B9CC8" w:rsidR="00D50CB2" w:rsidRDefault="00D50CB2" w:rsidP="00D50CB2">
      <w:pPr>
        <w:pStyle w:val="ListParagraph"/>
        <w:spacing w:before="240"/>
        <w:ind w:left="907"/>
        <w:outlineLvl w:val="0"/>
        <w:rPr>
          <w:rStyle w:val="AuthorName"/>
          <w:rFonts w:asciiTheme="minorHAnsi" w:eastAsia="Times" w:hAnsiTheme="minorHAnsi" w:cstheme="minorHAnsi"/>
        </w:rPr>
      </w:pPr>
    </w:p>
    <w:p w14:paraId="1CCD0D09" w14:textId="335E0858"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50CB2">
        <w:rPr>
          <w:rFonts w:asciiTheme="majorHAnsi" w:hAnsiTheme="majorHAnsi" w:cstheme="majorHAnsi"/>
          <w:i/>
          <w:iCs/>
          <w:color w:val="0432FF"/>
          <w:szCs w:val="24"/>
        </w:rPr>
        <w:t>Suggested B-roll: 3.2 for microinjection, 2.1</w:t>
      </w:r>
      <w:r w:rsidR="009E4ECB">
        <w:rPr>
          <w:rFonts w:asciiTheme="majorHAnsi" w:hAnsiTheme="majorHAnsi" w:cstheme="majorHAnsi"/>
          <w:i/>
          <w:iCs/>
          <w:color w:val="0432FF"/>
          <w:szCs w:val="24"/>
        </w:rPr>
        <w:t>.2 – 2.1.3</w:t>
      </w:r>
      <w:r w:rsidRPr="00D50CB2">
        <w:rPr>
          <w:rFonts w:asciiTheme="majorHAnsi" w:hAnsiTheme="majorHAnsi" w:cstheme="majorHAnsi"/>
          <w:i/>
          <w:iCs/>
          <w:color w:val="0432FF"/>
          <w:szCs w:val="24"/>
        </w:rPr>
        <w:t xml:space="preserve"> for plasmid design, 2.</w:t>
      </w:r>
      <w:r w:rsidR="009E4ECB">
        <w:rPr>
          <w:rFonts w:asciiTheme="majorHAnsi" w:hAnsiTheme="majorHAnsi" w:cstheme="majorHAnsi"/>
          <w:i/>
          <w:iCs/>
          <w:color w:val="0432FF"/>
          <w:szCs w:val="24"/>
        </w:rPr>
        <w:t>3.1</w:t>
      </w:r>
      <w:r w:rsidRPr="00D50CB2">
        <w:rPr>
          <w:rFonts w:asciiTheme="majorHAnsi" w:hAnsiTheme="majorHAnsi" w:cstheme="majorHAnsi"/>
          <w:i/>
          <w:iCs/>
          <w:color w:val="0432FF"/>
          <w:szCs w:val="24"/>
        </w:rPr>
        <w:t xml:space="preserve"> for plasmid prep, and 4.1 – 4.2 for mosquito husbandry</w:t>
      </w:r>
    </w:p>
    <w:p w14:paraId="4B9A91FA" w14:textId="77777777" w:rsidR="00D50CB2" w:rsidRPr="00B07A3B" w:rsidRDefault="00D50CB2" w:rsidP="00D50CB2">
      <w:pPr>
        <w:pStyle w:val="ListParagraph"/>
        <w:spacing w:before="240"/>
        <w:ind w:left="907"/>
        <w:outlineLvl w:val="0"/>
        <w:rPr>
          <w:rFonts w:asciiTheme="minorHAnsi" w:eastAsia="Times New Roman" w:hAnsiTheme="minorHAnsi" w:cstheme="minorHAnsi"/>
          <w:szCs w:val="24"/>
        </w:rPr>
      </w:pPr>
    </w:p>
    <w:p w14:paraId="2B0969E1" w14:textId="2194D3ED" w:rsidR="00B07A3B" w:rsidRPr="00D50CB2" w:rsidRDefault="000C2C48" w:rsidP="045CF17C">
      <w:pPr>
        <w:pStyle w:val="ListParagraph"/>
        <w:numPr>
          <w:ilvl w:val="1"/>
          <w:numId w:val="3"/>
        </w:numPr>
        <w:spacing w:before="240"/>
        <w:outlineLvl w:val="0"/>
        <w:rPr>
          <w:rFonts w:asciiTheme="minorHAnsi" w:eastAsiaTheme="minorEastAsia" w:hAnsiTheme="minorHAnsi" w:cstheme="minorBidi"/>
          <w:szCs w:val="24"/>
        </w:rPr>
      </w:pPr>
      <w:r>
        <w:rPr>
          <w:rFonts w:asciiTheme="minorHAnsi" w:hAnsiTheme="minorHAnsi" w:cstheme="minorBidi"/>
          <w:b/>
          <w:bCs/>
          <w:u w:val="single"/>
          <w:lang w:eastAsia="zh-TW"/>
        </w:rPr>
        <w:t>Amy Lynd</w:t>
      </w:r>
      <w:r w:rsidR="00473E1C" w:rsidRPr="045CF17C">
        <w:rPr>
          <w:rFonts w:asciiTheme="minorHAnsi" w:eastAsia="Times New Roman" w:hAnsiTheme="minorHAnsi" w:cstheme="minorBidi"/>
          <w:b/>
          <w:bCs/>
          <w:u w:val="single"/>
        </w:rPr>
        <w:t>:</w:t>
      </w:r>
      <w:r w:rsidR="00473E1C" w:rsidRPr="045CF17C">
        <w:rPr>
          <w:rFonts w:asciiTheme="minorHAnsi" w:eastAsia="Times New Roman" w:hAnsiTheme="minorHAnsi" w:cstheme="minorBidi"/>
        </w:rPr>
        <w:t xml:space="preserve"> </w:t>
      </w:r>
      <w:r w:rsidR="045CF17C" w:rsidRPr="045CF17C">
        <w:rPr>
          <w:rFonts w:asciiTheme="minorHAnsi" w:hAnsiTheme="minorHAnsi" w:cstheme="minorBidi"/>
        </w:rPr>
        <w:t xml:space="preserve">This </w:t>
      </w:r>
      <w:r w:rsidR="009E044C">
        <w:rPr>
          <w:rFonts w:asciiTheme="minorHAnsi" w:hAnsiTheme="minorHAnsi" w:cstheme="minorBidi"/>
        </w:rPr>
        <w:t>procedure</w:t>
      </w:r>
      <w:r w:rsidR="045CF17C" w:rsidRPr="045CF17C">
        <w:rPr>
          <w:rFonts w:asciiTheme="minorHAnsi" w:hAnsiTheme="minorHAnsi" w:cstheme="minorBidi"/>
        </w:rPr>
        <w:t xml:space="preserve"> can be used to insert elements causing gene overexpression or silencing, </w:t>
      </w:r>
      <w:r w:rsidR="009E044C">
        <w:rPr>
          <w:rFonts w:asciiTheme="minorHAnsi" w:hAnsiTheme="minorHAnsi" w:cstheme="minorBidi"/>
        </w:rPr>
        <w:t xml:space="preserve">for example </w:t>
      </w:r>
      <w:r w:rsidR="045CF17C" w:rsidRPr="045CF17C">
        <w:rPr>
          <w:rFonts w:asciiTheme="minorHAnsi" w:hAnsiTheme="minorHAnsi" w:cstheme="minorBidi"/>
        </w:rPr>
        <w:t xml:space="preserve">using the GAL4/UAS system, as well as gene drive elements </w:t>
      </w:r>
      <w:r w:rsidR="009E044C">
        <w:rPr>
          <w:rFonts w:asciiTheme="minorHAnsi" w:hAnsiTheme="minorHAnsi" w:cstheme="minorBidi"/>
        </w:rPr>
        <w:t xml:space="preserve">and anti-pathogen </w:t>
      </w:r>
      <w:r w:rsidR="00A8654A">
        <w:rPr>
          <w:rFonts w:asciiTheme="minorHAnsi" w:hAnsiTheme="minorHAnsi" w:cstheme="minorBidi"/>
        </w:rPr>
        <w:t>molecules</w:t>
      </w:r>
      <w:r w:rsidR="009E044C">
        <w:rPr>
          <w:rFonts w:asciiTheme="minorHAnsi" w:hAnsiTheme="minorHAnsi" w:cstheme="minorBidi"/>
        </w:rPr>
        <w:t xml:space="preserve"> </w:t>
      </w:r>
      <w:r w:rsidR="045CF17C" w:rsidRPr="045CF17C">
        <w:rPr>
          <w:rFonts w:asciiTheme="minorHAnsi" w:hAnsiTheme="minorHAnsi" w:cstheme="minorBidi"/>
        </w:rPr>
        <w:t>for mosquito genetic control.</w:t>
      </w:r>
    </w:p>
    <w:p w14:paraId="6593011D" w14:textId="77777777" w:rsidR="00D50CB2" w:rsidRPr="00D50CB2" w:rsidRDefault="00D50CB2" w:rsidP="00D50CB2">
      <w:pPr>
        <w:pStyle w:val="ListParagraph"/>
        <w:spacing w:before="240"/>
        <w:ind w:left="907"/>
        <w:outlineLvl w:val="0"/>
        <w:rPr>
          <w:rFonts w:asciiTheme="minorHAnsi" w:eastAsiaTheme="minorEastAsia" w:hAnsiTheme="minorHAnsi" w:cstheme="minorBidi"/>
          <w:szCs w:val="24"/>
        </w:rPr>
      </w:pPr>
    </w:p>
    <w:p w14:paraId="18171FA0" w14:textId="77777777"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47357DF5" w14:textId="6A2E01B5" w:rsidR="00D50CB2" w:rsidRDefault="00D50CB2" w:rsidP="00D50CB2">
      <w:pPr>
        <w:pStyle w:val="ListParagraph"/>
        <w:spacing w:before="240"/>
        <w:ind w:left="907"/>
        <w:outlineLvl w:val="0"/>
        <w:rPr>
          <w:rFonts w:asciiTheme="minorHAnsi" w:hAnsiTheme="minorHAnsi" w:cstheme="minorBidi"/>
          <w:b/>
          <w:bCs/>
          <w:u w:val="single"/>
          <w:lang w:eastAsia="zh-TW"/>
        </w:rPr>
      </w:pPr>
    </w:p>
    <w:p w14:paraId="02047791" w14:textId="77777777" w:rsidR="00D50CB2" w:rsidRPr="00B07A3B" w:rsidRDefault="00D50CB2" w:rsidP="00D50CB2">
      <w:pPr>
        <w:pStyle w:val="ListParagraph"/>
        <w:spacing w:before="240"/>
        <w:ind w:left="907"/>
        <w:outlineLvl w:val="0"/>
        <w:rPr>
          <w:rFonts w:asciiTheme="minorHAnsi" w:eastAsiaTheme="minorEastAsia" w:hAnsiTheme="minorHAnsi" w:cstheme="minorBidi"/>
          <w:szCs w:val="24"/>
        </w:rPr>
      </w:pPr>
    </w:p>
    <w:p w14:paraId="16AB1363" w14:textId="094EFB03"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driana Adolfi" w:date="2021-05-16T16:57:00Z" w:initials="AA">
    <w:p w14:paraId="4D180A63" w14:textId="6D3BCB87" w:rsidR="002C57C7" w:rsidRPr="002C57C7" w:rsidRDefault="002C57C7">
      <w:pPr>
        <w:pStyle w:val="CommentText"/>
        <w:rPr>
          <w:lang w:val="en-GB"/>
        </w:rPr>
      </w:pPr>
      <w:r>
        <w:rPr>
          <w:rStyle w:val="CommentReference"/>
        </w:rPr>
        <w:annotationRef/>
      </w:r>
      <w:r>
        <w:rPr>
          <w:lang w:val="en-GB"/>
        </w:rPr>
        <w:t>I</w:t>
      </w:r>
      <w:r w:rsidR="000152C9">
        <w:rPr>
          <w:lang w:val="en-GB"/>
        </w:rPr>
        <w:t>t</w:t>
      </w:r>
      <w:r>
        <w:rPr>
          <w:lang w:val="en-GB"/>
        </w:rPr>
        <w:t xml:space="preserve"> </w:t>
      </w:r>
      <w:r w:rsidR="000152C9">
        <w:rPr>
          <w:lang w:val="en-GB"/>
        </w:rPr>
        <w:t xml:space="preserve">may </w:t>
      </w:r>
      <w:r>
        <w:rPr>
          <w:lang w:val="en-GB"/>
        </w:rPr>
        <w:t xml:space="preserve">be very difficult to visualise the precipitate on </w:t>
      </w:r>
      <w:proofErr w:type="gramStart"/>
      <w:r>
        <w:rPr>
          <w:lang w:val="en-GB"/>
        </w:rPr>
        <w:t>camera</w:t>
      </w:r>
      <w:proofErr w:type="gramEnd"/>
      <w:r w:rsidR="00A65B88">
        <w:rPr>
          <w:lang w:val="en-GB"/>
        </w:rPr>
        <w:t xml:space="preserve"> but we can </w:t>
      </w:r>
      <w:r w:rsidR="00686E0F">
        <w:rPr>
          <w:lang w:val="en-GB"/>
        </w:rPr>
        <w:t xml:space="preserve">certainly </w:t>
      </w:r>
      <w:r w:rsidR="00A65B88">
        <w:rPr>
          <w:lang w:val="en-GB"/>
        </w:rPr>
        <w:t>try</w:t>
      </w:r>
      <w:r w:rsidR="00F83118">
        <w:rPr>
          <w:lang w:val="en-GB"/>
        </w:rPr>
        <w:t xml:space="preserve">. What does ECU mean? </w:t>
      </w:r>
    </w:p>
  </w:comment>
  <w:comment w:id="2" w:author="Anastasia Gomez" w:date="2021-05-27T11:39:00Z" w:initials="AG">
    <w:p w14:paraId="6C9D8BBF" w14:textId="35DE55F9" w:rsidR="00D50CB2" w:rsidRPr="00D50CB2" w:rsidRDefault="00D50CB2">
      <w:pPr>
        <w:pStyle w:val="CommentText"/>
        <w:rPr>
          <w:lang w:val="en-US"/>
        </w:rPr>
      </w:pPr>
      <w:r>
        <w:rPr>
          <w:rStyle w:val="CommentReference"/>
        </w:rPr>
        <w:annotationRef/>
      </w:r>
      <w:r>
        <w:rPr>
          <w:lang w:val="en-US"/>
        </w:rPr>
        <w:t>It means extreme close-up. The videographer will try to get the shot, but we can skip it if it isn’t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80A63" w15:done="0"/>
  <w15:commentEx w15:paraId="6C9D8BBF" w15:paraIdParent="4D180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BCD82" w16cex:dateUtc="2021-05-16T15:57:00Z"/>
  <w16cex:commentExtensible w16cex:durableId="245A0365" w16cex:dateUtc="2021-05-27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80A63" w16cid:durableId="244BCD82"/>
  <w16cid:commentId w16cid:paraId="6C9D8BBF" w16cid:durableId="245A0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79E3E" w14:textId="77777777" w:rsidR="00B57DE6" w:rsidRDefault="00B57DE6">
      <w:r>
        <w:separator/>
      </w:r>
    </w:p>
    <w:p w14:paraId="5CEEA2A3" w14:textId="77777777" w:rsidR="00B57DE6" w:rsidRDefault="00B57DE6"/>
  </w:endnote>
  <w:endnote w:type="continuationSeparator" w:id="0">
    <w:p w14:paraId="06C9BD58" w14:textId="77777777" w:rsidR="00B57DE6" w:rsidRDefault="00B57DE6">
      <w:r>
        <w:continuationSeparator/>
      </w:r>
    </w:p>
    <w:p w14:paraId="04718302" w14:textId="77777777" w:rsidR="00B57DE6" w:rsidRDefault="00B57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7B19799" w:rsidR="00ED23F4" w:rsidRPr="00790E8C" w:rsidRDefault="00336C61" w:rsidP="00D50CB2">
    <w:pPr>
      <w:pStyle w:val="Footer"/>
      <w:tabs>
        <w:tab w:val="clear" w:pos="8640"/>
        <w:tab w:val="left" w:pos="6202"/>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50CB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D50CB2">
      <w:rPr>
        <w:rFonts w:asciiTheme="minorHAnsi" w:hAnsiTheme="minorHAnsi" w:cstheme="minorHAnsi"/>
        <w:szCs w:val="24"/>
        <w:lang w:val="en-US"/>
      </w:rPr>
      <w:t>May 27, 2021</w:t>
    </w:r>
    <w:r w:rsidR="00D50CB2">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CABE1" w14:textId="77777777" w:rsidR="00B57DE6" w:rsidRDefault="00B57DE6">
      <w:r>
        <w:separator/>
      </w:r>
    </w:p>
    <w:p w14:paraId="42AAA50A" w14:textId="77777777" w:rsidR="00B57DE6" w:rsidRDefault="00B57DE6"/>
  </w:footnote>
  <w:footnote w:type="continuationSeparator" w:id="0">
    <w:p w14:paraId="7E46C1E9" w14:textId="77777777" w:rsidR="00B57DE6" w:rsidRDefault="00B57DE6">
      <w:r>
        <w:continuationSeparator/>
      </w:r>
    </w:p>
    <w:p w14:paraId="7B8A0F43" w14:textId="77777777" w:rsidR="00B57DE6" w:rsidRDefault="00B57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227759F" w:rsidR="00336C61" w:rsidRPr="006D3AC7" w:rsidRDefault="00336C61" w:rsidP="00D50CB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50CB2"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riana Adolfi">
    <w15:presenceInfo w15:providerId="AD" w15:userId="S::Adriana.Adolfi@lstmed.ac.uk::965ae259-dab4-4e86-8337-5168bee99f1d"/>
  </w15:person>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A45"/>
    <w:rsid w:val="00003C8B"/>
    <w:rsid w:val="000051DE"/>
    <w:rsid w:val="0000605D"/>
    <w:rsid w:val="00010DD0"/>
    <w:rsid w:val="0001266D"/>
    <w:rsid w:val="00013862"/>
    <w:rsid w:val="000152C9"/>
    <w:rsid w:val="0002044C"/>
    <w:rsid w:val="00021744"/>
    <w:rsid w:val="00023E22"/>
    <w:rsid w:val="00024A90"/>
    <w:rsid w:val="00025DE9"/>
    <w:rsid w:val="000326C8"/>
    <w:rsid w:val="00036843"/>
    <w:rsid w:val="00037828"/>
    <w:rsid w:val="00043807"/>
    <w:rsid w:val="00055F8C"/>
    <w:rsid w:val="00071BE8"/>
    <w:rsid w:val="00074051"/>
    <w:rsid w:val="00074929"/>
    <w:rsid w:val="00083792"/>
    <w:rsid w:val="0008613B"/>
    <w:rsid w:val="00090BAC"/>
    <w:rsid w:val="00095B54"/>
    <w:rsid w:val="00097928"/>
    <w:rsid w:val="000B0B1A"/>
    <w:rsid w:val="000B2085"/>
    <w:rsid w:val="000B387A"/>
    <w:rsid w:val="000B4E9A"/>
    <w:rsid w:val="000C2C48"/>
    <w:rsid w:val="000C39AF"/>
    <w:rsid w:val="000D065F"/>
    <w:rsid w:val="000D17E8"/>
    <w:rsid w:val="000D2C59"/>
    <w:rsid w:val="000D35D9"/>
    <w:rsid w:val="000D67E3"/>
    <w:rsid w:val="000E1C29"/>
    <w:rsid w:val="000E236A"/>
    <w:rsid w:val="000F05F6"/>
    <w:rsid w:val="000F3F88"/>
    <w:rsid w:val="001016BD"/>
    <w:rsid w:val="001024B4"/>
    <w:rsid w:val="00106F46"/>
    <w:rsid w:val="001115D1"/>
    <w:rsid w:val="0011628D"/>
    <w:rsid w:val="00122BB5"/>
    <w:rsid w:val="00122F40"/>
    <w:rsid w:val="00125924"/>
    <w:rsid w:val="00126973"/>
    <w:rsid w:val="001278EB"/>
    <w:rsid w:val="00131832"/>
    <w:rsid w:val="00135A43"/>
    <w:rsid w:val="00143557"/>
    <w:rsid w:val="001469E6"/>
    <w:rsid w:val="00151824"/>
    <w:rsid w:val="001528A5"/>
    <w:rsid w:val="00162D51"/>
    <w:rsid w:val="00172E9C"/>
    <w:rsid w:val="00176D6F"/>
    <w:rsid w:val="00177B33"/>
    <w:rsid w:val="001819E3"/>
    <w:rsid w:val="00184EF9"/>
    <w:rsid w:val="00191A77"/>
    <w:rsid w:val="00193F05"/>
    <w:rsid w:val="001B3024"/>
    <w:rsid w:val="001B5C46"/>
    <w:rsid w:val="001C098D"/>
    <w:rsid w:val="001C3C85"/>
    <w:rsid w:val="001C5DB5"/>
    <w:rsid w:val="001C62F4"/>
    <w:rsid w:val="001C7BBC"/>
    <w:rsid w:val="001D66A5"/>
    <w:rsid w:val="001E2225"/>
    <w:rsid w:val="001E230F"/>
    <w:rsid w:val="001E52A3"/>
    <w:rsid w:val="001F0890"/>
    <w:rsid w:val="00202C90"/>
    <w:rsid w:val="00214268"/>
    <w:rsid w:val="00221E42"/>
    <w:rsid w:val="0022309B"/>
    <w:rsid w:val="002406E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C30"/>
    <w:rsid w:val="0028772E"/>
    <w:rsid w:val="002A7F8B"/>
    <w:rsid w:val="002B009A"/>
    <w:rsid w:val="002B025E"/>
    <w:rsid w:val="002B0D88"/>
    <w:rsid w:val="002B26D4"/>
    <w:rsid w:val="002B55D9"/>
    <w:rsid w:val="002C54DB"/>
    <w:rsid w:val="002C57C7"/>
    <w:rsid w:val="002D52A1"/>
    <w:rsid w:val="002E7521"/>
    <w:rsid w:val="002F0D42"/>
    <w:rsid w:val="002F3527"/>
    <w:rsid w:val="002F3829"/>
    <w:rsid w:val="002F38CF"/>
    <w:rsid w:val="003036C1"/>
    <w:rsid w:val="00305187"/>
    <w:rsid w:val="0030618C"/>
    <w:rsid w:val="00307599"/>
    <w:rsid w:val="003138D4"/>
    <w:rsid w:val="003176C4"/>
    <w:rsid w:val="00320715"/>
    <w:rsid w:val="00322C71"/>
    <w:rsid w:val="003253B0"/>
    <w:rsid w:val="00330F1B"/>
    <w:rsid w:val="00333FA4"/>
    <w:rsid w:val="00336C61"/>
    <w:rsid w:val="00342D7B"/>
    <w:rsid w:val="0034684D"/>
    <w:rsid w:val="003513A5"/>
    <w:rsid w:val="00355D9B"/>
    <w:rsid w:val="00363153"/>
    <w:rsid w:val="00364249"/>
    <w:rsid w:val="00380B0A"/>
    <w:rsid w:val="0038502C"/>
    <w:rsid w:val="00386777"/>
    <w:rsid w:val="00395684"/>
    <w:rsid w:val="003A0623"/>
    <w:rsid w:val="003A1109"/>
    <w:rsid w:val="003A1494"/>
    <w:rsid w:val="003A49C2"/>
    <w:rsid w:val="003B5E26"/>
    <w:rsid w:val="003C1044"/>
    <w:rsid w:val="003C32EC"/>
    <w:rsid w:val="003C693B"/>
    <w:rsid w:val="003D0847"/>
    <w:rsid w:val="003D5B67"/>
    <w:rsid w:val="003E1059"/>
    <w:rsid w:val="003E2BC9"/>
    <w:rsid w:val="003F4B52"/>
    <w:rsid w:val="004034B6"/>
    <w:rsid w:val="00403E67"/>
    <w:rsid w:val="0040767C"/>
    <w:rsid w:val="004114EA"/>
    <w:rsid w:val="004126DE"/>
    <w:rsid w:val="00414B4F"/>
    <w:rsid w:val="00426350"/>
    <w:rsid w:val="00440481"/>
    <w:rsid w:val="00440FFA"/>
    <w:rsid w:val="00441B6C"/>
    <w:rsid w:val="004425EC"/>
    <w:rsid w:val="00450B27"/>
    <w:rsid w:val="00453116"/>
    <w:rsid w:val="00455510"/>
    <w:rsid w:val="00456A5D"/>
    <w:rsid w:val="00464D72"/>
    <w:rsid w:val="00472752"/>
    <w:rsid w:val="0047306D"/>
    <w:rsid w:val="00473E1C"/>
    <w:rsid w:val="0048283A"/>
    <w:rsid w:val="00482D4C"/>
    <w:rsid w:val="00483E1B"/>
    <w:rsid w:val="004867EF"/>
    <w:rsid w:val="00493A57"/>
    <w:rsid w:val="004946F8"/>
    <w:rsid w:val="004C0296"/>
    <w:rsid w:val="004C1095"/>
    <w:rsid w:val="004C2DAD"/>
    <w:rsid w:val="004C348C"/>
    <w:rsid w:val="004D4A4F"/>
    <w:rsid w:val="004D5C8C"/>
    <w:rsid w:val="004E0C5A"/>
    <w:rsid w:val="004E2BE1"/>
    <w:rsid w:val="004E35F1"/>
    <w:rsid w:val="004E3F8E"/>
    <w:rsid w:val="004E4801"/>
    <w:rsid w:val="004E5008"/>
    <w:rsid w:val="004F173A"/>
    <w:rsid w:val="004F5AED"/>
    <w:rsid w:val="004F664D"/>
    <w:rsid w:val="00510835"/>
    <w:rsid w:val="005117E4"/>
    <w:rsid w:val="00511F52"/>
    <w:rsid w:val="00513853"/>
    <w:rsid w:val="0052184A"/>
    <w:rsid w:val="00530DD9"/>
    <w:rsid w:val="005320E4"/>
    <w:rsid w:val="00534B83"/>
    <w:rsid w:val="005363E2"/>
    <w:rsid w:val="00536D89"/>
    <w:rsid w:val="00557116"/>
    <w:rsid w:val="0055763A"/>
    <w:rsid w:val="00565757"/>
    <w:rsid w:val="00567E5C"/>
    <w:rsid w:val="005829FA"/>
    <w:rsid w:val="00585ECC"/>
    <w:rsid w:val="005A02B6"/>
    <w:rsid w:val="005A0574"/>
    <w:rsid w:val="005A09D8"/>
    <w:rsid w:val="005A1F5E"/>
    <w:rsid w:val="005A398B"/>
    <w:rsid w:val="005A3F8F"/>
    <w:rsid w:val="005A4306"/>
    <w:rsid w:val="005B35DC"/>
    <w:rsid w:val="005B6859"/>
    <w:rsid w:val="005C6D1E"/>
    <w:rsid w:val="005D19E5"/>
    <w:rsid w:val="005D3B91"/>
    <w:rsid w:val="005D493B"/>
    <w:rsid w:val="005D783F"/>
    <w:rsid w:val="005E2B7E"/>
    <w:rsid w:val="005F18A3"/>
    <w:rsid w:val="005F5A78"/>
    <w:rsid w:val="005F65B9"/>
    <w:rsid w:val="005F665E"/>
    <w:rsid w:val="00604177"/>
    <w:rsid w:val="006137EC"/>
    <w:rsid w:val="00630F9A"/>
    <w:rsid w:val="006346FE"/>
    <w:rsid w:val="00637544"/>
    <w:rsid w:val="006402D4"/>
    <w:rsid w:val="00644CAF"/>
    <w:rsid w:val="00645A61"/>
    <w:rsid w:val="00645B93"/>
    <w:rsid w:val="00646050"/>
    <w:rsid w:val="0064773D"/>
    <w:rsid w:val="00652165"/>
    <w:rsid w:val="00654735"/>
    <w:rsid w:val="006556DE"/>
    <w:rsid w:val="006565A0"/>
    <w:rsid w:val="006579DD"/>
    <w:rsid w:val="00660315"/>
    <w:rsid w:val="006617AB"/>
    <w:rsid w:val="00663E85"/>
    <w:rsid w:val="00664850"/>
    <w:rsid w:val="0067274F"/>
    <w:rsid w:val="00673750"/>
    <w:rsid w:val="006801B1"/>
    <w:rsid w:val="00685E84"/>
    <w:rsid w:val="00686E0F"/>
    <w:rsid w:val="0069665E"/>
    <w:rsid w:val="006A0250"/>
    <w:rsid w:val="006A14A2"/>
    <w:rsid w:val="006A21CB"/>
    <w:rsid w:val="006A4056"/>
    <w:rsid w:val="006A48E5"/>
    <w:rsid w:val="006A4F64"/>
    <w:rsid w:val="006A6324"/>
    <w:rsid w:val="006B1CAD"/>
    <w:rsid w:val="006B2573"/>
    <w:rsid w:val="006C08AE"/>
    <w:rsid w:val="006C0E87"/>
    <w:rsid w:val="006C333B"/>
    <w:rsid w:val="006D3AC7"/>
    <w:rsid w:val="006D7676"/>
    <w:rsid w:val="006E5332"/>
    <w:rsid w:val="0071294C"/>
    <w:rsid w:val="007178F8"/>
    <w:rsid w:val="007179C5"/>
    <w:rsid w:val="00724E3B"/>
    <w:rsid w:val="00731E5D"/>
    <w:rsid w:val="00736B7D"/>
    <w:rsid w:val="00737809"/>
    <w:rsid w:val="00741D8E"/>
    <w:rsid w:val="00745D4B"/>
    <w:rsid w:val="00746865"/>
    <w:rsid w:val="007548F3"/>
    <w:rsid w:val="00756AED"/>
    <w:rsid w:val="007574EC"/>
    <w:rsid w:val="0077071A"/>
    <w:rsid w:val="00774E3F"/>
    <w:rsid w:val="00777388"/>
    <w:rsid w:val="007872BB"/>
    <w:rsid w:val="00790E8C"/>
    <w:rsid w:val="00794C91"/>
    <w:rsid w:val="007A3B23"/>
    <w:rsid w:val="007A4E1D"/>
    <w:rsid w:val="007B0FBB"/>
    <w:rsid w:val="007B3E0E"/>
    <w:rsid w:val="007C5802"/>
    <w:rsid w:val="007D4222"/>
    <w:rsid w:val="007D61A8"/>
    <w:rsid w:val="007E1811"/>
    <w:rsid w:val="007F115E"/>
    <w:rsid w:val="007F48D4"/>
    <w:rsid w:val="00802635"/>
    <w:rsid w:val="00802CB2"/>
    <w:rsid w:val="00804C75"/>
    <w:rsid w:val="0080667C"/>
    <w:rsid w:val="00806B1B"/>
    <w:rsid w:val="00811D3A"/>
    <w:rsid w:val="00817653"/>
    <w:rsid w:val="00817D9F"/>
    <w:rsid w:val="0082165B"/>
    <w:rsid w:val="0082487E"/>
    <w:rsid w:val="0083216B"/>
    <w:rsid w:val="00832FA5"/>
    <w:rsid w:val="008373A7"/>
    <w:rsid w:val="00843596"/>
    <w:rsid w:val="008459FC"/>
    <w:rsid w:val="00847C45"/>
    <w:rsid w:val="008519A4"/>
    <w:rsid w:val="00851B3E"/>
    <w:rsid w:val="00854670"/>
    <w:rsid w:val="00854994"/>
    <w:rsid w:val="008578F7"/>
    <w:rsid w:val="0086059C"/>
    <w:rsid w:val="00860BC3"/>
    <w:rsid w:val="00865C7A"/>
    <w:rsid w:val="0087305F"/>
    <w:rsid w:val="00873D1A"/>
    <w:rsid w:val="00875BE8"/>
    <w:rsid w:val="008769D6"/>
    <w:rsid w:val="00877B88"/>
    <w:rsid w:val="0088113B"/>
    <w:rsid w:val="008A0177"/>
    <w:rsid w:val="008C6930"/>
    <w:rsid w:val="008D2A6A"/>
    <w:rsid w:val="008D58EC"/>
    <w:rsid w:val="008E74F7"/>
    <w:rsid w:val="008F606E"/>
    <w:rsid w:val="008F7754"/>
    <w:rsid w:val="0090105C"/>
    <w:rsid w:val="0090117D"/>
    <w:rsid w:val="009055DD"/>
    <w:rsid w:val="009114D8"/>
    <w:rsid w:val="009149A4"/>
    <w:rsid w:val="009205E3"/>
    <w:rsid w:val="009212DD"/>
    <w:rsid w:val="00921AB9"/>
    <w:rsid w:val="00927DF6"/>
    <w:rsid w:val="009301B8"/>
    <w:rsid w:val="00931D78"/>
    <w:rsid w:val="00937E91"/>
    <w:rsid w:val="00941BC9"/>
    <w:rsid w:val="00941F06"/>
    <w:rsid w:val="009431F3"/>
    <w:rsid w:val="00946AA3"/>
    <w:rsid w:val="00946DEE"/>
    <w:rsid w:val="00947092"/>
    <w:rsid w:val="00951A8E"/>
    <w:rsid w:val="00954870"/>
    <w:rsid w:val="0095541A"/>
    <w:rsid w:val="009625B1"/>
    <w:rsid w:val="00985F44"/>
    <w:rsid w:val="00987081"/>
    <w:rsid w:val="00997611"/>
    <w:rsid w:val="009A0E7C"/>
    <w:rsid w:val="009A3CBD"/>
    <w:rsid w:val="009B2183"/>
    <w:rsid w:val="009B4EE3"/>
    <w:rsid w:val="009C041E"/>
    <w:rsid w:val="009C2062"/>
    <w:rsid w:val="009C7B9A"/>
    <w:rsid w:val="009D21B9"/>
    <w:rsid w:val="009D6273"/>
    <w:rsid w:val="009E044C"/>
    <w:rsid w:val="009E2205"/>
    <w:rsid w:val="009E4241"/>
    <w:rsid w:val="009E4CBF"/>
    <w:rsid w:val="009E4ECB"/>
    <w:rsid w:val="009F17BE"/>
    <w:rsid w:val="009F356C"/>
    <w:rsid w:val="009F51F2"/>
    <w:rsid w:val="00A00067"/>
    <w:rsid w:val="00A07468"/>
    <w:rsid w:val="00A105B2"/>
    <w:rsid w:val="00A20DA8"/>
    <w:rsid w:val="00A218EC"/>
    <w:rsid w:val="00A269CB"/>
    <w:rsid w:val="00A273C5"/>
    <w:rsid w:val="00A310D7"/>
    <w:rsid w:val="00A3138F"/>
    <w:rsid w:val="00A319BE"/>
    <w:rsid w:val="00A31F9A"/>
    <w:rsid w:val="00A40760"/>
    <w:rsid w:val="00A44EFB"/>
    <w:rsid w:val="00A56F25"/>
    <w:rsid w:val="00A60320"/>
    <w:rsid w:val="00A65B88"/>
    <w:rsid w:val="00A71A3A"/>
    <w:rsid w:val="00A72DEE"/>
    <w:rsid w:val="00A72FC5"/>
    <w:rsid w:val="00A730E3"/>
    <w:rsid w:val="00A766D2"/>
    <w:rsid w:val="00A77CF6"/>
    <w:rsid w:val="00A84BA8"/>
    <w:rsid w:val="00A8654A"/>
    <w:rsid w:val="00A91283"/>
    <w:rsid w:val="00AA0B8B"/>
    <w:rsid w:val="00AA132F"/>
    <w:rsid w:val="00AA3218"/>
    <w:rsid w:val="00AB13AC"/>
    <w:rsid w:val="00AB3338"/>
    <w:rsid w:val="00AC5EF4"/>
    <w:rsid w:val="00AC63FC"/>
    <w:rsid w:val="00AD3C6C"/>
    <w:rsid w:val="00AD4F04"/>
    <w:rsid w:val="00AE036E"/>
    <w:rsid w:val="00AE11E8"/>
    <w:rsid w:val="00AE5180"/>
    <w:rsid w:val="00AF0183"/>
    <w:rsid w:val="00B00969"/>
    <w:rsid w:val="00B0173C"/>
    <w:rsid w:val="00B04340"/>
    <w:rsid w:val="00B07A3B"/>
    <w:rsid w:val="00B13941"/>
    <w:rsid w:val="00B141FE"/>
    <w:rsid w:val="00B22474"/>
    <w:rsid w:val="00B340A8"/>
    <w:rsid w:val="00B34E69"/>
    <w:rsid w:val="00B353E5"/>
    <w:rsid w:val="00B40E12"/>
    <w:rsid w:val="00B435B8"/>
    <w:rsid w:val="00B4499C"/>
    <w:rsid w:val="00B45898"/>
    <w:rsid w:val="00B5116D"/>
    <w:rsid w:val="00B57DE6"/>
    <w:rsid w:val="00B6049A"/>
    <w:rsid w:val="00B61B75"/>
    <w:rsid w:val="00B61BDB"/>
    <w:rsid w:val="00B6201D"/>
    <w:rsid w:val="00B653B7"/>
    <w:rsid w:val="00B66A14"/>
    <w:rsid w:val="00B7250F"/>
    <w:rsid w:val="00B72D50"/>
    <w:rsid w:val="00B807E5"/>
    <w:rsid w:val="00B847A0"/>
    <w:rsid w:val="00B85D81"/>
    <w:rsid w:val="00B87BC5"/>
    <w:rsid w:val="00B93D10"/>
    <w:rsid w:val="00B97132"/>
    <w:rsid w:val="00BB0644"/>
    <w:rsid w:val="00BC6DA7"/>
    <w:rsid w:val="00BD4346"/>
    <w:rsid w:val="00BD51BC"/>
    <w:rsid w:val="00BE051D"/>
    <w:rsid w:val="00BE2B09"/>
    <w:rsid w:val="00BE756D"/>
    <w:rsid w:val="00BF2674"/>
    <w:rsid w:val="00C00F3F"/>
    <w:rsid w:val="00C035C7"/>
    <w:rsid w:val="00C102CE"/>
    <w:rsid w:val="00C12062"/>
    <w:rsid w:val="00C15EC5"/>
    <w:rsid w:val="00C223F3"/>
    <w:rsid w:val="00C2620F"/>
    <w:rsid w:val="00C2712F"/>
    <w:rsid w:val="00C34F4C"/>
    <w:rsid w:val="00C37BC4"/>
    <w:rsid w:val="00C52914"/>
    <w:rsid w:val="00C602B2"/>
    <w:rsid w:val="00C70C90"/>
    <w:rsid w:val="00C7374B"/>
    <w:rsid w:val="00C8109F"/>
    <w:rsid w:val="00C82679"/>
    <w:rsid w:val="00C836F3"/>
    <w:rsid w:val="00C93E52"/>
    <w:rsid w:val="00C97B11"/>
    <w:rsid w:val="00CB039A"/>
    <w:rsid w:val="00CB5DE5"/>
    <w:rsid w:val="00CC0C58"/>
    <w:rsid w:val="00CC29BF"/>
    <w:rsid w:val="00CC56E1"/>
    <w:rsid w:val="00CD515D"/>
    <w:rsid w:val="00CD63B8"/>
    <w:rsid w:val="00CD7F92"/>
    <w:rsid w:val="00CE0766"/>
    <w:rsid w:val="00CE10F2"/>
    <w:rsid w:val="00CE4904"/>
    <w:rsid w:val="00CF22F6"/>
    <w:rsid w:val="00CF6830"/>
    <w:rsid w:val="00CF771C"/>
    <w:rsid w:val="00D00EF4"/>
    <w:rsid w:val="00D103FE"/>
    <w:rsid w:val="00D10BFA"/>
    <w:rsid w:val="00D10F00"/>
    <w:rsid w:val="00D150D8"/>
    <w:rsid w:val="00D22FE5"/>
    <w:rsid w:val="00D240F8"/>
    <w:rsid w:val="00D30007"/>
    <w:rsid w:val="00D300CE"/>
    <w:rsid w:val="00D37C1A"/>
    <w:rsid w:val="00D406D6"/>
    <w:rsid w:val="00D45AF7"/>
    <w:rsid w:val="00D466AF"/>
    <w:rsid w:val="00D473BF"/>
    <w:rsid w:val="00D47642"/>
    <w:rsid w:val="00D50CB2"/>
    <w:rsid w:val="00D56FE8"/>
    <w:rsid w:val="00D712A3"/>
    <w:rsid w:val="00D73D51"/>
    <w:rsid w:val="00D92FEE"/>
    <w:rsid w:val="00D95C4C"/>
    <w:rsid w:val="00DA117F"/>
    <w:rsid w:val="00DA17FB"/>
    <w:rsid w:val="00DB0795"/>
    <w:rsid w:val="00DB4425"/>
    <w:rsid w:val="00DB7EBA"/>
    <w:rsid w:val="00DC058D"/>
    <w:rsid w:val="00DC1E10"/>
    <w:rsid w:val="00DC2504"/>
    <w:rsid w:val="00DC311D"/>
    <w:rsid w:val="00DC7C84"/>
    <w:rsid w:val="00DC7D3A"/>
    <w:rsid w:val="00DD2CF9"/>
    <w:rsid w:val="00DE2882"/>
    <w:rsid w:val="00DE46DB"/>
    <w:rsid w:val="00DE66F3"/>
    <w:rsid w:val="00DF0865"/>
    <w:rsid w:val="00DF307B"/>
    <w:rsid w:val="00E025BD"/>
    <w:rsid w:val="00E105A4"/>
    <w:rsid w:val="00E23D1D"/>
    <w:rsid w:val="00E24673"/>
    <w:rsid w:val="00E24898"/>
    <w:rsid w:val="00E355EE"/>
    <w:rsid w:val="00E36E09"/>
    <w:rsid w:val="00E41899"/>
    <w:rsid w:val="00E44C46"/>
    <w:rsid w:val="00E662CA"/>
    <w:rsid w:val="00E70595"/>
    <w:rsid w:val="00E73D66"/>
    <w:rsid w:val="00E8076C"/>
    <w:rsid w:val="00E8515F"/>
    <w:rsid w:val="00E87DA4"/>
    <w:rsid w:val="00E90862"/>
    <w:rsid w:val="00E962B5"/>
    <w:rsid w:val="00EA15F6"/>
    <w:rsid w:val="00EA20E5"/>
    <w:rsid w:val="00EA2756"/>
    <w:rsid w:val="00EA4B94"/>
    <w:rsid w:val="00EA60D4"/>
    <w:rsid w:val="00EB3EDD"/>
    <w:rsid w:val="00EC098C"/>
    <w:rsid w:val="00EC3C46"/>
    <w:rsid w:val="00EC64BF"/>
    <w:rsid w:val="00EC69FF"/>
    <w:rsid w:val="00ED00F1"/>
    <w:rsid w:val="00ED23F4"/>
    <w:rsid w:val="00ED592D"/>
    <w:rsid w:val="00EE1E2F"/>
    <w:rsid w:val="00EE39ED"/>
    <w:rsid w:val="00EE4460"/>
    <w:rsid w:val="00EF4E2B"/>
    <w:rsid w:val="00F0293A"/>
    <w:rsid w:val="00F04E9E"/>
    <w:rsid w:val="00F10CF8"/>
    <w:rsid w:val="00F10EFD"/>
    <w:rsid w:val="00F10FAD"/>
    <w:rsid w:val="00F146E3"/>
    <w:rsid w:val="00F151BD"/>
    <w:rsid w:val="00F22F5E"/>
    <w:rsid w:val="00F3061E"/>
    <w:rsid w:val="00F35094"/>
    <w:rsid w:val="00F4096E"/>
    <w:rsid w:val="00F56A75"/>
    <w:rsid w:val="00F60B45"/>
    <w:rsid w:val="00F60B47"/>
    <w:rsid w:val="00F64FB6"/>
    <w:rsid w:val="00F83118"/>
    <w:rsid w:val="00F847EB"/>
    <w:rsid w:val="00F93259"/>
    <w:rsid w:val="00F94F8A"/>
    <w:rsid w:val="00F95E8D"/>
    <w:rsid w:val="00FA1A9D"/>
    <w:rsid w:val="00FA532D"/>
    <w:rsid w:val="00FA7A79"/>
    <w:rsid w:val="00FA7BC4"/>
    <w:rsid w:val="00FA7D51"/>
    <w:rsid w:val="00FB63ED"/>
    <w:rsid w:val="00FC26C3"/>
    <w:rsid w:val="00FD1497"/>
    <w:rsid w:val="00FE059A"/>
    <w:rsid w:val="00FE19EC"/>
    <w:rsid w:val="00FF6C56"/>
    <w:rsid w:val="045CF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Adolfi@lstmed.ac.uk"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954578" TargetMode="External"/><Relationship Id="rId12" Type="http://schemas.openxmlformats.org/officeDocument/2006/relationships/hyperlink" Target="mailto:Adriana.Adolfi@lstmed.ac.uk"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james@uci.edu"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Gareth.Lycett@lstmed.ac.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my.Lynd@lstmed.ac.uk"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1854</Words>
  <Characters>10569</Characters>
  <Application>Microsoft Office Word</Application>
  <DocSecurity>0</DocSecurity>
  <Lines>88</Lines>
  <Paragraphs>24</Paragraphs>
  <ScaleCrop>false</ScaleCrop>
  <Company>UC Irvine</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42</cp:revision>
  <dcterms:created xsi:type="dcterms:W3CDTF">2021-05-22T06:53:00Z</dcterms:created>
  <dcterms:modified xsi:type="dcterms:W3CDTF">2021-05-27T16:37:00Z</dcterms:modified>
</cp:coreProperties>
</file>