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CAA5C1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12034">
        <w:rPr>
          <w:rFonts w:asciiTheme="minorHAnsi" w:eastAsia="Times New Roman" w:hAnsiTheme="minorHAnsi" w:cstheme="minorHAnsi"/>
          <w:b/>
          <w:szCs w:val="24"/>
        </w:rPr>
        <w:t>62139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ED7658F"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212034" w:rsidRPr="00212034">
          <w:rPr>
            <w:rStyle w:val="Hyperlink"/>
            <w:rFonts w:ascii="Arial" w:hAnsi="Arial" w:cs="Arial"/>
            <w:sz w:val="18"/>
            <w:szCs w:val="18"/>
          </w:rPr>
          <w:t>https://www.jove.com/account/file-uploader?src=18952443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4196C7" w14:textId="77777777" w:rsidR="00212034" w:rsidRPr="00C831D2" w:rsidRDefault="004E0C5A" w:rsidP="00212034">
      <w:pPr>
        <w:contextualSpacing/>
        <w:rPr>
          <w:b/>
          <w:bCs/>
        </w:rPr>
      </w:pPr>
      <w:r w:rsidRPr="00A97CC6">
        <w:rPr>
          <w:rFonts w:asciiTheme="minorHAnsi" w:eastAsia="Times New Roman" w:hAnsiTheme="minorHAnsi" w:cstheme="minorHAnsi"/>
          <w:b/>
          <w:sz w:val="32"/>
          <w:szCs w:val="32"/>
        </w:rPr>
        <w:t xml:space="preserve">Title: </w:t>
      </w:r>
      <w:bookmarkStart w:id="0" w:name="_Hlk59045495"/>
      <w:r w:rsidR="00212034" w:rsidRPr="00212034">
        <w:rPr>
          <w:b/>
          <w:bCs/>
          <w:sz w:val="32"/>
          <w:szCs w:val="32"/>
        </w:rPr>
        <w:t>A Syngeneic Orthotopic Osteosarcoma Sprague Dawley Rat Model with Amputation to Control Metastasis Rate</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1474EFEA" w14:textId="5A02FC15" w:rsidR="00212034" w:rsidRPr="00212034" w:rsidRDefault="00EC3C46" w:rsidP="00212034">
      <w:pPr>
        <w:contextualSpacing/>
        <w:rPr>
          <w:bCs/>
          <w:sz w:val="28"/>
          <w:szCs w:val="28"/>
        </w:rPr>
      </w:pPr>
      <w:r w:rsidRPr="00B07A3B">
        <w:rPr>
          <w:rFonts w:asciiTheme="minorHAnsi" w:eastAsia="Times New Roman" w:hAnsiTheme="minorHAnsi" w:cstheme="minorHAnsi"/>
          <w:b/>
          <w:sz w:val="28"/>
          <w:szCs w:val="28"/>
        </w:rPr>
        <w:t xml:space="preserve">Authors and Affiliations: </w:t>
      </w:r>
      <w:r w:rsidR="00212034" w:rsidRPr="00212034">
        <w:rPr>
          <w:b/>
          <w:bCs/>
          <w:sz w:val="28"/>
          <w:szCs w:val="28"/>
        </w:rPr>
        <w:t>Shun Ishiyama</w:t>
      </w:r>
      <w:r w:rsidR="00212034" w:rsidRPr="00212034">
        <w:rPr>
          <w:b/>
          <w:bCs/>
          <w:sz w:val="28"/>
          <w:szCs w:val="28"/>
          <w:vertAlign w:val="superscript"/>
        </w:rPr>
        <w:t>1,2,3,4</w:t>
      </w:r>
      <w:r w:rsidR="00212034" w:rsidRPr="00212034">
        <w:rPr>
          <w:b/>
          <w:bCs/>
          <w:sz w:val="28"/>
          <w:szCs w:val="28"/>
        </w:rPr>
        <w:t>, Casey Kissel</w:t>
      </w:r>
      <w:r w:rsidR="00212034" w:rsidRPr="00212034">
        <w:rPr>
          <w:b/>
          <w:bCs/>
          <w:sz w:val="28"/>
          <w:szCs w:val="28"/>
          <w:vertAlign w:val="superscript"/>
        </w:rPr>
        <w:t>5</w:t>
      </w:r>
      <w:r w:rsidR="00212034" w:rsidRPr="00212034">
        <w:rPr>
          <w:b/>
          <w:bCs/>
          <w:sz w:val="28"/>
          <w:szCs w:val="28"/>
        </w:rPr>
        <w:t>, Xin Guo</w:t>
      </w:r>
      <w:r w:rsidR="00212034" w:rsidRPr="00212034">
        <w:rPr>
          <w:b/>
          <w:bCs/>
          <w:sz w:val="28"/>
          <w:szCs w:val="28"/>
          <w:vertAlign w:val="superscript"/>
        </w:rPr>
        <w:t>1</w:t>
      </w:r>
      <w:r w:rsidR="00212034" w:rsidRPr="00212034">
        <w:rPr>
          <w:b/>
          <w:bCs/>
          <w:sz w:val="28"/>
          <w:szCs w:val="28"/>
        </w:rPr>
        <w:t>, Alexis Howard</w:t>
      </w:r>
      <w:r w:rsidR="00212034" w:rsidRPr="00212034">
        <w:rPr>
          <w:rFonts w:eastAsia="Arial Unicode MS"/>
          <w:b/>
          <w:bCs/>
          <w:sz w:val="28"/>
          <w:szCs w:val="28"/>
          <w:vertAlign w:val="superscript"/>
        </w:rPr>
        <w:t>6</w:t>
      </w:r>
      <w:r w:rsidR="00212034" w:rsidRPr="00212034">
        <w:rPr>
          <w:rFonts w:eastAsia="Arial Unicode MS"/>
          <w:b/>
          <w:bCs/>
          <w:sz w:val="28"/>
          <w:szCs w:val="28"/>
        </w:rPr>
        <w:t>,</w:t>
      </w:r>
      <w:r w:rsidR="00212034" w:rsidRPr="00212034">
        <w:rPr>
          <w:b/>
          <w:bCs/>
          <w:sz w:val="28"/>
          <w:szCs w:val="28"/>
        </w:rPr>
        <w:t xml:space="preserve"> Harumi</w:t>
      </w:r>
      <w:r w:rsidR="00212034" w:rsidRPr="00212034">
        <w:rPr>
          <w:rFonts w:eastAsia="Arial Unicode MS"/>
          <w:b/>
          <w:bCs/>
          <w:sz w:val="28"/>
          <w:szCs w:val="28"/>
        </w:rPr>
        <w:t xml:space="preserve"> Saeki</w:t>
      </w:r>
      <w:r w:rsidR="00212034" w:rsidRPr="00212034">
        <w:rPr>
          <w:rFonts w:eastAsia="Arial Unicode MS"/>
          <w:b/>
          <w:bCs/>
          <w:sz w:val="28"/>
          <w:szCs w:val="28"/>
          <w:vertAlign w:val="superscript"/>
        </w:rPr>
        <w:t>7</w:t>
      </w:r>
      <w:r w:rsidR="00212034" w:rsidRPr="00212034">
        <w:rPr>
          <w:rFonts w:eastAsia="Arial Unicode MS"/>
          <w:b/>
          <w:bCs/>
          <w:sz w:val="28"/>
          <w:szCs w:val="28"/>
        </w:rPr>
        <w:t>, Tomoaki Ito</w:t>
      </w:r>
      <w:r w:rsidR="00212034" w:rsidRPr="00212034">
        <w:rPr>
          <w:rFonts w:eastAsia="Arial Unicode MS"/>
          <w:b/>
          <w:bCs/>
          <w:sz w:val="28"/>
          <w:szCs w:val="28"/>
          <w:vertAlign w:val="superscript"/>
        </w:rPr>
        <w:t>8</w:t>
      </w:r>
      <w:r w:rsidR="00212034" w:rsidRPr="00212034">
        <w:rPr>
          <w:rFonts w:eastAsia="Arial Unicode MS"/>
          <w:b/>
          <w:bCs/>
          <w:sz w:val="28"/>
          <w:szCs w:val="28"/>
        </w:rPr>
        <w:t xml:space="preserve">, </w:t>
      </w:r>
      <w:r w:rsidR="00212034" w:rsidRPr="00212034">
        <w:rPr>
          <w:b/>
          <w:bCs/>
          <w:sz w:val="28"/>
          <w:szCs w:val="28"/>
        </w:rPr>
        <w:t>Polina</w:t>
      </w:r>
      <w:r w:rsidR="00212034" w:rsidRPr="00212034">
        <w:rPr>
          <w:rFonts w:eastAsia="Arial Unicode MS"/>
          <w:b/>
          <w:bCs/>
          <w:sz w:val="28"/>
          <w:szCs w:val="28"/>
        </w:rPr>
        <w:t xml:space="preserve"> Sysa-Shah</w:t>
      </w:r>
      <w:r w:rsidR="00212034" w:rsidRPr="00212034">
        <w:rPr>
          <w:rFonts w:eastAsia="Arial Unicode MS"/>
          <w:b/>
          <w:bCs/>
          <w:sz w:val="28"/>
          <w:szCs w:val="28"/>
          <w:vertAlign w:val="superscript"/>
        </w:rPr>
        <w:t>9</w:t>
      </w:r>
      <w:r w:rsidR="00212034" w:rsidRPr="00212034">
        <w:rPr>
          <w:rFonts w:eastAsia="Arial Unicode MS"/>
          <w:b/>
          <w:bCs/>
          <w:sz w:val="28"/>
          <w:szCs w:val="28"/>
        </w:rPr>
        <w:t>, Hajime Orita</w:t>
      </w:r>
      <w:r w:rsidR="00212034" w:rsidRPr="00212034">
        <w:rPr>
          <w:rFonts w:eastAsia="Arial Unicode MS"/>
          <w:b/>
          <w:bCs/>
          <w:sz w:val="28"/>
          <w:szCs w:val="28"/>
          <w:vertAlign w:val="superscript"/>
        </w:rPr>
        <w:t>10</w:t>
      </w:r>
      <w:r w:rsidR="00212034" w:rsidRPr="00212034">
        <w:rPr>
          <w:rFonts w:eastAsia="Arial Unicode MS"/>
          <w:b/>
          <w:bCs/>
          <w:sz w:val="28"/>
          <w:szCs w:val="28"/>
        </w:rPr>
        <w:t>,</w:t>
      </w:r>
      <w:r w:rsidR="00212034" w:rsidRPr="00212034">
        <w:rPr>
          <w:b/>
          <w:bCs/>
          <w:sz w:val="28"/>
          <w:szCs w:val="28"/>
        </w:rPr>
        <w:t xml:space="preserve"> Kazuhiro Sakamoto</w:t>
      </w:r>
      <w:r w:rsidR="00212034" w:rsidRPr="00212034">
        <w:rPr>
          <w:b/>
          <w:bCs/>
          <w:sz w:val="28"/>
          <w:szCs w:val="28"/>
          <w:vertAlign w:val="superscript"/>
        </w:rPr>
        <w:t>4</w:t>
      </w:r>
      <w:r w:rsidR="00212034" w:rsidRPr="00212034">
        <w:rPr>
          <w:b/>
          <w:bCs/>
          <w:sz w:val="28"/>
          <w:szCs w:val="28"/>
        </w:rPr>
        <w:t>, and Kathleen Gabrielson</w:t>
      </w:r>
      <w:r w:rsidR="00212034" w:rsidRPr="00212034">
        <w:rPr>
          <w:b/>
          <w:bCs/>
          <w:sz w:val="28"/>
          <w:szCs w:val="28"/>
          <w:vertAlign w:val="superscript"/>
        </w:rPr>
        <w:t>1,2</w:t>
      </w:r>
    </w:p>
    <w:p w14:paraId="6524AEDC" w14:textId="77777777" w:rsidR="00212034" w:rsidRPr="00212034" w:rsidRDefault="00212034" w:rsidP="00212034">
      <w:pPr>
        <w:contextualSpacing/>
        <w:rPr>
          <w:sz w:val="28"/>
          <w:szCs w:val="28"/>
        </w:rPr>
      </w:pPr>
    </w:p>
    <w:p w14:paraId="4B55195E" w14:textId="3F8D9F8D" w:rsidR="00212034" w:rsidRPr="00212034" w:rsidRDefault="00212034" w:rsidP="00212034">
      <w:pPr>
        <w:contextualSpacing/>
        <w:rPr>
          <w:rFonts w:eastAsia="Arial Unicode MS"/>
          <w:sz w:val="28"/>
          <w:szCs w:val="28"/>
        </w:rPr>
      </w:pPr>
      <w:r w:rsidRPr="00212034">
        <w:rPr>
          <w:bCs/>
          <w:sz w:val="28"/>
          <w:szCs w:val="28"/>
          <w:vertAlign w:val="superscript"/>
        </w:rPr>
        <w:t>1</w:t>
      </w:r>
      <w:r w:rsidRPr="00212034">
        <w:rPr>
          <w:rFonts w:eastAsia="Arial Unicode MS"/>
          <w:sz w:val="28"/>
          <w:szCs w:val="28"/>
        </w:rPr>
        <w:t>Department of Molecular and Comparative Pathobiology, The Johns Hopkins University School of Medicine</w:t>
      </w:r>
    </w:p>
    <w:p w14:paraId="1ABB171F" w14:textId="372EA99B" w:rsidR="00212034" w:rsidRPr="00212034" w:rsidRDefault="00212034" w:rsidP="00212034">
      <w:pPr>
        <w:contextualSpacing/>
        <w:rPr>
          <w:bCs/>
          <w:sz w:val="28"/>
          <w:szCs w:val="28"/>
        </w:rPr>
      </w:pPr>
      <w:r w:rsidRPr="00212034">
        <w:rPr>
          <w:bCs/>
          <w:sz w:val="28"/>
          <w:szCs w:val="28"/>
          <w:vertAlign w:val="superscript"/>
        </w:rPr>
        <w:t>2</w:t>
      </w:r>
      <w:r w:rsidRPr="00212034">
        <w:rPr>
          <w:bCs/>
          <w:sz w:val="28"/>
          <w:szCs w:val="28"/>
        </w:rPr>
        <w:t>Sidney Kimmel Comprehensive Cancer Center, Johns Hopkins University</w:t>
      </w:r>
    </w:p>
    <w:p w14:paraId="1672D04A" w14:textId="142D80CB" w:rsidR="00212034" w:rsidRPr="00212034" w:rsidRDefault="00212034" w:rsidP="00212034">
      <w:pPr>
        <w:contextualSpacing/>
        <w:rPr>
          <w:bCs/>
          <w:sz w:val="28"/>
          <w:szCs w:val="28"/>
        </w:rPr>
      </w:pPr>
      <w:r w:rsidRPr="00212034">
        <w:rPr>
          <w:bCs/>
          <w:sz w:val="28"/>
          <w:szCs w:val="28"/>
          <w:vertAlign w:val="superscript"/>
        </w:rPr>
        <w:t>3</w:t>
      </w:r>
      <w:r w:rsidRPr="00212034">
        <w:rPr>
          <w:bCs/>
          <w:sz w:val="28"/>
          <w:szCs w:val="28"/>
        </w:rPr>
        <w:t>Department of Surgery, Johns Hopkins University School of Medicine</w:t>
      </w:r>
    </w:p>
    <w:p w14:paraId="4DAD5A0F" w14:textId="30B2AB49" w:rsidR="00212034" w:rsidRPr="00212034" w:rsidRDefault="00212034" w:rsidP="00212034">
      <w:pPr>
        <w:contextualSpacing/>
        <w:rPr>
          <w:bCs/>
          <w:sz w:val="28"/>
          <w:szCs w:val="28"/>
        </w:rPr>
      </w:pPr>
      <w:r w:rsidRPr="00212034">
        <w:rPr>
          <w:rFonts w:eastAsia="Arial Unicode MS"/>
          <w:sz w:val="28"/>
          <w:szCs w:val="28"/>
          <w:vertAlign w:val="superscript"/>
        </w:rPr>
        <w:t>4</w:t>
      </w:r>
      <w:r w:rsidRPr="00212034">
        <w:rPr>
          <w:rFonts w:eastAsia="Arial Unicode MS"/>
          <w:sz w:val="28"/>
          <w:szCs w:val="28"/>
        </w:rPr>
        <w:t xml:space="preserve">Department of </w:t>
      </w:r>
      <w:r w:rsidRPr="00212034">
        <w:rPr>
          <w:sz w:val="28"/>
          <w:szCs w:val="28"/>
        </w:rPr>
        <w:t>Coloproctological Surgery</w:t>
      </w:r>
      <w:r w:rsidRPr="00212034">
        <w:rPr>
          <w:rFonts w:eastAsia="Arial Unicode MS"/>
          <w:sz w:val="28"/>
          <w:szCs w:val="28"/>
        </w:rPr>
        <w:t>, Juntendo University Faculty of Medicine</w:t>
      </w:r>
    </w:p>
    <w:p w14:paraId="0E64CD9D" w14:textId="59B54CB6" w:rsidR="00212034" w:rsidRPr="00212034" w:rsidRDefault="00212034" w:rsidP="00212034">
      <w:pPr>
        <w:contextualSpacing/>
        <w:rPr>
          <w:sz w:val="28"/>
          <w:szCs w:val="28"/>
        </w:rPr>
      </w:pPr>
      <w:r w:rsidRPr="00212034">
        <w:rPr>
          <w:sz w:val="28"/>
          <w:szCs w:val="28"/>
          <w:vertAlign w:val="superscript"/>
        </w:rPr>
        <w:t>5</w:t>
      </w:r>
      <w:r w:rsidRPr="00212034">
        <w:rPr>
          <w:sz w:val="28"/>
          <w:szCs w:val="28"/>
        </w:rPr>
        <w:t>Program for Comparative Medicine, Gene Therapy Program, Perelman School of Medicine, University of Pennsylvania</w:t>
      </w:r>
    </w:p>
    <w:p w14:paraId="4C30C38C" w14:textId="1B4CBDAF"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6</w:t>
      </w:r>
      <w:r w:rsidRPr="00212034">
        <w:rPr>
          <w:rFonts w:eastAsia="Arial Unicode MS"/>
          <w:sz w:val="28"/>
          <w:szCs w:val="28"/>
        </w:rPr>
        <w:t>Tuskegee College of Veterinary Medicine</w:t>
      </w:r>
    </w:p>
    <w:p w14:paraId="05CA9E97" w14:textId="6A1594B3" w:rsidR="00212034" w:rsidRPr="00212034" w:rsidRDefault="00212034" w:rsidP="00212034">
      <w:pPr>
        <w:contextualSpacing/>
        <w:rPr>
          <w:rFonts w:eastAsia="Times New Roman"/>
          <w:sz w:val="28"/>
          <w:szCs w:val="28"/>
          <w:lang w:eastAsia="ja-JP"/>
        </w:rPr>
      </w:pPr>
      <w:r w:rsidRPr="00212034">
        <w:rPr>
          <w:rFonts w:eastAsia="Arial Unicode MS"/>
          <w:sz w:val="28"/>
          <w:szCs w:val="28"/>
          <w:vertAlign w:val="superscript"/>
        </w:rPr>
        <w:t>7</w:t>
      </w:r>
      <w:r w:rsidRPr="00212034">
        <w:rPr>
          <w:rFonts w:eastAsia="Arial Unicode MS"/>
          <w:sz w:val="28"/>
          <w:szCs w:val="28"/>
        </w:rPr>
        <w:t>Department of</w:t>
      </w:r>
      <w:r w:rsidRPr="00212034">
        <w:rPr>
          <w:rFonts w:eastAsia="Times New Roman"/>
          <w:sz w:val="28"/>
          <w:szCs w:val="28"/>
          <w:lang w:eastAsia="ja-JP"/>
        </w:rPr>
        <w:t xml:space="preserve"> Human Pathology</w:t>
      </w:r>
      <w:r w:rsidRPr="00212034">
        <w:rPr>
          <w:rFonts w:eastAsia="Arial Unicode MS"/>
          <w:sz w:val="28"/>
          <w:szCs w:val="28"/>
        </w:rPr>
        <w:t>, Juntendo University Faculty of Medicine</w:t>
      </w:r>
    </w:p>
    <w:p w14:paraId="4932BA55" w14:textId="58F684B9"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8</w:t>
      </w:r>
      <w:r w:rsidRPr="00212034">
        <w:rPr>
          <w:rFonts w:eastAsia="Arial Unicode MS"/>
          <w:sz w:val="28"/>
          <w:szCs w:val="28"/>
        </w:rPr>
        <w:t>Department of Surgery, Juntendo University Shizuoka Hospital, Juntendo University School of Medicine</w:t>
      </w:r>
    </w:p>
    <w:p w14:paraId="3A23208D" w14:textId="044E840E" w:rsidR="00212034" w:rsidRPr="00212034" w:rsidRDefault="00212034" w:rsidP="00212034">
      <w:pPr>
        <w:contextualSpacing/>
        <w:rPr>
          <w:rFonts w:eastAsia="Arial Unicode MS"/>
          <w:sz w:val="28"/>
          <w:szCs w:val="28"/>
        </w:rPr>
      </w:pPr>
      <w:r w:rsidRPr="00212034">
        <w:rPr>
          <w:rFonts w:eastAsia="Arial Unicode MS"/>
          <w:sz w:val="28"/>
          <w:szCs w:val="28"/>
          <w:vertAlign w:val="superscript"/>
        </w:rPr>
        <w:t>9</w:t>
      </w:r>
      <w:r w:rsidRPr="00212034">
        <w:rPr>
          <w:rFonts w:eastAsia="Arial Unicode MS"/>
          <w:sz w:val="28"/>
          <w:szCs w:val="28"/>
        </w:rPr>
        <w:t>Department of Urology, The Johns Hopkins School of Medicine</w:t>
      </w:r>
    </w:p>
    <w:p w14:paraId="160C3464" w14:textId="70A49A9C" w:rsidR="00CA3842" w:rsidRPr="00212034" w:rsidRDefault="00212034" w:rsidP="00212034">
      <w:pPr>
        <w:contextualSpacing/>
        <w:rPr>
          <w:rFonts w:asciiTheme="minorHAnsi" w:hAnsiTheme="minorHAnsi" w:cstheme="minorHAnsi"/>
          <w:sz w:val="28"/>
          <w:szCs w:val="28"/>
        </w:rPr>
      </w:pPr>
      <w:r w:rsidRPr="00212034">
        <w:rPr>
          <w:rFonts w:eastAsia="Arial Unicode MS"/>
          <w:sz w:val="28"/>
          <w:szCs w:val="28"/>
          <w:vertAlign w:val="superscript"/>
        </w:rPr>
        <w:t>10</w:t>
      </w:r>
      <w:r w:rsidRPr="00212034">
        <w:rPr>
          <w:rFonts w:eastAsia="Arial Unicode MS"/>
          <w:sz w:val="28"/>
          <w:szCs w:val="28"/>
        </w:rPr>
        <w:t>Department of Gastroenterology and Minimally Invasive Surgery, Juntendo University Faculty of Medicine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588B72F" w14:textId="77777777" w:rsidR="00212034" w:rsidRDefault="00212034" w:rsidP="004E0C5A">
      <w:pPr>
        <w:outlineLvl w:val="0"/>
      </w:pPr>
      <w:r w:rsidRPr="00C831D2">
        <w:t>Kathleen Gabrielson</w:t>
      </w:r>
      <w:r w:rsidRPr="00C831D2">
        <w:tab/>
      </w:r>
    </w:p>
    <w:p w14:paraId="1A1E95FF" w14:textId="09AC4570" w:rsidR="008F248A" w:rsidRDefault="00474C91" w:rsidP="004E0C5A">
      <w:pPr>
        <w:outlineLvl w:val="0"/>
        <w:rPr>
          <w:rFonts w:asciiTheme="minorHAnsi" w:eastAsia="Times New Roman" w:hAnsiTheme="minorHAnsi" w:cstheme="minorHAnsi"/>
          <w:b/>
          <w:szCs w:val="24"/>
        </w:rPr>
      </w:pPr>
      <w:hyperlink r:id="rId8" w:history="1">
        <w:r w:rsidR="00212034" w:rsidRPr="00D21C09">
          <w:rPr>
            <w:rStyle w:val="Hyperlink"/>
          </w:rPr>
          <w:t>kgabriel@jhmi.edu</w:t>
        </w:r>
      </w:hyperlink>
      <w:r w:rsidR="00212034">
        <w:t xml:space="preserve"> </w:t>
      </w:r>
    </w:p>
    <w:p w14:paraId="411CBA93" w14:textId="77777777" w:rsidR="00212034" w:rsidRDefault="00212034" w:rsidP="004E0C5A">
      <w:pPr>
        <w:outlineLvl w:val="0"/>
        <w:rPr>
          <w:rFonts w:asciiTheme="minorHAnsi" w:eastAsia="Times New Roman" w:hAnsiTheme="minorHAnsi" w:cstheme="minorHAnsi"/>
          <w:b/>
          <w:szCs w:val="24"/>
        </w:rPr>
      </w:pPr>
    </w:p>
    <w:p w14:paraId="226D0BF0" w14:textId="38E8414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518EBF43" w14:textId="77777777" w:rsidR="00212034" w:rsidRDefault="00212034" w:rsidP="00212034">
      <w:pPr>
        <w:contextualSpacing/>
        <w:rPr>
          <w:lang w:eastAsia="ja-JP"/>
        </w:rPr>
      </w:pPr>
      <w:r>
        <w:fldChar w:fldCharType="begin"/>
      </w:r>
      <w:r>
        <w:instrText xml:space="preserve"> HYPERLINK "mailto:</w:instrText>
      </w:r>
      <w:r w:rsidRPr="00C831D2">
        <w:instrText>sishiya1</w:instrText>
      </w:r>
      <w:r w:rsidRPr="00C831D2">
        <w:rPr>
          <w:lang w:eastAsia="ja-JP"/>
        </w:rPr>
        <w:instrText>@jhmi.edu</w:instrText>
      </w:r>
      <w:r>
        <w:instrText xml:space="preserve">" </w:instrText>
      </w:r>
      <w:r>
        <w:fldChar w:fldCharType="separate"/>
      </w:r>
      <w:r w:rsidRPr="00D21C09">
        <w:rPr>
          <w:rStyle w:val="Hyperlink"/>
        </w:rPr>
        <w:t>sishiya1</w:t>
      </w:r>
      <w:r w:rsidRPr="00D21C09">
        <w:rPr>
          <w:rStyle w:val="Hyperlink"/>
          <w:lang w:eastAsia="ja-JP"/>
        </w:rPr>
        <w:t>@jhmi.edu</w:t>
      </w:r>
      <w:r>
        <w:fldChar w:fldCharType="end"/>
      </w:r>
      <w:r>
        <w:rPr>
          <w:lang w:eastAsia="ja-JP"/>
        </w:rPr>
        <w:t xml:space="preserve"> </w:t>
      </w:r>
    </w:p>
    <w:p w14:paraId="27604447" w14:textId="2D142899" w:rsidR="00212034" w:rsidRDefault="00474C91" w:rsidP="00212034">
      <w:pPr>
        <w:contextualSpacing/>
      </w:pPr>
      <w:hyperlink r:id="rId9" w:history="1">
        <w:r w:rsidR="00212034" w:rsidRPr="00D21C09">
          <w:rPr>
            <w:rStyle w:val="Hyperlink"/>
          </w:rPr>
          <w:t>ckissel@upenn.edu</w:t>
        </w:r>
      </w:hyperlink>
    </w:p>
    <w:p w14:paraId="76A5B19F" w14:textId="77777777" w:rsidR="00212034" w:rsidRDefault="00474C91" w:rsidP="00212034">
      <w:pPr>
        <w:contextualSpacing/>
      </w:pPr>
      <w:hyperlink r:id="rId10" w:history="1">
        <w:r w:rsidR="00212034" w:rsidRPr="00D21C09">
          <w:rPr>
            <w:rStyle w:val="Hyperlink"/>
          </w:rPr>
          <w:t>xguo8@jhmi.edu</w:t>
        </w:r>
      </w:hyperlink>
      <w:r w:rsidR="00212034">
        <w:t xml:space="preserve"> </w:t>
      </w:r>
    </w:p>
    <w:p w14:paraId="75CF1E8E" w14:textId="77777777" w:rsidR="00212034" w:rsidRDefault="00474C91" w:rsidP="00212034">
      <w:pPr>
        <w:contextualSpacing/>
      </w:pPr>
      <w:hyperlink r:id="rId11" w:history="1">
        <w:r w:rsidR="00212034" w:rsidRPr="00D21C09">
          <w:rPr>
            <w:rStyle w:val="Hyperlink"/>
          </w:rPr>
          <w:t>aah07003@live.com</w:t>
        </w:r>
      </w:hyperlink>
      <w:r w:rsidR="00212034">
        <w:t xml:space="preserve"> </w:t>
      </w:r>
    </w:p>
    <w:p w14:paraId="19F1DF78" w14:textId="4098B534" w:rsidR="00212034" w:rsidRDefault="00474C91" w:rsidP="00212034">
      <w:pPr>
        <w:contextualSpacing/>
        <w:rPr>
          <w:rFonts w:eastAsia="Arial Unicode MS"/>
        </w:rPr>
      </w:pPr>
      <w:hyperlink r:id="rId12" w:history="1">
        <w:r w:rsidR="00212034" w:rsidRPr="00D21C09">
          <w:rPr>
            <w:rStyle w:val="Hyperlink"/>
            <w:rFonts w:eastAsia="Arial Unicode MS"/>
          </w:rPr>
          <w:t>haru-s@juntendo.ac.jp</w:t>
        </w:r>
      </w:hyperlink>
    </w:p>
    <w:p w14:paraId="085DB9BC" w14:textId="50A71318" w:rsidR="00212034" w:rsidRPr="00C831D2" w:rsidRDefault="00474C91" w:rsidP="00212034">
      <w:pPr>
        <w:contextualSpacing/>
        <w:rPr>
          <w:rFonts w:eastAsia="Arial Unicode MS"/>
        </w:rPr>
      </w:pPr>
      <w:hyperlink r:id="rId13" w:history="1">
        <w:r w:rsidR="00212034" w:rsidRPr="00D21C09">
          <w:rPr>
            <w:rStyle w:val="Hyperlink"/>
            <w:rFonts w:eastAsia="Arial Unicode MS"/>
          </w:rPr>
          <w:t>tomo-ito@juntendo.ac.jp</w:t>
        </w:r>
      </w:hyperlink>
      <w:r w:rsidR="00212034">
        <w:rPr>
          <w:rFonts w:eastAsia="Arial Unicode MS"/>
        </w:rPr>
        <w:t xml:space="preserve"> </w:t>
      </w:r>
    </w:p>
    <w:p w14:paraId="0EAB1DFE" w14:textId="34FABCEC" w:rsidR="00212034" w:rsidRPr="00C831D2" w:rsidRDefault="00474C91" w:rsidP="00212034">
      <w:pPr>
        <w:contextualSpacing/>
        <w:rPr>
          <w:rFonts w:eastAsia="Arial Unicode MS"/>
        </w:rPr>
      </w:pPr>
      <w:hyperlink r:id="rId14" w:history="1">
        <w:r w:rsidR="00212034" w:rsidRPr="00D21C09">
          <w:rPr>
            <w:rStyle w:val="Hyperlink"/>
            <w:rFonts w:eastAsia="Arial Unicode MS"/>
          </w:rPr>
          <w:t>polina.sysa.shah@gmail.com</w:t>
        </w:r>
      </w:hyperlink>
      <w:r w:rsidR="00212034">
        <w:rPr>
          <w:rFonts w:eastAsia="Arial Unicode MS"/>
        </w:rPr>
        <w:t xml:space="preserve"> </w:t>
      </w:r>
    </w:p>
    <w:p w14:paraId="55AA5D32" w14:textId="667EC796" w:rsidR="00212034" w:rsidRPr="00C831D2" w:rsidRDefault="00474C91" w:rsidP="00212034">
      <w:pPr>
        <w:contextualSpacing/>
        <w:rPr>
          <w:rFonts w:eastAsia="Arial Unicode MS"/>
        </w:rPr>
      </w:pPr>
      <w:hyperlink r:id="rId15" w:history="1">
        <w:r w:rsidR="00212034" w:rsidRPr="00D21C09">
          <w:rPr>
            <w:rStyle w:val="Hyperlink"/>
            <w:rFonts w:eastAsia="Arial Unicode MS"/>
          </w:rPr>
          <w:t>oriori@juntendo.ac.jp</w:t>
        </w:r>
      </w:hyperlink>
      <w:r w:rsidR="00212034">
        <w:rPr>
          <w:rFonts w:eastAsia="Arial Unicode MS"/>
        </w:rPr>
        <w:t xml:space="preserve"> </w:t>
      </w:r>
    </w:p>
    <w:p w14:paraId="53CD05F9" w14:textId="5896FDDE" w:rsidR="004E0C5A" w:rsidRPr="00B07A3B" w:rsidRDefault="00474C91" w:rsidP="00212034">
      <w:pPr>
        <w:outlineLvl w:val="0"/>
        <w:rPr>
          <w:rFonts w:asciiTheme="minorHAnsi" w:eastAsia="Times New Roman" w:hAnsiTheme="minorHAnsi" w:cstheme="minorHAnsi"/>
          <w:szCs w:val="24"/>
        </w:rPr>
      </w:pPr>
      <w:hyperlink r:id="rId16" w:history="1">
        <w:r w:rsidR="00212034" w:rsidRPr="00D21C09">
          <w:rPr>
            <w:rStyle w:val="Hyperlink"/>
            <w:shd w:val="clear" w:color="auto" w:fill="FFFFFF"/>
          </w:rPr>
          <w:t>kazusaka@juntendo.ac.jp</w:t>
        </w:r>
      </w:hyperlink>
      <w:r w:rsidR="00212034">
        <w:rPr>
          <w:shd w:val="clear" w:color="auto" w:fill="FFFFFF"/>
        </w:rPr>
        <w:t xml:space="preserve"> </w:t>
      </w: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E6FBAD7"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AB32B1">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5D5D96AC"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81B70">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28FDC928" w:rsidR="00347E8E" w:rsidRPr="006D3C9C" w:rsidRDefault="00474C9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AB32B1">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3696D6A0" w:rsidR="00347E8E" w:rsidRPr="006D3C9C" w:rsidRDefault="00474C9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AB32B1">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r w:rsidR="00AB32B1">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140FA063" w14:textId="7F71798C" w:rsidR="004D00AC" w:rsidRPr="00B07A3B" w:rsidRDefault="004D00AC" w:rsidP="0042758E">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B32B1">
        <w:rPr>
          <w:rFonts w:asciiTheme="minorHAnsi" w:eastAsia="Times New Roman" w:hAnsiTheme="minorHAnsi" w:cstheme="minorHAnsi"/>
          <w:b/>
          <w:bCs/>
          <w:szCs w:val="24"/>
        </w:rPr>
        <w:t xml:space="preserve"> N</w:t>
      </w:r>
      <w:r w:rsidRPr="00B07A3B">
        <w:rPr>
          <w:rFonts w:asciiTheme="minorHAnsi" w:eastAsia="Times New Roman" w:hAnsiTheme="minorHAnsi" w:cstheme="minorHAnsi"/>
          <w:szCs w:val="24"/>
        </w:rPr>
        <w:t xml:space="preserve"> </w:t>
      </w:r>
    </w:p>
    <w:p w14:paraId="41D2279F" w14:textId="3F50E340" w:rsidR="004D00AC" w:rsidRPr="00B5116D" w:rsidRDefault="004D00AC" w:rsidP="0042758E">
      <w:pPr>
        <w:rPr>
          <w:rFonts w:asciiTheme="minorHAnsi" w:eastAsia="Times New Roman" w:hAnsiTheme="minorHAnsi" w:cstheme="minorHAnsi"/>
          <w:b/>
          <w:szCs w:val="24"/>
        </w:rPr>
      </w:pPr>
      <w:r w:rsidRPr="00B07A3B">
        <w:rPr>
          <w:rFonts w:asciiTheme="minorHAnsi" w:hAnsiTheme="minorHAnsi" w:cstheme="minorHAnsi"/>
          <w:b/>
          <w:sz w:val="22"/>
          <w:szCs w:val="22"/>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3FED97D"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81B70">
        <w:rPr>
          <w:rFonts w:asciiTheme="minorHAnsi" w:hAnsiTheme="minorHAnsi" w:cstheme="minorHAnsi"/>
          <w:b/>
          <w:color w:val="000000" w:themeColor="text1"/>
          <w:szCs w:val="24"/>
        </w:rPr>
        <w:t>36</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commentRangeStart w:id="2"/>
      <w:r w:rsidRPr="00B07A3B">
        <w:rPr>
          <w:rFonts w:asciiTheme="minorHAnsi" w:hAnsiTheme="minorHAnsi" w:cstheme="minorHAnsi"/>
        </w:rPr>
        <w:lastRenderedPageBreak/>
        <w:t>Introduction</w:t>
      </w:r>
      <w:commentRangeEnd w:id="2"/>
      <w:r w:rsidR="00FE7A67">
        <w:rPr>
          <w:rStyle w:val="CommentReference"/>
          <w:rFonts w:eastAsia="Times"/>
          <w:lang w:val="x-none" w:eastAsia="x-none"/>
        </w:rPr>
        <w:commentReference w:id="2"/>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FB4248">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2758E">
      <w:pPr>
        <w:spacing w:line="360" w:lineRule="auto"/>
        <w:contextualSpacing/>
        <w:outlineLvl w:val="0"/>
        <w:rPr>
          <w:rFonts w:asciiTheme="minorHAnsi" w:hAnsiTheme="minorHAnsi" w:cstheme="minorHAnsi"/>
          <w:sz w:val="22"/>
          <w:szCs w:val="22"/>
        </w:rPr>
      </w:pPr>
    </w:p>
    <w:p w14:paraId="214FD8CB" w14:textId="769A3BB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1F84703" w:rsidR="007D61A8" w:rsidRPr="0042758E" w:rsidRDefault="00AB32B1" w:rsidP="00B807E5">
      <w:pPr>
        <w:pStyle w:val="ListParagraph"/>
        <w:numPr>
          <w:ilvl w:val="1"/>
          <w:numId w:val="3"/>
        </w:numPr>
        <w:spacing w:before="120"/>
        <w:contextualSpacing w:val="0"/>
        <w:rPr>
          <w:rFonts w:asciiTheme="minorHAnsi" w:eastAsia="Times New Roman" w:hAnsiTheme="minorHAnsi" w:cstheme="minorHAnsi"/>
          <w:szCs w:val="24"/>
        </w:rPr>
      </w:pPr>
      <w:r w:rsidRPr="00FE7A67">
        <w:rPr>
          <w:rFonts w:cstheme="minorHAnsi"/>
          <w:b/>
          <w:szCs w:val="24"/>
          <w:u w:val="single"/>
        </w:rPr>
        <w:t>Kathy Gabrielson</w:t>
      </w:r>
      <w:r w:rsidR="0042758E" w:rsidRPr="00FE7A67">
        <w:rPr>
          <w:rFonts w:cstheme="minorHAnsi"/>
          <w:bCs/>
          <w:szCs w:val="24"/>
        </w:rPr>
        <w:t>:</w:t>
      </w:r>
      <w:r w:rsidR="0042758E" w:rsidRPr="00FE7A67">
        <w:rPr>
          <w:rFonts w:cstheme="minorHAnsi"/>
          <w:b/>
          <w:szCs w:val="24"/>
        </w:rPr>
        <w:t xml:space="preserve"> </w:t>
      </w:r>
      <w:r w:rsidR="00FC14F4" w:rsidRPr="00FE7A67">
        <w:rPr>
          <w:rFonts w:cstheme="minorHAnsi"/>
          <w:bCs/>
          <w:szCs w:val="24"/>
        </w:rPr>
        <w:t xml:space="preserve">Implanting osteosarcoma cells inside the tibia microenvironment promotes lung metastasis. This model can also be useful for studying </w:t>
      </w:r>
      <w:r w:rsidR="00FC14F4">
        <w:rPr>
          <w:rFonts w:cstheme="minorHAnsi"/>
          <w:bCs/>
        </w:rPr>
        <w:t xml:space="preserve">the </w:t>
      </w:r>
      <w:r w:rsidR="00FC14F4" w:rsidRPr="00FE7A67">
        <w:rPr>
          <w:rFonts w:cstheme="minorHAnsi"/>
          <w:bCs/>
          <w:szCs w:val="24"/>
        </w:rPr>
        <w:t xml:space="preserve">mechanisms of pulmonary metastasis or novel cancer therapies </w:t>
      </w:r>
      <w:r w:rsidR="00FC14F4">
        <w:rPr>
          <w:rFonts w:cstheme="minorHAnsi"/>
          <w:bCs/>
        </w:rPr>
        <w:t>that require</w:t>
      </w:r>
      <w:r w:rsidR="00FC14F4" w:rsidRPr="00FE7A67">
        <w:rPr>
          <w:rFonts w:cstheme="minorHAnsi"/>
          <w:bCs/>
          <w:szCs w:val="24"/>
        </w:rPr>
        <w:t xml:space="preserve"> an intact immune system</w:t>
      </w:r>
      <w:r w:rsidR="00FC14F4" w:rsidRPr="0042758E">
        <w:rPr>
          <w:rFonts w:cstheme="minorHAnsi"/>
          <w:b/>
          <w:szCs w:val="24"/>
        </w:rPr>
        <w:t xml:space="preserve"> </w:t>
      </w:r>
      <w:r w:rsidR="00A453AF" w:rsidRPr="0042758E">
        <w:rPr>
          <w:rFonts w:asciiTheme="minorHAnsi" w:hAnsiTheme="minorHAnsi" w:cstheme="minorHAnsi"/>
          <w:b/>
          <w:bCs/>
          <w:szCs w:val="24"/>
        </w:rPr>
        <w:t>[1]</w:t>
      </w:r>
      <w:r w:rsidR="00A453AF" w:rsidRPr="0042758E">
        <w:rPr>
          <w:rFonts w:asciiTheme="minorHAnsi" w:hAnsiTheme="minorHAnsi" w:cstheme="minorHAnsi"/>
          <w:szCs w:val="24"/>
        </w:rPr>
        <w:t>.</w:t>
      </w:r>
    </w:p>
    <w:p w14:paraId="2717029E" w14:textId="77777777" w:rsidR="00A453AF" w:rsidRPr="0042758E"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424A645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9A4D04B" w:rsidR="00A453AF" w:rsidRPr="00A453AF" w:rsidRDefault="00AB32B1" w:rsidP="00A453AF">
      <w:pPr>
        <w:pStyle w:val="ListParagraph"/>
        <w:numPr>
          <w:ilvl w:val="1"/>
          <w:numId w:val="3"/>
        </w:numPr>
        <w:rPr>
          <w:rFonts w:cs="Calibri"/>
          <w:szCs w:val="24"/>
        </w:rPr>
      </w:pPr>
      <w:r w:rsidRPr="00AB32B1">
        <w:rPr>
          <w:rFonts w:cstheme="minorHAnsi"/>
          <w:b/>
          <w:szCs w:val="24"/>
          <w:u w:val="single"/>
        </w:rPr>
        <w:t>Kathy Gabrielson</w:t>
      </w:r>
      <w:r w:rsidRPr="0042758E">
        <w:rPr>
          <w:rFonts w:cstheme="minorHAnsi"/>
          <w:bCs/>
          <w:szCs w:val="24"/>
        </w:rPr>
        <w:t xml:space="preserve">: Once the tumor </w:t>
      </w:r>
      <w:r w:rsidR="00FE7A67">
        <w:rPr>
          <w:rFonts w:cstheme="minorHAnsi"/>
          <w:bCs/>
          <w:szCs w:val="24"/>
        </w:rPr>
        <w:t>has been</w:t>
      </w:r>
      <w:r w:rsidRPr="0042758E">
        <w:rPr>
          <w:rFonts w:cstheme="minorHAnsi"/>
          <w:bCs/>
          <w:szCs w:val="24"/>
        </w:rPr>
        <w:t xml:space="preserve"> established, amputation is </w:t>
      </w:r>
      <w:r w:rsidR="00FE7A67">
        <w:rPr>
          <w:rFonts w:cstheme="minorHAnsi"/>
          <w:bCs/>
          <w:szCs w:val="24"/>
        </w:rPr>
        <w:t>necessary</w:t>
      </w:r>
      <w:r w:rsidRPr="0042758E">
        <w:rPr>
          <w:rFonts w:cstheme="minorHAnsi"/>
          <w:bCs/>
          <w:szCs w:val="24"/>
        </w:rPr>
        <w:t xml:space="preserve"> to control the rate of metastasis in long term survival studies. </w:t>
      </w:r>
      <w:r w:rsidR="00FE7A67">
        <w:rPr>
          <w:rFonts w:cstheme="minorHAnsi"/>
          <w:bCs/>
          <w:szCs w:val="24"/>
        </w:rPr>
        <w:t>We use j</w:t>
      </w:r>
      <w:r w:rsidRPr="0042758E">
        <w:rPr>
          <w:rFonts w:cstheme="minorHAnsi"/>
          <w:bCs/>
          <w:szCs w:val="24"/>
        </w:rPr>
        <w:t xml:space="preserve">ugular injections </w:t>
      </w:r>
      <w:r w:rsidR="00FE7A67">
        <w:rPr>
          <w:rFonts w:cstheme="minorHAnsi"/>
          <w:bCs/>
          <w:szCs w:val="24"/>
        </w:rPr>
        <w:t>to allow</w:t>
      </w:r>
      <w:r w:rsidRPr="0042758E">
        <w:rPr>
          <w:rFonts w:cstheme="minorHAnsi"/>
          <w:bCs/>
          <w:szCs w:val="24"/>
        </w:rPr>
        <w:t xml:space="preserve"> </w:t>
      </w:r>
      <w:r w:rsidR="00FE7A67" w:rsidRPr="0042758E">
        <w:rPr>
          <w:rFonts w:cstheme="minorHAnsi"/>
          <w:bCs/>
          <w:szCs w:val="24"/>
        </w:rPr>
        <w:t xml:space="preserve">the </w:t>
      </w:r>
      <w:r w:rsidRPr="0042758E">
        <w:rPr>
          <w:rFonts w:cstheme="minorHAnsi"/>
          <w:bCs/>
          <w:szCs w:val="24"/>
        </w:rPr>
        <w:t>visualiz</w:t>
      </w:r>
      <w:r w:rsidR="00FE7A67">
        <w:rPr>
          <w:rFonts w:cstheme="minorHAnsi"/>
          <w:bCs/>
          <w:szCs w:val="24"/>
        </w:rPr>
        <w:t>ation of</w:t>
      </w:r>
      <w:r w:rsidRPr="0042758E">
        <w:rPr>
          <w:rFonts w:cstheme="minorHAnsi"/>
          <w:bCs/>
          <w:szCs w:val="24"/>
        </w:rPr>
        <w:t xml:space="preserve"> intravenous drug delivery</w:t>
      </w:r>
      <w:r w:rsidR="007D61A8" w:rsidRPr="0042758E">
        <w:rPr>
          <w:rFonts w:asciiTheme="minorHAnsi" w:eastAsia="Times New Roman" w:hAnsiTheme="minorHAnsi" w:cstheme="minorHAnsi"/>
          <w:bCs/>
          <w:szCs w:val="24"/>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138EF59C"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62810258" w:rsidR="00A453AF" w:rsidRPr="00A453AF" w:rsidRDefault="00AB32B1" w:rsidP="00A453AF">
      <w:pPr>
        <w:pStyle w:val="ListParagraph"/>
        <w:numPr>
          <w:ilvl w:val="1"/>
          <w:numId w:val="3"/>
        </w:numPr>
        <w:spacing w:before="120"/>
        <w:contextualSpacing w:val="0"/>
        <w:rPr>
          <w:rFonts w:asciiTheme="minorHAnsi" w:eastAsia="Times New Roman" w:hAnsiTheme="minorHAnsi" w:cstheme="minorHAnsi"/>
          <w:szCs w:val="24"/>
        </w:rPr>
      </w:pPr>
      <w:r w:rsidRPr="0042758E">
        <w:rPr>
          <w:rFonts w:cstheme="minorHAnsi"/>
          <w:b/>
          <w:szCs w:val="24"/>
          <w:u w:val="single"/>
        </w:rPr>
        <w:t>Casey Kissel</w:t>
      </w:r>
      <w:r w:rsidRPr="0042758E">
        <w:rPr>
          <w:rFonts w:cstheme="minorHAnsi"/>
          <w:bCs/>
          <w:szCs w:val="24"/>
        </w:rPr>
        <w:t>: The timing between</w:t>
      </w:r>
      <w:r w:rsidR="00FE7A67">
        <w:rPr>
          <w:rFonts w:cstheme="minorHAnsi"/>
          <w:bCs/>
          <w:szCs w:val="24"/>
        </w:rPr>
        <w:t xml:space="preserve"> the</w:t>
      </w:r>
      <w:r w:rsidRPr="0042758E">
        <w:rPr>
          <w:rFonts w:cstheme="minorHAnsi"/>
          <w:bCs/>
          <w:szCs w:val="24"/>
        </w:rPr>
        <w:t xml:space="preserve"> tumor implantation and amputation surgery can be reduced or increased to control the metastasis rate. </w:t>
      </w:r>
      <w:r w:rsidR="00FE7A67">
        <w:rPr>
          <w:rFonts w:cstheme="minorHAnsi"/>
          <w:bCs/>
          <w:szCs w:val="24"/>
        </w:rPr>
        <w:t>Our</w:t>
      </w:r>
      <w:r w:rsidRPr="0042758E">
        <w:rPr>
          <w:rFonts w:cstheme="minorHAnsi"/>
          <w:bCs/>
          <w:szCs w:val="24"/>
        </w:rPr>
        <w:t xml:space="preserve"> amputation method is a refinement over methods that use </w:t>
      </w:r>
      <w:proofErr w:type="spellStart"/>
      <w:r w:rsidRPr="0042758E">
        <w:rPr>
          <w:rFonts w:cstheme="minorHAnsi"/>
          <w:bCs/>
          <w:szCs w:val="24"/>
        </w:rPr>
        <w:t>hemiosteomy</w:t>
      </w:r>
      <w:proofErr w:type="spellEnd"/>
      <w:r w:rsidRPr="0042758E">
        <w:rPr>
          <w:rFonts w:cstheme="minorHAnsi"/>
          <w:bCs/>
          <w:szCs w:val="24"/>
        </w:rPr>
        <w:t xml:space="preserve"> to remove a portion of the limb</w:t>
      </w:r>
      <w:r w:rsidR="007D61A8" w:rsidRPr="0042758E">
        <w:rPr>
          <w:rFonts w:asciiTheme="minorHAnsi" w:eastAsia="Times New Roman" w:hAnsiTheme="minorHAnsi" w:cstheme="minorHAnsi"/>
          <w:bCs/>
          <w:szCs w:val="24"/>
        </w:rPr>
        <w:t xml:space="preserve"> </w:t>
      </w:r>
      <w:r w:rsidR="00A453AF">
        <w:rPr>
          <w:rFonts w:asciiTheme="minorHAnsi" w:hAnsiTheme="minorHAnsi" w:cstheme="minorHAnsi"/>
          <w:b/>
          <w:bCs/>
        </w:rPr>
        <w:t>[1]</w:t>
      </w:r>
      <w:r w:rsidR="00A453AF">
        <w:rPr>
          <w:rFonts w:asciiTheme="minorHAnsi" w:hAnsiTheme="minorHAnsi" w:cstheme="minorHAnsi"/>
        </w:rPr>
        <w:t>.</w:t>
      </w:r>
    </w:p>
    <w:p w14:paraId="1B59A11E" w14:textId="77777777" w:rsidR="0042758E" w:rsidRPr="0042758E" w:rsidRDefault="0042758E" w:rsidP="0042758E">
      <w:pPr>
        <w:pStyle w:val="ListParagraph"/>
        <w:ind w:left="1627"/>
        <w:rPr>
          <w:rFonts w:cs="Calibri"/>
          <w:szCs w:val="24"/>
        </w:rPr>
      </w:pPr>
    </w:p>
    <w:p w14:paraId="4E9C8226" w14:textId="79D5D502" w:rsidR="00A453AF" w:rsidRPr="00A453AF" w:rsidRDefault="0042758E" w:rsidP="00A453AF">
      <w:pPr>
        <w:pStyle w:val="ListParagraph"/>
        <w:numPr>
          <w:ilvl w:val="2"/>
          <w:numId w:val="3"/>
        </w:numPr>
        <w:rPr>
          <w:rFonts w:cs="Calibri"/>
          <w:szCs w:val="24"/>
        </w:rPr>
      </w:pPr>
      <w:r>
        <w:rPr>
          <w:rFonts w:cs="Calibri"/>
          <w:bCs/>
          <w:szCs w:val="24"/>
        </w:rPr>
        <w:t xml:space="preserve">LAB MEDIA: </w:t>
      </w:r>
      <w:r w:rsidRPr="0042758E">
        <w:rPr>
          <w:rFonts w:cs="Calibri"/>
          <w:bCs/>
          <w:szCs w:val="24"/>
          <w:highlight w:val="yellow"/>
        </w:rPr>
        <w:t>To be provided by Authors</w:t>
      </w:r>
      <w:r>
        <w:rPr>
          <w:rFonts w:cs="Calibri"/>
          <w:bCs/>
          <w:szCs w:val="24"/>
        </w:rPr>
        <w:t xml:space="preserve">: </w:t>
      </w:r>
      <w:r w:rsidR="00A453AF" w:rsidRPr="002C0905">
        <w:rPr>
          <w:rFonts w:cs="Calibri"/>
          <w:bCs/>
          <w:szCs w:val="24"/>
        </w:rPr>
        <w:t xml:space="preserve"> Named talent says the statement above in an interview-style shot, looking slightly off-camera</w:t>
      </w:r>
    </w:p>
    <w:p w14:paraId="6539B9A7" w14:textId="4630177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1679B261" w:rsidR="00A453AF" w:rsidRPr="00A453AF" w:rsidRDefault="00AB32B1" w:rsidP="00A453AF">
      <w:pPr>
        <w:pStyle w:val="ListParagraph"/>
        <w:numPr>
          <w:ilvl w:val="1"/>
          <w:numId w:val="3"/>
        </w:numPr>
        <w:rPr>
          <w:rFonts w:cs="Calibri"/>
          <w:szCs w:val="24"/>
        </w:rPr>
      </w:pPr>
      <w:r w:rsidRPr="0042758E">
        <w:rPr>
          <w:rFonts w:cstheme="minorHAnsi"/>
          <w:b/>
          <w:szCs w:val="24"/>
          <w:u w:val="single"/>
        </w:rPr>
        <w:t>Shun Ishiyama</w:t>
      </w:r>
      <w:r w:rsidRPr="0042758E">
        <w:rPr>
          <w:rFonts w:cstheme="minorHAnsi"/>
          <w:bCs/>
          <w:szCs w:val="24"/>
        </w:rPr>
        <w:t xml:space="preserve">: </w:t>
      </w:r>
      <w:r w:rsidR="00FE7A67">
        <w:rPr>
          <w:rFonts w:cstheme="minorHAnsi"/>
          <w:bCs/>
          <w:szCs w:val="24"/>
        </w:rPr>
        <w:t>J</w:t>
      </w:r>
      <w:r w:rsidRPr="0042758E">
        <w:rPr>
          <w:rFonts w:cstheme="minorHAnsi"/>
          <w:bCs/>
          <w:szCs w:val="24"/>
        </w:rPr>
        <w:t xml:space="preserve">ugular vein injection is useful for many other disease models </w:t>
      </w:r>
      <w:r w:rsidR="00FE7A67">
        <w:rPr>
          <w:rFonts w:cstheme="minorHAnsi"/>
          <w:bCs/>
          <w:szCs w:val="24"/>
        </w:rPr>
        <w:t>for which</w:t>
      </w:r>
      <w:r w:rsidRPr="0042758E">
        <w:rPr>
          <w:rFonts w:cstheme="minorHAnsi"/>
          <w:bCs/>
          <w:szCs w:val="24"/>
        </w:rPr>
        <w:t xml:space="preserve"> precise delivery of drug is required. We have used this method to deliver nanoparticles and radiolabeled ligands for in vivo imaging</w:t>
      </w:r>
      <w:r w:rsidR="0042758E" w:rsidRPr="0042758E">
        <w:rPr>
          <w:rFonts w:asciiTheme="minorHAnsi" w:hAnsiTheme="minorHAnsi" w:cstheme="minorHAnsi"/>
          <w:b/>
          <w:bCs/>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4FE277AD"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657B59CE" w:rsidR="00A453AF" w:rsidRPr="0042758E" w:rsidRDefault="00FE7A67" w:rsidP="00A453AF">
      <w:pPr>
        <w:pStyle w:val="ListParagraph"/>
        <w:numPr>
          <w:ilvl w:val="1"/>
          <w:numId w:val="3"/>
        </w:numPr>
        <w:rPr>
          <w:rFonts w:cs="Calibri"/>
          <w:szCs w:val="24"/>
        </w:rPr>
      </w:pPr>
      <w:r>
        <w:rPr>
          <w:rFonts w:cstheme="minorHAnsi"/>
          <w:b/>
          <w:szCs w:val="24"/>
          <w:u w:val="single"/>
        </w:rPr>
        <w:lastRenderedPageBreak/>
        <w:t>Xin Guo</w:t>
      </w:r>
      <w:r w:rsidR="00AB32B1" w:rsidRPr="0042758E">
        <w:rPr>
          <w:rFonts w:cstheme="minorHAnsi"/>
          <w:bCs/>
          <w:szCs w:val="24"/>
        </w:rPr>
        <w:t xml:space="preserve">: </w:t>
      </w:r>
      <w:r>
        <w:rPr>
          <w:rFonts w:cstheme="minorHAnsi"/>
          <w:bCs/>
          <w:szCs w:val="24"/>
        </w:rPr>
        <w:t xml:space="preserve">We </w:t>
      </w:r>
      <w:r w:rsidR="00FC14F4">
        <w:rPr>
          <w:rFonts w:cstheme="minorHAnsi"/>
          <w:bCs/>
          <w:szCs w:val="24"/>
        </w:rPr>
        <w:t>advise</w:t>
      </w:r>
      <w:r>
        <w:rPr>
          <w:rFonts w:cstheme="minorHAnsi"/>
          <w:bCs/>
          <w:szCs w:val="24"/>
        </w:rPr>
        <w:t xml:space="preserve"> new users</w:t>
      </w:r>
      <w:r w:rsidR="00AB32B1" w:rsidRPr="0042758E">
        <w:rPr>
          <w:rFonts w:cstheme="minorHAnsi"/>
          <w:bCs/>
          <w:szCs w:val="24"/>
        </w:rPr>
        <w:t xml:space="preserve"> </w:t>
      </w:r>
      <w:r w:rsidR="00FC14F4">
        <w:rPr>
          <w:rFonts w:cstheme="minorHAnsi"/>
          <w:bCs/>
          <w:szCs w:val="24"/>
        </w:rPr>
        <w:t xml:space="preserve">to </w:t>
      </w:r>
      <w:r>
        <w:rPr>
          <w:rFonts w:cstheme="minorHAnsi"/>
          <w:bCs/>
          <w:szCs w:val="24"/>
        </w:rPr>
        <w:t>p</w:t>
      </w:r>
      <w:r w:rsidR="00AB32B1" w:rsidRPr="0042758E">
        <w:rPr>
          <w:rFonts w:cstheme="minorHAnsi"/>
          <w:bCs/>
          <w:szCs w:val="24"/>
        </w:rPr>
        <w:t xml:space="preserve">ractice removing a limb </w:t>
      </w:r>
      <w:r w:rsidR="00FC14F4">
        <w:rPr>
          <w:rFonts w:cstheme="minorHAnsi"/>
          <w:bCs/>
          <w:szCs w:val="24"/>
        </w:rPr>
        <w:t>from</w:t>
      </w:r>
      <w:r w:rsidR="00AB32B1" w:rsidRPr="0042758E">
        <w:rPr>
          <w:rFonts w:cstheme="minorHAnsi"/>
          <w:bCs/>
          <w:szCs w:val="24"/>
        </w:rPr>
        <w:t xml:space="preserve"> 5-10 </w:t>
      </w:r>
      <w:r w:rsidRPr="0042758E">
        <w:rPr>
          <w:rFonts w:cstheme="minorHAnsi"/>
          <w:bCs/>
          <w:szCs w:val="24"/>
        </w:rPr>
        <w:t xml:space="preserve">euthanized </w:t>
      </w:r>
      <w:r w:rsidR="00AB32B1" w:rsidRPr="0042758E">
        <w:rPr>
          <w:rFonts w:cstheme="minorHAnsi"/>
          <w:bCs/>
          <w:szCs w:val="24"/>
        </w:rPr>
        <w:t xml:space="preserve">rats </w:t>
      </w:r>
      <w:r>
        <w:rPr>
          <w:rFonts w:cstheme="minorHAnsi"/>
          <w:bCs/>
          <w:szCs w:val="24"/>
        </w:rPr>
        <w:t xml:space="preserve">before attempting an experiment </w:t>
      </w:r>
      <w:r w:rsidR="00AB32B1" w:rsidRPr="0042758E">
        <w:rPr>
          <w:rFonts w:cstheme="minorHAnsi"/>
          <w:bCs/>
          <w:szCs w:val="24"/>
        </w:rPr>
        <w:t xml:space="preserve">to </w:t>
      </w:r>
      <w:r>
        <w:rPr>
          <w:rFonts w:cstheme="minorHAnsi"/>
          <w:bCs/>
          <w:szCs w:val="24"/>
        </w:rPr>
        <w:t>master</w:t>
      </w:r>
      <w:r w:rsidR="00AB32B1" w:rsidRPr="0042758E">
        <w:rPr>
          <w:rFonts w:cstheme="minorHAnsi"/>
          <w:bCs/>
          <w:szCs w:val="24"/>
        </w:rPr>
        <w:t xml:space="preserve"> the mechanics of limb amputation without blood loss</w:t>
      </w:r>
      <w:r w:rsidR="0042758E" w:rsidRPr="0042758E">
        <w:rPr>
          <w:rFonts w:cstheme="minorHAnsi"/>
          <w:bCs/>
          <w:szCs w:val="24"/>
        </w:rPr>
        <w:t xml:space="preserve"> </w:t>
      </w:r>
      <w:r w:rsidR="00A453AF" w:rsidRPr="0042758E">
        <w:rPr>
          <w:b/>
          <w:bCs/>
          <w:szCs w:val="24"/>
        </w:rPr>
        <w:t>[1]</w:t>
      </w:r>
      <w:r w:rsidR="00A453AF" w:rsidRPr="0042758E">
        <w:rPr>
          <w:szCs w:val="24"/>
        </w:rPr>
        <w:t>.</w:t>
      </w:r>
    </w:p>
    <w:p w14:paraId="7139C254" w14:textId="77777777" w:rsidR="00A453AF" w:rsidRPr="0042758E" w:rsidRDefault="00A453AF" w:rsidP="00A453AF">
      <w:pPr>
        <w:pStyle w:val="ListParagraph"/>
        <w:ind w:left="1627"/>
        <w:rPr>
          <w:rFonts w:cs="Calibri"/>
          <w:szCs w:val="24"/>
        </w:rPr>
      </w:pPr>
    </w:p>
    <w:p w14:paraId="4FE10674" w14:textId="77777777" w:rsidR="00A453AF" w:rsidRPr="0042758E" w:rsidRDefault="00A453AF" w:rsidP="00A453AF">
      <w:pPr>
        <w:pStyle w:val="ListParagraph"/>
        <w:numPr>
          <w:ilvl w:val="2"/>
          <w:numId w:val="3"/>
        </w:numPr>
        <w:rPr>
          <w:rFonts w:cs="Calibri"/>
          <w:szCs w:val="24"/>
        </w:rPr>
      </w:pPr>
      <w:r w:rsidRPr="0042758E">
        <w:rPr>
          <w:rFonts w:cs="Calibri"/>
          <w:bCs/>
          <w:szCs w:val="24"/>
        </w:rPr>
        <w:t>INTERVIEW: Named talent says the statement above in an interview-style shot, looking slightly off-camera</w:t>
      </w:r>
    </w:p>
    <w:p w14:paraId="1B250D45" w14:textId="77777777" w:rsidR="00A453AF" w:rsidRPr="0042758E" w:rsidRDefault="00A453AF" w:rsidP="0042758E">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57D819E"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B835EB">
        <w:rPr>
          <w:rFonts w:asciiTheme="minorHAnsi" w:eastAsia="Times New Roman" w:hAnsiTheme="minorHAnsi" w:cstheme="minorHAnsi"/>
          <w:szCs w:val="24"/>
        </w:rPr>
        <w:t xml:space="preserve">Johns Hopkins University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2384FFF0" w:rsidR="00933861" w:rsidRPr="00933861" w:rsidRDefault="00A93621" w:rsidP="00FB4248">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Intratibial Osteosarcoma (OS) Cell Injection</w:t>
      </w:r>
    </w:p>
    <w:p w14:paraId="0A55B0B7" w14:textId="77777777" w:rsidR="00E13200" w:rsidRPr="00E13200" w:rsidRDefault="00E13200" w:rsidP="00E124D1">
      <w:pPr>
        <w:pStyle w:val="ListParagraph"/>
        <w:ind w:left="360"/>
        <w:rPr>
          <w:rFonts w:asciiTheme="minorHAnsi" w:hAnsiTheme="minorHAnsi" w:cstheme="minorHAnsi"/>
        </w:rPr>
      </w:pPr>
    </w:p>
    <w:p w14:paraId="2834CCBA" w14:textId="16DE5A9B" w:rsidR="00A93621" w:rsidRPr="00A93621" w:rsidRDefault="00A93621" w:rsidP="00FB4248">
      <w:pPr>
        <w:pStyle w:val="ListParagraph"/>
        <w:numPr>
          <w:ilvl w:val="1"/>
          <w:numId w:val="9"/>
        </w:numPr>
        <w:rPr>
          <w:rFonts w:cs="Calibri"/>
        </w:rPr>
      </w:pPr>
      <w:r>
        <w:rPr>
          <w:rFonts w:asciiTheme="minorHAnsi" w:hAnsiTheme="minorHAnsi" w:cstheme="minorHAnsi"/>
        </w:rPr>
        <w:t>After confirming a lack of response to pedal reflex, secure the anesthetized rat in a nose</w:t>
      </w:r>
      <w:r w:rsidR="00005428">
        <w:rPr>
          <w:rFonts w:asciiTheme="minorHAnsi" w:hAnsiTheme="minorHAnsi" w:cstheme="minorHAnsi"/>
        </w:rPr>
        <w:t xml:space="preserve"> </w:t>
      </w:r>
      <w:r>
        <w:rPr>
          <w:rFonts w:asciiTheme="minorHAnsi" w:hAnsiTheme="minorHAnsi" w:cstheme="minorHAnsi"/>
        </w:rPr>
        <w:t>cone</w:t>
      </w:r>
      <w:r w:rsidR="00005428">
        <w:rPr>
          <w:rFonts w:asciiTheme="minorHAnsi" w:hAnsiTheme="minorHAnsi" w:cstheme="minorHAnsi"/>
        </w:rPr>
        <w:t xml:space="preserve"> on a low heat setting heating pad in the supine position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remove the hair on the right leg</w:t>
      </w:r>
      <w:bookmarkStart w:id="3" w:name="_Hlk60816759"/>
      <w:r>
        <w:rPr>
          <w:rFonts w:eastAsia="Arial Unicode MS" w:cs="Calibri"/>
          <w:b/>
          <w:szCs w:val="24"/>
          <w:u w:color="000000"/>
          <w:bdr w:val="nil"/>
          <w:lang w:eastAsia="ja-JP"/>
        </w:rPr>
        <w:t xml:space="preserve"> </w:t>
      </w:r>
      <w:r w:rsidR="00EE7B24" w:rsidRPr="001857CF">
        <w:rPr>
          <w:rFonts w:eastAsiaTheme="minorEastAsia" w:cs="Calibri"/>
        </w:rPr>
        <w:t xml:space="preserve">up to the ventral and dorsal lower abdomen </w:t>
      </w:r>
      <w:r>
        <w:rPr>
          <w:rFonts w:eastAsiaTheme="minorEastAsia" w:cs="Calibri"/>
          <w:b/>
          <w:bCs/>
        </w:rPr>
        <w:t>[2]</w:t>
      </w:r>
      <w:r w:rsidR="00EE7B24" w:rsidRPr="001857CF">
        <w:rPr>
          <w:rFonts w:eastAsiaTheme="minorEastAsia" w:cs="Calibri"/>
        </w:rPr>
        <w:t>.</w:t>
      </w:r>
    </w:p>
    <w:p w14:paraId="66B84C20" w14:textId="77777777" w:rsidR="00A93621" w:rsidRPr="00A93621" w:rsidRDefault="00A93621" w:rsidP="00A93621">
      <w:pPr>
        <w:pStyle w:val="ListParagraph"/>
        <w:ind w:left="907"/>
        <w:rPr>
          <w:rFonts w:cs="Calibri"/>
        </w:rPr>
      </w:pPr>
    </w:p>
    <w:p w14:paraId="41DBAC6F" w14:textId="511E742E" w:rsidR="00A93621" w:rsidRPr="00A93621" w:rsidRDefault="00A93621" w:rsidP="00FB4248">
      <w:pPr>
        <w:pStyle w:val="ListParagraph"/>
        <w:numPr>
          <w:ilvl w:val="2"/>
          <w:numId w:val="9"/>
        </w:numPr>
        <w:rPr>
          <w:rFonts w:cs="Calibri"/>
        </w:rPr>
      </w:pPr>
      <w:r>
        <w:rPr>
          <w:rFonts w:cs="Calibri"/>
        </w:rPr>
        <w:t xml:space="preserve">WIDE: Talent securing rat in nose cone </w:t>
      </w:r>
      <w:r w:rsidRPr="00A93621">
        <w:rPr>
          <w:rFonts w:cs="Calibri"/>
          <w:i/>
          <w:iCs/>
          <w:color w:val="4F81BD" w:themeColor="accent1"/>
        </w:rPr>
        <w:t>Videographer: More Talent than rat in shot</w:t>
      </w:r>
      <w:r>
        <w:rPr>
          <w:rFonts w:cs="Calibri"/>
        </w:rPr>
        <w:t xml:space="preserve"> </w:t>
      </w:r>
    </w:p>
    <w:p w14:paraId="7D2A00B9" w14:textId="77777777" w:rsidR="00A93621" w:rsidRDefault="00A93621" w:rsidP="00FB4248">
      <w:pPr>
        <w:pStyle w:val="ListParagraph"/>
        <w:numPr>
          <w:ilvl w:val="2"/>
          <w:numId w:val="9"/>
        </w:numPr>
        <w:rPr>
          <w:rFonts w:cs="Calibri"/>
        </w:rPr>
      </w:pPr>
      <w:r>
        <w:rPr>
          <w:rFonts w:cs="Calibri"/>
        </w:rPr>
        <w:t>Hair being removed</w:t>
      </w:r>
    </w:p>
    <w:p w14:paraId="4A01DDCA" w14:textId="77777777" w:rsidR="00A93621" w:rsidRDefault="00A93621" w:rsidP="00A93621">
      <w:pPr>
        <w:pStyle w:val="ListParagraph"/>
        <w:ind w:left="907"/>
        <w:rPr>
          <w:rFonts w:cs="Calibri"/>
        </w:rPr>
      </w:pPr>
    </w:p>
    <w:p w14:paraId="2AB7A161" w14:textId="4472FA0B" w:rsidR="00EE7B24" w:rsidRDefault="0026221D" w:rsidP="00FB4248">
      <w:pPr>
        <w:pStyle w:val="ListParagraph"/>
        <w:numPr>
          <w:ilvl w:val="1"/>
          <w:numId w:val="9"/>
        </w:numPr>
        <w:rPr>
          <w:rFonts w:cs="Calibri"/>
        </w:rPr>
      </w:pPr>
      <w:r>
        <w:rPr>
          <w:rFonts w:cs="Calibri"/>
        </w:rPr>
        <w:t>Use</w:t>
      </w:r>
      <w:r w:rsidR="00005428">
        <w:rPr>
          <w:rFonts w:cs="Calibri"/>
        </w:rPr>
        <w:t xml:space="preserve"> a circular motion</w:t>
      </w:r>
      <w:r>
        <w:rPr>
          <w:rFonts w:cs="Calibri"/>
        </w:rPr>
        <w:t xml:space="preserve"> to </w:t>
      </w:r>
      <w:r w:rsidR="00005428">
        <w:rPr>
          <w:rFonts w:cs="Calibri"/>
        </w:rPr>
        <w:t>s</w:t>
      </w:r>
      <w:r w:rsidR="00A93621">
        <w:rPr>
          <w:rFonts w:cs="Calibri"/>
        </w:rPr>
        <w:t>crub</w:t>
      </w:r>
      <w:r w:rsidR="00EE7B24" w:rsidRPr="00A93621">
        <w:rPr>
          <w:rFonts w:cs="Calibri"/>
        </w:rPr>
        <w:t xml:space="preserve"> the surgical area </w:t>
      </w:r>
      <w:r w:rsidR="00005428">
        <w:rPr>
          <w:rFonts w:cs="Calibri"/>
        </w:rPr>
        <w:t xml:space="preserve">three times </w:t>
      </w:r>
      <w:r w:rsidR="00A93621">
        <w:rPr>
          <w:rFonts w:cs="Calibri"/>
        </w:rPr>
        <w:t>with</w:t>
      </w:r>
      <w:r w:rsidR="00EE7B24" w:rsidRPr="00A93621">
        <w:rPr>
          <w:rFonts w:cs="Calibri"/>
        </w:rPr>
        <w:t xml:space="preserve"> 70% ethanol and </w:t>
      </w:r>
      <w:r w:rsidR="00005428">
        <w:rPr>
          <w:rFonts w:cs="Calibri"/>
        </w:rPr>
        <w:t xml:space="preserve">an appropriate </w:t>
      </w:r>
      <w:r w:rsidR="00EE7B24" w:rsidRPr="00A93621">
        <w:rPr>
          <w:rFonts w:cs="Calibri"/>
        </w:rPr>
        <w:t>dilute</w:t>
      </w:r>
      <w:r w:rsidR="00005428">
        <w:rPr>
          <w:rFonts w:cs="Calibri"/>
        </w:rPr>
        <w:t xml:space="preserve">d antiseptic </w:t>
      </w:r>
      <w:r w:rsidR="00005428">
        <w:rPr>
          <w:rFonts w:cs="Calibri"/>
          <w:b/>
          <w:bCs/>
        </w:rPr>
        <w:t>[1]</w:t>
      </w:r>
      <w:r w:rsidR="00005428">
        <w:rPr>
          <w:rFonts w:cs="Calibri"/>
        </w:rPr>
        <w:t xml:space="preserve"> and apply ointment to the animal’s eyes </w:t>
      </w:r>
      <w:r w:rsidR="00005428">
        <w:rPr>
          <w:rFonts w:cs="Calibri"/>
          <w:b/>
          <w:bCs/>
        </w:rPr>
        <w:t>[2]</w:t>
      </w:r>
      <w:r w:rsidR="00005428">
        <w:rPr>
          <w:rFonts w:cs="Calibri"/>
        </w:rPr>
        <w:t>.</w:t>
      </w:r>
    </w:p>
    <w:p w14:paraId="2C6CBA2D" w14:textId="77777777" w:rsidR="00005428" w:rsidRDefault="00005428" w:rsidP="00005428">
      <w:pPr>
        <w:pStyle w:val="ListParagraph"/>
        <w:ind w:left="907"/>
        <w:rPr>
          <w:rFonts w:cs="Calibri"/>
        </w:rPr>
      </w:pPr>
    </w:p>
    <w:p w14:paraId="58BAB3EB" w14:textId="2730305F" w:rsidR="00005428" w:rsidRDefault="00005428" w:rsidP="00FB4248">
      <w:pPr>
        <w:pStyle w:val="ListParagraph"/>
        <w:numPr>
          <w:ilvl w:val="2"/>
          <w:numId w:val="9"/>
        </w:numPr>
        <w:rPr>
          <w:rFonts w:cs="Calibri"/>
        </w:rPr>
      </w:pPr>
      <w:r>
        <w:rPr>
          <w:rFonts w:cs="Calibri"/>
        </w:rPr>
        <w:t>Skin being scrubbed, with ethanol and antiseptic containers visible in frame</w:t>
      </w:r>
    </w:p>
    <w:p w14:paraId="7EBC6814" w14:textId="51332D0F" w:rsidR="00005428" w:rsidRDefault="00005428" w:rsidP="00FB4248">
      <w:pPr>
        <w:pStyle w:val="ListParagraph"/>
        <w:numPr>
          <w:ilvl w:val="2"/>
          <w:numId w:val="9"/>
        </w:numPr>
        <w:rPr>
          <w:rFonts w:cs="Calibri"/>
        </w:rPr>
      </w:pPr>
      <w:r>
        <w:rPr>
          <w:rFonts w:cs="Calibri"/>
        </w:rPr>
        <w:t>ECU: Ointment being applied</w:t>
      </w:r>
    </w:p>
    <w:p w14:paraId="335478CF" w14:textId="77777777" w:rsidR="00005428" w:rsidRDefault="00005428" w:rsidP="00005428">
      <w:pPr>
        <w:pStyle w:val="ListParagraph"/>
        <w:ind w:left="1627"/>
        <w:rPr>
          <w:rFonts w:cs="Calibri"/>
        </w:rPr>
      </w:pPr>
    </w:p>
    <w:p w14:paraId="39A88708" w14:textId="48831E5F" w:rsidR="00005428" w:rsidRPr="00005428" w:rsidRDefault="00005428" w:rsidP="00FB4248">
      <w:pPr>
        <w:pStyle w:val="ListParagraph"/>
        <w:numPr>
          <w:ilvl w:val="1"/>
          <w:numId w:val="9"/>
        </w:numPr>
        <w:rPr>
          <w:rFonts w:cs="Calibri"/>
        </w:rPr>
      </w:pPr>
      <w:r>
        <w:rPr>
          <w:rFonts w:eastAsiaTheme="minorEastAsia" w:cs="Calibri"/>
        </w:rPr>
        <w:t>Using</w:t>
      </w:r>
      <w:r w:rsidRPr="001857CF">
        <w:rPr>
          <w:rFonts w:eastAsiaTheme="minorEastAsia" w:cs="Calibri"/>
        </w:rPr>
        <w:t xml:space="preserve"> a light drill-like motion to make an opening</w:t>
      </w:r>
      <w:r>
        <w:rPr>
          <w:rFonts w:cs="Calibri"/>
        </w:rPr>
        <w:t>, insert a 22-gauge needle marked 10 millimeters from the tip</w:t>
      </w:r>
      <w:r w:rsidRPr="00005428">
        <w:rPr>
          <w:rFonts w:eastAsiaTheme="minorEastAsia" w:cs="Calibri"/>
        </w:rPr>
        <w:t xml:space="preserve"> </w:t>
      </w:r>
      <w:r>
        <w:rPr>
          <w:rFonts w:eastAsiaTheme="minorEastAsia" w:cs="Calibri"/>
        </w:rPr>
        <w:t xml:space="preserve">10 millimeters </w:t>
      </w:r>
      <w:r w:rsidRPr="001857CF">
        <w:rPr>
          <w:rFonts w:eastAsiaTheme="minorEastAsia" w:cs="Calibri"/>
        </w:rPr>
        <w:t>into the diaphysis of the tibia in the middle of the tibial plateau</w:t>
      </w:r>
      <w:r>
        <w:rPr>
          <w:rFonts w:eastAsiaTheme="minorEastAsia" w:cs="Calibri"/>
        </w:rPr>
        <w:t xml:space="preserve">, </w:t>
      </w:r>
      <w:r w:rsidRPr="001857CF">
        <w:rPr>
          <w:rFonts w:eastAsiaTheme="minorEastAsia" w:cs="Calibri"/>
        </w:rPr>
        <w:t>extending the needle through the metaphysis into the diaphysis</w:t>
      </w:r>
      <w:r>
        <w:rPr>
          <w:rFonts w:eastAsiaTheme="minorEastAsia" w:cs="Calibri"/>
        </w:rPr>
        <w:t xml:space="preserve"> </w:t>
      </w:r>
      <w:r>
        <w:rPr>
          <w:rFonts w:eastAsiaTheme="minorEastAsia" w:cs="Calibri"/>
          <w:b/>
          <w:bCs/>
        </w:rPr>
        <w:t>[1]</w:t>
      </w:r>
      <w:r w:rsidRPr="001857CF">
        <w:rPr>
          <w:rFonts w:eastAsiaTheme="minorEastAsia" w:cs="Calibri"/>
        </w:rPr>
        <w:t>.</w:t>
      </w:r>
    </w:p>
    <w:p w14:paraId="6930F382" w14:textId="77777777" w:rsidR="00005428" w:rsidRPr="00005428" w:rsidRDefault="00005428" w:rsidP="00005428">
      <w:pPr>
        <w:pStyle w:val="ListParagraph"/>
        <w:ind w:left="907"/>
        <w:rPr>
          <w:rFonts w:cs="Calibri"/>
        </w:rPr>
      </w:pPr>
    </w:p>
    <w:p w14:paraId="4622A1DD" w14:textId="3E65E2EC" w:rsidR="00005428" w:rsidRDefault="00005428" w:rsidP="00FB4248">
      <w:pPr>
        <w:pStyle w:val="ListParagraph"/>
        <w:numPr>
          <w:ilvl w:val="2"/>
          <w:numId w:val="9"/>
        </w:numPr>
        <w:rPr>
          <w:rFonts w:cs="Calibri"/>
        </w:rPr>
      </w:pPr>
      <w:r>
        <w:rPr>
          <w:rFonts w:cs="Calibri"/>
        </w:rPr>
        <w:t>Needle being inserted/opening being made</w:t>
      </w:r>
      <w:r w:rsidR="000B6305">
        <w:rPr>
          <w:rFonts w:cs="Calibri"/>
        </w:rPr>
        <w:t xml:space="preserve"> </w:t>
      </w:r>
      <w:r w:rsidR="000B6305" w:rsidRPr="000B6305">
        <w:rPr>
          <w:rFonts w:cs="Calibri"/>
          <w:i/>
          <w:iCs/>
          <w:color w:val="4F81BD" w:themeColor="accent1"/>
        </w:rPr>
        <w:t>Videographer: Important step</w:t>
      </w:r>
    </w:p>
    <w:p w14:paraId="7702D316" w14:textId="77777777" w:rsidR="00005428" w:rsidRDefault="00005428" w:rsidP="00005428">
      <w:pPr>
        <w:pStyle w:val="ListParagraph"/>
        <w:ind w:left="1627"/>
        <w:rPr>
          <w:rFonts w:cs="Calibri"/>
        </w:rPr>
      </w:pPr>
    </w:p>
    <w:p w14:paraId="678C6237" w14:textId="043B3222" w:rsidR="00005428" w:rsidRDefault="0026221D" w:rsidP="00FB4248">
      <w:pPr>
        <w:pStyle w:val="ListParagraph"/>
        <w:numPr>
          <w:ilvl w:val="1"/>
          <w:numId w:val="9"/>
        </w:numPr>
        <w:rPr>
          <w:rFonts w:cs="Calibri"/>
        </w:rPr>
      </w:pPr>
      <w:r>
        <w:rPr>
          <w:rFonts w:cs="Calibri"/>
        </w:rPr>
        <w:t>After removing</w:t>
      </w:r>
      <w:r w:rsidR="00005428">
        <w:rPr>
          <w:rFonts w:cs="Calibri"/>
        </w:rPr>
        <w:t xml:space="preserve"> the needle </w:t>
      </w:r>
      <w:r w:rsidR="00005428">
        <w:rPr>
          <w:rFonts w:cs="Calibri"/>
          <w:b/>
          <w:bCs/>
        </w:rPr>
        <w:t>[1]</w:t>
      </w:r>
      <w:r>
        <w:rPr>
          <w:rFonts w:cs="Calibri"/>
        </w:rPr>
        <w:t>,</w:t>
      </w:r>
      <w:r w:rsidR="00005428">
        <w:rPr>
          <w:rFonts w:cs="Calibri"/>
        </w:rPr>
        <w:t xml:space="preserve"> gently mix the tumor cell suspension of interest to obtain a homogenous cell suspension </w:t>
      </w:r>
      <w:r w:rsidR="00005428">
        <w:rPr>
          <w:rFonts w:cs="Calibri"/>
          <w:b/>
          <w:bCs/>
        </w:rPr>
        <w:t>[2-TXT]</w:t>
      </w:r>
      <w:r>
        <w:rPr>
          <w:rFonts w:cs="Calibri"/>
        </w:rPr>
        <w:t xml:space="preserve"> and load 7.5 x 10</w:t>
      </w:r>
      <w:r w:rsidRPr="00F922A4">
        <w:rPr>
          <w:rFonts w:cs="Calibri"/>
          <w:vertAlign w:val="superscript"/>
        </w:rPr>
        <w:t>4</w:t>
      </w:r>
      <w:r>
        <w:rPr>
          <w:rFonts w:cs="Calibri"/>
        </w:rPr>
        <w:t xml:space="preserve"> of the cells in 20 microliters of PBS into a Hamilton syringe </w:t>
      </w:r>
      <w:r>
        <w:rPr>
          <w:rFonts w:cs="Calibri"/>
          <w:b/>
          <w:bCs/>
        </w:rPr>
        <w:t>[3]</w:t>
      </w:r>
      <w:r>
        <w:rPr>
          <w:rFonts w:cs="Calibri"/>
        </w:rPr>
        <w:t>.</w:t>
      </w:r>
    </w:p>
    <w:p w14:paraId="4F641826" w14:textId="77777777" w:rsidR="00005428" w:rsidRDefault="00005428" w:rsidP="00005428">
      <w:pPr>
        <w:pStyle w:val="ListParagraph"/>
        <w:ind w:left="907"/>
        <w:rPr>
          <w:rFonts w:cs="Calibri"/>
        </w:rPr>
      </w:pPr>
    </w:p>
    <w:p w14:paraId="230374C4" w14:textId="205F6851" w:rsidR="00005428" w:rsidRDefault="00005428" w:rsidP="00FB4248">
      <w:pPr>
        <w:pStyle w:val="ListParagraph"/>
        <w:numPr>
          <w:ilvl w:val="2"/>
          <w:numId w:val="9"/>
        </w:numPr>
        <w:rPr>
          <w:rFonts w:cs="Calibri"/>
        </w:rPr>
      </w:pPr>
      <w:r>
        <w:rPr>
          <w:rFonts w:cs="Calibri"/>
        </w:rPr>
        <w:t>Needle being removed</w:t>
      </w:r>
    </w:p>
    <w:p w14:paraId="0731A550" w14:textId="0DE31EF1" w:rsidR="00005428" w:rsidRPr="0026221D" w:rsidRDefault="00005428" w:rsidP="00FB4248">
      <w:pPr>
        <w:pStyle w:val="ListParagraph"/>
        <w:numPr>
          <w:ilvl w:val="2"/>
          <w:numId w:val="9"/>
        </w:numPr>
        <w:rPr>
          <w:rFonts w:cs="Calibri"/>
        </w:rPr>
      </w:pPr>
      <w:r>
        <w:rPr>
          <w:rFonts w:cs="Calibri"/>
        </w:rPr>
        <w:t xml:space="preserve">Talent mixing cells </w:t>
      </w:r>
      <w:r>
        <w:rPr>
          <w:rFonts w:cs="Calibri"/>
          <w:b/>
          <w:bCs/>
        </w:rPr>
        <w:t>TEXT: Check cell viability by trypan blue exclusion before injection</w:t>
      </w:r>
    </w:p>
    <w:p w14:paraId="332E235C" w14:textId="77777777" w:rsidR="0026221D" w:rsidRDefault="0026221D" w:rsidP="00FB4248">
      <w:pPr>
        <w:pStyle w:val="ListParagraph"/>
        <w:numPr>
          <w:ilvl w:val="2"/>
          <w:numId w:val="9"/>
        </w:numPr>
        <w:rPr>
          <w:rFonts w:cs="Calibri"/>
        </w:rPr>
      </w:pPr>
      <w:r>
        <w:rPr>
          <w:rFonts w:cs="Calibri"/>
        </w:rPr>
        <w:t>Talent loading cells</w:t>
      </w:r>
    </w:p>
    <w:p w14:paraId="5D26C3B0" w14:textId="77777777" w:rsidR="0026221D" w:rsidRDefault="0026221D" w:rsidP="0026221D">
      <w:pPr>
        <w:pStyle w:val="ListParagraph"/>
        <w:ind w:left="1627"/>
        <w:rPr>
          <w:rFonts w:cs="Calibri"/>
        </w:rPr>
      </w:pPr>
    </w:p>
    <w:p w14:paraId="3C2F2462" w14:textId="59115823" w:rsidR="00005428" w:rsidRDefault="00A812F9" w:rsidP="00FB4248">
      <w:pPr>
        <w:pStyle w:val="ListParagraph"/>
        <w:numPr>
          <w:ilvl w:val="1"/>
          <w:numId w:val="9"/>
        </w:numPr>
        <w:rPr>
          <w:rFonts w:cs="Calibri"/>
        </w:rPr>
      </w:pPr>
      <w:r>
        <w:rPr>
          <w:rFonts w:cs="Calibri"/>
        </w:rPr>
        <w:t xml:space="preserve">Mark the Hamilton syringe with cells </w:t>
      </w:r>
      <w:r w:rsidR="00005428">
        <w:rPr>
          <w:rFonts w:cs="Calibri"/>
        </w:rPr>
        <w:t xml:space="preserve">10 millimeters </w:t>
      </w:r>
      <w:r>
        <w:rPr>
          <w:rFonts w:cs="Calibri"/>
        </w:rPr>
        <w:t xml:space="preserve">from needle </w:t>
      </w:r>
      <w:r w:rsidR="00005428">
        <w:rPr>
          <w:rFonts w:cs="Calibri"/>
        </w:rPr>
        <w:t xml:space="preserve">tip </w:t>
      </w:r>
      <w:r w:rsidR="00F922A4">
        <w:rPr>
          <w:rFonts w:cs="Calibri"/>
          <w:b/>
          <w:bCs/>
        </w:rPr>
        <w:t>[</w:t>
      </w:r>
      <w:r w:rsidR="0026221D">
        <w:rPr>
          <w:rFonts w:cs="Calibri"/>
          <w:b/>
          <w:bCs/>
        </w:rPr>
        <w:t>1</w:t>
      </w:r>
      <w:r w:rsidR="00F922A4">
        <w:rPr>
          <w:rFonts w:cs="Calibri"/>
          <w:b/>
          <w:bCs/>
        </w:rPr>
        <w:t>]</w:t>
      </w:r>
      <w:r w:rsidR="0026221D">
        <w:rPr>
          <w:rFonts w:cs="Calibri"/>
        </w:rPr>
        <w:t xml:space="preserve"> and </w:t>
      </w:r>
      <w:r w:rsidR="0026221D">
        <w:rPr>
          <w:rFonts w:eastAsiaTheme="minorEastAsia" w:cs="Calibri"/>
        </w:rPr>
        <w:t xml:space="preserve">insert the </w:t>
      </w:r>
      <w:r w:rsidR="0026221D" w:rsidRPr="00F922A4">
        <w:rPr>
          <w:rFonts w:eastAsiaTheme="minorEastAsia" w:cs="Calibri"/>
        </w:rPr>
        <w:t>needle to the 10</w:t>
      </w:r>
      <w:r w:rsidR="0026221D">
        <w:rPr>
          <w:rFonts w:eastAsiaTheme="minorEastAsia" w:cs="Calibri"/>
        </w:rPr>
        <w:t xml:space="preserve">-millimeter </w:t>
      </w:r>
      <w:r w:rsidR="0026221D" w:rsidRPr="00F922A4">
        <w:rPr>
          <w:rFonts w:eastAsiaTheme="minorEastAsia" w:cs="Calibri"/>
        </w:rPr>
        <w:t xml:space="preserve">mark </w:t>
      </w:r>
      <w:r w:rsidR="000B6305">
        <w:rPr>
          <w:rFonts w:eastAsiaTheme="minorEastAsia" w:cs="Calibri"/>
        </w:rPr>
        <w:t>into</w:t>
      </w:r>
      <w:r>
        <w:rPr>
          <w:rFonts w:eastAsiaTheme="minorEastAsia" w:cs="Calibri"/>
        </w:rPr>
        <w:t xml:space="preserve"> the </w:t>
      </w:r>
      <w:r w:rsidR="0026221D">
        <w:rPr>
          <w:rFonts w:eastAsiaTheme="minorEastAsia" w:cs="Calibri"/>
        </w:rPr>
        <w:t xml:space="preserve">hole </w:t>
      </w:r>
      <w:r>
        <w:rPr>
          <w:rFonts w:eastAsiaTheme="minorEastAsia" w:cs="Calibri"/>
        </w:rPr>
        <w:t xml:space="preserve">made </w:t>
      </w:r>
      <w:r w:rsidR="000B6305">
        <w:rPr>
          <w:rFonts w:eastAsiaTheme="minorEastAsia" w:cs="Calibri"/>
        </w:rPr>
        <w:t>by the</w:t>
      </w:r>
      <w:r>
        <w:rPr>
          <w:rFonts w:eastAsiaTheme="minorEastAsia" w:cs="Calibri"/>
        </w:rPr>
        <w:t xml:space="preserve"> </w:t>
      </w:r>
      <w:proofErr w:type="gramStart"/>
      <w:r>
        <w:rPr>
          <w:rFonts w:eastAsiaTheme="minorEastAsia" w:cs="Calibri"/>
        </w:rPr>
        <w:t>22 gauge</w:t>
      </w:r>
      <w:proofErr w:type="gramEnd"/>
      <w:r>
        <w:rPr>
          <w:rFonts w:eastAsiaTheme="minorEastAsia" w:cs="Calibri"/>
        </w:rPr>
        <w:t xml:space="preserve"> needle</w:t>
      </w:r>
      <w:r w:rsidR="0026221D">
        <w:rPr>
          <w:rFonts w:eastAsiaTheme="minorEastAsia" w:cs="Calibri"/>
        </w:rPr>
        <w:t xml:space="preserve"> </w:t>
      </w:r>
      <w:r w:rsidR="0026221D">
        <w:rPr>
          <w:rFonts w:eastAsiaTheme="minorEastAsia" w:cs="Calibri"/>
          <w:b/>
          <w:bCs/>
        </w:rPr>
        <w:t>[2-TXT]</w:t>
      </w:r>
      <w:r w:rsidR="0026221D">
        <w:rPr>
          <w:rFonts w:eastAsiaTheme="minorEastAsia" w:cs="Calibri"/>
        </w:rPr>
        <w:t>.</w:t>
      </w:r>
    </w:p>
    <w:p w14:paraId="54DA56F4" w14:textId="77777777" w:rsidR="00F922A4" w:rsidRDefault="00F922A4" w:rsidP="00F922A4">
      <w:pPr>
        <w:pStyle w:val="ListParagraph"/>
        <w:ind w:left="907"/>
        <w:rPr>
          <w:rFonts w:cs="Calibri"/>
        </w:rPr>
      </w:pPr>
    </w:p>
    <w:p w14:paraId="31CFC53C" w14:textId="510B61C2" w:rsidR="00F922A4" w:rsidRDefault="000B6305" w:rsidP="00FB4248">
      <w:pPr>
        <w:pStyle w:val="ListParagraph"/>
        <w:numPr>
          <w:ilvl w:val="2"/>
          <w:numId w:val="9"/>
        </w:numPr>
        <w:rPr>
          <w:rFonts w:cs="Calibri"/>
        </w:rPr>
      </w:pPr>
      <w:r>
        <w:rPr>
          <w:rFonts w:cs="Calibri"/>
        </w:rPr>
        <w:t>Syringe being marked</w:t>
      </w:r>
      <w:r w:rsidRPr="000B6305">
        <w:rPr>
          <w:rFonts w:cs="Calibri"/>
          <w:i/>
          <w:iCs/>
          <w:color w:val="4F81BD" w:themeColor="accent1"/>
        </w:rPr>
        <w:t xml:space="preserve"> Videographer: Important step</w:t>
      </w:r>
    </w:p>
    <w:p w14:paraId="7F95D24E" w14:textId="18AE8832" w:rsidR="0026221D" w:rsidRPr="0026221D" w:rsidRDefault="0026221D" w:rsidP="00FB4248">
      <w:pPr>
        <w:pStyle w:val="ListParagraph"/>
        <w:numPr>
          <w:ilvl w:val="2"/>
          <w:numId w:val="9"/>
        </w:numPr>
        <w:rPr>
          <w:rFonts w:cs="Calibri"/>
        </w:rPr>
      </w:pPr>
      <w:r>
        <w:rPr>
          <w:rFonts w:cs="Calibri"/>
        </w:rPr>
        <w:t xml:space="preserve">Needle being inserted </w:t>
      </w:r>
      <w:r w:rsidR="000B6305" w:rsidRPr="000B6305">
        <w:rPr>
          <w:rFonts w:cs="Calibri"/>
          <w:i/>
          <w:iCs/>
          <w:color w:val="4F81BD" w:themeColor="accent1"/>
        </w:rPr>
        <w:t>Videographer: Important step</w:t>
      </w:r>
      <w:r w:rsidR="000B6305">
        <w:rPr>
          <w:rFonts w:cs="Calibri"/>
          <w:b/>
          <w:bCs/>
        </w:rPr>
        <w:t xml:space="preserve"> </w:t>
      </w:r>
      <w:r>
        <w:rPr>
          <w:rFonts w:cs="Calibri"/>
          <w:b/>
          <w:bCs/>
        </w:rPr>
        <w:t>TEXT: Reinsert if needle not secure or wobbles</w:t>
      </w:r>
    </w:p>
    <w:p w14:paraId="2A067CFC" w14:textId="77777777" w:rsidR="00F922A4" w:rsidRDefault="00F922A4" w:rsidP="00F922A4">
      <w:pPr>
        <w:pStyle w:val="ListParagraph"/>
        <w:ind w:left="907"/>
        <w:rPr>
          <w:rFonts w:cs="Calibri"/>
        </w:rPr>
      </w:pPr>
    </w:p>
    <w:p w14:paraId="1984D492" w14:textId="658A64F4" w:rsidR="00652874" w:rsidRDefault="00652874" w:rsidP="00FB4248">
      <w:pPr>
        <w:pStyle w:val="ListParagraph"/>
        <w:numPr>
          <w:ilvl w:val="1"/>
          <w:numId w:val="9"/>
        </w:numPr>
        <w:rPr>
          <w:rFonts w:cs="Calibri"/>
        </w:rPr>
      </w:pPr>
      <w:bookmarkStart w:id="4" w:name="_Hlk50647542"/>
      <w:r>
        <w:rPr>
          <w:rFonts w:eastAsiaTheme="minorEastAsia" w:cs="Calibri"/>
        </w:rPr>
        <w:t>Then</w:t>
      </w:r>
      <w:r w:rsidR="00F922A4">
        <w:rPr>
          <w:rFonts w:eastAsiaTheme="minorEastAsia" w:cs="Calibri"/>
        </w:rPr>
        <w:t xml:space="preserve"> gently discharge the entire volume of cells into the</w:t>
      </w:r>
      <w:bookmarkEnd w:id="4"/>
      <w:r w:rsidR="00F922A4">
        <w:rPr>
          <w:rFonts w:eastAsiaTheme="minorEastAsia" w:cs="Calibri"/>
          <w:szCs w:val="24"/>
          <w:u w:color="000000"/>
          <w:lang w:eastAsia="ja-JP"/>
        </w:rPr>
        <w:t xml:space="preserve"> </w:t>
      </w:r>
      <w:r w:rsidR="00EE7B24" w:rsidRPr="001857CF">
        <w:rPr>
          <w:rFonts w:eastAsiaTheme="minorEastAsia" w:cs="Calibri"/>
        </w:rPr>
        <w:t>marrow cavity</w:t>
      </w:r>
      <w:r w:rsidR="00F922A4">
        <w:rPr>
          <w:rFonts w:eastAsiaTheme="minorEastAsia" w:cs="Calibri"/>
        </w:rPr>
        <w:t xml:space="preserve"> </w:t>
      </w:r>
      <w:r w:rsidR="00F922A4">
        <w:rPr>
          <w:rFonts w:eastAsiaTheme="minorEastAsia" w:cs="Calibri"/>
          <w:b/>
          <w:bCs/>
        </w:rPr>
        <w:t>[</w:t>
      </w:r>
      <w:r>
        <w:rPr>
          <w:rFonts w:eastAsiaTheme="minorEastAsia" w:cs="Calibri"/>
          <w:b/>
          <w:bCs/>
        </w:rPr>
        <w:t>1</w:t>
      </w:r>
      <w:r w:rsidR="00F922A4">
        <w:rPr>
          <w:rFonts w:eastAsiaTheme="minorEastAsia" w:cs="Calibri"/>
          <w:b/>
          <w:bCs/>
        </w:rPr>
        <w:t>]</w:t>
      </w:r>
      <w:r>
        <w:rPr>
          <w:rFonts w:eastAsiaTheme="minorEastAsia" w:cs="Calibri"/>
        </w:rPr>
        <w:t xml:space="preserve"> </w:t>
      </w:r>
      <w:r>
        <w:rPr>
          <w:rFonts w:cs="Calibri"/>
        </w:rPr>
        <w:t xml:space="preserve">and place the rat into a cage on a heating pad with monitoring until full recumbency </w:t>
      </w:r>
      <w:r>
        <w:rPr>
          <w:rFonts w:cs="Calibri"/>
          <w:b/>
          <w:bCs/>
        </w:rPr>
        <w:t>[2-TXT]</w:t>
      </w:r>
      <w:r>
        <w:rPr>
          <w:rFonts w:cs="Calibri"/>
        </w:rPr>
        <w:t>.</w:t>
      </w:r>
    </w:p>
    <w:p w14:paraId="382C6051" w14:textId="77777777" w:rsidR="00F922A4" w:rsidRPr="00652874" w:rsidRDefault="00F922A4" w:rsidP="00652874">
      <w:pPr>
        <w:rPr>
          <w:rFonts w:cs="Calibri"/>
        </w:rPr>
      </w:pPr>
    </w:p>
    <w:p w14:paraId="08FF630E" w14:textId="08244681" w:rsidR="00F922A4" w:rsidRPr="00652874" w:rsidRDefault="00F922A4" w:rsidP="00FB4248">
      <w:pPr>
        <w:pStyle w:val="ListParagraph"/>
        <w:numPr>
          <w:ilvl w:val="2"/>
          <w:numId w:val="9"/>
        </w:numPr>
        <w:rPr>
          <w:rFonts w:cs="Calibri"/>
        </w:rPr>
      </w:pPr>
      <w:r>
        <w:rPr>
          <w:rFonts w:cs="Calibri"/>
        </w:rPr>
        <w:t>Cells being delivered</w:t>
      </w:r>
    </w:p>
    <w:p w14:paraId="6C5B650B" w14:textId="77777777" w:rsidR="00F922A4" w:rsidRPr="00F922A4" w:rsidRDefault="00F922A4" w:rsidP="00FB4248">
      <w:pPr>
        <w:pStyle w:val="ListParagraph"/>
        <w:numPr>
          <w:ilvl w:val="2"/>
          <w:numId w:val="9"/>
        </w:numPr>
        <w:rPr>
          <w:rFonts w:cs="Calibri"/>
        </w:rPr>
      </w:pPr>
      <w:r>
        <w:rPr>
          <w:rFonts w:cs="Calibri"/>
        </w:rPr>
        <w:t xml:space="preserve">Talent placing rat into cage Videographer: More Talent than rat in shot </w:t>
      </w:r>
      <w:r>
        <w:rPr>
          <w:rFonts w:cs="Calibri"/>
          <w:b/>
          <w:bCs/>
        </w:rPr>
        <w:t xml:space="preserve">TEXT: Analgesia: </w:t>
      </w:r>
      <w:r w:rsidRPr="00F922A4">
        <w:rPr>
          <w:rFonts w:eastAsiaTheme="minorEastAsia" w:cs="Calibri"/>
          <w:b/>
          <w:bCs/>
        </w:rPr>
        <w:t>buprenorphine</w:t>
      </w:r>
      <w:r w:rsidRPr="001857CF">
        <w:rPr>
          <w:rFonts w:eastAsiaTheme="minorEastAsia" w:cs="Calibri"/>
          <w:i/>
          <w:iCs/>
        </w:rPr>
        <w:t xml:space="preserve"> </w:t>
      </w:r>
      <w:r>
        <w:rPr>
          <w:rFonts w:cs="Calibri"/>
          <w:b/>
          <w:bCs/>
        </w:rPr>
        <w:t xml:space="preserve">1-1.2 mg/kg </w:t>
      </w:r>
      <w:proofErr w:type="spellStart"/>
      <w:r>
        <w:rPr>
          <w:rFonts w:cs="Calibri"/>
          <w:b/>
          <w:bCs/>
        </w:rPr>
        <w:t>s.c.</w:t>
      </w:r>
      <w:bookmarkStart w:id="5" w:name="_Hlk51247042"/>
      <w:proofErr w:type="spellEnd"/>
    </w:p>
    <w:p w14:paraId="0047C05A" w14:textId="77777777" w:rsidR="00F922A4" w:rsidRPr="00F922A4" w:rsidRDefault="00F922A4" w:rsidP="00F922A4">
      <w:pPr>
        <w:pStyle w:val="ListParagraph"/>
        <w:ind w:left="360"/>
        <w:rPr>
          <w:rFonts w:cs="Calibri"/>
        </w:rPr>
      </w:pPr>
    </w:p>
    <w:p w14:paraId="06871D46" w14:textId="1E7AE164" w:rsidR="00EE7B24" w:rsidRPr="00F922A4" w:rsidRDefault="00EE7B24" w:rsidP="00FB4248">
      <w:pPr>
        <w:pStyle w:val="ListParagraph"/>
        <w:numPr>
          <w:ilvl w:val="0"/>
          <w:numId w:val="9"/>
        </w:numPr>
        <w:rPr>
          <w:rFonts w:cs="Calibri"/>
        </w:rPr>
      </w:pPr>
      <w:r w:rsidRPr="00F922A4">
        <w:rPr>
          <w:rFonts w:cs="Calibri"/>
          <w:b/>
          <w:bCs/>
        </w:rPr>
        <w:t xml:space="preserve">Doxorubicin </w:t>
      </w:r>
      <w:r w:rsidR="00F922A4">
        <w:rPr>
          <w:rFonts w:cs="Calibri"/>
          <w:b/>
          <w:bCs/>
        </w:rPr>
        <w:t>I</w:t>
      </w:r>
      <w:r w:rsidRPr="00F922A4">
        <w:rPr>
          <w:rFonts w:cs="Calibri"/>
          <w:b/>
          <w:bCs/>
        </w:rPr>
        <w:t xml:space="preserve">ntravenous </w:t>
      </w:r>
      <w:r w:rsidR="00F922A4">
        <w:rPr>
          <w:rFonts w:cs="Calibri"/>
          <w:b/>
          <w:bCs/>
        </w:rPr>
        <w:t>A</w:t>
      </w:r>
      <w:r w:rsidRPr="00F922A4">
        <w:rPr>
          <w:rFonts w:cs="Calibri"/>
          <w:b/>
          <w:bCs/>
        </w:rPr>
        <w:t>dministration</w:t>
      </w:r>
      <w:bookmarkEnd w:id="5"/>
    </w:p>
    <w:p w14:paraId="6B256BE7" w14:textId="77777777" w:rsidR="00F922A4" w:rsidRPr="00F922A4" w:rsidRDefault="00F922A4" w:rsidP="00F922A4">
      <w:pPr>
        <w:pStyle w:val="ListParagraph"/>
        <w:ind w:left="360"/>
        <w:rPr>
          <w:rFonts w:cs="Calibri"/>
        </w:rPr>
      </w:pPr>
    </w:p>
    <w:p w14:paraId="6D92CDCA" w14:textId="0BE27419" w:rsidR="00CC79F0" w:rsidRDefault="00F922A4" w:rsidP="00FB4248">
      <w:pPr>
        <w:pStyle w:val="ListParagraph"/>
        <w:numPr>
          <w:ilvl w:val="1"/>
          <w:numId w:val="9"/>
        </w:numPr>
        <w:rPr>
          <w:rFonts w:cs="Calibri"/>
        </w:rPr>
      </w:pPr>
      <w:r>
        <w:rPr>
          <w:rFonts w:cs="Calibri"/>
        </w:rPr>
        <w:t>For intravenous doxorubicin administration,</w:t>
      </w:r>
      <w:r w:rsidR="00BF7DC7">
        <w:rPr>
          <w:rFonts w:cs="Calibri"/>
        </w:rPr>
        <w:t xml:space="preserve"> after anesthesia confirmation </w:t>
      </w:r>
      <w:r w:rsidR="00BF7DC7">
        <w:rPr>
          <w:rFonts w:cs="Calibri"/>
          <w:b/>
          <w:bCs/>
        </w:rPr>
        <w:t>[1]</w:t>
      </w:r>
      <w:r w:rsidR="00BF7DC7">
        <w:rPr>
          <w:rFonts w:cs="Calibri"/>
        </w:rPr>
        <w:t xml:space="preserve">, </w:t>
      </w:r>
      <w:r w:rsidR="00CC79F0" w:rsidRPr="00CC79F0">
        <w:rPr>
          <w:rFonts w:cs="Calibri"/>
        </w:rPr>
        <w:t>use careful dissection</w:t>
      </w:r>
      <w:r w:rsidR="00CC79F0">
        <w:rPr>
          <w:rFonts w:cs="Calibri"/>
        </w:rPr>
        <w:t xml:space="preserve"> to</w:t>
      </w:r>
      <w:r w:rsidR="00CC79F0" w:rsidRPr="00CC79F0">
        <w:rPr>
          <w:rFonts w:cs="Calibri"/>
        </w:rPr>
        <w:t xml:space="preserve"> visualize the right or left jugular vein</w:t>
      </w:r>
      <w:r w:rsidR="00CC79F0">
        <w:rPr>
          <w:rFonts w:cs="Calibri"/>
        </w:rPr>
        <w:t xml:space="preserve"> </w:t>
      </w:r>
      <w:r w:rsidR="00CC79F0">
        <w:rPr>
          <w:rFonts w:cs="Calibri"/>
          <w:b/>
          <w:bCs/>
        </w:rPr>
        <w:t>[2]</w:t>
      </w:r>
      <w:r w:rsidR="00CC79F0">
        <w:rPr>
          <w:rFonts w:cs="Calibri"/>
        </w:rPr>
        <w:t xml:space="preserve"> and</w:t>
      </w:r>
      <w:r w:rsidR="00CC79F0" w:rsidRPr="00CC79F0">
        <w:rPr>
          <w:rFonts w:cs="Calibri"/>
          <w:bCs/>
        </w:rPr>
        <w:t xml:space="preserve"> </w:t>
      </w:r>
      <w:r w:rsidR="00CC79F0">
        <w:rPr>
          <w:rFonts w:cs="Calibri"/>
          <w:bCs/>
        </w:rPr>
        <w:t>i</w:t>
      </w:r>
      <w:r w:rsidR="00CC79F0" w:rsidRPr="00CC79F0">
        <w:rPr>
          <w:rFonts w:cs="Calibri"/>
          <w:bCs/>
        </w:rPr>
        <w:t>nsert the n</w:t>
      </w:r>
      <w:r w:rsidR="00CC79F0" w:rsidRPr="00CC79F0">
        <w:rPr>
          <w:rFonts w:cs="Calibri"/>
        </w:rPr>
        <w:t xml:space="preserve">eedle into the overlying muscle </w:t>
      </w:r>
      <w:r w:rsidR="00CC79F0">
        <w:rPr>
          <w:rFonts w:cs="Calibri"/>
        </w:rPr>
        <w:t xml:space="preserve">tissue </w:t>
      </w:r>
      <w:r w:rsidR="00CC79F0">
        <w:rPr>
          <w:rFonts w:cs="Calibri"/>
          <w:b/>
          <w:bCs/>
        </w:rPr>
        <w:t>[3]</w:t>
      </w:r>
      <w:r w:rsidR="00CC79F0">
        <w:rPr>
          <w:rFonts w:cs="Calibri"/>
        </w:rPr>
        <w:t>.</w:t>
      </w:r>
    </w:p>
    <w:p w14:paraId="6B820E64" w14:textId="77777777" w:rsidR="00BF7DC7" w:rsidRDefault="00BF7DC7" w:rsidP="00BF7DC7">
      <w:pPr>
        <w:pStyle w:val="ListParagraph"/>
        <w:ind w:left="907"/>
        <w:rPr>
          <w:rFonts w:cs="Calibri"/>
        </w:rPr>
      </w:pPr>
    </w:p>
    <w:p w14:paraId="1F78A9E8" w14:textId="39AFEBD2" w:rsidR="00BF7DC7" w:rsidRPr="00BF7DC7" w:rsidRDefault="00BF7DC7" w:rsidP="00FB4248">
      <w:pPr>
        <w:pStyle w:val="ListParagraph"/>
        <w:numPr>
          <w:ilvl w:val="2"/>
          <w:numId w:val="9"/>
        </w:numPr>
        <w:rPr>
          <w:rFonts w:cs="Calibri"/>
        </w:rPr>
      </w:pPr>
      <w:r>
        <w:rPr>
          <w:rFonts w:cs="Calibri"/>
        </w:rPr>
        <w:t xml:space="preserve">WIDE: Talent pinching toe </w:t>
      </w:r>
      <w:r w:rsidRPr="00BF7DC7">
        <w:rPr>
          <w:rFonts w:cs="Calibri"/>
          <w:i/>
          <w:iCs/>
          <w:color w:val="4F81BD" w:themeColor="accent1"/>
        </w:rPr>
        <w:t>Videographer: More Talent than rat in shot</w:t>
      </w:r>
      <w:r w:rsidRPr="00BF7DC7">
        <w:rPr>
          <w:rFonts w:cs="Calibri"/>
          <w:color w:val="4F81BD" w:themeColor="accent1"/>
        </w:rPr>
        <w:t xml:space="preserve"> </w:t>
      </w:r>
    </w:p>
    <w:p w14:paraId="6F87868B" w14:textId="28342C15" w:rsidR="00BF7DC7" w:rsidRDefault="00CC79F0" w:rsidP="00FB4248">
      <w:pPr>
        <w:pStyle w:val="ListParagraph"/>
        <w:numPr>
          <w:ilvl w:val="2"/>
          <w:numId w:val="9"/>
        </w:numPr>
        <w:rPr>
          <w:rFonts w:cs="Calibri"/>
        </w:rPr>
      </w:pPr>
      <w:r>
        <w:rPr>
          <w:rFonts w:cs="Calibri"/>
        </w:rPr>
        <w:t>Incision being made</w:t>
      </w:r>
      <w:r w:rsidR="000B6305" w:rsidRPr="000B6305">
        <w:rPr>
          <w:rFonts w:cs="Calibri"/>
          <w:i/>
          <w:iCs/>
          <w:color w:val="4F81BD" w:themeColor="accent1"/>
        </w:rPr>
        <w:t xml:space="preserve"> Videographer: Important step</w:t>
      </w:r>
    </w:p>
    <w:p w14:paraId="59AF8043" w14:textId="372A1410" w:rsidR="00BF7DC7" w:rsidRDefault="00BF7DC7" w:rsidP="00FB4248">
      <w:pPr>
        <w:pStyle w:val="ListParagraph"/>
        <w:numPr>
          <w:ilvl w:val="2"/>
          <w:numId w:val="9"/>
        </w:numPr>
        <w:rPr>
          <w:rFonts w:cs="Calibri"/>
        </w:rPr>
      </w:pPr>
      <w:r>
        <w:rPr>
          <w:rFonts w:cs="Calibri"/>
        </w:rPr>
        <w:t>Needle being inserted</w:t>
      </w:r>
      <w:r w:rsidR="000B6305" w:rsidRPr="000B6305">
        <w:rPr>
          <w:rFonts w:cs="Calibri"/>
          <w:i/>
          <w:iCs/>
          <w:color w:val="4F81BD" w:themeColor="accent1"/>
        </w:rPr>
        <w:t xml:space="preserve"> Videographer: Important step</w:t>
      </w:r>
    </w:p>
    <w:p w14:paraId="58D4F8DA" w14:textId="77777777" w:rsidR="00BF7DC7" w:rsidRDefault="00BF7DC7" w:rsidP="00BF7DC7">
      <w:pPr>
        <w:pStyle w:val="ListParagraph"/>
        <w:ind w:left="907"/>
        <w:rPr>
          <w:rFonts w:cs="Calibri"/>
        </w:rPr>
      </w:pPr>
    </w:p>
    <w:p w14:paraId="0E6655DF" w14:textId="4D1ACD90" w:rsidR="00EE7B24" w:rsidRDefault="00BF7DC7" w:rsidP="00FB4248">
      <w:pPr>
        <w:pStyle w:val="ListParagraph"/>
        <w:numPr>
          <w:ilvl w:val="1"/>
          <w:numId w:val="9"/>
        </w:numPr>
        <w:rPr>
          <w:rFonts w:cs="Calibri"/>
        </w:rPr>
      </w:pPr>
      <w:r>
        <w:rPr>
          <w:rFonts w:cs="Calibri"/>
        </w:rPr>
        <w:t>D</w:t>
      </w:r>
      <w:r w:rsidR="00EE7B24" w:rsidRPr="00BF7DC7">
        <w:rPr>
          <w:rFonts w:cs="Calibri"/>
        </w:rPr>
        <w:t xml:space="preserve">irect </w:t>
      </w:r>
      <w:r>
        <w:rPr>
          <w:rFonts w:cs="Calibri"/>
        </w:rPr>
        <w:t>the needle toward</w:t>
      </w:r>
      <w:r w:rsidR="00EE7B24" w:rsidRPr="00BF7DC7">
        <w:rPr>
          <w:rFonts w:cs="Calibri"/>
        </w:rPr>
        <w:t xml:space="preserve"> the head into the jugular vein lumen as it is visualized in the jugular vein anterior to the pectoralis muscle</w:t>
      </w:r>
      <w:r>
        <w:rPr>
          <w:rFonts w:cs="Calibri"/>
        </w:rPr>
        <w:t xml:space="preserve"> </w:t>
      </w:r>
      <w:r>
        <w:rPr>
          <w:rFonts w:cs="Calibri"/>
          <w:b/>
          <w:bCs/>
        </w:rPr>
        <w:t xml:space="preserve">[1] </w:t>
      </w:r>
      <w:r>
        <w:rPr>
          <w:rFonts w:cs="Calibri"/>
        </w:rPr>
        <w:t xml:space="preserve">and draw a small volume of blood into the needle tip to confirm an accurate insertion </w:t>
      </w:r>
      <w:r>
        <w:rPr>
          <w:rFonts w:cs="Calibri"/>
          <w:b/>
          <w:bCs/>
        </w:rPr>
        <w:t>[2]</w:t>
      </w:r>
      <w:r>
        <w:rPr>
          <w:rFonts w:cs="Calibri"/>
        </w:rPr>
        <w:t>.</w:t>
      </w:r>
    </w:p>
    <w:p w14:paraId="184CFDEF" w14:textId="77777777" w:rsidR="00CC79F0" w:rsidRDefault="00CC79F0" w:rsidP="00CC79F0">
      <w:pPr>
        <w:pStyle w:val="ListParagraph"/>
        <w:ind w:left="907"/>
        <w:rPr>
          <w:rFonts w:cs="Calibri"/>
        </w:rPr>
      </w:pPr>
    </w:p>
    <w:p w14:paraId="5E03A697" w14:textId="7E72FF5F" w:rsidR="00CC79F0" w:rsidRDefault="00CC79F0" w:rsidP="00FB4248">
      <w:pPr>
        <w:pStyle w:val="ListParagraph"/>
        <w:numPr>
          <w:ilvl w:val="2"/>
          <w:numId w:val="9"/>
        </w:numPr>
        <w:rPr>
          <w:rFonts w:cs="Calibri"/>
        </w:rPr>
      </w:pPr>
      <w:r>
        <w:rPr>
          <w:rFonts w:cs="Calibri"/>
        </w:rPr>
        <w:t>Needle being directed toward head</w:t>
      </w:r>
      <w:r w:rsidR="000B6305" w:rsidRPr="000B6305">
        <w:rPr>
          <w:rFonts w:cs="Calibri"/>
          <w:i/>
          <w:iCs/>
          <w:color w:val="4F81BD" w:themeColor="accent1"/>
        </w:rPr>
        <w:t xml:space="preserve"> Videographer: Important step</w:t>
      </w:r>
    </w:p>
    <w:p w14:paraId="318D3E82" w14:textId="70486CCB" w:rsidR="00CC79F0" w:rsidRDefault="00CC79F0" w:rsidP="00FB4248">
      <w:pPr>
        <w:pStyle w:val="ListParagraph"/>
        <w:numPr>
          <w:ilvl w:val="2"/>
          <w:numId w:val="9"/>
        </w:numPr>
        <w:rPr>
          <w:rFonts w:cs="Calibri"/>
        </w:rPr>
      </w:pPr>
      <w:r>
        <w:rPr>
          <w:rFonts w:cs="Calibri"/>
        </w:rPr>
        <w:t>Blood being drawn into syringe</w:t>
      </w:r>
      <w:bookmarkStart w:id="6" w:name="_Hlk51247236"/>
      <w:r w:rsidR="000B6305" w:rsidRPr="000B6305">
        <w:rPr>
          <w:rFonts w:cs="Calibri"/>
          <w:i/>
          <w:iCs/>
          <w:color w:val="4F81BD" w:themeColor="accent1"/>
        </w:rPr>
        <w:t xml:space="preserve"> Videographer: Important step</w:t>
      </w:r>
    </w:p>
    <w:p w14:paraId="2EFEBC0E" w14:textId="77777777" w:rsidR="00CC79F0" w:rsidRDefault="00CC79F0" w:rsidP="00CC79F0">
      <w:pPr>
        <w:pStyle w:val="ListParagraph"/>
        <w:ind w:left="907"/>
        <w:rPr>
          <w:rFonts w:cs="Calibri"/>
        </w:rPr>
      </w:pPr>
    </w:p>
    <w:p w14:paraId="4CD86E0E" w14:textId="07A63DB7" w:rsidR="00EE7B24" w:rsidRDefault="00CC79F0" w:rsidP="00FB4248">
      <w:pPr>
        <w:pStyle w:val="ListParagraph"/>
        <w:numPr>
          <w:ilvl w:val="1"/>
          <w:numId w:val="9"/>
        </w:numPr>
        <w:rPr>
          <w:rFonts w:cs="Calibri"/>
        </w:rPr>
      </w:pPr>
      <w:r>
        <w:rPr>
          <w:rFonts w:cs="Calibri"/>
        </w:rPr>
        <w:t>When the needle is in place, slowly i</w:t>
      </w:r>
      <w:r w:rsidR="00EE7B24" w:rsidRPr="00CC79F0">
        <w:rPr>
          <w:rFonts w:cs="Calibri"/>
        </w:rPr>
        <w:t>nject</w:t>
      </w:r>
      <w:r>
        <w:rPr>
          <w:rFonts w:cs="Calibri"/>
        </w:rPr>
        <w:t xml:space="preserve"> 100-150 microliters of 2 milligram/kilogram </w:t>
      </w:r>
      <w:r w:rsidR="00EE7B24" w:rsidRPr="00CC79F0">
        <w:rPr>
          <w:rFonts w:cs="Calibri"/>
        </w:rPr>
        <w:t>doxorubicin over 1 min</w:t>
      </w:r>
      <w:r>
        <w:rPr>
          <w:rFonts w:cs="Calibri"/>
        </w:rPr>
        <w:t>ute</w:t>
      </w:r>
      <w:r w:rsidR="00EE7B24" w:rsidRPr="00CC79F0">
        <w:rPr>
          <w:rFonts w:eastAsiaTheme="minorEastAsia" w:cs="Calibri"/>
        </w:rPr>
        <w:t>. The</w:t>
      </w:r>
      <w:r w:rsidR="00EE7B24" w:rsidRPr="00CC79F0">
        <w:rPr>
          <w:rFonts w:cs="Calibri"/>
        </w:rPr>
        <w:t xml:space="preserve"> solution </w:t>
      </w:r>
      <w:r>
        <w:rPr>
          <w:rFonts w:cs="Calibri"/>
        </w:rPr>
        <w:t>should</w:t>
      </w:r>
      <w:r w:rsidR="00EE7B24" w:rsidRPr="00CC79F0">
        <w:rPr>
          <w:rFonts w:cs="Calibri"/>
        </w:rPr>
        <w:t xml:space="preserve"> </w:t>
      </w:r>
      <w:r w:rsidR="000B6305">
        <w:rPr>
          <w:rFonts w:cs="Calibri"/>
        </w:rPr>
        <w:t>be visible</w:t>
      </w:r>
      <w:r w:rsidR="00EE7B24" w:rsidRPr="00CC79F0">
        <w:rPr>
          <w:rFonts w:cs="Calibri"/>
        </w:rPr>
        <w:t xml:space="preserve"> </w:t>
      </w:r>
      <w:r>
        <w:rPr>
          <w:rFonts w:cs="Calibri"/>
        </w:rPr>
        <w:t>within</w:t>
      </w:r>
      <w:r w:rsidR="00EE7B24" w:rsidRPr="00CC79F0">
        <w:rPr>
          <w:rFonts w:cs="Calibri"/>
        </w:rPr>
        <w:t xml:space="preserve"> the vein during </w:t>
      </w:r>
      <w:r>
        <w:rPr>
          <w:rFonts w:cs="Calibri"/>
        </w:rPr>
        <w:t xml:space="preserve">the </w:t>
      </w:r>
      <w:r w:rsidR="00EE7B24" w:rsidRPr="00CC79F0">
        <w:rPr>
          <w:rFonts w:cs="Calibri"/>
        </w:rPr>
        <w:t>delivery</w:t>
      </w:r>
      <w:r>
        <w:rPr>
          <w:rFonts w:cs="Calibri"/>
        </w:rPr>
        <w:t xml:space="preserve"> </w:t>
      </w:r>
      <w:r>
        <w:rPr>
          <w:rFonts w:cs="Calibri"/>
          <w:b/>
          <w:bCs/>
        </w:rPr>
        <w:t>[1]</w:t>
      </w:r>
      <w:r w:rsidR="00EE7B24" w:rsidRPr="00CC79F0">
        <w:rPr>
          <w:rFonts w:cs="Calibri"/>
        </w:rPr>
        <w:t>.</w:t>
      </w:r>
    </w:p>
    <w:p w14:paraId="2023B0FB" w14:textId="77777777" w:rsidR="00CC79F0" w:rsidRDefault="00CC79F0" w:rsidP="00CC79F0">
      <w:pPr>
        <w:pStyle w:val="ListParagraph"/>
        <w:ind w:left="907"/>
        <w:rPr>
          <w:rFonts w:cs="Calibri"/>
        </w:rPr>
      </w:pPr>
    </w:p>
    <w:p w14:paraId="58B6E3D3" w14:textId="55AC4E8D" w:rsidR="00CC79F0" w:rsidRPr="00CC79F0" w:rsidRDefault="00CC79F0" w:rsidP="00FB4248">
      <w:pPr>
        <w:pStyle w:val="ListParagraph"/>
        <w:numPr>
          <w:ilvl w:val="2"/>
          <w:numId w:val="9"/>
        </w:numPr>
        <w:rPr>
          <w:rFonts w:cs="Calibri"/>
        </w:rPr>
      </w:pPr>
      <w:r>
        <w:rPr>
          <w:rFonts w:cs="Calibri"/>
        </w:rPr>
        <w:t xml:space="preserve">Doxorubicin being delivered/shot of solution in vein </w:t>
      </w:r>
      <w:r>
        <w:rPr>
          <w:rFonts w:cs="Calibri"/>
          <w:b/>
          <w:bCs/>
        </w:rPr>
        <w:t>TEXT: Inject normal saline into control animals</w:t>
      </w:r>
    </w:p>
    <w:p w14:paraId="4E4E4C0A" w14:textId="77777777" w:rsidR="00CC79F0" w:rsidRPr="00CC79F0" w:rsidRDefault="00CC79F0" w:rsidP="00CC79F0">
      <w:pPr>
        <w:pStyle w:val="ListParagraph"/>
        <w:ind w:left="1627"/>
        <w:rPr>
          <w:rFonts w:cs="Calibri"/>
        </w:rPr>
      </w:pPr>
    </w:p>
    <w:p w14:paraId="1D335764" w14:textId="0A47F3F8" w:rsidR="00CC79F0" w:rsidRDefault="00CC79F0" w:rsidP="00FB4248">
      <w:pPr>
        <w:pStyle w:val="ListParagraph"/>
        <w:numPr>
          <w:ilvl w:val="1"/>
          <w:numId w:val="9"/>
        </w:numPr>
        <w:rPr>
          <w:rFonts w:cs="Calibri"/>
        </w:rPr>
      </w:pPr>
      <w:r>
        <w:rPr>
          <w:rFonts w:cs="Calibri"/>
        </w:rPr>
        <w:t xml:space="preserve">When all of the solution has been delivered, use sterile gauze to apply gentle pressure to the vein </w:t>
      </w:r>
      <w:r>
        <w:rPr>
          <w:rFonts w:cs="Calibri"/>
          <w:b/>
          <w:bCs/>
        </w:rPr>
        <w:t>[1]</w:t>
      </w:r>
      <w:r>
        <w:rPr>
          <w:rFonts w:cs="Calibri"/>
        </w:rPr>
        <w:t xml:space="preserve"> and use 3-4 wound clips to close the incision </w:t>
      </w:r>
      <w:r>
        <w:rPr>
          <w:rFonts w:cs="Calibri"/>
          <w:b/>
          <w:bCs/>
        </w:rPr>
        <w:t>[2-TXT]</w:t>
      </w:r>
      <w:r>
        <w:rPr>
          <w:rFonts w:cs="Calibri"/>
        </w:rPr>
        <w:t>.</w:t>
      </w:r>
    </w:p>
    <w:p w14:paraId="056714EA" w14:textId="77777777" w:rsidR="00CC79F0" w:rsidRDefault="00CC79F0" w:rsidP="00CC79F0">
      <w:pPr>
        <w:pStyle w:val="ListParagraph"/>
        <w:ind w:left="907"/>
        <w:rPr>
          <w:rFonts w:cs="Calibri"/>
        </w:rPr>
      </w:pPr>
    </w:p>
    <w:p w14:paraId="12DB8347" w14:textId="5A4C6B9F" w:rsidR="00CC79F0" w:rsidRDefault="00CC79F0" w:rsidP="00FB4248">
      <w:pPr>
        <w:pStyle w:val="ListParagraph"/>
        <w:numPr>
          <w:ilvl w:val="2"/>
          <w:numId w:val="9"/>
        </w:numPr>
        <w:rPr>
          <w:rFonts w:cs="Calibri"/>
        </w:rPr>
      </w:pPr>
      <w:r>
        <w:rPr>
          <w:rFonts w:cs="Calibri"/>
        </w:rPr>
        <w:t>Pressure being applied</w:t>
      </w:r>
    </w:p>
    <w:p w14:paraId="4599DD70" w14:textId="77777777" w:rsidR="00CC79F0" w:rsidRPr="00CC79F0" w:rsidRDefault="00CC79F0" w:rsidP="00FB4248">
      <w:pPr>
        <w:pStyle w:val="ListParagraph"/>
        <w:numPr>
          <w:ilvl w:val="2"/>
          <w:numId w:val="9"/>
        </w:numPr>
        <w:rPr>
          <w:rFonts w:cs="Calibri"/>
        </w:rPr>
      </w:pPr>
      <w:r>
        <w:rPr>
          <w:rFonts w:cs="Calibri"/>
        </w:rPr>
        <w:t xml:space="preserve">Clip(s) being placed </w:t>
      </w:r>
      <w:r>
        <w:rPr>
          <w:rFonts w:cs="Calibri"/>
          <w:b/>
          <w:bCs/>
        </w:rPr>
        <w:t>TEXT: Remove clips 7-10 d post injection</w:t>
      </w:r>
      <w:bookmarkEnd w:id="6"/>
    </w:p>
    <w:p w14:paraId="7CABE2EB" w14:textId="77777777" w:rsidR="00CC79F0" w:rsidRPr="00CC79F0" w:rsidRDefault="00CC79F0" w:rsidP="00CC79F0">
      <w:pPr>
        <w:pStyle w:val="ListParagraph"/>
        <w:ind w:left="360"/>
        <w:rPr>
          <w:rFonts w:cs="Calibri"/>
        </w:rPr>
      </w:pPr>
    </w:p>
    <w:p w14:paraId="14AA0818" w14:textId="467D8E13" w:rsidR="00EE7B24" w:rsidRPr="00CC79F0" w:rsidRDefault="00EE7B24" w:rsidP="00FB4248">
      <w:pPr>
        <w:pStyle w:val="ListParagraph"/>
        <w:numPr>
          <w:ilvl w:val="0"/>
          <w:numId w:val="9"/>
        </w:numPr>
        <w:rPr>
          <w:rFonts w:cs="Calibri"/>
        </w:rPr>
      </w:pPr>
      <w:r w:rsidRPr="00CC79F0">
        <w:rPr>
          <w:rFonts w:cs="Calibri"/>
          <w:b/>
        </w:rPr>
        <w:t xml:space="preserve">Hind </w:t>
      </w:r>
      <w:r w:rsidR="00CC79F0">
        <w:rPr>
          <w:rFonts w:cs="Calibri"/>
          <w:b/>
        </w:rPr>
        <w:t>L</w:t>
      </w:r>
      <w:r w:rsidRPr="00CC79F0">
        <w:rPr>
          <w:rFonts w:cs="Calibri"/>
          <w:b/>
        </w:rPr>
        <w:t xml:space="preserve">imb </w:t>
      </w:r>
      <w:r w:rsidR="00CC79F0">
        <w:rPr>
          <w:rFonts w:cs="Calibri"/>
          <w:b/>
        </w:rPr>
        <w:t>A</w:t>
      </w:r>
      <w:r w:rsidRPr="00CC79F0">
        <w:rPr>
          <w:rFonts w:cs="Calibri"/>
          <w:b/>
        </w:rPr>
        <w:t xml:space="preserve">mputation </w:t>
      </w:r>
    </w:p>
    <w:p w14:paraId="59C05B8C" w14:textId="77777777" w:rsidR="00CC79F0" w:rsidRPr="00CC79F0" w:rsidRDefault="00CC79F0" w:rsidP="00CC79F0">
      <w:pPr>
        <w:pStyle w:val="ListParagraph"/>
        <w:ind w:left="360"/>
        <w:rPr>
          <w:rFonts w:cs="Calibri"/>
        </w:rPr>
      </w:pPr>
    </w:p>
    <w:p w14:paraId="2E2B197D" w14:textId="495F4D84" w:rsidR="00CC79F0" w:rsidRDefault="00CC79F0" w:rsidP="00FB4248">
      <w:pPr>
        <w:pStyle w:val="ListParagraph"/>
        <w:numPr>
          <w:ilvl w:val="1"/>
          <w:numId w:val="9"/>
        </w:numPr>
        <w:rPr>
          <w:rFonts w:cs="Calibri"/>
        </w:rPr>
      </w:pPr>
      <w:r>
        <w:rPr>
          <w:rFonts w:cs="Calibri"/>
        </w:rPr>
        <w:t xml:space="preserve">After confirming sedation </w:t>
      </w:r>
      <w:r>
        <w:rPr>
          <w:rFonts w:cs="Calibri"/>
          <w:b/>
          <w:bCs/>
        </w:rPr>
        <w:t>[1]</w:t>
      </w:r>
      <w:r>
        <w:rPr>
          <w:rFonts w:cs="Calibri"/>
        </w:rPr>
        <w:t>, remove</w:t>
      </w:r>
      <w:r w:rsidRPr="00CC79F0">
        <w:rPr>
          <w:rFonts w:eastAsiaTheme="minorEastAsia" w:cs="Calibri"/>
        </w:rPr>
        <w:t xml:space="preserve"> </w:t>
      </w:r>
      <w:r w:rsidRPr="001857CF">
        <w:rPr>
          <w:rFonts w:eastAsiaTheme="minorEastAsia" w:cs="Calibri"/>
        </w:rPr>
        <w:t xml:space="preserve">the hair on the right leg up to the ventral and the dorsal lower abdomen </w:t>
      </w:r>
      <w:r>
        <w:rPr>
          <w:rFonts w:eastAsiaTheme="minorEastAsia" w:cs="Calibri"/>
          <w:b/>
          <w:bCs/>
        </w:rPr>
        <w:t>[2]</w:t>
      </w:r>
      <w:r>
        <w:rPr>
          <w:rFonts w:eastAsiaTheme="minorEastAsia" w:cs="Calibri"/>
        </w:rPr>
        <w:t xml:space="preserve"> and p</w:t>
      </w:r>
      <w:r w:rsidRPr="001857CF">
        <w:rPr>
          <w:rFonts w:eastAsiaTheme="minorEastAsia" w:cs="Calibri"/>
        </w:rPr>
        <w:t xml:space="preserve">lace the </w:t>
      </w:r>
      <w:r w:rsidRPr="001857CF">
        <w:rPr>
          <w:rFonts w:cs="Calibri"/>
        </w:rPr>
        <w:t xml:space="preserve">rat in </w:t>
      </w:r>
      <w:r>
        <w:rPr>
          <w:rFonts w:cs="Calibri"/>
        </w:rPr>
        <w:t>the</w:t>
      </w:r>
      <w:r w:rsidRPr="001857CF">
        <w:rPr>
          <w:rFonts w:cs="Calibri"/>
        </w:rPr>
        <w:t xml:space="preserve"> supine position</w:t>
      </w:r>
      <w:r>
        <w:rPr>
          <w:rFonts w:cs="Calibri"/>
        </w:rPr>
        <w:t xml:space="preserve"> on a heating pad </w:t>
      </w:r>
      <w:r>
        <w:rPr>
          <w:rFonts w:cs="Calibri"/>
          <w:b/>
          <w:bCs/>
        </w:rPr>
        <w:t>[3-TXT]</w:t>
      </w:r>
      <w:r>
        <w:rPr>
          <w:rFonts w:cs="Calibri"/>
        </w:rPr>
        <w:t>.</w:t>
      </w:r>
    </w:p>
    <w:p w14:paraId="7C8A558B" w14:textId="77777777" w:rsidR="00CC79F0" w:rsidRDefault="00CC79F0" w:rsidP="00CC79F0">
      <w:pPr>
        <w:pStyle w:val="ListParagraph"/>
        <w:ind w:left="907"/>
        <w:rPr>
          <w:rFonts w:cs="Calibri"/>
        </w:rPr>
      </w:pPr>
    </w:p>
    <w:p w14:paraId="219B17A1" w14:textId="0F9A46B6" w:rsidR="00CC79F0" w:rsidRPr="00CC79F0" w:rsidRDefault="00CC79F0" w:rsidP="00FB4248">
      <w:pPr>
        <w:pStyle w:val="ListParagraph"/>
        <w:numPr>
          <w:ilvl w:val="2"/>
          <w:numId w:val="9"/>
        </w:numPr>
        <w:rPr>
          <w:rFonts w:cs="Calibri"/>
        </w:rPr>
      </w:pPr>
      <w:r>
        <w:rPr>
          <w:rFonts w:cs="Calibri"/>
        </w:rPr>
        <w:t xml:space="preserve">WIDE: Talent pinching toe </w:t>
      </w:r>
      <w:r w:rsidRPr="00CC79F0">
        <w:rPr>
          <w:rFonts w:cs="Calibri"/>
          <w:i/>
          <w:iCs/>
          <w:color w:val="4F81BD" w:themeColor="accent1"/>
        </w:rPr>
        <w:t>Videographer: More Talent than rat in shot</w:t>
      </w:r>
      <w:r w:rsidRPr="00CC79F0">
        <w:rPr>
          <w:rFonts w:cs="Calibri"/>
          <w:color w:val="4F81BD" w:themeColor="accent1"/>
        </w:rPr>
        <w:t xml:space="preserve"> </w:t>
      </w:r>
    </w:p>
    <w:p w14:paraId="7B5B119E" w14:textId="13C20235" w:rsidR="00CC79F0" w:rsidRDefault="00CC79F0" w:rsidP="00FB4248">
      <w:pPr>
        <w:pStyle w:val="ListParagraph"/>
        <w:numPr>
          <w:ilvl w:val="2"/>
          <w:numId w:val="9"/>
        </w:numPr>
        <w:rPr>
          <w:rFonts w:cs="Calibri"/>
        </w:rPr>
      </w:pPr>
      <w:r>
        <w:rPr>
          <w:rFonts w:cs="Calibri"/>
        </w:rPr>
        <w:t>Hair being removed</w:t>
      </w:r>
    </w:p>
    <w:p w14:paraId="45A652A6" w14:textId="008CCF03" w:rsidR="00CC79F0" w:rsidRPr="00CC79F0" w:rsidRDefault="00CC79F0" w:rsidP="00FB4248">
      <w:pPr>
        <w:pStyle w:val="ListParagraph"/>
        <w:numPr>
          <w:ilvl w:val="2"/>
          <w:numId w:val="9"/>
        </w:numPr>
        <w:rPr>
          <w:rFonts w:cs="Calibri"/>
        </w:rPr>
      </w:pPr>
      <w:r>
        <w:rPr>
          <w:rFonts w:cs="Calibri"/>
        </w:rPr>
        <w:lastRenderedPageBreak/>
        <w:t>Talent placing rat into position</w:t>
      </w:r>
      <w:r w:rsidRPr="00CC79F0">
        <w:rPr>
          <w:rFonts w:cs="Calibri"/>
          <w:i/>
          <w:iCs/>
          <w:color w:val="4F81BD" w:themeColor="accent1"/>
        </w:rPr>
        <w:t xml:space="preserve"> Videographer: More Talent than rat in shot</w:t>
      </w:r>
      <w:r>
        <w:rPr>
          <w:rFonts w:cs="Calibri"/>
          <w:i/>
          <w:iCs/>
          <w:color w:val="4F81BD" w:themeColor="accent1"/>
        </w:rPr>
        <w:t xml:space="preserve"> </w:t>
      </w:r>
      <w:r>
        <w:rPr>
          <w:rFonts w:cs="Calibri"/>
          <w:b/>
          <w:bCs/>
          <w:color w:val="000000" w:themeColor="text1"/>
        </w:rPr>
        <w:t>TEXT: Monitor respiration and body temperature throughout procedure</w:t>
      </w:r>
    </w:p>
    <w:p w14:paraId="394F9371" w14:textId="77777777" w:rsidR="00CC79F0" w:rsidRPr="00CC79F0" w:rsidRDefault="00CC79F0" w:rsidP="00CC79F0">
      <w:pPr>
        <w:pStyle w:val="ListParagraph"/>
        <w:ind w:left="907"/>
        <w:rPr>
          <w:rFonts w:cs="Calibri"/>
        </w:rPr>
      </w:pPr>
    </w:p>
    <w:p w14:paraId="14B20055" w14:textId="57D5E342" w:rsidR="00EE7B24" w:rsidRDefault="00CC79F0" w:rsidP="00FB4248">
      <w:pPr>
        <w:pStyle w:val="ListParagraph"/>
        <w:numPr>
          <w:ilvl w:val="1"/>
          <w:numId w:val="9"/>
        </w:numPr>
        <w:rPr>
          <w:rFonts w:cs="Calibri"/>
        </w:rPr>
      </w:pPr>
      <w:r>
        <w:rPr>
          <w:rFonts w:cs="Calibri"/>
        </w:rPr>
        <w:t xml:space="preserve">Scrub the skin </w:t>
      </w:r>
      <w:r w:rsidR="00EE7B24" w:rsidRPr="00CC79F0">
        <w:rPr>
          <w:rFonts w:cs="Calibri"/>
        </w:rPr>
        <w:t xml:space="preserve">from middle of the calf </w:t>
      </w:r>
      <w:r>
        <w:rPr>
          <w:rFonts w:cs="Calibri"/>
        </w:rPr>
        <w:t>to</w:t>
      </w:r>
      <w:r w:rsidR="00EE7B24" w:rsidRPr="00CC79F0">
        <w:rPr>
          <w:rFonts w:cs="Calibri"/>
        </w:rPr>
        <w:t xml:space="preserve"> just above the hip joint of the right lower abdomen</w:t>
      </w:r>
      <w:r>
        <w:rPr>
          <w:rFonts w:cs="Calibri"/>
        </w:rPr>
        <w:t xml:space="preserve"> as demonstrated </w:t>
      </w:r>
      <w:r>
        <w:rPr>
          <w:rFonts w:cs="Calibri"/>
          <w:b/>
          <w:bCs/>
        </w:rPr>
        <w:t>[1]</w:t>
      </w:r>
      <w:r>
        <w:rPr>
          <w:rFonts w:cs="Calibri"/>
        </w:rPr>
        <w:t xml:space="preserve"> and apply ointment to the animal’s eyes </w:t>
      </w:r>
      <w:r>
        <w:rPr>
          <w:rFonts w:cs="Calibri"/>
          <w:b/>
          <w:bCs/>
        </w:rPr>
        <w:t>[2]</w:t>
      </w:r>
      <w:r>
        <w:rPr>
          <w:rFonts w:cs="Calibri"/>
        </w:rPr>
        <w:t>.</w:t>
      </w:r>
    </w:p>
    <w:p w14:paraId="437C303F" w14:textId="384832D2" w:rsidR="00CC79F0" w:rsidRDefault="00CC79F0" w:rsidP="00CC79F0">
      <w:pPr>
        <w:pStyle w:val="ListParagraph"/>
        <w:ind w:left="907"/>
        <w:rPr>
          <w:rFonts w:cs="Calibri"/>
        </w:rPr>
      </w:pPr>
    </w:p>
    <w:p w14:paraId="37DA96BF" w14:textId="7040B07B" w:rsidR="00CC79F0" w:rsidRDefault="00CC79F0" w:rsidP="00FB4248">
      <w:pPr>
        <w:pStyle w:val="ListParagraph"/>
        <w:numPr>
          <w:ilvl w:val="2"/>
          <w:numId w:val="9"/>
        </w:numPr>
        <w:rPr>
          <w:rFonts w:cs="Calibri"/>
        </w:rPr>
      </w:pPr>
      <w:r>
        <w:rPr>
          <w:rFonts w:cs="Calibri"/>
        </w:rPr>
        <w:t>Skin being scrubbed, with ethanol and antiseptic containers visible in frame</w:t>
      </w:r>
    </w:p>
    <w:p w14:paraId="7CBF5824" w14:textId="228068E6" w:rsidR="00CC79F0" w:rsidRDefault="00CC79F0" w:rsidP="00FB4248">
      <w:pPr>
        <w:pStyle w:val="ListParagraph"/>
        <w:numPr>
          <w:ilvl w:val="2"/>
          <w:numId w:val="9"/>
        </w:numPr>
        <w:rPr>
          <w:rFonts w:cs="Calibri"/>
        </w:rPr>
      </w:pPr>
      <w:r>
        <w:rPr>
          <w:rFonts w:cs="Calibri"/>
        </w:rPr>
        <w:t>ECU: Ointment being applied</w:t>
      </w:r>
    </w:p>
    <w:p w14:paraId="33450B75" w14:textId="77777777" w:rsidR="00CC79F0" w:rsidRDefault="00CC79F0" w:rsidP="00CC79F0">
      <w:pPr>
        <w:pStyle w:val="ListParagraph"/>
        <w:ind w:left="1627"/>
        <w:rPr>
          <w:rFonts w:cs="Calibri"/>
        </w:rPr>
      </w:pPr>
    </w:p>
    <w:p w14:paraId="0BF69713" w14:textId="4C3937DF" w:rsidR="000D4FE3" w:rsidRDefault="000D4FE3" w:rsidP="00FB4248">
      <w:pPr>
        <w:pStyle w:val="ListParagraph"/>
        <w:numPr>
          <w:ilvl w:val="1"/>
          <w:numId w:val="9"/>
        </w:numPr>
        <w:rPr>
          <w:rFonts w:cs="Calibri"/>
        </w:rPr>
      </w:pPr>
      <w:r>
        <w:rPr>
          <w:rFonts w:cs="Calibri"/>
        </w:rPr>
        <w:t xml:space="preserve">Using sterile gloves and instruments, pull the leg through the vent of a sterile surgical drape </w:t>
      </w:r>
      <w:r>
        <w:rPr>
          <w:rFonts w:cs="Calibri"/>
          <w:b/>
          <w:bCs/>
        </w:rPr>
        <w:t>[1]</w:t>
      </w:r>
      <w:r>
        <w:rPr>
          <w:rFonts w:cs="Calibri"/>
        </w:rPr>
        <w:t xml:space="preserve"> and make a</w:t>
      </w:r>
      <w:r>
        <w:rPr>
          <w:rFonts w:eastAsia="Arial Unicode MS" w:cs="Calibri"/>
          <w:szCs w:val="24"/>
          <w:u w:color="000000"/>
          <w:bdr w:val="nil"/>
          <w:lang w:eastAsia="ja-JP"/>
        </w:rPr>
        <w:t xml:space="preserve"> </w:t>
      </w:r>
      <w:r w:rsidR="00EE7B24" w:rsidRPr="001857CF">
        <w:rPr>
          <w:rFonts w:cs="Calibri"/>
        </w:rPr>
        <w:t xml:space="preserve">circumferential, cutaneous incision just proximal to the stifle </w:t>
      </w:r>
      <w:r>
        <w:rPr>
          <w:rFonts w:cs="Calibri"/>
          <w:b/>
          <w:bCs/>
        </w:rPr>
        <w:t>[2]</w:t>
      </w:r>
      <w:r>
        <w:rPr>
          <w:rFonts w:cs="Calibri"/>
        </w:rPr>
        <w:t>.</w:t>
      </w:r>
    </w:p>
    <w:p w14:paraId="4A215248" w14:textId="77777777" w:rsidR="000D4FE3" w:rsidRDefault="000D4FE3" w:rsidP="000D4FE3">
      <w:pPr>
        <w:pStyle w:val="ListParagraph"/>
        <w:ind w:left="907"/>
        <w:rPr>
          <w:rFonts w:cs="Calibri"/>
        </w:rPr>
      </w:pPr>
    </w:p>
    <w:p w14:paraId="5CD4010D" w14:textId="5FC77EA7" w:rsidR="000D4FE3" w:rsidRDefault="000D4FE3" w:rsidP="00FB4248">
      <w:pPr>
        <w:pStyle w:val="ListParagraph"/>
        <w:numPr>
          <w:ilvl w:val="2"/>
          <w:numId w:val="9"/>
        </w:numPr>
        <w:rPr>
          <w:rFonts w:cs="Calibri"/>
        </w:rPr>
      </w:pPr>
      <w:r>
        <w:rPr>
          <w:rFonts w:cs="Calibri"/>
        </w:rPr>
        <w:t>Leg being pulled through vent</w:t>
      </w:r>
    </w:p>
    <w:p w14:paraId="56533F87" w14:textId="77777777" w:rsidR="000D4FE3" w:rsidRDefault="000D4FE3" w:rsidP="00FB4248">
      <w:pPr>
        <w:pStyle w:val="ListParagraph"/>
        <w:numPr>
          <w:ilvl w:val="2"/>
          <w:numId w:val="9"/>
        </w:numPr>
        <w:rPr>
          <w:rFonts w:cs="Calibri"/>
        </w:rPr>
      </w:pPr>
      <w:r>
        <w:rPr>
          <w:rFonts w:cs="Calibri"/>
        </w:rPr>
        <w:t>Incision being made</w:t>
      </w:r>
    </w:p>
    <w:p w14:paraId="1CBCCE45" w14:textId="77777777" w:rsidR="000D4FE3" w:rsidRDefault="000D4FE3" w:rsidP="000D4FE3">
      <w:pPr>
        <w:pStyle w:val="ListParagraph"/>
        <w:ind w:left="907"/>
        <w:rPr>
          <w:rFonts w:cs="Calibri"/>
        </w:rPr>
      </w:pPr>
    </w:p>
    <w:p w14:paraId="276065FA" w14:textId="42C6A07C" w:rsidR="00EE7B24" w:rsidRDefault="00EE7B24" w:rsidP="00FB4248">
      <w:pPr>
        <w:pStyle w:val="ListParagraph"/>
        <w:numPr>
          <w:ilvl w:val="1"/>
          <w:numId w:val="9"/>
        </w:numPr>
        <w:rPr>
          <w:rFonts w:cs="Calibri"/>
        </w:rPr>
      </w:pPr>
      <w:r w:rsidRPr="000D4FE3">
        <w:rPr>
          <w:rFonts w:cs="Calibri"/>
        </w:rPr>
        <w:t>Deglove the hind limb to expose the femoral artery and vein on the ventral-medial surface of the hind limb</w:t>
      </w:r>
      <w:r w:rsidR="000D4FE3">
        <w:rPr>
          <w:rFonts w:cs="Calibri"/>
        </w:rPr>
        <w:t xml:space="preserve"> </w:t>
      </w:r>
      <w:r w:rsidR="000D4FE3">
        <w:rPr>
          <w:rFonts w:cs="Calibri"/>
          <w:b/>
          <w:bCs/>
        </w:rPr>
        <w:t>[1]</w:t>
      </w:r>
      <w:r w:rsidR="000D4FE3">
        <w:rPr>
          <w:rFonts w:cs="Calibri"/>
        </w:rPr>
        <w:t xml:space="preserve"> and use 4-0 </w:t>
      </w:r>
      <w:r w:rsidR="000D4FE3" w:rsidRPr="001857CF">
        <w:rPr>
          <w:rFonts w:eastAsiaTheme="minorEastAsia" w:cs="Calibri"/>
        </w:rPr>
        <w:t xml:space="preserve">absorbable </w:t>
      </w:r>
      <w:r w:rsidR="000D4FE3">
        <w:rPr>
          <w:rFonts w:cs="Calibri"/>
        </w:rPr>
        <w:t>sutures</w:t>
      </w:r>
      <w:r w:rsidR="000D4FE3" w:rsidRPr="000D4FE3">
        <w:rPr>
          <w:rFonts w:eastAsiaTheme="minorEastAsia" w:cs="Calibri"/>
        </w:rPr>
        <w:t xml:space="preserve"> </w:t>
      </w:r>
      <w:r w:rsidR="000D4FE3">
        <w:rPr>
          <w:rFonts w:eastAsiaTheme="minorEastAsia" w:cs="Calibri"/>
        </w:rPr>
        <w:t xml:space="preserve">to ligate the vessels </w:t>
      </w:r>
      <w:r w:rsidR="000D4FE3" w:rsidRPr="001857CF">
        <w:rPr>
          <w:rFonts w:eastAsiaTheme="minorEastAsia" w:cs="Calibri"/>
        </w:rPr>
        <w:t>at</w:t>
      </w:r>
      <w:r w:rsidR="000D4FE3" w:rsidRPr="001857CF">
        <w:rPr>
          <w:rFonts w:cs="Calibri"/>
        </w:rPr>
        <w:t xml:space="preserve"> the level of the mid-femur and transect distally</w:t>
      </w:r>
      <w:r w:rsidR="000D4FE3">
        <w:rPr>
          <w:rFonts w:cs="Calibri"/>
        </w:rPr>
        <w:t xml:space="preserve"> </w:t>
      </w:r>
      <w:r w:rsidR="000D4FE3">
        <w:rPr>
          <w:rFonts w:cs="Calibri"/>
          <w:b/>
          <w:bCs/>
        </w:rPr>
        <w:t>[2]</w:t>
      </w:r>
      <w:r w:rsidR="000D4FE3" w:rsidRPr="001857CF">
        <w:rPr>
          <w:rFonts w:cs="Calibri"/>
        </w:rPr>
        <w:t>.</w:t>
      </w:r>
    </w:p>
    <w:p w14:paraId="59077C87" w14:textId="77777777" w:rsidR="000D4FE3" w:rsidRDefault="000D4FE3" w:rsidP="000D4FE3">
      <w:pPr>
        <w:pStyle w:val="ListParagraph"/>
        <w:ind w:left="907"/>
        <w:rPr>
          <w:rFonts w:cs="Calibri"/>
        </w:rPr>
      </w:pPr>
    </w:p>
    <w:p w14:paraId="4D048DF4" w14:textId="7190B7F4" w:rsidR="000D4FE3" w:rsidRDefault="000D4FE3" w:rsidP="00FB4248">
      <w:pPr>
        <w:pStyle w:val="ListParagraph"/>
        <w:numPr>
          <w:ilvl w:val="2"/>
          <w:numId w:val="9"/>
        </w:numPr>
        <w:rPr>
          <w:rFonts w:cs="Calibri"/>
        </w:rPr>
      </w:pPr>
      <w:r>
        <w:rPr>
          <w:rFonts w:cs="Calibri"/>
        </w:rPr>
        <w:t>Limb being degloved</w:t>
      </w:r>
    </w:p>
    <w:p w14:paraId="190BF911" w14:textId="77777777" w:rsidR="000D4FE3" w:rsidRDefault="000D4FE3" w:rsidP="00FB4248">
      <w:pPr>
        <w:pStyle w:val="ListParagraph"/>
        <w:numPr>
          <w:ilvl w:val="2"/>
          <w:numId w:val="9"/>
        </w:numPr>
        <w:rPr>
          <w:rFonts w:cs="Calibri"/>
        </w:rPr>
      </w:pPr>
      <w:r>
        <w:rPr>
          <w:rFonts w:cs="Calibri"/>
        </w:rPr>
        <w:t>Vessel(s) being ligated</w:t>
      </w:r>
    </w:p>
    <w:p w14:paraId="7F390ED0" w14:textId="77777777" w:rsidR="000D4FE3" w:rsidRDefault="000D4FE3" w:rsidP="000D4FE3">
      <w:pPr>
        <w:pStyle w:val="ListParagraph"/>
        <w:ind w:left="907"/>
        <w:rPr>
          <w:rFonts w:cs="Calibri"/>
        </w:rPr>
      </w:pPr>
    </w:p>
    <w:p w14:paraId="6C835200" w14:textId="220D816B" w:rsidR="00EE7B24" w:rsidRDefault="00EE7B24" w:rsidP="00FB4248">
      <w:pPr>
        <w:pStyle w:val="ListParagraph"/>
        <w:numPr>
          <w:ilvl w:val="1"/>
          <w:numId w:val="9"/>
        </w:numPr>
        <w:rPr>
          <w:rFonts w:cs="Calibri"/>
        </w:rPr>
      </w:pPr>
      <w:r w:rsidRPr="000D4FE3">
        <w:rPr>
          <w:rFonts w:cs="Calibri"/>
        </w:rPr>
        <w:t>Clamp the vein distally to reduce leakage during muscle dissection</w:t>
      </w:r>
      <w:r w:rsidR="000D4FE3">
        <w:rPr>
          <w:rFonts w:cs="Calibri"/>
        </w:rPr>
        <w:t xml:space="preserve"> </w:t>
      </w:r>
      <w:r w:rsidR="000D4FE3">
        <w:rPr>
          <w:rFonts w:cs="Calibri"/>
          <w:b/>
          <w:bCs/>
        </w:rPr>
        <w:t>[1]</w:t>
      </w:r>
      <w:r w:rsidR="000D4FE3">
        <w:rPr>
          <w:rFonts w:cs="Calibri"/>
        </w:rPr>
        <w:t xml:space="preserve"> and use blunt dissection to</w:t>
      </w:r>
      <w:r w:rsidR="000D4FE3">
        <w:rPr>
          <w:rFonts w:eastAsiaTheme="minorEastAsia" w:cs="Calibri"/>
          <w:szCs w:val="24"/>
          <w:u w:color="000000"/>
          <w:lang w:eastAsia="ja-JP"/>
        </w:rPr>
        <w:t xml:space="preserve"> </w:t>
      </w:r>
      <w:r w:rsidRPr="001857CF">
        <w:rPr>
          <w:rFonts w:cs="Calibri"/>
        </w:rPr>
        <w:t>abduct the hip joint with lateral outward rotation</w:t>
      </w:r>
      <w:r w:rsidR="000D4FE3">
        <w:rPr>
          <w:rFonts w:cs="Calibri"/>
        </w:rPr>
        <w:t xml:space="preserve"> </w:t>
      </w:r>
      <w:r w:rsidR="000D4FE3">
        <w:rPr>
          <w:rFonts w:cs="Calibri"/>
          <w:b/>
          <w:bCs/>
        </w:rPr>
        <w:t>[2]</w:t>
      </w:r>
      <w:r w:rsidRPr="001857CF">
        <w:rPr>
          <w:rFonts w:cs="Calibri"/>
        </w:rPr>
        <w:t>.</w:t>
      </w:r>
    </w:p>
    <w:p w14:paraId="7B2AA448" w14:textId="77777777" w:rsidR="000D4FE3" w:rsidRDefault="000D4FE3" w:rsidP="000D4FE3">
      <w:pPr>
        <w:pStyle w:val="ListParagraph"/>
        <w:ind w:left="907"/>
        <w:rPr>
          <w:rFonts w:cs="Calibri"/>
        </w:rPr>
      </w:pPr>
    </w:p>
    <w:p w14:paraId="3C4444BB" w14:textId="7660182A" w:rsidR="000D4FE3" w:rsidRDefault="000D4FE3" w:rsidP="00FB4248">
      <w:pPr>
        <w:pStyle w:val="ListParagraph"/>
        <w:numPr>
          <w:ilvl w:val="2"/>
          <w:numId w:val="9"/>
        </w:numPr>
        <w:rPr>
          <w:rFonts w:cs="Calibri"/>
        </w:rPr>
      </w:pPr>
      <w:r>
        <w:rPr>
          <w:rFonts w:cs="Calibri"/>
        </w:rPr>
        <w:t>Vein being clamped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66D6B291" w14:textId="50AFED49" w:rsidR="000D4FE3" w:rsidRDefault="000D4FE3" w:rsidP="00FB4248">
      <w:pPr>
        <w:pStyle w:val="ListParagraph"/>
        <w:numPr>
          <w:ilvl w:val="2"/>
          <w:numId w:val="9"/>
        </w:numPr>
        <w:rPr>
          <w:rFonts w:cs="Calibri"/>
        </w:rPr>
      </w:pPr>
      <w:r>
        <w:rPr>
          <w:rFonts w:cs="Calibri"/>
        </w:rPr>
        <w:t>Joint being dissected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285BEBD7" w14:textId="77777777" w:rsidR="000D4FE3" w:rsidRDefault="000D4FE3" w:rsidP="000D4FE3">
      <w:pPr>
        <w:pStyle w:val="ListParagraph"/>
        <w:ind w:left="907"/>
        <w:rPr>
          <w:rFonts w:cs="Calibri"/>
        </w:rPr>
      </w:pPr>
    </w:p>
    <w:p w14:paraId="2D205081" w14:textId="2F161061" w:rsidR="00EE7B24" w:rsidRDefault="000D4FE3" w:rsidP="00FB4248">
      <w:pPr>
        <w:pStyle w:val="ListParagraph"/>
        <w:numPr>
          <w:ilvl w:val="1"/>
          <w:numId w:val="9"/>
        </w:numPr>
        <w:rPr>
          <w:rFonts w:cs="Calibri"/>
        </w:rPr>
      </w:pPr>
      <w:r>
        <w:rPr>
          <w:rFonts w:cs="Calibri"/>
        </w:rPr>
        <w:t xml:space="preserve">Locate and </w:t>
      </w:r>
      <w:r w:rsidRPr="000D4FE3">
        <w:rPr>
          <w:rFonts w:cs="Calibri"/>
        </w:rPr>
        <w:t xml:space="preserve">disarticulate </w:t>
      </w:r>
      <w:r w:rsidR="00EE7B24" w:rsidRPr="000D4FE3">
        <w:rPr>
          <w:rFonts w:cs="Calibri"/>
        </w:rPr>
        <w:t>the head of the femur from the acetabulum</w:t>
      </w:r>
      <w:r>
        <w:rPr>
          <w:rFonts w:cs="Calibri"/>
        </w:rPr>
        <w:t xml:space="preserve"> </w:t>
      </w:r>
      <w:r>
        <w:rPr>
          <w:rFonts w:cs="Calibri"/>
          <w:b/>
          <w:bCs/>
        </w:rPr>
        <w:t>[1]</w:t>
      </w:r>
      <w:r>
        <w:rPr>
          <w:rFonts w:cs="Calibri"/>
        </w:rPr>
        <w:t xml:space="preserve"> and remove </w:t>
      </w:r>
      <w:r w:rsidR="00EE7B24" w:rsidRPr="000D4FE3">
        <w:rPr>
          <w:rFonts w:cs="Calibri"/>
        </w:rPr>
        <w:t>any remaining tissue keeping the leg attached to the body</w:t>
      </w:r>
      <w:r>
        <w:rPr>
          <w:rFonts w:cs="Calibri"/>
        </w:rPr>
        <w:t xml:space="preserve"> </w:t>
      </w:r>
      <w:r>
        <w:rPr>
          <w:rFonts w:cs="Calibri"/>
          <w:b/>
          <w:bCs/>
        </w:rPr>
        <w:t>[2]</w:t>
      </w:r>
      <w:r w:rsidR="00EE7B24" w:rsidRPr="000D4FE3">
        <w:rPr>
          <w:rFonts w:cs="Calibri"/>
        </w:rPr>
        <w:t>.</w:t>
      </w:r>
    </w:p>
    <w:p w14:paraId="7C7F13E7" w14:textId="77777777" w:rsidR="000D4FE3" w:rsidRDefault="000D4FE3" w:rsidP="000D4FE3">
      <w:pPr>
        <w:pStyle w:val="ListParagraph"/>
        <w:ind w:left="907"/>
        <w:rPr>
          <w:rFonts w:cs="Calibri"/>
        </w:rPr>
      </w:pPr>
    </w:p>
    <w:p w14:paraId="22E4657C" w14:textId="082305A0" w:rsidR="000D4FE3" w:rsidRDefault="000D4FE3" w:rsidP="00FB4248">
      <w:pPr>
        <w:pStyle w:val="ListParagraph"/>
        <w:numPr>
          <w:ilvl w:val="2"/>
          <w:numId w:val="9"/>
        </w:numPr>
        <w:rPr>
          <w:rFonts w:cs="Calibri"/>
        </w:rPr>
      </w:pPr>
      <w:r>
        <w:rPr>
          <w:rFonts w:cs="Calibri"/>
        </w:rPr>
        <w:t>Femur being disconnected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291ECA64" w14:textId="63883DC7" w:rsidR="000D4FE3" w:rsidRDefault="000D4FE3" w:rsidP="00FB4248">
      <w:pPr>
        <w:pStyle w:val="ListParagraph"/>
        <w:numPr>
          <w:ilvl w:val="2"/>
          <w:numId w:val="9"/>
        </w:numPr>
        <w:rPr>
          <w:rFonts w:cs="Calibri"/>
        </w:rPr>
      </w:pPr>
      <w:r>
        <w:rPr>
          <w:rFonts w:cs="Calibri"/>
        </w:rPr>
        <w:t>Tissue being removed</w:t>
      </w:r>
      <w:r w:rsidR="000B6305" w:rsidRPr="000B6305">
        <w:rPr>
          <w:rFonts w:cs="Calibri"/>
          <w:i/>
          <w:iCs/>
          <w:color w:val="4F81BD" w:themeColor="accent1"/>
        </w:rPr>
        <w:t xml:space="preserve"> Videographer: Important</w:t>
      </w:r>
      <w:r w:rsidR="000B6305">
        <w:rPr>
          <w:rFonts w:cs="Calibri"/>
          <w:i/>
          <w:iCs/>
          <w:color w:val="4F81BD" w:themeColor="accent1"/>
        </w:rPr>
        <w:t>/difficult</w:t>
      </w:r>
      <w:r w:rsidR="000B6305" w:rsidRPr="000B6305">
        <w:rPr>
          <w:rFonts w:cs="Calibri"/>
          <w:i/>
          <w:iCs/>
          <w:color w:val="4F81BD" w:themeColor="accent1"/>
        </w:rPr>
        <w:t xml:space="preserve"> step</w:t>
      </w:r>
    </w:p>
    <w:p w14:paraId="4BC4CF06" w14:textId="77777777" w:rsidR="000D4FE3" w:rsidRDefault="000D4FE3" w:rsidP="000D4FE3">
      <w:pPr>
        <w:pStyle w:val="ListParagraph"/>
        <w:ind w:left="907"/>
        <w:rPr>
          <w:rFonts w:cs="Calibri"/>
        </w:rPr>
      </w:pPr>
    </w:p>
    <w:p w14:paraId="346F0455" w14:textId="497A4F9E" w:rsidR="00EE7B24" w:rsidRPr="000D4FE3" w:rsidRDefault="000D4FE3" w:rsidP="00FB4248">
      <w:pPr>
        <w:pStyle w:val="ListParagraph"/>
        <w:numPr>
          <w:ilvl w:val="1"/>
          <w:numId w:val="9"/>
        </w:numPr>
        <w:rPr>
          <w:rFonts w:cs="Calibri"/>
        </w:rPr>
      </w:pPr>
      <w:r>
        <w:rPr>
          <w:rFonts w:cs="Calibri"/>
        </w:rPr>
        <w:t>Administer</w:t>
      </w:r>
      <w:r w:rsidR="00EE7B24" w:rsidRPr="000D4FE3">
        <w:rPr>
          <w:rFonts w:cs="Calibri"/>
        </w:rPr>
        <w:t xml:space="preserve"> a splash block to t</w:t>
      </w:r>
      <w:r w:rsidR="00EE7B24" w:rsidRPr="000D4FE3">
        <w:rPr>
          <w:rFonts w:eastAsiaTheme="minorEastAsia" w:cs="Calibri"/>
        </w:rPr>
        <w:t xml:space="preserve">he acetabulum and sciatic nerve with approximately 6 </w:t>
      </w:r>
      <w:r>
        <w:rPr>
          <w:rFonts w:eastAsiaTheme="minorEastAsia" w:cs="Calibri"/>
        </w:rPr>
        <w:t>milligrams</w:t>
      </w:r>
      <w:r w:rsidR="00EE7B24" w:rsidRPr="000D4FE3">
        <w:rPr>
          <w:rFonts w:eastAsiaTheme="minorEastAsia" w:cs="Calibri"/>
        </w:rPr>
        <w:t>/</w:t>
      </w:r>
      <w:r>
        <w:rPr>
          <w:rFonts w:eastAsiaTheme="minorEastAsia" w:cs="Calibri"/>
        </w:rPr>
        <w:t>kilogram of</w:t>
      </w:r>
      <w:r w:rsidR="00EE7B24" w:rsidRPr="000D4FE3">
        <w:rPr>
          <w:rFonts w:eastAsiaTheme="minorEastAsia" w:cs="Calibri"/>
        </w:rPr>
        <w:t xml:space="preserve"> </w:t>
      </w:r>
      <w:r>
        <w:rPr>
          <w:rFonts w:eastAsiaTheme="minorEastAsia" w:cs="Calibri"/>
        </w:rPr>
        <w:t>r</w:t>
      </w:r>
      <w:r w:rsidR="00EE7B24" w:rsidRPr="000D4FE3">
        <w:rPr>
          <w:rFonts w:eastAsiaTheme="minorEastAsia" w:cs="Calibri"/>
        </w:rPr>
        <w:t>opivacaine</w:t>
      </w:r>
      <w:r>
        <w:rPr>
          <w:rFonts w:eastAsiaTheme="minorEastAsia" w:cs="Calibri"/>
        </w:rPr>
        <w:t xml:space="preserve"> </w:t>
      </w:r>
      <w:r>
        <w:rPr>
          <w:rFonts w:eastAsiaTheme="minorEastAsia" w:cs="Calibri"/>
          <w:b/>
          <w:bCs/>
        </w:rPr>
        <w:t>[1]</w:t>
      </w:r>
      <w:r>
        <w:rPr>
          <w:rFonts w:eastAsiaTheme="minorEastAsia" w:cs="Calibri"/>
        </w:rPr>
        <w:t xml:space="preserve"> and use a simple, interrupted, 4-0 absorbable suture to close</w:t>
      </w:r>
      <w:r w:rsidRPr="000D4FE3">
        <w:rPr>
          <w:rFonts w:cs="Calibri"/>
        </w:rPr>
        <w:t xml:space="preserve"> </w:t>
      </w:r>
      <w:r w:rsidRPr="001857CF">
        <w:rPr>
          <w:rFonts w:cs="Calibri"/>
        </w:rPr>
        <w:t xml:space="preserve">the musculature </w:t>
      </w:r>
      <w:r w:rsidRPr="001857CF">
        <w:rPr>
          <w:rFonts w:eastAsiaTheme="minorEastAsia" w:cs="Calibri"/>
        </w:rPr>
        <w:t>over the acetabulum</w:t>
      </w:r>
      <w:r>
        <w:rPr>
          <w:rFonts w:eastAsiaTheme="minorEastAsia" w:cs="Calibri"/>
        </w:rPr>
        <w:t xml:space="preserve"> </w:t>
      </w:r>
      <w:r>
        <w:rPr>
          <w:rFonts w:eastAsiaTheme="minorEastAsia" w:cs="Calibri"/>
          <w:b/>
          <w:bCs/>
        </w:rPr>
        <w:t>[2]</w:t>
      </w:r>
      <w:r>
        <w:rPr>
          <w:rFonts w:eastAsiaTheme="minorEastAsia" w:cs="Calibri"/>
        </w:rPr>
        <w:t>.</w:t>
      </w:r>
    </w:p>
    <w:p w14:paraId="744D3537" w14:textId="77777777" w:rsidR="000D4FE3" w:rsidRPr="000D4FE3" w:rsidRDefault="000D4FE3" w:rsidP="000D4FE3">
      <w:pPr>
        <w:pStyle w:val="ListParagraph"/>
        <w:ind w:left="907"/>
        <w:rPr>
          <w:rFonts w:cs="Calibri"/>
        </w:rPr>
      </w:pPr>
    </w:p>
    <w:p w14:paraId="3B3709A8" w14:textId="3BA03C14" w:rsidR="000D4FE3" w:rsidRDefault="000D4FE3" w:rsidP="00FB4248">
      <w:pPr>
        <w:pStyle w:val="ListParagraph"/>
        <w:numPr>
          <w:ilvl w:val="2"/>
          <w:numId w:val="9"/>
        </w:numPr>
        <w:rPr>
          <w:rFonts w:cs="Calibri"/>
        </w:rPr>
      </w:pPr>
      <w:r>
        <w:rPr>
          <w:rFonts w:cs="Calibri"/>
        </w:rPr>
        <w:t>Ropivacaine being administered</w:t>
      </w:r>
    </w:p>
    <w:p w14:paraId="1C661829" w14:textId="77777777" w:rsidR="000D4FE3" w:rsidRDefault="000D4FE3" w:rsidP="00FB4248">
      <w:pPr>
        <w:pStyle w:val="ListParagraph"/>
        <w:numPr>
          <w:ilvl w:val="2"/>
          <w:numId w:val="9"/>
        </w:numPr>
        <w:rPr>
          <w:rFonts w:cs="Calibri"/>
        </w:rPr>
      </w:pPr>
      <w:r>
        <w:rPr>
          <w:rFonts w:cs="Calibri"/>
        </w:rPr>
        <w:t>Muscle being sutured</w:t>
      </w:r>
    </w:p>
    <w:p w14:paraId="52BEB73B" w14:textId="77777777" w:rsidR="000D4FE3" w:rsidRDefault="000D4FE3" w:rsidP="000D4FE3">
      <w:pPr>
        <w:pStyle w:val="ListParagraph"/>
        <w:ind w:left="907"/>
        <w:rPr>
          <w:rFonts w:cs="Calibri"/>
        </w:rPr>
      </w:pPr>
    </w:p>
    <w:p w14:paraId="74B038A0" w14:textId="704A5392" w:rsidR="00EE7B24" w:rsidRPr="000D4FE3" w:rsidRDefault="000D4FE3" w:rsidP="00FB4248">
      <w:pPr>
        <w:pStyle w:val="ListParagraph"/>
        <w:numPr>
          <w:ilvl w:val="1"/>
          <w:numId w:val="9"/>
        </w:numPr>
        <w:rPr>
          <w:rFonts w:cs="Calibri"/>
        </w:rPr>
      </w:pPr>
      <w:r>
        <w:rPr>
          <w:rFonts w:eastAsiaTheme="minorEastAsia" w:cs="Calibri"/>
        </w:rPr>
        <w:t>Then use</w:t>
      </w:r>
      <w:r w:rsidR="00EE7B24" w:rsidRPr="000D4FE3">
        <w:rPr>
          <w:rFonts w:eastAsiaTheme="minorEastAsia" w:cs="Calibri"/>
        </w:rPr>
        <w:t xml:space="preserve"> wound clips placed 5</w:t>
      </w:r>
      <w:r>
        <w:rPr>
          <w:rFonts w:eastAsiaTheme="minorEastAsia" w:cs="Calibri"/>
        </w:rPr>
        <w:t>-</w:t>
      </w:r>
      <w:r w:rsidR="00EE7B24" w:rsidRPr="000D4FE3">
        <w:rPr>
          <w:rFonts w:eastAsiaTheme="minorEastAsia" w:cs="Calibri"/>
        </w:rPr>
        <w:t xml:space="preserve">10 </w:t>
      </w:r>
      <w:r>
        <w:rPr>
          <w:rFonts w:eastAsiaTheme="minorEastAsia" w:cs="Calibri"/>
        </w:rPr>
        <w:t xml:space="preserve">millimeters to </w:t>
      </w:r>
      <w:r w:rsidRPr="000D4FE3">
        <w:rPr>
          <w:rFonts w:eastAsiaTheme="minorEastAsia" w:cs="Calibri"/>
        </w:rPr>
        <w:t>close the edges of the skin</w:t>
      </w:r>
      <w:r>
        <w:rPr>
          <w:rFonts w:eastAsiaTheme="minorEastAsia" w:cs="Calibri"/>
        </w:rPr>
        <w:t xml:space="preserve"> </w:t>
      </w:r>
      <w:r>
        <w:rPr>
          <w:rFonts w:eastAsiaTheme="minorEastAsia" w:cs="Calibri"/>
          <w:b/>
          <w:bCs/>
        </w:rPr>
        <w:t>[1]</w:t>
      </w:r>
      <w:r w:rsidR="00EE7B24" w:rsidRPr="000D4FE3">
        <w:rPr>
          <w:rFonts w:eastAsiaTheme="minorEastAsia" w:cs="Calibri"/>
        </w:rPr>
        <w:t>.</w:t>
      </w:r>
    </w:p>
    <w:p w14:paraId="1DBB7F11" w14:textId="77777777" w:rsidR="000D4FE3" w:rsidRPr="000D4FE3" w:rsidRDefault="000D4FE3" w:rsidP="000D4FE3">
      <w:pPr>
        <w:pStyle w:val="ListParagraph"/>
        <w:ind w:left="907"/>
        <w:rPr>
          <w:rFonts w:cs="Calibri"/>
        </w:rPr>
      </w:pPr>
    </w:p>
    <w:p w14:paraId="291CEE1A" w14:textId="2FE710B1" w:rsidR="000D4FE3" w:rsidRPr="000D4FE3" w:rsidRDefault="000D4FE3" w:rsidP="00FB4248">
      <w:pPr>
        <w:pStyle w:val="ListParagraph"/>
        <w:numPr>
          <w:ilvl w:val="2"/>
          <w:numId w:val="9"/>
        </w:numPr>
        <w:rPr>
          <w:rFonts w:cs="Calibri"/>
        </w:rPr>
      </w:pPr>
      <w:r>
        <w:rPr>
          <w:rFonts w:cs="Calibri"/>
        </w:rPr>
        <w:t>Clip(s) being placed</w:t>
      </w:r>
    </w:p>
    <w:bookmarkEnd w:id="3"/>
    <w:p w14:paraId="277953C1" w14:textId="77777777" w:rsidR="00EE7B24" w:rsidRDefault="00EE7B24" w:rsidP="00EE7B24"/>
    <w:p w14:paraId="6B57EFD9" w14:textId="77777777" w:rsidR="00EE7B24" w:rsidRPr="00E13200" w:rsidRDefault="00EE7B24" w:rsidP="00EE7B24">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875578F" w14:textId="4F9EB039" w:rsidR="006227FD" w:rsidRPr="000B6305" w:rsidRDefault="006227FD" w:rsidP="006227FD">
      <w:pPr>
        <w:rPr>
          <w:rFonts w:cstheme="minorHAnsi"/>
          <w:szCs w:val="24"/>
        </w:rPr>
      </w:pPr>
      <w:r w:rsidRPr="000B6305">
        <w:rPr>
          <w:rFonts w:cstheme="minorHAnsi"/>
          <w:szCs w:val="24"/>
        </w:rPr>
        <w:t>2.3., 2.5.</w:t>
      </w:r>
      <w:r w:rsidR="0042758E" w:rsidRPr="000B6305">
        <w:rPr>
          <w:rFonts w:cstheme="minorHAnsi"/>
          <w:szCs w:val="24"/>
        </w:rPr>
        <w:t>, 3.1., 3.2., 4.5., 4.6.</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2CE7F37B" w14:textId="09D3355C" w:rsidR="009055DD" w:rsidRPr="0042758E" w:rsidRDefault="009055DD" w:rsidP="0042758E">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51EB2084" w14:textId="1517509B" w:rsidR="006227FD" w:rsidRPr="0042758E" w:rsidRDefault="006227FD" w:rsidP="006227FD">
      <w:pPr>
        <w:rPr>
          <w:rFonts w:asciiTheme="minorHAnsi" w:hAnsiTheme="minorHAnsi" w:cstheme="minorHAnsi"/>
          <w:kern w:val="2"/>
          <w:szCs w:val="24"/>
          <w:lang w:eastAsia="ja-JP"/>
        </w:rPr>
      </w:pPr>
      <w:r w:rsidRPr="00FA005D">
        <w:rPr>
          <w:rFonts w:asciiTheme="minorHAnsi" w:hAnsiTheme="minorHAnsi" w:cstheme="minorHAnsi"/>
          <w:kern w:val="2"/>
          <w:szCs w:val="24"/>
          <w:lang w:eastAsia="ja-JP"/>
        </w:rPr>
        <w:t>4.5., 4.6.</w:t>
      </w:r>
      <w:bookmarkStart w:id="7" w:name="_Hlk62562430"/>
      <w:r w:rsidR="0042758E">
        <w:rPr>
          <w:rFonts w:asciiTheme="minorHAnsi" w:hAnsiTheme="minorHAnsi" w:cstheme="minorHAnsi"/>
          <w:kern w:val="2"/>
          <w:szCs w:val="24"/>
          <w:lang w:eastAsia="ja-JP"/>
        </w:rPr>
        <w:t xml:space="preserve"> </w:t>
      </w:r>
      <w:r w:rsidRPr="00FA005D">
        <w:rPr>
          <w:rFonts w:asciiTheme="minorHAnsi" w:hAnsiTheme="minorHAnsi" w:cstheme="minorHAnsi"/>
          <w:kern w:val="2"/>
          <w:szCs w:val="24"/>
          <w:lang w:eastAsia="ja-JP"/>
        </w:rPr>
        <w:t xml:space="preserve">The surgeon needs to know how to manipulate </w:t>
      </w:r>
      <w:proofErr w:type="spellStart"/>
      <w:r w:rsidRPr="00FA005D">
        <w:rPr>
          <w:rFonts w:asciiTheme="minorHAnsi" w:hAnsiTheme="minorHAnsi" w:cstheme="minorHAnsi"/>
          <w:kern w:val="2"/>
          <w:szCs w:val="24"/>
          <w:lang w:eastAsia="ja-JP"/>
        </w:rPr>
        <w:t>coxofemoral</w:t>
      </w:r>
      <w:proofErr w:type="spellEnd"/>
      <w:r w:rsidRPr="00FA005D">
        <w:rPr>
          <w:rFonts w:asciiTheme="minorHAnsi" w:hAnsiTheme="minorHAnsi" w:cstheme="minorHAnsi"/>
          <w:kern w:val="2"/>
          <w:szCs w:val="24"/>
          <w:lang w:eastAsia="ja-JP"/>
        </w:rPr>
        <w:t xml:space="preserve"> joint to resect it free. It is necessary to practice disarticulation when doing necropsies on similar aged rats to learn the mechanics of the procedure.</w:t>
      </w:r>
    </w:p>
    <w:bookmarkEnd w:id="7"/>
    <w:p w14:paraId="45EE8D71" w14:textId="79AD941D" w:rsidR="00A72FC5" w:rsidRPr="00FA005D" w:rsidRDefault="00A72FC5" w:rsidP="00921AB9">
      <w:pPr>
        <w:spacing w:before="240"/>
        <w:ind w:left="360"/>
        <w:outlineLvl w:val="0"/>
        <w:rPr>
          <w:rFonts w:asciiTheme="minorHAnsi" w:hAnsiTheme="minorHAnsi" w:cstheme="minorHAnsi"/>
          <w:szCs w:val="24"/>
        </w:rPr>
      </w:pPr>
      <w:r w:rsidRPr="00FA005D">
        <w:rPr>
          <w:rFonts w:asciiTheme="minorHAnsi" w:hAnsiTheme="minorHAnsi" w:cstheme="minorHAnsi"/>
          <w:szCs w:val="24"/>
        </w:rPr>
        <w:br w:type="page"/>
      </w:r>
    </w:p>
    <w:p w14:paraId="58D8D3FC" w14:textId="3A7C0008" w:rsidR="005E2B7E" w:rsidRPr="00B07A3B" w:rsidRDefault="00873D1A" w:rsidP="0042758E">
      <w:pPr>
        <w:pStyle w:val="Heading1"/>
        <w:rPr>
          <w:rFonts w:asciiTheme="minorHAnsi" w:hAnsiTheme="minorHAnsi" w:cstheme="minorHAnsi"/>
        </w:rPr>
      </w:pPr>
      <w:r w:rsidRPr="00B07A3B">
        <w:rPr>
          <w:rFonts w:asciiTheme="minorHAnsi" w:hAnsiTheme="minorHAnsi" w:cstheme="minorHAnsi"/>
        </w:rPr>
        <w:lastRenderedPageBreak/>
        <w:t>Results</w:t>
      </w:r>
    </w:p>
    <w:p w14:paraId="4D1F2A5F" w14:textId="287C8700" w:rsidR="00EE7B24" w:rsidRPr="00EE7B24" w:rsidRDefault="00304363" w:rsidP="00FB4248">
      <w:pPr>
        <w:numPr>
          <w:ilvl w:val="0"/>
          <w:numId w:val="9"/>
        </w:numPr>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93621">
        <w:rPr>
          <w:rFonts w:cs="Calibri"/>
          <w:b/>
          <w:color w:val="000000" w:themeColor="text1"/>
          <w:szCs w:val="24"/>
        </w:rPr>
        <w:t>Rat OS Imaging and Analysis</w:t>
      </w:r>
    </w:p>
    <w:p w14:paraId="3EB06E41" w14:textId="77777777" w:rsidR="00EE7B24" w:rsidRPr="00C831D2" w:rsidRDefault="00EE7B24" w:rsidP="00EE7B24">
      <w:pPr>
        <w:pStyle w:val="ListParagraph"/>
        <w:ind w:left="360"/>
      </w:pPr>
    </w:p>
    <w:p w14:paraId="4A44E4D9" w14:textId="1BD48DEB" w:rsidR="002A4075" w:rsidRDefault="00EE7B24" w:rsidP="00FB4248">
      <w:pPr>
        <w:pStyle w:val="ListParagraph"/>
        <w:numPr>
          <w:ilvl w:val="1"/>
          <w:numId w:val="9"/>
        </w:numPr>
      </w:pPr>
      <w:r w:rsidRPr="00C831D2">
        <w:t xml:space="preserve">X-ray imaging for tumor surveillance </w:t>
      </w:r>
      <w:r w:rsidR="002A4075">
        <w:rPr>
          <w:b/>
          <w:bCs/>
        </w:rPr>
        <w:t xml:space="preserve">[1] </w:t>
      </w:r>
      <w:r w:rsidRPr="00C831D2">
        <w:t xml:space="preserve">allows </w:t>
      </w:r>
      <w:r w:rsidR="004525F4">
        <w:t xml:space="preserve">the </w:t>
      </w:r>
      <w:r w:rsidRPr="00C831D2">
        <w:t>confirm</w:t>
      </w:r>
      <w:r w:rsidR="002A4075">
        <w:t>ation of</w:t>
      </w:r>
      <w:r w:rsidRPr="00C831D2">
        <w:t xml:space="preserve"> bone tumor invasion </w:t>
      </w:r>
      <w:r w:rsidR="002A4075">
        <w:rPr>
          <w:b/>
          <w:bCs/>
        </w:rPr>
        <w:t>[2]</w:t>
      </w:r>
      <w:r w:rsidR="002A4075">
        <w:t xml:space="preserve"> and </w:t>
      </w:r>
      <w:r w:rsidRPr="00C831D2">
        <w:t xml:space="preserve">can </w:t>
      </w:r>
      <w:r w:rsidRPr="003C3B95">
        <w:t>be</w:t>
      </w:r>
      <w:r w:rsidRPr="004B0029">
        <w:t xml:space="preserve"> </w:t>
      </w:r>
      <w:r w:rsidR="002A4075">
        <w:t>performed</w:t>
      </w:r>
      <w:r w:rsidRPr="004B0029">
        <w:t xml:space="preserve"> on </w:t>
      </w:r>
      <w:r w:rsidRPr="0085349D">
        <w:t xml:space="preserve">recently </w:t>
      </w:r>
      <w:r w:rsidRPr="00CF309D">
        <w:t xml:space="preserve">amputated or formalin fixed </w:t>
      </w:r>
      <w:r w:rsidRPr="008334D5">
        <w:t>limbs</w:t>
      </w:r>
      <w:r w:rsidR="002A4075">
        <w:t xml:space="preserve"> </w:t>
      </w:r>
      <w:r w:rsidR="002A4075">
        <w:rPr>
          <w:b/>
          <w:bCs/>
        </w:rPr>
        <w:t>[3]</w:t>
      </w:r>
      <w:r w:rsidRPr="00C831D2">
        <w:t>.</w:t>
      </w:r>
    </w:p>
    <w:p w14:paraId="17598592" w14:textId="77777777" w:rsidR="002A4075" w:rsidRDefault="002A4075" w:rsidP="002A4075">
      <w:pPr>
        <w:pStyle w:val="ListParagraph"/>
        <w:ind w:left="907"/>
      </w:pPr>
    </w:p>
    <w:p w14:paraId="017925B5" w14:textId="11E73C22" w:rsidR="002A4075" w:rsidRDefault="002A4075" w:rsidP="00FB4248">
      <w:pPr>
        <w:pStyle w:val="ListParagraph"/>
        <w:numPr>
          <w:ilvl w:val="2"/>
          <w:numId w:val="9"/>
        </w:numPr>
      </w:pPr>
      <w:r>
        <w:t>LAB MEDIA: Figure 3</w:t>
      </w:r>
    </w:p>
    <w:p w14:paraId="0A3CC487" w14:textId="1E5794EC" w:rsidR="002A4075" w:rsidRPr="002A4075" w:rsidRDefault="002A4075" w:rsidP="00FB4248">
      <w:pPr>
        <w:pStyle w:val="ListParagraph"/>
        <w:numPr>
          <w:ilvl w:val="2"/>
          <w:numId w:val="9"/>
        </w:numPr>
      </w:pPr>
      <w:r>
        <w:t xml:space="preserve">LAB MEDIA: Figure 3 </w:t>
      </w:r>
      <w:r w:rsidRPr="002A4075">
        <w:rPr>
          <w:i/>
          <w:iCs/>
          <w:color w:val="4F81BD" w:themeColor="accent1"/>
        </w:rPr>
        <w:t>Video Editor: please emphasize arrows/regions indicated by arrows</w:t>
      </w:r>
    </w:p>
    <w:p w14:paraId="774AEA15" w14:textId="08FADD8C" w:rsidR="002A4075" w:rsidRDefault="002A4075" w:rsidP="00FB4248">
      <w:pPr>
        <w:pStyle w:val="ListParagraph"/>
        <w:numPr>
          <w:ilvl w:val="2"/>
          <w:numId w:val="9"/>
        </w:numPr>
      </w:pPr>
      <w:r>
        <w:t>LAB MEDIA: Figure 3</w:t>
      </w:r>
    </w:p>
    <w:p w14:paraId="548C97C3" w14:textId="77777777" w:rsidR="002A4075" w:rsidRDefault="002A4075" w:rsidP="002A4075">
      <w:pPr>
        <w:pStyle w:val="ListParagraph"/>
        <w:ind w:left="1627"/>
      </w:pPr>
    </w:p>
    <w:p w14:paraId="02B41DD1" w14:textId="006942F1" w:rsidR="002A4075" w:rsidRDefault="004525F4" w:rsidP="00FB4248">
      <w:pPr>
        <w:pStyle w:val="ListParagraph"/>
        <w:numPr>
          <w:ilvl w:val="1"/>
          <w:numId w:val="9"/>
        </w:numPr>
      </w:pPr>
      <w:r w:rsidRPr="004525F4">
        <w:t>X</w:t>
      </w:r>
      <w:r w:rsidR="002A4075">
        <w:t xml:space="preserve">-ray imaging </w:t>
      </w:r>
      <w:r w:rsidR="00FC14F4">
        <w:rPr>
          <w:b/>
          <w:bCs/>
        </w:rPr>
        <w:t xml:space="preserve">[1] </w:t>
      </w:r>
      <w:r w:rsidR="00FC14F4">
        <w:t xml:space="preserve">also </w:t>
      </w:r>
      <w:r w:rsidR="002A4075">
        <w:t>permits evaluation of the</w:t>
      </w:r>
      <w:r w:rsidR="00EE7B24" w:rsidRPr="00C831D2">
        <w:t xml:space="preserve"> radiographic morphology of </w:t>
      </w:r>
      <w:r>
        <w:t xml:space="preserve">the </w:t>
      </w:r>
      <w:r w:rsidR="00EE7B24" w:rsidRPr="00C831D2">
        <w:t xml:space="preserve">lungs with </w:t>
      </w:r>
      <w:r w:rsidR="002A4075">
        <w:rPr>
          <w:b/>
          <w:bCs/>
        </w:rPr>
        <w:t xml:space="preserve">[2] </w:t>
      </w:r>
      <w:r w:rsidR="00EE7B24" w:rsidRPr="00C831D2">
        <w:t>and without metastases</w:t>
      </w:r>
      <w:r w:rsidR="002A4075">
        <w:t xml:space="preserve"> </w:t>
      </w:r>
      <w:r w:rsidR="002A4075">
        <w:rPr>
          <w:b/>
          <w:bCs/>
        </w:rPr>
        <w:t>[3]</w:t>
      </w:r>
      <w:r w:rsidR="002A4075">
        <w:t>, providing a quick and easy method for determining the need for euthanasia</w:t>
      </w:r>
      <w:r w:rsidR="002A4075" w:rsidRPr="002A4075">
        <w:t xml:space="preserve"> </w:t>
      </w:r>
      <w:r w:rsidR="002A4075" w:rsidRPr="00C831D2">
        <w:t>to prevent unnecessary spontaneous death</w:t>
      </w:r>
      <w:r w:rsidR="002A4075">
        <w:t xml:space="preserve">s </w:t>
      </w:r>
      <w:r w:rsidR="002A4075">
        <w:rPr>
          <w:b/>
          <w:bCs/>
        </w:rPr>
        <w:t>[4]</w:t>
      </w:r>
      <w:r w:rsidR="002A4075">
        <w:t>.</w:t>
      </w:r>
    </w:p>
    <w:p w14:paraId="698D151B" w14:textId="77777777" w:rsidR="002A4075" w:rsidRDefault="002A4075" w:rsidP="002A4075">
      <w:pPr>
        <w:pStyle w:val="ListParagraph"/>
        <w:ind w:left="907"/>
      </w:pPr>
    </w:p>
    <w:p w14:paraId="3DDA0089" w14:textId="6A353BE5" w:rsidR="002A4075" w:rsidRDefault="002A4075" w:rsidP="00FB4248">
      <w:pPr>
        <w:pStyle w:val="ListParagraph"/>
        <w:numPr>
          <w:ilvl w:val="2"/>
          <w:numId w:val="9"/>
        </w:numPr>
      </w:pPr>
      <w:r>
        <w:t>LAB MEDIA: Figures 4A and 4B</w:t>
      </w:r>
    </w:p>
    <w:p w14:paraId="6F8C2B1C" w14:textId="5B5868AD" w:rsidR="002A4075" w:rsidRPr="002A4075" w:rsidRDefault="002A4075" w:rsidP="00FB4248">
      <w:pPr>
        <w:pStyle w:val="ListParagraph"/>
        <w:numPr>
          <w:ilvl w:val="2"/>
          <w:numId w:val="9"/>
        </w:numPr>
      </w:pPr>
      <w:r>
        <w:t>LAB MEDIA: Figures 4A and 4B</w:t>
      </w:r>
      <w:r w:rsidRPr="002A4075">
        <w:rPr>
          <w:i/>
          <w:iCs/>
          <w:color w:val="4F81BD" w:themeColor="accent1"/>
        </w:rPr>
        <w:t xml:space="preserve"> Video Editor: please emphasize</w:t>
      </w:r>
      <w:r>
        <w:rPr>
          <w:i/>
          <w:iCs/>
          <w:color w:val="4F81BD" w:themeColor="accent1"/>
        </w:rPr>
        <w:t xml:space="preserve"> Figure 4B</w:t>
      </w:r>
    </w:p>
    <w:p w14:paraId="69B4ABAF" w14:textId="7393CD93" w:rsidR="002A4075" w:rsidRPr="002A4075" w:rsidRDefault="002A4075" w:rsidP="00FB4248">
      <w:pPr>
        <w:pStyle w:val="ListParagraph"/>
        <w:numPr>
          <w:ilvl w:val="2"/>
          <w:numId w:val="9"/>
        </w:numPr>
      </w:pPr>
      <w:r>
        <w:t xml:space="preserve">LAB MEDIA: Figures 4A and 4B </w:t>
      </w:r>
      <w:r w:rsidRPr="002A4075">
        <w:rPr>
          <w:i/>
          <w:iCs/>
          <w:color w:val="4F81BD" w:themeColor="accent1"/>
        </w:rPr>
        <w:t>Video Editor: please emphasize</w:t>
      </w:r>
      <w:r>
        <w:rPr>
          <w:i/>
          <w:iCs/>
          <w:color w:val="4F81BD" w:themeColor="accent1"/>
        </w:rPr>
        <w:t xml:space="preserve"> Figure 4A</w:t>
      </w:r>
    </w:p>
    <w:p w14:paraId="08427F69" w14:textId="3C3C692D" w:rsidR="002A4075" w:rsidRDefault="002A4075" w:rsidP="00FB4248">
      <w:pPr>
        <w:pStyle w:val="ListParagraph"/>
        <w:numPr>
          <w:ilvl w:val="2"/>
          <w:numId w:val="9"/>
        </w:numPr>
      </w:pPr>
      <w:r>
        <w:t>LAB MEDIA: Figures 4A and 4B</w:t>
      </w:r>
    </w:p>
    <w:p w14:paraId="56EF9E87" w14:textId="77777777" w:rsidR="00EE7B24" w:rsidRPr="00C831D2" w:rsidRDefault="00EE7B24" w:rsidP="00EE7B24">
      <w:pPr>
        <w:pStyle w:val="ListParagraph"/>
        <w:ind w:left="360"/>
      </w:pPr>
    </w:p>
    <w:p w14:paraId="280687F1" w14:textId="3EFD330D" w:rsidR="00D31A97" w:rsidRDefault="00EE7B24" w:rsidP="00FB4248">
      <w:pPr>
        <w:pStyle w:val="ListParagraph"/>
        <w:numPr>
          <w:ilvl w:val="1"/>
          <w:numId w:val="9"/>
        </w:numPr>
      </w:pPr>
      <w:r w:rsidRPr="00C831D2">
        <w:t xml:space="preserve">In the rat </w:t>
      </w:r>
      <w:r w:rsidR="00D31A97">
        <w:rPr>
          <w:rFonts w:eastAsia="Times New Roman"/>
        </w:rPr>
        <w:t>o</w:t>
      </w:r>
      <w:r w:rsidR="00D31A97" w:rsidRPr="00C831D2">
        <w:rPr>
          <w:rFonts w:eastAsia="Times New Roman"/>
        </w:rPr>
        <w:t>steosarcoma</w:t>
      </w:r>
      <w:r w:rsidR="00D31A97">
        <w:rPr>
          <w:rFonts w:eastAsia="Times New Roman"/>
        </w:rPr>
        <w:t xml:space="preserve"> </w:t>
      </w:r>
      <w:r w:rsidR="00D31A97">
        <w:rPr>
          <w:rFonts w:eastAsia="Times New Roman"/>
          <w:b/>
          <w:bCs/>
        </w:rPr>
        <w:t>[1]</w:t>
      </w:r>
      <w:r w:rsidRPr="00C831D2">
        <w:t xml:space="preserve">, both osteolytic </w:t>
      </w:r>
      <w:r w:rsidR="00D31A97">
        <w:rPr>
          <w:b/>
          <w:bCs/>
        </w:rPr>
        <w:t xml:space="preserve">[2] </w:t>
      </w:r>
      <w:r w:rsidRPr="00C831D2">
        <w:t xml:space="preserve">and osteoblastic tumor morphology </w:t>
      </w:r>
      <w:r w:rsidR="00D31A97">
        <w:t>can be</w:t>
      </w:r>
      <w:r w:rsidRPr="00C831D2">
        <w:t xml:space="preserve"> confirmed by histopathology of</w:t>
      </w:r>
      <w:r w:rsidR="00D31A97">
        <w:t xml:space="preserve"> the</w:t>
      </w:r>
      <w:r w:rsidRPr="00C831D2">
        <w:t xml:space="preserve"> amputated limb</w:t>
      </w:r>
      <w:r w:rsidR="00D31A97">
        <w:t xml:space="preserve"> </w:t>
      </w:r>
      <w:r w:rsidR="00D31A97">
        <w:rPr>
          <w:b/>
          <w:bCs/>
        </w:rPr>
        <w:t>[3]</w:t>
      </w:r>
      <w:r w:rsidR="00D31A97">
        <w:t>.</w:t>
      </w:r>
    </w:p>
    <w:p w14:paraId="129C47BA" w14:textId="77777777" w:rsidR="00D31A97" w:rsidRDefault="00D31A97" w:rsidP="00D31A97">
      <w:pPr>
        <w:pStyle w:val="ListParagraph"/>
        <w:ind w:left="907"/>
      </w:pPr>
    </w:p>
    <w:p w14:paraId="24D5911B" w14:textId="2D24AEB6" w:rsidR="00D31A97" w:rsidRDefault="00D31A97" w:rsidP="00FB4248">
      <w:pPr>
        <w:pStyle w:val="ListParagraph"/>
        <w:numPr>
          <w:ilvl w:val="2"/>
          <w:numId w:val="9"/>
        </w:numPr>
      </w:pPr>
      <w:r>
        <w:t>LAB MEDIA: Figures 5 and 6</w:t>
      </w:r>
    </w:p>
    <w:p w14:paraId="1177E0F1" w14:textId="507087B0" w:rsidR="00D31A97" w:rsidRDefault="00D31A97" w:rsidP="00FB4248">
      <w:pPr>
        <w:pStyle w:val="ListParagraph"/>
        <w:numPr>
          <w:ilvl w:val="2"/>
          <w:numId w:val="9"/>
        </w:numPr>
      </w:pPr>
      <w:r>
        <w:t xml:space="preserve">LAB MEDIA: Figures </w:t>
      </w:r>
      <w:r w:rsidR="00B835EB">
        <w:t xml:space="preserve">3, </w:t>
      </w:r>
      <w:r>
        <w:t>5</w:t>
      </w:r>
      <w:r w:rsidR="00B835EB">
        <w:t xml:space="preserve"> C</w:t>
      </w:r>
      <w:r>
        <w:t xml:space="preserve"> and 6</w:t>
      </w:r>
      <w:r w:rsidR="00B835EB">
        <w:t xml:space="preserve"> </w:t>
      </w:r>
      <w:proofErr w:type="gramStart"/>
      <w:r w:rsidR="00B835EB">
        <w:t>A</w:t>
      </w:r>
      <w:proofErr w:type="gramEnd"/>
      <w:r>
        <w:t xml:space="preserve"> </w:t>
      </w:r>
      <w:r w:rsidRPr="00D31A97">
        <w:rPr>
          <w:highlight w:val="yellow"/>
        </w:rPr>
        <w:t>Authors: which image(s) show osteolytic tumor(s)</w:t>
      </w:r>
    </w:p>
    <w:p w14:paraId="7F68BB13" w14:textId="3416125D" w:rsidR="00D31A97" w:rsidRDefault="00D31A97" w:rsidP="00FB4248">
      <w:pPr>
        <w:pStyle w:val="ListParagraph"/>
        <w:numPr>
          <w:ilvl w:val="2"/>
          <w:numId w:val="9"/>
        </w:numPr>
      </w:pPr>
      <w:r>
        <w:t xml:space="preserve">LAB MEDIA: Figures </w:t>
      </w:r>
      <w:r w:rsidR="00B835EB">
        <w:t>3</w:t>
      </w:r>
      <w:r>
        <w:t xml:space="preserve"> and 6</w:t>
      </w:r>
      <w:r w:rsidR="00B835EB">
        <w:t xml:space="preserve"> A and C</w:t>
      </w:r>
      <w:r>
        <w:t xml:space="preserve"> </w:t>
      </w:r>
      <w:r w:rsidRPr="00D31A97">
        <w:rPr>
          <w:highlight w:val="yellow"/>
        </w:rPr>
        <w:t xml:space="preserve">Authors: which image(s) show </w:t>
      </w:r>
      <w:r>
        <w:rPr>
          <w:highlight w:val="yellow"/>
        </w:rPr>
        <w:t>osteoblastic</w:t>
      </w:r>
      <w:r w:rsidRPr="00D31A97">
        <w:rPr>
          <w:highlight w:val="yellow"/>
        </w:rPr>
        <w:t xml:space="preserve"> tumor(s)</w:t>
      </w:r>
    </w:p>
    <w:p w14:paraId="2C0771E6" w14:textId="77777777" w:rsidR="00D31A97" w:rsidRDefault="00D31A97" w:rsidP="00D31A97">
      <w:pPr>
        <w:pStyle w:val="ListParagraph"/>
        <w:ind w:left="907"/>
      </w:pPr>
    </w:p>
    <w:p w14:paraId="26DCEDCF" w14:textId="702E02B9" w:rsidR="00D31A97" w:rsidRPr="00D31A97" w:rsidRDefault="00EE7B24" w:rsidP="00FB4248">
      <w:pPr>
        <w:pStyle w:val="ListParagraph"/>
        <w:numPr>
          <w:ilvl w:val="1"/>
          <w:numId w:val="9"/>
        </w:numPr>
      </w:pPr>
      <w:r w:rsidRPr="00D31A97">
        <w:rPr>
          <w:bCs/>
        </w:rPr>
        <w:t xml:space="preserve">Note that the cortical bone is absent in this example </w:t>
      </w:r>
      <w:r w:rsidR="00D31A97">
        <w:rPr>
          <w:b/>
        </w:rPr>
        <w:t xml:space="preserve">[1] </w:t>
      </w:r>
      <w:r w:rsidRPr="00D31A97">
        <w:rPr>
          <w:bCs/>
        </w:rPr>
        <w:t xml:space="preserve">and </w:t>
      </w:r>
      <w:r w:rsidR="00D31A97">
        <w:rPr>
          <w:bCs/>
        </w:rPr>
        <w:t xml:space="preserve">that </w:t>
      </w:r>
      <w:r w:rsidRPr="00D31A97">
        <w:rPr>
          <w:bCs/>
        </w:rPr>
        <w:t xml:space="preserve">the adjacent bone </w:t>
      </w:r>
      <w:r w:rsidR="004525F4">
        <w:rPr>
          <w:bCs/>
        </w:rPr>
        <w:t>has been</w:t>
      </w:r>
      <w:r w:rsidRPr="00D31A97">
        <w:rPr>
          <w:bCs/>
        </w:rPr>
        <w:t xml:space="preserve"> replaced </w:t>
      </w:r>
      <w:r w:rsidR="004525F4">
        <w:rPr>
          <w:bCs/>
        </w:rPr>
        <w:t xml:space="preserve">with </w:t>
      </w:r>
      <w:r w:rsidRPr="00D31A97">
        <w:rPr>
          <w:bCs/>
        </w:rPr>
        <w:t>or fortified by new woven bone that is oriented perpendicular to the existing shaft of the cortex</w:t>
      </w:r>
      <w:r w:rsidR="00D31A97">
        <w:rPr>
          <w:bCs/>
        </w:rPr>
        <w:t xml:space="preserve"> </w:t>
      </w:r>
      <w:r w:rsidR="00D31A97">
        <w:rPr>
          <w:b/>
        </w:rPr>
        <w:t>[2]</w:t>
      </w:r>
      <w:r w:rsidRPr="00D31A97">
        <w:rPr>
          <w:bCs/>
        </w:rPr>
        <w:t>.</w:t>
      </w:r>
    </w:p>
    <w:p w14:paraId="3462A27A" w14:textId="77777777" w:rsidR="00D31A97" w:rsidRPr="00D31A97" w:rsidRDefault="00D31A97" w:rsidP="00D31A97">
      <w:pPr>
        <w:pStyle w:val="ListParagraph"/>
        <w:ind w:left="907"/>
      </w:pPr>
    </w:p>
    <w:p w14:paraId="6A9F164F" w14:textId="4D8AC5CB" w:rsidR="00D31A97" w:rsidRPr="00D31A97" w:rsidRDefault="00D31A97" w:rsidP="00FB4248">
      <w:pPr>
        <w:pStyle w:val="ListParagraph"/>
        <w:numPr>
          <w:ilvl w:val="2"/>
          <w:numId w:val="9"/>
        </w:numPr>
      </w:pPr>
      <w:r>
        <w:rPr>
          <w:bCs/>
        </w:rPr>
        <w:t>LAB MEDIA: Figures 5 and 6</w:t>
      </w:r>
    </w:p>
    <w:p w14:paraId="6687B668" w14:textId="3C3ED4BA" w:rsidR="00D31A97" w:rsidRPr="00D31A97" w:rsidRDefault="00D31A97" w:rsidP="00FB4248">
      <w:pPr>
        <w:pStyle w:val="ListParagraph"/>
        <w:numPr>
          <w:ilvl w:val="2"/>
          <w:numId w:val="9"/>
        </w:numPr>
      </w:pPr>
      <w:r>
        <w:t xml:space="preserve">LAB MEDIA: Figures 5 and 6 </w:t>
      </w:r>
      <w:r w:rsidRPr="00D31A97">
        <w:rPr>
          <w:i/>
          <w:iCs/>
          <w:color w:val="4F81BD" w:themeColor="accent1"/>
        </w:rPr>
        <w:t>Video Editor: please emphasize bone in bottom of Figure 6A</w:t>
      </w:r>
    </w:p>
    <w:p w14:paraId="7587B908" w14:textId="77777777" w:rsidR="00D31A97" w:rsidRPr="00D31A97" w:rsidRDefault="00D31A97" w:rsidP="00D31A97">
      <w:pPr>
        <w:pStyle w:val="ListParagraph"/>
        <w:ind w:left="907"/>
      </w:pPr>
    </w:p>
    <w:p w14:paraId="422412D9" w14:textId="2F88CB54" w:rsidR="00D31A97" w:rsidRPr="00D31A97" w:rsidRDefault="00EE7B24" w:rsidP="00FB4248">
      <w:pPr>
        <w:pStyle w:val="ListParagraph"/>
        <w:numPr>
          <w:ilvl w:val="1"/>
          <w:numId w:val="9"/>
        </w:numPr>
      </w:pPr>
      <w:r w:rsidRPr="00D31A97">
        <w:rPr>
          <w:bCs/>
        </w:rPr>
        <w:t xml:space="preserve">Islands of immature osteoid </w:t>
      </w:r>
      <w:r w:rsidR="00D31A97">
        <w:rPr>
          <w:bCs/>
        </w:rPr>
        <w:t>can also be identified</w:t>
      </w:r>
      <w:r w:rsidRPr="00D31A97">
        <w:rPr>
          <w:bCs/>
        </w:rPr>
        <w:t xml:space="preserve"> within the tumor </w:t>
      </w:r>
      <w:r w:rsidR="00D31A97">
        <w:rPr>
          <w:b/>
        </w:rPr>
        <w:t>[1]</w:t>
      </w:r>
      <w:r w:rsidRPr="00D31A97">
        <w:rPr>
          <w:bCs/>
        </w:rPr>
        <w:t>.</w:t>
      </w:r>
    </w:p>
    <w:p w14:paraId="00DE6404" w14:textId="77777777" w:rsidR="00D31A97" w:rsidRPr="00D31A97" w:rsidRDefault="00D31A97" w:rsidP="00D31A97">
      <w:pPr>
        <w:pStyle w:val="ListParagraph"/>
        <w:ind w:left="907"/>
      </w:pPr>
    </w:p>
    <w:p w14:paraId="34ECB7C0" w14:textId="621D1CB8" w:rsidR="00D31A97" w:rsidRPr="00D31A97" w:rsidRDefault="00D31A97" w:rsidP="00FB4248">
      <w:pPr>
        <w:pStyle w:val="ListParagraph"/>
        <w:numPr>
          <w:ilvl w:val="2"/>
          <w:numId w:val="9"/>
        </w:numPr>
      </w:pPr>
      <w:r>
        <w:t>LAB MEDIA: Figures 6</w:t>
      </w:r>
      <w:r w:rsidR="00B835EB">
        <w:t xml:space="preserve"> C</w:t>
      </w:r>
      <w:r>
        <w:t xml:space="preserve"> </w:t>
      </w:r>
      <w:r w:rsidRPr="00D31A97">
        <w:rPr>
          <w:highlight w:val="yellow"/>
        </w:rPr>
        <w:t>Authors:</w:t>
      </w:r>
      <w:r>
        <w:t xml:space="preserve"> </w:t>
      </w:r>
      <w:r w:rsidRPr="00D31A97">
        <w:rPr>
          <w:highlight w:val="yellow"/>
        </w:rPr>
        <w:t xml:space="preserve">in which image and how </w:t>
      </w:r>
      <w:r>
        <w:rPr>
          <w:highlight w:val="yellow"/>
        </w:rPr>
        <w:t>can</w:t>
      </w:r>
      <w:r w:rsidRPr="00D31A97">
        <w:rPr>
          <w:highlight w:val="yellow"/>
        </w:rPr>
        <w:t xml:space="preserve"> these structures </w:t>
      </w:r>
      <w:r>
        <w:rPr>
          <w:highlight w:val="yellow"/>
        </w:rPr>
        <w:t xml:space="preserve">be </w:t>
      </w:r>
      <w:r w:rsidRPr="00D31A97">
        <w:rPr>
          <w:highlight w:val="yellow"/>
        </w:rPr>
        <w:t>identified?</w:t>
      </w:r>
    </w:p>
    <w:p w14:paraId="12378D95" w14:textId="77777777" w:rsidR="00D31A97" w:rsidRPr="00D31A97" w:rsidRDefault="00D31A97" w:rsidP="00D31A97">
      <w:pPr>
        <w:pStyle w:val="ListParagraph"/>
        <w:ind w:left="907"/>
      </w:pPr>
    </w:p>
    <w:p w14:paraId="41A195EE" w14:textId="1B368601" w:rsidR="00EE7B24" w:rsidRPr="00D31A97" w:rsidRDefault="00D31A97" w:rsidP="00FB4248">
      <w:pPr>
        <w:pStyle w:val="ListParagraph"/>
        <w:numPr>
          <w:ilvl w:val="1"/>
          <w:numId w:val="9"/>
        </w:numPr>
      </w:pPr>
      <w:r>
        <w:t>In these images,</w:t>
      </w:r>
      <w:r w:rsidR="00EE7B24" w:rsidRPr="00C831D2">
        <w:t xml:space="preserve"> the microscopic morphology of </w:t>
      </w:r>
      <w:r>
        <w:t>representative</w:t>
      </w:r>
      <w:r w:rsidR="00EE7B24" w:rsidRPr="00C831D2">
        <w:t xml:space="preserve"> lung metastases</w:t>
      </w:r>
      <w:r>
        <w:t xml:space="preserve"> </w:t>
      </w:r>
      <w:r>
        <w:rPr>
          <w:b/>
          <w:bCs/>
        </w:rPr>
        <w:t>[1]</w:t>
      </w:r>
      <w:r w:rsidR="00EE7B24" w:rsidRPr="00C831D2">
        <w:t>, some with mineralized bone</w:t>
      </w:r>
      <w:r>
        <w:t xml:space="preserve"> </w:t>
      </w:r>
      <w:r>
        <w:rPr>
          <w:b/>
          <w:bCs/>
        </w:rPr>
        <w:t>[2]</w:t>
      </w:r>
      <w:r w:rsidR="00EE7B24" w:rsidRPr="00C831D2">
        <w:t xml:space="preserve"> and tumor vascular emboli</w:t>
      </w:r>
      <w:r w:rsidR="004525F4">
        <w:t>,</w:t>
      </w:r>
      <w:r w:rsidR="00EE7B24" w:rsidRPr="00C831D2">
        <w:t xml:space="preserve"> </w:t>
      </w:r>
      <w:r>
        <w:t xml:space="preserve">can be observed </w:t>
      </w:r>
      <w:r>
        <w:rPr>
          <w:b/>
          <w:bCs/>
        </w:rPr>
        <w:t>[3]</w:t>
      </w:r>
      <w:r w:rsidR="00EE7B24" w:rsidRPr="00D31A97">
        <w:rPr>
          <w:bCs/>
        </w:rPr>
        <w:t>.</w:t>
      </w:r>
    </w:p>
    <w:p w14:paraId="1BBD8D41" w14:textId="77777777" w:rsidR="00D31A97" w:rsidRPr="00D31A97" w:rsidRDefault="00D31A97" w:rsidP="00D31A97">
      <w:pPr>
        <w:pStyle w:val="ListParagraph"/>
        <w:ind w:left="907"/>
      </w:pPr>
    </w:p>
    <w:p w14:paraId="29E2CFB2" w14:textId="6116662A" w:rsidR="00D31A97" w:rsidRDefault="00D31A97" w:rsidP="00FB4248">
      <w:pPr>
        <w:pStyle w:val="ListParagraph"/>
        <w:numPr>
          <w:ilvl w:val="2"/>
          <w:numId w:val="9"/>
        </w:numPr>
      </w:pPr>
      <w:r>
        <w:t>LAB MEDIA: Figure 7</w:t>
      </w:r>
    </w:p>
    <w:p w14:paraId="335A41B5" w14:textId="2855DFB7" w:rsidR="00D31A97" w:rsidRPr="00D31A97" w:rsidRDefault="00D31A97" w:rsidP="00FB4248">
      <w:pPr>
        <w:pStyle w:val="ListParagraph"/>
        <w:numPr>
          <w:ilvl w:val="2"/>
          <w:numId w:val="9"/>
        </w:numPr>
      </w:pPr>
      <w:r>
        <w:t xml:space="preserve">LAB MEDIA: Figure 7 </w:t>
      </w:r>
      <w:r w:rsidRPr="00D31A97">
        <w:rPr>
          <w:i/>
          <w:iCs/>
          <w:color w:val="4F81BD" w:themeColor="accent1"/>
        </w:rPr>
        <w:t>Video Editor: please emphasize</w:t>
      </w:r>
      <w:r>
        <w:rPr>
          <w:i/>
          <w:iCs/>
          <w:color w:val="4F81BD" w:themeColor="accent1"/>
        </w:rPr>
        <w:t xml:space="preserve"> bone in bottom right of Figure 7C and Figure 7D image</w:t>
      </w:r>
    </w:p>
    <w:p w14:paraId="15AE7296" w14:textId="4A23FEAE" w:rsidR="00D31A97" w:rsidRPr="00C831D2" w:rsidRDefault="00D31A97" w:rsidP="00FB4248">
      <w:pPr>
        <w:pStyle w:val="ListParagraph"/>
        <w:numPr>
          <w:ilvl w:val="2"/>
          <w:numId w:val="9"/>
        </w:numPr>
      </w:pPr>
      <w:r>
        <w:t>LAB MEDIA: Figure 7</w:t>
      </w:r>
      <w:r w:rsidRPr="00D31A97">
        <w:rPr>
          <w:i/>
          <w:iCs/>
          <w:color w:val="4F81BD" w:themeColor="accent1"/>
        </w:rPr>
        <w:t xml:space="preserve"> Video Editor: please emphasize</w:t>
      </w:r>
      <w:r>
        <w:rPr>
          <w:i/>
          <w:iCs/>
          <w:color w:val="4F81BD" w:themeColor="accent1"/>
        </w:rPr>
        <w:t xml:space="preserve"> black spaces in Figure 7B</w:t>
      </w:r>
    </w:p>
    <w:p w14:paraId="1275DD3E" w14:textId="77777777" w:rsidR="00EE7B24" w:rsidRPr="00C831D2" w:rsidRDefault="00EE7B24" w:rsidP="00EE7B24">
      <w:pPr>
        <w:pStyle w:val="ListParagraph"/>
        <w:ind w:left="360"/>
      </w:pPr>
    </w:p>
    <w:p w14:paraId="0A1DCBEA" w14:textId="4F10A022" w:rsidR="00D31A97" w:rsidRDefault="00D31A97" w:rsidP="00FB4248">
      <w:pPr>
        <w:pStyle w:val="ListParagraph"/>
        <w:numPr>
          <w:ilvl w:val="1"/>
          <w:numId w:val="9"/>
        </w:numPr>
      </w:pPr>
      <w:r>
        <w:t>Immunostaining of primary osteosarcoma tumors</w:t>
      </w:r>
      <w:r w:rsidR="00636C16">
        <w:t xml:space="preserve"> </w:t>
      </w:r>
      <w:r w:rsidR="00636C16">
        <w:rPr>
          <w:b/>
          <w:bCs/>
        </w:rPr>
        <w:t xml:space="preserve">[1] </w:t>
      </w:r>
      <w:r w:rsidR="004525F4">
        <w:t>can reveal</w:t>
      </w:r>
      <w:r w:rsidR="00636C16">
        <w:t xml:space="preserve"> infiltration of the tumors by immune cell populations, such as CD68-positive macrophages </w:t>
      </w:r>
      <w:r w:rsidR="00636C16">
        <w:rPr>
          <w:b/>
          <w:bCs/>
        </w:rPr>
        <w:t xml:space="preserve">[2] </w:t>
      </w:r>
      <w:r w:rsidR="004525F4">
        <w:t>or</w:t>
      </w:r>
      <w:r w:rsidR="00636C16">
        <w:t xml:space="preserve"> CD3-positive T cells </w:t>
      </w:r>
      <w:r w:rsidR="00636C16">
        <w:rPr>
          <w:b/>
          <w:bCs/>
        </w:rPr>
        <w:t>[3]</w:t>
      </w:r>
      <w:r w:rsidR="00636C16">
        <w:t>.</w:t>
      </w:r>
    </w:p>
    <w:p w14:paraId="5DB452AA" w14:textId="77777777" w:rsidR="00636C16" w:rsidRDefault="00636C16" w:rsidP="00636C16">
      <w:pPr>
        <w:pStyle w:val="ListParagraph"/>
        <w:ind w:left="907"/>
      </w:pPr>
    </w:p>
    <w:p w14:paraId="4BD70300" w14:textId="3CFF0972" w:rsidR="00636C16" w:rsidRDefault="00636C16" w:rsidP="00FB4248">
      <w:pPr>
        <w:pStyle w:val="ListParagraph"/>
        <w:numPr>
          <w:ilvl w:val="2"/>
          <w:numId w:val="9"/>
        </w:numPr>
      </w:pPr>
      <w:r>
        <w:t>LAB MEDIA: Figure 8</w:t>
      </w:r>
    </w:p>
    <w:p w14:paraId="1F1A3B4C" w14:textId="2C262A23" w:rsidR="00636C16" w:rsidRPr="00636C16" w:rsidRDefault="00636C16" w:rsidP="00FB4248">
      <w:pPr>
        <w:pStyle w:val="ListParagraph"/>
        <w:numPr>
          <w:ilvl w:val="2"/>
          <w:numId w:val="9"/>
        </w:numPr>
      </w:pPr>
      <w:r>
        <w:t xml:space="preserve">LAB MEDIA: Figure 8 </w:t>
      </w:r>
      <w:r w:rsidRPr="00D31A97">
        <w:rPr>
          <w:i/>
          <w:iCs/>
          <w:color w:val="4F81BD" w:themeColor="accent1"/>
        </w:rPr>
        <w:t>Video Editor: please emphasize</w:t>
      </w:r>
      <w:r>
        <w:rPr>
          <w:i/>
          <w:iCs/>
          <w:color w:val="4F81BD" w:themeColor="accent1"/>
        </w:rPr>
        <w:t xml:space="preserve"> brown staining Figure 8A</w:t>
      </w:r>
    </w:p>
    <w:p w14:paraId="4F2B3949" w14:textId="18D93222" w:rsidR="00636C16" w:rsidRPr="00636C16" w:rsidRDefault="00636C16" w:rsidP="00FB4248">
      <w:pPr>
        <w:pStyle w:val="ListParagraph"/>
        <w:numPr>
          <w:ilvl w:val="2"/>
          <w:numId w:val="9"/>
        </w:numPr>
      </w:pPr>
      <w:r>
        <w:t xml:space="preserve">LAB MEDIA: Figure 8 </w:t>
      </w:r>
      <w:r w:rsidRPr="00D31A97">
        <w:rPr>
          <w:i/>
          <w:iCs/>
          <w:color w:val="4F81BD" w:themeColor="accent1"/>
        </w:rPr>
        <w:t>Video Editor: please emphasize</w:t>
      </w:r>
      <w:r>
        <w:rPr>
          <w:i/>
          <w:iCs/>
          <w:color w:val="4F81BD" w:themeColor="accent1"/>
        </w:rPr>
        <w:t xml:space="preserve"> brown staining Figure 8B</w:t>
      </w:r>
    </w:p>
    <w:p w14:paraId="1A7787ED" w14:textId="77777777" w:rsidR="00EE7B24" w:rsidRPr="00C831D2" w:rsidRDefault="00EE7B24" w:rsidP="00EE7B24">
      <w:pPr>
        <w:pStyle w:val="ListParagraph"/>
        <w:ind w:left="360"/>
      </w:pPr>
    </w:p>
    <w:p w14:paraId="76A64F62" w14:textId="17AC5B99" w:rsidR="00EE7B24" w:rsidRPr="00636C16" w:rsidRDefault="00EE7B24" w:rsidP="00FB4248">
      <w:pPr>
        <w:pStyle w:val="ListParagraph"/>
        <w:numPr>
          <w:ilvl w:val="1"/>
          <w:numId w:val="9"/>
        </w:numPr>
      </w:pPr>
      <w:r w:rsidRPr="00C831D2">
        <w:t xml:space="preserve">Western </w:t>
      </w:r>
      <w:r w:rsidR="004525F4">
        <w:t>blotting of</w:t>
      </w:r>
      <w:r w:rsidRPr="00C831D2">
        <w:t xml:space="preserve"> </w:t>
      </w:r>
      <w:r w:rsidR="00636C16">
        <w:t>tumor</w:t>
      </w:r>
      <w:r w:rsidRPr="00C831D2">
        <w:t xml:space="preserve"> cell protein lysates </w:t>
      </w:r>
      <w:r w:rsidR="00636C16">
        <w:rPr>
          <w:b/>
          <w:bCs/>
        </w:rPr>
        <w:t xml:space="preserve">[1] </w:t>
      </w:r>
      <w:r w:rsidR="004525F4">
        <w:t>can be used to determine</w:t>
      </w:r>
      <w:r w:rsidRPr="00C831D2">
        <w:t xml:space="preserve"> the expression </w:t>
      </w:r>
      <w:r w:rsidR="00636C16">
        <w:t>of protein kinases</w:t>
      </w:r>
      <w:r w:rsidR="004525F4">
        <w:t>,</w:t>
      </w:r>
      <w:r w:rsidR="00636C16">
        <w:t xml:space="preserve"> protein kinase receptors </w:t>
      </w:r>
      <w:r w:rsidR="00636C16">
        <w:rPr>
          <w:b/>
          <w:bCs/>
        </w:rPr>
        <w:t>[2]</w:t>
      </w:r>
      <w:r w:rsidR="004525F4">
        <w:t xml:space="preserve">, </w:t>
      </w:r>
      <w:r w:rsidRPr="004B0029">
        <w:t>and other proteins that intera</w:t>
      </w:r>
      <w:r w:rsidRPr="0085349D">
        <w:t>ct with these pathways</w:t>
      </w:r>
      <w:r w:rsidRPr="00CF309D">
        <w:t xml:space="preserve"> </w:t>
      </w:r>
      <w:r w:rsidR="00636C16">
        <w:rPr>
          <w:b/>
        </w:rPr>
        <w:t>[3]</w:t>
      </w:r>
      <w:r w:rsidRPr="00EE7B24">
        <w:rPr>
          <w:bCs/>
        </w:rPr>
        <w:t>.</w:t>
      </w:r>
    </w:p>
    <w:p w14:paraId="65E42D1B" w14:textId="77777777" w:rsidR="00636C16" w:rsidRPr="00636C16" w:rsidRDefault="00636C16" w:rsidP="00636C16">
      <w:pPr>
        <w:pStyle w:val="ListParagraph"/>
        <w:ind w:left="907"/>
      </w:pPr>
    </w:p>
    <w:p w14:paraId="2C23DD5B" w14:textId="2ADB47A1" w:rsidR="00636C16" w:rsidRDefault="00636C16" w:rsidP="00FB4248">
      <w:pPr>
        <w:pStyle w:val="ListParagraph"/>
        <w:numPr>
          <w:ilvl w:val="2"/>
          <w:numId w:val="9"/>
        </w:numPr>
      </w:pPr>
      <w:r>
        <w:t>LAB MEDIA: Figure 9</w:t>
      </w:r>
    </w:p>
    <w:p w14:paraId="3957BAB0" w14:textId="5128318C" w:rsidR="00636C16" w:rsidRPr="00636C16" w:rsidRDefault="00636C16" w:rsidP="00FB4248">
      <w:pPr>
        <w:pStyle w:val="ListParagraph"/>
        <w:numPr>
          <w:ilvl w:val="2"/>
          <w:numId w:val="9"/>
        </w:numPr>
      </w:pPr>
      <w:r>
        <w:t xml:space="preserve">LAB MEDIA: Figure 9 </w:t>
      </w:r>
      <w:r w:rsidRPr="00D31A97">
        <w:rPr>
          <w:i/>
          <w:iCs/>
          <w:color w:val="4F81BD" w:themeColor="accent1"/>
        </w:rPr>
        <w:t>Video Editor: please emphasize</w:t>
      </w:r>
      <w:r>
        <w:rPr>
          <w:i/>
          <w:iCs/>
          <w:color w:val="4F81BD" w:themeColor="accent1"/>
        </w:rPr>
        <w:t xml:space="preserve"> ERBB2, ERBB4, ERK1/2, and AKT bands</w:t>
      </w:r>
    </w:p>
    <w:p w14:paraId="0E01A4B3" w14:textId="1B2F7DC7" w:rsidR="00636C16" w:rsidRPr="00C831D2" w:rsidRDefault="00636C16" w:rsidP="00FB4248">
      <w:pPr>
        <w:pStyle w:val="ListParagraph"/>
        <w:numPr>
          <w:ilvl w:val="2"/>
          <w:numId w:val="9"/>
        </w:numPr>
      </w:pPr>
      <w:r>
        <w:t xml:space="preserve">LAB MEDIA: Figure 9 </w:t>
      </w:r>
      <w:r w:rsidRPr="00D31A97">
        <w:rPr>
          <w:i/>
          <w:iCs/>
          <w:color w:val="4F81BD" w:themeColor="accent1"/>
        </w:rPr>
        <w:t>Video Editor: please emphasize</w:t>
      </w:r>
      <w:r>
        <w:rPr>
          <w:i/>
          <w:iCs/>
          <w:color w:val="4F81BD" w:themeColor="accent1"/>
        </w:rPr>
        <w:t xml:space="preserve"> EGFR and beta2-AR bands</w:t>
      </w:r>
    </w:p>
    <w:p w14:paraId="103A7841" w14:textId="77777777" w:rsidR="00EE7B24" w:rsidRPr="00E13200" w:rsidRDefault="00EE7B24" w:rsidP="00EE7B2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5161A9BC" w:rsidR="00473E1C" w:rsidRDefault="00473E1C" w:rsidP="0042758E">
      <w:pPr>
        <w:pStyle w:val="ListParagraph"/>
        <w:numPr>
          <w:ilvl w:val="0"/>
          <w:numId w:val="9"/>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2AB96871" w14:textId="77777777" w:rsidR="0042758E" w:rsidRPr="0042758E" w:rsidRDefault="0042758E" w:rsidP="0042758E">
      <w:pPr>
        <w:pStyle w:val="ListParagraph"/>
        <w:ind w:left="360"/>
        <w:rPr>
          <w:rFonts w:asciiTheme="minorHAnsi" w:hAnsiTheme="minorHAnsi" w:cstheme="minorHAnsi"/>
          <w:b/>
          <w:bCs/>
          <w:szCs w:val="24"/>
          <w:lang w:eastAsia="zh-TW"/>
        </w:rPr>
      </w:pPr>
    </w:p>
    <w:bookmarkEnd w:id="8"/>
    <w:p w14:paraId="3DE80F9F" w14:textId="7ED658D0" w:rsidR="00B07A3B" w:rsidRPr="007227C7" w:rsidRDefault="00FA005D" w:rsidP="00FB4248">
      <w:pPr>
        <w:pStyle w:val="ListParagraph"/>
        <w:numPr>
          <w:ilvl w:val="1"/>
          <w:numId w:val="9"/>
        </w:numPr>
        <w:spacing w:before="240"/>
        <w:outlineLvl w:val="0"/>
        <w:rPr>
          <w:rFonts w:asciiTheme="minorHAnsi" w:eastAsia="Times New Roman" w:hAnsiTheme="minorHAnsi" w:cstheme="minorHAnsi"/>
          <w:szCs w:val="24"/>
        </w:rPr>
      </w:pPr>
      <w:r w:rsidRPr="0042758E">
        <w:rPr>
          <w:rFonts w:asciiTheme="minorHAnsi" w:eastAsia="Times New Roman" w:hAnsiTheme="minorHAnsi" w:cstheme="minorHAnsi"/>
          <w:b/>
          <w:bCs/>
          <w:szCs w:val="24"/>
          <w:u w:val="single"/>
        </w:rPr>
        <w:t>Kathy Gabrielson</w:t>
      </w:r>
      <w:r w:rsidRPr="0042758E">
        <w:rPr>
          <w:rFonts w:asciiTheme="minorHAnsi" w:eastAsia="Times New Roman" w:hAnsiTheme="minorHAnsi" w:cstheme="minorHAnsi"/>
          <w:szCs w:val="24"/>
        </w:rPr>
        <w:t xml:space="preserve">: </w:t>
      </w:r>
      <w:r w:rsidR="00FC14F4" w:rsidRPr="0042758E">
        <w:rPr>
          <w:rFonts w:asciiTheme="minorHAnsi" w:eastAsia="Times New Roman" w:hAnsiTheme="minorHAnsi" w:cstheme="minorHAnsi"/>
          <w:szCs w:val="24"/>
        </w:rPr>
        <w:t xml:space="preserve">For the tibial implantation, once the first tibial hole </w:t>
      </w:r>
      <w:r w:rsidR="00FC14F4">
        <w:rPr>
          <w:rFonts w:eastAsia="Times New Roman" w:cstheme="minorHAnsi"/>
        </w:rPr>
        <w:t>has been</w:t>
      </w:r>
      <w:r w:rsidR="00FC14F4" w:rsidRPr="0042758E">
        <w:rPr>
          <w:rFonts w:asciiTheme="minorHAnsi" w:eastAsia="Times New Roman" w:hAnsiTheme="minorHAnsi" w:cstheme="minorHAnsi"/>
          <w:szCs w:val="24"/>
        </w:rPr>
        <w:t xml:space="preserve"> made, continue to hold leg in your non-dominant hand at the same angle to keep the skin and bone hole</w:t>
      </w:r>
      <w:r w:rsidR="00FC14F4">
        <w:rPr>
          <w:rFonts w:eastAsia="Times New Roman" w:cstheme="minorHAnsi"/>
        </w:rPr>
        <w:t>s</w:t>
      </w:r>
      <w:r w:rsidR="00FC14F4" w:rsidRPr="0042758E">
        <w:rPr>
          <w:rFonts w:asciiTheme="minorHAnsi" w:eastAsia="Times New Roman" w:hAnsiTheme="minorHAnsi" w:cstheme="minorHAnsi"/>
          <w:szCs w:val="24"/>
        </w:rPr>
        <w:t xml:space="preserve"> lined up</w:t>
      </w:r>
      <w:r w:rsidR="00FC14F4">
        <w:rPr>
          <w:rFonts w:asciiTheme="minorHAnsi" w:eastAsia="Times New Roman" w:hAnsiTheme="minorHAnsi" w:cstheme="minorHAnsi"/>
          <w:szCs w:val="24"/>
        </w:rPr>
        <w:t xml:space="preserve"> to</w:t>
      </w:r>
      <w:r w:rsidR="00FC14F4" w:rsidRPr="0042758E">
        <w:rPr>
          <w:rFonts w:asciiTheme="minorHAnsi" w:eastAsia="Times New Roman" w:hAnsiTheme="minorHAnsi" w:cstheme="minorHAnsi"/>
          <w:szCs w:val="24"/>
        </w:rPr>
        <w:t xml:space="preserve"> make the Hamilton needle</w:t>
      </w:r>
      <w:r w:rsidR="00FC14F4">
        <w:rPr>
          <w:rFonts w:eastAsia="Times New Roman" w:cstheme="minorHAnsi"/>
        </w:rPr>
        <w:t xml:space="preserve"> insertion easier</w:t>
      </w:r>
      <w:r w:rsidR="00FC14F4">
        <w:rPr>
          <w:rFonts w:asciiTheme="minorHAnsi" w:eastAsia="Times New Roman" w:hAnsiTheme="minorHAnsi" w:cstheme="minorHAnsi"/>
          <w:szCs w:val="24"/>
        </w:rPr>
        <w:t xml:space="preserve"> </w:t>
      </w:r>
      <w:r w:rsidR="00FC14F4">
        <w:rPr>
          <w:rFonts w:asciiTheme="minorHAnsi" w:eastAsia="Times New Roman" w:hAnsiTheme="minorHAnsi" w:cstheme="minorHAnsi"/>
          <w:b/>
          <w:bCs/>
          <w:szCs w:val="24"/>
        </w:rPr>
        <w:t>[1]</w:t>
      </w:r>
      <w:r w:rsidRPr="0042758E">
        <w:rPr>
          <w:rFonts w:asciiTheme="minorHAnsi" w:eastAsia="Times New Roman" w:hAnsiTheme="minorHAnsi" w:cstheme="minorHAnsi"/>
          <w:szCs w:val="24"/>
        </w:rPr>
        <w:t xml:space="preserve">. </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953A4FD" w:rsidR="007227C7" w:rsidRPr="00FC14F4" w:rsidRDefault="007227C7" w:rsidP="00FB4248">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p>
    <w:p w14:paraId="38ED44A5" w14:textId="77777777" w:rsidR="00FC14F4" w:rsidRPr="00FC14F4" w:rsidRDefault="00FC14F4" w:rsidP="00FC14F4">
      <w:pPr>
        <w:pStyle w:val="ListParagraph"/>
        <w:ind w:left="1627"/>
        <w:rPr>
          <w:rFonts w:cs="Calibri"/>
          <w:szCs w:val="24"/>
        </w:rPr>
      </w:pPr>
    </w:p>
    <w:p w14:paraId="479AD113" w14:textId="4890043D" w:rsidR="00FC14F4" w:rsidRPr="00FC14F4" w:rsidRDefault="00FC14F4" w:rsidP="00FC14F4">
      <w:pPr>
        <w:pStyle w:val="ListParagraph"/>
        <w:numPr>
          <w:ilvl w:val="1"/>
          <w:numId w:val="9"/>
        </w:numPr>
        <w:rPr>
          <w:rFonts w:cs="Calibri"/>
          <w:szCs w:val="24"/>
        </w:rPr>
      </w:pPr>
      <w:r>
        <w:rPr>
          <w:rFonts w:cs="Calibri"/>
          <w:b/>
          <w:bCs/>
          <w:szCs w:val="24"/>
          <w:u w:val="single"/>
        </w:rPr>
        <w:t>Kathy Gabrielson</w:t>
      </w:r>
      <w:r>
        <w:rPr>
          <w:rFonts w:cs="Calibri"/>
          <w:szCs w:val="24"/>
        </w:rPr>
        <w:t xml:space="preserve">: </w:t>
      </w:r>
      <w:r w:rsidRPr="0042758E">
        <w:rPr>
          <w:rFonts w:asciiTheme="minorHAnsi" w:eastAsia="Times New Roman" w:hAnsiTheme="minorHAnsi" w:cstheme="minorHAnsi"/>
          <w:szCs w:val="24"/>
        </w:rPr>
        <w:t xml:space="preserve">For the jugular injection, insert needle into the muscle but do not angle the needle too much </w:t>
      </w:r>
      <w:r>
        <w:rPr>
          <w:rFonts w:asciiTheme="minorHAnsi" w:eastAsia="Times New Roman" w:hAnsiTheme="minorHAnsi" w:cstheme="minorHAnsi"/>
          <w:szCs w:val="24"/>
        </w:rPr>
        <w:t>to avoid missing the vein</w:t>
      </w:r>
      <w:r w:rsidRPr="0042758E">
        <w:rPr>
          <w:rFonts w:asciiTheme="minorHAnsi" w:eastAsia="Times New Roman" w:hAnsiTheme="minorHAnsi" w:cstheme="minorHAnsi"/>
          <w:szCs w:val="24"/>
        </w:rPr>
        <w:t>. For the amputation, practice the disarticulation on euthanized rats first</w:t>
      </w:r>
      <w:r>
        <w:rPr>
          <w:rFonts w:asciiTheme="minorHAnsi" w:eastAsia="Times New Roman" w:hAnsiTheme="minorHAnsi" w:cstheme="minorHAnsi"/>
          <w:szCs w:val="24"/>
        </w:rPr>
        <w:t xml:space="preserv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699F3CDD" w14:textId="77777777" w:rsidR="00FC14F4" w:rsidRPr="00FC14F4" w:rsidRDefault="00FC14F4" w:rsidP="00FC14F4">
      <w:pPr>
        <w:pStyle w:val="ListParagraph"/>
        <w:ind w:left="907"/>
        <w:rPr>
          <w:rFonts w:cs="Calibri"/>
          <w:szCs w:val="24"/>
        </w:rPr>
      </w:pPr>
    </w:p>
    <w:p w14:paraId="44655628" w14:textId="6CEA3CB2" w:rsidR="00FC14F4" w:rsidRPr="00FC14F4" w:rsidRDefault="00FC14F4" w:rsidP="00FC14F4">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p>
    <w:sectPr w:rsidR="00FC14F4" w:rsidRPr="00FC14F4" w:rsidSect="00EE7B24">
      <w:headerReference w:type="default" r:id="rId21"/>
      <w:footerReference w:type="even" r:id="rId22"/>
      <w:footerReference w:type="default" r:id="rId23"/>
      <w:pgSz w:w="12240" w:h="15840" w:code="1"/>
      <w:pgMar w:top="144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1-02-19T11:39:00Z" w:initials="BC">
    <w:p w14:paraId="1E11B949" w14:textId="360AA310" w:rsidR="00FE7A67" w:rsidRPr="00FE7A67" w:rsidRDefault="00FE7A67">
      <w:pPr>
        <w:pStyle w:val="CommentText"/>
        <w:rPr>
          <w:lang w:val="en-US"/>
        </w:rPr>
      </w:pPr>
      <w:r>
        <w:rPr>
          <w:rStyle w:val="CommentReference"/>
        </w:rPr>
        <w:annotationRef/>
      </w:r>
      <w:r>
        <w:rPr>
          <w:lang w:val="en-US"/>
        </w:rPr>
        <w:t>Authors: Due to covid restrictions, we try to limit the amount of time that videographers have to film authors without masks as much as possible. Therefore, we have limited the number of interview statements that can be filmed by our videographers. If you would like to include the statement about visual demonstration, you can film the statement yourselves and submit it to your project page as will be done for the statement by Casey Kissel.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11B9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21E4" w16cex:dateUtc="2021-02-19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11B949" w16cid:durableId="23DA21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9F0F6" w14:textId="77777777" w:rsidR="00474C91" w:rsidRDefault="00474C91">
      <w:r>
        <w:separator/>
      </w:r>
    </w:p>
    <w:p w14:paraId="107DDFDE" w14:textId="77777777" w:rsidR="00474C91" w:rsidRDefault="00474C91"/>
  </w:endnote>
  <w:endnote w:type="continuationSeparator" w:id="0">
    <w:p w14:paraId="0EF7AD35" w14:textId="77777777" w:rsidR="00474C91" w:rsidRDefault="00474C91">
      <w:r>
        <w:continuationSeparator/>
      </w:r>
    </w:p>
    <w:p w14:paraId="4EBC73C3" w14:textId="77777777" w:rsidR="00474C91" w:rsidRDefault="00474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Helvetica Neue">
    <w:altName w:val="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31A97" w:rsidRDefault="00D31A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31A97" w:rsidRDefault="00D31A97" w:rsidP="001E230F">
    <w:pPr>
      <w:pStyle w:val="Footer"/>
      <w:ind w:right="360"/>
    </w:pPr>
  </w:p>
  <w:p w14:paraId="10ECA4C8" w14:textId="77777777" w:rsidR="00D31A97" w:rsidRDefault="00D31A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A46FF3C" w:rsidR="00D31A97" w:rsidRPr="00790E8C" w:rsidRDefault="00D31A9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B835E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2A0FF" w14:textId="77777777" w:rsidR="00474C91" w:rsidRDefault="00474C91">
      <w:r>
        <w:separator/>
      </w:r>
    </w:p>
    <w:p w14:paraId="5ED6FC53" w14:textId="77777777" w:rsidR="00474C91" w:rsidRDefault="00474C91"/>
  </w:footnote>
  <w:footnote w:type="continuationSeparator" w:id="0">
    <w:p w14:paraId="6929CAC2" w14:textId="77777777" w:rsidR="00474C91" w:rsidRDefault="00474C91">
      <w:r>
        <w:continuationSeparator/>
      </w:r>
    </w:p>
    <w:p w14:paraId="035470F0" w14:textId="77777777" w:rsidR="00474C91" w:rsidRDefault="00474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058537F4" w:rsidR="00D31A97" w:rsidRPr="00617422" w:rsidRDefault="00D31A9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617422">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17422" w:rsidRPr="00617422">
      <w:rPr>
        <w:rFonts w:asciiTheme="minorHAnsi" w:hAnsiTheme="minorHAnsi" w:cstheme="minorHAnsi"/>
        <w:b/>
        <w:color w:val="FF0000"/>
        <w:sz w:val="28"/>
        <w:szCs w:val="28"/>
        <w:u w:val="single"/>
      </w:rPr>
      <w:t>DRAFT</w:t>
    </w:r>
    <w:r w:rsidRPr="00617422">
      <w:rPr>
        <w:rFonts w:asciiTheme="minorHAnsi" w:hAnsiTheme="minorHAnsi" w:cstheme="minorHAnsi"/>
        <w:b/>
        <w:color w:val="FF0000"/>
        <w:sz w:val="28"/>
        <w:szCs w:val="28"/>
        <w:u w:val="single"/>
      </w:rPr>
      <w:t xml:space="preserve">: </w:t>
    </w:r>
    <w:r w:rsidR="00617422" w:rsidRPr="00617422">
      <w:rPr>
        <w:rFonts w:asciiTheme="minorHAnsi" w:hAnsiTheme="minorHAnsi" w:cstheme="minorHAnsi"/>
        <w:b/>
        <w:color w:val="FF0000"/>
        <w:sz w:val="28"/>
        <w:szCs w:val="28"/>
        <w:u w:val="single"/>
      </w:rPr>
      <w:t>DO NOT USE</w:t>
    </w:r>
    <w:r w:rsidRPr="00617422">
      <w:rPr>
        <w:rFonts w:asciiTheme="minorHAnsi" w:hAnsiTheme="minorHAnsi" w:cstheme="minorHAnsi"/>
        <w:b/>
        <w:color w:val="FF0000"/>
        <w:sz w:val="28"/>
        <w:szCs w:val="28"/>
        <w:u w:val="single"/>
      </w:rPr>
      <w:t xml:space="preserve"> FOR FILMING</w:t>
    </w:r>
  </w:p>
  <w:p w14:paraId="6D83E341" w14:textId="77777777" w:rsidR="00D31A97" w:rsidRDefault="00D31A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FA5"/>
    <w:rsid w:val="00003C8B"/>
    <w:rsid w:val="0000474D"/>
    <w:rsid w:val="000051DE"/>
    <w:rsid w:val="00005428"/>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A1EF5"/>
    <w:rsid w:val="000B0B1A"/>
    <w:rsid w:val="000B2085"/>
    <w:rsid w:val="000B387A"/>
    <w:rsid w:val="000B4E9A"/>
    <w:rsid w:val="000B6305"/>
    <w:rsid w:val="000C39AF"/>
    <w:rsid w:val="000D065F"/>
    <w:rsid w:val="000D17E8"/>
    <w:rsid w:val="000D26F2"/>
    <w:rsid w:val="000D2C59"/>
    <w:rsid w:val="000D35D9"/>
    <w:rsid w:val="000D4FE3"/>
    <w:rsid w:val="000D67E3"/>
    <w:rsid w:val="000E1C29"/>
    <w:rsid w:val="000E236A"/>
    <w:rsid w:val="000F05F6"/>
    <w:rsid w:val="000F06C6"/>
    <w:rsid w:val="001016BD"/>
    <w:rsid w:val="00106F46"/>
    <w:rsid w:val="00110027"/>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6CDB"/>
    <w:rsid w:val="001C7BBC"/>
    <w:rsid w:val="001E2225"/>
    <w:rsid w:val="001E230F"/>
    <w:rsid w:val="001E52A3"/>
    <w:rsid w:val="001F0890"/>
    <w:rsid w:val="00212034"/>
    <w:rsid w:val="00214268"/>
    <w:rsid w:val="002422D6"/>
    <w:rsid w:val="00244CDB"/>
    <w:rsid w:val="00247BFF"/>
    <w:rsid w:val="0025310D"/>
    <w:rsid w:val="002544F1"/>
    <w:rsid w:val="002617AD"/>
    <w:rsid w:val="0026221D"/>
    <w:rsid w:val="00264483"/>
    <w:rsid w:val="00265C44"/>
    <w:rsid w:val="00265EAD"/>
    <w:rsid w:val="00265F76"/>
    <w:rsid w:val="00277C90"/>
    <w:rsid w:val="00283E3E"/>
    <w:rsid w:val="002A34AB"/>
    <w:rsid w:val="002A4075"/>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05D3"/>
    <w:rsid w:val="003E2BC9"/>
    <w:rsid w:val="003F4B52"/>
    <w:rsid w:val="003F63A2"/>
    <w:rsid w:val="004034B6"/>
    <w:rsid w:val="00403891"/>
    <w:rsid w:val="004114EA"/>
    <w:rsid w:val="00414B4F"/>
    <w:rsid w:val="0042758E"/>
    <w:rsid w:val="00440FFA"/>
    <w:rsid w:val="00450B27"/>
    <w:rsid w:val="004525F4"/>
    <w:rsid w:val="00453116"/>
    <w:rsid w:val="00455510"/>
    <w:rsid w:val="00456A5D"/>
    <w:rsid w:val="00472752"/>
    <w:rsid w:val="0047306D"/>
    <w:rsid w:val="00473E1C"/>
    <w:rsid w:val="00474C91"/>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7422"/>
    <w:rsid w:val="006227FD"/>
    <w:rsid w:val="006346FE"/>
    <w:rsid w:val="00636C16"/>
    <w:rsid w:val="00637544"/>
    <w:rsid w:val="006402D4"/>
    <w:rsid w:val="006422F8"/>
    <w:rsid w:val="00645B93"/>
    <w:rsid w:val="00652165"/>
    <w:rsid w:val="00652874"/>
    <w:rsid w:val="00654735"/>
    <w:rsid w:val="006556DE"/>
    <w:rsid w:val="006565A0"/>
    <w:rsid w:val="00660315"/>
    <w:rsid w:val="006617AB"/>
    <w:rsid w:val="00663E85"/>
    <w:rsid w:val="00664850"/>
    <w:rsid w:val="0067274F"/>
    <w:rsid w:val="00672B80"/>
    <w:rsid w:val="006801B1"/>
    <w:rsid w:val="0069665E"/>
    <w:rsid w:val="006A0250"/>
    <w:rsid w:val="006A14A2"/>
    <w:rsid w:val="006A21CB"/>
    <w:rsid w:val="006A6324"/>
    <w:rsid w:val="006B14B6"/>
    <w:rsid w:val="006B2573"/>
    <w:rsid w:val="006B5D31"/>
    <w:rsid w:val="006C08AE"/>
    <w:rsid w:val="006C0E87"/>
    <w:rsid w:val="006D3AC7"/>
    <w:rsid w:val="006D6939"/>
    <w:rsid w:val="006D7676"/>
    <w:rsid w:val="0071017D"/>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06E0"/>
    <w:rsid w:val="009B2183"/>
    <w:rsid w:val="009B4EE3"/>
    <w:rsid w:val="009C041E"/>
    <w:rsid w:val="009C2062"/>
    <w:rsid w:val="009C68F9"/>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12F9"/>
    <w:rsid w:val="00A84BA8"/>
    <w:rsid w:val="00A91283"/>
    <w:rsid w:val="00A93621"/>
    <w:rsid w:val="00A95222"/>
    <w:rsid w:val="00A97CC6"/>
    <w:rsid w:val="00AA132F"/>
    <w:rsid w:val="00AB32B1"/>
    <w:rsid w:val="00AB3338"/>
    <w:rsid w:val="00AC5EF4"/>
    <w:rsid w:val="00AC63FC"/>
    <w:rsid w:val="00AD1C31"/>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35EB"/>
    <w:rsid w:val="00B87BC5"/>
    <w:rsid w:val="00BC6DA7"/>
    <w:rsid w:val="00BD4346"/>
    <w:rsid w:val="00BE051D"/>
    <w:rsid w:val="00BF7DC7"/>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C79F0"/>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A97"/>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DF6D25"/>
    <w:rsid w:val="00E124D1"/>
    <w:rsid w:val="00E13200"/>
    <w:rsid w:val="00E24673"/>
    <w:rsid w:val="00E24898"/>
    <w:rsid w:val="00E355EE"/>
    <w:rsid w:val="00E44C46"/>
    <w:rsid w:val="00E662CA"/>
    <w:rsid w:val="00E74406"/>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7B24"/>
    <w:rsid w:val="00EF4E2B"/>
    <w:rsid w:val="00F0293A"/>
    <w:rsid w:val="00F04E9E"/>
    <w:rsid w:val="00F10CF8"/>
    <w:rsid w:val="00F10FAD"/>
    <w:rsid w:val="00F146E3"/>
    <w:rsid w:val="00F22F5E"/>
    <w:rsid w:val="00F3061E"/>
    <w:rsid w:val="00F35094"/>
    <w:rsid w:val="00F56A75"/>
    <w:rsid w:val="00F60B45"/>
    <w:rsid w:val="00F64FB6"/>
    <w:rsid w:val="00F81B70"/>
    <w:rsid w:val="00F922A4"/>
    <w:rsid w:val="00F95E8D"/>
    <w:rsid w:val="00FA005D"/>
    <w:rsid w:val="00FA1A9D"/>
    <w:rsid w:val="00FA695B"/>
    <w:rsid w:val="00FA7A79"/>
    <w:rsid w:val="00FA7D51"/>
    <w:rsid w:val="00FB2B96"/>
    <w:rsid w:val="00FB4248"/>
    <w:rsid w:val="00FB482D"/>
    <w:rsid w:val="00FC14F4"/>
    <w:rsid w:val="00FD1497"/>
    <w:rsid w:val="00FD36F8"/>
    <w:rsid w:val="00FE059A"/>
    <w:rsid w:val="00FE7A6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link w:val="NormalWebChar"/>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NormalWebChar">
    <w:name w:val="Normal (Web) Char"/>
    <w:basedOn w:val="DefaultParagraphFont"/>
    <w:link w:val="NormalWeb"/>
    <w:rsid w:val="00EE7B24"/>
    <w:rPr>
      <w:rFonts w:ascii="Calibri" w:eastAsiaTheme="minorEastAsia" w:hAnsi="Calibri" w:cs="Calibri"/>
      <w:color w:val="000000"/>
      <w:sz w:val="24"/>
      <w:szCs w:val="24"/>
    </w:rPr>
  </w:style>
  <w:style w:type="paragraph" w:customStyle="1" w:styleId="BodyA">
    <w:name w:val="Body A"/>
    <w:rsid w:val="00EE7B24"/>
    <w:pPr>
      <w:pBdr>
        <w:top w:val="nil"/>
        <w:left w:val="nil"/>
        <w:bottom w:val="nil"/>
        <w:right w:val="nil"/>
        <w:between w:val="nil"/>
        <w:bar w:val="nil"/>
      </w:pBdr>
    </w:pPr>
    <w:rPr>
      <w:rFonts w:ascii="Helvetica Neue" w:eastAsia="Arial Unicode MS" w:hAnsi="Helvetica Neue" w:cs="Arial Unicode MS"/>
      <w:color w:val="000000"/>
      <w:sz w:val="24"/>
      <w:szCs w:val="24"/>
      <w:u w:color="000000"/>
      <w:bdr w:val="ni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abriel@jhmi.edu" TargetMode="External"/><Relationship Id="rId13" Type="http://schemas.openxmlformats.org/officeDocument/2006/relationships/hyperlink" Target="mailto:tomo-ito@juntendo.ac.jp"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952443" TargetMode="External"/><Relationship Id="rId12" Type="http://schemas.openxmlformats.org/officeDocument/2006/relationships/hyperlink" Target="mailto:haru-s@juntendo.ac.j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kazusaka@juntendo.ac.jp"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h07003@live.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oriori@juntendo.ac.jp" TargetMode="External"/><Relationship Id="rId23" Type="http://schemas.openxmlformats.org/officeDocument/2006/relationships/footer" Target="footer2.xml"/><Relationship Id="rId10" Type="http://schemas.openxmlformats.org/officeDocument/2006/relationships/hyperlink" Target="mailto:xguo8@jhmi.ed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ckissel@upenn.edu" TargetMode="External"/><Relationship Id="rId14" Type="http://schemas.openxmlformats.org/officeDocument/2006/relationships/hyperlink" Target="mailto:polina.sysa.shah@g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14489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Kathy Gabrielson</cp:lastModifiedBy>
  <cp:revision>2</cp:revision>
  <dcterms:created xsi:type="dcterms:W3CDTF">2021-02-23T19:38:00Z</dcterms:created>
  <dcterms:modified xsi:type="dcterms:W3CDTF">2021-02-23T19:38:00Z</dcterms:modified>
</cp:coreProperties>
</file>