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9C30B" w14:textId="77777777" w:rsidR="005C672E" w:rsidRPr="008339D5" w:rsidRDefault="005C672E" w:rsidP="005C672E">
      <w:pPr>
        <w:pStyle w:val="NormalWeb"/>
        <w:spacing w:before="0" w:beforeAutospacing="0" w:after="0" w:afterAutospacing="0"/>
        <w:rPr>
          <w:rFonts w:asciiTheme="minorHAnsi" w:hAnsiTheme="minorHAnsi" w:cstheme="minorHAnsi"/>
          <w:color w:val="auto"/>
        </w:rPr>
      </w:pPr>
      <w:r w:rsidRPr="008339D5">
        <w:rPr>
          <w:rFonts w:asciiTheme="minorHAnsi" w:hAnsiTheme="minorHAnsi" w:cstheme="minorHAnsi"/>
          <w:b/>
          <w:bCs/>
          <w:color w:val="auto"/>
        </w:rPr>
        <w:t>TITLE:</w:t>
      </w:r>
      <w:r w:rsidRPr="008339D5">
        <w:rPr>
          <w:rFonts w:asciiTheme="minorHAnsi" w:hAnsiTheme="minorHAnsi" w:cstheme="minorHAnsi"/>
          <w:color w:val="auto"/>
        </w:rPr>
        <w:t xml:space="preserve"> </w:t>
      </w:r>
    </w:p>
    <w:p w14:paraId="58DC5316"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 xml:space="preserve">Using the GAL4-UAS system for functional genetics in </w:t>
      </w:r>
      <w:r w:rsidRPr="008339D5">
        <w:rPr>
          <w:rFonts w:asciiTheme="minorHAnsi" w:hAnsiTheme="minorHAnsi" w:cstheme="minorHAnsi"/>
          <w:i/>
          <w:iCs/>
          <w:color w:val="auto"/>
        </w:rPr>
        <w:t>Anopheles gambiae</w:t>
      </w:r>
    </w:p>
    <w:p w14:paraId="34DA0A5D" w14:textId="0352EE2C" w:rsidR="005C672E" w:rsidRPr="008339D5" w:rsidRDefault="005C672E" w:rsidP="005C672E">
      <w:pPr>
        <w:rPr>
          <w:rFonts w:asciiTheme="minorHAnsi" w:hAnsiTheme="minorHAnsi" w:cstheme="minorHAnsi"/>
          <w:b/>
          <w:bCs/>
          <w:color w:val="auto"/>
        </w:rPr>
      </w:pPr>
    </w:p>
    <w:p w14:paraId="1F87BEEA" w14:textId="77777777" w:rsidR="00411AA1" w:rsidRPr="008339D5" w:rsidRDefault="00411AA1" w:rsidP="005C672E">
      <w:pPr>
        <w:rPr>
          <w:rFonts w:asciiTheme="minorHAnsi" w:hAnsiTheme="minorHAnsi" w:cstheme="minorHAnsi"/>
          <w:b/>
          <w:bCs/>
          <w:color w:val="auto"/>
        </w:rPr>
      </w:pPr>
    </w:p>
    <w:p w14:paraId="2BCC73A5"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b/>
          <w:bCs/>
          <w:color w:val="auto"/>
        </w:rPr>
        <w:t>AUTHORS AND AFFILIATIONS:</w:t>
      </w:r>
    </w:p>
    <w:p w14:paraId="5D7D3CF5" w14:textId="5DD89559" w:rsidR="005C672E" w:rsidRPr="008339D5" w:rsidRDefault="005C672E" w:rsidP="005C672E">
      <w:pPr>
        <w:rPr>
          <w:rFonts w:asciiTheme="minorHAnsi" w:hAnsiTheme="minorHAnsi" w:cstheme="minorHAnsi"/>
          <w:color w:val="auto"/>
          <w:vertAlign w:val="superscript"/>
        </w:rPr>
      </w:pPr>
      <w:r w:rsidRPr="008339D5">
        <w:rPr>
          <w:rFonts w:asciiTheme="minorHAnsi" w:hAnsiTheme="minorHAnsi" w:cstheme="minorHAnsi"/>
          <w:color w:val="auto"/>
        </w:rPr>
        <w:t>Beth Crawford Poulton</w:t>
      </w:r>
      <w:r w:rsidRPr="008339D5">
        <w:rPr>
          <w:rFonts w:asciiTheme="minorHAnsi" w:hAnsiTheme="minorHAnsi" w:cstheme="minorHAnsi"/>
          <w:color w:val="auto"/>
          <w:vertAlign w:val="superscript"/>
        </w:rPr>
        <w:t>1</w:t>
      </w:r>
      <w:r w:rsidRPr="008339D5">
        <w:rPr>
          <w:rFonts w:asciiTheme="minorHAnsi" w:hAnsiTheme="minorHAnsi" w:cstheme="minorHAnsi"/>
          <w:color w:val="auto"/>
        </w:rPr>
        <w:t>, Fraser Colman</w:t>
      </w:r>
      <w:r w:rsidRPr="008339D5">
        <w:rPr>
          <w:rFonts w:asciiTheme="minorHAnsi" w:hAnsiTheme="minorHAnsi" w:cstheme="minorHAnsi"/>
          <w:color w:val="auto"/>
          <w:vertAlign w:val="superscript"/>
        </w:rPr>
        <w:t>1</w:t>
      </w:r>
      <w:r w:rsidRPr="008339D5">
        <w:rPr>
          <w:rFonts w:asciiTheme="minorHAnsi" w:hAnsiTheme="minorHAnsi" w:cstheme="minorHAnsi"/>
          <w:color w:val="auto"/>
        </w:rPr>
        <w:t>, Amalia Anthousi</w:t>
      </w:r>
      <w:r w:rsidRPr="008339D5">
        <w:rPr>
          <w:rFonts w:asciiTheme="minorHAnsi" w:hAnsiTheme="minorHAnsi" w:cstheme="minorHAnsi"/>
          <w:color w:val="auto"/>
          <w:vertAlign w:val="superscript"/>
        </w:rPr>
        <w:t>1,2</w:t>
      </w:r>
      <w:r w:rsidR="00CF0820" w:rsidRPr="008339D5">
        <w:rPr>
          <w:rFonts w:asciiTheme="minorHAnsi" w:hAnsiTheme="minorHAnsi" w:cstheme="minorHAnsi"/>
          <w:color w:val="auto"/>
          <w:vertAlign w:val="superscript"/>
        </w:rPr>
        <w:t>,3</w:t>
      </w:r>
      <w:r w:rsidRPr="008339D5">
        <w:rPr>
          <w:rFonts w:asciiTheme="minorHAnsi" w:hAnsiTheme="minorHAnsi" w:cstheme="minorHAnsi"/>
          <w:color w:val="auto"/>
        </w:rPr>
        <w:t xml:space="preserve">, </w:t>
      </w:r>
      <w:r w:rsidR="008035C2" w:rsidRPr="008339D5">
        <w:rPr>
          <w:rFonts w:asciiTheme="minorHAnsi" w:hAnsiTheme="minorHAnsi" w:cstheme="minorHAnsi"/>
          <w:color w:val="auto"/>
        </w:rPr>
        <w:t>Linda Grigoraki</w:t>
      </w:r>
      <w:r w:rsidR="008035C2" w:rsidRPr="008339D5">
        <w:rPr>
          <w:rFonts w:asciiTheme="minorHAnsi" w:hAnsiTheme="minorHAnsi" w:cstheme="minorHAnsi"/>
          <w:color w:val="auto"/>
          <w:vertAlign w:val="superscript"/>
        </w:rPr>
        <w:t>1</w:t>
      </w:r>
      <w:r w:rsidR="008035C2" w:rsidRPr="008339D5">
        <w:rPr>
          <w:rFonts w:asciiTheme="minorHAnsi" w:hAnsiTheme="minorHAnsi" w:cstheme="minorHAnsi"/>
          <w:color w:val="auto"/>
        </w:rPr>
        <w:t xml:space="preserve">, </w:t>
      </w:r>
      <w:r w:rsidRPr="008339D5">
        <w:rPr>
          <w:rFonts w:asciiTheme="minorHAnsi" w:hAnsiTheme="minorHAnsi" w:cstheme="minorHAnsi"/>
          <w:color w:val="auto"/>
        </w:rPr>
        <w:t>Adriana Adolfi</w:t>
      </w:r>
      <w:r w:rsidRPr="008339D5">
        <w:rPr>
          <w:rFonts w:asciiTheme="minorHAnsi" w:hAnsiTheme="minorHAnsi" w:cstheme="minorHAnsi"/>
          <w:color w:val="auto"/>
          <w:vertAlign w:val="superscript"/>
        </w:rPr>
        <w:t>1</w:t>
      </w:r>
      <w:r w:rsidRPr="008339D5">
        <w:rPr>
          <w:rFonts w:asciiTheme="minorHAnsi" w:hAnsiTheme="minorHAnsi" w:cstheme="minorHAnsi"/>
          <w:color w:val="auto"/>
        </w:rPr>
        <w:t>, Amy Lynd</w:t>
      </w:r>
      <w:r w:rsidRPr="008339D5">
        <w:rPr>
          <w:rFonts w:asciiTheme="minorHAnsi" w:hAnsiTheme="minorHAnsi" w:cstheme="minorHAnsi"/>
          <w:color w:val="auto"/>
          <w:vertAlign w:val="superscript"/>
        </w:rPr>
        <w:t>1</w:t>
      </w:r>
      <w:r w:rsidRPr="008339D5">
        <w:rPr>
          <w:rFonts w:asciiTheme="minorHAnsi" w:hAnsiTheme="minorHAnsi" w:cstheme="minorHAnsi"/>
          <w:color w:val="auto"/>
        </w:rPr>
        <w:t>, Gareth John Lycett</w:t>
      </w:r>
      <w:r w:rsidRPr="008339D5">
        <w:rPr>
          <w:rFonts w:asciiTheme="minorHAnsi" w:hAnsiTheme="minorHAnsi" w:cstheme="minorHAnsi"/>
          <w:color w:val="auto"/>
          <w:vertAlign w:val="superscript"/>
        </w:rPr>
        <w:t>1</w:t>
      </w:r>
    </w:p>
    <w:p w14:paraId="28986FCD" w14:textId="77777777" w:rsidR="005C672E" w:rsidRPr="008339D5" w:rsidRDefault="005C672E" w:rsidP="005C672E">
      <w:pPr>
        <w:rPr>
          <w:rFonts w:asciiTheme="minorHAnsi" w:hAnsiTheme="minorHAnsi" w:cstheme="minorHAnsi"/>
          <w:color w:val="auto"/>
        </w:rPr>
      </w:pPr>
    </w:p>
    <w:p w14:paraId="7B05DB6B"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vertAlign w:val="superscript"/>
        </w:rPr>
        <w:t>1</w:t>
      </w:r>
      <w:r w:rsidRPr="008339D5">
        <w:rPr>
          <w:rFonts w:asciiTheme="minorHAnsi" w:hAnsiTheme="minorHAnsi" w:cstheme="minorHAnsi"/>
          <w:color w:val="auto"/>
        </w:rPr>
        <w:t>Department of Vector Biology, Liverpool School of Tropical Medicine, Liverpool, UK</w:t>
      </w:r>
    </w:p>
    <w:p w14:paraId="2ABF90CF" w14:textId="673FEECD"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vertAlign w:val="superscript"/>
        </w:rPr>
        <w:t>2</w:t>
      </w:r>
      <w:r w:rsidRPr="008339D5">
        <w:rPr>
          <w:rFonts w:asciiTheme="minorHAnsi" w:hAnsiTheme="minorHAnsi" w:cstheme="minorHAnsi"/>
          <w:color w:val="auto"/>
        </w:rPr>
        <w:t>IMBB FORTH, Heraklion, Crete</w:t>
      </w:r>
      <w:r w:rsidR="00CF0820" w:rsidRPr="008339D5">
        <w:rPr>
          <w:rFonts w:asciiTheme="minorHAnsi" w:hAnsiTheme="minorHAnsi" w:cstheme="minorHAnsi"/>
          <w:color w:val="auto"/>
        </w:rPr>
        <w:t>, Greece</w:t>
      </w:r>
    </w:p>
    <w:p w14:paraId="1AB916DA" w14:textId="0417B6CB" w:rsidR="00CF0820" w:rsidRPr="008339D5" w:rsidRDefault="00CF0820" w:rsidP="005C672E">
      <w:pPr>
        <w:rPr>
          <w:rFonts w:asciiTheme="minorHAnsi" w:hAnsiTheme="minorHAnsi"/>
        </w:rPr>
      </w:pPr>
      <w:r w:rsidRPr="008339D5">
        <w:rPr>
          <w:rFonts w:asciiTheme="minorHAnsi" w:hAnsiTheme="minorHAnsi" w:cstheme="minorHAnsi"/>
          <w:color w:val="auto"/>
          <w:vertAlign w:val="superscript"/>
        </w:rPr>
        <w:t>3 </w:t>
      </w:r>
      <w:r w:rsidRPr="008339D5">
        <w:rPr>
          <w:rFonts w:asciiTheme="minorHAnsi" w:hAnsiTheme="minorHAnsi"/>
        </w:rPr>
        <w:t xml:space="preserve">Department of Biology, University of Crete, </w:t>
      </w:r>
      <w:proofErr w:type="spellStart"/>
      <w:r w:rsidRPr="008339D5">
        <w:rPr>
          <w:rFonts w:asciiTheme="minorHAnsi" w:hAnsiTheme="minorHAnsi"/>
        </w:rPr>
        <w:t>Vassilika</w:t>
      </w:r>
      <w:proofErr w:type="spellEnd"/>
      <w:r w:rsidRPr="008339D5">
        <w:rPr>
          <w:rFonts w:asciiTheme="minorHAnsi" w:hAnsiTheme="minorHAnsi"/>
        </w:rPr>
        <w:t xml:space="preserve"> </w:t>
      </w:r>
      <w:proofErr w:type="spellStart"/>
      <w:r w:rsidRPr="008339D5">
        <w:rPr>
          <w:rFonts w:asciiTheme="minorHAnsi" w:hAnsiTheme="minorHAnsi"/>
        </w:rPr>
        <w:t>Vouton</w:t>
      </w:r>
      <w:proofErr w:type="spellEnd"/>
      <w:r w:rsidRPr="008339D5">
        <w:rPr>
          <w:rFonts w:asciiTheme="minorHAnsi" w:hAnsiTheme="minorHAnsi"/>
        </w:rPr>
        <w:t>, Heraklion, Greece</w:t>
      </w:r>
    </w:p>
    <w:p w14:paraId="12230F46" w14:textId="0E5981E9" w:rsidR="005C672E" w:rsidRPr="008339D5" w:rsidRDefault="005C672E" w:rsidP="005C672E">
      <w:pPr>
        <w:rPr>
          <w:rFonts w:asciiTheme="minorHAnsi" w:hAnsiTheme="minorHAnsi" w:cstheme="minorHAnsi"/>
          <w:color w:val="auto"/>
        </w:rPr>
      </w:pPr>
    </w:p>
    <w:p w14:paraId="1AD990ED" w14:textId="77777777" w:rsidR="00EE2492" w:rsidRPr="008339D5" w:rsidRDefault="00EE2492" w:rsidP="005C672E">
      <w:pPr>
        <w:rPr>
          <w:rFonts w:asciiTheme="minorHAnsi" w:hAnsiTheme="minorHAnsi" w:cstheme="minorHAnsi"/>
          <w:color w:val="auto"/>
        </w:rPr>
      </w:pPr>
    </w:p>
    <w:p w14:paraId="660D9B23"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Email addresses of co-authors:</w:t>
      </w:r>
    </w:p>
    <w:p w14:paraId="33057C16" w14:textId="79CEAAA1"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Fraser Colman (Fraser.Colman@lstmed.ac.uk)</w:t>
      </w:r>
    </w:p>
    <w:p w14:paraId="747620D2"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 xml:space="preserve">Amalia </w:t>
      </w:r>
      <w:proofErr w:type="spellStart"/>
      <w:r w:rsidRPr="008339D5">
        <w:rPr>
          <w:rFonts w:asciiTheme="minorHAnsi" w:hAnsiTheme="minorHAnsi" w:cstheme="minorHAnsi"/>
          <w:color w:val="auto"/>
        </w:rPr>
        <w:t>Anthousi</w:t>
      </w:r>
      <w:proofErr w:type="spellEnd"/>
      <w:r w:rsidRPr="008339D5">
        <w:rPr>
          <w:rFonts w:asciiTheme="minorHAnsi" w:hAnsiTheme="minorHAnsi" w:cstheme="minorHAnsi"/>
          <w:color w:val="auto"/>
        </w:rPr>
        <w:t xml:space="preserve"> (Amalia_Anthousi@imbb.forth.gr)</w:t>
      </w:r>
    </w:p>
    <w:p w14:paraId="50DE1519" w14:textId="7B7E1010" w:rsidR="008035C2" w:rsidRPr="008339D5" w:rsidRDefault="008035C2" w:rsidP="005C672E">
      <w:pPr>
        <w:rPr>
          <w:rFonts w:asciiTheme="minorHAnsi" w:hAnsiTheme="minorHAnsi" w:cstheme="minorHAnsi"/>
          <w:color w:val="auto"/>
          <w:lang w:val="it-IT"/>
        </w:rPr>
      </w:pPr>
      <w:r w:rsidRPr="008339D5">
        <w:rPr>
          <w:rFonts w:asciiTheme="minorHAnsi" w:hAnsiTheme="minorHAnsi" w:cstheme="minorHAnsi"/>
          <w:color w:val="auto"/>
          <w:lang w:val="it-IT"/>
        </w:rPr>
        <w:t>Linda Grigoraki (</w:t>
      </w:r>
      <w:r w:rsidR="00AB0432" w:rsidRPr="008339D5">
        <w:rPr>
          <w:rFonts w:asciiTheme="minorHAnsi" w:hAnsiTheme="minorHAnsi" w:cstheme="minorHAnsi"/>
          <w:color w:val="auto"/>
          <w:lang w:val="it-IT"/>
        </w:rPr>
        <w:t>Linta.Grigoraki@lstmed.ac.uk</w:t>
      </w:r>
      <w:r w:rsidRPr="008339D5">
        <w:rPr>
          <w:rFonts w:asciiTheme="minorHAnsi" w:hAnsiTheme="minorHAnsi" w:cstheme="minorHAnsi"/>
          <w:color w:val="auto"/>
          <w:lang w:val="it-IT"/>
        </w:rPr>
        <w:t>)</w:t>
      </w:r>
    </w:p>
    <w:p w14:paraId="72D60768" w14:textId="2BAE1811" w:rsidR="005C672E" w:rsidRPr="008339D5" w:rsidRDefault="005C672E" w:rsidP="005C672E">
      <w:pPr>
        <w:rPr>
          <w:rFonts w:asciiTheme="minorHAnsi" w:hAnsiTheme="minorHAnsi" w:cstheme="minorHAnsi"/>
          <w:color w:val="auto"/>
          <w:lang w:val="it-IT"/>
        </w:rPr>
      </w:pPr>
      <w:r w:rsidRPr="008339D5">
        <w:rPr>
          <w:rFonts w:asciiTheme="minorHAnsi" w:hAnsiTheme="minorHAnsi" w:cstheme="minorHAnsi"/>
          <w:color w:val="auto"/>
          <w:lang w:val="it-IT"/>
        </w:rPr>
        <w:t>Adriana Adolfi (Adriana.Adolfi@lstmed.ac.uk)</w:t>
      </w:r>
    </w:p>
    <w:p w14:paraId="17E70902"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Amy Lynd (Amy.Lynd@lstmed.ac.uk)</w:t>
      </w:r>
    </w:p>
    <w:p w14:paraId="15515EAE" w14:textId="77777777" w:rsidR="005C672E" w:rsidRPr="008339D5" w:rsidRDefault="005C672E" w:rsidP="005C672E">
      <w:pPr>
        <w:rPr>
          <w:rFonts w:asciiTheme="minorHAnsi" w:hAnsiTheme="minorHAnsi" w:cstheme="minorHAnsi"/>
          <w:color w:val="auto"/>
        </w:rPr>
      </w:pPr>
    </w:p>
    <w:p w14:paraId="6DAA0197"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Corresponding Authors:</w:t>
      </w:r>
    </w:p>
    <w:p w14:paraId="2E0BE987"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Beth Crawford Poulton (Beth.Poulton@lstmed.ac.uk)</w:t>
      </w:r>
    </w:p>
    <w:p w14:paraId="1A0ABAA2"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Gareth John Lycett (Gareth.Lycett@lstmed.ac.uk)</w:t>
      </w:r>
    </w:p>
    <w:p w14:paraId="28A6A37B" w14:textId="77777777" w:rsidR="005C672E" w:rsidRPr="008339D5" w:rsidRDefault="005C672E" w:rsidP="005C672E">
      <w:pPr>
        <w:rPr>
          <w:rFonts w:asciiTheme="minorHAnsi" w:hAnsiTheme="minorHAnsi" w:cstheme="minorHAnsi"/>
          <w:bCs/>
          <w:color w:val="auto"/>
          <w:lang w:val="en-GB"/>
        </w:rPr>
      </w:pPr>
    </w:p>
    <w:p w14:paraId="1BDA7C3A" w14:textId="77777777" w:rsidR="005C672E" w:rsidRPr="008339D5" w:rsidRDefault="005C672E" w:rsidP="005C672E">
      <w:pPr>
        <w:rPr>
          <w:rFonts w:asciiTheme="minorHAnsi" w:hAnsiTheme="minorHAnsi" w:cstheme="minorHAnsi"/>
          <w:bCs/>
          <w:color w:val="auto"/>
          <w:lang w:val="en-GB"/>
        </w:rPr>
      </w:pPr>
    </w:p>
    <w:p w14:paraId="27DC8F0B" w14:textId="77777777" w:rsidR="005C672E" w:rsidRPr="008339D5" w:rsidRDefault="005C672E" w:rsidP="005C672E">
      <w:pPr>
        <w:pStyle w:val="NormalWeb"/>
        <w:spacing w:before="0" w:beforeAutospacing="0" w:after="0" w:afterAutospacing="0"/>
        <w:rPr>
          <w:rFonts w:asciiTheme="minorHAnsi" w:hAnsiTheme="minorHAnsi" w:cstheme="minorHAnsi"/>
          <w:color w:val="auto"/>
        </w:rPr>
      </w:pPr>
      <w:r w:rsidRPr="008339D5">
        <w:rPr>
          <w:rFonts w:asciiTheme="minorHAnsi" w:hAnsiTheme="minorHAnsi" w:cstheme="minorHAnsi"/>
          <w:b/>
          <w:bCs/>
          <w:color w:val="auto"/>
        </w:rPr>
        <w:t>KEYWORDS:</w:t>
      </w:r>
      <w:r w:rsidRPr="008339D5">
        <w:rPr>
          <w:rFonts w:asciiTheme="minorHAnsi" w:hAnsiTheme="minorHAnsi" w:cstheme="minorHAnsi"/>
          <w:color w:val="auto"/>
        </w:rPr>
        <w:t xml:space="preserve"> </w:t>
      </w:r>
    </w:p>
    <w:p w14:paraId="536867E5" w14:textId="77777777" w:rsidR="005C672E" w:rsidRPr="008339D5" w:rsidRDefault="005C672E" w:rsidP="005C672E">
      <w:pPr>
        <w:pStyle w:val="NormalWeb"/>
        <w:spacing w:before="0" w:beforeAutospacing="0" w:after="0" w:afterAutospacing="0"/>
        <w:rPr>
          <w:rFonts w:asciiTheme="minorHAnsi" w:hAnsiTheme="minorHAnsi" w:cstheme="minorHAnsi"/>
          <w:color w:val="auto"/>
        </w:rPr>
      </w:pPr>
    </w:p>
    <w:p w14:paraId="49EE10E5" w14:textId="3E4C44A2" w:rsidR="00FA41D7" w:rsidRPr="008339D5" w:rsidRDefault="00F86C49" w:rsidP="005C672E">
      <w:pPr>
        <w:rPr>
          <w:rFonts w:asciiTheme="minorHAnsi" w:hAnsiTheme="minorHAnsi" w:cstheme="minorHAnsi"/>
          <w:color w:val="auto"/>
        </w:rPr>
      </w:pPr>
      <w:r w:rsidRPr="008339D5">
        <w:rPr>
          <w:rFonts w:asciiTheme="minorHAnsi" w:hAnsiTheme="minorHAnsi" w:cstheme="minorHAnsi"/>
          <w:color w:val="auto"/>
        </w:rPr>
        <w:t>3xP3</w:t>
      </w:r>
      <w:r w:rsidR="005C672E" w:rsidRPr="008339D5">
        <w:rPr>
          <w:rFonts w:asciiTheme="minorHAnsi" w:hAnsiTheme="minorHAnsi" w:cstheme="minorHAnsi"/>
          <w:color w:val="auto"/>
        </w:rPr>
        <w:t xml:space="preserve">, </w:t>
      </w:r>
      <w:r w:rsidR="00BC79FA" w:rsidRPr="008339D5">
        <w:rPr>
          <w:rFonts w:asciiTheme="minorHAnsi" w:hAnsiTheme="minorHAnsi" w:cstheme="minorHAnsi"/>
          <w:color w:val="auto"/>
        </w:rPr>
        <w:t>L</w:t>
      </w:r>
      <w:r w:rsidR="005C672E" w:rsidRPr="008339D5">
        <w:rPr>
          <w:rFonts w:asciiTheme="minorHAnsi" w:hAnsiTheme="minorHAnsi" w:cstheme="minorHAnsi"/>
          <w:color w:val="auto"/>
        </w:rPr>
        <w:t>ocalization,</w:t>
      </w:r>
      <w:r w:rsidR="00FA41D7" w:rsidRPr="008339D5">
        <w:rPr>
          <w:rFonts w:asciiTheme="minorHAnsi" w:hAnsiTheme="minorHAnsi" w:cstheme="minorHAnsi"/>
          <w:color w:val="auto"/>
        </w:rPr>
        <w:t xml:space="preserve"> </w:t>
      </w:r>
      <w:r w:rsidR="00BC79FA" w:rsidRPr="008339D5">
        <w:rPr>
          <w:rFonts w:asciiTheme="minorHAnsi" w:hAnsiTheme="minorHAnsi" w:cstheme="minorHAnsi"/>
          <w:color w:val="auto"/>
        </w:rPr>
        <w:t>E</w:t>
      </w:r>
      <w:r w:rsidR="00FA41D7" w:rsidRPr="008339D5">
        <w:rPr>
          <w:rFonts w:asciiTheme="minorHAnsi" w:hAnsiTheme="minorHAnsi" w:cstheme="minorHAnsi"/>
          <w:color w:val="auto"/>
        </w:rPr>
        <w:t xml:space="preserve">ndogenous </w:t>
      </w:r>
      <w:r w:rsidR="00BC79FA" w:rsidRPr="008339D5">
        <w:rPr>
          <w:rFonts w:asciiTheme="minorHAnsi" w:hAnsiTheme="minorHAnsi" w:cstheme="minorHAnsi"/>
          <w:color w:val="auto"/>
        </w:rPr>
        <w:t>E</w:t>
      </w:r>
      <w:r w:rsidR="00FA41D7" w:rsidRPr="008339D5">
        <w:rPr>
          <w:rFonts w:asciiTheme="minorHAnsi" w:hAnsiTheme="minorHAnsi" w:cstheme="minorHAnsi"/>
          <w:color w:val="auto"/>
        </w:rPr>
        <w:t>xpression</w:t>
      </w:r>
      <w:r w:rsidR="005C672E" w:rsidRPr="008339D5">
        <w:rPr>
          <w:rFonts w:asciiTheme="minorHAnsi" w:hAnsiTheme="minorHAnsi" w:cstheme="minorHAnsi"/>
          <w:color w:val="auto"/>
        </w:rPr>
        <w:t>, RNAi Knockdown</w:t>
      </w:r>
      <w:r w:rsidR="00FA41D7" w:rsidRPr="008339D5">
        <w:rPr>
          <w:rFonts w:asciiTheme="minorHAnsi" w:hAnsiTheme="minorHAnsi" w:cstheme="minorHAnsi"/>
          <w:color w:val="auto"/>
        </w:rPr>
        <w:t>, Microscopy</w:t>
      </w:r>
      <w:r w:rsidR="008339D5">
        <w:rPr>
          <w:rFonts w:asciiTheme="minorHAnsi" w:hAnsiTheme="minorHAnsi" w:cstheme="minorHAnsi"/>
          <w:color w:val="auto"/>
        </w:rPr>
        <w:t>, bipartite, Insecticide resistance, vectorial capacity</w:t>
      </w:r>
      <w:r w:rsidR="00BC79FA" w:rsidRPr="008339D5">
        <w:rPr>
          <w:rFonts w:asciiTheme="minorHAnsi" w:hAnsiTheme="minorHAnsi" w:cstheme="minorHAnsi"/>
          <w:color w:val="auto"/>
        </w:rPr>
        <w:t>.</w:t>
      </w:r>
    </w:p>
    <w:p w14:paraId="672050DC" w14:textId="77777777" w:rsidR="005C672E" w:rsidRPr="008339D5" w:rsidRDefault="005C672E" w:rsidP="005C672E">
      <w:pPr>
        <w:pStyle w:val="NormalWeb"/>
        <w:spacing w:before="0" w:beforeAutospacing="0" w:after="0" w:afterAutospacing="0"/>
        <w:rPr>
          <w:rFonts w:asciiTheme="minorHAnsi" w:hAnsiTheme="minorHAnsi" w:cstheme="minorHAnsi"/>
          <w:color w:val="auto"/>
        </w:rPr>
      </w:pPr>
    </w:p>
    <w:p w14:paraId="5DCAEC2D" w14:textId="77777777" w:rsidR="005C672E" w:rsidRPr="008339D5" w:rsidRDefault="005C672E" w:rsidP="005C672E">
      <w:pPr>
        <w:pStyle w:val="NormalWeb"/>
        <w:spacing w:before="0" w:beforeAutospacing="0" w:after="0" w:afterAutospacing="0"/>
        <w:rPr>
          <w:rFonts w:asciiTheme="minorHAnsi" w:hAnsiTheme="minorHAnsi" w:cstheme="minorHAnsi"/>
          <w:color w:val="auto"/>
        </w:rPr>
      </w:pPr>
    </w:p>
    <w:p w14:paraId="4CD35589" w14:textId="77777777" w:rsidR="005C672E" w:rsidRPr="008339D5" w:rsidRDefault="005C672E" w:rsidP="005C672E">
      <w:pPr>
        <w:rPr>
          <w:rFonts w:asciiTheme="minorHAnsi" w:hAnsiTheme="minorHAnsi" w:cstheme="minorHAnsi"/>
          <w:b/>
          <w:bCs/>
          <w:color w:val="auto"/>
        </w:rPr>
      </w:pPr>
      <w:r w:rsidRPr="008339D5">
        <w:rPr>
          <w:rFonts w:asciiTheme="minorHAnsi" w:hAnsiTheme="minorHAnsi" w:cstheme="minorHAnsi"/>
          <w:b/>
          <w:bCs/>
          <w:color w:val="auto"/>
        </w:rPr>
        <w:t>SUMMARY:</w:t>
      </w:r>
    </w:p>
    <w:p w14:paraId="628544C8" w14:textId="77777777" w:rsidR="005C672E" w:rsidRPr="008339D5" w:rsidRDefault="005C672E" w:rsidP="005C672E">
      <w:pPr>
        <w:rPr>
          <w:rFonts w:asciiTheme="minorHAnsi" w:hAnsiTheme="minorHAnsi"/>
          <w:color w:val="auto"/>
        </w:rPr>
      </w:pPr>
    </w:p>
    <w:p w14:paraId="2DAC8898" w14:textId="51268748"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 xml:space="preserve">The bipartite GAL4-UAS system is a versatile tool for modification of </w:t>
      </w:r>
      <w:r w:rsidR="00DC70DB" w:rsidRPr="008339D5">
        <w:rPr>
          <w:rFonts w:asciiTheme="minorHAnsi" w:hAnsiTheme="minorHAnsi" w:cstheme="minorHAnsi"/>
          <w:color w:val="auto"/>
        </w:rPr>
        <w:t xml:space="preserve">gene </w:t>
      </w:r>
      <w:r w:rsidRPr="008339D5">
        <w:rPr>
          <w:rFonts w:asciiTheme="minorHAnsi" w:hAnsiTheme="minorHAnsi" w:cstheme="minorHAnsi"/>
          <w:color w:val="auto"/>
        </w:rPr>
        <w:t xml:space="preserve">expression in a controlled spatiotemporal manner which permits functional genetic analysis in </w:t>
      </w:r>
      <w:r w:rsidRPr="008339D5">
        <w:rPr>
          <w:rFonts w:asciiTheme="minorHAnsi" w:hAnsiTheme="minorHAnsi" w:cstheme="minorHAnsi"/>
          <w:i/>
          <w:iCs/>
          <w:color w:val="auto"/>
        </w:rPr>
        <w:t>Anopheles gambiae</w:t>
      </w:r>
      <w:r w:rsidRPr="008339D5">
        <w:rPr>
          <w:rFonts w:asciiTheme="minorHAnsi" w:hAnsiTheme="minorHAnsi" w:cstheme="minorHAnsi"/>
          <w:color w:val="auto"/>
        </w:rPr>
        <w:t xml:space="preserve">. The procedures described for using this system are a semi-standardized cloning strategy, sexing and screening of pupae for fluorescent protein markers and embryo </w:t>
      </w:r>
      <w:r w:rsidR="00530CFD">
        <w:rPr>
          <w:rFonts w:asciiTheme="minorHAnsi" w:hAnsiTheme="minorHAnsi" w:cstheme="minorHAnsi"/>
          <w:color w:val="auto"/>
        </w:rPr>
        <w:t>fixation</w:t>
      </w:r>
      <w:r w:rsidRPr="008339D5">
        <w:rPr>
          <w:rFonts w:asciiTheme="minorHAnsi" w:hAnsiTheme="minorHAnsi" w:cstheme="minorHAnsi"/>
          <w:color w:val="auto"/>
        </w:rPr>
        <w:t>.</w:t>
      </w:r>
    </w:p>
    <w:p w14:paraId="4F010430" w14:textId="77777777" w:rsidR="005C672E" w:rsidRPr="008339D5" w:rsidRDefault="005C672E" w:rsidP="005C672E">
      <w:pPr>
        <w:rPr>
          <w:rFonts w:asciiTheme="minorHAnsi" w:hAnsiTheme="minorHAnsi" w:cstheme="minorHAnsi"/>
          <w:color w:val="auto"/>
        </w:rPr>
      </w:pPr>
    </w:p>
    <w:p w14:paraId="750A7E86" w14:textId="77777777" w:rsidR="005C672E" w:rsidRPr="008339D5" w:rsidRDefault="005C672E" w:rsidP="005C672E">
      <w:pPr>
        <w:rPr>
          <w:rFonts w:asciiTheme="minorHAnsi" w:hAnsiTheme="minorHAnsi" w:cstheme="minorHAnsi"/>
          <w:color w:val="auto"/>
        </w:rPr>
      </w:pPr>
    </w:p>
    <w:p w14:paraId="2EA4D9C2"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b/>
          <w:bCs/>
          <w:color w:val="auto"/>
        </w:rPr>
        <w:t>ABSTRACT:</w:t>
      </w:r>
    </w:p>
    <w:p w14:paraId="0542C3B8" w14:textId="77777777" w:rsidR="005C672E" w:rsidRPr="008339D5" w:rsidRDefault="005C672E" w:rsidP="005C672E">
      <w:pPr>
        <w:rPr>
          <w:rFonts w:asciiTheme="minorHAnsi" w:hAnsiTheme="minorHAnsi" w:cstheme="minorHAnsi"/>
          <w:color w:val="auto"/>
        </w:rPr>
      </w:pPr>
    </w:p>
    <w:p w14:paraId="6D5B0DF5"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 xml:space="preserve">The bipartite GAL4-UAS system is a versatile and powerful tool for functional genetic analysis. The essence of the system is to cross transgenic ‘driver’ lines, that express the yeast transcription factor GAL4 in a tissue specific manner, with transgenic ‘responder’ lines carrying a candidate </w:t>
      </w:r>
      <w:r w:rsidRPr="008339D5">
        <w:rPr>
          <w:rFonts w:asciiTheme="minorHAnsi" w:hAnsiTheme="minorHAnsi" w:cstheme="minorHAnsi"/>
          <w:color w:val="auto"/>
        </w:rPr>
        <w:lastRenderedPageBreak/>
        <w:t xml:space="preserve">gene/RNA interference construct whose expression is controlled by Upstream Activation Sequences (UAS) that bind GAL4. In the ensuing progeny, the gene or silencing construct is thus expressed in a prescribed spatiotemporal manner, enabling the resultant phenotypes to be assayed and gene function inferred. The binary system enables flexibility in experimental approaches to screen phenotypes generated by transgene expression in multiple tissue-specific patterns, even if severe fitness costs are induced. We have adapted this system for </w:t>
      </w:r>
      <w:r w:rsidRPr="008339D5">
        <w:rPr>
          <w:rFonts w:asciiTheme="minorHAnsi" w:hAnsiTheme="minorHAnsi" w:cstheme="minorHAnsi"/>
          <w:i/>
          <w:iCs/>
          <w:color w:val="auto"/>
        </w:rPr>
        <w:t>Anopheles gambiae</w:t>
      </w:r>
      <w:r w:rsidRPr="008339D5">
        <w:rPr>
          <w:rFonts w:asciiTheme="minorHAnsi" w:hAnsiTheme="minorHAnsi" w:cstheme="minorHAnsi"/>
          <w:color w:val="auto"/>
        </w:rPr>
        <w:t>, the principal malaria vector in Africa.</w:t>
      </w:r>
    </w:p>
    <w:p w14:paraId="59335EF9" w14:textId="77777777" w:rsidR="005C672E" w:rsidRPr="008339D5" w:rsidRDefault="005C672E" w:rsidP="005C672E">
      <w:pPr>
        <w:rPr>
          <w:rFonts w:asciiTheme="minorHAnsi" w:hAnsiTheme="minorHAnsi" w:cstheme="minorHAnsi"/>
          <w:color w:val="auto"/>
        </w:rPr>
      </w:pPr>
    </w:p>
    <w:p w14:paraId="22CF50BF" w14:textId="0BADB833" w:rsidR="005C672E" w:rsidRPr="008339D5" w:rsidRDefault="005C672E" w:rsidP="005C672E">
      <w:pPr>
        <w:rPr>
          <w:rFonts w:asciiTheme="minorHAnsi" w:hAnsiTheme="minorHAnsi" w:cstheme="minorHAnsi"/>
          <w:color w:val="auto"/>
        </w:rPr>
      </w:pPr>
      <w:r w:rsidRPr="008339D5">
        <w:rPr>
          <w:rFonts w:asciiTheme="minorHAnsi" w:hAnsiTheme="minorHAnsi" w:cstheme="minorHAnsi"/>
          <w:color w:val="auto"/>
        </w:rPr>
        <w:t>In this article, we provide some of the common procedures used during GAL4</w:t>
      </w:r>
      <w:r w:rsidR="00836140" w:rsidRPr="008339D5">
        <w:rPr>
          <w:rFonts w:asciiTheme="minorHAnsi" w:hAnsiTheme="minorHAnsi" w:cstheme="minorHAnsi"/>
          <w:color w:val="auto"/>
        </w:rPr>
        <w:t>-</w:t>
      </w:r>
      <w:r w:rsidRPr="008339D5">
        <w:rPr>
          <w:rFonts w:asciiTheme="minorHAnsi" w:hAnsiTheme="minorHAnsi" w:cstheme="minorHAnsi"/>
          <w:color w:val="auto"/>
        </w:rPr>
        <w:t xml:space="preserve">UAS analysis. We describe the </w:t>
      </w:r>
      <w:r w:rsidRPr="008339D5">
        <w:rPr>
          <w:rFonts w:asciiTheme="minorHAnsi" w:hAnsiTheme="minorHAnsi" w:cstheme="minorHAnsi"/>
          <w:i/>
          <w:iCs/>
          <w:color w:val="auto"/>
        </w:rPr>
        <w:t>An. gambiae</w:t>
      </w:r>
      <w:r w:rsidRPr="008339D5">
        <w:rPr>
          <w:rFonts w:asciiTheme="minorHAnsi" w:hAnsiTheme="minorHAnsi" w:cstheme="minorHAnsi"/>
          <w:color w:val="auto"/>
        </w:rPr>
        <w:t xml:space="preserve"> GAL4</w:t>
      </w:r>
      <w:r w:rsidR="00836140" w:rsidRPr="008339D5">
        <w:rPr>
          <w:rFonts w:asciiTheme="minorHAnsi" w:hAnsiTheme="minorHAnsi" w:cstheme="minorHAnsi"/>
          <w:color w:val="auto"/>
        </w:rPr>
        <w:t>-</w:t>
      </w:r>
      <w:r w:rsidRPr="008339D5">
        <w:rPr>
          <w:rFonts w:asciiTheme="minorHAnsi" w:hAnsiTheme="minorHAnsi" w:cstheme="minorHAnsi"/>
          <w:color w:val="auto"/>
        </w:rPr>
        <w:t>UAS lines already generated, as well as the cloning of new responder constructs</w:t>
      </w:r>
      <w:r w:rsidR="008339D5">
        <w:rPr>
          <w:rFonts w:asciiTheme="minorHAnsi" w:hAnsiTheme="minorHAnsi" w:cstheme="minorHAnsi"/>
          <w:color w:val="auto"/>
        </w:rPr>
        <w:t xml:space="preserve"> for upregulation and RNAi knockdown</w:t>
      </w:r>
      <w:r w:rsidRPr="008339D5">
        <w:rPr>
          <w:rFonts w:asciiTheme="minorHAnsi" w:hAnsiTheme="minorHAnsi" w:cstheme="minorHAnsi"/>
          <w:color w:val="auto"/>
        </w:rPr>
        <w:t xml:space="preserve">. We specify a step by step guide for sexing of mosquito pupae to establish genetic crosses, that also includes screening progeny to follow inheritance of fluorescent gene markers that tag the driver and responder insertions. We also present a protocol for clearing </w:t>
      </w:r>
      <w:r w:rsidRPr="008339D5">
        <w:rPr>
          <w:rFonts w:asciiTheme="minorHAnsi" w:hAnsiTheme="minorHAnsi" w:cstheme="minorHAnsi"/>
          <w:i/>
          <w:iCs/>
          <w:color w:val="auto"/>
        </w:rPr>
        <w:t>An. gambiae</w:t>
      </w:r>
      <w:r w:rsidRPr="008339D5">
        <w:rPr>
          <w:rFonts w:asciiTheme="minorHAnsi" w:hAnsiTheme="minorHAnsi" w:cstheme="minorHAnsi"/>
          <w:color w:val="auto"/>
        </w:rPr>
        <w:t xml:space="preserve"> embryos to study embryonic development. Finally, we introduce potential adaptions of the method to generate driver lines through CRISPR/Cas9 insertion of GAL4 downstream of target genes.</w:t>
      </w:r>
    </w:p>
    <w:p w14:paraId="06598482" w14:textId="77777777" w:rsidR="005C672E" w:rsidRPr="008339D5" w:rsidRDefault="005C672E" w:rsidP="005C672E">
      <w:pPr>
        <w:rPr>
          <w:rFonts w:asciiTheme="minorHAnsi" w:hAnsiTheme="minorHAnsi" w:cstheme="minorHAnsi"/>
          <w:color w:val="auto"/>
        </w:rPr>
      </w:pPr>
    </w:p>
    <w:p w14:paraId="333D2FE4" w14:textId="77777777" w:rsidR="005C672E" w:rsidRPr="008339D5" w:rsidRDefault="005C672E" w:rsidP="005C672E">
      <w:pPr>
        <w:rPr>
          <w:rFonts w:asciiTheme="minorHAnsi" w:hAnsiTheme="minorHAnsi" w:cstheme="minorHAnsi"/>
          <w:color w:val="auto"/>
        </w:rPr>
      </w:pPr>
    </w:p>
    <w:p w14:paraId="4D630E4D" w14:textId="77777777" w:rsidR="005C672E" w:rsidRPr="008339D5" w:rsidRDefault="005C672E" w:rsidP="005C672E">
      <w:pPr>
        <w:rPr>
          <w:rFonts w:asciiTheme="minorHAnsi" w:hAnsiTheme="minorHAnsi" w:cstheme="minorHAnsi"/>
          <w:color w:val="auto"/>
        </w:rPr>
      </w:pPr>
      <w:r w:rsidRPr="008339D5">
        <w:rPr>
          <w:rFonts w:asciiTheme="minorHAnsi" w:hAnsiTheme="minorHAnsi" w:cstheme="minorHAnsi"/>
          <w:b/>
          <w:color w:val="auto"/>
        </w:rPr>
        <w:t>INTRODUCTION</w:t>
      </w:r>
      <w:r w:rsidRPr="008339D5">
        <w:rPr>
          <w:rFonts w:asciiTheme="minorHAnsi" w:hAnsiTheme="minorHAnsi" w:cstheme="minorHAnsi"/>
          <w:b/>
          <w:bCs/>
          <w:color w:val="auto"/>
        </w:rPr>
        <w:t>:</w:t>
      </w:r>
    </w:p>
    <w:p w14:paraId="6C287CF5" w14:textId="77777777" w:rsidR="005C672E" w:rsidRPr="008339D5" w:rsidRDefault="005C672E" w:rsidP="005C672E">
      <w:pPr>
        <w:rPr>
          <w:rFonts w:asciiTheme="minorHAnsi" w:hAnsiTheme="minorHAnsi" w:cstheme="minorHAnsi"/>
          <w:color w:val="auto"/>
        </w:rPr>
      </w:pPr>
    </w:p>
    <w:p w14:paraId="684EACCD" w14:textId="06FEDAF2" w:rsidR="005C672E" w:rsidRPr="008339D5" w:rsidRDefault="005C672E" w:rsidP="005C672E">
      <w:pPr>
        <w:rPr>
          <w:rFonts w:asciiTheme="minorHAnsi" w:hAnsiTheme="minorHAnsi" w:cs="Times New Roman"/>
        </w:rPr>
      </w:pPr>
      <w:r w:rsidRPr="008339D5">
        <w:rPr>
          <w:rFonts w:asciiTheme="minorHAnsi" w:hAnsiTheme="minorHAnsi" w:cs="Times New Roman"/>
        </w:rPr>
        <w:t>The bipartite GAL4-UAS system is the workhorse of functional characterization of genes in the</w:t>
      </w:r>
      <w:r w:rsidR="00C23DC5" w:rsidRPr="008339D5">
        <w:rPr>
          <w:rFonts w:asciiTheme="minorHAnsi" w:hAnsiTheme="minorHAnsi" w:cs="Times New Roman"/>
        </w:rPr>
        <w:t xml:space="preserve"> insect</w:t>
      </w:r>
      <w:r w:rsidRPr="008339D5">
        <w:rPr>
          <w:rFonts w:asciiTheme="minorHAnsi" w:hAnsiTheme="minorHAnsi" w:cs="Times New Roman"/>
        </w:rPr>
        <w:t xml:space="preserve"> model organism </w:t>
      </w:r>
      <w:r w:rsidRPr="008339D5">
        <w:rPr>
          <w:rFonts w:asciiTheme="minorHAnsi" w:hAnsiTheme="minorHAnsi" w:cs="Times New Roman"/>
          <w:i/>
          <w:iCs/>
        </w:rPr>
        <w:t>Drosophila melanogaster</w:t>
      </w:r>
      <w:r w:rsidRPr="008339D5">
        <w:rPr>
          <w:rFonts w:asciiTheme="minorHAnsi" w:hAnsiTheme="minorHAnsi" w:cs="Times New Roman"/>
        </w:rPr>
        <w:fldChar w:fldCharType="begin">
          <w:fldData xml:space="preserve">PEVuZE5vdGU+PENpdGU+PEF1dGhvcj5CcmFuZDwvQXV0aG9yPjxZZWFyPjE5OTM8L1llYXI+PFJl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</w:fldData>
        </w:fldChar>
      </w:r>
      <w:r w:rsidR="002D14CE">
        <w:rPr>
          <w:rFonts w:asciiTheme="minorHAnsi" w:hAnsiTheme="minorHAnsi" w:cs="Times New Roman"/>
        </w:rPr>
        <w:instrText xml:space="preserve"> ADDIN EN.CITE </w:instrText>
      </w:r>
      <w:r w:rsidR="002D14CE">
        <w:rPr>
          <w:rFonts w:asciiTheme="minorHAnsi" w:hAnsiTheme="minorHAnsi" w:cs="Times New Roman"/>
        </w:rPr>
        <w:fldChar w:fldCharType="begin">
          <w:fldData xml:space="preserve">PEVuZE5vdGU+PENpdGU+PEF1dGhvcj5CcmFuZDwvQXV0aG9yPjxZZWFyPjE5OTM8L1llYXI+PFJl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</w:fldData>
        </w:fldChar>
      </w:r>
      <w:r w:rsidR="002D14CE">
        <w:rPr>
          <w:rFonts w:asciiTheme="minorHAnsi" w:hAnsiTheme="minorHAnsi" w:cs="Times New Roman"/>
        </w:rPr>
        <w:instrText xml:space="preserve"> ADDIN EN.CITE.DATA </w:instrText>
      </w:r>
      <w:r w:rsidR="002D14CE">
        <w:rPr>
          <w:rFonts w:asciiTheme="minorHAnsi" w:hAnsiTheme="minorHAnsi" w:cs="Times New Roman"/>
        </w:rPr>
      </w:r>
      <w:r w:rsidR="002D14CE">
        <w:rPr>
          <w:rFonts w:asciiTheme="minorHAnsi" w:hAnsiTheme="minorHAnsi" w:cs="Times New Roman"/>
        </w:rPr>
        <w:fldChar w:fldCharType="end"/>
      </w:r>
      <w:r w:rsidRPr="008339D5">
        <w:rPr>
          <w:rFonts w:asciiTheme="minorHAnsi" w:hAnsiTheme="minorHAnsi" w:cs="Times New Roman"/>
        </w:rPr>
      </w:r>
      <w:r w:rsidRPr="008339D5">
        <w:rPr>
          <w:rFonts w:asciiTheme="minorHAnsi" w:hAnsiTheme="minorHAnsi" w:cs="Times New Roman"/>
        </w:rPr>
        <w:fldChar w:fldCharType="separate"/>
      </w:r>
      <w:r w:rsidRPr="008339D5">
        <w:rPr>
          <w:rFonts w:asciiTheme="minorHAnsi" w:hAnsiTheme="minorHAnsi" w:cs="Times New Roman"/>
          <w:noProof/>
          <w:vertAlign w:val="superscript"/>
        </w:rPr>
        <w:t>1-3</w:t>
      </w:r>
      <w:r w:rsidRPr="008339D5">
        <w:rPr>
          <w:rFonts w:asciiTheme="minorHAnsi" w:hAnsiTheme="minorHAnsi" w:cs="Times New Roman"/>
        </w:rPr>
        <w:fldChar w:fldCharType="end"/>
      </w:r>
      <w:r w:rsidRPr="008339D5">
        <w:rPr>
          <w:rFonts w:asciiTheme="minorHAnsi" w:hAnsiTheme="minorHAnsi" w:cs="Times New Roman"/>
        </w:rPr>
        <w:t>. To use the GAL4-UAS system, transgenic driver lines</w:t>
      </w:r>
      <w:r w:rsidR="00C23DC5" w:rsidRPr="008339D5">
        <w:rPr>
          <w:rFonts w:asciiTheme="minorHAnsi" w:hAnsiTheme="minorHAnsi" w:cs="Times New Roman"/>
        </w:rPr>
        <w:t>,</w:t>
      </w:r>
      <w:r w:rsidRPr="008339D5">
        <w:rPr>
          <w:rFonts w:asciiTheme="minorHAnsi" w:hAnsiTheme="minorHAnsi" w:cs="Times New Roman"/>
        </w:rPr>
        <w:t xml:space="preserve"> expressing the yeast transcription factor GAL4 under control of a regulatory sequence</w:t>
      </w:r>
      <w:r w:rsidR="00C23DC5" w:rsidRPr="008339D5">
        <w:rPr>
          <w:rFonts w:asciiTheme="minorHAnsi" w:hAnsiTheme="minorHAnsi" w:cs="Times New Roman"/>
        </w:rPr>
        <w:t>,</w:t>
      </w:r>
      <w:r w:rsidRPr="008339D5">
        <w:rPr>
          <w:rFonts w:asciiTheme="minorHAnsi" w:hAnsiTheme="minorHAnsi" w:cs="Times New Roman"/>
        </w:rPr>
        <w:t xml:space="preserve"> are crossed with responder lines carrying a gene of interest or RNA interference (RNAi) construct controlled by a</w:t>
      </w:r>
      <w:r w:rsidR="00CF0820" w:rsidRPr="008339D5">
        <w:rPr>
          <w:rFonts w:asciiTheme="minorHAnsi" w:hAnsiTheme="minorHAnsi" w:cs="Times New Roman"/>
        </w:rPr>
        <w:t>n</w:t>
      </w:r>
      <w:r w:rsidRPr="008339D5">
        <w:rPr>
          <w:rFonts w:asciiTheme="minorHAnsi" w:hAnsiTheme="minorHAnsi" w:cs="Times New Roman"/>
        </w:rPr>
        <w:t xml:space="preserve"> U</w:t>
      </w:r>
      <w:r w:rsidR="00CF0820" w:rsidRPr="008339D5">
        <w:rPr>
          <w:rFonts w:asciiTheme="minorHAnsi" w:hAnsiTheme="minorHAnsi" w:cs="Times New Roman"/>
        </w:rPr>
        <w:t xml:space="preserve">pstream </w:t>
      </w:r>
      <w:r w:rsidRPr="008339D5">
        <w:rPr>
          <w:rFonts w:asciiTheme="minorHAnsi" w:hAnsiTheme="minorHAnsi" w:cs="Times New Roman"/>
        </w:rPr>
        <w:t>A</w:t>
      </w:r>
      <w:r w:rsidR="00CF0820" w:rsidRPr="008339D5">
        <w:rPr>
          <w:rFonts w:asciiTheme="minorHAnsi" w:hAnsiTheme="minorHAnsi" w:cs="Times New Roman"/>
        </w:rPr>
        <w:t xml:space="preserve">ctivation </w:t>
      </w:r>
      <w:r w:rsidRPr="008339D5">
        <w:rPr>
          <w:rFonts w:asciiTheme="minorHAnsi" w:hAnsiTheme="minorHAnsi" w:cs="Times New Roman"/>
        </w:rPr>
        <w:t>S</w:t>
      </w:r>
      <w:r w:rsidR="00CF0820" w:rsidRPr="008339D5">
        <w:rPr>
          <w:rFonts w:asciiTheme="minorHAnsi" w:hAnsiTheme="minorHAnsi" w:cs="Times New Roman"/>
        </w:rPr>
        <w:t>equence (UAS)</w:t>
      </w:r>
      <w:r w:rsidRPr="008339D5">
        <w:rPr>
          <w:rFonts w:asciiTheme="minorHAnsi" w:hAnsiTheme="minorHAnsi" w:cs="Times New Roman"/>
        </w:rPr>
        <w:t xml:space="preserve"> recognized by GAL4. The progeny of this cross </w:t>
      </w:r>
      <w:proofErr w:type="gramStart"/>
      <w:r w:rsidRPr="008339D5">
        <w:rPr>
          <w:rFonts w:asciiTheme="minorHAnsi" w:hAnsiTheme="minorHAnsi" w:cs="Times New Roman"/>
        </w:rPr>
        <w:t>express</w:t>
      </w:r>
      <w:proofErr w:type="gramEnd"/>
      <w:r w:rsidRPr="008339D5">
        <w:rPr>
          <w:rFonts w:asciiTheme="minorHAnsi" w:hAnsiTheme="minorHAnsi" w:cs="Times New Roman"/>
        </w:rPr>
        <w:t xml:space="preserve"> the transgene of interest in a spatiotemporal pattern dictated by the promoter controlling GAL4 expression (Fig</w:t>
      </w:r>
      <w:r w:rsidR="000D3C48" w:rsidRPr="008339D5">
        <w:rPr>
          <w:rFonts w:asciiTheme="minorHAnsi" w:hAnsiTheme="minorHAnsi" w:cs="Times New Roman"/>
        </w:rPr>
        <w:t xml:space="preserve">ure </w:t>
      </w:r>
      <w:r w:rsidR="00CF5AAD" w:rsidRPr="008339D5">
        <w:rPr>
          <w:rFonts w:asciiTheme="minorHAnsi" w:hAnsiTheme="minorHAnsi" w:cs="Times New Roman"/>
        </w:rPr>
        <w:t>1</w:t>
      </w:r>
      <w:r w:rsidRPr="008339D5">
        <w:rPr>
          <w:rFonts w:asciiTheme="minorHAnsi" w:hAnsiTheme="minorHAnsi" w:cs="Times New Roman"/>
        </w:rPr>
        <w:t xml:space="preserve">). Phenotypes displayed by progeny of driver-responder crosses can be assessed to elucidate the function </w:t>
      </w:r>
      <w:r w:rsidR="00B574C6" w:rsidRPr="008339D5">
        <w:rPr>
          <w:rFonts w:asciiTheme="minorHAnsi" w:hAnsiTheme="minorHAnsi" w:cs="Times New Roman"/>
        </w:rPr>
        <w:t xml:space="preserve">of </w:t>
      </w:r>
      <w:r w:rsidRPr="008339D5">
        <w:rPr>
          <w:rFonts w:asciiTheme="minorHAnsi" w:hAnsiTheme="minorHAnsi" w:cs="Times New Roman"/>
        </w:rPr>
        <w:t xml:space="preserve">candidate genes. Although </w:t>
      </w:r>
      <w:r w:rsidRPr="008339D5">
        <w:rPr>
          <w:rFonts w:asciiTheme="minorHAnsi" w:hAnsiTheme="minorHAnsi" w:cs="Times New Roman"/>
          <w:i/>
          <w:iCs/>
        </w:rPr>
        <w:t>D</w:t>
      </w:r>
      <w:r w:rsidR="000D3C48" w:rsidRPr="008339D5">
        <w:rPr>
          <w:rFonts w:asciiTheme="minorHAnsi" w:hAnsiTheme="minorHAnsi" w:cs="Times New Roman"/>
          <w:i/>
          <w:iCs/>
        </w:rPr>
        <w:t>. melanogaster</w:t>
      </w:r>
      <w:r w:rsidRPr="008339D5">
        <w:rPr>
          <w:rFonts w:asciiTheme="minorHAnsi" w:hAnsiTheme="minorHAnsi" w:cs="Times New Roman"/>
        </w:rPr>
        <w:t xml:space="preserve"> </w:t>
      </w:r>
      <w:r w:rsidR="00DC70DB" w:rsidRPr="008339D5">
        <w:rPr>
          <w:rFonts w:asciiTheme="minorHAnsi" w:hAnsiTheme="minorHAnsi" w:cs="Times New Roman"/>
        </w:rPr>
        <w:t xml:space="preserve">has </w:t>
      </w:r>
      <w:r w:rsidRPr="008339D5">
        <w:rPr>
          <w:rFonts w:asciiTheme="minorHAnsi" w:hAnsiTheme="minorHAnsi" w:cs="Times New Roman"/>
        </w:rPr>
        <w:t>be</w:t>
      </w:r>
      <w:r w:rsidR="00DC70DB" w:rsidRPr="008339D5">
        <w:rPr>
          <w:rFonts w:asciiTheme="minorHAnsi" w:hAnsiTheme="minorHAnsi" w:cs="Times New Roman"/>
        </w:rPr>
        <w:t>en</w:t>
      </w:r>
      <w:r w:rsidRPr="008339D5">
        <w:rPr>
          <w:rFonts w:asciiTheme="minorHAnsi" w:hAnsiTheme="minorHAnsi" w:cs="Times New Roman"/>
        </w:rPr>
        <w:t xml:space="preserve"> used to examine genes from other organisms</w:t>
      </w:r>
      <w:r w:rsidRPr="008339D5">
        <w:rPr>
          <w:rFonts w:asciiTheme="minorHAnsi" w:hAnsiTheme="minorHAnsi" w:cs="Times New Roman"/>
        </w:rPr>
        <w:fldChar w:fldCharType="begin">
          <w:fldData xml:space="preserve">PEVuZE5vdGU+PENpdGU+PEF1dGhvcj5FZGk8L0F1dGhvcj48WWVhcj4yMDE0PC9ZZWFyPjxSZWNO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</w:fldData>
        </w:fldChar>
      </w:r>
      <w:r w:rsidR="00BA51D7" w:rsidRPr="008339D5">
        <w:rPr>
          <w:rFonts w:asciiTheme="minorHAnsi" w:hAnsiTheme="minorHAnsi" w:cs="Times New Roman"/>
        </w:rPr>
        <w:instrText xml:space="preserve"> ADDIN EN.CITE </w:instrText>
      </w:r>
      <w:r w:rsidR="00BA51D7" w:rsidRPr="008339D5">
        <w:rPr>
          <w:rFonts w:asciiTheme="minorHAnsi" w:hAnsiTheme="minorHAnsi" w:cs="Times New Roman"/>
        </w:rPr>
        <w:fldChar w:fldCharType="begin">
          <w:fldData xml:space="preserve">PEVuZE5vdGU+PENpdGU+PEF1dGhvcj5FZGk8L0F1dGhvcj48WWVhcj4yMDE0PC9ZZWFyPjxSZWNO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</w:fldData>
        </w:fldChar>
      </w:r>
      <w:r w:rsidR="00BA51D7" w:rsidRPr="008339D5">
        <w:rPr>
          <w:rFonts w:asciiTheme="minorHAnsi" w:hAnsiTheme="minorHAnsi" w:cs="Times New Roman"/>
        </w:rPr>
        <w:instrText xml:space="preserve"> ADDIN EN.CITE.DATA </w:instrText>
      </w:r>
      <w:r w:rsidR="00BA51D7" w:rsidRPr="008339D5">
        <w:rPr>
          <w:rFonts w:asciiTheme="minorHAnsi" w:hAnsiTheme="minorHAnsi" w:cs="Times New Roman"/>
        </w:rPr>
      </w:r>
      <w:r w:rsidR="00BA51D7" w:rsidRPr="008339D5">
        <w:rPr>
          <w:rFonts w:asciiTheme="minorHAnsi" w:hAnsiTheme="minorHAnsi" w:cs="Times New Roman"/>
        </w:rPr>
        <w:fldChar w:fldCharType="end"/>
      </w:r>
      <w:r w:rsidRPr="008339D5">
        <w:rPr>
          <w:rFonts w:asciiTheme="minorHAnsi" w:hAnsiTheme="minorHAnsi" w:cs="Times New Roman"/>
        </w:rPr>
      </w:r>
      <w:r w:rsidRPr="008339D5">
        <w:rPr>
          <w:rFonts w:asciiTheme="minorHAnsi" w:hAnsiTheme="minorHAnsi" w:cs="Times New Roman"/>
        </w:rPr>
        <w:fldChar w:fldCharType="separate"/>
      </w:r>
      <w:r w:rsidR="00BA51D7" w:rsidRPr="008339D5">
        <w:rPr>
          <w:rFonts w:asciiTheme="minorHAnsi" w:hAnsiTheme="minorHAnsi" w:cs="Times New Roman"/>
          <w:noProof/>
          <w:vertAlign w:val="superscript"/>
        </w:rPr>
        <w:t>4-7</w:t>
      </w:r>
      <w:r w:rsidRPr="008339D5">
        <w:rPr>
          <w:rFonts w:asciiTheme="minorHAnsi" w:hAnsiTheme="minorHAnsi" w:cs="Times New Roman"/>
        </w:rPr>
        <w:fldChar w:fldCharType="end"/>
      </w:r>
      <w:r w:rsidRPr="008339D5">
        <w:rPr>
          <w:rFonts w:asciiTheme="minorHAnsi" w:hAnsiTheme="minorHAnsi" w:cs="Times New Roman"/>
        </w:rPr>
        <w:t xml:space="preserve">, the GAL4-UAS system </w:t>
      </w:r>
      <w:r w:rsidR="003078C3" w:rsidRPr="008339D5">
        <w:rPr>
          <w:rFonts w:asciiTheme="minorHAnsi" w:hAnsiTheme="minorHAnsi" w:cs="Times New Roman"/>
        </w:rPr>
        <w:t xml:space="preserve">has now been adapted for use in </w:t>
      </w:r>
      <w:r w:rsidRPr="008339D5">
        <w:rPr>
          <w:rFonts w:asciiTheme="minorHAnsi" w:hAnsiTheme="minorHAnsi" w:cs="Times New Roman"/>
        </w:rPr>
        <w:t xml:space="preserve">insects of medical and agricultural importance to provide direct analysis in the species of interest </w:t>
      </w:r>
      <w:r w:rsidRPr="008339D5">
        <w:rPr>
          <w:rFonts w:asciiTheme="minorHAnsi" w:hAnsiTheme="minorHAnsi" w:cs="Times New Roman"/>
        </w:rPr>
        <w:fldChar w:fldCharType="begin">
          <w:fldData xml:space="preserve">PEVuZE5vdGU+PENpdGU+PEF1dGhvcj5MeW5kPC9BdXRob3I+PFllYXI+MjAxMjwvWWVhcj48UmVj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</w:fldData>
        </w:fldChar>
      </w:r>
      <w:r w:rsidR="00BA51D7" w:rsidRPr="008339D5">
        <w:rPr>
          <w:rFonts w:asciiTheme="minorHAnsi" w:hAnsiTheme="minorHAnsi" w:cs="Times New Roman"/>
        </w:rPr>
        <w:instrText xml:space="preserve"> ADDIN EN.CITE </w:instrText>
      </w:r>
      <w:r w:rsidR="00BA51D7" w:rsidRPr="008339D5">
        <w:rPr>
          <w:rFonts w:asciiTheme="minorHAnsi" w:hAnsiTheme="minorHAnsi" w:cs="Times New Roman"/>
        </w:rPr>
        <w:fldChar w:fldCharType="begin">
          <w:fldData xml:space="preserve">PEVuZE5vdGU+PENpdGU+PEF1dGhvcj5MeW5kPC9BdXRob3I+PFllYXI+MjAxMjwvWWVhcj48UmVj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</w:fldData>
        </w:fldChar>
      </w:r>
      <w:r w:rsidR="00BA51D7" w:rsidRPr="008339D5">
        <w:rPr>
          <w:rFonts w:asciiTheme="minorHAnsi" w:hAnsiTheme="minorHAnsi" w:cs="Times New Roman"/>
        </w:rPr>
        <w:instrText xml:space="preserve"> ADDIN EN.CITE.DATA </w:instrText>
      </w:r>
      <w:r w:rsidR="00BA51D7" w:rsidRPr="008339D5">
        <w:rPr>
          <w:rFonts w:asciiTheme="minorHAnsi" w:hAnsiTheme="minorHAnsi" w:cs="Times New Roman"/>
        </w:rPr>
      </w:r>
      <w:r w:rsidR="00BA51D7" w:rsidRPr="008339D5">
        <w:rPr>
          <w:rFonts w:asciiTheme="minorHAnsi" w:hAnsiTheme="minorHAnsi" w:cs="Times New Roman"/>
        </w:rPr>
        <w:fldChar w:fldCharType="end"/>
      </w:r>
      <w:r w:rsidRPr="008339D5">
        <w:rPr>
          <w:rFonts w:asciiTheme="minorHAnsi" w:hAnsiTheme="minorHAnsi" w:cs="Times New Roman"/>
        </w:rPr>
      </w:r>
      <w:r w:rsidRPr="008339D5">
        <w:rPr>
          <w:rFonts w:asciiTheme="minorHAnsi" w:hAnsiTheme="minorHAnsi" w:cs="Times New Roman"/>
        </w:rPr>
        <w:fldChar w:fldCharType="separate"/>
      </w:r>
      <w:r w:rsidR="00BA51D7" w:rsidRPr="008339D5">
        <w:rPr>
          <w:rFonts w:asciiTheme="minorHAnsi" w:hAnsiTheme="minorHAnsi" w:cs="Times New Roman"/>
          <w:noProof/>
          <w:vertAlign w:val="superscript"/>
        </w:rPr>
        <w:t>8-14</w:t>
      </w:r>
      <w:r w:rsidRPr="008339D5">
        <w:rPr>
          <w:rFonts w:asciiTheme="minorHAnsi" w:hAnsiTheme="minorHAnsi" w:cs="Times New Roman"/>
        </w:rPr>
        <w:fldChar w:fldCharType="end"/>
      </w:r>
      <w:r w:rsidRPr="008339D5">
        <w:rPr>
          <w:rFonts w:asciiTheme="minorHAnsi" w:hAnsiTheme="minorHAnsi" w:cs="Times New Roman"/>
        </w:rPr>
        <w:t xml:space="preserve">. </w:t>
      </w:r>
    </w:p>
    <w:p w14:paraId="19C25594" w14:textId="77777777" w:rsidR="00411AA1" w:rsidRPr="008339D5" w:rsidRDefault="00411AA1" w:rsidP="005C672E">
      <w:pPr>
        <w:rPr>
          <w:rFonts w:asciiTheme="minorHAnsi" w:hAnsiTheme="minorHAnsi" w:cs="Times New Roman"/>
        </w:rPr>
      </w:pPr>
    </w:p>
    <w:p w14:paraId="4317452E" w14:textId="3DF2F0A5" w:rsidR="005C672E" w:rsidRPr="008339D5" w:rsidRDefault="005C672E" w:rsidP="005C672E">
      <w:pPr>
        <w:rPr>
          <w:rFonts w:asciiTheme="minorHAnsi" w:hAnsiTheme="minorHAnsi"/>
        </w:rPr>
      </w:pPr>
      <w:r w:rsidRPr="008339D5">
        <w:rPr>
          <w:rFonts w:asciiTheme="minorHAnsi" w:hAnsiTheme="minorHAnsi" w:cs="Times New Roman"/>
        </w:rPr>
        <w:t xml:space="preserve">In the African malaria mosquito, </w:t>
      </w:r>
      <w:r w:rsidRPr="008339D5">
        <w:rPr>
          <w:rFonts w:asciiTheme="minorHAnsi" w:hAnsiTheme="minorHAnsi" w:cs="Times New Roman"/>
          <w:i/>
          <w:iCs/>
        </w:rPr>
        <w:t>An</w:t>
      </w:r>
      <w:r w:rsidR="00090AEF">
        <w:rPr>
          <w:rFonts w:asciiTheme="minorHAnsi" w:hAnsiTheme="minorHAnsi" w:cs="Times New Roman"/>
          <w:i/>
          <w:iCs/>
        </w:rPr>
        <w:t>opheles</w:t>
      </w:r>
      <w:r w:rsidRPr="008339D5">
        <w:rPr>
          <w:rFonts w:asciiTheme="minorHAnsi" w:hAnsiTheme="minorHAnsi" w:cs="Times New Roman"/>
          <w:i/>
          <w:iCs/>
        </w:rPr>
        <w:t xml:space="preserve"> gambiae</w:t>
      </w:r>
      <w:r w:rsidRPr="008339D5">
        <w:rPr>
          <w:rFonts w:asciiTheme="minorHAnsi" w:hAnsiTheme="minorHAnsi" w:cs="Times New Roman"/>
        </w:rPr>
        <w:t>, the GAL4-UAS system was first tested by cell line co-</w:t>
      </w:r>
      <w:r w:rsidRPr="00530CFD">
        <w:rPr>
          <w:rFonts w:asciiTheme="minorHAnsi" w:hAnsiTheme="minorHAnsi" w:cs="Times New Roman"/>
        </w:rPr>
        <w:t>transfection</w:t>
      </w:r>
      <w:r w:rsidR="002D14CE">
        <w:rPr>
          <w:rFonts w:asciiTheme="minorHAnsi" w:hAnsiTheme="minorHAnsi" w:cs="Times New Roman"/>
        </w:rPr>
        <w:fldChar w:fldCharType="begin"/>
      </w:r>
      <w:r w:rsidR="002D14CE">
        <w:rPr>
          <w:rFonts w:asciiTheme="minorHAnsi" w:hAnsiTheme="minorHAnsi" w:cs="Times New Roman"/>
        </w:rPr>
        <w:instrText xml:space="preserve"> ADDIN EN.CITE &lt;EndNote&gt;&lt;Cite&gt;&lt;Author&gt;Lynd&lt;/Author&gt;&lt;Year&gt;2011&lt;/Year&gt;&lt;RecNum&gt;1364&lt;/RecNum&gt;&lt;DisplayText&gt;&lt;style face="superscript"&gt;9&lt;/style&gt;&lt;/DisplayText&gt;&lt;record&gt;&lt;rec-number&gt;1364&lt;/rec-number&gt;&lt;foreign-keys&gt;&lt;key app="EN" db-id="rxtda2028drfapedwz8p5r0grzevffvxw5e5" timestamp="1597673581" guid="2ef4b441-a91e-4e2f-96e3-9784e5a018b9"&gt;1364&lt;/key&gt;&lt;/foreign-keys&gt;&lt;ref-type name="Journal Article"&gt;17&lt;/ref-type&gt;&lt;contributors&gt;&lt;authors&gt;&lt;author&gt;Lynd, Amy. &lt;/author&gt;&lt;author&gt;Lycett, Gareth J&lt;/author&gt;&lt;/authors&gt;&lt;/contributors&gt;&lt;titles&gt;&lt;title&gt;Optimization of the Gal4‐UAS system in an Anopheles gambiae cell line&lt;/title&gt;&lt;secondary-title&gt;Insect Molecular Biology&lt;/secondary-title&gt;&lt;/titles&gt;&lt;pages&gt;599-608&lt;/pages&gt;&lt;volume&gt;20&lt;/volume&gt;&lt;number&gt;5&lt;/number&gt;&lt;dates&gt;&lt;year&gt;2011&lt;/year&gt;&lt;/dates&gt;&lt;urls&gt;&lt;related-urls&gt;&lt;url&gt;https://onlinelibrary.wiley.com/doi/full/10.1111/j.1365-2583.2011.01090.x&lt;/url&gt;&lt;url&gt;https://onlinelibrary.wiley.com/doi/pdfdirect/10.1111/j.1365-2583.2011.01090.x?download=true&lt;/url&gt;&lt;/related-urls&gt;&lt;/urls&gt;&lt;electronic-resource-num&gt;10.1111/j.1365-2583.2011.01090.x&lt;/electronic-resource-num&gt;&lt;/record&gt;&lt;/Cite&gt;&lt;/EndNote&gt;</w:instrText>
      </w:r>
      <w:r w:rsidR="002D14CE">
        <w:rPr>
          <w:rFonts w:asciiTheme="minorHAnsi" w:hAnsiTheme="minorHAnsi" w:cs="Times New Roman"/>
        </w:rPr>
        <w:fldChar w:fldCharType="separate"/>
      </w:r>
      <w:r w:rsidR="002D14CE" w:rsidRPr="002D14CE">
        <w:rPr>
          <w:rFonts w:asciiTheme="minorHAnsi" w:hAnsiTheme="minorHAnsi" w:cs="Times New Roman"/>
          <w:noProof/>
          <w:vertAlign w:val="superscript"/>
        </w:rPr>
        <w:t>9</w:t>
      </w:r>
      <w:r w:rsidR="002D14CE">
        <w:rPr>
          <w:rFonts w:asciiTheme="minorHAnsi" w:hAnsiTheme="minorHAnsi" w:cs="Times New Roman"/>
        </w:rPr>
        <w:fldChar w:fldCharType="end"/>
      </w:r>
      <w:r w:rsidRPr="008339D5">
        <w:rPr>
          <w:rFonts w:asciiTheme="minorHAnsi" w:hAnsiTheme="minorHAnsi" w:cs="Times New Roman"/>
        </w:rPr>
        <w:t>. Multiple constructs were assayed for efficiency in different pairwise combinations</w:t>
      </w:r>
      <w:r w:rsidR="003078C3" w:rsidRPr="008339D5">
        <w:rPr>
          <w:rFonts w:asciiTheme="minorHAnsi" w:hAnsiTheme="minorHAnsi" w:cs="Times New Roman"/>
        </w:rPr>
        <w:t xml:space="preserve"> and</w:t>
      </w:r>
      <w:r w:rsidRPr="008339D5">
        <w:rPr>
          <w:rFonts w:asciiTheme="minorHAnsi" w:hAnsiTheme="minorHAnsi" w:cs="Times New Roman"/>
        </w:rPr>
        <w:t xml:space="preserve"> found that 14 tandemly repeated UAS supplemented with a small artificial intron (UAS-14i) displayed the widest range of activation potential when used with a panel of GAL4 drivers. To demonstrate </w:t>
      </w:r>
      <w:r w:rsidRPr="008339D5">
        <w:rPr>
          <w:rFonts w:asciiTheme="minorHAnsi" w:hAnsiTheme="minorHAnsi" w:cs="Times New Roman"/>
          <w:i/>
          <w:iCs/>
        </w:rPr>
        <w:t>in vivo</w:t>
      </w:r>
      <w:r w:rsidRPr="008339D5">
        <w:rPr>
          <w:rFonts w:asciiTheme="minorHAnsi" w:hAnsiTheme="minorHAnsi" w:cs="Times New Roman"/>
        </w:rPr>
        <w:t xml:space="preserve"> functionality, these constructs were then used to create two separate transgenic </w:t>
      </w:r>
      <w:r w:rsidRPr="008339D5">
        <w:rPr>
          <w:rFonts w:asciiTheme="minorHAnsi" w:hAnsiTheme="minorHAnsi" w:cs="Times New Roman"/>
          <w:i/>
          <w:iCs/>
        </w:rPr>
        <w:t>An. gambiae</w:t>
      </w:r>
      <w:r w:rsidRPr="008339D5">
        <w:rPr>
          <w:rFonts w:asciiTheme="minorHAnsi" w:hAnsiTheme="minorHAnsi" w:cs="Times New Roman"/>
        </w:rPr>
        <w:t xml:space="preserve"> lines by PiggyBac transformation</w:t>
      </w:r>
      <w:r w:rsidRPr="008339D5">
        <w:rPr>
          <w:rFonts w:asciiTheme="minorHAnsi" w:hAnsiTheme="minorHAnsi" w:cs="Times New Roman"/>
        </w:rPr>
        <w:fldChar w:fldCharType="begin"/>
      </w:r>
      <w:r w:rsidR="00BA51D7" w:rsidRPr="008339D5">
        <w:rPr>
          <w:rFonts w:asciiTheme="minorHAnsi" w:hAnsiTheme="minorHAnsi" w:cs="Times New Roman"/>
        </w:rPr>
        <w:instrText xml:space="preserve"> ADDIN EN.CITE &lt;EndNote&gt;&lt;Cite&gt;&lt;Author&gt;Lynd&lt;/Author&gt;&lt;Year&gt;2012&lt;/Year&gt;&lt;RecNum&gt;1291&lt;/RecNum&gt;&lt;DisplayText&gt;&lt;style face="superscript"&gt;8&lt;/style&gt;&lt;/DisplayText&gt;&lt;record&gt;&lt;rec-number&gt;1291&lt;/rec-number&gt;&lt;foreign-keys&gt;&lt;key app="EN" db-id="rxtda2028drfapedwz8p5r0grzevffvxw5e5" timestamp="1597673577" guid="8bd64d55-943d-4293-a7d8-37a66c9807d0"&gt;1291&lt;/key&gt;&lt;/foreign-keys&gt;&lt;ref-type name="Journal Article"&gt;17&lt;/ref-type&gt;&lt;contributors&gt;&lt;authors&gt;&lt;author&gt;Lynd, Amy.&lt;/author&gt;&lt;author&gt;Lycett, Gareth John.&lt;/author&gt;&lt;/authors&gt;&lt;/contributors&gt;&lt;titles&gt;&lt;title&gt;Development of the Bi-Partite Gal4-UAS System in the African Malaria Mosquito, Anopheles gambiae&lt;/title&gt;&lt;secondary-title&gt;PLoS ONE&lt;/secondary-title&gt;&lt;/titles&gt;&lt;periodical&gt;&lt;full-title&gt;PLoS One&lt;/full-title&gt;&lt;abbr-1&gt;PloS one&lt;/abbr-1&gt;&lt;/periodical&gt;&lt;pages&gt;e31552&lt;/pages&gt;&lt;volume&gt;7&lt;/volume&gt;&lt;number&gt;2&lt;/number&gt;&lt;keywords&gt;&lt;keyword&gt;Yellow fluorescent protein,Mosquitoes,Anopheles gambiae,Luciferase,Drosophila melanogaster,Reporter genes,Polymerase chain reaction,Transposable elements&lt;/keyword&gt;&lt;/keywords&gt;&lt;dates&gt;&lt;year&gt;2012&lt;/year&gt;&lt;/dates&gt;&lt;publisher&gt;@plosone&lt;/publisher&gt;&lt;urls&gt;&lt;related-urls&gt;&lt;url&gt;http://journals.plos.org/plosone/article?id=10.1371/journal.pone.0031552&lt;/url&gt;&lt;/related-urls&gt;&lt;/urls&gt;&lt;electronic-resource-num&gt;10.1371/journal.pone.0031552&lt;/electronic-resource-num&gt;&lt;/record&gt;&lt;/Cite&gt;&lt;/EndNote&gt;</w:instrText>
      </w:r>
      <w:r w:rsidRPr="008339D5">
        <w:rPr>
          <w:rFonts w:asciiTheme="minorHAnsi" w:hAnsiTheme="minorHAnsi" w:cs="Times New Roman"/>
        </w:rPr>
        <w:fldChar w:fldCharType="separate"/>
      </w:r>
      <w:r w:rsidR="00BA51D7" w:rsidRPr="008339D5">
        <w:rPr>
          <w:rFonts w:asciiTheme="minorHAnsi" w:hAnsiTheme="minorHAnsi" w:cs="Times New Roman"/>
          <w:noProof/>
          <w:vertAlign w:val="superscript"/>
        </w:rPr>
        <w:t>8</w:t>
      </w:r>
      <w:r w:rsidRPr="008339D5">
        <w:rPr>
          <w:rFonts w:asciiTheme="minorHAnsi" w:hAnsiTheme="minorHAnsi" w:cs="Times New Roman"/>
        </w:rPr>
        <w:fldChar w:fldCharType="end"/>
      </w:r>
      <w:r w:rsidR="003078C3" w:rsidRPr="008339D5">
        <w:rPr>
          <w:rFonts w:asciiTheme="minorHAnsi" w:hAnsiTheme="minorHAnsi" w:cs="Times New Roman"/>
        </w:rPr>
        <w:t>:</w:t>
      </w:r>
      <w:r w:rsidRPr="008339D5">
        <w:rPr>
          <w:rFonts w:asciiTheme="minorHAnsi" w:hAnsiTheme="minorHAnsi" w:cs="Times New Roman"/>
        </w:rPr>
        <w:t xml:space="preserve"> a driver line carrying G</w:t>
      </w:r>
      <w:r w:rsidR="000D3C48" w:rsidRPr="008339D5">
        <w:rPr>
          <w:rFonts w:asciiTheme="minorHAnsi" w:hAnsiTheme="minorHAnsi" w:cs="Times New Roman"/>
        </w:rPr>
        <w:t>AL</w:t>
      </w:r>
      <w:r w:rsidRPr="008339D5">
        <w:rPr>
          <w:rFonts w:asciiTheme="minorHAnsi" w:hAnsiTheme="minorHAnsi" w:cs="Times New Roman"/>
        </w:rPr>
        <w:t xml:space="preserve">4 driven by a midgut specific promoter, and a responder line containing both the luciferase and </w:t>
      </w:r>
      <w:r w:rsidR="000D3C48" w:rsidRPr="008339D5">
        <w:rPr>
          <w:rFonts w:asciiTheme="minorHAnsi" w:hAnsiTheme="minorHAnsi" w:cs="Times New Roman"/>
        </w:rPr>
        <w:t>enhanced</w:t>
      </w:r>
      <w:r w:rsidRPr="008339D5">
        <w:rPr>
          <w:rFonts w:asciiTheme="minorHAnsi" w:hAnsiTheme="minorHAnsi" w:cs="Times New Roman"/>
        </w:rPr>
        <w:t xml:space="preserve"> yellow fluorescent protein</w:t>
      </w:r>
      <w:r w:rsidR="000D3C48" w:rsidRPr="008339D5">
        <w:rPr>
          <w:rFonts w:asciiTheme="minorHAnsi" w:hAnsiTheme="minorHAnsi" w:cs="Times New Roman"/>
        </w:rPr>
        <w:t xml:space="preserve"> (</w:t>
      </w:r>
      <w:proofErr w:type="spellStart"/>
      <w:r w:rsidR="000D3C48" w:rsidRPr="008339D5">
        <w:rPr>
          <w:rFonts w:asciiTheme="minorHAnsi" w:hAnsiTheme="minorHAnsi" w:cs="Times New Roman"/>
        </w:rPr>
        <w:t>eYFP</w:t>
      </w:r>
      <w:proofErr w:type="spellEnd"/>
      <w:r w:rsidR="000D3C48" w:rsidRPr="008339D5">
        <w:rPr>
          <w:rFonts w:asciiTheme="minorHAnsi" w:hAnsiTheme="minorHAnsi" w:cs="Times New Roman"/>
        </w:rPr>
        <w:t>)</w:t>
      </w:r>
      <w:r w:rsidRPr="008339D5">
        <w:rPr>
          <w:rFonts w:asciiTheme="minorHAnsi" w:hAnsiTheme="minorHAnsi" w:cs="Times New Roman"/>
        </w:rPr>
        <w:t xml:space="preserve"> gene</w:t>
      </w:r>
      <w:r w:rsidR="007F7B80" w:rsidRPr="008339D5">
        <w:rPr>
          <w:rFonts w:asciiTheme="minorHAnsi" w:hAnsiTheme="minorHAnsi" w:cs="Times New Roman"/>
        </w:rPr>
        <w:t>s</w:t>
      </w:r>
      <w:r w:rsidRPr="008339D5">
        <w:rPr>
          <w:rFonts w:asciiTheme="minorHAnsi" w:hAnsiTheme="minorHAnsi" w:cs="Times New Roman"/>
        </w:rPr>
        <w:t xml:space="preserve"> under regulation of UAS sequences. Gut specific luciferase activity and fluorescence in the progeny indicated that the system was efficient in </w:t>
      </w:r>
      <w:r w:rsidRPr="00530CFD">
        <w:rPr>
          <w:rFonts w:asciiTheme="minorHAnsi" w:hAnsiTheme="minorHAnsi" w:cs="Times New Roman"/>
          <w:i/>
          <w:iCs/>
        </w:rPr>
        <w:t>Anopheles</w:t>
      </w:r>
      <w:r w:rsidRPr="008339D5">
        <w:rPr>
          <w:rFonts w:asciiTheme="minorHAnsi" w:hAnsiTheme="minorHAnsi" w:cs="Times New Roman"/>
        </w:rPr>
        <w:t>. Since then, driver lines have been created expressing transgenes in other tissues important for vectorial capacity</w:t>
      </w:r>
      <w:r w:rsidR="00BA51D7" w:rsidRPr="008339D5">
        <w:rPr>
          <w:rFonts w:asciiTheme="minorHAnsi" w:hAnsiTheme="minorHAnsi" w:cs="Times New Roman"/>
        </w:rPr>
        <w:t xml:space="preserve"> and insecticide resistance</w:t>
      </w:r>
      <w:r w:rsidRPr="008339D5">
        <w:rPr>
          <w:rFonts w:asciiTheme="minorHAnsi" w:hAnsiTheme="minorHAnsi" w:cs="Times New Roman"/>
        </w:rPr>
        <w:t>, including oenocytes</w:t>
      </w:r>
      <w:r w:rsidRPr="008339D5">
        <w:rPr>
          <w:rFonts w:asciiTheme="minorHAnsi" w:hAnsiTheme="minorHAnsi" w:cs="Times New Roman"/>
        </w:rPr>
        <w:fldChar w:fldCharType="begin"/>
      </w:r>
      <w:r w:rsidR="00BA51D7" w:rsidRPr="008339D5">
        <w:rPr>
          <w:rFonts w:asciiTheme="minorHAnsi" w:hAnsiTheme="minorHAnsi" w:cs="Times New Roman"/>
        </w:rPr>
        <w:instrText xml:space="preserve"> ADDIN EN.CITE &lt;EndNote&gt;&lt;Cite&gt;&lt;Author&gt;Lynd&lt;/Author&gt;&lt;Year&gt;2019&lt;/Year&gt;&lt;RecNum&gt;1382&lt;/RecNum&gt;&lt;DisplayText&gt;&lt;style face="superscript"&gt;15&lt;/style&gt;&lt;/DisplayText&gt;&lt;record&gt;&lt;rec-number&gt;1382&lt;/rec-number&gt;&lt;foreign-keys&gt;&lt;key app="EN" db-id="rxtda2028drfapedwz8p5r0grzevffvxw5e5" timestamp="1597846976" guid="7bdbfe59-5fc3-4b83-93d2-1e1d9e08ab95"&gt;1382&lt;/key&gt;&lt;/foreign-keys&gt;&lt;ref-type name="Journal Article"&gt;17&lt;/ref-type&gt;&lt;contributors&gt;&lt;authors&gt;&lt;author&gt;Lynd, Amy&lt;/author&gt;&lt;author&gt;Balabanidou, Vasileia&lt;/author&gt;&lt;author&gt;Grosman, Rudi&lt;/author&gt;&lt;author&gt;Maas, James&lt;/author&gt;&lt;author&gt;Lian, Lu-Yun&lt;/author&gt;&lt;author&gt;Vontas, John&lt;/author&gt;&lt;author&gt;Lycett, Gareth J&lt;/author&gt;&lt;/authors&gt;&lt;/contributors&gt;&lt;titles&gt;&lt;title&gt;Development of a functional genetic tool for Anopheles gambiae oenocyte characterisation: application to cuticular hydrocarbon synthesis&lt;/title&gt;&lt;secondary-title&gt;bioRxiv&lt;/secondary-title&gt;&lt;/titles&gt;&lt;periodical&gt;&lt;full-title&gt;bioRxiv&lt;/full-title&gt;&lt;/periodical&gt;&lt;dates&gt;&lt;year&gt;2019&lt;/year&gt;&lt;/dates&gt;&lt;urls&gt;&lt;/urls&gt;&lt;electronic-resource-num&gt;10.1101/742619&lt;/electronic-resource-num&gt;&lt;/record&gt;&lt;/Cite&gt;&lt;/EndNote&gt;</w:instrText>
      </w:r>
      <w:r w:rsidRPr="008339D5">
        <w:rPr>
          <w:rFonts w:asciiTheme="minorHAnsi" w:hAnsiTheme="minorHAnsi" w:cs="Times New Roman"/>
        </w:rPr>
        <w:fldChar w:fldCharType="separate"/>
      </w:r>
      <w:r w:rsidR="00BA51D7" w:rsidRPr="008339D5">
        <w:rPr>
          <w:rFonts w:asciiTheme="minorHAnsi" w:hAnsiTheme="minorHAnsi" w:cs="Times New Roman"/>
          <w:noProof/>
          <w:vertAlign w:val="superscript"/>
        </w:rPr>
        <w:t>15</w:t>
      </w:r>
      <w:r w:rsidRPr="008339D5">
        <w:rPr>
          <w:rFonts w:asciiTheme="minorHAnsi" w:hAnsiTheme="minorHAnsi" w:cs="Times New Roman"/>
        </w:rPr>
        <w:fldChar w:fldCharType="end"/>
      </w:r>
      <w:r w:rsidRPr="008339D5">
        <w:rPr>
          <w:rFonts w:asciiTheme="minorHAnsi" w:hAnsiTheme="minorHAnsi" w:cs="Times New Roman"/>
        </w:rPr>
        <w:t xml:space="preserve"> and hemocytes</w:t>
      </w:r>
      <w:r w:rsidR="007F7B80" w:rsidRPr="008339D5">
        <w:rPr>
          <w:rFonts w:asciiTheme="minorHAnsi" w:hAnsiTheme="minorHAnsi" w:cs="Times New Roman"/>
        </w:rPr>
        <w:fldChar w:fldCharType="begin"/>
      </w:r>
      <w:r w:rsidR="000C3588">
        <w:rPr>
          <w:rFonts w:asciiTheme="minorHAnsi" w:hAnsiTheme="minorHAnsi" w:cs="Times New Roman"/>
        </w:rPr>
        <w:instrText xml:space="preserve"> ADDIN EN.CITE &lt;EndNote&gt;&lt;Cite&gt;&lt;Author&gt;Pondeville&lt;/Author&gt;&lt;Year&gt;2020&lt;/Year&gt;&lt;RecNum&gt;1392&lt;/RecNum&gt;&lt;DisplayText&gt;&lt;style face="superscript"&gt;16&lt;/style&gt;&lt;/DisplayText&gt;&lt;record&gt;&lt;rec-number&gt;1392&lt;/rec-number&gt;&lt;foreign-keys&gt;&lt;key app="EN" db-id="rxtda2028drfapedwz8p5r0grzevffvxw5e5" timestamp="1597849531" guid="781ff2d4-ce70-4955-bb55-44b2e85bdd73"&gt;1392&lt;/key&gt;&lt;/foreign-keys&gt;&lt;ref-type name="Journal Article"&gt;17&lt;/ref-type&gt;&lt;contributors&gt;&lt;authors&gt;&lt;author&gt;Pondeville, Emilie&lt;/author&gt;&lt;author&gt;Puchot, Nicholas&lt;/author&gt;&lt;author&gt;Parvy, Jean-Philippe&lt;/author&gt;&lt;author&gt;Carissimo, Guillaume&lt;/author&gt;&lt;author&gt;Poidevin, Mickael&lt;/author&gt;&lt;author&gt;Waterhouse, Robert Michael&lt;/author&gt;&lt;author&gt;Marois, Eric&lt;/author&gt;&lt;author&gt;Bourgouin, Catherine&lt;/author&gt;&lt;/authors&gt;&lt;/contributors&gt;&lt;titles&gt;&lt;title&gt;Hemocyte-targeted gene expression in the female malaria mosquito using the hemolectin promoter from Drosophila&lt;/title&gt;&lt;secondary-title&gt;Insect Biochemistry and Molecular Biology&lt;/secondary-title&gt;&lt;/titles&gt;&lt;periodical&gt;&lt;full-title&gt;Insect Biochem Mol Biol&lt;/full-title&gt;&lt;abbr-1&gt;Insect biochemistry and molecular biology&lt;/abbr-1&gt;&lt;/periodical&gt;&lt;pages&gt;103339&lt;/pages&gt;&lt;volume&gt;120&lt;/volume&gt;&lt;dates&gt;&lt;year&gt;2020&lt;/year&gt;&lt;/dates&gt;&lt;urls&gt;&lt;/urls&gt;&lt;electronic-resource-num&gt;10.1016/j.ibmb.2020.103339&lt;/electronic-resource-num&gt;&lt;/record&gt;&lt;/Cite&gt;&lt;/EndNote&gt;</w:instrText>
      </w:r>
      <w:r w:rsidR="007F7B80" w:rsidRPr="008339D5">
        <w:rPr>
          <w:rFonts w:asciiTheme="minorHAnsi" w:hAnsiTheme="minorHAnsi" w:cs="Times New Roman"/>
        </w:rPr>
        <w:fldChar w:fldCharType="separate"/>
      </w:r>
      <w:r w:rsidR="00BA51D7" w:rsidRPr="008339D5">
        <w:rPr>
          <w:rFonts w:asciiTheme="minorHAnsi" w:hAnsiTheme="minorHAnsi" w:cs="Times New Roman"/>
          <w:noProof/>
          <w:vertAlign w:val="superscript"/>
        </w:rPr>
        <w:t>16</w:t>
      </w:r>
      <w:r w:rsidR="007F7B80" w:rsidRPr="008339D5">
        <w:rPr>
          <w:rFonts w:asciiTheme="minorHAnsi" w:hAnsiTheme="minorHAnsi" w:cs="Times New Roman"/>
        </w:rPr>
        <w:fldChar w:fldCharType="end"/>
      </w:r>
      <w:r w:rsidRPr="008339D5">
        <w:rPr>
          <w:rFonts w:asciiTheme="minorHAnsi" w:hAnsiTheme="minorHAnsi" w:cs="Times New Roman"/>
        </w:rPr>
        <w:t>, and in a close to ubiquitous pattern</w:t>
      </w:r>
      <w:r w:rsidRPr="008339D5">
        <w:rPr>
          <w:rFonts w:asciiTheme="minorHAnsi" w:hAnsiTheme="minorHAnsi" w:cs="Times New Roman"/>
        </w:rPr>
        <w:fldChar w:fldCharType="begin"/>
      </w:r>
      <w:r w:rsidR="00BA51D7" w:rsidRPr="008339D5">
        <w:rPr>
          <w:rFonts w:asciiTheme="minorHAnsi" w:hAnsiTheme="minorHAnsi" w:cs="Times New Roman"/>
        </w:rPr>
        <w:instrText xml:space="preserve"> ADDIN EN.CITE &lt;EndNote&gt;&lt;Cite&gt;&lt;Author&gt;Adolfi&lt;/Author&gt;&lt;Year&gt;2018&lt;/Year&gt;&lt;RecNum&gt;1255&lt;/RecNum&gt;&lt;DisplayText&gt;&lt;style face="superscript"&gt;10&lt;/style&gt;&lt;/DisplayText&gt;&lt;record&gt;&lt;rec-number&gt;1255&lt;/rec-number&gt;&lt;foreign-keys&gt;&lt;key app="EN" db-id="rxtda2028drfapedwz8p5r0grzevffvxw5e5" timestamp="1597673575" guid="46f3d606-e789-4e8d-b791-4118c52a14be"&gt;1255&lt;/key&gt;&lt;/foreign-keys&gt;&lt;ref-type name="Journal Article"&gt;17&lt;/ref-type&gt;&lt;contributors&gt;&lt;authors&gt;&lt;author&gt;Adolfi, Adriana&lt;/author&gt;&lt;author&gt;Pondeville, Emilie&lt;/author&gt;&lt;author&gt;Lynd, Amy&lt;/author&gt;&lt;author&gt;Bourgouin, Catherine&lt;/author&gt;&lt;author&gt;Lycett, Gareth J&lt;/author&gt;&lt;/authors&gt;&lt;/contributors&gt;&lt;titles&gt;&lt;title&gt;Multi-tissue GAL4-mediated gene expression in all Anopheles gambiae life stages using an endogenous polyubiquitin promoter&lt;/title&gt;&lt;secondary-title&gt;Insect Biochemistry and Molecular Biology&lt;/secondary-title&gt;&lt;/titles&gt;&lt;periodical&gt;&lt;full-title&gt;Insect Biochem Mol Biol&lt;/full-title&gt;&lt;abbr-1&gt;Insect biochemistry and molecular biology&lt;/abbr-1&gt;&lt;/periodical&gt;&lt;pages&gt;1-9&lt;/pages&gt;&lt;volume&gt;96&lt;/volume&gt;&lt;dates&gt;&lt;year&gt;2018&lt;/year&gt;&lt;/dates&gt;&lt;urls&gt;&lt;related-urls&gt;&lt;url&gt;http://dx.doi.org/&lt;/url&gt;&lt;/related-urls&gt;&lt;/urls&gt;&lt;electronic-resource-num&gt;10.1016/j.ibmb.2018.03.005&lt;/electronic-resource-num&gt;&lt;/record&gt;&lt;/Cite&gt;&lt;/EndNote&gt;</w:instrText>
      </w:r>
      <w:r w:rsidRPr="008339D5">
        <w:rPr>
          <w:rFonts w:asciiTheme="minorHAnsi" w:hAnsiTheme="minorHAnsi" w:cs="Times New Roman"/>
        </w:rPr>
        <w:fldChar w:fldCharType="separate"/>
      </w:r>
      <w:r w:rsidR="00BA51D7" w:rsidRPr="008339D5">
        <w:rPr>
          <w:rFonts w:asciiTheme="minorHAnsi" w:hAnsiTheme="minorHAnsi" w:cs="Times New Roman"/>
          <w:noProof/>
          <w:vertAlign w:val="superscript"/>
        </w:rPr>
        <w:t>10</w:t>
      </w:r>
      <w:r w:rsidRPr="008339D5">
        <w:rPr>
          <w:rFonts w:asciiTheme="minorHAnsi" w:hAnsiTheme="minorHAnsi" w:cs="Times New Roman"/>
        </w:rPr>
        <w:fldChar w:fldCharType="end"/>
      </w:r>
      <w:r w:rsidRPr="008339D5">
        <w:rPr>
          <w:rFonts w:asciiTheme="minorHAnsi" w:hAnsiTheme="minorHAnsi"/>
        </w:rPr>
        <w:t xml:space="preserve">. Numerous UAS lines have also been </w:t>
      </w:r>
      <w:r w:rsidRPr="008339D5">
        <w:rPr>
          <w:rFonts w:asciiTheme="minorHAnsi" w:hAnsiTheme="minorHAnsi"/>
        </w:rPr>
        <w:lastRenderedPageBreak/>
        <w:t>generated to assay genes thought to be involved in metaboli</w:t>
      </w:r>
      <w:r w:rsidR="00BA51D7" w:rsidRPr="008339D5">
        <w:rPr>
          <w:rFonts w:asciiTheme="minorHAnsi" w:hAnsiTheme="minorHAnsi"/>
        </w:rPr>
        <w:t>sm</w:t>
      </w:r>
      <w:r w:rsidRPr="008339D5">
        <w:rPr>
          <w:rFonts w:asciiTheme="minorHAnsi" w:hAnsiTheme="minorHAnsi"/>
        </w:rPr>
        <w:t xml:space="preserve"> and sequestration mediated insecticide resistance, cuticular hydrocarbon synthesis and to fluorescently tag different cell and tissue types</w:t>
      </w:r>
      <w:r w:rsidR="000D3C48" w:rsidRPr="008339D5">
        <w:rPr>
          <w:rFonts w:asciiTheme="minorHAnsi" w:hAnsiTheme="minorHAnsi"/>
        </w:rPr>
        <w:t xml:space="preserve"> (Table </w:t>
      </w:r>
      <w:r w:rsidR="00F86C49" w:rsidRPr="008339D5">
        <w:rPr>
          <w:rFonts w:asciiTheme="minorHAnsi" w:hAnsiTheme="minorHAnsi"/>
        </w:rPr>
        <w:t>1</w:t>
      </w:r>
      <w:r w:rsidR="000D3C48" w:rsidRPr="008339D5">
        <w:rPr>
          <w:rFonts w:asciiTheme="minorHAnsi" w:hAnsiTheme="minorHAnsi"/>
        </w:rPr>
        <w:t>)</w:t>
      </w:r>
      <w:r w:rsidRPr="008339D5">
        <w:rPr>
          <w:rFonts w:asciiTheme="minorHAnsi" w:hAnsiTheme="minorHAnsi"/>
        </w:rPr>
        <w:t>. For the responder lines, site</w:t>
      </w:r>
      <w:r w:rsidR="00BA51D7" w:rsidRPr="008339D5">
        <w:rPr>
          <w:rFonts w:asciiTheme="minorHAnsi" w:hAnsiTheme="minorHAnsi"/>
        </w:rPr>
        <w:t>-</w:t>
      </w:r>
      <w:r w:rsidRPr="008339D5">
        <w:rPr>
          <w:rFonts w:asciiTheme="minorHAnsi" w:hAnsiTheme="minorHAnsi"/>
        </w:rPr>
        <w:t xml:space="preserve">directed integration of the transgene is </w:t>
      </w:r>
      <w:r w:rsidR="00DC70DB" w:rsidRPr="008339D5">
        <w:rPr>
          <w:rFonts w:asciiTheme="minorHAnsi" w:hAnsiTheme="minorHAnsi"/>
        </w:rPr>
        <w:t xml:space="preserve">now </w:t>
      </w:r>
      <w:r w:rsidRPr="008339D5">
        <w:rPr>
          <w:rFonts w:asciiTheme="minorHAnsi" w:hAnsiTheme="minorHAnsi"/>
        </w:rPr>
        <w:t>performed by ΦC31 catalyzed recombination cassette exchange</w:t>
      </w:r>
      <w:r w:rsidRPr="008339D5">
        <w:rPr>
          <w:rFonts w:asciiTheme="minorHAnsi" w:hAnsiTheme="minorHAnsi"/>
        </w:rPr>
        <w:fldChar w:fldCharType="begin">
          <w:fldData xml:space="preserve">PEVuZE5vdGU+PENpdGU+PEF1dGhvcj5BZG9sZmk8L0F1dGhvcj48WWVhcj4yMDE5PC9ZZWFyPjxS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</w:fldData>
        </w:fldChar>
      </w:r>
      <w:r w:rsidR="00BA51D7" w:rsidRPr="008339D5">
        <w:rPr>
          <w:rFonts w:asciiTheme="minorHAnsi" w:hAnsiTheme="minorHAnsi"/>
        </w:rPr>
        <w:instrText xml:space="preserve"> ADDIN EN.CITE </w:instrText>
      </w:r>
      <w:r w:rsidR="00BA51D7" w:rsidRPr="008339D5">
        <w:rPr>
          <w:rFonts w:asciiTheme="minorHAnsi" w:hAnsiTheme="minorHAnsi"/>
        </w:rPr>
        <w:fldChar w:fldCharType="begin">
          <w:fldData xml:space="preserve">PEVuZE5vdGU+PENpdGU+PEF1dGhvcj5BZG9sZmk8L0F1dGhvcj48WWVhcj4yMDE5PC9ZZWFyPjxS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</w:fldData>
        </w:fldChar>
      </w:r>
      <w:r w:rsidR="00BA51D7" w:rsidRPr="008339D5">
        <w:rPr>
          <w:rFonts w:asciiTheme="minorHAnsi" w:hAnsiTheme="minorHAnsi"/>
        </w:rPr>
        <w:instrText xml:space="preserve"> ADDIN EN.CITE.DATA </w:instrText>
      </w:r>
      <w:r w:rsidR="00BA51D7" w:rsidRPr="008339D5">
        <w:rPr>
          <w:rFonts w:asciiTheme="minorHAnsi" w:hAnsiTheme="minorHAnsi"/>
        </w:rPr>
      </w:r>
      <w:r w:rsidR="00BA51D7" w:rsidRPr="008339D5">
        <w:rPr>
          <w:rFonts w:asciiTheme="minorHAnsi" w:hAnsiTheme="minorHAnsi"/>
        </w:rPr>
        <w:fldChar w:fldCharType="end"/>
      </w:r>
      <w:r w:rsidRPr="008339D5">
        <w:rPr>
          <w:rFonts w:asciiTheme="minorHAnsi" w:hAnsiTheme="minorHAnsi"/>
        </w:rPr>
      </w:r>
      <w:r w:rsidRPr="008339D5">
        <w:rPr>
          <w:rFonts w:asciiTheme="minorHAnsi" w:hAnsiTheme="minorHAnsi"/>
        </w:rPr>
        <w:fldChar w:fldCharType="separate"/>
      </w:r>
      <w:r w:rsidR="00BA51D7" w:rsidRPr="008339D5">
        <w:rPr>
          <w:rFonts w:asciiTheme="minorHAnsi" w:hAnsiTheme="minorHAnsi"/>
          <w:noProof/>
          <w:vertAlign w:val="superscript"/>
        </w:rPr>
        <w:t>17,18</w:t>
      </w:r>
      <w:r w:rsidRPr="008339D5">
        <w:rPr>
          <w:rFonts w:asciiTheme="minorHAnsi" w:hAnsiTheme="minorHAnsi"/>
        </w:rPr>
        <w:fldChar w:fldCharType="end"/>
      </w:r>
      <w:r w:rsidRPr="008339D5">
        <w:rPr>
          <w:rFonts w:asciiTheme="minorHAnsi" w:hAnsiTheme="minorHAnsi"/>
        </w:rPr>
        <w:t xml:space="preserve"> to fix the genomic context of the UAS regulated genes. In this way, transgene expression is normalized regarding genomic insertion location, allowing for more accurate comparison of the phenotypic effects of different candidate genes.</w:t>
      </w:r>
    </w:p>
    <w:p w14:paraId="6EC5C701" w14:textId="77777777" w:rsidR="005C672E" w:rsidRPr="008339D5" w:rsidRDefault="005C672E" w:rsidP="005C672E">
      <w:pPr>
        <w:rPr>
          <w:rFonts w:asciiTheme="minorHAnsi" w:hAnsiTheme="minorHAnsi"/>
        </w:rPr>
      </w:pPr>
    </w:p>
    <w:p w14:paraId="720C1B56" w14:textId="7A324A02" w:rsidR="00AC29DC" w:rsidRPr="008339D5" w:rsidRDefault="00090AEF" w:rsidP="00AC29DC">
      <w:pPr>
        <w:rPr>
          <w:rFonts w:asciiTheme="minorHAnsi" w:hAnsiTheme="minorHAnsi" w:cs="Times New Roman"/>
        </w:rPr>
      </w:pPr>
      <w:bookmarkStart w:id="0" w:name="_Hlk58415192"/>
      <w:r w:rsidRPr="001D2F4C">
        <w:rPr>
          <w:rFonts w:ascii="Times New Roman" w:hAnsi="Times New Roman"/>
          <w:shd w:val="clear" w:color="auto" w:fill="FFFFFF"/>
        </w:rPr>
        <w:t xml:space="preserve">The responder lines created to date are </w:t>
      </w:r>
      <w:r w:rsidRPr="00090AEF">
        <w:rPr>
          <w:rFonts w:ascii="Times New Roman" w:hAnsi="Times New Roman"/>
          <w:shd w:val="clear" w:color="auto" w:fill="FFFFFF"/>
        </w:rPr>
        <w:t xml:space="preserve">designed to either express the transgene at </w:t>
      </w:r>
      <w:r w:rsidRPr="001D2F4C">
        <w:rPr>
          <w:rFonts w:ascii="Times New Roman" w:hAnsi="Times New Roman"/>
          <w:shd w:val="clear" w:color="auto" w:fill="FFFFFF"/>
        </w:rPr>
        <w:t>elevated levels or to reduce gene expression through RNA interference (RNAi)</w:t>
      </w:r>
      <w:r w:rsidRPr="001D2F4C">
        <w:rPr>
          <w:rFonts w:ascii="Times New Roman" w:hAnsi="Times New Roman"/>
          <w:i/>
          <w:iCs/>
          <w:shd w:val="clear" w:color="auto" w:fill="FFFFFF"/>
        </w:rPr>
        <w:t>.</w:t>
      </w:r>
      <w:bookmarkEnd w:id="0"/>
      <w:r>
        <w:rPr>
          <w:rFonts w:ascii="Times New Roman" w:hAnsi="Times New Roman"/>
          <w:i/>
          <w:iCs/>
          <w:shd w:val="clear" w:color="auto" w:fill="FFFFFF"/>
        </w:rPr>
        <w:t xml:space="preserve"> </w:t>
      </w:r>
      <w:r w:rsidR="005C672E" w:rsidRPr="008339D5">
        <w:rPr>
          <w:rFonts w:asciiTheme="minorHAnsi" w:hAnsiTheme="minorHAnsi" w:cs="Times New Roman"/>
        </w:rPr>
        <w:t>Usually cDNA clones are fused to the UAS sequence to generate suitable expression plasmids, however full genomic sequences are also feasible assuming that they are not too large for cloning.  To generate silencing constructs, we have used t</w:t>
      </w:r>
      <w:r w:rsidR="000277CF" w:rsidRPr="008339D5">
        <w:rPr>
          <w:rFonts w:asciiTheme="minorHAnsi" w:hAnsiTheme="minorHAnsi" w:cs="Times New Roman"/>
        </w:rPr>
        <w:t>hree</w:t>
      </w:r>
      <w:r w:rsidR="005C672E" w:rsidRPr="008339D5">
        <w:rPr>
          <w:rFonts w:asciiTheme="minorHAnsi" w:hAnsiTheme="minorHAnsi" w:cs="Times New Roman"/>
        </w:rPr>
        <w:t xml:space="preserve"> different methods to </w:t>
      </w:r>
      <w:r w:rsidR="00FF244C" w:rsidRPr="008339D5">
        <w:rPr>
          <w:rFonts w:asciiTheme="minorHAnsi" w:hAnsiTheme="minorHAnsi" w:cs="Times New Roman"/>
        </w:rPr>
        <w:t>obtain</w:t>
      </w:r>
      <w:r w:rsidR="005C672E" w:rsidRPr="008339D5">
        <w:rPr>
          <w:rFonts w:asciiTheme="minorHAnsi" w:hAnsiTheme="minorHAnsi" w:cs="Times New Roman"/>
        </w:rPr>
        <w:t xml:space="preserve"> suitable tandem inverted sequences that form hairpin dsRNA that stimulates RNAi. These have included fusion</w:t>
      </w:r>
      <w:r w:rsidR="007F4EB0">
        <w:rPr>
          <w:rFonts w:asciiTheme="minorHAnsi" w:hAnsiTheme="minorHAnsi" w:cs="Times New Roman"/>
        </w:rPr>
        <w:t xml:space="preserve"> </w:t>
      </w:r>
      <w:r w:rsidR="007F4EB0" w:rsidRPr="008339D5">
        <w:rPr>
          <w:rFonts w:asciiTheme="minorHAnsi" w:hAnsiTheme="minorHAnsi" w:cs="Times New Roman"/>
        </w:rPr>
        <w:t>PCR</w:t>
      </w:r>
      <w:r w:rsidR="005C672E" w:rsidRPr="008339D5">
        <w:rPr>
          <w:rFonts w:asciiTheme="minorHAnsi" w:hAnsiTheme="minorHAnsi" w:cs="Times New Roman"/>
        </w:rPr>
        <w:t>, asymmetric PCR and commercial synthesis of hairpin constructs. Common to each method is the inclusion of an intron sequence between the inverted</w:t>
      </w:r>
      <w:r w:rsidR="005C672E" w:rsidRPr="008339D5">
        <w:rPr>
          <w:rFonts w:asciiTheme="minorHAnsi" w:hAnsiTheme="minorHAnsi" w:cs="Times New Roman"/>
          <w:i/>
          <w:iCs/>
        </w:rPr>
        <w:t xml:space="preserve"> </w:t>
      </w:r>
      <w:r w:rsidR="005C672E" w:rsidRPr="008339D5">
        <w:rPr>
          <w:rFonts w:asciiTheme="minorHAnsi" w:hAnsiTheme="minorHAnsi" w:cs="Times New Roman"/>
        </w:rPr>
        <w:t>sequences to provide cloning stability. Responder plasmids into which a gene of interest/RNAi construct can be inserted have been developed</w:t>
      </w:r>
      <w:r w:rsidR="005C672E" w:rsidRPr="008339D5">
        <w:rPr>
          <w:rFonts w:asciiTheme="minorHAnsi" w:hAnsiTheme="minorHAnsi" w:cs="Times New Roman"/>
        </w:rPr>
        <w:fldChar w:fldCharType="begin"/>
      </w:r>
      <w:r w:rsidR="00BA51D7" w:rsidRPr="008339D5">
        <w:rPr>
          <w:rFonts w:asciiTheme="minorHAnsi" w:hAnsiTheme="minorHAnsi" w:cs="Times New Roman"/>
        </w:rPr>
        <w:instrText xml:space="preserve"> ADDIN EN.CITE &lt;EndNote&gt;&lt;Cite&gt;&lt;Author&gt;Lynd&lt;/Author&gt;&lt;Year&gt;2019&lt;/Year&gt;&lt;RecNum&gt;1382&lt;/RecNum&gt;&lt;DisplayText&gt;&lt;style face="superscript"&gt;15&lt;/style&gt;&lt;/DisplayText&gt;&lt;record&gt;&lt;rec-number&gt;1382&lt;/rec-number&gt;&lt;foreign-keys&gt;&lt;key app="EN" db-id="rxtda2028drfapedwz8p5r0grzevffvxw5e5" timestamp="1597846976" guid="7bdbfe59-5fc3-4b83-93d2-1e1d9e08ab95"&gt;1382&lt;/key&gt;&lt;/foreign-keys&gt;&lt;ref-type name="Journal Article"&gt;17&lt;/ref-type&gt;&lt;contributors&gt;&lt;authors&gt;&lt;author&gt;Lynd, Amy&lt;/author&gt;&lt;author&gt;Balabanidou, Vasileia&lt;/author&gt;&lt;author&gt;Grosman, Rudi&lt;/author&gt;&lt;author&gt;Maas, James&lt;/author&gt;&lt;author&gt;Lian, Lu-Yun&lt;/author&gt;&lt;author&gt;Vontas, John&lt;/author&gt;&lt;author&gt;Lycett, Gareth J&lt;/author&gt;&lt;/authors&gt;&lt;/contributors&gt;&lt;titles&gt;&lt;title&gt;Development of a functional genetic tool for Anopheles gambiae oenocyte characterisation: application to cuticular hydrocarbon synthesis&lt;/title&gt;&lt;secondary-title&gt;bioRxiv&lt;/secondary-title&gt;&lt;/titles&gt;&lt;periodical&gt;&lt;full-title&gt;bioRxiv&lt;/full-title&gt;&lt;/periodical&gt;&lt;dates&gt;&lt;year&gt;2019&lt;/year&gt;&lt;/dates&gt;&lt;urls&gt;&lt;/urls&gt;&lt;electronic-resource-num&gt;10.1101/742619&lt;/electronic-resource-num&gt;&lt;/record&gt;&lt;/Cite&gt;&lt;/EndNote&gt;</w:instrText>
      </w:r>
      <w:r w:rsidR="005C672E" w:rsidRPr="008339D5">
        <w:rPr>
          <w:rFonts w:asciiTheme="minorHAnsi" w:hAnsiTheme="minorHAnsi" w:cs="Times New Roman"/>
        </w:rPr>
        <w:fldChar w:fldCharType="separate"/>
      </w:r>
      <w:r w:rsidR="00BA51D7" w:rsidRPr="008339D5">
        <w:rPr>
          <w:rFonts w:asciiTheme="minorHAnsi" w:hAnsiTheme="minorHAnsi" w:cs="Times New Roman"/>
          <w:noProof/>
          <w:vertAlign w:val="superscript"/>
        </w:rPr>
        <w:t>15</w:t>
      </w:r>
      <w:r w:rsidR="005C672E" w:rsidRPr="008339D5">
        <w:rPr>
          <w:rFonts w:asciiTheme="minorHAnsi" w:hAnsiTheme="minorHAnsi" w:cs="Times New Roman"/>
        </w:rPr>
        <w:fldChar w:fldCharType="end"/>
      </w:r>
      <w:r w:rsidR="005C672E" w:rsidRPr="008339D5">
        <w:rPr>
          <w:rFonts w:asciiTheme="minorHAnsi" w:hAnsiTheme="minorHAnsi" w:cs="Times New Roman"/>
        </w:rPr>
        <w:t xml:space="preserve">. These plasmids also carry the required ΦC31 </w:t>
      </w:r>
      <w:proofErr w:type="spellStart"/>
      <w:r w:rsidR="005C672E" w:rsidRPr="008339D5">
        <w:rPr>
          <w:rFonts w:asciiTheme="minorHAnsi" w:hAnsiTheme="minorHAnsi" w:cs="Times New Roman"/>
          <w:i/>
          <w:iCs/>
        </w:rPr>
        <w:t>attB</w:t>
      </w:r>
      <w:proofErr w:type="spellEnd"/>
      <w:r w:rsidR="005C672E" w:rsidRPr="008339D5">
        <w:rPr>
          <w:rFonts w:asciiTheme="minorHAnsi" w:hAnsiTheme="minorHAnsi" w:cs="Times New Roman"/>
        </w:rPr>
        <w:t xml:space="preserve"> sites for R</w:t>
      </w:r>
      <w:r w:rsidR="00FF244C" w:rsidRPr="008339D5">
        <w:rPr>
          <w:rFonts w:asciiTheme="minorHAnsi" w:hAnsiTheme="minorHAnsi" w:cs="Times New Roman"/>
        </w:rPr>
        <w:t>MC</w:t>
      </w:r>
      <w:r w:rsidR="005C672E" w:rsidRPr="008339D5">
        <w:rPr>
          <w:rFonts w:asciiTheme="minorHAnsi" w:hAnsiTheme="minorHAnsi" w:cs="Times New Roman"/>
        </w:rPr>
        <w:t>E</w:t>
      </w:r>
      <w:r w:rsidR="00DC70DB" w:rsidRPr="008339D5">
        <w:rPr>
          <w:rFonts w:asciiTheme="minorHAnsi" w:hAnsiTheme="minorHAnsi" w:cs="Times New Roman"/>
        </w:rPr>
        <w:t xml:space="preserve"> (described in </w:t>
      </w:r>
      <w:proofErr w:type="spellStart"/>
      <w:r w:rsidR="00DC70DB" w:rsidRPr="008339D5">
        <w:rPr>
          <w:rFonts w:asciiTheme="minorHAnsi" w:hAnsiTheme="minorHAnsi" w:cs="Times New Roman"/>
        </w:rPr>
        <w:t>Adolfi</w:t>
      </w:r>
      <w:proofErr w:type="spellEnd"/>
      <w:r w:rsidR="00DC70DB" w:rsidRPr="008339D5">
        <w:rPr>
          <w:rFonts w:asciiTheme="minorHAnsi" w:hAnsiTheme="minorHAnsi" w:cs="Times New Roman"/>
        </w:rPr>
        <w:t xml:space="preserve"> accompanying </w:t>
      </w:r>
      <w:proofErr w:type="spellStart"/>
      <w:r w:rsidR="007F4EB0">
        <w:rPr>
          <w:rFonts w:asciiTheme="minorHAnsi" w:hAnsiTheme="minorHAnsi" w:cs="Times New Roman"/>
        </w:rPr>
        <w:t>JoVE</w:t>
      </w:r>
      <w:proofErr w:type="spellEnd"/>
      <w:r w:rsidR="007F4EB0">
        <w:rPr>
          <w:rFonts w:asciiTheme="minorHAnsi" w:hAnsiTheme="minorHAnsi" w:cs="Times New Roman"/>
        </w:rPr>
        <w:t xml:space="preserve"> </w:t>
      </w:r>
      <w:r w:rsidR="00DC70DB" w:rsidRPr="008339D5">
        <w:rPr>
          <w:rFonts w:asciiTheme="minorHAnsi" w:hAnsiTheme="minorHAnsi" w:cs="Times New Roman"/>
        </w:rPr>
        <w:t>paper</w:t>
      </w:r>
      <w:r w:rsidR="000E76BF">
        <w:rPr>
          <w:rFonts w:asciiTheme="minorHAnsi" w:hAnsiTheme="minorHAnsi" w:cs="Times New Roman"/>
        </w:rPr>
        <w:t xml:space="preserve"> which describes the RCME technique in detail</w:t>
      </w:r>
      <w:r w:rsidR="00DC70DB" w:rsidRPr="008339D5">
        <w:rPr>
          <w:rFonts w:asciiTheme="minorHAnsi" w:hAnsiTheme="minorHAnsi" w:cs="Times New Roman"/>
        </w:rPr>
        <w:t>)</w:t>
      </w:r>
      <w:r w:rsidR="005C672E" w:rsidRPr="008339D5">
        <w:rPr>
          <w:rFonts w:asciiTheme="minorHAnsi" w:hAnsiTheme="minorHAnsi" w:cs="Times New Roman"/>
        </w:rPr>
        <w:t>. Protocols covering the important steps required when selecting the sequence for insertion into one of these plasmids for overexpression are included in this manuscript. Additionally, two protocols for RNAi hairpin construct creation are described</w:t>
      </w:r>
      <w:r w:rsidR="007F4EB0">
        <w:rPr>
          <w:rFonts w:asciiTheme="minorHAnsi" w:hAnsiTheme="minorHAnsi" w:cs="Times New Roman"/>
        </w:rPr>
        <w:t xml:space="preserve"> and illustrated</w:t>
      </w:r>
      <w:r w:rsidR="005C672E" w:rsidRPr="008339D5">
        <w:rPr>
          <w:rFonts w:asciiTheme="minorHAnsi" w:hAnsiTheme="minorHAnsi" w:cs="Times New Roman"/>
        </w:rPr>
        <w:t>.</w:t>
      </w:r>
    </w:p>
    <w:p w14:paraId="52879D2B" w14:textId="77777777" w:rsidR="00AC29DC" w:rsidRPr="008339D5" w:rsidRDefault="00AC29DC" w:rsidP="00AC29DC">
      <w:pPr>
        <w:rPr>
          <w:rFonts w:asciiTheme="minorHAnsi" w:hAnsiTheme="minorHAnsi" w:cs="Times New Roman"/>
        </w:rPr>
      </w:pPr>
    </w:p>
    <w:p w14:paraId="22D493BF" w14:textId="5044A803" w:rsidR="005C672E" w:rsidRPr="008339D5" w:rsidRDefault="005C672E" w:rsidP="00AC29DC">
      <w:pPr>
        <w:rPr>
          <w:rFonts w:asciiTheme="minorHAnsi" w:hAnsiTheme="minorHAnsi" w:cs="Arial"/>
        </w:rPr>
      </w:pPr>
      <w:r w:rsidRPr="008339D5">
        <w:rPr>
          <w:rFonts w:asciiTheme="minorHAnsi" w:hAnsiTheme="minorHAnsi" w:cs="Times New Roman"/>
        </w:rPr>
        <w:t xml:space="preserve">When creating new lines, </w:t>
      </w:r>
      <w:r w:rsidRPr="008339D5">
        <w:rPr>
          <w:rFonts w:asciiTheme="minorHAnsi" w:hAnsiTheme="minorHAnsi" w:cs="Arial"/>
        </w:rPr>
        <w:t>identification of rare transgenic individuals is crucial to breed from to establish and maintain transgenic colonies. Most importantly for the G</w:t>
      </w:r>
      <w:r w:rsidR="00090AEF">
        <w:rPr>
          <w:rFonts w:asciiTheme="minorHAnsi" w:hAnsiTheme="minorHAnsi" w:cs="Arial"/>
        </w:rPr>
        <w:t>AL</w:t>
      </w:r>
      <w:r w:rsidRPr="008339D5">
        <w:rPr>
          <w:rFonts w:asciiTheme="minorHAnsi" w:hAnsiTheme="minorHAnsi" w:cs="Arial"/>
        </w:rPr>
        <w:t xml:space="preserve">4-UAS system there is a necessity to distinguish the responder and driver lines to establish crosses and identify individual progeny that carry both transgenes. This is achieved by using different dominant selectable marker genes linked to the driver and responder cassettes. Most commonly these are fluorescent marker genes that are clearly distinguishable using optical filters (e.g. </w:t>
      </w:r>
      <w:proofErr w:type="spellStart"/>
      <w:r w:rsidRPr="008339D5">
        <w:rPr>
          <w:rFonts w:asciiTheme="minorHAnsi" w:hAnsiTheme="minorHAnsi" w:cs="Arial"/>
        </w:rPr>
        <w:t>eYFP</w:t>
      </w:r>
      <w:proofErr w:type="spellEnd"/>
      <w:r w:rsidRPr="008339D5">
        <w:rPr>
          <w:rFonts w:asciiTheme="minorHAnsi" w:hAnsiTheme="minorHAnsi" w:cs="Arial"/>
        </w:rPr>
        <w:t xml:space="preserve">, </w:t>
      </w:r>
      <w:proofErr w:type="spellStart"/>
      <w:r w:rsidRPr="008339D5">
        <w:rPr>
          <w:rFonts w:asciiTheme="minorHAnsi" w:hAnsiTheme="minorHAnsi" w:cs="Arial"/>
        </w:rPr>
        <w:t>eCFP</w:t>
      </w:r>
      <w:proofErr w:type="spellEnd"/>
      <w:r w:rsidRPr="008339D5">
        <w:rPr>
          <w:rFonts w:asciiTheme="minorHAnsi" w:hAnsiTheme="minorHAnsi" w:cs="Arial"/>
        </w:rPr>
        <w:t xml:space="preserve">, </w:t>
      </w:r>
      <w:proofErr w:type="spellStart"/>
      <w:r w:rsidRPr="008339D5">
        <w:rPr>
          <w:rFonts w:asciiTheme="minorHAnsi" w:hAnsiTheme="minorHAnsi" w:cs="Arial"/>
        </w:rPr>
        <w:t>dsRed</w:t>
      </w:r>
      <w:proofErr w:type="spellEnd"/>
      <w:r w:rsidRPr="008339D5">
        <w:rPr>
          <w:rFonts w:asciiTheme="minorHAnsi" w:hAnsiTheme="minorHAnsi" w:cs="Arial"/>
        </w:rPr>
        <w:t xml:space="preserve">). It is important that markers are expressed in a known and reliable spatiotemporal pattern as this makes identification of abnormalities and contamination easier. Fluorescent marker gene expression is routinely regulated by the synthetic </w:t>
      </w:r>
      <w:r w:rsidRPr="008339D5">
        <w:rPr>
          <w:rFonts w:asciiTheme="minorHAnsi" w:hAnsiTheme="minorHAnsi" w:cs="Arial"/>
          <w:i/>
          <w:iCs/>
        </w:rPr>
        <w:t>3xP3</w:t>
      </w:r>
      <w:r w:rsidRPr="008339D5">
        <w:rPr>
          <w:rFonts w:asciiTheme="minorHAnsi" w:hAnsiTheme="minorHAnsi" w:cs="Arial"/>
        </w:rPr>
        <w:t xml:space="preserve"> promoter, which causes eye and ventral ganglia specific expression in all stages of </w:t>
      </w:r>
      <w:r w:rsidRPr="008339D5">
        <w:rPr>
          <w:rFonts w:asciiTheme="minorHAnsi" w:hAnsiTheme="minorHAnsi" w:cs="Arial"/>
          <w:i/>
          <w:iCs/>
        </w:rPr>
        <w:t>An. gambiae</w:t>
      </w:r>
      <w:r w:rsidRPr="008339D5">
        <w:rPr>
          <w:rFonts w:asciiTheme="minorHAnsi" w:hAnsiTheme="minorHAnsi" w:cs="Arial"/>
        </w:rPr>
        <w:t xml:space="preserve"> development</w:t>
      </w:r>
      <w:r w:rsidRPr="008339D5">
        <w:rPr>
          <w:rFonts w:asciiTheme="minorHAnsi" w:hAnsiTheme="minorHAnsi" w:cs="Arial"/>
        </w:rPr>
        <w:fldChar w:fldCharType="begin"/>
      </w:r>
      <w:r w:rsidR="00BA51D7" w:rsidRPr="008339D5">
        <w:rPr>
          <w:rFonts w:asciiTheme="minorHAnsi" w:hAnsiTheme="minorHAnsi" w:cs="Arial"/>
        </w:rPr>
        <w:instrText xml:space="preserve"> ADDIN EN.CITE &lt;EndNote&gt;&lt;Cite&gt;&lt;Author&gt;Horn&lt;/Author&gt;&lt;Year&gt;2002&lt;/Year&gt;&lt;RecNum&gt;1387&lt;/RecNum&gt;&lt;DisplayText&gt;&lt;style face="superscript"&gt;19&lt;/style&gt;&lt;/DisplayText&gt;&lt;record&gt;&lt;rec-number&gt;1387&lt;/rec-number&gt;&lt;foreign-keys&gt;&lt;key app="EN" db-id="rxtda2028drfapedwz8p5r0grzevffvxw5e5" timestamp="1597848203" guid="ffdfb33e-bc2c-4f6f-951b-1115506392c1"&gt;1387&lt;/key&gt;&lt;/foreign-keys&gt;&lt;ref-type name="Journal Article"&gt;17&lt;/ref-type&gt;&lt;contributors&gt;&lt;authors&gt;&lt;author&gt;Horn, Carsten&lt;/author&gt;&lt;author&gt;Schmid, Bernhard G M &lt;/author&gt;&lt;author&gt;Pogoda, Frank S&lt;/author&gt;&lt;author&gt;Wimmer, Ernst A&lt;/author&gt;&lt;/authors&gt;&lt;/contributors&gt;&lt;titles&gt;&lt;title&gt;Fluorescent transformation markers for insect transgenesis&lt;/title&gt;&lt;secondary-title&gt;Insect Biochemistry and Molecular Biology&lt;/secondary-title&gt;&lt;/titles&gt;&lt;periodical&gt;&lt;full-title&gt;Insect Biochem Mol Biol&lt;/full-title&gt;&lt;abbr-1&gt;Insect biochemistry and molecular biology&lt;/abbr-1&gt;&lt;/periodical&gt;&lt;pages&gt;1221-1235&lt;/pages&gt;&lt;volume&gt;32&lt;/volume&gt;&lt;dates&gt;&lt;year&gt;2002&lt;/year&gt;&lt;/dates&gt;&lt;urls&gt;&lt;/urls&gt;&lt;electronic-resource-num&gt;10.1016/S0965-1748(02)00085-1&lt;/electronic-resource-num&gt;&lt;/record&gt;&lt;/Cite&gt;&lt;/EndNote&gt;</w:instrText>
      </w:r>
      <w:r w:rsidRPr="008339D5">
        <w:rPr>
          <w:rFonts w:asciiTheme="minorHAnsi" w:hAnsiTheme="minorHAnsi" w:cs="Arial"/>
        </w:rPr>
        <w:fldChar w:fldCharType="separate"/>
      </w:r>
      <w:r w:rsidR="00BA51D7" w:rsidRPr="008339D5">
        <w:rPr>
          <w:rFonts w:asciiTheme="minorHAnsi" w:hAnsiTheme="minorHAnsi" w:cs="Arial"/>
          <w:noProof/>
          <w:vertAlign w:val="superscript"/>
        </w:rPr>
        <w:t>19</w:t>
      </w:r>
      <w:r w:rsidRPr="008339D5">
        <w:rPr>
          <w:rFonts w:asciiTheme="minorHAnsi" w:hAnsiTheme="minorHAnsi" w:cs="Arial"/>
        </w:rPr>
        <w:fldChar w:fldCharType="end"/>
      </w:r>
      <w:r w:rsidRPr="008339D5">
        <w:rPr>
          <w:rFonts w:asciiTheme="minorHAnsi" w:hAnsiTheme="minorHAnsi" w:cs="Arial"/>
        </w:rPr>
        <w:t xml:space="preserve">. Fluorescent markers controlled by </w:t>
      </w:r>
      <w:r w:rsidRPr="008339D5">
        <w:rPr>
          <w:rFonts w:asciiTheme="minorHAnsi" w:hAnsiTheme="minorHAnsi" w:cs="Arial"/>
          <w:i/>
          <w:iCs/>
        </w:rPr>
        <w:t>3xP3</w:t>
      </w:r>
      <w:r w:rsidRPr="008339D5">
        <w:rPr>
          <w:rFonts w:asciiTheme="minorHAnsi" w:hAnsiTheme="minorHAnsi" w:cs="Arial"/>
        </w:rPr>
        <w:t xml:space="preserve"> are included in all transformation plasmids described in this article. A protocol detailing the common methods used to screen fluorescent </w:t>
      </w:r>
      <w:r w:rsidRPr="008339D5">
        <w:rPr>
          <w:rFonts w:asciiTheme="minorHAnsi" w:hAnsiTheme="minorHAnsi" w:cs="Arial"/>
          <w:i/>
          <w:iCs/>
        </w:rPr>
        <w:t xml:space="preserve">An. gambiae </w:t>
      </w:r>
      <w:r w:rsidRPr="008339D5">
        <w:rPr>
          <w:rFonts w:asciiTheme="minorHAnsi" w:hAnsiTheme="minorHAnsi" w:cs="Arial"/>
        </w:rPr>
        <w:t xml:space="preserve">pupae GAL4-UAS lines </w:t>
      </w:r>
      <w:r w:rsidR="00042309" w:rsidRPr="008339D5">
        <w:rPr>
          <w:rFonts w:asciiTheme="minorHAnsi" w:hAnsiTheme="minorHAnsi" w:cs="Arial"/>
        </w:rPr>
        <w:t>is</w:t>
      </w:r>
      <w:r w:rsidRPr="008339D5">
        <w:rPr>
          <w:rFonts w:asciiTheme="minorHAnsi" w:hAnsiTheme="minorHAnsi" w:cs="Arial"/>
        </w:rPr>
        <w:t xml:space="preserve"> included here. </w:t>
      </w:r>
    </w:p>
    <w:p w14:paraId="22718795" w14:textId="77777777" w:rsidR="00AC29DC" w:rsidRPr="008339D5" w:rsidRDefault="00AC29DC" w:rsidP="00AC29DC">
      <w:pPr>
        <w:rPr>
          <w:rFonts w:asciiTheme="minorHAnsi" w:hAnsiTheme="minorHAnsi" w:cs="Arial"/>
        </w:rPr>
      </w:pPr>
    </w:p>
    <w:p w14:paraId="69BBB5BC" w14:textId="3E2B9FE1" w:rsidR="005C672E" w:rsidRPr="008339D5" w:rsidRDefault="005C672E" w:rsidP="005C672E">
      <w:pPr>
        <w:rPr>
          <w:rFonts w:asciiTheme="minorHAnsi" w:hAnsiTheme="minorHAnsi" w:cs="Arial"/>
        </w:rPr>
      </w:pPr>
      <w:r w:rsidRPr="008339D5">
        <w:rPr>
          <w:rFonts w:asciiTheme="minorHAnsi" w:hAnsiTheme="minorHAnsi" w:cs="Arial"/>
        </w:rPr>
        <w:t>One of the key elements of the GAL4</w:t>
      </w:r>
      <w:r w:rsidR="00AC29DC" w:rsidRPr="008339D5">
        <w:rPr>
          <w:rFonts w:asciiTheme="minorHAnsi" w:hAnsiTheme="minorHAnsi" w:cs="Arial"/>
        </w:rPr>
        <w:t>-</w:t>
      </w:r>
      <w:r w:rsidRPr="008339D5">
        <w:rPr>
          <w:rFonts w:asciiTheme="minorHAnsi" w:hAnsiTheme="minorHAnsi" w:cs="Arial"/>
        </w:rPr>
        <w:t xml:space="preserve">UAS system is the necessity to cross the differentially marked driver and responder lines. To do this male and females from each line must be separated prior to mating. Adults are readily distinguishable by sight, however, for establishing genetic crosses it is sensible to separate the sexes prior to adult emergence to ensure that mating has not occurred. The general size difference between male and female </w:t>
      </w:r>
      <w:r w:rsidRPr="008339D5">
        <w:rPr>
          <w:rFonts w:asciiTheme="minorHAnsi" w:hAnsiTheme="minorHAnsi" w:cs="Arial"/>
          <w:i/>
          <w:iCs/>
        </w:rPr>
        <w:t xml:space="preserve">An. gambiae </w:t>
      </w:r>
      <w:r w:rsidRPr="008339D5">
        <w:rPr>
          <w:rFonts w:asciiTheme="minorHAnsi" w:hAnsiTheme="minorHAnsi" w:cs="Arial"/>
        </w:rPr>
        <w:t>pupae is</w:t>
      </w:r>
      <w:r w:rsidR="00357C3E" w:rsidRPr="008339D5">
        <w:rPr>
          <w:rFonts w:asciiTheme="minorHAnsi" w:hAnsiTheme="minorHAnsi" w:cs="Arial"/>
        </w:rPr>
        <w:t xml:space="preserve"> too </w:t>
      </w:r>
      <w:r w:rsidR="007F4EB0">
        <w:rPr>
          <w:rFonts w:asciiTheme="minorHAnsi" w:hAnsiTheme="minorHAnsi" w:cs="Arial"/>
        </w:rPr>
        <w:t>variable</w:t>
      </w:r>
      <w:r w:rsidR="00357C3E" w:rsidRPr="008339D5">
        <w:rPr>
          <w:rFonts w:asciiTheme="minorHAnsi" w:hAnsiTheme="minorHAnsi" w:cs="Arial"/>
        </w:rPr>
        <w:t xml:space="preserve"> to be</w:t>
      </w:r>
      <w:r w:rsidRPr="008339D5">
        <w:rPr>
          <w:rFonts w:asciiTheme="minorHAnsi" w:hAnsiTheme="minorHAnsi" w:cs="Arial"/>
        </w:rPr>
        <w:t xml:space="preserve"> an efficient and dependable method of sex determination</w:t>
      </w:r>
      <w:r w:rsidR="009D7699">
        <w:rPr>
          <w:rFonts w:asciiTheme="minorHAnsi" w:hAnsiTheme="minorHAnsi" w:cs="Arial"/>
        </w:rPr>
        <w:fldChar w:fldCharType="begin"/>
      </w:r>
      <w:r w:rsidR="00B44287">
        <w:rPr>
          <w:rFonts w:asciiTheme="minorHAnsi" w:hAnsiTheme="minorHAnsi" w:cs="Arial"/>
        </w:rPr>
        <w:instrText xml:space="preserve"> ADDIN EN.CITE &lt;EndNote&gt;&lt;Cite&gt;&lt;Author&gt;Clements&lt;/Author&gt;&lt;Year&gt;1992&lt;/Year&gt;&lt;RecNum&gt;1440&lt;/RecNum&gt;&lt;DisplayText&gt;&lt;style face="superscript"&gt;20&lt;/style&gt;&lt;/DisplayText&gt;&lt;record&gt;&lt;rec-number&gt;1440&lt;/rec-number&gt;&lt;foreign-keys&gt;&lt;key app="EN" db-id="rxtda2028drfapedwz8p5r0grzevffvxw5e5" timestamp="1604871518" guid="d528681a-a296-4309-9dd1-dafe078688ad"&gt;1440&lt;/key&gt;&lt;/foreign-keys&gt;&lt;ref-type name="Book"&gt;6&lt;/ref-type&gt;&lt;contributors&gt;&lt;authors&gt;&lt;author&gt;Clements, Alan&lt;/author&gt;&lt;/authors&gt;&lt;/contributors&gt;&lt;titles&gt;&lt;title&gt;The Biology of Mosquitoes, Volume 1: Development, Nutrition and Reproduction&lt;/title&gt;&lt;secondary-title&gt;The Biology of Mosquitoes&lt;/secondary-title&gt;&lt;/titles&gt;&lt;pages&gt;509&lt;/pages&gt;&lt;volume&gt;1&lt;/volume&gt;&lt;dates&gt;&lt;year&gt;1992&lt;/year&gt;&lt;/dates&gt;&lt;publisher&gt;CABI Publishing&lt;/publisher&gt;&lt;isbn&gt;9780851993744&lt;/isbn&gt;&lt;urls&gt;&lt;/urls&gt;&lt;/record&gt;&lt;/Cite&gt;&lt;/EndNote&gt;</w:instrText>
      </w:r>
      <w:r w:rsidR="009D7699">
        <w:rPr>
          <w:rFonts w:asciiTheme="minorHAnsi" w:hAnsiTheme="minorHAnsi" w:cs="Arial"/>
        </w:rPr>
        <w:fldChar w:fldCharType="separate"/>
      </w:r>
      <w:r w:rsidR="009D7699" w:rsidRPr="009D7699">
        <w:rPr>
          <w:rFonts w:asciiTheme="minorHAnsi" w:hAnsiTheme="minorHAnsi" w:cs="Arial"/>
          <w:noProof/>
          <w:vertAlign w:val="superscript"/>
        </w:rPr>
        <w:t>20</w:t>
      </w:r>
      <w:r w:rsidR="009D7699">
        <w:rPr>
          <w:rFonts w:asciiTheme="minorHAnsi" w:hAnsiTheme="minorHAnsi" w:cs="Arial"/>
        </w:rPr>
        <w:fldChar w:fldCharType="end"/>
      </w:r>
      <w:r w:rsidRPr="008339D5">
        <w:rPr>
          <w:rFonts w:asciiTheme="minorHAnsi" w:hAnsiTheme="minorHAnsi" w:cs="Arial"/>
        </w:rPr>
        <w:t xml:space="preserve">. Instead clear morphological differences in </w:t>
      </w:r>
      <w:r w:rsidR="00FF244C" w:rsidRPr="008339D5">
        <w:rPr>
          <w:rFonts w:asciiTheme="minorHAnsi" w:hAnsiTheme="minorHAnsi" w:cs="Arial"/>
        </w:rPr>
        <w:t xml:space="preserve">the </w:t>
      </w:r>
      <w:r w:rsidRPr="008339D5">
        <w:rPr>
          <w:rFonts w:asciiTheme="minorHAnsi" w:hAnsiTheme="minorHAnsi" w:cs="Arial"/>
        </w:rPr>
        <w:t xml:space="preserve">external genitalia provide a reliable basis for sexing in </w:t>
      </w:r>
      <w:r w:rsidRPr="008339D5">
        <w:rPr>
          <w:rFonts w:asciiTheme="minorHAnsi" w:hAnsiTheme="minorHAnsi" w:cs="Arial"/>
          <w:i/>
          <w:iCs/>
        </w:rPr>
        <w:t xml:space="preserve">An. </w:t>
      </w:r>
      <w:r w:rsidRPr="008339D5">
        <w:rPr>
          <w:rFonts w:asciiTheme="minorHAnsi" w:hAnsiTheme="minorHAnsi" w:cs="Arial"/>
          <w:i/>
          <w:iCs/>
        </w:rPr>
        <w:lastRenderedPageBreak/>
        <w:t>gambiae</w:t>
      </w:r>
      <w:r w:rsidRPr="008339D5">
        <w:rPr>
          <w:rFonts w:asciiTheme="minorHAnsi" w:hAnsiTheme="minorHAnsi" w:cs="Times New Roman"/>
        </w:rPr>
        <w:t xml:space="preserve">. </w:t>
      </w:r>
      <w:r w:rsidRPr="008339D5">
        <w:rPr>
          <w:rFonts w:asciiTheme="minorHAnsi" w:hAnsiTheme="minorHAnsi" w:cs="Arial"/>
        </w:rPr>
        <w:t xml:space="preserve">In this article, we describe a </w:t>
      </w:r>
      <w:r w:rsidR="00AC29DC" w:rsidRPr="008339D5">
        <w:rPr>
          <w:rFonts w:asciiTheme="minorHAnsi" w:hAnsiTheme="minorHAnsi" w:cs="Arial"/>
        </w:rPr>
        <w:t xml:space="preserve">dependable </w:t>
      </w:r>
      <w:r w:rsidRPr="008339D5">
        <w:rPr>
          <w:rFonts w:asciiTheme="minorHAnsi" w:hAnsiTheme="minorHAnsi" w:cs="Arial"/>
        </w:rPr>
        <w:t xml:space="preserve">method for sexing </w:t>
      </w:r>
      <w:r w:rsidRPr="008339D5">
        <w:rPr>
          <w:rFonts w:asciiTheme="minorHAnsi" w:hAnsiTheme="minorHAnsi" w:cs="Arial"/>
          <w:i/>
          <w:iCs/>
        </w:rPr>
        <w:t xml:space="preserve">An. gambiae </w:t>
      </w:r>
      <w:r w:rsidRPr="008339D5">
        <w:rPr>
          <w:rFonts w:asciiTheme="minorHAnsi" w:hAnsiTheme="minorHAnsi" w:cs="Arial"/>
        </w:rPr>
        <w:t xml:space="preserve">pupae to set up appropriate crosses. </w:t>
      </w:r>
    </w:p>
    <w:p w14:paraId="6137EF25" w14:textId="06BD450B" w:rsidR="005C672E" w:rsidRPr="008339D5" w:rsidRDefault="005C672E" w:rsidP="005C672E">
      <w:pPr>
        <w:rPr>
          <w:rFonts w:asciiTheme="minorHAnsi" w:hAnsiTheme="minorHAnsi" w:cstheme="minorBidi"/>
        </w:rPr>
      </w:pPr>
    </w:p>
    <w:p w14:paraId="260E6B86" w14:textId="16778397" w:rsidR="00AB0432" w:rsidRPr="008339D5" w:rsidRDefault="00AB0432" w:rsidP="005C672E">
      <w:pPr>
        <w:rPr>
          <w:rFonts w:asciiTheme="minorHAnsi" w:hAnsiTheme="minorHAnsi" w:cs="Times New Roman"/>
        </w:rPr>
      </w:pPr>
      <w:r w:rsidRPr="008339D5">
        <w:rPr>
          <w:rFonts w:asciiTheme="minorHAnsi" w:hAnsiTheme="minorHAnsi" w:cs="Times New Roman"/>
        </w:rPr>
        <w:t>[Place Figure 1 here]</w:t>
      </w:r>
    </w:p>
    <w:p w14:paraId="3BBFB42B" w14:textId="77777777" w:rsidR="00AB0432" w:rsidRPr="008339D5" w:rsidRDefault="00AB0432" w:rsidP="005C672E">
      <w:pPr>
        <w:rPr>
          <w:rFonts w:asciiTheme="minorHAnsi" w:hAnsiTheme="minorHAnsi" w:cstheme="minorBidi"/>
        </w:rPr>
      </w:pPr>
    </w:p>
    <w:p w14:paraId="39DE5654" w14:textId="1DF23346" w:rsidR="005C672E" w:rsidRPr="008339D5" w:rsidRDefault="005C672E" w:rsidP="005C672E">
      <w:pPr>
        <w:rPr>
          <w:rFonts w:asciiTheme="minorHAnsi" w:hAnsiTheme="minorHAnsi" w:cstheme="minorHAnsi"/>
          <w:color w:val="auto"/>
        </w:rPr>
      </w:pPr>
      <w:r w:rsidRPr="008339D5">
        <w:rPr>
          <w:rFonts w:asciiTheme="minorHAnsi" w:hAnsiTheme="minorHAnsi" w:cs="Arial"/>
        </w:rPr>
        <w:t>It is the use of crosses that provides the bipartite nature of the G</w:t>
      </w:r>
      <w:r w:rsidR="00AC29DC" w:rsidRPr="008339D5">
        <w:rPr>
          <w:rFonts w:asciiTheme="minorHAnsi" w:hAnsiTheme="minorHAnsi" w:cs="Arial"/>
        </w:rPr>
        <w:t>AL</w:t>
      </w:r>
      <w:r w:rsidRPr="008339D5">
        <w:rPr>
          <w:rFonts w:asciiTheme="minorHAnsi" w:hAnsiTheme="minorHAnsi" w:cs="Arial"/>
        </w:rPr>
        <w:t>4-UAS system</w:t>
      </w:r>
      <w:r w:rsidR="00042309" w:rsidRPr="008339D5">
        <w:rPr>
          <w:rFonts w:asciiTheme="minorHAnsi" w:hAnsiTheme="minorHAnsi" w:cs="Arial"/>
        </w:rPr>
        <w:t>,</w:t>
      </w:r>
      <w:r w:rsidRPr="008339D5">
        <w:rPr>
          <w:rFonts w:asciiTheme="minorHAnsi" w:hAnsiTheme="minorHAnsi" w:cs="Arial"/>
        </w:rPr>
        <w:t xml:space="preserve"> which has distinct advantages over more linear approaches. For example, many more combinations of driver and responder lines can be assessed than would be feasible if a new transgenic line had to be generated and maintained for</w:t>
      </w:r>
      <w:r w:rsidR="00090AEF">
        <w:rPr>
          <w:rFonts w:asciiTheme="minorHAnsi" w:hAnsiTheme="minorHAnsi" w:cs="Arial"/>
        </w:rPr>
        <w:t xml:space="preserve"> each</w:t>
      </w:r>
      <w:r w:rsidR="003078C3" w:rsidRPr="008339D5">
        <w:rPr>
          <w:rFonts w:asciiTheme="minorHAnsi" w:hAnsiTheme="minorHAnsi" w:cs="Arial"/>
        </w:rPr>
        <w:t xml:space="preserve"> promoter/gene</w:t>
      </w:r>
      <w:r w:rsidRPr="008339D5">
        <w:rPr>
          <w:rFonts w:asciiTheme="minorHAnsi" w:hAnsiTheme="minorHAnsi" w:cs="Arial"/>
        </w:rPr>
        <w:t xml:space="preserve"> combination. More importantly, it allows the analysis</w:t>
      </w:r>
      <w:r w:rsidRPr="008339D5">
        <w:rPr>
          <w:rFonts w:asciiTheme="minorHAnsi" w:hAnsiTheme="minorHAnsi" w:cs="Times New Roman"/>
        </w:rPr>
        <w:t xml:space="preserve"> of genes that produce lethal or sterile phenotypes when their expression is perturbed which are difficult to create/maintain in a linear system. Such lethal phenotypes ca</w:t>
      </w:r>
      <w:r w:rsidR="003078C3" w:rsidRPr="008339D5">
        <w:rPr>
          <w:rFonts w:asciiTheme="minorHAnsi" w:hAnsiTheme="minorHAnsi" w:cs="Times New Roman"/>
        </w:rPr>
        <w:t>n</w:t>
      </w:r>
      <w:r w:rsidRPr="008339D5">
        <w:rPr>
          <w:rFonts w:asciiTheme="minorHAnsi" w:hAnsiTheme="minorHAnsi" w:cs="Times New Roman"/>
        </w:rPr>
        <w:t xml:space="preserve"> manifest at all developmental stages, depending on the gene function and spatiotemporal expression, but are most often observed during embryonic development. </w:t>
      </w:r>
      <w:r w:rsidR="00FF244C" w:rsidRPr="008339D5">
        <w:rPr>
          <w:rFonts w:asciiTheme="minorHAnsi" w:hAnsiTheme="minorHAnsi" w:cs="Times New Roman"/>
        </w:rPr>
        <w:t>Visualizing mosquito</w:t>
      </w:r>
      <w:r w:rsidRPr="008339D5">
        <w:rPr>
          <w:rFonts w:asciiTheme="minorHAnsi" w:hAnsiTheme="minorHAnsi" w:cs="Times New Roman"/>
        </w:rPr>
        <w:t xml:space="preserve"> embryo development requires the </w:t>
      </w:r>
      <w:r w:rsidR="00DC70DB" w:rsidRPr="008339D5">
        <w:rPr>
          <w:rFonts w:asciiTheme="minorHAnsi" w:hAnsiTheme="minorHAnsi" w:cs="Times New Roman"/>
        </w:rPr>
        <w:t xml:space="preserve">clearing </w:t>
      </w:r>
      <w:r w:rsidRPr="008339D5">
        <w:rPr>
          <w:rFonts w:asciiTheme="minorHAnsi" w:hAnsiTheme="minorHAnsi" w:cs="Times New Roman"/>
        </w:rPr>
        <w:t>of the</w:t>
      </w:r>
      <w:r w:rsidRPr="008339D5">
        <w:rPr>
          <w:rFonts w:asciiTheme="minorHAnsi" w:hAnsiTheme="minorHAnsi"/>
        </w:rPr>
        <w:t xml:space="preserve"> opaque chorion which coats the eggs. Following methods described in </w:t>
      </w:r>
      <w:proofErr w:type="spellStart"/>
      <w:r w:rsidRPr="008339D5">
        <w:rPr>
          <w:rFonts w:asciiTheme="minorHAnsi" w:hAnsiTheme="minorHAnsi"/>
        </w:rPr>
        <w:t>Trpiš</w:t>
      </w:r>
      <w:proofErr w:type="spellEnd"/>
      <w:r w:rsidRPr="008339D5">
        <w:rPr>
          <w:rFonts w:asciiTheme="minorHAnsi" w:hAnsiTheme="minorHAnsi"/>
        </w:rPr>
        <w:t>, M (1970)</w:t>
      </w:r>
      <w:r w:rsidRPr="008339D5">
        <w:rPr>
          <w:rFonts w:asciiTheme="minorHAnsi" w:hAnsiTheme="minorHAnsi"/>
        </w:rPr>
        <w:fldChar w:fldCharType="begin"/>
      </w:r>
      <w:r w:rsidR="009D7699">
        <w:rPr>
          <w:rFonts w:asciiTheme="minorHAnsi" w:hAnsiTheme="minorHAnsi"/>
        </w:rPr>
        <w:instrText xml:space="preserve"> ADDIN EN.CITE &lt;EndNote&gt;&lt;Cite&gt;&lt;Author&gt;Trpiš&lt;/Author&gt;&lt;Year&gt;1970&lt;/Year&gt;&lt;RecNum&gt;1401&lt;/RecNum&gt;&lt;DisplayText&gt;&lt;style face="superscript"&gt;21&lt;/style&gt;&lt;/DisplayText&gt;&lt;record&gt;&lt;rec-number&gt;1401&lt;/rec-number&gt;&lt;foreign-keys&gt;&lt;key app="EN" db-id="rxtda2028drfapedwz8p5r0grzevffvxw5e5" timestamp="1597857385" guid="9023da74-8553-4870-a7f8-cb5461894666"&gt;1401&lt;/key&gt;&lt;/foreign-keys&gt;&lt;ref-type name="Journal Article"&gt;17&lt;/ref-type&gt;&lt;contributors&gt;&lt;authors&gt;&lt;author&gt;&lt;style face="normal" font="default" size="100%"&gt;Trpi&lt;/style&gt;&lt;style face="normal" font="default" charset="238" size="100%"&gt;š&lt;/style&gt;&lt;style face="normal" font="default" size="100%"&gt;,&lt;/style&gt;&lt;style face="normal" font="default" charset="238" size="100%"&gt; M&lt;/style&gt;&lt;/author&gt;&lt;/authors&gt;&lt;/contributors&gt;&lt;titles&gt;&lt;title&gt;A new bleaching and decalcifying method for general use in zoology&lt;/title&gt;&lt;secondary-title&gt;Can J Zool &lt;/secondary-title&gt;&lt;/titles&gt;&lt;pages&gt;892-893&lt;/pages&gt;&lt;volume&gt;48&lt;/volume&gt;&lt;dates&gt;&lt;year&gt;1970&lt;/year&gt;&lt;/dates&gt;&lt;urls&gt;&lt;/urls&gt;&lt;/record&gt;&lt;/Cite&gt;&lt;/EndNote&gt;</w:instrText>
      </w:r>
      <w:r w:rsidRPr="008339D5">
        <w:rPr>
          <w:rFonts w:asciiTheme="minorHAnsi" w:hAnsiTheme="minorHAnsi"/>
        </w:rPr>
        <w:fldChar w:fldCharType="separate"/>
      </w:r>
      <w:r w:rsidR="009D7699" w:rsidRPr="009D7699">
        <w:rPr>
          <w:rFonts w:asciiTheme="minorHAnsi" w:hAnsiTheme="minorHAnsi"/>
          <w:noProof/>
          <w:vertAlign w:val="superscript"/>
        </w:rPr>
        <w:t>21</w:t>
      </w:r>
      <w:r w:rsidRPr="008339D5">
        <w:rPr>
          <w:rFonts w:asciiTheme="minorHAnsi" w:hAnsiTheme="minorHAnsi"/>
        </w:rPr>
        <w:fldChar w:fldCharType="end"/>
      </w:r>
      <w:r w:rsidRPr="008339D5">
        <w:rPr>
          <w:rFonts w:asciiTheme="minorHAnsi" w:hAnsiTheme="minorHAnsi"/>
        </w:rPr>
        <w:t xml:space="preserve"> and Kaiser et al. (2014)</w:t>
      </w:r>
      <w:r w:rsidRPr="008339D5">
        <w:rPr>
          <w:rFonts w:asciiTheme="minorHAnsi" w:hAnsiTheme="minorHAnsi"/>
        </w:rPr>
        <w:fldChar w:fldCharType="begin"/>
      </w:r>
      <w:r w:rsidR="009D7699">
        <w:rPr>
          <w:rFonts w:asciiTheme="minorHAnsi" w:hAnsiTheme="minorHAnsi"/>
        </w:rPr>
        <w:instrText xml:space="preserve"> ADDIN EN.CITE &lt;EndNote&gt;&lt;Cite&gt;&lt;Author&gt;Kaiser&lt;/Author&gt;&lt;Year&gt;2014&lt;/Year&gt;&lt;RecNum&gt;1402&lt;/RecNum&gt;&lt;DisplayText&gt;&lt;style face="superscript"&gt;22&lt;/style&gt;&lt;/DisplayText&gt;&lt;record&gt;&lt;rec-number&gt;1402&lt;/rec-number&gt;&lt;foreign-keys&gt;&lt;key app="EN" db-id="rxtda2028drfapedwz8p5r0grzevffvxw5e5" timestamp="1597857666" guid="5ce8679e-c4d4-4ec5-82b6-9674bce02241"&gt;1402&lt;/key&gt;&lt;/foreign-keys&gt;&lt;ref-type name="Journal Article"&gt;17&lt;/ref-type&gt;&lt;contributors&gt;&lt;authors&gt;&lt;author&gt;Kaiser, Maria L&lt;/author&gt;&lt;author&gt;Duncan, Frances D&lt;/author&gt;&lt;author&gt;Brooke, Basil D&lt;/author&gt;&lt;/authors&gt;&lt;/contributors&gt;&lt;titles&gt;&lt;title&gt;Embryonic Development and Rates of Metabolic Activity in Early and Late Hatching Eggs of the Major Malaria Vector Anopheles gambiae&lt;/title&gt;&lt;secondary-title&gt;PLoS ONE&lt;/secondary-title&gt;&lt;/titles&gt;&lt;periodical&gt;&lt;full-title&gt;PLoS One&lt;/full-title&gt;&lt;abbr-1&gt;PloS one&lt;/abbr-1&gt;&lt;/periodical&gt;&lt;pages&gt;e114381&lt;/pages&gt;&lt;volume&gt;9&lt;/volume&gt;&lt;number&gt;12&lt;/number&gt;&lt;dates&gt;&lt;year&gt;2014&lt;/year&gt;&lt;/dates&gt;&lt;urls&gt;&lt;/urls&gt;&lt;electronic-resource-num&gt;10.1371/journal.pone.0114381&lt;/electronic-resource-num&gt;&lt;/record&gt;&lt;/Cite&gt;&lt;/EndNote&gt;</w:instrText>
      </w:r>
      <w:r w:rsidRPr="008339D5">
        <w:rPr>
          <w:rFonts w:asciiTheme="minorHAnsi" w:hAnsiTheme="minorHAnsi"/>
        </w:rPr>
        <w:fldChar w:fldCharType="separate"/>
      </w:r>
      <w:r w:rsidR="009D7699" w:rsidRPr="009D7699">
        <w:rPr>
          <w:rFonts w:asciiTheme="minorHAnsi" w:hAnsiTheme="minorHAnsi"/>
          <w:noProof/>
          <w:vertAlign w:val="superscript"/>
        </w:rPr>
        <w:t>22</w:t>
      </w:r>
      <w:r w:rsidRPr="008339D5">
        <w:rPr>
          <w:rFonts w:asciiTheme="minorHAnsi" w:hAnsiTheme="minorHAnsi"/>
        </w:rPr>
        <w:fldChar w:fldCharType="end"/>
      </w:r>
      <w:r w:rsidRPr="008339D5">
        <w:rPr>
          <w:rFonts w:asciiTheme="minorHAnsi" w:hAnsiTheme="minorHAnsi"/>
        </w:rPr>
        <w:t xml:space="preserve"> , we describe the protocols we use to fix embryos,</w:t>
      </w:r>
      <w:r w:rsidR="00E64D12" w:rsidRPr="008339D5">
        <w:rPr>
          <w:rFonts w:asciiTheme="minorHAnsi" w:hAnsiTheme="minorHAnsi"/>
        </w:rPr>
        <w:t xml:space="preserve"> whilst</w:t>
      </w:r>
      <w:r w:rsidRPr="008339D5">
        <w:rPr>
          <w:rFonts w:asciiTheme="minorHAnsi" w:hAnsiTheme="minorHAnsi"/>
        </w:rPr>
        <w:t xml:space="preserve"> maintain</w:t>
      </w:r>
      <w:r w:rsidR="00E64D12" w:rsidRPr="008339D5">
        <w:rPr>
          <w:rFonts w:asciiTheme="minorHAnsi" w:hAnsiTheme="minorHAnsi"/>
        </w:rPr>
        <w:t>ing</w:t>
      </w:r>
      <w:r w:rsidRPr="008339D5">
        <w:rPr>
          <w:rFonts w:asciiTheme="minorHAnsi" w:hAnsiTheme="minorHAnsi"/>
        </w:rPr>
        <w:t xml:space="preserve"> structural integrity</w:t>
      </w:r>
      <w:r w:rsidR="00E64D12" w:rsidRPr="008339D5">
        <w:rPr>
          <w:rFonts w:asciiTheme="minorHAnsi" w:hAnsiTheme="minorHAnsi"/>
        </w:rPr>
        <w:t>,</w:t>
      </w:r>
      <w:r w:rsidRPr="008339D5">
        <w:rPr>
          <w:rFonts w:asciiTheme="minorHAnsi" w:hAnsiTheme="minorHAnsi"/>
        </w:rPr>
        <w:t xml:space="preserve"> and bleaching to </w:t>
      </w:r>
      <w:r w:rsidR="007F4EB0">
        <w:rPr>
          <w:rFonts w:asciiTheme="minorHAnsi" w:hAnsiTheme="minorHAnsi"/>
        </w:rPr>
        <w:t>clear</w:t>
      </w:r>
      <w:r w:rsidRPr="008339D5">
        <w:rPr>
          <w:rFonts w:asciiTheme="minorHAnsi" w:hAnsiTheme="minorHAnsi"/>
        </w:rPr>
        <w:t xml:space="preserve"> the </w:t>
      </w:r>
      <w:proofErr w:type="spellStart"/>
      <w:r w:rsidR="00DC70DB" w:rsidRPr="008339D5">
        <w:rPr>
          <w:rFonts w:asciiTheme="minorHAnsi" w:hAnsiTheme="minorHAnsi"/>
        </w:rPr>
        <w:t>endo</w:t>
      </w:r>
      <w:r w:rsidRPr="008339D5">
        <w:rPr>
          <w:rFonts w:asciiTheme="minorHAnsi" w:hAnsiTheme="minorHAnsi"/>
        </w:rPr>
        <w:t>chorion</w:t>
      </w:r>
      <w:proofErr w:type="spellEnd"/>
      <w:r w:rsidRPr="008339D5">
        <w:rPr>
          <w:rFonts w:asciiTheme="minorHAnsi" w:hAnsiTheme="minorHAnsi"/>
        </w:rPr>
        <w:t xml:space="preserve"> that allows microscopic visualization and imaging. </w:t>
      </w:r>
    </w:p>
    <w:p w14:paraId="21A29FF8" w14:textId="77777777" w:rsidR="005C672E" w:rsidRPr="008339D5" w:rsidRDefault="005C672E" w:rsidP="005C672E">
      <w:pPr>
        <w:rPr>
          <w:rFonts w:asciiTheme="minorHAnsi" w:hAnsiTheme="minorHAnsi" w:cstheme="minorHAnsi"/>
          <w:b/>
          <w:color w:val="auto"/>
        </w:rPr>
      </w:pPr>
    </w:p>
    <w:p w14:paraId="3DF300D8" w14:textId="77777777" w:rsidR="00217544" w:rsidRPr="008339D5" w:rsidRDefault="00217544" w:rsidP="001B1519">
      <w:pPr>
        <w:rPr>
          <w:rFonts w:asciiTheme="minorHAnsi" w:hAnsiTheme="minorHAnsi" w:cstheme="minorHAnsi"/>
          <w:b/>
          <w:color w:val="auto"/>
        </w:rPr>
      </w:pPr>
    </w:p>
    <w:p w14:paraId="7861CE9C" w14:textId="245340A1" w:rsidR="00433ED4" w:rsidRPr="008339D5" w:rsidRDefault="006305D7" w:rsidP="00433ED4">
      <w:pPr>
        <w:rPr>
          <w:rFonts w:asciiTheme="minorHAnsi" w:hAnsiTheme="minorHAnsi" w:cstheme="minorHAnsi"/>
          <w:b/>
          <w:color w:val="auto"/>
        </w:rPr>
      </w:pPr>
      <w:r w:rsidRPr="008339D5">
        <w:rPr>
          <w:rFonts w:asciiTheme="minorHAnsi" w:hAnsiTheme="minorHAnsi" w:cstheme="minorHAnsi"/>
          <w:b/>
          <w:color w:val="auto"/>
        </w:rPr>
        <w:t>PROTOCOL</w:t>
      </w:r>
      <w:r w:rsidR="00D8239C" w:rsidRPr="008339D5">
        <w:rPr>
          <w:rFonts w:asciiTheme="minorHAnsi" w:hAnsiTheme="minorHAnsi" w:cstheme="minorHAnsi"/>
          <w:b/>
          <w:color w:val="auto"/>
        </w:rPr>
        <w:t>S</w:t>
      </w:r>
      <w:r w:rsidRPr="008339D5">
        <w:rPr>
          <w:rFonts w:asciiTheme="minorHAnsi" w:hAnsiTheme="minorHAnsi" w:cstheme="minorHAnsi"/>
          <w:b/>
          <w:color w:val="auto"/>
        </w:rPr>
        <w:t>:</w:t>
      </w:r>
    </w:p>
    <w:p w14:paraId="26F7AB4D" w14:textId="511DDD22" w:rsidR="00433ED4" w:rsidRPr="008339D5" w:rsidRDefault="00433ED4" w:rsidP="00433ED4">
      <w:pPr>
        <w:rPr>
          <w:rFonts w:asciiTheme="minorHAnsi" w:hAnsiTheme="minorHAnsi" w:cstheme="minorHAnsi"/>
          <w:b/>
          <w:color w:val="auto"/>
        </w:rPr>
      </w:pPr>
    </w:p>
    <w:p w14:paraId="4622C1DD" w14:textId="1CC19243" w:rsidR="00D8239C" w:rsidRPr="008339D5" w:rsidRDefault="00923834" w:rsidP="00923834">
      <w:pPr>
        <w:spacing w:before="240"/>
        <w:rPr>
          <w:rFonts w:asciiTheme="minorHAnsi" w:hAnsiTheme="minorHAnsi" w:cs="Arial"/>
          <w:b/>
          <w:bCs/>
        </w:rPr>
      </w:pPr>
      <w:bookmarkStart w:id="1" w:name="_Hlk47408378"/>
      <w:r w:rsidRPr="008339D5">
        <w:rPr>
          <w:rFonts w:asciiTheme="minorHAnsi" w:hAnsiTheme="minorHAnsi" w:cs="Arial"/>
          <w:b/>
          <w:bCs/>
        </w:rPr>
        <w:t xml:space="preserve">NUMBER 1: </w:t>
      </w:r>
      <w:r w:rsidR="009F57BE" w:rsidRPr="008339D5">
        <w:rPr>
          <w:rFonts w:asciiTheme="minorHAnsi" w:hAnsiTheme="minorHAnsi" w:cs="Arial"/>
          <w:b/>
          <w:bCs/>
        </w:rPr>
        <w:t>Design</w:t>
      </w:r>
      <w:r w:rsidRPr="008339D5">
        <w:rPr>
          <w:rFonts w:asciiTheme="minorHAnsi" w:hAnsiTheme="minorHAnsi" w:cs="Arial"/>
          <w:b/>
          <w:bCs/>
        </w:rPr>
        <w:t xml:space="preserve"> </w:t>
      </w:r>
      <w:r w:rsidR="009F57BE" w:rsidRPr="008339D5">
        <w:rPr>
          <w:rFonts w:asciiTheme="minorHAnsi" w:hAnsiTheme="minorHAnsi" w:cs="Arial"/>
          <w:b/>
          <w:bCs/>
        </w:rPr>
        <w:t xml:space="preserve">and </w:t>
      </w:r>
      <w:r w:rsidRPr="008339D5">
        <w:rPr>
          <w:rFonts w:asciiTheme="minorHAnsi" w:hAnsiTheme="minorHAnsi" w:cs="Arial"/>
          <w:b/>
          <w:bCs/>
        </w:rPr>
        <w:t>construction of UAS</w:t>
      </w:r>
      <w:r w:rsidR="009F57BE" w:rsidRPr="008339D5">
        <w:rPr>
          <w:rFonts w:asciiTheme="minorHAnsi" w:hAnsiTheme="minorHAnsi" w:cs="Arial"/>
          <w:b/>
          <w:bCs/>
        </w:rPr>
        <w:t xml:space="preserve"> constructs </w:t>
      </w:r>
    </w:p>
    <w:p w14:paraId="493A537F" w14:textId="74BB9126" w:rsidR="00923834" w:rsidRPr="008339D5" w:rsidRDefault="00F250B1" w:rsidP="00923834">
      <w:pPr>
        <w:pStyle w:val="ListParagraph"/>
        <w:widowControl/>
        <w:numPr>
          <w:ilvl w:val="0"/>
          <w:numId w:val="30"/>
        </w:numPr>
        <w:autoSpaceDE/>
        <w:autoSpaceDN/>
        <w:adjustRightInd/>
        <w:spacing w:before="240" w:after="160"/>
        <w:jc w:val="left"/>
        <w:rPr>
          <w:rFonts w:asciiTheme="minorHAnsi" w:hAnsiTheme="minorHAnsi" w:cs="Arial"/>
        </w:rPr>
      </w:pPr>
      <w:r w:rsidRPr="008339D5">
        <w:rPr>
          <w:rFonts w:asciiTheme="minorHAnsi" w:hAnsiTheme="minorHAnsi" w:cs="Arial"/>
          <w:b/>
          <w:bCs/>
        </w:rPr>
        <w:t xml:space="preserve">Design and </w:t>
      </w:r>
      <w:r w:rsidR="009E476C" w:rsidRPr="008339D5">
        <w:rPr>
          <w:rFonts w:asciiTheme="minorHAnsi" w:hAnsiTheme="minorHAnsi" w:cs="Arial"/>
          <w:b/>
          <w:bCs/>
        </w:rPr>
        <w:t>assembly</w:t>
      </w:r>
      <w:r w:rsidRPr="008339D5">
        <w:rPr>
          <w:rFonts w:asciiTheme="minorHAnsi" w:hAnsiTheme="minorHAnsi" w:cs="Arial"/>
          <w:b/>
          <w:bCs/>
        </w:rPr>
        <w:t xml:space="preserve"> of vectors for candidate gene </w:t>
      </w:r>
      <w:r w:rsidR="00F97E80" w:rsidRPr="008339D5">
        <w:rPr>
          <w:rFonts w:asciiTheme="minorHAnsi" w:hAnsiTheme="minorHAnsi" w:cs="Arial"/>
          <w:b/>
          <w:bCs/>
        </w:rPr>
        <w:t>expression</w:t>
      </w:r>
    </w:p>
    <w:p w14:paraId="5FC00140" w14:textId="77777777" w:rsidR="0079764B" w:rsidRPr="008339D5" w:rsidRDefault="0079764B" w:rsidP="0079764B">
      <w:pPr>
        <w:pStyle w:val="ListParagraph"/>
        <w:widowControl/>
        <w:autoSpaceDE/>
        <w:autoSpaceDN/>
        <w:adjustRightInd/>
        <w:spacing w:before="240" w:after="160"/>
        <w:ind w:left="360"/>
        <w:jc w:val="left"/>
        <w:rPr>
          <w:rFonts w:asciiTheme="minorHAnsi" w:hAnsiTheme="minorHAnsi" w:cs="Arial"/>
        </w:rPr>
      </w:pPr>
    </w:p>
    <w:p w14:paraId="0BCEFD3F" w14:textId="44E5F8E4" w:rsidR="0079764B" w:rsidRPr="008339D5" w:rsidRDefault="00FA77BF" w:rsidP="00F250B1">
      <w:pPr>
        <w:pStyle w:val="ListParagraph"/>
        <w:widowControl/>
        <w:numPr>
          <w:ilvl w:val="1"/>
          <w:numId w:val="30"/>
        </w:numPr>
        <w:autoSpaceDE/>
        <w:autoSpaceDN/>
        <w:adjustRightInd/>
        <w:spacing w:before="240" w:after="160"/>
        <w:jc w:val="left"/>
        <w:rPr>
          <w:rFonts w:asciiTheme="minorHAnsi" w:hAnsiTheme="minorHAnsi" w:cs="Arial"/>
        </w:rPr>
      </w:pPr>
      <w:r>
        <w:rPr>
          <w:rFonts w:asciiTheme="minorHAnsi" w:hAnsiTheme="minorHAnsi" w:cs="Arial"/>
        </w:rPr>
        <w:t>D</w:t>
      </w:r>
      <w:r w:rsidR="0079764B" w:rsidRPr="008339D5">
        <w:rPr>
          <w:rFonts w:asciiTheme="minorHAnsi" w:hAnsiTheme="minorHAnsi" w:cs="Arial"/>
        </w:rPr>
        <w:t>etermin</w:t>
      </w:r>
      <w:r>
        <w:rPr>
          <w:rFonts w:asciiTheme="minorHAnsi" w:hAnsiTheme="minorHAnsi" w:cs="Arial"/>
        </w:rPr>
        <w:t>e</w:t>
      </w:r>
      <w:r w:rsidR="0079764B" w:rsidRPr="008339D5">
        <w:rPr>
          <w:rFonts w:asciiTheme="minorHAnsi" w:hAnsiTheme="minorHAnsi" w:cs="Arial"/>
        </w:rPr>
        <w:t xml:space="preserve"> the sequence to be used for candidate gene upregulation:</w:t>
      </w:r>
    </w:p>
    <w:p w14:paraId="10E2216D"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rPr>
      </w:pPr>
    </w:p>
    <w:p w14:paraId="3DA35A22" w14:textId="014B0C6C" w:rsidR="00140477" w:rsidRPr="00FA77BF" w:rsidRDefault="00FA77BF" w:rsidP="00FA77BF">
      <w:pPr>
        <w:pStyle w:val="ListParagraph"/>
        <w:widowControl/>
        <w:numPr>
          <w:ilvl w:val="2"/>
          <w:numId w:val="30"/>
        </w:numPr>
        <w:autoSpaceDE/>
        <w:autoSpaceDN/>
        <w:adjustRightInd/>
        <w:spacing w:before="240" w:after="160"/>
        <w:jc w:val="left"/>
        <w:rPr>
          <w:rFonts w:asciiTheme="minorHAnsi" w:hAnsiTheme="minorHAnsi" w:cs="Arial"/>
        </w:rPr>
      </w:pPr>
      <w:r>
        <w:rPr>
          <w:rFonts w:asciiTheme="minorHAnsi" w:hAnsiTheme="minorHAnsi" w:cs="Arial"/>
        </w:rPr>
        <w:t>S</w:t>
      </w:r>
      <w:r w:rsidR="0079764B" w:rsidRPr="008339D5">
        <w:rPr>
          <w:rFonts w:asciiTheme="minorHAnsi" w:hAnsiTheme="minorHAnsi" w:cs="Arial"/>
        </w:rPr>
        <w:t>equence</w:t>
      </w:r>
      <w:r w:rsidR="00DD4D83" w:rsidRPr="008339D5">
        <w:rPr>
          <w:rFonts w:asciiTheme="minorHAnsi" w:hAnsiTheme="minorHAnsi" w:cs="Arial"/>
        </w:rPr>
        <w:t xml:space="preserve"> the cDNA</w:t>
      </w:r>
      <w:r w:rsidR="00F97E80" w:rsidRPr="008339D5">
        <w:rPr>
          <w:rFonts w:asciiTheme="minorHAnsi" w:hAnsiTheme="minorHAnsi" w:cs="Arial"/>
        </w:rPr>
        <w:t>/gDNA</w:t>
      </w:r>
      <w:r w:rsidR="0079764B" w:rsidRPr="008339D5">
        <w:rPr>
          <w:rFonts w:asciiTheme="minorHAnsi" w:hAnsiTheme="minorHAnsi" w:cs="Arial"/>
        </w:rPr>
        <w:t xml:space="preserve"> </w:t>
      </w:r>
      <w:r w:rsidR="00F97E80" w:rsidRPr="008339D5">
        <w:rPr>
          <w:rFonts w:asciiTheme="minorHAnsi" w:hAnsiTheme="minorHAnsi" w:cs="Arial"/>
        </w:rPr>
        <w:t>from</w:t>
      </w:r>
      <w:r w:rsidR="009E476C" w:rsidRPr="008339D5">
        <w:rPr>
          <w:rFonts w:asciiTheme="minorHAnsi" w:hAnsiTheme="minorHAnsi" w:cs="Arial"/>
        </w:rPr>
        <w:t xml:space="preserve"> the</w:t>
      </w:r>
      <w:r w:rsidR="00F97E80" w:rsidRPr="008339D5">
        <w:rPr>
          <w:rFonts w:asciiTheme="minorHAnsi" w:hAnsiTheme="minorHAnsi" w:cs="Arial"/>
        </w:rPr>
        <w:t xml:space="preserve"> strain of interest </w:t>
      </w:r>
      <w:r w:rsidR="0079764B" w:rsidRPr="008339D5">
        <w:rPr>
          <w:rFonts w:asciiTheme="minorHAnsi" w:hAnsiTheme="minorHAnsi" w:cs="Arial"/>
        </w:rPr>
        <w:t>and compare</w:t>
      </w:r>
      <w:r w:rsidR="00DD4D83" w:rsidRPr="008339D5">
        <w:rPr>
          <w:rFonts w:asciiTheme="minorHAnsi" w:hAnsiTheme="minorHAnsi" w:cs="Arial"/>
        </w:rPr>
        <w:t xml:space="preserve"> it</w:t>
      </w:r>
      <w:r w:rsidR="0079764B" w:rsidRPr="008339D5">
        <w:rPr>
          <w:rFonts w:asciiTheme="minorHAnsi" w:hAnsiTheme="minorHAnsi" w:cs="Arial"/>
        </w:rPr>
        <w:t xml:space="preserve"> to </w:t>
      </w:r>
      <w:r w:rsidR="00F97E80" w:rsidRPr="008339D5">
        <w:rPr>
          <w:rFonts w:asciiTheme="minorHAnsi" w:hAnsiTheme="minorHAnsi" w:cs="Arial"/>
        </w:rPr>
        <w:t xml:space="preserve">the </w:t>
      </w:r>
      <w:r w:rsidR="00E64D12" w:rsidRPr="008339D5">
        <w:rPr>
          <w:rFonts w:asciiTheme="minorHAnsi" w:hAnsiTheme="minorHAnsi" w:cs="Arial"/>
        </w:rPr>
        <w:t>published sequence</w:t>
      </w:r>
      <w:r w:rsidR="0079764B" w:rsidRPr="008339D5">
        <w:rPr>
          <w:rFonts w:asciiTheme="minorHAnsi" w:hAnsiTheme="minorHAnsi" w:cs="Arial"/>
        </w:rPr>
        <w:t xml:space="preserve"> </w:t>
      </w:r>
      <w:r w:rsidR="00F97E80" w:rsidRPr="008339D5">
        <w:rPr>
          <w:rFonts w:asciiTheme="minorHAnsi" w:hAnsiTheme="minorHAnsi" w:cs="Arial"/>
        </w:rPr>
        <w:t>to verify its identity and identify potential SNP</w:t>
      </w:r>
      <w:r w:rsidR="00873244">
        <w:rPr>
          <w:rFonts w:asciiTheme="minorHAnsi" w:hAnsiTheme="minorHAnsi" w:cs="Arial"/>
        </w:rPr>
        <w:t>s</w:t>
      </w:r>
      <w:r w:rsidR="00F97E80" w:rsidRPr="008339D5">
        <w:rPr>
          <w:rFonts w:asciiTheme="minorHAnsi" w:hAnsiTheme="minorHAnsi" w:cs="Arial"/>
        </w:rPr>
        <w:t xml:space="preserve"> and</w:t>
      </w:r>
      <w:r w:rsidR="0079764B" w:rsidRPr="008339D5">
        <w:rPr>
          <w:rFonts w:asciiTheme="minorHAnsi" w:hAnsiTheme="minorHAnsi" w:cs="Arial"/>
        </w:rPr>
        <w:t xml:space="preserve"> restriction sites for diagnostic digest.</w:t>
      </w:r>
      <w:r w:rsidR="00610861" w:rsidRPr="008339D5">
        <w:rPr>
          <w:rFonts w:asciiTheme="minorHAnsi" w:hAnsiTheme="minorHAnsi" w:cs="Arial"/>
        </w:rPr>
        <w:t xml:space="preserve"> </w:t>
      </w:r>
    </w:p>
    <w:p w14:paraId="15628050" w14:textId="77777777" w:rsidR="00140477" w:rsidRPr="008339D5" w:rsidRDefault="00140477" w:rsidP="00140477">
      <w:pPr>
        <w:pStyle w:val="ListParagraph"/>
        <w:widowControl/>
        <w:autoSpaceDE/>
        <w:autoSpaceDN/>
        <w:adjustRightInd/>
        <w:spacing w:before="240" w:after="160"/>
        <w:ind w:left="1224"/>
        <w:jc w:val="left"/>
        <w:rPr>
          <w:rFonts w:asciiTheme="minorHAnsi" w:hAnsiTheme="minorHAnsi" w:cs="Arial"/>
        </w:rPr>
      </w:pPr>
    </w:p>
    <w:p w14:paraId="687DDED8" w14:textId="77777777" w:rsidR="00FA77BF" w:rsidRPr="008339D5" w:rsidRDefault="00FA77BF" w:rsidP="00FA77BF">
      <w:pPr>
        <w:pStyle w:val="ListParagraph"/>
        <w:widowControl/>
        <w:numPr>
          <w:ilvl w:val="3"/>
          <w:numId w:val="30"/>
        </w:numPr>
        <w:autoSpaceDE/>
        <w:autoSpaceDN/>
        <w:adjustRightInd/>
        <w:spacing w:before="240" w:after="160"/>
        <w:jc w:val="left"/>
        <w:rPr>
          <w:rFonts w:asciiTheme="minorHAnsi" w:hAnsiTheme="minorHAnsi" w:cs="Arial"/>
        </w:rPr>
      </w:pPr>
      <w:r>
        <w:rPr>
          <w:rFonts w:asciiTheme="minorHAnsi" w:hAnsiTheme="minorHAnsi" w:cs="Arial"/>
        </w:rPr>
        <w:t>Ensure t</w:t>
      </w:r>
      <w:r w:rsidRPr="008339D5">
        <w:rPr>
          <w:rFonts w:asciiTheme="minorHAnsi" w:hAnsiTheme="minorHAnsi" w:cs="Arial"/>
        </w:rPr>
        <w:t>he forward primer used for gene amplification cover</w:t>
      </w:r>
      <w:r>
        <w:rPr>
          <w:rFonts w:asciiTheme="minorHAnsi" w:hAnsiTheme="minorHAnsi" w:cs="Arial"/>
        </w:rPr>
        <w:t>s</w:t>
      </w:r>
      <w:r w:rsidRPr="008339D5">
        <w:rPr>
          <w:rFonts w:asciiTheme="minorHAnsi" w:hAnsiTheme="minorHAnsi" w:cs="Arial"/>
        </w:rPr>
        <w:t xml:space="preserve"> the native Kozak sequence and start codon</w:t>
      </w:r>
      <w:r>
        <w:rPr>
          <w:rFonts w:asciiTheme="minorHAnsi" w:hAnsiTheme="minorHAnsi" w:cs="Arial"/>
        </w:rPr>
        <w:t>, where appropriate</w:t>
      </w:r>
      <w:r w:rsidRPr="008339D5">
        <w:rPr>
          <w:rFonts w:asciiTheme="minorHAnsi" w:hAnsiTheme="minorHAnsi" w:cs="Arial"/>
        </w:rPr>
        <w:t xml:space="preserve">. A primer with ~10 bp binding upstream of the start codon </w:t>
      </w:r>
      <w:r>
        <w:rPr>
          <w:rFonts w:asciiTheme="minorHAnsi" w:hAnsiTheme="minorHAnsi" w:cs="Arial"/>
        </w:rPr>
        <w:t>will</w:t>
      </w:r>
      <w:r w:rsidRPr="008339D5">
        <w:rPr>
          <w:rFonts w:asciiTheme="minorHAnsi" w:hAnsiTheme="minorHAnsi" w:cs="Arial"/>
        </w:rPr>
        <w:t xml:space="preserve"> encompass the Kozak sequence.</w:t>
      </w:r>
    </w:p>
    <w:p w14:paraId="3E3C5E16" w14:textId="77777777" w:rsidR="00140477" w:rsidRPr="008339D5" w:rsidRDefault="00140477" w:rsidP="00140477">
      <w:pPr>
        <w:pStyle w:val="ListParagraph"/>
        <w:widowControl/>
        <w:autoSpaceDE/>
        <w:autoSpaceDN/>
        <w:adjustRightInd/>
        <w:spacing w:before="240" w:after="160"/>
        <w:ind w:left="1728"/>
        <w:jc w:val="left"/>
        <w:rPr>
          <w:rFonts w:asciiTheme="minorHAnsi" w:hAnsiTheme="minorHAnsi" w:cs="Arial"/>
        </w:rPr>
      </w:pPr>
    </w:p>
    <w:p w14:paraId="5244C9D3" w14:textId="77777777" w:rsidR="00FA77BF" w:rsidRPr="008339D5" w:rsidRDefault="00FA77BF" w:rsidP="00FA77BF">
      <w:pPr>
        <w:pStyle w:val="ListParagraph"/>
        <w:widowControl/>
        <w:numPr>
          <w:ilvl w:val="3"/>
          <w:numId w:val="30"/>
        </w:numPr>
        <w:autoSpaceDE/>
        <w:autoSpaceDN/>
        <w:adjustRightInd/>
        <w:spacing w:before="240" w:after="160"/>
        <w:jc w:val="left"/>
        <w:rPr>
          <w:rFonts w:asciiTheme="minorHAnsi" w:hAnsiTheme="minorHAnsi" w:cs="Arial"/>
        </w:rPr>
      </w:pPr>
      <w:r w:rsidRPr="008339D5">
        <w:rPr>
          <w:rFonts w:asciiTheme="minorHAnsi" w:hAnsiTheme="minorHAnsi" w:cs="Arial"/>
        </w:rPr>
        <w:t xml:space="preserve">The </w:t>
      </w:r>
      <w:r>
        <w:rPr>
          <w:rFonts w:asciiTheme="minorHAnsi" w:hAnsiTheme="minorHAnsi" w:cs="Arial"/>
        </w:rPr>
        <w:t xml:space="preserve">fragment amplified from the </w:t>
      </w:r>
      <w:r w:rsidRPr="008339D5">
        <w:rPr>
          <w:rFonts w:asciiTheme="minorHAnsi" w:hAnsiTheme="minorHAnsi" w:cs="Arial"/>
        </w:rPr>
        <w:t xml:space="preserve">reverse primer </w:t>
      </w:r>
      <w:r>
        <w:rPr>
          <w:rFonts w:asciiTheme="minorHAnsi" w:hAnsiTheme="minorHAnsi" w:cs="Arial"/>
        </w:rPr>
        <w:t>will</w:t>
      </w:r>
      <w:r w:rsidRPr="008339D5">
        <w:rPr>
          <w:rFonts w:asciiTheme="minorHAnsi" w:hAnsiTheme="minorHAnsi" w:cs="Arial"/>
        </w:rPr>
        <w:t xml:space="preserve"> include the stop codon</w:t>
      </w:r>
      <w:r>
        <w:rPr>
          <w:rFonts w:asciiTheme="minorHAnsi" w:hAnsiTheme="minorHAnsi" w:cs="Arial"/>
        </w:rPr>
        <w:t xml:space="preserve"> in most circumstances</w:t>
      </w:r>
      <w:r w:rsidRPr="008339D5">
        <w:rPr>
          <w:rFonts w:asciiTheme="minorHAnsi" w:hAnsiTheme="minorHAnsi" w:cs="Arial"/>
        </w:rPr>
        <w:t>.</w:t>
      </w:r>
    </w:p>
    <w:p w14:paraId="50AAA57E" w14:textId="77777777" w:rsidR="00140477" w:rsidRPr="008339D5" w:rsidRDefault="00140477" w:rsidP="00140477">
      <w:pPr>
        <w:pStyle w:val="ListParagraph"/>
        <w:widowControl/>
        <w:autoSpaceDE/>
        <w:autoSpaceDN/>
        <w:adjustRightInd/>
        <w:spacing w:before="240" w:after="160"/>
        <w:ind w:left="1728"/>
        <w:jc w:val="left"/>
        <w:rPr>
          <w:rFonts w:asciiTheme="minorHAnsi" w:hAnsiTheme="minorHAnsi" w:cs="Arial"/>
        </w:rPr>
      </w:pPr>
    </w:p>
    <w:p w14:paraId="0BBA9FBE" w14:textId="56E4B72A" w:rsidR="00F97E80" w:rsidRPr="008339D5" w:rsidRDefault="00F97E80" w:rsidP="00610861">
      <w:pPr>
        <w:pStyle w:val="ListParagraph"/>
        <w:widowControl/>
        <w:numPr>
          <w:ilvl w:val="3"/>
          <w:numId w:val="30"/>
        </w:numPr>
        <w:autoSpaceDE/>
        <w:autoSpaceDN/>
        <w:adjustRightInd/>
        <w:spacing w:before="240" w:after="160"/>
        <w:jc w:val="left"/>
        <w:rPr>
          <w:rFonts w:asciiTheme="minorHAnsi" w:hAnsiTheme="minorHAnsi" w:cs="Arial"/>
        </w:rPr>
      </w:pPr>
      <w:r w:rsidRPr="008339D5">
        <w:rPr>
          <w:rFonts w:asciiTheme="minorHAnsi" w:hAnsiTheme="minorHAnsi" w:cs="Arial"/>
        </w:rPr>
        <w:t>3’ termination sequences are provided in the plasmid vectors described, but can also be amplified from candidate gene genomic sequences</w:t>
      </w:r>
    </w:p>
    <w:p w14:paraId="1F53AEB6" w14:textId="77777777" w:rsidR="00140477" w:rsidRPr="008339D5" w:rsidRDefault="00140477" w:rsidP="00140477">
      <w:pPr>
        <w:pStyle w:val="ListParagraph"/>
        <w:widowControl/>
        <w:autoSpaceDE/>
        <w:autoSpaceDN/>
        <w:adjustRightInd/>
        <w:spacing w:before="240" w:after="160"/>
        <w:ind w:left="1728"/>
        <w:jc w:val="left"/>
        <w:rPr>
          <w:rFonts w:asciiTheme="minorHAnsi" w:hAnsiTheme="minorHAnsi" w:cs="Arial"/>
        </w:rPr>
      </w:pPr>
    </w:p>
    <w:p w14:paraId="71CCD7BD" w14:textId="7D8956A6" w:rsidR="00140477" w:rsidRPr="008339D5" w:rsidRDefault="00F97E80" w:rsidP="00140477">
      <w:pPr>
        <w:pStyle w:val="ListParagraph"/>
        <w:widowControl/>
        <w:numPr>
          <w:ilvl w:val="3"/>
          <w:numId w:val="30"/>
        </w:numPr>
        <w:autoSpaceDE/>
        <w:autoSpaceDN/>
        <w:adjustRightInd/>
        <w:spacing w:before="240" w:after="160"/>
        <w:jc w:val="left"/>
        <w:rPr>
          <w:rFonts w:asciiTheme="minorHAnsi" w:hAnsiTheme="minorHAnsi" w:cs="Arial"/>
        </w:rPr>
      </w:pPr>
      <w:r w:rsidRPr="008339D5">
        <w:rPr>
          <w:rFonts w:asciiTheme="minorHAnsi" w:hAnsiTheme="minorHAnsi" w:cs="Arial"/>
        </w:rPr>
        <w:t xml:space="preserve">Commercial sequences </w:t>
      </w:r>
      <w:r w:rsidR="00FA77BF">
        <w:rPr>
          <w:rFonts w:asciiTheme="minorHAnsi" w:hAnsiTheme="minorHAnsi" w:cs="Arial"/>
        </w:rPr>
        <w:t>may</w:t>
      </w:r>
      <w:r w:rsidRPr="008339D5">
        <w:rPr>
          <w:rFonts w:asciiTheme="minorHAnsi" w:hAnsiTheme="minorHAnsi" w:cs="Arial"/>
        </w:rPr>
        <w:t xml:space="preserve"> be ordered with specific codon bias if </w:t>
      </w:r>
      <w:r w:rsidR="00FA77BF">
        <w:rPr>
          <w:rFonts w:asciiTheme="minorHAnsi" w:hAnsiTheme="minorHAnsi" w:cs="Arial"/>
        </w:rPr>
        <w:t>desired.</w:t>
      </w:r>
    </w:p>
    <w:p w14:paraId="143EBB8B" w14:textId="77777777" w:rsidR="0079764B" w:rsidRPr="008339D5" w:rsidRDefault="0079764B" w:rsidP="00610861">
      <w:pPr>
        <w:pStyle w:val="ListParagraph"/>
        <w:widowControl/>
        <w:autoSpaceDE/>
        <w:autoSpaceDN/>
        <w:adjustRightInd/>
        <w:spacing w:before="240" w:after="160"/>
        <w:ind w:left="792"/>
        <w:jc w:val="left"/>
        <w:rPr>
          <w:rFonts w:asciiTheme="minorHAnsi" w:hAnsiTheme="minorHAnsi" w:cs="Arial"/>
        </w:rPr>
      </w:pPr>
    </w:p>
    <w:p w14:paraId="5D6F820F" w14:textId="7098F680" w:rsidR="00640BF5" w:rsidRPr="008339D5" w:rsidRDefault="00F97E80" w:rsidP="00640BF5">
      <w:pPr>
        <w:pStyle w:val="ListParagraph"/>
        <w:widowControl/>
        <w:numPr>
          <w:ilvl w:val="1"/>
          <w:numId w:val="30"/>
        </w:numPr>
        <w:autoSpaceDE/>
        <w:autoSpaceDN/>
        <w:adjustRightInd/>
        <w:spacing w:before="240" w:after="160"/>
        <w:jc w:val="left"/>
        <w:rPr>
          <w:rFonts w:asciiTheme="minorHAnsi" w:hAnsiTheme="minorHAnsi" w:cs="Arial"/>
        </w:rPr>
      </w:pPr>
      <w:r w:rsidRPr="008339D5">
        <w:rPr>
          <w:rFonts w:asciiTheme="minorHAnsi" w:hAnsiTheme="minorHAnsi" w:cs="Arial"/>
        </w:rPr>
        <w:lastRenderedPageBreak/>
        <w:t>Standard subcloning procedures</w:t>
      </w:r>
      <w:r w:rsidR="007F4EB0">
        <w:rPr>
          <w:rFonts w:asciiTheme="minorHAnsi" w:hAnsiTheme="minorHAnsi" w:cs="Arial"/>
        </w:rPr>
        <w:t xml:space="preserve"> </w:t>
      </w:r>
      <w:r w:rsidRPr="008339D5">
        <w:rPr>
          <w:rFonts w:asciiTheme="minorHAnsi" w:hAnsiTheme="minorHAnsi" w:cs="Arial"/>
        </w:rPr>
        <w:t>can be used to insert gene cassettes in to UAS</w:t>
      </w:r>
      <w:r w:rsidR="00E64D12" w:rsidRPr="008339D5">
        <w:rPr>
          <w:rFonts w:asciiTheme="minorHAnsi" w:hAnsiTheme="minorHAnsi" w:cs="Arial"/>
        </w:rPr>
        <w:t xml:space="preserve"> plasmid</w:t>
      </w:r>
      <w:r w:rsidRPr="008339D5">
        <w:rPr>
          <w:rFonts w:asciiTheme="minorHAnsi" w:hAnsiTheme="minorHAnsi" w:cs="Arial"/>
        </w:rPr>
        <w:t xml:space="preserve"> vectors, </w:t>
      </w:r>
      <w:r w:rsidR="00325E26" w:rsidRPr="008339D5">
        <w:rPr>
          <w:rFonts w:asciiTheme="minorHAnsi" w:hAnsiTheme="minorHAnsi" w:cs="Arial"/>
        </w:rPr>
        <w:t xml:space="preserve"> </w:t>
      </w:r>
      <w:r w:rsidRPr="008339D5">
        <w:rPr>
          <w:rFonts w:asciiTheme="minorHAnsi" w:hAnsiTheme="minorHAnsi" w:cs="Arial"/>
          <w:i/>
          <w:iCs/>
        </w:rPr>
        <w:t>e</w:t>
      </w:r>
      <w:r w:rsidR="00D73BB6" w:rsidRPr="008339D5">
        <w:rPr>
          <w:rFonts w:asciiTheme="minorHAnsi" w:hAnsiTheme="minorHAnsi" w:cs="Arial"/>
          <w:i/>
          <w:iCs/>
        </w:rPr>
        <w:t>.</w:t>
      </w:r>
      <w:r w:rsidRPr="008339D5">
        <w:rPr>
          <w:rFonts w:asciiTheme="minorHAnsi" w:hAnsiTheme="minorHAnsi" w:cs="Arial"/>
          <w:i/>
          <w:iCs/>
        </w:rPr>
        <w:t>g</w:t>
      </w:r>
      <w:r w:rsidR="00D73BB6" w:rsidRPr="008339D5">
        <w:rPr>
          <w:rFonts w:asciiTheme="minorHAnsi" w:hAnsiTheme="minorHAnsi" w:cs="Arial"/>
          <w:i/>
          <w:iCs/>
        </w:rPr>
        <w:t>.</w:t>
      </w:r>
      <w:r w:rsidR="00640BF5" w:rsidRPr="008339D5">
        <w:rPr>
          <w:rFonts w:asciiTheme="minorHAnsi" w:hAnsiTheme="minorHAnsi" w:cs="Arial"/>
        </w:rPr>
        <w:t xml:space="preserve"> </w:t>
      </w:r>
      <w:r w:rsidR="00325E26" w:rsidRPr="008339D5">
        <w:rPr>
          <w:rFonts w:asciiTheme="minorHAnsi" w:hAnsiTheme="minorHAnsi" w:cs="Arial"/>
          <w:i/>
          <w:iCs/>
        </w:rPr>
        <w:t>pSL-attB-UAS14-gyp[3xP3-eYFP]</w:t>
      </w:r>
      <w:r w:rsidR="00217544" w:rsidRPr="008339D5">
        <w:rPr>
          <w:rFonts w:asciiTheme="minorHAnsi" w:hAnsiTheme="minorHAnsi" w:cs="Arial"/>
        </w:rPr>
        <w:fldChar w:fldCharType="begin"/>
      </w:r>
      <w:r w:rsidR="00BA51D7" w:rsidRPr="008339D5">
        <w:rPr>
          <w:rFonts w:asciiTheme="minorHAnsi" w:hAnsiTheme="minorHAnsi" w:cs="Arial"/>
        </w:rPr>
        <w:instrText xml:space="preserve"> ADDIN EN.CITE &lt;EndNote&gt;&lt;Cite&gt;&lt;Author&gt;Lynd&lt;/Author&gt;&lt;Year&gt;2019&lt;/Year&gt;&lt;RecNum&gt;1382&lt;/RecNum&gt;&lt;DisplayText&gt;&lt;style face="superscript"&gt;15&lt;/style&gt;&lt;/DisplayText&gt;&lt;record&gt;&lt;rec-number&gt;1382&lt;/rec-number&gt;&lt;foreign-keys&gt;&lt;key app="EN" db-id="rxtda2028drfapedwz8p5r0grzevffvxw5e5" timestamp="1597846976" guid="7bdbfe59-5fc3-4b83-93d2-1e1d9e08ab95"&gt;1382&lt;/key&gt;&lt;/foreign-keys&gt;&lt;ref-type name="Journal Article"&gt;17&lt;/ref-type&gt;&lt;contributors&gt;&lt;authors&gt;&lt;author&gt;Lynd, Amy&lt;/author&gt;&lt;author&gt;Balabanidou, Vasileia&lt;/author&gt;&lt;author&gt;Grosman, Rudi&lt;/author&gt;&lt;author&gt;Maas, James&lt;/author&gt;&lt;author&gt;Lian, Lu-Yun&lt;/author&gt;&lt;author&gt;Vontas, John&lt;/author&gt;&lt;author&gt;Lycett, Gareth J&lt;/author&gt;&lt;/authors&gt;&lt;/contributors&gt;&lt;titles&gt;&lt;title&gt;Development of a functional genetic tool for Anopheles gambiae oenocyte characterisation: application to cuticular hydrocarbon synthesis&lt;/title&gt;&lt;secondary-title&gt;bioRxiv&lt;/secondary-title&gt;&lt;/titles&gt;&lt;periodical&gt;&lt;full-title&gt;bioRxiv&lt;/full-title&gt;&lt;/periodical&gt;&lt;dates&gt;&lt;year&gt;2019&lt;/year&gt;&lt;/dates&gt;&lt;urls&gt;&lt;/urls&gt;&lt;electronic-resource-num&gt;10.1101/742619&lt;/electronic-resource-num&gt;&lt;/record&gt;&lt;/Cite&gt;&lt;/EndNote&gt;</w:instrText>
      </w:r>
      <w:r w:rsidR="00217544" w:rsidRPr="008339D5">
        <w:rPr>
          <w:rFonts w:asciiTheme="minorHAnsi" w:hAnsiTheme="minorHAnsi" w:cs="Arial"/>
        </w:rPr>
        <w:fldChar w:fldCharType="separate"/>
      </w:r>
      <w:r w:rsidR="00BA51D7" w:rsidRPr="008339D5">
        <w:rPr>
          <w:rFonts w:asciiTheme="minorHAnsi" w:hAnsiTheme="minorHAnsi" w:cs="Arial"/>
          <w:noProof/>
          <w:vertAlign w:val="superscript"/>
        </w:rPr>
        <w:t>15</w:t>
      </w:r>
      <w:r w:rsidR="00217544" w:rsidRPr="008339D5">
        <w:rPr>
          <w:rFonts w:asciiTheme="minorHAnsi" w:hAnsiTheme="minorHAnsi" w:cs="Arial"/>
        </w:rPr>
        <w:fldChar w:fldCharType="end"/>
      </w:r>
      <w:r w:rsidR="00325E26" w:rsidRPr="008339D5">
        <w:rPr>
          <w:rFonts w:asciiTheme="minorHAnsi" w:hAnsiTheme="minorHAnsi" w:cs="Arial"/>
        </w:rPr>
        <w:t xml:space="preserve"> </w:t>
      </w:r>
      <w:r w:rsidR="00640BF5" w:rsidRPr="008339D5">
        <w:rPr>
          <w:rFonts w:asciiTheme="minorHAnsi" w:hAnsiTheme="minorHAnsi" w:cs="Arial"/>
        </w:rPr>
        <w:t xml:space="preserve"> </w:t>
      </w:r>
      <w:r w:rsidRPr="008339D5">
        <w:rPr>
          <w:rFonts w:asciiTheme="minorHAnsi" w:hAnsiTheme="minorHAnsi" w:cs="Arial"/>
        </w:rPr>
        <w:t>(</w:t>
      </w:r>
      <w:r w:rsidR="00AB0432" w:rsidRPr="008339D5">
        <w:rPr>
          <w:rFonts w:asciiTheme="minorHAnsi" w:hAnsiTheme="minorHAnsi" w:cs="Arial"/>
        </w:rPr>
        <w:t>Figure 1)</w:t>
      </w:r>
      <w:r w:rsidRPr="008339D5">
        <w:rPr>
          <w:rFonts w:asciiTheme="minorHAnsi" w:hAnsiTheme="minorHAnsi" w:cs="Arial"/>
        </w:rPr>
        <w:t xml:space="preserve"> </w:t>
      </w:r>
      <w:r w:rsidR="00640BF5" w:rsidRPr="008339D5">
        <w:rPr>
          <w:rFonts w:asciiTheme="minorHAnsi" w:hAnsiTheme="minorHAnsi" w:cs="Arial"/>
        </w:rPr>
        <w:t>for both upregulation and RNAi constructs.</w:t>
      </w:r>
    </w:p>
    <w:p w14:paraId="3280AFFA" w14:textId="77777777" w:rsidR="00640BF5" w:rsidRPr="008339D5" w:rsidRDefault="00640BF5" w:rsidP="00640BF5">
      <w:pPr>
        <w:pStyle w:val="ListParagraph"/>
        <w:widowControl/>
        <w:autoSpaceDE/>
        <w:autoSpaceDN/>
        <w:adjustRightInd/>
        <w:spacing w:before="240" w:after="160"/>
        <w:ind w:left="792"/>
        <w:jc w:val="left"/>
        <w:rPr>
          <w:rFonts w:asciiTheme="minorHAnsi" w:hAnsiTheme="minorHAnsi" w:cs="Arial"/>
        </w:rPr>
      </w:pPr>
    </w:p>
    <w:p w14:paraId="5F2E80D7" w14:textId="5690A2C7" w:rsidR="00640BF5" w:rsidRPr="008339D5" w:rsidRDefault="00DC70DB" w:rsidP="00640BF5">
      <w:pPr>
        <w:pStyle w:val="ListParagraph"/>
        <w:widowControl/>
        <w:numPr>
          <w:ilvl w:val="1"/>
          <w:numId w:val="30"/>
        </w:numPr>
        <w:autoSpaceDE/>
        <w:autoSpaceDN/>
        <w:adjustRightInd/>
        <w:spacing w:before="240" w:after="160"/>
        <w:jc w:val="left"/>
        <w:rPr>
          <w:rFonts w:asciiTheme="minorHAnsi" w:hAnsiTheme="minorHAnsi" w:cs="Arial"/>
        </w:rPr>
      </w:pPr>
      <w:r w:rsidRPr="008339D5">
        <w:rPr>
          <w:rFonts w:asciiTheme="minorHAnsi" w:hAnsiTheme="minorHAnsi" w:cs="Arial"/>
        </w:rPr>
        <w:t>Procedures to produce t</w:t>
      </w:r>
      <w:r w:rsidR="00B532B0" w:rsidRPr="008339D5">
        <w:rPr>
          <w:rFonts w:asciiTheme="minorHAnsi" w:hAnsiTheme="minorHAnsi" w:cs="Arial"/>
        </w:rPr>
        <w:t xml:space="preserve">ransgenic mosquitoes </w:t>
      </w:r>
      <w:r w:rsidR="00F97E80" w:rsidRPr="008339D5">
        <w:rPr>
          <w:rFonts w:asciiTheme="minorHAnsi" w:hAnsiTheme="minorHAnsi" w:cs="Arial"/>
        </w:rPr>
        <w:t xml:space="preserve">created </w:t>
      </w:r>
      <w:r w:rsidR="00B532B0" w:rsidRPr="008339D5">
        <w:rPr>
          <w:rFonts w:asciiTheme="minorHAnsi" w:hAnsiTheme="minorHAnsi" w:cs="Arial"/>
        </w:rPr>
        <w:t xml:space="preserve">using ΦC31 </w:t>
      </w:r>
      <w:r w:rsidRPr="008339D5">
        <w:rPr>
          <w:rFonts w:asciiTheme="minorHAnsi" w:hAnsiTheme="minorHAnsi" w:cs="Arial"/>
        </w:rPr>
        <w:t xml:space="preserve">recombination </w:t>
      </w:r>
      <w:r w:rsidR="00B532B0" w:rsidRPr="008339D5">
        <w:rPr>
          <w:rFonts w:asciiTheme="minorHAnsi" w:hAnsiTheme="minorHAnsi" w:cs="Arial"/>
        </w:rPr>
        <w:t>mediated cassette</w:t>
      </w:r>
      <w:r w:rsidR="000F7C85" w:rsidRPr="008339D5">
        <w:rPr>
          <w:rFonts w:asciiTheme="minorHAnsi" w:hAnsiTheme="minorHAnsi" w:cs="Arial"/>
        </w:rPr>
        <w:t xml:space="preserve"> exchange</w:t>
      </w:r>
      <w:r w:rsidR="00AB0432" w:rsidRPr="008339D5">
        <w:rPr>
          <w:rFonts w:asciiTheme="minorHAnsi" w:hAnsiTheme="minorHAnsi" w:cs="Arial"/>
        </w:rPr>
        <w:fldChar w:fldCharType="begin">
          <w:fldData xml:space="preserve">PEVuZE5vdGU+PENpdGU+PEF1dGhvcj5Qb25kZXZpbGxlPC9BdXRob3I+PFllYXI+MjAxNDwvWWVh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</w:fldData>
        </w:fldChar>
      </w:r>
      <w:r w:rsidR="009D7699">
        <w:rPr>
          <w:rFonts w:asciiTheme="minorHAnsi" w:hAnsiTheme="minorHAnsi" w:cs="Arial"/>
        </w:rPr>
        <w:instrText xml:space="preserve"> ADDIN EN.CITE </w:instrText>
      </w:r>
      <w:r w:rsidR="009D7699">
        <w:rPr>
          <w:rFonts w:asciiTheme="minorHAnsi" w:hAnsiTheme="minorHAnsi" w:cs="Arial"/>
        </w:rPr>
        <w:fldChar w:fldCharType="begin">
          <w:fldData xml:space="preserve">PEVuZE5vdGU+PENpdGU+PEF1dGhvcj5Qb25kZXZpbGxlPC9BdXRob3I+PFllYXI+MjAxNDwvWWVh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</w:fldData>
        </w:fldChar>
      </w:r>
      <w:r w:rsidR="009D7699">
        <w:rPr>
          <w:rFonts w:asciiTheme="minorHAnsi" w:hAnsiTheme="minorHAnsi" w:cs="Arial"/>
        </w:rPr>
        <w:instrText xml:space="preserve"> ADDIN EN.CITE.DATA </w:instrText>
      </w:r>
      <w:r w:rsidR="009D7699">
        <w:rPr>
          <w:rFonts w:asciiTheme="minorHAnsi" w:hAnsiTheme="minorHAnsi" w:cs="Arial"/>
        </w:rPr>
      </w:r>
      <w:r w:rsidR="009D7699">
        <w:rPr>
          <w:rFonts w:asciiTheme="minorHAnsi" w:hAnsiTheme="minorHAnsi" w:cs="Arial"/>
        </w:rPr>
        <w:fldChar w:fldCharType="end"/>
      </w:r>
      <w:r w:rsidR="00AB0432" w:rsidRPr="008339D5">
        <w:rPr>
          <w:rFonts w:asciiTheme="minorHAnsi" w:hAnsiTheme="minorHAnsi" w:cs="Arial"/>
        </w:rPr>
      </w:r>
      <w:r w:rsidR="00AB0432" w:rsidRPr="008339D5">
        <w:rPr>
          <w:rFonts w:asciiTheme="minorHAnsi" w:hAnsiTheme="minorHAnsi" w:cs="Arial"/>
        </w:rPr>
        <w:fldChar w:fldCharType="separate"/>
      </w:r>
      <w:r w:rsidR="009D7699" w:rsidRPr="009D7699">
        <w:rPr>
          <w:rFonts w:asciiTheme="minorHAnsi" w:hAnsiTheme="minorHAnsi" w:cs="Arial"/>
          <w:noProof/>
          <w:vertAlign w:val="superscript"/>
        </w:rPr>
        <w:t>10,17,18,23</w:t>
      </w:r>
      <w:r w:rsidR="00AB0432" w:rsidRPr="008339D5">
        <w:rPr>
          <w:rFonts w:asciiTheme="minorHAnsi" w:hAnsiTheme="minorHAnsi" w:cs="Arial"/>
        </w:rPr>
        <w:fldChar w:fldCharType="end"/>
      </w:r>
      <w:r w:rsidR="00AB0432" w:rsidRPr="008339D5">
        <w:rPr>
          <w:rFonts w:asciiTheme="minorHAnsi" w:hAnsiTheme="minorHAnsi" w:cs="Arial"/>
        </w:rPr>
        <w:t>.</w:t>
      </w:r>
    </w:p>
    <w:p w14:paraId="6CEF36BD" w14:textId="77777777" w:rsidR="00325E26" w:rsidRPr="008339D5" w:rsidRDefault="00325E26" w:rsidP="00325E26">
      <w:pPr>
        <w:widowControl/>
        <w:autoSpaceDE/>
        <w:autoSpaceDN/>
        <w:adjustRightInd/>
        <w:spacing w:before="240" w:after="160"/>
        <w:jc w:val="left"/>
        <w:rPr>
          <w:rFonts w:asciiTheme="minorHAnsi" w:hAnsiTheme="minorHAnsi" w:cs="Arial"/>
        </w:rPr>
      </w:pPr>
    </w:p>
    <w:p w14:paraId="70F6F1FF" w14:textId="4BFC7E00" w:rsidR="00C82650" w:rsidRPr="008339D5" w:rsidRDefault="009E476C" w:rsidP="002729D4">
      <w:pPr>
        <w:pStyle w:val="ListParagraph"/>
        <w:widowControl/>
        <w:numPr>
          <w:ilvl w:val="0"/>
          <w:numId w:val="30"/>
        </w:numPr>
        <w:autoSpaceDE/>
        <w:autoSpaceDN/>
        <w:adjustRightInd/>
        <w:spacing w:before="240" w:after="160"/>
        <w:jc w:val="left"/>
        <w:rPr>
          <w:rFonts w:asciiTheme="minorHAnsi" w:hAnsiTheme="minorHAnsi" w:cs="Arial"/>
          <w:b/>
          <w:bCs/>
        </w:rPr>
      </w:pPr>
      <w:r w:rsidRPr="008339D5">
        <w:rPr>
          <w:rFonts w:asciiTheme="minorHAnsi" w:hAnsiTheme="minorHAnsi" w:cs="Arial"/>
          <w:b/>
          <w:bCs/>
        </w:rPr>
        <w:t>Creation</w:t>
      </w:r>
      <w:r w:rsidR="00F250B1" w:rsidRPr="008339D5">
        <w:rPr>
          <w:rFonts w:asciiTheme="minorHAnsi" w:hAnsiTheme="minorHAnsi" w:cs="Arial"/>
          <w:b/>
          <w:bCs/>
        </w:rPr>
        <w:t xml:space="preserve"> of RNAi hairpin constructs</w:t>
      </w:r>
      <w:r w:rsidR="002729D4" w:rsidRPr="008339D5">
        <w:rPr>
          <w:rFonts w:asciiTheme="minorHAnsi" w:hAnsiTheme="minorHAnsi" w:cs="Arial"/>
          <w:b/>
          <w:bCs/>
        </w:rPr>
        <w:t xml:space="preserve">: </w:t>
      </w:r>
      <w:r w:rsidR="00C443EC" w:rsidRPr="008339D5">
        <w:rPr>
          <w:rFonts w:asciiTheme="minorHAnsi" w:hAnsiTheme="minorHAnsi" w:cs="Arial"/>
          <w:b/>
          <w:bCs/>
        </w:rPr>
        <w:t xml:space="preserve">Single Step Amplification using </w:t>
      </w:r>
      <w:r w:rsidR="002729D4" w:rsidRPr="008339D5">
        <w:rPr>
          <w:rFonts w:asciiTheme="minorHAnsi" w:hAnsiTheme="minorHAnsi" w:cs="Arial"/>
          <w:b/>
          <w:bCs/>
        </w:rPr>
        <w:t>Asymmetric PCR</w:t>
      </w:r>
      <w:r w:rsidR="00217544" w:rsidRPr="008339D5">
        <w:rPr>
          <w:rFonts w:asciiTheme="minorHAnsi" w:hAnsiTheme="minorHAnsi" w:cs="Arial"/>
          <w:b/>
          <w:bCs/>
        </w:rPr>
        <w:fldChar w:fldCharType="begin"/>
      </w:r>
      <w:r w:rsidR="009D7699">
        <w:rPr>
          <w:rFonts w:asciiTheme="minorHAnsi" w:hAnsiTheme="minorHAnsi" w:cs="Arial"/>
          <w:b/>
          <w:bCs/>
        </w:rPr>
        <w:instrText xml:space="preserve"> ADDIN EN.CITE &lt;EndNote&gt;&lt;Cite&gt;&lt;Author&gt;Lynd&lt;/Author&gt;&lt;Year&gt;2019&lt;/Year&gt;&lt;RecNum&gt;1382&lt;/RecNum&gt;&lt;DisplayText&gt;&lt;style face="superscript"&gt;15,24&lt;/style&gt;&lt;/DisplayText&gt;&lt;record&gt;&lt;rec-number&gt;1382&lt;/rec-number&gt;&lt;foreign-keys&gt;&lt;key app="EN" db-id="rxtda2028drfapedwz8p5r0grzevffvxw5e5" timestamp="1597846976" guid="7bdbfe59-5fc3-4b83-93d2-1e1d9e08ab95"&gt;1382&lt;/key&gt;&lt;/foreign-keys&gt;&lt;ref-type name="Journal Article"&gt;17&lt;/ref-type&gt;&lt;contributors&gt;&lt;authors&gt;&lt;author&gt;Lynd, Amy&lt;/author&gt;&lt;author&gt;Balabanidou, Vasileia&lt;/author&gt;&lt;author&gt;Grosman, Rudi&lt;/author&gt;&lt;author&gt;Maas, James&lt;/author&gt;&lt;author&gt;Lian, Lu-Yun&lt;/author&gt;&lt;author&gt;Vontas, John&lt;/author&gt;&lt;author&gt;Lycett, Gareth J&lt;/author&gt;&lt;/authors&gt;&lt;/contributors&gt;&lt;titles&gt;&lt;title&gt;Development of a functional genetic tool for Anopheles gambiae oenocyte characterisation: application to cuticular hydrocarbon synthesis&lt;/title&gt;&lt;secondary-title&gt;bioRxiv&lt;/secondary-title&gt;&lt;/titles&gt;&lt;periodical&gt;&lt;full-title&gt;bioRxiv&lt;/full-title&gt;&lt;/periodical&gt;&lt;dates&gt;&lt;year&gt;2019&lt;/year&gt;&lt;/dates&gt;&lt;urls&gt;&lt;/urls&gt;&lt;electronic-resource-num&gt;10.1101/742619&lt;/electronic-resource-num&gt;&lt;/record&gt;&lt;/Cite&gt;&lt;Cite&gt;&lt;Author&gt;Xiao&lt;/Author&gt;&lt;Year&gt;2006&lt;/Year&gt;&lt;RecNum&gt;1381&lt;/RecNum&gt;&lt;record&gt;&lt;rec-number&gt;1381&lt;/rec-number&gt;&lt;foreign-keys&gt;&lt;key app="EN" db-id="rxtda2028drfapedwz8p5r0grzevffvxw5e5" timestamp="1597846139" guid="653ddc47-8cf3-4b11-8d0e-54f6ecb2438f"&gt;1381&lt;/key&gt;&lt;/foreign-keys&gt;&lt;ref-type name="Journal Article"&gt;17&lt;/ref-type&gt;&lt;contributors&gt;&lt;authors&gt;&lt;author&gt;Xiao, Yue-Hua.&lt;/author&gt;&lt;author&gt;Yin, Meng-Hui.&lt;/author&gt;&lt;author&gt;Hou, Lei.&lt;/author&gt;&lt;author&gt;Pei, Yan.&lt;/author&gt;&lt;/authors&gt;&lt;/contributors&gt;&lt;titles&gt;&lt;title&gt;Direct amplification of intron-containing hairpin RNA construct from genomic DNA&lt;/title&gt;&lt;secondary-title&gt;BioTechniques&lt;/secondary-title&gt;&lt;/titles&gt;&lt;periodical&gt;&lt;full-title&gt;BioTechniques&lt;/full-title&gt;&lt;/periodical&gt;&lt;pages&gt;548-552&lt;/pages&gt;&lt;volume&gt;41&lt;/volume&gt;&lt;number&gt;5&lt;/number&gt;&lt;dates&gt;&lt;year&gt;2006&lt;/year&gt;&lt;/dates&gt;&lt;urls&gt;&lt;/urls&gt;&lt;electronic-resource-num&gt;10.2144/000112295&lt;/electronic-resource-num&gt;&lt;/record&gt;&lt;/Cite&gt;&lt;/EndNote&gt;</w:instrText>
      </w:r>
      <w:r w:rsidR="00217544" w:rsidRPr="008339D5">
        <w:rPr>
          <w:rFonts w:asciiTheme="minorHAnsi" w:hAnsiTheme="minorHAnsi" w:cs="Arial"/>
          <w:b/>
          <w:bCs/>
        </w:rPr>
        <w:fldChar w:fldCharType="separate"/>
      </w:r>
      <w:r w:rsidR="009D7699" w:rsidRPr="009D7699">
        <w:rPr>
          <w:rFonts w:asciiTheme="minorHAnsi" w:hAnsiTheme="minorHAnsi" w:cs="Arial"/>
          <w:b/>
          <w:bCs/>
          <w:noProof/>
          <w:vertAlign w:val="superscript"/>
        </w:rPr>
        <w:t>15,24</w:t>
      </w:r>
      <w:r w:rsidR="00217544" w:rsidRPr="008339D5">
        <w:rPr>
          <w:rFonts w:asciiTheme="minorHAnsi" w:hAnsiTheme="minorHAnsi" w:cs="Arial"/>
          <w:b/>
          <w:bCs/>
        </w:rPr>
        <w:fldChar w:fldCharType="end"/>
      </w:r>
    </w:p>
    <w:p w14:paraId="3F61CF44" w14:textId="77777777" w:rsidR="00217544" w:rsidRPr="008339D5" w:rsidRDefault="00217544" w:rsidP="00217544">
      <w:pPr>
        <w:pStyle w:val="ListParagraph"/>
        <w:widowControl/>
        <w:autoSpaceDE/>
        <w:autoSpaceDN/>
        <w:adjustRightInd/>
        <w:spacing w:before="240" w:after="160"/>
        <w:ind w:left="360"/>
        <w:jc w:val="left"/>
        <w:rPr>
          <w:rFonts w:asciiTheme="minorHAnsi" w:hAnsiTheme="minorHAnsi" w:cs="Arial"/>
          <w:b/>
          <w:bCs/>
        </w:rPr>
      </w:pPr>
    </w:p>
    <w:p w14:paraId="67E3D651" w14:textId="1F4F5444" w:rsidR="002F453C" w:rsidRDefault="00C82650" w:rsidP="00E54953">
      <w:pPr>
        <w:pStyle w:val="ListParagraph"/>
        <w:widowControl/>
        <w:numPr>
          <w:ilvl w:val="1"/>
          <w:numId w:val="30"/>
        </w:numPr>
        <w:autoSpaceDE/>
        <w:autoSpaceDN/>
        <w:adjustRightInd/>
        <w:spacing w:before="240" w:after="160"/>
        <w:jc w:val="left"/>
        <w:rPr>
          <w:rFonts w:asciiTheme="minorHAnsi" w:hAnsiTheme="minorHAnsi" w:cs="Arial"/>
        </w:rPr>
      </w:pPr>
      <w:r w:rsidRPr="008339D5">
        <w:rPr>
          <w:rFonts w:asciiTheme="minorHAnsi" w:hAnsiTheme="minorHAnsi" w:cs="Arial"/>
        </w:rPr>
        <w:t xml:space="preserve">Extract genomic DNA (gDNA) from adult female </w:t>
      </w:r>
      <w:r w:rsidRPr="008339D5">
        <w:rPr>
          <w:rFonts w:asciiTheme="minorHAnsi" w:hAnsiTheme="minorHAnsi" w:cs="Arial"/>
          <w:i/>
          <w:iCs/>
        </w:rPr>
        <w:t>An. gambiae</w:t>
      </w:r>
      <w:r w:rsidRPr="008339D5">
        <w:rPr>
          <w:rFonts w:asciiTheme="minorHAnsi" w:hAnsiTheme="minorHAnsi" w:cs="Arial"/>
        </w:rPr>
        <w:t xml:space="preserve"> carrying the desired candidate gene</w:t>
      </w:r>
      <w:r w:rsidRPr="008339D5">
        <w:rPr>
          <w:rFonts w:asciiTheme="minorHAnsi" w:hAnsiTheme="minorHAnsi" w:cs="Arial"/>
          <w:i/>
          <w:iCs/>
        </w:rPr>
        <w:t xml:space="preserve"> </w:t>
      </w:r>
      <w:r w:rsidRPr="008339D5">
        <w:rPr>
          <w:rFonts w:asciiTheme="minorHAnsi" w:hAnsiTheme="minorHAnsi" w:cs="Arial"/>
        </w:rPr>
        <w:t xml:space="preserve">using </w:t>
      </w:r>
      <w:r w:rsidR="00DC70DB" w:rsidRPr="008339D5">
        <w:rPr>
          <w:rFonts w:asciiTheme="minorHAnsi" w:hAnsiTheme="minorHAnsi" w:cs="Arial"/>
        </w:rPr>
        <w:t xml:space="preserve">for example </w:t>
      </w:r>
      <w:r w:rsidRPr="008339D5">
        <w:rPr>
          <w:rFonts w:asciiTheme="minorHAnsi" w:hAnsiTheme="minorHAnsi" w:cs="Arial"/>
        </w:rPr>
        <w:t xml:space="preserve">the </w:t>
      </w:r>
      <w:proofErr w:type="spellStart"/>
      <w:r w:rsidRPr="008339D5">
        <w:rPr>
          <w:rFonts w:asciiTheme="minorHAnsi" w:hAnsiTheme="minorHAnsi" w:cs="Arial"/>
        </w:rPr>
        <w:t>Livak</w:t>
      </w:r>
      <w:proofErr w:type="spellEnd"/>
      <w:r w:rsidRPr="008339D5">
        <w:rPr>
          <w:rFonts w:asciiTheme="minorHAnsi" w:hAnsiTheme="minorHAnsi" w:cs="Arial"/>
        </w:rPr>
        <w:t xml:space="preserve"> method</w:t>
      </w:r>
      <w:r w:rsidRPr="008339D5">
        <w:rPr>
          <w:rFonts w:asciiTheme="minorHAnsi" w:hAnsiTheme="minorHAnsi" w:cs="Arial"/>
        </w:rPr>
        <w:fldChar w:fldCharType="begin"/>
      </w:r>
      <w:r w:rsidR="009D7699">
        <w:rPr>
          <w:rFonts w:asciiTheme="minorHAnsi" w:hAnsiTheme="minorHAnsi" w:cs="Arial"/>
        </w:rPr>
        <w:instrText xml:space="preserve"> ADDIN EN.CITE &lt;EndNote&gt;&lt;Cite&gt;&lt;Author&gt;Livak&lt;/Author&gt;&lt;Year&gt;1984&lt;/Year&gt;&lt;RecNum&gt;377&lt;/RecNum&gt;&lt;DisplayText&gt;&lt;style face="superscript"&gt;25&lt;/style&gt;&lt;/DisplayText&gt;&lt;record&gt;&lt;rec-number&gt;377&lt;/rec-number&gt;&lt;foreign-keys&gt;&lt;key app="EN" db-id="rxtda2028drfapedwz8p5r0grzevffvxw5e5" timestamp="1597669463" guid="cead70d1-7fb0-440d-8fc8-b10da7dcbf9d"&gt;377&lt;/key&gt;&lt;/foreign-keys&gt;&lt;ref-type name="Journal Article"&gt;17&lt;/ref-type&gt;&lt;contributors&gt;&lt;authors&gt;&lt;author&gt;Livak, Kenneth J.&lt;/author&gt;&lt;/authors&gt;&lt;/contributors&gt;&lt;titles&gt;&lt;title&gt;Organization and Mapping of a Sequence on the DROSOPHILA MELANOGASTER X and Y Chromosomes That Is Transcribed during Spermatogenesis&lt;/title&gt;&lt;secondary-title&gt;Genetics&lt;/secondary-title&gt;&lt;short-title&gt;Organization and Mapping of a Sequence on the DROSOPHILA MELANOGASTER X and Y Chromosomes That Is Transcribed during Spermatogenesis&lt;/short-title&gt;&lt;/titles&gt;&lt;periodical&gt;&lt;full-title&gt;Genetics&lt;/full-title&gt;&lt;/periodical&gt;&lt;pages&gt;611-634&lt;/pages&gt;&lt;volume&gt;107&lt;/volume&gt;&lt;number&gt;4&lt;/number&gt;&lt;dates&gt;&lt;year&gt;1984&lt;/year&gt;&lt;/dates&gt;&lt;isbn&gt;0016-6731 (Print)&lt;/isbn&gt;&lt;accession-num&gt;6430749&lt;/accession-num&gt;&lt;urls&gt;&lt;related-urls&gt;&lt;url&gt;http://dx.doi.org/&lt;/url&gt;&lt;/related-urls&gt;&lt;/urls&gt;&lt;custom2&gt;1202380&lt;/custom2&gt;&lt;language&gt;eng&lt;/language&gt;&lt;/record&gt;&lt;/Cite&gt;&lt;/EndNote&gt;</w:instrText>
      </w:r>
      <w:r w:rsidRPr="008339D5">
        <w:rPr>
          <w:rFonts w:asciiTheme="minorHAnsi" w:hAnsiTheme="minorHAnsi" w:cs="Arial"/>
        </w:rPr>
        <w:fldChar w:fldCharType="separate"/>
      </w:r>
      <w:r w:rsidR="009D7699" w:rsidRPr="009D7699">
        <w:rPr>
          <w:rFonts w:asciiTheme="minorHAnsi" w:hAnsiTheme="minorHAnsi" w:cs="Arial"/>
          <w:noProof/>
          <w:vertAlign w:val="superscript"/>
        </w:rPr>
        <w:t>25</w:t>
      </w:r>
      <w:r w:rsidRPr="008339D5">
        <w:rPr>
          <w:rFonts w:asciiTheme="minorHAnsi" w:hAnsiTheme="minorHAnsi" w:cs="Arial"/>
        </w:rPr>
        <w:fldChar w:fldCharType="end"/>
      </w:r>
      <w:r w:rsidRPr="008339D5">
        <w:rPr>
          <w:rFonts w:asciiTheme="minorHAnsi" w:hAnsiTheme="minorHAnsi" w:cs="Arial"/>
        </w:rPr>
        <w:t xml:space="preserve">. </w:t>
      </w:r>
    </w:p>
    <w:p w14:paraId="67D24957" w14:textId="77777777" w:rsidR="00E54953" w:rsidRPr="00E54953" w:rsidRDefault="00E54953" w:rsidP="00E54953">
      <w:pPr>
        <w:pStyle w:val="ListParagraph"/>
        <w:widowControl/>
        <w:autoSpaceDE/>
        <w:autoSpaceDN/>
        <w:adjustRightInd/>
        <w:spacing w:before="240" w:after="160"/>
        <w:ind w:left="0"/>
        <w:jc w:val="left"/>
        <w:rPr>
          <w:rFonts w:asciiTheme="minorHAnsi" w:hAnsiTheme="minorHAnsi" w:cs="Arial"/>
        </w:rPr>
      </w:pPr>
    </w:p>
    <w:p w14:paraId="5B0E7E2D" w14:textId="534AAD58" w:rsidR="002F453C" w:rsidRPr="008339D5" w:rsidRDefault="00FA77BF" w:rsidP="002F453C">
      <w:pPr>
        <w:pStyle w:val="ListParagraph"/>
        <w:widowControl/>
        <w:numPr>
          <w:ilvl w:val="2"/>
          <w:numId w:val="30"/>
        </w:numPr>
        <w:autoSpaceDE/>
        <w:autoSpaceDN/>
        <w:adjustRightInd/>
        <w:spacing w:before="240" w:after="160"/>
        <w:jc w:val="left"/>
        <w:rPr>
          <w:rFonts w:asciiTheme="minorHAnsi" w:hAnsiTheme="minorHAnsi" w:cs="Arial"/>
        </w:rPr>
      </w:pPr>
      <w:r>
        <w:rPr>
          <w:rFonts w:asciiTheme="minorHAnsi" w:hAnsiTheme="minorHAnsi" w:cs="Arial"/>
        </w:rPr>
        <w:t xml:space="preserve">Design the </w:t>
      </w:r>
      <w:r w:rsidR="00B41D3B" w:rsidRPr="008339D5">
        <w:rPr>
          <w:rFonts w:asciiTheme="minorHAnsi" w:hAnsiTheme="minorHAnsi" w:cs="Arial"/>
        </w:rPr>
        <w:t>forward</w:t>
      </w:r>
      <w:r w:rsidR="00C82650" w:rsidRPr="008339D5">
        <w:rPr>
          <w:rFonts w:asciiTheme="minorHAnsi" w:hAnsiTheme="minorHAnsi" w:cs="Arial"/>
        </w:rPr>
        <w:t xml:space="preserve"> primer</w:t>
      </w:r>
      <w:r w:rsidR="00B41D3B" w:rsidRPr="008339D5">
        <w:rPr>
          <w:rFonts w:asciiTheme="minorHAnsi" w:hAnsiTheme="minorHAnsi" w:cs="Arial"/>
        </w:rPr>
        <w:t xml:space="preserve"> </w:t>
      </w:r>
      <w:r>
        <w:rPr>
          <w:rFonts w:asciiTheme="minorHAnsi" w:hAnsiTheme="minorHAnsi" w:cs="Arial"/>
        </w:rPr>
        <w:t xml:space="preserve">to </w:t>
      </w:r>
      <w:r w:rsidR="00B41D3B" w:rsidRPr="008339D5">
        <w:rPr>
          <w:rFonts w:asciiTheme="minorHAnsi" w:hAnsiTheme="minorHAnsi" w:cs="Arial"/>
        </w:rPr>
        <w:t xml:space="preserve">bind </w:t>
      </w:r>
      <w:r w:rsidR="000C0BB3" w:rsidRPr="008339D5">
        <w:rPr>
          <w:rFonts w:asciiTheme="minorHAnsi" w:hAnsiTheme="minorHAnsi" w:cs="Arial"/>
        </w:rPr>
        <w:t>to target</w:t>
      </w:r>
      <w:r w:rsidR="00B41D3B" w:rsidRPr="008339D5">
        <w:rPr>
          <w:rFonts w:asciiTheme="minorHAnsi" w:hAnsiTheme="minorHAnsi" w:cs="Arial"/>
        </w:rPr>
        <w:t xml:space="preserve"> exon</w:t>
      </w:r>
      <w:r w:rsidR="000C0BB3" w:rsidRPr="008339D5">
        <w:rPr>
          <w:rFonts w:asciiTheme="minorHAnsi" w:hAnsiTheme="minorHAnsi" w:cs="Arial"/>
        </w:rPr>
        <w:t xml:space="preserve"> at the 5’ of the desired fragment</w:t>
      </w:r>
      <w:r w:rsidR="00B41D3B" w:rsidRPr="008339D5">
        <w:rPr>
          <w:rFonts w:asciiTheme="minorHAnsi" w:hAnsiTheme="minorHAnsi" w:cs="Arial"/>
        </w:rPr>
        <w:t xml:space="preserve"> directed towards the neighboring intron. </w:t>
      </w:r>
    </w:p>
    <w:p w14:paraId="6F62501A" w14:textId="77777777" w:rsidR="00140477" w:rsidRPr="008339D5" w:rsidRDefault="00140477" w:rsidP="00140477">
      <w:pPr>
        <w:pStyle w:val="ListParagraph"/>
        <w:widowControl/>
        <w:autoSpaceDE/>
        <w:autoSpaceDN/>
        <w:adjustRightInd/>
        <w:spacing w:before="240" w:after="160"/>
        <w:ind w:left="1224"/>
        <w:jc w:val="left"/>
        <w:rPr>
          <w:rFonts w:asciiTheme="minorHAnsi" w:hAnsiTheme="minorHAnsi" w:cs="Arial"/>
        </w:rPr>
      </w:pPr>
    </w:p>
    <w:p w14:paraId="7AAD7DBE" w14:textId="192BAAC5" w:rsidR="00E54953" w:rsidRPr="00E54953" w:rsidRDefault="00B41D3B" w:rsidP="00AC3DE4">
      <w:pPr>
        <w:pStyle w:val="ListParagraph"/>
        <w:widowControl/>
        <w:numPr>
          <w:ilvl w:val="2"/>
          <w:numId w:val="30"/>
        </w:numPr>
        <w:autoSpaceDE/>
        <w:autoSpaceDN/>
        <w:adjustRightInd/>
        <w:spacing w:before="240" w:after="160"/>
        <w:jc w:val="left"/>
        <w:rPr>
          <w:rFonts w:asciiTheme="minorHAnsi" w:hAnsiTheme="minorHAnsi" w:cs="Arial"/>
        </w:rPr>
      </w:pPr>
      <w:r w:rsidRPr="00E54953">
        <w:rPr>
          <w:rFonts w:asciiTheme="minorHAnsi" w:hAnsiTheme="minorHAnsi" w:cs="Arial"/>
        </w:rPr>
        <w:t xml:space="preserve">The 3’ end of </w:t>
      </w:r>
      <w:r w:rsidR="00DC70DB" w:rsidRPr="00E54953">
        <w:rPr>
          <w:rFonts w:asciiTheme="minorHAnsi" w:hAnsiTheme="minorHAnsi" w:cs="Arial"/>
        </w:rPr>
        <w:t xml:space="preserve">a </w:t>
      </w:r>
      <w:r w:rsidRPr="00E54953">
        <w:rPr>
          <w:rFonts w:asciiTheme="minorHAnsi" w:hAnsiTheme="minorHAnsi" w:cs="Arial"/>
        </w:rPr>
        <w:t xml:space="preserve">bridge primer </w:t>
      </w:r>
      <w:r w:rsidR="00FA77BF" w:rsidRPr="00E54953">
        <w:rPr>
          <w:rFonts w:asciiTheme="minorHAnsi" w:hAnsiTheme="minorHAnsi" w:cs="Arial"/>
        </w:rPr>
        <w:t xml:space="preserve">is designed to bind </w:t>
      </w:r>
      <w:r w:rsidRPr="00E54953">
        <w:rPr>
          <w:rFonts w:asciiTheme="minorHAnsi" w:hAnsiTheme="minorHAnsi" w:cs="Arial"/>
        </w:rPr>
        <w:t xml:space="preserve">to the end of the preceding exon to </w:t>
      </w:r>
      <w:r w:rsidR="002F453C" w:rsidRPr="00E54953">
        <w:rPr>
          <w:rFonts w:asciiTheme="minorHAnsi" w:hAnsiTheme="minorHAnsi" w:cs="Arial"/>
        </w:rPr>
        <w:t>amplify</w:t>
      </w:r>
      <w:r w:rsidRPr="00E54953">
        <w:rPr>
          <w:rFonts w:asciiTheme="minorHAnsi" w:hAnsiTheme="minorHAnsi" w:cs="Arial"/>
        </w:rPr>
        <w:t xml:space="preserve"> the intron</w:t>
      </w:r>
      <w:r w:rsidR="002F453C" w:rsidRPr="00E54953">
        <w:rPr>
          <w:rFonts w:asciiTheme="minorHAnsi" w:hAnsiTheme="minorHAnsi" w:cs="Arial"/>
        </w:rPr>
        <w:t>.</w:t>
      </w:r>
      <w:r w:rsidRPr="00E54953">
        <w:rPr>
          <w:rFonts w:asciiTheme="minorHAnsi" w:hAnsiTheme="minorHAnsi" w:cs="Arial"/>
        </w:rPr>
        <w:t xml:space="preserve"> </w:t>
      </w:r>
      <w:r w:rsidR="002F453C" w:rsidRPr="00E54953">
        <w:rPr>
          <w:rFonts w:asciiTheme="minorHAnsi" w:hAnsiTheme="minorHAnsi" w:cs="Arial"/>
        </w:rPr>
        <w:t>T</w:t>
      </w:r>
      <w:r w:rsidRPr="00E54953">
        <w:rPr>
          <w:rFonts w:asciiTheme="minorHAnsi" w:hAnsiTheme="minorHAnsi" w:cs="Arial"/>
        </w:rPr>
        <w:t xml:space="preserve">he 5’ end is complementary to a small fragment of the </w:t>
      </w:r>
      <w:r w:rsidR="00873244">
        <w:rPr>
          <w:rFonts w:asciiTheme="minorHAnsi" w:hAnsiTheme="minorHAnsi" w:cs="Arial"/>
        </w:rPr>
        <w:t>t</w:t>
      </w:r>
      <w:r w:rsidR="000C0BB3" w:rsidRPr="00E54953">
        <w:rPr>
          <w:rFonts w:asciiTheme="minorHAnsi" w:hAnsiTheme="minorHAnsi" w:cs="Arial"/>
        </w:rPr>
        <w:t xml:space="preserve">arget </w:t>
      </w:r>
      <w:r w:rsidRPr="00E54953">
        <w:rPr>
          <w:rFonts w:asciiTheme="minorHAnsi" w:hAnsiTheme="minorHAnsi" w:cs="Arial"/>
        </w:rPr>
        <w:t xml:space="preserve">exon immediately after the intron. </w:t>
      </w:r>
    </w:p>
    <w:p w14:paraId="1008BCE1" w14:textId="77777777" w:rsidR="00140477" w:rsidRPr="008339D5" w:rsidRDefault="00140477" w:rsidP="00140477">
      <w:pPr>
        <w:pStyle w:val="ListParagraph"/>
        <w:widowControl/>
        <w:autoSpaceDE/>
        <w:autoSpaceDN/>
        <w:adjustRightInd/>
        <w:spacing w:before="240" w:after="160"/>
        <w:ind w:left="1224"/>
        <w:jc w:val="left"/>
        <w:rPr>
          <w:rFonts w:asciiTheme="minorHAnsi" w:hAnsiTheme="minorHAnsi" w:cs="Arial"/>
        </w:rPr>
      </w:pPr>
    </w:p>
    <w:p w14:paraId="65F83DD3" w14:textId="1DC7BB20" w:rsidR="00AB7613" w:rsidRDefault="00E54953" w:rsidP="00613978">
      <w:pPr>
        <w:pStyle w:val="ListParagraph"/>
        <w:widowControl/>
        <w:numPr>
          <w:ilvl w:val="1"/>
          <w:numId w:val="30"/>
        </w:numPr>
        <w:autoSpaceDE/>
        <w:autoSpaceDN/>
        <w:adjustRightInd/>
        <w:spacing w:before="240" w:after="160"/>
        <w:jc w:val="left"/>
        <w:rPr>
          <w:rFonts w:asciiTheme="minorHAnsi" w:hAnsiTheme="minorHAnsi" w:cs="Arial"/>
        </w:rPr>
      </w:pPr>
      <w:r w:rsidRPr="008339D5">
        <w:rPr>
          <w:rFonts w:asciiTheme="minorHAnsi" w:hAnsiTheme="minorHAnsi" w:cs="Arial"/>
        </w:rPr>
        <w:t xml:space="preserve">Run an asymmetric PCR reaction as is described in Xiao. Y H </w:t>
      </w:r>
      <w:r w:rsidRPr="008339D5">
        <w:rPr>
          <w:rFonts w:asciiTheme="minorHAnsi" w:hAnsiTheme="minorHAnsi" w:cs="Arial"/>
          <w:i/>
          <w:iCs/>
        </w:rPr>
        <w:t xml:space="preserve">et al </w:t>
      </w:r>
      <w:r w:rsidRPr="008339D5">
        <w:rPr>
          <w:rFonts w:asciiTheme="minorHAnsi" w:hAnsiTheme="minorHAnsi" w:cs="Arial"/>
        </w:rPr>
        <w:t>(2006)</w:t>
      </w:r>
      <w:r w:rsidRPr="008339D5">
        <w:rPr>
          <w:rFonts w:asciiTheme="minorHAnsi" w:hAnsiTheme="minorHAnsi" w:cs="Arial"/>
        </w:rPr>
        <w:fldChar w:fldCharType="begin"/>
      </w:r>
      <w:r w:rsidR="009D7699">
        <w:rPr>
          <w:rFonts w:asciiTheme="minorHAnsi" w:hAnsiTheme="minorHAnsi" w:cs="Arial"/>
        </w:rPr>
        <w:instrText xml:space="preserve"> ADDIN EN.CITE &lt;EndNote&gt;&lt;Cite&gt;&lt;Author&gt;Xiao&lt;/Author&gt;&lt;Year&gt;2006&lt;/Year&gt;&lt;RecNum&gt;1381&lt;/RecNum&gt;&lt;DisplayText&gt;&lt;style face="superscript"&gt;24&lt;/style&gt;&lt;/DisplayText&gt;&lt;record&gt;&lt;rec-number&gt;1381&lt;/rec-number&gt;&lt;foreign-keys&gt;&lt;key app="EN" db-id="rxtda2028drfapedwz8p5r0grzevffvxw5e5" timestamp="1597846139" guid="653ddc47-8cf3-4b11-8d0e-54f6ecb2438f"&gt;1381&lt;/key&gt;&lt;/foreign-keys&gt;&lt;ref-type name="Journal Article"&gt;17&lt;/ref-type&gt;&lt;contributors&gt;&lt;authors&gt;&lt;author&gt;Xiao, Yue-Hua.&lt;/author&gt;&lt;author&gt;Yin, Meng-Hui.&lt;/author&gt;&lt;author&gt;Hou, Lei.&lt;/author&gt;&lt;author&gt;Pei, Yan.&lt;/author&gt;&lt;/authors&gt;&lt;/contributors&gt;&lt;titles&gt;&lt;title&gt;Direct amplification of intron-containing hairpin RNA construct from genomic DNA&lt;/title&gt;&lt;secondary-title&gt;BioTechniques&lt;/secondary-title&gt;&lt;/titles&gt;&lt;periodical&gt;&lt;full-title&gt;BioTechniques&lt;/full-title&gt;&lt;/periodical&gt;&lt;pages&gt;548-552&lt;/pages&gt;&lt;volume&gt;41&lt;/volume&gt;&lt;number&gt;5&lt;/number&gt;&lt;dates&gt;&lt;year&gt;2006&lt;/year&gt;&lt;/dates&gt;&lt;urls&gt;&lt;/urls&gt;&lt;electronic-resource-num&gt;10.2144/000112295&lt;/electronic-resource-num&gt;&lt;/record&gt;&lt;/Cite&gt;&lt;/EndNote&gt;</w:instrText>
      </w:r>
      <w:r w:rsidRPr="008339D5">
        <w:rPr>
          <w:rFonts w:asciiTheme="minorHAnsi" w:hAnsiTheme="minorHAnsi" w:cs="Arial"/>
        </w:rPr>
        <w:fldChar w:fldCharType="separate"/>
      </w:r>
      <w:r w:rsidR="009D7699" w:rsidRPr="009D7699">
        <w:rPr>
          <w:rFonts w:asciiTheme="minorHAnsi" w:hAnsiTheme="minorHAnsi" w:cs="Arial"/>
          <w:noProof/>
          <w:vertAlign w:val="superscript"/>
        </w:rPr>
        <w:t>24</w:t>
      </w:r>
      <w:r w:rsidRPr="008339D5">
        <w:rPr>
          <w:rFonts w:asciiTheme="minorHAnsi" w:hAnsiTheme="minorHAnsi" w:cs="Arial"/>
        </w:rPr>
        <w:fldChar w:fldCharType="end"/>
      </w:r>
      <w:r w:rsidRPr="008339D5">
        <w:rPr>
          <w:rFonts w:asciiTheme="minorHAnsi" w:hAnsiTheme="minorHAnsi" w:cs="Arial"/>
        </w:rPr>
        <w:t xml:space="preserve"> (Figure 2).</w:t>
      </w:r>
    </w:p>
    <w:p w14:paraId="3B6878E4" w14:textId="77777777" w:rsidR="00E54953" w:rsidRPr="00E54953" w:rsidRDefault="00E54953" w:rsidP="00E54953">
      <w:pPr>
        <w:pStyle w:val="ListParagraph"/>
        <w:widowControl/>
        <w:autoSpaceDE/>
        <w:autoSpaceDN/>
        <w:adjustRightInd/>
        <w:spacing w:before="240" w:after="160"/>
        <w:ind w:left="0"/>
        <w:jc w:val="left"/>
        <w:rPr>
          <w:rFonts w:asciiTheme="minorHAnsi" w:hAnsiTheme="minorHAnsi" w:cs="Arial"/>
        </w:rPr>
      </w:pPr>
    </w:p>
    <w:p w14:paraId="49DC50A9" w14:textId="354C2FBC" w:rsidR="00EE033E" w:rsidRPr="008339D5" w:rsidRDefault="00EE033E" w:rsidP="002729D4">
      <w:pPr>
        <w:pStyle w:val="ListParagraph"/>
        <w:widowControl/>
        <w:numPr>
          <w:ilvl w:val="1"/>
          <w:numId w:val="30"/>
        </w:numPr>
        <w:autoSpaceDE/>
        <w:autoSpaceDN/>
        <w:adjustRightInd/>
        <w:spacing w:before="240" w:after="160"/>
        <w:jc w:val="left"/>
        <w:rPr>
          <w:rFonts w:asciiTheme="minorHAnsi" w:hAnsiTheme="minorHAnsi" w:cs="Arial"/>
        </w:rPr>
      </w:pPr>
      <w:r w:rsidRPr="008339D5">
        <w:rPr>
          <w:rFonts w:asciiTheme="minorHAnsi" w:hAnsiTheme="minorHAnsi" w:cs="Arial"/>
        </w:rPr>
        <w:t xml:space="preserve">Clone the </w:t>
      </w:r>
      <w:r w:rsidR="00E64D12" w:rsidRPr="008339D5">
        <w:rPr>
          <w:rFonts w:asciiTheme="minorHAnsi" w:hAnsiTheme="minorHAnsi" w:cs="Arial"/>
        </w:rPr>
        <w:t xml:space="preserve">purified </w:t>
      </w:r>
      <w:r w:rsidRPr="008339D5">
        <w:rPr>
          <w:rFonts w:asciiTheme="minorHAnsi" w:hAnsiTheme="minorHAnsi" w:cs="Arial"/>
        </w:rPr>
        <w:t>PCR product into a suitable vector carrying the UAS promoter (</w:t>
      </w:r>
      <w:r w:rsidRPr="008339D5">
        <w:rPr>
          <w:rFonts w:asciiTheme="minorHAnsi" w:hAnsiTheme="minorHAnsi" w:cs="Arial"/>
          <w:i/>
          <w:iCs/>
        </w:rPr>
        <w:t>e.g.</w:t>
      </w:r>
      <w:r w:rsidRPr="008339D5">
        <w:rPr>
          <w:rFonts w:asciiTheme="minorHAnsi" w:hAnsiTheme="minorHAnsi" w:cs="Arial"/>
        </w:rPr>
        <w:t xml:space="preserve"> </w:t>
      </w:r>
      <w:r w:rsidRPr="008339D5">
        <w:rPr>
          <w:rFonts w:asciiTheme="minorHAnsi" w:hAnsiTheme="minorHAnsi" w:cs="Arial"/>
          <w:i/>
          <w:iCs/>
        </w:rPr>
        <w:t>pSL-attB-UAS14-gyp[3xP3-eYFP]</w:t>
      </w:r>
      <w:r w:rsidR="00217544" w:rsidRPr="008339D5">
        <w:rPr>
          <w:rFonts w:asciiTheme="minorHAnsi" w:hAnsiTheme="minorHAnsi" w:cs="Arial"/>
        </w:rPr>
        <w:fldChar w:fldCharType="begin"/>
      </w:r>
      <w:r w:rsidR="00BA51D7" w:rsidRPr="008339D5">
        <w:rPr>
          <w:rFonts w:asciiTheme="minorHAnsi" w:hAnsiTheme="minorHAnsi" w:cs="Arial"/>
        </w:rPr>
        <w:instrText xml:space="preserve"> ADDIN EN.CITE &lt;EndNote&gt;&lt;Cite&gt;&lt;Author&gt;Lynd&lt;/Author&gt;&lt;Year&gt;2019&lt;/Year&gt;&lt;RecNum&gt;1382&lt;/RecNum&gt;&lt;DisplayText&gt;&lt;style face="superscript"&gt;15&lt;/style&gt;&lt;/DisplayText&gt;&lt;record&gt;&lt;rec-number&gt;1382&lt;/rec-number&gt;&lt;foreign-keys&gt;&lt;key app="EN" db-id="rxtda2028drfapedwz8p5r0grzevffvxw5e5" timestamp="1597846976" guid="7bdbfe59-5fc3-4b83-93d2-1e1d9e08ab95"&gt;1382&lt;/key&gt;&lt;/foreign-keys&gt;&lt;ref-type name="Journal Article"&gt;17&lt;/ref-type&gt;&lt;contributors&gt;&lt;authors&gt;&lt;author&gt;Lynd, Amy&lt;/author&gt;&lt;author&gt;Balabanidou, Vasileia&lt;/author&gt;&lt;author&gt;Grosman, Rudi&lt;/author&gt;&lt;author&gt;Maas, James&lt;/author&gt;&lt;author&gt;Lian, Lu-Yun&lt;/author&gt;&lt;author&gt;Vontas, John&lt;/author&gt;&lt;author&gt;Lycett, Gareth J&lt;/author&gt;&lt;/authors&gt;&lt;/contributors&gt;&lt;titles&gt;&lt;title&gt;Development of a functional genetic tool for Anopheles gambiae oenocyte characterisation: application to cuticular hydrocarbon synthesis&lt;/title&gt;&lt;secondary-title&gt;bioRxiv&lt;/secondary-title&gt;&lt;/titles&gt;&lt;periodical&gt;&lt;full-title&gt;bioRxiv&lt;/full-title&gt;&lt;/periodical&gt;&lt;dates&gt;&lt;year&gt;2019&lt;/year&gt;&lt;/dates&gt;&lt;urls&gt;&lt;/urls&gt;&lt;electronic-resource-num&gt;10.1101/742619&lt;/electronic-resource-num&gt;&lt;/record&gt;&lt;/Cite&gt;&lt;/EndNote&gt;</w:instrText>
      </w:r>
      <w:r w:rsidR="00217544" w:rsidRPr="008339D5">
        <w:rPr>
          <w:rFonts w:asciiTheme="minorHAnsi" w:hAnsiTheme="minorHAnsi" w:cs="Arial"/>
        </w:rPr>
        <w:fldChar w:fldCharType="separate"/>
      </w:r>
      <w:r w:rsidR="00BA51D7" w:rsidRPr="008339D5">
        <w:rPr>
          <w:rFonts w:asciiTheme="minorHAnsi" w:hAnsiTheme="minorHAnsi" w:cs="Arial"/>
          <w:noProof/>
          <w:vertAlign w:val="superscript"/>
        </w:rPr>
        <w:t>15</w:t>
      </w:r>
      <w:r w:rsidR="00217544" w:rsidRPr="008339D5">
        <w:rPr>
          <w:rFonts w:asciiTheme="minorHAnsi" w:hAnsiTheme="minorHAnsi" w:cs="Arial"/>
        </w:rPr>
        <w:fldChar w:fldCharType="end"/>
      </w:r>
      <w:r w:rsidR="00AB7613" w:rsidRPr="008339D5">
        <w:rPr>
          <w:rFonts w:asciiTheme="minorHAnsi" w:hAnsiTheme="minorHAnsi" w:cs="Arial"/>
        </w:rPr>
        <w:t>)</w:t>
      </w:r>
      <w:r w:rsidRPr="008339D5">
        <w:rPr>
          <w:rFonts w:asciiTheme="minorHAnsi" w:hAnsiTheme="minorHAnsi" w:cs="Arial"/>
        </w:rPr>
        <w:t>.</w:t>
      </w:r>
    </w:p>
    <w:p w14:paraId="3D01485E"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rPr>
      </w:pPr>
    </w:p>
    <w:p w14:paraId="62A6520B" w14:textId="5FD4A748" w:rsidR="00EE2492" w:rsidRPr="008339D5" w:rsidRDefault="00AB0432" w:rsidP="00AB7613">
      <w:pPr>
        <w:pStyle w:val="ListParagraph"/>
        <w:widowControl/>
        <w:numPr>
          <w:ilvl w:val="2"/>
          <w:numId w:val="30"/>
        </w:numPr>
        <w:autoSpaceDE/>
        <w:autoSpaceDN/>
        <w:adjustRightInd/>
        <w:spacing w:before="240" w:after="160"/>
        <w:jc w:val="left"/>
        <w:rPr>
          <w:rFonts w:asciiTheme="minorHAnsi" w:hAnsiTheme="minorHAnsi" w:cs="Arial"/>
          <w:i/>
          <w:iCs/>
        </w:rPr>
      </w:pPr>
      <w:r w:rsidRPr="008339D5">
        <w:rPr>
          <w:rFonts w:asciiTheme="minorHAnsi" w:hAnsiTheme="minorHAnsi" w:cs="Arial"/>
        </w:rPr>
        <w:t>Enzymes</w:t>
      </w:r>
      <w:r w:rsidR="00127AA8" w:rsidRPr="008339D5">
        <w:rPr>
          <w:rFonts w:asciiTheme="minorHAnsi" w:hAnsiTheme="minorHAnsi" w:cs="Arial"/>
        </w:rPr>
        <w:t xml:space="preserve"> within the multiple cloning site which are</w:t>
      </w:r>
      <w:r w:rsidR="00AB7613" w:rsidRPr="008339D5">
        <w:rPr>
          <w:rFonts w:asciiTheme="minorHAnsi" w:hAnsiTheme="minorHAnsi" w:cs="Arial"/>
        </w:rPr>
        <w:t xml:space="preserve"> appropriate for </w:t>
      </w:r>
      <w:r w:rsidR="00AB7613" w:rsidRPr="008339D5">
        <w:rPr>
          <w:rFonts w:asciiTheme="minorHAnsi" w:hAnsiTheme="minorHAnsi" w:cs="Arial"/>
          <w:i/>
          <w:iCs/>
        </w:rPr>
        <w:t>pSL-attB-UAS14-gyp[3xP3-eYFP]</w:t>
      </w:r>
      <w:r w:rsidR="00217544" w:rsidRPr="008339D5">
        <w:rPr>
          <w:rFonts w:asciiTheme="minorHAnsi" w:hAnsiTheme="minorHAnsi" w:cs="Arial"/>
        </w:rPr>
        <w:t xml:space="preserve"> </w:t>
      </w:r>
      <w:r w:rsidR="00AB7613" w:rsidRPr="008339D5">
        <w:rPr>
          <w:rFonts w:asciiTheme="minorHAnsi" w:hAnsiTheme="minorHAnsi" w:cs="Arial"/>
        </w:rPr>
        <w:t>cloning</w:t>
      </w:r>
      <w:r w:rsidR="00217544" w:rsidRPr="008339D5">
        <w:rPr>
          <w:rFonts w:asciiTheme="minorHAnsi" w:hAnsiTheme="minorHAnsi" w:cs="Arial"/>
        </w:rPr>
        <w:fldChar w:fldCharType="begin"/>
      </w:r>
      <w:r w:rsidR="00BA51D7" w:rsidRPr="008339D5">
        <w:rPr>
          <w:rFonts w:asciiTheme="minorHAnsi" w:hAnsiTheme="minorHAnsi" w:cs="Arial"/>
        </w:rPr>
        <w:instrText xml:space="preserve"> ADDIN EN.CITE &lt;EndNote&gt;&lt;Cite&gt;&lt;Author&gt;Lynd&lt;/Author&gt;&lt;Year&gt;2019&lt;/Year&gt;&lt;RecNum&gt;1382&lt;/RecNum&gt;&lt;DisplayText&gt;&lt;style face="superscript"&gt;15&lt;/style&gt;&lt;/DisplayText&gt;&lt;record&gt;&lt;rec-number&gt;1382&lt;/rec-number&gt;&lt;foreign-keys&gt;&lt;key app="EN" db-id="rxtda2028drfapedwz8p5r0grzevffvxw5e5" timestamp="1597846976" guid="7bdbfe59-5fc3-4b83-93d2-1e1d9e08ab95"&gt;1382&lt;/key&gt;&lt;/foreign-keys&gt;&lt;ref-type name="Journal Article"&gt;17&lt;/ref-type&gt;&lt;contributors&gt;&lt;authors&gt;&lt;author&gt;Lynd, Amy&lt;/author&gt;&lt;author&gt;Balabanidou, Vasileia&lt;/author&gt;&lt;author&gt;Grosman, Rudi&lt;/author&gt;&lt;author&gt;Maas, James&lt;/author&gt;&lt;author&gt;Lian, Lu-Yun&lt;/author&gt;&lt;author&gt;Vontas, John&lt;/author&gt;&lt;author&gt;Lycett, Gareth J&lt;/author&gt;&lt;/authors&gt;&lt;/contributors&gt;&lt;titles&gt;&lt;title&gt;Development of a functional genetic tool for Anopheles gambiae oenocyte characterisation: application to cuticular hydrocarbon synthesis&lt;/title&gt;&lt;secondary-title&gt;bioRxiv&lt;/secondary-title&gt;&lt;/titles&gt;&lt;periodical&gt;&lt;full-title&gt;bioRxiv&lt;/full-title&gt;&lt;/periodical&gt;&lt;dates&gt;&lt;year&gt;2019&lt;/year&gt;&lt;/dates&gt;&lt;urls&gt;&lt;/urls&gt;&lt;electronic-resource-num&gt;10.1101/742619&lt;/electronic-resource-num&gt;&lt;/record&gt;&lt;/Cite&gt;&lt;/EndNote&gt;</w:instrText>
      </w:r>
      <w:r w:rsidR="00217544" w:rsidRPr="008339D5">
        <w:rPr>
          <w:rFonts w:asciiTheme="minorHAnsi" w:hAnsiTheme="minorHAnsi" w:cs="Arial"/>
        </w:rPr>
        <w:fldChar w:fldCharType="separate"/>
      </w:r>
      <w:r w:rsidR="00BA51D7" w:rsidRPr="008339D5">
        <w:rPr>
          <w:rFonts w:asciiTheme="minorHAnsi" w:hAnsiTheme="minorHAnsi" w:cs="Arial"/>
          <w:noProof/>
          <w:vertAlign w:val="superscript"/>
        </w:rPr>
        <w:t>15</w:t>
      </w:r>
      <w:r w:rsidR="00217544" w:rsidRPr="008339D5">
        <w:rPr>
          <w:rFonts w:asciiTheme="minorHAnsi" w:hAnsiTheme="minorHAnsi" w:cs="Arial"/>
        </w:rPr>
        <w:fldChar w:fldCharType="end"/>
      </w:r>
      <w:r w:rsidRPr="008339D5">
        <w:rPr>
          <w:rFonts w:asciiTheme="minorHAnsi" w:hAnsiTheme="minorHAnsi" w:cs="Arial"/>
        </w:rPr>
        <w:t xml:space="preserve"> </w:t>
      </w:r>
      <w:r w:rsidR="00EE2492" w:rsidRPr="008339D5">
        <w:rPr>
          <w:rFonts w:asciiTheme="minorHAnsi" w:hAnsiTheme="minorHAnsi" w:cs="Arial"/>
        </w:rPr>
        <w:t xml:space="preserve">and the next steps required </w:t>
      </w:r>
      <w:r w:rsidRPr="008339D5">
        <w:rPr>
          <w:rFonts w:asciiTheme="minorHAnsi" w:hAnsiTheme="minorHAnsi" w:cs="Arial"/>
        </w:rPr>
        <w:t xml:space="preserve">are indicated in </w:t>
      </w:r>
      <w:r w:rsidRPr="008339D5">
        <w:rPr>
          <w:rFonts w:asciiTheme="minorHAnsi" w:hAnsiTheme="minorHAnsi" w:cs="Arial"/>
          <w:i/>
          <w:iCs/>
        </w:rPr>
        <w:t>Figure 1</w:t>
      </w:r>
      <w:r w:rsidR="00041D21" w:rsidRPr="008339D5">
        <w:rPr>
          <w:rFonts w:asciiTheme="minorHAnsi" w:hAnsiTheme="minorHAnsi" w:cs="Arial"/>
          <w:i/>
          <w:iCs/>
        </w:rPr>
        <w:t xml:space="preserve">. </w:t>
      </w:r>
    </w:p>
    <w:p w14:paraId="7C224F97" w14:textId="77777777" w:rsidR="00140477" w:rsidRPr="008339D5" w:rsidRDefault="00140477" w:rsidP="00140477">
      <w:pPr>
        <w:pStyle w:val="ListParagraph"/>
        <w:widowControl/>
        <w:autoSpaceDE/>
        <w:autoSpaceDN/>
        <w:adjustRightInd/>
        <w:spacing w:before="240" w:after="160"/>
        <w:ind w:left="1224"/>
        <w:jc w:val="left"/>
        <w:rPr>
          <w:rFonts w:asciiTheme="minorHAnsi" w:hAnsiTheme="minorHAnsi" w:cs="Arial"/>
          <w:i/>
          <w:iCs/>
        </w:rPr>
      </w:pPr>
    </w:p>
    <w:p w14:paraId="60777766" w14:textId="7AF48928" w:rsidR="002729D4" w:rsidRPr="008339D5" w:rsidRDefault="00041D21" w:rsidP="00EE2492">
      <w:pPr>
        <w:pStyle w:val="ListParagraph"/>
        <w:widowControl/>
        <w:numPr>
          <w:ilvl w:val="3"/>
          <w:numId w:val="30"/>
        </w:numPr>
        <w:autoSpaceDE/>
        <w:autoSpaceDN/>
        <w:adjustRightInd/>
        <w:spacing w:before="240" w:after="160"/>
        <w:jc w:val="left"/>
        <w:rPr>
          <w:rFonts w:asciiTheme="minorHAnsi" w:hAnsiTheme="minorHAnsi" w:cs="Arial"/>
        </w:rPr>
      </w:pPr>
      <w:r w:rsidRPr="008339D5">
        <w:rPr>
          <w:rFonts w:asciiTheme="minorHAnsi" w:hAnsiTheme="minorHAnsi" w:cs="Arial"/>
        </w:rPr>
        <w:t>Single</w:t>
      </w:r>
      <w:r w:rsidR="000C0BB3" w:rsidRPr="008339D5">
        <w:rPr>
          <w:rFonts w:asciiTheme="minorHAnsi" w:hAnsiTheme="minorHAnsi" w:cs="Arial"/>
        </w:rPr>
        <w:t xml:space="preserve"> enzyme</w:t>
      </w:r>
      <w:r w:rsidRPr="008339D5">
        <w:rPr>
          <w:rFonts w:asciiTheme="minorHAnsi" w:hAnsiTheme="minorHAnsi" w:cs="Arial"/>
        </w:rPr>
        <w:t xml:space="preserve"> digest is essential as only one restriction site is added. Dephosphorylation of the </w:t>
      </w:r>
      <w:r w:rsidR="007F4EB0">
        <w:rPr>
          <w:rFonts w:asciiTheme="minorHAnsi" w:hAnsiTheme="minorHAnsi" w:cs="Arial"/>
        </w:rPr>
        <w:t>plasmid</w:t>
      </w:r>
      <w:r w:rsidR="007F4EB0" w:rsidRPr="008339D5">
        <w:rPr>
          <w:rFonts w:asciiTheme="minorHAnsi" w:hAnsiTheme="minorHAnsi" w:cs="Arial"/>
        </w:rPr>
        <w:t xml:space="preserve"> </w:t>
      </w:r>
      <w:r w:rsidR="007F4EB0">
        <w:rPr>
          <w:rFonts w:asciiTheme="minorHAnsi" w:hAnsiTheme="minorHAnsi" w:cs="Arial"/>
        </w:rPr>
        <w:t>will</w:t>
      </w:r>
      <w:r w:rsidR="007F4EB0" w:rsidRPr="008339D5">
        <w:rPr>
          <w:rFonts w:asciiTheme="minorHAnsi" w:hAnsiTheme="minorHAnsi" w:cs="Arial"/>
        </w:rPr>
        <w:t xml:space="preserve"> </w:t>
      </w:r>
      <w:r w:rsidRPr="008339D5">
        <w:rPr>
          <w:rFonts w:asciiTheme="minorHAnsi" w:hAnsiTheme="minorHAnsi" w:cs="Arial"/>
        </w:rPr>
        <w:t>improve cloning efficiency.</w:t>
      </w:r>
    </w:p>
    <w:p w14:paraId="23543EB7" w14:textId="77777777" w:rsidR="00D8239C" w:rsidRPr="008339D5" w:rsidRDefault="00D8239C" w:rsidP="00D8239C">
      <w:pPr>
        <w:widowControl/>
        <w:autoSpaceDE/>
        <w:autoSpaceDN/>
        <w:adjustRightInd/>
        <w:spacing w:before="240" w:after="160"/>
        <w:ind w:left="720"/>
        <w:jc w:val="left"/>
        <w:rPr>
          <w:rFonts w:asciiTheme="minorHAnsi" w:hAnsiTheme="minorHAnsi" w:cs="Arial"/>
        </w:rPr>
      </w:pPr>
    </w:p>
    <w:p w14:paraId="4EE3A97B" w14:textId="11F56B32" w:rsidR="003F3D5D" w:rsidRPr="008339D5" w:rsidRDefault="003F3D5D" w:rsidP="003F3D5D">
      <w:pPr>
        <w:pStyle w:val="ListParagraph"/>
        <w:widowControl/>
        <w:numPr>
          <w:ilvl w:val="0"/>
          <w:numId w:val="30"/>
        </w:numPr>
        <w:autoSpaceDE/>
        <w:autoSpaceDN/>
        <w:adjustRightInd/>
        <w:spacing w:before="240" w:after="160"/>
        <w:jc w:val="left"/>
        <w:rPr>
          <w:rFonts w:asciiTheme="minorHAnsi" w:hAnsiTheme="minorHAnsi" w:cs="Arial"/>
          <w:b/>
          <w:bCs/>
        </w:rPr>
      </w:pPr>
      <w:r w:rsidRPr="008339D5">
        <w:rPr>
          <w:rFonts w:asciiTheme="minorHAnsi" w:hAnsiTheme="minorHAnsi" w:cs="Arial"/>
          <w:b/>
          <w:bCs/>
        </w:rPr>
        <w:t>Construction of RNAi hairpin constructs: Fusion PCR of cDNA and gDNA</w:t>
      </w:r>
      <w:r w:rsidR="006F76B0" w:rsidRPr="008339D5">
        <w:rPr>
          <w:rFonts w:asciiTheme="minorHAnsi" w:hAnsiTheme="minorHAnsi" w:cs="Arial"/>
          <w:b/>
          <w:bCs/>
        </w:rPr>
        <w:fldChar w:fldCharType="begin"/>
      </w:r>
      <w:r w:rsidR="00BA51D7" w:rsidRPr="008339D5">
        <w:rPr>
          <w:rFonts w:asciiTheme="minorHAnsi" w:hAnsiTheme="minorHAnsi" w:cs="Arial"/>
          <w:b/>
          <w:bCs/>
        </w:rPr>
        <w:instrText xml:space="preserve"> ADDIN EN.CITE &lt;EndNote&gt;&lt;Cite&gt;&lt;Author&gt;Lynd&lt;/Author&gt;&lt;Year&gt;2019&lt;/Year&gt;&lt;RecNum&gt;1382&lt;/RecNum&gt;&lt;DisplayText&gt;&lt;style face="superscript"&gt;15&lt;/style&gt;&lt;/DisplayText&gt;&lt;record&gt;&lt;rec-number&gt;1382&lt;/rec-number&gt;&lt;foreign-keys&gt;&lt;key app="EN" db-id="rxtda2028drfapedwz8p5r0grzevffvxw5e5" timestamp="1597846976" guid="7bdbfe59-5fc3-4b83-93d2-1e1d9e08ab95"&gt;1382&lt;/key&gt;&lt;/foreign-keys&gt;&lt;ref-type name="Journal Article"&gt;17&lt;/ref-type&gt;&lt;contributors&gt;&lt;authors&gt;&lt;author&gt;Lynd, Amy&lt;/author&gt;&lt;author&gt;Balabanidou, Vasileia&lt;/author&gt;&lt;author&gt;Grosman, Rudi&lt;/author&gt;&lt;author&gt;Maas, James&lt;/author&gt;&lt;author&gt;Lian, Lu-Yun&lt;/author&gt;&lt;author&gt;Vontas, John&lt;/author&gt;&lt;author&gt;Lycett, Gareth J&lt;/author&gt;&lt;/authors&gt;&lt;/contributors&gt;&lt;titles&gt;&lt;title&gt;Development of a functional genetic tool for Anopheles gambiae oenocyte characterisation: application to cuticular hydrocarbon synthesis&lt;/title&gt;&lt;secondary-title&gt;bioRxiv&lt;/secondary-title&gt;&lt;/titles&gt;&lt;periodical&gt;&lt;full-title&gt;bioRxiv&lt;/full-title&gt;&lt;/periodical&gt;&lt;dates&gt;&lt;year&gt;2019&lt;/year&gt;&lt;/dates&gt;&lt;urls&gt;&lt;/urls&gt;&lt;electronic-resource-num&gt;10.1101/742619&lt;/electronic-resource-num&gt;&lt;/record&gt;&lt;/Cite&gt;&lt;/EndNote&gt;</w:instrText>
      </w:r>
      <w:r w:rsidR="006F76B0" w:rsidRPr="008339D5">
        <w:rPr>
          <w:rFonts w:asciiTheme="minorHAnsi" w:hAnsiTheme="minorHAnsi" w:cs="Arial"/>
          <w:b/>
          <w:bCs/>
        </w:rPr>
        <w:fldChar w:fldCharType="separate"/>
      </w:r>
      <w:r w:rsidR="00BA51D7" w:rsidRPr="008339D5">
        <w:rPr>
          <w:rFonts w:asciiTheme="minorHAnsi" w:hAnsiTheme="minorHAnsi" w:cs="Arial"/>
          <w:b/>
          <w:bCs/>
          <w:noProof/>
          <w:vertAlign w:val="superscript"/>
        </w:rPr>
        <w:t>15</w:t>
      </w:r>
      <w:r w:rsidR="006F76B0" w:rsidRPr="008339D5">
        <w:rPr>
          <w:rFonts w:asciiTheme="minorHAnsi" w:hAnsiTheme="minorHAnsi" w:cs="Arial"/>
          <w:b/>
          <w:bCs/>
        </w:rPr>
        <w:fldChar w:fldCharType="end"/>
      </w:r>
    </w:p>
    <w:p w14:paraId="066EA530" w14:textId="77777777" w:rsidR="003F3D5D" w:rsidRPr="008339D5" w:rsidRDefault="003F3D5D" w:rsidP="003F3D5D">
      <w:pPr>
        <w:pStyle w:val="ListParagraph"/>
        <w:widowControl/>
        <w:autoSpaceDE/>
        <w:autoSpaceDN/>
        <w:adjustRightInd/>
        <w:spacing w:before="240" w:after="160"/>
        <w:ind w:left="360"/>
        <w:jc w:val="left"/>
        <w:rPr>
          <w:rFonts w:asciiTheme="minorHAnsi" w:hAnsiTheme="minorHAnsi" w:cs="Arial"/>
          <w:b/>
          <w:bCs/>
        </w:rPr>
      </w:pPr>
    </w:p>
    <w:p w14:paraId="0AC85710" w14:textId="5B3C21C5" w:rsidR="009E77D1" w:rsidRPr="008339D5" w:rsidRDefault="009E77D1" w:rsidP="009E77D1">
      <w:pPr>
        <w:pStyle w:val="ListParagraph"/>
        <w:widowControl/>
        <w:numPr>
          <w:ilvl w:val="1"/>
          <w:numId w:val="30"/>
        </w:numPr>
        <w:autoSpaceDE/>
        <w:autoSpaceDN/>
        <w:adjustRightInd/>
        <w:spacing w:before="240" w:after="160"/>
        <w:jc w:val="left"/>
        <w:rPr>
          <w:rFonts w:asciiTheme="minorHAnsi" w:hAnsiTheme="minorHAnsi" w:cs="Arial"/>
        </w:rPr>
      </w:pPr>
      <w:r w:rsidRPr="008339D5">
        <w:rPr>
          <w:rFonts w:asciiTheme="minorHAnsi" w:hAnsiTheme="minorHAnsi" w:cs="Arial"/>
        </w:rPr>
        <w:t xml:space="preserve">Extract genomic DNA (gDNA) from adult female </w:t>
      </w:r>
      <w:r w:rsidRPr="008339D5">
        <w:rPr>
          <w:rFonts w:asciiTheme="minorHAnsi" w:hAnsiTheme="minorHAnsi" w:cs="Arial"/>
          <w:i/>
          <w:iCs/>
        </w:rPr>
        <w:t>An. gambiae</w:t>
      </w:r>
      <w:r w:rsidRPr="008339D5">
        <w:rPr>
          <w:rFonts w:asciiTheme="minorHAnsi" w:hAnsiTheme="minorHAnsi" w:cs="Arial"/>
        </w:rPr>
        <w:t xml:space="preserve"> carrying the desired candidate gene</w:t>
      </w:r>
      <w:r w:rsidRPr="008339D5">
        <w:rPr>
          <w:rFonts w:asciiTheme="minorHAnsi" w:hAnsiTheme="minorHAnsi" w:cs="Arial"/>
          <w:i/>
          <w:iCs/>
        </w:rPr>
        <w:t xml:space="preserve"> </w:t>
      </w:r>
      <w:r w:rsidRPr="008339D5">
        <w:rPr>
          <w:rFonts w:asciiTheme="minorHAnsi" w:hAnsiTheme="minorHAnsi" w:cs="Arial"/>
        </w:rPr>
        <w:t xml:space="preserve">using the </w:t>
      </w:r>
      <w:proofErr w:type="spellStart"/>
      <w:r w:rsidRPr="008339D5">
        <w:rPr>
          <w:rFonts w:asciiTheme="minorHAnsi" w:hAnsiTheme="minorHAnsi" w:cs="Arial"/>
        </w:rPr>
        <w:t>Livak</w:t>
      </w:r>
      <w:proofErr w:type="spellEnd"/>
      <w:r w:rsidRPr="008339D5">
        <w:rPr>
          <w:rFonts w:asciiTheme="minorHAnsi" w:hAnsiTheme="minorHAnsi" w:cs="Arial"/>
        </w:rPr>
        <w:t xml:space="preserve"> method</w:t>
      </w:r>
      <w:r w:rsidRPr="008339D5">
        <w:rPr>
          <w:rFonts w:asciiTheme="minorHAnsi" w:hAnsiTheme="minorHAnsi" w:cs="Arial"/>
        </w:rPr>
        <w:fldChar w:fldCharType="begin"/>
      </w:r>
      <w:r w:rsidR="009D7699">
        <w:rPr>
          <w:rFonts w:asciiTheme="minorHAnsi" w:hAnsiTheme="minorHAnsi" w:cs="Arial"/>
        </w:rPr>
        <w:instrText xml:space="preserve"> ADDIN EN.CITE &lt;EndNote&gt;&lt;Cite&gt;&lt;Author&gt;Livak&lt;/Author&gt;&lt;Year&gt;1984&lt;/Year&gt;&lt;RecNum&gt;377&lt;/RecNum&gt;&lt;DisplayText&gt;&lt;style face="superscript"&gt;25&lt;/style&gt;&lt;/DisplayText&gt;&lt;record&gt;&lt;rec-number&gt;377&lt;/rec-number&gt;&lt;foreign-keys&gt;&lt;key app="EN" db-id="rxtda2028drfapedwz8p5r0grzevffvxw5e5" timestamp="1597669463" guid="cead70d1-7fb0-440d-8fc8-b10da7dcbf9d"&gt;377&lt;/key&gt;&lt;/foreign-keys&gt;&lt;ref-type name="Journal Article"&gt;17&lt;/ref-type&gt;&lt;contributors&gt;&lt;authors&gt;&lt;author&gt;Livak, Kenneth J.&lt;/author&gt;&lt;/authors&gt;&lt;/contributors&gt;&lt;titles&gt;&lt;title&gt;Organization and Mapping of a Sequence on the DROSOPHILA MELANOGASTER X and Y Chromosomes That Is Transcribed during Spermatogenesis&lt;/title&gt;&lt;secondary-title&gt;Genetics&lt;/secondary-title&gt;&lt;short-title&gt;Organization and Mapping of a Sequence on the DROSOPHILA MELANOGASTER X and Y Chromosomes That Is Transcribed during Spermatogenesis&lt;/short-title&gt;&lt;/titles&gt;&lt;periodical&gt;&lt;full-title&gt;Genetics&lt;/full-title&gt;&lt;/periodical&gt;&lt;pages&gt;611-634&lt;/pages&gt;&lt;volume&gt;107&lt;/volume&gt;&lt;number&gt;4&lt;/number&gt;&lt;dates&gt;&lt;year&gt;1984&lt;/year&gt;&lt;/dates&gt;&lt;isbn&gt;0016-6731 (Print)&lt;/isbn&gt;&lt;accession-num&gt;6430749&lt;/accession-num&gt;&lt;urls&gt;&lt;related-urls&gt;&lt;url&gt;http://dx.doi.org/&lt;/url&gt;&lt;/related-urls&gt;&lt;/urls&gt;&lt;custom2&gt;1202380&lt;/custom2&gt;&lt;language&gt;eng&lt;/language&gt;&lt;/record&gt;&lt;/Cite&gt;&lt;/EndNote&gt;</w:instrText>
      </w:r>
      <w:r w:rsidRPr="008339D5">
        <w:rPr>
          <w:rFonts w:asciiTheme="minorHAnsi" w:hAnsiTheme="minorHAnsi" w:cs="Arial"/>
        </w:rPr>
        <w:fldChar w:fldCharType="separate"/>
      </w:r>
      <w:r w:rsidR="009D7699" w:rsidRPr="009D7699">
        <w:rPr>
          <w:rFonts w:asciiTheme="minorHAnsi" w:hAnsiTheme="minorHAnsi" w:cs="Arial"/>
          <w:noProof/>
          <w:vertAlign w:val="superscript"/>
        </w:rPr>
        <w:t>25</w:t>
      </w:r>
      <w:r w:rsidRPr="008339D5">
        <w:rPr>
          <w:rFonts w:asciiTheme="minorHAnsi" w:hAnsiTheme="minorHAnsi" w:cs="Arial"/>
        </w:rPr>
        <w:fldChar w:fldCharType="end"/>
      </w:r>
      <w:r w:rsidRPr="008339D5">
        <w:rPr>
          <w:rFonts w:asciiTheme="minorHAnsi" w:hAnsiTheme="minorHAnsi" w:cs="Arial"/>
        </w:rPr>
        <w:t xml:space="preserve">. </w:t>
      </w:r>
    </w:p>
    <w:p w14:paraId="2866A5F5"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rPr>
      </w:pPr>
    </w:p>
    <w:p w14:paraId="1BDCDB35" w14:textId="45986EF8" w:rsidR="009B2D45" w:rsidRPr="008339D5" w:rsidRDefault="009E77D1" w:rsidP="009E77D1">
      <w:pPr>
        <w:pStyle w:val="ListParagraph"/>
        <w:widowControl/>
        <w:numPr>
          <w:ilvl w:val="2"/>
          <w:numId w:val="30"/>
        </w:numPr>
        <w:autoSpaceDE/>
        <w:autoSpaceDN/>
        <w:adjustRightInd/>
        <w:spacing w:before="240" w:after="160"/>
        <w:jc w:val="left"/>
        <w:rPr>
          <w:rFonts w:asciiTheme="minorHAnsi" w:hAnsiTheme="minorHAnsi" w:cs="Arial"/>
        </w:rPr>
      </w:pPr>
      <w:r w:rsidRPr="008339D5">
        <w:rPr>
          <w:rFonts w:asciiTheme="minorHAnsi" w:hAnsiTheme="minorHAnsi" w:cs="Arial"/>
        </w:rPr>
        <w:t>Include gDNA in a</w:t>
      </w:r>
      <w:r w:rsidR="009B2D45" w:rsidRPr="008339D5">
        <w:rPr>
          <w:rFonts w:asciiTheme="minorHAnsi" w:hAnsiTheme="minorHAnsi" w:cs="Arial"/>
        </w:rPr>
        <w:t xml:space="preserve"> </w:t>
      </w:r>
      <w:r w:rsidRPr="008339D5">
        <w:rPr>
          <w:rFonts w:asciiTheme="minorHAnsi" w:hAnsiTheme="minorHAnsi" w:cs="Arial"/>
        </w:rPr>
        <w:t>PCR reaction to amplify the target area of the exon a</w:t>
      </w:r>
      <w:r w:rsidR="009B2D45" w:rsidRPr="008339D5">
        <w:rPr>
          <w:rFonts w:asciiTheme="minorHAnsi" w:hAnsiTheme="minorHAnsi" w:cs="Arial"/>
        </w:rPr>
        <w:t>n</w:t>
      </w:r>
      <w:r w:rsidRPr="008339D5">
        <w:rPr>
          <w:rFonts w:asciiTheme="minorHAnsi" w:hAnsiTheme="minorHAnsi" w:cs="Arial"/>
        </w:rPr>
        <w:t>d intro</w:t>
      </w:r>
      <w:r w:rsidR="009B2D45" w:rsidRPr="008339D5">
        <w:rPr>
          <w:rFonts w:asciiTheme="minorHAnsi" w:hAnsiTheme="minorHAnsi" w:cs="Arial"/>
        </w:rPr>
        <w:t>n sequences together</w:t>
      </w:r>
      <w:r w:rsidR="00150B6B" w:rsidRPr="008339D5">
        <w:rPr>
          <w:rFonts w:asciiTheme="minorHAnsi" w:hAnsiTheme="minorHAnsi" w:cs="Arial"/>
        </w:rPr>
        <w:t xml:space="preserve"> (Figure 2)</w:t>
      </w:r>
      <w:r w:rsidR="009B2D45" w:rsidRPr="008339D5">
        <w:rPr>
          <w:rFonts w:asciiTheme="minorHAnsi" w:hAnsiTheme="minorHAnsi" w:cs="Arial"/>
        </w:rPr>
        <w:t xml:space="preserve">. </w:t>
      </w:r>
    </w:p>
    <w:p w14:paraId="757E127D" w14:textId="77777777" w:rsidR="00140477" w:rsidRPr="008339D5" w:rsidRDefault="00140477" w:rsidP="00140477">
      <w:pPr>
        <w:pStyle w:val="ListParagraph"/>
        <w:widowControl/>
        <w:autoSpaceDE/>
        <w:autoSpaceDN/>
        <w:adjustRightInd/>
        <w:spacing w:before="240" w:after="160"/>
        <w:ind w:left="1224"/>
        <w:jc w:val="left"/>
        <w:rPr>
          <w:rFonts w:asciiTheme="minorHAnsi" w:hAnsiTheme="minorHAnsi" w:cs="Arial"/>
        </w:rPr>
      </w:pPr>
    </w:p>
    <w:p w14:paraId="1553E92F" w14:textId="3495B6FD" w:rsidR="009B2D45" w:rsidRPr="008339D5" w:rsidRDefault="00E54953" w:rsidP="009B2D45">
      <w:pPr>
        <w:pStyle w:val="ListParagraph"/>
        <w:widowControl/>
        <w:numPr>
          <w:ilvl w:val="3"/>
          <w:numId w:val="30"/>
        </w:numPr>
        <w:autoSpaceDE/>
        <w:autoSpaceDN/>
        <w:adjustRightInd/>
        <w:spacing w:before="240" w:after="160"/>
        <w:jc w:val="left"/>
        <w:rPr>
          <w:rFonts w:asciiTheme="minorHAnsi" w:hAnsiTheme="minorHAnsi" w:cs="Arial"/>
        </w:rPr>
      </w:pPr>
      <w:r>
        <w:rPr>
          <w:rFonts w:asciiTheme="minorHAnsi" w:hAnsiTheme="minorHAnsi" w:cs="Arial"/>
        </w:rPr>
        <w:lastRenderedPageBreak/>
        <w:t xml:space="preserve">Design the </w:t>
      </w:r>
      <w:r w:rsidRPr="008339D5">
        <w:rPr>
          <w:rFonts w:asciiTheme="minorHAnsi" w:hAnsiTheme="minorHAnsi" w:cs="Arial"/>
        </w:rPr>
        <w:t xml:space="preserve">3’ end </w:t>
      </w:r>
      <w:r>
        <w:rPr>
          <w:rFonts w:asciiTheme="minorHAnsi" w:hAnsiTheme="minorHAnsi" w:cs="Arial"/>
        </w:rPr>
        <w:t>of the f</w:t>
      </w:r>
      <w:r w:rsidR="009B2D45" w:rsidRPr="008339D5">
        <w:rPr>
          <w:rFonts w:asciiTheme="minorHAnsi" w:hAnsiTheme="minorHAnsi" w:cs="Arial"/>
        </w:rPr>
        <w:t xml:space="preserve">orward primer </w:t>
      </w:r>
      <w:r>
        <w:rPr>
          <w:rFonts w:asciiTheme="minorHAnsi" w:hAnsiTheme="minorHAnsi" w:cs="Arial"/>
        </w:rPr>
        <w:t xml:space="preserve">to </w:t>
      </w:r>
      <w:r w:rsidR="009B2D45" w:rsidRPr="008339D5">
        <w:rPr>
          <w:rFonts w:asciiTheme="minorHAnsi" w:hAnsiTheme="minorHAnsi" w:cs="Arial"/>
        </w:rPr>
        <w:t xml:space="preserve">bind </w:t>
      </w:r>
      <w:r w:rsidR="0072787D" w:rsidRPr="008339D5">
        <w:rPr>
          <w:rFonts w:asciiTheme="minorHAnsi" w:hAnsiTheme="minorHAnsi" w:cs="Arial"/>
        </w:rPr>
        <w:t>to</w:t>
      </w:r>
      <w:r w:rsidR="009B2D45" w:rsidRPr="008339D5">
        <w:rPr>
          <w:rFonts w:asciiTheme="minorHAnsi" w:hAnsiTheme="minorHAnsi" w:cs="Arial"/>
        </w:rPr>
        <w:t xml:space="preserve"> the </w:t>
      </w:r>
      <w:r w:rsidR="0072787D" w:rsidRPr="008339D5">
        <w:rPr>
          <w:rFonts w:asciiTheme="minorHAnsi" w:hAnsiTheme="minorHAnsi" w:cs="Arial"/>
        </w:rPr>
        <w:t>reverse</w:t>
      </w:r>
      <w:r w:rsidR="00150B6B" w:rsidRPr="008339D5">
        <w:rPr>
          <w:rFonts w:asciiTheme="minorHAnsi" w:hAnsiTheme="minorHAnsi" w:cs="Arial"/>
        </w:rPr>
        <w:t xml:space="preserve"> </w:t>
      </w:r>
      <w:r w:rsidR="009B2D45" w:rsidRPr="008339D5">
        <w:rPr>
          <w:rFonts w:asciiTheme="minorHAnsi" w:hAnsiTheme="minorHAnsi" w:cs="Arial"/>
        </w:rPr>
        <w:t>target exon sequence</w:t>
      </w:r>
      <w:r w:rsidR="00150B6B" w:rsidRPr="008339D5">
        <w:rPr>
          <w:rFonts w:asciiTheme="minorHAnsi" w:hAnsiTheme="minorHAnsi" w:cs="Arial"/>
        </w:rPr>
        <w:t xml:space="preserve"> to amplify towards the target intron sequence</w:t>
      </w:r>
      <w:r>
        <w:rPr>
          <w:rFonts w:asciiTheme="minorHAnsi" w:hAnsiTheme="minorHAnsi" w:cs="Arial"/>
        </w:rPr>
        <w:t xml:space="preserve"> and</w:t>
      </w:r>
      <w:r w:rsidR="0027724E" w:rsidRPr="008339D5">
        <w:rPr>
          <w:rFonts w:asciiTheme="minorHAnsi" w:hAnsiTheme="minorHAnsi" w:cs="Arial"/>
        </w:rPr>
        <w:t xml:space="preserve"> </w:t>
      </w:r>
      <w:r>
        <w:rPr>
          <w:rFonts w:asciiTheme="minorHAnsi" w:hAnsiTheme="minorHAnsi" w:cs="Arial"/>
        </w:rPr>
        <w:t xml:space="preserve">the </w:t>
      </w:r>
      <w:r w:rsidR="0027724E" w:rsidRPr="008339D5">
        <w:rPr>
          <w:rFonts w:asciiTheme="minorHAnsi" w:hAnsiTheme="minorHAnsi" w:cs="Arial"/>
        </w:rPr>
        <w:t xml:space="preserve">5’ end </w:t>
      </w:r>
      <w:r>
        <w:rPr>
          <w:rFonts w:asciiTheme="minorHAnsi" w:hAnsiTheme="minorHAnsi" w:cs="Arial"/>
        </w:rPr>
        <w:t xml:space="preserve">to </w:t>
      </w:r>
      <w:r w:rsidR="0027724E" w:rsidRPr="008339D5">
        <w:rPr>
          <w:rFonts w:asciiTheme="minorHAnsi" w:hAnsiTheme="minorHAnsi" w:cs="Arial"/>
        </w:rPr>
        <w:t>carr</w:t>
      </w:r>
      <w:r>
        <w:rPr>
          <w:rFonts w:asciiTheme="minorHAnsi" w:hAnsiTheme="minorHAnsi" w:cs="Arial"/>
        </w:rPr>
        <w:t>y</w:t>
      </w:r>
      <w:r w:rsidR="0027724E" w:rsidRPr="008339D5">
        <w:rPr>
          <w:rFonts w:asciiTheme="minorHAnsi" w:hAnsiTheme="minorHAnsi" w:cs="Arial"/>
        </w:rPr>
        <w:t xml:space="preserve"> a restriction site to </w:t>
      </w:r>
      <w:r>
        <w:rPr>
          <w:rFonts w:asciiTheme="minorHAnsi" w:hAnsiTheme="minorHAnsi" w:cs="Arial"/>
        </w:rPr>
        <w:t>facilitate</w:t>
      </w:r>
      <w:r w:rsidR="0027724E" w:rsidRPr="008339D5">
        <w:rPr>
          <w:rFonts w:asciiTheme="minorHAnsi" w:hAnsiTheme="minorHAnsi" w:cs="Arial"/>
        </w:rPr>
        <w:t xml:space="preserve"> cloning.</w:t>
      </w:r>
      <w:r w:rsidR="00150B6B" w:rsidRPr="008339D5">
        <w:rPr>
          <w:rFonts w:asciiTheme="minorHAnsi" w:hAnsiTheme="minorHAnsi" w:cs="Arial"/>
        </w:rPr>
        <w:t xml:space="preserve"> </w:t>
      </w:r>
    </w:p>
    <w:p w14:paraId="35EA517E" w14:textId="77777777" w:rsidR="00140477" w:rsidRPr="008339D5" w:rsidRDefault="00140477" w:rsidP="00140477">
      <w:pPr>
        <w:pStyle w:val="ListParagraph"/>
        <w:widowControl/>
        <w:autoSpaceDE/>
        <w:autoSpaceDN/>
        <w:adjustRightInd/>
        <w:spacing w:before="240" w:after="160"/>
        <w:ind w:left="1728"/>
        <w:jc w:val="left"/>
        <w:rPr>
          <w:rFonts w:asciiTheme="minorHAnsi" w:hAnsiTheme="minorHAnsi" w:cs="Arial"/>
        </w:rPr>
      </w:pPr>
    </w:p>
    <w:p w14:paraId="4DAB08A7" w14:textId="295D16FD" w:rsidR="00140477" w:rsidRPr="008339D5" w:rsidRDefault="00A5775A" w:rsidP="00140477">
      <w:pPr>
        <w:pStyle w:val="ListParagraph"/>
        <w:widowControl/>
        <w:numPr>
          <w:ilvl w:val="3"/>
          <w:numId w:val="30"/>
        </w:numPr>
        <w:autoSpaceDE/>
        <w:autoSpaceDN/>
        <w:adjustRightInd/>
        <w:spacing w:before="240" w:after="160"/>
        <w:jc w:val="left"/>
        <w:rPr>
          <w:rFonts w:asciiTheme="minorHAnsi" w:hAnsiTheme="minorHAnsi" w:cs="Arial"/>
          <w:b/>
          <w:bCs/>
        </w:rPr>
      </w:pPr>
      <w:r>
        <w:rPr>
          <w:rFonts w:asciiTheme="minorHAnsi" w:hAnsiTheme="minorHAnsi" w:cs="Arial"/>
        </w:rPr>
        <w:t>Design r</w:t>
      </w:r>
      <w:r w:rsidR="009B2D45" w:rsidRPr="008339D5">
        <w:rPr>
          <w:rFonts w:asciiTheme="minorHAnsi" w:hAnsiTheme="minorHAnsi" w:cs="Arial"/>
        </w:rPr>
        <w:t>everse primer</w:t>
      </w:r>
      <w:r w:rsidR="0072787D" w:rsidRPr="008339D5">
        <w:rPr>
          <w:rFonts w:asciiTheme="minorHAnsi" w:hAnsiTheme="minorHAnsi" w:cs="Arial"/>
        </w:rPr>
        <w:t xml:space="preserve"> (1)</w:t>
      </w:r>
      <w:r w:rsidR="009B2D45" w:rsidRPr="008339D5">
        <w:rPr>
          <w:rFonts w:asciiTheme="minorHAnsi" w:hAnsiTheme="minorHAnsi" w:cs="Arial"/>
        </w:rPr>
        <w:t xml:space="preserve"> </w:t>
      </w:r>
      <w:r>
        <w:rPr>
          <w:rFonts w:asciiTheme="minorHAnsi" w:hAnsiTheme="minorHAnsi" w:cs="Arial"/>
        </w:rPr>
        <w:t>to</w:t>
      </w:r>
      <w:r w:rsidR="009B2D45" w:rsidRPr="008339D5">
        <w:rPr>
          <w:rFonts w:asciiTheme="minorHAnsi" w:hAnsiTheme="minorHAnsi" w:cs="Arial"/>
        </w:rPr>
        <w:t xml:space="preserve"> bind to the </w:t>
      </w:r>
      <w:r w:rsidR="00150B6B" w:rsidRPr="008339D5">
        <w:rPr>
          <w:rFonts w:asciiTheme="minorHAnsi" w:hAnsiTheme="minorHAnsi" w:cs="Arial"/>
        </w:rPr>
        <w:t>5</w:t>
      </w:r>
      <w:r w:rsidR="009B2D45" w:rsidRPr="008339D5">
        <w:rPr>
          <w:rFonts w:asciiTheme="minorHAnsi" w:hAnsiTheme="minorHAnsi" w:cs="Arial"/>
        </w:rPr>
        <w:t>’ end of the intron</w:t>
      </w:r>
      <w:r>
        <w:rPr>
          <w:rFonts w:asciiTheme="minorHAnsi" w:hAnsiTheme="minorHAnsi" w:cs="Arial"/>
        </w:rPr>
        <w:t xml:space="preserve"> and</w:t>
      </w:r>
      <w:r w:rsidR="0072787D" w:rsidRPr="008339D5">
        <w:rPr>
          <w:rFonts w:asciiTheme="minorHAnsi" w:hAnsiTheme="minorHAnsi" w:cs="Arial"/>
        </w:rPr>
        <w:t xml:space="preserve"> </w:t>
      </w:r>
      <w:r>
        <w:rPr>
          <w:rFonts w:asciiTheme="minorHAnsi" w:hAnsiTheme="minorHAnsi" w:cs="Arial"/>
        </w:rPr>
        <w:t>t</w:t>
      </w:r>
      <w:r w:rsidR="009B2D45" w:rsidRPr="008339D5">
        <w:rPr>
          <w:rFonts w:asciiTheme="minorHAnsi" w:hAnsiTheme="minorHAnsi" w:cs="Arial"/>
        </w:rPr>
        <w:t xml:space="preserve">he 5’ end </w:t>
      </w:r>
      <w:r w:rsidR="0072787D" w:rsidRPr="008339D5">
        <w:rPr>
          <w:rFonts w:asciiTheme="minorHAnsi" w:hAnsiTheme="minorHAnsi" w:cs="Arial"/>
        </w:rPr>
        <w:t>overhang carries the first bases of the forward sequence of the neighboring exon</w:t>
      </w:r>
      <w:r w:rsidR="009B2D45" w:rsidRPr="008339D5">
        <w:rPr>
          <w:rFonts w:asciiTheme="minorHAnsi" w:hAnsiTheme="minorHAnsi" w:cs="Arial"/>
        </w:rPr>
        <w:t>. This overhang is used in the fusion PCR.</w:t>
      </w:r>
    </w:p>
    <w:p w14:paraId="25A9AB91" w14:textId="77777777" w:rsidR="00140477" w:rsidRPr="008339D5" w:rsidRDefault="00140477" w:rsidP="00140477">
      <w:pPr>
        <w:pStyle w:val="ListParagraph"/>
        <w:widowControl/>
        <w:autoSpaceDE/>
        <w:autoSpaceDN/>
        <w:adjustRightInd/>
        <w:spacing w:before="240" w:after="160"/>
        <w:ind w:left="1728"/>
        <w:jc w:val="left"/>
        <w:rPr>
          <w:rFonts w:asciiTheme="minorHAnsi" w:hAnsiTheme="minorHAnsi" w:cs="Arial"/>
          <w:b/>
          <w:bCs/>
        </w:rPr>
      </w:pPr>
    </w:p>
    <w:p w14:paraId="4AD359CC" w14:textId="3B13FF87" w:rsidR="0027724E" w:rsidRPr="008339D5" w:rsidRDefault="0027724E" w:rsidP="0027724E">
      <w:pPr>
        <w:pStyle w:val="ListParagraph"/>
        <w:widowControl/>
        <w:numPr>
          <w:ilvl w:val="3"/>
          <w:numId w:val="30"/>
        </w:numPr>
        <w:autoSpaceDE/>
        <w:autoSpaceDN/>
        <w:adjustRightInd/>
        <w:spacing w:before="240" w:after="160"/>
        <w:jc w:val="left"/>
        <w:rPr>
          <w:rFonts w:asciiTheme="minorHAnsi" w:hAnsiTheme="minorHAnsi" w:cs="Arial"/>
          <w:b/>
          <w:bCs/>
        </w:rPr>
      </w:pPr>
      <w:r w:rsidRPr="008339D5">
        <w:rPr>
          <w:rFonts w:asciiTheme="minorHAnsi" w:hAnsiTheme="minorHAnsi" w:cs="Arial"/>
        </w:rPr>
        <w:t>Purify the desired reaction product.</w:t>
      </w:r>
    </w:p>
    <w:p w14:paraId="14D68CF1" w14:textId="77777777" w:rsidR="009B2D45" w:rsidRPr="008339D5" w:rsidRDefault="009B2D45" w:rsidP="009B2D45">
      <w:pPr>
        <w:pStyle w:val="ListParagraph"/>
        <w:widowControl/>
        <w:autoSpaceDE/>
        <w:autoSpaceDN/>
        <w:adjustRightInd/>
        <w:spacing w:before="240" w:after="160"/>
        <w:ind w:left="792"/>
        <w:jc w:val="left"/>
        <w:rPr>
          <w:rFonts w:asciiTheme="minorHAnsi" w:hAnsiTheme="minorHAnsi" w:cs="Arial"/>
          <w:b/>
          <w:bCs/>
        </w:rPr>
      </w:pPr>
    </w:p>
    <w:p w14:paraId="5F696DA5" w14:textId="2125B7CD" w:rsidR="003F3D5D" w:rsidRPr="008339D5" w:rsidRDefault="00190849" w:rsidP="003F3D5D">
      <w:pPr>
        <w:pStyle w:val="ListParagraph"/>
        <w:widowControl/>
        <w:numPr>
          <w:ilvl w:val="1"/>
          <w:numId w:val="30"/>
        </w:numPr>
        <w:autoSpaceDE/>
        <w:autoSpaceDN/>
        <w:adjustRightInd/>
        <w:spacing w:before="240" w:after="160"/>
        <w:jc w:val="left"/>
        <w:rPr>
          <w:rFonts w:asciiTheme="minorHAnsi" w:hAnsiTheme="minorHAnsi" w:cs="Arial"/>
          <w:b/>
          <w:bCs/>
        </w:rPr>
      </w:pPr>
      <w:proofErr w:type="gramStart"/>
      <w:r w:rsidRPr="008339D5">
        <w:rPr>
          <w:rFonts w:asciiTheme="minorHAnsi" w:hAnsiTheme="minorHAnsi" w:cs="Arial"/>
        </w:rPr>
        <w:t>Extract RNA,</w:t>
      </w:r>
      <w:proofErr w:type="gramEnd"/>
      <w:r w:rsidRPr="008339D5">
        <w:rPr>
          <w:rFonts w:asciiTheme="minorHAnsi" w:hAnsiTheme="minorHAnsi" w:cs="Arial"/>
        </w:rPr>
        <w:t xml:space="preserve"> remove DN</w:t>
      </w:r>
      <w:r w:rsidR="009E476C" w:rsidRPr="008339D5">
        <w:rPr>
          <w:rFonts w:asciiTheme="minorHAnsi" w:hAnsiTheme="minorHAnsi" w:cs="Arial"/>
        </w:rPr>
        <w:t>A using DNase’s</w:t>
      </w:r>
      <w:r w:rsidRPr="008339D5">
        <w:rPr>
          <w:rFonts w:asciiTheme="minorHAnsi" w:hAnsiTheme="minorHAnsi" w:cs="Arial"/>
        </w:rPr>
        <w:t xml:space="preserve"> and prepare cDNA</w:t>
      </w:r>
      <w:r w:rsidR="003F3D5D" w:rsidRPr="008339D5">
        <w:rPr>
          <w:rFonts w:asciiTheme="minorHAnsi" w:hAnsiTheme="minorHAnsi" w:cs="Arial"/>
        </w:rPr>
        <w:t xml:space="preserve"> from adult female </w:t>
      </w:r>
      <w:r w:rsidR="003F3D5D" w:rsidRPr="008339D5">
        <w:rPr>
          <w:rFonts w:asciiTheme="minorHAnsi" w:hAnsiTheme="minorHAnsi" w:cs="Arial"/>
          <w:i/>
          <w:iCs/>
        </w:rPr>
        <w:t>An. gambiae</w:t>
      </w:r>
      <w:r w:rsidR="003F3D5D" w:rsidRPr="008339D5">
        <w:rPr>
          <w:rFonts w:asciiTheme="minorHAnsi" w:hAnsiTheme="minorHAnsi" w:cs="Arial"/>
        </w:rPr>
        <w:t xml:space="preserve"> carrying the desired candidate gene</w:t>
      </w:r>
      <w:r w:rsidRPr="008339D5">
        <w:rPr>
          <w:rFonts w:asciiTheme="minorHAnsi" w:hAnsiTheme="minorHAnsi" w:cs="Arial"/>
        </w:rPr>
        <w:t xml:space="preserve"> following manufacturers protocols.</w:t>
      </w:r>
    </w:p>
    <w:p w14:paraId="00B94C97"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b/>
          <w:bCs/>
        </w:rPr>
      </w:pPr>
    </w:p>
    <w:p w14:paraId="628C9ECF" w14:textId="68EDDA58" w:rsidR="009B2D45" w:rsidRPr="008339D5" w:rsidRDefault="009E476C" w:rsidP="009B2D45">
      <w:pPr>
        <w:pStyle w:val="ListParagraph"/>
        <w:widowControl/>
        <w:numPr>
          <w:ilvl w:val="2"/>
          <w:numId w:val="30"/>
        </w:numPr>
        <w:autoSpaceDE/>
        <w:autoSpaceDN/>
        <w:adjustRightInd/>
        <w:spacing w:before="240" w:after="160"/>
        <w:jc w:val="left"/>
        <w:rPr>
          <w:rFonts w:asciiTheme="minorHAnsi" w:hAnsiTheme="minorHAnsi" w:cs="Arial"/>
          <w:b/>
          <w:bCs/>
        </w:rPr>
      </w:pPr>
      <w:r w:rsidRPr="008339D5">
        <w:rPr>
          <w:rFonts w:asciiTheme="minorHAnsi" w:hAnsiTheme="minorHAnsi" w:cs="Arial"/>
        </w:rPr>
        <w:t>Us</w:t>
      </w:r>
      <w:r w:rsidR="009B2D45" w:rsidRPr="008339D5">
        <w:rPr>
          <w:rFonts w:asciiTheme="minorHAnsi" w:hAnsiTheme="minorHAnsi" w:cs="Arial"/>
        </w:rPr>
        <w:t>e cDNA</w:t>
      </w:r>
      <w:r w:rsidR="00F86C49" w:rsidRPr="008339D5">
        <w:rPr>
          <w:rFonts w:asciiTheme="minorHAnsi" w:hAnsiTheme="minorHAnsi" w:cs="Arial"/>
        </w:rPr>
        <w:t xml:space="preserve"> </w:t>
      </w:r>
      <w:r w:rsidR="009B2D45" w:rsidRPr="008339D5">
        <w:rPr>
          <w:rFonts w:asciiTheme="minorHAnsi" w:hAnsiTheme="minorHAnsi" w:cs="Arial"/>
        </w:rPr>
        <w:t xml:space="preserve">in an PCR reaction to amplify the target area of the exon </w:t>
      </w:r>
      <w:r w:rsidR="0027724E" w:rsidRPr="008339D5">
        <w:rPr>
          <w:rFonts w:asciiTheme="minorHAnsi" w:hAnsiTheme="minorHAnsi" w:cs="Arial"/>
        </w:rPr>
        <w:t>only</w:t>
      </w:r>
      <w:r w:rsidR="00150B6B" w:rsidRPr="008339D5">
        <w:rPr>
          <w:rFonts w:asciiTheme="minorHAnsi" w:hAnsiTheme="minorHAnsi" w:cs="Arial"/>
        </w:rPr>
        <w:t xml:space="preserve"> (Figure 2)</w:t>
      </w:r>
      <w:r w:rsidR="0027724E" w:rsidRPr="008339D5">
        <w:rPr>
          <w:rFonts w:asciiTheme="minorHAnsi" w:hAnsiTheme="minorHAnsi" w:cs="Arial"/>
        </w:rPr>
        <w:t>.</w:t>
      </w:r>
    </w:p>
    <w:p w14:paraId="0D47A103" w14:textId="77777777" w:rsidR="00140477" w:rsidRPr="008339D5" w:rsidRDefault="00140477" w:rsidP="00140477">
      <w:pPr>
        <w:pStyle w:val="ListParagraph"/>
        <w:widowControl/>
        <w:autoSpaceDE/>
        <w:autoSpaceDN/>
        <w:adjustRightInd/>
        <w:spacing w:before="240" w:after="160"/>
        <w:ind w:left="1224"/>
        <w:jc w:val="left"/>
        <w:rPr>
          <w:rFonts w:asciiTheme="minorHAnsi" w:hAnsiTheme="minorHAnsi" w:cs="Arial"/>
          <w:b/>
          <w:bCs/>
        </w:rPr>
      </w:pPr>
    </w:p>
    <w:p w14:paraId="76A7B42A" w14:textId="5731B300" w:rsidR="0027724E" w:rsidRPr="008339D5" w:rsidRDefault="009D7699" w:rsidP="0027724E">
      <w:pPr>
        <w:pStyle w:val="ListParagraph"/>
        <w:widowControl/>
        <w:numPr>
          <w:ilvl w:val="3"/>
          <w:numId w:val="30"/>
        </w:numPr>
        <w:autoSpaceDE/>
        <w:autoSpaceDN/>
        <w:adjustRightInd/>
        <w:spacing w:before="240" w:after="160"/>
        <w:jc w:val="left"/>
        <w:rPr>
          <w:rFonts w:asciiTheme="minorHAnsi" w:hAnsiTheme="minorHAnsi" w:cs="Arial"/>
        </w:rPr>
      </w:pPr>
      <w:r>
        <w:rPr>
          <w:rFonts w:asciiTheme="minorHAnsi" w:hAnsiTheme="minorHAnsi" w:cs="Arial"/>
        </w:rPr>
        <w:t>Design f</w:t>
      </w:r>
      <w:r w:rsidR="0027724E" w:rsidRPr="008339D5">
        <w:rPr>
          <w:rFonts w:asciiTheme="minorHAnsi" w:hAnsiTheme="minorHAnsi" w:cs="Arial"/>
        </w:rPr>
        <w:t xml:space="preserve">orward primer </w:t>
      </w:r>
      <w:r w:rsidR="0072787D" w:rsidRPr="008339D5">
        <w:rPr>
          <w:rFonts w:asciiTheme="minorHAnsi" w:hAnsiTheme="minorHAnsi" w:cs="Arial"/>
        </w:rPr>
        <w:t xml:space="preserve">(2) </w:t>
      </w:r>
      <w:r>
        <w:rPr>
          <w:rFonts w:asciiTheme="minorHAnsi" w:hAnsiTheme="minorHAnsi" w:cs="Arial"/>
        </w:rPr>
        <w:t>so that the</w:t>
      </w:r>
      <w:r w:rsidR="0027724E" w:rsidRPr="008339D5">
        <w:rPr>
          <w:rFonts w:asciiTheme="minorHAnsi" w:hAnsiTheme="minorHAnsi" w:cs="Arial"/>
        </w:rPr>
        <w:t xml:space="preserve"> 3’ end binds at the </w:t>
      </w:r>
      <w:r w:rsidR="0072787D" w:rsidRPr="008339D5">
        <w:rPr>
          <w:rFonts w:asciiTheme="minorHAnsi" w:hAnsiTheme="minorHAnsi" w:cs="Arial"/>
        </w:rPr>
        <w:t>3</w:t>
      </w:r>
      <w:r w:rsidR="0027724E" w:rsidRPr="008339D5">
        <w:rPr>
          <w:rFonts w:asciiTheme="minorHAnsi" w:hAnsiTheme="minorHAnsi" w:cs="Arial"/>
        </w:rPr>
        <w:t>’ end of the</w:t>
      </w:r>
      <w:r w:rsidR="0072787D" w:rsidRPr="008339D5">
        <w:rPr>
          <w:rFonts w:asciiTheme="minorHAnsi" w:hAnsiTheme="minorHAnsi" w:cs="Arial"/>
        </w:rPr>
        <w:t xml:space="preserve"> complementary</w:t>
      </w:r>
      <w:r w:rsidR="00150B6B" w:rsidRPr="008339D5">
        <w:rPr>
          <w:rFonts w:asciiTheme="minorHAnsi" w:hAnsiTheme="minorHAnsi" w:cs="Arial"/>
        </w:rPr>
        <w:t xml:space="preserve"> </w:t>
      </w:r>
      <w:r w:rsidR="0027724E" w:rsidRPr="008339D5">
        <w:rPr>
          <w:rFonts w:asciiTheme="minorHAnsi" w:hAnsiTheme="minorHAnsi" w:cs="Arial"/>
        </w:rPr>
        <w:t>target exon sequence</w:t>
      </w:r>
      <w:r>
        <w:rPr>
          <w:rFonts w:asciiTheme="minorHAnsi" w:hAnsiTheme="minorHAnsi" w:cs="Arial"/>
        </w:rPr>
        <w:t xml:space="preserve"> and the</w:t>
      </w:r>
      <w:r w:rsidR="0027724E" w:rsidRPr="008339D5">
        <w:rPr>
          <w:rFonts w:asciiTheme="minorHAnsi" w:hAnsiTheme="minorHAnsi" w:cs="Arial"/>
        </w:rPr>
        <w:t xml:space="preserve"> 5’ end </w:t>
      </w:r>
      <w:r>
        <w:rPr>
          <w:rFonts w:asciiTheme="minorHAnsi" w:hAnsiTheme="minorHAnsi" w:cs="Arial"/>
        </w:rPr>
        <w:t xml:space="preserve">of the primer </w:t>
      </w:r>
      <w:r w:rsidR="0027724E" w:rsidRPr="008339D5">
        <w:rPr>
          <w:rFonts w:asciiTheme="minorHAnsi" w:hAnsiTheme="minorHAnsi" w:cs="Arial"/>
        </w:rPr>
        <w:t>carries a restriction</w:t>
      </w:r>
      <w:r>
        <w:rPr>
          <w:rFonts w:asciiTheme="minorHAnsi" w:hAnsiTheme="minorHAnsi" w:cs="Arial"/>
        </w:rPr>
        <w:t xml:space="preserve"> site for use in cloning</w:t>
      </w:r>
      <w:r w:rsidR="0027724E" w:rsidRPr="008339D5">
        <w:rPr>
          <w:rFonts w:asciiTheme="minorHAnsi" w:hAnsiTheme="minorHAnsi" w:cs="Arial"/>
        </w:rPr>
        <w:t>.</w:t>
      </w:r>
    </w:p>
    <w:p w14:paraId="2D82D741" w14:textId="77777777" w:rsidR="00090AEF" w:rsidRDefault="00090AEF" w:rsidP="00090AEF">
      <w:pPr>
        <w:pStyle w:val="ListParagraph"/>
        <w:widowControl/>
        <w:autoSpaceDE/>
        <w:autoSpaceDN/>
        <w:adjustRightInd/>
        <w:spacing w:before="240" w:after="160"/>
        <w:ind w:left="0"/>
        <w:jc w:val="left"/>
        <w:rPr>
          <w:rFonts w:asciiTheme="minorHAnsi" w:hAnsiTheme="minorHAnsi" w:cs="Arial"/>
        </w:rPr>
      </w:pPr>
    </w:p>
    <w:p w14:paraId="60443284" w14:textId="7B3B3E52" w:rsidR="00041D21" w:rsidRPr="008339D5" w:rsidRDefault="00090AEF" w:rsidP="00090AEF">
      <w:pPr>
        <w:pStyle w:val="ListParagraph"/>
        <w:widowControl/>
        <w:autoSpaceDE/>
        <w:autoSpaceDN/>
        <w:adjustRightInd/>
        <w:spacing w:before="240" w:after="160"/>
        <w:ind w:left="0"/>
        <w:jc w:val="left"/>
        <w:rPr>
          <w:rFonts w:asciiTheme="minorHAnsi" w:hAnsiTheme="minorHAnsi" w:cs="Arial"/>
        </w:rPr>
      </w:pPr>
      <w:r>
        <w:rPr>
          <w:rFonts w:asciiTheme="minorHAnsi" w:hAnsiTheme="minorHAnsi" w:cs="Arial"/>
        </w:rPr>
        <w:t xml:space="preserve">NOTE: </w:t>
      </w:r>
      <w:r w:rsidR="00041D21" w:rsidRPr="008339D5">
        <w:rPr>
          <w:rFonts w:asciiTheme="minorHAnsi" w:hAnsiTheme="minorHAnsi" w:cs="Arial"/>
        </w:rPr>
        <w:t xml:space="preserve">The forward primer from </w:t>
      </w:r>
      <w:r>
        <w:rPr>
          <w:rFonts w:asciiTheme="minorHAnsi" w:hAnsiTheme="minorHAnsi" w:cs="Arial"/>
        </w:rPr>
        <w:t>1.3.1.2</w:t>
      </w:r>
      <w:r w:rsidR="00041D21" w:rsidRPr="008339D5">
        <w:rPr>
          <w:rFonts w:asciiTheme="minorHAnsi" w:hAnsiTheme="minorHAnsi" w:cs="Arial"/>
        </w:rPr>
        <w:t xml:space="preserve"> can be used again in this second reaction. </w:t>
      </w:r>
      <w:r w:rsidR="000C0BB3" w:rsidRPr="008339D5">
        <w:rPr>
          <w:rFonts w:asciiTheme="minorHAnsi" w:hAnsiTheme="minorHAnsi" w:cs="Arial"/>
        </w:rPr>
        <w:t>However, t</w:t>
      </w:r>
      <w:r w:rsidR="00041D21" w:rsidRPr="008339D5">
        <w:rPr>
          <w:rFonts w:asciiTheme="minorHAnsi" w:hAnsiTheme="minorHAnsi" w:cs="Arial"/>
        </w:rPr>
        <w:t>his will mean that a single enzyme digest is essential. Using a second forward primer with a different restriction site will permit double digest which may increase cloning efficiency.</w:t>
      </w:r>
    </w:p>
    <w:p w14:paraId="7DD86860" w14:textId="77777777" w:rsidR="00140477" w:rsidRPr="008339D5" w:rsidRDefault="00140477" w:rsidP="00140477">
      <w:pPr>
        <w:pStyle w:val="ListParagraph"/>
        <w:widowControl/>
        <w:autoSpaceDE/>
        <w:autoSpaceDN/>
        <w:adjustRightInd/>
        <w:spacing w:before="240" w:after="160"/>
        <w:ind w:left="2232"/>
        <w:jc w:val="left"/>
        <w:rPr>
          <w:rFonts w:asciiTheme="minorHAnsi" w:hAnsiTheme="minorHAnsi" w:cs="Arial"/>
        </w:rPr>
      </w:pPr>
    </w:p>
    <w:p w14:paraId="2803435D" w14:textId="41559B97" w:rsidR="0027724E" w:rsidRPr="009D7699" w:rsidRDefault="009D7699" w:rsidP="009D7699">
      <w:pPr>
        <w:pStyle w:val="ListParagraph"/>
        <w:widowControl/>
        <w:numPr>
          <w:ilvl w:val="3"/>
          <w:numId w:val="30"/>
        </w:numPr>
        <w:autoSpaceDE/>
        <w:autoSpaceDN/>
        <w:adjustRightInd/>
        <w:spacing w:before="240" w:after="160"/>
        <w:jc w:val="left"/>
        <w:rPr>
          <w:rFonts w:asciiTheme="minorHAnsi" w:hAnsiTheme="minorHAnsi" w:cs="Arial"/>
          <w:b/>
          <w:bCs/>
        </w:rPr>
      </w:pPr>
      <w:r>
        <w:rPr>
          <w:rFonts w:asciiTheme="minorHAnsi" w:hAnsiTheme="minorHAnsi" w:cs="Arial"/>
        </w:rPr>
        <w:t>Design r</w:t>
      </w:r>
      <w:r w:rsidR="0027724E" w:rsidRPr="009D7699">
        <w:rPr>
          <w:rFonts w:asciiTheme="minorHAnsi" w:hAnsiTheme="minorHAnsi" w:cs="Arial"/>
        </w:rPr>
        <w:t xml:space="preserve">everse primer </w:t>
      </w:r>
      <w:r w:rsidR="0072787D" w:rsidRPr="009D7699">
        <w:rPr>
          <w:rFonts w:asciiTheme="minorHAnsi" w:hAnsiTheme="minorHAnsi" w:cs="Arial"/>
        </w:rPr>
        <w:t xml:space="preserve">(2) </w:t>
      </w:r>
      <w:r w:rsidR="0027724E" w:rsidRPr="009D7699">
        <w:rPr>
          <w:rFonts w:asciiTheme="minorHAnsi" w:hAnsiTheme="minorHAnsi" w:cs="Arial"/>
        </w:rPr>
        <w:t xml:space="preserve">- the 3’ end binds to the </w:t>
      </w:r>
      <w:r w:rsidR="00150B6B" w:rsidRPr="009D7699">
        <w:rPr>
          <w:rFonts w:asciiTheme="minorHAnsi" w:hAnsiTheme="minorHAnsi" w:cs="Arial"/>
        </w:rPr>
        <w:t>5</w:t>
      </w:r>
      <w:r w:rsidR="0027724E" w:rsidRPr="009D7699">
        <w:rPr>
          <w:rFonts w:asciiTheme="minorHAnsi" w:hAnsiTheme="minorHAnsi" w:cs="Arial"/>
        </w:rPr>
        <w:t>’ end of the</w:t>
      </w:r>
      <w:r w:rsidR="00150B6B" w:rsidRPr="009D7699">
        <w:rPr>
          <w:rFonts w:asciiTheme="minorHAnsi" w:hAnsiTheme="minorHAnsi" w:cs="Arial"/>
        </w:rPr>
        <w:t xml:space="preserve"> </w:t>
      </w:r>
      <w:r w:rsidR="0072787D" w:rsidRPr="009D7699">
        <w:rPr>
          <w:rFonts w:asciiTheme="minorHAnsi" w:hAnsiTheme="minorHAnsi" w:cs="Arial"/>
        </w:rPr>
        <w:t>neighboring</w:t>
      </w:r>
      <w:r w:rsidR="0027724E" w:rsidRPr="009D7699">
        <w:rPr>
          <w:rFonts w:asciiTheme="minorHAnsi" w:hAnsiTheme="minorHAnsi" w:cs="Arial"/>
        </w:rPr>
        <w:t xml:space="preserve"> exo</w:t>
      </w:r>
      <w:r w:rsidR="00150B6B" w:rsidRPr="009D7699">
        <w:rPr>
          <w:rFonts w:asciiTheme="minorHAnsi" w:hAnsiTheme="minorHAnsi" w:cs="Arial"/>
        </w:rPr>
        <w:t>n amplifying the target exon</w:t>
      </w:r>
      <w:r w:rsidR="0027724E" w:rsidRPr="009D7699">
        <w:rPr>
          <w:rFonts w:asciiTheme="minorHAnsi" w:hAnsiTheme="minorHAnsi" w:cs="Arial"/>
        </w:rPr>
        <w:t xml:space="preserve">. The 5’ end binds to the </w:t>
      </w:r>
      <w:r w:rsidR="0072787D" w:rsidRPr="009D7699">
        <w:rPr>
          <w:rFonts w:asciiTheme="minorHAnsi" w:hAnsiTheme="minorHAnsi" w:cs="Arial"/>
        </w:rPr>
        <w:t>3</w:t>
      </w:r>
      <w:r w:rsidR="0027724E" w:rsidRPr="009D7699">
        <w:rPr>
          <w:rFonts w:asciiTheme="minorHAnsi" w:hAnsiTheme="minorHAnsi" w:cs="Arial"/>
        </w:rPr>
        <w:t xml:space="preserve">’ end of the </w:t>
      </w:r>
      <w:r w:rsidR="0072787D" w:rsidRPr="009D7699">
        <w:rPr>
          <w:rFonts w:asciiTheme="minorHAnsi" w:hAnsiTheme="minorHAnsi" w:cs="Arial"/>
        </w:rPr>
        <w:t>i</w:t>
      </w:r>
      <w:r w:rsidR="0027724E" w:rsidRPr="009D7699">
        <w:rPr>
          <w:rFonts w:asciiTheme="minorHAnsi" w:hAnsiTheme="minorHAnsi" w:cs="Arial"/>
        </w:rPr>
        <w:t>ntron</w:t>
      </w:r>
      <w:r w:rsidR="0072787D" w:rsidRPr="009D7699">
        <w:rPr>
          <w:rFonts w:asciiTheme="minorHAnsi" w:hAnsiTheme="minorHAnsi" w:cs="Arial"/>
        </w:rPr>
        <w:t>s forward strand</w:t>
      </w:r>
      <w:r w:rsidR="0027724E" w:rsidRPr="009D7699">
        <w:rPr>
          <w:rFonts w:asciiTheme="minorHAnsi" w:hAnsiTheme="minorHAnsi" w:cs="Arial"/>
        </w:rPr>
        <w:t>. This overhang is used in the fusion PCR.</w:t>
      </w:r>
    </w:p>
    <w:p w14:paraId="547B629E" w14:textId="77777777" w:rsidR="00140477" w:rsidRPr="008339D5" w:rsidRDefault="00140477" w:rsidP="00140477">
      <w:pPr>
        <w:pStyle w:val="ListParagraph"/>
        <w:widowControl/>
        <w:autoSpaceDE/>
        <w:autoSpaceDN/>
        <w:adjustRightInd/>
        <w:spacing w:before="240" w:after="160"/>
        <w:ind w:left="1728"/>
        <w:jc w:val="left"/>
        <w:rPr>
          <w:rFonts w:asciiTheme="minorHAnsi" w:hAnsiTheme="minorHAnsi" w:cs="Arial"/>
          <w:b/>
          <w:bCs/>
        </w:rPr>
      </w:pPr>
    </w:p>
    <w:p w14:paraId="7267481C" w14:textId="49151337" w:rsidR="0027724E" w:rsidRPr="008339D5" w:rsidRDefault="0027724E" w:rsidP="0027724E">
      <w:pPr>
        <w:pStyle w:val="ListParagraph"/>
        <w:widowControl/>
        <w:numPr>
          <w:ilvl w:val="3"/>
          <w:numId w:val="30"/>
        </w:numPr>
        <w:autoSpaceDE/>
        <w:autoSpaceDN/>
        <w:adjustRightInd/>
        <w:spacing w:before="240" w:after="160"/>
        <w:jc w:val="left"/>
        <w:rPr>
          <w:rFonts w:asciiTheme="minorHAnsi" w:hAnsiTheme="minorHAnsi" w:cs="Arial"/>
          <w:b/>
          <w:bCs/>
        </w:rPr>
      </w:pPr>
      <w:r w:rsidRPr="008339D5">
        <w:rPr>
          <w:rFonts w:asciiTheme="minorHAnsi" w:hAnsiTheme="minorHAnsi" w:cs="Arial"/>
        </w:rPr>
        <w:t>Purify the desired reaction product.</w:t>
      </w:r>
    </w:p>
    <w:p w14:paraId="488F06FD" w14:textId="77777777" w:rsidR="008701C9" w:rsidRPr="008339D5" w:rsidRDefault="008701C9" w:rsidP="008701C9">
      <w:pPr>
        <w:pStyle w:val="ListParagraph"/>
        <w:widowControl/>
        <w:autoSpaceDE/>
        <w:autoSpaceDN/>
        <w:adjustRightInd/>
        <w:spacing w:before="240" w:after="160"/>
        <w:ind w:left="1728"/>
        <w:jc w:val="left"/>
        <w:rPr>
          <w:rFonts w:asciiTheme="minorHAnsi" w:hAnsiTheme="minorHAnsi" w:cs="Arial"/>
          <w:b/>
          <w:bCs/>
        </w:rPr>
      </w:pPr>
    </w:p>
    <w:p w14:paraId="299C752E" w14:textId="34D8C381" w:rsidR="0027724E" w:rsidRPr="008339D5" w:rsidRDefault="0027724E" w:rsidP="0027724E">
      <w:pPr>
        <w:pStyle w:val="ListParagraph"/>
        <w:widowControl/>
        <w:numPr>
          <w:ilvl w:val="1"/>
          <w:numId w:val="30"/>
        </w:numPr>
        <w:autoSpaceDE/>
        <w:autoSpaceDN/>
        <w:adjustRightInd/>
        <w:spacing w:before="240" w:after="160"/>
        <w:jc w:val="left"/>
        <w:rPr>
          <w:rFonts w:asciiTheme="minorHAnsi" w:hAnsiTheme="minorHAnsi" w:cs="Arial"/>
          <w:b/>
          <w:bCs/>
        </w:rPr>
      </w:pPr>
      <w:r w:rsidRPr="008339D5">
        <w:rPr>
          <w:rFonts w:asciiTheme="minorHAnsi" w:hAnsiTheme="minorHAnsi" w:cs="Arial"/>
        </w:rPr>
        <w:t xml:space="preserve">Include the products of </w:t>
      </w:r>
      <w:r w:rsidRPr="008339D5">
        <w:rPr>
          <w:rFonts w:asciiTheme="minorHAnsi" w:hAnsiTheme="minorHAnsi" w:cs="Arial"/>
          <w:i/>
          <w:iCs/>
        </w:rPr>
        <w:t xml:space="preserve">step 3.1 </w:t>
      </w:r>
      <w:r w:rsidRPr="008339D5">
        <w:rPr>
          <w:rFonts w:asciiTheme="minorHAnsi" w:hAnsiTheme="minorHAnsi" w:cs="Arial"/>
        </w:rPr>
        <w:t xml:space="preserve">and </w:t>
      </w:r>
      <w:r w:rsidRPr="008339D5">
        <w:rPr>
          <w:rFonts w:asciiTheme="minorHAnsi" w:hAnsiTheme="minorHAnsi" w:cs="Arial"/>
          <w:i/>
          <w:iCs/>
        </w:rPr>
        <w:t>3.2</w:t>
      </w:r>
      <w:r w:rsidRPr="008339D5">
        <w:rPr>
          <w:rFonts w:asciiTheme="minorHAnsi" w:hAnsiTheme="minorHAnsi" w:cs="Arial"/>
        </w:rPr>
        <w:t xml:space="preserve"> as templates for a fusion PCR reaction </w:t>
      </w:r>
      <w:r w:rsidR="00A5775A">
        <w:rPr>
          <w:rFonts w:asciiTheme="minorHAnsi" w:hAnsiTheme="minorHAnsi" w:cs="Arial"/>
        </w:rPr>
        <w:t xml:space="preserve">using </w:t>
      </w:r>
      <w:r w:rsidRPr="008339D5">
        <w:rPr>
          <w:rFonts w:asciiTheme="minorHAnsi" w:hAnsiTheme="minorHAnsi" w:cs="Arial"/>
        </w:rPr>
        <w:t>standard concentrations</w:t>
      </w:r>
      <w:r w:rsidR="0072787D" w:rsidRPr="008339D5">
        <w:rPr>
          <w:rFonts w:asciiTheme="minorHAnsi" w:hAnsiTheme="minorHAnsi" w:cs="Arial"/>
        </w:rPr>
        <w:t xml:space="preserve"> with Forward primers 1 and 2</w:t>
      </w:r>
      <w:r w:rsidRPr="008339D5">
        <w:rPr>
          <w:rFonts w:asciiTheme="minorHAnsi" w:hAnsiTheme="minorHAnsi" w:cs="Arial"/>
        </w:rPr>
        <w:t>.</w:t>
      </w:r>
      <w:r w:rsidR="008701C9" w:rsidRPr="008339D5">
        <w:rPr>
          <w:rFonts w:asciiTheme="minorHAnsi" w:hAnsiTheme="minorHAnsi" w:cs="Arial"/>
        </w:rPr>
        <w:t xml:space="preserve"> Purify the desired product.</w:t>
      </w:r>
    </w:p>
    <w:p w14:paraId="5C6D9E44" w14:textId="77777777" w:rsidR="008701C9" w:rsidRPr="008339D5" w:rsidRDefault="008701C9" w:rsidP="008701C9">
      <w:pPr>
        <w:pStyle w:val="ListParagraph"/>
        <w:widowControl/>
        <w:autoSpaceDE/>
        <w:autoSpaceDN/>
        <w:adjustRightInd/>
        <w:spacing w:before="240" w:after="160"/>
        <w:ind w:left="792"/>
        <w:jc w:val="left"/>
        <w:rPr>
          <w:rFonts w:asciiTheme="minorHAnsi" w:hAnsiTheme="minorHAnsi" w:cs="Arial"/>
          <w:b/>
          <w:bCs/>
        </w:rPr>
      </w:pPr>
    </w:p>
    <w:p w14:paraId="36840465" w14:textId="156E5A48" w:rsidR="00677AC3" w:rsidRPr="00E20158" w:rsidRDefault="008701C9" w:rsidP="00E20158">
      <w:pPr>
        <w:pStyle w:val="ListParagraph"/>
        <w:widowControl/>
        <w:numPr>
          <w:ilvl w:val="1"/>
          <w:numId w:val="30"/>
        </w:numPr>
        <w:autoSpaceDE/>
        <w:autoSpaceDN/>
        <w:adjustRightInd/>
        <w:spacing w:before="240" w:after="160"/>
        <w:jc w:val="left"/>
        <w:rPr>
          <w:rFonts w:asciiTheme="minorHAnsi" w:hAnsiTheme="minorHAnsi" w:cs="Arial"/>
          <w:b/>
          <w:bCs/>
        </w:rPr>
      </w:pPr>
      <w:r w:rsidRPr="008339D5">
        <w:rPr>
          <w:rFonts w:asciiTheme="minorHAnsi" w:hAnsiTheme="minorHAnsi" w:cs="Arial"/>
        </w:rPr>
        <w:t>Digest the purified product to generate the overhangs for cloning. Clone into a suitable vector downstream of UAS promoter.</w:t>
      </w:r>
    </w:p>
    <w:p w14:paraId="6C38897C" w14:textId="3724EACA" w:rsidR="00D8239C" w:rsidRPr="008339D5" w:rsidRDefault="008701C9" w:rsidP="00433ED4">
      <w:pPr>
        <w:pStyle w:val="ListParagraph"/>
        <w:widowControl/>
        <w:numPr>
          <w:ilvl w:val="2"/>
          <w:numId w:val="30"/>
        </w:numPr>
        <w:autoSpaceDE/>
        <w:autoSpaceDN/>
        <w:adjustRightInd/>
        <w:spacing w:before="240" w:after="160"/>
        <w:jc w:val="left"/>
        <w:rPr>
          <w:rFonts w:asciiTheme="minorHAnsi" w:hAnsiTheme="minorHAnsi" w:cs="Arial"/>
          <w:b/>
          <w:bCs/>
        </w:rPr>
      </w:pPr>
      <w:r w:rsidRPr="008339D5">
        <w:rPr>
          <w:rFonts w:asciiTheme="minorHAnsi" w:hAnsiTheme="minorHAnsi" w:cs="Arial"/>
          <w:i/>
          <w:iCs/>
        </w:rPr>
        <w:t>e.g</w:t>
      </w:r>
      <w:r w:rsidR="00041D21" w:rsidRPr="008339D5">
        <w:rPr>
          <w:rFonts w:asciiTheme="minorHAnsi" w:hAnsiTheme="minorHAnsi" w:cs="Arial"/>
          <w:i/>
          <w:iCs/>
        </w:rPr>
        <w:t>.</w:t>
      </w:r>
      <w:r w:rsidR="00041D21" w:rsidRPr="008339D5">
        <w:rPr>
          <w:rFonts w:asciiTheme="minorHAnsi" w:hAnsiTheme="minorHAnsi" w:cs="Arial"/>
        </w:rPr>
        <w:t xml:space="preserve"> A</w:t>
      </w:r>
      <w:r w:rsidRPr="008339D5">
        <w:rPr>
          <w:rFonts w:asciiTheme="minorHAnsi" w:hAnsiTheme="minorHAnsi" w:cs="Arial"/>
        </w:rPr>
        <w:t>ppropriate</w:t>
      </w:r>
      <w:r w:rsidR="00EE2492" w:rsidRPr="008339D5">
        <w:rPr>
          <w:rFonts w:asciiTheme="minorHAnsi" w:hAnsiTheme="minorHAnsi" w:cs="Arial"/>
        </w:rPr>
        <w:t xml:space="preserve"> enzymes</w:t>
      </w:r>
      <w:r w:rsidRPr="008339D5">
        <w:rPr>
          <w:rFonts w:asciiTheme="minorHAnsi" w:hAnsiTheme="minorHAnsi" w:cs="Arial"/>
        </w:rPr>
        <w:t xml:space="preserve"> for pSL-attB-UAS14-gyp[3xP3-eYFP] cloning</w:t>
      </w:r>
      <w:r w:rsidR="00217544" w:rsidRPr="008339D5">
        <w:rPr>
          <w:rFonts w:asciiTheme="minorHAnsi" w:hAnsiTheme="minorHAnsi" w:cs="Arial"/>
        </w:rPr>
        <w:fldChar w:fldCharType="begin"/>
      </w:r>
      <w:r w:rsidR="00BA51D7" w:rsidRPr="008339D5">
        <w:rPr>
          <w:rFonts w:asciiTheme="minorHAnsi" w:hAnsiTheme="minorHAnsi" w:cs="Arial"/>
        </w:rPr>
        <w:instrText xml:space="preserve"> ADDIN EN.CITE &lt;EndNote&gt;&lt;Cite&gt;&lt;Author&gt;Lynd&lt;/Author&gt;&lt;Year&gt;2019&lt;/Year&gt;&lt;RecNum&gt;1382&lt;/RecNum&gt;&lt;DisplayText&gt;&lt;style face="superscript"&gt;15&lt;/style&gt;&lt;/DisplayText&gt;&lt;record&gt;&lt;rec-number&gt;1382&lt;/rec-number&gt;&lt;foreign-keys&gt;&lt;key app="EN" db-id="rxtda2028drfapedwz8p5r0grzevffvxw5e5" timestamp="1597846976" guid="7bdbfe59-5fc3-4b83-93d2-1e1d9e08ab95"&gt;1382&lt;/key&gt;&lt;/foreign-keys&gt;&lt;ref-type name="Journal Article"&gt;17&lt;/ref-type&gt;&lt;contributors&gt;&lt;authors&gt;&lt;author&gt;Lynd, Amy&lt;/author&gt;&lt;author&gt;Balabanidou, Vasileia&lt;/author&gt;&lt;author&gt;Grosman, Rudi&lt;/author&gt;&lt;author&gt;Maas, James&lt;/author&gt;&lt;author&gt;Lian, Lu-Yun&lt;/author&gt;&lt;author&gt;Vontas, John&lt;/author&gt;&lt;author&gt;Lycett, Gareth J&lt;/author&gt;&lt;/authors&gt;&lt;/contributors&gt;&lt;titles&gt;&lt;title&gt;Development of a functional genetic tool for Anopheles gambiae oenocyte characterisation: application to cuticular hydrocarbon synthesis&lt;/title&gt;&lt;secondary-title&gt;bioRxiv&lt;/secondary-title&gt;&lt;/titles&gt;&lt;periodical&gt;&lt;full-title&gt;bioRxiv&lt;/full-title&gt;&lt;/periodical&gt;&lt;dates&gt;&lt;year&gt;2019&lt;/year&gt;&lt;/dates&gt;&lt;urls&gt;&lt;/urls&gt;&lt;electronic-resource-num&gt;10.1101/742619&lt;/electronic-resource-num&gt;&lt;/record&gt;&lt;/Cite&gt;&lt;/EndNote&gt;</w:instrText>
      </w:r>
      <w:r w:rsidR="00217544" w:rsidRPr="008339D5">
        <w:rPr>
          <w:rFonts w:asciiTheme="minorHAnsi" w:hAnsiTheme="minorHAnsi" w:cs="Arial"/>
        </w:rPr>
        <w:fldChar w:fldCharType="separate"/>
      </w:r>
      <w:r w:rsidR="00BA51D7" w:rsidRPr="008339D5">
        <w:rPr>
          <w:rFonts w:asciiTheme="minorHAnsi" w:hAnsiTheme="minorHAnsi" w:cs="Arial"/>
          <w:noProof/>
          <w:vertAlign w:val="superscript"/>
        </w:rPr>
        <w:t>15</w:t>
      </w:r>
      <w:r w:rsidR="00217544" w:rsidRPr="008339D5">
        <w:rPr>
          <w:rFonts w:asciiTheme="minorHAnsi" w:hAnsiTheme="minorHAnsi" w:cs="Arial"/>
        </w:rPr>
        <w:fldChar w:fldCharType="end"/>
      </w:r>
      <w:bookmarkEnd w:id="1"/>
      <w:r w:rsidR="00041D21" w:rsidRPr="008339D5">
        <w:rPr>
          <w:rFonts w:asciiTheme="minorHAnsi" w:hAnsiTheme="minorHAnsi" w:cs="Arial"/>
        </w:rPr>
        <w:t xml:space="preserve"> </w:t>
      </w:r>
      <w:r w:rsidR="00EE2492" w:rsidRPr="008339D5">
        <w:rPr>
          <w:rFonts w:asciiTheme="minorHAnsi" w:hAnsiTheme="minorHAnsi" w:cs="Arial"/>
        </w:rPr>
        <w:t xml:space="preserve">and the next steps required </w:t>
      </w:r>
      <w:r w:rsidR="00041D21" w:rsidRPr="008339D5">
        <w:rPr>
          <w:rFonts w:asciiTheme="minorHAnsi" w:hAnsiTheme="minorHAnsi" w:cs="Arial"/>
        </w:rPr>
        <w:t>are indicated in Figure 1.</w:t>
      </w:r>
    </w:p>
    <w:p w14:paraId="6878A210" w14:textId="353131F9" w:rsidR="00154AFB" w:rsidRPr="008339D5" w:rsidRDefault="00154AFB" w:rsidP="00433ED4">
      <w:pPr>
        <w:rPr>
          <w:rFonts w:asciiTheme="minorHAnsi" w:hAnsiTheme="minorHAnsi" w:cs="Arial"/>
        </w:rPr>
      </w:pPr>
      <w:r w:rsidRPr="008339D5">
        <w:rPr>
          <w:rFonts w:asciiTheme="minorHAnsi" w:hAnsiTheme="minorHAnsi" w:cs="Arial"/>
        </w:rPr>
        <w:t xml:space="preserve">[Insert Figure </w:t>
      </w:r>
      <w:r w:rsidR="000C0BB3" w:rsidRPr="008339D5">
        <w:rPr>
          <w:rFonts w:asciiTheme="minorHAnsi" w:hAnsiTheme="minorHAnsi" w:cs="Arial"/>
        </w:rPr>
        <w:t>2</w:t>
      </w:r>
      <w:r w:rsidRPr="008339D5">
        <w:rPr>
          <w:rFonts w:asciiTheme="minorHAnsi" w:hAnsiTheme="minorHAnsi" w:cs="Arial"/>
        </w:rPr>
        <w:t xml:space="preserve"> here]</w:t>
      </w:r>
    </w:p>
    <w:p w14:paraId="7269D08F" w14:textId="2F67328B" w:rsidR="00D8239C" w:rsidRPr="008339D5" w:rsidRDefault="00D8239C" w:rsidP="00433ED4">
      <w:pPr>
        <w:rPr>
          <w:rFonts w:asciiTheme="minorHAnsi" w:hAnsiTheme="minorHAnsi" w:cs="Arial"/>
        </w:rPr>
      </w:pPr>
    </w:p>
    <w:p w14:paraId="250ACF0C" w14:textId="77777777" w:rsidR="00EE2492" w:rsidRPr="008339D5" w:rsidRDefault="00EE2492" w:rsidP="00433ED4">
      <w:pPr>
        <w:rPr>
          <w:rFonts w:asciiTheme="minorHAnsi" w:hAnsiTheme="minorHAnsi" w:cs="Arial"/>
        </w:rPr>
      </w:pPr>
    </w:p>
    <w:p w14:paraId="432454F9" w14:textId="59822F9F" w:rsidR="00B7411A" w:rsidRPr="008339D5" w:rsidRDefault="00B7411A" w:rsidP="00433ED4">
      <w:pPr>
        <w:rPr>
          <w:rFonts w:asciiTheme="minorHAnsi" w:hAnsiTheme="minorHAnsi" w:cs="Arial"/>
          <w:b/>
          <w:bCs/>
        </w:rPr>
      </w:pPr>
      <w:r w:rsidRPr="008339D5">
        <w:rPr>
          <w:rFonts w:asciiTheme="minorHAnsi" w:hAnsiTheme="minorHAnsi" w:cstheme="minorHAnsi"/>
          <w:b/>
          <w:bCs/>
          <w:color w:val="auto"/>
        </w:rPr>
        <w:t xml:space="preserve">NUMBER </w:t>
      </w:r>
      <w:r w:rsidR="00433ED4" w:rsidRPr="008339D5">
        <w:rPr>
          <w:rFonts w:asciiTheme="minorHAnsi" w:hAnsiTheme="minorHAnsi" w:cstheme="minorHAnsi"/>
          <w:b/>
          <w:bCs/>
          <w:color w:val="auto"/>
        </w:rPr>
        <w:t>2</w:t>
      </w:r>
      <w:r w:rsidRPr="008339D5">
        <w:rPr>
          <w:rFonts w:asciiTheme="minorHAnsi" w:hAnsiTheme="minorHAnsi" w:cstheme="minorHAnsi"/>
          <w:b/>
          <w:bCs/>
          <w:color w:val="auto"/>
        </w:rPr>
        <w:t xml:space="preserve">: </w:t>
      </w:r>
      <w:r w:rsidRPr="008339D5">
        <w:rPr>
          <w:rFonts w:asciiTheme="minorHAnsi" w:hAnsiTheme="minorHAnsi" w:cs="Arial"/>
          <w:b/>
          <w:bCs/>
          <w:i/>
          <w:iCs/>
        </w:rPr>
        <w:t>An. gambiae</w:t>
      </w:r>
      <w:r w:rsidRPr="008339D5">
        <w:rPr>
          <w:rFonts w:asciiTheme="minorHAnsi" w:hAnsiTheme="minorHAnsi" w:cs="Arial"/>
          <w:b/>
          <w:bCs/>
        </w:rPr>
        <w:t xml:space="preserve"> pupae </w:t>
      </w:r>
      <w:r w:rsidR="001F58B3" w:rsidRPr="008339D5">
        <w:rPr>
          <w:rFonts w:asciiTheme="minorHAnsi" w:hAnsiTheme="minorHAnsi" w:cs="Arial"/>
          <w:b/>
          <w:bCs/>
        </w:rPr>
        <w:t>screening</w:t>
      </w:r>
    </w:p>
    <w:p w14:paraId="6D21856A" w14:textId="3645965C" w:rsidR="00B7411A" w:rsidRPr="008339D5" w:rsidRDefault="00B7411A" w:rsidP="00D72B3A">
      <w:pPr>
        <w:pStyle w:val="ListParagraph"/>
        <w:widowControl/>
        <w:numPr>
          <w:ilvl w:val="0"/>
          <w:numId w:val="33"/>
        </w:numPr>
        <w:autoSpaceDE/>
        <w:autoSpaceDN/>
        <w:adjustRightInd/>
        <w:spacing w:before="240" w:after="160"/>
        <w:jc w:val="left"/>
        <w:rPr>
          <w:rFonts w:asciiTheme="minorHAnsi" w:hAnsiTheme="minorHAnsi" w:cs="Arial"/>
          <w:b/>
          <w:bCs/>
        </w:rPr>
      </w:pPr>
      <w:r w:rsidRPr="008339D5">
        <w:rPr>
          <w:rFonts w:asciiTheme="minorHAnsi" w:hAnsiTheme="minorHAnsi" w:cs="Arial"/>
          <w:b/>
          <w:bCs/>
        </w:rPr>
        <w:t>Collection of pupae for microscopic characterization</w:t>
      </w:r>
    </w:p>
    <w:p w14:paraId="2C470287" w14:textId="0093CECA" w:rsidR="00CD24C6" w:rsidRPr="008339D5" w:rsidRDefault="00CD24C6" w:rsidP="00CD24C6">
      <w:pPr>
        <w:spacing w:before="240"/>
        <w:rPr>
          <w:rFonts w:asciiTheme="minorHAnsi" w:hAnsiTheme="minorHAnsi" w:cs="Arial"/>
        </w:rPr>
      </w:pPr>
      <w:r w:rsidRPr="008339D5">
        <w:rPr>
          <w:rFonts w:asciiTheme="minorHAnsi" w:hAnsiTheme="minorHAnsi" w:cs="Arial"/>
        </w:rPr>
        <w:t xml:space="preserve">NOTE: Throughout these protocols water refers to distilled water supplemented with 0.01% pond </w:t>
      </w:r>
      <w:r w:rsidRPr="008339D5">
        <w:rPr>
          <w:rFonts w:asciiTheme="minorHAnsi" w:hAnsiTheme="minorHAnsi" w:cs="Arial"/>
        </w:rPr>
        <w:lastRenderedPageBreak/>
        <w:t>salt.</w:t>
      </w:r>
    </w:p>
    <w:p w14:paraId="4A99CA2E" w14:textId="4C6C2A3B" w:rsidR="00CD24C6" w:rsidRPr="008339D5" w:rsidRDefault="00B7411A" w:rsidP="00CD24C6">
      <w:pPr>
        <w:pStyle w:val="ListParagraph"/>
        <w:widowControl/>
        <w:numPr>
          <w:ilvl w:val="1"/>
          <w:numId w:val="33"/>
        </w:numPr>
        <w:autoSpaceDE/>
        <w:autoSpaceDN/>
        <w:adjustRightInd/>
        <w:spacing w:before="240" w:after="160"/>
        <w:jc w:val="left"/>
        <w:rPr>
          <w:rFonts w:asciiTheme="minorHAnsi" w:hAnsiTheme="minorHAnsi" w:cs="Arial"/>
        </w:rPr>
      </w:pPr>
      <w:r w:rsidRPr="008339D5">
        <w:rPr>
          <w:rFonts w:asciiTheme="minorHAnsi" w:hAnsiTheme="minorHAnsi" w:cs="Arial"/>
        </w:rPr>
        <w:t xml:space="preserve">Rear </w:t>
      </w:r>
      <w:r w:rsidRPr="008339D5">
        <w:rPr>
          <w:rFonts w:asciiTheme="minorHAnsi" w:hAnsiTheme="minorHAnsi" w:cs="Arial"/>
          <w:i/>
          <w:iCs/>
        </w:rPr>
        <w:t>An. gambiae</w:t>
      </w:r>
      <w:r w:rsidRPr="008339D5">
        <w:rPr>
          <w:rFonts w:asciiTheme="minorHAnsi" w:hAnsiTheme="minorHAnsi" w:cs="Arial"/>
        </w:rPr>
        <w:t xml:space="preserve"> mosquitoes using standard protocols (</w:t>
      </w:r>
      <w:r w:rsidRPr="008339D5">
        <w:rPr>
          <w:rFonts w:asciiTheme="minorHAnsi" w:hAnsiTheme="minorHAnsi" w:cs="Arial"/>
          <w:i/>
          <w:iCs/>
        </w:rPr>
        <w:t>e.g.</w:t>
      </w:r>
      <w:r w:rsidRPr="008339D5">
        <w:rPr>
          <w:rFonts w:asciiTheme="minorHAnsi" w:hAnsiTheme="minorHAnsi" w:cs="Arial"/>
        </w:rPr>
        <w:t xml:space="preserve"> MR4</w:t>
      </w:r>
      <w:r w:rsidR="00F705B0">
        <w:rPr>
          <w:rFonts w:asciiTheme="minorHAnsi" w:hAnsiTheme="minorHAnsi" w:cs="Arial"/>
        </w:rPr>
        <w:fldChar w:fldCharType="begin"/>
      </w:r>
      <w:r w:rsidR="009D7699">
        <w:rPr>
          <w:rFonts w:asciiTheme="minorHAnsi" w:hAnsiTheme="minorHAnsi" w:cs="Arial"/>
        </w:rPr>
        <w:instrText xml:space="preserve"> ADDIN EN.CITE &lt;EndNote&gt;&lt;Cite&gt;&lt;Author&gt;MR4&lt;/Author&gt;&lt;Year&gt;2015&lt;/Year&gt;&lt;RecNum&gt;1439&lt;/RecNum&gt;&lt;DisplayText&gt;&lt;style face="superscript"&gt;26&lt;/style&gt;&lt;/DisplayText&gt;&lt;record&gt;&lt;rec-number&gt;1439&lt;/rec-number&gt;&lt;foreign-keys&gt;&lt;key app="EN" db-id="rxtda2028drfapedwz8p5r0grzevffvxw5e5" timestamp="1601457071" guid="47142ab5-0a30-479f-a0c4-a0b58aaa360e"&gt;1439&lt;/key&gt;&lt;/foreign-keys&gt;&lt;ref-type name="Journal Article"&gt;17&lt;/ref-type&gt;&lt;contributors&gt;&lt;authors&gt;&lt;author&gt;MR4&lt;/author&gt;&lt;author&gt;CDC&lt;/author&gt;&lt;author&gt;NEI&lt;/author&gt;&lt;author&gt;beiResources&lt;/author&gt;&lt;/authors&gt;&lt;/contributors&gt;&lt;titles&gt;&lt;title&gt;The MR4 Methods in Anopheles Research Laboratory Manual&lt;/title&gt;&lt;/titles&gt;&lt;volume&gt;5th Edition&lt;/volume&gt;&lt;dates&gt;&lt;year&gt;2015&lt;/year&gt;&lt;/dates&gt;&lt;urls&gt;&lt;/urls&gt;&lt;/record&gt;&lt;/Cite&gt;&lt;/EndNote&gt;</w:instrText>
      </w:r>
      <w:r w:rsidR="00F705B0">
        <w:rPr>
          <w:rFonts w:asciiTheme="minorHAnsi" w:hAnsiTheme="minorHAnsi" w:cs="Arial"/>
        </w:rPr>
        <w:fldChar w:fldCharType="separate"/>
      </w:r>
      <w:r w:rsidR="009D7699" w:rsidRPr="009D7699">
        <w:rPr>
          <w:rFonts w:asciiTheme="minorHAnsi" w:hAnsiTheme="minorHAnsi" w:cs="Arial"/>
          <w:noProof/>
          <w:vertAlign w:val="superscript"/>
        </w:rPr>
        <w:t>26</w:t>
      </w:r>
      <w:r w:rsidR="00F705B0">
        <w:rPr>
          <w:rFonts w:asciiTheme="minorHAnsi" w:hAnsiTheme="minorHAnsi" w:cs="Arial"/>
        </w:rPr>
        <w:fldChar w:fldCharType="end"/>
      </w:r>
      <w:r w:rsidRPr="008339D5">
        <w:rPr>
          <w:rFonts w:asciiTheme="minorHAnsi" w:hAnsiTheme="minorHAnsi" w:cs="Arial"/>
        </w:rPr>
        <w:t>) to pupal stage.</w:t>
      </w:r>
    </w:p>
    <w:p w14:paraId="6478DAAD" w14:textId="77777777" w:rsidR="00B7411A" w:rsidRPr="008339D5" w:rsidRDefault="00B7411A" w:rsidP="00B7411A">
      <w:pPr>
        <w:spacing w:before="240"/>
        <w:rPr>
          <w:rFonts w:asciiTheme="minorHAnsi" w:hAnsiTheme="minorHAnsi" w:cs="Arial"/>
        </w:rPr>
      </w:pPr>
      <w:r w:rsidRPr="008339D5">
        <w:rPr>
          <w:rFonts w:asciiTheme="minorHAnsi" w:hAnsiTheme="minorHAnsi" w:cs="Arial"/>
        </w:rPr>
        <w:t>CAUTION: Take care not to injure pupae throughout this process.</w:t>
      </w:r>
    </w:p>
    <w:p w14:paraId="0B6A0521" w14:textId="75E32524" w:rsidR="00B7411A" w:rsidRPr="008339D5" w:rsidRDefault="00B7411A" w:rsidP="00D72B3A">
      <w:pPr>
        <w:pStyle w:val="ListParagraph"/>
        <w:widowControl/>
        <w:numPr>
          <w:ilvl w:val="1"/>
          <w:numId w:val="33"/>
        </w:numPr>
        <w:autoSpaceDE/>
        <w:autoSpaceDN/>
        <w:adjustRightInd/>
        <w:spacing w:before="240" w:after="160"/>
        <w:jc w:val="left"/>
        <w:rPr>
          <w:rFonts w:asciiTheme="minorHAnsi" w:hAnsiTheme="minorHAnsi" w:cs="Arial"/>
        </w:rPr>
      </w:pPr>
      <w:bookmarkStart w:id="2" w:name="_Hlk51805948"/>
      <w:r w:rsidRPr="008339D5">
        <w:rPr>
          <w:rFonts w:asciiTheme="minorHAnsi" w:hAnsiTheme="minorHAnsi" w:cs="Arial"/>
          <w:highlight w:val="yellow"/>
        </w:rPr>
        <w:t xml:space="preserve">Collect pupae onto a clear flat dish suitable for use with a </w:t>
      </w:r>
      <w:r w:rsidR="00873563" w:rsidRPr="008339D5">
        <w:rPr>
          <w:rFonts w:asciiTheme="minorHAnsi" w:hAnsiTheme="minorHAnsi" w:cs="Arial"/>
          <w:highlight w:val="yellow"/>
        </w:rPr>
        <w:t>stereo</w:t>
      </w:r>
      <w:r w:rsidRPr="008339D5">
        <w:rPr>
          <w:rFonts w:asciiTheme="minorHAnsi" w:hAnsiTheme="minorHAnsi" w:cs="Arial"/>
          <w:highlight w:val="yellow"/>
        </w:rPr>
        <w:t xml:space="preserve">microscope – </w:t>
      </w:r>
      <w:r w:rsidR="005D2638" w:rsidRPr="008339D5">
        <w:rPr>
          <w:rFonts w:asciiTheme="minorHAnsi" w:hAnsiTheme="minorHAnsi" w:cs="Arial"/>
          <w:highlight w:val="yellow"/>
        </w:rPr>
        <w:t>e.g.</w:t>
      </w:r>
      <w:r w:rsidRPr="008339D5">
        <w:rPr>
          <w:rFonts w:asciiTheme="minorHAnsi" w:hAnsiTheme="minorHAnsi" w:cs="Arial"/>
          <w:highlight w:val="yellow"/>
        </w:rPr>
        <w:t xml:space="preserve"> </w:t>
      </w:r>
      <w:proofErr w:type="gramStart"/>
      <w:r w:rsidRPr="008339D5">
        <w:rPr>
          <w:rFonts w:asciiTheme="minorHAnsi" w:hAnsiTheme="minorHAnsi" w:cs="Arial"/>
          <w:highlight w:val="yellow"/>
        </w:rPr>
        <w:t>an</w:t>
      </w:r>
      <w:proofErr w:type="gramEnd"/>
      <w:r w:rsidRPr="008339D5">
        <w:rPr>
          <w:rFonts w:asciiTheme="minorHAnsi" w:hAnsiTheme="minorHAnsi" w:cs="Arial"/>
          <w:highlight w:val="yellow"/>
        </w:rPr>
        <w:t xml:space="preserve"> 100 x 15 mm plastic </w:t>
      </w:r>
      <w:r w:rsidR="00873563" w:rsidRPr="008339D5">
        <w:rPr>
          <w:rFonts w:asciiTheme="minorHAnsi" w:hAnsiTheme="minorHAnsi" w:cs="Arial"/>
          <w:highlight w:val="yellow"/>
        </w:rPr>
        <w:t>petri dish</w:t>
      </w:r>
      <w:r w:rsidRPr="008339D5">
        <w:rPr>
          <w:rFonts w:asciiTheme="minorHAnsi" w:hAnsiTheme="minorHAnsi" w:cs="Arial"/>
          <w:highlight w:val="yellow"/>
        </w:rPr>
        <w:t xml:space="preserve"> – avoiding the edges</w:t>
      </w:r>
      <w:r w:rsidRPr="008339D5">
        <w:rPr>
          <w:rFonts w:asciiTheme="minorHAnsi" w:hAnsiTheme="minorHAnsi" w:cs="Arial"/>
        </w:rPr>
        <w:t xml:space="preserve">. </w:t>
      </w:r>
    </w:p>
    <w:bookmarkEnd w:id="2"/>
    <w:p w14:paraId="7D537423" w14:textId="014B79BA" w:rsidR="00B7411A" w:rsidRPr="008339D5" w:rsidRDefault="00B7411A" w:rsidP="00B7411A">
      <w:pPr>
        <w:spacing w:before="240"/>
        <w:rPr>
          <w:rFonts w:asciiTheme="minorHAnsi" w:hAnsiTheme="minorHAnsi" w:cs="Arial"/>
        </w:rPr>
      </w:pPr>
      <w:r w:rsidRPr="008339D5">
        <w:rPr>
          <w:rFonts w:asciiTheme="minorHAnsi" w:hAnsiTheme="minorHAnsi" w:cs="Arial"/>
        </w:rPr>
        <w:t xml:space="preserve">NOTE: </w:t>
      </w:r>
      <w:r w:rsidR="003C0616">
        <w:rPr>
          <w:rFonts w:asciiTheme="minorHAnsi" w:hAnsiTheme="minorHAnsi" w:cs="Arial"/>
          <w:highlight w:val="yellow"/>
        </w:rPr>
        <w:t xml:space="preserve">To collect pupae </w:t>
      </w:r>
      <w:r w:rsidR="003C0616" w:rsidRPr="008339D5">
        <w:rPr>
          <w:rFonts w:asciiTheme="minorHAnsi" w:hAnsiTheme="minorHAnsi" w:cs="Arial"/>
          <w:highlight w:val="yellow"/>
        </w:rPr>
        <w:t>we use a 3 mL plastic Pasteur pipette with about 10 mm cut from the end</w:t>
      </w:r>
      <w:r w:rsidR="003C0616">
        <w:rPr>
          <w:rFonts w:asciiTheme="minorHAnsi" w:hAnsiTheme="minorHAnsi" w:cs="Arial"/>
          <w:highlight w:val="yellow"/>
        </w:rPr>
        <w:t xml:space="preserve"> to widen the end and prevent injury to the mosquitoes.</w:t>
      </w:r>
      <w:r w:rsidR="003C0616" w:rsidRPr="008339D5">
        <w:rPr>
          <w:rFonts w:asciiTheme="minorHAnsi" w:hAnsiTheme="minorHAnsi" w:cs="Arial"/>
          <w:highlight w:val="yellow"/>
        </w:rPr>
        <w:t xml:space="preserve"> </w:t>
      </w:r>
      <w:r w:rsidRPr="008339D5">
        <w:rPr>
          <w:rFonts w:asciiTheme="minorHAnsi" w:hAnsiTheme="minorHAnsi" w:cs="Arial"/>
        </w:rPr>
        <w:t xml:space="preserve">Screening and sexing can be completed on </w:t>
      </w:r>
      <w:proofErr w:type="gramStart"/>
      <w:r w:rsidRPr="008339D5">
        <w:rPr>
          <w:rFonts w:asciiTheme="minorHAnsi" w:hAnsiTheme="minorHAnsi" w:cs="Arial"/>
        </w:rPr>
        <w:t>individuals,</w:t>
      </w:r>
      <w:proofErr w:type="gramEnd"/>
      <w:r w:rsidRPr="008339D5">
        <w:rPr>
          <w:rFonts w:asciiTheme="minorHAnsi" w:hAnsiTheme="minorHAnsi" w:cs="Arial"/>
        </w:rPr>
        <w:t xml:space="preserve"> however, this is very slow. It is recommended to carry out screening and sexing on groups o</w:t>
      </w:r>
      <w:r w:rsidR="009E476C" w:rsidRPr="008339D5">
        <w:rPr>
          <w:rFonts w:asciiTheme="minorHAnsi" w:hAnsiTheme="minorHAnsi" w:cs="Arial"/>
        </w:rPr>
        <w:t>f 50-</w:t>
      </w:r>
      <w:r w:rsidR="001F58B3" w:rsidRPr="008339D5">
        <w:rPr>
          <w:rFonts w:asciiTheme="minorHAnsi" w:hAnsiTheme="minorHAnsi" w:cs="Arial"/>
        </w:rPr>
        <w:t xml:space="preserve">200 </w:t>
      </w:r>
      <w:r w:rsidRPr="008339D5">
        <w:rPr>
          <w:rFonts w:asciiTheme="minorHAnsi" w:hAnsiTheme="minorHAnsi" w:cs="Arial"/>
        </w:rPr>
        <w:t xml:space="preserve">pupae (the size of group possible is limited by the size of dish used and is subject to personal preference). If </w:t>
      </w:r>
      <w:r w:rsidR="001F58B3" w:rsidRPr="008339D5">
        <w:rPr>
          <w:rFonts w:asciiTheme="minorHAnsi" w:hAnsiTheme="minorHAnsi" w:cs="Arial"/>
        </w:rPr>
        <w:t>a large number</w:t>
      </w:r>
      <w:r w:rsidRPr="008339D5">
        <w:rPr>
          <w:rFonts w:asciiTheme="minorHAnsi" w:hAnsiTheme="minorHAnsi" w:cs="Arial"/>
        </w:rPr>
        <w:t xml:space="preserve"> are being screened, efficiency can be increased by </w:t>
      </w:r>
      <w:r w:rsidR="001F58B3" w:rsidRPr="008339D5">
        <w:rPr>
          <w:rFonts w:asciiTheme="minorHAnsi" w:hAnsiTheme="minorHAnsi" w:cs="Arial"/>
        </w:rPr>
        <w:t xml:space="preserve">first </w:t>
      </w:r>
      <w:r w:rsidRPr="008339D5">
        <w:rPr>
          <w:rFonts w:asciiTheme="minorHAnsi" w:hAnsiTheme="minorHAnsi" w:cs="Arial"/>
        </w:rPr>
        <w:t xml:space="preserve">aligning pupae </w:t>
      </w:r>
      <w:r w:rsidR="001F58B3" w:rsidRPr="008339D5">
        <w:rPr>
          <w:rFonts w:asciiTheme="minorHAnsi" w:hAnsiTheme="minorHAnsi" w:cs="Arial"/>
        </w:rPr>
        <w:t xml:space="preserve">about 4 to 5 </w:t>
      </w:r>
      <w:proofErr w:type="gramStart"/>
      <w:r w:rsidR="001F58B3" w:rsidRPr="008339D5">
        <w:rPr>
          <w:rFonts w:asciiTheme="minorHAnsi" w:hAnsiTheme="minorHAnsi" w:cs="Arial"/>
        </w:rPr>
        <w:t>deep</w:t>
      </w:r>
      <w:proofErr w:type="gramEnd"/>
      <w:r w:rsidR="001F58B3" w:rsidRPr="008339D5">
        <w:rPr>
          <w:rFonts w:asciiTheme="minorHAnsi" w:hAnsiTheme="minorHAnsi" w:cs="Arial"/>
        </w:rPr>
        <w:t xml:space="preserve"> in lines, </w:t>
      </w:r>
      <w:r w:rsidRPr="008339D5">
        <w:rPr>
          <w:rFonts w:asciiTheme="minorHAnsi" w:hAnsiTheme="minorHAnsi" w:cs="Arial"/>
        </w:rPr>
        <w:t xml:space="preserve">and </w:t>
      </w:r>
      <w:r w:rsidR="001F58B3" w:rsidRPr="008339D5">
        <w:rPr>
          <w:rFonts w:asciiTheme="minorHAnsi" w:hAnsiTheme="minorHAnsi" w:cs="Arial"/>
        </w:rPr>
        <w:t xml:space="preserve">moving </w:t>
      </w:r>
      <w:r w:rsidR="005D2638" w:rsidRPr="008339D5">
        <w:rPr>
          <w:rFonts w:asciiTheme="minorHAnsi" w:hAnsiTheme="minorHAnsi" w:cs="Arial"/>
        </w:rPr>
        <w:t xml:space="preserve">the target </w:t>
      </w:r>
      <w:r w:rsidR="001F58B3" w:rsidRPr="008339D5">
        <w:rPr>
          <w:rFonts w:asciiTheme="minorHAnsi" w:hAnsiTheme="minorHAnsi" w:cs="Arial"/>
        </w:rPr>
        <w:t>pupae out of this line</w:t>
      </w:r>
      <w:r w:rsidRPr="008339D5">
        <w:rPr>
          <w:rFonts w:asciiTheme="minorHAnsi" w:hAnsiTheme="minorHAnsi" w:cs="Arial"/>
        </w:rPr>
        <w:t>.</w:t>
      </w:r>
      <w:r w:rsidR="009E670D" w:rsidRPr="008339D5">
        <w:rPr>
          <w:rFonts w:asciiTheme="minorHAnsi" w:hAnsiTheme="minorHAnsi" w:cs="Arial"/>
        </w:rPr>
        <w:t xml:space="preserve"> </w:t>
      </w:r>
    </w:p>
    <w:p w14:paraId="361498C6" w14:textId="26D94C0B" w:rsidR="00B7411A" w:rsidRPr="008339D5" w:rsidRDefault="00B7411A" w:rsidP="00D72B3A">
      <w:pPr>
        <w:pStyle w:val="ListParagraph"/>
        <w:widowControl/>
        <w:numPr>
          <w:ilvl w:val="1"/>
          <w:numId w:val="33"/>
        </w:numPr>
        <w:autoSpaceDE/>
        <w:autoSpaceDN/>
        <w:adjustRightInd/>
        <w:spacing w:before="240" w:after="160"/>
        <w:jc w:val="left"/>
        <w:rPr>
          <w:rFonts w:asciiTheme="minorHAnsi" w:hAnsiTheme="minorHAnsi" w:cs="Arial"/>
        </w:rPr>
      </w:pPr>
      <w:bookmarkStart w:id="3" w:name="_Hlk51805953"/>
      <w:r w:rsidRPr="008339D5">
        <w:rPr>
          <w:rFonts w:asciiTheme="minorHAnsi" w:hAnsiTheme="minorHAnsi" w:cs="Arial"/>
          <w:highlight w:val="yellow"/>
        </w:rPr>
        <w:t xml:space="preserve">Using </w:t>
      </w:r>
      <w:r w:rsidR="003C0616">
        <w:rPr>
          <w:rFonts w:asciiTheme="minorHAnsi" w:hAnsiTheme="minorHAnsi" w:cs="Arial"/>
          <w:highlight w:val="yellow"/>
        </w:rPr>
        <w:t>a</w:t>
      </w:r>
      <w:r w:rsidRPr="008339D5">
        <w:rPr>
          <w:rFonts w:asciiTheme="minorHAnsi" w:hAnsiTheme="minorHAnsi" w:cs="Arial"/>
          <w:highlight w:val="yellow"/>
        </w:rPr>
        <w:t xml:space="preserve"> Pasteur pipette, carefully remove almost all the water from </w:t>
      </w:r>
      <w:r w:rsidR="003C0616">
        <w:rPr>
          <w:rFonts w:asciiTheme="minorHAnsi" w:hAnsiTheme="minorHAnsi" w:cs="Arial"/>
          <w:highlight w:val="yellow"/>
        </w:rPr>
        <w:t xml:space="preserve">around </w:t>
      </w:r>
      <w:r w:rsidRPr="008339D5">
        <w:rPr>
          <w:rFonts w:asciiTheme="minorHAnsi" w:hAnsiTheme="minorHAnsi" w:cs="Arial"/>
          <w:highlight w:val="yellow"/>
        </w:rPr>
        <w:t>the pupae</w:t>
      </w:r>
      <w:r w:rsidRPr="008339D5">
        <w:rPr>
          <w:rFonts w:asciiTheme="minorHAnsi" w:hAnsiTheme="minorHAnsi" w:cs="Arial"/>
        </w:rPr>
        <w:t>.</w:t>
      </w:r>
    </w:p>
    <w:bookmarkEnd w:id="3"/>
    <w:p w14:paraId="403A2273"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rPr>
      </w:pPr>
    </w:p>
    <w:p w14:paraId="3F8D5E0F" w14:textId="77777777" w:rsidR="008267B7" w:rsidRDefault="00B7411A" w:rsidP="008267B7">
      <w:pPr>
        <w:pStyle w:val="ListParagraph"/>
        <w:widowControl/>
        <w:numPr>
          <w:ilvl w:val="2"/>
          <w:numId w:val="33"/>
        </w:numPr>
        <w:autoSpaceDE/>
        <w:autoSpaceDN/>
        <w:adjustRightInd/>
        <w:spacing w:before="240" w:after="160"/>
        <w:jc w:val="left"/>
        <w:rPr>
          <w:rFonts w:asciiTheme="minorHAnsi" w:hAnsiTheme="minorHAnsi" w:cs="Arial"/>
        </w:rPr>
      </w:pPr>
      <w:r w:rsidRPr="008267B7">
        <w:rPr>
          <w:rFonts w:asciiTheme="minorHAnsi" w:hAnsiTheme="minorHAnsi" w:cs="Arial"/>
        </w:rPr>
        <w:t xml:space="preserve">Leave just enough water </w:t>
      </w:r>
      <w:r w:rsidR="005D2638" w:rsidRPr="008267B7">
        <w:rPr>
          <w:rFonts w:asciiTheme="minorHAnsi" w:hAnsiTheme="minorHAnsi" w:cs="Arial"/>
        </w:rPr>
        <w:t>around</w:t>
      </w:r>
      <w:r w:rsidRPr="008267B7">
        <w:rPr>
          <w:rFonts w:asciiTheme="minorHAnsi" w:hAnsiTheme="minorHAnsi" w:cs="Arial"/>
        </w:rPr>
        <w:t xml:space="preserve"> pupae </w:t>
      </w:r>
      <w:r w:rsidR="005D2638" w:rsidRPr="008267B7">
        <w:rPr>
          <w:rFonts w:asciiTheme="minorHAnsi" w:hAnsiTheme="minorHAnsi" w:cs="Arial"/>
        </w:rPr>
        <w:t>so they are effectively immotile</w:t>
      </w:r>
      <w:r w:rsidR="00772857" w:rsidRPr="008267B7">
        <w:rPr>
          <w:rFonts w:asciiTheme="minorHAnsi" w:hAnsiTheme="minorHAnsi" w:cs="Arial"/>
        </w:rPr>
        <w:t xml:space="preserve"> </w:t>
      </w:r>
      <w:r w:rsidR="005D2638" w:rsidRPr="008267B7">
        <w:rPr>
          <w:rFonts w:asciiTheme="minorHAnsi" w:hAnsiTheme="minorHAnsi" w:cs="Arial"/>
        </w:rPr>
        <w:t xml:space="preserve">but can </w:t>
      </w:r>
      <w:r w:rsidR="00772857" w:rsidRPr="008267B7">
        <w:rPr>
          <w:rFonts w:asciiTheme="minorHAnsi" w:hAnsiTheme="minorHAnsi" w:cs="Arial"/>
        </w:rPr>
        <w:t>b</w:t>
      </w:r>
      <w:r w:rsidR="005D2638" w:rsidRPr="008267B7">
        <w:rPr>
          <w:rFonts w:asciiTheme="minorHAnsi" w:hAnsiTheme="minorHAnsi" w:cs="Arial"/>
        </w:rPr>
        <w:t>e moved easily with a fine brush</w:t>
      </w:r>
      <w:r w:rsidRPr="008267B7">
        <w:rPr>
          <w:rFonts w:asciiTheme="minorHAnsi" w:hAnsiTheme="minorHAnsi" w:cs="Arial"/>
        </w:rPr>
        <w:t xml:space="preserve">. </w:t>
      </w:r>
      <w:r w:rsidR="005D2638" w:rsidRPr="008267B7">
        <w:rPr>
          <w:rFonts w:asciiTheme="minorHAnsi" w:hAnsiTheme="minorHAnsi" w:cs="Arial"/>
        </w:rPr>
        <w:t>If they become difficult to move, then add more water</w:t>
      </w:r>
      <w:r w:rsidR="008267B7" w:rsidRPr="008267B7">
        <w:rPr>
          <w:rFonts w:asciiTheme="minorHAnsi" w:hAnsiTheme="minorHAnsi" w:cs="Arial"/>
        </w:rPr>
        <w:t>.</w:t>
      </w:r>
      <w:r w:rsidR="005D2638" w:rsidRPr="008267B7">
        <w:rPr>
          <w:rFonts w:asciiTheme="minorHAnsi" w:hAnsiTheme="minorHAnsi" w:cs="Arial"/>
        </w:rPr>
        <w:t xml:space="preserve"> </w:t>
      </w:r>
    </w:p>
    <w:p w14:paraId="16A60BE8" w14:textId="77777777" w:rsidR="008267B7" w:rsidRDefault="008267B7" w:rsidP="008267B7">
      <w:pPr>
        <w:pStyle w:val="ListParagraph"/>
        <w:widowControl/>
        <w:autoSpaceDE/>
        <w:autoSpaceDN/>
        <w:adjustRightInd/>
        <w:spacing w:before="240" w:after="160"/>
        <w:ind w:left="0"/>
        <w:jc w:val="left"/>
        <w:rPr>
          <w:rFonts w:asciiTheme="minorHAnsi" w:hAnsiTheme="minorHAnsi" w:cs="Arial"/>
        </w:rPr>
      </w:pPr>
    </w:p>
    <w:p w14:paraId="11906E29" w14:textId="25E9D53B" w:rsidR="009E670D" w:rsidRPr="008267B7" w:rsidRDefault="009E670D" w:rsidP="008267B7">
      <w:pPr>
        <w:pStyle w:val="ListParagraph"/>
        <w:widowControl/>
        <w:autoSpaceDE/>
        <w:autoSpaceDN/>
        <w:adjustRightInd/>
        <w:spacing w:before="240" w:after="160"/>
        <w:ind w:left="0"/>
        <w:jc w:val="left"/>
        <w:rPr>
          <w:rFonts w:asciiTheme="minorHAnsi" w:hAnsiTheme="minorHAnsi" w:cs="Arial"/>
        </w:rPr>
      </w:pPr>
      <w:r w:rsidRPr="008267B7">
        <w:rPr>
          <w:rFonts w:asciiTheme="minorHAnsi" w:hAnsiTheme="minorHAnsi" w:cs="Arial"/>
        </w:rPr>
        <w:t>N</w:t>
      </w:r>
      <w:r w:rsidR="00772857" w:rsidRPr="008267B7">
        <w:rPr>
          <w:rFonts w:asciiTheme="minorHAnsi" w:hAnsiTheme="minorHAnsi" w:cs="Arial"/>
        </w:rPr>
        <w:t>OTE</w:t>
      </w:r>
      <w:r w:rsidRPr="008267B7">
        <w:rPr>
          <w:rFonts w:asciiTheme="minorHAnsi" w:hAnsiTheme="minorHAnsi" w:cs="Arial"/>
        </w:rPr>
        <w:t xml:space="preserve">: </w:t>
      </w:r>
      <w:r w:rsidR="00CD24C6" w:rsidRPr="008267B7">
        <w:rPr>
          <w:rFonts w:asciiTheme="minorHAnsi" w:hAnsiTheme="minorHAnsi" w:cs="Arial"/>
        </w:rPr>
        <w:t>W</w:t>
      </w:r>
      <w:r w:rsidRPr="008267B7">
        <w:rPr>
          <w:rFonts w:asciiTheme="minorHAnsi" w:hAnsiTheme="minorHAnsi" w:cs="Arial"/>
        </w:rPr>
        <w:t xml:space="preserve">hen </w:t>
      </w:r>
      <w:r w:rsidR="006B45C2" w:rsidRPr="008267B7">
        <w:rPr>
          <w:rFonts w:asciiTheme="minorHAnsi" w:hAnsiTheme="minorHAnsi" w:cs="Arial"/>
        </w:rPr>
        <w:t>enough</w:t>
      </w:r>
      <w:r w:rsidRPr="008267B7">
        <w:rPr>
          <w:rFonts w:asciiTheme="minorHAnsi" w:hAnsiTheme="minorHAnsi" w:cs="Arial"/>
        </w:rPr>
        <w:t xml:space="preserve"> water is removed, the pupae will lie on their side, </w:t>
      </w:r>
      <w:r w:rsidR="006B45C2" w:rsidRPr="008267B7">
        <w:rPr>
          <w:rFonts w:asciiTheme="minorHAnsi" w:hAnsiTheme="minorHAnsi" w:cs="Arial"/>
        </w:rPr>
        <w:t>permitting</w:t>
      </w:r>
      <w:r w:rsidRPr="008267B7">
        <w:rPr>
          <w:rFonts w:asciiTheme="minorHAnsi" w:hAnsiTheme="minorHAnsi" w:cs="Arial"/>
        </w:rPr>
        <w:t xml:space="preserve"> visualization of eyes for fluorescence detection and identification of dimorphic genitalia</w:t>
      </w:r>
      <w:r w:rsidR="00CF5AAD" w:rsidRPr="008267B7">
        <w:rPr>
          <w:rFonts w:asciiTheme="minorHAnsi" w:hAnsiTheme="minorHAnsi" w:cs="Arial"/>
        </w:rPr>
        <w:t xml:space="preserve"> (Figure </w:t>
      </w:r>
      <w:r w:rsidR="000C0BB3" w:rsidRPr="008267B7">
        <w:rPr>
          <w:rFonts w:asciiTheme="minorHAnsi" w:hAnsiTheme="minorHAnsi" w:cs="Arial"/>
        </w:rPr>
        <w:t>4</w:t>
      </w:r>
      <w:r w:rsidR="00CF5AAD" w:rsidRPr="008267B7">
        <w:rPr>
          <w:rFonts w:asciiTheme="minorHAnsi" w:hAnsiTheme="minorHAnsi" w:cs="Arial"/>
        </w:rPr>
        <w:t>DE)</w:t>
      </w:r>
      <w:r w:rsidRPr="008267B7">
        <w:rPr>
          <w:rFonts w:asciiTheme="minorHAnsi" w:hAnsiTheme="minorHAnsi" w:cs="Arial"/>
        </w:rPr>
        <w:t>.</w:t>
      </w:r>
    </w:p>
    <w:p w14:paraId="29D0924B" w14:textId="5A02CE2A" w:rsidR="00B7411A" w:rsidRPr="008339D5" w:rsidRDefault="00B7411A" w:rsidP="00772857">
      <w:pPr>
        <w:widowControl/>
        <w:autoSpaceDE/>
        <w:autoSpaceDN/>
        <w:adjustRightInd/>
        <w:spacing w:before="240" w:after="160"/>
        <w:jc w:val="left"/>
        <w:rPr>
          <w:rFonts w:asciiTheme="minorHAnsi" w:hAnsiTheme="minorHAnsi" w:cs="Arial"/>
        </w:rPr>
      </w:pPr>
      <w:r w:rsidRPr="008339D5">
        <w:rPr>
          <w:rFonts w:asciiTheme="minorHAnsi" w:hAnsiTheme="minorHAnsi" w:cs="Arial"/>
        </w:rPr>
        <w:t xml:space="preserve">CAUTION: Ensure pupae </w:t>
      </w:r>
      <w:r w:rsidR="009E476C" w:rsidRPr="008339D5">
        <w:rPr>
          <w:rFonts w:asciiTheme="minorHAnsi" w:hAnsiTheme="minorHAnsi" w:cs="Arial"/>
        </w:rPr>
        <w:t>do not</w:t>
      </w:r>
      <w:r w:rsidRPr="008339D5">
        <w:rPr>
          <w:rFonts w:asciiTheme="minorHAnsi" w:hAnsiTheme="minorHAnsi" w:cs="Arial"/>
        </w:rPr>
        <w:t xml:space="preserve"> desiccate. If only a very small volume of water is left it can reduce further with the heat from the lamp of the microscope and when split between pools of pupae. Additional water sometimes must be added during the process</w:t>
      </w:r>
      <w:r w:rsidR="008267B7">
        <w:rPr>
          <w:rFonts w:asciiTheme="minorHAnsi" w:hAnsiTheme="minorHAnsi" w:cs="Arial"/>
        </w:rPr>
        <w:t xml:space="preserve"> using</w:t>
      </w:r>
      <w:r w:rsidR="00772857" w:rsidRPr="008339D5">
        <w:rPr>
          <w:rFonts w:asciiTheme="minorHAnsi" w:hAnsiTheme="minorHAnsi" w:cs="Arial"/>
        </w:rPr>
        <w:t xml:space="preserve"> </w:t>
      </w:r>
      <w:r w:rsidR="008267B7">
        <w:rPr>
          <w:rFonts w:asciiTheme="minorHAnsi" w:hAnsiTheme="minorHAnsi" w:cs="Arial"/>
        </w:rPr>
        <w:t xml:space="preserve">a </w:t>
      </w:r>
      <w:r w:rsidR="00772857" w:rsidRPr="008339D5">
        <w:rPr>
          <w:rFonts w:asciiTheme="minorHAnsi" w:hAnsiTheme="minorHAnsi" w:cs="Arial"/>
        </w:rPr>
        <w:t>3 mL Pasteur pipette to the desired group(s)</w:t>
      </w:r>
      <w:r w:rsidR="00F97E80" w:rsidRPr="008339D5">
        <w:rPr>
          <w:rFonts w:asciiTheme="minorHAnsi" w:hAnsiTheme="minorHAnsi" w:cs="Arial"/>
        </w:rPr>
        <w:t>.</w:t>
      </w:r>
    </w:p>
    <w:p w14:paraId="4D2DE68B" w14:textId="77777777" w:rsidR="00411AA1" w:rsidRPr="008339D5" w:rsidRDefault="00411AA1" w:rsidP="00B7411A">
      <w:pPr>
        <w:widowControl/>
        <w:autoSpaceDE/>
        <w:autoSpaceDN/>
        <w:adjustRightInd/>
        <w:spacing w:before="240" w:after="160"/>
        <w:jc w:val="left"/>
        <w:rPr>
          <w:rFonts w:asciiTheme="minorHAnsi" w:hAnsiTheme="minorHAnsi" w:cs="Arial"/>
        </w:rPr>
      </w:pPr>
    </w:p>
    <w:p w14:paraId="6746E617" w14:textId="21149324" w:rsidR="00FA70E2" w:rsidRPr="008339D5" w:rsidRDefault="00FA70E2" w:rsidP="00FA70E2">
      <w:pPr>
        <w:pStyle w:val="ListParagraph"/>
        <w:widowControl/>
        <w:numPr>
          <w:ilvl w:val="0"/>
          <w:numId w:val="33"/>
        </w:numPr>
        <w:autoSpaceDE/>
        <w:autoSpaceDN/>
        <w:adjustRightInd/>
        <w:spacing w:after="160"/>
        <w:jc w:val="left"/>
        <w:rPr>
          <w:rFonts w:asciiTheme="minorHAnsi" w:hAnsiTheme="minorHAnsi" w:cs="Arial"/>
        </w:rPr>
      </w:pPr>
      <w:r w:rsidRPr="008339D5">
        <w:rPr>
          <w:rFonts w:asciiTheme="minorHAnsi" w:hAnsiTheme="minorHAnsi" w:cs="Arial"/>
          <w:b/>
          <w:bCs/>
        </w:rPr>
        <w:t>Identification of fluorescent markers in pupae</w:t>
      </w:r>
    </w:p>
    <w:p w14:paraId="25F5EB5B" w14:textId="79995920" w:rsidR="00FA70E2" w:rsidRPr="008339D5" w:rsidRDefault="001106F9" w:rsidP="00FA70E2">
      <w:pPr>
        <w:spacing w:before="240"/>
        <w:rPr>
          <w:rFonts w:asciiTheme="minorHAnsi" w:hAnsiTheme="minorHAnsi" w:cs="Arial"/>
        </w:rPr>
      </w:pPr>
      <w:r w:rsidRPr="008339D5">
        <w:rPr>
          <w:rFonts w:asciiTheme="minorHAnsi" w:hAnsiTheme="minorHAnsi" w:cs="Arial"/>
        </w:rPr>
        <w:t xml:space="preserve">NOTE: </w:t>
      </w:r>
      <w:r w:rsidR="00F97E80" w:rsidRPr="008339D5">
        <w:rPr>
          <w:rFonts w:asciiTheme="minorHAnsi" w:hAnsiTheme="minorHAnsi" w:cs="Arial"/>
        </w:rPr>
        <w:t xml:space="preserve">The use of a low magnification stereoscope allows wide field screening, sorting can be done on an inverted compound microscope, but </w:t>
      </w:r>
      <w:proofErr w:type="gramStart"/>
      <w:r w:rsidR="00F97E80" w:rsidRPr="008339D5">
        <w:rPr>
          <w:rFonts w:asciiTheme="minorHAnsi" w:hAnsiTheme="minorHAnsi" w:cs="Arial"/>
        </w:rPr>
        <w:t>has to</w:t>
      </w:r>
      <w:proofErr w:type="gramEnd"/>
      <w:r w:rsidR="00F97E80" w:rsidRPr="008339D5">
        <w:rPr>
          <w:rFonts w:asciiTheme="minorHAnsi" w:hAnsiTheme="minorHAnsi" w:cs="Arial"/>
        </w:rPr>
        <w:t xml:space="preserve"> be done individually.</w:t>
      </w:r>
    </w:p>
    <w:p w14:paraId="6652DB39" w14:textId="77777777" w:rsidR="00FA70E2" w:rsidRPr="008339D5" w:rsidRDefault="00FA70E2" w:rsidP="00FA70E2">
      <w:pPr>
        <w:pStyle w:val="ListParagraph"/>
        <w:ind w:left="360"/>
        <w:rPr>
          <w:rFonts w:asciiTheme="minorHAnsi" w:hAnsiTheme="minorHAnsi" w:cs="Arial"/>
        </w:rPr>
      </w:pPr>
    </w:p>
    <w:p w14:paraId="13B0F965" w14:textId="2DEB6CAE" w:rsidR="00FA70E2" w:rsidRPr="008339D5" w:rsidRDefault="00FA70E2" w:rsidP="00FA70E2">
      <w:pPr>
        <w:pStyle w:val="ListParagraph"/>
        <w:widowControl/>
        <w:numPr>
          <w:ilvl w:val="1"/>
          <w:numId w:val="33"/>
        </w:numPr>
        <w:autoSpaceDE/>
        <w:autoSpaceDN/>
        <w:adjustRightInd/>
        <w:spacing w:after="160"/>
        <w:jc w:val="left"/>
        <w:rPr>
          <w:rFonts w:asciiTheme="minorHAnsi" w:hAnsiTheme="minorHAnsi" w:cs="Arial"/>
          <w:highlight w:val="yellow"/>
        </w:rPr>
      </w:pPr>
      <w:bookmarkStart w:id="4" w:name="_Hlk51805962"/>
      <w:r w:rsidRPr="008339D5">
        <w:rPr>
          <w:rFonts w:asciiTheme="minorHAnsi" w:hAnsiTheme="minorHAnsi" w:cs="Arial"/>
          <w:highlight w:val="yellow"/>
        </w:rPr>
        <w:t xml:space="preserve">When screening for a fluorescent marker it is first crucial to know the expected patterns of expression and </w:t>
      </w:r>
      <w:r w:rsidR="00772857" w:rsidRPr="008339D5">
        <w:rPr>
          <w:rFonts w:asciiTheme="minorHAnsi" w:hAnsiTheme="minorHAnsi" w:cs="Arial"/>
          <w:highlight w:val="yellow"/>
        </w:rPr>
        <w:t>inheritance</w:t>
      </w:r>
      <w:r w:rsidRPr="008339D5">
        <w:rPr>
          <w:rFonts w:asciiTheme="minorHAnsi" w:hAnsiTheme="minorHAnsi" w:cs="Arial"/>
          <w:highlight w:val="yellow"/>
        </w:rPr>
        <w:t xml:space="preserve">. It is important to consider: </w:t>
      </w:r>
    </w:p>
    <w:p w14:paraId="3BB513B2" w14:textId="77777777" w:rsidR="00140477" w:rsidRPr="008339D5" w:rsidRDefault="00140477" w:rsidP="00140477">
      <w:pPr>
        <w:pStyle w:val="ListParagraph"/>
        <w:widowControl/>
        <w:autoSpaceDE/>
        <w:autoSpaceDN/>
        <w:adjustRightInd/>
        <w:spacing w:after="160"/>
        <w:ind w:left="792"/>
        <w:jc w:val="left"/>
        <w:rPr>
          <w:rFonts w:asciiTheme="minorHAnsi" w:hAnsiTheme="minorHAnsi" w:cs="Arial"/>
          <w:highlight w:val="yellow"/>
        </w:rPr>
      </w:pPr>
    </w:p>
    <w:p w14:paraId="075C4973" w14:textId="03741AA0" w:rsidR="00FA70E2" w:rsidRPr="008339D5" w:rsidRDefault="00D8239C" w:rsidP="00FA70E2">
      <w:pPr>
        <w:pStyle w:val="ListParagraph"/>
        <w:widowControl/>
        <w:numPr>
          <w:ilvl w:val="2"/>
          <w:numId w:val="33"/>
        </w:numPr>
        <w:autoSpaceDE/>
        <w:autoSpaceDN/>
        <w:adjustRightInd/>
        <w:spacing w:after="160"/>
        <w:jc w:val="left"/>
        <w:rPr>
          <w:rFonts w:asciiTheme="minorHAnsi" w:hAnsiTheme="minorHAnsi" w:cs="Arial"/>
          <w:highlight w:val="yellow"/>
        </w:rPr>
      </w:pPr>
      <w:r w:rsidRPr="008339D5">
        <w:rPr>
          <w:rFonts w:asciiTheme="minorHAnsi" w:hAnsiTheme="minorHAnsi" w:cs="Arial"/>
          <w:highlight w:val="yellow"/>
        </w:rPr>
        <w:t>Color</w:t>
      </w:r>
      <w:r w:rsidR="00CF0820" w:rsidRPr="008339D5">
        <w:rPr>
          <w:rFonts w:asciiTheme="minorHAnsi" w:hAnsiTheme="minorHAnsi" w:cs="Arial"/>
          <w:highlight w:val="yellow"/>
        </w:rPr>
        <w:t>(s)</w:t>
      </w:r>
      <w:r w:rsidR="009E476C" w:rsidRPr="008339D5">
        <w:rPr>
          <w:rFonts w:asciiTheme="minorHAnsi" w:hAnsiTheme="minorHAnsi" w:cs="Arial"/>
          <w:highlight w:val="yellow"/>
        </w:rPr>
        <w:t xml:space="preserve">: determine </w:t>
      </w:r>
      <w:r w:rsidR="00FA70E2" w:rsidRPr="008339D5">
        <w:rPr>
          <w:rFonts w:asciiTheme="minorHAnsi" w:hAnsiTheme="minorHAnsi" w:cs="Arial"/>
          <w:highlight w:val="yellow"/>
        </w:rPr>
        <w:t>which filter</w:t>
      </w:r>
      <w:r w:rsidR="00CF0820" w:rsidRPr="008339D5">
        <w:rPr>
          <w:rFonts w:asciiTheme="minorHAnsi" w:hAnsiTheme="minorHAnsi" w:cs="Arial"/>
          <w:highlight w:val="yellow"/>
        </w:rPr>
        <w:t>(s)</w:t>
      </w:r>
      <w:r w:rsidR="009E476C" w:rsidRPr="008339D5">
        <w:rPr>
          <w:rFonts w:asciiTheme="minorHAnsi" w:hAnsiTheme="minorHAnsi" w:cs="Arial"/>
          <w:highlight w:val="yellow"/>
        </w:rPr>
        <w:t xml:space="preserve"> you should</w:t>
      </w:r>
      <w:r w:rsidR="00FA70E2" w:rsidRPr="008339D5">
        <w:rPr>
          <w:rFonts w:asciiTheme="minorHAnsi" w:hAnsiTheme="minorHAnsi" w:cs="Arial"/>
          <w:highlight w:val="yellow"/>
        </w:rPr>
        <w:t xml:space="preserve"> use to visualize the expression</w:t>
      </w:r>
      <w:r w:rsidR="009E476C" w:rsidRPr="008339D5">
        <w:rPr>
          <w:rFonts w:asciiTheme="minorHAnsi" w:hAnsiTheme="minorHAnsi" w:cs="Arial"/>
          <w:highlight w:val="yellow"/>
        </w:rPr>
        <w:t>.</w:t>
      </w:r>
    </w:p>
    <w:p w14:paraId="50E0CCE1" w14:textId="77777777" w:rsidR="00140477" w:rsidRPr="008339D5" w:rsidRDefault="00140477" w:rsidP="00140477">
      <w:pPr>
        <w:pStyle w:val="ListParagraph"/>
        <w:widowControl/>
        <w:autoSpaceDE/>
        <w:autoSpaceDN/>
        <w:adjustRightInd/>
        <w:spacing w:after="160"/>
        <w:ind w:left="1224"/>
        <w:jc w:val="left"/>
        <w:rPr>
          <w:rFonts w:asciiTheme="minorHAnsi" w:hAnsiTheme="minorHAnsi" w:cs="Arial"/>
          <w:highlight w:val="yellow"/>
        </w:rPr>
      </w:pPr>
    </w:p>
    <w:p w14:paraId="5499217C" w14:textId="74BAD7E9" w:rsidR="00140477" w:rsidRPr="008339D5" w:rsidRDefault="00FA70E2" w:rsidP="00140477">
      <w:pPr>
        <w:pStyle w:val="ListParagraph"/>
        <w:widowControl/>
        <w:numPr>
          <w:ilvl w:val="2"/>
          <w:numId w:val="33"/>
        </w:numPr>
        <w:autoSpaceDE/>
        <w:autoSpaceDN/>
        <w:adjustRightInd/>
        <w:spacing w:after="160"/>
        <w:jc w:val="left"/>
        <w:rPr>
          <w:rFonts w:asciiTheme="minorHAnsi" w:hAnsiTheme="minorHAnsi" w:cs="Arial"/>
          <w:highlight w:val="yellow"/>
        </w:rPr>
      </w:pPr>
      <w:r w:rsidRPr="008339D5">
        <w:rPr>
          <w:rFonts w:asciiTheme="minorHAnsi" w:hAnsiTheme="minorHAnsi" w:cs="Arial"/>
          <w:highlight w:val="yellow"/>
        </w:rPr>
        <w:t>Spatiotemporal expression pattern</w:t>
      </w:r>
      <w:r w:rsidR="009E476C" w:rsidRPr="008339D5">
        <w:rPr>
          <w:rFonts w:asciiTheme="minorHAnsi" w:hAnsiTheme="minorHAnsi" w:cs="Arial"/>
          <w:highlight w:val="yellow"/>
        </w:rPr>
        <w:t xml:space="preserve">: Understand </w:t>
      </w:r>
      <w:r w:rsidRPr="008339D5">
        <w:rPr>
          <w:rFonts w:asciiTheme="minorHAnsi" w:hAnsiTheme="minorHAnsi" w:cs="Arial"/>
          <w:highlight w:val="yellow"/>
        </w:rPr>
        <w:t>where and in what life stage you ex</w:t>
      </w:r>
      <w:r w:rsidR="009E476C" w:rsidRPr="008339D5">
        <w:rPr>
          <w:rFonts w:asciiTheme="minorHAnsi" w:hAnsiTheme="minorHAnsi" w:cs="Arial"/>
          <w:highlight w:val="yellow"/>
        </w:rPr>
        <w:t>pect to see expression.</w:t>
      </w:r>
    </w:p>
    <w:p w14:paraId="23A5A76F" w14:textId="77777777" w:rsidR="00140477" w:rsidRPr="008339D5" w:rsidRDefault="00140477" w:rsidP="00140477">
      <w:pPr>
        <w:pStyle w:val="ListParagraph"/>
        <w:widowControl/>
        <w:autoSpaceDE/>
        <w:autoSpaceDN/>
        <w:adjustRightInd/>
        <w:spacing w:after="160"/>
        <w:ind w:left="1224"/>
        <w:jc w:val="left"/>
        <w:rPr>
          <w:rFonts w:asciiTheme="minorHAnsi" w:hAnsiTheme="minorHAnsi" w:cs="Arial"/>
          <w:highlight w:val="yellow"/>
        </w:rPr>
      </w:pPr>
    </w:p>
    <w:p w14:paraId="0FA65CFF" w14:textId="17EF57E4" w:rsidR="000F7C85" w:rsidRPr="008339D5" w:rsidRDefault="00FA70E2" w:rsidP="000F7C85">
      <w:pPr>
        <w:pStyle w:val="ListParagraph"/>
        <w:widowControl/>
        <w:numPr>
          <w:ilvl w:val="2"/>
          <w:numId w:val="33"/>
        </w:numPr>
        <w:autoSpaceDE/>
        <w:autoSpaceDN/>
        <w:adjustRightInd/>
        <w:spacing w:after="160"/>
        <w:jc w:val="left"/>
        <w:rPr>
          <w:rFonts w:asciiTheme="minorHAnsi" w:hAnsiTheme="minorHAnsi" w:cs="Arial"/>
          <w:highlight w:val="yellow"/>
        </w:rPr>
      </w:pPr>
      <w:r w:rsidRPr="008339D5">
        <w:rPr>
          <w:rFonts w:asciiTheme="minorHAnsi" w:hAnsiTheme="minorHAnsi" w:cs="Arial"/>
          <w:highlight w:val="yellow"/>
        </w:rPr>
        <w:t>Ratio of different phenotypes</w:t>
      </w:r>
      <w:r w:rsidR="009E476C" w:rsidRPr="008339D5">
        <w:rPr>
          <w:rFonts w:asciiTheme="minorHAnsi" w:hAnsiTheme="minorHAnsi" w:cs="Arial"/>
          <w:highlight w:val="yellow"/>
        </w:rPr>
        <w:t>:</w:t>
      </w:r>
      <w:r w:rsidRPr="008339D5">
        <w:rPr>
          <w:rFonts w:asciiTheme="minorHAnsi" w:hAnsiTheme="minorHAnsi" w:cs="Arial"/>
          <w:highlight w:val="yellow"/>
        </w:rPr>
        <w:t xml:space="preserve"> </w:t>
      </w:r>
      <w:r w:rsidR="009E476C" w:rsidRPr="008339D5">
        <w:rPr>
          <w:rFonts w:asciiTheme="minorHAnsi" w:hAnsiTheme="minorHAnsi" w:cs="Arial"/>
          <w:highlight w:val="yellow"/>
        </w:rPr>
        <w:t>establish what</w:t>
      </w:r>
      <w:r w:rsidRPr="008339D5">
        <w:rPr>
          <w:rFonts w:asciiTheme="minorHAnsi" w:hAnsiTheme="minorHAnsi" w:cs="Arial"/>
          <w:highlight w:val="yellow"/>
        </w:rPr>
        <w:t xml:space="preserve"> percentage of the population should carry the markers of interest</w:t>
      </w:r>
      <w:r w:rsidR="009E476C" w:rsidRPr="008339D5">
        <w:rPr>
          <w:rFonts w:asciiTheme="minorHAnsi" w:hAnsiTheme="minorHAnsi" w:cs="Arial"/>
          <w:highlight w:val="yellow"/>
        </w:rPr>
        <w:t>.</w:t>
      </w:r>
    </w:p>
    <w:bookmarkEnd w:id="4"/>
    <w:p w14:paraId="196D556A" w14:textId="77777777" w:rsidR="000F7C85" w:rsidRPr="008339D5" w:rsidRDefault="000F7C85" w:rsidP="000F7C85">
      <w:pPr>
        <w:pStyle w:val="ListParagraph"/>
        <w:widowControl/>
        <w:autoSpaceDE/>
        <w:autoSpaceDN/>
        <w:adjustRightInd/>
        <w:spacing w:after="160"/>
        <w:ind w:left="1224"/>
        <w:jc w:val="left"/>
        <w:rPr>
          <w:rFonts w:asciiTheme="minorHAnsi" w:hAnsiTheme="minorHAnsi" w:cs="Arial"/>
          <w:highlight w:val="yellow"/>
        </w:rPr>
      </w:pPr>
    </w:p>
    <w:p w14:paraId="7E53B20B" w14:textId="5EC47C16" w:rsidR="00FA70E2" w:rsidRPr="008339D5" w:rsidRDefault="008267B7" w:rsidP="00FA70E2">
      <w:pPr>
        <w:pStyle w:val="ListParagraph"/>
        <w:widowControl/>
        <w:numPr>
          <w:ilvl w:val="1"/>
          <w:numId w:val="33"/>
        </w:numPr>
        <w:autoSpaceDE/>
        <w:autoSpaceDN/>
        <w:adjustRightInd/>
        <w:spacing w:after="160"/>
        <w:jc w:val="left"/>
        <w:rPr>
          <w:rFonts w:asciiTheme="minorHAnsi" w:hAnsiTheme="minorHAnsi" w:cs="Arial"/>
        </w:rPr>
      </w:pPr>
      <w:r>
        <w:rPr>
          <w:rFonts w:asciiTheme="minorHAnsi" w:hAnsiTheme="minorHAnsi" w:cs="Arial"/>
        </w:rPr>
        <w:t>Conduct f</w:t>
      </w:r>
      <w:r w:rsidR="00FA70E2" w:rsidRPr="008339D5">
        <w:rPr>
          <w:rFonts w:asciiTheme="minorHAnsi" w:hAnsiTheme="minorHAnsi" w:cs="Arial"/>
        </w:rPr>
        <w:t>luorescent screening in darkness</w:t>
      </w:r>
      <w:r>
        <w:rPr>
          <w:rFonts w:asciiTheme="minorHAnsi" w:hAnsiTheme="minorHAnsi" w:cs="Arial"/>
        </w:rPr>
        <w:t>, as</w:t>
      </w:r>
      <w:r w:rsidR="00FA70E2" w:rsidRPr="008339D5">
        <w:rPr>
          <w:rFonts w:asciiTheme="minorHAnsi" w:hAnsiTheme="minorHAnsi" w:cs="Arial"/>
        </w:rPr>
        <w:t xml:space="preserve"> </w:t>
      </w:r>
      <w:r>
        <w:rPr>
          <w:rFonts w:asciiTheme="minorHAnsi" w:hAnsiTheme="minorHAnsi" w:cs="Arial"/>
        </w:rPr>
        <w:t>e</w:t>
      </w:r>
      <w:r w:rsidR="00F97E80" w:rsidRPr="008339D5">
        <w:rPr>
          <w:rFonts w:asciiTheme="minorHAnsi" w:hAnsiTheme="minorHAnsi" w:cs="Arial"/>
        </w:rPr>
        <w:t xml:space="preserve">ven low light can interfere with resolution of fluorescence. However, </w:t>
      </w:r>
      <w:r>
        <w:rPr>
          <w:rFonts w:asciiTheme="minorHAnsi" w:hAnsiTheme="minorHAnsi" w:cs="Arial"/>
        </w:rPr>
        <w:t>use</w:t>
      </w:r>
      <w:r w:rsidR="00FA70E2" w:rsidRPr="008339D5">
        <w:rPr>
          <w:rFonts w:asciiTheme="minorHAnsi" w:hAnsiTheme="minorHAnsi" w:cs="Arial"/>
        </w:rPr>
        <w:t xml:space="preserve"> a lamp beside the stereoscope when light is required</w:t>
      </w:r>
      <w:r>
        <w:rPr>
          <w:rFonts w:asciiTheme="minorHAnsi" w:hAnsiTheme="minorHAnsi" w:cs="Arial"/>
        </w:rPr>
        <w:t xml:space="preserve"> for other manipulations</w:t>
      </w:r>
      <w:r w:rsidR="00FA70E2" w:rsidRPr="008339D5">
        <w:rPr>
          <w:rFonts w:asciiTheme="minorHAnsi" w:hAnsiTheme="minorHAnsi" w:cs="Arial"/>
        </w:rPr>
        <w:t>.</w:t>
      </w:r>
    </w:p>
    <w:p w14:paraId="6BE24B2D" w14:textId="77777777" w:rsidR="00FA70E2" w:rsidRPr="008339D5" w:rsidRDefault="00FA70E2" w:rsidP="00FA70E2">
      <w:pPr>
        <w:rPr>
          <w:rFonts w:asciiTheme="minorHAnsi" w:hAnsiTheme="minorHAnsi" w:cs="Arial"/>
          <w:lang w:val="en-GB"/>
        </w:rPr>
      </w:pPr>
      <w:r w:rsidRPr="008339D5">
        <w:rPr>
          <w:rFonts w:asciiTheme="minorHAnsi" w:hAnsiTheme="minorHAnsi" w:cs="Arial"/>
        </w:rPr>
        <w:t>CAUTION: Ensure that your workspace around the fluorescent stereoscope is clear prior to turning off the lights.</w:t>
      </w:r>
    </w:p>
    <w:p w14:paraId="636AEEDD" w14:textId="77777777" w:rsidR="00FA70E2" w:rsidRPr="008339D5" w:rsidRDefault="00FA70E2" w:rsidP="00FA70E2">
      <w:pPr>
        <w:rPr>
          <w:rFonts w:asciiTheme="minorHAnsi" w:hAnsiTheme="minorHAnsi" w:cs="Arial"/>
        </w:rPr>
      </w:pPr>
    </w:p>
    <w:p w14:paraId="185A7552" w14:textId="52F2BCF0" w:rsidR="00FA70E2" w:rsidRPr="008339D5" w:rsidRDefault="008267B7" w:rsidP="00FA70E2">
      <w:pPr>
        <w:pStyle w:val="ListParagraph"/>
        <w:widowControl/>
        <w:numPr>
          <w:ilvl w:val="1"/>
          <w:numId w:val="33"/>
        </w:numPr>
        <w:autoSpaceDE/>
        <w:autoSpaceDN/>
        <w:adjustRightInd/>
        <w:spacing w:after="160"/>
        <w:jc w:val="left"/>
        <w:rPr>
          <w:rFonts w:asciiTheme="minorHAnsi" w:hAnsiTheme="minorHAnsi" w:cs="Arial"/>
        </w:rPr>
      </w:pPr>
      <w:bookmarkStart w:id="5" w:name="_Hlk51805978"/>
      <w:r>
        <w:rPr>
          <w:rFonts w:asciiTheme="minorHAnsi" w:hAnsiTheme="minorHAnsi" w:cs="Arial"/>
          <w:highlight w:val="yellow"/>
        </w:rPr>
        <w:t xml:space="preserve">Turn on fluorescent bulb and leave to warm for manufacturer’s recommended period (Normally 10-15 mins). </w:t>
      </w:r>
      <w:r w:rsidR="00FA70E2" w:rsidRPr="008339D5">
        <w:rPr>
          <w:rFonts w:asciiTheme="minorHAnsi" w:hAnsiTheme="minorHAnsi" w:cs="Arial"/>
          <w:highlight w:val="yellow"/>
        </w:rPr>
        <w:t xml:space="preserve">Select the required filter on the fluorescent stereoscope and check that there is a </w:t>
      </w:r>
      <w:r w:rsidR="00D8239C" w:rsidRPr="008339D5">
        <w:rPr>
          <w:rFonts w:asciiTheme="minorHAnsi" w:hAnsiTheme="minorHAnsi" w:cs="Arial"/>
          <w:highlight w:val="yellow"/>
        </w:rPr>
        <w:t>colored</w:t>
      </w:r>
      <w:r w:rsidR="00FA70E2" w:rsidRPr="008339D5">
        <w:rPr>
          <w:rFonts w:asciiTheme="minorHAnsi" w:hAnsiTheme="minorHAnsi" w:cs="Arial"/>
          <w:highlight w:val="yellow"/>
        </w:rPr>
        <w:t xml:space="preserve"> beam of light visible that is directed at the </w:t>
      </w:r>
      <w:r w:rsidR="00D8239C" w:rsidRPr="008339D5">
        <w:rPr>
          <w:rFonts w:asciiTheme="minorHAnsi" w:hAnsiTheme="minorHAnsi" w:cs="Arial"/>
          <w:highlight w:val="yellow"/>
        </w:rPr>
        <w:t>center</w:t>
      </w:r>
      <w:r w:rsidR="00FA70E2" w:rsidRPr="008339D5">
        <w:rPr>
          <w:rFonts w:asciiTheme="minorHAnsi" w:hAnsiTheme="minorHAnsi" w:cs="Arial"/>
          <w:highlight w:val="yellow"/>
        </w:rPr>
        <w:t xml:space="preserve"> of the stage plate.</w:t>
      </w:r>
    </w:p>
    <w:bookmarkEnd w:id="5"/>
    <w:p w14:paraId="12A4BDA1" w14:textId="77777777" w:rsidR="00140477" w:rsidRPr="008339D5" w:rsidRDefault="00140477" w:rsidP="00140477">
      <w:pPr>
        <w:pStyle w:val="ListParagraph"/>
        <w:widowControl/>
        <w:autoSpaceDE/>
        <w:autoSpaceDN/>
        <w:adjustRightInd/>
        <w:spacing w:after="160"/>
        <w:ind w:left="792"/>
        <w:jc w:val="left"/>
        <w:rPr>
          <w:rFonts w:asciiTheme="minorHAnsi" w:hAnsiTheme="minorHAnsi" w:cs="Arial"/>
        </w:rPr>
      </w:pPr>
    </w:p>
    <w:p w14:paraId="615386E1" w14:textId="1BAF2EF3" w:rsidR="00FA70E2" w:rsidRPr="008339D5" w:rsidRDefault="00FA70E2" w:rsidP="00FA70E2">
      <w:pPr>
        <w:pStyle w:val="ListParagraph"/>
        <w:widowControl/>
        <w:numPr>
          <w:ilvl w:val="2"/>
          <w:numId w:val="33"/>
        </w:numPr>
        <w:autoSpaceDE/>
        <w:autoSpaceDN/>
        <w:adjustRightInd/>
        <w:spacing w:after="160"/>
        <w:jc w:val="left"/>
        <w:rPr>
          <w:rFonts w:asciiTheme="minorHAnsi" w:hAnsiTheme="minorHAnsi" w:cs="Arial"/>
        </w:rPr>
      </w:pPr>
      <w:r w:rsidRPr="008339D5">
        <w:rPr>
          <w:rFonts w:asciiTheme="minorHAnsi" w:hAnsiTheme="minorHAnsi" w:cs="Arial"/>
        </w:rPr>
        <w:t xml:space="preserve">If this is not visible or is very faint the fluorescent bulb may not have fully warmed, </w:t>
      </w:r>
      <w:r w:rsidR="00FD593D" w:rsidRPr="008339D5">
        <w:rPr>
          <w:rFonts w:asciiTheme="minorHAnsi" w:hAnsiTheme="minorHAnsi" w:cs="Arial"/>
        </w:rPr>
        <w:t xml:space="preserve">the shutter is </w:t>
      </w:r>
      <w:r w:rsidR="000F7C85" w:rsidRPr="008339D5">
        <w:rPr>
          <w:rFonts w:asciiTheme="minorHAnsi" w:hAnsiTheme="minorHAnsi" w:cs="Arial"/>
        </w:rPr>
        <w:t>closed,</w:t>
      </w:r>
      <w:r w:rsidR="00FD593D" w:rsidRPr="008339D5">
        <w:rPr>
          <w:rFonts w:asciiTheme="minorHAnsi" w:hAnsiTheme="minorHAnsi" w:cs="Arial"/>
        </w:rPr>
        <w:t xml:space="preserve"> </w:t>
      </w:r>
      <w:r w:rsidRPr="008339D5">
        <w:rPr>
          <w:rFonts w:asciiTheme="minorHAnsi" w:hAnsiTheme="minorHAnsi" w:cs="Arial"/>
        </w:rPr>
        <w:t xml:space="preserve">or the microscope optics are not well aligned. </w:t>
      </w:r>
    </w:p>
    <w:p w14:paraId="5C6A5980" w14:textId="77777777" w:rsidR="00FA70E2" w:rsidRPr="008339D5" w:rsidRDefault="00FA70E2" w:rsidP="00FA70E2">
      <w:pPr>
        <w:pStyle w:val="ListParagraph"/>
        <w:ind w:left="792"/>
        <w:rPr>
          <w:rFonts w:asciiTheme="minorHAnsi" w:hAnsiTheme="minorHAnsi" w:cs="Arial"/>
        </w:rPr>
      </w:pPr>
    </w:p>
    <w:p w14:paraId="76F875B0" w14:textId="0375E210" w:rsidR="00FA70E2" w:rsidRPr="008339D5" w:rsidRDefault="000F7C85" w:rsidP="00FA70E2">
      <w:pPr>
        <w:pStyle w:val="ListParagraph"/>
        <w:widowControl/>
        <w:numPr>
          <w:ilvl w:val="1"/>
          <w:numId w:val="33"/>
        </w:numPr>
        <w:autoSpaceDE/>
        <w:autoSpaceDN/>
        <w:adjustRightInd/>
        <w:spacing w:after="160"/>
        <w:jc w:val="left"/>
        <w:rPr>
          <w:rFonts w:asciiTheme="minorHAnsi" w:hAnsiTheme="minorHAnsi" w:cs="Arial"/>
        </w:rPr>
      </w:pPr>
      <w:bookmarkStart w:id="6" w:name="_Hlk51805991"/>
      <w:r w:rsidRPr="008339D5">
        <w:rPr>
          <w:rFonts w:asciiTheme="minorHAnsi" w:hAnsiTheme="minorHAnsi" w:cs="Arial"/>
          <w:highlight w:val="yellow"/>
        </w:rPr>
        <w:t>U</w:t>
      </w:r>
      <w:r w:rsidR="00FA70E2" w:rsidRPr="008339D5">
        <w:rPr>
          <w:rFonts w:asciiTheme="minorHAnsi" w:hAnsiTheme="minorHAnsi" w:cs="Arial"/>
          <w:highlight w:val="yellow"/>
        </w:rPr>
        <w:t xml:space="preserve">sing white light, </w:t>
      </w:r>
      <w:r w:rsidR="00D8239C" w:rsidRPr="008339D5">
        <w:rPr>
          <w:rFonts w:asciiTheme="minorHAnsi" w:hAnsiTheme="minorHAnsi" w:cs="Arial"/>
          <w:highlight w:val="yellow"/>
        </w:rPr>
        <w:t>center</w:t>
      </w:r>
      <w:r w:rsidR="00FA70E2" w:rsidRPr="008339D5">
        <w:rPr>
          <w:rFonts w:asciiTheme="minorHAnsi" w:hAnsiTheme="minorHAnsi" w:cs="Arial"/>
          <w:highlight w:val="yellow"/>
        </w:rPr>
        <w:t xml:space="preserve"> the pupae in the field of view and bring them into focus</w:t>
      </w:r>
      <w:r w:rsidR="00FA70E2" w:rsidRPr="008339D5">
        <w:rPr>
          <w:rFonts w:asciiTheme="minorHAnsi" w:hAnsiTheme="minorHAnsi" w:cs="Arial"/>
        </w:rPr>
        <w:t>.</w:t>
      </w:r>
    </w:p>
    <w:bookmarkEnd w:id="6"/>
    <w:p w14:paraId="5C6E20DB" w14:textId="77777777" w:rsidR="00140477" w:rsidRPr="008339D5" w:rsidRDefault="00140477" w:rsidP="00140477">
      <w:pPr>
        <w:pStyle w:val="ListParagraph"/>
        <w:widowControl/>
        <w:autoSpaceDE/>
        <w:autoSpaceDN/>
        <w:adjustRightInd/>
        <w:spacing w:after="160"/>
        <w:ind w:left="792"/>
        <w:jc w:val="left"/>
        <w:rPr>
          <w:rFonts w:asciiTheme="minorHAnsi" w:hAnsiTheme="minorHAnsi" w:cs="Arial"/>
        </w:rPr>
      </w:pPr>
    </w:p>
    <w:p w14:paraId="501FC2B2" w14:textId="77777777" w:rsidR="008267B7" w:rsidRPr="008339D5" w:rsidRDefault="008267B7" w:rsidP="008267B7">
      <w:pPr>
        <w:pStyle w:val="ListParagraph"/>
        <w:widowControl/>
        <w:autoSpaceDE/>
        <w:autoSpaceDN/>
        <w:adjustRightInd/>
        <w:spacing w:after="160"/>
        <w:ind w:left="0"/>
        <w:jc w:val="left"/>
        <w:rPr>
          <w:rFonts w:asciiTheme="minorHAnsi" w:hAnsiTheme="minorHAnsi" w:cs="Arial"/>
        </w:rPr>
      </w:pPr>
    </w:p>
    <w:p w14:paraId="720C7FB8" w14:textId="6A84E52E" w:rsidR="00FA70E2" w:rsidRPr="008339D5" w:rsidRDefault="00FA70E2" w:rsidP="00FA70E2">
      <w:pPr>
        <w:pStyle w:val="ListParagraph"/>
        <w:widowControl/>
        <w:numPr>
          <w:ilvl w:val="2"/>
          <w:numId w:val="33"/>
        </w:numPr>
        <w:autoSpaceDE/>
        <w:autoSpaceDN/>
        <w:adjustRightInd/>
        <w:spacing w:after="160"/>
        <w:jc w:val="left"/>
        <w:rPr>
          <w:rFonts w:asciiTheme="minorHAnsi" w:hAnsiTheme="minorHAnsi" w:cs="Arial"/>
        </w:rPr>
      </w:pPr>
      <w:r w:rsidRPr="008339D5">
        <w:rPr>
          <w:rFonts w:asciiTheme="minorHAnsi" w:hAnsiTheme="minorHAnsi" w:cs="Arial"/>
        </w:rPr>
        <w:t>This magnification may need to be changed when switching between different filters depending on the fluorescence intensity.</w:t>
      </w:r>
    </w:p>
    <w:p w14:paraId="648CB811" w14:textId="77777777" w:rsidR="00FA70E2" w:rsidRPr="008339D5" w:rsidRDefault="00FA70E2" w:rsidP="00FA70E2">
      <w:pPr>
        <w:pStyle w:val="ListParagraph"/>
        <w:ind w:left="1224"/>
        <w:rPr>
          <w:rFonts w:asciiTheme="minorHAnsi" w:hAnsiTheme="minorHAnsi" w:cs="Arial"/>
        </w:rPr>
      </w:pPr>
    </w:p>
    <w:p w14:paraId="057E58B1" w14:textId="0F9BFD74" w:rsidR="00FA70E2" w:rsidRPr="008267B7" w:rsidRDefault="00FA70E2" w:rsidP="008267B7">
      <w:pPr>
        <w:pStyle w:val="ListParagraph"/>
        <w:widowControl/>
        <w:numPr>
          <w:ilvl w:val="1"/>
          <w:numId w:val="33"/>
        </w:numPr>
        <w:autoSpaceDE/>
        <w:autoSpaceDN/>
        <w:adjustRightInd/>
        <w:spacing w:after="160"/>
        <w:jc w:val="left"/>
        <w:rPr>
          <w:rFonts w:asciiTheme="minorHAnsi" w:hAnsiTheme="minorHAnsi" w:cs="Arial"/>
        </w:rPr>
      </w:pPr>
      <w:bookmarkStart w:id="7" w:name="_Hlk51806004"/>
      <w:r w:rsidRPr="008339D5">
        <w:rPr>
          <w:rFonts w:asciiTheme="minorHAnsi" w:hAnsiTheme="minorHAnsi" w:cs="Arial"/>
          <w:highlight w:val="yellow"/>
        </w:rPr>
        <w:t>Using a fine detailing paint brush ensure that the pupae you are examining do not overlap.</w:t>
      </w:r>
      <w:r w:rsidRPr="008339D5">
        <w:rPr>
          <w:rFonts w:asciiTheme="minorHAnsi" w:hAnsiTheme="minorHAnsi" w:cs="Arial"/>
        </w:rPr>
        <w:t xml:space="preserve"> </w:t>
      </w:r>
      <w:bookmarkEnd w:id="7"/>
    </w:p>
    <w:p w14:paraId="0CA37318" w14:textId="77777777" w:rsidR="00FA70E2" w:rsidRPr="008339D5" w:rsidRDefault="00FA70E2" w:rsidP="00FA70E2">
      <w:pPr>
        <w:pStyle w:val="ListParagraph"/>
        <w:ind w:left="1224"/>
        <w:rPr>
          <w:rFonts w:asciiTheme="minorHAnsi" w:hAnsiTheme="minorHAnsi" w:cs="Arial"/>
        </w:rPr>
      </w:pPr>
    </w:p>
    <w:p w14:paraId="125D6B6E" w14:textId="42A54BF6" w:rsidR="00140477" w:rsidRPr="008339D5" w:rsidRDefault="00FA70E2" w:rsidP="00140477">
      <w:pPr>
        <w:pStyle w:val="ListParagraph"/>
        <w:widowControl/>
        <w:numPr>
          <w:ilvl w:val="1"/>
          <w:numId w:val="33"/>
        </w:numPr>
        <w:autoSpaceDE/>
        <w:autoSpaceDN/>
        <w:adjustRightInd/>
        <w:spacing w:after="160"/>
        <w:jc w:val="left"/>
        <w:rPr>
          <w:rFonts w:asciiTheme="minorHAnsi" w:hAnsiTheme="minorHAnsi" w:cs="Arial"/>
          <w:highlight w:val="yellow"/>
        </w:rPr>
      </w:pPr>
      <w:bookmarkStart w:id="8" w:name="_Hlk51806027"/>
      <w:r w:rsidRPr="008339D5">
        <w:rPr>
          <w:rFonts w:asciiTheme="minorHAnsi" w:hAnsiTheme="minorHAnsi" w:cs="Arial"/>
          <w:highlight w:val="yellow"/>
        </w:rPr>
        <w:t xml:space="preserve">Turn off the white light of the stereoscope and use the fine focus to bring the area of the pupae carrying the phenotype of interest into focus. You should be able to see the fluorescent pattern. Examples of </w:t>
      </w:r>
      <w:r w:rsidRPr="008339D5">
        <w:rPr>
          <w:rFonts w:asciiTheme="minorHAnsi" w:hAnsiTheme="minorHAnsi" w:cs="Arial"/>
          <w:i/>
          <w:iCs/>
          <w:highlight w:val="yellow"/>
        </w:rPr>
        <w:t>3xP3</w:t>
      </w:r>
      <w:r w:rsidRPr="008339D5">
        <w:rPr>
          <w:rFonts w:asciiTheme="minorHAnsi" w:hAnsiTheme="minorHAnsi" w:cs="Arial"/>
          <w:highlight w:val="yellow"/>
        </w:rPr>
        <w:t xml:space="preserve"> </w:t>
      </w:r>
      <w:r w:rsidR="00127AA8" w:rsidRPr="008339D5">
        <w:rPr>
          <w:rFonts w:asciiTheme="minorHAnsi" w:hAnsiTheme="minorHAnsi" w:cs="Arial"/>
          <w:highlight w:val="yellow"/>
        </w:rPr>
        <w:t>promoter-controlled</w:t>
      </w:r>
      <w:r w:rsidRPr="008339D5">
        <w:rPr>
          <w:rFonts w:asciiTheme="minorHAnsi" w:hAnsiTheme="minorHAnsi" w:cs="Arial"/>
          <w:highlight w:val="yellow"/>
        </w:rPr>
        <w:t xml:space="preserve"> fluorescence are provided in </w:t>
      </w:r>
      <w:r w:rsidR="00154AFB" w:rsidRPr="008339D5">
        <w:rPr>
          <w:rFonts w:asciiTheme="minorHAnsi" w:hAnsiTheme="minorHAnsi" w:cs="Arial"/>
          <w:i/>
          <w:iCs/>
          <w:highlight w:val="yellow"/>
        </w:rPr>
        <w:t>Figure 3</w:t>
      </w:r>
      <w:r w:rsidRPr="008339D5">
        <w:rPr>
          <w:rFonts w:asciiTheme="minorHAnsi" w:hAnsiTheme="minorHAnsi"/>
          <w:highlight w:val="yellow"/>
        </w:rPr>
        <w:t>.</w:t>
      </w:r>
    </w:p>
    <w:bookmarkEnd w:id="8"/>
    <w:p w14:paraId="56DBEF4B" w14:textId="77777777" w:rsidR="00140477" w:rsidRPr="008339D5" w:rsidRDefault="00140477" w:rsidP="00140477">
      <w:pPr>
        <w:pStyle w:val="ListParagraph"/>
        <w:widowControl/>
        <w:autoSpaceDE/>
        <w:autoSpaceDN/>
        <w:adjustRightInd/>
        <w:spacing w:after="160"/>
        <w:ind w:left="792"/>
        <w:jc w:val="left"/>
        <w:rPr>
          <w:rFonts w:asciiTheme="minorHAnsi" w:hAnsiTheme="minorHAnsi" w:cs="Arial"/>
          <w:highlight w:val="yellow"/>
        </w:rPr>
      </w:pPr>
    </w:p>
    <w:p w14:paraId="6AF8DA5C" w14:textId="42ACB7D4" w:rsidR="008267B7" w:rsidRDefault="008267B7" w:rsidP="008267B7">
      <w:pPr>
        <w:pStyle w:val="ListParagraph"/>
        <w:widowControl/>
        <w:numPr>
          <w:ilvl w:val="2"/>
          <w:numId w:val="33"/>
        </w:numPr>
        <w:autoSpaceDE/>
        <w:autoSpaceDN/>
        <w:adjustRightInd/>
        <w:spacing w:after="160"/>
        <w:jc w:val="left"/>
        <w:rPr>
          <w:rFonts w:asciiTheme="minorHAnsi" w:hAnsiTheme="minorHAnsi" w:cs="Arial"/>
        </w:rPr>
      </w:pPr>
      <w:r>
        <w:rPr>
          <w:rFonts w:asciiTheme="minorHAnsi" w:hAnsiTheme="minorHAnsi" w:cs="Arial"/>
        </w:rPr>
        <w:t>Use</w:t>
      </w:r>
      <w:r w:rsidRPr="008339D5">
        <w:rPr>
          <w:rFonts w:asciiTheme="minorHAnsi" w:hAnsiTheme="minorHAnsi" w:cs="Arial"/>
        </w:rPr>
        <w:t xml:space="preserve"> the lowest magnification at </w:t>
      </w:r>
      <w:r w:rsidR="00090AEF" w:rsidRPr="001D2F4C">
        <w:rPr>
          <w:rFonts w:ascii="Times New Roman" w:hAnsi="Times New Roman"/>
          <w:shd w:val="clear" w:color="auto" w:fill="FFFFFF"/>
        </w:rPr>
        <w:t xml:space="preserve">which the expected </w:t>
      </w:r>
      <w:r w:rsidR="00090AEF" w:rsidRPr="00090AEF">
        <w:rPr>
          <w:rFonts w:ascii="Times New Roman" w:hAnsi="Times New Roman"/>
          <w:shd w:val="clear" w:color="auto" w:fill="FFFFFF"/>
        </w:rPr>
        <w:t>fluorescent phenotype can be reliably distinguished from individuals with no fluorescence</w:t>
      </w:r>
      <w:r w:rsidRPr="00090AEF">
        <w:rPr>
          <w:rFonts w:asciiTheme="minorHAnsi" w:hAnsiTheme="minorHAnsi" w:cs="Arial"/>
        </w:rPr>
        <w:t>.</w:t>
      </w:r>
      <w:r w:rsidRPr="008339D5">
        <w:rPr>
          <w:rFonts w:asciiTheme="minorHAnsi" w:hAnsiTheme="minorHAnsi" w:cs="Arial"/>
        </w:rPr>
        <w:t xml:space="preserve"> </w:t>
      </w:r>
    </w:p>
    <w:p w14:paraId="544ACD0F" w14:textId="77777777" w:rsidR="008267B7" w:rsidRDefault="008267B7" w:rsidP="008267B7">
      <w:pPr>
        <w:pStyle w:val="ListParagraph"/>
        <w:widowControl/>
        <w:autoSpaceDE/>
        <w:autoSpaceDN/>
        <w:adjustRightInd/>
        <w:spacing w:after="160"/>
        <w:ind w:left="0"/>
        <w:jc w:val="left"/>
        <w:rPr>
          <w:rFonts w:asciiTheme="minorHAnsi" w:hAnsiTheme="minorHAnsi" w:cs="Arial"/>
        </w:rPr>
      </w:pPr>
    </w:p>
    <w:p w14:paraId="38816241" w14:textId="1B507C97" w:rsidR="00FA70E2" w:rsidRPr="008339D5" w:rsidRDefault="00FA70E2" w:rsidP="00CD24C6">
      <w:pPr>
        <w:pStyle w:val="ListParagraph"/>
        <w:widowControl/>
        <w:numPr>
          <w:ilvl w:val="2"/>
          <w:numId w:val="33"/>
        </w:numPr>
        <w:autoSpaceDE/>
        <w:autoSpaceDN/>
        <w:adjustRightInd/>
        <w:spacing w:after="160"/>
        <w:jc w:val="left"/>
        <w:rPr>
          <w:rFonts w:asciiTheme="minorHAnsi" w:hAnsiTheme="minorHAnsi" w:cs="Arial"/>
        </w:rPr>
      </w:pPr>
      <w:r w:rsidRPr="008339D5">
        <w:rPr>
          <w:rFonts w:asciiTheme="minorHAnsi" w:hAnsiTheme="minorHAnsi" w:cs="Arial"/>
        </w:rPr>
        <w:t xml:space="preserve">For strains with bright fluorescence </w:t>
      </w:r>
      <w:r w:rsidR="006A185C">
        <w:rPr>
          <w:rFonts w:asciiTheme="minorHAnsi" w:hAnsiTheme="minorHAnsi" w:cs="Arial"/>
        </w:rPr>
        <w:t>use a</w:t>
      </w:r>
      <w:r w:rsidR="00FD593D" w:rsidRPr="008339D5">
        <w:rPr>
          <w:rFonts w:asciiTheme="minorHAnsi" w:hAnsiTheme="minorHAnsi" w:cs="Arial"/>
        </w:rPr>
        <w:t xml:space="preserve"> low intensity </w:t>
      </w:r>
      <w:r w:rsidR="006A185C">
        <w:rPr>
          <w:rFonts w:asciiTheme="minorHAnsi" w:hAnsiTheme="minorHAnsi" w:cs="Arial"/>
        </w:rPr>
        <w:t>brightfield</w:t>
      </w:r>
      <w:r w:rsidRPr="008339D5">
        <w:rPr>
          <w:rFonts w:asciiTheme="minorHAnsi" w:hAnsiTheme="minorHAnsi" w:cs="Arial"/>
        </w:rPr>
        <w:t xml:space="preserve"> light </w:t>
      </w:r>
      <w:r w:rsidR="006A185C">
        <w:rPr>
          <w:rFonts w:asciiTheme="minorHAnsi" w:hAnsiTheme="minorHAnsi" w:cs="Arial"/>
        </w:rPr>
        <w:t xml:space="preserve">as well </w:t>
      </w:r>
      <w:r w:rsidRPr="008339D5">
        <w:rPr>
          <w:rFonts w:asciiTheme="minorHAnsi" w:hAnsiTheme="minorHAnsi" w:cs="Arial"/>
        </w:rPr>
        <w:t xml:space="preserve">while </w:t>
      </w:r>
      <w:r w:rsidR="00F97E80" w:rsidRPr="008339D5">
        <w:rPr>
          <w:rFonts w:asciiTheme="minorHAnsi" w:hAnsiTheme="minorHAnsi" w:cs="Arial"/>
        </w:rPr>
        <w:t>screening, if</w:t>
      </w:r>
      <w:r w:rsidRPr="008339D5">
        <w:rPr>
          <w:rFonts w:asciiTheme="minorHAnsi" w:hAnsiTheme="minorHAnsi" w:cs="Arial"/>
        </w:rPr>
        <w:t xml:space="preserve"> the fluorescent signal is still clearly identifiable.</w:t>
      </w:r>
    </w:p>
    <w:p w14:paraId="0CEA216B" w14:textId="77777777" w:rsidR="00140477" w:rsidRPr="008339D5" w:rsidRDefault="00140477" w:rsidP="00140477">
      <w:pPr>
        <w:pStyle w:val="ListParagraph"/>
        <w:widowControl/>
        <w:autoSpaceDE/>
        <w:autoSpaceDN/>
        <w:adjustRightInd/>
        <w:spacing w:after="160"/>
        <w:ind w:left="792"/>
        <w:jc w:val="left"/>
        <w:rPr>
          <w:rFonts w:asciiTheme="minorHAnsi" w:hAnsiTheme="minorHAnsi" w:cs="Arial"/>
        </w:rPr>
      </w:pPr>
    </w:p>
    <w:p w14:paraId="4A7CA58A" w14:textId="148920F2" w:rsidR="00FA70E2" w:rsidRPr="008339D5" w:rsidRDefault="006A185C" w:rsidP="000F7C85">
      <w:pPr>
        <w:pStyle w:val="ListParagraph"/>
        <w:widowControl/>
        <w:numPr>
          <w:ilvl w:val="2"/>
          <w:numId w:val="33"/>
        </w:numPr>
        <w:autoSpaceDE/>
        <w:autoSpaceDN/>
        <w:adjustRightInd/>
        <w:spacing w:after="160"/>
        <w:jc w:val="left"/>
        <w:rPr>
          <w:rFonts w:asciiTheme="minorHAnsi" w:hAnsiTheme="minorHAnsi" w:cs="Arial"/>
        </w:rPr>
      </w:pPr>
      <w:r>
        <w:rPr>
          <w:rFonts w:asciiTheme="minorHAnsi" w:hAnsiTheme="minorHAnsi" w:cs="Arial"/>
        </w:rPr>
        <w:t>When finished primary screening, r</w:t>
      </w:r>
      <w:r w:rsidR="00F97E80" w:rsidRPr="008339D5">
        <w:rPr>
          <w:rFonts w:asciiTheme="minorHAnsi" w:hAnsiTheme="minorHAnsi" w:cs="Arial"/>
        </w:rPr>
        <w:t xml:space="preserve">apidly </w:t>
      </w:r>
      <w:r w:rsidR="00FA70E2" w:rsidRPr="008339D5">
        <w:rPr>
          <w:rFonts w:asciiTheme="minorHAnsi" w:hAnsiTheme="minorHAnsi" w:cs="Arial"/>
        </w:rPr>
        <w:t>sc</w:t>
      </w:r>
      <w:r>
        <w:rPr>
          <w:rFonts w:asciiTheme="minorHAnsi" w:hAnsiTheme="minorHAnsi" w:cs="Arial"/>
        </w:rPr>
        <w:t>a</w:t>
      </w:r>
      <w:r w:rsidR="00FA70E2" w:rsidRPr="008339D5">
        <w:rPr>
          <w:rFonts w:asciiTheme="minorHAnsi" w:hAnsiTheme="minorHAnsi" w:cs="Arial"/>
        </w:rPr>
        <w:t xml:space="preserve">n populations under other filters </w:t>
      </w:r>
      <w:r w:rsidR="00F97E80" w:rsidRPr="008339D5">
        <w:rPr>
          <w:rFonts w:asciiTheme="minorHAnsi" w:hAnsiTheme="minorHAnsi" w:cs="Arial"/>
        </w:rPr>
        <w:t>to detect potential contamination</w:t>
      </w:r>
      <w:r w:rsidR="00FA70E2" w:rsidRPr="008339D5">
        <w:rPr>
          <w:rFonts w:asciiTheme="minorHAnsi" w:hAnsiTheme="minorHAnsi" w:cs="Arial"/>
        </w:rPr>
        <w:t>.</w:t>
      </w:r>
    </w:p>
    <w:p w14:paraId="22CF444D" w14:textId="4B31101B" w:rsidR="00411AA1" w:rsidRPr="008339D5" w:rsidRDefault="00411AA1" w:rsidP="00411AA1">
      <w:pPr>
        <w:widowControl/>
        <w:autoSpaceDE/>
        <w:autoSpaceDN/>
        <w:adjustRightInd/>
        <w:spacing w:after="160"/>
        <w:jc w:val="left"/>
        <w:rPr>
          <w:rFonts w:asciiTheme="minorHAnsi" w:hAnsiTheme="minorHAnsi" w:cs="Arial"/>
        </w:rPr>
      </w:pPr>
      <w:r w:rsidRPr="008339D5">
        <w:rPr>
          <w:rFonts w:asciiTheme="minorHAnsi" w:hAnsiTheme="minorHAnsi" w:cs="Arial"/>
        </w:rPr>
        <w:t xml:space="preserve">[Insert </w:t>
      </w:r>
      <w:r w:rsidR="00154AFB" w:rsidRPr="008339D5">
        <w:rPr>
          <w:rFonts w:asciiTheme="minorHAnsi" w:hAnsiTheme="minorHAnsi" w:cs="Arial"/>
        </w:rPr>
        <w:t>Figure 3</w:t>
      </w:r>
      <w:r w:rsidRPr="008339D5">
        <w:rPr>
          <w:rFonts w:asciiTheme="minorHAnsi" w:hAnsiTheme="minorHAnsi" w:cs="Arial"/>
        </w:rPr>
        <w:t xml:space="preserve"> here]</w:t>
      </w:r>
    </w:p>
    <w:p w14:paraId="044CB9B9" w14:textId="2FA43571" w:rsidR="009770E4" w:rsidRPr="008339D5" w:rsidRDefault="009770E4" w:rsidP="009770E4">
      <w:pPr>
        <w:spacing w:before="240"/>
        <w:rPr>
          <w:rFonts w:asciiTheme="minorHAnsi" w:hAnsiTheme="minorHAnsi" w:cs="Arial"/>
        </w:rPr>
      </w:pPr>
      <w:r w:rsidRPr="008339D5">
        <w:rPr>
          <w:rFonts w:asciiTheme="minorHAnsi" w:hAnsiTheme="minorHAnsi" w:cs="Arial"/>
        </w:rPr>
        <w:t>CAUTION: Ensure that there is a clear distance between the groups of</w:t>
      </w:r>
      <w:r w:rsidR="00E64D12" w:rsidRPr="008339D5">
        <w:rPr>
          <w:rFonts w:asciiTheme="minorHAnsi" w:hAnsiTheme="minorHAnsi" w:cs="Arial"/>
        </w:rPr>
        <w:t xml:space="preserve"> sorted</w:t>
      </w:r>
      <w:r w:rsidRPr="008339D5">
        <w:rPr>
          <w:rFonts w:asciiTheme="minorHAnsi" w:hAnsiTheme="minorHAnsi" w:cs="Arial"/>
        </w:rPr>
        <w:t xml:space="preserve"> pupae</w:t>
      </w:r>
      <w:r w:rsidR="00E64D12" w:rsidRPr="008339D5">
        <w:rPr>
          <w:rFonts w:asciiTheme="minorHAnsi" w:hAnsiTheme="minorHAnsi" w:cs="Arial"/>
        </w:rPr>
        <w:t xml:space="preserve"> to prevent contamination by pupae movement</w:t>
      </w:r>
      <w:r w:rsidRPr="008339D5">
        <w:rPr>
          <w:rFonts w:asciiTheme="minorHAnsi" w:hAnsiTheme="minorHAnsi" w:cs="Arial"/>
        </w:rPr>
        <w:t>. Be aware that the size of the groups will change as pupae are sexed and that distances can appear bigger when looking under magnification. Take particular care when the pools are not within the field of view</w:t>
      </w:r>
      <w:r w:rsidR="00BF3BDA" w:rsidRPr="008339D5">
        <w:rPr>
          <w:rFonts w:asciiTheme="minorHAnsi" w:hAnsiTheme="minorHAnsi" w:cs="Arial"/>
        </w:rPr>
        <w:t>.</w:t>
      </w:r>
    </w:p>
    <w:p w14:paraId="7D5922FF" w14:textId="77777777" w:rsidR="00FA70E2" w:rsidRPr="008339D5" w:rsidRDefault="00FA70E2" w:rsidP="00B7411A">
      <w:pPr>
        <w:widowControl/>
        <w:autoSpaceDE/>
        <w:autoSpaceDN/>
        <w:adjustRightInd/>
        <w:spacing w:before="240" w:after="160"/>
        <w:jc w:val="left"/>
        <w:rPr>
          <w:rFonts w:asciiTheme="minorHAnsi" w:hAnsiTheme="minorHAnsi" w:cs="Arial"/>
        </w:rPr>
      </w:pPr>
    </w:p>
    <w:p w14:paraId="68515BD5" w14:textId="56117DB8" w:rsidR="00B7411A" w:rsidRPr="008339D5" w:rsidRDefault="00B7411A" w:rsidP="00D72B3A">
      <w:pPr>
        <w:pStyle w:val="ListParagraph"/>
        <w:widowControl/>
        <w:numPr>
          <w:ilvl w:val="0"/>
          <w:numId w:val="33"/>
        </w:numPr>
        <w:autoSpaceDE/>
        <w:autoSpaceDN/>
        <w:adjustRightInd/>
        <w:spacing w:before="240" w:after="160"/>
        <w:jc w:val="left"/>
        <w:rPr>
          <w:rFonts w:asciiTheme="minorHAnsi" w:hAnsiTheme="minorHAnsi" w:cs="Arial"/>
        </w:rPr>
      </w:pPr>
      <w:r w:rsidRPr="008339D5">
        <w:rPr>
          <w:rFonts w:asciiTheme="minorHAnsi" w:hAnsiTheme="minorHAnsi" w:cs="Arial"/>
          <w:b/>
          <w:bCs/>
        </w:rPr>
        <w:t>Sexing Pupae</w:t>
      </w:r>
    </w:p>
    <w:p w14:paraId="2C81E02F" w14:textId="77777777" w:rsidR="00B7411A" w:rsidRPr="008339D5" w:rsidRDefault="00B7411A" w:rsidP="00B7411A">
      <w:pPr>
        <w:pStyle w:val="ListParagraph"/>
        <w:widowControl/>
        <w:autoSpaceDE/>
        <w:autoSpaceDN/>
        <w:adjustRightInd/>
        <w:spacing w:before="240" w:after="160"/>
        <w:ind w:left="360"/>
        <w:jc w:val="left"/>
        <w:rPr>
          <w:rFonts w:asciiTheme="minorHAnsi" w:hAnsiTheme="minorHAnsi" w:cs="Arial"/>
        </w:rPr>
      </w:pPr>
    </w:p>
    <w:p w14:paraId="781A4473" w14:textId="4A4A98F6" w:rsidR="00B7411A" w:rsidRPr="008339D5" w:rsidRDefault="00B7411A" w:rsidP="00D72B3A">
      <w:pPr>
        <w:pStyle w:val="ListParagraph"/>
        <w:widowControl/>
        <w:numPr>
          <w:ilvl w:val="1"/>
          <w:numId w:val="33"/>
        </w:numPr>
        <w:autoSpaceDE/>
        <w:autoSpaceDN/>
        <w:adjustRightInd/>
        <w:spacing w:before="240" w:after="160"/>
        <w:jc w:val="left"/>
        <w:rPr>
          <w:rFonts w:asciiTheme="minorHAnsi" w:hAnsiTheme="minorHAnsi" w:cs="Arial"/>
        </w:rPr>
      </w:pPr>
      <w:r w:rsidRPr="00507685">
        <w:rPr>
          <w:rFonts w:asciiTheme="minorHAnsi" w:hAnsiTheme="minorHAnsi" w:cs="Arial"/>
        </w:rPr>
        <w:t>Collect pupae.</w:t>
      </w:r>
    </w:p>
    <w:p w14:paraId="2ADAF4E7"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rPr>
      </w:pPr>
    </w:p>
    <w:p w14:paraId="22C0EFE8" w14:textId="661A2011" w:rsidR="00B7411A" w:rsidRPr="008339D5" w:rsidRDefault="006A185C" w:rsidP="000C0BB3">
      <w:pPr>
        <w:pStyle w:val="ListParagraph"/>
        <w:widowControl/>
        <w:numPr>
          <w:ilvl w:val="2"/>
          <w:numId w:val="33"/>
        </w:numPr>
        <w:autoSpaceDE/>
        <w:autoSpaceDN/>
        <w:adjustRightInd/>
        <w:spacing w:before="240" w:after="160"/>
        <w:jc w:val="left"/>
        <w:rPr>
          <w:rFonts w:asciiTheme="minorHAnsi" w:hAnsiTheme="minorHAnsi" w:cs="Arial"/>
        </w:rPr>
      </w:pPr>
      <w:r>
        <w:rPr>
          <w:rFonts w:asciiTheme="minorHAnsi" w:hAnsiTheme="minorHAnsi" w:cs="Arial"/>
        </w:rPr>
        <w:t>Remove excess water, but provide s</w:t>
      </w:r>
      <w:r w:rsidR="002C043F">
        <w:rPr>
          <w:rFonts w:asciiTheme="minorHAnsi" w:hAnsiTheme="minorHAnsi" w:cs="Arial"/>
        </w:rPr>
        <w:t>ufficient</w:t>
      </w:r>
      <w:r w:rsidR="00B7411A" w:rsidRPr="008339D5">
        <w:rPr>
          <w:rFonts w:asciiTheme="minorHAnsi" w:hAnsiTheme="minorHAnsi" w:cs="Arial"/>
        </w:rPr>
        <w:t xml:space="preserve"> </w:t>
      </w:r>
      <w:r>
        <w:rPr>
          <w:rFonts w:asciiTheme="minorHAnsi" w:hAnsiTheme="minorHAnsi" w:cs="Arial"/>
        </w:rPr>
        <w:t>so that</w:t>
      </w:r>
      <w:r w:rsidR="00B7411A" w:rsidRPr="008339D5">
        <w:rPr>
          <w:rFonts w:asciiTheme="minorHAnsi" w:hAnsiTheme="minorHAnsi" w:cs="Arial"/>
        </w:rPr>
        <w:t xml:space="preserve"> the anal paddles part slightly from the genitalia </w:t>
      </w:r>
      <w:r>
        <w:rPr>
          <w:rFonts w:asciiTheme="minorHAnsi" w:hAnsiTheme="minorHAnsi" w:cs="Arial"/>
        </w:rPr>
        <w:t xml:space="preserve">to </w:t>
      </w:r>
      <w:r w:rsidR="00B7411A" w:rsidRPr="008339D5">
        <w:rPr>
          <w:rFonts w:asciiTheme="minorHAnsi" w:hAnsiTheme="minorHAnsi" w:cs="Arial"/>
        </w:rPr>
        <w:t xml:space="preserve">aid </w:t>
      </w:r>
      <w:r w:rsidR="00FA70E2" w:rsidRPr="008339D5">
        <w:rPr>
          <w:rFonts w:asciiTheme="minorHAnsi" w:hAnsiTheme="minorHAnsi" w:cs="Arial"/>
        </w:rPr>
        <w:t>visualization</w:t>
      </w:r>
      <w:r w:rsidR="00B7411A" w:rsidRPr="008339D5">
        <w:rPr>
          <w:rFonts w:asciiTheme="minorHAnsi" w:hAnsiTheme="minorHAnsi" w:cs="Arial"/>
        </w:rPr>
        <w:t xml:space="preserve"> and morphological characterization</w:t>
      </w:r>
      <w:r w:rsidR="00CF5AAD" w:rsidRPr="008339D5">
        <w:rPr>
          <w:rFonts w:asciiTheme="minorHAnsi" w:hAnsiTheme="minorHAnsi" w:cs="Arial"/>
        </w:rPr>
        <w:t xml:space="preserve"> (Figure </w:t>
      </w:r>
      <w:r w:rsidR="000C0BB3" w:rsidRPr="008339D5">
        <w:rPr>
          <w:rFonts w:asciiTheme="minorHAnsi" w:hAnsiTheme="minorHAnsi" w:cs="Arial"/>
        </w:rPr>
        <w:t>4</w:t>
      </w:r>
      <w:proofErr w:type="gramStart"/>
      <w:r w:rsidR="00CF5AAD" w:rsidRPr="008339D5">
        <w:rPr>
          <w:rFonts w:asciiTheme="minorHAnsi" w:hAnsiTheme="minorHAnsi" w:cs="Arial"/>
        </w:rPr>
        <w:t>D</w:t>
      </w:r>
      <w:r w:rsidR="002C043F">
        <w:rPr>
          <w:rFonts w:asciiTheme="minorHAnsi" w:hAnsiTheme="minorHAnsi" w:cs="Arial"/>
        </w:rPr>
        <w:t>,</w:t>
      </w:r>
      <w:r w:rsidR="00CF5AAD" w:rsidRPr="008339D5">
        <w:rPr>
          <w:rFonts w:asciiTheme="minorHAnsi" w:hAnsiTheme="minorHAnsi" w:cs="Arial"/>
        </w:rPr>
        <w:t>E</w:t>
      </w:r>
      <w:proofErr w:type="gramEnd"/>
      <w:r w:rsidR="00CF5AAD" w:rsidRPr="008339D5">
        <w:rPr>
          <w:rFonts w:asciiTheme="minorHAnsi" w:hAnsiTheme="minorHAnsi" w:cs="Arial"/>
        </w:rPr>
        <w:t>)</w:t>
      </w:r>
      <w:r w:rsidR="00B7411A" w:rsidRPr="008339D5">
        <w:rPr>
          <w:rFonts w:asciiTheme="minorHAnsi" w:hAnsiTheme="minorHAnsi" w:cs="Arial"/>
        </w:rPr>
        <w:t>.</w:t>
      </w:r>
    </w:p>
    <w:p w14:paraId="5EC06222" w14:textId="77777777" w:rsidR="00B7411A" w:rsidRPr="008339D5" w:rsidRDefault="00B7411A" w:rsidP="00B7411A">
      <w:pPr>
        <w:pStyle w:val="ListParagraph"/>
        <w:spacing w:before="240"/>
        <w:ind w:left="1224"/>
        <w:rPr>
          <w:rFonts w:asciiTheme="minorHAnsi" w:hAnsiTheme="minorHAnsi" w:cs="Arial"/>
        </w:rPr>
      </w:pPr>
    </w:p>
    <w:p w14:paraId="56ABE035" w14:textId="48EA414D" w:rsidR="00B7411A" w:rsidRPr="008339D5" w:rsidRDefault="002C043F" w:rsidP="00BF3BDA">
      <w:pPr>
        <w:pStyle w:val="ListParagraph"/>
        <w:widowControl/>
        <w:numPr>
          <w:ilvl w:val="1"/>
          <w:numId w:val="33"/>
        </w:numPr>
        <w:autoSpaceDE/>
        <w:autoSpaceDN/>
        <w:adjustRightInd/>
        <w:spacing w:before="240" w:after="160"/>
        <w:jc w:val="left"/>
        <w:rPr>
          <w:rFonts w:asciiTheme="minorHAnsi" w:hAnsiTheme="minorHAnsi" w:cs="Arial"/>
          <w:highlight w:val="yellow"/>
        </w:rPr>
      </w:pPr>
      <w:bookmarkStart w:id="9" w:name="_Hlk51806040"/>
      <w:r>
        <w:rPr>
          <w:rFonts w:asciiTheme="minorHAnsi" w:hAnsiTheme="minorHAnsi" w:cs="Arial"/>
          <w:highlight w:val="yellow"/>
        </w:rPr>
        <w:t xml:space="preserve">If </w:t>
      </w:r>
      <w:r w:rsidR="006A185C">
        <w:rPr>
          <w:rFonts w:asciiTheme="minorHAnsi" w:hAnsiTheme="minorHAnsi" w:cs="Arial"/>
          <w:highlight w:val="yellow"/>
        </w:rPr>
        <w:t>any pupa/e are not on their side</w:t>
      </w:r>
      <w:r>
        <w:rPr>
          <w:rFonts w:asciiTheme="minorHAnsi" w:hAnsiTheme="minorHAnsi" w:cs="Arial"/>
          <w:highlight w:val="yellow"/>
        </w:rPr>
        <w:t xml:space="preserve">, </w:t>
      </w:r>
      <w:r w:rsidR="006A185C">
        <w:rPr>
          <w:rFonts w:asciiTheme="minorHAnsi" w:hAnsiTheme="minorHAnsi" w:cs="Arial"/>
          <w:highlight w:val="yellow"/>
        </w:rPr>
        <w:t xml:space="preserve">use </w:t>
      </w:r>
      <w:r w:rsidR="00B7411A" w:rsidRPr="008339D5">
        <w:rPr>
          <w:rFonts w:asciiTheme="minorHAnsi" w:hAnsiTheme="minorHAnsi" w:cs="Arial"/>
          <w:highlight w:val="yellow"/>
        </w:rPr>
        <w:t xml:space="preserve">a fine detailing paint brush </w:t>
      </w:r>
      <w:r w:rsidR="00543DBB">
        <w:rPr>
          <w:rFonts w:asciiTheme="minorHAnsi" w:hAnsiTheme="minorHAnsi" w:cs="Arial"/>
          <w:highlight w:val="yellow"/>
        </w:rPr>
        <w:t>to</w:t>
      </w:r>
      <w:r w:rsidRPr="008339D5">
        <w:rPr>
          <w:rFonts w:asciiTheme="minorHAnsi" w:hAnsiTheme="minorHAnsi" w:cs="Arial"/>
          <w:highlight w:val="yellow"/>
        </w:rPr>
        <w:t xml:space="preserve"> </w:t>
      </w:r>
      <w:r w:rsidR="00B7411A" w:rsidRPr="008339D5">
        <w:rPr>
          <w:rFonts w:asciiTheme="minorHAnsi" w:hAnsiTheme="minorHAnsi" w:cs="Arial"/>
          <w:highlight w:val="yellow"/>
        </w:rPr>
        <w:t xml:space="preserve">gently </w:t>
      </w:r>
      <w:r w:rsidR="006A185C">
        <w:rPr>
          <w:rFonts w:asciiTheme="minorHAnsi" w:hAnsiTheme="minorHAnsi" w:cs="Arial"/>
          <w:highlight w:val="yellow"/>
        </w:rPr>
        <w:t>turn</w:t>
      </w:r>
      <w:r w:rsidR="00B7411A" w:rsidRPr="008339D5">
        <w:rPr>
          <w:rFonts w:asciiTheme="minorHAnsi" w:hAnsiTheme="minorHAnsi" w:cs="Arial"/>
          <w:highlight w:val="yellow"/>
        </w:rPr>
        <w:t xml:space="preserve"> the pupa</w:t>
      </w:r>
      <w:r w:rsidR="006A185C">
        <w:rPr>
          <w:rFonts w:asciiTheme="minorHAnsi" w:hAnsiTheme="minorHAnsi" w:cs="Arial"/>
          <w:highlight w:val="yellow"/>
        </w:rPr>
        <w:t xml:space="preserve"> and move</w:t>
      </w:r>
      <w:r w:rsidR="00B7411A" w:rsidRPr="008339D5">
        <w:rPr>
          <w:rFonts w:asciiTheme="minorHAnsi" w:hAnsiTheme="minorHAnsi" w:cs="Arial"/>
          <w:highlight w:val="yellow"/>
        </w:rPr>
        <w:t xml:space="preserve"> the anal paddles </w:t>
      </w:r>
      <w:r w:rsidR="006A185C">
        <w:rPr>
          <w:rFonts w:asciiTheme="minorHAnsi" w:hAnsiTheme="minorHAnsi" w:cs="Arial"/>
          <w:highlight w:val="yellow"/>
        </w:rPr>
        <w:t>so that</w:t>
      </w:r>
      <w:r w:rsidR="00B7411A" w:rsidRPr="008339D5">
        <w:rPr>
          <w:rFonts w:asciiTheme="minorHAnsi" w:hAnsiTheme="minorHAnsi" w:cs="Arial"/>
          <w:highlight w:val="yellow"/>
        </w:rPr>
        <w:t xml:space="preserve"> external genitalia </w:t>
      </w:r>
      <w:r w:rsidR="006A185C">
        <w:rPr>
          <w:rFonts w:asciiTheme="minorHAnsi" w:hAnsiTheme="minorHAnsi" w:cs="Arial"/>
          <w:highlight w:val="yellow"/>
        </w:rPr>
        <w:t>can be identif</w:t>
      </w:r>
      <w:r w:rsidR="00B44287">
        <w:rPr>
          <w:rFonts w:asciiTheme="minorHAnsi" w:hAnsiTheme="minorHAnsi" w:cs="Arial"/>
          <w:highlight w:val="yellow"/>
        </w:rPr>
        <w:t>i</w:t>
      </w:r>
      <w:r w:rsidR="006A185C">
        <w:rPr>
          <w:rFonts w:asciiTheme="minorHAnsi" w:hAnsiTheme="minorHAnsi" w:cs="Arial"/>
          <w:highlight w:val="yellow"/>
        </w:rPr>
        <w:t>ed</w:t>
      </w:r>
      <w:r w:rsidR="00B7411A" w:rsidRPr="008339D5">
        <w:rPr>
          <w:rFonts w:asciiTheme="minorHAnsi" w:hAnsiTheme="minorHAnsi" w:cs="Arial"/>
          <w:highlight w:val="yellow"/>
        </w:rPr>
        <w:t xml:space="preserve">. </w:t>
      </w:r>
    </w:p>
    <w:p w14:paraId="6254C8EF"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highlight w:val="yellow"/>
        </w:rPr>
      </w:pPr>
    </w:p>
    <w:p w14:paraId="64E2ED54" w14:textId="3FB499AE" w:rsidR="00B7411A" w:rsidRPr="006A185C" w:rsidRDefault="006A185C" w:rsidP="00AC3DE4">
      <w:pPr>
        <w:pStyle w:val="ListParagraph"/>
        <w:widowControl/>
        <w:numPr>
          <w:ilvl w:val="2"/>
          <w:numId w:val="33"/>
        </w:numPr>
        <w:autoSpaceDE/>
        <w:autoSpaceDN/>
        <w:adjustRightInd/>
        <w:spacing w:before="240" w:after="160"/>
        <w:jc w:val="left"/>
        <w:rPr>
          <w:rFonts w:asciiTheme="minorHAnsi" w:hAnsiTheme="minorHAnsi" w:cs="Arial"/>
          <w:highlight w:val="yellow"/>
        </w:rPr>
      </w:pPr>
      <w:r w:rsidRPr="006A185C">
        <w:rPr>
          <w:rFonts w:asciiTheme="minorHAnsi" w:hAnsiTheme="minorHAnsi" w:cs="Arial"/>
          <w:highlight w:val="yellow"/>
        </w:rPr>
        <w:t>Separate p</w:t>
      </w:r>
      <w:r w:rsidR="00B7411A" w:rsidRPr="006A185C">
        <w:rPr>
          <w:rFonts w:asciiTheme="minorHAnsi" w:hAnsiTheme="minorHAnsi" w:cs="Arial"/>
          <w:highlight w:val="yellow"/>
        </w:rPr>
        <w:t xml:space="preserve">upae </w:t>
      </w:r>
      <w:r w:rsidRPr="006A185C">
        <w:rPr>
          <w:rFonts w:asciiTheme="minorHAnsi" w:hAnsiTheme="minorHAnsi" w:cs="Arial"/>
          <w:highlight w:val="yellow"/>
        </w:rPr>
        <w:t>based on</w:t>
      </w:r>
      <w:r w:rsidR="00B7411A" w:rsidRPr="006A185C">
        <w:rPr>
          <w:rFonts w:asciiTheme="minorHAnsi" w:hAnsiTheme="minorHAnsi" w:cs="Arial"/>
          <w:highlight w:val="yellow"/>
        </w:rPr>
        <w:t xml:space="preserve"> distinctive external genitalia; </w:t>
      </w:r>
      <w:r w:rsidR="009E670D" w:rsidRPr="006A185C">
        <w:rPr>
          <w:rFonts w:asciiTheme="minorHAnsi" w:hAnsiTheme="minorHAnsi" w:cs="Arial"/>
          <w:highlight w:val="yellow"/>
        </w:rPr>
        <w:t xml:space="preserve">males have </w:t>
      </w:r>
      <w:r w:rsidR="00B7411A" w:rsidRPr="006A185C">
        <w:rPr>
          <w:rFonts w:asciiTheme="minorHAnsi" w:hAnsiTheme="minorHAnsi" w:cs="Arial"/>
          <w:highlight w:val="yellow"/>
        </w:rPr>
        <w:t xml:space="preserve">a </w:t>
      </w:r>
      <w:r w:rsidR="009E670D" w:rsidRPr="006A185C">
        <w:rPr>
          <w:rFonts w:asciiTheme="minorHAnsi" w:hAnsiTheme="minorHAnsi" w:cs="Arial"/>
          <w:highlight w:val="yellow"/>
        </w:rPr>
        <w:t xml:space="preserve">long tube </w:t>
      </w:r>
      <w:r w:rsidR="009770E4" w:rsidRPr="006A185C">
        <w:rPr>
          <w:rFonts w:asciiTheme="minorHAnsi" w:hAnsiTheme="minorHAnsi" w:cs="Arial"/>
          <w:highlight w:val="yellow"/>
        </w:rPr>
        <w:t xml:space="preserve">which </w:t>
      </w:r>
      <w:r w:rsidR="00B7411A" w:rsidRPr="006A185C">
        <w:rPr>
          <w:rFonts w:asciiTheme="minorHAnsi" w:hAnsiTheme="minorHAnsi" w:cs="Arial"/>
          <w:highlight w:val="yellow"/>
        </w:rPr>
        <w:t xml:space="preserve">extrudes from the final dorsal segment approximately half the length of the anal </w:t>
      </w:r>
      <w:r w:rsidR="007E0B26" w:rsidRPr="006A185C">
        <w:rPr>
          <w:rFonts w:asciiTheme="minorHAnsi" w:hAnsiTheme="minorHAnsi" w:cs="Arial"/>
          <w:highlight w:val="yellow"/>
        </w:rPr>
        <w:t>paddles</w:t>
      </w:r>
      <w:r w:rsidR="00CF5AAD" w:rsidRPr="006A185C">
        <w:rPr>
          <w:rFonts w:asciiTheme="minorHAnsi" w:hAnsiTheme="minorHAnsi" w:cs="Arial"/>
          <w:highlight w:val="yellow"/>
        </w:rPr>
        <w:t xml:space="preserve"> (Figure </w:t>
      </w:r>
      <w:r w:rsidR="000C0BB3" w:rsidRPr="006A185C">
        <w:rPr>
          <w:rFonts w:asciiTheme="minorHAnsi" w:hAnsiTheme="minorHAnsi" w:cs="Arial"/>
          <w:highlight w:val="yellow"/>
        </w:rPr>
        <w:t>4</w:t>
      </w:r>
      <w:r w:rsidR="00B44287">
        <w:rPr>
          <w:rFonts w:asciiTheme="minorHAnsi" w:hAnsiTheme="minorHAnsi" w:cs="Arial"/>
          <w:highlight w:val="yellow"/>
        </w:rPr>
        <w:t>B</w:t>
      </w:r>
      <w:r w:rsidR="00CF5AAD" w:rsidRPr="006A185C">
        <w:rPr>
          <w:rFonts w:asciiTheme="minorHAnsi" w:hAnsiTheme="minorHAnsi" w:cs="Arial"/>
          <w:highlight w:val="yellow"/>
        </w:rPr>
        <w:t>)</w:t>
      </w:r>
      <w:r w:rsidR="00B7411A" w:rsidRPr="006A185C">
        <w:rPr>
          <w:rFonts w:asciiTheme="minorHAnsi" w:hAnsiTheme="minorHAnsi" w:cs="Arial"/>
          <w:highlight w:val="yellow"/>
        </w:rPr>
        <w:t xml:space="preserve">. </w:t>
      </w:r>
      <w:r w:rsidRPr="006A185C">
        <w:rPr>
          <w:rFonts w:asciiTheme="minorHAnsi" w:hAnsiTheme="minorHAnsi" w:cs="Arial"/>
          <w:highlight w:val="yellow"/>
        </w:rPr>
        <w:t xml:space="preserve"> </w:t>
      </w:r>
      <w:r w:rsidR="00B7411A" w:rsidRPr="006A185C">
        <w:rPr>
          <w:rFonts w:asciiTheme="minorHAnsi" w:hAnsiTheme="minorHAnsi" w:cs="Arial"/>
          <w:highlight w:val="yellow"/>
        </w:rPr>
        <w:t xml:space="preserve">The external genitalia of female pupae are </w:t>
      </w:r>
      <w:r w:rsidR="009E670D" w:rsidRPr="006A185C">
        <w:rPr>
          <w:rFonts w:asciiTheme="minorHAnsi" w:hAnsiTheme="minorHAnsi" w:cs="Arial"/>
          <w:highlight w:val="yellow"/>
        </w:rPr>
        <w:t>considerably shorter</w:t>
      </w:r>
      <w:r w:rsidR="00562614" w:rsidRPr="006A185C">
        <w:rPr>
          <w:rFonts w:asciiTheme="minorHAnsi" w:hAnsiTheme="minorHAnsi" w:cs="Arial"/>
          <w:highlight w:val="yellow"/>
        </w:rPr>
        <w:t xml:space="preserve"> and bifurcate</w:t>
      </w:r>
      <w:r w:rsidR="00CF5AAD" w:rsidRPr="006A185C">
        <w:rPr>
          <w:rFonts w:asciiTheme="minorHAnsi" w:hAnsiTheme="minorHAnsi" w:cs="Arial"/>
          <w:highlight w:val="yellow"/>
        </w:rPr>
        <w:t xml:space="preserve"> (Figure </w:t>
      </w:r>
      <w:r w:rsidR="000C0BB3" w:rsidRPr="006A185C">
        <w:rPr>
          <w:rFonts w:asciiTheme="minorHAnsi" w:hAnsiTheme="minorHAnsi" w:cs="Arial"/>
          <w:highlight w:val="yellow"/>
        </w:rPr>
        <w:t>4</w:t>
      </w:r>
      <w:r w:rsidR="00B44287">
        <w:rPr>
          <w:rFonts w:asciiTheme="minorHAnsi" w:hAnsiTheme="minorHAnsi" w:cs="Arial"/>
          <w:highlight w:val="yellow"/>
        </w:rPr>
        <w:t>A</w:t>
      </w:r>
      <w:r w:rsidR="00CF5AAD" w:rsidRPr="006A185C">
        <w:rPr>
          <w:rFonts w:asciiTheme="minorHAnsi" w:hAnsiTheme="minorHAnsi" w:cs="Arial"/>
          <w:highlight w:val="yellow"/>
        </w:rPr>
        <w:t>)</w:t>
      </w:r>
      <w:r w:rsidR="00B7411A" w:rsidRPr="006A185C">
        <w:rPr>
          <w:rFonts w:asciiTheme="minorHAnsi" w:hAnsiTheme="minorHAnsi" w:cs="Arial"/>
          <w:highlight w:val="yellow"/>
        </w:rPr>
        <w:t xml:space="preserve">. </w:t>
      </w:r>
    </w:p>
    <w:bookmarkEnd w:id="9"/>
    <w:p w14:paraId="70B7895A" w14:textId="2659C0C9" w:rsidR="00B7411A" w:rsidRPr="008339D5" w:rsidRDefault="00B7411A" w:rsidP="00B7411A">
      <w:pPr>
        <w:spacing w:before="240"/>
        <w:rPr>
          <w:rFonts w:asciiTheme="minorHAnsi" w:hAnsiTheme="minorHAnsi" w:cs="Arial"/>
        </w:rPr>
      </w:pPr>
      <w:r w:rsidRPr="008339D5">
        <w:rPr>
          <w:rFonts w:asciiTheme="minorHAnsi" w:hAnsiTheme="minorHAnsi" w:cs="Arial"/>
        </w:rPr>
        <w:t>NOTE: On occasion</w:t>
      </w:r>
      <w:r w:rsidR="00BF3BDA" w:rsidRPr="008339D5">
        <w:rPr>
          <w:rFonts w:asciiTheme="minorHAnsi" w:hAnsiTheme="minorHAnsi" w:cs="Arial"/>
        </w:rPr>
        <w:t>,</w:t>
      </w:r>
      <w:r w:rsidRPr="008339D5">
        <w:rPr>
          <w:rFonts w:asciiTheme="minorHAnsi" w:hAnsiTheme="minorHAnsi" w:cs="Arial"/>
        </w:rPr>
        <w:t xml:space="preserve"> </w:t>
      </w:r>
      <w:r w:rsidRPr="008339D5">
        <w:rPr>
          <w:rFonts w:asciiTheme="minorHAnsi" w:hAnsiTheme="minorHAnsi" w:cs="Arial"/>
          <w:i/>
          <w:iCs/>
        </w:rPr>
        <w:t>e.g.</w:t>
      </w:r>
      <w:r w:rsidRPr="008339D5">
        <w:rPr>
          <w:rFonts w:asciiTheme="minorHAnsi" w:hAnsiTheme="minorHAnsi" w:cs="Arial"/>
        </w:rPr>
        <w:t xml:space="preserve"> if the 4</w:t>
      </w:r>
      <w:r w:rsidRPr="008339D5">
        <w:rPr>
          <w:rFonts w:asciiTheme="minorHAnsi" w:hAnsiTheme="minorHAnsi" w:cs="Arial"/>
          <w:vertAlign w:val="superscript"/>
        </w:rPr>
        <w:t>th</w:t>
      </w:r>
      <w:r w:rsidRPr="008339D5">
        <w:rPr>
          <w:rFonts w:asciiTheme="minorHAnsi" w:hAnsiTheme="minorHAnsi" w:cs="Arial"/>
        </w:rPr>
        <w:t xml:space="preserve"> instar larval exoskeleton remains attached or the external genitalia are damaged</w:t>
      </w:r>
      <w:r w:rsidR="00BF3BDA" w:rsidRPr="008339D5">
        <w:rPr>
          <w:rFonts w:asciiTheme="minorHAnsi" w:hAnsiTheme="minorHAnsi" w:cs="Arial"/>
        </w:rPr>
        <w:t xml:space="preserve"> (Figure</w:t>
      </w:r>
      <w:r w:rsidR="00CF5AAD" w:rsidRPr="008339D5">
        <w:rPr>
          <w:rFonts w:asciiTheme="minorHAnsi" w:hAnsiTheme="minorHAnsi" w:cs="Arial"/>
        </w:rPr>
        <w:t xml:space="preserve"> </w:t>
      </w:r>
      <w:r w:rsidR="000C0BB3" w:rsidRPr="008339D5">
        <w:rPr>
          <w:rFonts w:asciiTheme="minorHAnsi" w:hAnsiTheme="minorHAnsi" w:cs="Arial"/>
        </w:rPr>
        <w:t>4</w:t>
      </w:r>
      <w:r w:rsidR="00BF3BDA" w:rsidRPr="008339D5">
        <w:rPr>
          <w:rFonts w:asciiTheme="minorHAnsi" w:hAnsiTheme="minorHAnsi" w:cs="Arial"/>
        </w:rPr>
        <w:t>C)</w:t>
      </w:r>
      <w:r w:rsidRPr="008339D5">
        <w:rPr>
          <w:rFonts w:asciiTheme="minorHAnsi" w:hAnsiTheme="minorHAnsi" w:cs="Arial"/>
        </w:rPr>
        <w:t xml:space="preserve">, confident identification of the sex is more difficult. When the sex of a pupa is not clear, it is best practice to discard it. If </w:t>
      </w:r>
      <w:r w:rsidR="00562614" w:rsidRPr="008339D5">
        <w:rPr>
          <w:rFonts w:asciiTheme="minorHAnsi" w:hAnsiTheme="minorHAnsi" w:cs="Arial"/>
        </w:rPr>
        <w:t xml:space="preserve">the individual </w:t>
      </w:r>
      <w:r w:rsidR="009770E4" w:rsidRPr="008339D5">
        <w:rPr>
          <w:rFonts w:asciiTheme="minorHAnsi" w:hAnsiTheme="minorHAnsi" w:cs="Arial"/>
        </w:rPr>
        <w:t>i</w:t>
      </w:r>
      <w:r w:rsidR="00562614" w:rsidRPr="008339D5">
        <w:rPr>
          <w:rFonts w:asciiTheme="minorHAnsi" w:hAnsiTheme="minorHAnsi" w:cs="Arial"/>
        </w:rPr>
        <w:t>s to be kept</w:t>
      </w:r>
      <w:r w:rsidRPr="008339D5">
        <w:rPr>
          <w:rFonts w:asciiTheme="minorHAnsi" w:hAnsiTheme="minorHAnsi" w:cs="Arial"/>
        </w:rPr>
        <w:t>, the pupa should be allowed to emerge in isolation and its sex determined using adult morphological features</w:t>
      </w:r>
      <w:r w:rsidR="00562614" w:rsidRPr="008339D5">
        <w:rPr>
          <w:rFonts w:asciiTheme="minorHAnsi" w:hAnsiTheme="minorHAnsi" w:cs="Arial"/>
        </w:rPr>
        <w:t>.</w:t>
      </w:r>
      <w:r w:rsidRPr="008339D5">
        <w:rPr>
          <w:rFonts w:asciiTheme="minorHAnsi" w:hAnsiTheme="minorHAnsi" w:cs="Arial"/>
        </w:rPr>
        <w:t xml:space="preserve"> It is likely that if its genitalia are damaged the individual may not mate successfully. </w:t>
      </w:r>
    </w:p>
    <w:p w14:paraId="4C1D39BB" w14:textId="04BBD103" w:rsidR="00B7411A" w:rsidRPr="008339D5" w:rsidRDefault="00B7411A" w:rsidP="00BF3BDA">
      <w:pPr>
        <w:pStyle w:val="ListParagraph"/>
        <w:widowControl/>
        <w:numPr>
          <w:ilvl w:val="1"/>
          <w:numId w:val="33"/>
        </w:numPr>
        <w:autoSpaceDE/>
        <w:autoSpaceDN/>
        <w:adjustRightInd/>
        <w:spacing w:before="240" w:after="160"/>
        <w:jc w:val="left"/>
        <w:rPr>
          <w:rFonts w:asciiTheme="minorHAnsi" w:hAnsiTheme="minorHAnsi" w:cs="Arial"/>
        </w:rPr>
      </w:pPr>
      <w:r w:rsidRPr="008339D5">
        <w:rPr>
          <w:rFonts w:asciiTheme="minorHAnsi" w:hAnsiTheme="minorHAnsi" w:cs="Arial"/>
        </w:rPr>
        <w:t xml:space="preserve">Make a pool for each sex at the opposite end of the dish to the unsexed pool, moving identified pupae across the dish using a fine detailing paint brush. </w:t>
      </w:r>
      <w:r w:rsidR="00AF5797">
        <w:rPr>
          <w:rFonts w:asciiTheme="minorHAnsi" w:hAnsiTheme="minorHAnsi" w:cs="Arial"/>
        </w:rPr>
        <w:t>L</w:t>
      </w:r>
      <w:r w:rsidRPr="008339D5">
        <w:rPr>
          <w:rFonts w:asciiTheme="minorHAnsi" w:hAnsiTheme="minorHAnsi" w:cs="Arial"/>
        </w:rPr>
        <w:t xml:space="preserve">abel the underside of the dish </w:t>
      </w:r>
      <w:r w:rsidRPr="008339D5">
        <w:rPr>
          <w:rFonts w:asciiTheme="minorHAnsi" w:hAnsiTheme="minorHAnsi" w:cs="Arial"/>
          <w:color w:val="222222"/>
          <w:shd w:val="clear" w:color="auto" w:fill="FFFFFF"/>
        </w:rPr>
        <w:t xml:space="preserve">where the </w:t>
      </w:r>
      <w:r w:rsidR="002C043F">
        <w:rPr>
          <w:rFonts w:asciiTheme="minorHAnsi" w:hAnsiTheme="minorHAnsi" w:cs="Arial"/>
          <w:color w:val="222222"/>
          <w:shd w:val="clear" w:color="auto" w:fill="FFFFFF"/>
        </w:rPr>
        <w:t xml:space="preserve">two </w:t>
      </w:r>
      <w:r w:rsidRPr="008339D5">
        <w:rPr>
          <w:rFonts w:asciiTheme="minorHAnsi" w:hAnsiTheme="minorHAnsi" w:cs="Arial"/>
          <w:color w:val="222222"/>
          <w:shd w:val="clear" w:color="auto" w:fill="FFFFFF"/>
        </w:rPr>
        <w:t xml:space="preserve">pools will be gathered to </w:t>
      </w:r>
      <w:r w:rsidR="00CB06AE">
        <w:rPr>
          <w:rFonts w:asciiTheme="minorHAnsi" w:hAnsiTheme="minorHAnsi" w:cs="Arial"/>
          <w:color w:val="222222"/>
          <w:shd w:val="clear" w:color="auto" w:fill="FFFFFF"/>
        </w:rPr>
        <w:t>identify them later</w:t>
      </w:r>
      <w:r w:rsidRPr="008339D5">
        <w:rPr>
          <w:rFonts w:asciiTheme="minorHAnsi" w:hAnsiTheme="minorHAnsi" w:cs="Arial"/>
          <w:color w:val="222222"/>
          <w:shd w:val="clear" w:color="auto" w:fill="FFFFFF"/>
        </w:rPr>
        <w:t xml:space="preserve">. </w:t>
      </w:r>
    </w:p>
    <w:p w14:paraId="1DBE96DE"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rPr>
      </w:pPr>
    </w:p>
    <w:p w14:paraId="778F331F" w14:textId="7F9073C8" w:rsidR="009770E4" w:rsidRPr="008339D5" w:rsidRDefault="009770E4" w:rsidP="00BF3BDA">
      <w:pPr>
        <w:pStyle w:val="ListParagraph"/>
        <w:widowControl/>
        <w:numPr>
          <w:ilvl w:val="2"/>
          <w:numId w:val="33"/>
        </w:numPr>
        <w:autoSpaceDE/>
        <w:autoSpaceDN/>
        <w:adjustRightInd/>
        <w:spacing w:before="240" w:after="160"/>
        <w:jc w:val="left"/>
        <w:rPr>
          <w:rFonts w:asciiTheme="minorHAnsi" w:hAnsiTheme="minorHAnsi" w:cs="Arial"/>
        </w:rPr>
      </w:pPr>
      <w:r w:rsidRPr="008339D5">
        <w:rPr>
          <w:rFonts w:asciiTheme="minorHAnsi" w:hAnsiTheme="minorHAnsi" w:cs="Arial"/>
          <w:color w:val="222222"/>
          <w:shd w:val="clear" w:color="auto" w:fill="FFFFFF"/>
        </w:rPr>
        <w:t>When both sexing and fluorescent screening is required</w:t>
      </w:r>
      <w:r w:rsidR="00AF5797">
        <w:rPr>
          <w:rFonts w:asciiTheme="minorHAnsi" w:hAnsiTheme="minorHAnsi" w:cs="Arial"/>
          <w:color w:val="222222"/>
          <w:shd w:val="clear" w:color="auto" w:fill="FFFFFF"/>
        </w:rPr>
        <w:t>,</w:t>
      </w:r>
      <w:r w:rsidRPr="008339D5">
        <w:rPr>
          <w:rFonts w:asciiTheme="minorHAnsi" w:hAnsiTheme="minorHAnsi" w:cs="Arial"/>
          <w:color w:val="222222"/>
          <w:shd w:val="clear" w:color="auto" w:fill="FFFFFF"/>
        </w:rPr>
        <w:t xml:space="preserve"> </w:t>
      </w:r>
      <w:r w:rsidR="00AF5797">
        <w:rPr>
          <w:rFonts w:asciiTheme="minorHAnsi" w:hAnsiTheme="minorHAnsi" w:cs="Arial"/>
          <w:color w:val="222222"/>
          <w:shd w:val="clear" w:color="auto" w:fill="FFFFFF"/>
        </w:rPr>
        <w:t>perform</w:t>
      </w:r>
      <w:r w:rsidRPr="008339D5">
        <w:rPr>
          <w:rFonts w:asciiTheme="minorHAnsi" w:hAnsiTheme="minorHAnsi" w:cs="Arial"/>
          <w:color w:val="222222"/>
          <w:shd w:val="clear" w:color="auto" w:fill="FFFFFF"/>
        </w:rPr>
        <w:t xml:space="preserve"> fluorescent screening first</w:t>
      </w:r>
      <w:r w:rsidR="00AF5797">
        <w:rPr>
          <w:rFonts w:asciiTheme="minorHAnsi" w:hAnsiTheme="minorHAnsi" w:cs="Arial"/>
          <w:color w:val="222222"/>
          <w:shd w:val="clear" w:color="auto" w:fill="FFFFFF"/>
        </w:rPr>
        <w:t>,</w:t>
      </w:r>
      <w:r w:rsidRPr="008339D5">
        <w:rPr>
          <w:rFonts w:asciiTheme="minorHAnsi" w:hAnsiTheme="minorHAnsi" w:cs="Arial"/>
          <w:color w:val="222222"/>
          <w:shd w:val="clear" w:color="auto" w:fill="FFFFFF"/>
        </w:rPr>
        <w:t xml:space="preserve"> </w:t>
      </w:r>
      <w:r w:rsidR="00AF5797">
        <w:rPr>
          <w:rFonts w:asciiTheme="minorHAnsi" w:hAnsiTheme="minorHAnsi" w:cs="Arial"/>
          <w:color w:val="222222"/>
          <w:shd w:val="clear" w:color="auto" w:fill="FFFFFF"/>
        </w:rPr>
        <w:t>since it is</w:t>
      </w:r>
      <w:r w:rsidRPr="008339D5">
        <w:rPr>
          <w:rFonts w:asciiTheme="minorHAnsi" w:hAnsiTheme="minorHAnsi" w:cs="Arial"/>
          <w:color w:val="222222"/>
          <w:shd w:val="clear" w:color="auto" w:fill="FFFFFF"/>
        </w:rPr>
        <w:t xml:space="preserve"> the quicker process of the two.</w:t>
      </w:r>
    </w:p>
    <w:p w14:paraId="6718C21E" w14:textId="5ECE94A7" w:rsidR="00B7411A" w:rsidRPr="008339D5" w:rsidRDefault="00411AA1" w:rsidP="00B7411A">
      <w:pPr>
        <w:spacing w:before="240"/>
        <w:rPr>
          <w:rFonts w:asciiTheme="minorHAnsi" w:hAnsiTheme="minorHAnsi" w:cs="Arial"/>
        </w:rPr>
      </w:pPr>
      <w:r w:rsidRPr="008339D5">
        <w:rPr>
          <w:rFonts w:asciiTheme="minorHAnsi" w:hAnsiTheme="minorHAnsi" w:cs="Arial"/>
        </w:rPr>
        <w:t xml:space="preserve">[Insert Figure </w:t>
      </w:r>
      <w:r w:rsidR="000C0BB3" w:rsidRPr="008339D5">
        <w:rPr>
          <w:rFonts w:asciiTheme="minorHAnsi" w:hAnsiTheme="minorHAnsi" w:cs="Arial"/>
        </w:rPr>
        <w:t>4</w:t>
      </w:r>
      <w:r w:rsidRPr="008339D5">
        <w:rPr>
          <w:rFonts w:asciiTheme="minorHAnsi" w:hAnsiTheme="minorHAnsi" w:cs="Arial"/>
        </w:rPr>
        <w:t xml:space="preserve"> here]</w:t>
      </w:r>
    </w:p>
    <w:p w14:paraId="542776E8" w14:textId="77777777" w:rsidR="00411AA1" w:rsidRPr="008339D5" w:rsidRDefault="00411AA1" w:rsidP="00B7411A">
      <w:pPr>
        <w:spacing w:before="240"/>
        <w:rPr>
          <w:rFonts w:asciiTheme="minorHAnsi" w:hAnsiTheme="minorHAnsi" w:cs="Arial"/>
        </w:rPr>
      </w:pPr>
    </w:p>
    <w:p w14:paraId="7EA1ECF9" w14:textId="2E490819" w:rsidR="002D70AA" w:rsidRPr="008339D5" w:rsidRDefault="00B7411A" w:rsidP="002D70AA">
      <w:pPr>
        <w:pStyle w:val="ListParagraph"/>
        <w:widowControl/>
        <w:numPr>
          <w:ilvl w:val="0"/>
          <w:numId w:val="33"/>
        </w:numPr>
        <w:autoSpaceDE/>
        <w:autoSpaceDN/>
        <w:adjustRightInd/>
        <w:spacing w:before="240" w:after="160"/>
        <w:jc w:val="left"/>
        <w:rPr>
          <w:rFonts w:asciiTheme="minorHAnsi" w:hAnsiTheme="minorHAnsi" w:cs="Arial"/>
        </w:rPr>
      </w:pPr>
      <w:r w:rsidRPr="008339D5">
        <w:rPr>
          <w:rFonts w:asciiTheme="minorHAnsi" w:hAnsiTheme="minorHAnsi" w:cs="Arial"/>
          <w:b/>
          <w:bCs/>
        </w:rPr>
        <w:t>Sex confirmation as adults</w:t>
      </w:r>
    </w:p>
    <w:p w14:paraId="42C865CC" w14:textId="77777777" w:rsidR="002D70AA" w:rsidRPr="008339D5" w:rsidRDefault="002D70AA" w:rsidP="002D70AA">
      <w:pPr>
        <w:pStyle w:val="ListParagraph"/>
        <w:widowControl/>
        <w:autoSpaceDE/>
        <w:autoSpaceDN/>
        <w:adjustRightInd/>
        <w:spacing w:before="240" w:after="160"/>
        <w:ind w:left="360"/>
        <w:jc w:val="left"/>
        <w:rPr>
          <w:rFonts w:asciiTheme="minorHAnsi" w:hAnsiTheme="minorHAnsi" w:cs="Arial"/>
        </w:rPr>
      </w:pPr>
    </w:p>
    <w:p w14:paraId="1C728A2B" w14:textId="1F99DBAC" w:rsidR="00BF3BDA" w:rsidRPr="008339D5" w:rsidRDefault="00AF5797" w:rsidP="00BF3BDA">
      <w:pPr>
        <w:pStyle w:val="ListParagraph"/>
        <w:widowControl/>
        <w:numPr>
          <w:ilvl w:val="1"/>
          <w:numId w:val="33"/>
        </w:numPr>
        <w:autoSpaceDE/>
        <w:autoSpaceDN/>
        <w:adjustRightInd/>
        <w:spacing w:before="240" w:after="160"/>
        <w:jc w:val="left"/>
        <w:rPr>
          <w:rFonts w:asciiTheme="minorHAnsi" w:hAnsiTheme="minorHAnsi" w:cs="Arial"/>
        </w:rPr>
      </w:pPr>
      <w:bookmarkStart w:id="10" w:name="_Hlk51806046"/>
      <w:r>
        <w:rPr>
          <w:rFonts w:asciiTheme="minorHAnsi" w:hAnsiTheme="minorHAnsi" w:cs="Arial"/>
          <w:highlight w:val="yellow"/>
        </w:rPr>
        <w:t>U</w:t>
      </w:r>
      <w:r w:rsidR="00B7411A" w:rsidRPr="008339D5">
        <w:rPr>
          <w:rFonts w:asciiTheme="minorHAnsi" w:hAnsiTheme="minorHAnsi" w:cs="Arial"/>
          <w:highlight w:val="yellow"/>
        </w:rPr>
        <w:t xml:space="preserve">ntil a very low error rate has been demonstrated, pupae sexing </w:t>
      </w:r>
      <w:r>
        <w:rPr>
          <w:rFonts w:asciiTheme="minorHAnsi" w:hAnsiTheme="minorHAnsi" w:cs="Arial"/>
          <w:highlight w:val="yellow"/>
        </w:rPr>
        <w:t>is</w:t>
      </w:r>
      <w:r w:rsidR="00B7411A" w:rsidRPr="008339D5">
        <w:rPr>
          <w:rFonts w:asciiTheme="minorHAnsi" w:hAnsiTheme="minorHAnsi" w:cs="Arial"/>
          <w:highlight w:val="yellow"/>
        </w:rPr>
        <w:t xml:space="preserve"> confirmed by adult morphology after emergence. Separate sexed pupae into groups of 10 or less in a clear 20 mL tube with a few mL</w:t>
      </w:r>
      <w:r w:rsidR="00CD24C6" w:rsidRPr="008339D5">
        <w:rPr>
          <w:rFonts w:asciiTheme="minorHAnsi" w:hAnsiTheme="minorHAnsi" w:cs="Arial"/>
          <w:highlight w:val="yellow"/>
        </w:rPr>
        <w:t xml:space="preserve"> </w:t>
      </w:r>
      <w:r w:rsidR="002D70AA" w:rsidRPr="008339D5">
        <w:rPr>
          <w:rFonts w:asciiTheme="minorHAnsi" w:hAnsiTheme="minorHAnsi" w:cs="Arial"/>
          <w:highlight w:val="yellow"/>
        </w:rPr>
        <w:t xml:space="preserve">of </w:t>
      </w:r>
      <w:r w:rsidR="00CD24C6" w:rsidRPr="008339D5">
        <w:rPr>
          <w:rFonts w:asciiTheme="minorHAnsi" w:hAnsiTheme="minorHAnsi" w:cs="Arial"/>
          <w:highlight w:val="yellow"/>
        </w:rPr>
        <w:t>water</w:t>
      </w:r>
      <w:r w:rsidR="00B7411A" w:rsidRPr="008339D5">
        <w:rPr>
          <w:rFonts w:asciiTheme="minorHAnsi" w:hAnsiTheme="minorHAnsi" w:cs="Arial"/>
          <w:highlight w:val="yellow"/>
        </w:rPr>
        <w:t>, sealing with a ball of cotton wool, labelled with the expected sex and allow to emerge overnight</w:t>
      </w:r>
      <w:r w:rsidR="00BF3BDA" w:rsidRPr="008339D5">
        <w:rPr>
          <w:rFonts w:asciiTheme="minorHAnsi" w:hAnsiTheme="minorHAnsi" w:cs="Arial"/>
          <w:highlight w:val="yellow"/>
        </w:rPr>
        <w:t>.</w:t>
      </w:r>
    </w:p>
    <w:bookmarkEnd w:id="10"/>
    <w:p w14:paraId="1BBEB674" w14:textId="77777777" w:rsidR="00507685" w:rsidRDefault="00507685" w:rsidP="00507685">
      <w:pPr>
        <w:pStyle w:val="ListParagraph"/>
        <w:widowControl/>
        <w:autoSpaceDE/>
        <w:autoSpaceDN/>
        <w:adjustRightInd/>
        <w:spacing w:before="240" w:after="160"/>
        <w:ind w:left="0"/>
        <w:jc w:val="left"/>
        <w:rPr>
          <w:rFonts w:asciiTheme="minorHAnsi" w:hAnsiTheme="minorHAnsi" w:cs="Arial"/>
        </w:rPr>
      </w:pPr>
    </w:p>
    <w:p w14:paraId="2D627660" w14:textId="5F273A10" w:rsidR="00BF3BDA" w:rsidRPr="008339D5" w:rsidRDefault="00507685" w:rsidP="00507685">
      <w:pPr>
        <w:pStyle w:val="ListParagraph"/>
        <w:widowControl/>
        <w:autoSpaceDE/>
        <w:autoSpaceDN/>
        <w:adjustRightInd/>
        <w:spacing w:before="240" w:after="160"/>
        <w:ind w:left="0"/>
        <w:jc w:val="left"/>
        <w:rPr>
          <w:rFonts w:asciiTheme="minorHAnsi" w:hAnsiTheme="minorHAnsi" w:cs="Arial"/>
        </w:rPr>
      </w:pPr>
      <w:r>
        <w:rPr>
          <w:rFonts w:asciiTheme="minorHAnsi" w:hAnsiTheme="minorHAnsi" w:cs="Arial"/>
        </w:rPr>
        <w:t xml:space="preserve">NOTE: </w:t>
      </w:r>
      <w:r w:rsidR="00BF3BDA" w:rsidRPr="008339D5">
        <w:rPr>
          <w:rFonts w:asciiTheme="minorHAnsi" w:hAnsiTheme="minorHAnsi" w:cs="Arial"/>
        </w:rPr>
        <w:t>As adults are transferred the following morning it is not necessary to supply emerging adults with food.</w:t>
      </w:r>
    </w:p>
    <w:p w14:paraId="5026B07D" w14:textId="77777777" w:rsidR="00BF3BDA" w:rsidRPr="008339D5" w:rsidRDefault="00BF3BDA" w:rsidP="00BF3BDA">
      <w:pPr>
        <w:pStyle w:val="ListParagraph"/>
        <w:rPr>
          <w:rFonts w:asciiTheme="minorHAnsi" w:hAnsiTheme="minorHAnsi" w:cs="Arial"/>
        </w:rPr>
      </w:pPr>
    </w:p>
    <w:p w14:paraId="023C2ED4" w14:textId="2915F2BC" w:rsidR="00B7411A" w:rsidRPr="008339D5" w:rsidRDefault="00B7411A" w:rsidP="00737232">
      <w:pPr>
        <w:pStyle w:val="ListParagraph"/>
        <w:widowControl/>
        <w:numPr>
          <w:ilvl w:val="1"/>
          <w:numId w:val="33"/>
        </w:numPr>
        <w:autoSpaceDE/>
        <w:autoSpaceDN/>
        <w:adjustRightInd/>
        <w:spacing w:before="240" w:after="160"/>
        <w:jc w:val="left"/>
        <w:rPr>
          <w:rFonts w:asciiTheme="minorHAnsi" w:hAnsiTheme="minorHAnsi" w:cs="Arial"/>
        </w:rPr>
      </w:pPr>
      <w:r w:rsidRPr="008339D5">
        <w:rPr>
          <w:rFonts w:asciiTheme="minorHAnsi" w:hAnsiTheme="minorHAnsi" w:cs="Arial"/>
        </w:rPr>
        <w:lastRenderedPageBreak/>
        <w:t xml:space="preserve">The sex of emerged adults should then be confirmed using morphological features the following day. </w:t>
      </w:r>
    </w:p>
    <w:p w14:paraId="4A0DCEB8"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rPr>
      </w:pPr>
    </w:p>
    <w:p w14:paraId="2A71EFCD" w14:textId="72BF2C9E" w:rsidR="00251144" w:rsidRPr="008339D5" w:rsidRDefault="00B7411A" w:rsidP="00251144">
      <w:pPr>
        <w:pStyle w:val="ListParagraph"/>
        <w:widowControl/>
        <w:numPr>
          <w:ilvl w:val="2"/>
          <w:numId w:val="33"/>
        </w:numPr>
        <w:autoSpaceDE/>
        <w:autoSpaceDN/>
        <w:adjustRightInd/>
        <w:spacing w:before="240" w:after="160"/>
        <w:jc w:val="left"/>
        <w:rPr>
          <w:rFonts w:asciiTheme="minorHAnsi" w:hAnsiTheme="minorHAnsi" w:cs="Arial"/>
        </w:rPr>
      </w:pPr>
      <w:r w:rsidRPr="008339D5">
        <w:rPr>
          <w:rFonts w:asciiTheme="minorHAnsi" w:hAnsiTheme="minorHAnsi" w:cs="Arial"/>
        </w:rPr>
        <w:t xml:space="preserve">If any males </w:t>
      </w:r>
      <w:r w:rsidR="00FD593D" w:rsidRPr="008339D5">
        <w:rPr>
          <w:rFonts w:asciiTheme="minorHAnsi" w:hAnsiTheme="minorHAnsi" w:cs="Arial"/>
        </w:rPr>
        <w:t>are present in</w:t>
      </w:r>
      <w:r w:rsidR="002D70AA" w:rsidRPr="008339D5">
        <w:rPr>
          <w:rFonts w:asciiTheme="minorHAnsi" w:hAnsiTheme="minorHAnsi" w:cs="Arial"/>
        </w:rPr>
        <w:t xml:space="preserve"> the</w:t>
      </w:r>
      <w:r w:rsidR="00FD593D" w:rsidRPr="008339D5">
        <w:rPr>
          <w:rFonts w:asciiTheme="minorHAnsi" w:hAnsiTheme="minorHAnsi" w:cs="Arial"/>
        </w:rPr>
        <w:t xml:space="preserve"> female</w:t>
      </w:r>
      <w:r w:rsidR="00F97C9B" w:rsidRPr="008339D5">
        <w:rPr>
          <w:rFonts w:asciiTheme="minorHAnsi" w:hAnsiTheme="minorHAnsi" w:cs="Arial"/>
        </w:rPr>
        <w:t xml:space="preserve"> collection</w:t>
      </w:r>
      <w:r w:rsidR="002D70AA" w:rsidRPr="008339D5">
        <w:rPr>
          <w:rFonts w:asciiTheme="minorHAnsi" w:hAnsiTheme="minorHAnsi" w:cs="Arial"/>
        </w:rPr>
        <w:t>s</w:t>
      </w:r>
      <w:r w:rsidR="00AF5797">
        <w:rPr>
          <w:rFonts w:asciiTheme="minorHAnsi" w:hAnsiTheme="minorHAnsi" w:cs="Arial"/>
        </w:rPr>
        <w:t xml:space="preserve">, </w:t>
      </w:r>
      <w:r w:rsidR="00FD593D" w:rsidRPr="008339D5">
        <w:rPr>
          <w:rFonts w:asciiTheme="minorHAnsi" w:hAnsiTheme="minorHAnsi" w:cs="Arial"/>
        </w:rPr>
        <w:t xml:space="preserve">the </w:t>
      </w:r>
      <w:r w:rsidR="00F97C9B" w:rsidRPr="008339D5">
        <w:rPr>
          <w:rFonts w:asciiTheme="minorHAnsi" w:hAnsiTheme="minorHAnsi" w:cs="Arial"/>
        </w:rPr>
        <w:t>fe</w:t>
      </w:r>
      <w:r w:rsidR="00FD593D" w:rsidRPr="008339D5">
        <w:rPr>
          <w:rFonts w:asciiTheme="minorHAnsi" w:hAnsiTheme="minorHAnsi" w:cs="Arial"/>
        </w:rPr>
        <w:t xml:space="preserve">males </w:t>
      </w:r>
      <w:r w:rsidR="00F97C9B" w:rsidRPr="008339D5">
        <w:rPr>
          <w:rFonts w:asciiTheme="minorHAnsi" w:hAnsiTheme="minorHAnsi" w:cs="Arial"/>
        </w:rPr>
        <w:t>should</w:t>
      </w:r>
      <w:r w:rsidR="00FD593D" w:rsidRPr="008339D5">
        <w:rPr>
          <w:rFonts w:asciiTheme="minorHAnsi" w:hAnsiTheme="minorHAnsi" w:cs="Arial"/>
        </w:rPr>
        <w:t xml:space="preserve"> be </w:t>
      </w:r>
      <w:r w:rsidR="00F97C9B" w:rsidRPr="008339D5">
        <w:rPr>
          <w:rFonts w:asciiTheme="minorHAnsi" w:hAnsiTheme="minorHAnsi" w:cs="Arial"/>
        </w:rPr>
        <w:t>discarded</w:t>
      </w:r>
      <w:r w:rsidR="00AF5797">
        <w:rPr>
          <w:rFonts w:asciiTheme="minorHAnsi" w:hAnsiTheme="minorHAnsi" w:cs="Arial"/>
        </w:rPr>
        <w:t>, in case mating has already occurred</w:t>
      </w:r>
      <w:r w:rsidRPr="008339D5">
        <w:rPr>
          <w:rFonts w:asciiTheme="minorHAnsi" w:hAnsiTheme="minorHAnsi" w:cs="Arial"/>
        </w:rPr>
        <w:t xml:space="preserve">. </w:t>
      </w:r>
    </w:p>
    <w:p w14:paraId="53023BF9" w14:textId="77777777" w:rsidR="00140477" w:rsidRPr="008339D5" w:rsidRDefault="00140477" w:rsidP="00140477">
      <w:pPr>
        <w:pStyle w:val="ListParagraph"/>
        <w:widowControl/>
        <w:autoSpaceDE/>
        <w:autoSpaceDN/>
        <w:adjustRightInd/>
        <w:spacing w:before="240" w:after="160"/>
        <w:ind w:left="1224"/>
        <w:jc w:val="left"/>
        <w:rPr>
          <w:rFonts w:asciiTheme="minorHAnsi" w:hAnsiTheme="minorHAnsi" w:cs="Arial"/>
        </w:rPr>
      </w:pPr>
    </w:p>
    <w:p w14:paraId="72DBE069" w14:textId="29CF12C0" w:rsidR="00251144" w:rsidRPr="008339D5" w:rsidRDefault="00B7411A" w:rsidP="00251144">
      <w:pPr>
        <w:pStyle w:val="ListParagraph"/>
        <w:widowControl/>
        <w:numPr>
          <w:ilvl w:val="2"/>
          <w:numId w:val="33"/>
        </w:numPr>
        <w:autoSpaceDE/>
        <w:autoSpaceDN/>
        <w:adjustRightInd/>
        <w:spacing w:before="240" w:after="160"/>
        <w:jc w:val="left"/>
        <w:rPr>
          <w:rFonts w:asciiTheme="minorHAnsi" w:hAnsiTheme="minorHAnsi" w:cs="Arial"/>
          <w:b/>
          <w:bCs/>
        </w:rPr>
      </w:pPr>
      <w:r w:rsidRPr="008339D5">
        <w:rPr>
          <w:rFonts w:asciiTheme="minorHAnsi" w:hAnsiTheme="minorHAnsi" w:cs="Arial"/>
        </w:rPr>
        <w:t xml:space="preserve">If any females </w:t>
      </w:r>
      <w:r w:rsidR="00F97C9B" w:rsidRPr="008339D5">
        <w:rPr>
          <w:rFonts w:asciiTheme="minorHAnsi" w:hAnsiTheme="minorHAnsi" w:cs="Arial"/>
        </w:rPr>
        <w:t>are</w:t>
      </w:r>
      <w:r w:rsidRPr="008339D5">
        <w:rPr>
          <w:rFonts w:asciiTheme="minorHAnsi" w:hAnsiTheme="minorHAnsi" w:cs="Arial"/>
        </w:rPr>
        <w:t xml:space="preserve"> </w:t>
      </w:r>
      <w:r w:rsidR="00F97C9B" w:rsidRPr="008339D5">
        <w:rPr>
          <w:rFonts w:asciiTheme="minorHAnsi" w:hAnsiTheme="minorHAnsi" w:cs="Arial"/>
        </w:rPr>
        <w:t>present in</w:t>
      </w:r>
      <w:r w:rsidRPr="008339D5">
        <w:rPr>
          <w:rFonts w:asciiTheme="minorHAnsi" w:hAnsiTheme="minorHAnsi" w:cs="Arial"/>
        </w:rPr>
        <w:t xml:space="preserve"> </w:t>
      </w:r>
      <w:r w:rsidR="00F97C9B" w:rsidRPr="008339D5">
        <w:rPr>
          <w:rFonts w:asciiTheme="minorHAnsi" w:hAnsiTheme="minorHAnsi" w:cs="Arial"/>
        </w:rPr>
        <w:t>male</w:t>
      </w:r>
      <w:r w:rsidR="00251144" w:rsidRPr="008339D5">
        <w:rPr>
          <w:rFonts w:asciiTheme="minorHAnsi" w:hAnsiTheme="minorHAnsi" w:cs="Arial"/>
        </w:rPr>
        <w:t xml:space="preserve"> </w:t>
      </w:r>
      <w:r w:rsidR="00F97C9B" w:rsidRPr="008339D5">
        <w:rPr>
          <w:rFonts w:asciiTheme="minorHAnsi" w:hAnsiTheme="minorHAnsi" w:cs="Arial"/>
        </w:rPr>
        <w:t>collection</w:t>
      </w:r>
      <w:r w:rsidRPr="008339D5">
        <w:rPr>
          <w:rFonts w:asciiTheme="minorHAnsi" w:hAnsiTheme="minorHAnsi" w:cs="Arial"/>
        </w:rPr>
        <w:t xml:space="preserve">, </w:t>
      </w:r>
      <w:r w:rsidR="00AF5797">
        <w:rPr>
          <w:rFonts w:asciiTheme="minorHAnsi" w:hAnsiTheme="minorHAnsi" w:cs="Arial"/>
        </w:rPr>
        <w:t>remove the</w:t>
      </w:r>
      <w:r w:rsidRPr="008339D5">
        <w:rPr>
          <w:rFonts w:asciiTheme="minorHAnsi" w:hAnsiTheme="minorHAnsi" w:cs="Arial"/>
        </w:rPr>
        <w:t xml:space="preserve"> female</w:t>
      </w:r>
      <w:r w:rsidR="00AF5797">
        <w:rPr>
          <w:rFonts w:asciiTheme="minorHAnsi" w:hAnsiTheme="minorHAnsi" w:cs="Arial"/>
        </w:rPr>
        <w:t>/s</w:t>
      </w:r>
      <w:r w:rsidRPr="008339D5">
        <w:rPr>
          <w:rFonts w:asciiTheme="minorHAnsi" w:hAnsiTheme="minorHAnsi" w:cs="Arial"/>
        </w:rPr>
        <w:t xml:space="preserve"> </w:t>
      </w:r>
      <w:r w:rsidR="00F97C9B" w:rsidRPr="008339D5">
        <w:rPr>
          <w:rFonts w:asciiTheme="minorHAnsi" w:hAnsiTheme="minorHAnsi" w:cs="Arial"/>
        </w:rPr>
        <w:t xml:space="preserve">and </w:t>
      </w:r>
      <w:r w:rsidR="00AF5797">
        <w:rPr>
          <w:rFonts w:asciiTheme="minorHAnsi" w:hAnsiTheme="minorHAnsi" w:cs="Arial"/>
        </w:rPr>
        <w:t xml:space="preserve">keep </w:t>
      </w:r>
      <w:r w:rsidRPr="008339D5">
        <w:rPr>
          <w:rFonts w:asciiTheme="minorHAnsi" w:hAnsiTheme="minorHAnsi" w:cs="Arial"/>
        </w:rPr>
        <w:t xml:space="preserve">the males </w:t>
      </w:r>
      <w:r w:rsidR="00AF5797">
        <w:rPr>
          <w:rFonts w:asciiTheme="minorHAnsi" w:hAnsiTheme="minorHAnsi" w:cs="Arial"/>
        </w:rPr>
        <w:t>for crossing</w:t>
      </w:r>
      <w:r w:rsidRPr="008339D5">
        <w:rPr>
          <w:rFonts w:asciiTheme="minorHAnsi" w:hAnsiTheme="minorHAnsi" w:cs="Arial"/>
        </w:rPr>
        <w:t>.</w:t>
      </w:r>
    </w:p>
    <w:p w14:paraId="591F67D6" w14:textId="0F141101" w:rsidR="00B7411A" w:rsidRPr="008339D5" w:rsidRDefault="00251144" w:rsidP="00251144">
      <w:pPr>
        <w:widowControl/>
        <w:autoSpaceDE/>
        <w:autoSpaceDN/>
        <w:adjustRightInd/>
        <w:spacing w:before="240" w:after="160"/>
        <w:jc w:val="left"/>
        <w:rPr>
          <w:rFonts w:asciiTheme="minorHAnsi" w:hAnsiTheme="minorHAnsi" w:cs="Arial"/>
          <w:b/>
          <w:bCs/>
        </w:rPr>
      </w:pPr>
      <w:r w:rsidRPr="008339D5">
        <w:rPr>
          <w:rFonts w:asciiTheme="minorHAnsi" w:hAnsiTheme="minorHAnsi" w:cs="Arial"/>
          <w:b/>
          <w:bCs/>
        </w:rPr>
        <w:t xml:space="preserve"> </w:t>
      </w:r>
    </w:p>
    <w:p w14:paraId="24DF5CE1" w14:textId="0193258A" w:rsidR="00B7411A" w:rsidRPr="008339D5" w:rsidRDefault="00B7411A" w:rsidP="00D72B3A">
      <w:pPr>
        <w:pStyle w:val="ListParagraph"/>
        <w:widowControl/>
        <w:numPr>
          <w:ilvl w:val="0"/>
          <w:numId w:val="33"/>
        </w:numPr>
        <w:autoSpaceDE/>
        <w:autoSpaceDN/>
        <w:adjustRightInd/>
        <w:spacing w:before="240" w:after="160"/>
        <w:jc w:val="left"/>
        <w:rPr>
          <w:rFonts w:asciiTheme="minorHAnsi" w:hAnsiTheme="minorHAnsi" w:cs="Arial"/>
          <w:b/>
          <w:bCs/>
        </w:rPr>
      </w:pPr>
      <w:r w:rsidRPr="008339D5">
        <w:rPr>
          <w:rFonts w:asciiTheme="minorHAnsi" w:hAnsiTheme="minorHAnsi" w:cs="Arial"/>
          <w:b/>
          <w:bCs/>
        </w:rPr>
        <w:t>Setting Up GAL4-UAS system crosses</w:t>
      </w:r>
    </w:p>
    <w:p w14:paraId="27FAD8F0" w14:textId="3E1F235B" w:rsidR="00B7411A" w:rsidRPr="008339D5" w:rsidRDefault="00B7411A" w:rsidP="00B7411A">
      <w:pPr>
        <w:pStyle w:val="ListParagraph"/>
        <w:spacing w:before="240"/>
        <w:ind w:left="360"/>
        <w:rPr>
          <w:rFonts w:asciiTheme="minorHAnsi" w:hAnsiTheme="minorHAnsi" w:cs="Arial"/>
          <w:b/>
          <w:bCs/>
        </w:rPr>
      </w:pPr>
    </w:p>
    <w:p w14:paraId="298DA55B" w14:textId="77777777" w:rsidR="00AF5797" w:rsidRPr="00AF5797" w:rsidRDefault="00260224" w:rsidP="00260224">
      <w:pPr>
        <w:pStyle w:val="ListParagraph"/>
        <w:widowControl/>
        <w:numPr>
          <w:ilvl w:val="1"/>
          <w:numId w:val="33"/>
        </w:numPr>
        <w:autoSpaceDE/>
        <w:autoSpaceDN/>
        <w:adjustRightInd/>
        <w:spacing w:before="240" w:after="160"/>
        <w:jc w:val="left"/>
        <w:rPr>
          <w:rFonts w:asciiTheme="minorHAnsi" w:hAnsiTheme="minorHAnsi" w:cs="Arial"/>
        </w:rPr>
      </w:pPr>
      <w:bookmarkStart w:id="11" w:name="_Hlk51806059"/>
      <w:r w:rsidRPr="008339D5">
        <w:rPr>
          <w:rFonts w:asciiTheme="minorHAnsi" w:hAnsiTheme="minorHAnsi" w:cs="Arial"/>
          <w:highlight w:val="yellow"/>
        </w:rPr>
        <w:t xml:space="preserve">Aspirate the desired number of male and female adults from the tubes in step </w:t>
      </w:r>
      <w:r w:rsidR="00CF5AAD" w:rsidRPr="008339D5">
        <w:rPr>
          <w:rFonts w:asciiTheme="minorHAnsi" w:hAnsiTheme="minorHAnsi" w:cs="Arial"/>
          <w:highlight w:val="yellow"/>
        </w:rPr>
        <w:t>4</w:t>
      </w:r>
      <w:r w:rsidRPr="008339D5">
        <w:rPr>
          <w:rFonts w:asciiTheme="minorHAnsi" w:hAnsiTheme="minorHAnsi" w:cs="Arial"/>
          <w:highlight w:val="yellow"/>
        </w:rPr>
        <w:t xml:space="preserve"> into a cage or small bucket set up in the standard manner for </w:t>
      </w:r>
      <w:r w:rsidRPr="008339D5">
        <w:rPr>
          <w:rFonts w:asciiTheme="minorHAnsi" w:hAnsiTheme="minorHAnsi" w:cs="Arial"/>
          <w:i/>
          <w:iCs/>
          <w:highlight w:val="yellow"/>
        </w:rPr>
        <w:t xml:space="preserve">An. gambiae </w:t>
      </w:r>
      <w:r w:rsidRPr="008339D5">
        <w:rPr>
          <w:rFonts w:asciiTheme="minorHAnsi" w:hAnsiTheme="minorHAnsi" w:cs="Arial"/>
          <w:highlight w:val="yellow"/>
        </w:rPr>
        <w:t xml:space="preserve">rearing. </w:t>
      </w:r>
    </w:p>
    <w:p w14:paraId="2C02F965" w14:textId="77777777" w:rsidR="00AF5797" w:rsidRDefault="00AF5797" w:rsidP="00AF5797">
      <w:pPr>
        <w:pStyle w:val="ListParagraph"/>
        <w:widowControl/>
        <w:autoSpaceDE/>
        <w:autoSpaceDN/>
        <w:adjustRightInd/>
        <w:spacing w:before="240" w:after="160"/>
        <w:ind w:left="0"/>
        <w:jc w:val="left"/>
        <w:rPr>
          <w:rFonts w:asciiTheme="minorHAnsi" w:hAnsiTheme="minorHAnsi" w:cs="Arial"/>
        </w:rPr>
      </w:pPr>
    </w:p>
    <w:p w14:paraId="397ADBF3" w14:textId="4CFE77BD" w:rsidR="00260224" w:rsidRPr="00AF5797" w:rsidRDefault="00AF5797" w:rsidP="00AF5797">
      <w:pPr>
        <w:pStyle w:val="ListParagraph"/>
        <w:widowControl/>
        <w:autoSpaceDE/>
        <w:autoSpaceDN/>
        <w:adjustRightInd/>
        <w:spacing w:before="240" w:after="160"/>
        <w:ind w:left="0"/>
        <w:jc w:val="left"/>
        <w:rPr>
          <w:rFonts w:asciiTheme="minorHAnsi" w:hAnsiTheme="minorHAnsi" w:cs="Arial"/>
        </w:rPr>
      </w:pPr>
      <w:r>
        <w:rPr>
          <w:rFonts w:asciiTheme="minorHAnsi" w:hAnsiTheme="minorHAnsi" w:cs="Arial"/>
        </w:rPr>
        <w:t>NOTE:</w:t>
      </w:r>
      <w:r>
        <w:rPr>
          <w:rFonts w:asciiTheme="minorHAnsi" w:hAnsiTheme="minorHAnsi" w:cs="Arial"/>
        </w:rPr>
        <w:tab/>
      </w:r>
      <w:r w:rsidR="00260224" w:rsidRPr="00AF5797">
        <w:rPr>
          <w:rFonts w:asciiTheme="minorHAnsi" w:hAnsiTheme="minorHAnsi" w:cs="Arial"/>
          <w:highlight w:val="yellow"/>
        </w:rPr>
        <w:t xml:space="preserve">Take care not to damage the adults during this transfer. </w:t>
      </w:r>
    </w:p>
    <w:p w14:paraId="27EE06A3"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rPr>
      </w:pPr>
    </w:p>
    <w:bookmarkEnd w:id="11"/>
    <w:p w14:paraId="1B99885E" w14:textId="77777777" w:rsidR="00AF5797" w:rsidRDefault="00AF5797" w:rsidP="002A185B">
      <w:pPr>
        <w:pStyle w:val="ListParagraph"/>
        <w:widowControl/>
        <w:numPr>
          <w:ilvl w:val="2"/>
          <w:numId w:val="33"/>
        </w:numPr>
        <w:autoSpaceDE/>
        <w:autoSpaceDN/>
        <w:adjustRightInd/>
        <w:spacing w:before="240" w:after="160"/>
        <w:jc w:val="left"/>
        <w:rPr>
          <w:rFonts w:asciiTheme="minorHAnsi" w:hAnsiTheme="minorHAnsi" w:cs="Arial"/>
        </w:rPr>
      </w:pPr>
      <w:r>
        <w:rPr>
          <w:rFonts w:asciiTheme="minorHAnsi" w:hAnsiTheme="minorHAnsi" w:cs="Arial"/>
        </w:rPr>
        <w:t xml:space="preserve">Use approximately </w:t>
      </w:r>
      <w:r w:rsidR="00260224" w:rsidRPr="008339D5">
        <w:rPr>
          <w:rFonts w:asciiTheme="minorHAnsi" w:hAnsiTheme="minorHAnsi" w:cs="Arial"/>
        </w:rPr>
        <w:t xml:space="preserve">50 females with </w:t>
      </w:r>
      <w:r>
        <w:rPr>
          <w:rFonts w:asciiTheme="minorHAnsi" w:hAnsiTheme="minorHAnsi" w:cs="Arial"/>
        </w:rPr>
        <w:t>an</w:t>
      </w:r>
      <w:r w:rsidR="00260224" w:rsidRPr="008339D5">
        <w:rPr>
          <w:rFonts w:asciiTheme="minorHAnsi" w:hAnsiTheme="minorHAnsi" w:cs="Arial"/>
        </w:rPr>
        <w:t xml:space="preserve"> equal number of males</w:t>
      </w:r>
      <w:r>
        <w:rPr>
          <w:rFonts w:asciiTheme="minorHAnsi" w:hAnsiTheme="minorHAnsi" w:cs="Arial"/>
        </w:rPr>
        <w:t xml:space="preserve">, </w:t>
      </w:r>
      <w:r w:rsidR="00260224" w:rsidRPr="008339D5">
        <w:rPr>
          <w:rFonts w:asciiTheme="minorHAnsi" w:hAnsiTheme="minorHAnsi" w:cs="Arial"/>
        </w:rPr>
        <w:t>when ~</w:t>
      </w:r>
      <w:r w:rsidR="00CB06AE">
        <w:rPr>
          <w:rFonts w:asciiTheme="minorHAnsi" w:hAnsiTheme="minorHAnsi" w:cs="Arial"/>
        </w:rPr>
        <w:t>2</w:t>
      </w:r>
      <w:r w:rsidR="00CB06AE" w:rsidRPr="008339D5">
        <w:rPr>
          <w:rFonts w:asciiTheme="minorHAnsi" w:hAnsiTheme="minorHAnsi" w:cs="Arial"/>
        </w:rPr>
        <w:t xml:space="preserve">000 </w:t>
      </w:r>
      <w:r w:rsidR="00260224" w:rsidRPr="008339D5">
        <w:rPr>
          <w:rFonts w:asciiTheme="minorHAnsi" w:hAnsiTheme="minorHAnsi" w:cs="Arial"/>
        </w:rPr>
        <w:t>adult</w:t>
      </w:r>
      <w:r w:rsidR="00CB06AE">
        <w:rPr>
          <w:rFonts w:asciiTheme="minorHAnsi" w:hAnsiTheme="minorHAnsi" w:cs="Arial"/>
        </w:rPr>
        <w:t>s</w:t>
      </w:r>
      <w:r w:rsidR="00260224" w:rsidRPr="008339D5">
        <w:rPr>
          <w:rFonts w:asciiTheme="minorHAnsi" w:hAnsiTheme="minorHAnsi" w:cs="Arial"/>
        </w:rPr>
        <w:t xml:space="preserve"> are required from the progeny. </w:t>
      </w:r>
    </w:p>
    <w:p w14:paraId="6894F96E" w14:textId="77777777" w:rsidR="00AF5797" w:rsidRDefault="00AF5797" w:rsidP="00AF5797">
      <w:pPr>
        <w:pStyle w:val="ListParagraph"/>
        <w:widowControl/>
        <w:autoSpaceDE/>
        <w:autoSpaceDN/>
        <w:adjustRightInd/>
        <w:spacing w:before="240" w:after="160"/>
        <w:ind w:left="0"/>
        <w:jc w:val="left"/>
        <w:rPr>
          <w:rFonts w:asciiTheme="minorHAnsi" w:hAnsiTheme="minorHAnsi" w:cs="Arial"/>
        </w:rPr>
      </w:pPr>
    </w:p>
    <w:p w14:paraId="195373D0" w14:textId="60E6835F" w:rsidR="002A185B" w:rsidRPr="008339D5" w:rsidRDefault="00AF5797" w:rsidP="00AC3DE4">
      <w:pPr>
        <w:pStyle w:val="ListParagraph"/>
        <w:widowControl/>
        <w:autoSpaceDE/>
        <w:autoSpaceDN/>
        <w:adjustRightInd/>
        <w:spacing w:before="240" w:after="160"/>
        <w:ind w:left="0"/>
        <w:jc w:val="left"/>
        <w:rPr>
          <w:rFonts w:asciiTheme="minorHAnsi" w:hAnsiTheme="minorHAnsi" w:cs="Arial"/>
        </w:rPr>
      </w:pPr>
      <w:r>
        <w:rPr>
          <w:rFonts w:asciiTheme="minorHAnsi" w:hAnsiTheme="minorHAnsi" w:cs="Arial"/>
        </w:rPr>
        <w:t>NOTE:</w:t>
      </w:r>
      <w:r>
        <w:rPr>
          <w:rFonts w:asciiTheme="minorHAnsi" w:hAnsiTheme="minorHAnsi" w:cs="Arial"/>
        </w:rPr>
        <w:tab/>
      </w:r>
      <w:r w:rsidR="00260224" w:rsidRPr="008339D5">
        <w:rPr>
          <w:rFonts w:asciiTheme="minorHAnsi" w:hAnsiTheme="minorHAnsi" w:cs="Arial"/>
        </w:rPr>
        <w:t>Where a cross is to be fed multiple times</w:t>
      </w:r>
      <w:r>
        <w:rPr>
          <w:rFonts w:asciiTheme="minorHAnsi" w:hAnsiTheme="minorHAnsi" w:cs="Arial"/>
        </w:rPr>
        <w:t xml:space="preserve"> to generate multiple batches up to 200 of each sex </w:t>
      </w:r>
      <w:r w:rsidR="004E463E">
        <w:rPr>
          <w:rFonts w:asciiTheme="minorHAnsi" w:hAnsiTheme="minorHAnsi" w:cs="Arial"/>
        </w:rPr>
        <w:t>may</w:t>
      </w:r>
      <w:r>
        <w:rPr>
          <w:rFonts w:asciiTheme="minorHAnsi" w:hAnsiTheme="minorHAnsi" w:cs="Arial"/>
        </w:rPr>
        <w:t xml:space="preserve"> be set up in 30cm x 30cm x 30cm cages.</w:t>
      </w:r>
      <w:r w:rsidR="00AC3DE4">
        <w:rPr>
          <w:rFonts w:asciiTheme="minorHAnsi" w:hAnsiTheme="minorHAnsi" w:cs="Arial"/>
        </w:rPr>
        <w:t xml:space="preserve"> W</w:t>
      </w:r>
      <w:r w:rsidR="00260224" w:rsidRPr="008339D5">
        <w:rPr>
          <w:rFonts w:asciiTheme="minorHAnsi" w:hAnsiTheme="minorHAnsi" w:cs="Arial"/>
        </w:rPr>
        <w:t xml:space="preserve">hen only a small number of females </w:t>
      </w:r>
      <w:r w:rsidR="004E463E">
        <w:rPr>
          <w:rFonts w:asciiTheme="minorHAnsi" w:hAnsiTheme="minorHAnsi" w:cs="Arial"/>
        </w:rPr>
        <w:t xml:space="preserve">(&lt;20) </w:t>
      </w:r>
      <w:r w:rsidR="00260224" w:rsidRPr="008339D5">
        <w:rPr>
          <w:rFonts w:asciiTheme="minorHAnsi" w:hAnsiTheme="minorHAnsi" w:cs="Arial"/>
        </w:rPr>
        <w:t>are available for the cross</w:t>
      </w:r>
      <w:r w:rsidR="00251144" w:rsidRPr="008339D5">
        <w:rPr>
          <w:rFonts w:asciiTheme="minorHAnsi" w:hAnsiTheme="minorHAnsi" w:cs="Arial"/>
        </w:rPr>
        <w:t>,</w:t>
      </w:r>
      <w:r w:rsidR="00260224" w:rsidRPr="008339D5">
        <w:rPr>
          <w:rFonts w:asciiTheme="minorHAnsi" w:hAnsiTheme="minorHAnsi" w:cs="Arial"/>
        </w:rPr>
        <w:t xml:space="preserve"> </w:t>
      </w:r>
      <w:r w:rsidR="00F97C9B" w:rsidRPr="008339D5">
        <w:rPr>
          <w:rFonts w:asciiTheme="minorHAnsi" w:hAnsiTheme="minorHAnsi" w:cs="Arial"/>
        </w:rPr>
        <w:t xml:space="preserve">we add </w:t>
      </w:r>
      <w:r w:rsidR="00260224" w:rsidRPr="008339D5">
        <w:rPr>
          <w:rFonts w:asciiTheme="minorHAnsi" w:hAnsiTheme="minorHAnsi" w:cs="Arial"/>
        </w:rPr>
        <w:t>~4x the number of males to increase the likelihood of successful mating.</w:t>
      </w:r>
    </w:p>
    <w:p w14:paraId="1158C099" w14:textId="77777777" w:rsidR="002A185B" w:rsidRPr="008339D5" w:rsidRDefault="002A185B" w:rsidP="002A185B">
      <w:pPr>
        <w:pStyle w:val="ListParagraph"/>
        <w:widowControl/>
        <w:autoSpaceDE/>
        <w:autoSpaceDN/>
        <w:adjustRightInd/>
        <w:spacing w:before="240" w:after="160"/>
        <w:ind w:left="1224"/>
        <w:jc w:val="left"/>
        <w:rPr>
          <w:rFonts w:asciiTheme="minorHAnsi" w:hAnsiTheme="minorHAnsi" w:cs="Arial"/>
        </w:rPr>
      </w:pPr>
    </w:p>
    <w:p w14:paraId="4B9C2A62" w14:textId="33115DE6" w:rsidR="00260224" w:rsidRPr="008339D5" w:rsidRDefault="00260224" w:rsidP="002A185B">
      <w:pPr>
        <w:pStyle w:val="ListParagraph"/>
        <w:widowControl/>
        <w:numPr>
          <w:ilvl w:val="1"/>
          <w:numId w:val="33"/>
        </w:numPr>
        <w:autoSpaceDE/>
        <w:autoSpaceDN/>
        <w:adjustRightInd/>
        <w:spacing w:before="240" w:after="160"/>
        <w:jc w:val="left"/>
        <w:rPr>
          <w:rFonts w:asciiTheme="minorHAnsi" w:hAnsiTheme="minorHAnsi" w:cs="Arial"/>
        </w:rPr>
      </w:pPr>
      <w:r w:rsidRPr="008339D5">
        <w:rPr>
          <w:rFonts w:asciiTheme="minorHAnsi" w:hAnsiTheme="minorHAnsi" w:cs="Arial"/>
        </w:rPr>
        <w:t>Blood feed the cross</w:t>
      </w:r>
      <w:r w:rsidR="004E463E">
        <w:rPr>
          <w:rFonts w:asciiTheme="minorHAnsi" w:hAnsiTheme="minorHAnsi" w:cs="Arial"/>
        </w:rPr>
        <w:t>ed females</w:t>
      </w:r>
      <w:r w:rsidR="00AC3DE4">
        <w:rPr>
          <w:rFonts w:asciiTheme="minorHAnsi" w:hAnsiTheme="minorHAnsi" w:cs="Arial"/>
        </w:rPr>
        <w:t xml:space="preserve"> and</w:t>
      </w:r>
      <w:r w:rsidRPr="008339D5">
        <w:rPr>
          <w:rFonts w:asciiTheme="minorHAnsi" w:hAnsiTheme="minorHAnsi" w:cs="Arial"/>
        </w:rPr>
        <w:t xml:space="preserve"> </w:t>
      </w:r>
      <w:r w:rsidR="00AC3DE4">
        <w:rPr>
          <w:rFonts w:asciiTheme="minorHAnsi" w:hAnsiTheme="minorHAnsi" w:cs="Arial"/>
        </w:rPr>
        <w:t>r</w:t>
      </w:r>
      <w:r w:rsidRPr="008339D5">
        <w:rPr>
          <w:rFonts w:asciiTheme="minorHAnsi" w:hAnsiTheme="minorHAnsi" w:cs="Arial"/>
        </w:rPr>
        <w:t xml:space="preserve">ear progeny </w:t>
      </w:r>
      <w:r w:rsidR="00AC3DE4" w:rsidRPr="008339D5">
        <w:rPr>
          <w:rFonts w:asciiTheme="minorHAnsi" w:hAnsiTheme="minorHAnsi" w:cs="Arial"/>
        </w:rPr>
        <w:t>to appropriate stage</w:t>
      </w:r>
      <w:r w:rsidR="00AC3DE4">
        <w:rPr>
          <w:rFonts w:asciiTheme="minorHAnsi" w:hAnsiTheme="minorHAnsi" w:cs="Arial"/>
        </w:rPr>
        <w:t xml:space="preserve">, </w:t>
      </w:r>
      <w:r w:rsidRPr="008339D5">
        <w:rPr>
          <w:rFonts w:asciiTheme="minorHAnsi" w:hAnsiTheme="minorHAnsi" w:cs="Arial"/>
        </w:rPr>
        <w:t>following standard protocols</w:t>
      </w:r>
      <w:r w:rsidR="009D7699">
        <w:rPr>
          <w:rFonts w:asciiTheme="minorHAnsi" w:hAnsiTheme="minorHAnsi" w:cs="Arial"/>
        </w:rPr>
        <w:fldChar w:fldCharType="begin"/>
      </w:r>
      <w:r w:rsidR="009D7699">
        <w:rPr>
          <w:rFonts w:asciiTheme="minorHAnsi" w:hAnsiTheme="minorHAnsi" w:cs="Arial"/>
        </w:rPr>
        <w:instrText xml:space="preserve"> ADDIN EN.CITE &lt;EndNote&gt;&lt;Cite&gt;&lt;Author&gt;MR4&lt;/Author&gt;&lt;Year&gt;2015&lt;/Year&gt;&lt;RecNum&gt;1439&lt;/RecNum&gt;&lt;DisplayText&gt;&lt;style face="superscript"&gt;26&lt;/style&gt;&lt;/DisplayText&gt;&lt;record&gt;&lt;rec-number&gt;1439&lt;/rec-number&gt;&lt;foreign-keys&gt;&lt;key app="EN" db-id="rxtda2028drfapedwz8p5r0grzevffvxw5e5" timestamp="1601457071" guid="47142ab5-0a30-479f-a0c4-a0b58aaa360e"&gt;1439&lt;/key&gt;&lt;/foreign-keys&gt;&lt;ref-type name="Journal Article"&gt;17&lt;/ref-type&gt;&lt;contributors&gt;&lt;authors&gt;&lt;author&gt;MR4&lt;/author&gt;&lt;author&gt;CDC&lt;/author&gt;&lt;author&gt;NEI&lt;/author&gt;&lt;author&gt;beiResources&lt;/author&gt;&lt;/authors&gt;&lt;/contributors&gt;&lt;titles&gt;&lt;title&gt;The MR4 Methods in Anopheles Research Laboratory Manual&lt;/title&gt;&lt;/titles&gt;&lt;volume&gt;5th Edition&lt;/volume&gt;&lt;dates&gt;&lt;year&gt;2015&lt;/year&gt;&lt;/dates&gt;&lt;urls&gt;&lt;/urls&gt;&lt;/record&gt;&lt;/Cite&gt;&lt;/EndNote&gt;</w:instrText>
      </w:r>
      <w:r w:rsidR="009D7699">
        <w:rPr>
          <w:rFonts w:asciiTheme="minorHAnsi" w:hAnsiTheme="minorHAnsi" w:cs="Arial"/>
        </w:rPr>
        <w:fldChar w:fldCharType="separate"/>
      </w:r>
      <w:r w:rsidR="009D7699" w:rsidRPr="009D7699">
        <w:rPr>
          <w:rFonts w:asciiTheme="minorHAnsi" w:hAnsiTheme="minorHAnsi" w:cs="Arial"/>
          <w:noProof/>
          <w:vertAlign w:val="superscript"/>
        </w:rPr>
        <w:t>26</w:t>
      </w:r>
      <w:r w:rsidR="009D7699">
        <w:rPr>
          <w:rFonts w:asciiTheme="minorHAnsi" w:hAnsiTheme="minorHAnsi" w:cs="Arial"/>
        </w:rPr>
        <w:fldChar w:fldCharType="end"/>
      </w:r>
      <w:r w:rsidR="00AC3DE4">
        <w:rPr>
          <w:rFonts w:asciiTheme="minorHAnsi" w:hAnsiTheme="minorHAnsi" w:cs="Arial"/>
        </w:rPr>
        <w:t>, to c</w:t>
      </w:r>
      <w:r w:rsidRPr="008339D5">
        <w:rPr>
          <w:rFonts w:asciiTheme="minorHAnsi" w:hAnsiTheme="minorHAnsi" w:cs="Arial"/>
        </w:rPr>
        <w:t>onduct phenotypic assessment</w:t>
      </w:r>
      <w:r w:rsidR="002A185B" w:rsidRPr="008339D5">
        <w:rPr>
          <w:rFonts w:asciiTheme="minorHAnsi" w:hAnsiTheme="minorHAnsi" w:cs="Arial"/>
        </w:rPr>
        <w:t xml:space="preserve"> (</w:t>
      </w:r>
      <w:r w:rsidR="002A185B" w:rsidRPr="008339D5">
        <w:rPr>
          <w:rFonts w:asciiTheme="minorHAnsi" w:hAnsiTheme="minorHAnsi" w:cs="Arial"/>
          <w:i/>
          <w:iCs/>
        </w:rPr>
        <w:t>e.g.</w:t>
      </w:r>
      <w:r w:rsidR="002A185B" w:rsidRPr="008339D5">
        <w:rPr>
          <w:rFonts w:asciiTheme="minorHAnsi" w:hAnsiTheme="minorHAnsi" w:cs="Arial"/>
        </w:rPr>
        <w:t xml:space="preserve"> insecticide resistance, vectorial capacity and fitness cost assays)</w:t>
      </w:r>
      <w:r w:rsidRPr="008339D5">
        <w:rPr>
          <w:rFonts w:asciiTheme="minorHAnsi" w:hAnsiTheme="minorHAnsi" w:cs="Arial"/>
        </w:rPr>
        <w:t>.</w:t>
      </w:r>
    </w:p>
    <w:p w14:paraId="4607D010" w14:textId="77777777" w:rsidR="00260224" w:rsidRPr="008339D5" w:rsidRDefault="00260224" w:rsidP="00B7411A">
      <w:pPr>
        <w:pStyle w:val="ListParagraph"/>
        <w:spacing w:before="240"/>
        <w:ind w:left="360"/>
        <w:rPr>
          <w:rFonts w:asciiTheme="minorHAnsi" w:hAnsiTheme="minorHAnsi" w:cs="Arial"/>
          <w:b/>
          <w:bCs/>
        </w:rPr>
      </w:pPr>
    </w:p>
    <w:p w14:paraId="71DFD9BC" w14:textId="02035EB3" w:rsidR="00012119" w:rsidRPr="008339D5" w:rsidRDefault="00AC3DE4" w:rsidP="00012119">
      <w:pPr>
        <w:pStyle w:val="ListParagraph"/>
        <w:widowControl/>
        <w:numPr>
          <w:ilvl w:val="1"/>
          <w:numId w:val="33"/>
        </w:numPr>
        <w:autoSpaceDE/>
        <w:autoSpaceDN/>
        <w:adjustRightInd/>
        <w:spacing w:before="240" w:after="160"/>
        <w:jc w:val="left"/>
        <w:rPr>
          <w:rFonts w:asciiTheme="minorHAnsi" w:hAnsiTheme="minorHAnsi" w:cs="Arial"/>
          <w:b/>
          <w:bCs/>
        </w:rPr>
      </w:pPr>
      <w:r>
        <w:rPr>
          <w:rFonts w:asciiTheme="minorHAnsi" w:hAnsiTheme="minorHAnsi" w:cs="Arial"/>
        </w:rPr>
        <w:t>Where</w:t>
      </w:r>
      <w:r w:rsidR="00012119" w:rsidRPr="008339D5">
        <w:rPr>
          <w:rFonts w:asciiTheme="minorHAnsi" w:hAnsiTheme="minorHAnsi" w:cs="Arial"/>
        </w:rPr>
        <w:t xml:space="preserve"> maternal effect</w:t>
      </w:r>
      <w:r>
        <w:rPr>
          <w:rFonts w:asciiTheme="minorHAnsi" w:hAnsiTheme="minorHAnsi" w:cs="Arial"/>
        </w:rPr>
        <w:t xml:space="preserve"> of transgene expression is likely, set up </w:t>
      </w:r>
      <w:r w:rsidR="00012119" w:rsidRPr="008339D5">
        <w:rPr>
          <w:rFonts w:asciiTheme="minorHAnsi" w:hAnsiTheme="minorHAnsi" w:cs="Arial"/>
        </w:rPr>
        <w:t xml:space="preserve">reciprocal crosses </w:t>
      </w:r>
      <w:r w:rsidR="00DC70DB" w:rsidRPr="008339D5">
        <w:rPr>
          <w:rFonts w:asciiTheme="minorHAnsi" w:hAnsiTheme="minorHAnsi" w:cs="Arial"/>
        </w:rPr>
        <w:t>of the driver and re</w:t>
      </w:r>
      <w:r w:rsidR="001106F9" w:rsidRPr="008339D5">
        <w:rPr>
          <w:rFonts w:asciiTheme="minorHAnsi" w:hAnsiTheme="minorHAnsi" w:cs="Arial"/>
        </w:rPr>
        <w:t>s</w:t>
      </w:r>
      <w:r w:rsidR="00DC70DB" w:rsidRPr="008339D5">
        <w:rPr>
          <w:rFonts w:asciiTheme="minorHAnsi" w:hAnsiTheme="minorHAnsi" w:cs="Arial"/>
        </w:rPr>
        <w:t>ponder lines</w:t>
      </w:r>
      <w:r>
        <w:rPr>
          <w:rFonts w:asciiTheme="minorHAnsi" w:hAnsiTheme="minorHAnsi" w:cs="Arial"/>
        </w:rPr>
        <w:t xml:space="preserve"> and assay expected phenotype</w:t>
      </w:r>
      <w:r w:rsidR="00012119" w:rsidRPr="008339D5">
        <w:rPr>
          <w:rFonts w:asciiTheme="minorHAnsi" w:hAnsiTheme="minorHAnsi" w:cs="Arial"/>
        </w:rPr>
        <w:t xml:space="preserve">. </w:t>
      </w:r>
    </w:p>
    <w:p w14:paraId="3E390DAE" w14:textId="77777777" w:rsidR="00737232" w:rsidRPr="008339D5" w:rsidRDefault="00737232" w:rsidP="00737232">
      <w:pPr>
        <w:pStyle w:val="ListParagraph"/>
        <w:widowControl/>
        <w:autoSpaceDE/>
        <w:autoSpaceDN/>
        <w:adjustRightInd/>
        <w:spacing w:before="240" w:after="160"/>
        <w:ind w:left="1728"/>
        <w:jc w:val="left"/>
        <w:rPr>
          <w:rFonts w:asciiTheme="minorHAnsi" w:hAnsiTheme="minorHAnsi" w:cs="Arial"/>
          <w:b/>
          <w:bCs/>
        </w:rPr>
      </w:pPr>
    </w:p>
    <w:p w14:paraId="770AD042" w14:textId="330BE82C" w:rsidR="007F7B80" w:rsidRPr="008339D5" w:rsidRDefault="00AC3DE4" w:rsidP="00AC3DE4">
      <w:pPr>
        <w:pStyle w:val="ListParagraph"/>
        <w:widowControl/>
        <w:autoSpaceDE/>
        <w:autoSpaceDN/>
        <w:adjustRightInd/>
        <w:spacing w:before="240" w:after="160"/>
        <w:ind w:left="0"/>
        <w:jc w:val="left"/>
        <w:rPr>
          <w:rFonts w:asciiTheme="minorHAnsi" w:hAnsiTheme="minorHAnsi" w:cs="Arial"/>
          <w:b/>
          <w:bCs/>
        </w:rPr>
      </w:pPr>
      <w:r>
        <w:rPr>
          <w:rFonts w:asciiTheme="minorHAnsi" w:hAnsiTheme="minorHAnsi" w:cs="Arial"/>
        </w:rPr>
        <w:t>NOTE: C</w:t>
      </w:r>
      <w:r w:rsidR="00BA0B5E" w:rsidRPr="008339D5">
        <w:rPr>
          <w:rFonts w:asciiTheme="minorHAnsi" w:hAnsiTheme="minorHAnsi" w:cs="Arial"/>
        </w:rPr>
        <w:t xml:space="preserve">rosses using </w:t>
      </w:r>
      <w:r w:rsidR="00F97C9B" w:rsidRPr="008339D5">
        <w:rPr>
          <w:rFonts w:asciiTheme="minorHAnsi" w:hAnsiTheme="minorHAnsi" w:cs="Arial"/>
        </w:rPr>
        <w:t>‘</w:t>
      </w:r>
      <w:r w:rsidR="00BA0B5E" w:rsidRPr="008339D5">
        <w:rPr>
          <w:rFonts w:asciiTheme="minorHAnsi" w:hAnsiTheme="minorHAnsi" w:cs="Arial"/>
        </w:rPr>
        <w:t>heterozygous</w:t>
      </w:r>
      <w:r w:rsidR="00F97C9B" w:rsidRPr="008339D5">
        <w:rPr>
          <w:rFonts w:asciiTheme="minorHAnsi" w:hAnsiTheme="minorHAnsi" w:cs="Arial"/>
        </w:rPr>
        <w:t>’</w:t>
      </w:r>
      <w:r w:rsidR="00BA0B5E" w:rsidRPr="008339D5">
        <w:rPr>
          <w:rFonts w:asciiTheme="minorHAnsi" w:hAnsiTheme="minorHAnsi" w:cs="Arial"/>
        </w:rPr>
        <w:t xml:space="preserve"> or mixed populations </w:t>
      </w:r>
      <w:r w:rsidR="00F97C9B" w:rsidRPr="008339D5">
        <w:rPr>
          <w:rFonts w:asciiTheme="minorHAnsi" w:hAnsiTheme="minorHAnsi" w:cs="Arial"/>
        </w:rPr>
        <w:t xml:space="preserve">of driver and responder </w:t>
      </w:r>
      <w:r w:rsidR="00251144" w:rsidRPr="008339D5">
        <w:rPr>
          <w:rFonts w:asciiTheme="minorHAnsi" w:hAnsiTheme="minorHAnsi" w:cs="Arial"/>
        </w:rPr>
        <w:t xml:space="preserve">lines, </w:t>
      </w:r>
      <w:r>
        <w:rPr>
          <w:rFonts w:asciiTheme="minorHAnsi" w:hAnsiTheme="minorHAnsi" w:cs="Arial"/>
        </w:rPr>
        <w:t xml:space="preserve">produce </w:t>
      </w:r>
      <w:r w:rsidR="00BA0B5E" w:rsidRPr="008339D5">
        <w:rPr>
          <w:rFonts w:asciiTheme="minorHAnsi" w:hAnsiTheme="minorHAnsi" w:cs="Arial"/>
        </w:rPr>
        <w:t>progeny</w:t>
      </w:r>
      <w:r w:rsidR="00251144" w:rsidRPr="008339D5">
        <w:rPr>
          <w:rFonts w:asciiTheme="minorHAnsi" w:hAnsiTheme="minorHAnsi" w:cs="Arial"/>
        </w:rPr>
        <w:t xml:space="preserve"> </w:t>
      </w:r>
      <w:r w:rsidR="00BA0B5E" w:rsidRPr="008339D5">
        <w:rPr>
          <w:rFonts w:asciiTheme="minorHAnsi" w:hAnsiTheme="minorHAnsi" w:cs="Arial"/>
        </w:rPr>
        <w:t xml:space="preserve">with each </w:t>
      </w:r>
      <w:r w:rsidR="00F97C9B" w:rsidRPr="008339D5">
        <w:rPr>
          <w:rFonts w:asciiTheme="minorHAnsi" w:hAnsiTheme="minorHAnsi" w:cs="Arial"/>
        </w:rPr>
        <w:t xml:space="preserve">of 4 </w:t>
      </w:r>
      <w:r w:rsidR="00BA0B5E" w:rsidRPr="008339D5">
        <w:rPr>
          <w:rFonts w:asciiTheme="minorHAnsi" w:hAnsiTheme="minorHAnsi" w:cs="Arial"/>
        </w:rPr>
        <w:t>possible genotype</w:t>
      </w:r>
      <w:r w:rsidR="00F97C9B" w:rsidRPr="008339D5">
        <w:rPr>
          <w:rFonts w:asciiTheme="minorHAnsi" w:hAnsiTheme="minorHAnsi" w:cs="Arial"/>
        </w:rPr>
        <w:t>s</w:t>
      </w:r>
      <w:r w:rsidR="00BA0B5E" w:rsidRPr="008339D5">
        <w:rPr>
          <w:rFonts w:asciiTheme="minorHAnsi" w:hAnsiTheme="minorHAnsi" w:cs="Arial"/>
        </w:rPr>
        <w:t>.</w:t>
      </w:r>
      <w:r w:rsidR="00F97C9B" w:rsidRPr="008339D5">
        <w:rPr>
          <w:rFonts w:asciiTheme="minorHAnsi" w:hAnsiTheme="minorHAnsi" w:cs="Arial"/>
        </w:rPr>
        <w:t xml:space="preserve"> This provides </w:t>
      </w:r>
      <w:r w:rsidR="00251144" w:rsidRPr="008339D5">
        <w:rPr>
          <w:rFonts w:asciiTheme="minorHAnsi" w:hAnsiTheme="minorHAnsi" w:cs="Arial"/>
        </w:rPr>
        <w:t>wild type</w:t>
      </w:r>
      <w:r w:rsidR="00F97C9B" w:rsidRPr="008339D5">
        <w:rPr>
          <w:rFonts w:asciiTheme="minorHAnsi" w:hAnsiTheme="minorHAnsi" w:cs="Arial"/>
        </w:rPr>
        <w:t>, UAS only and G</w:t>
      </w:r>
      <w:r w:rsidR="00251144" w:rsidRPr="008339D5">
        <w:rPr>
          <w:rFonts w:asciiTheme="minorHAnsi" w:hAnsiTheme="minorHAnsi" w:cs="Arial"/>
        </w:rPr>
        <w:t>AL</w:t>
      </w:r>
      <w:r w:rsidR="00F97C9B" w:rsidRPr="008339D5">
        <w:rPr>
          <w:rFonts w:asciiTheme="minorHAnsi" w:hAnsiTheme="minorHAnsi" w:cs="Arial"/>
        </w:rPr>
        <w:t xml:space="preserve">4 only controls, as well as the </w:t>
      </w:r>
      <w:proofErr w:type="spellStart"/>
      <w:r w:rsidR="00F97C9B" w:rsidRPr="008339D5">
        <w:rPr>
          <w:rFonts w:asciiTheme="minorHAnsi" w:hAnsiTheme="minorHAnsi" w:cs="Arial"/>
        </w:rPr>
        <w:t>transheterozygotes</w:t>
      </w:r>
      <w:proofErr w:type="spellEnd"/>
      <w:r w:rsidR="00F97C9B" w:rsidRPr="008339D5">
        <w:rPr>
          <w:rFonts w:asciiTheme="minorHAnsi" w:hAnsiTheme="minorHAnsi" w:cs="Arial"/>
        </w:rPr>
        <w:t xml:space="preserve"> </w:t>
      </w:r>
      <w:r w:rsidR="00251144" w:rsidRPr="008339D5">
        <w:rPr>
          <w:rFonts w:asciiTheme="minorHAnsi" w:hAnsiTheme="minorHAnsi" w:cs="Arial"/>
        </w:rPr>
        <w:t>GAL</w:t>
      </w:r>
      <w:r w:rsidR="00F97C9B" w:rsidRPr="008339D5">
        <w:rPr>
          <w:rFonts w:asciiTheme="minorHAnsi" w:hAnsiTheme="minorHAnsi" w:cs="Arial"/>
        </w:rPr>
        <w:t xml:space="preserve">4-UAS with which to </w:t>
      </w:r>
      <w:r w:rsidR="00251144" w:rsidRPr="008339D5">
        <w:rPr>
          <w:rFonts w:asciiTheme="minorHAnsi" w:hAnsiTheme="minorHAnsi" w:cs="Arial"/>
        </w:rPr>
        <w:t>analyze</w:t>
      </w:r>
      <w:r w:rsidR="00F97C9B" w:rsidRPr="008339D5">
        <w:rPr>
          <w:rFonts w:asciiTheme="minorHAnsi" w:hAnsiTheme="minorHAnsi" w:cs="Arial"/>
        </w:rPr>
        <w:t xml:space="preserve"> phenotype</w:t>
      </w:r>
      <w:r w:rsidR="007F7B80" w:rsidRPr="008339D5">
        <w:rPr>
          <w:rFonts w:asciiTheme="minorHAnsi" w:hAnsiTheme="minorHAnsi" w:cs="Arial"/>
        </w:rPr>
        <w:t xml:space="preserve">. </w:t>
      </w:r>
      <w:r w:rsidRPr="008339D5">
        <w:rPr>
          <w:rFonts w:asciiTheme="minorHAnsi" w:hAnsiTheme="minorHAnsi" w:cs="Arial"/>
        </w:rPr>
        <w:t>If homozygous populations are crossed</w:t>
      </w:r>
      <w:r>
        <w:rPr>
          <w:rFonts w:asciiTheme="minorHAnsi" w:hAnsiTheme="minorHAnsi" w:cs="Arial"/>
        </w:rPr>
        <w:t>,</w:t>
      </w:r>
      <w:r w:rsidRPr="008339D5">
        <w:rPr>
          <w:rFonts w:asciiTheme="minorHAnsi" w:hAnsiTheme="minorHAnsi" w:cs="Arial"/>
        </w:rPr>
        <w:t xml:space="preserve"> set up </w:t>
      </w:r>
      <w:r>
        <w:rPr>
          <w:rFonts w:asciiTheme="minorHAnsi" w:hAnsiTheme="minorHAnsi" w:cs="Arial"/>
        </w:rPr>
        <w:t>additional crosses to provide appropriate controls to compare phenotypes</w:t>
      </w:r>
      <w:r w:rsidRPr="008339D5">
        <w:rPr>
          <w:rFonts w:asciiTheme="minorHAnsi" w:hAnsiTheme="minorHAnsi" w:cs="Arial"/>
        </w:rPr>
        <w:t>.</w:t>
      </w:r>
      <w:r>
        <w:rPr>
          <w:rFonts w:asciiTheme="minorHAnsi" w:hAnsiTheme="minorHAnsi" w:cs="Arial"/>
        </w:rPr>
        <w:t xml:space="preserve"> T</w:t>
      </w:r>
      <w:r w:rsidR="00737232" w:rsidRPr="008339D5">
        <w:rPr>
          <w:rFonts w:asciiTheme="minorHAnsi" w:hAnsiTheme="minorHAnsi" w:cs="Arial"/>
        </w:rPr>
        <w:t xml:space="preserve">he progeny should be screened as above separating progeny carrying both </w:t>
      </w:r>
      <w:r w:rsidR="00F97C9B" w:rsidRPr="008339D5">
        <w:rPr>
          <w:rFonts w:asciiTheme="minorHAnsi" w:hAnsiTheme="minorHAnsi" w:cs="Arial"/>
        </w:rPr>
        <w:t>or only either marker, as well as negatives</w:t>
      </w:r>
      <w:r w:rsidR="00737232" w:rsidRPr="008339D5">
        <w:rPr>
          <w:rFonts w:asciiTheme="minorHAnsi" w:hAnsiTheme="minorHAnsi" w:cs="Arial"/>
        </w:rPr>
        <w:t>, for phenotypic assessment.</w:t>
      </w:r>
      <w:r>
        <w:rPr>
          <w:rFonts w:asciiTheme="minorHAnsi" w:hAnsiTheme="minorHAnsi" w:cs="Arial"/>
        </w:rPr>
        <w:t xml:space="preserve"> </w:t>
      </w:r>
    </w:p>
    <w:p w14:paraId="796A7784" w14:textId="77777777" w:rsidR="004A7B6C" w:rsidRPr="008339D5" w:rsidRDefault="004A7B6C" w:rsidP="004A7B6C">
      <w:pPr>
        <w:widowControl/>
        <w:autoSpaceDE/>
        <w:autoSpaceDN/>
        <w:adjustRightInd/>
        <w:spacing w:before="240" w:after="160"/>
        <w:ind w:left="720"/>
        <w:jc w:val="left"/>
        <w:rPr>
          <w:rFonts w:asciiTheme="minorHAnsi" w:hAnsiTheme="minorHAnsi" w:cs="Arial"/>
          <w:b/>
          <w:bCs/>
        </w:rPr>
      </w:pPr>
    </w:p>
    <w:p w14:paraId="43002E1E" w14:textId="5F125C16" w:rsidR="004A7B6C" w:rsidRPr="008339D5" w:rsidRDefault="004A7B6C" w:rsidP="004A7B6C">
      <w:pPr>
        <w:pStyle w:val="ListParagraph"/>
        <w:widowControl/>
        <w:numPr>
          <w:ilvl w:val="0"/>
          <w:numId w:val="33"/>
        </w:numPr>
        <w:autoSpaceDE/>
        <w:autoSpaceDN/>
        <w:adjustRightInd/>
        <w:spacing w:before="240" w:after="160"/>
        <w:jc w:val="left"/>
        <w:rPr>
          <w:rFonts w:asciiTheme="minorHAnsi" w:hAnsiTheme="minorHAnsi" w:cs="Arial"/>
        </w:rPr>
      </w:pPr>
      <w:r w:rsidRPr="008339D5">
        <w:rPr>
          <w:rFonts w:asciiTheme="minorHAnsi" w:hAnsiTheme="minorHAnsi" w:cs="Arial"/>
          <w:b/>
          <w:bCs/>
        </w:rPr>
        <w:t>Establishing Homozygous Populations</w:t>
      </w:r>
      <w:r w:rsidR="004E463E">
        <w:rPr>
          <w:rFonts w:asciiTheme="minorHAnsi" w:hAnsiTheme="minorHAnsi" w:cs="Arial"/>
          <w:b/>
          <w:bCs/>
        </w:rPr>
        <w:t xml:space="preserve"> from lines generated through RCME carrying alternative fluorescent markers</w:t>
      </w:r>
    </w:p>
    <w:p w14:paraId="41BBFE21" w14:textId="77777777" w:rsidR="00140477" w:rsidRPr="00B44287" w:rsidRDefault="00140477" w:rsidP="00B44287">
      <w:pPr>
        <w:widowControl/>
        <w:autoSpaceDE/>
        <w:autoSpaceDN/>
        <w:adjustRightInd/>
        <w:spacing w:before="240" w:after="160"/>
        <w:jc w:val="left"/>
        <w:rPr>
          <w:rFonts w:asciiTheme="minorHAnsi" w:hAnsiTheme="minorHAnsi" w:cs="Arial"/>
          <w:b/>
          <w:bCs/>
        </w:rPr>
      </w:pPr>
    </w:p>
    <w:p w14:paraId="3A92C85D" w14:textId="7CE84A05" w:rsidR="004A7B6C" w:rsidRPr="008339D5" w:rsidRDefault="00BA0B5E" w:rsidP="004A7B6C">
      <w:pPr>
        <w:pStyle w:val="ListParagraph"/>
        <w:widowControl/>
        <w:numPr>
          <w:ilvl w:val="2"/>
          <w:numId w:val="33"/>
        </w:numPr>
        <w:autoSpaceDE/>
        <w:autoSpaceDN/>
        <w:adjustRightInd/>
        <w:spacing w:before="240" w:after="160"/>
        <w:jc w:val="left"/>
        <w:rPr>
          <w:rFonts w:asciiTheme="minorHAnsi" w:hAnsiTheme="minorHAnsi" w:cs="Arial"/>
          <w:b/>
          <w:bCs/>
        </w:rPr>
      </w:pPr>
      <w:r w:rsidRPr="008339D5">
        <w:rPr>
          <w:rFonts w:asciiTheme="minorHAnsi" w:hAnsiTheme="minorHAnsi" w:cs="Arial"/>
        </w:rPr>
        <w:t xml:space="preserve">It is essential that the fluorescent marker of </w:t>
      </w:r>
      <w:r w:rsidR="00F97E80" w:rsidRPr="008339D5">
        <w:rPr>
          <w:rFonts w:asciiTheme="minorHAnsi" w:hAnsiTheme="minorHAnsi" w:cs="Arial"/>
        </w:rPr>
        <w:t>both</w:t>
      </w:r>
      <w:r w:rsidRPr="008339D5">
        <w:rPr>
          <w:rFonts w:asciiTheme="minorHAnsi" w:hAnsiTheme="minorHAnsi" w:cs="Arial"/>
        </w:rPr>
        <w:t xml:space="preserve"> line</w:t>
      </w:r>
      <w:r w:rsidR="00F97E80" w:rsidRPr="008339D5">
        <w:rPr>
          <w:rFonts w:asciiTheme="minorHAnsi" w:hAnsiTheme="minorHAnsi" w:cs="Arial"/>
        </w:rPr>
        <w:t>s</w:t>
      </w:r>
      <w:r w:rsidRPr="008339D5">
        <w:rPr>
          <w:rFonts w:asciiTheme="minorHAnsi" w:hAnsiTheme="minorHAnsi" w:cs="Arial"/>
        </w:rPr>
        <w:t xml:space="preserve"> </w:t>
      </w:r>
      <w:r w:rsidR="004A7B6C" w:rsidRPr="008339D5">
        <w:rPr>
          <w:rFonts w:asciiTheme="minorHAnsi" w:hAnsiTheme="minorHAnsi" w:cs="Arial"/>
        </w:rPr>
        <w:t>is</w:t>
      </w:r>
      <w:r w:rsidR="00F97E80" w:rsidRPr="008339D5">
        <w:rPr>
          <w:rFonts w:asciiTheme="minorHAnsi" w:hAnsiTheme="minorHAnsi" w:cs="Arial"/>
        </w:rPr>
        <w:t xml:space="preserve"> </w:t>
      </w:r>
      <w:r w:rsidRPr="008339D5">
        <w:rPr>
          <w:rFonts w:asciiTheme="minorHAnsi" w:hAnsiTheme="minorHAnsi" w:cs="Arial"/>
        </w:rPr>
        <w:t xml:space="preserve">present at the same genomic location </w:t>
      </w:r>
      <w:r w:rsidR="00050CA5" w:rsidRPr="008339D5">
        <w:rPr>
          <w:rFonts w:asciiTheme="minorHAnsi" w:hAnsiTheme="minorHAnsi" w:cs="Arial"/>
        </w:rPr>
        <w:t>and</w:t>
      </w:r>
      <w:r w:rsidRPr="008339D5">
        <w:rPr>
          <w:rFonts w:asciiTheme="minorHAnsi" w:hAnsiTheme="minorHAnsi" w:cs="Arial"/>
        </w:rPr>
        <w:t xml:space="preserve"> </w:t>
      </w:r>
      <w:r w:rsidR="00050CA5" w:rsidRPr="008339D5">
        <w:rPr>
          <w:rFonts w:asciiTheme="minorHAnsi" w:hAnsiTheme="minorHAnsi" w:cs="Arial"/>
        </w:rPr>
        <w:t xml:space="preserve">they are completely </w:t>
      </w:r>
      <w:r w:rsidRPr="008339D5">
        <w:rPr>
          <w:rFonts w:asciiTheme="minorHAnsi" w:hAnsiTheme="minorHAnsi" w:cs="Arial"/>
        </w:rPr>
        <w:t>distinguishable</w:t>
      </w:r>
      <w:r w:rsidR="00050CA5" w:rsidRPr="008339D5">
        <w:rPr>
          <w:rFonts w:asciiTheme="minorHAnsi" w:hAnsiTheme="minorHAnsi" w:cs="Arial"/>
        </w:rPr>
        <w:t>.</w:t>
      </w:r>
    </w:p>
    <w:p w14:paraId="766C8B63" w14:textId="77777777" w:rsidR="004A7B6C" w:rsidRPr="008339D5" w:rsidRDefault="004A7B6C" w:rsidP="004A7B6C">
      <w:pPr>
        <w:pStyle w:val="ListParagraph"/>
        <w:widowControl/>
        <w:autoSpaceDE/>
        <w:autoSpaceDN/>
        <w:adjustRightInd/>
        <w:spacing w:before="240" w:after="160"/>
        <w:ind w:left="1224"/>
        <w:jc w:val="left"/>
        <w:rPr>
          <w:rFonts w:asciiTheme="minorHAnsi" w:hAnsiTheme="minorHAnsi" w:cs="Arial"/>
          <w:b/>
          <w:bCs/>
        </w:rPr>
      </w:pPr>
    </w:p>
    <w:p w14:paraId="723EF171" w14:textId="55F9179A" w:rsidR="00BA0B5E" w:rsidRPr="008339D5" w:rsidRDefault="00173DBE" w:rsidP="004A7B6C">
      <w:pPr>
        <w:pStyle w:val="ListParagraph"/>
        <w:widowControl/>
        <w:numPr>
          <w:ilvl w:val="1"/>
          <w:numId w:val="33"/>
        </w:numPr>
        <w:autoSpaceDE/>
        <w:autoSpaceDN/>
        <w:adjustRightInd/>
        <w:spacing w:before="240" w:after="160"/>
        <w:jc w:val="left"/>
        <w:rPr>
          <w:rFonts w:asciiTheme="minorHAnsi" w:hAnsiTheme="minorHAnsi" w:cs="Arial"/>
          <w:b/>
          <w:bCs/>
        </w:rPr>
      </w:pPr>
      <w:r w:rsidRPr="008339D5">
        <w:rPr>
          <w:rFonts w:asciiTheme="minorHAnsi" w:hAnsiTheme="minorHAnsi" w:cs="Arial"/>
        </w:rPr>
        <w:t>S</w:t>
      </w:r>
      <w:r w:rsidR="00BA0B5E" w:rsidRPr="008339D5">
        <w:rPr>
          <w:rFonts w:asciiTheme="minorHAnsi" w:hAnsiTheme="minorHAnsi" w:cs="Arial"/>
        </w:rPr>
        <w:t xml:space="preserve">et up a </w:t>
      </w:r>
      <w:r w:rsidR="00530CFD">
        <w:rPr>
          <w:rFonts w:asciiTheme="minorHAnsi" w:hAnsiTheme="minorHAnsi" w:cs="Arial"/>
        </w:rPr>
        <w:t>Parental</w:t>
      </w:r>
      <w:r w:rsidR="00050CA5" w:rsidRPr="008339D5">
        <w:rPr>
          <w:rFonts w:asciiTheme="minorHAnsi" w:hAnsiTheme="minorHAnsi" w:cs="Arial"/>
        </w:rPr>
        <w:t xml:space="preserve"> </w:t>
      </w:r>
      <w:r w:rsidR="00BA0B5E" w:rsidRPr="008339D5">
        <w:rPr>
          <w:rFonts w:asciiTheme="minorHAnsi" w:hAnsiTheme="minorHAnsi" w:cs="Arial"/>
        </w:rPr>
        <w:t xml:space="preserve">cross </w:t>
      </w:r>
      <w:r w:rsidR="004E463E">
        <w:rPr>
          <w:rFonts w:asciiTheme="minorHAnsi" w:hAnsiTheme="minorHAnsi" w:cs="Arial"/>
        </w:rPr>
        <w:t xml:space="preserve">of approximately 200 adults </w:t>
      </w:r>
      <w:r w:rsidR="00E64D12" w:rsidRPr="008339D5">
        <w:rPr>
          <w:rFonts w:asciiTheme="minorHAnsi" w:hAnsiTheme="minorHAnsi" w:cs="Arial"/>
        </w:rPr>
        <w:t xml:space="preserve">with </w:t>
      </w:r>
      <w:r w:rsidR="004E463E">
        <w:rPr>
          <w:rFonts w:asciiTheme="minorHAnsi" w:hAnsiTheme="minorHAnsi" w:cs="Arial"/>
        </w:rPr>
        <w:t xml:space="preserve">equal numbers of differentially marked </w:t>
      </w:r>
      <w:r w:rsidR="00E64D12" w:rsidRPr="008339D5">
        <w:rPr>
          <w:rFonts w:asciiTheme="minorHAnsi" w:hAnsiTheme="minorHAnsi" w:cs="Arial"/>
        </w:rPr>
        <w:t>males of one line and females of the other line</w:t>
      </w:r>
      <w:r w:rsidR="002D70AA" w:rsidRPr="008339D5">
        <w:rPr>
          <w:rFonts w:asciiTheme="minorHAnsi" w:hAnsiTheme="minorHAnsi" w:cs="Arial"/>
        </w:rPr>
        <w:t xml:space="preserve"> </w:t>
      </w:r>
      <w:r w:rsidR="00CB06AE">
        <w:rPr>
          <w:rFonts w:asciiTheme="minorHAnsi" w:hAnsiTheme="minorHAnsi" w:cs="Arial"/>
        </w:rPr>
        <w:t>following</w:t>
      </w:r>
      <w:r w:rsidRPr="008339D5">
        <w:rPr>
          <w:rFonts w:asciiTheme="minorHAnsi" w:hAnsiTheme="minorHAnsi" w:cs="Arial"/>
        </w:rPr>
        <w:t xml:space="preserve"> </w:t>
      </w:r>
      <w:r w:rsidR="00CB06AE">
        <w:rPr>
          <w:rFonts w:asciiTheme="minorHAnsi" w:hAnsiTheme="minorHAnsi" w:cs="Arial"/>
        </w:rPr>
        <w:t>s</w:t>
      </w:r>
      <w:r w:rsidR="00BA0B5E" w:rsidRPr="008339D5">
        <w:rPr>
          <w:rFonts w:asciiTheme="minorHAnsi" w:hAnsiTheme="minorHAnsi" w:cs="Arial"/>
        </w:rPr>
        <w:t>creen</w:t>
      </w:r>
      <w:r w:rsidR="00CB06AE">
        <w:rPr>
          <w:rFonts w:asciiTheme="minorHAnsi" w:hAnsiTheme="minorHAnsi" w:cs="Arial"/>
        </w:rPr>
        <w:t>ing</w:t>
      </w:r>
      <w:r w:rsidR="00BA0B5E" w:rsidRPr="008339D5">
        <w:rPr>
          <w:rFonts w:asciiTheme="minorHAnsi" w:hAnsiTheme="minorHAnsi" w:cs="Arial"/>
        </w:rPr>
        <w:t xml:space="preserve"> to select individuals displaying </w:t>
      </w:r>
      <w:r w:rsidR="004E463E">
        <w:rPr>
          <w:rFonts w:asciiTheme="minorHAnsi" w:hAnsiTheme="minorHAnsi" w:cs="Arial"/>
        </w:rPr>
        <w:t xml:space="preserve">correct </w:t>
      </w:r>
      <w:r w:rsidR="00BA0B5E" w:rsidRPr="008339D5">
        <w:rPr>
          <w:rFonts w:asciiTheme="minorHAnsi" w:hAnsiTheme="minorHAnsi" w:cs="Arial"/>
        </w:rPr>
        <w:t xml:space="preserve">fluorescence </w:t>
      </w:r>
      <w:r w:rsidRPr="008339D5">
        <w:rPr>
          <w:rFonts w:asciiTheme="minorHAnsi" w:hAnsiTheme="minorHAnsi" w:cs="Arial"/>
        </w:rPr>
        <w:t>and</w:t>
      </w:r>
      <w:r w:rsidR="00BA0B5E" w:rsidRPr="008339D5">
        <w:rPr>
          <w:rFonts w:asciiTheme="minorHAnsi" w:hAnsiTheme="minorHAnsi" w:cs="Arial"/>
        </w:rPr>
        <w:t xml:space="preserve"> sex</w:t>
      </w:r>
      <w:r w:rsidR="004E463E">
        <w:rPr>
          <w:rFonts w:asciiTheme="minorHAnsi" w:hAnsiTheme="minorHAnsi" w:cs="Arial"/>
        </w:rPr>
        <w:t xml:space="preserve">, </w:t>
      </w:r>
      <w:r w:rsidR="00BA0B5E" w:rsidRPr="008339D5">
        <w:rPr>
          <w:rFonts w:asciiTheme="minorHAnsi" w:hAnsiTheme="minorHAnsi" w:cs="Arial"/>
        </w:rPr>
        <w:t>as described above. Around one-week later blood feed the cross</w:t>
      </w:r>
      <w:r w:rsidR="004E463E">
        <w:rPr>
          <w:rFonts w:asciiTheme="minorHAnsi" w:hAnsiTheme="minorHAnsi" w:cs="Arial"/>
        </w:rPr>
        <w:t xml:space="preserve"> using established protocols</w:t>
      </w:r>
      <w:r w:rsidR="009D7699">
        <w:rPr>
          <w:rFonts w:asciiTheme="minorHAnsi" w:hAnsiTheme="minorHAnsi" w:cs="Arial"/>
        </w:rPr>
        <w:fldChar w:fldCharType="begin"/>
      </w:r>
      <w:r w:rsidR="009D7699">
        <w:rPr>
          <w:rFonts w:asciiTheme="minorHAnsi" w:hAnsiTheme="minorHAnsi" w:cs="Arial"/>
        </w:rPr>
        <w:instrText xml:space="preserve"> ADDIN EN.CITE &lt;EndNote&gt;&lt;Cite&gt;&lt;Author&gt;MR4&lt;/Author&gt;&lt;Year&gt;2015&lt;/Year&gt;&lt;RecNum&gt;1439&lt;/RecNum&gt;&lt;DisplayText&gt;&lt;style face="superscript"&gt;26&lt;/style&gt;&lt;/DisplayText&gt;&lt;record&gt;&lt;rec-number&gt;1439&lt;/rec-number&gt;&lt;foreign-keys&gt;&lt;key app="EN" db-id="rxtda2028drfapedwz8p5r0grzevffvxw5e5" timestamp="1601457071" guid="47142ab5-0a30-479f-a0c4-a0b58aaa360e"&gt;1439&lt;/key&gt;&lt;/foreign-keys&gt;&lt;ref-type name="Journal Article"&gt;17&lt;/ref-type&gt;&lt;contributors&gt;&lt;authors&gt;&lt;author&gt;MR4&lt;/author&gt;&lt;author&gt;CDC&lt;/author&gt;&lt;author&gt;NEI&lt;/author&gt;&lt;author&gt;beiResources&lt;/author&gt;&lt;/authors&gt;&lt;/contributors&gt;&lt;titles&gt;&lt;title&gt;The MR4 Methods in Anopheles Research Laboratory Manual&lt;/title&gt;&lt;/titles&gt;&lt;volume&gt;5th Edition&lt;/volume&gt;&lt;dates&gt;&lt;year&gt;2015&lt;/year&gt;&lt;/dates&gt;&lt;urls&gt;&lt;/urls&gt;&lt;/record&gt;&lt;/Cite&gt;&lt;/EndNote&gt;</w:instrText>
      </w:r>
      <w:r w:rsidR="009D7699">
        <w:rPr>
          <w:rFonts w:asciiTheme="minorHAnsi" w:hAnsiTheme="minorHAnsi" w:cs="Arial"/>
        </w:rPr>
        <w:fldChar w:fldCharType="separate"/>
      </w:r>
      <w:r w:rsidR="009D7699" w:rsidRPr="009D7699">
        <w:rPr>
          <w:rFonts w:asciiTheme="minorHAnsi" w:hAnsiTheme="minorHAnsi" w:cs="Arial"/>
          <w:noProof/>
          <w:vertAlign w:val="superscript"/>
        </w:rPr>
        <w:t>26</w:t>
      </w:r>
      <w:r w:rsidR="009D7699">
        <w:rPr>
          <w:rFonts w:asciiTheme="minorHAnsi" w:hAnsiTheme="minorHAnsi" w:cs="Arial"/>
        </w:rPr>
        <w:fldChar w:fldCharType="end"/>
      </w:r>
      <w:r w:rsidR="009D7699">
        <w:rPr>
          <w:rFonts w:asciiTheme="minorHAnsi" w:hAnsiTheme="minorHAnsi" w:cs="Arial"/>
        </w:rPr>
        <w:t>.</w:t>
      </w:r>
    </w:p>
    <w:p w14:paraId="3850C78D" w14:textId="795108A3"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b/>
          <w:bCs/>
        </w:rPr>
      </w:pPr>
    </w:p>
    <w:p w14:paraId="63C1250F" w14:textId="49FFA114" w:rsidR="00173DBE" w:rsidRPr="008339D5" w:rsidRDefault="00BA0B5E" w:rsidP="00173DBE">
      <w:pPr>
        <w:pStyle w:val="ListParagraph"/>
        <w:widowControl/>
        <w:numPr>
          <w:ilvl w:val="3"/>
          <w:numId w:val="33"/>
        </w:numPr>
        <w:autoSpaceDE/>
        <w:autoSpaceDN/>
        <w:adjustRightInd/>
        <w:spacing w:before="240" w:after="160"/>
        <w:jc w:val="left"/>
        <w:rPr>
          <w:rFonts w:asciiTheme="minorHAnsi" w:hAnsiTheme="minorHAnsi" w:cs="Arial"/>
          <w:b/>
          <w:bCs/>
        </w:rPr>
      </w:pPr>
      <w:r w:rsidRPr="008339D5">
        <w:rPr>
          <w:rFonts w:asciiTheme="minorHAnsi" w:hAnsiTheme="minorHAnsi" w:cs="Arial"/>
        </w:rPr>
        <w:t>Rear the</w:t>
      </w:r>
      <w:r w:rsidR="00050CA5" w:rsidRPr="008339D5">
        <w:rPr>
          <w:rFonts w:asciiTheme="minorHAnsi" w:hAnsiTheme="minorHAnsi" w:cs="Arial"/>
        </w:rPr>
        <w:t xml:space="preserve"> </w:t>
      </w:r>
      <w:r w:rsidR="004E463E">
        <w:rPr>
          <w:rFonts w:asciiTheme="minorHAnsi" w:hAnsiTheme="minorHAnsi" w:cs="Arial"/>
        </w:rPr>
        <w:t>F</w:t>
      </w:r>
      <w:r w:rsidR="00050CA5" w:rsidRPr="008339D5">
        <w:rPr>
          <w:rFonts w:asciiTheme="minorHAnsi" w:hAnsiTheme="minorHAnsi" w:cs="Arial"/>
        </w:rPr>
        <w:t>1</w:t>
      </w:r>
      <w:r w:rsidRPr="008339D5">
        <w:rPr>
          <w:rFonts w:asciiTheme="minorHAnsi" w:hAnsiTheme="minorHAnsi" w:cs="Arial"/>
        </w:rPr>
        <w:t xml:space="preserve"> progeny to pupae using standard protocols</w:t>
      </w:r>
      <w:r w:rsidR="00260224" w:rsidRPr="008339D5">
        <w:rPr>
          <w:rFonts w:asciiTheme="minorHAnsi" w:hAnsiTheme="minorHAnsi" w:cs="Arial"/>
        </w:rPr>
        <w:t xml:space="preserve"> and c</w:t>
      </w:r>
      <w:r w:rsidRPr="008339D5">
        <w:rPr>
          <w:rFonts w:asciiTheme="minorHAnsi" w:hAnsiTheme="minorHAnsi" w:cs="Arial"/>
        </w:rPr>
        <w:t xml:space="preserve">ollect pupae as described previously. </w:t>
      </w:r>
    </w:p>
    <w:p w14:paraId="5A949D85" w14:textId="77777777" w:rsidR="004A7B6C" w:rsidRPr="008339D5" w:rsidRDefault="004A7B6C" w:rsidP="004A7B6C">
      <w:pPr>
        <w:pStyle w:val="ListParagraph"/>
        <w:widowControl/>
        <w:autoSpaceDE/>
        <w:autoSpaceDN/>
        <w:adjustRightInd/>
        <w:spacing w:before="240" w:after="160"/>
        <w:ind w:left="1728"/>
        <w:jc w:val="left"/>
        <w:rPr>
          <w:rFonts w:asciiTheme="minorHAnsi" w:hAnsiTheme="minorHAnsi" w:cs="Arial"/>
          <w:b/>
          <w:bCs/>
        </w:rPr>
      </w:pPr>
    </w:p>
    <w:p w14:paraId="53EDC6DE" w14:textId="274E62A0" w:rsidR="004A7B6C" w:rsidRPr="008339D5" w:rsidRDefault="00173DBE" w:rsidP="004A7B6C">
      <w:pPr>
        <w:pStyle w:val="ListParagraph"/>
        <w:widowControl/>
        <w:numPr>
          <w:ilvl w:val="1"/>
          <w:numId w:val="33"/>
        </w:numPr>
        <w:autoSpaceDE/>
        <w:autoSpaceDN/>
        <w:adjustRightInd/>
        <w:spacing w:before="240" w:after="160"/>
        <w:jc w:val="left"/>
        <w:rPr>
          <w:rFonts w:asciiTheme="minorHAnsi" w:hAnsiTheme="minorHAnsi" w:cs="Arial"/>
          <w:b/>
          <w:bCs/>
        </w:rPr>
      </w:pPr>
      <w:r w:rsidRPr="008339D5">
        <w:rPr>
          <w:rFonts w:asciiTheme="minorHAnsi" w:hAnsiTheme="minorHAnsi" w:cs="Arial"/>
        </w:rPr>
        <w:t>Screen for fluoresce</w:t>
      </w:r>
      <w:r w:rsidR="00260224" w:rsidRPr="008339D5">
        <w:rPr>
          <w:rFonts w:asciiTheme="minorHAnsi" w:hAnsiTheme="minorHAnsi" w:cs="Arial"/>
        </w:rPr>
        <w:t>nce</w:t>
      </w:r>
      <w:r w:rsidRPr="008339D5">
        <w:rPr>
          <w:rFonts w:asciiTheme="minorHAnsi" w:hAnsiTheme="minorHAnsi" w:cs="Arial"/>
        </w:rPr>
        <w:t xml:space="preserve"> selecting those</w:t>
      </w:r>
      <w:r w:rsidR="00BA0B5E" w:rsidRPr="008339D5">
        <w:rPr>
          <w:rFonts w:asciiTheme="minorHAnsi" w:hAnsiTheme="minorHAnsi" w:cs="Arial"/>
        </w:rPr>
        <w:t xml:space="preserve"> carrying both</w:t>
      </w:r>
      <w:r w:rsidR="00260224" w:rsidRPr="008339D5">
        <w:rPr>
          <w:rFonts w:asciiTheme="minorHAnsi" w:hAnsiTheme="minorHAnsi" w:cs="Arial"/>
        </w:rPr>
        <w:t xml:space="preserve"> parental</w:t>
      </w:r>
      <w:r w:rsidR="00BA0B5E" w:rsidRPr="008339D5">
        <w:rPr>
          <w:rFonts w:asciiTheme="minorHAnsi" w:hAnsiTheme="minorHAnsi" w:cs="Arial"/>
        </w:rPr>
        <w:t xml:space="preserve"> markers</w:t>
      </w:r>
      <w:r w:rsidR="001217A7">
        <w:rPr>
          <w:rFonts w:asciiTheme="minorHAnsi" w:hAnsiTheme="minorHAnsi" w:cs="Arial"/>
        </w:rPr>
        <w:t xml:space="preserve"> (</w:t>
      </w:r>
      <w:proofErr w:type="spellStart"/>
      <w:r w:rsidR="001217A7">
        <w:rPr>
          <w:rFonts w:asciiTheme="minorHAnsi" w:hAnsiTheme="minorHAnsi" w:cs="Arial"/>
        </w:rPr>
        <w:t>transheterozygous</w:t>
      </w:r>
      <w:proofErr w:type="spellEnd"/>
      <w:r w:rsidR="001217A7">
        <w:rPr>
          <w:rFonts w:asciiTheme="minorHAnsi" w:hAnsiTheme="minorHAnsi" w:cs="Arial"/>
        </w:rPr>
        <w:t>)</w:t>
      </w:r>
      <w:r w:rsidR="00BA0B5E" w:rsidRPr="008339D5">
        <w:rPr>
          <w:rFonts w:asciiTheme="minorHAnsi" w:hAnsiTheme="minorHAnsi" w:cs="Arial"/>
        </w:rPr>
        <w:t>.</w:t>
      </w:r>
      <w:r w:rsidRPr="008339D5">
        <w:rPr>
          <w:rFonts w:asciiTheme="minorHAnsi" w:hAnsiTheme="minorHAnsi" w:cs="Arial"/>
        </w:rPr>
        <w:t xml:space="preserve"> Set up a </w:t>
      </w:r>
      <w:r w:rsidR="004E463E">
        <w:rPr>
          <w:rFonts w:asciiTheme="minorHAnsi" w:hAnsiTheme="minorHAnsi" w:cs="Arial"/>
        </w:rPr>
        <w:t>F</w:t>
      </w:r>
      <w:r w:rsidR="00050CA5" w:rsidRPr="008339D5">
        <w:rPr>
          <w:rFonts w:asciiTheme="minorHAnsi" w:hAnsiTheme="minorHAnsi" w:cs="Arial"/>
        </w:rPr>
        <w:t xml:space="preserve">1 intercross </w:t>
      </w:r>
      <w:r w:rsidRPr="008339D5">
        <w:rPr>
          <w:rFonts w:asciiTheme="minorHAnsi" w:hAnsiTheme="minorHAnsi" w:cs="Arial"/>
        </w:rPr>
        <w:t xml:space="preserve">with these pupae. </w:t>
      </w:r>
    </w:p>
    <w:p w14:paraId="14C617C3" w14:textId="77777777" w:rsidR="00140477" w:rsidRPr="008339D5" w:rsidRDefault="00140477" w:rsidP="00140477">
      <w:pPr>
        <w:pStyle w:val="ListParagraph"/>
        <w:widowControl/>
        <w:autoSpaceDE/>
        <w:autoSpaceDN/>
        <w:adjustRightInd/>
        <w:spacing w:before="240" w:after="160"/>
        <w:ind w:left="792"/>
        <w:jc w:val="left"/>
        <w:rPr>
          <w:rFonts w:asciiTheme="minorHAnsi" w:hAnsiTheme="minorHAnsi" w:cs="Arial"/>
          <w:b/>
          <w:bCs/>
        </w:rPr>
      </w:pPr>
    </w:p>
    <w:p w14:paraId="5C14104C" w14:textId="722042C9" w:rsidR="00BA0B5E" w:rsidRPr="008339D5" w:rsidRDefault="004E463E" w:rsidP="004A7B6C">
      <w:pPr>
        <w:pStyle w:val="ListParagraph"/>
        <w:widowControl/>
        <w:numPr>
          <w:ilvl w:val="2"/>
          <w:numId w:val="33"/>
        </w:numPr>
        <w:autoSpaceDE/>
        <w:autoSpaceDN/>
        <w:adjustRightInd/>
        <w:spacing w:before="240" w:after="160"/>
        <w:jc w:val="left"/>
        <w:rPr>
          <w:rFonts w:asciiTheme="minorHAnsi" w:hAnsiTheme="minorHAnsi" w:cs="Arial"/>
          <w:b/>
          <w:bCs/>
        </w:rPr>
      </w:pPr>
      <w:r>
        <w:rPr>
          <w:rFonts w:asciiTheme="minorHAnsi" w:hAnsiTheme="minorHAnsi" w:cs="Arial"/>
        </w:rPr>
        <w:t>One week later, b</w:t>
      </w:r>
      <w:r w:rsidR="00173DBE" w:rsidRPr="008339D5">
        <w:rPr>
          <w:rFonts w:asciiTheme="minorHAnsi" w:hAnsiTheme="minorHAnsi" w:cs="Arial"/>
        </w:rPr>
        <w:t xml:space="preserve">lood feed </w:t>
      </w:r>
      <w:r>
        <w:rPr>
          <w:rFonts w:asciiTheme="minorHAnsi" w:hAnsiTheme="minorHAnsi" w:cs="Arial"/>
        </w:rPr>
        <w:t>the F1 females</w:t>
      </w:r>
      <w:r w:rsidR="00173DBE" w:rsidRPr="008339D5">
        <w:rPr>
          <w:rFonts w:asciiTheme="minorHAnsi" w:hAnsiTheme="minorHAnsi" w:cs="Arial"/>
        </w:rPr>
        <w:t xml:space="preserve"> and rear progeny to pupal stage</w:t>
      </w:r>
      <w:r w:rsidR="00260224" w:rsidRPr="008339D5">
        <w:rPr>
          <w:rFonts w:asciiTheme="minorHAnsi" w:hAnsiTheme="minorHAnsi" w:cs="Arial"/>
        </w:rPr>
        <w:t xml:space="preserve"> following </w:t>
      </w:r>
      <w:r w:rsidR="00853D34" w:rsidRPr="008339D5">
        <w:rPr>
          <w:rFonts w:asciiTheme="minorHAnsi" w:hAnsiTheme="minorHAnsi" w:cs="Arial"/>
        </w:rPr>
        <w:t>standard protocols</w:t>
      </w:r>
      <w:r w:rsidR="00173DBE" w:rsidRPr="008339D5">
        <w:rPr>
          <w:rFonts w:asciiTheme="minorHAnsi" w:hAnsiTheme="minorHAnsi" w:cs="Arial"/>
        </w:rPr>
        <w:t>.</w:t>
      </w:r>
    </w:p>
    <w:p w14:paraId="561395D0" w14:textId="77777777" w:rsidR="004A7B6C" w:rsidRPr="008339D5" w:rsidRDefault="004A7B6C" w:rsidP="004A7B6C">
      <w:pPr>
        <w:pStyle w:val="ListParagraph"/>
        <w:widowControl/>
        <w:autoSpaceDE/>
        <w:autoSpaceDN/>
        <w:adjustRightInd/>
        <w:spacing w:before="240" w:after="160"/>
        <w:ind w:left="1224"/>
        <w:jc w:val="left"/>
        <w:rPr>
          <w:rFonts w:asciiTheme="minorHAnsi" w:hAnsiTheme="minorHAnsi" w:cs="Arial"/>
          <w:b/>
          <w:bCs/>
        </w:rPr>
      </w:pPr>
    </w:p>
    <w:p w14:paraId="6FEAB596" w14:textId="08F7F7B6" w:rsidR="004A7B6C" w:rsidRPr="008339D5" w:rsidRDefault="00BA0B5E" w:rsidP="004A7B6C">
      <w:pPr>
        <w:pStyle w:val="ListParagraph"/>
        <w:widowControl/>
        <w:numPr>
          <w:ilvl w:val="1"/>
          <w:numId w:val="33"/>
        </w:numPr>
        <w:autoSpaceDE/>
        <w:autoSpaceDN/>
        <w:adjustRightInd/>
        <w:spacing w:before="240" w:after="160"/>
        <w:jc w:val="left"/>
        <w:rPr>
          <w:rFonts w:asciiTheme="minorHAnsi" w:hAnsiTheme="minorHAnsi" w:cs="Arial"/>
          <w:b/>
          <w:bCs/>
        </w:rPr>
      </w:pPr>
      <w:r w:rsidRPr="008339D5">
        <w:rPr>
          <w:rFonts w:asciiTheme="minorHAnsi" w:hAnsiTheme="minorHAnsi" w:cs="Arial"/>
        </w:rPr>
        <w:t xml:space="preserve">Screen the </w:t>
      </w:r>
      <w:r w:rsidR="004E463E">
        <w:rPr>
          <w:rFonts w:asciiTheme="minorHAnsi" w:hAnsiTheme="minorHAnsi" w:cs="Arial"/>
        </w:rPr>
        <w:t xml:space="preserve">F2 </w:t>
      </w:r>
      <w:r w:rsidRPr="008339D5">
        <w:rPr>
          <w:rFonts w:asciiTheme="minorHAnsi" w:hAnsiTheme="minorHAnsi" w:cs="Arial"/>
        </w:rPr>
        <w:t xml:space="preserve">pupae selecting those which display </w:t>
      </w:r>
      <w:r w:rsidRPr="008339D5">
        <w:rPr>
          <w:rFonts w:asciiTheme="minorHAnsi" w:hAnsiTheme="minorHAnsi" w:cs="Arial"/>
          <w:b/>
          <w:bCs/>
        </w:rPr>
        <w:t xml:space="preserve">ONLY </w:t>
      </w:r>
      <w:r w:rsidR="00050CA5" w:rsidRPr="008339D5">
        <w:rPr>
          <w:rFonts w:asciiTheme="minorHAnsi" w:hAnsiTheme="minorHAnsi" w:cs="Arial"/>
        </w:rPr>
        <w:t xml:space="preserve">one of the </w:t>
      </w:r>
      <w:r w:rsidRPr="008339D5">
        <w:rPr>
          <w:rFonts w:asciiTheme="minorHAnsi" w:hAnsiTheme="minorHAnsi" w:cs="Arial"/>
        </w:rPr>
        <w:t>marker</w:t>
      </w:r>
      <w:r w:rsidR="00050CA5" w:rsidRPr="008339D5">
        <w:rPr>
          <w:rFonts w:asciiTheme="minorHAnsi" w:hAnsiTheme="minorHAnsi" w:cs="Arial"/>
        </w:rPr>
        <w:t>s</w:t>
      </w:r>
      <w:r w:rsidRPr="008339D5">
        <w:rPr>
          <w:rFonts w:asciiTheme="minorHAnsi" w:hAnsiTheme="minorHAnsi" w:cs="Arial"/>
        </w:rPr>
        <w:t xml:space="preserve">. These </w:t>
      </w:r>
      <w:r w:rsidR="00050CA5" w:rsidRPr="008339D5">
        <w:rPr>
          <w:rFonts w:asciiTheme="minorHAnsi" w:hAnsiTheme="minorHAnsi" w:cs="Arial"/>
        </w:rPr>
        <w:t xml:space="preserve">will be </w:t>
      </w:r>
      <w:r w:rsidRPr="008339D5">
        <w:rPr>
          <w:rFonts w:asciiTheme="minorHAnsi" w:hAnsiTheme="minorHAnsi" w:cs="Arial"/>
        </w:rPr>
        <w:t xml:space="preserve">homozygous </w:t>
      </w:r>
      <w:r w:rsidR="00050CA5" w:rsidRPr="008339D5">
        <w:rPr>
          <w:rFonts w:asciiTheme="minorHAnsi" w:hAnsiTheme="minorHAnsi" w:cs="Arial"/>
        </w:rPr>
        <w:t>for the insertion</w:t>
      </w:r>
      <w:r w:rsidRPr="008339D5">
        <w:rPr>
          <w:rFonts w:asciiTheme="minorHAnsi" w:hAnsiTheme="minorHAnsi" w:cs="Arial"/>
        </w:rPr>
        <w:t>. Only 25% of the progeny will be homozygous</w:t>
      </w:r>
      <w:r w:rsidR="004A7B6C" w:rsidRPr="008339D5">
        <w:rPr>
          <w:rFonts w:asciiTheme="minorHAnsi" w:hAnsiTheme="minorHAnsi" w:cs="Arial"/>
        </w:rPr>
        <w:t xml:space="preserve"> for each insertion</w:t>
      </w:r>
      <w:r w:rsidR="004E463E">
        <w:rPr>
          <w:rFonts w:asciiTheme="minorHAnsi" w:hAnsiTheme="minorHAnsi" w:cs="Arial"/>
        </w:rPr>
        <w:t>,</w:t>
      </w:r>
      <w:r w:rsidRPr="008339D5">
        <w:rPr>
          <w:rFonts w:asciiTheme="minorHAnsi" w:hAnsiTheme="minorHAnsi" w:cs="Arial"/>
        </w:rPr>
        <w:t xml:space="preserve"> so ensure that enough </w:t>
      </w:r>
      <w:r w:rsidR="00050CA5" w:rsidRPr="008339D5">
        <w:rPr>
          <w:rFonts w:asciiTheme="minorHAnsi" w:hAnsiTheme="minorHAnsi" w:cs="Arial"/>
        </w:rPr>
        <w:t xml:space="preserve">progeny </w:t>
      </w:r>
      <w:proofErr w:type="gramStart"/>
      <w:r w:rsidRPr="008339D5">
        <w:rPr>
          <w:rFonts w:asciiTheme="minorHAnsi" w:hAnsiTheme="minorHAnsi" w:cs="Arial"/>
        </w:rPr>
        <w:t>are</w:t>
      </w:r>
      <w:proofErr w:type="gramEnd"/>
      <w:r w:rsidRPr="008339D5">
        <w:rPr>
          <w:rFonts w:asciiTheme="minorHAnsi" w:hAnsiTheme="minorHAnsi" w:cs="Arial"/>
        </w:rPr>
        <w:t xml:space="preserve"> reared to </w:t>
      </w:r>
      <w:r w:rsidR="00050CA5" w:rsidRPr="008339D5">
        <w:rPr>
          <w:rFonts w:asciiTheme="minorHAnsi" w:hAnsiTheme="minorHAnsi" w:cs="Arial"/>
        </w:rPr>
        <w:t>provide a stock cage (400-500)</w:t>
      </w:r>
      <w:r w:rsidR="004A7B6C" w:rsidRPr="008339D5">
        <w:rPr>
          <w:rFonts w:asciiTheme="minorHAnsi" w:hAnsiTheme="minorHAnsi" w:cs="Arial"/>
        </w:rPr>
        <w:t>.</w:t>
      </w:r>
    </w:p>
    <w:p w14:paraId="305EEAFF" w14:textId="0C0B5A2B" w:rsidR="00050CA5" w:rsidRPr="008339D5" w:rsidRDefault="00050CA5" w:rsidP="004A7B6C">
      <w:pPr>
        <w:widowControl/>
        <w:autoSpaceDE/>
        <w:autoSpaceDN/>
        <w:adjustRightInd/>
        <w:spacing w:before="240" w:after="160"/>
        <w:ind w:left="360"/>
        <w:jc w:val="left"/>
        <w:rPr>
          <w:rFonts w:asciiTheme="minorHAnsi" w:hAnsiTheme="minorHAnsi"/>
        </w:rPr>
      </w:pPr>
      <w:r w:rsidRPr="008339D5">
        <w:rPr>
          <w:rFonts w:asciiTheme="minorHAnsi" w:hAnsiTheme="minorHAnsi" w:cs="Arial"/>
        </w:rPr>
        <w:t>N</w:t>
      </w:r>
      <w:r w:rsidR="004A7B6C" w:rsidRPr="008339D5">
        <w:rPr>
          <w:rFonts w:asciiTheme="minorHAnsi" w:hAnsiTheme="minorHAnsi" w:cs="Arial"/>
        </w:rPr>
        <w:t>OTE</w:t>
      </w:r>
      <w:r w:rsidRPr="008339D5">
        <w:rPr>
          <w:rFonts w:asciiTheme="minorHAnsi" w:hAnsiTheme="minorHAnsi" w:cs="Arial"/>
        </w:rPr>
        <w:t xml:space="preserve">: </w:t>
      </w:r>
      <w:r w:rsidR="004A7B6C" w:rsidRPr="008339D5">
        <w:rPr>
          <w:rFonts w:asciiTheme="minorHAnsi" w:hAnsiTheme="minorHAnsi" w:cs="Arial"/>
        </w:rPr>
        <w:t>T</w:t>
      </w:r>
      <w:r w:rsidRPr="008339D5">
        <w:rPr>
          <w:rFonts w:asciiTheme="minorHAnsi" w:hAnsiTheme="minorHAnsi" w:cs="Arial"/>
        </w:rPr>
        <w:t xml:space="preserve">he selection of </w:t>
      </w:r>
      <w:proofErr w:type="spellStart"/>
      <w:r w:rsidRPr="008339D5">
        <w:rPr>
          <w:rFonts w:asciiTheme="minorHAnsi" w:hAnsiTheme="minorHAnsi" w:cs="Arial"/>
        </w:rPr>
        <w:t>transheterozygous</w:t>
      </w:r>
      <w:proofErr w:type="spellEnd"/>
      <w:r w:rsidRPr="008339D5">
        <w:rPr>
          <w:rFonts w:asciiTheme="minorHAnsi" w:hAnsiTheme="minorHAnsi" w:cs="Arial"/>
        </w:rPr>
        <w:t xml:space="preserve"> progeny </w:t>
      </w:r>
      <w:r w:rsidR="004A7B6C" w:rsidRPr="008339D5">
        <w:rPr>
          <w:rFonts w:asciiTheme="minorHAnsi" w:hAnsiTheme="minorHAnsi" w:cs="Arial"/>
        </w:rPr>
        <w:t>must</w:t>
      </w:r>
      <w:r w:rsidRPr="008339D5">
        <w:rPr>
          <w:rFonts w:asciiTheme="minorHAnsi" w:hAnsiTheme="minorHAnsi" w:cs="Arial"/>
        </w:rPr>
        <w:t xml:space="preserve"> be entirely rigorous otherwise the process becomes contaminated, and complete homozygosity may not be achieved. </w:t>
      </w:r>
      <w:r w:rsidR="004A7B6C" w:rsidRPr="008339D5">
        <w:rPr>
          <w:rFonts w:asciiTheme="minorHAnsi" w:hAnsiTheme="minorHAnsi" w:cs="Arial"/>
        </w:rPr>
        <w:t>D</w:t>
      </w:r>
      <w:r w:rsidRPr="008339D5">
        <w:rPr>
          <w:rFonts w:asciiTheme="minorHAnsi" w:hAnsiTheme="minorHAnsi" w:cs="Arial"/>
        </w:rPr>
        <w:t>ouble check all the progeny selected for</w:t>
      </w:r>
      <w:r w:rsidR="004A7B6C" w:rsidRPr="008339D5">
        <w:rPr>
          <w:rFonts w:asciiTheme="minorHAnsi" w:hAnsiTheme="minorHAnsi" w:cs="Arial"/>
        </w:rPr>
        <w:t xml:space="preserve"> the </w:t>
      </w:r>
      <w:r w:rsidR="00090AEF">
        <w:rPr>
          <w:rFonts w:asciiTheme="minorHAnsi" w:hAnsiTheme="minorHAnsi" w:cs="Arial"/>
        </w:rPr>
        <w:t>F</w:t>
      </w:r>
      <w:r w:rsidR="004A7B6C" w:rsidRPr="008339D5">
        <w:rPr>
          <w:rFonts w:asciiTheme="minorHAnsi" w:hAnsiTheme="minorHAnsi" w:cs="Arial"/>
        </w:rPr>
        <w:t>1 intercross.</w:t>
      </w:r>
    </w:p>
    <w:p w14:paraId="037538D9" w14:textId="4089C1FA" w:rsidR="007202DB" w:rsidRPr="008339D5" w:rsidRDefault="007202DB" w:rsidP="007202DB">
      <w:pPr>
        <w:rPr>
          <w:rFonts w:asciiTheme="minorHAnsi" w:hAnsiTheme="minorHAnsi" w:cstheme="minorHAnsi"/>
          <w:color w:val="auto"/>
        </w:rPr>
      </w:pPr>
    </w:p>
    <w:p w14:paraId="7FE372FA" w14:textId="77777777" w:rsidR="00CD24C6" w:rsidRPr="008339D5" w:rsidRDefault="00CD24C6" w:rsidP="007202DB">
      <w:pPr>
        <w:rPr>
          <w:rFonts w:asciiTheme="minorHAnsi" w:hAnsiTheme="minorHAnsi" w:cstheme="minorHAnsi"/>
          <w:color w:val="auto"/>
        </w:rPr>
      </w:pPr>
    </w:p>
    <w:p w14:paraId="64D3F867" w14:textId="3DC8C7F8" w:rsidR="00433ED4" w:rsidRPr="008339D5" w:rsidRDefault="00433ED4" w:rsidP="00433ED4">
      <w:pPr>
        <w:rPr>
          <w:rFonts w:asciiTheme="minorHAnsi" w:hAnsiTheme="minorHAnsi"/>
          <w:b/>
        </w:rPr>
      </w:pPr>
      <w:r w:rsidRPr="008339D5">
        <w:rPr>
          <w:rFonts w:asciiTheme="minorHAnsi" w:hAnsiTheme="minorHAnsi"/>
          <w:b/>
          <w:iCs/>
        </w:rPr>
        <w:t xml:space="preserve">NUMBER </w:t>
      </w:r>
      <w:r w:rsidR="00DD4D83" w:rsidRPr="008339D5">
        <w:rPr>
          <w:rFonts w:asciiTheme="minorHAnsi" w:hAnsiTheme="minorHAnsi"/>
          <w:b/>
          <w:iCs/>
        </w:rPr>
        <w:t>3</w:t>
      </w:r>
      <w:r w:rsidRPr="008339D5">
        <w:rPr>
          <w:rFonts w:asciiTheme="minorHAnsi" w:hAnsiTheme="minorHAnsi"/>
          <w:b/>
          <w:iCs/>
        </w:rPr>
        <w:t xml:space="preserve">: </w:t>
      </w:r>
      <w:r w:rsidRPr="008339D5">
        <w:rPr>
          <w:rFonts w:asciiTheme="minorHAnsi" w:hAnsiTheme="minorHAnsi"/>
          <w:b/>
          <w:i/>
        </w:rPr>
        <w:t>An. gambiae</w:t>
      </w:r>
      <w:r w:rsidRPr="008339D5">
        <w:rPr>
          <w:rFonts w:asciiTheme="minorHAnsi" w:hAnsiTheme="minorHAnsi"/>
          <w:b/>
        </w:rPr>
        <w:t xml:space="preserve"> embryo clearing protocol</w:t>
      </w:r>
    </w:p>
    <w:p w14:paraId="32ED6980" w14:textId="77777777" w:rsidR="00433ED4" w:rsidRPr="008339D5" w:rsidRDefault="00433ED4" w:rsidP="00433ED4">
      <w:pPr>
        <w:rPr>
          <w:rFonts w:asciiTheme="minorHAnsi" w:hAnsiTheme="minorHAnsi"/>
          <w:b/>
          <w:bCs/>
        </w:rPr>
      </w:pPr>
    </w:p>
    <w:p w14:paraId="58F5246C" w14:textId="77777777" w:rsidR="00433ED4" w:rsidRPr="008339D5" w:rsidRDefault="00433ED4" w:rsidP="00433ED4">
      <w:pPr>
        <w:pStyle w:val="ListParagraph"/>
        <w:widowControl/>
        <w:numPr>
          <w:ilvl w:val="0"/>
          <w:numId w:val="32"/>
        </w:numPr>
        <w:autoSpaceDE/>
        <w:autoSpaceDN/>
        <w:adjustRightInd/>
        <w:jc w:val="left"/>
        <w:rPr>
          <w:rFonts w:asciiTheme="minorHAnsi" w:hAnsiTheme="minorHAnsi"/>
        </w:rPr>
      </w:pPr>
      <w:r w:rsidRPr="008339D5">
        <w:rPr>
          <w:rFonts w:asciiTheme="minorHAnsi" w:hAnsiTheme="minorHAnsi"/>
          <w:b/>
          <w:bCs/>
        </w:rPr>
        <w:t>Blood feeding and maintenance</w:t>
      </w:r>
    </w:p>
    <w:p w14:paraId="4F8323AB" w14:textId="77777777" w:rsidR="00433ED4" w:rsidRPr="008339D5" w:rsidRDefault="00433ED4" w:rsidP="00433ED4">
      <w:pPr>
        <w:pStyle w:val="ListParagraph"/>
        <w:ind w:left="360"/>
        <w:rPr>
          <w:rFonts w:asciiTheme="minorHAnsi" w:hAnsiTheme="minorHAnsi"/>
        </w:rPr>
      </w:pPr>
    </w:p>
    <w:p w14:paraId="74FC2831" w14:textId="64B1B0A3" w:rsidR="00433ED4" w:rsidRPr="008339D5" w:rsidRDefault="00433ED4" w:rsidP="00433ED4">
      <w:pPr>
        <w:pStyle w:val="ListParagraph"/>
        <w:widowControl/>
        <w:numPr>
          <w:ilvl w:val="1"/>
          <w:numId w:val="32"/>
        </w:numPr>
        <w:autoSpaceDE/>
        <w:autoSpaceDN/>
        <w:adjustRightInd/>
        <w:jc w:val="left"/>
        <w:rPr>
          <w:rFonts w:asciiTheme="minorHAnsi" w:hAnsiTheme="minorHAnsi"/>
        </w:rPr>
      </w:pPr>
      <w:r w:rsidRPr="008339D5">
        <w:rPr>
          <w:rFonts w:asciiTheme="minorHAnsi" w:hAnsiTheme="minorHAnsi"/>
        </w:rPr>
        <w:t xml:space="preserve">Rear </w:t>
      </w:r>
      <w:r w:rsidRPr="008339D5">
        <w:rPr>
          <w:rFonts w:asciiTheme="minorHAnsi" w:hAnsiTheme="minorHAnsi"/>
          <w:i/>
          <w:iCs/>
        </w:rPr>
        <w:t xml:space="preserve">An. gambiae </w:t>
      </w:r>
      <w:r w:rsidRPr="008339D5">
        <w:rPr>
          <w:rFonts w:asciiTheme="minorHAnsi" w:hAnsiTheme="minorHAnsi"/>
        </w:rPr>
        <w:t>mosquitoes to adults following standard protocols</w:t>
      </w:r>
      <w:r w:rsidR="00CD24C6" w:rsidRPr="008339D5">
        <w:rPr>
          <w:rFonts w:asciiTheme="minorHAnsi" w:hAnsiTheme="minorHAnsi"/>
        </w:rPr>
        <w:t xml:space="preserve"> (</w:t>
      </w:r>
      <w:r w:rsidR="00CD24C6" w:rsidRPr="008339D5">
        <w:rPr>
          <w:rFonts w:asciiTheme="minorHAnsi" w:hAnsiTheme="minorHAnsi"/>
          <w:i/>
          <w:iCs/>
        </w:rPr>
        <w:t>e.g.</w:t>
      </w:r>
      <w:r w:rsidR="00CD24C6" w:rsidRPr="008339D5">
        <w:rPr>
          <w:rFonts w:asciiTheme="minorHAnsi" w:hAnsiTheme="minorHAnsi"/>
        </w:rPr>
        <w:t xml:space="preserve"> MR4)</w:t>
      </w:r>
      <w:r w:rsidRPr="008339D5">
        <w:rPr>
          <w:rFonts w:asciiTheme="minorHAnsi" w:hAnsiTheme="minorHAnsi"/>
        </w:rPr>
        <w:t>.</w:t>
      </w:r>
    </w:p>
    <w:p w14:paraId="61B10AFE" w14:textId="77777777" w:rsidR="00433ED4" w:rsidRPr="008339D5" w:rsidRDefault="00433ED4" w:rsidP="00433ED4">
      <w:pPr>
        <w:pStyle w:val="ListParagraph"/>
        <w:widowControl/>
        <w:autoSpaceDE/>
        <w:autoSpaceDN/>
        <w:adjustRightInd/>
        <w:ind w:left="792"/>
        <w:jc w:val="left"/>
        <w:rPr>
          <w:rFonts w:asciiTheme="minorHAnsi" w:hAnsiTheme="minorHAnsi"/>
        </w:rPr>
      </w:pPr>
    </w:p>
    <w:p w14:paraId="089ECE2D" w14:textId="555FC53D" w:rsidR="00433ED4" w:rsidRPr="008339D5" w:rsidRDefault="00CD24C6" w:rsidP="00433ED4">
      <w:pPr>
        <w:pStyle w:val="ListParagraph"/>
        <w:widowControl/>
        <w:numPr>
          <w:ilvl w:val="1"/>
          <w:numId w:val="32"/>
        </w:numPr>
        <w:autoSpaceDE/>
        <w:autoSpaceDN/>
        <w:adjustRightInd/>
        <w:jc w:val="left"/>
        <w:rPr>
          <w:rFonts w:asciiTheme="minorHAnsi" w:hAnsiTheme="minorHAnsi"/>
        </w:rPr>
      </w:pPr>
      <w:r w:rsidRPr="008339D5">
        <w:rPr>
          <w:rFonts w:asciiTheme="minorHAnsi" w:hAnsiTheme="minorHAnsi"/>
        </w:rPr>
        <w:t>B</w:t>
      </w:r>
      <w:r w:rsidR="00433ED4" w:rsidRPr="008339D5">
        <w:rPr>
          <w:rFonts w:asciiTheme="minorHAnsi" w:hAnsiTheme="minorHAnsi"/>
        </w:rPr>
        <w:t xml:space="preserve">lood feed </w:t>
      </w:r>
      <w:proofErr w:type="gramStart"/>
      <w:r w:rsidR="00433ED4" w:rsidRPr="008339D5">
        <w:rPr>
          <w:rFonts w:asciiTheme="minorHAnsi" w:hAnsiTheme="minorHAnsi"/>
        </w:rPr>
        <w:t>5-7 day</w:t>
      </w:r>
      <w:proofErr w:type="gramEnd"/>
      <w:r w:rsidR="00433ED4" w:rsidRPr="008339D5">
        <w:rPr>
          <w:rFonts w:asciiTheme="minorHAnsi" w:hAnsiTheme="minorHAnsi"/>
        </w:rPr>
        <w:t xml:space="preserve"> old female adults, ensuring most are fully engorged.</w:t>
      </w:r>
    </w:p>
    <w:p w14:paraId="063E988E" w14:textId="114C9400" w:rsidR="00433ED4" w:rsidRPr="008339D5" w:rsidRDefault="00433ED4" w:rsidP="001106F9">
      <w:pPr>
        <w:widowControl/>
        <w:autoSpaceDE/>
        <w:autoSpaceDN/>
        <w:adjustRightInd/>
        <w:jc w:val="left"/>
        <w:rPr>
          <w:rFonts w:asciiTheme="minorHAnsi" w:hAnsiTheme="minorHAnsi"/>
        </w:rPr>
      </w:pPr>
    </w:p>
    <w:p w14:paraId="2A6F3D41" w14:textId="77777777" w:rsidR="00433ED4" w:rsidRPr="008339D5" w:rsidRDefault="00433ED4" w:rsidP="00433ED4">
      <w:pPr>
        <w:rPr>
          <w:rFonts w:asciiTheme="minorHAnsi" w:hAnsiTheme="minorHAnsi"/>
        </w:rPr>
      </w:pPr>
    </w:p>
    <w:p w14:paraId="2D8990FF" w14:textId="3820B8E1" w:rsidR="00433ED4" w:rsidRPr="008339D5" w:rsidRDefault="00433ED4" w:rsidP="00433ED4">
      <w:pPr>
        <w:rPr>
          <w:rFonts w:asciiTheme="minorHAnsi" w:hAnsiTheme="minorHAnsi"/>
        </w:rPr>
      </w:pPr>
      <w:r w:rsidRPr="008339D5">
        <w:rPr>
          <w:rFonts w:asciiTheme="minorHAnsi" w:hAnsiTheme="minorHAnsi"/>
        </w:rPr>
        <w:t xml:space="preserve">CAUTION: Throughout this protocol working quickly is essential </w:t>
      </w:r>
      <w:r w:rsidR="000C60AD" w:rsidRPr="008339D5">
        <w:rPr>
          <w:rFonts w:asciiTheme="minorHAnsi" w:hAnsiTheme="minorHAnsi"/>
        </w:rPr>
        <w:t>t</w:t>
      </w:r>
      <w:r w:rsidRPr="008339D5">
        <w:rPr>
          <w:rFonts w:asciiTheme="minorHAnsi" w:hAnsiTheme="minorHAnsi"/>
        </w:rPr>
        <w:t>o ensure that eggs are not allowed to desiccate.</w:t>
      </w:r>
    </w:p>
    <w:p w14:paraId="15E28C3B" w14:textId="77777777" w:rsidR="00433ED4" w:rsidRPr="008339D5" w:rsidRDefault="00433ED4" w:rsidP="00433ED4">
      <w:pPr>
        <w:rPr>
          <w:rFonts w:asciiTheme="minorHAnsi" w:hAnsiTheme="minorHAnsi"/>
        </w:rPr>
      </w:pPr>
    </w:p>
    <w:p w14:paraId="721AD8F1" w14:textId="23988741" w:rsidR="00433ED4" w:rsidRPr="008339D5" w:rsidRDefault="00433ED4" w:rsidP="00433ED4">
      <w:pPr>
        <w:pStyle w:val="ListParagraph"/>
        <w:widowControl/>
        <w:numPr>
          <w:ilvl w:val="0"/>
          <w:numId w:val="32"/>
        </w:numPr>
        <w:autoSpaceDE/>
        <w:autoSpaceDN/>
        <w:adjustRightInd/>
        <w:jc w:val="left"/>
        <w:rPr>
          <w:rFonts w:asciiTheme="minorHAnsi" w:hAnsiTheme="minorHAnsi"/>
        </w:rPr>
      </w:pPr>
      <w:r w:rsidRPr="008339D5">
        <w:rPr>
          <w:rFonts w:asciiTheme="minorHAnsi" w:hAnsiTheme="minorHAnsi"/>
          <w:b/>
          <w:bCs/>
        </w:rPr>
        <w:t>Induced egg laying</w:t>
      </w:r>
    </w:p>
    <w:p w14:paraId="0B018619" w14:textId="77777777" w:rsidR="00433ED4" w:rsidRPr="008339D5" w:rsidRDefault="00433ED4" w:rsidP="00433ED4">
      <w:pPr>
        <w:rPr>
          <w:rFonts w:asciiTheme="minorHAnsi" w:hAnsiTheme="minorHAnsi"/>
        </w:rPr>
      </w:pPr>
    </w:p>
    <w:p w14:paraId="0DC9048E" w14:textId="6A60C639" w:rsidR="00433ED4" w:rsidRPr="008339D5" w:rsidRDefault="00B40B22" w:rsidP="00433ED4">
      <w:pPr>
        <w:pStyle w:val="ListParagraph"/>
        <w:widowControl/>
        <w:numPr>
          <w:ilvl w:val="1"/>
          <w:numId w:val="32"/>
        </w:numPr>
        <w:autoSpaceDE/>
        <w:autoSpaceDN/>
        <w:adjustRightInd/>
        <w:jc w:val="left"/>
        <w:rPr>
          <w:rFonts w:asciiTheme="minorHAnsi" w:hAnsiTheme="minorHAnsi"/>
        </w:rPr>
      </w:pPr>
      <w:r w:rsidRPr="008339D5">
        <w:rPr>
          <w:rFonts w:asciiTheme="minorHAnsi" w:hAnsiTheme="minorHAnsi"/>
        </w:rPr>
        <w:t xml:space="preserve">3 days after </w:t>
      </w:r>
      <w:r w:rsidR="004E463E">
        <w:rPr>
          <w:rFonts w:asciiTheme="minorHAnsi" w:hAnsiTheme="minorHAnsi"/>
        </w:rPr>
        <w:t xml:space="preserve">blood </w:t>
      </w:r>
      <w:r w:rsidRPr="008339D5">
        <w:rPr>
          <w:rFonts w:asciiTheme="minorHAnsi" w:hAnsiTheme="minorHAnsi"/>
        </w:rPr>
        <w:t>feeding</w:t>
      </w:r>
      <w:r w:rsidR="00433ED4" w:rsidRPr="008339D5">
        <w:rPr>
          <w:rFonts w:asciiTheme="minorHAnsi" w:hAnsiTheme="minorHAnsi"/>
        </w:rPr>
        <w:t xml:space="preserve"> collect eggs th</w:t>
      </w:r>
      <w:r w:rsidR="00E64D12" w:rsidRPr="008339D5">
        <w:rPr>
          <w:rFonts w:asciiTheme="minorHAnsi" w:hAnsiTheme="minorHAnsi"/>
        </w:rPr>
        <w:t>r</w:t>
      </w:r>
      <w:r w:rsidR="00433ED4" w:rsidRPr="008339D5">
        <w:rPr>
          <w:rFonts w:asciiTheme="minorHAnsi" w:hAnsiTheme="minorHAnsi"/>
        </w:rPr>
        <w:t xml:space="preserve">ough induced laying. </w:t>
      </w:r>
    </w:p>
    <w:p w14:paraId="475924BA" w14:textId="77777777" w:rsidR="00140477" w:rsidRPr="008339D5" w:rsidRDefault="00140477" w:rsidP="00140477">
      <w:pPr>
        <w:pStyle w:val="ListParagraph"/>
        <w:widowControl/>
        <w:autoSpaceDE/>
        <w:autoSpaceDN/>
        <w:adjustRightInd/>
        <w:ind w:left="792"/>
        <w:jc w:val="left"/>
        <w:rPr>
          <w:rFonts w:asciiTheme="minorHAnsi" w:hAnsiTheme="minorHAnsi"/>
        </w:rPr>
      </w:pPr>
    </w:p>
    <w:p w14:paraId="0DF302B9" w14:textId="3FDEB910" w:rsidR="00B40B22" w:rsidRPr="008339D5" w:rsidRDefault="00433ED4" w:rsidP="00433ED4">
      <w:pPr>
        <w:pStyle w:val="ListParagraph"/>
        <w:widowControl/>
        <w:numPr>
          <w:ilvl w:val="2"/>
          <w:numId w:val="32"/>
        </w:numPr>
        <w:autoSpaceDE/>
        <w:autoSpaceDN/>
        <w:adjustRightInd/>
        <w:jc w:val="left"/>
        <w:rPr>
          <w:rFonts w:asciiTheme="minorHAnsi" w:hAnsiTheme="minorHAnsi"/>
        </w:rPr>
      </w:pPr>
      <w:bookmarkStart w:id="12" w:name="_Hlk51806069"/>
      <w:r w:rsidRPr="008339D5">
        <w:rPr>
          <w:rFonts w:asciiTheme="minorHAnsi" w:hAnsiTheme="minorHAnsi"/>
          <w:highlight w:val="yellow"/>
        </w:rPr>
        <w:lastRenderedPageBreak/>
        <w:t xml:space="preserve">Assemble the </w:t>
      </w:r>
      <w:r w:rsidR="00923834" w:rsidRPr="008339D5">
        <w:rPr>
          <w:rFonts w:asciiTheme="minorHAnsi" w:hAnsiTheme="minorHAnsi"/>
          <w:highlight w:val="yellow"/>
        </w:rPr>
        <w:t>oviposition chamber</w:t>
      </w:r>
      <w:r w:rsidRPr="008339D5">
        <w:rPr>
          <w:rFonts w:asciiTheme="minorHAnsi" w:hAnsiTheme="minorHAnsi"/>
          <w:highlight w:val="yellow"/>
        </w:rPr>
        <w:t>.</w:t>
      </w:r>
      <w:r w:rsidRPr="008339D5">
        <w:rPr>
          <w:rFonts w:asciiTheme="minorHAnsi" w:hAnsiTheme="minorHAnsi"/>
        </w:rPr>
        <w:t xml:space="preserve"> </w:t>
      </w:r>
    </w:p>
    <w:bookmarkEnd w:id="12"/>
    <w:p w14:paraId="5E6E75C6" w14:textId="77777777" w:rsidR="00140477" w:rsidRPr="008339D5" w:rsidRDefault="00140477" w:rsidP="00140477">
      <w:pPr>
        <w:pStyle w:val="ListParagraph"/>
        <w:widowControl/>
        <w:autoSpaceDE/>
        <w:autoSpaceDN/>
        <w:adjustRightInd/>
        <w:ind w:left="1224"/>
        <w:jc w:val="left"/>
        <w:rPr>
          <w:rFonts w:asciiTheme="minorHAnsi" w:hAnsiTheme="minorHAnsi"/>
        </w:rPr>
      </w:pPr>
    </w:p>
    <w:p w14:paraId="5135519A" w14:textId="56CB46B1" w:rsidR="00B9018C" w:rsidRPr="008339D5" w:rsidRDefault="00B9018C" w:rsidP="00B9018C">
      <w:pPr>
        <w:pStyle w:val="ListParagraph"/>
        <w:widowControl/>
        <w:numPr>
          <w:ilvl w:val="3"/>
          <w:numId w:val="32"/>
        </w:numPr>
        <w:autoSpaceDE/>
        <w:autoSpaceDN/>
        <w:adjustRightInd/>
        <w:jc w:val="left"/>
        <w:rPr>
          <w:rFonts w:asciiTheme="minorHAnsi" w:hAnsiTheme="minorHAnsi"/>
        </w:rPr>
      </w:pPr>
      <w:r>
        <w:rPr>
          <w:rFonts w:asciiTheme="minorHAnsi" w:hAnsiTheme="minorHAnsi"/>
        </w:rPr>
        <w:t xml:space="preserve">Fill oviposition pot with </w:t>
      </w:r>
      <w:r w:rsidRPr="008339D5">
        <w:rPr>
          <w:rFonts w:asciiTheme="minorHAnsi" w:hAnsiTheme="minorHAnsi"/>
        </w:rPr>
        <w:t>water</w:t>
      </w:r>
      <w:r>
        <w:rPr>
          <w:rFonts w:asciiTheme="minorHAnsi" w:hAnsiTheme="minorHAnsi"/>
        </w:rPr>
        <w:t xml:space="preserve"> </w:t>
      </w:r>
      <w:r w:rsidRPr="008339D5">
        <w:rPr>
          <w:rFonts w:asciiTheme="minorHAnsi" w:hAnsiTheme="minorHAnsi"/>
        </w:rPr>
        <w:t xml:space="preserve">to </w:t>
      </w:r>
      <w:r>
        <w:rPr>
          <w:rFonts w:asciiTheme="minorHAnsi" w:hAnsiTheme="minorHAnsi"/>
        </w:rPr>
        <w:t>a depth of approximately 5m</w:t>
      </w:r>
      <w:r w:rsidR="00090AEF">
        <w:rPr>
          <w:rFonts w:asciiTheme="minorHAnsi" w:hAnsiTheme="minorHAnsi"/>
        </w:rPr>
        <w:t>m</w:t>
      </w:r>
      <w:r>
        <w:rPr>
          <w:rFonts w:asciiTheme="minorHAnsi" w:hAnsiTheme="minorHAnsi"/>
        </w:rPr>
        <w:t>. Attach pot</w:t>
      </w:r>
      <w:r w:rsidRPr="008339D5">
        <w:rPr>
          <w:rFonts w:asciiTheme="minorHAnsi" w:hAnsiTheme="minorHAnsi"/>
        </w:rPr>
        <w:t xml:space="preserve"> to one end of a 50 ml polypropylene tube</w:t>
      </w:r>
      <w:r>
        <w:rPr>
          <w:rFonts w:asciiTheme="minorHAnsi" w:hAnsiTheme="minorHAnsi"/>
        </w:rPr>
        <w:t xml:space="preserve">, previously </w:t>
      </w:r>
      <w:r w:rsidRPr="008339D5">
        <w:rPr>
          <w:rFonts w:asciiTheme="minorHAnsi" w:hAnsiTheme="minorHAnsi"/>
        </w:rPr>
        <w:t>cut with a hacksaw so that both ends are open</w:t>
      </w:r>
      <w:r>
        <w:rPr>
          <w:rFonts w:asciiTheme="minorHAnsi" w:hAnsiTheme="minorHAnsi"/>
        </w:rPr>
        <w:t>.  (We use a plastic disc for a pot (Figure 5), however t</w:t>
      </w:r>
      <w:r w:rsidRPr="008339D5">
        <w:rPr>
          <w:rFonts w:asciiTheme="minorHAnsi" w:hAnsiTheme="minorHAnsi"/>
        </w:rPr>
        <w:t xml:space="preserve">he </w:t>
      </w:r>
      <w:r>
        <w:rPr>
          <w:rFonts w:asciiTheme="minorHAnsi" w:hAnsiTheme="minorHAnsi"/>
        </w:rPr>
        <w:t xml:space="preserve">original </w:t>
      </w:r>
      <w:r w:rsidRPr="008339D5">
        <w:rPr>
          <w:rFonts w:asciiTheme="minorHAnsi" w:hAnsiTheme="minorHAnsi"/>
        </w:rPr>
        <w:t xml:space="preserve">lid of the tube can </w:t>
      </w:r>
      <w:r>
        <w:rPr>
          <w:rFonts w:asciiTheme="minorHAnsi" w:hAnsiTheme="minorHAnsi"/>
        </w:rPr>
        <w:t>be used instead)</w:t>
      </w:r>
      <w:r w:rsidRPr="008339D5">
        <w:rPr>
          <w:rFonts w:asciiTheme="minorHAnsi" w:hAnsiTheme="minorHAnsi"/>
        </w:rPr>
        <w:t xml:space="preserve">. The other end of the cut </w:t>
      </w:r>
      <w:r>
        <w:rPr>
          <w:rFonts w:asciiTheme="minorHAnsi" w:hAnsiTheme="minorHAnsi"/>
        </w:rPr>
        <w:t>polypropylene tube</w:t>
      </w:r>
      <w:r w:rsidRPr="008339D5">
        <w:rPr>
          <w:rFonts w:asciiTheme="minorHAnsi" w:hAnsiTheme="minorHAnsi"/>
        </w:rPr>
        <w:t xml:space="preserve"> is covered with material (</w:t>
      </w:r>
      <w:r>
        <w:rPr>
          <w:rFonts w:asciiTheme="minorHAnsi" w:hAnsiTheme="minorHAnsi"/>
        </w:rPr>
        <w:t>hose/</w:t>
      </w:r>
      <w:r w:rsidRPr="008339D5">
        <w:rPr>
          <w:rFonts w:asciiTheme="minorHAnsi" w:hAnsiTheme="minorHAnsi"/>
        </w:rPr>
        <w:t xml:space="preserve">tights) or </w:t>
      </w:r>
      <w:r>
        <w:rPr>
          <w:rFonts w:asciiTheme="minorHAnsi" w:hAnsiTheme="minorHAnsi"/>
        </w:rPr>
        <w:t>sections of latex</w:t>
      </w:r>
      <w:r w:rsidRPr="008339D5">
        <w:rPr>
          <w:rFonts w:asciiTheme="minorHAnsi" w:hAnsiTheme="minorHAnsi"/>
        </w:rPr>
        <w:t xml:space="preserve"> glove secured with an elastic band</w:t>
      </w:r>
      <w:r>
        <w:rPr>
          <w:rFonts w:asciiTheme="minorHAnsi" w:hAnsiTheme="minorHAnsi"/>
        </w:rPr>
        <w:t>,</w:t>
      </w:r>
      <w:r w:rsidRPr="008339D5">
        <w:rPr>
          <w:rFonts w:asciiTheme="minorHAnsi" w:hAnsiTheme="minorHAnsi"/>
        </w:rPr>
        <w:t xml:space="preserve"> so adults can be introduced but cannot escape (Figure 5). </w:t>
      </w:r>
      <w:r>
        <w:rPr>
          <w:rFonts w:asciiTheme="minorHAnsi" w:hAnsiTheme="minorHAnsi"/>
        </w:rPr>
        <w:t>Other</w:t>
      </w:r>
      <w:r w:rsidRPr="008339D5">
        <w:rPr>
          <w:rFonts w:asciiTheme="minorHAnsi" w:hAnsiTheme="minorHAnsi"/>
        </w:rPr>
        <w:t xml:space="preserve"> alternative oviposition chamber designs</w:t>
      </w:r>
      <w:r>
        <w:rPr>
          <w:rFonts w:asciiTheme="minorHAnsi" w:hAnsiTheme="minorHAnsi"/>
        </w:rPr>
        <w:t xml:space="preserve"> exist and can be used</w:t>
      </w:r>
      <w:r w:rsidR="00B44287">
        <w:rPr>
          <w:rFonts w:asciiTheme="minorHAnsi" w:hAnsiTheme="minorHAnsi"/>
        </w:rPr>
        <w:fldChar w:fldCharType="begin"/>
      </w:r>
      <w:r w:rsidR="00B44287">
        <w:rPr>
          <w:rFonts w:asciiTheme="minorHAnsi" w:hAnsiTheme="minorHAnsi"/>
        </w:rPr>
        <w:instrText xml:space="preserve"> ADDIN EN.CITE &lt;EndNote&gt;&lt;Cite&gt;&lt;Author&gt;MR4&lt;/Author&gt;&lt;Year&gt;2015&lt;/Year&gt;&lt;RecNum&gt;1439&lt;/RecNum&gt;&lt;DisplayText&gt;&lt;style face="superscript"&gt;26&lt;/style&gt;&lt;/DisplayText&gt;&lt;record&gt;&lt;rec-number&gt;1439&lt;/rec-number&gt;&lt;foreign-keys&gt;&lt;key app="EN" db-id="rxtda2028drfapedwz8p5r0grzevffvxw5e5" timestamp="1601457071" guid="47142ab5-0a30-479f-a0c4-a0b58aaa360e"&gt;1439&lt;/key&gt;&lt;/foreign-keys&gt;&lt;ref-type name="Journal Article"&gt;17&lt;/ref-type&gt;&lt;contributors&gt;&lt;authors&gt;&lt;author&gt;MR4&lt;/author&gt;&lt;author&gt;CDC&lt;/author&gt;&lt;author&gt;NEI&lt;/author&gt;&lt;author&gt;beiResources&lt;/author&gt;&lt;/authors&gt;&lt;/contributors&gt;&lt;titles&gt;&lt;title&gt;The MR4 Methods in Anopheles Research Laboratory Manual&lt;/title&gt;&lt;/titles&gt;&lt;volume&gt;5th Edition&lt;/volume&gt;&lt;dates&gt;&lt;year&gt;2015&lt;/year&gt;&lt;/dates&gt;&lt;urls&gt;&lt;/urls&gt;&lt;/record&gt;&lt;/Cite&gt;&lt;/EndNote&gt;</w:instrText>
      </w:r>
      <w:r w:rsidR="00B44287">
        <w:rPr>
          <w:rFonts w:asciiTheme="minorHAnsi" w:hAnsiTheme="minorHAnsi"/>
        </w:rPr>
        <w:fldChar w:fldCharType="separate"/>
      </w:r>
      <w:r w:rsidR="00B44287" w:rsidRPr="00B44287">
        <w:rPr>
          <w:rFonts w:asciiTheme="minorHAnsi" w:hAnsiTheme="minorHAnsi"/>
          <w:noProof/>
          <w:vertAlign w:val="superscript"/>
        </w:rPr>
        <w:t>26</w:t>
      </w:r>
      <w:r w:rsidR="00B44287">
        <w:rPr>
          <w:rFonts w:asciiTheme="minorHAnsi" w:hAnsiTheme="minorHAnsi"/>
        </w:rPr>
        <w:fldChar w:fldCharType="end"/>
      </w:r>
      <w:r w:rsidRPr="008339D5">
        <w:rPr>
          <w:rFonts w:asciiTheme="minorHAnsi" w:hAnsiTheme="minorHAnsi"/>
        </w:rPr>
        <w:t>.</w:t>
      </w:r>
    </w:p>
    <w:p w14:paraId="559BA720" w14:textId="77777777" w:rsidR="00140477" w:rsidRPr="008339D5" w:rsidRDefault="00140477" w:rsidP="00140477">
      <w:pPr>
        <w:pStyle w:val="ListParagraph"/>
        <w:widowControl/>
        <w:autoSpaceDE/>
        <w:autoSpaceDN/>
        <w:adjustRightInd/>
        <w:ind w:left="1728"/>
        <w:jc w:val="left"/>
        <w:rPr>
          <w:rFonts w:asciiTheme="minorHAnsi" w:hAnsiTheme="minorHAnsi"/>
        </w:rPr>
      </w:pPr>
    </w:p>
    <w:p w14:paraId="7540CEB9" w14:textId="5A0E74AC" w:rsidR="006E5618" w:rsidRPr="008339D5" w:rsidRDefault="006E5618" w:rsidP="006E5618">
      <w:pPr>
        <w:pStyle w:val="ListParagraph"/>
        <w:widowControl/>
        <w:numPr>
          <w:ilvl w:val="2"/>
          <w:numId w:val="32"/>
        </w:numPr>
        <w:autoSpaceDE/>
        <w:autoSpaceDN/>
        <w:adjustRightInd/>
        <w:jc w:val="left"/>
        <w:rPr>
          <w:rFonts w:asciiTheme="minorHAnsi" w:hAnsiTheme="minorHAnsi"/>
        </w:rPr>
      </w:pPr>
      <w:bookmarkStart w:id="13" w:name="_Hlk51806077"/>
      <w:r w:rsidRPr="008339D5">
        <w:rPr>
          <w:rFonts w:asciiTheme="minorHAnsi" w:hAnsiTheme="minorHAnsi"/>
          <w:highlight w:val="yellow"/>
        </w:rPr>
        <w:t>Carefully i</w:t>
      </w:r>
      <w:r w:rsidR="00433ED4" w:rsidRPr="008339D5">
        <w:rPr>
          <w:rFonts w:asciiTheme="minorHAnsi" w:hAnsiTheme="minorHAnsi"/>
          <w:highlight w:val="yellow"/>
        </w:rPr>
        <w:t xml:space="preserve">ntroduce 10-15 females (blood fed in step 1.1) to the </w:t>
      </w:r>
      <w:r w:rsidR="00923834" w:rsidRPr="008339D5">
        <w:rPr>
          <w:rFonts w:asciiTheme="minorHAnsi" w:hAnsiTheme="minorHAnsi"/>
          <w:highlight w:val="yellow"/>
        </w:rPr>
        <w:t>oviposition chamber</w:t>
      </w:r>
      <w:r w:rsidR="00433ED4" w:rsidRPr="008339D5">
        <w:rPr>
          <w:rFonts w:asciiTheme="minorHAnsi" w:hAnsiTheme="minorHAnsi"/>
          <w:highlight w:val="yellow"/>
        </w:rPr>
        <w:t xml:space="preserve">. Cover the </w:t>
      </w:r>
      <w:r w:rsidR="00923834" w:rsidRPr="008339D5">
        <w:rPr>
          <w:rFonts w:asciiTheme="minorHAnsi" w:hAnsiTheme="minorHAnsi"/>
          <w:highlight w:val="yellow"/>
        </w:rPr>
        <w:t>oviposition chamber</w:t>
      </w:r>
      <w:r w:rsidR="00433ED4" w:rsidRPr="008339D5">
        <w:rPr>
          <w:rFonts w:asciiTheme="minorHAnsi" w:hAnsiTheme="minorHAnsi"/>
          <w:highlight w:val="yellow"/>
        </w:rPr>
        <w:t xml:space="preserve"> to </w:t>
      </w:r>
      <w:r w:rsidR="00EE3A43" w:rsidRPr="008339D5">
        <w:rPr>
          <w:rFonts w:asciiTheme="minorHAnsi" w:hAnsiTheme="minorHAnsi"/>
          <w:highlight w:val="yellow"/>
        </w:rPr>
        <w:t xml:space="preserve">produce </w:t>
      </w:r>
      <w:r w:rsidR="00433ED4" w:rsidRPr="008339D5">
        <w:rPr>
          <w:rFonts w:asciiTheme="minorHAnsi" w:hAnsiTheme="minorHAnsi"/>
          <w:highlight w:val="yellow"/>
        </w:rPr>
        <w:t>darkness and leave for 20 minutes.</w:t>
      </w:r>
      <w:r w:rsidRPr="008339D5">
        <w:rPr>
          <w:rFonts w:asciiTheme="minorHAnsi" w:hAnsiTheme="minorHAnsi"/>
        </w:rPr>
        <w:t xml:space="preserve"> </w:t>
      </w:r>
    </w:p>
    <w:bookmarkEnd w:id="13"/>
    <w:p w14:paraId="106C7913" w14:textId="26F644BB" w:rsidR="00433ED4" w:rsidRPr="008339D5" w:rsidRDefault="00433ED4" w:rsidP="00433ED4">
      <w:pPr>
        <w:rPr>
          <w:rFonts w:asciiTheme="minorHAnsi" w:hAnsiTheme="minorHAnsi"/>
        </w:rPr>
      </w:pPr>
    </w:p>
    <w:p w14:paraId="50B78742" w14:textId="697725C7" w:rsidR="00411AA1" w:rsidRPr="008339D5" w:rsidRDefault="00411AA1" w:rsidP="00433ED4">
      <w:pPr>
        <w:rPr>
          <w:rFonts w:asciiTheme="minorHAnsi" w:hAnsiTheme="minorHAnsi"/>
        </w:rPr>
      </w:pPr>
      <w:r w:rsidRPr="008339D5">
        <w:rPr>
          <w:rFonts w:asciiTheme="minorHAnsi" w:hAnsiTheme="minorHAnsi"/>
        </w:rPr>
        <w:t xml:space="preserve">[Insert Figure </w:t>
      </w:r>
      <w:r w:rsidR="000C0BB3" w:rsidRPr="008339D5">
        <w:rPr>
          <w:rFonts w:asciiTheme="minorHAnsi" w:hAnsiTheme="minorHAnsi"/>
        </w:rPr>
        <w:t>5</w:t>
      </w:r>
      <w:r w:rsidR="00F86C49" w:rsidRPr="008339D5">
        <w:rPr>
          <w:rFonts w:asciiTheme="minorHAnsi" w:hAnsiTheme="minorHAnsi"/>
        </w:rPr>
        <w:t xml:space="preserve"> here]</w:t>
      </w:r>
    </w:p>
    <w:p w14:paraId="1AF12155" w14:textId="77777777" w:rsidR="002D70AA" w:rsidRPr="008339D5" w:rsidRDefault="002D70AA" w:rsidP="00433ED4">
      <w:pPr>
        <w:rPr>
          <w:rFonts w:asciiTheme="minorHAnsi" w:hAnsiTheme="minorHAnsi"/>
        </w:rPr>
      </w:pPr>
    </w:p>
    <w:p w14:paraId="2C6D78B0" w14:textId="69695605" w:rsidR="00433ED4" w:rsidRPr="008339D5" w:rsidRDefault="00433ED4" w:rsidP="00433ED4">
      <w:pPr>
        <w:rPr>
          <w:rFonts w:asciiTheme="minorHAnsi" w:hAnsiTheme="minorHAnsi"/>
        </w:rPr>
      </w:pPr>
      <w:r w:rsidRPr="008339D5">
        <w:rPr>
          <w:rFonts w:asciiTheme="minorHAnsi" w:hAnsiTheme="minorHAnsi"/>
        </w:rPr>
        <w:t xml:space="preserve">CAUTION: Avoid moving the </w:t>
      </w:r>
      <w:r w:rsidR="00B9018C">
        <w:rPr>
          <w:rFonts w:asciiTheme="minorHAnsi" w:hAnsiTheme="minorHAnsi"/>
        </w:rPr>
        <w:t>oviposition pot</w:t>
      </w:r>
      <w:r w:rsidRPr="008339D5">
        <w:rPr>
          <w:rFonts w:asciiTheme="minorHAnsi" w:hAnsiTheme="minorHAnsi"/>
        </w:rPr>
        <w:t xml:space="preserve"> once eggs have been lai</w:t>
      </w:r>
      <w:r w:rsidR="009B4CCB" w:rsidRPr="008339D5">
        <w:rPr>
          <w:rFonts w:asciiTheme="minorHAnsi" w:hAnsiTheme="minorHAnsi"/>
        </w:rPr>
        <w:t>d</w:t>
      </w:r>
      <w:r w:rsidRPr="008339D5">
        <w:rPr>
          <w:rFonts w:asciiTheme="minorHAnsi" w:hAnsiTheme="minorHAnsi"/>
        </w:rPr>
        <w:t xml:space="preserve"> to prevent stranding and desiccation of eggs.</w:t>
      </w:r>
    </w:p>
    <w:p w14:paraId="7EBBC6E9" w14:textId="69332041" w:rsidR="00433ED4" w:rsidRPr="008339D5" w:rsidRDefault="00433ED4" w:rsidP="00433ED4">
      <w:pPr>
        <w:rPr>
          <w:rFonts w:asciiTheme="minorHAnsi" w:hAnsiTheme="minorHAnsi"/>
        </w:rPr>
      </w:pPr>
    </w:p>
    <w:p w14:paraId="71C3330C" w14:textId="5284A61A" w:rsidR="00433ED4" w:rsidRPr="008339D5" w:rsidRDefault="00433ED4" w:rsidP="00433ED4">
      <w:pPr>
        <w:pStyle w:val="ListParagraph"/>
        <w:widowControl/>
        <w:numPr>
          <w:ilvl w:val="2"/>
          <w:numId w:val="32"/>
        </w:numPr>
        <w:autoSpaceDE/>
        <w:autoSpaceDN/>
        <w:adjustRightInd/>
        <w:jc w:val="left"/>
        <w:rPr>
          <w:rFonts w:asciiTheme="minorHAnsi" w:hAnsiTheme="minorHAnsi"/>
        </w:rPr>
      </w:pPr>
      <w:bookmarkStart w:id="14" w:name="_Hlk51806091"/>
      <w:bookmarkStart w:id="15" w:name="_Hlk51806100"/>
      <w:r w:rsidRPr="008339D5">
        <w:rPr>
          <w:rFonts w:asciiTheme="minorHAnsi" w:hAnsiTheme="minorHAnsi"/>
          <w:highlight w:val="yellow"/>
        </w:rPr>
        <w:t xml:space="preserve">Carefully detach the 50 mL </w:t>
      </w:r>
      <w:r w:rsidR="00B40B22" w:rsidRPr="008339D5">
        <w:rPr>
          <w:rFonts w:asciiTheme="minorHAnsi" w:hAnsiTheme="minorHAnsi"/>
          <w:highlight w:val="yellow"/>
        </w:rPr>
        <w:t xml:space="preserve">polypropylene tube </w:t>
      </w:r>
      <w:r w:rsidRPr="008339D5">
        <w:rPr>
          <w:rFonts w:asciiTheme="minorHAnsi" w:hAnsiTheme="minorHAnsi"/>
          <w:highlight w:val="yellow"/>
        </w:rPr>
        <w:t xml:space="preserve">from the </w:t>
      </w:r>
      <w:r w:rsidR="00B9018C">
        <w:rPr>
          <w:rFonts w:asciiTheme="minorHAnsi" w:hAnsiTheme="minorHAnsi"/>
          <w:highlight w:val="yellow"/>
        </w:rPr>
        <w:t>oviposition pot</w:t>
      </w:r>
      <w:r w:rsidR="00EE3A43" w:rsidRPr="008339D5">
        <w:rPr>
          <w:rFonts w:asciiTheme="minorHAnsi" w:hAnsiTheme="minorHAnsi"/>
          <w:highlight w:val="yellow"/>
        </w:rPr>
        <w:t xml:space="preserve">, whilst </w:t>
      </w:r>
      <w:r w:rsidR="00B9018C">
        <w:rPr>
          <w:rFonts w:asciiTheme="minorHAnsi" w:hAnsiTheme="minorHAnsi"/>
          <w:highlight w:val="yellow"/>
        </w:rPr>
        <w:t xml:space="preserve">ensuring </w:t>
      </w:r>
      <w:r w:rsidR="00EE3A43" w:rsidRPr="008339D5">
        <w:rPr>
          <w:rFonts w:asciiTheme="minorHAnsi" w:hAnsiTheme="minorHAnsi"/>
          <w:highlight w:val="yellow"/>
        </w:rPr>
        <w:t xml:space="preserve">not </w:t>
      </w:r>
      <w:r w:rsidR="00B9018C">
        <w:rPr>
          <w:rFonts w:asciiTheme="minorHAnsi" w:hAnsiTheme="minorHAnsi"/>
          <w:highlight w:val="yellow"/>
        </w:rPr>
        <w:t xml:space="preserve">to </w:t>
      </w:r>
      <w:r w:rsidR="00EE3A43" w:rsidRPr="008339D5">
        <w:rPr>
          <w:rFonts w:asciiTheme="minorHAnsi" w:hAnsiTheme="minorHAnsi"/>
          <w:highlight w:val="yellow"/>
        </w:rPr>
        <w:t>releas</w:t>
      </w:r>
      <w:r w:rsidR="00B9018C">
        <w:rPr>
          <w:rFonts w:asciiTheme="minorHAnsi" w:hAnsiTheme="minorHAnsi"/>
          <w:highlight w:val="yellow"/>
        </w:rPr>
        <w:t>e</w:t>
      </w:r>
      <w:r w:rsidR="00EE3A43" w:rsidRPr="008339D5">
        <w:rPr>
          <w:rFonts w:asciiTheme="minorHAnsi" w:hAnsiTheme="minorHAnsi"/>
          <w:highlight w:val="yellow"/>
        </w:rPr>
        <w:t xml:space="preserve"> the mosquitoes</w:t>
      </w:r>
      <w:r w:rsidRPr="008339D5">
        <w:rPr>
          <w:rFonts w:asciiTheme="minorHAnsi" w:hAnsiTheme="minorHAnsi"/>
          <w:highlight w:val="yellow"/>
        </w:rPr>
        <w:t>. White eggs should be visible.</w:t>
      </w:r>
      <w:bookmarkEnd w:id="14"/>
      <w:r w:rsidRPr="008339D5">
        <w:rPr>
          <w:rFonts w:asciiTheme="minorHAnsi" w:hAnsiTheme="minorHAnsi"/>
        </w:rPr>
        <w:t xml:space="preserve"> </w:t>
      </w:r>
      <w:r w:rsidR="00B9018C">
        <w:rPr>
          <w:rFonts w:asciiTheme="minorHAnsi" w:hAnsiTheme="minorHAnsi"/>
        </w:rPr>
        <w:t xml:space="preserve">Check that </w:t>
      </w:r>
      <w:proofErr w:type="gramStart"/>
      <w:r w:rsidR="00B9018C">
        <w:rPr>
          <w:rFonts w:asciiTheme="minorHAnsi" w:hAnsiTheme="minorHAnsi"/>
        </w:rPr>
        <w:t>sufficient</w:t>
      </w:r>
      <w:proofErr w:type="gramEnd"/>
      <w:r w:rsidR="00B9018C">
        <w:rPr>
          <w:rFonts w:asciiTheme="minorHAnsi" w:hAnsiTheme="minorHAnsi"/>
        </w:rPr>
        <w:t xml:space="preserve"> have been laid for proscribed purpose</w:t>
      </w:r>
      <w:r w:rsidRPr="008339D5">
        <w:rPr>
          <w:rFonts w:asciiTheme="minorHAnsi" w:hAnsiTheme="minorHAnsi"/>
        </w:rPr>
        <w:t>.</w:t>
      </w:r>
      <w:r w:rsidR="00B9018C">
        <w:rPr>
          <w:rFonts w:asciiTheme="minorHAnsi" w:hAnsiTheme="minorHAnsi"/>
        </w:rPr>
        <w:t xml:space="preserve"> Repeat if necessary.</w:t>
      </w:r>
    </w:p>
    <w:p w14:paraId="6B0685A7" w14:textId="77777777" w:rsidR="00140477" w:rsidRPr="008339D5" w:rsidRDefault="00140477" w:rsidP="00140477">
      <w:pPr>
        <w:pStyle w:val="ListParagraph"/>
        <w:widowControl/>
        <w:autoSpaceDE/>
        <w:autoSpaceDN/>
        <w:adjustRightInd/>
        <w:ind w:left="1224"/>
        <w:jc w:val="left"/>
        <w:rPr>
          <w:rFonts w:asciiTheme="minorHAnsi" w:hAnsiTheme="minorHAnsi"/>
        </w:rPr>
      </w:pPr>
    </w:p>
    <w:p w14:paraId="688A3EF4" w14:textId="3A4793CB" w:rsidR="00433ED4" w:rsidRPr="008339D5" w:rsidRDefault="00433ED4" w:rsidP="00433ED4">
      <w:pPr>
        <w:pStyle w:val="ListParagraph"/>
        <w:widowControl/>
        <w:numPr>
          <w:ilvl w:val="2"/>
          <w:numId w:val="32"/>
        </w:numPr>
        <w:autoSpaceDE/>
        <w:autoSpaceDN/>
        <w:adjustRightInd/>
        <w:jc w:val="left"/>
        <w:rPr>
          <w:rFonts w:asciiTheme="minorHAnsi" w:hAnsiTheme="minorHAnsi"/>
        </w:rPr>
      </w:pPr>
      <w:r w:rsidRPr="008339D5">
        <w:rPr>
          <w:rFonts w:asciiTheme="minorHAnsi" w:hAnsiTheme="minorHAnsi"/>
          <w:highlight w:val="yellow"/>
        </w:rPr>
        <w:t xml:space="preserve">Cover the </w:t>
      </w:r>
      <w:r w:rsidR="00B9018C">
        <w:rPr>
          <w:rFonts w:asciiTheme="minorHAnsi" w:hAnsiTheme="minorHAnsi"/>
          <w:highlight w:val="yellow"/>
        </w:rPr>
        <w:t>pot</w:t>
      </w:r>
      <w:r w:rsidRPr="008339D5">
        <w:rPr>
          <w:rFonts w:asciiTheme="minorHAnsi" w:hAnsiTheme="minorHAnsi"/>
          <w:highlight w:val="yellow"/>
        </w:rPr>
        <w:t xml:space="preserve"> (for dust protection) and allow eggs to </w:t>
      </w:r>
      <w:r w:rsidR="00B40B22" w:rsidRPr="008339D5">
        <w:rPr>
          <w:rFonts w:asciiTheme="minorHAnsi" w:hAnsiTheme="minorHAnsi"/>
          <w:highlight w:val="yellow"/>
        </w:rPr>
        <w:t>mature to the developmental stage of interest.</w:t>
      </w:r>
    </w:p>
    <w:p w14:paraId="1A9E108D" w14:textId="77777777" w:rsidR="00433ED4" w:rsidRPr="008339D5" w:rsidRDefault="00433ED4" w:rsidP="00433ED4">
      <w:pPr>
        <w:rPr>
          <w:rFonts w:asciiTheme="minorHAnsi" w:hAnsiTheme="minorHAnsi"/>
        </w:rPr>
      </w:pPr>
    </w:p>
    <w:p w14:paraId="1F7BE54B" w14:textId="39940D46" w:rsidR="00D8239C" w:rsidRPr="008339D5" w:rsidRDefault="00433ED4" w:rsidP="00D8239C">
      <w:pPr>
        <w:pStyle w:val="ListParagraph"/>
        <w:widowControl/>
        <w:numPr>
          <w:ilvl w:val="1"/>
          <w:numId w:val="32"/>
        </w:numPr>
        <w:autoSpaceDE/>
        <w:autoSpaceDN/>
        <w:adjustRightInd/>
        <w:jc w:val="left"/>
        <w:rPr>
          <w:rFonts w:asciiTheme="minorHAnsi" w:hAnsiTheme="minorHAnsi"/>
        </w:rPr>
      </w:pPr>
      <w:r w:rsidRPr="008339D5">
        <w:rPr>
          <w:rFonts w:asciiTheme="minorHAnsi" w:hAnsiTheme="minorHAnsi"/>
          <w:highlight w:val="yellow"/>
        </w:rPr>
        <w:t>Use a fine detailing paint brush to pick up eggs</w:t>
      </w:r>
      <w:r w:rsidR="002362F3" w:rsidRPr="008339D5">
        <w:rPr>
          <w:rFonts w:asciiTheme="minorHAnsi" w:hAnsiTheme="minorHAnsi"/>
          <w:highlight w:val="yellow"/>
        </w:rPr>
        <w:t xml:space="preserve"> from the </w:t>
      </w:r>
      <w:r w:rsidR="00B9018C">
        <w:rPr>
          <w:rFonts w:asciiTheme="minorHAnsi" w:hAnsiTheme="minorHAnsi"/>
          <w:highlight w:val="yellow"/>
        </w:rPr>
        <w:t>pot</w:t>
      </w:r>
      <w:r w:rsidRPr="008339D5">
        <w:rPr>
          <w:rFonts w:asciiTheme="minorHAnsi" w:hAnsiTheme="minorHAnsi"/>
          <w:highlight w:val="yellow"/>
        </w:rPr>
        <w:t xml:space="preserve"> and place them </w:t>
      </w:r>
      <w:r w:rsidR="007D7566">
        <w:rPr>
          <w:rFonts w:asciiTheme="minorHAnsi" w:hAnsiTheme="minorHAnsi"/>
          <w:highlight w:val="yellow"/>
        </w:rPr>
        <w:t>o</w:t>
      </w:r>
      <w:r w:rsidRPr="008339D5">
        <w:rPr>
          <w:rFonts w:asciiTheme="minorHAnsi" w:hAnsiTheme="minorHAnsi"/>
          <w:highlight w:val="yellow"/>
        </w:rPr>
        <w:t>n</w:t>
      </w:r>
      <w:r w:rsidR="007F7B80" w:rsidRPr="008339D5">
        <w:rPr>
          <w:rFonts w:asciiTheme="minorHAnsi" w:hAnsiTheme="minorHAnsi"/>
          <w:highlight w:val="yellow"/>
        </w:rPr>
        <w:t xml:space="preserve"> water in</w:t>
      </w:r>
      <w:r w:rsidR="00B40B22" w:rsidRPr="008339D5">
        <w:rPr>
          <w:rFonts w:asciiTheme="minorHAnsi" w:hAnsiTheme="minorHAnsi"/>
          <w:highlight w:val="yellow"/>
        </w:rPr>
        <w:t xml:space="preserve"> a 40 mm</w:t>
      </w:r>
      <w:r w:rsidR="00B40B22" w:rsidRPr="008339D5">
        <w:rPr>
          <w:rFonts w:asciiTheme="minorHAnsi" w:hAnsiTheme="minorHAnsi"/>
          <w:highlight w:val="yellow"/>
          <w:vertAlign w:val="superscript"/>
        </w:rPr>
        <w:t>2</w:t>
      </w:r>
      <w:r w:rsidR="00B40B22" w:rsidRPr="008339D5">
        <w:rPr>
          <w:rFonts w:asciiTheme="minorHAnsi" w:hAnsiTheme="minorHAnsi"/>
          <w:highlight w:val="yellow"/>
        </w:rPr>
        <w:t xml:space="preserve"> excavated </w:t>
      </w:r>
      <w:r w:rsidR="007D7566" w:rsidRPr="008339D5">
        <w:rPr>
          <w:rFonts w:asciiTheme="minorHAnsi" w:hAnsiTheme="minorHAnsi"/>
          <w:highlight w:val="yellow"/>
        </w:rPr>
        <w:t xml:space="preserve">glass </w:t>
      </w:r>
      <w:r w:rsidR="00B40B22" w:rsidRPr="008339D5">
        <w:rPr>
          <w:rFonts w:asciiTheme="minorHAnsi" w:hAnsiTheme="minorHAnsi"/>
          <w:highlight w:val="yellow"/>
        </w:rPr>
        <w:t>block.</w:t>
      </w:r>
    </w:p>
    <w:p w14:paraId="68A211E9" w14:textId="77777777" w:rsidR="00D8239C" w:rsidRPr="008339D5" w:rsidRDefault="00D8239C" w:rsidP="00D8239C">
      <w:pPr>
        <w:pStyle w:val="ListParagraph"/>
        <w:widowControl/>
        <w:autoSpaceDE/>
        <w:autoSpaceDN/>
        <w:adjustRightInd/>
        <w:ind w:left="792"/>
        <w:jc w:val="left"/>
        <w:rPr>
          <w:rFonts w:asciiTheme="minorHAnsi" w:hAnsiTheme="minorHAnsi"/>
        </w:rPr>
      </w:pPr>
    </w:p>
    <w:bookmarkEnd w:id="15"/>
    <w:p w14:paraId="50CF320C" w14:textId="1F6FCF99" w:rsidR="00433ED4" w:rsidRPr="008339D5" w:rsidRDefault="00433ED4" w:rsidP="00D8239C">
      <w:pPr>
        <w:pStyle w:val="ListParagraph"/>
        <w:widowControl/>
        <w:numPr>
          <w:ilvl w:val="0"/>
          <w:numId w:val="32"/>
        </w:numPr>
        <w:autoSpaceDE/>
        <w:autoSpaceDN/>
        <w:adjustRightInd/>
        <w:jc w:val="left"/>
        <w:rPr>
          <w:rFonts w:asciiTheme="minorHAnsi" w:hAnsiTheme="minorHAnsi"/>
        </w:rPr>
      </w:pPr>
      <w:r w:rsidRPr="008339D5">
        <w:rPr>
          <w:rFonts w:asciiTheme="minorHAnsi" w:hAnsiTheme="minorHAnsi"/>
          <w:b/>
          <w:bCs/>
        </w:rPr>
        <w:t>Embryo Fixing</w:t>
      </w:r>
    </w:p>
    <w:p w14:paraId="37BFC6D5" w14:textId="77777777" w:rsidR="00433ED4" w:rsidRPr="008339D5" w:rsidRDefault="00433ED4" w:rsidP="00433ED4">
      <w:pPr>
        <w:rPr>
          <w:rFonts w:asciiTheme="minorHAnsi" w:hAnsiTheme="minorHAnsi"/>
        </w:rPr>
      </w:pPr>
    </w:p>
    <w:p w14:paraId="2959FB41" w14:textId="2FD526A8" w:rsidR="00433ED4" w:rsidRPr="008339D5" w:rsidRDefault="00433ED4" w:rsidP="00433ED4">
      <w:pPr>
        <w:rPr>
          <w:rFonts w:asciiTheme="minorHAnsi" w:hAnsiTheme="minorHAnsi"/>
        </w:rPr>
      </w:pPr>
      <w:r w:rsidRPr="008339D5">
        <w:rPr>
          <w:rFonts w:asciiTheme="minorHAnsi" w:hAnsiTheme="minorHAnsi"/>
        </w:rPr>
        <w:t>CAUTION: Perform all fixing steps (step 3) in a fume hood due to use of formaldehyde.</w:t>
      </w:r>
    </w:p>
    <w:p w14:paraId="7C08A435" w14:textId="77777777" w:rsidR="00433ED4" w:rsidRPr="008339D5" w:rsidRDefault="00433ED4" w:rsidP="00433ED4">
      <w:pPr>
        <w:rPr>
          <w:rFonts w:asciiTheme="minorHAnsi" w:hAnsiTheme="minorHAnsi"/>
        </w:rPr>
      </w:pPr>
    </w:p>
    <w:p w14:paraId="2C14F9FF" w14:textId="56FB71E6" w:rsidR="00433ED4" w:rsidRPr="008339D5" w:rsidRDefault="00433ED4" w:rsidP="00433ED4">
      <w:pPr>
        <w:pStyle w:val="ListParagraph"/>
        <w:widowControl/>
        <w:numPr>
          <w:ilvl w:val="1"/>
          <w:numId w:val="32"/>
        </w:numPr>
        <w:autoSpaceDE/>
        <w:autoSpaceDN/>
        <w:adjustRightInd/>
        <w:jc w:val="left"/>
        <w:rPr>
          <w:rFonts w:asciiTheme="minorHAnsi" w:hAnsiTheme="minorHAnsi"/>
        </w:rPr>
      </w:pPr>
      <w:r w:rsidRPr="008339D5">
        <w:rPr>
          <w:rFonts w:asciiTheme="minorHAnsi" w:hAnsiTheme="minorHAnsi"/>
        </w:rPr>
        <w:t>Prepare FAA solution as described in Kaiser et al. (2014)</w:t>
      </w:r>
      <w:r w:rsidR="00217544" w:rsidRPr="008339D5">
        <w:rPr>
          <w:rFonts w:asciiTheme="minorHAnsi" w:hAnsiTheme="minorHAnsi"/>
        </w:rPr>
        <w:fldChar w:fldCharType="begin"/>
      </w:r>
      <w:r w:rsidR="009D7699">
        <w:rPr>
          <w:rFonts w:asciiTheme="minorHAnsi" w:hAnsiTheme="minorHAnsi"/>
        </w:rPr>
        <w:instrText xml:space="preserve"> ADDIN EN.CITE &lt;EndNote&gt;&lt;Cite&gt;&lt;Author&gt;Kaiser&lt;/Author&gt;&lt;Year&gt;2014&lt;/Year&gt;&lt;RecNum&gt;1402&lt;/RecNum&gt;&lt;DisplayText&gt;&lt;style face="superscript"&gt;22&lt;/style&gt;&lt;/DisplayText&gt;&lt;record&gt;&lt;rec-number&gt;1402&lt;/rec-number&gt;&lt;foreign-keys&gt;&lt;key app="EN" db-id="rxtda2028drfapedwz8p5r0grzevffvxw5e5" timestamp="1597857666" guid="5ce8679e-c4d4-4ec5-82b6-9674bce02241"&gt;1402&lt;/key&gt;&lt;/foreign-keys&gt;&lt;ref-type name="Journal Article"&gt;17&lt;/ref-type&gt;&lt;contributors&gt;&lt;authors&gt;&lt;author&gt;Kaiser, Maria L&lt;/author&gt;&lt;author&gt;Duncan, Frances D&lt;/author&gt;&lt;author&gt;Brooke, Basil D&lt;/author&gt;&lt;/authors&gt;&lt;/contributors&gt;&lt;titles&gt;&lt;title&gt;Embryonic Development and Rates of Metabolic Activity in Early and Late Hatching Eggs of the Major Malaria Vector Anopheles gambiae&lt;/title&gt;&lt;secondary-title&gt;PLoS ONE&lt;/secondary-title&gt;&lt;/titles&gt;&lt;periodical&gt;&lt;full-title&gt;PLoS One&lt;/full-title&gt;&lt;abbr-1&gt;PloS one&lt;/abbr-1&gt;&lt;/periodical&gt;&lt;pages&gt;e114381&lt;/pages&gt;&lt;volume&gt;9&lt;/volume&gt;&lt;number&gt;12&lt;/number&gt;&lt;dates&gt;&lt;year&gt;2014&lt;/year&gt;&lt;/dates&gt;&lt;urls&gt;&lt;/urls&gt;&lt;electronic-resource-num&gt;10.1371/journal.pone.0114381&lt;/electronic-resource-num&gt;&lt;/record&gt;&lt;/Cite&gt;&lt;/EndNote&gt;</w:instrText>
      </w:r>
      <w:r w:rsidR="00217544" w:rsidRPr="008339D5">
        <w:rPr>
          <w:rFonts w:asciiTheme="minorHAnsi" w:hAnsiTheme="minorHAnsi"/>
        </w:rPr>
        <w:fldChar w:fldCharType="separate"/>
      </w:r>
      <w:r w:rsidR="009D7699" w:rsidRPr="009D7699">
        <w:rPr>
          <w:rFonts w:asciiTheme="minorHAnsi" w:hAnsiTheme="minorHAnsi"/>
          <w:noProof/>
          <w:vertAlign w:val="superscript"/>
        </w:rPr>
        <w:t>22</w:t>
      </w:r>
      <w:r w:rsidR="00217544" w:rsidRPr="008339D5">
        <w:rPr>
          <w:rFonts w:asciiTheme="minorHAnsi" w:hAnsiTheme="minorHAnsi"/>
        </w:rPr>
        <w:fldChar w:fldCharType="end"/>
      </w:r>
      <w:r w:rsidRPr="008339D5">
        <w:rPr>
          <w:rFonts w:asciiTheme="minorHAnsi" w:hAnsiTheme="minorHAnsi"/>
        </w:rPr>
        <w:t xml:space="preserve">. </w:t>
      </w:r>
    </w:p>
    <w:p w14:paraId="39560DA2" w14:textId="77777777" w:rsidR="00140477" w:rsidRPr="008339D5" w:rsidRDefault="00140477" w:rsidP="00140477">
      <w:pPr>
        <w:pStyle w:val="ListParagraph"/>
        <w:widowControl/>
        <w:autoSpaceDE/>
        <w:autoSpaceDN/>
        <w:adjustRightInd/>
        <w:ind w:left="792"/>
        <w:jc w:val="left"/>
        <w:rPr>
          <w:rFonts w:asciiTheme="minorHAnsi" w:hAnsiTheme="minorHAnsi"/>
        </w:rPr>
      </w:pPr>
    </w:p>
    <w:p w14:paraId="18671401" w14:textId="0A3EB97E" w:rsidR="00383F38" w:rsidRPr="008339D5" w:rsidRDefault="00433ED4" w:rsidP="00B40B22">
      <w:pPr>
        <w:pStyle w:val="ListParagraph"/>
        <w:widowControl/>
        <w:numPr>
          <w:ilvl w:val="2"/>
          <w:numId w:val="32"/>
        </w:numPr>
        <w:autoSpaceDE/>
        <w:autoSpaceDN/>
        <w:adjustRightInd/>
        <w:jc w:val="left"/>
        <w:rPr>
          <w:rFonts w:asciiTheme="minorHAnsi" w:hAnsiTheme="minorHAnsi"/>
        </w:rPr>
      </w:pPr>
      <w:r w:rsidRPr="008339D5">
        <w:rPr>
          <w:rFonts w:asciiTheme="minorHAnsi" w:hAnsiTheme="minorHAnsi"/>
        </w:rPr>
        <w:t xml:space="preserve">FAA comprises 3.6 M formaldehyde (Sigma Aldrich), 0.87 M acetic acid and 8.5 M absolute ethanol made up to volume with distilled </w:t>
      </w:r>
      <w:r w:rsidR="002D70AA" w:rsidRPr="008339D5">
        <w:rPr>
          <w:rFonts w:asciiTheme="minorHAnsi" w:hAnsiTheme="minorHAnsi"/>
        </w:rPr>
        <w:t>water (dH</w:t>
      </w:r>
      <w:r w:rsidR="002D70AA" w:rsidRPr="008339D5">
        <w:rPr>
          <w:rFonts w:asciiTheme="minorHAnsi" w:hAnsiTheme="minorHAnsi"/>
          <w:vertAlign w:val="subscript"/>
        </w:rPr>
        <w:t>2</w:t>
      </w:r>
      <w:r w:rsidR="002D70AA" w:rsidRPr="008339D5">
        <w:rPr>
          <w:rFonts w:asciiTheme="minorHAnsi" w:hAnsiTheme="minorHAnsi"/>
        </w:rPr>
        <w:t>O)</w:t>
      </w:r>
      <w:r w:rsidRPr="008339D5">
        <w:rPr>
          <w:rFonts w:asciiTheme="minorHAnsi" w:hAnsiTheme="minorHAnsi"/>
        </w:rPr>
        <w:t xml:space="preserve">. </w:t>
      </w:r>
    </w:p>
    <w:p w14:paraId="624DF5B0" w14:textId="77777777" w:rsidR="00140477" w:rsidRPr="008339D5" w:rsidRDefault="00140477" w:rsidP="00140477">
      <w:pPr>
        <w:pStyle w:val="ListParagraph"/>
        <w:widowControl/>
        <w:autoSpaceDE/>
        <w:autoSpaceDN/>
        <w:adjustRightInd/>
        <w:ind w:left="1224"/>
        <w:jc w:val="left"/>
        <w:rPr>
          <w:rFonts w:asciiTheme="minorHAnsi" w:hAnsiTheme="minorHAnsi"/>
        </w:rPr>
      </w:pPr>
    </w:p>
    <w:p w14:paraId="2B31920A" w14:textId="42B5D38F" w:rsidR="00140477" w:rsidRPr="008339D5" w:rsidRDefault="00B40B22" w:rsidP="00140477">
      <w:pPr>
        <w:pStyle w:val="ListParagraph"/>
        <w:widowControl/>
        <w:numPr>
          <w:ilvl w:val="3"/>
          <w:numId w:val="32"/>
        </w:numPr>
        <w:autoSpaceDE/>
        <w:autoSpaceDN/>
        <w:adjustRightInd/>
        <w:jc w:val="left"/>
        <w:rPr>
          <w:rFonts w:asciiTheme="minorHAnsi" w:hAnsiTheme="minorHAnsi"/>
        </w:rPr>
      </w:pPr>
      <w:r w:rsidRPr="008339D5">
        <w:rPr>
          <w:rFonts w:asciiTheme="minorHAnsi" w:hAnsiTheme="minorHAnsi"/>
        </w:rPr>
        <w:t>For 10 ml of FAA combine 2.68 ml 13.42 M formaldehyde, 4.96 ml 17.14 M ethanol and 0.5 ml 17.4 M acetic acid with 1.86 ml distilled H</w:t>
      </w:r>
      <w:r w:rsidRPr="008339D5">
        <w:rPr>
          <w:rFonts w:asciiTheme="minorHAnsi" w:hAnsiTheme="minorHAnsi"/>
          <w:vertAlign w:val="subscript"/>
        </w:rPr>
        <w:t>2</w:t>
      </w:r>
      <w:r w:rsidRPr="008339D5">
        <w:rPr>
          <w:rFonts w:asciiTheme="minorHAnsi" w:hAnsiTheme="minorHAnsi"/>
        </w:rPr>
        <w:t xml:space="preserve">O. Fixative can be kept for at least 3 months in a tightly sealed glass container, kept in a </w:t>
      </w:r>
      <w:r w:rsidR="002D70AA" w:rsidRPr="008339D5">
        <w:rPr>
          <w:rFonts w:asciiTheme="minorHAnsi" w:hAnsiTheme="minorHAnsi"/>
        </w:rPr>
        <w:t>designated</w:t>
      </w:r>
      <w:r w:rsidRPr="008339D5">
        <w:rPr>
          <w:rFonts w:asciiTheme="minorHAnsi" w:hAnsiTheme="minorHAnsi"/>
        </w:rPr>
        <w:t xml:space="preserve"> chemical cupboard.</w:t>
      </w:r>
    </w:p>
    <w:p w14:paraId="425900D3" w14:textId="77777777" w:rsidR="00383F38" w:rsidRPr="008339D5" w:rsidRDefault="00383F38" w:rsidP="00383F38">
      <w:pPr>
        <w:pStyle w:val="ListParagraph"/>
        <w:widowControl/>
        <w:autoSpaceDE/>
        <w:autoSpaceDN/>
        <w:adjustRightInd/>
        <w:ind w:left="1224"/>
        <w:jc w:val="left"/>
        <w:rPr>
          <w:rFonts w:asciiTheme="minorHAnsi" w:hAnsiTheme="minorHAnsi"/>
        </w:rPr>
      </w:pPr>
    </w:p>
    <w:p w14:paraId="4612CAA2" w14:textId="707404EC" w:rsidR="00433ED4" w:rsidRPr="008339D5" w:rsidRDefault="00B40B22" w:rsidP="007F7B80">
      <w:pPr>
        <w:pStyle w:val="ListParagraph"/>
        <w:widowControl/>
        <w:numPr>
          <w:ilvl w:val="1"/>
          <w:numId w:val="32"/>
        </w:numPr>
        <w:autoSpaceDE/>
        <w:autoSpaceDN/>
        <w:adjustRightInd/>
        <w:jc w:val="left"/>
        <w:rPr>
          <w:rFonts w:asciiTheme="minorHAnsi" w:hAnsiTheme="minorHAnsi"/>
        </w:rPr>
      </w:pPr>
      <w:bookmarkStart w:id="16" w:name="_Hlk51806109"/>
      <w:r w:rsidRPr="008339D5">
        <w:rPr>
          <w:rFonts w:asciiTheme="minorHAnsi" w:hAnsiTheme="minorHAnsi"/>
          <w:highlight w:val="yellow"/>
        </w:rPr>
        <w:t>Carefully remove the water</w:t>
      </w:r>
      <w:r w:rsidR="007D7566">
        <w:rPr>
          <w:rFonts w:asciiTheme="minorHAnsi" w:hAnsiTheme="minorHAnsi"/>
          <w:highlight w:val="yellow"/>
        </w:rPr>
        <w:t xml:space="preserve"> from the glass block</w:t>
      </w:r>
      <w:r w:rsidRPr="008339D5">
        <w:rPr>
          <w:rFonts w:asciiTheme="minorHAnsi" w:hAnsiTheme="minorHAnsi"/>
          <w:highlight w:val="yellow"/>
        </w:rPr>
        <w:t xml:space="preserve"> with a micropipette and cover eggs in 500 </w:t>
      </w:r>
      <w:proofErr w:type="spellStart"/>
      <w:r w:rsidR="00383F38" w:rsidRPr="008339D5">
        <w:rPr>
          <w:rFonts w:asciiTheme="minorHAnsi" w:hAnsiTheme="minorHAnsi"/>
          <w:highlight w:val="yellow"/>
        </w:rPr>
        <w:t>μ</w:t>
      </w:r>
      <w:r w:rsidRPr="008339D5">
        <w:rPr>
          <w:rFonts w:asciiTheme="minorHAnsi" w:hAnsiTheme="minorHAnsi"/>
          <w:highlight w:val="yellow"/>
        </w:rPr>
        <w:t>L</w:t>
      </w:r>
      <w:proofErr w:type="spellEnd"/>
      <w:r w:rsidRPr="008339D5">
        <w:rPr>
          <w:rFonts w:asciiTheme="minorHAnsi" w:hAnsiTheme="minorHAnsi"/>
          <w:highlight w:val="yellow"/>
        </w:rPr>
        <w:t xml:space="preserve"> FAA and </w:t>
      </w:r>
      <w:r w:rsidR="00507685">
        <w:rPr>
          <w:rFonts w:asciiTheme="minorHAnsi" w:hAnsiTheme="minorHAnsi"/>
          <w:highlight w:val="yellow"/>
        </w:rPr>
        <w:t>o</w:t>
      </w:r>
      <w:r w:rsidR="00507685" w:rsidRPr="008339D5">
        <w:rPr>
          <w:rFonts w:asciiTheme="minorHAnsi" w:hAnsiTheme="minorHAnsi"/>
          <w:highlight w:val="yellow"/>
        </w:rPr>
        <w:t>scillate gently (~25 RPM) on an orbital shaker</w:t>
      </w:r>
      <w:r w:rsidR="00507685">
        <w:rPr>
          <w:rFonts w:asciiTheme="minorHAnsi" w:hAnsiTheme="minorHAnsi"/>
          <w:highlight w:val="yellow"/>
        </w:rPr>
        <w:t xml:space="preserve"> </w:t>
      </w:r>
      <w:r w:rsidRPr="008339D5">
        <w:rPr>
          <w:rFonts w:asciiTheme="minorHAnsi" w:hAnsiTheme="minorHAnsi"/>
          <w:highlight w:val="yellow"/>
        </w:rPr>
        <w:t xml:space="preserve">at room temperature for 30 minutes. No </w:t>
      </w:r>
      <w:r w:rsidR="00A50F73" w:rsidRPr="008339D5">
        <w:rPr>
          <w:rFonts w:asciiTheme="minorHAnsi" w:hAnsiTheme="minorHAnsi"/>
          <w:highlight w:val="yellow"/>
        </w:rPr>
        <w:t>color</w:t>
      </w:r>
      <w:r w:rsidRPr="008339D5">
        <w:rPr>
          <w:rFonts w:asciiTheme="minorHAnsi" w:hAnsiTheme="minorHAnsi"/>
          <w:highlight w:val="yellow"/>
        </w:rPr>
        <w:t xml:space="preserve"> change is visible at this point.</w:t>
      </w:r>
      <w:r w:rsidR="00EE3A43" w:rsidRPr="008339D5">
        <w:rPr>
          <w:rFonts w:asciiTheme="minorHAnsi" w:hAnsiTheme="minorHAnsi"/>
          <w:highlight w:val="yellow"/>
        </w:rPr>
        <w:t xml:space="preserve"> </w:t>
      </w:r>
    </w:p>
    <w:bookmarkEnd w:id="16"/>
    <w:p w14:paraId="18698D01" w14:textId="77777777" w:rsidR="00140477" w:rsidRPr="008339D5" w:rsidRDefault="00140477" w:rsidP="00140477">
      <w:pPr>
        <w:pStyle w:val="ListParagraph"/>
        <w:widowControl/>
        <w:autoSpaceDE/>
        <w:autoSpaceDN/>
        <w:adjustRightInd/>
        <w:ind w:left="792"/>
        <w:jc w:val="left"/>
        <w:rPr>
          <w:rFonts w:asciiTheme="minorHAnsi" w:hAnsiTheme="minorHAnsi"/>
        </w:rPr>
      </w:pPr>
    </w:p>
    <w:p w14:paraId="38DADB04" w14:textId="53B19E40" w:rsidR="00140477" w:rsidRPr="008339D5" w:rsidRDefault="00433ED4" w:rsidP="00140477">
      <w:pPr>
        <w:pStyle w:val="ListParagraph"/>
        <w:widowControl/>
        <w:numPr>
          <w:ilvl w:val="1"/>
          <w:numId w:val="32"/>
        </w:numPr>
        <w:autoSpaceDE/>
        <w:autoSpaceDN/>
        <w:adjustRightInd/>
        <w:jc w:val="left"/>
        <w:rPr>
          <w:rFonts w:asciiTheme="minorHAnsi" w:hAnsiTheme="minorHAnsi"/>
          <w:highlight w:val="yellow"/>
        </w:rPr>
      </w:pPr>
      <w:bookmarkStart w:id="17" w:name="_Hlk51806126"/>
      <w:r w:rsidRPr="008339D5">
        <w:rPr>
          <w:rFonts w:asciiTheme="minorHAnsi" w:hAnsiTheme="minorHAnsi"/>
          <w:highlight w:val="yellow"/>
        </w:rPr>
        <w:t xml:space="preserve">Rinse eggs thoroughly with distilled water. </w:t>
      </w:r>
    </w:p>
    <w:p w14:paraId="505DDF9C" w14:textId="77777777" w:rsidR="00140477" w:rsidRPr="008339D5" w:rsidRDefault="00140477" w:rsidP="00140477">
      <w:pPr>
        <w:pStyle w:val="ListParagraph"/>
        <w:widowControl/>
        <w:autoSpaceDE/>
        <w:autoSpaceDN/>
        <w:adjustRightInd/>
        <w:ind w:left="792"/>
        <w:jc w:val="left"/>
        <w:rPr>
          <w:rFonts w:asciiTheme="minorHAnsi" w:hAnsiTheme="minorHAnsi"/>
          <w:highlight w:val="yellow"/>
        </w:rPr>
      </w:pPr>
    </w:p>
    <w:p w14:paraId="40E052B3" w14:textId="3AB606FF" w:rsidR="00433ED4" w:rsidRPr="008339D5" w:rsidRDefault="00433ED4" w:rsidP="00433ED4">
      <w:pPr>
        <w:pStyle w:val="ListParagraph"/>
        <w:widowControl/>
        <w:numPr>
          <w:ilvl w:val="2"/>
          <w:numId w:val="32"/>
        </w:numPr>
        <w:autoSpaceDE/>
        <w:autoSpaceDN/>
        <w:adjustRightInd/>
        <w:jc w:val="left"/>
        <w:rPr>
          <w:rFonts w:asciiTheme="minorHAnsi" w:hAnsiTheme="minorHAnsi"/>
        </w:rPr>
      </w:pPr>
      <w:r w:rsidRPr="008339D5">
        <w:rPr>
          <w:rFonts w:asciiTheme="minorHAnsi" w:hAnsiTheme="minorHAnsi"/>
          <w:highlight w:val="yellow"/>
        </w:rPr>
        <w:t xml:space="preserve">Rinsing is performed 15 times to remove all traces of formaldehyde. Using a 1000 </w:t>
      </w:r>
      <w:proofErr w:type="spellStart"/>
      <w:r w:rsidRPr="008339D5">
        <w:rPr>
          <w:rFonts w:asciiTheme="minorHAnsi" w:hAnsiTheme="minorHAnsi"/>
          <w:highlight w:val="yellow"/>
        </w:rPr>
        <w:t>μL</w:t>
      </w:r>
      <w:proofErr w:type="spellEnd"/>
      <w:r w:rsidRPr="008339D5">
        <w:rPr>
          <w:rFonts w:asciiTheme="minorHAnsi" w:hAnsiTheme="minorHAnsi"/>
          <w:highlight w:val="yellow"/>
        </w:rPr>
        <w:t xml:space="preserve"> micropipette, add and </w:t>
      </w:r>
      <w:r w:rsidR="00A06EE7" w:rsidRPr="008339D5">
        <w:rPr>
          <w:rFonts w:asciiTheme="minorHAnsi" w:hAnsiTheme="minorHAnsi"/>
          <w:highlight w:val="yellow"/>
        </w:rPr>
        <w:t xml:space="preserve">then </w:t>
      </w:r>
      <w:r w:rsidRPr="008339D5">
        <w:rPr>
          <w:rFonts w:asciiTheme="minorHAnsi" w:hAnsiTheme="minorHAnsi"/>
          <w:highlight w:val="yellow"/>
        </w:rPr>
        <w:t>remove 1 mL dH</w:t>
      </w:r>
      <w:r w:rsidRPr="008339D5">
        <w:rPr>
          <w:rFonts w:asciiTheme="minorHAnsi" w:hAnsiTheme="minorHAnsi"/>
          <w:highlight w:val="yellow"/>
          <w:vertAlign w:val="subscript"/>
        </w:rPr>
        <w:t>2</w:t>
      </w:r>
      <w:r w:rsidRPr="008339D5">
        <w:rPr>
          <w:rFonts w:asciiTheme="minorHAnsi" w:hAnsiTheme="minorHAnsi"/>
          <w:highlight w:val="yellow"/>
        </w:rPr>
        <w:t>O at a time ensuring not to damage the eggs while doing so.</w:t>
      </w:r>
      <w:r w:rsidRPr="008339D5">
        <w:rPr>
          <w:rFonts w:asciiTheme="minorHAnsi" w:hAnsiTheme="minorHAnsi"/>
        </w:rPr>
        <w:t xml:space="preserve"> </w:t>
      </w:r>
    </w:p>
    <w:bookmarkEnd w:id="17"/>
    <w:p w14:paraId="098C6C49" w14:textId="77777777" w:rsidR="00140477" w:rsidRPr="008339D5" w:rsidRDefault="00140477" w:rsidP="00140477">
      <w:pPr>
        <w:widowControl/>
        <w:autoSpaceDE/>
        <w:autoSpaceDN/>
        <w:adjustRightInd/>
        <w:ind w:left="720"/>
        <w:jc w:val="left"/>
        <w:rPr>
          <w:rFonts w:asciiTheme="minorHAnsi" w:hAnsiTheme="minorHAnsi"/>
        </w:rPr>
      </w:pPr>
    </w:p>
    <w:p w14:paraId="11EF3447" w14:textId="534B9FB1" w:rsidR="00140477" w:rsidRPr="008339D5" w:rsidRDefault="00433ED4" w:rsidP="00140477">
      <w:pPr>
        <w:pStyle w:val="ListParagraph"/>
        <w:widowControl/>
        <w:numPr>
          <w:ilvl w:val="2"/>
          <w:numId w:val="32"/>
        </w:numPr>
        <w:autoSpaceDE/>
        <w:autoSpaceDN/>
        <w:adjustRightInd/>
        <w:jc w:val="left"/>
        <w:rPr>
          <w:rFonts w:asciiTheme="minorHAnsi" w:hAnsiTheme="minorHAnsi"/>
        </w:rPr>
      </w:pPr>
      <w:r w:rsidRPr="008339D5">
        <w:rPr>
          <w:rFonts w:asciiTheme="minorHAnsi" w:hAnsiTheme="minorHAnsi"/>
        </w:rPr>
        <w:t>Store wastewater from rinses in a designated formaldehyde discard container for disposal according to safety guidelines.</w:t>
      </w:r>
    </w:p>
    <w:p w14:paraId="554D19CA" w14:textId="77777777" w:rsidR="00140477" w:rsidRPr="008339D5" w:rsidRDefault="00140477" w:rsidP="00140477">
      <w:pPr>
        <w:widowControl/>
        <w:autoSpaceDE/>
        <w:autoSpaceDN/>
        <w:adjustRightInd/>
        <w:jc w:val="left"/>
        <w:rPr>
          <w:rFonts w:asciiTheme="minorHAnsi" w:hAnsiTheme="minorHAnsi"/>
        </w:rPr>
      </w:pPr>
    </w:p>
    <w:p w14:paraId="1F4CBBE9" w14:textId="1F059C17" w:rsidR="00383F38" w:rsidRPr="008339D5" w:rsidRDefault="00383F38" w:rsidP="00433ED4">
      <w:pPr>
        <w:pStyle w:val="ListParagraph"/>
        <w:widowControl/>
        <w:numPr>
          <w:ilvl w:val="2"/>
          <w:numId w:val="32"/>
        </w:numPr>
        <w:autoSpaceDE/>
        <w:autoSpaceDN/>
        <w:adjustRightInd/>
        <w:jc w:val="left"/>
        <w:rPr>
          <w:rFonts w:asciiTheme="minorHAnsi" w:hAnsiTheme="minorHAnsi"/>
        </w:rPr>
      </w:pPr>
      <w:r w:rsidRPr="008339D5">
        <w:rPr>
          <w:rFonts w:asciiTheme="minorHAnsi" w:hAnsiTheme="minorHAnsi"/>
        </w:rPr>
        <w:t xml:space="preserve">At this point fixed eggs can be stored at 4⁰C overnight in </w:t>
      </w:r>
      <w:r w:rsidR="00CD24C6" w:rsidRPr="008339D5">
        <w:rPr>
          <w:rFonts w:asciiTheme="minorHAnsi" w:hAnsiTheme="minorHAnsi"/>
        </w:rPr>
        <w:t>water</w:t>
      </w:r>
      <w:r w:rsidRPr="008339D5">
        <w:rPr>
          <w:rFonts w:asciiTheme="minorHAnsi" w:hAnsiTheme="minorHAnsi"/>
        </w:rPr>
        <w:t xml:space="preserve"> to keep them hydrated.</w:t>
      </w:r>
    </w:p>
    <w:p w14:paraId="2B2D16CB" w14:textId="77777777" w:rsidR="00D8239C" w:rsidRPr="008339D5" w:rsidRDefault="00D8239C" w:rsidP="00433ED4">
      <w:pPr>
        <w:rPr>
          <w:rFonts w:asciiTheme="minorHAnsi" w:hAnsiTheme="minorHAnsi"/>
        </w:rPr>
      </w:pPr>
    </w:p>
    <w:p w14:paraId="6679592D" w14:textId="77777777" w:rsidR="00433ED4" w:rsidRPr="008339D5" w:rsidRDefault="00433ED4" w:rsidP="00433ED4">
      <w:pPr>
        <w:pStyle w:val="ListParagraph"/>
        <w:widowControl/>
        <w:numPr>
          <w:ilvl w:val="0"/>
          <w:numId w:val="32"/>
        </w:numPr>
        <w:autoSpaceDE/>
        <w:autoSpaceDN/>
        <w:adjustRightInd/>
        <w:jc w:val="left"/>
        <w:rPr>
          <w:rFonts w:asciiTheme="minorHAnsi" w:hAnsiTheme="minorHAnsi"/>
        </w:rPr>
      </w:pPr>
      <w:r w:rsidRPr="008339D5">
        <w:rPr>
          <w:rFonts w:asciiTheme="minorHAnsi" w:hAnsiTheme="minorHAnsi"/>
          <w:b/>
          <w:bCs/>
        </w:rPr>
        <w:t>Embryo Bleaching</w:t>
      </w:r>
    </w:p>
    <w:p w14:paraId="585F114D" w14:textId="77777777" w:rsidR="00433ED4" w:rsidRPr="008339D5" w:rsidRDefault="00433ED4" w:rsidP="00433ED4">
      <w:pPr>
        <w:rPr>
          <w:rFonts w:asciiTheme="minorHAnsi" w:hAnsiTheme="minorHAnsi"/>
        </w:rPr>
      </w:pPr>
    </w:p>
    <w:p w14:paraId="52279DC6" w14:textId="03BFD626" w:rsidR="00433ED4" w:rsidRPr="00507685" w:rsidRDefault="00433ED4" w:rsidP="00433ED4">
      <w:pPr>
        <w:rPr>
          <w:rFonts w:asciiTheme="minorHAnsi" w:hAnsiTheme="minorHAnsi"/>
        </w:rPr>
      </w:pPr>
      <w:r w:rsidRPr="008339D5">
        <w:rPr>
          <w:rFonts w:asciiTheme="minorHAnsi" w:hAnsiTheme="minorHAnsi"/>
        </w:rPr>
        <w:t xml:space="preserve">CAUTION: Perform all bleaching steps (step 4) in a fume hood due to the </w:t>
      </w:r>
      <w:r w:rsidR="00383F38" w:rsidRPr="008339D5">
        <w:rPr>
          <w:rFonts w:asciiTheme="minorHAnsi" w:hAnsiTheme="minorHAnsi"/>
        </w:rPr>
        <w:t xml:space="preserve">potential release of </w:t>
      </w:r>
      <w:r w:rsidR="00383F38" w:rsidRPr="00507685">
        <w:rPr>
          <w:rFonts w:asciiTheme="minorHAnsi" w:hAnsiTheme="minorHAnsi"/>
        </w:rPr>
        <w:t>chlorine gas when sodium hypochlorite and acetic acid are combined</w:t>
      </w:r>
      <w:r w:rsidRPr="00507685">
        <w:rPr>
          <w:rFonts w:asciiTheme="minorHAnsi" w:hAnsiTheme="minorHAnsi"/>
        </w:rPr>
        <w:t>.</w:t>
      </w:r>
    </w:p>
    <w:p w14:paraId="54DC96DC" w14:textId="77777777" w:rsidR="00433ED4" w:rsidRPr="00507685" w:rsidRDefault="00433ED4" w:rsidP="00433ED4">
      <w:pPr>
        <w:pStyle w:val="ListParagraph"/>
        <w:ind w:left="360"/>
        <w:rPr>
          <w:rFonts w:asciiTheme="minorHAnsi" w:hAnsiTheme="minorHAnsi"/>
        </w:rPr>
      </w:pPr>
    </w:p>
    <w:p w14:paraId="3017C2BE" w14:textId="7611F070" w:rsidR="00433ED4" w:rsidRPr="00507685" w:rsidRDefault="00433ED4" w:rsidP="00433ED4">
      <w:pPr>
        <w:pStyle w:val="ListParagraph"/>
        <w:widowControl/>
        <w:numPr>
          <w:ilvl w:val="1"/>
          <w:numId w:val="32"/>
        </w:numPr>
        <w:autoSpaceDE/>
        <w:autoSpaceDN/>
        <w:adjustRightInd/>
        <w:jc w:val="left"/>
        <w:rPr>
          <w:rFonts w:asciiTheme="minorHAnsi" w:hAnsiTheme="minorHAnsi"/>
        </w:rPr>
      </w:pPr>
      <w:bookmarkStart w:id="18" w:name="_Hlk51806143"/>
      <w:r w:rsidRPr="00507685">
        <w:rPr>
          <w:rFonts w:asciiTheme="minorHAnsi" w:hAnsiTheme="minorHAnsi"/>
        </w:rPr>
        <w:t xml:space="preserve">Prepare bleaching solution </w:t>
      </w:r>
      <w:bookmarkEnd w:id="18"/>
      <w:r w:rsidRPr="00507685">
        <w:rPr>
          <w:rFonts w:asciiTheme="minorHAnsi" w:hAnsiTheme="minorHAnsi"/>
        </w:rPr>
        <w:t>(</w:t>
      </w:r>
      <w:proofErr w:type="spellStart"/>
      <w:r w:rsidRPr="00507685">
        <w:rPr>
          <w:rFonts w:asciiTheme="minorHAnsi" w:hAnsiTheme="minorHAnsi"/>
        </w:rPr>
        <w:t>Trpiš</w:t>
      </w:r>
      <w:proofErr w:type="spellEnd"/>
      <w:r w:rsidRPr="00507685">
        <w:rPr>
          <w:rFonts w:asciiTheme="minorHAnsi" w:hAnsiTheme="minorHAnsi"/>
        </w:rPr>
        <w:t xml:space="preserve"> solution - described in </w:t>
      </w:r>
      <w:proofErr w:type="spellStart"/>
      <w:r w:rsidRPr="00507685">
        <w:rPr>
          <w:rFonts w:asciiTheme="minorHAnsi" w:hAnsiTheme="minorHAnsi"/>
        </w:rPr>
        <w:t>Trpiš</w:t>
      </w:r>
      <w:proofErr w:type="spellEnd"/>
      <w:r w:rsidRPr="00507685">
        <w:rPr>
          <w:rFonts w:asciiTheme="minorHAnsi" w:hAnsiTheme="minorHAnsi"/>
        </w:rPr>
        <w:t>, M (1970)</w:t>
      </w:r>
      <w:r w:rsidR="00217544" w:rsidRPr="00507685">
        <w:rPr>
          <w:rFonts w:asciiTheme="minorHAnsi" w:hAnsiTheme="minorHAnsi"/>
        </w:rPr>
        <w:fldChar w:fldCharType="begin"/>
      </w:r>
      <w:r w:rsidR="009D7699">
        <w:rPr>
          <w:rFonts w:asciiTheme="minorHAnsi" w:hAnsiTheme="minorHAnsi"/>
        </w:rPr>
        <w:instrText xml:space="preserve"> ADDIN EN.CITE &lt;EndNote&gt;&lt;Cite&gt;&lt;Author&gt;Trpiš&lt;/Author&gt;&lt;Year&gt;1970&lt;/Year&gt;&lt;RecNum&gt;1401&lt;/RecNum&gt;&lt;DisplayText&gt;&lt;style face="superscript"&gt;21&lt;/style&gt;&lt;/DisplayText&gt;&lt;record&gt;&lt;rec-number&gt;1401&lt;/rec-number&gt;&lt;foreign-keys&gt;&lt;key app="EN" db-id="rxtda2028drfapedwz8p5r0grzevffvxw5e5" timestamp="1597857385" guid="9023da74-8553-4870-a7f8-cb5461894666"&gt;1401&lt;/key&gt;&lt;/foreign-keys&gt;&lt;ref-type name="Journal Article"&gt;17&lt;/ref-type&gt;&lt;contributors&gt;&lt;authors&gt;&lt;author&gt;&lt;style face="normal" font="default" size="100%"&gt;Trpi&lt;/style&gt;&lt;style face="normal" font="default" charset="238" size="100%"&gt;š&lt;/style&gt;&lt;style face="normal" font="default" size="100%"&gt;,&lt;/style&gt;&lt;style face="normal" font="default" charset="238" size="100%"&gt; M&lt;/style&gt;&lt;/author&gt;&lt;/authors&gt;&lt;/contributors&gt;&lt;titles&gt;&lt;title&gt;A new bleaching and decalcifying method for general use in zoology&lt;/title&gt;&lt;secondary-title&gt;Can J Zool &lt;/secondary-title&gt;&lt;/titles&gt;&lt;pages&gt;892-893&lt;/pages&gt;&lt;volume&gt;48&lt;/volume&gt;&lt;dates&gt;&lt;year&gt;1970&lt;/year&gt;&lt;/dates&gt;&lt;urls&gt;&lt;/urls&gt;&lt;/record&gt;&lt;/Cite&gt;&lt;/EndNote&gt;</w:instrText>
      </w:r>
      <w:r w:rsidR="00217544" w:rsidRPr="00507685">
        <w:rPr>
          <w:rFonts w:asciiTheme="minorHAnsi" w:hAnsiTheme="minorHAnsi"/>
        </w:rPr>
        <w:fldChar w:fldCharType="separate"/>
      </w:r>
      <w:r w:rsidR="009D7699" w:rsidRPr="009D7699">
        <w:rPr>
          <w:rFonts w:asciiTheme="minorHAnsi" w:hAnsiTheme="minorHAnsi"/>
          <w:noProof/>
          <w:vertAlign w:val="superscript"/>
        </w:rPr>
        <w:t>21</w:t>
      </w:r>
      <w:r w:rsidR="00217544" w:rsidRPr="00507685">
        <w:rPr>
          <w:rFonts w:asciiTheme="minorHAnsi" w:hAnsiTheme="minorHAnsi"/>
        </w:rPr>
        <w:fldChar w:fldCharType="end"/>
      </w:r>
      <w:r w:rsidRPr="00507685">
        <w:rPr>
          <w:rFonts w:asciiTheme="minorHAnsi" w:hAnsiTheme="minorHAnsi"/>
        </w:rPr>
        <w:t xml:space="preserve"> and modified according to Kaiser et al. (2014)</w:t>
      </w:r>
      <w:r w:rsidR="00217544" w:rsidRPr="00507685">
        <w:rPr>
          <w:rFonts w:asciiTheme="minorHAnsi" w:hAnsiTheme="minorHAnsi"/>
        </w:rPr>
        <w:fldChar w:fldCharType="begin"/>
      </w:r>
      <w:r w:rsidR="009D7699">
        <w:rPr>
          <w:rFonts w:asciiTheme="minorHAnsi" w:hAnsiTheme="minorHAnsi"/>
        </w:rPr>
        <w:instrText xml:space="preserve"> ADDIN EN.CITE &lt;EndNote&gt;&lt;Cite&gt;&lt;Author&gt;Kaiser&lt;/Author&gt;&lt;Year&gt;2014&lt;/Year&gt;&lt;RecNum&gt;1402&lt;/RecNum&gt;&lt;DisplayText&gt;&lt;style face="superscript"&gt;22&lt;/style&gt;&lt;/DisplayText&gt;&lt;record&gt;&lt;rec-number&gt;1402&lt;/rec-number&gt;&lt;foreign-keys&gt;&lt;key app="EN" db-id="rxtda2028drfapedwz8p5r0grzevffvxw5e5" timestamp="1597857666" guid="5ce8679e-c4d4-4ec5-82b6-9674bce02241"&gt;1402&lt;/key&gt;&lt;/foreign-keys&gt;&lt;ref-type name="Journal Article"&gt;17&lt;/ref-type&gt;&lt;contributors&gt;&lt;authors&gt;&lt;author&gt;Kaiser, Maria L&lt;/author&gt;&lt;author&gt;Duncan, Frances D&lt;/author&gt;&lt;author&gt;Brooke, Basil D&lt;/author&gt;&lt;/authors&gt;&lt;/contributors&gt;&lt;titles&gt;&lt;title&gt;Embryonic Development and Rates of Metabolic Activity in Early and Late Hatching Eggs of the Major Malaria Vector Anopheles gambiae&lt;/title&gt;&lt;secondary-title&gt;PLoS ONE&lt;/secondary-title&gt;&lt;/titles&gt;&lt;periodical&gt;&lt;full-title&gt;PLoS One&lt;/full-title&gt;&lt;abbr-1&gt;PloS one&lt;/abbr-1&gt;&lt;/periodical&gt;&lt;pages&gt;e114381&lt;/pages&gt;&lt;volume&gt;9&lt;/volume&gt;&lt;number&gt;12&lt;/number&gt;&lt;dates&gt;&lt;year&gt;2014&lt;/year&gt;&lt;/dates&gt;&lt;urls&gt;&lt;/urls&gt;&lt;electronic-resource-num&gt;10.1371/journal.pone.0114381&lt;/electronic-resource-num&gt;&lt;/record&gt;&lt;/Cite&gt;&lt;/EndNote&gt;</w:instrText>
      </w:r>
      <w:r w:rsidR="00217544" w:rsidRPr="00507685">
        <w:rPr>
          <w:rFonts w:asciiTheme="minorHAnsi" w:hAnsiTheme="minorHAnsi"/>
        </w:rPr>
        <w:fldChar w:fldCharType="separate"/>
      </w:r>
      <w:r w:rsidR="009D7699" w:rsidRPr="009D7699">
        <w:rPr>
          <w:rFonts w:asciiTheme="minorHAnsi" w:hAnsiTheme="minorHAnsi"/>
          <w:noProof/>
          <w:vertAlign w:val="superscript"/>
        </w:rPr>
        <w:t>22</w:t>
      </w:r>
      <w:r w:rsidR="00217544" w:rsidRPr="00507685">
        <w:rPr>
          <w:rFonts w:asciiTheme="minorHAnsi" w:hAnsiTheme="minorHAnsi"/>
        </w:rPr>
        <w:fldChar w:fldCharType="end"/>
      </w:r>
      <w:r w:rsidRPr="00507685">
        <w:rPr>
          <w:rFonts w:asciiTheme="minorHAnsi" w:hAnsiTheme="minorHAnsi"/>
        </w:rPr>
        <w:t>).</w:t>
      </w:r>
    </w:p>
    <w:p w14:paraId="589A1D39" w14:textId="77777777" w:rsidR="00140477" w:rsidRPr="00507685" w:rsidRDefault="00140477" w:rsidP="00140477">
      <w:pPr>
        <w:pStyle w:val="ListParagraph"/>
        <w:widowControl/>
        <w:autoSpaceDE/>
        <w:autoSpaceDN/>
        <w:adjustRightInd/>
        <w:ind w:left="360"/>
        <w:jc w:val="left"/>
        <w:rPr>
          <w:rFonts w:asciiTheme="minorHAnsi" w:hAnsiTheme="minorHAnsi"/>
        </w:rPr>
      </w:pPr>
    </w:p>
    <w:p w14:paraId="08BA492B" w14:textId="325F93AB" w:rsidR="007D7566" w:rsidRDefault="00433ED4" w:rsidP="007D7566">
      <w:pPr>
        <w:pStyle w:val="ListParagraph"/>
        <w:widowControl/>
        <w:numPr>
          <w:ilvl w:val="2"/>
          <w:numId w:val="32"/>
        </w:numPr>
        <w:autoSpaceDE/>
        <w:autoSpaceDN/>
        <w:adjustRightInd/>
        <w:jc w:val="left"/>
        <w:rPr>
          <w:rFonts w:asciiTheme="minorHAnsi" w:hAnsiTheme="minorHAnsi"/>
        </w:rPr>
      </w:pPr>
      <w:proofErr w:type="spellStart"/>
      <w:r w:rsidRPr="008339D5">
        <w:rPr>
          <w:rFonts w:asciiTheme="minorHAnsi" w:hAnsiTheme="minorHAnsi"/>
        </w:rPr>
        <w:t>Trpiš</w:t>
      </w:r>
      <w:proofErr w:type="spellEnd"/>
      <w:r w:rsidRPr="008339D5">
        <w:rPr>
          <w:rFonts w:asciiTheme="minorHAnsi" w:hAnsiTheme="minorHAnsi"/>
        </w:rPr>
        <w:t xml:space="preserve"> solution is 0.59 M sodium hypochlorite and 0.35 M acetic acid dissolved in distilled H</w:t>
      </w:r>
      <w:r w:rsidRPr="008339D5">
        <w:rPr>
          <w:rFonts w:asciiTheme="minorHAnsi" w:hAnsiTheme="minorHAnsi"/>
          <w:vertAlign w:val="subscript"/>
        </w:rPr>
        <w:t>2</w:t>
      </w:r>
      <w:r w:rsidRPr="008339D5">
        <w:rPr>
          <w:rFonts w:asciiTheme="minorHAnsi" w:hAnsiTheme="minorHAnsi"/>
        </w:rPr>
        <w:t>O.</w:t>
      </w:r>
    </w:p>
    <w:p w14:paraId="17B0E190" w14:textId="77777777" w:rsidR="007D7566" w:rsidRDefault="007D7566" w:rsidP="007D7566">
      <w:pPr>
        <w:pStyle w:val="ListParagraph"/>
        <w:widowControl/>
        <w:autoSpaceDE/>
        <w:autoSpaceDN/>
        <w:adjustRightInd/>
        <w:ind w:left="0"/>
        <w:jc w:val="left"/>
        <w:rPr>
          <w:rFonts w:asciiTheme="minorHAnsi" w:hAnsiTheme="minorHAnsi"/>
        </w:rPr>
      </w:pPr>
    </w:p>
    <w:p w14:paraId="5C103CFA" w14:textId="77777777" w:rsidR="007D7566" w:rsidRDefault="00383F38" w:rsidP="007D7566">
      <w:pPr>
        <w:pStyle w:val="ListParagraph"/>
        <w:widowControl/>
        <w:numPr>
          <w:ilvl w:val="2"/>
          <w:numId w:val="32"/>
        </w:numPr>
        <w:autoSpaceDE/>
        <w:autoSpaceDN/>
        <w:adjustRightInd/>
        <w:jc w:val="left"/>
        <w:rPr>
          <w:rFonts w:asciiTheme="minorHAnsi" w:hAnsiTheme="minorHAnsi"/>
        </w:rPr>
      </w:pPr>
      <w:r w:rsidRPr="007D7566">
        <w:rPr>
          <w:rFonts w:asciiTheme="minorHAnsi" w:eastAsia="Arial" w:hAnsiTheme="minorHAnsi" w:cs="Arial"/>
        </w:rPr>
        <w:t xml:space="preserve">For </w:t>
      </w:r>
      <w:r w:rsidRPr="007D7566">
        <w:rPr>
          <w:rFonts w:asciiTheme="minorHAnsi" w:hAnsiTheme="minorHAnsi"/>
        </w:rPr>
        <w:t xml:space="preserve">a 10 ml volume of </w:t>
      </w:r>
      <w:proofErr w:type="spellStart"/>
      <w:r w:rsidRPr="007D7566">
        <w:rPr>
          <w:rFonts w:asciiTheme="minorHAnsi" w:hAnsiTheme="minorHAnsi"/>
        </w:rPr>
        <w:t>Trpiš</w:t>
      </w:r>
      <w:proofErr w:type="spellEnd"/>
      <w:r w:rsidRPr="007D7566">
        <w:rPr>
          <w:rFonts w:asciiTheme="minorHAnsi" w:hAnsiTheme="minorHAnsi"/>
        </w:rPr>
        <w:t xml:space="preserve"> solution combine 2.68 ml 2.2 M sodium hypochlorite and 0.2 ml 17.4 M acetic acid with 7.12 ml distilled H</w:t>
      </w:r>
      <w:r w:rsidRPr="007D7566">
        <w:rPr>
          <w:rFonts w:asciiTheme="minorHAnsi" w:hAnsiTheme="minorHAnsi"/>
          <w:vertAlign w:val="subscript"/>
        </w:rPr>
        <w:t>2</w:t>
      </w:r>
      <w:r w:rsidRPr="007D7566">
        <w:rPr>
          <w:rFonts w:asciiTheme="minorHAnsi" w:hAnsiTheme="minorHAnsi"/>
        </w:rPr>
        <w:t xml:space="preserve">O. </w:t>
      </w:r>
    </w:p>
    <w:p w14:paraId="6B668C21" w14:textId="77777777" w:rsidR="007D7566" w:rsidRDefault="007D7566" w:rsidP="007D7566">
      <w:pPr>
        <w:pStyle w:val="ListParagraph"/>
        <w:widowControl/>
        <w:autoSpaceDE/>
        <w:autoSpaceDN/>
        <w:adjustRightInd/>
        <w:ind w:left="0"/>
        <w:jc w:val="left"/>
        <w:rPr>
          <w:rFonts w:asciiTheme="minorHAnsi" w:hAnsiTheme="minorHAnsi"/>
        </w:rPr>
      </w:pPr>
    </w:p>
    <w:p w14:paraId="7705E322" w14:textId="0C306788" w:rsidR="00383F38" w:rsidRPr="007D7566" w:rsidRDefault="007D7566" w:rsidP="007D7566">
      <w:pPr>
        <w:pStyle w:val="ListParagraph"/>
        <w:widowControl/>
        <w:autoSpaceDE/>
        <w:autoSpaceDN/>
        <w:adjustRightInd/>
        <w:ind w:left="0"/>
        <w:jc w:val="left"/>
        <w:rPr>
          <w:rFonts w:asciiTheme="minorHAnsi" w:hAnsiTheme="minorHAnsi"/>
        </w:rPr>
      </w:pPr>
      <w:r>
        <w:rPr>
          <w:rFonts w:asciiTheme="minorHAnsi" w:hAnsiTheme="minorHAnsi"/>
        </w:rPr>
        <w:t>NOTE:</w:t>
      </w:r>
      <w:r>
        <w:rPr>
          <w:rFonts w:asciiTheme="minorHAnsi" w:hAnsiTheme="minorHAnsi"/>
        </w:rPr>
        <w:tab/>
      </w:r>
      <w:proofErr w:type="spellStart"/>
      <w:r w:rsidR="00383F38" w:rsidRPr="007D7566">
        <w:rPr>
          <w:rFonts w:asciiTheme="minorHAnsi" w:hAnsiTheme="minorHAnsi"/>
        </w:rPr>
        <w:t>Trpiš</w:t>
      </w:r>
      <w:proofErr w:type="spellEnd"/>
      <w:r w:rsidR="00383F38" w:rsidRPr="007D7566">
        <w:rPr>
          <w:rFonts w:asciiTheme="minorHAnsi" w:hAnsiTheme="minorHAnsi"/>
        </w:rPr>
        <w:t xml:space="preserve"> solution can be stored for at least 3 months in a tightly sealed glass container and kept in a secure chemical cupboard. Solution may need to be vortexed after storage and should always be opened in a fume hood in case of release of chlorine gas.</w:t>
      </w:r>
    </w:p>
    <w:p w14:paraId="24D0FC62" w14:textId="77777777" w:rsidR="00433ED4" w:rsidRPr="008339D5" w:rsidRDefault="00433ED4" w:rsidP="00433ED4">
      <w:pPr>
        <w:rPr>
          <w:rFonts w:asciiTheme="minorHAnsi" w:hAnsiTheme="minorHAnsi"/>
        </w:rPr>
      </w:pPr>
      <w:bookmarkStart w:id="19" w:name="_Hlk51806182"/>
    </w:p>
    <w:p w14:paraId="006F0749" w14:textId="2D070E3D" w:rsidR="00433ED4" w:rsidRPr="008339D5" w:rsidRDefault="00433ED4" w:rsidP="00433ED4">
      <w:pPr>
        <w:pStyle w:val="ListParagraph"/>
        <w:widowControl/>
        <w:numPr>
          <w:ilvl w:val="1"/>
          <w:numId w:val="32"/>
        </w:numPr>
        <w:autoSpaceDE/>
        <w:autoSpaceDN/>
        <w:adjustRightInd/>
        <w:jc w:val="left"/>
        <w:rPr>
          <w:rFonts w:asciiTheme="minorHAnsi" w:hAnsiTheme="minorHAnsi"/>
        </w:rPr>
      </w:pPr>
      <w:r w:rsidRPr="008339D5">
        <w:rPr>
          <w:rFonts w:asciiTheme="minorHAnsi" w:hAnsiTheme="minorHAnsi"/>
          <w:highlight w:val="yellow"/>
        </w:rPr>
        <w:t xml:space="preserve">Cover fixed eggs with 1 mL </w:t>
      </w:r>
      <w:proofErr w:type="spellStart"/>
      <w:r w:rsidRPr="008339D5">
        <w:rPr>
          <w:rFonts w:asciiTheme="minorHAnsi" w:hAnsiTheme="minorHAnsi"/>
          <w:highlight w:val="yellow"/>
        </w:rPr>
        <w:t>Trpiš</w:t>
      </w:r>
      <w:proofErr w:type="spellEnd"/>
      <w:r w:rsidRPr="008339D5">
        <w:rPr>
          <w:rFonts w:asciiTheme="minorHAnsi" w:hAnsiTheme="minorHAnsi"/>
          <w:highlight w:val="yellow"/>
        </w:rPr>
        <w:t xml:space="preserve"> solution and incubate at room temperature for 30 minutes. </w:t>
      </w:r>
      <w:r w:rsidR="00383F38" w:rsidRPr="008339D5">
        <w:rPr>
          <w:rFonts w:asciiTheme="minorHAnsi" w:hAnsiTheme="minorHAnsi"/>
          <w:highlight w:val="yellow"/>
        </w:rPr>
        <w:t>Eggs will start to develop pale patches after around 5 minutes of incubation, eventually reaching a milky white color once cleared</w:t>
      </w:r>
      <w:r w:rsidR="00EF033F" w:rsidRPr="008339D5">
        <w:rPr>
          <w:rFonts w:asciiTheme="minorHAnsi" w:hAnsiTheme="minorHAnsi"/>
          <w:highlight w:val="yellow"/>
        </w:rPr>
        <w:t>.</w:t>
      </w:r>
    </w:p>
    <w:p w14:paraId="3E771A2A" w14:textId="77777777" w:rsidR="00433ED4" w:rsidRPr="008339D5" w:rsidRDefault="00433ED4" w:rsidP="00433ED4">
      <w:pPr>
        <w:rPr>
          <w:rFonts w:asciiTheme="minorHAnsi" w:hAnsiTheme="minorHAnsi"/>
        </w:rPr>
      </w:pPr>
    </w:p>
    <w:p w14:paraId="52638E11" w14:textId="4EAAE8A6" w:rsidR="00140477" w:rsidRPr="008339D5" w:rsidRDefault="00433ED4" w:rsidP="00140477">
      <w:pPr>
        <w:pStyle w:val="ListParagraph"/>
        <w:widowControl/>
        <w:numPr>
          <w:ilvl w:val="1"/>
          <w:numId w:val="32"/>
        </w:numPr>
        <w:autoSpaceDE/>
        <w:autoSpaceDN/>
        <w:adjustRightInd/>
        <w:jc w:val="left"/>
        <w:rPr>
          <w:rFonts w:asciiTheme="minorHAnsi" w:hAnsiTheme="minorHAnsi"/>
        </w:rPr>
      </w:pPr>
      <w:r w:rsidRPr="008339D5">
        <w:rPr>
          <w:rFonts w:asciiTheme="minorHAnsi" w:hAnsiTheme="minorHAnsi"/>
          <w:highlight w:val="yellow"/>
        </w:rPr>
        <w:t xml:space="preserve">Rinse eggs as in step 3.3.1 to remove </w:t>
      </w:r>
      <w:proofErr w:type="spellStart"/>
      <w:r w:rsidRPr="008339D5">
        <w:rPr>
          <w:rFonts w:asciiTheme="minorHAnsi" w:hAnsiTheme="minorHAnsi"/>
          <w:highlight w:val="yellow"/>
        </w:rPr>
        <w:t>Trpiš</w:t>
      </w:r>
      <w:proofErr w:type="spellEnd"/>
      <w:r w:rsidRPr="008339D5">
        <w:rPr>
          <w:rFonts w:asciiTheme="minorHAnsi" w:hAnsiTheme="minorHAnsi"/>
          <w:highlight w:val="yellow"/>
        </w:rPr>
        <w:t xml:space="preserve"> solution</w:t>
      </w:r>
      <w:r w:rsidRPr="008339D5">
        <w:rPr>
          <w:rFonts w:asciiTheme="minorHAnsi" w:hAnsiTheme="minorHAnsi"/>
        </w:rPr>
        <w:t>.</w:t>
      </w:r>
    </w:p>
    <w:bookmarkEnd w:id="19"/>
    <w:p w14:paraId="74B4FA34" w14:textId="77777777" w:rsidR="00140477" w:rsidRPr="008339D5" w:rsidRDefault="00140477" w:rsidP="00140477">
      <w:pPr>
        <w:pStyle w:val="ListParagraph"/>
        <w:widowControl/>
        <w:autoSpaceDE/>
        <w:autoSpaceDN/>
        <w:adjustRightInd/>
        <w:ind w:left="792"/>
        <w:jc w:val="left"/>
        <w:rPr>
          <w:rFonts w:asciiTheme="minorHAnsi" w:hAnsiTheme="minorHAnsi"/>
        </w:rPr>
      </w:pPr>
    </w:p>
    <w:p w14:paraId="5196CE77" w14:textId="065B83C3" w:rsidR="00F86C49" w:rsidRPr="008339D5" w:rsidRDefault="00433ED4" w:rsidP="00F86C49">
      <w:pPr>
        <w:pStyle w:val="ListParagraph"/>
        <w:widowControl/>
        <w:numPr>
          <w:ilvl w:val="2"/>
          <w:numId w:val="32"/>
        </w:numPr>
        <w:autoSpaceDE/>
        <w:autoSpaceDN/>
        <w:adjustRightInd/>
        <w:jc w:val="left"/>
        <w:rPr>
          <w:rFonts w:asciiTheme="minorHAnsi" w:hAnsiTheme="minorHAnsi"/>
        </w:rPr>
      </w:pPr>
      <w:r w:rsidRPr="008339D5">
        <w:rPr>
          <w:rFonts w:asciiTheme="minorHAnsi" w:hAnsiTheme="minorHAnsi"/>
        </w:rPr>
        <w:t>Store wastewater in a designated waste container and dispose with excess water down the drain.</w:t>
      </w:r>
    </w:p>
    <w:p w14:paraId="20D4DD7E" w14:textId="77777777" w:rsidR="00433ED4" w:rsidRPr="008339D5" w:rsidRDefault="00433ED4" w:rsidP="00433ED4">
      <w:pPr>
        <w:rPr>
          <w:rFonts w:asciiTheme="minorHAnsi" w:hAnsiTheme="minorHAnsi"/>
        </w:rPr>
      </w:pPr>
    </w:p>
    <w:p w14:paraId="1055AE93" w14:textId="77777777" w:rsidR="00433ED4" w:rsidRPr="008339D5" w:rsidRDefault="00433ED4" w:rsidP="00433ED4">
      <w:pPr>
        <w:pStyle w:val="ListParagraph"/>
        <w:widowControl/>
        <w:numPr>
          <w:ilvl w:val="0"/>
          <w:numId w:val="32"/>
        </w:numPr>
        <w:autoSpaceDE/>
        <w:autoSpaceDN/>
        <w:adjustRightInd/>
        <w:jc w:val="left"/>
        <w:rPr>
          <w:rFonts w:asciiTheme="minorHAnsi" w:hAnsiTheme="minorHAnsi"/>
        </w:rPr>
      </w:pPr>
      <w:r w:rsidRPr="008339D5">
        <w:rPr>
          <w:rFonts w:asciiTheme="minorHAnsi" w:hAnsiTheme="minorHAnsi"/>
          <w:b/>
          <w:bCs/>
        </w:rPr>
        <w:t>Storage</w:t>
      </w:r>
    </w:p>
    <w:p w14:paraId="4217021D" w14:textId="77777777" w:rsidR="00433ED4" w:rsidRPr="008339D5" w:rsidRDefault="00433ED4" w:rsidP="00433ED4">
      <w:pPr>
        <w:rPr>
          <w:rFonts w:asciiTheme="minorHAnsi" w:hAnsiTheme="minorHAnsi"/>
        </w:rPr>
      </w:pPr>
    </w:p>
    <w:p w14:paraId="7F865660" w14:textId="5CED3E9C" w:rsidR="00433ED4" w:rsidRDefault="00433ED4" w:rsidP="00211D93">
      <w:pPr>
        <w:pStyle w:val="ListParagraph"/>
        <w:widowControl/>
        <w:numPr>
          <w:ilvl w:val="1"/>
          <w:numId w:val="32"/>
        </w:numPr>
        <w:autoSpaceDE/>
        <w:autoSpaceDN/>
        <w:adjustRightInd/>
        <w:jc w:val="left"/>
        <w:rPr>
          <w:rFonts w:asciiTheme="minorHAnsi" w:hAnsiTheme="minorHAnsi"/>
        </w:rPr>
      </w:pPr>
      <w:r w:rsidRPr="00EF115A">
        <w:rPr>
          <w:rFonts w:asciiTheme="minorHAnsi" w:hAnsiTheme="minorHAnsi"/>
        </w:rPr>
        <w:t xml:space="preserve">Store in 500 </w:t>
      </w:r>
      <w:proofErr w:type="spellStart"/>
      <w:r w:rsidRPr="00EF115A">
        <w:rPr>
          <w:rFonts w:asciiTheme="minorHAnsi" w:hAnsiTheme="minorHAnsi"/>
        </w:rPr>
        <w:t>μL</w:t>
      </w:r>
      <w:proofErr w:type="spellEnd"/>
      <w:r w:rsidRPr="00EF115A">
        <w:rPr>
          <w:rFonts w:asciiTheme="minorHAnsi" w:hAnsiTheme="minorHAnsi"/>
        </w:rPr>
        <w:t xml:space="preserve"> dH</w:t>
      </w:r>
      <w:r w:rsidRPr="00EF115A">
        <w:rPr>
          <w:rFonts w:asciiTheme="minorHAnsi" w:hAnsiTheme="minorHAnsi"/>
          <w:vertAlign w:val="subscript"/>
        </w:rPr>
        <w:t>2</w:t>
      </w:r>
      <w:r w:rsidRPr="00EF115A">
        <w:rPr>
          <w:rFonts w:asciiTheme="minorHAnsi" w:hAnsiTheme="minorHAnsi"/>
        </w:rPr>
        <w:t xml:space="preserve">O </w:t>
      </w:r>
      <w:r w:rsidR="00383F38" w:rsidRPr="00EF115A">
        <w:rPr>
          <w:rFonts w:asciiTheme="minorHAnsi" w:hAnsiTheme="minorHAnsi"/>
        </w:rPr>
        <w:t>and keep between 2-8 °C</w:t>
      </w:r>
      <w:r w:rsidR="00EF115A" w:rsidRPr="00EF115A">
        <w:rPr>
          <w:rFonts w:asciiTheme="minorHAnsi" w:hAnsiTheme="minorHAnsi"/>
        </w:rPr>
        <w:t xml:space="preserve"> for a few days</w:t>
      </w:r>
      <w:r w:rsidR="00383F38" w:rsidRPr="00EF115A">
        <w:rPr>
          <w:rFonts w:asciiTheme="minorHAnsi" w:hAnsiTheme="minorHAnsi"/>
        </w:rPr>
        <w:t xml:space="preserve">. Remove most of the water carefully ahead of viewing and imaging </w:t>
      </w:r>
      <w:r w:rsidR="00EF115A">
        <w:rPr>
          <w:rFonts w:asciiTheme="minorHAnsi" w:hAnsiTheme="minorHAnsi"/>
        </w:rPr>
        <w:t>on mass</w:t>
      </w:r>
      <w:r w:rsidR="00EF115A" w:rsidRPr="00EF115A">
        <w:rPr>
          <w:rFonts w:asciiTheme="minorHAnsi" w:hAnsiTheme="minorHAnsi"/>
        </w:rPr>
        <w:t xml:space="preserve"> </w:t>
      </w:r>
      <w:r w:rsidR="00383F38" w:rsidRPr="00EF115A">
        <w:rPr>
          <w:rFonts w:asciiTheme="minorHAnsi" w:hAnsiTheme="minorHAnsi"/>
        </w:rPr>
        <w:t>but avoid desiccat</w:t>
      </w:r>
      <w:r w:rsidR="00EF033F" w:rsidRPr="00EF115A">
        <w:rPr>
          <w:rFonts w:asciiTheme="minorHAnsi" w:hAnsiTheme="minorHAnsi"/>
        </w:rPr>
        <w:t>ion of</w:t>
      </w:r>
      <w:r w:rsidR="00383F38" w:rsidRPr="00EF115A">
        <w:rPr>
          <w:rFonts w:asciiTheme="minorHAnsi" w:hAnsiTheme="minorHAnsi"/>
        </w:rPr>
        <w:t xml:space="preserve"> the eggs</w:t>
      </w:r>
      <w:r w:rsidR="00EF033F" w:rsidRPr="00EF115A">
        <w:rPr>
          <w:rFonts w:asciiTheme="minorHAnsi" w:hAnsiTheme="minorHAnsi"/>
        </w:rPr>
        <w:t xml:space="preserve"> by </w:t>
      </w:r>
      <w:r w:rsidR="00EF033F" w:rsidRPr="00EF115A">
        <w:rPr>
          <w:rFonts w:asciiTheme="minorHAnsi" w:hAnsiTheme="minorHAnsi"/>
        </w:rPr>
        <w:lastRenderedPageBreak/>
        <w:t>leaving a</w:t>
      </w:r>
      <w:r w:rsidR="00383F38" w:rsidRPr="00EF115A">
        <w:rPr>
          <w:rFonts w:asciiTheme="minorHAnsi" w:hAnsiTheme="minorHAnsi"/>
        </w:rPr>
        <w:t xml:space="preserve"> small volume of water in the watch glass</w:t>
      </w:r>
      <w:r w:rsidR="00EF033F" w:rsidRPr="00211D93">
        <w:rPr>
          <w:rFonts w:asciiTheme="minorHAnsi" w:hAnsiTheme="minorHAnsi"/>
        </w:rPr>
        <w:t>. This</w:t>
      </w:r>
      <w:r w:rsidR="00383F38" w:rsidRPr="00211D93">
        <w:rPr>
          <w:rFonts w:asciiTheme="minorHAnsi" w:hAnsiTheme="minorHAnsi"/>
        </w:rPr>
        <w:t xml:space="preserve"> will not disrupt photographing the eggs. </w:t>
      </w:r>
      <w:r w:rsidR="00EF115A">
        <w:rPr>
          <w:rFonts w:asciiTheme="minorHAnsi" w:hAnsiTheme="minorHAnsi"/>
        </w:rPr>
        <w:t xml:space="preserve">Individual eggs can be placed on microscope slide for higher magnification imaging. </w:t>
      </w:r>
    </w:p>
    <w:p w14:paraId="76A3254A" w14:textId="77777777" w:rsidR="004A76CF" w:rsidRPr="008339D5" w:rsidRDefault="004A76CF" w:rsidP="001B1519">
      <w:pPr>
        <w:pStyle w:val="NormalWeb"/>
        <w:spacing w:before="0" w:beforeAutospacing="0" w:after="0" w:afterAutospacing="0"/>
        <w:rPr>
          <w:rFonts w:asciiTheme="minorHAnsi" w:hAnsiTheme="minorHAnsi" w:cstheme="minorHAnsi"/>
          <w:b/>
          <w:color w:val="auto"/>
        </w:rPr>
      </w:pPr>
    </w:p>
    <w:p w14:paraId="3E79FCA8" w14:textId="2625D526" w:rsidR="006305D7" w:rsidRPr="008339D5" w:rsidRDefault="006305D7" w:rsidP="001B1519">
      <w:pPr>
        <w:pStyle w:val="NormalWeb"/>
        <w:spacing w:before="0" w:beforeAutospacing="0" w:after="0" w:afterAutospacing="0"/>
        <w:rPr>
          <w:rFonts w:asciiTheme="minorHAnsi" w:hAnsiTheme="minorHAnsi" w:cstheme="minorHAnsi"/>
          <w:color w:val="auto"/>
        </w:rPr>
      </w:pPr>
      <w:r w:rsidRPr="008339D5">
        <w:rPr>
          <w:rFonts w:asciiTheme="minorHAnsi" w:hAnsiTheme="minorHAnsi" w:cstheme="minorHAnsi"/>
          <w:b/>
          <w:color w:val="auto"/>
        </w:rPr>
        <w:t>REPRESENTATIVE RESULTS</w:t>
      </w:r>
      <w:r w:rsidR="00EF1462" w:rsidRPr="008339D5">
        <w:rPr>
          <w:rFonts w:asciiTheme="minorHAnsi" w:hAnsiTheme="minorHAnsi" w:cstheme="minorHAnsi"/>
          <w:b/>
          <w:color w:val="auto"/>
        </w:rPr>
        <w:t>:</w:t>
      </w:r>
    </w:p>
    <w:p w14:paraId="7F5815FC" w14:textId="2064B26B" w:rsidR="004A71E4" w:rsidRPr="008339D5" w:rsidRDefault="004A71E4" w:rsidP="001B1519">
      <w:pPr>
        <w:rPr>
          <w:rFonts w:asciiTheme="minorHAnsi" w:hAnsiTheme="minorHAnsi" w:cstheme="minorHAnsi"/>
          <w:color w:val="auto"/>
        </w:rPr>
      </w:pPr>
    </w:p>
    <w:p w14:paraId="3F71A066" w14:textId="707E18F6" w:rsidR="007202DB" w:rsidRPr="008339D5" w:rsidRDefault="00EF115A" w:rsidP="001B1519">
      <w:pPr>
        <w:rPr>
          <w:rFonts w:asciiTheme="minorHAnsi" w:hAnsiTheme="minorHAnsi" w:cstheme="minorHAnsi"/>
          <w:color w:val="auto"/>
        </w:rPr>
      </w:pPr>
      <w:r w:rsidRPr="008339D5">
        <w:rPr>
          <w:rFonts w:asciiTheme="minorHAnsi" w:hAnsiTheme="minorHAnsi" w:cstheme="minorHAnsi"/>
          <w:i/>
          <w:iCs/>
          <w:color w:val="auto"/>
        </w:rPr>
        <w:t>3xP3</w:t>
      </w:r>
      <w:r w:rsidRPr="008339D5">
        <w:rPr>
          <w:rFonts w:asciiTheme="minorHAnsi" w:hAnsiTheme="minorHAnsi" w:cstheme="minorHAnsi"/>
          <w:color w:val="auto"/>
        </w:rPr>
        <w:t xml:space="preserve"> expression of </w:t>
      </w:r>
      <w:proofErr w:type="spellStart"/>
      <w:r w:rsidRPr="008339D5">
        <w:rPr>
          <w:rFonts w:asciiTheme="minorHAnsi" w:hAnsiTheme="minorHAnsi" w:cstheme="minorHAnsi"/>
          <w:color w:val="auto"/>
        </w:rPr>
        <w:t>eYFP</w:t>
      </w:r>
      <w:proofErr w:type="spellEnd"/>
      <w:r w:rsidRPr="008339D5">
        <w:rPr>
          <w:rFonts w:asciiTheme="minorHAnsi" w:hAnsiTheme="minorHAnsi" w:cstheme="minorHAnsi"/>
          <w:color w:val="auto"/>
        </w:rPr>
        <w:t xml:space="preserve">, </w:t>
      </w:r>
      <w:proofErr w:type="spellStart"/>
      <w:r w:rsidRPr="008339D5">
        <w:rPr>
          <w:rFonts w:asciiTheme="minorHAnsi" w:hAnsiTheme="minorHAnsi" w:cstheme="minorHAnsi"/>
          <w:color w:val="auto"/>
        </w:rPr>
        <w:t>dsRed</w:t>
      </w:r>
      <w:proofErr w:type="spellEnd"/>
      <w:r w:rsidRPr="008339D5">
        <w:rPr>
          <w:rFonts w:asciiTheme="minorHAnsi" w:hAnsiTheme="minorHAnsi" w:cstheme="minorHAnsi"/>
          <w:color w:val="auto"/>
        </w:rPr>
        <w:t xml:space="preserve"> and </w:t>
      </w:r>
      <w:proofErr w:type="spellStart"/>
      <w:r w:rsidRPr="008339D5">
        <w:rPr>
          <w:rFonts w:asciiTheme="minorHAnsi" w:hAnsiTheme="minorHAnsi" w:cstheme="minorHAnsi"/>
          <w:color w:val="auto"/>
        </w:rPr>
        <w:t>eCFP</w:t>
      </w:r>
      <w:proofErr w:type="spellEnd"/>
      <w:r w:rsidRPr="008339D5">
        <w:rPr>
          <w:rFonts w:asciiTheme="minorHAnsi" w:hAnsiTheme="minorHAnsi" w:cstheme="minorHAnsi"/>
          <w:color w:val="auto"/>
        </w:rPr>
        <w:t xml:space="preserve"> </w:t>
      </w:r>
      <w:r w:rsidR="004758F4">
        <w:rPr>
          <w:rFonts w:asciiTheme="minorHAnsi" w:hAnsiTheme="minorHAnsi" w:cstheme="minorHAnsi"/>
          <w:color w:val="auto"/>
        </w:rPr>
        <w:t>provides</w:t>
      </w:r>
      <w:r w:rsidRPr="008339D5">
        <w:rPr>
          <w:rFonts w:asciiTheme="minorHAnsi" w:hAnsiTheme="minorHAnsi" w:cstheme="minorHAnsi"/>
          <w:color w:val="auto"/>
        </w:rPr>
        <w:t xml:space="preserve"> reliable</w:t>
      </w:r>
      <w:r w:rsidR="004758F4">
        <w:rPr>
          <w:rFonts w:asciiTheme="minorHAnsi" w:hAnsiTheme="minorHAnsi" w:cstheme="minorHAnsi"/>
          <w:color w:val="auto"/>
        </w:rPr>
        <w:t>,</w:t>
      </w:r>
      <w:r w:rsidRPr="008339D5">
        <w:rPr>
          <w:rFonts w:asciiTheme="minorHAnsi" w:hAnsiTheme="minorHAnsi" w:cstheme="minorHAnsi"/>
          <w:color w:val="auto"/>
        </w:rPr>
        <w:t xml:space="preserve"> </w:t>
      </w:r>
      <w:r w:rsidR="004758F4">
        <w:rPr>
          <w:rFonts w:asciiTheme="minorHAnsi" w:hAnsiTheme="minorHAnsi" w:cstheme="minorHAnsi"/>
          <w:color w:val="auto"/>
        </w:rPr>
        <w:t xml:space="preserve">readily distinguishable </w:t>
      </w:r>
      <w:r w:rsidRPr="008339D5">
        <w:rPr>
          <w:rFonts w:asciiTheme="minorHAnsi" w:hAnsiTheme="minorHAnsi" w:cstheme="minorHAnsi"/>
          <w:color w:val="auto"/>
        </w:rPr>
        <w:t xml:space="preserve">identification of individuals possessing the </w:t>
      </w:r>
      <w:r w:rsidR="004758F4">
        <w:rPr>
          <w:rFonts w:asciiTheme="minorHAnsi" w:hAnsiTheme="minorHAnsi" w:cstheme="minorHAnsi"/>
          <w:color w:val="auto"/>
        </w:rPr>
        <w:t>marker genes</w:t>
      </w:r>
      <w:r w:rsidRPr="008339D5">
        <w:rPr>
          <w:rFonts w:asciiTheme="minorHAnsi" w:hAnsiTheme="minorHAnsi" w:cstheme="minorHAnsi"/>
          <w:color w:val="auto"/>
        </w:rPr>
        <w:t xml:space="preserve"> </w:t>
      </w:r>
      <w:r w:rsidR="004758F4">
        <w:rPr>
          <w:rFonts w:asciiTheme="minorHAnsi" w:hAnsiTheme="minorHAnsi" w:cstheme="minorHAnsi"/>
          <w:color w:val="auto"/>
        </w:rPr>
        <w:t>producing</w:t>
      </w:r>
      <w:r w:rsidRPr="008339D5">
        <w:rPr>
          <w:rFonts w:asciiTheme="minorHAnsi" w:hAnsiTheme="minorHAnsi" w:cstheme="minorHAnsi"/>
          <w:color w:val="auto"/>
        </w:rPr>
        <w:t xml:space="preserve"> expression in eyes and ventral ganglia of </w:t>
      </w:r>
      <w:r w:rsidRPr="008339D5">
        <w:rPr>
          <w:rFonts w:asciiTheme="minorHAnsi" w:hAnsiTheme="minorHAnsi" w:cstheme="minorHAnsi"/>
          <w:i/>
          <w:iCs/>
          <w:color w:val="auto"/>
        </w:rPr>
        <w:t>An. gambiae</w:t>
      </w:r>
      <w:r w:rsidRPr="008339D5">
        <w:rPr>
          <w:rFonts w:asciiTheme="minorHAnsi" w:hAnsiTheme="minorHAnsi" w:cstheme="minorHAnsi"/>
          <w:color w:val="auto"/>
        </w:rPr>
        <w:t xml:space="preserve"> pupae (Figure 3).</w:t>
      </w:r>
      <w:r>
        <w:rPr>
          <w:rFonts w:asciiTheme="minorHAnsi" w:hAnsiTheme="minorHAnsi" w:cstheme="minorHAnsi"/>
          <w:color w:val="auto"/>
        </w:rPr>
        <w:t xml:space="preserve"> </w:t>
      </w:r>
      <w:r w:rsidR="00E11A8A" w:rsidRPr="008339D5">
        <w:rPr>
          <w:rFonts w:asciiTheme="minorHAnsi" w:hAnsiTheme="minorHAnsi" w:cstheme="minorHAnsi"/>
          <w:color w:val="auto"/>
        </w:rPr>
        <w:t xml:space="preserve">The differential morphology observed in male and female external genitalia used for </w:t>
      </w:r>
      <w:r w:rsidR="00665BC9" w:rsidRPr="008339D5">
        <w:rPr>
          <w:rFonts w:asciiTheme="minorHAnsi" w:hAnsiTheme="minorHAnsi" w:cstheme="minorHAnsi"/>
          <w:color w:val="auto"/>
        </w:rPr>
        <w:t>sexing</w:t>
      </w:r>
      <w:r w:rsidR="00213D54" w:rsidRPr="008339D5">
        <w:rPr>
          <w:rFonts w:asciiTheme="minorHAnsi" w:hAnsiTheme="minorHAnsi" w:cstheme="minorHAnsi"/>
          <w:color w:val="auto"/>
        </w:rPr>
        <w:t xml:space="preserve"> and an example of an unidentifiable pupae are highlighted in </w:t>
      </w:r>
      <w:r w:rsidR="00E2324F" w:rsidRPr="00543DBB">
        <w:rPr>
          <w:rFonts w:asciiTheme="minorHAnsi" w:hAnsiTheme="minorHAnsi" w:cstheme="minorHAnsi"/>
          <w:color w:val="auto"/>
        </w:rPr>
        <w:t xml:space="preserve">Figure </w:t>
      </w:r>
      <w:r w:rsidR="00154AFB" w:rsidRPr="00543DBB">
        <w:rPr>
          <w:rFonts w:asciiTheme="minorHAnsi" w:hAnsiTheme="minorHAnsi" w:cstheme="minorHAnsi"/>
          <w:color w:val="auto"/>
        </w:rPr>
        <w:t>4</w:t>
      </w:r>
      <w:r w:rsidR="00665BC9" w:rsidRPr="008339D5">
        <w:rPr>
          <w:rFonts w:asciiTheme="minorHAnsi" w:hAnsiTheme="minorHAnsi" w:cstheme="minorHAnsi"/>
          <w:color w:val="auto"/>
        </w:rPr>
        <w:t>.</w:t>
      </w:r>
      <w:r w:rsidR="00E2324F" w:rsidRPr="008339D5">
        <w:rPr>
          <w:rFonts w:asciiTheme="minorHAnsi" w:hAnsiTheme="minorHAnsi" w:cstheme="minorHAnsi"/>
          <w:color w:val="auto"/>
        </w:rPr>
        <w:t xml:space="preserve"> Removal of all water from pupae increases sexing difficulty as anal paddles obscure visualization of genitalia </w:t>
      </w:r>
      <w:r w:rsidR="0081729C" w:rsidRPr="008339D5">
        <w:rPr>
          <w:rFonts w:asciiTheme="minorHAnsi" w:hAnsiTheme="minorHAnsi" w:cstheme="minorHAnsi"/>
          <w:color w:val="auto"/>
        </w:rPr>
        <w:t xml:space="preserve">(Figure </w:t>
      </w:r>
      <w:r w:rsidR="00154AFB" w:rsidRPr="008339D5">
        <w:rPr>
          <w:rFonts w:asciiTheme="minorHAnsi" w:hAnsiTheme="minorHAnsi" w:cstheme="minorHAnsi"/>
          <w:color w:val="auto"/>
        </w:rPr>
        <w:t>4</w:t>
      </w:r>
      <w:r>
        <w:rPr>
          <w:rFonts w:asciiTheme="minorHAnsi" w:hAnsiTheme="minorHAnsi" w:cstheme="minorHAnsi"/>
          <w:color w:val="auto"/>
        </w:rPr>
        <w:t xml:space="preserve"> </w:t>
      </w:r>
      <w:proofErr w:type="gramStart"/>
      <w:r w:rsidR="0081729C" w:rsidRPr="008339D5">
        <w:rPr>
          <w:rFonts w:asciiTheme="minorHAnsi" w:hAnsiTheme="minorHAnsi" w:cstheme="minorHAnsi"/>
          <w:color w:val="auto"/>
        </w:rPr>
        <w:t>D</w:t>
      </w:r>
      <w:r>
        <w:rPr>
          <w:rFonts w:asciiTheme="minorHAnsi" w:hAnsiTheme="minorHAnsi" w:cstheme="minorHAnsi"/>
          <w:color w:val="auto"/>
        </w:rPr>
        <w:t>,</w:t>
      </w:r>
      <w:r w:rsidR="0081729C" w:rsidRPr="008339D5">
        <w:rPr>
          <w:rFonts w:asciiTheme="minorHAnsi" w:hAnsiTheme="minorHAnsi" w:cstheme="minorHAnsi"/>
          <w:color w:val="auto"/>
        </w:rPr>
        <w:t>E</w:t>
      </w:r>
      <w:proofErr w:type="gramEnd"/>
      <w:r w:rsidR="0081729C" w:rsidRPr="008339D5">
        <w:rPr>
          <w:rFonts w:asciiTheme="minorHAnsi" w:hAnsiTheme="minorHAnsi" w:cstheme="minorHAnsi"/>
          <w:color w:val="auto"/>
        </w:rPr>
        <w:t>)</w:t>
      </w:r>
      <w:r w:rsidR="00E2324F" w:rsidRPr="008339D5">
        <w:rPr>
          <w:rFonts w:asciiTheme="minorHAnsi" w:hAnsiTheme="minorHAnsi" w:cstheme="minorHAnsi"/>
          <w:color w:val="auto"/>
        </w:rPr>
        <w:t>.</w:t>
      </w:r>
      <w:r w:rsidR="00665BC9" w:rsidRPr="008339D5">
        <w:rPr>
          <w:rFonts w:asciiTheme="minorHAnsi" w:hAnsiTheme="minorHAnsi" w:cstheme="minorHAnsi"/>
          <w:color w:val="auto"/>
        </w:rPr>
        <w:t xml:space="preserve"> </w:t>
      </w:r>
      <w:r w:rsidR="00D72B3A" w:rsidRPr="008339D5">
        <w:rPr>
          <w:rFonts w:asciiTheme="minorHAnsi" w:hAnsiTheme="minorHAnsi" w:cstheme="minorHAnsi"/>
          <w:color w:val="auto"/>
        </w:rPr>
        <w:t xml:space="preserve">The bipartite GAL4-UAS system permits modification of gene expression in a controlled </w:t>
      </w:r>
      <w:proofErr w:type="spellStart"/>
      <w:r w:rsidR="00E11A8A" w:rsidRPr="008339D5">
        <w:rPr>
          <w:rFonts w:asciiTheme="minorHAnsi" w:hAnsiTheme="minorHAnsi" w:cstheme="minorHAnsi"/>
          <w:color w:val="auto"/>
        </w:rPr>
        <w:t>spati</w:t>
      </w:r>
      <w:r w:rsidR="002D70AA" w:rsidRPr="008339D5">
        <w:rPr>
          <w:rFonts w:asciiTheme="minorHAnsi" w:hAnsiTheme="minorHAnsi" w:cstheme="minorHAnsi"/>
          <w:color w:val="auto"/>
        </w:rPr>
        <w:t>o</w:t>
      </w:r>
      <w:proofErr w:type="spellEnd"/>
      <w:r w:rsidR="00D72B3A" w:rsidRPr="008339D5">
        <w:rPr>
          <w:rFonts w:asciiTheme="minorHAnsi" w:hAnsiTheme="minorHAnsi" w:cstheme="minorHAnsi"/>
          <w:color w:val="auto"/>
        </w:rPr>
        <w:t xml:space="preserve">-temporal </w:t>
      </w:r>
      <w:r w:rsidR="00AB7E96" w:rsidRPr="008339D5">
        <w:rPr>
          <w:rFonts w:asciiTheme="minorHAnsi" w:hAnsiTheme="minorHAnsi" w:cstheme="minorHAnsi"/>
          <w:color w:val="auto"/>
        </w:rPr>
        <w:t>manner</w:t>
      </w:r>
      <w:r w:rsidR="006B45C2" w:rsidRPr="008339D5">
        <w:rPr>
          <w:rFonts w:asciiTheme="minorHAnsi" w:hAnsiTheme="minorHAnsi" w:cstheme="minorHAnsi"/>
          <w:color w:val="auto"/>
        </w:rPr>
        <w:t xml:space="preserve"> that</w:t>
      </w:r>
      <w:r w:rsidR="005A3BE3" w:rsidRPr="008339D5">
        <w:rPr>
          <w:rFonts w:asciiTheme="minorHAnsi" w:hAnsiTheme="minorHAnsi" w:cstheme="minorHAnsi"/>
          <w:color w:val="auto"/>
        </w:rPr>
        <w:t xml:space="preserve"> can be visualized by crossing th</w:t>
      </w:r>
      <w:r w:rsidR="0081729C" w:rsidRPr="008339D5">
        <w:rPr>
          <w:rFonts w:asciiTheme="minorHAnsi" w:hAnsiTheme="minorHAnsi" w:cstheme="minorHAnsi"/>
          <w:color w:val="auto"/>
        </w:rPr>
        <w:t>e</w:t>
      </w:r>
      <w:r w:rsidR="005A3BE3" w:rsidRPr="008339D5">
        <w:rPr>
          <w:rFonts w:asciiTheme="minorHAnsi" w:hAnsiTheme="minorHAnsi" w:cstheme="minorHAnsi"/>
          <w:color w:val="auto"/>
        </w:rPr>
        <w:t xml:space="preserve"> </w:t>
      </w:r>
      <w:r w:rsidR="00090AEF">
        <w:rPr>
          <w:rFonts w:asciiTheme="minorHAnsi" w:hAnsiTheme="minorHAnsi" w:cstheme="minorHAnsi"/>
          <w:color w:val="auto"/>
        </w:rPr>
        <w:t>ubiquitous</w:t>
      </w:r>
      <w:r w:rsidR="005A3BE3" w:rsidRPr="008339D5">
        <w:rPr>
          <w:rFonts w:asciiTheme="minorHAnsi" w:hAnsiTheme="minorHAnsi" w:cstheme="minorHAnsi"/>
          <w:color w:val="auto"/>
        </w:rPr>
        <w:t xml:space="preserve"> </w:t>
      </w:r>
      <w:r>
        <w:rPr>
          <w:rFonts w:asciiTheme="minorHAnsi" w:hAnsiTheme="minorHAnsi" w:cstheme="minorHAnsi"/>
          <w:color w:val="auto"/>
        </w:rPr>
        <w:t xml:space="preserve">(Figure 6 A,C) </w:t>
      </w:r>
      <w:r w:rsidR="005A3BE3" w:rsidRPr="008339D5">
        <w:rPr>
          <w:rFonts w:asciiTheme="minorHAnsi" w:hAnsiTheme="minorHAnsi" w:cstheme="minorHAnsi"/>
          <w:color w:val="auto"/>
        </w:rPr>
        <w:t xml:space="preserve">and </w:t>
      </w:r>
      <w:proofErr w:type="spellStart"/>
      <w:r w:rsidR="00090AEF">
        <w:rPr>
          <w:rFonts w:asciiTheme="minorHAnsi" w:hAnsiTheme="minorHAnsi" w:cstheme="minorHAnsi"/>
          <w:color w:val="auto"/>
        </w:rPr>
        <w:t>oenocyte</w:t>
      </w:r>
      <w:proofErr w:type="spellEnd"/>
      <w:r w:rsidR="005A3BE3" w:rsidRPr="008339D5">
        <w:rPr>
          <w:rFonts w:asciiTheme="minorHAnsi" w:hAnsiTheme="minorHAnsi" w:cstheme="minorHAnsi"/>
          <w:color w:val="auto"/>
        </w:rPr>
        <w:t xml:space="preserve"> driver </w:t>
      </w:r>
      <w:r>
        <w:rPr>
          <w:rFonts w:asciiTheme="minorHAnsi" w:hAnsiTheme="minorHAnsi" w:cstheme="minorHAnsi"/>
          <w:color w:val="auto"/>
        </w:rPr>
        <w:t xml:space="preserve">(Figure 6 B,D) </w:t>
      </w:r>
      <w:r w:rsidR="005A3BE3" w:rsidRPr="008339D5">
        <w:rPr>
          <w:rFonts w:asciiTheme="minorHAnsi" w:hAnsiTheme="minorHAnsi" w:cstheme="minorHAnsi"/>
          <w:color w:val="auto"/>
        </w:rPr>
        <w:t xml:space="preserve">lines with </w:t>
      </w:r>
      <w:r w:rsidR="0081729C" w:rsidRPr="008339D5">
        <w:rPr>
          <w:rFonts w:asciiTheme="minorHAnsi" w:hAnsiTheme="minorHAnsi" w:cstheme="minorHAnsi"/>
          <w:color w:val="auto"/>
        </w:rPr>
        <w:t xml:space="preserve">the </w:t>
      </w:r>
      <w:r w:rsidR="005A3BE3" w:rsidRPr="008339D5">
        <w:rPr>
          <w:rFonts w:asciiTheme="minorHAnsi" w:hAnsiTheme="minorHAnsi" w:cstheme="minorHAnsi"/>
          <w:color w:val="auto"/>
        </w:rPr>
        <w:t xml:space="preserve">responder line </w:t>
      </w:r>
      <w:r w:rsidR="008323CA" w:rsidRPr="008339D5">
        <w:rPr>
          <w:rFonts w:asciiTheme="minorHAnsi" w:hAnsiTheme="minorHAnsi" w:cs="Arial"/>
        </w:rPr>
        <w:t>UAS-mCD8:mCherry</w:t>
      </w:r>
      <w:r w:rsidR="008323CA" w:rsidRPr="008339D5">
        <w:rPr>
          <w:rFonts w:asciiTheme="minorHAnsi" w:hAnsiTheme="minorHAnsi" w:cs="Arial"/>
        </w:rPr>
        <w:fldChar w:fldCharType="begin"/>
      </w:r>
      <w:r w:rsidR="00BA51D7" w:rsidRPr="008339D5">
        <w:rPr>
          <w:rFonts w:asciiTheme="minorHAnsi" w:hAnsiTheme="minorHAnsi" w:cs="Arial"/>
        </w:rPr>
        <w:instrText xml:space="preserve"> ADDIN EN.CITE &lt;EndNote&gt;&lt;Cite&gt;&lt;Author&gt;Adolfi&lt;/Author&gt;&lt;Year&gt;2018&lt;/Year&gt;&lt;RecNum&gt;1255&lt;/RecNum&gt;&lt;DisplayText&gt;&lt;style face="superscript"&gt;10&lt;/style&gt;&lt;/DisplayText&gt;&lt;record&gt;&lt;rec-number&gt;1255&lt;/rec-number&gt;&lt;foreign-keys&gt;&lt;key app="EN" db-id="rxtda2028drfapedwz8p5r0grzevffvxw5e5" timestamp="1597673575" guid="46f3d606-e789-4e8d-b791-4118c52a14be"&gt;1255&lt;/key&gt;&lt;/foreign-keys&gt;&lt;ref-type name="Journal Article"&gt;17&lt;/ref-type&gt;&lt;contributors&gt;&lt;authors&gt;&lt;author&gt;Adolfi, Adriana&lt;/author&gt;&lt;author&gt;Pondeville, Emilie&lt;/author&gt;&lt;author&gt;Lynd, Amy&lt;/author&gt;&lt;author&gt;Bourgouin, Catherine&lt;/author&gt;&lt;author&gt;Lycett, Gareth J&lt;/author&gt;&lt;/authors&gt;&lt;/contributors&gt;&lt;titles&gt;&lt;title&gt;Multi-tissue GAL4-mediated gene expression in all Anopheles gambiae life stages using an endogenous polyubiquitin promoter&lt;/title&gt;&lt;secondary-title&gt;Insect Biochemistry and Molecular Biology&lt;/secondary-title&gt;&lt;/titles&gt;&lt;periodical&gt;&lt;full-title&gt;Insect Biochem Mol Biol&lt;/full-title&gt;&lt;abbr-1&gt;Insect biochemistry and molecular biology&lt;/abbr-1&gt;&lt;/periodical&gt;&lt;pages&gt;1-9&lt;/pages&gt;&lt;volume&gt;96&lt;/volume&gt;&lt;dates&gt;&lt;year&gt;2018&lt;/year&gt;&lt;/dates&gt;&lt;urls&gt;&lt;related-urls&gt;&lt;url&gt;http://dx.doi.org/&lt;/url&gt;&lt;/related-urls&gt;&lt;/urls&gt;&lt;electronic-resource-num&gt;10.1016/j.ibmb.2018.03.005&lt;/electronic-resource-num&gt;&lt;/record&gt;&lt;/Cite&gt;&lt;/EndNote&gt;</w:instrText>
      </w:r>
      <w:r w:rsidR="008323CA" w:rsidRPr="008339D5">
        <w:rPr>
          <w:rFonts w:asciiTheme="minorHAnsi" w:hAnsiTheme="minorHAnsi" w:cs="Arial"/>
        </w:rPr>
        <w:fldChar w:fldCharType="separate"/>
      </w:r>
      <w:r w:rsidR="00BA51D7" w:rsidRPr="008339D5">
        <w:rPr>
          <w:rFonts w:asciiTheme="minorHAnsi" w:hAnsiTheme="minorHAnsi" w:cs="Arial"/>
          <w:noProof/>
          <w:vertAlign w:val="superscript"/>
        </w:rPr>
        <w:t>10</w:t>
      </w:r>
      <w:r w:rsidR="008323CA" w:rsidRPr="008339D5">
        <w:rPr>
          <w:rFonts w:asciiTheme="minorHAnsi" w:hAnsiTheme="minorHAnsi" w:cs="Arial"/>
        </w:rPr>
        <w:fldChar w:fldCharType="end"/>
      </w:r>
      <w:r w:rsidR="005A3BE3" w:rsidRPr="008339D5">
        <w:rPr>
          <w:rFonts w:asciiTheme="minorHAnsi" w:hAnsiTheme="minorHAnsi" w:cstheme="minorHAnsi"/>
          <w:color w:val="auto"/>
        </w:rPr>
        <w:t>. The</w:t>
      </w:r>
      <w:r w:rsidR="006F137B" w:rsidRPr="008339D5">
        <w:rPr>
          <w:rFonts w:asciiTheme="minorHAnsi" w:hAnsiTheme="minorHAnsi" w:cstheme="minorHAnsi"/>
          <w:color w:val="auto"/>
        </w:rPr>
        <w:t xml:space="preserve"> morphological characteristics</w:t>
      </w:r>
      <w:r w:rsidR="005A3BE3" w:rsidRPr="008339D5">
        <w:rPr>
          <w:rFonts w:asciiTheme="minorHAnsi" w:hAnsiTheme="minorHAnsi" w:cstheme="minorHAnsi"/>
          <w:color w:val="auto"/>
        </w:rPr>
        <w:t xml:space="preserve"> </w:t>
      </w:r>
      <w:r w:rsidR="006F137B" w:rsidRPr="008339D5">
        <w:rPr>
          <w:rFonts w:asciiTheme="minorHAnsi" w:hAnsiTheme="minorHAnsi" w:cstheme="minorHAnsi"/>
          <w:color w:val="auto"/>
        </w:rPr>
        <w:t>observed in d</w:t>
      </w:r>
      <w:r w:rsidR="005C7F2D" w:rsidRPr="008339D5">
        <w:rPr>
          <w:rFonts w:asciiTheme="minorHAnsi" w:hAnsiTheme="minorHAnsi" w:cstheme="minorHAnsi"/>
          <w:color w:val="auto"/>
        </w:rPr>
        <w:t>ifferent stages of</w:t>
      </w:r>
      <w:r w:rsidR="006B45C2" w:rsidRPr="008339D5">
        <w:rPr>
          <w:rFonts w:asciiTheme="minorHAnsi" w:hAnsiTheme="minorHAnsi" w:cstheme="minorHAnsi"/>
          <w:color w:val="auto"/>
        </w:rPr>
        <w:t xml:space="preserve"> embryonic</w:t>
      </w:r>
      <w:r w:rsidR="005C7F2D" w:rsidRPr="008339D5">
        <w:rPr>
          <w:rFonts w:asciiTheme="minorHAnsi" w:hAnsiTheme="minorHAnsi" w:cstheme="minorHAnsi"/>
          <w:color w:val="auto"/>
        </w:rPr>
        <w:t xml:space="preserve"> development at 12, 24 and 36</w:t>
      </w:r>
      <w:r w:rsidR="002D70AA" w:rsidRPr="008339D5">
        <w:rPr>
          <w:rFonts w:asciiTheme="minorHAnsi" w:hAnsiTheme="minorHAnsi" w:cstheme="minorHAnsi"/>
          <w:color w:val="auto"/>
        </w:rPr>
        <w:t xml:space="preserve"> h</w:t>
      </w:r>
      <w:r w:rsidR="005C7F2D" w:rsidRPr="008339D5">
        <w:rPr>
          <w:rFonts w:asciiTheme="minorHAnsi" w:hAnsiTheme="minorHAnsi" w:cstheme="minorHAnsi"/>
          <w:color w:val="auto"/>
        </w:rPr>
        <w:t xml:space="preserve"> post laying</w:t>
      </w:r>
      <w:r w:rsidR="006F137B" w:rsidRPr="008339D5">
        <w:rPr>
          <w:rFonts w:asciiTheme="minorHAnsi" w:hAnsiTheme="minorHAnsi" w:cstheme="minorHAnsi"/>
          <w:color w:val="auto"/>
        </w:rPr>
        <w:t xml:space="preserve"> are clear following completion of protocol number 3 (Figure </w:t>
      </w:r>
      <w:r w:rsidR="00154AFB" w:rsidRPr="008339D5">
        <w:rPr>
          <w:rFonts w:asciiTheme="minorHAnsi" w:hAnsiTheme="minorHAnsi" w:cstheme="minorHAnsi"/>
          <w:color w:val="auto"/>
        </w:rPr>
        <w:t>7</w:t>
      </w:r>
      <w:r w:rsidR="006F137B" w:rsidRPr="008339D5">
        <w:rPr>
          <w:rFonts w:asciiTheme="minorHAnsi" w:hAnsiTheme="minorHAnsi" w:cstheme="minorHAnsi"/>
          <w:color w:val="auto"/>
        </w:rPr>
        <w:t>)</w:t>
      </w:r>
      <w:r w:rsidR="005C7F2D" w:rsidRPr="008339D5">
        <w:rPr>
          <w:rFonts w:asciiTheme="minorHAnsi" w:hAnsiTheme="minorHAnsi" w:cstheme="minorHAnsi"/>
          <w:color w:val="auto"/>
        </w:rPr>
        <w:t>.</w:t>
      </w:r>
      <w:r w:rsidR="006F137B" w:rsidRPr="008339D5">
        <w:rPr>
          <w:rFonts w:asciiTheme="minorHAnsi" w:hAnsiTheme="minorHAnsi" w:cstheme="minorHAnsi"/>
          <w:color w:val="auto"/>
        </w:rPr>
        <w:t xml:space="preserve"> </w:t>
      </w:r>
    </w:p>
    <w:p w14:paraId="56AF86BA" w14:textId="50F7ADC6" w:rsidR="007202DB" w:rsidRPr="008339D5" w:rsidRDefault="007202DB" w:rsidP="001B1519">
      <w:pPr>
        <w:rPr>
          <w:rFonts w:asciiTheme="minorHAnsi" w:hAnsiTheme="minorHAnsi" w:cstheme="minorHAnsi"/>
          <w:color w:val="auto"/>
        </w:rPr>
      </w:pPr>
    </w:p>
    <w:p w14:paraId="48D2564D" w14:textId="2D80D886" w:rsidR="00F86C49" w:rsidRPr="008339D5" w:rsidRDefault="00F86C49" w:rsidP="001B1519">
      <w:pPr>
        <w:rPr>
          <w:rFonts w:asciiTheme="minorHAnsi" w:hAnsiTheme="minorHAnsi" w:cstheme="minorHAnsi"/>
          <w:color w:val="auto"/>
        </w:rPr>
      </w:pPr>
      <w:r w:rsidRPr="008339D5">
        <w:rPr>
          <w:rFonts w:asciiTheme="minorHAnsi" w:hAnsiTheme="minorHAnsi" w:cstheme="minorHAnsi"/>
          <w:color w:val="auto"/>
        </w:rPr>
        <w:t xml:space="preserve">[Insert Figures </w:t>
      </w:r>
      <w:r w:rsidR="00154AFB" w:rsidRPr="008339D5">
        <w:rPr>
          <w:rFonts w:asciiTheme="minorHAnsi" w:hAnsiTheme="minorHAnsi" w:cstheme="minorHAnsi"/>
          <w:color w:val="auto"/>
        </w:rPr>
        <w:t>6</w:t>
      </w:r>
      <w:r w:rsidR="003061F6" w:rsidRPr="008339D5">
        <w:rPr>
          <w:rFonts w:asciiTheme="minorHAnsi" w:hAnsiTheme="minorHAnsi" w:cstheme="minorHAnsi"/>
          <w:color w:val="auto"/>
        </w:rPr>
        <w:t xml:space="preserve"> and</w:t>
      </w:r>
      <w:r w:rsidRPr="008339D5">
        <w:rPr>
          <w:rFonts w:asciiTheme="minorHAnsi" w:hAnsiTheme="minorHAnsi" w:cstheme="minorHAnsi"/>
          <w:color w:val="auto"/>
        </w:rPr>
        <w:t xml:space="preserve"> </w:t>
      </w:r>
      <w:r w:rsidR="00154AFB" w:rsidRPr="008339D5">
        <w:rPr>
          <w:rFonts w:asciiTheme="minorHAnsi" w:hAnsiTheme="minorHAnsi" w:cstheme="minorHAnsi"/>
          <w:color w:val="auto"/>
        </w:rPr>
        <w:t>7</w:t>
      </w:r>
      <w:r w:rsidRPr="008339D5">
        <w:rPr>
          <w:rFonts w:asciiTheme="minorHAnsi" w:hAnsiTheme="minorHAnsi" w:cstheme="minorHAnsi"/>
          <w:color w:val="auto"/>
        </w:rPr>
        <w:t xml:space="preserve"> here]</w:t>
      </w:r>
    </w:p>
    <w:p w14:paraId="6269B8CE" w14:textId="2593B6F6" w:rsidR="007202DB" w:rsidRPr="008339D5" w:rsidRDefault="007202DB" w:rsidP="001B1519">
      <w:pPr>
        <w:rPr>
          <w:rFonts w:asciiTheme="minorHAnsi" w:hAnsiTheme="minorHAnsi" w:cstheme="minorHAnsi"/>
          <w:color w:val="auto"/>
        </w:rPr>
      </w:pPr>
    </w:p>
    <w:p w14:paraId="2EDEC027" w14:textId="77777777" w:rsidR="00F86C49" w:rsidRPr="008339D5" w:rsidRDefault="00F86C49" w:rsidP="001B1519">
      <w:pPr>
        <w:rPr>
          <w:rFonts w:asciiTheme="minorHAnsi" w:hAnsiTheme="minorHAnsi" w:cstheme="minorHAnsi"/>
          <w:color w:val="auto"/>
        </w:rPr>
      </w:pPr>
    </w:p>
    <w:p w14:paraId="069257D4" w14:textId="7AABB746" w:rsidR="007A4DD6" w:rsidRPr="008339D5" w:rsidRDefault="00B32616" w:rsidP="007A4DD6">
      <w:pPr>
        <w:rPr>
          <w:rFonts w:asciiTheme="minorHAnsi" w:hAnsiTheme="minorHAnsi" w:cstheme="minorHAnsi"/>
          <w:b/>
          <w:color w:val="auto"/>
        </w:rPr>
      </w:pPr>
      <w:r w:rsidRPr="008339D5">
        <w:rPr>
          <w:rFonts w:asciiTheme="minorHAnsi" w:hAnsiTheme="minorHAnsi" w:cstheme="minorHAnsi"/>
          <w:b/>
          <w:color w:val="auto"/>
        </w:rPr>
        <w:t xml:space="preserve">FIGURE </w:t>
      </w:r>
      <w:r w:rsidR="0013621E" w:rsidRPr="008339D5">
        <w:rPr>
          <w:rFonts w:asciiTheme="minorHAnsi" w:hAnsiTheme="minorHAnsi" w:cstheme="minorHAnsi"/>
          <w:b/>
          <w:color w:val="auto"/>
        </w:rPr>
        <w:t xml:space="preserve">AND TABLE </w:t>
      </w:r>
      <w:r w:rsidRPr="008339D5">
        <w:rPr>
          <w:rFonts w:asciiTheme="minorHAnsi" w:hAnsiTheme="minorHAnsi" w:cstheme="minorHAnsi"/>
          <w:b/>
          <w:color w:val="auto"/>
        </w:rPr>
        <w:t>LEGENDS:</w:t>
      </w:r>
    </w:p>
    <w:p w14:paraId="2C9675B3" w14:textId="49093C52" w:rsidR="002B5418" w:rsidRPr="008339D5" w:rsidRDefault="002B5418" w:rsidP="007A4DD6">
      <w:pPr>
        <w:rPr>
          <w:rFonts w:asciiTheme="minorHAnsi" w:hAnsiTheme="minorHAnsi" w:cstheme="minorHAnsi"/>
          <w:color w:val="auto"/>
        </w:rPr>
      </w:pPr>
      <w:bookmarkStart w:id="20" w:name="_GoBack"/>
      <w:bookmarkEnd w:id="20"/>
    </w:p>
    <w:p w14:paraId="2AF11273" w14:textId="30660BCE" w:rsidR="008440FC" w:rsidRPr="008339D5" w:rsidRDefault="008440FC" w:rsidP="008440FC">
      <w:pPr>
        <w:rPr>
          <w:rFonts w:asciiTheme="minorHAnsi" w:hAnsiTheme="minorHAnsi"/>
          <w:i/>
          <w:iCs/>
        </w:rPr>
      </w:pPr>
      <w:r w:rsidRPr="008339D5">
        <w:rPr>
          <w:rFonts w:asciiTheme="minorHAnsi" w:hAnsiTheme="minorHAnsi"/>
          <w:i/>
          <w:iCs/>
        </w:rPr>
        <w:t xml:space="preserve">Table 1 – Table listing </w:t>
      </w:r>
      <w:r w:rsidR="00090AEF">
        <w:rPr>
          <w:rFonts w:asciiTheme="minorHAnsi" w:hAnsiTheme="minorHAnsi"/>
          <w:i/>
          <w:iCs/>
        </w:rPr>
        <w:t>published lines</w:t>
      </w:r>
      <w:r w:rsidRPr="008339D5">
        <w:rPr>
          <w:rFonts w:asciiTheme="minorHAnsi" w:hAnsiTheme="minorHAnsi"/>
          <w:i/>
          <w:iCs/>
        </w:rPr>
        <w:t>, short descriptions and the reference in which the creation methodology is described. The catalog numbers for lines currently stored in the MR4 repository are noted in the description.</w:t>
      </w:r>
    </w:p>
    <w:p w14:paraId="6B272E71" w14:textId="77777777" w:rsidR="00E553FE" w:rsidRPr="008339D5" w:rsidRDefault="00E553FE" w:rsidP="007A4DD6">
      <w:pPr>
        <w:rPr>
          <w:rFonts w:asciiTheme="minorHAnsi" w:hAnsiTheme="minorHAnsi" w:cstheme="minorHAnsi"/>
          <w:color w:val="auto"/>
        </w:rPr>
      </w:pPr>
    </w:p>
    <w:p w14:paraId="386ABDE9" w14:textId="290E1BBC" w:rsidR="00351AFB" w:rsidRPr="008339D5" w:rsidRDefault="00351AFB" w:rsidP="00351AFB">
      <w:pPr>
        <w:rPr>
          <w:rFonts w:asciiTheme="minorHAnsi" w:hAnsiTheme="minorHAnsi" w:cstheme="minorHAnsi"/>
          <w:i/>
          <w:iCs/>
          <w:color w:val="auto"/>
        </w:rPr>
      </w:pPr>
      <w:bookmarkStart w:id="21" w:name="_Hlk51073336"/>
      <w:r w:rsidRPr="008339D5">
        <w:rPr>
          <w:rFonts w:asciiTheme="minorHAnsi" w:hAnsiTheme="minorHAnsi" w:cstheme="minorHAnsi"/>
          <w:i/>
          <w:iCs/>
          <w:color w:val="auto"/>
        </w:rPr>
        <w:t xml:space="preserve">Figure 1 – Diagrammatic representation of process for using the bipartite GAL4-UAS System in Anopheles gambiae. (A) The major components of an example vector (pSL-attB-UAS14-gyp[3xp3-eYFP]) </w:t>
      </w:r>
      <w:r w:rsidR="009D7699">
        <w:rPr>
          <w:rFonts w:asciiTheme="minorHAnsi" w:hAnsiTheme="minorHAnsi" w:cstheme="minorHAnsi"/>
          <w:i/>
          <w:iCs/>
          <w:color w:val="auto"/>
        </w:rPr>
        <w:t>are</w:t>
      </w:r>
      <w:r w:rsidRPr="008339D5">
        <w:rPr>
          <w:rFonts w:asciiTheme="minorHAnsi" w:hAnsiTheme="minorHAnsi" w:cstheme="minorHAnsi"/>
          <w:i/>
          <w:iCs/>
          <w:color w:val="auto"/>
        </w:rPr>
        <w:t xml:space="preserve"> depicted, detailing the available restriction sites (</w:t>
      </w:r>
      <w:proofErr w:type="spellStart"/>
      <w:r w:rsidRPr="008339D5">
        <w:rPr>
          <w:rFonts w:asciiTheme="minorHAnsi" w:hAnsiTheme="minorHAnsi" w:cstheme="minorHAnsi"/>
          <w:i/>
          <w:iCs/>
          <w:color w:val="auto"/>
        </w:rPr>
        <w:t>EcoRI</w:t>
      </w:r>
      <w:proofErr w:type="spellEnd"/>
      <w:r w:rsidRPr="008339D5">
        <w:rPr>
          <w:rFonts w:asciiTheme="minorHAnsi" w:hAnsiTheme="minorHAnsi" w:cstheme="minorHAnsi"/>
          <w:i/>
          <w:iCs/>
          <w:color w:val="auto"/>
        </w:rPr>
        <w:t xml:space="preserve">, </w:t>
      </w:r>
      <w:proofErr w:type="spellStart"/>
      <w:r w:rsidRPr="008339D5">
        <w:rPr>
          <w:rFonts w:asciiTheme="minorHAnsi" w:hAnsiTheme="minorHAnsi" w:cstheme="minorHAnsi"/>
          <w:i/>
          <w:iCs/>
          <w:color w:val="auto"/>
        </w:rPr>
        <w:t>NheI</w:t>
      </w:r>
      <w:proofErr w:type="spellEnd"/>
      <w:r w:rsidRPr="008339D5">
        <w:rPr>
          <w:rFonts w:asciiTheme="minorHAnsi" w:hAnsiTheme="minorHAnsi" w:cstheme="minorHAnsi"/>
          <w:i/>
          <w:iCs/>
          <w:color w:val="auto"/>
        </w:rPr>
        <w:t xml:space="preserve">, </w:t>
      </w:r>
      <w:proofErr w:type="spellStart"/>
      <w:r w:rsidRPr="008339D5">
        <w:rPr>
          <w:rFonts w:asciiTheme="minorHAnsi" w:hAnsiTheme="minorHAnsi" w:cstheme="minorHAnsi"/>
          <w:i/>
          <w:iCs/>
          <w:color w:val="auto"/>
        </w:rPr>
        <w:t>XhoI</w:t>
      </w:r>
      <w:proofErr w:type="spellEnd"/>
      <w:r w:rsidRPr="008339D5">
        <w:rPr>
          <w:rFonts w:asciiTheme="minorHAnsi" w:hAnsiTheme="minorHAnsi" w:cstheme="minorHAnsi"/>
          <w:i/>
          <w:iCs/>
          <w:color w:val="auto"/>
        </w:rPr>
        <w:t xml:space="preserve"> and </w:t>
      </w:r>
      <w:proofErr w:type="spellStart"/>
      <w:r w:rsidRPr="008339D5">
        <w:rPr>
          <w:rFonts w:asciiTheme="minorHAnsi" w:hAnsiTheme="minorHAnsi" w:cstheme="minorHAnsi"/>
          <w:i/>
          <w:iCs/>
          <w:color w:val="auto"/>
        </w:rPr>
        <w:t>NcoI</w:t>
      </w:r>
      <w:proofErr w:type="spellEnd"/>
      <w:r w:rsidRPr="008339D5">
        <w:rPr>
          <w:rFonts w:asciiTheme="minorHAnsi" w:hAnsiTheme="minorHAnsi" w:cstheme="minorHAnsi"/>
          <w:i/>
          <w:iCs/>
          <w:color w:val="auto"/>
        </w:rPr>
        <w:t>) within the multiple cloning sites that are suitable for use to insert the hairpin construct o</w:t>
      </w:r>
      <w:r w:rsidR="009D7699">
        <w:rPr>
          <w:rFonts w:asciiTheme="minorHAnsi" w:hAnsiTheme="minorHAnsi" w:cstheme="minorHAnsi"/>
          <w:i/>
          <w:iCs/>
          <w:color w:val="auto"/>
        </w:rPr>
        <w:t>r</w:t>
      </w:r>
      <w:r w:rsidRPr="008339D5">
        <w:rPr>
          <w:rFonts w:asciiTheme="minorHAnsi" w:hAnsiTheme="minorHAnsi" w:cstheme="minorHAnsi"/>
          <w:i/>
          <w:iCs/>
          <w:color w:val="auto"/>
        </w:rPr>
        <w:t xml:space="preserve"> coding sequence </w:t>
      </w:r>
      <w:r w:rsidR="009D7699">
        <w:rPr>
          <w:rFonts w:asciiTheme="minorHAnsi" w:hAnsiTheme="minorHAnsi" w:cstheme="minorHAnsi"/>
          <w:i/>
          <w:iCs/>
          <w:color w:val="auto"/>
        </w:rPr>
        <w:t>for</w:t>
      </w:r>
      <w:r w:rsidRPr="008339D5">
        <w:rPr>
          <w:rFonts w:asciiTheme="minorHAnsi" w:hAnsiTheme="minorHAnsi" w:cstheme="minorHAnsi"/>
          <w:i/>
          <w:iCs/>
          <w:color w:val="auto"/>
        </w:rPr>
        <w:t xml:space="preserve"> the gene of interest.</w:t>
      </w:r>
      <w:r w:rsidR="009D7699">
        <w:rPr>
          <w:rFonts w:asciiTheme="minorHAnsi" w:hAnsiTheme="minorHAnsi" w:cstheme="minorHAnsi"/>
          <w:i/>
          <w:iCs/>
          <w:color w:val="auto"/>
        </w:rPr>
        <w:t xml:space="preserve"> </w:t>
      </w:r>
      <w:r w:rsidR="00F13927">
        <w:rPr>
          <w:rFonts w:asciiTheme="minorHAnsi" w:hAnsiTheme="minorHAnsi" w:cstheme="minorHAnsi"/>
          <w:i/>
          <w:iCs/>
          <w:color w:val="auto"/>
        </w:rPr>
        <w:t>The structure of the docking line is also depicted.</w:t>
      </w:r>
      <w:r w:rsidRPr="008339D5">
        <w:rPr>
          <w:rFonts w:asciiTheme="minorHAnsi" w:hAnsiTheme="minorHAnsi" w:cstheme="minorHAnsi"/>
          <w:i/>
          <w:iCs/>
          <w:color w:val="auto"/>
        </w:rPr>
        <w:t xml:space="preserve"> (B) The crossing step is illustrated indicating the use of males from the driver line (carrying GAL4 driver by a promoter of interest and </w:t>
      </w:r>
      <w:proofErr w:type="spellStart"/>
      <w:r w:rsidRPr="008339D5">
        <w:rPr>
          <w:rFonts w:asciiTheme="minorHAnsi" w:hAnsiTheme="minorHAnsi" w:cstheme="minorHAnsi"/>
          <w:i/>
          <w:iCs/>
          <w:color w:val="auto"/>
        </w:rPr>
        <w:t>eCFP</w:t>
      </w:r>
      <w:proofErr w:type="spellEnd"/>
      <w:r w:rsidRPr="008339D5">
        <w:rPr>
          <w:rFonts w:asciiTheme="minorHAnsi" w:hAnsiTheme="minorHAnsi" w:cstheme="minorHAnsi"/>
          <w:i/>
          <w:iCs/>
          <w:color w:val="auto"/>
        </w:rPr>
        <w:t xml:space="preserve"> driven by the 3xP3 promoter) and females from the responder line (carrying the gene of interest or hairpin construct controlled by a UAS promoter and an </w:t>
      </w:r>
      <w:proofErr w:type="spellStart"/>
      <w:r w:rsidRPr="008339D5">
        <w:rPr>
          <w:rFonts w:asciiTheme="minorHAnsi" w:hAnsiTheme="minorHAnsi" w:cstheme="minorHAnsi"/>
          <w:i/>
          <w:iCs/>
          <w:color w:val="auto"/>
        </w:rPr>
        <w:t>eYFP</w:t>
      </w:r>
      <w:proofErr w:type="spellEnd"/>
      <w:r w:rsidRPr="008339D5">
        <w:rPr>
          <w:rFonts w:asciiTheme="minorHAnsi" w:hAnsiTheme="minorHAnsi" w:cstheme="minorHAnsi"/>
          <w:i/>
          <w:iCs/>
          <w:color w:val="auto"/>
        </w:rPr>
        <w:t xml:space="preserve"> marker controlled by the 3xP3 promoter). (C) A diagrammatic representation of GAL4 driving expression of the gene of interest in the progeny of the cross in B</w:t>
      </w:r>
      <w:r w:rsidR="00C64CDE" w:rsidRPr="008339D5">
        <w:rPr>
          <w:rFonts w:asciiTheme="minorHAnsi" w:hAnsiTheme="minorHAnsi" w:cstheme="minorHAnsi"/>
          <w:i/>
          <w:iCs/>
          <w:color w:val="auto"/>
        </w:rPr>
        <w:t xml:space="preserve"> and</w:t>
      </w:r>
      <w:r w:rsidRPr="008339D5">
        <w:rPr>
          <w:rFonts w:asciiTheme="minorHAnsi" w:hAnsiTheme="minorHAnsi" w:cstheme="minorHAnsi"/>
          <w:i/>
          <w:iCs/>
          <w:color w:val="auto"/>
        </w:rPr>
        <w:t xml:space="preserve"> a list of some of the typical phenotypes that are assessed. Abbreviations:  Multiple Cloning Site (MCS), Recombinase mediated cassette exchange (RMCE), Upstream Activator Sequence (UAS), enhanced yellow fluorescent protein (</w:t>
      </w:r>
      <w:proofErr w:type="spellStart"/>
      <w:r w:rsidRPr="008339D5">
        <w:rPr>
          <w:rFonts w:asciiTheme="minorHAnsi" w:hAnsiTheme="minorHAnsi" w:cstheme="minorHAnsi"/>
          <w:i/>
          <w:iCs/>
          <w:color w:val="auto"/>
        </w:rPr>
        <w:t>eYFP</w:t>
      </w:r>
      <w:proofErr w:type="spellEnd"/>
      <w:r w:rsidRPr="008339D5">
        <w:rPr>
          <w:rFonts w:asciiTheme="minorHAnsi" w:hAnsiTheme="minorHAnsi" w:cstheme="minorHAnsi"/>
          <w:i/>
          <w:iCs/>
          <w:color w:val="auto"/>
        </w:rPr>
        <w:t>), enhanced cyan fluorescent protein (</w:t>
      </w:r>
      <w:proofErr w:type="spellStart"/>
      <w:r w:rsidRPr="008339D5">
        <w:rPr>
          <w:rFonts w:asciiTheme="minorHAnsi" w:hAnsiTheme="minorHAnsi" w:cstheme="minorHAnsi"/>
          <w:i/>
          <w:iCs/>
          <w:color w:val="auto"/>
        </w:rPr>
        <w:t>eCFP</w:t>
      </w:r>
      <w:proofErr w:type="spellEnd"/>
      <w:r w:rsidRPr="008339D5">
        <w:rPr>
          <w:rFonts w:asciiTheme="minorHAnsi" w:hAnsiTheme="minorHAnsi" w:cstheme="minorHAnsi"/>
          <w:i/>
          <w:iCs/>
          <w:color w:val="auto"/>
        </w:rPr>
        <w:t>).</w:t>
      </w:r>
      <w:bookmarkEnd w:id="21"/>
    </w:p>
    <w:p w14:paraId="72956998" w14:textId="0A3E8EE0" w:rsidR="0057397E" w:rsidRPr="008339D5" w:rsidRDefault="0057397E" w:rsidP="007A4DD6">
      <w:pPr>
        <w:rPr>
          <w:rFonts w:asciiTheme="minorHAnsi" w:hAnsiTheme="minorHAnsi" w:cstheme="minorHAnsi"/>
          <w:i/>
          <w:iCs/>
          <w:color w:val="auto"/>
        </w:rPr>
      </w:pPr>
    </w:p>
    <w:p w14:paraId="69A3BFC3" w14:textId="6559EA44" w:rsidR="00351AFB" w:rsidRPr="008339D5" w:rsidRDefault="00351AFB" w:rsidP="00351AFB">
      <w:pPr>
        <w:rPr>
          <w:rFonts w:asciiTheme="minorHAnsi" w:hAnsiTheme="minorHAnsi" w:cstheme="minorHAnsi"/>
          <w:i/>
          <w:iCs/>
          <w:color w:val="auto"/>
        </w:rPr>
      </w:pPr>
      <w:bookmarkStart w:id="22" w:name="_Hlk51285739"/>
      <w:r w:rsidRPr="008339D5">
        <w:rPr>
          <w:rFonts w:asciiTheme="minorHAnsi" w:hAnsiTheme="minorHAnsi" w:cstheme="minorHAnsi"/>
          <w:i/>
          <w:iCs/>
          <w:color w:val="auto"/>
        </w:rPr>
        <w:t>Figure 2 – Diagrammatic representation of the creation of RNAi constructs for insertion into pSL-attB-UAS14-gyp[3xP3-eYFP] by two methods: (A) Single step asymmetric PCR (adapted from Xiao. Y H et al (2006) and (B) multiple step fusion PCR.</w:t>
      </w:r>
      <w:bookmarkEnd w:id="22"/>
      <w:r w:rsidR="00F13927">
        <w:rPr>
          <w:rFonts w:asciiTheme="minorHAnsi" w:hAnsiTheme="minorHAnsi" w:cstheme="minorHAnsi"/>
          <w:i/>
          <w:iCs/>
          <w:color w:val="auto"/>
        </w:rPr>
        <w:t xml:space="preserve"> </w:t>
      </w:r>
    </w:p>
    <w:p w14:paraId="4A61E8E0" w14:textId="77777777" w:rsidR="00154AFB" w:rsidRPr="008339D5" w:rsidRDefault="00154AFB" w:rsidP="007A4DD6">
      <w:pPr>
        <w:rPr>
          <w:rFonts w:asciiTheme="minorHAnsi" w:hAnsiTheme="minorHAnsi" w:cstheme="minorHAnsi"/>
          <w:i/>
          <w:iCs/>
          <w:color w:val="auto"/>
        </w:rPr>
      </w:pPr>
    </w:p>
    <w:p w14:paraId="61EFBBFD" w14:textId="7B4945B2" w:rsidR="00D70B51" w:rsidRPr="008339D5" w:rsidRDefault="00D70B51" w:rsidP="00D70B51">
      <w:pPr>
        <w:rPr>
          <w:rFonts w:asciiTheme="minorHAnsi" w:hAnsiTheme="minorHAnsi" w:cstheme="minorHAnsi"/>
          <w:i/>
          <w:iCs/>
          <w:color w:val="auto"/>
        </w:rPr>
      </w:pPr>
      <w:bookmarkStart w:id="23" w:name="_Hlk51073359"/>
      <w:bookmarkStart w:id="24" w:name="_Hlk51798866"/>
      <w:r w:rsidRPr="008339D5">
        <w:rPr>
          <w:rFonts w:asciiTheme="minorHAnsi" w:hAnsiTheme="minorHAnsi" w:cstheme="minorHAnsi"/>
          <w:i/>
          <w:iCs/>
          <w:color w:val="auto"/>
        </w:rPr>
        <w:lastRenderedPageBreak/>
        <w:t xml:space="preserve">Figure 3 – Anopheles gambiae pupae expressing fluorescent markers driven by the 3xP3 promoter (A) </w:t>
      </w:r>
      <w:proofErr w:type="spellStart"/>
      <w:r w:rsidRPr="008339D5">
        <w:rPr>
          <w:rFonts w:asciiTheme="minorHAnsi" w:hAnsiTheme="minorHAnsi" w:cstheme="minorHAnsi"/>
          <w:i/>
          <w:iCs/>
          <w:color w:val="auto"/>
        </w:rPr>
        <w:t>eYFP</w:t>
      </w:r>
      <w:proofErr w:type="spellEnd"/>
      <w:r w:rsidRPr="008339D5">
        <w:rPr>
          <w:rFonts w:asciiTheme="minorHAnsi" w:hAnsiTheme="minorHAnsi" w:cstheme="minorHAnsi"/>
          <w:i/>
          <w:iCs/>
          <w:color w:val="auto"/>
        </w:rPr>
        <w:t xml:space="preserve">, (B) </w:t>
      </w:r>
      <w:proofErr w:type="spellStart"/>
      <w:r w:rsidRPr="008339D5">
        <w:rPr>
          <w:rFonts w:asciiTheme="minorHAnsi" w:hAnsiTheme="minorHAnsi" w:cstheme="minorHAnsi"/>
          <w:i/>
          <w:iCs/>
          <w:color w:val="auto"/>
        </w:rPr>
        <w:t>dsRed</w:t>
      </w:r>
      <w:proofErr w:type="spellEnd"/>
      <w:r w:rsidRPr="008339D5">
        <w:rPr>
          <w:rFonts w:asciiTheme="minorHAnsi" w:hAnsiTheme="minorHAnsi" w:cstheme="minorHAnsi"/>
          <w:i/>
          <w:iCs/>
          <w:color w:val="auto"/>
        </w:rPr>
        <w:t xml:space="preserve"> and (C) </w:t>
      </w:r>
      <w:proofErr w:type="spellStart"/>
      <w:r w:rsidRPr="008339D5">
        <w:rPr>
          <w:rFonts w:asciiTheme="minorHAnsi" w:hAnsiTheme="minorHAnsi" w:cstheme="minorHAnsi"/>
          <w:i/>
          <w:iCs/>
          <w:color w:val="auto"/>
        </w:rPr>
        <w:t>eCFP</w:t>
      </w:r>
      <w:proofErr w:type="spellEnd"/>
      <w:r w:rsidR="009B139F">
        <w:rPr>
          <w:rFonts w:asciiTheme="minorHAnsi" w:hAnsiTheme="minorHAnsi" w:cstheme="minorHAnsi"/>
          <w:i/>
          <w:iCs/>
          <w:color w:val="auto"/>
        </w:rPr>
        <w:t>. M</w:t>
      </w:r>
      <w:r w:rsidR="00F13927">
        <w:rPr>
          <w:rFonts w:asciiTheme="minorHAnsi" w:hAnsiTheme="minorHAnsi" w:cstheme="minorHAnsi"/>
          <w:i/>
          <w:iCs/>
          <w:color w:val="auto"/>
        </w:rPr>
        <w:t>agnification</w:t>
      </w:r>
      <w:r w:rsidR="009B139F">
        <w:rPr>
          <w:rFonts w:asciiTheme="minorHAnsi" w:hAnsiTheme="minorHAnsi" w:cstheme="minorHAnsi"/>
          <w:i/>
          <w:iCs/>
          <w:color w:val="auto"/>
        </w:rPr>
        <w:t>: A=</w:t>
      </w:r>
      <w:r w:rsidR="00F13927">
        <w:rPr>
          <w:rFonts w:asciiTheme="minorHAnsi" w:hAnsiTheme="minorHAnsi" w:cstheme="minorHAnsi"/>
          <w:i/>
          <w:iCs/>
          <w:color w:val="auto"/>
        </w:rPr>
        <w:t>16X,</w:t>
      </w:r>
      <w:r w:rsidR="009B139F">
        <w:rPr>
          <w:rFonts w:asciiTheme="minorHAnsi" w:hAnsiTheme="minorHAnsi" w:cstheme="minorHAnsi"/>
          <w:i/>
          <w:iCs/>
          <w:color w:val="auto"/>
        </w:rPr>
        <w:t xml:space="preserve"> </w:t>
      </w:r>
      <w:proofErr w:type="gramStart"/>
      <w:r w:rsidR="009B139F">
        <w:rPr>
          <w:rFonts w:asciiTheme="minorHAnsi" w:hAnsiTheme="minorHAnsi" w:cstheme="minorHAnsi"/>
          <w:i/>
          <w:iCs/>
          <w:color w:val="auto"/>
        </w:rPr>
        <w:t>B,C</w:t>
      </w:r>
      <w:proofErr w:type="gramEnd"/>
      <w:r w:rsidR="009B139F">
        <w:rPr>
          <w:rFonts w:asciiTheme="minorHAnsi" w:hAnsiTheme="minorHAnsi" w:cstheme="minorHAnsi"/>
          <w:i/>
          <w:iCs/>
          <w:color w:val="auto"/>
        </w:rPr>
        <w:t>=</w:t>
      </w:r>
      <w:r w:rsidR="00F13927">
        <w:rPr>
          <w:rFonts w:asciiTheme="minorHAnsi" w:hAnsiTheme="minorHAnsi" w:cstheme="minorHAnsi"/>
          <w:i/>
          <w:iCs/>
          <w:color w:val="auto"/>
        </w:rPr>
        <w:t>20X</w:t>
      </w:r>
      <w:r w:rsidRPr="008339D5">
        <w:rPr>
          <w:rFonts w:asciiTheme="minorHAnsi" w:hAnsiTheme="minorHAnsi" w:cstheme="minorHAnsi"/>
          <w:i/>
          <w:iCs/>
          <w:color w:val="auto"/>
        </w:rPr>
        <w:t>.</w:t>
      </w:r>
      <w:bookmarkEnd w:id="23"/>
    </w:p>
    <w:bookmarkEnd w:id="24"/>
    <w:p w14:paraId="2CE96D1B" w14:textId="531F79A6" w:rsidR="0081729C" w:rsidRPr="008339D5" w:rsidRDefault="0081729C" w:rsidP="007A4DD6">
      <w:pPr>
        <w:rPr>
          <w:rFonts w:asciiTheme="minorHAnsi" w:hAnsiTheme="minorHAnsi" w:cstheme="minorHAnsi"/>
          <w:i/>
          <w:iCs/>
          <w:color w:val="auto"/>
        </w:rPr>
      </w:pPr>
    </w:p>
    <w:p w14:paraId="0E470101" w14:textId="7533F72E" w:rsidR="00D70B51" w:rsidRPr="008339D5" w:rsidRDefault="00D70B51" w:rsidP="00D70B51">
      <w:pPr>
        <w:rPr>
          <w:rFonts w:asciiTheme="minorHAnsi" w:hAnsiTheme="minorHAnsi" w:cstheme="minorHAnsi"/>
          <w:i/>
          <w:iCs/>
          <w:color w:val="auto"/>
        </w:rPr>
      </w:pPr>
      <w:bookmarkStart w:id="25" w:name="_Hlk51073367"/>
      <w:bookmarkStart w:id="26" w:name="_Hlk51798878"/>
      <w:r w:rsidRPr="008339D5">
        <w:rPr>
          <w:rFonts w:asciiTheme="minorHAnsi" w:hAnsiTheme="minorHAnsi" w:cstheme="minorHAnsi"/>
          <w:i/>
          <w:iCs/>
          <w:color w:val="auto"/>
        </w:rPr>
        <w:t>Figure 4 – Sexing Anopheles gambiae pupae. Individual pupae indicating the external genitalia of (A) a female</w:t>
      </w:r>
      <w:r w:rsidR="00530CFD">
        <w:rPr>
          <w:rFonts w:asciiTheme="minorHAnsi" w:hAnsiTheme="minorHAnsi" w:cstheme="minorHAnsi"/>
          <w:i/>
          <w:iCs/>
          <w:color w:val="auto"/>
        </w:rPr>
        <w:t xml:space="preserve"> </w:t>
      </w:r>
      <w:r w:rsidRPr="008339D5">
        <w:rPr>
          <w:rFonts w:asciiTheme="minorHAnsi" w:hAnsiTheme="minorHAnsi" w:cstheme="minorHAnsi"/>
          <w:i/>
          <w:iCs/>
          <w:color w:val="auto"/>
        </w:rPr>
        <w:t xml:space="preserve">(B) </w:t>
      </w:r>
      <w:r w:rsidR="00530CFD">
        <w:rPr>
          <w:rFonts w:asciiTheme="minorHAnsi" w:hAnsiTheme="minorHAnsi" w:cstheme="minorHAnsi"/>
          <w:i/>
          <w:iCs/>
          <w:color w:val="auto"/>
        </w:rPr>
        <w:t xml:space="preserve">a </w:t>
      </w:r>
      <w:r w:rsidRPr="008339D5">
        <w:rPr>
          <w:rFonts w:asciiTheme="minorHAnsi" w:hAnsiTheme="minorHAnsi" w:cstheme="minorHAnsi"/>
          <w:i/>
          <w:iCs/>
          <w:color w:val="auto"/>
        </w:rPr>
        <w:t>male and (C) an individual which cannot be readily identified due to incomplete detachment of the larval exoskeleton</w:t>
      </w:r>
      <w:r w:rsidR="00530CFD">
        <w:rPr>
          <w:rFonts w:asciiTheme="minorHAnsi" w:hAnsiTheme="minorHAnsi" w:cstheme="minorHAnsi"/>
          <w:i/>
          <w:iCs/>
          <w:color w:val="auto"/>
        </w:rPr>
        <w:t>.</w:t>
      </w:r>
      <w:r w:rsidRPr="008339D5">
        <w:rPr>
          <w:rFonts w:asciiTheme="minorHAnsi" w:hAnsiTheme="minorHAnsi" w:cstheme="minorHAnsi"/>
          <w:i/>
          <w:iCs/>
          <w:color w:val="auto"/>
        </w:rPr>
        <w:t xml:space="preserve"> </w:t>
      </w:r>
      <w:r w:rsidR="00530CFD">
        <w:rPr>
          <w:rFonts w:asciiTheme="minorHAnsi" w:hAnsiTheme="minorHAnsi" w:cstheme="minorHAnsi"/>
          <w:i/>
          <w:iCs/>
          <w:color w:val="auto"/>
        </w:rPr>
        <w:t>E</w:t>
      </w:r>
      <w:r w:rsidRPr="008339D5">
        <w:rPr>
          <w:rFonts w:asciiTheme="minorHAnsi" w:hAnsiTheme="minorHAnsi" w:cstheme="minorHAnsi"/>
          <w:i/>
          <w:iCs/>
          <w:color w:val="auto"/>
        </w:rPr>
        <w:t>nlarged images below highlighting the external genitalia. Pupae</w:t>
      </w:r>
      <w:r w:rsidR="009B139F">
        <w:rPr>
          <w:rFonts w:asciiTheme="minorHAnsi" w:hAnsiTheme="minorHAnsi" w:cstheme="minorHAnsi"/>
          <w:i/>
          <w:iCs/>
          <w:color w:val="auto"/>
        </w:rPr>
        <w:t xml:space="preserve"> </w:t>
      </w:r>
      <w:r w:rsidRPr="008339D5">
        <w:rPr>
          <w:rFonts w:asciiTheme="minorHAnsi" w:hAnsiTheme="minorHAnsi" w:cstheme="minorHAnsi"/>
          <w:i/>
          <w:iCs/>
          <w:color w:val="auto"/>
        </w:rPr>
        <w:t>with</w:t>
      </w:r>
      <w:r w:rsidRPr="008339D5">
        <w:rPr>
          <w:rFonts w:asciiTheme="minorHAnsi" w:hAnsiTheme="minorHAnsi" w:cs="Arial"/>
          <w:b/>
          <w:bCs/>
          <w:color w:val="222222"/>
          <w:shd w:val="clear" w:color="auto" w:fill="FFFFFF"/>
        </w:rPr>
        <w:t xml:space="preserve"> </w:t>
      </w:r>
      <w:r w:rsidRPr="008339D5">
        <w:rPr>
          <w:rFonts w:ascii="Segoe UI Emoji" w:hAnsi="Segoe UI Emoji" w:cs="Segoe UI Emoji"/>
          <w:color w:val="222222"/>
          <w:shd w:val="clear" w:color="auto" w:fill="FFFFFF"/>
        </w:rPr>
        <w:t>♀</w:t>
      </w:r>
      <w:r w:rsidRPr="008339D5">
        <w:rPr>
          <w:rFonts w:asciiTheme="minorHAnsi" w:hAnsiTheme="minorHAnsi" w:cstheme="minorHAnsi"/>
          <w:i/>
          <w:iCs/>
          <w:color w:val="auto"/>
        </w:rPr>
        <w:t xml:space="preserve"> (female) and </w:t>
      </w:r>
      <w:r w:rsidRPr="008339D5">
        <w:rPr>
          <w:rFonts w:ascii="Segoe UI Emoji" w:hAnsi="Segoe UI Emoji" w:cs="Segoe UI Emoji"/>
          <w:color w:val="222222"/>
          <w:shd w:val="clear" w:color="auto" w:fill="FFFFFF"/>
        </w:rPr>
        <w:t>♂</w:t>
      </w:r>
      <w:r w:rsidRPr="008339D5">
        <w:rPr>
          <w:rFonts w:asciiTheme="minorHAnsi" w:hAnsiTheme="minorHAnsi" w:cstheme="minorHAnsi"/>
          <w:i/>
          <w:iCs/>
          <w:color w:val="auto"/>
        </w:rPr>
        <w:t xml:space="preserve"> (male) indicating the external genitalia of pupae with (D)</w:t>
      </w:r>
      <w:r w:rsidR="00F13927">
        <w:rPr>
          <w:rFonts w:asciiTheme="minorHAnsi" w:hAnsiTheme="minorHAnsi" w:cstheme="minorHAnsi"/>
          <w:i/>
          <w:iCs/>
          <w:color w:val="auto"/>
        </w:rPr>
        <w:t xml:space="preserve"> </w:t>
      </w:r>
      <w:r w:rsidRPr="008339D5">
        <w:rPr>
          <w:rFonts w:asciiTheme="minorHAnsi" w:hAnsiTheme="minorHAnsi" w:cstheme="minorHAnsi"/>
          <w:i/>
          <w:iCs/>
          <w:color w:val="auto"/>
        </w:rPr>
        <w:t xml:space="preserve">~50% of the pupa submerged in water and with (E) all water removed highlighting the difference in ease of visualization of the external genitalia. </w:t>
      </w:r>
      <w:bookmarkEnd w:id="25"/>
      <w:r w:rsidR="009B139F">
        <w:rPr>
          <w:rFonts w:asciiTheme="minorHAnsi" w:hAnsiTheme="minorHAnsi" w:cstheme="minorHAnsi"/>
          <w:i/>
          <w:iCs/>
          <w:color w:val="auto"/>
        </w:rPr>
        <w:t xml:space="preserve">Magnification: </w:t>
      </w:r>
      <w:proofErr w:type="gramStart"/>
      <w:r w:rsidR="009B139F">
        <w:rPr>
          <w:rFonts w:asciiTheme="minorHAnsi" w:hAnsiTheme="minorHAnsi" w:cstheme="minorHAnsi"/>
          <w:i/>
          <w:iCs/>
          <w:color w:val="auto"/>
        </w:rPr>
        <w:t>A,B</w:t>
      </w:r>
      <w:proofErr w:type="gramEnd"/>
      <w:r w:rsidR="009B139F">
        <w:rPr>
          <w:rFonts w:asciiTheme="minorHAnsi" w:hAnsiTheme="minorHAnsi" w:cstheme="minorHAnsi"/>
          <w:i/>
          <w:iCs/>
          <w:color w:val="auto"/>
        </w:rPr>
        <w:t>,C=40X, D,E=30X.</w:t>
      </w:r>
    </w:p>
    <w:bookmarkEnd w:id="26"/>
    <w:p w14:paraId="798AB8BB" w14:textId="60C46E92" w:rsidR="0081729C" w:rsidRPr="008339D5" w:rsidRDefault="0081729C" w:rsidP="007A4DD6">
      <w:pPr>
        <w:rPr>
          <w:rFonts w:asciiTheme="minorHAnsi" w:hAnsiTheme="minorHAnsi" w:cstheme="minorHAnsi"/>
          <w:i/>
          <w:iCs/>
          <w:color w:val="auto"/>
        </w:rPr>
      </w:pPr>
    </w:p>
    <w:p w14:paraId="5B017B5B" w14:textId="2355C706" w:rsidR="00351AFB" w:rsidRPr="008339D5" w:rsidRDefault="00351AFB" w:rsidP="00351AFB">
      <w:pPr>
        <w:rPr>
          <w:rFonts w:asciiTheme="minorHAnsi" w:hAnsiTheme="minorHAnsi" w:cstheme="minorHAnsi"/>
          <w:i/>
          <w:iCs/>
          <w:color w:val="auto"/>
        </w:rPr>
      </w:pPr>
      <w:bookmarkStart w:id="27" w:name="_Hlk51073405"/>
      <w:r w:rsidRPr="008339D5">
        <w:rPr>
          <w:rFonts w:asciiTheme="minorHAnsi" w:hAnsiTheme="minorHAnsi" w:cstheme="minorHAnsi"/>
          <w:i/>
          <w:iCs/>
          <w:color w:val="auto"/>
        </w:rPr>
        <w:t>Figure 5 – Example of an Oviposition Chamber (A) dismantled to highlight the components and (B) assembled.</w:t>
      </w:r>
    </w:p>
    <w:bookmarkEnd w:id="27"/>
    <w:p w14:paraId="6AD2B8F8" w14:textId="4E2D0588" w:rsidR="0081729C" w:rsidRPr="008339D5" w:rsidRDefault="0081729C" w:rsidP="007A4DD6">
      <w:pPr>
        <w:rPr>
          <w:rFonts w:asciiTheme="minorHAnsi" w:hAnsiTheme="minorHAnsi" w:cstheme="minorHAnsi"/>
          <w:i/>
          <w:iCs/>
          <w:color w:val="auto"/>
        </w:rPr>
      </w:pPr>
    </w:p>
    <w:p w14:paraId="5E07DF95" w14:textId="1BD4D96E" w:rsidR="00351AFB" w:rsidRPr="008339D5" w:rsidRDefault="00351AFB" w:rsidP="00351AFB">
      <w:pPr>
        <w:rPr>
          <w:rFonts w:asciiTheme="minorHAnsi" w:hAnsiTheme="minorHAnsi" w:cstheme="minorHAnsi"/>
          <w:i/>
          <w:iCs/>
          <w:color w:val="auto"/>
        </w:rPr>
      </w:pPr>
      <w:r w:rsidRPr="008339D5">
        <w:rPr>
          <w:rFonts w:asciiTheme="minorHAnsi" w:hAnsiTheme="minorHAnsi" w:cstheme="minorHAnsi"/>
          <w:i/>
          <w:iCs/>
          <w:color w:val="auto"/>
        </w:rPr>
        <w:t>Figure 6 – Tissue Specific Expression Visualization. (A and B) Larvae</w:t>
      </w:r>
      <w:r w:rsidR="00F13927">
        <w:rPr>
          <w:rFonts w:asciiTheme="minorHAnsi" w:hAnsiTheme="minorHAnsi" w:cstheme="minorHAnsi"/>
          <w:i/>
          <w:iCs/>
          <w:color w:val="auto"/>
        </w:rPr>
        <w:t xml:space="preserve"> </w:t>
      </w:r>
      <w:r w:rsidRPr="008339D5">
        <w:rPr>
          <w:rFonts w:asciiTheme="minorHAnsi" w:hAnsiTheme="minorHAnsi" w:cstheme="minorHAnsi"/>
          <w:i/>
          <w:iCs/>
          <w:color w:val="auto"/>
        </w:rPr>
        <w:t>and (C and</w:t>
      </w:r>
      <w:r w:rsidR="009B139F">
        <w:rPr>
          <w:rFonts w:asciiTheme="minorHAnsi" w:hAnsiTheme="minorHAnsi" w:cstheme="minorHAnsi"/>
          <w:i/>
          <w:iCs/>
          <w:color w:val="auto"/>
        </w:rPr>
        <w:t xml:space="preserve"> D</w:t>
      </w:r>
      <w:r w:rsidRPr="008339D5">
        <w:rPr>
          <w:rFonts w:asciiTheme="minorHAnsi" w:hAnsiTheme="minorHAnsi" w:cstheme="minorHAnsi"/>
          <w:i/>
          <w:iCs/>
          <w:color w:val="auto"/>
        </w:rPr>
        <w:t xml:space="preserve">) adults expressing </w:t>
      </w:r>
      <w:proofErr w:type="spellStart"/>
      <w:r w:rsidRPr="008339D5">
        <w:rPr>
          <w:rFonts w:asciiTheme="minorHAnsi" w:hAnsiTheme="minorHAnsi" w:cstheme="minorHAnsi"/>
          <w:i/>
          <w:iCs/>
          <w:color w:val="auto"/>
        </w:rPr>
        <w:t>mCherry</w:t>
      </w:r>
      <w:proofErr w:type="spellEnd"/>
      <w:r w:rsidRPr="008339D5">
        <w:rPr>
          <w:rFonts w:asciiTheme="minorHAnsi" w:hAnsiTheme="minorHAnsi" w:cstheme="minorHAnsi"/>
          <w:i/>
          <w:iCs/>
          <w:color w:val="auto"/>
        </w:rPr>
        <w:t xml:space="preserve"> driven by (A and C) ubiquitous and (B and D) </w:t>
      </w:r>
      <w:proofErr w:type="spellStart"/>
      <w:r w:rsidRPr="008339D5">
        <w:rPr>
          <w:rFonts w:asciiTheme="minorHAnsi" w:hAnsiTheme="minorHAnsi" w:cstheme="minorHAnsi"/>
          <w:i/>
          <w:iCs/>
          <w:color w:val="auto"/>
        </w:rPr>
        <w:t>oenocyte</w:t>
      </w:r>
      <w:proofErr w:type="spellEnd"/>
      <w:r w:rsidRPr="008339D5">
        <w:rPr>
          <w:rFonts w:asciiTheme="minorHAnsi" w:hAnsiTheme="minorHAnsi" w:cstheme="minorHAnsi"/>
          <w:i/>
          <w:iCs/>
          <w:color w:val="auto"/>
        </w:rPr>
        <w:t xml:space="preserve"> specific </w:t>
      </w:r>
      <w:r w:rsidR="00EF115A">
        <w:rPr>
          <w:rFonts w:asciiTheme="minorHAnsi" w:hAnsiTheme="minorHAnsi" w:cstheme="minorHAnsi"/>
          <w:i/>
          <w:iCs/>
          <w:color w:val="auto"/>
        </w:rPr>
        <w:t>driver lines</w:t>
      </w:r>
      <w:r w:rsidRPr="008339D5">
        <w:rPr>
          <w:rFonts w:asciiTheme="minorHAnsi" w:hAnsiTheme="minorHAnsi" w:cstheme="minorHAnsi"/>
          <w:i/>
          <w:iCs/>
          <w:color w:val="auto"/>
        </w:rPr>
        <w:t>.</w:t>
      </w:r>
      <w:r w:rsidR="009B139F">
        <w:rPr>
          <w:rFonts w:asciiTheme="minorHAnsi" w:hAnsiTheme="minorHAnsi" w:cstheme="minorHAnsi"/>
          <w:i/>
          <w:iCs/>
          <w:color w:val="auto"/>
        </w:rPr>
        <w:t xml:space="preserve"> Magnification: </w:t>
      </w:r>
      <w:proofErr w:type="gramStart"/>
      <w:r w:rsidR="009B139F">
        <w:rPr>
          <w:rFonts w:asciiTheme="minorHAnsi" w:hAnsiTheme="minorHAnsi" w:cstheme="minorHAnsi"/>
          <w:i/>
          <w:iCs/>
          <w:color w:val="auto"/>
        </w:rPr>
        <w:t>A,B</w:t>
      </w:r>
      <w:proofErr w:type="gramEnd"/>
      <w:r w:rsidR="009B139F">
        <w:rPr>
          <w:rFonts w:asciiTheme="minorHAnsi" w:hAnsiTheme="minorHAnsi" w:cstheme="minorHAnsi"/>
          <w:i/>
          <w:iCs/>
          <w:color w:val="auto"/>
        </w:rPr>
        <w:t>=32X, C=25X, D=40X.</w:t>
      </w:r>
    </w:p>
    <w:p w14:paraId="0883ADD1" w14:textId="77777777" w:rsidR="0081729C" w:rsidRPr="008339D5" w:rsidRDefault="0081729C" w:rsidP="0081729C">
      <w:pPr>
        <w:rPr>
          <w:rFonts w:asciiTheme="minorHAnsi" w:hAnsiTheme="minorHAnsi"/>
        </w:rPr>
      </w:pPr>
    </w:p>
    <w:p w14:paraId="07FF5436" w14:textId="74478A4A" w:rsidR="00351AFB" w:rsidRPr="008339D5" w:rsidRDefault="00351AFB" w:rsidP="00351AFB">
      <w:pPr>
        <w:rPr>
          <w:rFonts w:asciiTheme="minorHAnsi" w:hAnsiTheme="minorHAnsi" w:cstheme="minorHAnsi"/>
          <w:i/>
          <w:iCs/>
          <w:color w:val="auto"/>
        </w:rPr>
      </w:pPr>
      <w:bookmarkStart w:id="28" w:name="_Hlk51073374"/>
      <w:r w:rsidRPr="008339D5">
        <w:rPr>
          <w:rFonts w:asciiTheme="minorHAnsi" w:hAnsiTheme="minorHAnsi" w:cstheme="minorHAnsi"/>
          <w:i/>
          <w:iCs/>
          <w:color w:val="auto"/>
        </w:rPr>
        <w:t xml:space="preserve">Figure 7 – Embryo Clearing Example Results. Images of embryos following the described protocol (A) 12, (B) 24 and (C) 36 hours post oviposition and (D) an unsuccessful attempt using household bleach where over bleaching caused </w:t>
      </w:r>
      <w:r w:rsidR="00F01FE8">
        <w:rPr>
          <w:rFonts w:asciiTheme="minorHAnsi" w:hAnsiTheme="minorHAnsi" w:cstheme="minorHAnsi"/>
          <w:i/>
          <w:iCs/>
          <w:color w:val="auto"/>
        </w:rPr>
        <w:t>discoloration and bursting of</w:t>
      </w:r>
      <w:r w:rsidRPr="008339D5">
        <w:rPr>
          <w:rFonts w:asciiTheme="minorHAnsi" w:hAnsiTheme="minorHAnsi" w:cstheme="minorHAnsi"/>
          <w:i/>
          <w:iCs/>
          <w:color w:val="auto"/>
        </w:rPr>
        <w:t xml:space="preserve"> embryos.</w:t>
      </w:r>
      <w:r w:rsidRPr="008339D5">
        <w:rPr>
          <w:rFonts w:asciiTheme="minorHAnsi" w:hAnsiTheme="minorHAnsi"/>
        </w:rPr>
        <w:t xml:space="preserve"> </w:t>
      </w:r>
      <w:bookmarkEnd w:id="28"/>
      <w:r w:rsidR="009B139F">
        <w:rPr>
          <w:rFonts w:asciiTheme="minorHAnsi" w:hAnsiTheme="minorHAnsi"/>
        </w:rPr>
        <w:t>Magnification: 50X.</w:t>
      </w:r>
    </w:p>
    <w:p w14:paraId="52ABC6C6" w14:textId="77777777" w:rsidR="00252789" w:rsidRPr="00F01FE8" w:rsidRDefault="00252789" w:rsidP="007A4DD6">
      <w:pPr>
        <w:rPr>
          <w:rFonts w:asciiTheme="minorHAnsi" w:hAnsiTheme="minorHAnsi" w:cstheme="minorHAnsi"/>
          <w:color w:val="auto"/>
        </w:rPr>
      </w:pPr>
    </w:p>
    <w:p w14:paraId="75182EC3" w14:textId="77777777" w:rsidR="00B32616" w:rsidRPr="008339D5" w:rsidRDefault="00B32616" w:rsidP="001B1519">
      <w:pPr>
        <w:rPr>
          <w:rFonts w:asciiTheme="minorHAnsi" w:hAnsiTheme="minorHAnsi" w:cstheme="minorHAnsi"/>
          <w:color w:val="auto"/>
        </w:rPr>
      </w:pPr>
    </w:p>
    <w:p w14:paraId="5DF6A2BB" w14:textId="4F9409B1" w:rsidR="007202DB" w:rsidRPr="008339D5" w:rsidRDefault="006305D7" w:rsidP="007202DB">
      <w:pPr>
        <w:rPr>
          <w:rFonts w:asciiTheme="minorHAnsi" w:hAnsiTheme="minorHAnsi" w:cstheme="minorHAnsi"/>
          <w:b/>
          <w:bCs/>
          <w:color w:val="auto"/>
        </w:rPr>
      </w:pPr>
      <w:r w:rsidRPr="008339D5">
        <w:rPr>
          <w:rFonts w:asciiTheme="minorHAnsi" w:hAnsiTheme="minorHAnsi" w:cstheme="minorHAnsi"/>
          <w:b/>
          <w:color w:val="auto"/>
        </w:rPr>
        <w:t>DISCUSSION</w:t>
      </w:r>
      <w:r w:rsidRPr="008339D5">
        <w:rPr>
          <w:rFonts w:asciiTheme="minorHAnsi" w:hAnsiTheme="minorHAnsi" w:cstheme="minorHAnsi"/>
          <w:b/>
          <w:bCs/>
          <w:color w:val="auto"/>
        </w:rPr>
        <w:t>:</w:t>
      </w:r>
    </w:p>
    <w:p w14:paraId="7D449B8C" w14:textId="77777777" w:rsidR="0096790A" w:rsidRPr="008339D5" w:rsidRDefault="0096790A" w:rsidP="007202DB">
      <w:pPr>
        <w:rPr>
          <w:rFonts w:asciiTheme="minorHAnsi" w:hAnsiTheme="minorHAnsi" w:cstheme="minorHAnsi"/>
          <w:bCs/>
          <w:color w:val="auto"/>
        </w:rPr>
      </w:pPr>
    </w:p>
    <w:p w14:paraId="1E884B8D" w14:textId="4245209E" w:rsidR="00AC6104" w:rsidRPr="008339D5" w:rsidRDefault="00AC6104" w:rsidP="00AC6104">
      <w:pPr>
        <w:rPr>
          <w:rFonts w:asciiTheme="minorHAnsi" w:hAnsiTheme="minorHAnsi" w:cstheme="minorHAnsi"/>
          <w:bCs/>
          <w:color w:val="auto"/>
        </w:rPr>
      </w:pPr>
      <w:r w:rsidRPr="008339D5">
        <w:rPr>
          <w:rFonts w:asciiTheme="minorHAnsi" w:hAnsiTheme="minorHAnsi" w:cstheme="minorHAnsi"/>
          <w:bCs/>
          <w:color w:val="auto"/>
        </w:rPr>
        <w:t xml:space="preserve">Understanding mosquito gene function is vital to develop new approaches to control </w:t>
      </w:r>
      <w:r w:rsidRPr="00873244">
        <w:rPr>
          <w:rFonts w:asciiTheme="minorHAnsi" w:hAnsiTheme="minorHAnsi" w:cstheme="minorHAnsi"/>
          <w:bCs/>
          <w:i/>
          <w:iCs/>
          <w:color w:val="auto"/>
        </w:rPr>
        <w:t>Anopheles</w:t>
      </w:r>
      <w:r w:rsidRPr="008339D5">
        <w:rPr>
          <w:rFonts w:asciiTheme="minorHAnsi" w:hAnsiTheme="minorHAnsi" w:cstheme="minorHAnsi"/>
          <w:bCs/>
          <w:i/>
          <w:iCs/>
          <w:color w:val="auto"/>
        </w:rPr>
        <w:t xml:space="preserve"> </w:t>
      </w:r>
      <w:r w:rsidRPr="008339D5">
        <w:rPr>
          <w:rFonts w:asciiTheme="minorHAnsi" w:hAnsiTheme="minorHAnsi" w:cstheme="minorHAnsi"/>
          <w:bCs/>
          <w:color w:val="auto"/>
        </w:rPr>
        <w:t xml:space="preserve">and impact malaria transmission. The GAL4-UAS system described is a versatile and powerful system for functional analysis of candidate genes and to date </w:t>
      </w:r>
      <w:r w:rsidR="003061F6" w:rsidRPr="008339D5">
        <w:rPr>
          <w:rFonts w:asciiTheme="minorHAnsi" w:hAnsiTheme="minorHAnsi" w:cstheme="minorHAnsi"/>
          <w:bCs/>
          <w:color w:val="auto"/>
        </w:rPr>
        <w:t>we have</w:t>
      </w:r>
      <w:r w:rsidRPr="008339D5">
        <w:rPr>
          <w:rFonts w:asciiTheme="minorHAnsi" w:hAnsiTheme="minorHAnsi" w:cstheme="minorHAnsi"/>
          <w:bCs/>
          <w:color w:val="auto"/>
        </w:rPr>
        <w:t xml:space="preserve"> used</w:t>
      </w:r>
      <w:r w:rsidR="003061F6" w:rsidRPr="008339D5">
        <w:rPr>
          <w:rFonts w:asciiTheme="minorHAnsi" w:hAnsiTheme="minorHAnsi" w:cstheme="minorHAnsi"/>
          <w:bCs/>
          <w:color w:val="auto"/>
        </w:rPr>
        <w:t xml:space="preserve"> the system </w:t>
      </w:r>
      <w:r w:rsidRPr="008339D5">
        <w:rPr>
          <w:rFonts w:asciiTheme="minorHAnsi" w:hAnsiTheme="minorHAnsi" w:cstheme="minorHAnsi"/>
          <w:bCs/>
          <w:color w:val="auto"/>
        </w:rPr>
        <w:t>to examine the genetic basis of insecticide resistance</w:t>
      </w:r>
      <w:r w:rsidR="00313DD5" w:rsidRPr="008339D5">
        <w:rPr>
          <w:rFonts w:asciiTheme="minorHAnsi" w:hAnsiTheme="minorHAnsi" w:cstheme="minorHAnsi"/>
          <w:bCs/>
          <w:color w:val="auto"/>
        </w:rPr>
        <w:fldChar w:fldCharType="begin"/>
      </w:r>
      <w:r w:rsidR="00313DD5" w:rsidRPr="008339D5">
        <w:rPr>
          <w:rFonts w:asciiTheme="minorHAnsi" w:hAnsiTheme="minorHAnsi" w:cstheme="minorHAnsi"/>
          <w:bCs/>
          <w:color w:val="auto"/>
        </w:rPr>
        <w:instrText xml:space="preserve"> ADDIN EN.CITE &lt;EndNote&gt;&lt;Cite&gt;&lt;Author&gt;Adolfi&lt;/Author&gt;&lt;Year&gt;2019&lt;/Year&gt;&lt;RecNum&gt;1359&lt;/RecNum&gt;&lt;DisplayText&gt;&lt;style face="superscript"&gt;17&lt;/style&gt;&lt;/DisplayText&gt;&lt;record&gt;&lt;rec-number&gt;1359&lt;/rec-number&gt;&lt;foreign-keys&gt;&lt;key app="EN" db-id="rxtda2028drfapedwz8p5r0grzevffvxw5e5" timestamp="1597673581" guid="3dd02352-a00a-4818-bfbc-7ea21f359059"&gt;1359&lt;/key&gt;&lt;/foreign-keys&gt;&lt;ref-type name="Journal Article"&gt;17&lt;/ref-type&gt;&lt;contributors&gt;&lt;authors&gt;&lt;author&gt;Adolfi, Adriana&lt;/author&gt;&lt;author&gt;Poulton, Beth&lt;/author&gt;&lt;author&gt;Anthousi, Amalia&lt;/author&gt;&lt;author&gt;Macilwee, Stephanie&lt;/author&gt;&lt;author&gt;Ranson, Hilary&lt;/author&gt;&lt;author&gt;Lycett, Gareth J&lt;/author&gt;&lt;/authors&gt;&lt;/contributors&gt;&lt;titles&gt;&lt;title&gt;Functional genetic validation of key genes conferring insecticide resistance in the major African malaria vector, Anopheles gambiae&lt;/title&gt;&lt;secondary-title&gt;PNAS&lt;/secondary-title&gt;&lt;/titles&gt;&lt;periodical&gt;&lt;full-title&gt;PNAS&lt;/full-title&gt;&lt;/periodical&gt;&lt;pages&gt;25764-25772&lt;/pages&gt;&lt;volume&gt;116&lt;/volume&gt;&lt;number&gt;51&lt;/number&gt;&lt;dates&gt;&lt;year&gt;2019&lt;/year&gt;&lt;pub-dates&gt;&lt;date&gt;2019-12-17&lt;/date&gt;&lt;/pub-dates&gt;&lt;/dates&gt;&lt;publisher&gt;National Academy of Sciences&lt;/publisher&gt;&lt;urls&gt;&lt;related-urls&gt;&lt;url&gt;https://www.pnas.org/content/116/51/25764&lt;/url&gt;&lt;url&gt;https://www.pnas.org/content/pnas/116/51/25764.full.pdf&lt;/url&gt;&lt;/related-urls&gt;&lt;/urls&gt;&lt;electronic-resource-num&gt;10.1073/pnas.1914633116&lt;/electronic-resource-num&gt;&lt;language&gt;en&lt;/language&gt;&lt;/record&gt;&lt;/Cite&gt;&lt;/EndNote&gt;</w:instrText>
      </w:r>
      <w:r w:rsidR="00313DD5" w:rsidRPr="008339D5">
        <w:rPr>
          <w:rFonts w:asciiTheme="minorHAnsi" w:hAnsiTheme="minorHAnsi" w:cstheme="minorHAnsi"/>
          <w:bCs/>
          <w:color w:val="auto"/>
        </w:rPr>
        <w:fldChar w:fldCharType="separate"/>
      </w:r>
      <w:r w:rsidR="00313DD5" w:rsidRPr="008339D5">
        <w:rPr>
          <w:rFonts w:asciiTheme="minorHAnsi" w:hAnsiTheme="minorHAnsi" w:cstheme="minorHAnsi"/>
          <w:bCs/>
          <w:noProof/>
          <w:color w:val="auto"/>
          <w:vertAlign w:val="superscript"/>
        </w:rPr>
        <w:t>17</w:t>
      </w:r>
      <w:r w:rsidR="00313DD5" w:rsidRPr="008339D5">
        <w:rPr>
          <w:rFonts w:asciiTheme="minorHAnsi" w:hAnsiTheme="minorHAnsi" w:cstheme="minorHAnsi"/>
          <w:bCs/>
          <w:color w:val="auto"/>
        </w:rPr>
        <w:fldChar w:fldCharType="end"/>
      </w:r>
      <w:r w:rsidRPr="008339D5">
        <w:rPr>
          <w:rFonts w:asciiTheme="minorHAnsi" w:hAnsiTheme="minorHAnsi" w:cstheme="minorHAnsi"/>
          <w:bCs/>
          <w:color w:val="auto"/>
        </w:rPr>
        <w:t xml:space="preserve"> and cuticular hydrocarbon production</w:t>
      </w:r>
      <w:r w:rsidR="00313DD5" w:rsidRPr="008339D5">
        <w:rPr>
          <w:rFonts w:asciiTheme="minorHAnsi" w:hAnsiTheme="minorHAnsi" w:cstheme="minorHAnsi"/>
          <w:bCs/>
          <w:color w:val="auto"/>
        </w:rPr>
        <w:fldChar w:fldCharType="begin"/>
      </w:r>
      <w:r w:rsidR="009D7699">
        <w:rPr>
          <w:rFonts w:asciiTheme="minorHAnsi" w:hAnsiTheme="minorHAnsi" w:cstheme="minorHAnsi"/>
          <w:bCs/>
          <w:color w:val="auto"/>
        </w:rPr>
        <w:instrText xml:space="preserve"> ADDIN EN.CITE &lt;EndNote&gt;&lt;Cite&gt;&lt;Author&gt;Lynd&lt;/Author&gt;&lt;Year&gt;2019&lt;/Year&gt;&lt;RecNum&gt;1382&lt;/RecNum&gt;&lt;DisplayText&gt;&lt;style face="superscript"&gt;15,23&lt;/style&gt;&lt;/DisplayText&gt;&lt;record&gt;&lt;rec-number&gt;1382&lt;/rec-number&gt;&lt;foreign-keys&gt;&lt;key app="EN" db-id="rxtda2028drfapedwz8p5r0grzevffvxw5e5" timestamp="1597846976" guid="7bdbfe59-5fc3-4b83-93d2-1e1d9e08ab95"&gt;1382&lt;/key&gt;&lt;/foreign-keys&gt;&lt;ref-type name="Journal Article"&gt;17&lt;/ref-type&gt;&lt;contributors&gt;&lt;authors&gt;&lt;author&gt;Lynd, Amy&lt;/author&gt;&lt;author&gt;Balabanidou, Vasileia&lt;/author&gt;&lt;author&gt;Grosman, Rudi&lt;/author&gt;&lt;author&gt;Maas, James&lt;/author&gt;&lt;author&gt;Lian, Lu-Yun&lt;/author&gt;&lt;author&gt;Vontas, John&lt;/author&gt;&lt;author&gt;Lycett, Gareth J&lt;/author&gt;&lt;/authors&gt;&lt;/contributors&gt;&lt;titles&gt;&lt;title&gt;Development of a functional genetic tool for Anopheles gambiae oenocyte characterisation: application to cuticular hydrocarbon synthesis&lt;/title&gt;&lt;secondary-title&gt;bioRxiv&lt;/secondary-title&gt;&lt;/titles&gt;&lt;periodical&gt;&lt;full-title&gt;bioRxiv&lt;/full-title&gt;&lt;/periodical&gt;&lt;dates&gt;&lt;year&gt;2019&lt;/year&gt;&lt;/dates&gt;&lt;urls&gt;&lt;/urls&gt;&lt;electronic-resource-num&gt;10.1101/742619&lt;/electronic-resource-num&gt;&lt;/record&gt;&lt;/Cite&gt;&lt;Cite&gt;&lt;Author&gt;Grigoraki&lt;/Author&gt;&lt;Year&gt;2020&lt;/Year&gt;&lt;RecNum&gt;1383&lt;/RecNum&gt;&lt;record&gt;&lt;rec-number&gt;1383&lt;/rec-number&gt;&lt;foreign-keys&gt;&lt;key app="EN" db-id="rxtda2028drfapedwz8p5r0grzevffvxw5e5" timestamp="1597847288" guid="2deb62de-971b-4b8f-8135-768f344568b2"&gt;1383&lt;/key&gt;&lt;/foreign-keys&gt;&lt;ref-type name="Journal Article"&gt;17&lt;/ref-type&gt;&lt;contributors&gt;&lt;authors&gt;&lt;author&gt;Grigoraki, Linda&lt;/author&gt;&lt;author&gt;Grau-Bové, Xavier&lt;/author&gt;&lt;author&gt;Yates, Henrietta Carrington&lt;/author&gt;&lt;author&gt;Lycett, Gareth J&lt;/author&gt;&lt;author&gt;Ranson, Hilary&lt;/author&gt;&lt;/authors&gt;&lt;/contributors&gt;&lt;titles&gt;&lt;title&gt;Isolation and transcriptomic analysis of Anopheles gambiae oenocytes enables the delineation of hydrocarbon biosynthesis&lt;/title&gt;&lt;secondary-title&gt;eLife&lt;/secondary-title&gt;&lt;/titles&gt;&lt;periodical&gt;&lt;full-title&gt;eLife&lt;/full-title&gt;&lt;/periodical&gt;&lt;pages&gt;e58019&lt;/pages&gt;&lt;volume&gt;9&lt;/volume&gt;&lt;dates&gt;&lt;year&gt;2020&lt;/year&gt;&lt;/dates&gt;&lt;urls&gt;&lt;/urls&gt;&lt;electronic-resource-num&gt;10.7554/eLife.58019&lt;/electronic-resource-num&gt;&lt;/record&gt;&lt;/Cite&gt;&lt;/EndNote&gt;</w:instrText>
      </w:r>
      <w:r w:rsidR="00313DD5" w:rsidRPr="008339D5">
        <w:rPr>
          <w:rFonts w:asciiTheme="minorHAnsi" w:hAnsiTheme="minorHAnsi" w:cstheme="minorHAnsi"/>
          <w:bCs/>
          <w:color w:val="auto"/>
        </w:rPr>
        <w:fldChar w:fldCharType="separate"/>
      </w:r>
      <w:r w:rsidR="009D7699" w:rsidRPr="009D7699">
        <w:rPr>
          <w:rFonts w:asciiTheme="minorHAnsi" w:hAnsiTheme="minorHAnsi" w:cstheme="minorHAnsi"/>
          <w:bCs/>
          <w:noProof/>
          <w:color w:val="auto"/>
          <w:vertAlign w:val="superscript"/>
        </w:rPr>
        <w:t>15,23</w:t>
      </w:r>
      <w:r w:rsidR="00313DD5" w:rsidRPr="008339D5">
        <w:rPr>
          <w:rFonts w:asciiTheme="minorHAnsi" w:hAnsiTheme="minorHAnsi" w:cstheme="minorHAnsi"/>
          <w:bCs/>
          <w:color w:val="auto"/>
        </w:rPr>
        <w:fldChar w:fldCharType="end"/>
      </w:r>
      <w:r w:rsidRPr="008339D5">
        <w:rPr>
          <w:rFonts w:asciiTheme="minorHAnsi" w:hAnsiTheme="minorHAnsi" w:cstheme="minorHAnsi"/>
          <w:bCs/>
          <w:color w:val="auto"/>
        </w:rPr>
        <w:t>, as well as to fluorescently tag different mosquito cell populations</w:t>
      </w:r>
      <w:r w:rsidR="00313DD5" w:rsidRPr="008339D5">
        <w:rPr>
          <w:rFonts w:asciiTheme="minorHAnsi" w:hAnsiTheme="minorHAnsi" w:cstheme="minorHAnsi"/>
          <w:bCs/>
          <w:color w:val="auto"/>
        </w:rPr>
        <w:fldChar w:fldCharType="begin"/>
      </w:r>
      <w:r w:rsidR="00313DD5" w:rsidRPr="008339D5">
        <w:rPr>
          <w:rFonts w:asciiTheme="minorHAnsi" w:hAnsiTheme="minorHAnsi" w:cstheme="minorHAnsi"/>
          <w:bCs/>
          <w:color w:val="auto"/>
        </w:rPr>
        <w:instrText xml:space="preserve"> ADDIN EN.CITE &lt;EndNote&gt;&lt;Cite&gt;&lt;Author&gt;Lynd&lt;/Author&gt;&lt;Year&gt;2012&lt;/Year&gt;&lt;RecNum&gt;1291&lt;/RecNum&gt;&lt;DisplayText&gt;&lt;style face="superscript"&gt;8&lt;/style&gt;&lt;/DisplayText&gt;&lt;record&gt;&lt;rec-number&gt;1291&lt;/rec-number&gt;&lt;foreign-keys&gt;&lt;key app="EN" db-id="rxtda2028drfapedwz8p5r0grzevffvxw5e5" timestamp="1597673577" guid="8bd64d55-943d-4293-a7d8-37a66c9807d0"&gt;1291&lt;/key&gt;&lt;/foreign-keys&gt;&lt;ref-type name="Journal Article"&gt;17&lt;/ref-type&gt;&lt;contributors&gt;&lt;authors&gt;&lt;author&gt;Lynd, Amy.&lt;/author&gt;&lt;author&gt;Lycett, Gareth John.&lt;/author&gt;&lt;/authors&gt;&lt;/contributors&gt;&lt;titles&gt;&lt;title&gt;Development of the Bi-Partite Gal4-UAS System in the African Malaria Mosquito, Anopheles gambiae&lt;/title&gt;&lt;secondary-title&gt;PLoS ONE&lt;/secondary-title&gt;&lt;/titles&gt;&lt;periodical&gt;&lt;full-title&gt;PLoS One&lt;/full-title&gt;&lt;abbr-1&gt;PloS one&lt;/abbr-1&gt;&lt;/periodical&gt;&lt;pages&gt;e31552&lt;/pages&gt;&lt;volume&gt;7&lt;/volume&gt;&lt;number&gt;2&lt;/number&gt;&lt;keywords&gt;&lt;keyword&gt;Yellow fluorescent protein,Mosquitoes,Anopheles gambiae,Luciferase,Drosophila melanogaster,Reporter genes,Polymerase chain reaction,Transposable elements&lt;/keyword&gt;&lt;/keywords&gt;&lt;dates&gt;&lt;year&gt;2012&lt;/year&gt;&lt;/dates&gt;&lt;publisher&gt;@plosone&lt;/publisher&gt;&lt;urls&gt;&lt;related-urls&gt;&lt;url&gt;http://journals.plos.org/plosone/article?id=10.1371/journal.pone.0031552&lt;/url&gt;&lt;/related-urls&gt;&lt;/urls&gt;&lt;electronic-resource-num&gt;10.1371/journal.pone.0031552&lt;/electronic-resource-num&gt;&lt;/record&gt;&lt;/Cite&gt;&lt;/EndNote&gt;</w:instrText>
      </w:r>
      <w:r w:rsidR="00313DD5" w:rsidRPr="008339D5">
        <w:rPr>
          <w:rFonts w:asciiTheme="minorHAnsi" w:hAnsiTheme="minorHAnsi" w:cstheme="minorHAnsi"/>
          <w:bCs/>
          <w:color w:val="auto"/>
        </w:rPr>
        <w:fldChar w:fldCharType="separate"/>
      </w:r>
      <w:r w:rsidR="00313DD5" w:rsidRPr="008339D5">
        <w:rPr>
          <w:rFonts w:asciiTheme="minorHAnsi" w:hAnsiTheme="minorHAnsi" w:cstheme="minorHAnsi"/>
          <w:bCs/>
          <w:noProof/>
          <w:color w:val="auto"/>
          <w:vertAlign w:val="superscript"/>
        </w:rPr>
        <w:t>8</w:t>
      </w:r>
      <w:r w:rsidR="00313DD5" w:rsidRPr="008339D5">
        <w:rPr>
          <w:rFonts w:asciiTheme="minorHAnsi" w:hAnsiTheme="minorHAnsi" w:cstheme="minorHAnsi"/>
          <w:bCs/>
          <w:color w:val="auto"/>
        </w:rPr>
        <w:fldChar w:fldCharType="end"/>
      </w:r>
      <w:r w:rsidRPr="008339D5">
        <w:rPr>
          <w:rFonts w:asciiTheme="minorHAnsi" w:hAnsiTheme="minorHAnsi" w:cstheme="minorHAnsi"/>
          <w:bCs/>
          <w:color w:val="auto"/>
        </w:rPr>
        <w:t>. So far responder constructs have been generated through restriction enzyme cloning into a plasmid, carrying a multiple cloning site downstream of the UAS</w:t>
      </w:r>
      <w:r w:rsidR="00313DD5" w:rsidRPr="008339D5">
        <w:rPr>
          <w:rFonts w:asciiTheme="minorHAnsi" w:hAnsiTheme="minorHAnsi" w:cstheme="minorHAnsi"/>
          <w:bCs/>
          <w:color w:val="auto"/>
        </w:rPr>
        <w:t xml:space="preserve"> (Figure 1, Table 1)</w:t>
      </w:r>
      <w:r w:rsidRPr="008339D5">
        <w:rPr>
          <w:rFonts w:asciiTheme="minorHAnsi" w:hAnsiTheme="minorHAnsi" w:cstheme="minorHAnsi"/>
          <w:bCs/>
          <w:color w:val="auto"/>
        </w:rPr>
        <w:t xml:space="preserve">. However, due </w:t>
      </w:r>
      <w:r w:rsidR="00372473" w:rsidRPr="008339D5">
        <w:rPr>
          <w:rFonts w:asciiTheme="minorHAnsi" w:hAnsiTheme="minorHAnsi" w:cstheme="minorHAnsi"/>
          <w:bCs/>
          <w:color w:val="auto"/>
        </w:rPr>
        <w:t xml:space="preserve">to </w:t>
      </w:r>
      <w:r w:rsidRPr="008339D5">
        <w:rPr>
          <w:rFonts w:asciiTheme="minorHAnsi" w:hAnsiTheme="minorHAnsi" w:cstheme="minorHAnsi"/>
          <w:bCs/>
          <w:color w:val="auto"/>
        </w:rPr>
        <w:t>the modular nature of the constructs carrying multiple elements (</w:t>
      </w:r>
      <w:proofErr w:type="spellStart"/>
      <w:r w:rsidRPr="008339D5">
        <w:rPr>
          <w:rFonts w:asciiTheme="minorHAnsi" w:hAnsiTheme="minorHAnsi" w:cstheme="minorHAnsi"/>
          <w:bCs/>
          <w:color w:val="auto"/>
        </w:rPr>
        <w:t>attB</w:t>
      </w:r>
      <w:proofErr w:type="spellEnd"/>
      <w:r w:rsidRPr="008339D5">
        <w:rPr>
          <w:rFonts w:asciiTheme="minorHAnsi" w:hAnsiTheme="minorHAnsi" w:cstheme="minorHAnsi"/>
          <w:bCs/>
          <w:color w:val="auto"/>
        </w:rPr>
        <w:t xml:space="preserve"> sites, </w:t>
      </w:r>
      <w:r w:rsidRPr="008339D5">
        <w:rPr>
          <w:rFonts w:asciiTheme="minorHAnsi" w:hAnsiTheme="minorHAnsi" w:cstheme="minorHAnsi"/>
          <w:bCs/>
          <w:i/>
          <w:iCs/>
          <w:color w:val="auto"/>
        </w:rPr>
        <w:t>3xP3</w:t>
      </w:r>
      <w:r w:rsidRPr="008339D5">
        <w:rPr>
          <w:rFonts w:asciiTheme="minorHAnsi" w:hAnsiTheme="minorHAnsi" w:cstheme="minorHAnsi"/>
          <w:bCs/>
          <w:color w:val="auto"/>
        </w:rPr>
        <w:t xml:space="preserve">-YFP and gypsy </w:t>
      </w:r>
      <w:r w:rsidR="00313DD5" w:rsidRPr="008339D5">
        <w:rPr>
          <w:rFonts w:asciiTheme="minorHAnsi" w:hAnsiTheme="minorHAnsi" w:cstheme="minorHAnsi"/>
          <w:bCs/>
          <w:color w:val="auto"/>
        </w:rPr>
        <w:t xml:space="preserve">insulator </w:t>
      </w:r>
      <w:r w:rsidRPr="008339D5">
        <w:rPr>
          <w:rFonts w:asciiTheme="minorHAnsi" w:hAnsiTheme="minorHAnsi" w:cstheme="minorHAnsi"/>
          <w:bCs/>
          <w:color w:val="auto"/>
        </w:rPr>
        <w:t>sequences), more contemporary techniques are feasible for constructing new responder plasmids. Typically sequences for overexpression can be amplified from cDNA or gDNA using PCR</w:t>
      </w:r>
      <w:r w:rsidR="00372473" w:rsidRPr="008339D5">
        <w:rPr>
          <w:rFonts w:asciiTheme="minorHAnsi" w:hAnsiTheme="minorHAnsi" w:cstheme="minorHAnsi"/>
          <w:bCs/>
          <w:color w:val="auto"/>
        </w:rPr>
        <w:t>,</w:t>
      </w:r>
      <w:r w:rsidRPr="008339D5">
        <w:rPr>
          <w:rFonts w:asciiTheme="minorHAnsi" w:hAnsiTheme="minorHAnsi" w:cstheme="minorHAnsi"/>
          <w:bCs/>
          <w:color w:val="auto"/>
        </w:rPr>
        <w:t xml:space="preserve"> but</w:t>
      </w:r>
      <w:r w:rsidRPr="008339D5">
        <w:rPr>
          <w:rFonts w:asciiTheme="minorHAnsi" w:hAnsiTheme="minorHAnsi" w:cs="Arial"/>
        </w:rPr>
        <w:t xml:space="preserve"> commercial synthesis can sometimes reduce the labor and time involved in generating new constructs. </w:t>
      </w:r>
      <w:r w:rsidR="00FA77BF">
        <w:rPr>
          <w:rFonts w:asciiTheme="minorHAnsi" w:hAnsiTheme="minorHAnsi" w:cs="Arial"/>
        </w:rPr>
        <w:t xml:space="preserve">It is important to sequence the target genes once amplified from respective templates to validate identity and identify potential SNPs. </w:t>
      </w:r>
      <w:r w:rsidR="00FA77BF" w:rsidRPr="008339D5">
        <w:rPr>
          <w:rFonts w:asciiTheme="minorHAnsi" w:hAnsiTheme="minorHAnsi" w:cs="Arial"/>
        </w:rPr>
        <w:t xml:space="preserve">This is particularly </w:t>
      </w:r>
      <w:r w:rsidR="00FA77BF">
        <w:rPr>
          <w:rFonts w:asciiTheme="minorHAnsi" w:hAnsiTheme="minorHAnsi" w:cs="Arial"/>
        </w:rPr>
        <w:t>relevant</w:t>
      </w:r>
      <w:r w:rsidR="00FA77BF" w:rsidRPr="008339D5">
        <w:rPr>
          <w:rFonts w:asciiTheme="minorHAnsi" w:hAnsiTheme="minorHAnsi" w:cs="Arial"/>
        </w:rPr>
        <w:t xml:space="preserve"> when commercially synthesizing DNA as it is not recommended to rely solely on database annotations.</w:t>
      </w:r>
    </w:p>
    <w:p w14:paraId="6DC7253B" w14:textId="77777777" w:rsidR="00AC6104" w:rsidRPr="008339D5" w:rsidRDefault="00AC6104" w:rsidP="00AC6104">
      <w:pPr>
        <w:rPr>
          <w:rFonts w:asciiTheme="minorHAnsi" w:hAnsiTheme="minorHAnsi" w:cs="Arial"/>
        </w:rPr>
      </w:pPr>
    </w:p>
    <w:p w14:paraId="0BEC2D71" w14:textId="5938B967" w:rsidR="00AC6104" w:rsidRPr="00B44287" w:rsidRDefault="00AC6104" w:rsidP="00E54953">
      <w:pPr>
        <w:pStyle w:val="ListParagraph"/>
        <w:widowControl/>
        <w:autoSpaceDE/>
        <w:autoSpaceDN/>
        <w:adjustRightInd/>
        <w:spacing w:before="240" w:after="160"/>
        <w:ind w:left="0"/>
        <w:jc w:val="left"/>
        <w:rPr>
          <w:rStyle w:val="CommentReference"/>
          <w:rFonts w:asciiTheme="minorHAnsi" w:hAnsiTheme="minorHAnsi" w:cs="Arial"/>
          <w:sz w:val="24"/>
          <w:szCs w:val="24"/>
        </w:rPr>
      </w:pPr>
      <w:r w:rsidRPr="008339D5">
        <w:rPr>
          <w:rFonts w:asciiTheme="minorHAnsi" w:hAnsiTheme="minorHAnsi" w:cs="Arial"/>
        </w:rPr>
        <w:t xml:space="preserve">Generating sequences for RNAi constructs is often more complex due to the requirement to clone an inherently unstable inverted repeat of the target sequence for dsRNA formation of the hairpin product. This cloning is </w:t>
      </w:r>
      <w:r w:rsidR="00DC70DB" w:rsidRPr="008339D5">
        <w:rPr>
          <w:rFonts w:asciiTheme="minorHAnsi" w:hAnsiTheme="minorHAnsi" w:cs="Arial"/>
        </w:rPr>
        <w:t xml:space="preserve">often </w:t>
      </w:r>
      <w:r w:rsidRPr="008339D5">
        <w:rPr>
          <w:rFonts w:asciiTheme="minorHAnsi" w:hAnsiTheme="minorHAnsi" w:cs="Arial"/>
        </w:rPr>
        <w:t xml:space="preserve">achieved by including an intron sequence between the repeats to enable stable replication in </w:t>
      </w:r>
      <w:r w:rsidRPr="008339D5">
        <w:rPr>
          <w:rFonts w:asciiTheme="minorHAnsi" w:hAnsiTheme="minorHAnsi" w:cs="Arial"/>
          <w:i/>
          <w:iCs/>
        </w:rPr>
        <w:t>Escherichia coli</w:t>
      </w:r>
      <w:r w:rsidRPr="008339D5">
        <w:rPr>
          <w:rFonts w:asciiTheme="minorHAnsi" w:hAnsiTheme="minorHAnsi" w:cs="Arial"/>
        </w:rPr>
        <w:t>, and efficient splicing in the mosquito</w:t>
      </w:r>
      <w:r w:rsidR="005D6C06" w:rsidRPr="008339D5">
        <w:rPr>
          <w:rFonts w:asciiTheme="minorHAnsi" w:hAnsiTheme="minorHAnsi" w:cs="Arial"/>
        </w:rPr>
        <w:fldChar w:fldCharType="begin"/>
      </w:r>
      <w:r w:rsidR="009D7699">
        <w:rPr>
          <w:rFonts w:asciiTheme="minorHAnsi" w:hAnsiTheme="minorHAnsi" w:cs="Arial"/>
        </w:rPr>
        <w:instrText xml:space="preserve"> ADDIN EN.CITE &lt;EndNote&gt;&lt;Cite&gt;&lt;Author&gt;Sik Lee&lt;/Author&gt;&lt;Year&gt;2003&lt;/Year&gt;&lt;RecNum&gt;1428&lt;/RecNum&gt;&lt;DisplayText&gt;&lt;style face="superscript"&gt;27&lt;/style&gt;&lt;/DisplayText&gt;&lt;record&gt;&lt;rec-number&gt;1428&lt;/rec-number&gt;&lt;foreign-keys&gt;&lt;key app="EN" db-id="rxtda2028drfapedwz8p5r0grzevffvxw5e5" timestamp="1600362831" guid="3a909fd5-14f2-433e-9176-2ac1208ff5f2"&gt;1428&lt;/key&gt;&lt;/foreign-keys&gt;&lt;ref-type name="Journal Article"&gt;17&lt;/ref-type&gt;&lt;contributors&gt;&lt;authors&gt;&lt;author&gt;Sik Lee, Young&lt;/author&gt;&lt;author&gt;Carthew, Richard W.&lt;/author&gt;&lt;/authors&gt;&lt;/contributors&gt;&lt;titles&gt;&lt;title&gt;Making a better RNAi vector for Drosophila: use of intron spacers&lt;/title&gt;&lt;secondary-title&gt;Methods&lt;/secondary-title&gt;&lt;/titles&gt;&lt;periodical&gt;&lt;full-title&gt;Methods&lt;/full-title&gt;&lt;/periodical&gt;&lt;pages&gt;322-329&lt;/pages&gt;&lt;volume&gt;30&lt;/volume&gt;&lt;number&gt;4&lt;/number&gt;&lt;dates&gt;&lt;year&gt;2003&lt;/year&gt;&lt;pub-dates&gt;&lt;date&gt;2003/08/01/&lt;/date&gt;&lt;/pub-dates&gt;&lt;/dates&gt;&lt;isbn&gt;1046-2023&lt;/isbn&gt;&lt;urls&gt;&lt;related-urls&gt;&lt;url&gt;http://www.sciencedirect.com/science/article/pii/S1046202303000513&lt;/url&gt;&lt;/related-urls&gt;&lt;/urls&gt;&lt;electronic-resource-num&gt;10.1016/S1046-2023(03)00051-3&lt;/electronic-resource-num&gt;&lt;/record&gt;&lt;/Cite&gt;&lt;/EndNote&gt;</w:instrText>
      </w:r>
      <w:r w:rsidR="005D6C06" w:rsidRPr="008339D5">
        <w:rPr>
          <w:rFonts w:asciiTheme="minorHAnsi" w:hAnsiTheme="minorHAnsi" w:cs="Arial"/>
        </w:rPr>
        <w:fldChar w:fldCharType="separate"/>
      </w:r>
      <w:r w:rsidR="009D7699" w:rsidRPr="009D7699">
        <w:rPr>
          <w:rFonts w:asciiTheme="minorHAnsi" w:hAnsiTheme="minorHAnsi" w:cs="Arial"/>
          <w:noProof/>
          <w:vertAlign w:val="superscript"/>
        </w:rPr>
        <w:t>27</w:t>
      </w:r>
      <w:r w:rsidR="005D6C06" w:rsidRPr="008339D5">
        <w:rPr>
          <w:rFonts w:asciiTheme="minorHAnsi" w:hAnsiTheme="minorHAnsi" w:cs="Arial"/>
        </w:rPr>
        <w:fldChar w:fldCharType="end"/>
      </w:r>
      <w:r w:rsidRPr="008339D5">
        <w:rPr>
          <w:rFonts w:asciiTheme="minorHAnsi" w:hAnsiTheme="minorHAnsi" w:cs="Arial"/>
        </w:rPr>
        <w:t xml:space="preserve">. </w:t>
      </w:r>
      <w:r w:rsidRPr="008339D5">
        <w:rPr>
          <w:rFonts w:asciiTheme="minorHAnsi" w:hAnsiTheme="minorHAnsi" w:cs="Arial"/>
        </w:rPr>
        <w:lastRenderedPageBreak/>
        <w:t xml:space="preserve">Amplification of hairpin constructs using asymmetric PCR is efficient due to the single step nature. </w:t>
      </w:r>
      <w:r w:rsidR="00E54953" w:rsidRPr="008339D5">
        <w:rPr>
          <w:rFonts w:asciiTheme="minorHAnsi" w:hAnsiTheme="minorHAnsi" w:cs="Arial"/>
        </w:rPr>
        <w:t>In early cycles</w:t>
      </w:r>
      <w:r w:rsidR="00E54953">
        <w:rPr>
          <w:rFonts w:asciiTheme="minorHAnsi" w:hAnsiTheme="minorHAnsi" w:cs="Arial"/>
        </w:rPr>
        <w:t xml:space="preserve"> of </w:t>
      </w:r>
      <w:r w:rsidR="00530CFD">
        <w:rPr>
          <w:rFonts w:asciiTheme="minorHAnsi" w:hAnsiTheme="minorHAnsi" w:cs="Arial"/>
        </w:rPr>
        <w:t>asymmetric</w:t>
      </w:r>
      <w:r w:rsidR="00F52402">
        <w:rPr>
          <w:rFonts w:asciiTheme="minorHAnsi" w:hAnsiTheme="minorHAnsi" w:cs="Arial"/>
        </w:rPr>
        <w:t xml:space="preserve"> PCR</w:t>
      </w:r>
      <w:r w:rsidR="00E54953" w:rsidRPr="008339D5">
        <w:rPr>
          <w:rFonts w:asciiTheme="minorHAnsi" w:hAnsiTheme="minorHAnsi" w:cs="Arial"/>
        </w:rPr>
        <w:t>, the strand amplified by the forward primer is preferentially amplified as this primer is supplied to the reaction in excess (2x concentration of bridge primer). This product accumulates as single strands. The 3’ end of these strands is complementary to the beginning of the target exon. In mid phase cycles, a loop forms as the complementary 3’ end anneals to the start of the target exon. When this occurs, the complementary sequence of the target exon is amplified from the 3’ end generating a product [inverted-</w:t>
      </w:r>
      <w:proofErr w:type="gramStart"/>
      <w:r w:rsidR="00E54953" w:rsidRPr="008339D5">
        <w:rPr>
          <w:rFonts w:asciiTheme="minorHAnsi" w:hAnsiTheme="minorHAnsi" w:cs="Arial"/>
        </w:rPr>
        <w:t>exon :</w:t>
      </w:r>
      <w:proofErr w:type="gramEnd"/>
      <w:r w:rsidR="00E54953" w:rsidRPr="008339D5">
        <w:rPr>
          <w:rFonts w:asciiTheme="minorHAnsi" w:hAnsiTheme="minorHAnsi" w:cs="Arial"/>
        </w:rPr>
        <w:t xml:space="preserve"> intron : exon]. In late cycles </w:t>
      </w:r>
      <w:r w:rsidR="00E54953">
        <w:rPr>
          <w:rFonts w:asciiTheme="minorHAnsi" w:hAnsiTheme="minorHAnsi" w:cs="Arial"/>
        </w:rPr>
        <w:t>t</w:t>
      </w:r>
      <w:r w:rsidR="00E54953" w:rsidRPr="008339D5">
        <w:rPr>
          <w:rFonts w:asciiTheme="minorHAnsi" w:hAnsiTheme="minorHAnsi" w:cs="Arial"/>
        </w:rPr>
        <w:t xml:space="preserve">his </w:t>
      </w:r>
      <w:r w:rsidR="00E54953">
        <w:rPr>
          <w:rFonts w:asciiTheme="minorHAnsi" w:hAnsiTheme="minorHAnsi" w:cs="Arial"/>
        </w:rPr>
        <w:t xml:space="preserve">final </w:t>
      </w:r>
      <w:r w:rsidR="00E54953" w:rsidRPr="008339D5">
        <w:rPr>
          <w:rFonts w:asciiTheme="minorHAnsi" w:hAnsiTheme="minorHAnsi" w:cs="Arial"/>
        </w:rPr>
        <w:t xml:space="preserve">product is amplified by the forward </w:t>
      </w:r>
      <w:r w:rsidR="00B44287" w:rsidRPr="008339D5">
        <w:rPr>
          <w:rFonts w:asciiTheme="minorHAnsi" w:hAnsiTheme="minorHAnsi" w:cs="Arial"/>
        </w:rPr>
        <w:t>primer</w:t>
      </w:r>
      <w:r w:rsidR="00B44287">
        <w:rPr>
          <w:rFonts w:asciiTheme="minorHAnsi" w:hAnsiTheme="minorHAnsi" w:cs="Arial"/>
        </w:rPr>
        <w:t xml:space="preserve"> and</w:t>
      </w:r>
      <w:r w:rsidR="00E54953">
        <w:rPr>
          <w:rFonts w:asciiTheme="minorHAnsi" w:hAnsiTheme="minorHAnsi" w:cs="Arial"/>
        </w:rPr>
        <w:t xml:space="preserve"> can be readily isolated and cloned. </w:t>
      </w:r>
      <w:r w:rsidR="00636D7B">
        <w:rPr>
          <w:rFonts w:asciiTheme="minorHAnsi" w:hAnsiTheme="minorHAnsi" w:cs="Arial"/>
        </w:rPr>
        <w:t xml:space="preserve">A similar inverted repeat construct can be produced by </w:t>
      </w:r>
      <w:r w:rsidR="00636D7B" w:rsidRPr="008339D5">
        <w:rPr>
          <w:rFonts w:asciiTheme="minorHAnsi" w:hAnsiTheme="minorHAnsi" w:cs="Arial"/>
        </w:rPr>
        <w:t>fusion PCR</w:t>
      </w:r>
      <w:r w:rsidR="00636D7B" w:rsidRPr="008339D5">
        <w:rPr>
          <w:rFonts w:asciiTheme="minorHAnsi" w:hAnsiTheme="minorHAnsi" w:cs="Arial"/>
        </w:rPr>
        <w:fldChar w:fldCharType="begin"/>
      </w:r>
      <w:r w:rsidR="00636D7B">
        <w:rPr>
          <w:rFonts w:asciiTheme="minorHAnsi" w:hAnsiTheme="minorHAnsi" w:cs="Arial"/>
        </w:rPr>
        <w:instrText xml:space="preserve"> ADDIN EN.CITE &lt;EndNote&gt;&lt;Cite&gt;&lt;Author&gt;Cha-aim&lt;/Author&gt;&lt;Year&gt;2012&lt;/Year&gt;&lt;RecNum&gt;1429&lt;/RecNum&gt;&lt;DisplayText&gt;&lt;style face="superscript"&gt;28&lt;/style&gt;&lt;/DisplayText&gt;&lt;record&gt;&lt;rec-number&gt;1429&lt;/rec-number&gt;&lt;foreign-keys&gt;&lt;key app="EN" db-id="rxtda2028drfapedwz8p5r0grzevffvxw5e5" timestamp="1600363421" guid="8784d7ee-1b9f-4b1f-be04-7d6c486133eb"&gt;1429&lt;/key&gt;&lt;/foreign-keys&gt;&lt;ref-type name="Book Section"&gt;5&lt;/ref-type&gt;&lt;contributors&gt;&lt;authors&gt;&lt;author&gt;Cha-aim, Kamonchai&lt;/author&gt;&lt;author&gt;Hoshida, Hisashi&lt;/author&gt;&lt;author&gt;Fukunaga, Tomoaki&lt;/author&gt;&lt;author&gt;Akada, Rinji&lt;/author&gt;&lt;/authors&gt;&lt;secondary-authors&gt;&lt;author&gt;Peccoud, Jean&lt;/author&gt;&lt;/secondary-authors&gt;&lt;/contributors&gt;&lt;titles&gt;&lt;title&gt;Fusion PCR via Novel Overlap Sequences&lt;/title&gt;&lt;secondary-title&gt;Gene Synthesis: Methods and Protocols&lt;/secondary-title&gt;&lt;/titles&gt;&lt;pages&gt;97-110&lt;/pages&gt;&lt;dates&gt;&lt;year&gt;2012&lt;/year&gt;&lt;pub-dates&gt;&lt;date&gt;2012//&lt;/date&gt;&lt;/pub-dates&gt;&lt;/dates&gt;&lt;pub-location&gt;Totowa, NJ&lt;/pub-location&gt;&lt;publisher&gt;Humana Press&lt;/publisher&gt;&lt;isbn&gt;978-1-61779-564-0&lt;/isbn&gt;&lt;urls&gt;&lt;related-urls&gt;&lt;url&gt;https://doi.org/10.1007/978-1-61779-564-0_8&lt;/url&gt;&lt;/related-urls&gt;&lt;/urls&gt;&lt;electronic-resource-num&gt;10.1007/978-1-61779-564-0_8&lt;/electronic-resource-num&gt;&lt;/record&gt;&lt;/Cite&gt;&lt;/EndNote&gt;</w:instrText>
      </w:r>
      <w:r w:rsidR="00636D7B" w:rsidRPr="008339D5">
        <w:rPr>
          <w:rFonts w:asciiTheme="minorHAnsi" w:hAnsiTheme="minorHAnsi" w:cs="Arial"/>
        </w:rPr>
        <w:fldChar w:fldCharType="separate"/>
      </w:r>
      <w:r w:rsidR="00636D7B" w:rsidRPr="009D7699">
        <w:rPr>
          <w:rFonts w:asciiTheme="minorHAnsi" w:hAnsiTheme="minorHAnsi" w:cs="Arial"/>
          <w:noProof/>
          <w:vertAlign w:val="superscript"/>
        </w:rPr>
        <w:t>28</w:t>
      </w:r>
      <w:r w:rsidR="00636D7B" w:rsidRPr="008339D5">
        <w:rPr>
          <w:rFonts w:asciiTheme="minorHAnsi" w:hAnsiTheme="minorHAnsi" w:cs="Arial"/>
        </w:rPr>
        <w:fldChar w:fldCharType="end"/>
      </w:r>
      <w:r w:rsidR="00636D7B" w:rsidRPr="008339D5">
        <w:rPr>
          <w:rFonts w:asciiTheme="minorHAnsi" w:hAnsiTheme="minorHAnsi" w:cs="Arial"/>
        </w:rPr>
        <w:t xml:space="preserve"> </w:t>
      </w:r>
      <w:r w:rsidR="00636D7B">
        <w:rPr>
          <w:rFonts w:asciiTheme="minorHAnsi" w:hAnsiTheme="minorHAnsi" w:cs="Arial"/>
        </w:rPr>
        <w:t xml:space="preserve">as indicated in Figure 2. </w:t>
      </w:r>
      <w:r w:rsidRPr="008339D5">
        <w:rPr>
          <w:rFonts w:asciiTheme="minorHAnsi" w:hAnsiTheme="minorHAnsi" w:cs="Arial"/>
        </w:rPr>
        <w:t>However</w:t>
      </w:r>
      <w:r w:rsidR="00636D7B">
        <w:rPr>
          <w:rFonts w:asciiTheme="minorHAnsi" w:hAnsiTheme="minorHAnsi" w:cs="Arial"/>
        </w:rPr>
        <w:t xml:space="preserve"> for both methods</w:t>
      </w:r>
      <w:r w:rsidRPr="008339D5">
        <w:rPr>
          <w:rFonts w:asciiTheme="minorHAnsi" w:hAnsiTheme="minorHAnsi" w:cs="Arial"/>
        </w:rPr>
        <w:t xml:space="preserve">, a suitable target site </w:t>
      </w:r>
      <w:r w:rsidR="00636D7B" w:rsidRPr="008339D5">
        <w:rPr>
          <w:rFonts w:asciiTheme="minorHAnsi" w:hAnsiTheme="minorHAnsi" w:cs="Arial"/>
        </w:rPr>
        <w:t>that fulfils the required properties for RNAi</w:t>
      </w:r>
      <w:r w:rsidR="00636D7B" w:rsidRPr="008339D5">
        <w:rPr>
          <w:rFonts w:asciiTheme="minorHAnsi" w:hAnsiTheme="minorHAnsi" w:cs="Arial"/>
        </w:rPr>
        <w:fldChar w:fldCharType="begin"/>
      </w:r>
      <w:r w:rsidR="00636D7B">
        <w:rPr>
          <w:rFonts w:asciiTheme="minorHAnsi" w:hAnsiTheme="minorHAnsi" w:cs="Arial"/>
        </w:rPr>
        <w:instrText xml:space="preserve"> ADDIN EN.CITE &lt;EndNote&gt;&lt;Cite&gt;&lt;Author&gt;Xiao&lt;/Author&gt;&lt;Year&gt;2006&lt;/Year&gt;&lt;RecNum&gt;1381&lt;/RecNum&gt;&lt;DisplayText&gt;&lt;style face="superscript"&gt;24&lt;/style&gt;&lt;/DisplayText&gt;&lt;record&gt;&lt;rec-number&gt;1381&lt;/rec-number&gt;&lt;foreign-keys&gt;&lt;key app="EN" db-id="rxtda2028drfapedwz8p5r0grzevffvxw5e5" timestamp="1597846139" guid="653ddc47-8cf3-4b11-8d0e-54f6ecb2438f"&gt;1381&lt;/key&gt;&lt;/foreign-keys&gt;&lt;ref-type name="Journal Article"&gt;17&lt;/ref-type&gt;&lt;contributors&gt;&lt;authors&gt;&lt;author&gt;Xiao, Yue-Hua.&lt;/author&gt;&lt;author&gt;Yin, Meng-Hui.&lt;/author&gt;&lt;author&gt;Hou, Lei.&lt;/author&gt;&lt;author&gt;Pei, Yan.&lt;/author&gt;&lt;/authors&gt;&lt;/contributors&gt;&lt;titles&gt;&lt;title&gt;Direct amplification of intron-containing hairpin RNA construct from genomic DNA&lt;/title&gt;&lt;secondary-title&gt;BioTechniques&lt;/secondary-title&gt;&lt;/titles&gt;&lt;periodical&gt;&lt;full-title&gt;BioTechniques&lt;/full-title&gt;&lt;/periodical&gt;&lt;pages&gt;548-552&lt;/pages&gt;&lt;volume&gt;41&lt;/volume&gt;&lt;number&gt;5&lt;/number&gt;&lt;dates&gt;&lt;year&gt;2006&lt;/year&gt;&lt;/dates&gt;&lt;urls&gt;&lt;/urls&gt;&lt;electronic-resource-num&gt;10.2144/000112295&lt;/electronic-resource-num&gt;&lt;/record&gt;&lt;/Cite&gt;&lt;/EndNote&gt;</w:instrText>
      </w:r>
      <w:r w:rsidR="00636D7B" w:rsidRPr="008339D5">
        <w:rPr>
          <w:rFonts w:asciiTheme="minorHAnsi" w:hAnsiTheme="minorHAnsi" w:cs="Arial"/>
        </w:rPr>
        <w:fldChar w:fldCharType="separate"/>
      </w:r>
      <w:r w:rsidR="00636D7B" w:rsidRPr="009D7699">
        <w:rPr>
          <w:rFonts w:asciiTheme="minorHAnsi" w:hAnsiTheme="minorHAnsi" w:cs="Arial"/>
          <w:noProof/>
          <w:vertAlign w:val="superscript"/>
        </w:rPr>
        <w:t>24</w:t>
      </w:r>
      <w:r w:rsidR="00636D7B" w:rsidRPr="008339D5">
        <w:rPr>
          <w:rFonts w:asciiTheme="minorHAnsi" w:hAnsiTheme="minorHAnsi" w:cs="Arial"/>
        </w:rPr>
        <w:fldChar w:fldCharType="end"/>
      </w:r>
      <w:r w:rsidR="00636D7B">
        <w:rPr>
          <w:rFonts w:asciiTheme="minorHAnsi" w:hAnsiTheme="minorHAnsi" w:cs="Arial"/>
        </w:rPr>
        <w:t xml:space="preserve"> </w:t>
      </w:r>
      <w:r w:rsidRPr="008339D5">
        <w:rPr>
          <w:rFonts w:asciiTheme="minorHAnsi" w:hAnsiTheme="minorHAnsi" w:cs="Arial"/>
        </w:rPr>
        <w:t>must be directly adjacent to a</w:t>
      </w:r>
      <w:r w:rsidR="00636D7B">
        <w:rPr>
          <w:rFonts w:asciiTheme="minorHAnsi" w:hAnsiTheme="minorHAnsi" w:cs="Arial"/>
        </w:rPr>
        <w:t xml:space="preserve">n </w:t>
      </w:r>
      <w:r w:rsidRPr="008339D5">
        <w:rPr>
          <w:rFonts w:asciiTheme="minorHAnsi" w:hAnsiTheme="minorHAnsi" w:cs="Arial"/>
        </w:rPr>
        <w:t>intron</w:t>
      </w:r>
      <w:r w:rsidR="00636D7B">
        <w:rPr>
          <w:rFonts w:asciiTheme="minorHAnsi" w:hAnsiTheme="minorHAnsi" w:cs="Arial"/>
        </w:rPr>
        <w:t xml:space="preserve"> of appropriate size for cloning</w:t>
      </w:r>
      <w:r w:rsidRPr="008339D5">
        <w:rPr>
          <w:rFonts w:asciiTheme="minorHAnsi" w:hAnsiTheme="minorHAnsi" w:cs="Arial"/>
        </w:rPr>
        <w:t>.</w:t>
      </w:r>
      <w:r w:rsidR="00B44287">
        <w:rPr>
          <w:rFonts w:asciiTheme="minorHAnsi" w:hAnsiTheme="minorHAnsi" w:cs="Arial"/>
        </w:rPr>
        <w:t xml:space="preserve"> </w:t>
      </w:r>
      <w:r w:rsidRPr="008339D5">
        <w:rPr>
          <w:rFonts w:asciiTheme="minorHAnsi" w:hAnsiTheme="minorHAnsi" w:cs="Arial"/>
        </w:rPr>
        <w:t xml:space="preserve">When </w:t>
      </w:r>
      <w:r w:rsidR="00E54953">
        <w:rPr>
          <w:rFonts w:asciiTheme="minorHAnsi" w:hAnsiTheme="minorHAnsi" w:cs="Arial"/>
        </w:rPr>
        <w:t>a suitable target</w:t>
      </w:r>
      <w:r w:rsidRPr="008339D5">
        <w:rPr>
          <w:rFonts w:asciiTheme="minorHAnsi" w:hAnsiTheme="minorHAnsi" w:cs="Arial"/>
        </w:rPr>
        <w:t xml:space="preserve"> is not available, </w:t>
      </w:r>
      <w:r w:rsidR="00D90338">
        <w:rPr>
          <w:rFonts w:asciiTheme="minorHAnsi" w:hAnsiTheme="minorHAnsi" w:cs="Arial"/>
        </w:rPr>
        <w:t>a modified fusion PCR</w:t>
      </w:r>
      <w:r w:rsidR="00636D7B">
        <w:rPr>
          <w:rFonts w:asciiTheme="minorHAnsi" w:hAnsiTheme="minorHAnsi" w:cs="Arial"/>
        </w:rPr>
        <w:t xml:space="preserve"> </w:t>
      </w:r>
      <w:r w:rsidR="005E434C">
        <w:rPr>
          <w:rFonts w:asciiTheme="minorHAnsi" w:hAnsiTheme="minorHAnsi" w:cs="Arial"/>
        </w:rPr>
        <w:t xml:space="preserve">or commercial synthesis </w:t>
      </w:r>
      <w:r w:rsidR="00636D7B">
        <w:rPr>
          <w:rFonts w:asciiTheme="minorHAnsi" w:hAnsiTheme="minorHAnsi" w:cs="Arial"/>
        </w:rPr>
        <w:t>can be</w:t>
      </w:r>
      <w:r w:rsidR="00D90338">
        <w:rPr>
          <w:rFonts w:asciiTheme="minorHAnsi" w:hAnsiTheme="minorHAnsi" w:cs="Arial"/>
        </w:rPr>
        <w:t xml:space="preserve"> </w:t>
      </w:r>
      <w:r w:rsidR="005E434C">
        <w:rPr>
          <w:rFonts w:asciiTheme="minorHAnsi" w:hAnsiTheme="minorHAnsi" w:cs="Arial"/>
        </w:rPr>
        <w:t>used</w:t>
      </w:r>
      <w:r w:rsidR="00D90338">
        <w:rPr>
          <w:rFonts w:asciiTheme="minorHAnsi" w:hAnsiTheme="minorHAnsi" w:cs="Arial"/>
        </w:rPr>
        <w:t xml:space="preserve"> where the inverted sequences are fused with an intron </w:t>
      </w:r>
      <w:r w:rsidR="00636D7B">
        <w:rPr>
          <w:rFonts w:asciiTheme="minorHAnsi" w:hAnsiTheme="minorHAnsi" w:cs="Arial"/>
        </w:rPr>
        <w:t>sequence</w:t>
      </w:r>
      <w:r w:rsidR="00D90338">
        <w:rPr>
          <w:rFonts w:asciiTheme="minorHAnsi" w:hAnsiTheme="minorHAnsi" w:cs="Arial"/>
        </w:rPr>
        <w:t xml:space="preserve"> as three separate fragments</w:t>
      </w:r>
      <w:r w:rsidR="005E434C">
        <w:rPr>
          <w:rFonts w:asciiTheme="minorHAnsi" w:hAnsiTheme="minorHAnsi" w:cs="Arial"/>
        </w:rPr>
        <w:t xml:space="preserve"> in a PCR reaction or </w:t>
      </w:r>
      <w:r w:rsidR="005E434C" w:rsidRPr="005E434C">
        <w:rPr>
          <w:rFonts w:asciiTheme="minorHAnsi" w:hAnsiTheme="minorHAnsi" w:cs="Arial"/>
          <w:i/>
          <w:iCs/>
        </w:rPr>
        <w:t>in silico</w:t>
      </w:r>
      <w:r w:rsidR="005E434C">
        <w:rPr>
          <w:rFonts w:asciiTheme="minorHAnsi" w:hAnsiTheme="minorHAnsi" w:cs="Arial"/>
        </w:rPr>
        <w:t xml:space="preserve"> respectively</w:t>
      </w:r>
      <w:r w:rsidRPr="008339D5">
        <w:rPr>
          <w:rFonts w:asciiTheme="minorHAnsi" w:hAnsiTheme="minorHAnsi" w:cs="Arial"/>
        </w:rPr>
        <w:t xml:space="preserve">. </w:t>
      </w:r>
      <w:r w:rsidR="008C30AF">
        <w:rPr>
          <w:rFonts w:asciiTheme="minorHAnsi" w:hAnsiTheme="minorHAnsi" w:cs="Arial"/>
        </w:rPr>
        <w:t xml:space="preserve">We have </w:t>
      </w:r>
      <w:r w:rsidR="00636D7B">
        <w:rPr>
          <w:rFonts w:asciiTheme="minorHAnsi" w:hAnsiTheme="minorHAnsi" w:cs="Arial"/>
        </w:rPr>
        <w:t xml:space="preserve">successfully </w:t>
      </w:r>
      <w:r w:rsidR="008C30AF">
        <w:rPr>
          <w:rFonts w:asciiTheme="minorHAnsi" w:hAnsiTheme="minorHAnsi" w:cs="Arial"/>
        </w:rPr>
        <w:t xml:space="preserve">used </w:t>
      </w:r>
      <w:r w:rsidR="00636D7B">
        <w:rPr>
          <w:rFonts w:asciiTheme="minorHAnsi" w:hAnsiTheme="minorHAnsi" w:cs="Arial"/>
        </w:rPr>
        <w:t>the 4</w:t>
      </w:r>
      <w:r w:rsidR="00636D7B" w:rsidRPr="00636D7B">
        <w:rPr>
          <w:rFonts w:asciiTheme="minorHAnsi" w:hAnsiTheme="minorHAnsi" w:cs="Arial"/>
          <w:vertAlign w:val="superscript"/>
        </w:rPr>
        <w:t>th</w:t>
      </w:r>
      <w:r w:rsidR="00636D7B">
        <w:rPr>
          <w:rFonts w:asciiTheme="minorHAnsi" w:hAnsiTheme="minorHAnsi" w:cs="Arial"/>
        </w:rPr>
        <w:t xml:space="preserve"> intron of the </w:t>
      </w:r>
      <w:r w:rsidR="00636D7B" w:rsidRPr="00636D7B">
        <w:rPr>
          <w:rFonts w:asciiTheme="minorHAnsi" w:hAnsiTheme="minorHAnsi" w:cs="Arial"/>
          <w:i/>
          <w:iCs/>
        </w:rPr>
        <w:t>Drosophila</w:t>
      </w:r>
      <w:r w:rsidR="00636D7B">
        <w:rPr>
          <w:rFonts w:asciiTheme="minorHAnsi" w:hAnsiTheme="minorHAnsi" w:cs="Arial"/>
        </w:rPr>
        <w:t xml:space="preserve"> </w:t>
      </w:r>
      <w:r w:rsidR="00636D7B" w:rsidRPr="00636D7B">
        <w:rPr>
          <w:rFonts w:asciiTheme="minorHAnsi" w:hAnsiTheme="minorHAnsi" w:cs="Arial"/>
          <w:i/>
          <w:iCs/>
        </w:rPr>
        <w:t>white</w:t>
      </w:r>
      <w:r w:rsidR="00636D7B">
        <w:rPr>
          <w:rFonts w:asciiTheme="minorHAnsi" w:hAnsiTheme="minorHAnsi" w:cs="Arial"/>
          <w:i/>
          <w:iCs/>
        </w:rPr>
        <w:t xml:space="preserve"> gene </w:t>
      </w:r>
      <w:r w:rsidR="00636D7B" w:rsidRPr="00636D7B">
        <w:rPr>
          <w:rFonts w:asciiTheme="minorHAnsi" w:hAnsiTheme="minorHAnsi" w:cs="Arial"/>
        </w:rPr>
        <w:t xml:space="preserve">as a </w:t>
      </w:r>
      <w:r w:rsidR="00636D7B">
        <w:rPr>
          <w:rFonts w:asciiTheme="minorHAnsi" w:hAnsiTheme="minorHAnsi" w:cs="Arial"/>
        </w:rPr>
        <w:t xml:space="preserve">cleaved </w:t>
      </w:r>
      <w:r w:rsidR="00636D7B" w:rsidRPr="00636D7B">
        <w:rPr>
          <w:rFonts w:asciiTheme="minorHAnsi" w:hAnsiTheme="minorHAnsi" w:cs="Arial"/>
        </w:rPr>
        <w:t>spacer</w:t>
      </w:r>
      <w:r w:rsidR="00636D7B">
        <w:rPr>
          <w:rFonts w:asciiTheme="minorHAnsi" w:hAnsiTheme="minorHAnsi" w:cs="Arial"/>
        </w:rPr>
        <w:t xml:space="preserve"> sequence</w:t>
      </w:r>
      <w:r w:rsidR="00636D7B" w:rsidRPr="00636D7B">
        <w:rPr>
          <w:rFonts w:asciiTheme="minorHAnsi" w:hAnsiTheme="minorHAnsi" w:cs="Arial"/>
          <w:vertAlign w:val="superscript"/>
        </w:rPr>
        <w:t>23</w:t>
      </w:r>
      <w:r w:rsidR="00636D7B">
        <w:rPr>
          <w:rFonts w:asciiTheme="minorHAnsi" w:hAnsiTheme="minorHAnsi" w:cs="Arial"/>
        </w:rPr>
        <w:t>.</w:t>
      </w:r>
      <w:r w:rsidR="00636D7B" w:rsidRPr="00636D7B">
        <w:rPr>
          <w:rFonts w:asciiTheme="minorHAnsi" w:hAnsiTheme="minorHAnsi" w:cs="Arial"/>
        </w:rPr>
        <w:t xml:space="preserve"> </w:t>
      </w:r>
      <w:r w:rsidR="00636D7B">
        <w:rPr>
          <w:rFonts w:asciiTheme="minorHAnsi" w:hAnsiTheme="minorHAnsi" w:cs="Arial"/>
        </w:rPr>
        <w:t>In this case</w:t>
      </w:r>
      <w:r w:rsidR="005E434C">
        <w:rPr>
          <w:rFonts w:asciiTheme="minorHAnsi" w:hAnsiTheme="minorHAnsi" w:cs="Arial"/>
        </w:rPr>
        <w:t>, the</w:t>
      </w:r>
      <w:r w:rsidRPr="008339D5">
        <w:rPr>
          <w:rFonts w:asciiTheme="minorHAnsi" w:hAnsiTheme="minorHAnsi" w:cs="Arial"/>
        </w:rPr>
        <w:t xml:space="preserve"> compan</w:t>
      </w:r>
      <w:r w:rsidR="005E434C">
        <w:rPr>
          <w:rFonts w:asciiTheme="minorHAnsi" w:hAnsiTheme="minorHAnsi" w:cs="Arial"/>
        </w:rPr>
        <w:t>y</w:t>
      </w:r>
      <w:r w:rsidRPr="008339D5">
        <w:rPr>
          <w:rFonts w:asciiTheme="minorHAnsi" w:hAnsiTheme="minorHAnsi" w:cs="Arial"/>
        </w:rPr>
        <w:t xml:space="preserve"> require</w:t>
      </w:r>
      <w:r w:rsidR="005E434C">
        <w:rPr>
          <w:rFonts w:asciiTheme="minorHAnsi" w:hAnsiTheme="minorHAnsi" w:cs="Arial"/>
        </w:rPr>
        <w:t>d</w:t>
      </w:r>
      <w:r w:rsidRPr="008339D5">
        <w:rPr>
          <w:rFonts w:asciiTheme="minorHAnsi" w:hAnsiTheme="minorHAnsi" w:cs="Arial"/>
        </w:rPr>
        <w:t xml:space="preserve"> a</w:t>
      </w:r>
      <w:r w:rsidR="008C30AF">
        <w:rPr>
          <w:rFonts w:asciiTheme="minorHAnsi" w:hAnsiTheme="minorHAnsi" w:cs="Arial"/>
        </w:rPr>
        <w:t xml:space="preserve"> </w:t>
      </w:r>
      <w:r w:rsidRPr="008339D5">
        <w:rPr>
          <w:rFonts w:asciiTheme="minorHAnsi" w:hAnsiTheme="minorHAnsi" w:cs="Arial"/>
        </w:rPr>
        <w:t>spacer (intron) of</w:t>
      </w:r>
      <w:r w:rsidR="005F07CA" w:rsidRPr="008339D5">
        <w:rPr>
          <w:rFonts w:asciiTheme="minorHAnsi" w:hAnsiTheme="minorHAnsi" w:cs="Arial"/>
        </w:rPr>
        <w:t xml:space="preserve"> at least</w:t>
      </w:r>
      <w:r w:rsidRPr="008339D5">
        <w:rPr>
          <w:rFonts w:asciiTheme="minorHAnsi" w:hAnsiTheme="minorHAnsi" w:cs="Arial"/>
        </w:rPr>
        <w:t xml:space="preserve"> equal length to the </w:t>
      </w:r>
      <w:r w:rsidR="005E434C">
        <w:rPr>
          <w:rFonts w:asciiTheme="minorHAnsi" w:hAnsiTheme="minorHAnsi" w:cs="Arial"/>
        </w:rPr>
        <w:t xml:space="preserve">target </w:t>
      </w:r>
      <w:r w:rsidRPr="008339D5">
        <w:rPr>
          <w:rFonts w:asciiTheme="minorHAnsi" w:hAnsiTheme="minorHAnsi" w:cs="Arial"/>
        </w:rPr>
        <w:t>repeat</w:t>
      </w:r>
      <w:r w:rsidR="005E434C">
        <w:rPr>
          <w:rFonts w:asciiTheme="minorHAnsi" w:hAnsiTheme="minorHAnsi" w:cs="Arial"/>
        </w:rPr>
        <w:t xml:space="preserve"> </w:t>
      </w:r>
      <w:r w:rsidRPr="008339D5">
        <w:rPr>
          <w:rFonts w:asciiTheme="minorHAnsi" w:hAnsiTheme="minorHAnsi" w:cs="Arial"/>
        </w:rPr>
        <w:t>s</w:t>
      </w:r>
      <w:r w:rsidR="005E434C">
        <w:rPr>
          <w:rFonts w:asciiTheme="minorHAnsi" w:hAnsiTheme="minorHAnsi" w:cs="Arial"/>
        </w:rPr>
        <w:t>equences to allow efficient synthesis.</w:t>
      </w:r>
      <w:r w:rsidRPr="008339D5">
        <w:rPr>
          <w:rFonts w:asciiTheme="minorHAnsi" w:hAnsiTheme="minorHAnsi" w:cs="Arial"/>
        </w:rPr>
        <w:t xml:space="preserve"> As the cost of commercial synthesis increases with the size and complexity of the fragment, typically only the hairpin or gene fragment is synthesized then cloned into the desired vector as opposed to synthesis of the entire plasmid. </w:t>
      </w:r>
      <w:r w:rsidR="002E401B" w:rsidRPr="008339D5">
        <w:rPr>
          <w:rFonts w:asciiTheme="minorHAnsi" w:hAnsiTheme="minorHAnsi" w:cs="Arial"/>
        </w:rPr>
        <w:t>W</w:t>
      </w:r>
      <w:r w:rsidRPr="008339D5">
        <w:rPr>
          <w:rFonts w:asciiTheme="minorHAnsi" w:hAnsiTheme="minorHAnsi" w:cs="Arial"/>
        </w:rPr>
        <w:t>hen using commercial synthesis</w:t>
      </w:r>
      <w:r w:rsidR="002E401B" w:rsidRPr="008339D5">
        <w:rPr>
          <w:rFonts w:asciiTheme="minorHAnsi" w:hAnsiTheme="minorHAnsi" w:cs="Arial"/>
        </w:rPr>
        <w:t xml:space="preserve"> to generate constructs for </w:t>
      </w:r>
      <w:r w:rsidR="00BC7ACD" w:rsidRPr="008339D5">
        <w:rPr>
          <w:rFonts w:asciiTheme="minorHAnsi" w:hAnsiTheme="minorHAnsi" w:cs="Arial"/>
        </w:rPr>
        <w:t>transgenesis,</w:t>
      </w:r>
      <w:r w:rsidR="002E401B" w:rsidRPr="008339D5">
        <w:rPr>
          <w:rFonts w:asciiTheme="minorHAnsi" w:hAnsiTheme="minorHAnsi" w:cs="Arial"/>
        </w:rPr>
        <w:t xml:space="preserve"> it is important to keep in mind that the </w:t>
      </w:r>
      <w:r w:rsidR="00A06EE7" w:rsidRPr="008339D5">
        <w:rPr>
          <w:rFonts w:asciiTheme="minorHAnsi" w:hAnsiTheme="minorHAnsi" w:cs="Arial"/>
        </w:rPr>
        <w:t>expected sequence annotation</w:t>
      </w:r>
      <w:r w:rsidR="002E401B" w:rsidRPr="008339D5">
        <w:rPr>
          <w:rFonts w:asciiTheme="minorHAnsi" w:hAnsiTheme="minorHAnsi" w:cs="Arial"/>
        </w:rPr>
        <w:t xml:space="preserve"> </w:t>
      </w:r>
      <w:r w:rsidR="00E92B19" w:rsidRPr="008339D5">
        <w:rPr>
          <w:rFonts w:asciiTheme="minorHAnsi" w:hAnsiTheme="minorHAnsi" w:cs="Arial"/>
        </w:rPr>
        <w:t>could</w:t>
      </w:r>
      <w:r w:rsidR="002E401B" w:rsidRPr="008339D5">
        <w:rPr>
          <w:rFonts w:asciiTheme="minorHAnsi" w:hAnsiTheme="minorHAnsi" w:cs="Arial"/>
        </w:rPr>
        <w:t xml:space="preserve"> have </w:t>
      </w:r>
      <w:r w:rsidR="00E92B19" w:rsidRPr="008339D5">
        <w:rPr>
          <w:rFonts w:asciiTheme="minorHAnsi" w:hAnsiTheme="minorHAnsi" w:cs="Arial"/>
        </w:rPr>
        <w:t xml:space="preserve">differences, </w:t>
      </w:r>
      <w:r w:rsidR="005E434C">
        <w:rPr>
          <w:rFonts w:asciiTheme="minorHAnsi" w:hAnsiTheme="minorHAnsi" w:cs="Arial"/>
        </w:rPr>
        <w:t>such as</w:t>
      </w:r>
      <w:r w:rsidR="00E92B19" w:rsidRPr="008339D5">
        <w:rPr>
          <w:rFonts w:asciiTheme="minorHAnsi" w:hAnsiTheme="minorHAnsi" w:cs="Arial"/>
        </w:rPr>
        <w:t xml:space="preserve"> </w:t>
      </w:r>
      <w:r w:rsidR="002E401B" w:rsidRPr="008339D5">
        <w:rPr>
          <w:rFonts w:asciiTheme="minorHAnsi" w:hAnsiTheme="minorHAnsi" w:cs="Arial"/>
        </w:rPr>
        <w:t>SNPs</w:t>
      </w:r>
      <w:r w:rsidR="00E92B19" w:rsidRPr="008339D5">
        <w:rPr>
          <w:rFonts w:asciiTheme="minorHAnsi" w:hAnsiTheme="minorHAnsi" w:cs="Arial"/>
        </w:rPr>
        <w:t>,</w:t>
      </w:r>
      <w:r w:rsidR="002E401B" w:rsidRPr="008339D5">
        <w:rPr>
          <w:rFonts w:asciiTheme="minorHAnsi" w:hAnsiTheme="minorHAnsi" w:cs="Arial"/>
        </w:rPr>
        <w:t xml:space="preserve"> compared </w:t>
      </w:r>
      <w:r w:rsidR="00E92B19" w:rsidRPr="008339D5">
        <w:rPr>
          <w:rFonts w:asciiTheme="minorHAnsi" w:hAnsiTheme="minorHAnsi" w:cs="Arial"/>
        </w:rPr>
        <w:t>to sequences</w:t>
      </w:r>
      <w:r w:rsidR="003138BB" w:rsidRPr="008339D5">
        <w:rPr>
          <w:rFonts w:asciiTheme="minorHAnsi" w:hAnsiTheme="minorHAnsi" w:cs="Arial"/>
        </w:rPr>
        <w:t xml:space="preserve"> present</w:t>
      </w:r>
      <w:r w:rsidR="00E92B19" w:rsidRPr="008339D5">
        <w:rPr>
          <w:rFonts w:asciiTheme="minorHAnsi" w:hAnsiTheme="minorHAnsi" w:cs="Arial"/>
        </w:rPr>
        <w:t xml:space="preserve"> in</w:t>
      </w:r>
      <w:r w:rsidR="00CE54EC" w:rsidRPr="008339D5">
        <w:rPr>
          <w:rFonts w:asciiTheme="minorHAnsi" w:hAnsiTheme="minorHAnsi" w:cs="Arial"/>
        </w:rPr>
        <w:t xml:space="preserve"> </w:t>
      </w:r>
      <w:r w:rsidR="00E92B19" w:rsidRPr="008339D5">
        <w:rPr>
          <w:rFonts w:asciiTheme="minorHAnsi" w:hAnsiTheme="minorHAnsi" w:cs="Arial"/>
        </w:rPr>
        <w:t>lab strain</w:t>
      </w:r>
      <w:r w:rsidR="00CE54EC" w:rsidRPr="008339D5">
        <w:rPr>
          <w:rFonts w:asciiTheme="minorHAnsi" w:hAnsiTheme="minorHAnsi" w:cs="Arial"/>
        </w:rPr>
        <w:t>s</w:t>
      </w:r>
      <w:r w:rsidRPr="008339D5">
        <w:rPr>
          <w:rFonts w:asciiTheme="minorHAnsi" w:hAnsiTheme="minorHAnsi" w:cs="Arial"/>
        </w:rPr>
        <w:t>. Additionally, it is important to consider the impact of Kozak sequences and ensure that they are included in the final construct where required</w:t>
      </w:r>
      <w:r w:rsidRPr="008339D5">
        <w:rPr>
          <w:rFonts w:asciiTheme="minorHAnsi" w:hAnsiTheme="minorHAnsi" w:cs="Arial"/>
        </w:rPr>
        <w:fldChar w:fldCharType="begin"/>
      </w:r>
      <w:r w:rsidR="009D7699">
        <w:rPr>
          <w:rFonts w:asciiTheme="minorHAnsi" w:hAnsiTheme="minorHAnsi" w:cs="Arial"/>
        </w:rPr>
        <w:instrText xml:space="preserve"> ADDIN EN.CITE &lt;EndNote&gt;&lt;Cite&gt;&lt;Author&gt;Cavener&lt;/Author&gt;&lt;Year&gt;1987&lt;/Year&gt;&lt;RecNum&gt;1404&lt;/RecNum&gt;&lt;DisplayText&gt;&lt;style face="superscript"&gt;29&lt;/style&gt;&lt;/DisplayText&gt;&lt;record&gt;&lt;rec-number&gt;1404&lt;/rec-number&gt;&lt;foreign-keys&gt;&lt;key app="EN" db-id="rxtda2028drfapedwz8p5r0grzevffvxw5e5" timestamp="1599666063" guid="bd226e34-b763-48cf-9ed8-abe9e1e2a4b7"&gt;1404&lt;/key&gt;&lt;/foreign-keys&gt;&lt;ref-type name="Journal Article"&gt;17&lt;/ref-type&gt;&lt;contributors&gt;&lt;authors&gt;&lt;author&gt;Cavener, Douglas. R&lt;/author&gt;&lt;/authors&gt;&lt;/contributors&gt;&lt;titles&gt;&lt;title&gt;Comparison of the consensus sequence flanking translational start sites  in Drosophila and vertebrates&lt;/title&gt;&lt;secondary-title&gt;Nucleic Acids Research&lt;/secondary-title&gt;&lt;/titles&gt;&lt;periodical&gt;&lt;full-title&gt;Nucleic Acids Research&lt;/full-title&gt;&lt;/periodical&gt;&lt;pages&gt;1353-1361&lt;/pages&gt;&lt;volume&gt;15&lt;/volume&gt;&lt;number&gt;4&lt;/number&gt;&lt;dates&gt;&lt;year&gt;1987&lt;/year&gt;&lt;/dates&gt;&lt;urls&gt;&lt;related-urls&gt;&lt;url&gt;https://pubmed.ncbi.nlm.nih.gov/3822832/&lt;/url&gt;&lt;/related-urls&gt;&lt;/urls&gt;&lt;custom2&gt;PMC340553&lt;/custom2&gt;&lt;electronic-resource-num&gt;10.1093/nar/15.4.1353&lt;/electronic-resource-num&gt;&lt;research-notes&gt;Kozak sequences are important&lt;/research-notes&gt;&lt;/record&gt;&lt;/Cite&gt;&lt;/EndNote&gt;</w:instrText>
      </w:r>
      <w:r w:rsidRPr="008339D5">
        <w:rPr>
          <w:rFonts w:asciiTheme="minorHAnsi" w:hAnsiTheme="minorHAnsi" w:cs="Arial"/>
        </w:rPr>
        <w:fldChar w:fldCharType="separate"/>
      </w:r>
      <w:r w:rsidR="009D7699" w:rsidRPr="009D7699">
        <w:rPr>
          <w:rFonts w:asciiTheme="minorHAnsi" w:hAnsiTheme="minorHAnsi" w:cs="Arial"/>
          <w:noProof/>
          <w:vertAlign w:val="superscript"/>
        </w:rPr>
        <w:t>29</w:t>
      </w:r>
      <w:r w:rsidRPr="008339D5">
        <w:rPr>
          <w:rFonts w:asciiTheme="minorHAnsi" w:hAnsiTheme="minorHAnsi" w:cs="Arial"/>
        </w:rPr>
        <w:fldChar w:fldCharType="end"/>
      </w:r>
      <w:r w:rsidRPr="008339D5">
        <w:rPr>
          <w:rFonts w:asciiTheme="minorHAnsi" w:hAnsiTheme="minorHAnsi" w:cs="Arial"/>
        </w:rPr>
        <w:t xml:space="preserve">. </w:t>
      </w:r>
    </w:p>
    <w:p w14:paraId="7E97F5D4" w14:textId="77777777" w:rsidR="00AC6104" w:rsidRPr="008339D5" w:rsidRDefault="00AC6104" w:rsidP="00AC6104">
      <w:pPr>
        <w:rPr>
          <w:rFonts w:asciiTheme="minorHAnsi" w:hAnsiTheme="minorHAnsi" w:cs="Arial"/>
        </w:rPr>
      </w:pPr>
    </w:p>
    <w:p w14:paraId="26BEC58C" w14:textId="1D6F6662" w:rsidR="00AC6104" w:rsidRPr="008339D5" w:rsidRDefault="00AC6104" w:rsidP="00AC6104">
      <w:pPr>
        <w:rPr>
          <w:rFonts w:asciiTheme="minorHAnsi" w:hAnsiTheme="minorHAnsi" w:cs="Arial"/>
        </w:rPr>
      </w:pPr>
      <w:r w:rsidRPr="008339D5">
        <w:rPr>
          <w:rFonts w:asciiTheme="minorHAnsi" w:hAnsiTheme="minorHAnsi" w:cstheme="minorHAnsi"/>
          <w:bCs/>
          <w:color w:val="auto"/>
        </w:rPr>
        <w:t xml:space="preserve">As described above, separation of the GAL4 and UAS components expands the potential of each line permitting evaluation in combinations and analysis of lethal or detrimental phenotypes. For example, vastly </w:t>
      </w:r>
      <w:r w:rsidRPr="008339D5">
        <w:rPr>
          <w:rFonts w:asciiTheme="minorHAnsi" w:hAnsiTheme="minorHAnsi" w:cs="Arial"/>
        </w:rPr>
        <w:t xml:space="preserve">different resistance phenotypes were observed when expressing metabolic enzymes ubiquitously, rather than in the gut or </w:t>
      </w:r>
      <w:proofErr w:type="spellStart"/>
      <w:r w:rsidRPr="008339D5">
        <w:rPr>
          <w:rFonts w:asciiTheme="minorHAnsi" w:hAnsiTheme="minorHAnsi" w:cs="Arial"/>
        </w:rPr>
        <w:t>oenocytes</w:t>
      </w:r>
      <w:proofErr w:type="spellEnd"/>
      <w:r w:rsidRPr="008339D5">
        <w:rPr>
          <w:rFonts w:asciiTheme="minorHAnsi" w:hAnsiTheme="minorHAnsi" w:cs="Arial"/>
        </w:rPr>
        <w:t>, which were previously thought to be some of the main tissues conferring insecticide resistance</w:t>
      </w:r>
      <w:r w:rsidR="005118E5" w:rsidRPr="008339D5">
        <w:rPr>
          <w:rFonts w:asciiTheme="minorHAnsi" w:hAnsiTheme="minorHAnsi" w:cs="Arial"/>
        </w:rPr>
        <w:fldChar w:fldCharType="begin"/>
      </w:r>
      <w:r w:rsidR="00BA51D7" w:rsidRPr="008339D5">
        <w:rPr>
          <w:rFonts w:asciiTheme="minorHAnsi" w:hAnsiTheme="minorHAnsi" w:cs="Arial"/>
        </w:rPr>
        <w:instrText xml:space="preserve"> ADDIN EN.CITE &lt;EndNote&gt;&lt;Cite&gt;&lt;Author&gt;Adolfi&lt;/Author&gt;&lt;Year&gt;2019&lt;/Year&gt;&lt;RecNum&gt;1359&lt;/RecNum&gt;&lt;DisplayText&gt;&lt;style face="superscript"&gt;17&lt;/style&gt;&lt;/DisplayText&gt;&lt;record&gt;&lt;rec-number&gt;1359&lt;/rec-number&gt;&lt;foreign-keys&gt;&lt;key app="EN" db-id="rxtda2028drfapedwz8p5r0grzevffvxw5e5" timestamp="1597673581" guid="3dd02352-a00a-4818-bfbc-7ea21f359059"&gt;1359&lt;/key&gt;&lt;/foreign-keys&gt;&lt;ref-type name="Journal Article"&gt;17&lt;/ref-type&gt;&lt;contributors&gt;&lt;authors&gt;&lt;author&gt;Adolfi, Adriana&lt;/author&gt;&lt;author&gt;Poulton, Beth&lt;/author&gt;&lt;author&gt;Anthousi, Amalia&lt;/author&gt;&lt;author&gt;Macilwee, Stephanie&lt;/author&gt;&lt;author&gt;Ranson, Hilary&lt;/author&gt;&lt;author&gt;Lycett, Gareth J&lt;/author&gt;&lt;/authors&gt;&lt;/contributors&gt;&lt;titles&gt;&lt;title&gt;Functional genetic validation of key genes conferring insecticide resistance in the major African malaria vector, Anopheles gambiae&lt;/title&gt;&lt;secondary-title&gt;PNAS&lt;/secondary-title&gt;&lt;/titles&gt;&lt;periodical&gt;&lt;full-title&gt;PNAS&lt;/full-title&gt;&lt;/periodical&gt;&lt;pages&gt;25764-25772&lt;/pages&gt;&lt;volume&gt;116&lt;/volume&gt;&lt;number&gt;51&lt;/number&gt;&lt;dates&gt;&lt;year&gt;2019&lt;/year&gt;&lt;pub-dates&gt;&lt;date&gt;2019-12-17&lt;/date&gt;&lt;/pub-dates&gt;&lt;/dates&gt;&lt;publisher&gt;National Academy of Sciences&lt;/publisher&gt;&lt;urls&gt;&lt;related-urls&gt;&lt;url&gt;https://www.pnas.org/content/116/51/25764&lt;/url&gt;&lt;url&gt;https://www.pnas.org/content/pnas/116/51/25764.full.pdf&lt;/url&gt;&lt;/related-urls&gt;&lt;/urls&gt;&lt;electronic-resource-num&gt;10.1073/pnas.1914633116&lt;/electronic-resource-num&gt;&lt;language&gt;en&lt;/language&gt;&lt;/record&gt;&lt;/Cite&gt;&lt;/EndNote&gt;</w:instrText>
      </w:r>
      <w:r w:rsidR="005118E5" w:rsidRPr="008339D5">
        <w:rPr>
          <w:rFonts w:asciiTheme="minorHAnsi" w:hAnsiTheme="minorHAnsi" w:cs="Arial"/>
        </w:rPr>
        <w:fldChar w:fldCharType="separate"/>
      </w:r>
      <w:r w:rsidR="00BA51D7" w:rsidRPr="008339D5">
        <w:rPr>
          <w:rFonts w:asciiTheme="minorHAnsi" w:hAnsiTheme="minorHAnsi" w:cs="Arial"/>
          <w:noProof/>
          <w:vertAlign w:val="superscript"/>
        </w:rPr>
        <w:t>17</w:t>
      </w:r>
      <w:r w:rsidR="005118E5" w:rsidRPr="008339D5">
        <w:rPr>
          <w:rFonts w:asciiTheme="minorHAnsi" w:hAnsiTheme="minorHAnsi" w:cs="Arial"/>
        </w:rPr>
        <w:fldChar w:fldCharType="end"/>
      </w:r>
      <w:r w:rsidRPr="008339D5">
        <w:rPr>
          <w:rFonts w:asciiTheme="minorHAnsi" w:hAnsiTheme="minorHAnsi" w:cs="Arial"/>
        </w:rPr>
        <w:t>. Moreover, tissue specific expression</w:t>
      </w:r>
      <w:r w:rsidR="00397ED9">
        <w:rPr>
          <w:rFonts w:asciiTheme="minorHAnsi" w:hAnsiTheme="minorHAnsi" w:cs="Arial"/>
        </w:rPr>
        <w:t>/knockdown</w:t>
      </w:r>
      <w:r w:rsidRPr="008339D5">
        <w:rPr>
          <w:rFonts w:asciiTheme="minorHAnsi" w:hAnsiTheme="minorHAnsi" w:cs="Arial"/>
        </w:rPr>
        <w:t xml:space="preserve"> of genes involved in cuticular hydrocarbon production has highlighted the role of </w:t>
      </w:r>
      <w:proofErr w:type="spellStart"/>
      <w:r w:rsidRPr="008339D5">
        <w:rPr>
          <w:rFonts w:asciiTheme="minorHAnsi" w:hAnsiTheme="minorHAnsi" w:cs="Arial"/>
        </w:rPr>
        <w:t>oenocytes</w:t>
      </w:r>
      <w:proofErr w:type="spellEnd"/>
      <w:r w:rsidRPr="008339D5">
        <w:rPr>
          <w:rFonts w:asciiTheme="minorHAnsi" w:hAnsiTheme="minorHAnsi" w:cs="Arial"/>
        </w:rPr>
        <w:t xml:space="preserve"> in </w:t>
      </w:r>
      <w:r w:rsidR="00397ED9">
        <w:rPr>
          <w:rFonts w:asciiTheme="minorHAnsi" w:hAnsiTheme="minorHAnsi" w:cs="Arial"/>
        </w:rPr>
        <w:t xml:space="preserve">larval development and </w:t>
      </w:r>
      <w:r w:rsidRPr="008339D5">
        <w:rPr>
          <w:rFonts w:asciiTheme="minorHAnsi" w:hAnsiTheme="minorHAnsi" w:cs="Arial"/>
        </w:rPr>
        <w:t>adult eclosion</w:t>
      </w:r>
      <w:r w:rsidR="00543DBB">
        <w:rPr>
          <w:rFonts w:asciiTheme="minorHAnsi" w:hAnsiTheme="minorHAnsi" w:cs="Arial"/>
        </w:rPr>
        <w:fldChar w:fldCharType="begin"/>
      </w:r>
      <w:r w:rsidR="009D7699">
        <w:rPr>
          <w:rFonts w:asciiTheme="minorHAnsi" w:hAnsiTheme="minorHAnsi" w:cs="Arial"/>
        </w:rPr>
        <w:instrText xml:space="preserve"> ADDIN EN.CITE &lt;EndNote&gt;&lt;Cite&gt;&lt;Author&gt;Lynd&lt;/Author&gt;&lt;Year&gt;2019&lt;/Year&gt;&lt;RecNum&gt;1382&lt;/RecNum&gt;&lt;DisplayText&gt;&lt;style face="superscript"&gt;15,23&lt;/style&gt;&lt;/DisplayText&gt;&lt;record&gt;&lt;rec-number&gt;1382&lt;/rec-number&gt;&lt;foreign-keys&gt;&lt;key app="EN" db-id="rxtda2028drfapedwz8p5r0grzevffvxw5e5" timestamp="1597846976" guid="7bdbfe59-5fc3-4b83-93d2-1e1d9e08ab95"&gt;1382&lt;/key&gt;&lt;/foreign-keys&gt;&lt;ref-type name="Journal Article"&gt;17&lt;/ref-type&gt;&lt;contributors&gt;&lt;authors&gt;&lt;author&gt;Lynd, Amy&lt;/author&gt;&lt;author&gt;Balabanidou, Vasileia&lt;/author&gt;&lt;author&gt;Grosman, Rudi&lt;/author&gt;&lt;author&gt;Maas, James&lt;/author&gt;&lt;author&gt;Lian, Lu-Yun&lt;/author&gt;&lt;author&gt;Vontas, John&lt;/author&gt;&lt;author&gt;Lycett, Gareth J&lt;/author&gt;&lt;/authors&gt;&lt;/contributors&gt;&lt;titles&gt;&lt;title&gt;Development of a functional genetic tool for Anopheles gambiae oenocyte characterisation: application to cuticular hydrocarbon synthesis&lt;/title&gt;&lt;secondary-title&gt;bioRxiv&lt;/secondary-title&gt;&lt;/titles&gt;&lt;periodical&gt;&lt;full-title&gt;bioRxiv&lt;/full-title&gt;&lt;/periodical&gt;&lt;dates&gt;&lt;year&gt;2019&lt;/year&gt;&lt;/dates&gt;&lt;urls&gt;&lt;/urls&gt;&lt;electronic-resource-num&gt;10.1101/742619&lt;/electronic-resource-num&gt;&lt;/record&gt;&lt;/Cite&gt;&lt;Cite&gt;&lt;Author&gt;Grigoraki&lt;/Author&gt;&lt;Year&gt;2020&lt;/Year&gt;&lt;RecNum&gt;1383&lt;/RecNum&gt;&lt;record&gt;&lt;rec-number&gt;1383&lt;/rec-number&gt;&lt;foreign-keys&gt;&lt;key app="EN" db-id="rxtda2028drfapedwz8p5r0grzevffvxw5e5" timestamp="1597847288" guid="2deb62de-971b-4b8f-8135-768f344568b2"&gt;1383&lt;/key&gt;&lt;/foreign-keys&gt;&lt;ref-type name="Journal Article"&gt;17&lt;/ref-type&gt;&lt;contributors&gt;&lt;authors&gt;&lt;author&gt;Grigoraki, Linda&lt;/author&gt;&lt;author&gt;Grau-Bové, Xavier&lt;/author&gt;&lt;author&gt;Yates, Henrietta Carrington&lt;/author&gt;&lt;author&gt;Lycett, Gareth J&lt;/author&gt;&lt;author&gt;Ranson, Hilary&lt;/author&gt;&lt;/authors&gt;&lt;/contributors&gt;&lt;titles&gt;&lt;title&gt;Isolation and transcriptomic analysis of Anopheles gambiae oenocytes enables the delineation of hydrocarbon biosynthesis&lt;/title&gt;&lt;secondary-title&gt;eLife&lt;/secondary-title&gt;&lt;/titles&gt;&lt;periodical&gt;&lt;full-title&gt;eLife&lt;/full-title&gt;&lt;/periodical&gt;&lt;pages&gt;e58019&lt;/pages&gt;&lt;volume&gt;9&lt;/volume&gt;&lt;dates&gt;&lt;year&gt;2020&lt;/year&gt;&lt;/dates&gt;&lt;urls&gt;&lt;/urls&gt;&lt;electronic-resource-num&gt;10.7554/eLife.58019&lt;/electronic-resource-num&gt;&lt;/record&gt;&lt;/Cite&gt;&lt;/EndNote&gt;</w:instrText>
      </w:r>
      <w:r w:rsidR="00543DBB">
        <w:rPr>
          <w:rFonts w:asciiTheme="minorHAnsi" w:hAnsiTheme="minorHAnsi" w:cs="Arial"/>
        </w:rPr>
        <w:fldChar w:fldCharType="separate"/>
      </w:r>
      <w:r w:rsidR="009D7699" w:rsidRPr="009D7699">
        <w:rPr>
          <w:rFonts w:asciiTheme="minorHAnsi" w:hAnsiTheme="minorHAnsi" w:cs="Arial"/>
          <w:noProof/>
          <w:vertAlign w:val="superscript"/>
        </w:rPr>
        <w:t>15,23</w:t>
      </w:r>
      <w:r w:rsidR="00543DBB">
        <w:rPr>
          <w:rFonts w:asciiTheme="minorHAnsi" w:hAnsiTheme="minorHAnsi" w:cs="Arial"/>
        </w:rPr>
        <w:fldChar w:fldCharType="end"/>
      </w:r>
      <w:r w:rsidRPr="008339D5">
        <w:rPr>
          <w:rFonts w:asciiTheme="minorHAnsi" w:hAnsiTheme="minorHAnsi" w:cs="Arial"/>
        </w:rPr>
        <w:t>.</w:t>
      </w:r>
      <w:r w:rsidR="00B44287">
        <w:rPr>
          <w:rFonts w:asciiTheme="minorHAnsi" w:hAnsiTheme="minorHAnsi" w:cs="Arial"/>
        </w:rPr>
        <w:t xml:space="preserve"> </w:t>
      </w:r>
      <w:r w:rsidRPr="008339D5">
        <w:rPr>
          <w:rFonts w:asciiTheme="minorHAnsi" w:hAnsiTheme="minorHAnsi" w:cs="Arial"/>
        </w:rPr>
        <w:t>Moving forward, the generation of driver lines with alternative s</w:t>
      </w:r>
      <w:r w:rsidRPr="008339D5">
        <w:rPr>
          <w:rFonts w:asciiTheme="minorHAnsi" w:hAnsiTheme="minorHAnsi" w:cstheme="minorHAnsi"/>
          <w:bCs/>
          <w:color w:val="auto"/>
        </w:rPr>
        <w:t>patial-temporal tissue specific GAL4 expression may well be simplified by CRISPR-Cas technology.</w:t>
      </w:r>
      <w:r w:rsidRPr="008339D5">
        <w:rPr>
          <w:rFonts w:asciiTheme="minorHAnsi" w:hAnsiTheme="minorHAnsi" w:cs="Arial"/>
        </w:rPr>
        <w:t xml:space="preserve"> Previous driver lines were generated with limited knowledge of promoter sequences to regulate expression and were often ‘hit and </w:t>
      </w:r>
      <w:proofErr w:type="spellStart"/>
      <w:r w:rsidRPr="008339D5">
        <w:rPr>
          <w:rFonts w:asciiTheme="minorHAnsi" w:hAnsiTheme="minorHAnsi" w:cs="Arial"/>
        </w:rPr>
        <w:t>miss’</w:t>
      </w:r>
      <w:proofErr w:type="spellEnd"/>
      <w:r w:rsidRPr="008339D5">
        <w:rPr>
          <w:rFonts w:asciiTheme="minorHAnsi" w:hAnsiTheme="minorHAnsi" w:cs="Arial"/>
        </w:rPr>
        <w:t xml:space="preserve"> in their activity, which is often compounded by position effects</w:t>
      </w:r>
      <w:r w:rsidRPr="008339D5">
        <w:rPr>
          <w:rFonts w:asciiTheme="minorHAnsi" w:hAnsiTheme="minorHAnsi" w:cstheme="minorHAnsi"/>
          <w:bCs/>
          <w:color w:val="auto"/>
        </w:rPr>
        <w:t xml:space="preserve">. </w:t>
      </w:r>
      <w:r w:rsidRPr="008339D5">
        <w:rPr>
          <w:rFonts w:asciiTheme="minorHAnsi" w:hAnsiTheme="minorHAnsi"/>
        </w:rPr>
        <w:t xml:space="preserve">This </w:t>
      </w:r>
      <w:r w:rsidR="00DC70DB" w:rsidRPr="008339D5">
        <w:rPr>
          <w:rFonts w:asciiTheme="minorHAnsi" w:hAnsiTheme="minorHAnsi"/>
        </w:rPr>
        <w:t xml:space="preserve">may </w:t>
      </w:r>
      <w:r w:rsidRPr="008339D5">
        <w:rPr>
          <w:rFonts w:asciiTheme="minorHAnsi" w:hAnsiTheme="minorHAnsi"/>
        </w:rPr>
        <w:t>be overcome by targeted insertion of GAL4 with a self-cleaving peptide (such as T2A)</w:t>
      </w:r>
      <w:r w:rsidR="001106F9" w:rsidRPr="008339D5">
        <w:rPr>
          <w:rFonts w:asciiTheme="minorHAnsi" w:hAnsiTheme="minorHAnsi"/>
        </w:rPr>
        <w:fldChar w:fldCharType="begin"/>
      </w:r>
      <w:r w:rsidR="009D7699">
        <w:rPr>
          <w:rFonts w:asciiTheme="minorHAnsi" w:hAnsiTheme="minorHAnsi"/>
        </w:rPr>
        <w:instrText xml:space="preserve"> ADDIN EN.CITE &lt;EndNote&gt;&lt;Cite&gt;&lt;Author&gt;Wang&lt;/Author&gt;&lt;Year&gt;2015&lt;/Year&gt;&lt;RecNum&gt;622&lt;/RecNum&gt;&lt;DisplayText&gt;&lt;style face="superscript"&gt;30&lt;/style&gt;&lt;/DisplayText&gt;&lt;record&gt;&lt;rec-number&gt;622&lt;/rec-number&gt;&lt;foreign-keys&gt;&lt;key app="EN" db-id="rxtda2028drfapedwz8p5r0grzevffvxw5e5" timestamp="1597669463" guid="9625a7b8-c75e-4369-903e-4d88661d05a1"&gt;622&lt;/key&gt;&lt;/foreign-keys&gt;&lt;ref-type name="Journal Article"&gt;17&lt;/ref-type&gt;&lt;contributors&gt;&lt;authors&gt;&lt;author&gt;Wang, Yuancheng&lt;/author&gt;&lt;author&gt;Wang, Feng&lt;/author&gt;&lt;author&gt;Wang, Riyuan&lt;/author&gt;&lt;author&gt;Zhao, Ping&lt;/author&gt;&lt;author&gt;Xia, Qingyou&lt;/author&gt;&lt;/authors&gt;&lt;/contributors&gt;&lt;titles&gt;&lt;title&gt;2A self-cleaving peptide-based multi-gene expression system in the silkworm Bombyx mori&lt;/title&gt;&lt;secondary-title&gt;Scientific Reports&lt;/secondary-title&gt;&lt;short-title&gt;2A self-cleaving peptide-based multi-gene expression system in the silkworm Bombyx mori&lt;/short-title&gt;&lt;/titles&gt;&lt;periodical&gt;&lt;full-title&gt;Scientific Reports&lt;/full-title&gt;&lt;/periodical&gt;&lt;volume&gt;5&lt;/volume&gt;&lt;dates&gt;&lt;year&gt;2015&lt;/year&gt;&lt;pub-dates&gt;&lt;date&gt;Nov 5&lt;/date&gt;&lt;/pub-dates&gt;&lt;/dates&gt;&lt;isbn&gt;2045-2322&lt;/isbn&gt;&lt;accession-num&gt;WOS:000364142400001&lt;/accession-num&gt;&lt;urls&gt;&lt;related-urls&gt;&lt;url&gt;&lt;style face="underline" font="default" size="100%"&gt;&amp;lt;Go to ISI&amp;gt;://WOS:000364142400001&lt;/style&gt;&lt;/url&gt;&lt;/related-urls&gt;&lt;/urls&gt;&lt;custom7&gt;16273&lt;/custom7&gt;&lt;electronic-resource-num&gt;10.1038/srep16273&lt;/electronic-resource-num&gt;&lt;/record&gt;&lt;/Cite&gt;&lt;/EndNote&gt;</w:instrText>
      </w:r>
      <w:r w:rsidR="001106F9" w:rsidRPr="008339D5">
        <w:rPr>
          <w:rFonts w:asciiTheme="minorHAnsi" w:hAnsiTheme="minorHAnsi"/>
        </w:rPr>
        <w:fldChar w:fldCharType="separate"/>
      </w:r>
      <w:r w:rsidR="009D7699" w:rsidRPr="009D7699">
        <w:rPr>
          <w:rFonts w:asciiTheme="minorHAnsi" w:hAnsiTheme="minorHAnsi"/>
          <w:noProof/>
          <w:vertAlign w:val="superscript"/>
        </w:rPr>
        <w:t>30</w:t>
      </w:r>
      <w:r w:rsidR="001106F9" w:rsidRPr="008339D5">
        <w:rPr>
          <w:rFonts w:asciiTheme="minorHAnsi" w:hAnsiTheme="minorHAnsi"/>
        </w:rPr>
        <w:fldChar w:fldCharType="end"/>
      </w:r>
      <w:r w:rsidR="001106F9" w:rsidRPr="008339D5">
        <w:rPr>
          <w:rFonts w:asciiTheme="minorHAnsi" w:hAnsiTheme="minorHAnsi"/>
        </w:rPr>
        <w:t xml:space="preserve"> </w:t>
      </w:r>
      <w:r w:rsidRPr="008339D5">
        <w:rPr>
          <w:rFonts w:asciiTheme="minorHAnsi" w:hAnsiTheme="minorHAnsi"/>
        </w:rPr>
        <w:t>downstream of a target gene which should produce expression of GAL4 in the spatiotemporal manner of the targeted gene</w:t>
      </w:r>
      <w:r w:rsidRPr="008339D5">
        <w:rPr>
          <w:rFonts w:asciiTheme="minorHAnsi" w:hAnsiTheme="minorHAnsi"/>
        </w:rPr>
        <w:fldChar w:fldCharType="begin"/>
      </w:r>
      <w:r w:rsidR="009D7699">
        <w:rPr>
          <w:rFonts w:asciiTheme="minorHAnsi" w:hAnsiTheme="minorHAnsi"/>
        </w:rPr>
        <w:instrText xml:space="preserve"> ADDIN EN.CITE &lt;EndNote&gt;&lt;Cite&gt;&lt;Author&gt;Galizi&lt;/Author&gt;&lt;Year&gt;2014&lt;/Year&gt;&lt;RecNum&gt;513&lt;/RecNum&gt;&lt;DisplayText&gt;&lt;style face="superscript"&gt;31&lt;/style&gt;&lt;/DisplayText&gt;&lt;record&gt;&lt;rec-number&gt;513&lt;/rec-number&gt;&lt;foreign-keys&gt;&lt;key app="EN" db-id="rxtda2028drfapedwz8p5r0grzevffvxw5e5" timestamp="1597669463" guid="7a32607c-6fc0-403d-a861-8d8277cbbb31"&gt;513&lt;/key&gt;&lt;/foreign-keys&gt;&lt;ref-type name="Journal Article"&gt;17&lt;/ref-type&gt;&lt;contributors&gt;&lt;authors&gt;&lt;author&gt;Galizi, Roberto&lt;/author&gt;&lt;author&gt;Doyle, Lindsey A.&lt;/author&gt;&lt;author&gt;Menichelli, Miriam&lt;/author&gt;&lt;author&gt;Bernardini, Federica&lt;/author&gt;&lt;author&gt;Deredec, Anne&lt;/author&gt;&lt;author&gt;Burt, Austin&lt;/author&gt;&lt;author&gt;Stoddard, Barry L.&lt;/author&gt;&lt;author&gt;Windbichler, Nikolai&lt;/author&gt;&lt;author&gt;Crisanti, Andrea&lt;/author&gt;&lt;/authors&gt;&lt;/contributors&gt;&lt;titles&gt;&lt;title&gt;A synthetic sex ratio distortion system for the control of the human malaria mosquito&lt;/title&gt;&lt;secondary-title&gt;Nature Communications&lt;/secondary-title&gt;&lt;short-title&gt;A synthetic sex ratio distortion system for the control of the human malaria mosquito&lt;/short-title&gt;&lt;/titles&gt;&lt;periodical&gt;&lt;full-title&gt;Nature Communications&lt;/full-title&gt;&lt;/periodical&gt;&lt;pages&gt;3977&lt;/pages&gt;&lt;volume&gt;5&lt;/volume&gt;&lt;keywords&gt;&lt;keyword&gt;Genetics&lt;/keyword&gt;&lt;keyword&gt;Molecular engineering&lt;/keyword&gt;&lt;/keywords&gt;&lt;dates&gt;&lt;year&gt;2014&lt;/year&gt;&lt;pub-dates&gt;&lt;date&gt;2014-06-10&lt;/date&gt;&lt;/pub-dates&gt;&lt;/dates&gt;&lt;isbn&gt;2041-17232041-1723&lt;/isbn&gt;&lt;work-type&gt;Research&lt;/work-type&gt;&lt;urls&gt;&lt;related-urls&gt;&lt;url&gt;https://www.nature.com/articles/ncomms4977&lt;/url&gt;&lt;/related-urls&gt;&lt;/urls&gt;&lt;electronic-resource-num&gt;10.1038/ncomms4977&lt;/electronic-resource-num&gt;&lt;research-notes&gt;This is where I got the F2A sequence from.&lt;/research-notes&gt;&lt;language&gt;En&lt;/language&gt;&lt;/record&gt;&lt;/Cite&gt;&lt;/EndNote&gt;</w:instrText>
      </w:r>
      <w:r w:rsidRPr="008339D5">
        <w:rPr>
          <w:rFonts w:asciiTheme="minorHAnsi" w:hAnsiTheme="minorHAnsi"/>
        </w:rPr>
        <w:fldChar w:fldCharType="separate"/>
      </w:r>
      <w:r w:rsidR="009D7699" w:rsidRPr="009D7699">
        <w:rPr>
          <w:rFonts w:asciiTheme="minorHAnsi" w:hAnsiTheme="minorHAnsi"/>
          <w:noProof/>
          <w:vertAlign w:val="superscript"/>
        </w:rPr>
        <w:t>31</w:t>
      </w:r>
      <w:r w:rsidRPr="008339D5">
        <w:rPr>
          <w:rFonts w:asciiTheme="minorHAnsi" w:hAnsiTheme="minorHAnsi"/>
        </w:rPr>
        <w:fldChar w:fldCharType="end"/>
      </w:r>
      <w:r w:rsidRPr="008339D5">
        <w:rPr>
          <w:rFonts w:asciiTheme="minorHAnsi" w:hAnsiTheme="minorHAnsi"/>
        </w:rPr>
        <w:t xml:space="preserve">. </w:t>
      </w:r>
      <w:r w:rsidR="00E362B1" w:rsidRPr="008339D5">
        <w:rPr>
          <w:rFonts w:asciiTheme="minorHAnsi" w:hAnsiTheme="minorHAnsi"/>
        </w:rPr>
        <w:t>This strategy has been effectively used in</w:t>
      </w:r>
      <w:r w:rsidR="005118E5" w:rsidRPr="008339D5">
        <w:rPr>
          <w:rFonts w:asciiTheme="minorHAnsi" w:hAnsiTheme="minorHAnsi"/>
        </w:rPr>
        <w:t xml:space="preserve"> </w:t>
      </w:r>
      <w:r w:rsidR="005118E5" w:rsidRPr="008339D5">
        <w:rPr>
          <w:rFonts w:asciiTheme="minorHAnsi" w:hAnsiTheme="minorHAnsi"/>
          <w:i/>
          <w:iCs/>
        </w:rPr>
        <w:t>D. melanogaster</w:t>
      </w:r>
      <w:r w:rsidR="006155BE" w:rsidRPr="008339D5">
        <w:rPr>
          <w:rFonts w:asciiTheme="minorHAnsi" w:hAnsiTheme="minorHAnsi"/>
          <w:i/>
          <w:iCs/>
        </w:rPr>
        <w:fldChar w:fldCharType="begin"/>
      </w:r>
      <w:r w:rsidR="009D7699">
        <w:rPr>
          <w:rFonts w:asciiTheme="minorHAnsi" w:hAnsiTheme="minorHAnsi"/>
          <w:i/>
          <w:iCs/>
        </w:rPr>
        <w:instrText xml:space="preserve"> ADDIN EN.CITE &lt;EndNote&gt;&lt;Cite&gt;&lt;Author&gt;Kondo&lt;/Author&gt;&lt;Year&gt;2020&lt;/Year&gt;&lt;RecNum&gt;1410&lt;/RecNum&gt;&lt;DisplayText&gt;&lt;style face="superscript"&gt;32&lt;/style&gt;&lt;/DisplayText&gt;&lt;record&gt;&lt;rec-number&gt;1410&lt;/rec-number&gt;&lt;foreign-keys&gt;&lt;key app="EN" db-id="rxtda2028drfapedwz8p5r0grzevffvxw5e5" timestamp="1600183992" guid="bf3acc82-8209-4758-8c48-678fac106865"&gt;1410&lt;/key&gt;&lt;/foreign-keys&gt;&lt;ref-type name="Journal Article"&gt;17&lt;/ref-type&gt;&lt;contributors&gt;&lt;authors&gt;&lt;author&gt;Kondo, Shu&lt;/author&gt;&lt;author&gt;Takahashi, Takahiro&lt;/author&gt;&lt;author&gt;Nobuhiro, Yamagata&lt;/author&gt;&lt;author&gt;Imanishi, Yasuhito&lt;/author&gt;&lt;author&gt;Katow, Hidetaka&lt;/author&gt;&lt;author&gt;Hiramatsu, Shun&lt;/author&gt;&lt;author&gt;Lynn, Katerina&lt;/author&gt;&lt;author&gt;Abe, Ayako&lt;/author&gt;&lt;author&gt;Kumaraswamy, Ajayrama&lt;/author&gt;&lt;author&gt;Tanimoto, Hiromu&lt;/author&gt;&lt;/authors&gt;&lt;/contributors&gt;&lt;titles&gt;&lt;title&gt;Neurochemical organisation of the Drosophila Brain Visualised by Endogenously Tagged Neurotransmitter Receptors&lt;/title&gt;&lt;secondary-title&gt;Cell Reports&lt;/secondary-title&gt;&lt;/titles&gt;&lt;periodical&gt;&lt;full-title&gt;Cell Reports&lt;/full-title&gt;&lt;/periodical&gt;&lt;pages&gt;284-297&lt;/pages&gt;&lt;volume&gt;30&lt;/volume&gt;&lt;number&gt;1&lt;/number&gt;&lt;dates&gt;&lt;year&gt;2020&lt;/year&gt;&lt;/dates&gt;&lt;urls&gt;&lt;related-urls&gt;&lt;url&gt;https://www.sciencedirect.com/science/article/pii/S2211124719316687?via%3Dihub&lt;/url&gt;&lt;/related-urls&gt;&lt;/urls&gt;&lt;electronic-resource-num&gt;10.1016/j.celrep.2019.12.018&lt;/electronic-resource-num&gt;&lt;/record&gt;&lt;/Cite&gt;&lt;/EndNote&gt;</w:instrText>
      </w:r>
      <w:r w:rsidR="006155BE" w:rsidRPr="008339D5">
        <w:rPr>
          <w:rFonts w:asciiTheme="minorHAnsi" w:hAnsiTheme="minorHAnsi"/>
          <w:i/>
          <w:iCs/>
        </w:rPr>
        <w:fldChar w:fldCharType="separate"/>
      </w:r>
      <w:r w:rsidR="009D7699" w:rsidRPr="009D7699">
        <w:rPr>
          <w:rFonts w:asciiTheme="minorHAnsi" w:hAnsiTheme="minorHAnsi"/>
          <w:i/>
          <w:iCs/>
          <w:noProof/>
          <w:vertAlign w:val="superscript"/>
        </w:rPr>
        <w:t>32</w:t>
      </w:r>
      <w:r w:rsidR="006155BE" w:rsidRPr="008339D5">
        <w:rPr>
          <w:rFonts w:asciiTheme="minorHAnsi" w:hAnsiTheme="minorHAnsi"/>
          <w:i/>
          <w:iCs/>
        </w:rPr>
        <w:fldChar w:fldCharType="end"/>
      </w:r>
      <w:r w:rsidR="005118E5" w:rsidRPr="008339D5">
        <w:rPr>
          <w:rFonts w:asciiTheme="minorHAnsi" w:hAnsiTheme="minorHAnsi"/>
        </w:rPr>
        <w:t xml:space="preserve"> including the generation of a library of stocks expressing GAL4 under control of different endogenous promoters</w:t>
      </w:r>
      <w:r w:rsidR="005118E5" w:rsidRPr="008339D5">
        <w:rPr>
          <w:rFonts w:asciiTheme="minorHAnsi" w:hAnsiTheme="minorHAnsi"/>
        </w:rPr>
        <w:fldChar w:fldCharType="begin"/>
      </w:r>
      <w:r w:rsidR="009D7699">
        <w:rPr>
          <w:rFonts w:asciiTheme="minorHAnsi" w:hAnsiTheme="minorHAnsi"/>
        </w:rPr>
        <w:instrText xml:space="preserve"> ADDIN EN.CITE &lt;EndNote&gt;&lt;Cite&gt;&lt;Author&gt;Lee&lt;/Author&gt;&lt;Year&gt;2018&lt;/Year&gt;&lt;RecNum&gt;1407&lt;/RecNum&gt;&lt;DisplayText&gt;&lt;style face="superscript"&gt;33&lt;/style&gt;&lt;/DisplayText&gt;&lt;record&gt;&lt;rec-number&gt;1407&lt;/rec-number&gt;&lt;foreign-keys&gt;&lt;key app="EN" db-id="rxtda2028drfapedwz8p5r0grzevffvxw5e5" timestamp="1600182661" guid="b7efb065-3563-4d38-8796-b67959557a73"&gt;1407&lt;/key&gt;&lt;/foreign-keys&gt;&lt;ref-type name="Journal Article"&gt;17&lt;/ref-type&gt;&lt;contributors&gt;&lt;authors&gt;&lt;author&gt;Lee, Pei-Tseng&lt;/author&gt;&lt;author&gt;Zirin, Jonathan&lt;/author&gt;&lt;author&gt;Kanca, Oguz&lt;/author&gt;&lt;author&gt;Lin, Wen-Wen&lt;/author&gt;&lt;author&gt;Schulze, Karen L&lt;/author&gt;&lt;author&gt;Li-Kroeger, David&lt;/author&gt;&lt;author&gt;Tao, Rong&lt;/author&gt;&lt;author&gt;Devereaux, Colby&lt;/author&gt;&lt;author&gt;Hu, Yanhui&lt;/author&gt;&lt;author&gt;Chung, Verena&lt;/author&gt;&lt;author&gt;Fang, Ying&lt;/author&gt;&lt;author&gt;He, Yuchun&lt;/author&gt;&lt;author&gt;Pan, Hongling&lt;/author&gt;&lt;author&gt;Ge, Ming&lt;/author&gt;&lt;author&gt;Zuo, Zhongyuan&lt;/author&gt;&lt;author&gt;Housden, Benjamin E&lt;/author&gt;&lt;author&gt;Mohr, Stephanie E.&lt;/author&gt;&lt;author&gt;Yamamoto, Shinya&lt;/author&gt;&lt;author&gt;Levis, Robert W&lt;/author&gt;&lt;author&gt;Spradling, Allan C&lt;/author&gt;&lt;author&gt;Perrimon, Norbert&lt;/author&gt;&lt;author&gt;Bellen, Hugo J&lt;/author&gt;&lt;/authors&gt;&lt;/contributors&gt;&lt;titles&gt;&lt;title&gt;A gene-specific T2A-GAL4 library for Drosophila&lt;/title&gt;&lt;secondary-title&gt;eLife&lt;/secondary-title&gt;&lt;/titles&gt;&lt;periodical&gt;&lt;full-title&gt;eLife&lt;/full-title&gt;&lt;/periodical&gt;&lt;pages&gt;e35574&lt;/pages&gt;&lt;volume&gt;7&lt;/volume&gt;&lt;dates&gt;&lt;year&gt;2018&lt;/year&gt;&lt;/dates&gt;&lt;urls&gt;&lt;related-urls&gt;&lt;url&gt;https://elifesciences.org/articles/35574&lt;/url&gt;&lt;/related-urls&gt;&lt;/urls&gt;&lt;electronic-resource-num&gt;10.7554/eLife.35574&lt;/electronic-resource-num&gt;&lt;/record&gt;&lt;/Cite&gt;&lt;/EndNote&gt;</w:instrText>
      </w:r>
      <w:r w:rsidR="005118E5" w:rsidRPr="008339D5">
        <w:rPr>
          <w:rFonts w:asciiTheme="minorHAnsi" w:hAnsiTheme="minorHAnsi"/>
        </w:rPr>
        <w:fldChar w:fldCharType="separate"/>
      </w:r>
      <w:r w:rsidR="009D7699" w:rsidRPr="009D7699">
        <w:rPr>
          <w:rFonts w:asciiTheme="minorHAnsi" w:hAnsiTheme="minorHAnsi"/>
          <w:noProof/>
          <w:vertAlign w:val="superscript"/>
        </w:rPr>
        <w:t>33</w:t>
      </w:r>
      <w:r w:rsidR="005118E5" w:rsidRPr="008339D5">
        <w:rPr>
          <w:rFonts w:asciiTheme="minorHAnsi" w:hAnsiTheme="minorHAnsi"/>
        </w:rPr>
        <w:fldChar w:fldCharType="end"/>
      </w:r>
      <w:r w:rsidRPr="008339D5">
        <w:rPr>
          <w:rFonts w:asciiTheme="minorHAnsi" w:hAnsiTheme="minorHAnsi"/>
        </w:rPr>
        <w:t xml:space="preserve">. Although not tested extensively in mosquitoes yet, and there are anecdotal questions surrounding the efficiency of co-expression, the versatility and adaptability of this targeted approach is exciting. </w:t>
      </w:r>
    </w:p>
    <w:p w14:paraId="7FAD4553" w14:textId="77777777" w:rsidR="00AC6104" w:rsidRPr="008339D5" w:rsidRDefault="00AC6104" w:rsidP="00AC6104">
      <w:pPr>
        <w:rPr>
          <w:rFonts w:asciiTheme="minorHAnsi" w:hAnsiTheme="minorHAnsi" w:cs="Arial"/>
        </w:rPr>
      </w:pPr>
    </w:p>
    <w:p w14:paraId="153E1458" w14:textId="182B5CE5" w:rsidR="00192766" w:rsidRPr="008339D5" w:rsidRDefault="00AC6104" w:rsidP="00192766">
      <w:pPr>
        <w:pStyle w:val="ListParagraph"/>
        <w:widowControl/>
        <w:autoSpaceDE/>
        <w:autoSpaceDN/>
        <w:adjustRightInd/>
        <w:spacing w:before="240" w:after="160"/>
        <w:ind w:left="0"/>
        <w:jc w:val="left"/>
        <w:rPr>
          <w:rFonts w:asciiTheme="minorHAnsi" w:hAnsiTheme="minorHAnsi" w:cs="Arial"/>
          <w:b/>
          <w:bCs/>
        </w:rPr>
      </w:pPr>
      <w:r w:rsidRPr="008339D5">
        <w:rPr>
          <w:rFonts w:asciiTheme="minorHAnsi" w:hAnsiTheme="minorHAnsi" w:cstheme="minorHAnsi"/>
          <w:bCs/>
          <w:color w:val="auto"/>
        </w:rPr>
        <w:lastRenderedPageBreak/>
        <w:t xml:space="preserve">Even when using such methods for driver production, sexing and screening of pupae in an efficient and reliable manner </w:t>
      </w:r>
      <w:r w:rsidR="00FE6328" w:rsidRPr="008339D5">
        <w:rPr>
          <w:rFonts w:asciiTheme="minorHAnsi" w:hAnsiTheme="minorHAnsi" w:cstheme="minorHAnsi"/>
          <w:bCs/>
          <w:color w:val="auto"/>
        </w:rPr>
        <w:t>is</w:t>
      </w:r>
      <w:r w:rsidRPr="008339D5">
        <w:rPr>
          <w:rFonts w:asciiTheme="minorHAnsi" w:hAnsiTheme="minorHAnsi" w:cstheme="minorHAnsi"/>
          <w:bCs/>
          <w:color w:val="auto"/>
        </w:rPr>
        <w:t xml:space="preserve"> fundamental to the use of the GAL4-UAS system in mosquitoes. The protocols described here are robust methods for small scale analysis. </w:t>
      </w:r>
      <w:r w:rsidRPr="00E37A6D">
        <w:rPr>
          <w:rFonts w:asciiTheme="minorHAnsi" w:hAnsiTheme="minorHAnsi" w:cstheme="minorHAnsi"/>
          <w:bCs/>
          <w:color w:val="auto"/>
        </w:rPr>
        <w:t xml:space="preserve">When </w:t>
      </w:r>
      <w:r w:rsidR="004758F4" w:rsidRPr="00E37A6D">
        <w:rPr>
          <w:rFonts w:asciiTheme="minorHAnsi" w:hAnsiTheme="minorHAnsi" w:cstheme="minorHAnsi"/>
          <w:bCs/>
          <w:color w:val="auto"/>
        </w:rPr>
        <w:t>higher</w:t>
      </w:r>
      <w:r w:rsidRPr="00E37A6D">
        <w:rPr>
          <w:rFonts w:asciiTheme="minorHAnsi" w:hAnsiTheme="minorHAnsi" w:cstheme="minorHAnsi"/>
          <w:bCs/>
          <w:color w:val="auto"/>
        </w:rPr>
        <w:t xml:space="preserve"> </w:t>
      </w:r>
      <w:r w:rsidR="008035C2" w:rsidRPr="00E37A6D">
        <w:rPr>
          <w:rFonts w:asciiTheme="minorHAnsi" w:hAnsiTheme="minorHAnsi" w:cstheme="minorHAnsi"/>
          <w:bCs/>
          <w:color w:val="auto"/>
        </w:rPr>
        <w:t xml:space="preserve">mosquito </w:t>
      </w:r>
      <w:r w:rsidRPr="00E37A6D">
        <w:rPr>
          <w:rFonts w:asciiTheme="minorHAnsi" w:hAnsiTheme="minorHAnsi" w:cstheme="minorHAnsi"/>
          <w:bCs/>
          <w:color w:val="auto"/>
        </w:rPr>
        <w:t>numbers are required</w:t>
      </w:r>
      <w:r w:rsidR="004758F4" w:rsidRPr="00E37A6D">
        <w:rPr>
          <w:rFonts w:asciiTheme="minorHAnsi" w:hAnsiTheme="minorHAnsi" w:cstheme="minorHAnsi"/>
          <w:bCs/>
          <w:color w:val="auto"/>
        </w:rPr>
        <w:t xml:space="preserve"> </w:t>
      </w:r>
      <w:r w:rsidR="003705C1" w:rsidRPr="00E37A6D">
        <w:rPr>
          <w:rFonts w:asciiTheme="minorHAnsi" w:hAnsiTheme="minorHAnsi" w:cstheme="minorHAnsi"/>
          <w:bCs/>
          <w:color w:val="auto"/>
        </w:rPr>
        <w:t xml:space="preserve">it </w:t>
      </w:r>
      <w:r w:rsidR="004758F4" w:rsidRPr="00E37A6D">
        <w:rPr>
          <w:rFonts w:asciiTheme="minorHAnsi" w:hAnsiTheme="minorHAnsi" w:cstheme="minorHAnsi"/>
          <w:bCs/>
          <w:color w:val="auto"/>
        </w:rPr>
        <w:t>becomes highly time consuming to manually screen for genotype</w:t>
      </w:r>
      <w:r w:rsidR="00192766" w:rsidRPr="00E37A6D">
        <w:rPr>
          <w:rFonts w:asciiTheme="minorHAnsi" w:hAnsiTheme="minorHAnsi" w:cstheme="minorHAnsi"/>
          <w:bCs/>
          <w:color w:val="auto"/>
        </w:rPr>
        <w:t xml:space="preserve">. </w:t>
      </w:r>
      <w:r w:rsidR="004758F4" w:rsidRPr="00E37A6D">
        <w:rPr>
          <w:rFonts w:asciiTheme="minorHAnsi" w:hAnsiTheme="minorHAnsi" w:cstheme="minorHAnsi"/>
          <w:bCs/>
          <w:color w:val="auto"/>
        </w:rPr>
        <w:t>This can be overcome by crossing h</w:t>
      </w:r>
      <w:r w:rsidR="00192766" w:rsidRPr="00E37A6D">
        <w:rPr>
          <w:rFonts w:asciiTheme="minorHAnsi" w:hAnsiTheme="minorHAnsi" w:cs="Arial"/>
        </w:rPr>
        <w:t>omozygous</w:t>
      </w:r>
      <w:r w:rsidR="004758F4" w:rsidRPr="00E37A6D">
        <w:rPr>
          <w:rFonts w:asciiTheme="minorHAnsi" w:hAnsiTheme="minorHAnsi" w:cs="Arial"/>
        </w:rPr>
        <w:t xml:space="preserve"> driver and responder</w:t>
      </w:r>
      <w:r w:rsidR="00192766" w:rsidRPr="00E37A6D">
        <w:rPr>
          <w:rFonts w:asciiTheme="minorHAnsi" w:hAnsiTheme="minorHAnsi" w:cs="Arial"/>
        </w:rPr>
        <w:t xml:space="preserve"> lines </w:t>
      </w:r>
      <w:r w:rsidR="004758F4" w:rsidRPr="00E37A6D">
        <w:rPr>
          <w:rFonts w:asciiTheme="minorHAnsi" w:hAnsiTheme="minorHAnsi" w:cs="Arial"/>
        </w:rPr>
        <w:t xml:space="preserve">so that all progeny will be </w:t>
      </w:r>
      <w:proofErr w:type="spellStart"/>
      <w:r w:rsidR="004758F4" w:rsidRPr="00E37A6D">
        <w:rPr>
          <w:rFonts w:asciiTheme="minorHAnsi" w:hAnsiTheme="minorHAnsi" w:cs="Arial"/>
        </w:rPr>
        <w:t>transheterozygous</w:t>
      </w:r>
      <w:proofErr w:type="spellEnd"/>
      <w:r w:rsidR="004758F4" w:rsidRPr="00E37A6D">
        <w:rPr>
          <w:rFonts w:asciiTheme="minorHAnsi" w:hAnsiTheme="minorHAnsi" w:cs="Arial"/>
        </w:rPr>
        <w:t>, and so don’t require rigorous screening and separation. It is often possible to distinguish homozygous mosquitoes based on the intensity of marker fluorescence</w:t>
      </w:r>
      <w:r w:rsidR="003705C1" w:rsidRPr="00E37A6D">
        <w:rPr>
          <w:rFonts w:asciiTheme="minorHAnsi" w:hAnsiTheme="minorHAnsi" w:cs="Arial"/>
        </w:rPr>
        <w:t xml:space="preserve"> and thus to intercross these to produce stable homozygous lines.</w:t>
      </w:r>
      <w:r w:rsidR="004758F4" w:rsidRPr="00E37A6D">
        <w:rPr>
          <w:rFonts w:asciiTheme="minorHAnsi" w:hAnsiTheme="minorHAnsi" w:cs="Arial"/>
        </w:rPr>
        <w:t xml:space="preserve"> </w:t>
      </w:r>
      <w:r w:rsidR="003705C1" w:rsidRPr="00E37A6D">
        <w:rPr>
          <w:rFonts w:asciiTheme="minorHAnsi" w:hAnsiTheme="minorHAnsi" w:cs="Arial"/>
        </w:rPr>
        <w:t xml:space="preserve">However, the efficacy of this method is somewhat dependent on user familiarity with expression patterns. Moreover, some lines do not have consistent, unambiguous differences in expression in respect to marker copy number. An easier way to generate homozygous lines is described in protocol 2 section </w:t>
      </w:r>
      <w:proofErr w:type="gramStart"/>
      <w:r w:rsidR="003705C1" w:rsidRPr="00E37A6D">
        <w:rPr>
          <w:rFonts w:asciiTheme="minorHAnsi" w:hAnsiTheme="minorHAnsi" w:cs="Arial"/>
        </w:rPr>
        <w:t>6, and</w:t>
      </w:r>
      <w:proofErr w:type="gramEnd"/>
      <w:r w:rsidR="003705C1" w:rsidRPr="00E37A6D">
        <w:rPr>
          <w:rFonts w:asciiTheme="minorHAnsi" w:hAnsiTheme="minorHAnsi" w:cs="Arial"/>
        </w:rPr>
        <w:t xml:space="preserve"> is applicable</w:t>
      </w:r>
      <w:r w:rsidR="004758F4" w:rsidRPr="00E37A6D">
        <w:rPr>
          <w:rFonts w:asciiTheme="minorHAnsi" w:hAnsiTheme="minorHAnsi" w:cs="Arial"/>
        </w:rPr>
        <w:t xml:space="preserve"> </w:t>
      </w:r>
      <w:r w:rsidR="00192766" w:rsidRPr="00E37A6D">
        <w:rPr>
          <w:rFonts w:asciiTheme="minorHAnsi" w:hAnsiTheme="minorHAnsi" w:cs="Arial"/>
        </w:rPr>
        <w:t>when two lines have been generated with different fluorescent markers in the same genomic locus (</w:t>
      </w:r>
      <w:r w:rsidR="00192766" w:rsidRPr="00E37A6D">
        <w:rPr>
          <w:rFonts w:asciiTheme="minorHAnsi" w:hAnsiTheme="minorHAnsi" w:cs="Arial"/>
          <w:i/>
          <w:iCs/>
        </w:rPr>
        <w:t>e.g.</w:t>
      </w:r>
      <w:r w:rsidR="00192766" w:rsidRPr="00E37A6D">
        <w:rPr>
          <w:rFonts w:asciiTheme="minorHAnsi" w:hAnsiTheme="minorHAnsi" w:cs="Arial"/>
        </w:rPr>
        <w:t xml:space="preserve"> through ΦC31 site directed transformation into the same docking line). Either or both lines can be reliably made homozygous through simple crossing and screening.</w:t>
      </w:r>
      <w:r w:rsidR="00E37A6D">
        <w:rPr>
          <w:rFonts w:asciiTheme="minorHAnsi" w:hAnsiTheme="minorHAnsi" w:cs="Arial"/>
        </w:rPr>
        <w:t xml:space="preserve"> </w:t>
      </w:r>
      <w:r w:rsidR="000659B4">
        <w:rPr>
          <w:rFonts w:asciiTheme="minorHAnsi" w:hAnsiTheme="minorHAnsi" w:cs="Arial"/>
        </w:rPr>
        <w:t xml:space="preserve">The method relies on being able to distinguish between the different fluorescent markers, and of the </w:t>
      </w:r>
      <w:proofErr w:type="gramStart"/>
      <w:r w:rsidR="000659B4">
        <w:rPr>
          <w:rFonts w:asciiTheme="minorHAnsi" w:hAnsiTheme="minorHAnsi" w:cs="Arial"/>
        </w:rPr>
        <w:t>most commonly used</w:t>
      </w:r>
      <w:proofErr w:type="gramEnd"/>
      <w:r w:rsidR="000659B4">
        <w:rPr>
          <w:rFonts w:asciiTheme="minorHAnsi" w:hAnsiTheme="minorHAnsi" w:cs="Arial"/>
        </w:rPr>
        <w:t xml:space="preserve"> markers, </w:t>
      </w:r>
      <w:proofErr w:type="spellStart"/>
      <w:r w:rsidR="000659B4">
        <w:rPr>
          <w:rFonts w:asciiTheme="minorHAnsi" w:hAnsiTheme="minorHAnsi" w:cs="Arial"/>
        </w:rPr>
        <w:t>eCFP</w:t>
      </w:r>
      <w:proofErr w:type="spellEnd"/>
      <w:r w:rsidR="000659B4">
        <w:rPr>
          <w:rFonts w:asciiTheme="minorHAnsi" w:hAnsiTheme="minorHAnsi" w:cs="Arial"/>
        </w:rPr>
        <w:t xml:space="preserve">, </w:t>
      </w:r>
      <w:proofErr w:type="spellStart"/>
      <w:r w:rsidR="000659B4">
        <w:rPr>
          <w:rFonts w:asciiTheme="minorHAnsi" w:hAnsiTheme="minorHAnsi" w:cs="Arial"/>
        </w:rPr>
        <w:t>eYFP</w:t>
      </w:r>
      <w:proofErr w:type="spellEnd"/>
      <w:r w:rsidR="000659B4">
        <w:rPr>
          <w:rFonts w:asciiTheme="minorHAnsi" w:hAnsiTheme="minorHAnsi" w:cs="Arial"/>
        </w:rPr>
        <w:t xml:space="preserve"> and </w:t>
      </w:r>
      <w:proofErr w:type="spellStart"/>
      <w:r w:rsidR="000659B4">
        <w:rPr>
          <w:rFonts w:asciiTheme="minorHAnsi" w:hAnsiTheme="minorHAnsi" w:cs="Arial"/>
        </w:rPr>
        <w:t>dsRED</w:t>
      </w:r>
      <w:proofErr w:type="spellEnd"/>
      <w:r w:rsidR="000659B4">
        <w:rPr>
          <w:rFonts w:asciiTheme="minorHAnsi" w:hAnsiTheme="minorHAnsi" w:cs="Arial"/>
        </w:rPr>
        <w:t xml:space="preserve"> can be unambiguously discriminated using appropriate filter sets. Unfortunately, the emission spectra of </w:t>
      </w:r>
      <w:proofErr w:type="spellStart"/>
      <w:r w:rsidR="000659B4">
        <w:rPr>
          <w:rFonts w:asciiTheme="minorHAnsi" w:hAnsiTheme="minorHAnsi" w:cs="Arial"/>
        </w:rPr>
        <w:t>eGFP</w:t>
      </w:r>
      <w:proofErr w:type="spellEnd"/>
      <w:r w:rsidR="000659B4">
        <w:rPr>
          <w:rFonts w:asciiTheme="minorHAnsi" w:hAnsiTheme="minorHAnsi" w:cs="Arial"/>
        </w:rPr>
        <w:t xml:space="preserve"> overlaps considerably with </w:t>
      </w:r>
      <w:proofErr w:type="spellStart"/>
      <w:r w:rsidR="000659B4">
        <w:rPr>
          <w:rFonts w:asciiTheme="minorHAnsi" w:hAnsiTheme="minorHAnsi" w:cs="Arial"/>
        </w:rPr>
        <w:t>eCFP</w:t>
      </w:r>
      <w:proofErr w:type="spellEnd"/>
      <w:r w:rsidR="000659B4">
        <w:rPr>
          <w:rFonts w:asciiTheme="minorHAnsi" w:hAnsiTheme="minorHAnsi" w:cs="Arial"/>
        </w:rPr>
        <w:t xml:space="preserve"> and </w:t>
      </w:r>
      <w:proofErr w:type="spellStart"/>
      <w:r w:rsidR="000659B4">
        <w:rPr>
          <w:rFonts w:asciiTheme="minorHAnsi" w:hAnsiTheme="minorHAnsi" w:cs="Arial"/>
        </w:rPr>
        <w:t>eYFP</w:t>
      </w:r>
      <w:proofErr w:type="spellEnd"/>
      <w:r w:rsidR="000659B4">
        <w:rPr>
          <w:rFonts w:asciiTheme="minorHAnsi" w:hAnsiTheme="minorHAnsi" w:cs="Arial"/>
        </w:rPr>
        <w:t xml:space="preserve"> and cannot generally be used in conjunction with these markers</w:t>
      </w:r>
      <w:r w:rsidR="00E37A6D">
        <w:rPr>
          <w:rFonts w:asciiTheme="minorHAnsi" w:hAnsiTheme="minorHAnsi" w:cs="Arial"/>
        </w:rPr>
        <w:t>, a</w:t>
      </w:r>
      <w:r w:rsidR="000659B4">
        <w:rPr>
          <w:rFonts w:asciiTheme="minorHAnsi" w:hAnsiTheme="minorHAnsi" w:cs="Arial"/>
        </w:rPr>
        <w:t>lthough</w:t>
      </w:r>
      <w:r w:rsidR="00E37A6D">
        <w:rPr>
          <w:rFonts w:asciiTheme="minorHAnsi" w:hAnsiTheme="minorHAnsi" w:cs="Arial"/>
        </w:rPr>
        <w:t xml:space="preserve"> </w:t>
      </w:r>
      <w:proofErr w:type="spellStart"/>
      <w:r w:rsidR="000659B4">
        <w:rPr>
          <w:rFonts w:asciiTheme="minorHAnsi" w:hAnsiTheme="minorHAnsi" w:cs="Arial"/>
        </w:rPr>
        <w:t>dsRED</w:t>
      </w:r>
      <w:proofErr w:type="spellEnd"/>
      <w:r w:rsidR="000659B4">
        <w:rPr>
          <w:rFonts w:asciiTheme="minorHAnsi" w:hAnsiTheme="minorHAnsi" w:cs="Arial"/>
        </w:rPr>
        <w:t xml:space="preserve"> and </w:t>
      </w:r>
      <w:proofErr w:type="spellStart"/>
      <w:r w:rsidR="000659B4">
        <w:rPr>
          <w:rFonts w:asciiTheme="minorHAnsi" w:hAnsiTheme="minorHAnsi" w:cs="Arial"/>
        </w:rPr>
        <w:t>eGFP</w:t>
      </w:r>
      <w:proofErr w:type="spellEnd"/>
      <w:r w:rsidR="000659B4">
        <w:rPr>
          <w:rFonts w:asciiTheme="minorHAnsi" w:hAnsiTheme="minorHAnsi" w:cs="Arial"/>
        </w:rPr>
        <w:t xml:space="preserve"> </w:t>
      </w:r>
      <w:r w:rsidR="00E37A6D">
        <w:rPr>
          <w:rFonts w:asciiTheme="minorHAnsi" w:hAnsiTheme="minorHAnsi" w:cs="Arial"/>
        </w:rPr>
        <w:t>make an appropriate pairing.</w:t>
      </w:r>
      <w:r w:rsidR="000659B4">
        <w:rPr>
          <w:rFonts w:asciiTheme="minorHAnsi" w:hAnsiTheme="minorHAnsi" w:cs="Arial"/>
        </w:rPr>
        <w:t xml:space="preserve"> </w:t>
      </w:r>
    </w:p>
    <w:p w14:paraId="15B73C75" w14:textId="099F2E7E" w:rsidR="00192766" w:rsidRDefault="00192766" w:rsidP="00AC6104">
      <w:pPr>
        <w:rPr>
          <w:rFonts w:asciiTheme="minorHAnsi" w:hAnsiTheme="minorHAnsi" w:cstheme="minorHAnsi"/>
          <w:bCs/>
          <w:color w:val="auto"/>
        </w:rPr>
      </w:pPr>
    </w:p>
    <w:p w14:paraId="076BF315" w14:textId="77777777" w:rsidR="00E37A6D" w:rsidRPr="00E37A6D" w:rsidRDefault="00E37A6D" w:rsidP="00E37A6D">
      <w:pPr>
        <w:rPr>
          <w:rFonts w:asciiTheme="minorHAnsi" w:hAnsiTheme="minorHAnsi" w:cstheme="minorHAnsi"/>
          <w:bCs/>
          <w:color w:val="auto"/>
          <w:lang w:val="en-GB"/>
        </w:rPr>
      </w:pPr>
      <w:r>
        <w:rPr>
          <w:rFonts w:asciiTheme="minorHAnsi" w:hAnsiTheme="minorHAnsi" w:cstheme="minorHAnsi"/>
          <w:bCs/>
          <w:color w:val="auto"/>
        </w:rPr>
        <w:t>Higher throughput of analysis can also be achieved by</w:t>
      </w:r>
      <w:r w:rsidR="00AC6104" w:rsidRPr="008339D5">
        <w:rPr>
          <w:rFonts w:asciiTheme="minorHAnsi" w:hAnsiTheme="minorHAnsi" w:cstheme="minorHAnsi"/>
          <w:bCs/>
          <w:color w:val="auto"/>
        </w:rPr>
        <w:t xml:space="preserve"> </w:t>
      </w:r>
      <w:r w:rsidR="008035C2" w:rsidRPr="008339D5">
        <w:rPr>
          <w:rFonts w:asciiTheme="minorHAnsi" w:hAnsiTheme="minorHAnsi" w:cstheme="minorHAnsi"/>
          <w:bCs/>
          <w:color w:val="auto"/>
        </w:rPr>
        <w:t>automatic sorting of fluorescently tagged larvae</w:t>
      </w:r>
      <w:r>
        <w:rPr>
          <w:rFonts w:asciiTheme="minorHAnsi" w:hAnsiTheme="minorHAnsi" w:cstheme="minorHAnsi"/>
          <w:bCs/>
          <w:color w:val="auto"/>
        </w:rPr>
        <w:t>. This has been described with</w:t>
      </w:r>
      <w:r w:rsidR="008035C2" w:rsidRPr="008339D5">
        <w:rPr>
          <w:rFonts w:asciiTheme="minorHAnsi" w:hAnsiTheme="minorHAnsi" w:cstheme="minorHAnsi"/>
          <w:bCs/>
          <w:color w:val="auto"/>
        </w:rPr>
        <w:t xml:space="preserve"> </w:t>
      </w:r>
      <w:r w:rsidR="00AC6104" w:rsidRPr="008339D5">
        <w:rPr>
          <w:rFonts w:asciiTheme="minorHAnsi" w:hAnsiTheme="minorHAnsi" w:cstheme="minorHAnsi"/>
          <w:bCs/>
          <w:color w:val="auto"/>
        </w:rPr>
        <w:t xml:space="preserve">the </w:t>
      </w:r>
      <w:r w:rsidRPr="00E37A6D">
        <w:rPr>
          <w:rFonts w:asciiTheme="minorHAnsi" w:hAnsiTheme="minorHAnsi" w:cstheme="minorHAnsi"/>
          <w:bCs/>
          <w:color w:val="auto"/>
          <w:lang w:val="en-GB"/>
        </w:rPr>
        <w:t>Complex Object Parametric Analyzer and Sorter </w:t>
      </w:r>
    </w:p>
    <w:p w14:paraId="35498D92" w14:textId="7FC03A80" w:rsidR="00AC6104" w:rsidRPr="008339D5" w:rsidRDefault="00E37A6D" w:rsidP="00AC6104">
      <w:pPr>
        <w:rPr>
          <w:rFonts w:asciiTheme="minorHAnsi" w:hAnsiTheme="minorHAnsi" w:cstheme="minorHAnsi"/>
          <w:bCs/>
          <w:color w:val="auto"/>
        </w:rPr>
      </w:pPr>
      <w:r>
        <w:rPr>
          <w:rFonts w:asciiTheme="minorHAnsi" w:hAnsiTheme="minorHAnsi" w:cstheme="minorHAnsi"/>
          <w:bCs/>
          <w:color w:val="auto"/>
        </w:rPr>
        <w:t>(COPAS)</w:t>
      </w:r>
      <w:r w:rsidR="00AC6104" w:rsidRPr="008339D5">
        <w:rPr>
          <w:rFonts w:asciiTheme="minorHAnsi" w:hAnsiTheme="minorHAnsi" w:cstheme="minorHAnsi"/>
          <w:bCs/>
          <w:color w:val="auto"/>
        </w:rPr>
        <w:t xml:space="preserve"> machine</w:t>
      </w:r>
      <w:r w:rsidR="001106F9" w:rsidRPr="008339D5">
        <w:rPr>
          <w:rFonts w:asciiTheme="minorHAnsi" w:hAnsiTheme="minorHAnsi" w:cstheme="minorHAnsi"/>
          <w:bCs/>
          <w:color w:val="auto"/>
        </w:rPr>
        <w:fldChar w:fldCharType="begin"/>
      </w:r>
      <w:r w:rsidR="009D7699">
        <w:rPr>
          <w:rFonts w:asciiTheme="minorHAnsi" w:hAnsiTheme="minorHAnsi" w:cstheme="minorHAnsi"/>
          <w:bCs/>
          <w:color w:val="auto"/>
        </w:rPr>
        <w:instrText xml:space="preserve"> ADDIN EN.CITE &lt;EndNote&gt;&lt;Cite&gt;&lt;Author&gt;Marois&lt;/Author&gt;&lt;Year&gt;2012&lt;/Year&gt;&lt;RecNum&gt;1403&lt;/RecNum&gt;&lt;DisplayText&gt;&lt;style face="superscript"&gt;34&lt;/style&gt;&lt;/DisplayText&gt;&lt;record&gt;&lt;rec-number&gt;1403&lt;/rec-number&gt;&lt;foreign-keys&gt;&lt;key app="EN" db-id="rxtda2028drfapedwz8p5r0grzevffvxw5e5" timestamp="1599170392" guid="1deac572-8638-4161-9d9e-e5e7794eaba3"&gt;1403&lt;/key&gt;&lt;/foreign-keys&gt;&lt;ref-type name="Journal Article"&gt;17&lt;/ref-type&gt;&lt;contributors&gt;&lt;authors&gt;&lt;author&gt;Marois, Eric&lt;/author&gt;&lt;author&gt;Scali, Christina&lt;/author&gt;&lt;author&gt;Soichot, Julien&lt;/author&gt;&lt;author&gt;Kappler, Christine&lt;/author&gt;&lt;author&gt;Levashina, Elena A&lt;/author&gt;&lt;author&gt;Catteruccia, Flaminia&lt;/author&gt;&lt;/authors&gt;&lt;/contributors&gt;&lt;titles&gt;&lt;title&gt;High-throughput sorting of mosquito larvae for laboratory studies and for future vector control interventions&lt;/title&gt;&lt;secondary-title&gt;Malaria Journal&lt;/secondary-title&gt;&lt;/titles&gt;&lt;pages&gt;302&lt;/pages&gt;&lt;volume&gt;11&lt;/volume&gt;&lt;dates&gt;&lt;year&gt;2012&lt;/year&gt;&lt;/dates&gt;&lt;urls&gt;&lt;related-urls&gt;&lt;url&gt;https://link.springer.com/article/10.1186/1475-2875-11-302#Bib1&lt;/url&gt;&lt;/related-urls&gt;&lt;/urls&gt;&lt;electronic-resource-num&gt;10.1186/1475-2875-11-302&lt;/electronic-resource-num&gt;&lt;/record&gt;&lt;/Cite&gt;&lt;/EndNote&gt;</w:instrText>
      </w:r>
      <w:r w:rsidR="001106F9" w:rsidRPr="008339D5">
        <w:rPr>
          <w:rFonts w:asciiTheme="minorHAnsi" w:hAnsiTheme="minorHAnsi" w:cstheme="minorHAnsi"/>
          <w:bCs/>
          <w:color w:val="auto"/>
        </w:rPr>
        <w:fldChar w:fldCharType="separate"/>
      </w:r>
      <w:r w:rsidR="009D7699" w:rsidRPr="009D7699">
        <w:rPr>
          <w:rFonts w:asciiTheme="minorHAnsi" w:hAnsiTheme="minorHAnsi" w:cstheme="minorHAnsi"/>
          <w:bCs/>
          <w:noProof/>
          <w:color w:val="auto"/>
          <w:vertAlign w:val="superscript"/>
        </w:rPr>
        <w:t>34</w:t>
      </w:r>
      <w:r w:rsidR="001106F9" w:rsidRPr="008339D5">
        <w:rPr>
          <w:rFonts w:asciiTheme="minorHAnsi" w:hAnsiTheme="minorHAnsi" w:cstheme="minorHAnsi"/>
          <w:bCs/>
          <w:color w:val="auto"/>
        </w:rPr>
        <w:fldChar w:fldCharType="end"/>
      </w:r>
      <w:r>
        <w:rPr>
          <w:rFonts w:asciiTheme="minorHAnsi" w:hAnsiTheme="minorHAnsi" w:cstheme="minorHAnsi"/>
          <w:bCs/>
          <w:color w:val="auto"/>
        </w:rPr>
        <w:t>, which operates in similar fashion to a fluorescence-activated cell sorter to gate individual mosquitoes based on their marker expression</w:t>
      </w:r>
      <w:r w:rsidR="00AC6104" w:rsidRPr="008339D5">
        <w:rPr>
          <w:rFonts w:asciiTheme="minorHAnsi" w:hAnsiTheme="minorHAnsi" w:cstheme="minorHAnsi"/>
          <w:bCs/>
          <w:color w:val="auto"/>
        </w:rPr>
        <w:t xml:space="preserve">. The </w:t>
      </w:r>
      <w:r w:rsidR="008035C2" w:rsidRPr="008339D5">
        <w:rPr>
          <w:rFonts w:asciiTheme="minorHAnsi" w:hAnsiTheme="minorHAnsi" w:cstheme="minorHAnsi"/>
          <w:bCs/>
          <w:color w:val="auto"/>
        </w:rPr>
        <w:t xml:space="preserve">method </w:t>
      </w:r>
      <w:r w:rsidR="00AC6104" w:rsidRPr="008339D5">
        <w:rPr>
          <w:rFonts w:asciiTheme="minorHAnsi" w:hAnsiTheme="minorHAnsi" w:cstheme="minorHAnsi"/>
          <w:bCs/>
          <w:color w:val="auto"/>
        </w:rPr>
        <w:t xml:space="preserve">has also been used </w:t>
      </w:r>
      <w:r w:rsidR="008035C2" w:rsidRPr="008339D5">
        <w:rPr>
          <w:rFonts w:asciiTheme="minorHAnsi" w:hAnsiTheme="minorHAnsi" w:cstheme="minorHAnsi"/>
          <w:bCs/>
          <w:color w:val="auto"/>
        </w:rPr>
        <w:t>to</w:t>
      </w:r>
      <w:r w:rsidR="00AC6104" w:rsidRPr="008339D5">
        <w:rPr>
          <w:rFonts w:asciiTheme="minorHAnsi" w:hAnsiTheme="minorHAnsi" w:cstheme="minorHAnsi"/>
          <w:bCs/>
          <w:color w:val="auto"/>
        </w:rPr>
        <w:t xml:space="preserve"> </w:t>
      </w:r>
      <w:r w:rsidR="008035C2" w:rsidRPr="008339D5">
        <w:rPr>
          <w:rFonts w:asciiTheme="minorHAnsi" w:hAnsiTheme="minorHAnsi" w:cstheme="minorHAnsi"/>
          <w:bCs/>
          <w:color w:val="auto"/>
        </w:rPr>
        <w:t>isolate differentia</w:t>
      </w:r>
      <w:r w:rsidR="00C0128F" w:rsidRPr="008339D5">
        <w:rPr>
          <w:rFonts w:asciiTheme="minorHAnsi" w:hAnsiTheme="minorHAnsi" w:cstheme="minorHAnsi"/>
          <w:bCs/>
          <w:color w:val="auto"/>
        </w:rPr>
        <w:t>l</w:t>
      </w:r>
      <w:r w:rsidR="008035C2" w:rsidRPr="008339D5">
        <w:rPr>
          <w:rFonts w:asciiTheme="minorHAnsi" w:hAnsiTheme="minorHAnsi" w:cstheme="minorHAnsi"/>
          <w:bCs/>
          <w:color w:val="auto"/>
        </w:rPr>
        <w:t>ly</w:t>
      </w:r>
      <w:r w:rsidR="00AC6104" w:rsidRPr="008339D5">
        <w:rPr>
          <w:rFonts w:asciiTheme="minorHAnsi" w:hAnsiTheme="minorHAnsi" w:cstheme="minorHAnsi"/>
          <w:bCs/>
          <w:color w:val="auto"/>
        </w:rPr>
        <w:t xml:space="preserve"> </w:t>
      </w:r>
      <w:r w:rsidR="008035C2" w:rsidRPr="008339D5">
        <w:rPr>
          <w:rFonts w:asciiTheme="minorHAnsi" w:hAnsiTheme="minorHAnsi" w:cstheme="minorHAnsi"/>
          <w:bCs/>
          <w:color w:val="auto"/>
        </w:rPr>
        <w:t xml:space="preserve">tagged </w:t>
      </w:r>
      <w:r w:rsidR="00AC6104" w:rsidRPr="008339D5">
        <w:rPr>
          <w:rFonts w:asciiTheme="minorHAnsi" w:hAnsiTheme="minorHAnsi" w:cstheme="minorHAnsi"/>
          <w:bCs/>
          <w:color w:val="auto"/>
        </w:rPr>
        <w:t>males and females</w:t>
      </w:r>
      <w:r w:rsidR="001106F9" w:rsidRPr="008339D5">
        <w:rPr>
          <w:rFonts w:asciiTheme="minorHAnsi" w:hAnsiTheme="minorHAnsi" w:cstheme="minorHAnsi"/>
          <w:bCs/>
          <w:color w:val="auto"/>
        </w:rPr>
        <w:fldChar w:fldCharType="begin"/>
      </w:r>
      <w:r w:rsidR="009D7699">
        <w:rPr>
          <w:rFonts w:asciiTheme="minorHAnsi" w:hAnsiTheme="minorHAnsi" w:cstheme="minorHAnsi"/>
          <w:bCs/>
          <w:color w:val="auto"/>
        </w:rPr>
        <w:instrText xml:space="preserve"> ADDIN EN.CITE &lt;EndNote&gt;&lt;Cite&gt;&lt;Author&gt;Marois&lt;/Author&gt;&lt;Year&gt;2012&lt;/Year&gt;&lt;RecNum&gt;1403&lt;/RecNum&gt;&lt;DisplayText&gt;&lt;style face="superscript"&gt;34&lt;/style&gt;&lt;/DisplayText&gt;&lt;record&gt;&lt;rec-number&gt;1403&lt;/rec-number&gt;&lt;foreign-keys&gt;&lt;key app="EN" db-id="rxtda2028drfapedwz8p5r0grzevffvxw5e5" timestamp="1599170392" guid="1deac572-8638-4161-9d9e-e5e7794eaba3"&gt;1403&lt;/key&gt;&lt;/foreign-keys&gt;&lt;ref-type name="Journal Article"&gt;17&lt;/ref-type&gt;&lt;contributors&gt;&lt;authors&gt;&lt;author&gt;Marois, Eric&lt;/author&gt;&lt;author&gt;Scali, Christina&lt;/author&gt;&lt;author&gt;Soichot, Julien&lt;/author&gt;&lt;author&gt;Kappler, Christine&lt;/author&gt;&lt;author&gt;Levashina, Elena A&lt;/author&gt;&lt;author&gt;Catteruccia, Flaminia&lt;/author&gt;&lt;/authors&gt;&lt;/contributors&gt;&lt;titles&gt;&lt;title&gt;High-throughput sorting of mosquito larvae for laboratory studies and for future vector control interventions&lt;/title&gt;&lt;secondary-title&gt;Malaria Journal&lt;/secondary-title&gt;&lt;/titles&gt;&lt;pages&gt;302&lt;/pages&gt;&lt;volume&gt;11&lt;/volume&gt;&lt;dates&gt;&lt;year&gt;2012&lt;/year&gt;&lt;/dates&gt;&lt;urls&gt;&lt;related-urls&gt;&lt;url&gt;https://link.springer.com/article/10.1186/1475-2875-11-302#Bib1&lt;/url&gt;&lt;/related-urls&gt;&lt;/urls&gt;&lt;electronic-resource-num&gt;10.1186/1475-2875-11-302&lt;/electronic-resource-num&gt;&lt;/record&gt;&lt;/Cite&gt;&lt;/EndNote&gt;</w:instrText>
      </w:r>
      <w:r w:rsidR="001106F9" w:rsidRPr="008339D5">
        <w:rPr>
          <w:rFonts w:asciiTheme="minorHAnsi" w:hAnsiTheme="minorHAnsi" w:cstheme="minorHAnsi"/>
          <w:bCs/>
          <w:color w:val="auto"/>
        </w:rPr>
        <w:fldChar w:fldCharType="separate"/>
      </w:r>
      <w:r w:rsidR="009D7699" w:rsidRPr="009D7699">
        <w:rPr>
          <w:rFonts w:asciiTheme="minorHAnsi" w:hAnsiTheme="minorHAnsi" w:cstheme="minorHAnsi"/>
          <w:bCs/>
          <w:noProof/>
          <w:color w:val="auto"/>
          <w:vertAlign w:val="superscript"/>
        </w:rPr>
        <w:t>34</w:t>
      </w:r>
      <w:r w:rsidR="001106F9" w:rsidRPr="008339D5">
        <w:rPr>
          <w:rFonts w:asciiTheme="minorHAnsi" w:hAnsiTheme="minorHAnsi" w:cstheme="minorHAnsi"/>
          <w:bCs/>
          <w:color w:val="auto"/>
        </w:rPr>
        <w:fldChar w:fldCharType="end"/>
      </w:r>
      <w:r w:rsidR="00AC6104" w:rsidRPr="008339D5">
        <w:rPr>
          <w:rFonts w:asciiTheme="minorHAnsi" w:hAnsiTheme="minorHAnsi" w:cstheme="minorHAnsi"/>
          <w:bCs/>
          <w:color w:val="auto"/>
        </w:rPr>
        <w:t xml:space="preserve">. Due to size, larger stages such as pupae, </w:t>
      </w:r>
      <w:r w:rsidR="008035C2" w:rsidRPr="008339D5">
        <w:rPr>
          <w:rFonts w:asciiTheme="minorHAnsi" w:hAnsiTheme="minorHAnsi" w:cstheme="minorHAnsi"/>
          <w:bCs/>
          <w:color w:val="auto"/>
        </w:rPr>
        <w:t xml:space="preserve">have not </w:t>
      </w:r>
      <w:r w:rsidR="00397ED9" w:rsidRPr="008339D5">
        <w:rPr>
          <w:rFonts w:asciiTheme="minorHAnsi" w:hAnsiTheme="minorHAnsi" w:cstheme="minorHAnsi"/>
          <w:bCs/>
          <w:color w:val="auto"/>
        </w:rPr>
        <w:t xml:space="preserve">yet </w:t>
      </w:r>
      <w:r w:rsidR="00AC6104" w:rsidRPr="008339D5">
        <w:rPr>
          <w:rFonts w:asciiTheme="minorHAnsi" w:hAnsiTheme="minorHAnsi" w:cstheme="minorHAnsi"/>
          <w:bCs/>
          <w:color w:val="auto"/>
        </w:rPr>
        <w:t>be</w:t>
      </w:r>
      <w:r w:rsidR="008035C2" w:rsidRPr="008339D5">
        <w:rPr>
          <w:rFonts w:asciiTheme="minorHAnsi" w:hAnsiTheme="minorHAnsi" w:cstheme="minorHAnsi"/>
          <w:bCs/>
          <w:color w:val="auto"/>
        </w:rPr>
        <w:t>en</w:t>
      </w:r>
      <w:r w:rsidR="00AC6104" w:rsidRPr="008339D5">
        <w:rPr>
          <w:rFonts w:asciiTheme="minorHAnsi" w:hAnsiTheme="minorHAnsi" w:cstheme="minorHAnsi"/>
          <w:bCs/>
          <w:color w:val="auto"/>
        </w:rPr>
        <w:t xml:space="preserve"> </w:t>
      </w:r>
      <w:r w:rsidR="008035C2" w:rsidRPr="008339D5">
        <w:rPr>
          <w:rFonts w:asciiTheme="minorHAnsi" w:hAnsiTheme="minorHAnsi" w:cstheme="minorHAnsi"/>
          <w:bCs/>
          <w:color w:val="auto"/>
        </w:rPr>
        <w:t xml:space="preserve">successfully </w:t>
      </w:r>
      <w:r w:rsidR="00AC6104" w:rsidRPr="008339D5">
        <w:rPr>
          <w:rFonts w:asciiTheme="minorHAnsi" w:hAnsiTheme="minorHAnsi" w:cstheme="minorHAnsi"/>
          <w:bCs/>
          <w:color w:val="auto"/>
        </w:rPr>
        <w:t xml:space="preserve">screened using </w:t>
      </w:r>
      <w:r w:rsidR="008035C2" w:rsidRPr="008339D5">
        <w:rPr>
          <w:rFonts w:asciiTheme="minorHAnsi" w:hAnsiTheme="minorHAnsi" w:cstheme="minorHAnsi"/>
          <w:bCs/>
          <w:color w:val="auto"/>
        </w:rPr>
        <w:t xml:space="preserve">the COPAS </w:t>
      </w:r>
      <w:r w:rsidR="00AC6104" w:rsidRPr="008339D5">
        <w:rPr>
          <w:rFonts w:asciiTheme="minorHAnsi" w:hAnsiTheme="minorHAnsi" w:cstheme="minorHAnsi"/>
          <w:bCs/>
          <w:color w:val="auto"/>
        </w:rPr>
        <w:t xml:space="preserve">system. </w:t>
      </w:r>
      <w:r w:rsidR="00A06EE7" w:rsidRPr="008339D5">
        <w:rPr>
          <w:rFonts w:asciiTheme="minorHAnsi" w:hAnsiTheme="minorHAnsi" w:cstheme="minorHAnsi"/>
          <w:bCs/>
          <w:color w:val="auto"/>
        </w:rPr>
        <w:t xml:space="preserve">Automated adult sex-sorting using video and machine learning algorithms has </w:t>
      </w:r>
      <w:r>
        <w:rPr>
          <w:rFonts w:asciiTheme="minorHAnsi" w:hAnsiTheme="minorHAnsi" w:cstheme="minorHAnsi"/>
          <w:bCs/>
          <w:color w:val="auto"/>
        </w:rPr>
        <w:t xml:space="preserve">also </w:t>
      </w:r>
      <w:r w:rsidR="00A06EE7" w:rsidRPr="008339D5">
        <w:rPr>
          <w:rFonts w:asciiTheme="minorHAnsi" w:hAnsiTheme="minorHAnsi" w:cstheme="minorHAnsi"/>
          <w:bCs/>
          <w:color w:val="auto"/>
        </w:rPr>
        <w:t>been developed for large scale</w:t>
      </w:r>
      <w:r w:rsidR="00CF0820" w:rsidRPr="008339D5">
        <w:rPr>
          <w:rFonts w:asciiTheme="minorHAnsi" w:hAnsiTheme="minorHAnsi" w:cstheme="minorHAnsi"/>
          <w:bCs/>
          <w:color w:val="auto"/>
        </w:rPr>
        <w:t xml:space="preserve"> </w:t>
      </w:r>
      <w:r w:rsidR="00A06EE7" w:rsidRPr="008339D5">
        <w:rPr>
          <w:rFonts w:asciiTheme="minorHAnsi" w:hAnsiTheme="minorHAnsi" w:cstheme="minorHAnsi"/>
          <w:bCs/>
          <w:color w:val="auto"/>
        </w:rPr>
        <w:t>field releases</w:t>
      </w:r>
      <w:r w:rsidR="00A06EE7" w:rsidRPr="008339D5">
        <w:rPr>
          <w:rFonts w:asciiTheme="minorHAnsi" w:hAnsiTheme="minorHAnsi" w:cstheme="minorHAnsi"/>
          <w:bCs/>
          <w:color w:val="auto"/>
        </w:rPr>
        <w:fldChar w:fldCharType="begin">
          <w:fldData xml:space="preserve">PEVuZE5vdGU+PENpdGU+PEF1dGhvcj5DcmF3Zm9yZDwvQXV0aG9yPjxZZWFyPjIwMjA8L1llYXI+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</w:fldData>
        </w:fldChar>
      </w:r>
      <w:r w:rsidR="009D7699">
        <w:rPr>
          <w:rFonts w:asciiTheme="minorHAnsi" w:hAnsiTheme="minorHAnsi" w:cstheme="minorHAnsi"/>
          <w:bCs/>
          <w:color w:val="auto"/>
        </w:rPr>
        <w:instrText xml:space="preserve"> ADDIN EN.CITE </w:instrText>
      </w:r>
      <w:r w:rsidR="009D7699">
        <w:rPr>
          <w:rFonts w:asciiTheme="minorHAnsi" w:hAnsiTheme="minorHAnsi" w:cstheme="minorHAnsi"/>
          <w:bCs/>
          <w:color w:val="auto"/>
        </w:rPr>
        <w:fldChar w:fldCharType="begin">
          <w:fldData xml:space="preserve">PEVuZE5vdGU+PENpdGU+PEF1dGhvcj5DcmF3Zm9yZDwvQXV0aG9yPjxZZWFyPjIwMjA8L1llYXI+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</w:fldData>
        </w:fldChar>
      </w:r>
      <w:r w:rsidR="009D7699">
        <w:rPr>
          <w:rFonts w:asciiTheme="minorHAnsi" w:hAnsiTheme="minorHAnsi" w:cstheme="minorHAnsi"/>
          <w:bCs/>
          <w:color w:val="auto"/>
        </w:rPr>
        <w:instrText xml:space="preserve"> ADDIN EN.CITE.DATA </w:instrText>
      </w:r>
      <w:r w:rsidR="009D7699">
        <w:rPr>
          <w:rFonts w:asciiTheme="minorHAnsi" w:hAnsiTheme="minorHAnsi" w:cstheme="minorHAnsi"/>
          <w:bCs/>
          <w:color w:val="auto"/>
        </w:rPr>
      </w:r>
      <w:r w:rsidR="009D7699">
        <w:rPr>
          <w:rFonts w:asciiTheme="minorHAnsi" w:hAnsiTheme="minorHAnsi" w:cstheme="minorHAnsi"/>
          <w:bCs/>
          <w:color w:val="auto"/>
        </w:rPr>
        <w:fldChar w:fldCharType="end"/>
      </w:r>
      <w:r w:rsidR="00A06EE7" w:rsidRPr="008339D5">
        <w:rPr>
          <w:rFonts w:asciiTheme="minorHAnsi" w:hAnsiTheme="minorHAnsi" w:cstheme="minorHAnsi"/>
          <w:bCs/>
          <w:color w:val="auto"/>
        </w:rPr>
      </w:r>
      <w:r w:rsidR="00A06EE7" w:rsidRPr="008339D5">
        <w:rPr>
          <w:rFonts w:asciiTheme="minorHAnsi" w:hAnsiTheme="minorHAnsi" w:cstheme="minorHAnsi"/>
          <w:bCs/>
          <w:color w:val="auto"/>
        </w:rPr>
        <w:fldChar w:fldCharType="separate"/>
      </w:r>
      <w:r w:rsidR="009D7699" w:rsidRPr="009D7699">
        <w:rPr>
          <w:rFonts w:asciiTheme="minorHAnsi" w:hAnsiTheme="minorHAnsi" w:cstheme="minorHAnsi"/>
          <w:bCs/>
          <w:noProof/>
          <w:color w:val="auto"/>
          <w:vertAlign w:val="superscript"/>
        </w:rPr>
        <w:t>35</w:t>
      </w:r>
      <w:r w:rsidR="00A06EE7" w:rsidRPr="008339D5">
        <w:rPr>
          <w:rFonts w:asciiTheme="minorHAnsi" w:hAnsiTheme="minorHAnsi" w:cstheme="minorHAnsi"/>
          <w:bCs/>
          <w:color w:val="auto"/>
        </w:rPr>
        <w:fldChar w:fldCharType="end"/>
      </w:r>
      <w:r w:rsidR="00A06EE7" w:rsidRPr="008339D5">
        <w:rPr>
          <w:rFonts w:asciiTheme="minorHAnsi" w:hAnsiTheme="minorHAnsi" w:cstheme="minorHAnsi"/>
          <w:bCs/>
          <w:color w:val="auto"/>
        </w:rPr>
        <w:t xml:space="preserve">, however this is not yet cost efficient for the scale </w:t>
      </w:r>
      <w:r w:rsidR="00CF0820" w:rsidRPr="008339D5">
        <w:rPr>
          <w:rFonts w:asciiTheme="minorHAnsi" w:hAnsiTheme="minorHAnsi" w:cstheme="minorHAnsi"/>
          <w:bCs/>
          <w:color w:val="auto"/>
        </w:rPr>
        <w:t xml:space="preserve">on which GAL4-UAS system transgenics are </w:t>
      </w:r>
      <w:r w:rsidR="00A06EE7" w:rsidRPr="008339D5">
        <w:rPr>
          <w:rFonts w:asciiTheme="minorHAnsi" w:hAnsiTheme="minorHAnsi" w:cstheme="minorHAnsi"/>
          <w:bCs/>
          <w:color w:val="auto"/>
        </w:rPr>
        <w:t>typically used.</w:t>
      </w:r>
      <w:r w:rsidR="00B44287">
        <w:rPr>
          <w:rFonts w:asciiTheme="minorHAnsi" w:hAnsiTheme="minorHAnsi" w:cstheme="minorHAnsi"/>
          <w:bCs/>
          <w:color w:val="auto"/>
        </w:rPr>
        <w:t xml:space="preserve"> </w:t>
      </w:r>
      <w:r w:rsidR="00AC6104" w:rsidRPr="008339D5">
        <w:rPr>
          <w:rFonts w:asciiTheme="minorHAnsi" w:hAnsiTheme="minorHAnsi" w:cstheme="minorHAnsi"/>
          <w:bCs/>
          <w:color w:val="auto"/>
        </w:rPr>
        <w:t xml:space="preserve">Differentially tagged sexes are not yet available for GAL4-UAS mosquitoes and so </w:t>
      </w:r>
      <w:r w:rsidR="00DC70DB" w:rsidRPr="008339D5">
        <w:rPr>
          <w:rFonts w:asciiTheme="minorHAnsi" w:hAnsiTheme="minorHAnsi" w:cstheme="minorHAnsi"/>
          <w:bCs/>
          <w:color w:val="auto"/>
        </w:rPr>
        <w:t xml:space="preserve">manual </w:t>
      </w:r>
      <w:r w:rsidR="00AC6104" w:rsidRPr="008339D5">
        <w:rPr>
          <w:rFonts w:asciiTheme="minorHAnsi" w:hAnsiTheme="minorHAnsi" w:cstheme="minorHAnsi"/>
          <w:bCs/>
          <w:color w:val="auto"/>
        </w:rPr>
        <w:t xml:space="preserve">sexing as pupae is still necessary to perform specific crosses. The method described here for sexing pupae based on morphological differences in external genitalia is robust.  However, it is subject to operator error and for trainees it is good practice to confirm the accuracy of sexing by observing if the correct adult sex has been isolated. Once confident of 100% accuracy, the pupae can be placed directly in the mating cage to </w:t>
      </w:r>
      <w:r w:rsidR="00DC70DB" w:rsidRPr="008339D5">
        <w:rPr>
          <w:rFonts w:asciiTheme="minorHAnsi" w:hAnsiTheme="minorHAnsi" w:cstheme="minorHAnsi"/>
          <w:bCs/>
          <w:color w:val="auto"/>
        </w:rPr>
        <w:t>save time</w:t>
      </w:r>
      <w:r w:rsidR="00AC6104" w:rsidRPr="008339D5">
        <w:rPr>
          <w:rFonts w:asciiTheme="minorHAnsi" w:hAnsiTheme="minorHAnsi" w:cstheme="minorHAnsi"/>
          <w:bCs/>
          <w:color w:val="auto"/>
        </w:rPr>
        <w:t xml:space="preserve">. </w:t>
      </w:r>
    </w:p>
    <w:p w14:paraId="61C8DCCC" w14:textId="77777777" w:rsidR="00AC6104" w:rsidRPr="008339D5" w:rsidRDefault="00AC6104" w:rsidP="00AC6104">
      <w:pPr>
        <w:rPr>
          <w:rFonts w:asciiTheme="minorHAnsi" w:hAnsiTheme="minorHAnsi" w:cstheme="minorHAnsi"/>
          <w:bCs/>
          <w:color w:val="auto"/>
        </w:rPr>
      </w:pPr>
    </w:p>
    <w:p w14:paraId="3E736486" w14:textId="48F7595A" w:rsidR="007202DB" w:rsidRPr="00B44287" w:rsidRDefault="005F07CA" w:rsidP="007202DB">
      <w:pPr>
        <w:rPr>
          <w:rFonts w:asciiTheme="minorHAnsi" w:hAnsiTheme="minorHAnsi" w:cstheme="minorHAnsi"/>
          <w:bCs/>
          <w:color w:val="auto"/>
        </w:rPr>
      </w:pPr>
      <w:r w:rsidRPr="008339D5">
        <w:rPr>
          <w:rFonts w:asciiTheme="minorHAnsi" w:hAnsiTheme="minorHAnsi" w:cstheme="minorHAnsi"/>
          <w:bCs/>
          <w:color w:val="auto"/>
        </w:rPr>
        <w:t>W</w:t>
      </w:r>
      <w:r w:rsidR="00AC6104" w:rsidRPr="008339D5">
        <w:rPr>
          <w:rFonts w:asciiTheme="minorHAnsi" w:hAnsiTheme="minorHAnsi" w:cstheme="minorHAnsi"/>
          <w:bCs/>
          <w:color w:val="auto"/>
        </w:rPr>
        <w:t xml:space="preserve">e also describe an adapted method for analysis of embryo development through fixation and clarification of eggs following precisely timed collection. </w:t>
      </w:r>
      <w:r w:rsidR="008035C2" w:rsidRPr="008339D5">
        <w:rPr>
          <w:rFonts w:asciiTheme="minorHAnsi" w:hAnsiTheme="minorHAnsi" w:cstheme="minorHAnsi"/>
          <w:bCs/>
          <w:color w:val="auto"/>
        </w:rPr>
        <w:t>Our previous attempts to clear embryos using household bleach as described in</w:t>
      </w:r>
      <w:r w:rsidR="00747E54" w:rsidRPr="008339D5">
        <w:rPr>
          <w:rFonts w:asciiTheme="minorHAnsi" w:hAnsiTheme="minorHAnsi" w:cstheme="minorHAnsi"/>
          <w:bCs/>
          <w:color w:val="auto"/>
        </w:rPr>
        <w:t xml:space="preserve"> </w:t>
      </w:r>
      <w:r w:rsidR="00747E54" w:rsidRPr="008339D5">
        <w:rPr>
          <w:rFonts w:asciiTheme="minorHAnsi" w:hAnsiTheme="minorHAnsi" w:cstheme="minorHAnsi"/>
          <w:bCs/>
          <w:color w:val="auto"/>
        </w:rPr>
        <w:fldChar w:fldCharType="begin"/>
      </w:r>
      <w:r w:rsidR="009D7699">
        <w:rPr>
          <w:rFonts w:asciiTheme="minorHAnsi" w:hAnsiTheme="minorHAnsi" w:cstheme="minorHAnsi"/>
          <w:bCs/>
          <w:color w:val="auto"/>
        </w:rPr>
        <w:instrText xml:space="preserve"> ADDIN EN.CITE &lt;EndNote&gt;&lt;Cite AuthorYear="1"&gt;&lt;Author&gt;Goltsev&lt;/Author&gt;&lt;Year&gt;2009&lt;/Year&gt;&lt;RecNum&gt;1432&lt;/RecNum&gt;&lt;DisplayText&gt;Goltsev, Rezende, et al. &lt;style face="superscript"&gt;36&lt;/style&gt;&lt;/DisplayText&gt;&lt;record&gt;&lt;rec-number&gt;1432&lt;/rec-number&gt;&lt;foreign-keys&gt;&lt;key app="EN" db-id="rxtda2028drfapedwz8p5r0grzevffvxw5e5" timestamp="1600779182" guid="041c25cf-a583-4b2d-a2f2-1dff43dc5b9b"&gt;1432&lt;/key&gt;&lt;/foreign-keys&gt;&lt;ref-type name="Journal Article"&gt;17&lt;/ref-type&gt;&lt;contributors&gt;&lt;authors&gt;&lt;author&gt;Goltsev, Yury&lt;/author&gt;&lt;author&gt;Rezende, Gustavo L.&lt;/author&gt;&lt;author&gt;Vranizan, Karen&lt;/author&gt;&lt;author&gt;Lanzaro, Greg&lt;/author&gt;&lt;author&gt;Valle, Denise&lt;/author&gt;&lt;author&gt;Levine, Michael&lt;/author&gt;&lt;/authors&gt;&lt;/contributors&gt;&lt;titles&gt;&lt;title&gt;Developmental and evolutionary basis for drought tolerance of the Anopheles gambiae embryo&lt;/title&gt;&lt;secondary-title&gt;Developmental Biology&lt;/secondary-title&gt;&lt;/titles&gt;&lt;periodical&gt;&lt;full-title&gt;Developmental Biology&lt;/full-title&gt;&lt;/periodical&gt;&lt;pages&gt;462-470&lt;/pages&gt;&lt;volume&gt;330&lt;/volume&gt;&lt;number&gt;2&lt;/number&gt;&lt;keywords&gt;&lt;keyword&gt;Mosquito&lt;/keyword&gt;&lt;keyword&gt;Embryo&lt;/keyword&gt;&lt;keyword&gt;Extraembryonic membranes&lt;/keyword&gt;&lt;keyword&gt;Serosa&lt;/keyword&gt;&lt;keyword&gt;Serosal cuticle&lt;/keyword&gt;&lt;keyword&gt;Evolution&lt;/keyword&gt;&lt;keyword&gt;Microarray&lt;/keyword&gt;&lt;keyword&gt;Gene regulatory network&lt;/keyword&gt;&lt;keyword&gt;Drought tolerance&lt;/keyword&gt;&lt;/keywords&gt;&lt;dates&gt;&lt;year&gt;2009&lt;/year&gt;&lt;pub-dates&gt;&lt;date&gt;2009/06/15/&lt;/date&gt;&lt;/pub-dates&gt;&lt;/dates&gt;&lt;isbn&gt;0012-1606&lt;/isbn&gt;&lt;urls&gt;&lt;related-urls&gt;&lt;url&gt;http://www.sciencedirect.com/science/article/pii/S0012160609001584&lt;/url&gt;&lt;/related-urls&gt;&lt;/urls&gt;&lt;electronic-resource-num&gt;10.1016/j.ydbio.2009.02.038&lt;/electronic-resource-num&gt;&lt;/record&gt;&lt;/Cite&gt;&lt;/EndNote&gt;</w:instrText>
      </w:r>
      <w:r w:rsidR="00747E54" w:rsidRPr="008339D5">
        <w:rPr>
          <w:rFonts w:asciiTheme="minorHAnsi" w:hAnsiTheme="minorHAnsi" w:cstheme="minorHAnsi"/>
          <w:bCs/>
          <w:color w:val="auto"/>
        </w:rPr>
        <w:fldChar w:fldCharType="separate"/>
      </w:r>
      <w:r w:rsidR="009D7699">
        <w:rPr>
          <w:rFonts w:asciiTheme="minorHAnsi" w:hAnsiTheme="minorHAnsi" w:cstheme="minorHAnsi"/>
          <w:bCs/>
          <w:noProof/>
          <w:color w:val="auto"/>
        </w:rPr>
        <w:t xml:space="preserve">Goltsev, Rezende, et al. </w:t>
      </w:r>
      <w:r w:rsidR="009D7699" w:rsidRPr="009D7699">
        <w:rPr>
          <w:rFonts w:asciiTheme="minorHAnsi" w:hAnsiTheme="minorHAnsi" w:cstheme="minorHAnsi"/>
          <w:bCs/>
          <w:noProof/>
          <w:color w:val="auto"/>
          <w:vertAlign w:val="superscript"/>
        </w:rPr>
        <w:t>36</w:t>
      </w:r>
      <w:r w:rsidR="00747E54" w:rsidRPr="008339D5">
        <w:rPr>
          <w:rFonts w:asciiTheme="minorHAnsi" w:hAnsiTheme="minorHAnsi" w:cstheme="minorHAnsi"/>
          <w:bCs/>
          <w:color w:val="auto"/>
        </w:rPr>
        <w:fldChar w:fldCharType="end"/>
      </w:r>
      <w:r w:rsidR="00747E54" w:rsidRPr="008339D5">
        <w:rPr>
          <w:rFonts w:asciiTheme="minorHAnsi" w:hAnsiTheme="minorHAnsi" w:cstheme="minorHAnsi"/>
          <w:bCs/>
          <w:color w:val="auto"/>
        </w:rPr>
        <w:t xml:space="preserve">, </w:t>
      </w:r>
      <w:r w:rsidR="00747E54" w:rsidRPr="008339D5">
        <w:rPr>
          <w:rFonts w:asciiTheme="minorHAnsi" w:hAnsiTheme="minorHAnsi" w:cstheme="minorHAnsi"/>
          <w:bCs/>
          <w:color w:val="auto"/>
        </w:rPr>
        <w:fldChar w:fldCharType="begin"/>
      </w:r>
      <w:r w:rsidR="009D7699">
        <w:rPr>
          <w:rFonts w:asciiTheme="minorHAnsi" w:hAnsiTheme="minorHAnsi" w:cstheme="minorHAnsi"/>
          <w:bCs/>
          <w:color w:val="auto"/>
        </w:rPr>
        <w:instrText xml:space="preserve"> ADDIN EN.CITE &lt;EndNote&gt;&lt;Cite AuthorYear="1"&gt;&lt;Author&gt;Rezende&lt;/Author&gt;&lt;Year&gt;2008&lt;/Year&gt;&lt;RecNum&gt;1435&lt;/RecNum&gt;&lt;DisplayText&gt;Rezende, Martins, et al. &lt;style face="superscript"&gt;37&lt;/style&gt;&lt;/DisplayText&gt;&lt;record&gt;&lt;rec-number&gt;1435&lt;/rec-number&gt;&lt;foreign-keys&gt;&lt;key app="EN" db-id="rxtda2028drfapedwz8p5r0grzevffvxw5e5" timestamp="1600780014" guid="29a84993-e31c-47ef-9ae4-5077be273e82"&gt;1435&lt;/key&gt;&lt;/foreign-keys&gt;&lt;ref-type name="Journal Article"&gt;17&lt;/ref-type&gt;&lt;contributors&gt;&lt;authors&gt;&lt;author&gt;Rezende, Gustavo Lazzaro&lt;/author&gt;&lt;author&gt;Martins, Ademir Jesus&lt;/author&gt;&lt;author&gt;Gentile, Carla&lt;/author&gt;&lt;author&gt;Farnesi, Luana Cristina&lt;/author&gt;&lt;author&gt;Pelajo-Machado, Marcelo&lt;/author&gt;&lt;author&gt;Peixoto, Alexandre Afrânio&lt;/author&gt;&lt;author&gt;Valle, Denise&lt;/author&gt;&lt;/authors&gt;&lt;/contributors&gt;&lt;titles&gt;&lt;title&gt;Embryonic desiccation resistance in Aedes aegypti: presumptive role of the chitinized Serosal Cuticle&lt;/title&gt;&lt;secondary-title&gt;BMC Developmental Biology&lt;/secondary-title&gt;&lt;/titles&gt;&lt;periodical&gt;&lt;full-title&gt;BMC Developmental Biology&lt;/full-title&gt;&lt;/periodical&gt;&lt;pages&gt;82&lt;/pages&gt;&lt;volume&gt;8&lt;/volume&gt;&lt;number&gt;1&lt;/number&gt;&lt;dates&gt;&lt;year&gt;2008&lt;/year&gt;&lt;pub-dates&gt;&lt;date&gt;2008/09/13&lt;/date&gt;&lt;/pub-dates&gt;&lt;/dates&gt;&lt;isbn&gt;1471-213X&lt;/isbn&gt;&lt;urls&gt;&lt;related-urls&gt;&lt;url&gt;https://doi.org/10.1186/1471-213X-8-82&lt;/url&gt;&lt;/related-urls&gt;&lt;/urls&gt;&lt;electronic-resource-num&gt;10.1186/1471-213X-8-82&lt;/electronic-resource-num&gt;&lt;/record&gt;&lt;/Cite&gt;&lt;/EndNote&gt;</w:instrText>
      </w:r>
      <w:r w:rsidR="00747E54" w:rsidRPr="008339D5">
        <w:rPr>
          <w:rFonts w:asciiTheme="minorHAnsi" w:hAnsiTheme="minorHAnsi" w:cstheme="minorHAnsi"/>
          <w:bCs/>
          <w:color w:val="auto"/>
        </w:rPr>
        <w:fldChar w:fldCharType="separate"/>
      </w:r>
      <w:r w:rsidR="009D7699">
        <w:rPr>
          <w:rFonts w:asciiTheme="minorHAnsi" w:hAnsiTheme="minorHAnsi" w:cstheme="minorHAnsi"/>
          <w:bCs/>
          <w:noProof/>
          <w:color w:val="auto"/>
        </w:rPr>
        <w:t xml:space="preserve">Rezende, Martins, et al. </w:t>
      </w:r>
      <w:r w:rsidR="009D7699" w:rsidRPr="009D7699">
        <w:rPr>
          <w:rFonts w:asciiTheme="minorHAnsi" w:hAnsiTheme="minorHAnsi" w:cstheme="minorHAnsi"/>
          <w:bCs/>
          <w:noProof/>
          <w:color w:val="auto"/>
          <w:vertAlign w:val="superscript"/>
        </w:rPr>
        <w:t>37</w:t>
      </w:r>
      <w:r w:rsidR="00747E54" w:rsidRPr="008339D5">
        <w:rPr>
          <w:rFonts w:asciiTheme="minorHAnsi" w:hAnsiTheme="minorHAnsi" w:cstheme="minorHAnsi"/>
          <w:bCs/>
          <w:color w:val="auto"/>
        </w:rPr>
        <w:fldChar w:fldCharType="end"/>
      </w:r>
      <w:r w:rsidR="00747E54" w:rsidRPr="008339D5">
        <w:rPr>
          <w:rFonts w:asciiTheme="minorHAnsi" w:hAnsiTheme="minorHAnsi" w:cstheme="minorHAnsi"/>
          <w:bCs/>
          <w:color w:val="auto"/>
        </w:rPr>
        <w:t xml:space="preserve">, </w:t>
      </w:r>
      <w:r w:rsidR="00747E54" w:rsidRPr="008339D5">
        <w:rPr>
          <w:rFonts w:asciiTheme="minorHAnsi" w:hAnsiTheme="minorHAnsi" w:cstheme="minorHAnsi"/>
          <w:bCs/>
          <w:color w:val="auto"/>
        </w:rPr>
        <w:fldChar w:fldCharType="begin"/>
      </w:r>
      <w:r w:rsidR="009D7699">
        <w:rPr>
          <w:rFonts w:asciiTheme="minorHAnsi" w:hAnsiTheme="minorHAnsi" w:cstheme="minorHAnsi"/>
          <w:bCs/>
          <w:color w:val="auto"/>
        </w:rPr>
        <w:instrText xml:space="preserve"> ADDIN EN.CITE &lt;EndNote&gt;&lt;Cite AuthorYear="1"&gt;&lt;Author&gt;Vargas&lt;/Author&gt;&lt;Year&gt;2014&lt;/Year&gt;&lt;RecNum&gt;1436&lt;/RecNum&gt;&lt;DisplayText&gt;Vargas, Farnesi, et al. &lt;style face="superscript"&gt;38&lt;/style&gt;&lt;/DisplayText&gt;&lt;record&gt;&lt;rec-number&gt;1436&lt;/rec-number&gt;&lt;foreign-keys&gt;&lt;key app="EN" db-id="rxtda2028drfapedwz8p5r0grzevffvxw5e5" timestamp="1600780415" guid="16787006-06bc-4292-9da7-029a339de2a5"&gt;1436&lt;/key&gt;&lt;/foreign-keys&gt;&lt;ref-type name="Journal Article"&gt;17&lt;/ref-type&gt;&lt;contributors&gt;&lt;authors&gt;&lt;author&gt;Vargas, Helena Carolina Martins&lt;/author&gt;&lt;author&gt;Farnesi, Luana Cristina&lt;/author&gt;&lt;author&gt;Martins, Ademir Jesus&lt;/author&gt;&lt;author&gt;Valle, Denise&lt;/author&gt;&lt;author&gt;Rezende, Gustavo Lazzaro&lt;/author&gt;&lt;/authors&gt;&lt;/contributors&gt;&lt;titles&gt;&lt;title&gt;Serosal cuticle formation and distinct degrees of desiccation resistance in embryos of the mosquito vectors Aedes aegypti, Anopheles aquasalis and Culex quinquefasciatus&lt;/title&gt;&lt;secondary-title&gt;Journal of Insect Physiology&lt;/secondary-title&gt;&lt;/titles&gt;&lt;periodical&gt;&lt;full-title&gt;Journal of Insect Physiology&lt;/full-title&gt;&lt;/periodical&gt;&lt;pages&gt;54-60&lt;/pages&gt;&lt;volume&gt;62&lt;/volume&gt;&lt;keywords&gt;&lt;keyword&gt;Desiccation resistance&lt;/keyword&gt;&lt;keyword&gt;Serosal cuticle&lt;/keyword&gt;&lt;keyword&gt;Embryogenesis&lt;/keyword&gt;&lt;keyword&gt;Mosquito vectors&lt;/keyword&gt;&lt;keyword&gt;Impermeability&lt;/keyword&gt;&lt;keyword&gt;Viability under dry conditions&lt;/keyword&gt;&lt;/keywords&gt;&lt;dates&gt;&lt;year&gt;2014&lt;/year&gt;&lt;pub-dates&gt;&lt;date&gt;2014/03/01/&lt;/date&gt;&lt;/pub-dates&gt;&lt;/dates&gt;&lt;isbn&gt;0022-1910&lt;/isbn&gt;&lt;urls&gt;&lt;related-urls&gt;&lt;url&gt;http://www.sciencedirect.com/science/article/pii/S0022191014000195&lt;/url&gt;&lt;/related-urls&gt;&lt;/urls&gt;&lt;electronic-resource-num&gt;10.1016/j.jinsphys.2014.02.001&lt;/electronic-resource-num&gt;&lt;/record&gt;&lt;/Cite&gt;&lt;/EndNote&gt;</w:instrText>
      </w:r>
      <w:r w:rsidR="00747E54" w:rsidRPr="008339D5">
        <w:rPr>
          <w:rFonts w:asciiTheme="minorHAnsi" w:hAnsiTheme="minorHAnsi" w:cstheme="minorHAnsi"/>
          <w:bCs/>
          <w:color w:val="auto"/>
        </w:rPr>
        <w:fldChar w:fldCharType="separate"/>
      </w:r>
      <w:r w:rsidR="009D7699">
        <w:rPr>
          <w:rFonts w:asciiTheme="minorHAnsi" w:hAnsiTheme="minorHAnsi" w:cstheme="minorHAnsi"/>
          <w:bCs/>
          <w:noProof/>
          <w:color w:val="auto"/>
        </w:rPr>
        <w:t xml:space="preserve">Vargas, Farnesi, et al. </w:t>
      </w:r>
      <w:r w:rsidR="009D7699" w:rsidRPr="009D7699">
        <w:rPr>
          <w:rFonts w:asciiTheme="minorHAnsi" w:hAnsiTheme="minorHAnsi" w:cstheme="minorHAnsi"/>
          <w:bCs/>
          <w:noProof/>
          <w:color w:val="auto"/>
          <w:vertAlign w:val="superscript"/>
        </w:rPr>
        <w:t>38</w:t>
      </w:r>
      <w:r w:rsidR="00747E54" w:rsidRPr="008339D5">
        <w:rPr>
          <w:rFonts w:asciiTheme="minorHAnsi" w:hAnsiTheme="minorHAnsi" w:cstheme="minorHAnsi"/>
          <w:bCs/>
          <w:color w:val="auto"/>
        </w:rPr>
        <w:fldChar w:fldCharType="end"/>
      </w:r>
      <w:r w:rsidR="00747E54" w:rsidRPr="008339D5">
        <w:rPr>
          <w:rFonts w:asciiTheme="minorHAnsi" w:hAnsiTheme="minorHAnsi" w:cstheme="minorHAnsi"/>
          <w:bCs/>
          <w:color w:val="auto"/>
        </w:rPr>
        <w:t xml:space="preserve"> and </w:t>
      </w:r>
      <w:r w:rsidR="00747E54" w:rsidRPr="008339D5">
        <w:rPr>
          <w:rFonts w:asciiTheme="minorHAnsi" w:hAnsiTheme="minorHAnsi" w:cstheme="minorHAnsi"/>
          <w:bCs/>
          <w:color w:val="auto"/>
        </w:rPr>
        <w:fldChar w:fldCharType="begin"/>
      </w:r>
      <w:r w:rsidR="009D7699">
        <w:rPr>
          <w:rFonts w:asciiTheme="minorHAnsi" w:hAnsiTheme="minorHAnsi" w:cstheme="minorHAnsi"/>
          <w:bCs/>
          <w:color w:val="auto"/>
        </w:rPr>
        <w:instrText xml:space="preserve"> ADDIN EN.CITE &lt;EndNote&gt;&lt;Cite AuthorYear="1"&gt;&lt;Author&gt;Chang&lt;/Author&gt;&lt;Year&gt;2018&lt;/Year&gt;&lt;RecNum&gt;1434&lt;/RecNum&gt;&lt;DisplayText&gt;Chang, Liu, et al. &lt;style face="superscript"&gt;39&lt;/style&gt;&lt;/DisplayText&gt;&lt;record&gt;&lt;rec-number&gt;1434&lt;/rec-number&gt;&lt;foreign-keys&gt;&lt;key app="EN" db-id="rxtda2028drfapedwz8p5r0grzevffvxw5e5" timestamp="1600779432" guid="48670a9a-0d5f-4ce8-976c-3826a03ec13d"&gt;1434&lt;/key&gt;&lt;/foreign-keys&gt;&lt;ref-type name="Journal Article"&gt;17&lt;/ref-type&gt;&lt;contributors&gt;&lt;authors&gt;&lt;author&gt;Chang, Chia-Hao&lt;/author&gt;&lt;author&gt;Liu, Yu-Ting&lt;/author&gt;&lt;author&gt;Weng, Shih-Che&lt;/author&gt;&lt;author&gt;Chen, I. Yi&lt;/author&gt;&lt;author&gt;Tsao, Po-Nien&lt;/author&gt;&lt;author&gt;Shiao, Shin-Hong&lt;/author&gt;&lt;/authors&gt;&lt;/contributors&gt;&lt;titles&gt;&lt;title&gt;The non-canonical Notch signaling is essential for the control of fertility in Aedes aegypti&lt;/title&gt;&lt;secondary-title&gt;PLOS Neglected Tropical Diseases&lt;/secondary-title&gt;&lt;/titles&gt;&lt;periodical&gt;&lt;full-title&gt;PLoS Negl Trop Dis&lt;/full-title&gt;&lt;abbr-1&gt;PLoS neglected tropical diseases&lt;/abbr-1&gt;&lt;/periodical&gt;&lt;pages&gt;e0006307&lt;/pages&gt;&lt;volume&gt;12&lt;/volume&gt;&lt;number&gt;3&lt;/number&gt;&lt;dates&gt;&lt;year&gt;2018&lt;/year&gt;&lt;/dates&gt;&lt;publisher&gt;Public Library of Science&lt;/publisher&gt;&lt;urls&gt;&lt;related-urls&gt;&lt;url&gt;https://doi.org/10.1371/journal.pntd.0006307&lt;/url&gt;&lt;/related-urls&gt;&lt;/urls&gt;&lt;electronic-resource-num&gt;10.1371/journal.pntd.0006307&lt;/electronic-resource-num&gt;&lt;/record&gt;&lt;/Cite&gt;&lt;/EndNote&gt;</w:instrText>
      </w:r>
      <w:r w:rsidR="00747E54" w:rsidRPr="008339D5">
        <w:rPr>
          <w:rFonts w:asciiTheme="minorHAnsi" w:hAnsiTheme="minorHAnsi" w:cstheme="minorHAnsi"/>
          <w:bCs/>
          <w:color w:val="auto"/>
        </w:rPr>
        <w:fldChar w:fldCharType="separate"/>
      </w:r>
      <w:r w:rsidR="009D7699">
        <w:rPr>
          <w:rFonts w:asciiTheme="minorHAnsi" w:hAnsiTheme="minorHAnsi" w:cstheme="minorHAnsi"/>
          <w:bCs/>
          <w:noProof/>
          <w:color w:val="auto"/>
        </w:rPr>
        <w:t xml:space="preserve">Chang, Liu, et al. </w:t>
      </w:r>
      <w:r w:rsidR="009D7699" w:rsidRPr="009D7699">
        <w:rPr>
          <w:rFonts w:asciiTheme="minorHAnsi" w:hAnsiTheme="minorHAnsi" w:cstheme="minorHAnsi"/>
          <w:bCs/>
          <w:noProof/>
          <w:color w:val="auto"/>
          <w:vertAlign w:val="superscript"/>
        </w:rPr>
        <w:t>39</w:t>
      </w:r>
      <w:r w:rsidR="00747E54" w:rsidRPr="008339D5">
        <w:rPr>
          <w:rFonts w:asciiTheme="minorHAnsi" w:hAnsiTheme="minorHAnsi" w:cstheme="minorHAnsi"/>
          <w:bCs/>
          <w:color w:val="auto"/>
        </w:rPr>
        <w:fldChar w:fldCharType="end"/>
      </w:r>
      <w:r w:rsidR="008035C2" w:rsidRPr="008339D5">
        <w:rPr>
          <w:rFonts w:asciiTheme="minorHAnsi" w:hAnsiTheme="minorHAnsi" w:cstheme="minorHAnsi"/>
          <w:bCs/>
          <w:color w:val="auto"/>
        </w:rPr>
        <w:t xml:space="preserve">, caused burning of the embryos as indicated in </w:t>
      </w:r>
      <w:r w:rsidR="008035C2" w:rsidRPr="008339D5">
        <w:rPr>
          <w:rFonts w:asciiTheme="minorHAnsi" w:hAnsiTheme="minorHAnsi" w:cstheme="minorHAnsi"/>
          <w:bCs/>
          <w:i/>
          <w:iCs/>
          <w:color w:val="auto"/>
        </w:rPr>
        <w:t xml:space="preserve">Figure </w:t>
      </w:r>
      <w:r w:rsidR="00154AFB" w:rsidRPr="008339D5">
        <w:rPr>
          <w:rFonts w:asciiTheme="minorHAnsi" w:hAnsiTheme="minorHAnsi" w:cstheme="minorHAnsi"/>
          <w:bCs/>
          <w:i/>
          <w:iCs/>
          <w:color w:val="auto"/>
        </w:rPr>
        <w:t>7</w:t>
      </w:r>
      <w:r w:rsidR="00747E54" w:rsidRPr="008339D5">
        <w:rPr>
          <w:rFonts w:asciiTheme="minorHAnsi" w:hAnsiTheme="minorHAnsi" w:cstheme="minorHAnsi"/>
          <w:bCs/>
          <w:i/>
          <w:iCs/>
          <w:color w:val="auto"/>
        </w:rPr>
        <w:t>D</w:t>
      </w:r>
      <w:r w:rsidR="008035C2" w:rsidRPr="008339D5">
        <w:rPr>
          <w:rFonts w:asciiTheme="minorHAnsi" w:hAnsiTheme="minorHAnsi" w:cstheme="minorHAnsi"/>
          <w:bCs/>
          <w:color w:val="auto"/>
        </w:rPr>
        <w:t xml:space="preserve">. The chlorine concentration in household bleach may vary substantially, so we opted to use high quality chemicals. </w:t>
      </w:r>
      <w:r w:rsidR="00AC6104" w:rsidRPr="008339D5">
        <w:rPr>
          <w:rFonts w:asciiTheme="minorHAnsi" w:hAnsiTheme="minorHAnsi" w:cstheme="minorHAnsi"/>
          <w:bCs/>
          <w:color w:val="auto"/>
        </w:rPr>
        <w:t xml:space="preserve">We have used this </w:t>
      </w:r>
      <w:r w:rsidR="008035C2" w:rsidRPr="008339D5">
        <w:rPr>
          <w:rFonts w:asciiTheme="minorHAnsi" w:hAnsiTheme="minorHAnsi" w:cstheme="minorHAnsi"/>
          <w:bCs/>
          <w:color w:val="auto"/>
        </w:rPr>
        <w:t xml:space="preserve">method </w:t>
      </w:r>
      <w:r w:rsidR="00AC6104" w:rsidRPr="008339D5">
        <w:rPr>
          <w:rFonts w:asciiTheme="minorHAnsi" w:hAnsiTheme="minorHAnsi" w:cstheme="minorHAnsi"/>
          <w:bCs/>
          <w:color w:val="auto"/>
        </w:rPr>
        <w:t xml:space="preserve">to observe the extent of embryo development following </w:t>
      </w:r>
      <w:r w:rsidR="008035C2" w:rsidRPr="008339D5">
        <w:rPr>
          <w:rFonts w:asciiTheme="minorHAnsi" w:hAnsiTheme="minorHAnsi" w:cstheme="minorHAnsi"/>
          <w:bCs/>
          <w:color w:val="auto"/>
        </w:rPr>
        <w:t xml:space="preserve">genetic </w:t>
      </w:r>
      <w:r w:rsidR="00AC6104" w:rsidRPr="008339D5">
        <w:rPr>
          <w:rFonts w:asciiTheme="minorHAnsi" w:hAnsiTheme="minorHAnsi" w:cstheme="minorHAnsi"/>
          <w:bCs/>
          <w:color w:val="auto"/>
        </w:rPr>
        <w:t>modification of hormo</w:t>
      </w:r>
      <w:r w:rsidR="00313DD5" w:rsidRPr="008339D5">
        <w:rPr>
          <w:rFonts w:asciiTheme="minorHAnsi" w:hAnsiTheme="minorHAnsi" w:cstheme="minorHAnsi"/>
          <w:bCs/>
          <w:color w:val="auto"/>
        </w:rPr>
        <w:t>nal</w:t>
      </w:r>
      <w:r w:rsidR="00AC6104" w:rsidRPr="008339D5">
        <w:rPr>
          <w:rFonts w:asciiTheme="minorHAnsi" w:hAnsiTheme="minorHAnsi" w:cstheme="minorHAnsi"/>
          <w:bCs/>
          <w:color w:val="auto"/>
        </w:rPr>
        <w:t xml:space="preserve"> activation.  </w:t>
      </w:r>
      <w:r w:rsidR="008035C2" w:rsidRPr="008339D5">
        <w:rPr>
          <w:rFonts w:asciiTheme="minorHAnsi" w:hAnsiTheme="minorHAnsi" w:cstheme="minorHAnsi"/>
          <w:bCs/>
          <w:color w:val="auto"/>
        </w:rPr>
        <w:t>Through observation of the developing embryo it</w:t>
      </w:r>
      <w:r w:rsidR="00AC6104" w:rsidRPr="008339D5">
        <w:rPr>
          <w:rFonts w:asciiTheme="minorHAnsi" w:hAnsiTheme="minorHAnsi" w:cstheme="minorHAnsi"/>
          <w:bCs/>
          <w:color w:val="auto"/>
        </w:rPr>
        <w:t xml:space="preserve"> became clear that the absence of larval hatching was due to developmental </w:t>
      </w:r>
      <w:r w:rsidR="00AC6104" w:rsidRPr="008339D5">
        <w:rPr>
          <w:rFonts w:asciiTheme="minorHAnsi" w:hAnsiTheme="minorHAnsi" w:cstheme="minorHAnsi"/>
          <w:bCs/>
          <w:color w:val="auto"/>
        </w:rPr>
        <w:lastRenderedPageBreak/>
        <w:t xml:space="preserve">changes rather than fertility problems in the adults. </w:t>
      </w:r>
      <w:r w:rsidR="00397ED9">
        <w:rPr>
          <w:rFonts w:asciiTheme="minorHAnsi" w:hAnsiTheme="minorHAnsi" w:cstheme="minorHAnsi"/>
          <w:bCs/>
          <w:color w:val="auto"/>
        </w:rPr>
        <w:t xml:space="preserve">Similar </w:t>
      </w:r>
      <w:r w:rsidR="00543DBB">
        <w:rPr>
          <w:rFonts w:asciiTheme="minorHAnsi" w:hAnsiTheme="minorHAnsi" w:cstheme="minorHAnsi"/>
          <w:bCs/>
          <w:color w:val="auto"/>
        </w:rPr>
        <w:t>techniques</w:t>
      </w:r>
      <w:r w:rsidR="00397ED9">
        <w:rPr>
          <w:rFonts w:asciiTheme="minorHAnsi" w:hAnsiTheme="minorHAnsi" w:cstheme="minorHAnsi"/>
          <w:bCs/>
          <w:color w:val="auto"/>
        </w:rPr>
        <w:t xml:space="preserve"> have been used for</w:t>
      </w:r>
      <w:r w:rsidR="00AC6104" w:rsidRPr="008339D5">
        <w:rPr>
          <w:rFonts w:asciiTheme="minorHAnsi" w:hAnsiTheme="minorHAnsi" w:cstheme="minorHAnsi"/>
          <w:bCs/>
          <w:color w:val="auto"/>
        </w:rPr>
        <w:t xml:space="preserve"> immuno-histochemistry and RNA hybridization as </w:t>
      </w:r>
      <w:r w:rsidR="00AC6104" w:rsidRPr="00543DBB">
        <w:rPr>
          <w:rFonts w:asciiTheme="minorHAnsi" w:hAnsiTheme="minorHAnsi" w:cstheme="minorHAnsi"/>
          <w:bCs/>
          <w:color w:val="auto"/>
        </w:rPr>
        <w:t>described</w:t>
      </w:r>
      <w:r w:rsidR="00AC6104" w:rsidRPr="008339D5">
        <w:rPr>
          <w:rFonts w:asciiTheme="minorHAnsi" w:hAnsiTheme="minorHAnsi" w:cstheme="minorHAnsi"/>
          <w:bCs/>
          <w:color w:val="auto"/>
        </w:rPr>
        <w:t xml:space="preserve"> by </w:t>
      </w:r>
      <w:r w:rsidR="00AC6104" w:rsidRPr="008339D5">
        <w:rPr>
          <w:rFonts w:asciiTheme="minorHAnsi" w:hAnsiTheme="minorHAnsi" w:cstheme="minorHAnsi"/>
          <w:bCs/>
          <w:color w:val="auto"/>
        </w:rPr>
        <w:fldChar w:fldCharType="begin"/>
      </w:r>
      <w:r w:rsidR="009D7699">
        <w:rPr>
          <w:rFonts w:asciiTheme="minorHAnsi" w:hAnsiTheme="minorHAnsi" w:cstheme="minorHAnsi"/>
          <w:bCs/>
          <w:color w:val="auto"/>
        </w:rPr>
        <w:instrText xml:space="preserve"> ADDIN EN.CITE &lt;EndNote&gt;&lt;Cite AuthorYear="1"&gt;&lt;Author&gt;Clemons&lt;/Author&gt;&lt;Year&gt;2010&lt;/Year&gt;&lt;RecNum&gt;1405&lt;/RecNum&gt;&lt;DisplayText&gt;Clemons, Flannery, et al. &lt;style face="superscript"&gt;40&lt;/style&gt;&lt;/DisplayText&gt;&lt;record&gt;&lt;rec-number&gt;1405&lt;/rec-number&gt;&lt;foreign-keys&gt;&lt;key app="EN" db-id="rxtda2028drfapedwz8p5r0grzevffvxw5e5" timestamp="1599669892" guid="ab521998-71e5-40f6-a0a4-a02b8c12588c"&gt;1405&lt;/key&gt;&lt;/foreign-keys&gt;&lt;ref-type name="Journal Article"&gt;17&lt;/ref-type&gt;&lt;contributors&gt;&lt;authors&gt;&lt;author&gt;Clemons, Anthony&lt;/author&gt;&lt;author&gt;Flannery, Ellen&lt;/author&gt;&lt;author&gt;Kast, Kristopher&lt;/author&gt;&lt;author&gt;Severson, David&lt;/author&gt;&lt;author&gt;Duman-Scheel, Molly&lt;/author&gt;&lt;/authors&gt;&lt;/contributors&gt;&lt;titles&gt;&lt;title&gt;Immunohistochemical Analysis of Protein Expression during Aedes aegypti Development&lt;/title&gt;&lt;secondary-title&gt;Cold Spring Harbor Protocols&lt;/secondary-title&gt;&lt;/titles&gt;&lt;periodical&gt;&lt;full-title&gt;Cold Spring Harbor Protocols&lt;/full-title&gt;&lt;/periodical&gt;&lt;pages&gt;1-4&lt;/pages&gt;&lt;volume&gt;10&lt;/volume&gt;&lt;dates&gt;&lt;year&gt;2010&lt;/year&gt;&lt;/dates&gt;&lt;urls&gt;&lt;related-urls&gt;&lt;url&gt;http://cshprotocols.cshlp.org/content/2010/10/pdb.prot5510.short&lt;/url&gt;&lt;/related-urls&gt;&lt;/urls&gt;&lt;electronic-resource-num&gt;10.1101/pdb.prot5510&lt;/electronic-resource-num&gt;&lt;/record&gt;&lt;/Cite&gt;&lt;/EndNote&gt;</w:instrText>
      </w:r>
      <w:r w:rsidR="00AC6104" w:rsidRPr="008339D5">
        <w:rPr>
          <w:rFonts w:asciiTheme="minorHAnsi" w:hAnsiTheme="minorHAnsi" w:cstheme="minorHAnsi"/>
          <w:bCs/>
          <w:color w:val="auto"/>
        </w:rPr>
        <w:fldChar w:fldCharType="separate"/>
      </w:r>
      <w:r w:rsidR="009D7699">
        <w:rPr>
          <w:rFonts w:asciiTheme="minorHAnsi" w:hAnsiTheme="minorHAnsi" w:cstheme="minorHAnsi"/>
          <w:bCs/>
          <w:noProof/>
          <w:color w:val="auto"/>
        </w:rPr>
        <w:t xml:space="preserve">Clemons, Flannery, et al. </w:t>
      </w:r>
      <w:r w:rsidR="009D7699" w:rsidRPr="009D7699">
        <w:rPr>
          <w:rFonts w:asciiTheme="minorHAnsi" w:hAnsiTheme="minorHAnsi" w:cstheme="minorHAnsi"/>
          <w:bCs/>
          <w:noProof/>
          <w:color w:val="auto"/>
          <w:vertAlign w:val="superscript"/>
        </w:rPr>
        <w:t>40</w:t>
      </w:r>
      <w:r w:rsidR="00AC6104" w:rsidRPr="008339D5">
        <w:rPr>
          <w:rFonts w:asciiTheme="minorHAnsi" w:hAnsiTheme="minorHAnsi" w:cstheme="minorHAnsi"/>
          <w:bCs/>
          <w:color w:val="auto"/>
        </w:rPr>
        <w:fldChar w:fldCharType="end"/>
      </w:r>
      <w:r w:rsidR="00AC6104" w:rsidRPr="008339D5">
        <w:rPr>
          <w:rFonts w:asciiTheme="minorHAnsi" w:hAnsiTheme="minorHAnsi" w:cstheme="minorHAnsi"/>
          <w:bCs/>
          <w:color w:val="auto"/>
        </w:rPr>
        <w:t xml:space="preserve"> and </w:t>
      </w:r>
      <w:r w:rsidR="00AC6104" w:rsidRPr="008339D5">
        <w:rPr>
          <w:rFonts w:asciiTheme="minorHAnsi" w:hAnsiTheme="minorHAnsi" w:cstheme="minorHAnsi"/>
          <w:bCs/>
          <w:color w:val="auto"/>
        </w:rPr>
        <w:fldChar w:fldCharType="begin"/>
      </w:r>
      <w:r w:rsidR="009D7699">
        <w:rPr>
          <w:rFonts w:asciiTheme="minorHAnsi" w:hAnsiTheme="minorHAnsi" w:cstheme="minorHAnsi"/>
          <w:bCs/>
          <w:color w:val="auto"/>
        </w:rPr>
        <w:instrText xml:space="preserve"> ADDIN EN.CITE &lt;EndNote&gt;&lt;Cite AuthorYear="1"&gt;&lt;Author&gt;Juhn&lt;/Author&gt;&lt;Year&gt;2012&lt;/Year&gt;&lt;RecNum&gt;1406&lt;/RecNum&gt;&lt;DisplayText&gt;Juhn and James &lt;style face="superscript"&gt;41&lt;/style&gt;&lt;/DisplayText&gt;&lt;record&gt;&lt;rec-number&gt;1406&lt;/rec-number&gt;&lt;foreign-keys&gt;&lt;key app="EN" db-id="rxtda2028drfapedwz8p5r0grzevffvxw5e5" timestamp="1599670664" guid="949950a9-c1cb-4ad6-bdca-dbb93e471356"&gt;1406&lt;/key&gt;&lt;/foreign-keys&gt;&lt;ref-type name="Journal Article"&gt;17&lt;/ref-type&gt;&lt;contributors&gt;&lt;authors&gt;&lt;author&gt;Juhn, Jennifer&lt;/author&gt;&lt;author&gt;James, Anthony A.&lt;/author&gt;&lt;/authors&gt;&lt;/contributors&gt;&lt;titles&gt;&lt;title&gt;Hybridization in situ of Salivary Glands, Ovaries and Embryos of Vector Mosquitoes&lt;/title&gt;&lt;secondary-title&gt;Journal of Visualized Experiments&lt;/secondary-title&gt;&lt;/titles&gt;&lt;periodical&gt;&lt;full-title&gt;Journal of Visualized Experiments&lt;/full-title&gt;&lt;/periodical&gt;&lt;pages&gt;e3709&lt;/pages&gt;&lt;volume&gt;64&lt;/volume&gt;&lt;dates&gt;&lt;year&gt;2012&lt;/year&gt;&lt;/dates&gt;&lt;urls&gt;&lt;related-urls&gt;&lt;url&gt;https://www.jove.com/t/3709/hybridization-situ-salivary-glands-ovaries-embryos-vector&lt;/url&gt;&lt;/related-urls&gt;&lt;/urls&gt;&lt;electronic-resource-num&gt;10.3791/3709&lt;/electronic-resource-num&gt;&lt;/record&gt;&lt;/Cite&gt;&lt;/EndNote&gt;</w:instrText>
      </w:r>
      <w:r w:rsidR="00AC6104" w:rsidRPr="008339D5">
        <w:rPr>
          <w:rFonts w:asciiTheme="minorHAnsi" w:hAnsiTheme="minorHAnsi" w:cstheme="minorHAnsi"/>
          <w:bCs/>
          <w:color w:val="auto"/>
        </w:rPr>
        <w:fldChar w:fldCharType="separate"/>
      </w:r>
      <w:r w:rsidR="009D7699">
        <w:rPr>
          <w:rFonts w:asciiTheme="minorHAnsi" w:hAnsiTheme="minorHAnsi" w:cstheme="minorHAnsi"/>
          <w:bCs/>
          <w:noProof/>
          <w:color w:val="auto"/>
        </w:rPr>
        <w:t xml:space="preserve">Juhn and James </w:t>
      </w:r>
      <w:r w:rsidR="009D7699" w:rsidRPr="009D7699">
        <w:rPr>
          <w:rFonts w:asciiTheme="minorHAnsi" w:hAnsiTheme="minorHAnsi" w:cstheme="minorHAnsi"/>
          <w:bCs/>
          <w:noProof/>
          <w:color w:val="auto"/>
          <w:vertAlign w:val="superscript"/>
        </w:rPr>
        <w:t>41</w:t>
      </w:r>
      <w:r w:rsidR="00AC6104" w:rsidRPr="008339D5">
        <w:rPr>
          <w:rFonts w:asciiTheme="minorHAnsi" w:hAnsiTheme="minorHAnsi" w:cstheme="minorHAnsi"/>
          <w:bCs/>
          <w:color w:val="auto"/>
        </w:rPr>
        <w:fldChar w:fldCharType="end"/>
      </w:r>
      <w:r w:rsidR="00AC6104" w:rsidRPr="008339D5">
        <w:rPr>
          <w:rFonts w:asciiTheme="minorHAnsi" w:hAnsiTheme="minorHAnsi" w:cstheme="minorHAnsi"/>
          <w:bCs/>
          <w:color w:val="auto"/>
        </w:rPr>
        <w:t xml:space="preserve"> respectively. </w:t>
      </w:r>
      <w:r w:rsidR="00B44287">
        <w:rPr>
          <w:rFonts w:asciiTheme="minorHAnsi" w:hAnsiTheme="minorHAnsi" w:cstheme="minorHAnsi"/>
          <w:bCs/>
          <w:color w:val="auto"/>
        </w:rPr>
        <w:t xml:space="preserve"> </w:t>
      </w:r>
      <w:r w:rsidR="00211D93">
        <w:rPr>
          <w:rFonts w:asciiTheme="minorHAnsi" w:hAnsiTheme="minorHAnsi" w:cstheme="minorHAnsi"/>
          <w:color w:val="auto"/>
        </w:rPr>
        <w:t>As we have shown, t</w:t>
      </w:r>
      <w:r w:rsidR="00DE4039" w:rsidRPr="008339D5">
        <w:rPr>
          <w:rFonts w:asciiTheme="minorHAnsi" w:hAnsiTheme="minorHAnsi" w:cstheme="minorHAnsi"/>
          <w:color w:val="auto"/>
        </w:rPr>
        <w:t xml:space="preserve">he GAL4-UAS system in </w:t>
      </w:r>
      <w:r w:rsidR="00DE4039" w:rsidRPr="008339D5">
        <w:rPr>
          <w:rFonts w:asciiTheme="minorHAnsi" w:hAnsiTheme="minorHAnsi" w:cstheme="minorHAnsi"/>
          <w:i/>
          <w:iCs/>
          <w:color w:val="auto"/>
        </w:rPr>
        <w:t>An. gambiae</w:t>
      </w:r>
      <w:r w:rsidR="00DE4039" w:rsidRPr="008339D5">
        <w:rPr>
          <w:rFonts w:asciiTheme="minorHAnsi" w:hAnsiTheme="minorHAnsi" w:cstheme="minorHAnsi"/>
          <w:color w:val="auto"/>
        </w:rPr>
        <w:t xml:space="preserve"> </w:t>
      </w:r>
      <w:r w:rsidR="00397ED9">
        <w:rPr>
          <w:rFonts w:asciiTheme="minorHAnsi" w:hAnsiTheme="minorHAnsi" w:cstheme="minorHAnsi"/>
          <w:color w:val="auto"/>
        </w:rPr>
        <w:t>ha</w:t>
      </w:r>
      <w:r w:rsidR="00397ED9" w:rsidRPr="008339D5">
        <w:rPr>
          <w:rFonts w:asciiTheme="minorHAnsi" w:hAnsiTheme="minorHAnsi" w:cstheme="minorHAnsi"/>
          <w:color w:val="auto"/>
        </w:rPr>
        <w:t xml:space="preserve">s </w:t>
      </w:r>
      <w:r w:rsidR="00397ED9">
        <w:rPr>
          <w:rFonts w:asciiTheme="minorHAnsi" w:hAnsiTheme="minorHAnsi" w:cstheme="minorHAnsi"/>
          <w:color w:val="auto"/>
        </w:rPr>
        <w:t>proven invaluable for examining particular aspects of mosquito biology and development</w:t>
      </w:r>
      <w:r w:rsidR="00211D93">
        <w:rPr>
          <w:rFonts w:asciiTheme="minorHAnsi" w:hAnsiTheme="minorHAnsi" w:cstheme="minorHAnsi"/>
          <w:color w:val="auto"/>
        </w:rPr>
        <w:t>, and t</w:t>
      </w:r>
      <w:r w:rsidR="004866DE" w:rsidRPr="008339D5">
        <w:rPr>
          <w:rFonts w:asciiTheme="minorHAnsi" w:hAnsiTheme="minorHAnsi" w:cstheme="minorHAnsi"/>
          <w:color w:val="auto"/>
        </w:rPr>
        <w:t xml:space="preserve">he </w:t>
      </w:r>
      <w:r w:rsidR="00211D93">
        <w:rPr>
          <w:rFonts w:asciiTheme="minorHAnsi" w:hAnsiTheme="minorHAnsi" w:cstheme="minorHAnsi"/>
          <w:color w:val="auto"/>
        </w:rPr>
        <w:t xml:space="preserve">basic </w:t>
      </w:r>
      <w:r w:rsidR="004866DE" w:rsidRPr="008339D5">
        <w:rPr>
          <w:rFonts w:asciiTheme="minorHAnsi" w:hAnsiTheme="minorHAnsi" w:cstheme="minorHAnsi"/>
          <w:color w:val="auto"/>
        </w:rPr>
        <w:t>p</w:t>
      </w:r>
      <w:r w:rsidR="00DE4039" w:rsidRPr="008339D5">
        <w:rPr>
          <w:rFonts w:asciiTheme="minorHAnsi" w:hAnsiTheme="minorHAnsi" w:cstheme="minorHAnsi"/>
          <w:color w:val="auto"/>
        </w:rPr>
        <w:t>rotocols</w:t>
      </w:r>
      <w:r w:rsidR="004866DE" w:rsidRPr="008339D5">
        <w:rPr>
          <w:rFonts w:asciiTheme="minorHAnsi" w:hAnsiTheme="minorHAnsi" w:cstheme="minorHAnsi"/>
          <w:color w:val="auto"/>
        </w:rPr>
        <w:t xml:space="preserve"> </w:t>
      </w:r>
      <w:r w:rsidR="00211D93" w:rsidRPr="008339D5">
        <w:rPr>
          <w:rFonts w:asciiTheme="minorHAnsi" w:hAnsiTheme="minorHAnsi" w:cstheme="minorHAnsi"/>
          <w:color w:val="auto"/>
        </w:rPr>
        <w:t xml:space="preserve">described </w:t>
      </w:r>
      <w:r w:rsidR="004866DE" w:rsidRPr="008339D5">
        <w:rPr>
          <w:rFonts w:asciiTheme="minorHAnsi" w:hAnsiTheme="minorHAnsi" w:cstheme="minorHAnsi"/>
          <w:color w:val="auto"/>
        </w:rPr>
        <w:t>for transgene design, fluorescent screening, manual pupae sexing and embryo clearing</w:t>
      </w:r>
      <w:r w:rsidR="00DE4039" w:rsidRPr="008339D5">
        <w:rPr>
          <w:rFonts w:asciiTheme="minorHAnsi" w:hAnsiTheme="minorHAnsi" w:cstheme="minorHAnsi"/>
          <w:color w:val="auto"/>
        </w:rPr>
        <w:t xml:space="preserve"> </w:t>
      </w:r>
      <w:r w:rsidR="004866DE" w:rsidRPr="008339D5">
        <w:rPr>
          <w:rFonts w:asciiTheme="minorHAnsi" w:hAnsiTheme="minorHAnsi" w:cstheme="minorHAnsi"/>
          <w:color w:val="auto"/>
        </w:rPr>
        <w:t xml:space="preserve">are </w:t>
      </w:r>
      <w:r w:rsidR="00211D93">
        <w:rPr>
          <w:rFonts w:asciiTheme="minorHAnsi" w:hAnsiTheme="minorHAnsi" w:cstheme="minorHAnsi"/>
          <w:color w:val="auto"/>
        </w:rPr>
        <w:t xml:space="preserve">required </w:t>
      </w:r>
      <w:r w:rsidR="00397ED9">
        <w:rPr>
          <w:rFonts w:asciiTheme="minorHAnsi" w:hAnsiTheme="minorHAnsi" w:cstheme="minorHAnsi"/>
          <w:color w:val="auto"/>
        </w:rPr>
        <w:t xml:space="preserve"> </w:t>
      </w:r>
      <w:r w:rsidR="004866DE" w:rsidRPr="008339D5">
        <w:rPr>
          <w:rFonts w:asciiTheme="minorHAnsi" w:hAnsiTheme="minorHAnsi" w:cstheme="minorHAnsi"/>
          <w:color w:val="auto"/>
        </w:rPr>
        <w:t>for</w:t>
      </w:r>
      <w:r w:rsidR="00CF0820" w:rsidRPr="008339D5">
        <w:rPr>
          <w:rFonts w:asciiTheme="minorHAnsi" w:hAnsiTheme="minorHAnsi" w:cstheme="minorHAnsi"/>
          <w:color w:val="auto"/>
        </w:rPr>
        <w:t xml:space="preserve"> efficient utilization</w:t>
      </w:r>
      <w:r w:rsidR="004866DE" w:rsidRPr="008339D5">
        <w:rPr>
          <w:rFonts w:asciiTheme="minorHAnsi" w:hAnsiTheme="minorHAnsi" w:cstheme="minorHAnsi"/>
          <w:color w:val="auto"/>
        </w:rPr>
        <w:t xml:space="preserve"> of th</w:t>
      </w:r>
      <w:r w:rsidR="00CF0820" w:rsidRPr="008339D5">
        <w:rPr>
          <w:rFonts w:asciiTheme="minorHAnsi" w:hAnsiTheme="minorHAnsi" w:cstheme="minorHAnsi"/>
          <w:color w:val="auto"/>
        </w:rPr>
        <w:t>is important</w:t>
      </w:r>
      <w:r w:rsidR="004866DE" w:rsidRPr="008339D5">
        <w:rPr>
          <w:rFonts w:asciiTheme="minorHAnsi" w:hAnsiTheme="minorHAnsi" w:cstheme="minorHAnsi"/>
          <w:color w:val="auto"/>
        </w:rPr>
        <w:t xml:space="preserve"> system.</w:t>
      </w:r>
    </w:p>
    <w:p w14:paraId="78728D18" w14:textId="706614AE" w:rsidR="00014314" w:rsidRPr="008339D5" w:rsidRDefault="00014314" w:rsidP="001B1519">
      <w:pPr>
        <w:rPr>
          <w:rFonts w:asciiTheme="minorHAnsi" w:hAnsiTheme="minorHAnsi" w:cstheme="minorHAnsi"/>
          <w:color w:val="auto"/>
        </w:rPr>
      </w:pPr>
    </w:p>
    <w:p w14:paraId="246DCD94" w14:textId="6237C737" w:rsidR="007A4DD6" w:rsidRPr="008339D5" w:rsidRDefault="00AA03DF" w:rsidP="007202DB">
      <w:pPr>
        <w:pStyle w:val="NormalWeb"/>
        <w:spacing w:before="0" w:beforeAutospacing="0" w:after="0" w:afterAutospacing="0"/>
        <w:rPr>
          <w:rFonts w:asciiTheme="minorHAnsi" w:hAnsiTheme="minorHAnsi" w:cstheme="minorHAnsi"/>
          <w:b/>
          <w:bCs/>
          <w:color w:val="auto"/>
        </w:rPr>
      </w:pPr>
      <w:r w:rsidRPr="008339D5">
        <w:rPr>
          <w:rFonts w:asciiTheme="minorHAnsi" w:hAnsiTheme="minorHAnsi" w:cstheme="minorHAnsi"/>
          <w:b/>
          <w:bCs/>
          <w:color w:val="auto"/>
        </w:rPr>
        <w:t>ACKNOWLEDGMENTS:</w:t>
      </w:r>
    </w:p>
    <w:p w14:paraId="10E27016" w14:textId="22B7DD27" w:rsidR="007202DB" w:rsidRPr="008339D5" w:rsidRDefault="007202DB" w:rsidP="007202DB">
      <w:pPr>
        <w:pStyle w:val="NormalWeb"/>
        <w:spacing w:before="0" w:beforeAutospacing="0" w:after="0" w:afterAutospacing="0"/>
        <w:rPr>
          <w:rFonts w:asciiTheme="minorHAnsi" w:hAnsiTheme="minorHAnsi" w:cstheme="minorHAnsi"/>
          <w:color w:val="auto"/>
        </w:rPr>
      </w:pPr>
    </w:p>
    <w:p w14:paraId="2AAD77B1" w14:textId="3C5B78EB" w:rsidR="007202DB" w:rsidRPr="00D17450" w:rsidRDefault="009933DA" w:rsidP="00F52402">
      <w:pPr>
        <w:widowControl/>
        <w:jc w:val="left"/>
        <w:rPr>
          <w:rFonts w:asciiTheme="minorHAnsi" w:hAnsiTheme="minorHAnsi" w:cstheme="minorHAnsi"/>
          <w:color w:val="auto"/>
          <w:lang w:val="en-GB"/>
        </w:rPr>
      </w:pPr>
      <w:r>
        <w:rPr>
          <w:rFonts w:asciiTheme="minorHAnsi" w:hAnsiTheme="minorHAnsi" w:cstheme="minorHAnsi"/>
          <w:color w:val="auto"/>
        </w:rPr>
        <w:t xml:space="preserve">We gratefully acknowledge funding from LSTM and IVCC </w:t>
      </w:r>
      <w:r w:rsidR="00D17450">
        <w:rPr>
          <w:rFonts w:asciiTheme="minorHAnsi" w:hAnsiTheme="minorHAnsi" w:cstheme="minorHAnsi"/>
          <w:color w:val="auto"/>
        </w:rPr>
        <w:t>(</w:t>
      </w:r>
      <w:r>
        <w:rPr>
          <w:rFonts w:asciiTheme="minorHAnsi" w:hAnsiTheme="minorHAnsi" w:cstheme="minorHAnsi"/>
          <w:color w:val="auto"/>
        </w:rPr>
        <w:t xml:space="preserve">Adriana </w:t>
      </w:r>
      <w:proofErr w:type="spellStart"/>
      <w:r>
        <w:rPr>
          <w:rFonts w:asciiTheme="minorHAnsi" w:hAnsiTheme="minorHAnsi" w:cstheme="minorHAnsi"/>
          <w:color w:val="auto"/>
        </w:rPr>
        <w:t>Adolfi</w:t>
      </w:r>
      <w:proofErr w:type="spellEnd"/>
      <w:r w:rsidR="00D17450">
        <w:rPr>
          <w:rFonts w:asciiTheme="minorHAnsi" w:hAnsiTheme="minorHAnsi" w:cstheme="minorHAnsi"/>
          <w:color w:val="auto"/>
        </w:rPr>
        <w:t xml:space="preserve">), </w:t>
      </w:r>
      <w:r w:rsidR="008035C2" w:rsidRPr="008339D5">
        <w:rPr>
          <w:rFonts w:asciiTheme="minorHAnsi" w:hAnsiTheme="minorHAnsi" w:cstheme="minorHAnsi"/>
          <w:color w:val="auto"/>
        </w:rPr>
        <w:t>BBSRC</w:t>
      </w:r>
      <w:r w:rsidR="00D17450">
        <w:rPr>
          <w:rFonts w:asciiTheme="minorHAnsi" w:hAnsiTheme="minorHAnsi" w:cstheme="minorHAnsi"/>
          <w:color w:val="auto"/>
        </w:rPr>
        <w:t xml:space="preserve"> (New Investigator Award (AL)</w:t>
      </w:r>
      <w:r w:rsidR="008035C2" w:rsidRPr="008339D5">
        <w:rPr>
          <w:rFonts w:asciiTheme="minorHAnsi" w:hAnsiTheme="minorHAnsi" w:cstheme="minorHAnsi"/>
          <w:color w:val="auto"/>
        </w:rPr>
        <w:t>, MRC</w:t>
      </w:r>
      <w:r>
        <w:rPr>
          <w:rFonts w:asciiTheme="minorHAnsi" w:hAnsiTheme="minorHAnsi" w:cstheme="minorHAnsi"/>
          <w:color w:val="auto"/>
        </w:rPr>
        <w:t xml:space="preserve"> (PhD studentship to BCP:</w:t>
      </w:r>
      <w:r w:rsidRPr="009933DA">
        <w:rPr>
          <w:rFonts w:asciiTheme="minorHAnsi" w:hAnsiTheme="minorHAnsi" w:cstheme="minorHAnsi"/>
          <w:color w:val="auto"/>
          <w:lang w:val="en-GB"/>
        </w:rPr>
        <w:t>MR/P016197/1</w:t>
      </w:r>
      <w:r>
        <w:rPr>
          <w:rFonts w:asciiTheme="minorHAnsi" w:hAnsiTheme="minorHAnsi" w:cstheme="minorHAnsi"/>
          <w:color w:val="auto"/>
          <w:lang w:val="en-GB"/>
        </w:rPr>
        <w:t>)</w:t>
      </w:r>
      <w:r w:rsidR="008035C2" w:rsidRPr="008339D5">
        <w:rPr>
          <w:rFonts w:asciiTheme="minorHAnsi" w:hAnsiTheme="minorHAnsi" w:cstheme="minorHAnsi"/>
          <w:color w:val="auto"/>
        </w:rPr>
        <w:t xml:space="preserve">, </w:t>
      </w:r>
      <w:proofErr w:type="spellStart"/>
      <w:r w:rsidR="008035C2" w:rsidRPr="008339D5">
        <w:rPr>
          <w:rFonts w:asciiTheme="minorHAnsi" w:hAnsiTheme="minorHAnsi" w:cstheme="minorHAnsi"/>
          <w:color w:val="auto"/>
        </w:rPr>
        <w:t>Wellcome</w:t>
      </w:r>
      <w:proofErr w:type="spellEnd"/>
      <w:r w:rsidR="00747E54" w:rsidRPr="008339D5">
        <w:rPr>
          <w:rFonts w:asciiTheme="minorHAnsi" w:hAnsiTheme="minorHAnsi" w:cstheme="minorHAnsi"/>
          <w:color w:val="auto"/>
        </w:rPr>
        <w:t xml:space="preserve"> </w:t>
      </w:r>
      <w:r w:rsidR="003138BB" w:rsidRPr="008339D5">
        <w:rPr>
          <w:rFonts w:asciiTheme="minorHAnsi" w:hAnsiTheme="minorHAnsi" w:cstheme="minorHAnsi"/>
          <w:color w:val="auto"/>
        </w:rPr>
        <w:t>(</w:t>
      </w:r>
      <w:r w:rsidR="003138BB" w:rsidRPr="008339D5">
        <w:rPr>
          <w:rFonts w:asciiTheme="minorHAnsi" w:hAnsiTheme="minorHAnsi"/>
          <w:color w:val="auto"/>
        </w:rPr>
        <w:t xml:space="preserve">Sir Henry </w:t>
      </w:r>
      <w:proofErr w:type="spellStart"/>
      <w:r w:rsidR="003138BB" w:rsidRPr="008339D5">
        <w:rPr>
          <w:rFonts w:asciiTheme="minorHAnsi" w:hAnsiTheme="minorHAnsi"/>
          <w:color w:val="auto"/>
        </w:rPr>
        <w:t>Wellcome</w:t>
      </w:r>
      <w:proofErr w:type="spellEnd"/>
      <w:r w:rsidR="003138BB" w:rsidRPr="008339D5">
        <w:rPr>
          <w:rFonts w:asciiTheme="minorHAnsi" w:hAnsiTheme="minorHAnsi"/>
          <w:color w:val="auto"/>
        </w:rPr>
        <w:t xml:space="preserve"> Postdoctoral</w:t>
      </w:r>
      <w:r w:rsidR="00F52402">
        <w:rPr>
          <w:rFonts w:asciiTheme="minorHAnsi" w:hAnsiTheme="minorHAnsi"/>
          <w:color w:val="auto"/>
        </w:rPr>
        <w:t xml:space="preserve"> </w:t>
      </w:r>
      <w:r w:rsidR="003138BB" w:rsidRPr="008339D5">
        <w:rPr>
          <w:rFonts w:asciiTheme="minorHAnsi" w:hAnsiTheme="minorHAnsi"/>
          <w:color w:val="auto"/>
        </w:rPr>
        <w:t>fellowship</w:t>
      </w:r>
      <w:r>
        <w:rPr>
          <w:rFonts w:asciiTheme="minorHAnsi" w:hAnsiTheme="minorHAnsi"/>
          <w:color w:val="auto"/>
        </w:rPr>
        <w:t xml:space="preserve"> to LG</w:t>
      </w:r>
      <w:r w:rsidR="003138BB" w:rsidRPr="008339D5">
        <w:rPr>
          <w:rFonts w:asciiTheme="minorHAnsi" w:hAnsiTheme="minorHAnsi"/>
          <w:color w:val="auto"/>
        </w:rPr>
        <w:t>: 215894/Z/19/Z)</w:t>
      </w:r>
      <w:r>
        <w:rPr>
          <w:rFonts w:asciiTheme="minorHAnsi" w:hAnsiTheme="minorHAnsi"/>
          <w:color w:val="auto"/>
        </w:rPr>
        <w:t xml:space="preserve"> that have incorporated Gal4UAS analysis in the proposals</w:t>
      </w:r>
      <w:r w:rsidR="004866DE" w:rsidRPr="008339D5">
        <w:rPr>
          <w:rFonts w:asciiTheme="minorHAnsi" w:hAnsiTheme="minorHAnsi" w:cstheme="minorHAnsi"/>
          <w:color w:val="auto"/>
        </w:rPr>
        <w:t>.</w:t>
      </w:r>
    </w:p>
    <w:p w14:paraId="2D96E92E" w14:textId="72F287DC" w:rsidR="00AA03DF" w:rsidRPr="008339D5" w:rsidRDefault="00AA03DF" w:rsidP="001B1519">
      <w:pPr>
        <w:rPr>
          <w:rFonts w:asciiTheme="minorHAnsi" w:hAnsiTheme="minorHAnsi" w:cstheme="minorHAnsi"/>
          <w:b/>
          <w:bCs/>
          <w:color w:val="auto"/>
        </w:rPr>
      </w:pPr>
    </w:p>
    <w:p w14:paraId="5D52ED8B" w14:textId="681DE15D" w:rsidR="007202DB" w:rsidRPr="008339D5" w:rsidRDefault="00AA03DF" w:rsidP="007202DB">
      <w:pPr>
        <w:pStyle w:val="NormalWeb"/>
        <w:spacing w:before="0" w:beforeAutospacing="0" w:after="0" w:afterAutospacing="0"/>
        <w:rPr>
          <w:rFonts w:asciiTheme="minorHAnsi" w:hAnsiTheme="minorHAnsi" w:cstheme="minorHAnsi"/>
          <w:color w:val="auto"/>
        </w:rPr>
      </w:pPr>
      <w:r w:rsidRPr="008339D5">
        <w:rPr>
          <w:rFonts w:asciiTheme="minorHAnsi" w:hAnsiTheme="minorHAnsi" w:cstheme="minorHAnsi"/>
          <w:b/>
          <w:color w:val="auto"/>
        </w:rPr>
        <w:t>DISCLOSURES</w:t>
      </w:r>
      <w:r w:rsidRPr="008339D5">
        <w:rPr>
          <w:rFonts w:asciiTheme="minorHAnsi" w:hAnsiTheme="minorHAnsi" w:cstheme="minorHAnsi"/>
          <w:b/>
          <w:bCs/>
          <w:color w:val="auto"/>
        </w:rPr>
        <w:t>:</w:t>
      </w:r>
    </w:p>
    <w:p w14:paraId="4E0C3135" w14:textId="086381AA" w:rsidR="007A4DD6" w:rsidRPr="008339D5" w:rsidRDefault="007A4DD6" w:rsidP="007A4DD6">
      <w:pPr>
        <w:rPr>
          <w:rFonts w:asciiTheme="minorHAnsi" w:hAnsiTheme="minorHAnsi" w:cstheme="minorHAnsi"/>
          <w:color w:val="auto"/>
        </w:rPr>
      </w:pPr>
    </w:p>
    <w:p w14:paraId="6C721B04" w14:textId="7056DE45" w:rsidR="007202DB" w:rsidRPr="008339D5" w:rsidRDefault="0036458D" w:rsidP="007A4DD6">
      <w:pPr>
        <w:rPr>
          <w:rFonts w:asciiTheme="minorHAnsi" w:hAnsiTheme="minorHAnsi" w:cstheme="minorHAnsi"/>
          <w:color w:val="auto"/>
        </w:rPr>
      </w:pPr>
      <w:r w:rsidRPr="008339D5">
        <w:rPr>
          <w:rFonts w:asciiTheme="minorHAnsi" w:hAnsiTheme="minorHAnsi" w:cstheme="minorHAnsi"/>
          <w:color w:val="auto"/>
        </w:rPr>
        <w:t>The authors have nothing to disclose.</w:t>
      </w:r>
    </w:p>
    <w:p w14:paraId="66030076" w14:textId="47BBE33A" w:rsidR="00AA03DF" w:rsidRPr="008339D5" w:rsidRDefault="00AA03DF" w:rsidP="001B1519">
      <w:pPr>
        <w:rPr>
          <w:rFonts w:asciiTheme="minorHAnsi" w:hAnsiTheme="minorHAnsi" w:cstheme="minorHAnsi"/>
          <w:color w:val="auto"/>
        </w:rPr>
      </w:pPr>
    </w:p>
    <w:p w14:paraId="0E08FCD1" w14:textId="77777777" w:rsidR="00252789" w:rsidRPr="005C435B" w:rsidRDefault="00252789" w:rsidP="001B1519">
      <w:pPr>
        <w:rPr>
          <w:rFonts w:asciiTheme="minorHAnsi" w:hAnsiTheme="minorHAnsi" w:cstheme="minorHAnsi"/>
          <w:color w:val="auto"/>
        </w:rPr>
      </w:pPr>
    </w:p>
    <w:p w14:paraId="778F96FC" w14:textId="54010737" w:rsidR="00DB7B14" w:rsidRPr="00252789" w:rsidRDefault="009726EE" w:rsidP="005C435B">
      <w:pPr>
        <w:rPr>
          <w:rFonts w:asciiTheme="minorHAnsi" w:hAnsiTheme="minorHAnsi" w:cstheme="minorHAnsi"/>
          <w:color w:val="auto"/>
        </w:rPr>
      </w:pPr>
      <w:r w:rsidRPr="005C435B">
        <w:rPr>
          <w:rFonts w:asciiTheme="minorHAnsi" w:hAnsiTheme="minorHAnsi" w:cstheme="minorHAnsi"/>
          <w:b/>
          <w:bCs/>
          <w:color w:val="auto"/>
        </w:rPr>
        <w:t>REFERENCES</w:t>
      </w:r>
      <w:r w:rsidR="00D04760" w:rsidRPr="005C435B">
        <w:rPr>
          <w:rFonts w:asciiTheme="minorHAnsi" w:hAnsiTheme="minorHAnsi" w:cstheme="minorHAnsi"/>
          <w:b/>
          <w:bCs/>
          <w:color w:val="auto"/>
        </w:rPr>
        <w:t>:</w:t>
      </w:r>
      <w:r w:rsidRPr="005C435B">
        <w:rPr>
          <w:rFonts w:asciiTheme="minorHAnsi" w:hAnsiTheme="minorHAnsi" w:cstheme="minorHAnsi"/>
          <w:color w:val="auto"/>
        </w:rPr>
        <w:t xml:space="preserve"> </w:t>
      </w:r>
    </w:p>
    <w:p w14:paraId="4E5DF339" w14:textId="77777777" w:rsidR="00DB7B14" w:rsidRDefault="00DB7B14" w:rsidP="005C435B">
      <w:pPr>
        <w:rPr>
          <w:rFonts w:asciiTheme="minorHAnsi" w:hAnsiTheme="minorHAnsi" w:cstheme="minorHAnsi"/>
          <w:color w:val="7F7F7F" w:themeColor="text1" w:themeTint="80"/>
        </w:rPr>
      </w:pPr>
    </w:p>
    <w:p w14:paraId="4EAD42C5" w14:textId="77777777" w:rsidR="00B44287" w:rsidRPr="00B44287" w:rsidRDefault="00DB7B14" w:rsidP="00B44287">
      <w:pPr>
        <w:pStyle w:val="EndNoteBibliography"/>
        <w:ind w:left="720" w:hanging="720"/>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B44287" w:rsidRPr="00B44287">
        <w:t>1</w:t>
      </w:r>
      <w:r w:rsidR="00B44287" w:rsidRPr="00B44287">
        <w:tab/>
        <w:t xml:space="preserve">Brand, A. H. &amp; Perimon, N. Targeted gene expression as a means of altering cell fates and generating dominant phenotypes. </w:t>
      </w:r>
      <w:r w:rsidR="00B44287" w:rsidRPr="00B44287">
        <w:rPr>
          <w:i/>
        </w:rPr>
        <w:t>Development.</w:t>
      </w:r>
      <w:r w:rsidR="00B44287" w:rsidRPr="00B44287">
        <w:t xml:space="preserve"> </w:t>
      </w:r>
      <w:r w:rsidR="00B44287" w:rsidRPr="00B44287">
        <w:rPr>
          <w:b/>
        </w:rPr>
        <w:t>118</w:t>
      </w:r>
      <w:r w:rsidR="00B44287" w:rsidRPr="00B44287">
        <w:t xml:space="preserve"> (2), 401-415 (1993).</w:t>
      </w:r>
    </w:p>
    <w:p w14:paraId="255364A0" w14:textId="77777777" w:rsidR="00B44287" w:rsidRPr="00B44287" w:rsidRDefault="00B44287" w:rsidP="00B44287">
      <w:pPr>
        <w:pStyle w:val="EndNoteBibliography"/>
        <w:ind w:left="720" w:hanging="720"/>
      </w:pPr>
      <w:r w:rsidRPr="00B44287">
        <w:t>2</w:t>
      </w:r>
      <w:r w:rsidRPr="00B44287">
        <w:tab/>
        <w:t xml:space="preserve">Duffy, J. B. GAL4 system in drosophila: A fly geneticist's swiss army knife. </w:t>
      </w:r>
      <w:r w:rsidRPr="00B44287">
        <w:rPr>
          <w:i/>
        </w:rPr>
        <w:t>Journal of Genetics and Development.</w:t>
      </w:r>
      <w:r w:rsidRPr="00B44287">
        <w:t xml:space="preserve"> </w:t>
      </w:r>
      <w:r w:rsidRPr="00B44287">
        <w:rPr>
          <w:b/>
        </w:rPr>
        <w:t>34</w:t>
      </w:r>
      <w:r w:rsidRPr="00B44287">
        <w:t xml:space="preserve"> (1-2), 1-15, doi:10.1002/gene.10150, (2002).</w:t>
      </w:r>
    </w:p>
    <w:p w14:paraId="67E4BAE9" w14:textId="77777777" w:rsidR="00B44287" w:rsidRPr="00B44287" w:rsidRDefault="00B44287" w:rsidP="00B44287">
      <w:pPr>
        <w:pStyle w:val="EndNoteBibliography"/>
        <w:ind w:left="720" w:hanging="720"/>
      </w:pPr>
      <w:r w:rsidRPr="00B44287">
        <w:t>3</w:t>
      </w:r>
      <w:r w:rsidRPr="00B44287">
        <w:tab/>
        <w:t xml:space="preserve">Dow, J. A. in </w:t>
      </w:r>
      <w:r w:rsidRPr="00B44287">
        <w:rPr>
          <w:i/>
        </w:rPr>
        <w:t>ELS</w:t>
      </w:r>
      <w:r w:rsidRPr="00B44287">
        <w:t xml:space="preserve">   (ed Ltd John Wiley &amp; Sons)  (John WIley &amp; Sons, Ltd, 2012).</w:t>
      </w:r>
    </w:p>
    <w:p w14:paraId="31E4D9B5" w14:textId="77777777" w:rsidR="00B44287" w:rsidRPr="00B44287" w:rsidRDefault="00B44287" w:rsidP="00B44287">
      <w:pPr>
        <w:pStyle w:val="EndNoteBibliography"/>
        <w:ind w:left="720" w:hanging="720"/>
      </w:pPr>
      <w:r w:rsidRPr="00B44287">
        <w:t>4</w:t>
      </w:r>
      <w:r w:rsidRPr="00B44287">
        <w:tab/>
        <w:t>Edi, C. V.</w:t>
      </w:r>
      <w:r w:rsidRPr="00B44287">
        <w:rPr>
          <w:i/>
        </w:rPr>
        <w:t xml:space="preserve"> et al.</w:t>
      </w:r>
      <w:r w:rsidRPr="00B44287">
        <w:t xml:space="preserve"> CYP6 P450 Enzymes and ACE-1 Duplication Produce Extreme and Multiple Insecticide Resistance in the Malaria Mosquito Anopheles gambiae. </w:t>
      </w:r>
      <w:r w:rsidRPr="00B44287">
        <w:rPr>
          <w:i/>
        </w:rPr>
        <w:t>PLoS Genetics.</w:t>
      </w:r>
      <w:r w:rsidRPr="00B44287">
        <w:t xml:space="preserve"> </w:t>
      </w:r>
      <w:r w:rsidRPr="00B44287">
        <w:rPr>
          <w:b/>
        </w:rPr>
        <w:t>10</w:t>
      </w:r>
      <w:r w:rsidRPr="00B44287">
        <w:t xml:space="preserve"> (3), e1004236, doi:10.1371/journal.pgen.1004236, (2014).</w:t>
      </w:r>
    </w:p>
    <w:p w14:paraId="7A23346E" w14:textId="77777777" w:rsidR="00B44287" w:rsidRPr="00B44287" w:rsidRDefault="00B44287" w:rsidP="00B44287">
      <w:pPr>
        <w:pStyle w:val="EndNoteBibliography"/>
        <w:ind w:left="720" w:hanging="720"/>
      </w:pPr>
      <w:r w:rsidRPr="00B44287">
        <w:t>5</w:t>
      </w:r>
      <w:r w:rsidRPr="00B44287">
        <w:tab/>
        <w:t>Daborn, P. J.</w:t>
      </w:r>
      <w:r w:rsidRPr="00B44287">
        <w:rPr>
          <w:i/>
        </w:rPr>
        <w:t xml:space="preserve"> et al.</w:t>
      </w:r>
      <w:r w:rsidRPr="00B44287">
        <w:t xml:space="preserve"> Using Drosophila melanogaster to validate metabolism-based insecticide resistance from insect pests. </w:t>
      </w:r>
      <w:r w:rsidRPr="00B44287">
        <w:rPr>
          <w:i/>
        </w:rPr>
        <w:t>Insect Biochemistry and Molecular Biology.</w:t>
      </w:r>
      <w:r w:rsidRPr="00B44287">
        <w:t xml:space="preserve"> </w:t>
      </w:r>
      <w:r w:rsidRPr="00B44287">
        <w:rPr>
          <w:b/>
        </w:rPr>
        <w:t>42</w:t>
      </w:r>
      <w:r w:rsidRPr="00B44287">
        <w:t xml:space="preserve"> (12), 918-924, doi:10.1016/j.ibmb.2012.09.003, (2012).</w:t>
      </w:r>
    </w:p>
    <w:p w14:paraId="50FE27A6" w14:textId="77777777" w:rsidR="00B44287" w:rsidRPr="00B44287" w:rsidRDefault="00B44287" w:rsidP="00B44287">
      <w:pPr>
        <w:pStyle w:val="EndNoteBibliography"/>
        <w:ind w:left="720" w:hanging="720"/>
      </w:pPr>
      <w:r w:rsidRPr="00B44287">
        <w:t>6</w:t>
      </w:r>
      <w:r w:rsidRPr="00B44287">
        <w:tab/>
        <w:t>Riveron, J. M.</w:t>
      </w:r>
      <w:r w:rsidRPr="00B44287">
        <w:rPr>
          <w:i/>
        </w:rPr>
        <w:t xml:space="preserve"> et al.</w:t>
      </w:r>
      <w:r w:rsidRPr="00B44287">
        <w:t xml:space="preserve"> Genome-wide transcription and functional analyses reveal heterogeneous molecular mechanisms driving pyrethroids resistance in the major malaria vector Anopheles funestus across Africa. </w:t>
      </w:r>
      <w:r w:rsidRPr="00B44287">
        <w:rPr>
          <w:i/>
        </w:rPr>
        <w:t>Genes Genomes Genetics.</w:t>
      </w:r>
      <w:r w:rsidRPr="00B44287">
        <w:t xml:space="preserve"> </w:t>
      </w:r>
      <w:r w:rsidRPr="00B44287">
        <w:rPr>
          <w:b/>
        </w:rPr>
        <w:t>7</w:t>
      </w:r>
      <w:r w:rsidRPr="00B44287">
        <w:t xml:space="preserve"> (6), 1819-1832, doi:doi: 10.1534/g3.117.040147., (2017).</w:t>
      </w:r>
    </w:p>
    <w:p w14:paraId="2CC726CA" w14:textId="77777777" w:rsidR="00B44287" w:rsidRPr="00B44287" w:rsidRDefault="00B44287" w:rsidP="00B44287">
      <w:pPr>
        <w:pStyle w:val="EndNoteBibliography"/>
        <w:ind w:left="720" w:hanging="720"/>
      </w:pPr>
      <w:r w:rsidRPr="00B44287">
        <w:t>7</w:t>
      </w:r>
      <w:r w:rsidRPr="00B44287">
        <w:tab/>
        <w:t>Riveron, J. M.</w:t>
      </w:r>
      <w:r w:rsidRPr="00B44287">
        <w:rPr>
          <w:i/>
        </w:rPr>
        <w:t xml:space="preserve"> et al.</w:t>
      </w:r>
      <w:r w:rsidRPr="00B44287">
        <w:t xml:space="preserve"> A single mutation in the GSTe2 gene allows tracking of metabolically based insecticide resistance in a major malaria vector. </w:t>
      </w:r>
      <w:r w:rsidRPr="00B44287">
        <w:rPr>
          <w:i/>
        </w:rPr>
        <w:t>Genome Biology.</w:t>
      </w:r>
      <w:r w:rsidRPr="00B44287">
        <w:t xml:space="preserve"> </w:t>
      </w:r>
      <w:r w:rsidRPr="00B44287">
        <w:rPr>
          <w:b/>
        </w:rPr>
        <w:t>15</w:t>
      </w:r>
      <w:r w:rsidRPr="00B44287">
        <w:t xml:space="preserve"> (2), doi:doi:10.1186/gb-2014-15-2-r27, (2014).</w:t>
      </w:r>
    </w:p>
    <w:p w14:paraId="5A3DF667" w14:textId="77777777" w:rsidR="00B44287" w:rsidRPr="00B44287" w:rsidRDefault="00B44287" w:rsidP="00B44287">
      <w:pPr>
        <w:pStyle w:val="EndNoteBibliography"/>
        <w:ind w:left="720" w:hanging="720"/>
      </w:pPr>
      <w:r w:rsidRPr="00B44287">
        <w:t>8</w:t>
      </w:r>
      <w:r w:rsidRPr="00B44287">
        <w:tab/>
        <w:t xml:space="preserve">Lynd, A. &amp; Lycett, G. J. Development of the Bi-Partite Gal4-UAS System in the African Malaria Mosquito, Anopheles gambiae. </w:t>
      </w:r>
      <w:r w:rsidRPr="00B44287">
        <w:rPr>
          <w:i/>
        </w:rPr>
        <w:t>PLoS ONE.</w:t>
      </w:r>
      <w:r w:rsidRPr="00B44287">
        <w:t xml:space="preserve"> </w:t>
      </w:r>
      <w:r w:rsidRPr="00B44287">
        <w:rPr>
          <w:b/>
        </w:rPr>
        <w:t>7</w:t>
      </w:r>
      <w:r w:rsidRPr="00B44287">
        <w:t xml:space="preserve"> (2), e31552, doi:10.1371/journal.pone.0031552, (2012).</w:t>
      </w:r>
    </w:p>
    <w:p w14:paraId="49778C28" w14:textId="77777777" w:rsidR="00B44287" w:rsidRPr="00B44287" w:rsidRDefault="00B44287" w:rsidP="00B44287">
      <w:pPr>
        <w:pStyle w:val="EndNoteBibliography"/>
        <w:ind w:left="720" w:hanging="720"/>
      </w:pPr>
      <w:r w:rsidRPr="00B44287">
        <w:t>9</w:t>
      </w:r>
      <w:r w:rsidRPr="00B44287">
        <w:tab/>
        <w:t xml:space="preserve">Lynd, A. &amp; Lycett, G. J. Optimization of the Gal4‐UAS system in an Anopheles gambiae cell line. </w:t>
      </w:r>
      <w:r w:rsidRPr="00B44287">
        <w:rPr>
          <w:i/>
        </w:rPr>
        <w:t>Insect Molecular Biology.</w:t>
      </w:r>
      <w:r w:rsidRPr="00B44287">
        <w:t xml:space="preserve"> </w:t>
      </w:r>
      <w:r w:rsidRPr="00B44287">
        <w:rPr>
          <w:b/>
        </w:rPr>
        <w:t>20</w:t>
      </w:r>
      <w:r w:rsidRPr="00B44287">
        <w:t xml:space="preserve"> (5), 599-608, doi:10.1111/j.1365-2583.2011.01090.x, </w:t>
      </w:r>
      <w:r w:rsidRPr="00B44287">
        <w:lastRenderedPageBreak/>
        <w:t>(2011).</w:t>
      </w:r>
    </w:p>
    <w:p w14:paraId="0F3F89BE" w14:textId="77777777" w:rsidR="00B44287" w:rsidRPr="00B44287" w:rsidRDefault="00B44287" w:rsidP="00B44287">
      <w:pPr>
        <w:pStyle w:val="EndNoteBibliography"/>
        <w:ind w:left="720" w:hanging="720"/>
      </w:pPr>
      <w:r w:rsidRPr="00B44287">
        <w:t>10</w:t>
      </w:r>
      <w:r w:rsidRPr="00B44287">
        <w:tab/>
        <w:t xml:space="preserve">Adolfi, A., Pondeville, E., Lynd, A., Bourgouin, C. &amp; Lycett, G. J. Multi-tissue GAL4-mediated gene expression in all Anopheles gambiae life stages using an endogenous polyubiquitin promoter. </w:t>
      </w:r>
      <w:r w:rsidRPr="00B44287">
        <w:rPr>
          <w:i/>
        </w:rPr>
        <w:t>Insect Biochemistry and Molecular Biology.</w:t>
      </w:r>
      <w:r w:rsidRPr="00B44287">
        <w:t xml:space="preserve"> </w:t>
      </w:r>
      <w:r w:rsidRPr="00B44287">
        <w:rPr>
          <w:b/>
        </w:rPr>
        <w:t>96</w:t>
      </w:r>
      <w:r w:rsidRPr="00B44287">
        <w:t xml:space="preserve"> 1-9, doi:10.1016/j.ibmb.2018.03.005, (2018).</w:t>
      </w:r>
    </w:p>
    <w:p w14:paraId="76F225A9" w14:textId="77777777" w:rsidR="00B44287" w:rsidRPr="00B44287" w:rsidRDefault="00B44287" w:rsidP="00B44287">
      <w:pPr>
        <w:pStyle w:val="EndNoteBibliography"/>
        <w:ind w:left="720" w:hanging="720"/>
      </w:pPr>
      <w:r w:rsidRPr="00B44287">
        <w:t>11</w:t>
      </w:r>
      <w:r w:rsidRPr="00B44287">
        <w:tab/>
        <w:t xml:space="preserve">Kokoza, V. A. &amp; Raikhel, A. A. Targeted gene expression in the transgenic Aedes aegypti using the binary Gal4-UAS system. </w:t>
      </w:r>
      <w:r w:rsidRPr="00B44287">
        <w:rPr>
          <w:i/>
        </w:rPr>
        <w:t>Insect Biochemistry and Molecular Biology.</w:t>
      </w:r>
      <w:r w:rsidRPr="00B44287">
        <w:t xml:space="preserve"> </w:t>
      </w:r>
      <w:r w:rsidRPr="00B44287">
        <w:rPr>
          <w:b/>
        </w:rPr>
        <w:t>41</w:t>
      </w:r>
      <w:r w:rsidRPr="00B44287">
        <w:t xml:space="preserve"> 637-644, doi:10.1016/j.ibmb.2011.04.004, (2011).</w:t>
      </w:r>
    </w:p>
    <w:p w14:paraId="31F9591A" w14:textId="77777777" w:rsidR="00B44287" w:rsidRPr="00B44287" w:rsidRDefault="00B44287" w:rsidP="00B44287">
      <w:pPr>
        <w:pStyle w:val="EndNoteBibliography"/>
        <w:ind w:left="720" w:hanging="720"/>
      </w:pPr>
      <w:r w:rsidRPr="00B44287">
        <w:t>12</w:t>
      </w:r>
      <w:r w:rsidRPr="00B44287">
        <w:tab/>
        <w:t xml:space="preserve">O'Brochta, D. A., Pilitt, K. L., Harrell, R. A., Aluvihare, C. &amp; Alford, R. T. Gal4-based Enhancer-Trapping in the Malaria Mosquito Anopheles stephensi. </w:t>
      </w:r>
      <w:r w:rsidRPr="00B44287">
        <w:rPr>
          <w:i/>
        </w:rPr>
        <w:t>Genes Genomes Genetics.</w:t>
      </w:r>
      <w:r w:rsidRPr="00B44287">
        <w:t xml:space="preserve"> </w:t>
      </w:r>
      <w:r w:rsidRPr="00B44287">
        <w:rPr>
          <w:b/>
        </w:rPr>
        <w:t>2</w:t>
      </w:r>
      <w:r w:rsidRPr="00B44287">
        <w:t xml:space="preserve"> 1305-1315, doi:10.1534/g3.112.003582, (2012).</w:t>
      </w:r>
    </w:p>
    <w:p w14:paraId="732B06C0" w14:textId="77777777" w:rsidR="00B44287" w:rsidRPr="00B44287" w:rsidRDefault="00B44287" w:rsidP="00B44287">
      <w:pPr>
        <w:pStyle w:val="EndNoteBibliography"/>
        <w:ind w:left="720" w:hanging="720"/>
      </w:pPr>
      <w:r w:rsidRPr="00B44287">
        <w:t>13</w:t>
      </w:r>
      <w:r w:rsidRPr="00B44287">
        <w:tab/>
        <w:t>Zhao, B.</w:t>
      </w:r>
      <w:r w:rsidRPr="00B44287">
        <w:rPr>
          <w:i/>
        </w:rPr>
        <w:t xml:space="preserve"> et al.</w:t>
      </w:r>
      <w:r w:rsidRPr="00B44287">
        <w:t xml:space="preserve"> Regulation of the Gut-Specific Carboxypeptidase: A Study Using the Binary Gal4/UAS System in the Mosquito Aedes Aegypti. </w:t>
      </w:r>
      <w:r w:rsidRPr="00B44287">
        <w:rPr>
          <w:i/>
        </w:rPr>
        <w:t>Insect biochemistry and molecular biology.</w:t>
      </w:r>
      <w:r w:rsidRPr="00B44287">
        <w:t xml:space="preserve"> </w:t>
      </w:r>
      <w:r w:rsidRPr="00B44287">
        <w:rPr>
          <w:b/>
        </w:rPr>
        <w:t>54</w:t>
      </w:r>
      <w:r w:rsidRPr="00B44287">
        <w:t xml:space="preserve"> 1-10, doi:10.1016/j.ibmb.2014.08.001, (2014).</w:t>
      </w:r>
    </w:p>
    <w:p w14:paraId="1D376437" w14:textId="77777777" w:rsidR="00B44287" w:rsidRPr="00B44287" w:rsidRDefault="00B44287" w:rsidP="00B44287">
      <w:pPr>
        <w:pStyle w:val="EndNoteBibliography"/>
        <w:ind w:left="720" w:hanging="720"/>
      </w:pPr>
      <w:r w:rsidRPr="00B44287">
        <w:t>14</w:t>
      </w:r>
      <w:r w:rsidRPr="00B44287">
        <w:tab/>
        <w:t>Imamura, M.</w:t>
      </w:r>
      <w:r w:rsidRPr="00B44287">
        <w:rPr>
          <w:i/>
        </w:rPr>
        <w:t xml:space="preserve"> et al.</w:t>
      </w:r>
      <w:r w:rsidRPr="00B44287">
        <w:t xml:space="preserve"> Targeted Gene Expression Using the GAL4/UAS System in the Silkworm Bombyx mori. </w:t>
      </w:r>
      <w:r w:rsidRPr="00B44287">
        <w:rPr>
          <w:i/>
        </w:rPr>
        <w:t>Genetics.</w:t>
      </w:r>
      <w:r w:rsidRPr="00B44287">
        <w:t xml:space="preserve"> </w:t>
      </w:r>
      <w:r w:rsidRPr="00B44287">
        <w:rPr>
          <w:b/>
        </w:rPr>
        <w:t>165</w:t>
      </w:r>
      <w:r w:rsidRPr="00B44287">
        <w:t xml:space="preserve"> (3), 1329-1340 (2003).</w:t>
      </w:r>
    </w:p>
    <w:p w14:paraId="00FF1217" w14:textId="77777777" w:rsidR="00B44287" w:rsidRPr="00B44287" w:rsidRDefault="00B44287" w:rsidP="00B44287">
      <w:pPr>
        <w:pStyle w:val="EndNoteBibliography"/>
        <w:ind w:left="720" w:hanging="720"/>
      </w:pPr>
      <w:r w:rsidRPr="00B44287">
        <w:t>15</w:t>
      </w:r>
      <w:r w:rsidRPr="00B44287">
        <w:tab/>
        <w:t>Lynd, A.</w:t>
      </w:r>
      <w:r w:rsidRPr="00B44287">
        <w:rPr>
          <w:i/>
        </w:rPr>
        <w:t xml:space="preserve"> et al.</w:t>
      </w:r>
      <w:r w:rsidRPr="00B44287">
        <w:t xml:space="preserve"> Development of a functional genetic tool for Anopheles gambiae oenocyte characterisation: application to cuticular hydrocarbon synthesis. </w:t>
      </w:r>
      <w:r w:rsidRPr="00B44287">
        <w:rPr>
          <w:i/>
        </w:rPr>
        <w:t>bioRxiv.</w:t>
      </w:r>
      <w:r w:rsidRPr="00B44287">
        <w:t xml:space="preserve"> doi:10.1101/742619, (2019).</w:t>
      </w:r>
    </w:p>
    <w:p w14:paraId="424E5744" w14:textId="77777777" w:rsidR="00B44287" w:rsidRPr="00B44287" w:rsidRDefault="00B44287" w:rsidP="00B44287">
      <w:pPr>
        <w:pStyle w:val="EndNoteBibliography"/>
        <w:ind w:left="720" w:hanging="720"/>
      </w:pPr>
      <w:r w:rsidRPr="00B44287">
        <w:t>16</w:t>
      </w:r>
      <w:r w:rsidRPr="00B44287">
        <w:tab/>
        <w:t>Pondeville, E.</w:t>
      </w:r>
      <w:r w:rsidRPr="00B44287">
        <w:rPr>
          <w:i/>
        </w:rPr>
        <w:t xml:space="preserve"> et al.</w:t>
      </w:r>
      <w:r w:rsidRPr="00B44287">
        <w:t xml:space="preserve"> Hemocyte-targeted gene expression in the female malaria mosquito using the hemolectin promoter from Drosophila. </w:t>
      </w:r>
      <w:r w:rsidRPr="00B44287">
        <w:rPr>
          <w:i/>
        </w:rPr>
        <w:t>Insect Biochemistry and Molecular Biology.</w:t>
      </w:r>
      <w:r w:rsidRPr="00B44287">
        <w:t xml:space="preserve"> </w:t>
      </w:r>
      <w:r w:rsidRPr="00B44287">
        <w:rPr>
          <w:b/>
        </w:rPr>
        <w:t>120</w:t>
      </w:r>
      <w:r w:rsidRPr="00B44287">
        <w:t xml:space="preserve"> 103339, doi:10.1016/j.ibmb.2020.103339, (2020).</w:t>
      </w:r>
    </w:p>
    <w:p w14:paraId="3B5DF51C" w14:textId="77777777" w:rsidR="00B44287" w:rsidRPr="00B44287" w:rsidRDefault="00B44287" w:rsidP="00B44287">
      <w:pPr>
        <w:pStyle w:val="EndNoteBibliography"/>
        <w:ind w:left="720" w:hanging="720"/>
      </w:pPr>
      <w:r w:rsidRPr="00B44287">
        <w:t>17</w:t>
      </w:r>
      <w:r w:rsidRPr="00B44287">
        <w:tab/>
        <w:t>Adolfi, A.</w:t>
      </w:r>
      <w:r w:rsidRPr="00B44287">
        <w:rPr>
          <w:i/>
        </w:rPr>
        <w:t xml:space="preserve"> et al.</w:t>
      </w:r>
      <w:r w:rsidRPr="00B44287">
        <w:t xml:space="preserve"> Functional genetic validation of key genes conferring insecticide resistance in the major African malaria vector, Anopheles gambiae. </w:t>
      </w:r>
      <w:r w:rsidRPr="00B44287">
        <w:rPr>
          <w:i/>
        </w:rPr>
        <w:t>PNAS.</w:t>
      </w:r>
      <w:r w:rsidRPr="00B44287">
        <w:t xml:space="preserve"> </w:t>
      </w:r>
      <w:r w:rsidRPr="00B44287">
        <w:rPr>
          <w:b/>
        </w:rPr>
        <w:t>116</w:t>
      </w:r>
      <w:r w:rsidRPr="00B44287">
        <w:t xml:space="preserve"> (51), 25764-25772, doi:10.1073/pnas.1914633116, (2019).</w:t>
      </w:r>
    </w:p>
    <w:p w14:paraId="056221A7" w14:textId="77777777" w:rsidR="00B44287" w:rsidRPr="00B44287" w:rsidRDefault="00B44287" w:rsidP="00B44287">
      <w:pPr>
        <w:pStyle w:val="EndNoteBibliography"/>
        <w:ind w:left="720" w:hanging="720"/>
      </w:pPr>
      <w:r w:rsidRPr="00B44287">
        <w:t>18</w:t>
      </w:r>
      <w:r w:rsidRPr="00B44287">
        <w:tab/>
        <w:t>Pondeville, E.</w:t>
      </w:r>
      <w:r w:rsidRPr="00B44287">
        <w:rPr>
          <w:i/>
        </w:rPr>
        <w:t xml:space="preserve"> et al.</w:t>
      </w:r>
      <w:r w:rsidRPr="00B44287">
        <w:t xml:space="preserve"> Efficient ΦC31 integrase–mediated site-specific germline transformation of Anopheles gambiae. </w:t>
      </w:r>
      <w:r w:rsidRPr="00B44287">
        <w:rPr>
          <w:i/>
        </w:rPr>
        <w:t>Nature Protocols.</w:t>
      </w:r>
      <w:r w:rsidRPr="00B44287">
        <w:t xml:space="preserve"> </w:t>
      </w:r>
      <w:r w:rsidRPr="00B44287">
        <w:rPr>
          <w:b/>
        </w:rPr>
        <w:t>9</w:t>
      </w:r>
      <w:r w:rsidRPr="00B44287">
        <w:t xml:space="preserve"> (7), 1698-1712, doi:10.1038/nprot.2014.117, (2014).</w:t>
      </w:r>
    </w:p>
    <w:p w14:paraId="037B14FD" w14:textId="77777777" w:rsidR="00B44287" w:rsidRPr="00B44287" w:rsidRDefault="00B44287" w:rsidP="00B44287">
      <w:pPr>
        <w:pStyle w:val="EndNoteBibliography"/>
        <w:ind w:left="720" w:hanging="720"/>
      </w:pPr>
      <w:r w:rsidRPr="00B44287">
        <w:t>19</w:t>
      </w:r>
      <w:r w:rsidRPr="00B44287">
        <w:tab/>
        <w:t xml:space="preserve">Horn, C., Schmid, B. G. M., Pogoda, F. S. &amp; Wimmer, E. A. Fluorescent transformation markers for insect transgenesis. </w:t>
      </w:r>
      <w:r w:rsidRPr="00B44287">
        <w:rPr>
          <w:i/>
        </w:rPr>
        <w:t>Insect Biochemistry and Molecular Biology.</w:t>
      </w:r>
      <w:r w:rsidRPr="00B44287">
        <w:t xml:space="preserve"> </w:t>
      </w:r>
      <w:r w:rsidRPr="00B44287">
        <w:rPr>
          <w:b/>
        </w:rPr>
        <w:t>32</w:t>
      </w:r>
      <w:r w:rsidRPr="00B44287">
        <w:t xml:space="preserve"> 1221-1235, doi:10.1016/S0965-1748(02)00085-1, (2002).</w:t>
      </w:r>
    </w:p>
    <w:p w14:paraId="07A32894" w14:textId="77777777" w:rsidR="00B44287" w:rsidRPr="00B44287" w:rsidRDefault="00B44287" w:rsidP="00B44287">
      <w:pPr>
        <w:pStyle w:val="EndNoteBibliography"/>
        <w:ind w:left="720" w:hanging="720"/>
      </w:pPr>
      <w:r w:rsidRPr="00B44287">
        <w:t>20</w:t>
      </w:r>
      <w:r w:rsidRPr="00B44287">
        <w:tab/>
        <w:t xml:space="preserve">Clements, A. </w:t>
      </w:r>
      <w:r w:rsidRPr="00B44287">
        <w:rPr>
          <w:i/>
        </w:rPr>
        <w:t>The Biology of Mosquitoes, Volume 1: Development, Nutrition and Reproduction</w:t>
      </w:r>
      <w:r w:rsidRPr="00B44287">
        <w:t>. Vol. 1 (CABI Publishing, 1992).</w:t>
      </w:r>
    </w:p>
    <w:p w14:paraId="29D1B499" w14:textId="77777777" w:rsidR="00B44287" w:rsidRPr="00B44287" w:rsidRDefault="00B44287" w:rsidP="00B44287">
      <w:pPr>
        <w:pStyle w:val="EndNoteBibliography"/>
        <w:ind w:left="720" w:hanging="720"/>
      </w:pPr>
      <w:r w:rsidRPr="00B44287">
        <w:t>21</w:t>
      </w:r>
      <w:r w:rsidRPr="00B44287">
        <w:tab/>
        <w:t xml:space="preserve">Trpiš, M. A new bleaching and decalcifying method for general use in zoology. </w:t>
      </w:r>
      <w:r w:rsidRPr="00B44287">
        <w:rPr>
          <w:i/>
        </w:rPr>
        <w:t xml:space="preserve">Can J Zool </w:t>
      </w:r>
      <w:r w:rsidRPr="00B44287">
        <w:rPr>
          <w:b/>
        </w:rPr>
        <w:t>48</w:t>
      </w:r>
      <w:r w:rsidRPr="00B44287">
        <w:t xml:space="preserve"> 892-893 (1970).</w:t>
      </w:r>
    </w:p>
    <w:p w14:paraId="5DB9CBFD" w14:textId="77777777" w:rsidR="00B44287" w:rsidRPr="00B44287" w:rsidRDefault="00B44287" w:rsidP="00B44287">
      <w:pPr>
        <w:pStyle w:val="EndNoteBibliography"/>
        <w:ind w:left="720" w:hanging="720"/>
      </w:pPr>
      <w:r w:rsidRPr="00B44287">
        <w:t>22</w:t>
      </w:r>
      <w:r w:rsidRPr="00B44287">
        <w:tab/>
        <w:t xml:space="preserve">Kaiser, M. L., Duncan, F. D. &amp; Brooke, B. D. Embryonic Development and Rates of Metabolic Activity in Early and Late Hatching Eggs of the Major Malaria Vector Anopheles gambiae. </w:t>
      </w:r>
      <w:r w:rsidRPr="00B44287">
        <w:rPr>
          <w:i/>
        </w:rPr>
        <w:t>PLoS ONE.</w:t>
      </w:r>
      <w:r w:rsidRPr="00B44287">
        <w:t xml:space="preserve"> </w:t>
      </w:r>
      <w:r w:rsidRPr="00B44287">
        <w:rPr>
          <w:b/>
        </w:rPr>
        <w:t>9</w:t>
      </w:r>
      <w:r w:rsidRPr="00B44287">
        <w:t xml:space="preserve"> (12), e114381, doi:10.1371/journal.pone.0114381, (2014).</w:t>
      </w:r>
    </w:p>
    <w:p w14:paraId="62B7C82E" w14:textId="77777777" w:rsidR="00B44287" w:rsidRPr="00B44287" w:rsidRDefault="00B44287" w:rsidP="00B44287">
      <w:pPr>
        <w:pStyle w:val="EndNoteBibliography"/>
        <w:ind w:left="720" w:hanging="720"/>
      </w:pPr>
      <w:r w:rsidRPr="00B44287">
        <w:t>23</w:t>
      </w:r>
      <w:r w:rsidRPr="00B44287">
        <w:tab/>
        <w:t xml:space="preserve">Grigoraki, L., Grau-Bové, X., Yates, H. C., Lycett, G. J. &amp; Ranson, H. Isolation and transcriptomic analysis of Anopheles gambiae oenocytes enables the delineation of hydrocarbon biosynthesis. </w:t>
      </w:r>
      <w:r w:rsidRPr="00B44287">
        <w:rPr>
          <w:i/>
        </w:rPr>
        <w:t>eLife.</w:t>
      </w:r>
      <w:r w:rsidRPr="00B44287">
        <w:t xml:space="preserve"> </w:t>
      </w:r>
      <w:r w:rsidRPr="00B44287">
        <w:rPr>
          <w:b/>
        </w:rPr>
        <w:t>9</w:t>
      </w:r>
      <w:r w:rsidRPr="00B44287">
        <w:t xml:space="preserve"> e58019, doi:10.7554/eLife.58019, (2020).</w:t>
      </w:r>
    </w:p>
    <w:p w14:paraId="49507711" w14:textId="77777777" w:rsidR="00B44287" w:rsidRPr="00B44287" w:rsidRDefault="00B44287" w:rsidP="00B44287">
      <w:pPr>
        <w:pStyle w:val="EndNoteBibliography"/>
        <w:ind w:left="720" w:hanging="720"/>
      </w:pPr>
      <w:r w:rsidRPr="00B44287">
        <w:t>24</w:t>
      </w:r>
      <w:r w:rsidRPr="00B44287">
        <w:tab/>
        <w:t xml:space="preserve">Xiao, Y.-H., Yin, M.-H., Hou, L. &amp; Pei, Y. Direct amplification of intron-containing hairpin RNA construct from genomic DNA. </w:t>
      </w:r>
      <w:r w:rsidRPr="00B44287">
        <w:rPr>
          <w:i/>
        </w:rPr>
        <w:t>BioTechniques.</w:t>
      </w:r>
      <w:r w:rsidRPr="00B44287">
        <w:t xml:space="preserve"> </w:t>
      </w:r>
      <w:r w:rsidRPr="00B44287">
        <w:rPr>
          <w:b/>
        </w:rPr>
        <w:t>41</w:t>
      </w:r>
      <w:r w:rsidRPr="00B44287">
        <w:t xml:space="preserve"> (5), 548-552, doi:10.2144/000112295, (2006).</w:t>
      </w:r>
    </w:p>
    <w:p w14:paraId="4001B2DB" w14:textId="77777777" w:rsidR="00B44287" w:rsidRPr="00B44287" w:rsidRDefault="00B44287" w:rsidP="00B44287">
      <w:pPr>
        <w:pStyle w:val="EndNoteBibliography"/>
        <w:ind w:left="720" w:hanging="720"/>
      </w:pPr>
      <w:r w:rsidRPr="00B44287">
        <w:lastRenderedPageBreak/>
        <w:t>25</w:t>
      </w:r>
      <w:r w:rsidRPr="00B44287">
        <w:tab/>
        <w:t xml:space="preserve">Livak, K. J. Organization and Mapping of a Sequence on the DROSOPHILA MELANOGASTER X and Y Chromosomes That Is Transcribed during Spermatogenesis. </w:t>
      </w:r>
      <w:r w:rsidRPr="00B44287">
        <w:rPr>
          <w:i/>
        </w:rPr>
        <w:t>Genetics.</w:t>
      </w:r>
      <w:r w:rsidRPr="00B44287">
        <w:t xml:space="preserve"> </w:t>
      </w:r>
      <w:r w:rsidRPr="00B44287">
        <w:rPr>
          <w:b/>
        </w:rPr>
        <w:t>107</w:t>
      </w:r>
      <w:r w:rsidRPr="00B44287">
        <w:t xml:space="preserve"> (4), 611-634 (1984).</w:t>
      </w:r>
    </w:p>
    <w:p w14:paraId="6B1EDA04" w14:textId="77777777" w:rsidR="00B44287" w:rsidRPr="00B44287" w:rsidRDefault="00B44287" w:rsidP="00B44287">
      <w:pPr>
        <w:pStyle w:val="EndNoteBibliography"/>
        <w:ind w:left="720" w:hanging="720"/>
      </w:pPr>
      <w:r w:rsidRPr="00B44287">
        <w:t>26</w:t>
      </w:r>
      <w:r w:rsidRPr="00B44287">
        <w:tab/>
        <w:t xml:space="preserve">MR4, CDC, NEI &amp; beiResources. The MR4 Methods in Anopheles Research Laboratory Manual.  </w:t>
      </w:r>
      <w:r w:rsidRPr="00B44287">
        <w:rPr>
          <w:b/>
        </w:rPr>
        <w:t>5th Edition</w:t>
      </w:r>
      <w:r w:rsidRPr="00B44287">
        <w:t xml:space="preserve">  (2015).</w:t>
      </w:r>
    </w:p>
    <w:p w14:paraId="7ACFAB05" w14:textId="77777777" w:rsidR="00B44287" w:rsidRPr="00B44287" w:rsidRDefault="00B44287" w:rsidP="00B44287">
      <w:pPr>
        <w:pStyle w:val="EndNoteBibliography"/>
        <w:ind w:left="720" w:hanging="720"/>
      </w:pPr>
      <w:r w:rsidRPr="00B44287">
        <w:t>27</w:t>
      </w:r>
      <w:r w:rsidRPr="00B44287">
        <w:tab/>
        <w:t xml:space="preserve">Sik Lee, Y. &amp; Carthew, R. W. Making a better RNAi vector for Drosophila: use of intron spacers. </w:t>
      </w:r>
      <w:r w:rsidRPr="00B44287">
        <w:rPr>
          <w:i/>
        </w:rPr>
        <w:t>Methods.</w:t>
      </w:r>
      <w:r w:rsidRPr="00B44287">
        <w:t xml:space="preserve"> </w:t>
      </w:r>
      <w:r w:rsidRPr="00B44287">
        <w:rPr>
          <w:b/>
        </w:rPr>
        <w:t>30</w:t>
      </w:r>
      <w:r w:rsidRPr="00B44287">
        <w:t xml:space="preserve"> (4), 322-329, doi:10.1016/S1046-2023(03)00051-3, (2003).</w:t>
      </w:r>
    </w:p>
    <w:p w14:paraId="4D384397" w14:textId="77777777" w:rsidR="00B44287" w:rsidRPr="00B44287" w:rsidRDefault="00B44287" w:rsidP="00B44287">
      <w:pPr>
        <w:pStyle w:val="EndNoteBibliography"/>
        <w:ind w:left="720" w:hanging="720"/>
      </w:pPr>
      <w:r w:rsidRPr="00B44287">
        <w:t>28</w:t>
      </w:r>
      <w:r w:rsidRPr="00B44287">
        <w:tab/>
        <w:t xml:space="preserve">Cha-aim, K., Hoshida, H., Fukunaga, T. &amp; Akada, R. in </w:t>
      </w:r>
      <w:r w:rsidRPr="00B44287">
        <w:rPr>
          <w:i/>
        </w:rPr>
        <w:t>Gene Synthesis: Methods and Protocols</w:t>
      </w:r>
      <w:r w:rsidRPr="00B44287">
        <w:t xml:space="preserve">   (ed Jean Peccoud)  97-110 (Humana Press, 2012).</w:t>
      </w:r>
    </w:p>
    <w:p w14:paraId="0AC2D5DA" w14:textId="77777777" w:rsidR="00B44287" w:rsidRPr="00B44287" w:rsidRDefault="00B44287" w:rsidP="00B44287">
      <w:pPr>
        <w:pStyle w:val="EndNoteBibliography"/>
        <w:ind w:left="720" w:hanging="720"/>
      </w:pPr>
      <w:r w:rsidRPr="00B44287">
        <w:t>29</w:t>
      </w:r>
      <w:r w:rsidRPr="00B44287">
        <w:tab/>
        <w:t xml:space="preserve">Cavener, D. R. Comparison of the consensus sequence flanking translational start sites  in Drosophila and vertebrates. </w:t>
      </w:r>
      <w:r w:rsidRPr="00B44287">
        <w:rPr>
          <w:i/>
        </w:rPr>
        <w:t>Nucleic Acids Research.</w:t>
      </w:r>
      <w:r w:rsidRPr="00B44287">
        <w:t xml:space="preserve"> </w:t>
      </w:r>
      <w:r w:rsidRPr="00B44287">
        <w:rPr>
          <w:b/>
        </w:rPr>
        <w:t>15</w:t>
      </w:r>
      <w:r w:rsidRPr="00B44287">
        <w:t xml:space="preserve"> (4), 1353-1361, doi:10.1093/nar/15.4.1353, (1987).</w:t>
      </w:r>
    </w:p>
    <w:p w14:paraId="6BF83958" w14:textId="77777777" w:rsidR="00B44287" w:rsidRPr="00B44287" w:rsidRDefault="00B44287" w:rsidP="00B44287">
      <w:pPr>
        <w:pStyle w:val="EndNoteBibliography"/>
        <w:ind w:left="720" w:hanging="720"/>
      </w:pPr>
      <w:r w:rsidRPr="00B44287">
        <w:t>30</w:t>
      </w:r>
      <w:r w:rsidRPr="00B44287">
        <w:tab/>
        <w:t xml:space="preserve">Wang, Y., Wang, F., Wang, R., Zhao, P. &amp; Xia, Q. 2A self-cleaving peptide-based multi-gene expression system in the silkworm Bombyx mori. </w:t>
      </w:r>
      <w:r w:rsidRPr="00B44287">
        <w:rPr>
          <w:i/>
        </w:rPr>
        <w:t>Scientific Reports.</w:t>
      </w:r>
      <w:r w:rsidRPr="00B44287">
        <w:t xml:space="preserve"> </w:t>
      </w:r>
      <w:r w:rsidRPr="00B44287">
        <w:rPr>
          <w:b/>
        </w:rPr>
        <w:t>5</w:t>
      </w:r>
      <w:r w:rsidRPr="00B44287">
        <w:t>, doi:10.1038/srep16273, (2015).</w:t>
      </w:r>
    </w:p>
    <w:p w14:paraId="0A8FA529" w14:textId="77777777" w:rsidR="00B44287" w:rsidRPr="00B44287" w:rsidRDefault="00B44287" w:rsidP="00B44287">
      <w:pPr>
        <w:pStyle w:val="EndNoteBibliography"/>
        <w:ind w:left="720" w:hanging="720"/>
      </w:pPr>
      <w:r w:rsidRPr="00B44287">
        <w:t>31</w:t>
      </w:r>
      <w:r w:rsidRPr="00B44287">
        <w:tab/>
        <w:t>Galizi, R.</w:t>
      </w:r>
      <w:r w:rsidRPr="00B44287">
        <w:rPr>
          <w:i/>
        </w:rPr>
        <w:t xml:space="preserve"> et al.</w:t>
      </w:r>
      <w:r w:rsidRPr="00B44287">
        <w:t xml:space="preserve"> A synthetic sex ratio distortion system for the control of the human malaria mosquito. </w:t>
      </w:r>
      <w:r w:rsidRPr="00B44287">
        <w:rPr>
          <w:i/>
        </w:rPr>
        <w:t>Nature Communications.</w:t>
      </w:r>
      <w:r w:rsidRPr="00B44287">
        <w:t xml:space="preserve"> </w:t>
      </w:r>
      <w:r w:rsidRPr="00B44287">
        <w:rPr>
          <w:b/>
        </w:rPr>
        <w:t>5</w:t>
      </w:r>
      <w:r w:rsidRPr="00B44287">
        <w:t xml:space="preserve"> 3977, doi:10.1038/ncomms4977, (2014).</w:t>
      </w:r>
    </w:p>
    <w:p w14:paraId="4D9C46CF" w14:textId="77777777" w:rsidR="00B44287" w:rsidRPr="00B44287" w:rsidRDefault="00B44287" w:rsidP="00B44287">
      <w:pPr>
        <w:pStyle w:val="EndNoteBibliography"/>
        <w:ind w:left="720" w:hanging="720"/>
      </w:pPr>
      <w:r w:rsidRPr="00B44287">
        <w:t>32</w:t>
      </w:r>
      <w:r w:rsidRPr="00B44287">
        <w:tab/>
        <w:t>Kondo, S.</w:t>
      </w:r>
      <w:r w:rsidRPr="00B44287">
        <w:rPr>
          <w:i/>
        </w:rPr>
        <w:t xml:space="preserve"> et al.</w:t>
      </w:r>
      <w:r w:rsidRPr="00B44287">
        <w:t xml:space="preserve"> Neurochemical organisation of the Drosophila Brain Visualised by Endogenously Tagged Neurotransmitter Receptors. </w:t>
      </w:r>
      <w:r w:rsidRPr="00B44287">
        <w:rPr>
          <w:i/>
        </w:rPr>
        <w:t>Cell Reports.</w:t>
      </w:r>
      <w:r w:rsidRPr="00B44287">
        <w:t xml:space="preserve"> </w:t>
      </w:r>
      <w:r w:rsidRPr="00B44287">
        <w:rPr>
          <w:b/>
        </w:rPr>
        <w:t>30</w:t>
      </w:r>
      <w:r w:rsidRPr="00B44287">
        <w:t xml:space="preserve"> (1), 284-297, doi:10.1016/j.celrep.2019.12.018, (2020).</w:t>
      </w:r>
    </w:p>
    <w:p w14:paraId="0511FA79" w14:textId="77777777" w:rsidR="00B44287" w:rsidRPr="00B44287" w:rsidRDefault="00B44287" w:rsidP="00B44287">
      <w:pPr>
        <w:pStyle w:val="EndNoteBibliography"/>
        <w:ind w:left="720" w:hanging="720"/>
      </w:pPr>
      <w:r w:rsidRPr="00B44287">
        <w:t>33</w:t>
      </w:r>
      <w:r w:rsidRPr="00B44287">
        <w:tab/>
        <w:t>Lee, P.-T.</w:t>
      </w:r>
      <w:r w:rsidRPr="00B44287">
        <w:rPr>
          <w:i/>
        </w:rPr>
        <w:t xml:space="preserve"> et al.</w:t>
      </w:r>
      <w:r w:rsidRPr="00B44287">
        <w:t xml:space="preserve"> A gene-specific T2A-GAL4 library for Drosophila. </w:t>
      </w:r>
      <w:r w:rsidRPr="00B44287">
        <w:rPr>
          <w:i/>
        </w:rPr>
        <w:t>eLife.</w:t>
      </w:r>
      <w:r w:rsidRPr="00B44287">
        <w:t xml:space="preserve"> </w:t>
      </w:r>
      <w:r w:rsidRPr="00B44287">
        <w:rPr>
          <w:b/>
        </w:rPr>
        <w:t>7</w:t>
      </w:r>
      <w:r w:rsidRPr="00B44287">
        <w:t xml:space="preserve"> e35574, doi:10.7554/eLife.35574, (2018).</w:t>
      </w:r>
    </w:p>
    <w:p w14:paraId="2EF47AA1" w14:textId="77777777" w:rsidR="00B44287" w:rsidRPr="00B44287" w:rsidRDefault="00B44287" w:rsidP="00B44287">
      <w:pPr>
        <w:pStyle w:val="EndNoteBibliography"/>
        <w:ind w:left="720" w:hanging="720"/>
      </w:pPr>
      <w:r w:rsidRPr="00B44287">
        <w:t>34</w:t>
      </w:r>
      <w:r w:rsidRPr="00B44287">
        <w:tab/>
        <w:t>Marois, E.</w:t>
      </w:r>
      <w:r w:rsidRPr="00B44287">
        <w:rPr>
          <w:i/>
        </w:rPr>
        <w:t xml:space="preserve"> et al.</w:t>
      </w:r>
      <w:r w:rsidRPr="00B44287">
        <w:t xml:space="preserve"> High-throughput sorting of mosquito larvae for laboratory studies and for future vector control interventions. </w:t>
      </w:r>
      <w:r w:rsidRPr="00B44287">
        <w:rPr>
          <w:i/>
        </w:rPr>
        <w:t>Malaria Journal.</w:t>
      </w:r>
      <w:r w:rsidRPr="00B44287">
        <w:t xml:space="preserve"> </w:t>
      </w:r>
      <w:r w:rsidRPr="00B44287">
        <w:rPr>
          <w:b/>
        </w:rPr>
        <w:t>11</w:t>
      </w:r>
      <w:r w:rsidRPr="00B44287">
        <w:t xml:space="preserve"> 302, doi:10.1186/1475-2875-11-302, (2012).</w:t>
      </w:r>
    </w:p>
    <w:p w14:paraId="5F7468D1" w14:textId="77777777" w:rsidR="00B44287" w:rsidRPr="00B44287" w:rsidRDefault="00B44287" w:rsidP="00B44287">
      <w:pPr>
        <w:pStyle w:val="EndNoteBibliography"/>
        <w:ind w:left="720" w:hanging="720"/>
      </w:pPr>
      <w:r w:rsidRPr="00B44287">
        <w:t>35</w:t>
      </w:r>
      <w:r w:rsidRPr="00B44287">
        <w:tab/>
        <w:t>Crawford, J. E.</w:t>
      </w:r>
      <w:r w:rsidRPr="00B44287">
        <w:rPr>
          <w:i/>
        </w:rPr>
        <w:t xml:space="preserve"> et al.</w:t>
      </w:r>
      <w:r w:rsidRPr="00B44287">
        <w:t xml:space="preserve"> Efficient production of male Wolbachia-infected Aedes aegypti mosquitoes enables large-scale suppression of wild populations. </w:t>
      </w:r>
      <w:r w:rsidRPr="00B44287">
        <w:rPr>
          <w:i/>
        </w:rPr>
        <w:t>Nature Biotechnology.</w:t>
      </w:r>
      <w:r w:rsidRPr="00B44287">
        <w:t xml:space="preserve"> </w:t>
      </w:r>
      <w:r w:rsidRPr="00B44287">
        <w:rPr>
          <w:b/>
        </w:rPr>
        <w:t>38</w:t>
      </w:r>
      <w:r w:rsidRPr="00B44287">
        <w:t xml:space="preserve"> (4), 482-492, doi:10.1038/s41587-020-0471-x, (2020).</w:t>
      </w:r>
    </w:p>
    <w:p w14:paraId="6A47222B" w14:textId="77777777" w:rsidR="00B44287" w:rsidRPr="00B44287" w:rsidRDefault="00B44287" w:rsidP="00B44287">
      <w:pPr>
        <w:pStyle w:val="EndNoteBibliography"/>
        <w:ind w:left="720" w:hanging="720"/>
      </w:pPr>
      <w:r w:rsidRPr="00B44287">
        <w:t>36</w:t>
      </w:r>
      <w:r w:rsidRPr="00B44287">
        <w:tab/>
        <w:t>Goltsev, Y.</w:t>
      </w:r>
      <w:r w:rsidRPr="00B44287">
        <w:rPr>
          <w:i/>
        </w:rPr>
        <w:t xml:space="preserve"> et al.</w:t>
      </w:r>
      <w:r w:rsidRPr="00B44287">
        <w:t xml:space="preserve"> Developmental and evolutionary basis for drought tolerance of the Anopheles gambiae embryo. </w:t>
      </w:r>
      <w:r w:rsidRPr="00B44287">
        <w:rPr>
          <w:i/>
        </w:rPr>
        <w:t>Developmental Biology.</w:t>
      </w:r>
      <w:r w:rsidRPr="00B44287">
        <w:t xml:space="preserve"> </w:t>
      </w:r>
      <w:r w:rsidRPr="00B44287">
        <w:rPr>
          <w:b/>
        </w:rPr>
        <w:t>330</w:t>
      </w:r>
      <w:r w:rsidRPr="00B44287">
        <w:t xml:space="preserve"> (2), 462-470, doi:10.1016/j.ydbio.2009.02.038, (2009).</w:t>
      </w:r>
    </w:p>
    <w:p w14:paraId="560D8D71" w14:textId="77777777" w:rsidR="00B44287" w:rsidRPr="00B44287" w:rsidRDefault="00B44287" w:rsidP="00B44287">
      <w:pPr>
        <w:pStyle w:val="EndNoteBibliography"/>
        <w:ind w:left="720" w:hanging="720"/>
      </w:pPr>
      <w:r w:rsidRPr="00B44287">
        <w:t>37</w:t>
      </w:r>
      <w:r w:rsidRPr="00B44287">
        <w:tab/>
        <w:t>Rezende, G. L.</w:t>
      </w:r>
      <w:r w:rsidRPr="00B44287">
        <w:rPr>
          <w:i/>
        </w:rPr>
        <w:t xml:space="preserve"> et al.</w:t>
      </w:r>
      <w:r w:rsidRPr="00B44287">
        <w:t xml:space="preserve"> Embryonic desiccation resistance in Aedes aegypti: presumptive role of the chitinized Serosal Cuticle. </w:t>
      </w:r>
      <w:r w:rsidRPr="00B44287">
        <w:rPr>
          <w:i/>
        </w:rPr>
        <w:t>BMC Developmental Biology.</w:t>
      </w:r>
      <w:r w:rsidRPr="00B44287">
        <w:t xml:space="preserve"> </w:t>
      </w:r>
      <w:r w:rsidRPr="00B44287">
        <w:rPr>
          <w:b/>
        </w:rPr>
        <w:t>8</w:t>
      </w:r>
      <w:r w:rsidRPr="00B44287">
        <w:t xml:space="preserve"> (1), 82, doi:10.1186/1471-213X-8-82, (2008).</w:t>
      </w:r>
    </w:p>
    <w:p w14:paraId="1DCCC463" w14:textId="77777777" w:rsidR="00B44287" w:rsidRPr="00B44287" w:rsidRDefault="00B44287" w:rsidP="00B44287">
      <w:pPr>
        <w:pStyle w:val="EndNoteBibliography"/>
        <w:ind w:left="720" w:hanging="720"/>
      </w:pPr>
      <w:r w:rsidRPr="00B44287">
        <w:t>38</w:t>
      </w:r>
      <w:r w:rsidRPr="00B44287">
        <w:tab/>
        <w:t xml:space="preserve">Vargas, H. C. M., Farnesi, L. C., Martins, A. J., Valle, D. &amp; Rezende, G. L. Serosal cuticle formation and distinct degrees of desiccation resistance in embryos of the mosquito vectors Aedes aegypti, Anopheles aquasalis and Culex quinquefasciatus. </w:t>
      </w:r>
      <w:r w:rsidRPr="00B44287">
        <w:rPr>
          <w:i/>
        </w:rPr>
        <w:t>Journal of Insect Physiology.</w:t>
      </w:r>
      <w:r w:rsidRPr="00B44287">
        <w:t xml:space="preserve"> </w:t>
      </w:r>
      <w:r w:rsidRPr="00B44287">
        <w:rPr>
          <w:b/>
        </w:rPr>
        <w:t>62</w:t>
      </w:r>
      <w:r w:rsidRPr="00B44287">
        <w:t xml:space="preserve"> 54-60, doi:10.1016/j.jinsphys.2014.02.001, (2014).</w:t>
      </w:r>
    </w:p>
    <w:p w14:paraId="58C40FFB" w14:textId="77777777" w:rsidR="00B44287" w:rsidRPr="00B44287" w:rsidRDefault="00B44287" w:rsidP="00B44287">
      <w:pPr>
        <w:pStyle w:val="EndNoteBibliography"/>
        <w:ind w:left="720" w:hanging="720"/>
      </w:pPr>
      <w:r w:rsidRPr="00B44287">
        <w:t>39</w:t>
      </w:r>
      <w:r w:rsidRPr="00B44287">
        <w:tab/>
        <w:t>Chang, C.-H.</w:t>
      </w:r>
      <w:r w:rsidRPr="00B44287">
        <w:rPr>
          <w:i/>
        </w:rPr>
        <w:t xml:space="preserve"> et al.</w:t>
      </w:r>
      <w:r w:rsidRPr="00B44287">
        <w:t xml:space="preserve"> The non-canonical Notch signaling is essential for the control of fertility in Aedes aegypti. </w:t>
      </w:r>
      <w:r w:rsidRPr="00B44287">
        <w:rPr>
          <w:i/>
        </w:rPr>
        <w:t>PLOS Neglected Tropical Diseases.</w:t>
      </w:r>
      <w:r w:rsidRPr="00B44287">
        <w:t xml:space="preserve"> </w:t>
      </w:r>
      <w:r w:rsidRPr="00B44287">
        <w:rPr>
          <w:b/>
        </w:rPr>
        <w:t>12</w:t>
      </w:r>
      <w:r w:rsidRPr="00B44287">
        <w:t xml:space="preserve"> (3), e0006307, doi:10.1371/journal.pntd.0006307, (2018).</w:t>
      </w:r>
    </w:p>
    <w:p w14:paraId="7D1EC67B" w14:textId="77777777" w:rsidR="00B44287" w:rsidRPr="00B44287" w:rsidRDefault="00B44287" w:rsidP="00B44287">
      <w:pPr>
        <w:pStyle w:val="EndNoteBibliography"/>
        <w:ind w:left="720" w:hanging="720"/>
      </w:pPr>
      <w:r w:rsidRPr="00B44287">
        <w:t>40</w:t>
      </w:r>
      <w:r w:rsidRPr="00B44287">
        <w:tab/>
        <w:t xml:space="preserve">Clemons, A., Flannery, E., Kast, K., Severson, D. &amp; Duman-Scheel, M. Immunohistochemical Analysis of Protein Expression during Aedes aegypti Development. </w:t>
      </w:r>
      <w:r w:rsidRPr="00B44287">
        <w:rPr>
          <w:i/>
        </w:rPr>
        <w:t>Cold Spring Harbor Protocols.</w:t>
      </w:r>
      <w:r w:rsidRPr="00B44287">
        <w:t xml:space="preserve"> </w:t>
      </w:r>
      <w:r w:rsidRPr="00B44287">
        <w:rPr>
          <w:b/>
        </w:rPr>
        <w:t>10</w:t>
      </w:r>
      <w:r w:rsidRPr="00B44287">
        <w:t xml:space="preserve"> 1-4, doi:10.1101/pdb.prot5510, (2010).</w:t>
      </w:r>
    </w:p>
    <w:p w14:paraId="4EC3E81B" w14:textId="77777777" w:rsidR="00B44287" w:rsidRPr="00B44287" w:rsidRDefault="00B44287" w:rsidP="00B44287">
      <w:pPr>
        <w:pStyle w:val="EndNoteBibliography"/>
        <w:ind w:left="720" w:hanging="720"/>
      </w:pPr>
      <w:r w:rsidRPr="00B44287">
        <w:lastRenderedPageBreak/>
        <w:t>41</w:t>
      </w:r>
      <w:r w:rsidRPr="00B44287">
        <w:tab/>
        <w:t xml:space="preserve">Juhn, J. &amp; James, A. A. Hybridization in situ of Salivary Glands, Ovaries and Embryos of Vector Mosquitoes. </w:t>
      </w:r>
      <w:r w:rsidRPr="00B44287">
        <w:rPr>
          <w:i/>
        </w:rPr>
        <w:t>Journal of Visualized Experiments.</w:t>
      </w:r>
      <w:r w:rsidRPr="00B44287">
        <w:t xml:space="preserve"> </w:t>
      </w:r>
      <w:r w:rsidRPr="00B44287">
        <w:rPr>
          <w:b/>
        </w:rPr>
        <w:t>64</w:t>
      </w:r>
      <w:r w:rsidRPr="00B44287">
        <w:t xml:space="preserve"> e3709, doi:10.3791/3709, (2012).</w:t>
      </w:r>
    </w:p>
    <w:p w14:paraId="626A41AB" w14:textId="20B15984" w:rsidR="00C17BFF" w:rsidRPr="005C435B" w:rsidRDefault="00DB7B14" w:rsidP="005C435B">
      <w:pPr>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5C435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B9E00" w14:textId="77777777" w:rsidR="004B6532" w:rsidRDefault="004B6532" w:rsidP="00621C4E">
      <w:r>
        <w:separator/>
      </w:r>
    </w:p>
  </w:endnote>
  <w:endnote w:type="continuationSeparator" w:id="0">
    <w:p w14:paraId="0A273763" w14:textId="77777777" w:rsidR="004B6532" w:rsidRDefault="004B653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CF12FFD" w:rsidR="008C30AF" w:rsidRDefault="008C30AF">
        <w:pPr>
          <w:pStyle w:val="Footer"/>
          <w:rPr>
            <w:noProof/>
          </w:rP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20</w:t>
        </w:r>
        <w:r>
          <w:rPr>
            <w:noProof/>
          </w:rPr>
          <w:tab/>
        </w:r>
      </w:p>
    </w:sdtContent>
  </w:sdt>
  <w:p w14:paraId="39947363" w14:textId="71AB2B06" w:rsidR="008C30AF" w:rsidRPr="00494F77" w:rsidRDefault="008C30A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C30AF" w:rsidRDefault="008C30A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19AA7" w14:textId="77777777" w:rsidR="004B6532" w:rsidRDefault="004B6532" w:rsidP="00621C4E">
      <w:r>
        <w:separator/>
      </w:r>
    </w:p>
  </w:footnote>
  <w:footnote w:type="continuationSeparator" w:id="0">
    <w:p w14:paraId="3AB3EED7" w14:textId="77777777" w:rsidR="004B6532" w:rsidRDefault="004B653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C30AF" w:rsidRPr="006F06E4" w:rsidRDefault="008C30A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8C30AF" w:rsidRPr="006F06E4" w:rsidRDefault="008C30AF"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038B0"/>
    <w:multiLevelType w:val="multilevel"/>
    <w:tmpl w:val="E4A8B65A"/>
    <w:lvl w:ilvl="0">
      <w:start w:val="1"/>
      <w:numFmt w:val="decimal"/>
      <w:lvlText w:val="%1."/>
      <w:lvlJc w:val="left"/>
      <w:pPr>
        <w:ind w:left="0" w:firstLine="0"/>
      </w:pPr>
      <w:rPr>
        <w:rFonts w:hint="default"/>
        <w:b/>
        <w:bCs/>
      </w:rPr>
    </w:lvl>
    <w:lvl w:ilvl="1">
      <w:start w:val="1"/>
      <w:numFmt w:val="decimal"/>
      <w:lvlText w:val="%1.%2."/>
      <w:lvlJc w:val="left"/>
      <w:pPr>
        <w:ind w:left="0" w:firstLine="0"/>
      </w:pPr>
      <w:rPr>
        <w:rFonts w:hint="default"/>
        <w:b w:val="0"/>
        <w:bCs w:val="0"/>
      </w:rPr>
    </w:lvl>
    <w:lvl w:ilvl="2">
      <w:start w:val="1"/>
      <w:numFmt w:val="decimal"/>
      <w:lvlText w:val="%1.%2.%3."/>
      <w:lvlJc w:val="left"/>
      <w:pPr>
        <w:ind w:left="0" w:firstLine="0"/>
      </w:pPr>
      <w:rPr>
        <w:rFonts w:hint="default"/>
        <w:b w:val="0"/>
        <w:bCs w:val="0"/>
        <w:u w:val="none"/>
      </w:rPr>
    </w:lvl>
    <w:lvl w:ilvl="3">
      <w:start w:val="1"/>
      <w:numFmt w:val="decimal"/>
      <w:lvlText w:val="%1.%2.%3.%4."/>
      <w:lvlJc w:val="left"/>
      <w:pPr>
        <w:ind w:left="0" w:firstLine="0"/>
      </w:pPr>
      <w:rPr>
        <w:rFonts w:hint="default"/>
        <w:b w:val="0"/>
        <w:bCs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B6010"/>
    <w:multiLevelType w:val="multilevel"/>
    <w:tmpl w:val="35009DFA"/>
    <w:lvl w:ilvl="0">
      <w:start w:val="1"/>
      <w:numFmt w:val="decimal"/>
      <w:lvlText w:val="%1."/>
      <w:lvlJc w:val="left"/>
      <w:pPr>
        <w:ind w:left="0" w:firstLine="0"/>
      </w:pPr>
      <w:rPr>
        <w:rFonts w:hint="default"/>
        <w:b/>
        <w:bCs/>
      </w:rPr>
    </w:lvl>
    <w:lvl w:ilvl="1">
      <w:start w:val="1"/>
      <w:numFmt w:val="decimal"/>
      <w:lvlText w:val="%1.%2."/>
      <w:lvlJc w:val="left"/>
      <w:pPr>
        <w:ind w:left="0" w:firstLine="0"/>
      </w:pPr>
      <w:rPr>
        <w:rFonts w:hint="default"/>
        <w:b w:val="0"/>
        <w:bCs w:val="0"/>
      </w:rPr>
    </w:lvl>
    <w:lvl w:ilvl="2">
      <w:start w:val="1"/>
      <w:numFmt w:val="decimal"/>
      <w:lvlText w:val="%1.%2.%3."/>
      <w:lvlJc w:val="left"/>
      <w:pPr>
        <w:ind w:left="0" w:firstLine="0"/>
      </w:pPr>
      <w:rPr>
        <w:rFonts w:hint="default"/>
        <w:b w:val="0"/>
        <w:bCs w:val="0"/>
      </w:rPr>
    </w:lvl>
    <w:lvl w:ilvl="3">
      <w:start w:val="1"/>
      <w:numFmt w:val="decimal"/>
      <w:lvlText w:val="%1.%2.%3.%4."/>
      <w:lvlJc w:val="left"/>
      <w:pPr>
        <w:ind w:left="0" w:firstLine="0"/>
      </w:pPr>
      <w:rPr>
        <w:rFonts w:hint="default"/>
        <w:b w:val="0"/>
        <w:bCs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706CE"/>
    <w:multiLevelType w:val="multilevel"/>
    <w:tmpl w:val="5C78FDC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B66FA"/>
    <w:multiLevelType w:val="multilevel"/>
    <w:tmpl w:val="69A66120"/>
    <w:lvl w:ilvl="0">
      <w:start w:val="1"/>
      <w:numFmt w:val="decimal"/>
      <w:lvlText w:val="%1."/>
      <w:lvlJc w:val="left"/>
      <w:pPr>
        <w:ind w:left="0" w:firstLine="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C7913D4"/>
    <w:multiLevelType w:val="hybridMultilevel"/>
    <w:tmpl w:val="A2C01372"/>
    <w:lvl w:ilvl="0" w:tplc="097C4C6E">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5"/>
  </w:num>
  <w:num w:numId="4">
    <w:abstractNumId w:val="19"/>
  </w:num>
  <w:num w:numId="5">
    <w:abstractNumId w:val="11"/>
  </w:num>
  <w:num w:numId="6">
    <w:abstractNumId w:val="17"/>
  </w:num>
  <w:num w:numId="7">
    <w:abstractNumId w:val="0"/>
  </w:num>
  <w:num w:numId="8">
    <w:abstractNumId w:val="12"/>
  </w:num>
  <w:num w:numId="9">
    <w:abstractNumId w:val="13"/>
  </w:num>
  <w:num w:numId="10">
    <w:abstractNumId w:val="20"/>
  </w:num>
  <w:num w:numId="11">
    <w:abstractNumId w:val="25"/>
  </w:num>
  <w:num w:numId="12">
    <w:abstractNumId w:val="2"/>
  </w:num>
  <w:num w:numId="13">
    <w:abstractNumId w:val="22"/>
  </w:num>
  <w:num w:numId="14">
    <w:abstractNumId w:val="29"/>
  </w:num>
  <w:num w:numId="15">
    <w:abstractNumId w:val="14"/>
  </w:num>
  <w:num w:numId="16">
    <w:abstractNumId w:val="10"/>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0"/>
  </w:num>
  <w:num w:numId="25">
    <w:abstractNumId w:val="9"/>
  </w:num>
  <w:num w:numId="26">
    <w:abstractNumId w:val="1"/>
  </w:num>
  <w:num w:numId="27">
    <w:abstractNumId w:val="8"/>
  </w:num>
  <w:num w:numId="28">
    <w:abstractNumId w:val="32"/>
  </w:num>
  <w:num w:numId="29">
    <w:abstractNumId w:val="31"/>
  </w:num>
  <w:num w:numId="30">
    <w:abstractNumId w:val="6"/>
  </w:num>
  <w:num w:numId="31">
    <w:abstractNumId w:val="18"/>
  </w:num>
  <w:num w:numId="32">
    <w:abstractNumId w:val="23"/>
  </w:num>
  <w:num w:numId="3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urnal of Visualized Experimen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tda2028drfapedwz8p5r0grzevffvxw5e5&quot;&gt;My EndNote Library&lt;record-ids&gt;&lt;item&gt;190&lt;/item&gt;&lt;item&gt;311&lt;/item&gt;&lt;item&gt;377&lt;/item&gt;&lt;item&gt;434&lt;/item&gt;&lt;item&gt;513&lt;/item&gt;&lt;item&gt;622&lt;/item&gt;&lt;item&gt;1255&lt;/item&gt;&lt;item&gt;1291&lt;/item&gt;&lt;item&gt;1359&lt;/item&gt;&lt;item&gt;1364&lt;/item&gt;&lt;item&gt;1377&lt;/item&gt;&lt;item&gt;1381&lt;/item&gt;&lt;item&gt;1382&lt;/item&gt;&lt;item&gt;1383&lt;/item&gt;&lt;item&gt;1385&lt;/item&gt;&lt;item&gt;1387&lt;/item&gt;&lt;item&gt;1390&lt;/item&gt;&lt;item&gt;1391&lt;/item&gt;&lt;item&gt;1392&lt;/item&gt;&lt;item&gt;1394&lt;/item&gt;&lt;item&gt;1395&lt;/item&gt;&lt;item&gt;1396&lt;/item&gt;&lt;item&gt;1397&lt;/item&gt;&lt;item&gt;1398&lt;/item&gt;&lt;item&gt;1401&lt;/item&gt;&lt;item&gt;1402&lt;/item&gt;&lt;item&gt;1403&lt;/item&gt;&lt;item&gt;1404&lt;/item&gt;&lt;item&gt;1405&lt;/item&gt;&lt;item&gt;1406&lt;/item&gt;&lt;item&gt;1407&lt;/item&gt;&lt;item&gt;1410&lt;/item&gt;&lt;item&gt;1428&lt;/item&gt;&lt;item&gt;1429&lt;/item&gt;&lt;item&gt;1432&lt;/item&gt;&lt;item&gt;1434&lt;/item&gt;&lt;item&gt;1435&lt;/item&gt;&lt;item&gt;1436&lt;/item&gt;&lt;item&gt;1438&lt;/item&gt;&lt;item&gt;1439&lt;/item&gt;&lt;item&gt;1440&lt;/item&gt;&lt;/record-ids&gt;&lt;/item&gt;&lt;/Libraries&gt;"/>
  </w:docVars>
  <w:rsids>
    <w:rsidRoot w:val="00EE705F"/>
    <w:rsid w:val="00000980"/>
    <w:rsid w:val="00001169"/>
    <w:rsid w:val="00001806"/>
    <w:rsid w:val="00005815"/>
    <w:rsid w:val="00006E68"/>
    <w:rsid w:val="00007DBC"/>
    <w:rsid w:val="00007EA1"/>
    <w:rsid w:val="000100F0"/>
    <w:rsid w:val="00012119"/>
    <w:rsid w:val="000129B2"/>
    <w:rsid w:val="00012FF9"/>
    <w:rsid w:val="0001389C"/>
    <w:rsid w:val="00014314"/>
    <w:rsid w:val="00020C7E"/>
    <w:rsid w:val="000212AE"/>
    <w:rsid w:val="00021434"/>
    <w:rsid w:val="00021774"/>
    <w:rsid w:val="00021DF3"/>
    <w:rsid w:val="00023869"/>
    <w:rsid w:val="00024598"/>
    <w:rsid w:val="0002719B"/>
    <w:rsid w:val="000277CF"/>
    <w:rsid w:val="000279B0"/>
    <w:rsid w:val="00032769"/>
    <w:rsid w:val="0003311E"/>
    <w:rsid w:val="00035E70"/>
    <w:rsid w:val="00037B58"/>
    <w:rsid w:val="00041D21"/>
    <w:rsid w:val="00042309"/>
    <w:rsid w:val="00043399"/>
    <w:rsid w:val="00050CA5"/>
    <w:rsid w:val="00051B73"/>
    <w:rsid w:val="00051D25"/>
    <w:rsid w:val="000575CF"/>
    <w:rsid w:val="00060ABE"/>
    <w:rsid w:val="00061A50"/>
    <w:rsid w:val="0006361B"/>
    <w:rsid w:val="00064104"/>
    <w:rsid w:val="00064F32"/>
    <w:rsid w:val="000652E3"/>
    <w:rsid w:val="000659B4"/>
    <w:rsid w:val="00066025"/>
    <w:rsid w:val="00066910"/>
    <w:rsid w:val="00067A8F"/>
    <w:rsid w:val="000701D1"/>
    <w:rsid w:val="0008078F"/>
    <w:rsid w:val="00080A20"/>
    <w:rsid w:val="00082796"/>
    <w:rsid w:val="00082DF4"/>
    <w:rsid w:val="00086FF5"/>
    <w:rsid w:val="00087C0A"/>
    <w:rsid w:val="00090AEF"/>
    <w:rsid w:val="00091788"/>
    <w:rsid w:val="00093BC4"/>
    <w:rsid w:val="000943E6"/>
    <w:rsid w:val="00097929"/>
    <w:rsid w:val="000A0F2D"/>
    <w:rsid w:val="000A1E80"/>
    <w:rsid w:val="000A1F4B"/>
    <w:rsid w:val="000A3B70"/>
    <w:rsid w:val="000A5153"/>
    <w:rsid w:val="000B10AE"/>
    <w:rsid w:val="000B30BF"/>
    <w:rsid w:val="000B566B"/>
    <w:rsid w:val="000B595C"/>
    <w:rsid w:val="000B662E"/>
    <w:rsid w:val="000B7294"/>
    <w:rsid w:val="000B75D0"/>
    <w:rsid w:val="000C0BB3"/>
    <w:rsid w:val="000C1CF8"/>
    <w:rsid w:val="000C3588"/>
    <w:rsid w:val="000C49CF"/>
    <w:rsid w:val="000C52E9"/>
    <w:rsid w:val="000C5B8B"/>
    <w:rsid w:val="000C5CDC"/>
    <w:rsid w:val="000C60AD"/>
    <w:rsid w:val="000C65DC"/>
    <w:rsid w:val="000C66F3"/>
    <w:rsid w:val="000C6900"/>
    <w:rsid w:val="000D09EB"/>
    <w:rsid w:val="000D28BF"/>
    <w:rsid w:val="000D31E8"/>
    <w:rsid w:val="000D3C48"/>
    <w:rsid w:val="000D76E4"/>
    <w:rsid w:val="000E3816"/>
    <w:rsid w:val="000E4F77"/>
    <w:rsid w:val="000E76BF"/>
    <w:rsid w:val="000F265C"/>
    <w:rsid w:val="000F31E8"/>
    <w:rsid w:val="000F3AFA"/>
    <w:rsid w:val="000F5712"/>
    <w:rsid w:val="000F6611"/>
    <w:rsid w:val="000F7C85"/>
    <w:rsid w:val="000F7E22"/>
    <w:rsid w:val="00107554"/>
    <w:rsid w:val="001075E9"/>
    <w:rsid w:val="001104F3"/>
    <w:rsid w:val="001106F9"/>
    <w:rsid w:val="00112EEB"/>
    <w:rsid w:val="00116394"/>
    <w:rsid w:val="001173FF"/>
    <w:rsid w:val="001217A7"/>
    <w:rsid w:val="0012563A"/>
    <w:rsid w:val="001264DE"/>
    <w:rsid w:val="00127AA8"/>
    <w:rsid w:val="001313A7"/>
    <w:rsid w:val="0013276F"/>
    <w:rsid w:val="001342B5"/>
    <w:rsid w:val="0013621E"/>
    <w:rsid w:val="0013642E"/>
    <w:rsid w:val="00140477"/>
    <w:rsid w:val="0014064F"/>
    <w:rsid w:val="00140810"/>
    <w:rsid w:val="00142EFE"/>
    <w:rsid w:val="00150B6B"/>
    <w:rsid w:val="00152A23"/>
    <w:rsid w:val="00154AFB"/>
    <w:rsid w:val="00156B11"/>
    <w:rsid w:val="00160A88"/>
    <w:rsid w:val="001614CD"/>
    <w:rsid w:val="00162CB7"/>
    <w:rsid w:val="001665C9"/>
    <w:rsid w:val="00166F32"/>
    <w:rsid w:val="001718C0"/>
    <w:rsid w:val="00171E5B"/>
    <w:rsid w:val="00171F94"/>
    <w:rsid w:val="00173DBE"/>
    <w:rsid w:val="00175D4E"/>
    <w:rsid w:val="0017668A"/>
    <w:rsid w:val="001766FE"/>
    <w:rsid w:val="001771E7"/>
    <w:rsid w:val="00180696"/>
    <w:rsid w:val="00190849"/>
    <w:rsid w:val="001911FF"/>
    <w:rsid w:val="00192006"/>
    <w:rsid w:val="0019271A"/>
    <w:rsid w:val="00192766"/>
    <w:rsid w:val="00193180"/>
    <w:rsid w:val="0019530C"/>
    <w:rsid w:val="00196792"/>
    <w:rsid w:val="001A66C8"/>
    <w:rsid w:val="001B1519"/>
    <w:rsid w:val="001B1FFB"/>
    <w:rsid w:val="001B2E2D"/>
    <w:rsid w:val="001B5CD2"/>
    <w:rsid w:val="001C0BEE"/>
    <w:rsid w:val="001C1E49"/>
    <w:rsid w:val="001C27C1"/>
    <w:rsid w:val="001C2A98"/>
    <w:rsid w:val="001C3B86"/>
    <w:rsid w:val="001C4D95"/>
    <w:rsid w:val="001D228C"/>
    <w:rsid w:val="001D3D7D"/>
    <w:rsid w:val="001D3FFF"/>
    <w:rsid w:val="001D4997"/>
    <w:rsid w:val="001D625F"/>
    <w:rsid w:val="001D68A4"/>
    <w:rsid w:val="001D7576"/>
    <w:rsid w:val="001E0E3F"/>
    <w:rsid w:val="001E14A0"/>
    <w:rsid w:val="001E3C5F"/>
    <w:rsid w:val="001E5060"/>
    <w:rsid w:val="001E7376"/>
    <w:rsid w:val="001F225C"/>
    <w:rsid w:val="001F4AA6"/>
    <w:rsid w:val="001F58B3"/>
    <w:rsid w:val="001F65F9"/>
    <w:rsid w:val="00200792"/>
    <w:rsid w:val="00201CFA"/>
    <w:rsid w:val="0020220D"/>
    <w:rsid w:val="00202448"/>
    <w:rsid w:val="00202D15"/>
    <w:rsid w:val="00205B3F"/>
    <w:rsid w:val="00211D93"/>
    <w:rsid w:val="00212EAE"/>
    <w:rsid w:val="00213D54"/>
    <w:rsid w:val="00214BEE"/>
    <w:rsid w:val="00217544"/>
    <w:rsid w:val="002205B8"/>
    <w:rsid w:val="00225720"/>
    <w:rsid w:val="002259E5"/>
    <w:rsid w:val="00226140"/>
    <w:rsid w:val="002274F3"/>
    <w:rsid w:val="0023094C"/>
    <w:rsid w:val="00233484"/>
    <w:rsid w:val="00234303"/>
    <w:rsid w:val="002345EA"/>
    <w:rsid w:val="00234BE3"/>
    <w:rsid w:val="00235A90"/>
    <w:rsid w:val="0023624F"/>
    <w:rsid w:val="002362F3"/>
    <w:rsid w:val="00236D86"/>
    <w:rsid w:val="00241E48"/>
    <w:rsid w:val="0024214E"/>
    <w:rsid w:val="00242623"/>
    <w:rsid w:val="00250558"/>
    <w:rsid w:val="00251144"/>
    <w:rsid w:val="002511B9"/>
    <w:rsid w:val="0025272E"/>
    <w:rsid w:val="00252789"/>
    <w:rsid w:val="0025357C"/>
    <w:rsid w:val="00253F3F"/>
    <w:rsid w:val="00260224"/>
    <w:rsid w:val="002605D1"/>
    <w:rsid w:val="00260652"/>
    <w:rsid w:val="00261F25"/>
    <w:rsid w:val="002648A9"/>
    <w:rsid w:val="0026536F"/>
    <w:rsid w:val="0026553C"/>
    <w:rsid w:val="002661A0"/>
    <w:rsid w:val="0026790A"/>
    <w:rsid w:val="00267DD5"/>
    <w:rsid w:val="002729D4"/>
    <w:rsid w:val="00274A0A"/>
    <w:rsid w:val="0027724E"/>
    <w:rsid w:val="00277593"/>
    <w:rsid w:val="00280909"/>
    <w:rsid w:val="00280918"/>
    <w:rsid w:val="00282AF6"/>
    <w:rsid w:val="0028596A"/>
    <w:rsid w:val="00287085"/>
    <w:rsid w:val="00287DC0"/>
    <w:rsid w:val="00290AF9"/>
    <w:rsid w:val="00291131"/>
    <w:rsid w:val="002967CF"/>
    <w:rsid w:val="00297788"/>
    <w:rsid w:val="002A185B"/>
    <w:rsid w:val="002A3285"/>
    <w:rsid w:val="002A34F9"/>
    <w:rsid w:val="002A484B"/>
    <w:rsid w:val="002A64A6"/>
    <w:rsid w:val="002B1FE3"/>
    <w:rsid w:val="002B3301"/>
    <w:rsid w:val="002B351C"/>
    <w:rsid w:val="002B5418"/>
    <w:rsid w:val="002C043F"/>
    <w:rsid w:val="002C0C77"/>
    <w:rsid w:val="002C1445"/>
    <w:rsid w:val="002C2B9B"/>
    <w:rsid w:val="002C47D4"/>
    <w:rsid w:val="002D0F38"/>
    <w:rsid w:val="002D14CE"/>
    <w:rsid w:val="002D70AA"/>
    <w:rsid w:val="002D77E3"/>
    <w:rsid w:val="002E401B"/>
    <w:rsid w:val="002F2859"/>
    <w:rsid w:val="002F453C"/>
    <w:rsid w:val="002F50EE"/>
    <w:rsid w:val="002F5903"/>
    <w:rsid w:val="002F6E3C"/>
    <w:rsid w:val="0030117D"/>
    <w:rsid w:val="00301F30"/>
    <w:rsid w:val="003038FD"/>
    <w:rsid w:val="00303C87"/>
    <w:rsid w:val="00304988"/>
    <w:rsid w:val="003061F6"/>
    <w:rsid w:val="003078C3"/>
    <w:rsid w:val="003108E5"/>
    <w:rsid w:val="003115A8"/>
    <w:rsid w:val="003120CB"/>
    <w:rsid w:val="003138BB"/>
    <w:rsid w:val="00313DD5"/>
    <w:rsid w:val="003173F3"/>
    <w:rsid w:val="003176B9"/>
    <w:rsid w:val="00320153"/>
    <w:rsid w:val="00320367"/>
    <w:rsid w:val="00320400"/>
    <w:rsid w:val="00322871"/>
    <w:rsid w:val="00325E26"/>
    <w:rsid w:val="00326FB3"/>
    <w:rsid w:val="003316D4"/>
    <w:rsid w:val="003321B2"/>
    <w:rsid w:val="00332BBE"/>
    <w:rsid w:val="00333822"/>
    <w:rsid w:val="00335C5B"/>
    <w:rsid w:val="00336715"/>
    <w:rsid w:val="003401EC"/>
    <w:rsid w:val="00340DFD"/>
    <w:rsid w:val="00344954"/>
    <w:rsid w:val="00345DE8"/>
    <w:rsid w:val="00350CD7"/>
    <w:rsid w:val="00351AFB"/>
    <w:rsid w:val="00357C3E"/>
    <w:rsid w:val="00360C17"/>
    <w:rsid w:val="003621C6"/>
    <w:rsid w:val="003622B8"/>
    <w:rsid w:val="0036458D"/>
    <w:rsid w:val="00366B76"/>
    <w:rsid w:val="0036769E"/>
    <w:rsid w:val="003705C1"/>
    <w:rsid w:val="00372473"/>
    <w:rsid w:val="00373051"/>
    <w:rsid w:val="00373B8F"/>
    <w:rsid w:val="00375649"/>
    <w:rsid w:val="00376D95"/>
    <w:rsid w:val="00377FBB"/>
    <w:rsid w:val="00383F38"/>
    <w:rsid w:val="00385140"/>
    <w:rsid w:val="00393CC7"/>
    <w:rsid w:val="0039407E"/>
    <w:rsid w:val="00396302"/>
    <w:rsid w:val="003971F7"/>
    <w:rsid w:val="00397ED9"/>
    <w:rsid w:val="003A16FC"/>
    <w:rsid w:val="003A2C8A"/>
    <w:rsid w:val="003A4FCD"/>
    <w:rsid w:val="003B0944"/>
    <w:rsid w:val="003B1593"/>
    <w:rsid w:val="003B1A89"/>
    <w:rsid w:val="003B4381"/>
    <w:rsid w:val="003B6703"/>
    <w:rsid w:val="003C0616"/>
    <w:rsid w:val="003C1043"/>
    <w:rsid w:val="003C1A30"/>
    <w:rsid w:val="003C49E4"/>
    <w:rsid w:val="003C50C2"/>
    <w:rsid w:val="003C5505"/>
    <w:rsid w:val="003C6779"/>
    <w:rsid w:val="003C71BE"/>
    <w:rsid w:val="003D033C"/>
    <w:rsid w:val="003D1A60"/>
    <w:rsid w:val="003D2998"/>
    <w:rsid w:val="003D2F0A"/>
    <w:rsid w:val="003D3891"/>
    <w:rsid w:val="003D3FE9"/>
    <w:rsid w:val="003D4F42"/>
    <w:rsid w:val="003D5D84"/>
    <w:rsid w:val="003E0F4F"/>
    <w:rsid w:val="003E18AC"/>
    <w:rsid w:val="003E210B"/>
    <w:rsid w:val="003E2A12"/>
    <w:rsid w:val="003E3384"/>
    <w:rsid w:val="003E3CA4"/>
    <w:rsid w:val="003E548E"/>
    <w:rsid w:val="003F3D5D"/>
    <w:rsid w:val="00407EC8"/>
    <w:rsid w:val="0041110A"/>
    <w:rsid w:val="00411624"/>
    <w:rsid w:val="00411AA1"/>
    <w:rsid w:val="004148E1"/>
    <w:rsid w:val="00414CFA"/>
    <w:rsid w:val="004158B8"/>
    <w:rsid w:val="00415EC0"/>
    <w:rsid w:val="00420BE9"/>
    <w:rsid w:val="004234F0"/>
    <w:rsid w:val="00423AD8"/>
    <w:rsid w:val="00423FDD"/>
    <w:rsid w:val="00424C85"/>
    <w:rsid w:val="004260BD"/>
    <w:rsid w:val="0043012F"/>
    <w:rsid w:val="00430F1F"/>
    <w:rsid w:val="004326EA"/>
    <w:rsid w:val="00433ED4"/>
    <w:rsid w:val="00440B05"/>
    <w:rsid w:val="0044434C"/>
    <w:rsid w:val="0044456B"/>
    <w:rsid w:val="00447BD1"/>
    <w:rsid w:val="004507F3"/>
    <w:rsid w:val="00450AF4"/>
    <w:rsid w:val="00456A57"/>
    <w:rsid w:val="00460377"/>
    <w:rsid w:val="004607DE"/>
    <w:rsid w:val="004671C7"/>
    <w:rsid w:val="00472F4D"/>
    <w:rsid w:val="004730BF"/>
    <w:rsid w:val="00474DCB"/>
    <w:rsid w:val="0047535C"/>
    <w:rsid w:val="004758F4"/>
    <w:rsid w:val="004762F6"/>
    <w:rsid w:val="0048148B"/>
    <w:rsid w:val="00484A0A"/>
    <w:rsid w:val="00485870"/>
    <w:rsid w:val="00485FE8"/>
    <w:rsid w:val="004866DE"/>
    <w:rsid w:val="004902BC"/>
    <w:rsid w:val="00492473"/>
    <w:rsid w:val="00492EB5"/>
    <w:rsid w:val="00494F77"/>
    <w:rsid w:val="00497721"/>
    <w:rsid w:val="004A0229"/>
    <w:rsid w:val="004A35D2"/>
    <w:rsid w:val="004A5D8E"/>
    <w:rsid w:val="004A604E"/>
    <w:rsid w:val="004A71E4"/>
    <w:rsid w:val="004A76CF"/>
    <w:rsid w:val="004A7B6C"/>
    <w:rsid w:val="004B2F00"/>
    <w:rsid w:val="004B6532"/>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463E"/>
    <w:rsid w:val="004E6588"/>
    <w:rsid w:val="004F2742"/>
    <w:rsid w:val="00502A0A"/>
    <w:rsid w:val="00507685"/>
    <w:rsid w:val="00507C50"/>
    <w:rsid w:val="005118E5"/>
    <w:rsid w:val="00514D40"/>
    <w:rsid w:val="00517C3A"/>
    <w:rsid w:val="00520250"/>
    <w:rsid w:val="00527BF4"/>
    <w:rsid w:val="00530277"/>
    <w:rsid w:val="00530CFD"/>
    <w:rsid w:val="005324BE"/>
    <w:rsid w:val="00534E49"/>
    <w:rsid w:val="00534F6C"/>
    <w:rsid w:val="00535994"/>
    <w:rsid w:val="0053646D"/>
    <w:rsid w:val="00536D67"/>
    <w:rsid w:val="00540AAD"/>
    <w:rsid w:val="00543DBB"/>
    <w:rsid w:val="00543EC1"/>
    <w:rsid w:val="00546458"/>
    <w:rsid w:val="0055087C"/>
    <w:rsid w:val="00553413"/>
    <w:rsid w:val="00555983"/>
    <w:rsid w:val="00560238"/>
    <w:rsid w:val="00560E31"/>
    <w:rsid w:val="00561BDA"/>
    <w:rsid w:val="00561E73"/>
    <w:rsid w:val="00562614"/>
    <w:rsid w:val="00567DBF"/>
    <w:rsid w:val="0057397E"/>
    <w:rsid w:val="00581B23"/>
    <w:rsid w:val="0058219C"/>
    <w:rsid w:val="0058707F"/>
    <w:rsid w:val="00591DBD"/>
    <w:rsid w:val="005931FE"/>
    <w:rsid w:val="005A0028"/>
    <w:rsid w:val="005A0ACC"/>
    <w:rsid w:val="005A2F7A"/>
    <w:rsid w:val="005A3BE3"/>
    <w:rsid w:val="005A4165"/>
    <w:rsid w:val="005B0072"/>
    <w:rsid w:val="005B0732"/>
    <w:rsid w:val="005B38A0"/>
    <w:rsid w:val="005B491C"/>
    <w:rsid w:val="005B4DBF"/>
    <w:rsid w:val="005B5DE2"/>
    <w:rsid w:val="005B674C"/>
    <w:rsid w:val="005C1042"/>
    <w:rsid w:val="005C24F2"/>
    <w:rsid w:val="005C435B"/>
    <w:rsid w:val="005C46B6"/>
    <w:rsid w:val="005C672E"/>
    <w:rsid w:val="005C7561"/>
    <w:rsid w:val="005C7F2D"/>
    <w:rsid w:val="005D1E57"/>
    <w:rsid w:val="005D2638"/>
    <w:rsid w:val="005D2F57"/>
    <w:rsid w:val="005D34F6"/>
    <w:rsid w:val="005D4F1A"/>
    <w:rsid w:val="005D6C06"/>
    <w:rsid w:val="005E05BB"/>
    <w:rsid w:val="005E1884"/>
    <w:rsid w:val="005E434C"/>
    <w:rsid w:val="005F07CA"/>
    <w:rsid w:val="005F373A"/>
    <w:rsid w:val="005F4F87"/>
    <w:rsid w:val="005F6B0E"/>
    <w:rsid w:val="005F760E"/>
    <w:rsid w:val="005F7B1D"/>
    <w:rsid w:val="0060161B"/>
    <w:rsid w:val="0060222A"/>
    <w:rsid w:val="00606DA7"/>
    <w:rsid w:val="006070C4"/>
    <w:rsid w:val="00610861"/>
    <w:rsid w:val="00610C21"/>
    <w:rsid w:val="006111AF"/>
    <w:rsid w:val="00611907"/>
    <w:rsid w:val="00613116"/>
    <w:rsid w:val="00613978"/>
    <w:rsid w:val="006155BE"/>
    <w:rsid w:val="006161C0"/>
    <w:rsid w:val="006202A6"/>
    <w:rsid w:val="0062054B"/>
    <w:rsid w:val="00620926"/>
    <w:rsid w:val="00621C4E"/>
    <w:rsid w:val="00623831"/>
    <w:rsid w:val="00624EAE"/>
    <w:rsid w:val="00625C46"/>
    <w:rsid w:val="006305D7"/>
    <w:rsid w:val="00632F63"/>
    <w:rsid w:val="00633A01"/>
    <w:rsid w:val="00633B97"/>
    <w:rsid w:val="006341F7"/>
    <w:rsid w:val="00634585"/>
    <w:rsid w:val="00635014"/>
    <w:rsid w:val="006369CE"/>
    <w:rsid w:val="00636D7B"/>
    <w:rsid w:val="00640BF5"/>
    <w:rsid w:val="006411CA"/>
    <w:rsid w:val="00641653"/>
    <w:rsid w:val="00641E01"/>
    <w:rsid w:val="006450C9"/>
    <w:rsid w:val="0064605E"/>
    <w:rsid w:val="00657BC4"/>
    <w:rsid w:val="006619C8"/>
    <w:rsid w:val="00665BC9"/>
    <w:rsid w:val="006666AD"/>
    <w:rsid w:val="00671710"/>
    <w:rsid w:val="00673414"/>
    <w:rsid w:val="00676079"/>
    <w:rsid w:val="00676ECD"/>
    <w:rsid w:val="0067702C"/>
    <w:rsid w:val="00677AC3"/>
    <w:rsid w:val="00677D0A"/>
    <w:rsid w:val="0068185F"/>
    <w:rsid w:val="006A01CF"/>
    <w:rsid w:val="006A185C"/>
    <w:rsid w:val="006A60DD"/>
    <w:rsid w:val="006A678C"/>
    <w:rsid w:val="006B0679"/>
    <w:rsid w:val="006B074C"/>
    <w:rsid w:val="006B3B84"/>
    <w:rsid w:val="006B45C2"/>
    <w:rsid w:val="006B4E7C"/>
    <w:rsid w:val="006B5D8C"/>
    <w:rsid w:val="006B72D4"/>
    <w:rsid w:val="006C11CC"/>
    <w:rsid w:val="006C1AEB"/>
    <w:rsid w:val="006C57FE"/>
    <w:rsid w:val="006C668E"/>
    <w:rsid w:val="006D0032"/>
    <w:rsid w:val="006E4B63"/>
    <w:rsid w:val="006E5618"/>
    <w:rsid w:val="006F06E4"/>
    <w:rsid w:val="006F137B"/>
    <w:rsid w:val="006F140B"/>
    <w:rsid w:val="006F76B0"/>
    <w:rsid w:val="006F7B41"/>
    <w:rsid w:val="00702B5D"/>
    <w:rsid w:val="00703ED2"/>
    <w:rsid w:val="00706E68"/>
    <w:rsid w:val="00707B8D"/>
    <w:rsid w:val="00711AE2"/>
    <w:rsid w:val="00713636"/>
    <w:rsid w:val="0071378B"/>
    <w:rsid w:val="00714B8C"/>
    <w:rsid w:val="0071675D"/>
    <w:rsid w:val="00717736"/>
    <w:rsid w:val="007202DB"/>
    <w:rsid w:val="007213B0"/>
    <w:rsid w:val="0072787D"/>
    <w:rsid w:val="00732B47"/>
    <w:rsid w:val="00735CF5"/>
    <w:rsid w:val="0073675D"/>
    <w:rsid w:val="00737232"/>
    <w:rsid w:val="0074063A"/>
    <w:rsid w:val="00742AA4"/>
    <w:rsid w:val="00743BA1"/>
    <w:rsid w:val="00745F1E"/>
    <w:rsid w:val="00747E54"/>
    <w:rsid w:val="007515FE"/>
    <w:rsid w:val="00753CE5"/>
    <w:rsid w:val="007601D0"/>
    <w:rsid w:val="007603BB"/>
    <w:rsid w:val="0076109D"/>
    <w:rsid w:val="00765E93"/>
    <w:rsid w:val="00767107"/>
    <w:rsid w:val="00772857"/>
    <w:rsid w:val="00773617"/>
    <w:rsid w:val="00773BFD"/>
    <w:rsid w:val="007743B3"/>
    <w:rsid w:val="00774490"/>
    <w:rsid w:val="0077581E"/>
    <w:rsid w:val="007819FF"/>
    <w:rsid w:val="0078360C"/>
    <w:rsid w:val="00784A4C"/>
    <w:rsid w:val="00784BC6"/>
    <w:rsid w:val="0078523D"/>
    <w:rsid w:val="007931DF"/>
    <w:rsid w:val="0079764B"/>
    <w:rsid w:val="007A0172"/>
    <w:rsid w:val="007A1804"/>
    <w:rsid w:val="007A215A"/>
    <w:rsid w:val="007A2511"/>
    <w:rsid w:val="007A260E"/>
    <w:rsid w:val="007A4D4C"/>
    <w:rsid w:val="007A4DD6"/>
    <w:rsid w:val="007A5CB9"/>
    <w:rsid w:val="007B1217"/>
    <w:rsid w:val="007B20AE"/>
    <w:rsid w:val="007B6B07"/>
    <w:rsid w:val="007B6D43"/>
    <w:rsid w:val="007B749A"/>
    <w:rsid w:val="007B7C6E"/>
    <w:rsid w:val="007C2DFD"/>
    <w:rsid w:val="007D44D7"/>
    <w:rsid w:val="007D621A"/>
    <w:rsid w:val="007D7566"/>
    <w:rsid w:val="007E058A"/>
    <w:rsid w:val="007E0B26"/>
    <w:rsid w:val="007E2887"/>
    <w:rsid w:val="007E5278"/>
    <w:rsid w:val="007E749C"/>
    <w:rsid w:val="007E7E4B"/>
    <w:rsid w:val="007F13B4"/>
    <w:rsid w:val="007F1B5C"/>
    <w:rsid w:val="007F4EB0"/>
    <w:rsid w:val="007F7B80"/>
    <w:rsid w:val="00801257"/>
    <w:rsid w:val="008035C2"/>
    <w:rsid w:val="00803B0A"/>
    <w:rsid w:val="00804DED"/>
    <w:rsid w:val="00805B96"/>
    <w:rsid w:val="008105BE"/>
    <w:rsid w:val="008115A5"/>
    <w:rsid w:val="00811D46"/>
    <w:rsid w:val="0081415D"/>
    <w:rsid w:val="0081729C"/>
    <w:rsid w:val="00820229"/>
    <w:rsid w:val="00822448"/>
    <w:rsid w:val="00822ABE"/>
    <w:rsid w:val="008244D1"/>
    <w:rsid w:val="008267B7"/>
    <w:rsid w:val="00827F51"/>
    <w:rsid w:val="00830311"/>
    <w:rsid w:val="0083104E"/>
    <w:rsid w:val="008323CA"/>
    <w:rsid w:val="00832C0C"/>
    <w:rsid w:val="008339D5"/>
    <w:rsid w:val="008343BE"/>
    <w:rsid w:val="00836140"/>
    <w:rsid w:val="00836535"/>
    <w:rsid w:val="00840FB4"/>
    <w:rsid w:val="008410B2"/>
    <w:rsid w:val="00841780"/>
    <w:rsid w:val="008440FC"/>
    <w:rsid w:val="008500A0"/>
    <w:rsid w:val="008524E5"/>
    <w:rsid w:val="0085351C"/>
    <w:rsid w:val="00853D34"/>
    <w:rsid w:val="0085435A"/>
    <w:rsid w:val="008549CA"/>
    <w:rsid w:val="008556C3"/>
    <w:rsid w:val="0085687C"/>
    <w:rsid w:val="008611C1"/>
    <w:rsid w:val="00865F63"/>
    <w:rsid w:val="008701C9"/>
    <w:rsid w:val="008706C5"/>
    <w:rsid w:val="00871A34"/>
    <w:rsid w:val="00872D14"/>
    <w:rsid w:val="00873244"/>
    <w:rsid w:val="00873563"/>
    <w:rsid w:val="00873707"/>
    <w:rsid w:val="00874B20"/>
    <w:rsid w:val="008757C6"/>
    <w:rsid w:val="008763E1"/>
    <w:rsid w:val="0087775C"/>
    <w:rsid w:val="00877EC8"/>
    <w:rsid w:val="008803ED"/>
    <w:rsid w:val="00880F36"/>
    <w:rsid w:val="00882ADF"/>
    <w:rsid w:val="00885530"/>
    <w:rsid w:val="00890B11"/>
    <w:rsid w:val="008910D1"/>
    <w:rsid w:val="0089296C"/>
    <w:rsid w:val="008955C6"/>
    <w:rsid w:val="00896ABD"/>
    <w:rsid w:val="00897AB6"/>
    <w:rsid w:val="00897DA8"/>
    <w:rsid w:val="008A3380"/>
    <w:rsid w:val="008A3B42"/>
    <w:rsid w:val="008A7A9C"/>
    <w:rsid w:val="008B5218"/>
    <w:rsid w:val="008B7102"/>
    <w:rsid w:val="008C30AF"/>
    <w:rsid w:val="008C3B7D"/>
    <w:rsid w:val="008C7B3C"/>
    <w:rsid w:val="008D0F90"/>
    <w:rsid w:val="008D17E6"/>
    <w:rsid w:val="008D3715"/>
    <w:rsid w:val="008D5465"/>
    <w:rsid w:val="008D5E61"/>
    <w:rsid w:val="008D7EB7"/>
    <w:rsid w:val="008D7EC5"/>
    <w:rsid w:val="008E3684"/>
    <w:rsid w:val="008E57F5"/>
    <w:rsid w:val="008E7606"/>
    <w:rsid w:val="008F1DAA"/>
    <w:rsid w:val="008F3EBD"/>
    <w:rsid w:val="008F40AB"/>
    <w:rsid w:val="008F60B2"/>
    <w:rsid w:val="008F6EBB"/>
    <w:rsid w:val="008F7C41"/>
    <w:rsid w:val="00901C70"/>
    <w:rsid w:val="009031E2"/>
    <w:rsid w:val="0091276C"/>
    <w:rsid w:val="009145BE"/>
    <w:rsid w:val="009165AC"/>
    <w:rsid w:val="00916FFC"/>
    <w:rsid w:val="0092053F"/>
    <w:rsid w:val="0092340A"/>
    <w:rsid w:val="00923834"/>
    <w:rsid w:val="00927BBE"/>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6790A"/>
    <w:rsid w:val="00970B0E"/>
    <w:rsid w:val="00970BB9"/>
    <w:rsid w:val="009726EE"/>
    <w:rsid w:val="00972CDE"/>
    <w:rsid w:val="009733DD"/>
    <w:rsid w:val="00975573"/>
    <w:rsid w:val="00976D03"/>
    <w:rsid w:val="009770E4"/>
    <w:rsid w:val="00977B30"/>
    <w:rsid w:val="00980DFD"/>
    <w:rsid w:val="009826B5"/>
    <w:rsid w:val="00982F41"/>
    <w:rsid w:val="00985090"/>
    <w:rsid w:val="00987710"/>
    <w:rsid w:val="009904AB"/>
    <w:rsid w:val="009931EA"/>
    <w:rsid w:val="009933DA"/>
    <w:rsid w:val="009938A7"/>
    <w:rsid w:val="00995688"/>
    <w:rsid w:val="009958A6"/>
    <w:rsid w:val="00995BC1"/>
    <w:rsid w:val="00996309"/>
    <w:rsid w:val="00996456"/>
    <w:rsid w:val="009A04F5"/>
    <w:rsid w:val="009A15EF"/>
    <w:rsid w:val="009A2B38"/>
    <w:rsid w:val="009A38A5"/>
    <w:rsid w:val="009A5B73"/>
    <w:rsid w:val="009B118B"/>
    <w:rsid w:val="009B139F"/>
    <w:rsid w:val="009B1737"/>
    <w:rsid w:val="009B274C"/>
    <w:rsid w:val="009B2D45"/>
    <w:rsid w:val="009B3D4B"/>
    <w:rsid w:val="009B4CCB"/>
    <w:rsid w:val="009B4E63"/>
    <w:rsid w:val="009B5B99"/>
    <w:rsid w:val="009B6EFC"/>
    <w:rsid w:val="009C1FD0"/>
    <w:rsid w:val="009C2DF8"/>
    <w:rsid w:val="009C31BF"/>
    <w:rsid w:val="009C68B7"/>
    <w:rsid w:val="009D0834"/>
    <w:rsid w:val="009D095A"/>
    <w:rsid w:val="009D0A1E"/>
    <w:rsid w:val="009D2AE3"/>
    <w:rsid w:val="009D4583"/>
    <w:rsid w:val="009D52BC"/>
    <w:rsid w:val="009D7699"/>
    <w:rsid w:val="009D7D0A"/>
    <w:rsid w:val="009E09D9"/>
    <w:rsid w:val="009E476C"/>
    <w:rsid w:val="009E670D"/>
    <w:rsid w:val="009E77D1"/>
    <w:rsid w:val="009F01B1"/>
    <w:rsid w:val="009F0DBB"/>
    <w:rsid w:val="009F3887"/>
    <w:rsid w:val="009F40DC"/>
    <w:rsid w:val="009F57BE"/>
    <w:rsid w:val="009F659A"/>
    <w:rsid w:val="009F732B"/>
    <w:rsid w:val="00A01FE0"/>
    <w:rsid w:val="00A06945"/>
    <w:rsid w:val="00A06EE7"/>
    <w:rsid w:val="00A10656"/>
    <w:rsid w:val="00A113C0"/>
    <w:rsid w:val="00A12FA6"/>
    <w:rsid w:val="00A1339B"/>
    <w:rsid w:val="00A14ABA"/>
    <w:rsid w:val="00A15E17"/>
    <w:rsid w:val="00A17ADF"/>
    <w:rsid w:val="00A20016"/>
    <w:rsid w:val="00A211EC"/>
    <w:rsid w:val="00A24CB6"/>
    <w:rsid w:val="00A25865"/>
    <w:rsid w:val="00A26CD2"/>
    <w:rsid w:val="00A27667"/>
    <w:rsid w:val="00A32979"/>
    <w:rsid w:val="00A34A67"/>
    <w:rsid w:val="00A37462"/>
    <w:rsid w:val="00A459E1"/>
    <w:rsid w:val="00A46AC4"/>
    <w:rsid w:val="00A478A5"/>
    <w:rsid w:val="00A47B00"/>
    <w:rsid w:val="00A50F73"/>
    <w:rsid w:val="00A5216C"/>
    <w:rsid w:val="00A52296"/>
    <w:rsid w:val="00A55661"/>
    <w:rsid w:val="00A5775A"/>
    <w:rsid w:val="00A61B70"/>
    <w:rsid w:val="00A61FA8"/>
    <w:rsid w:val="00A637F4"/>
    <w:rsid w:val="00A64DF2"/>
    <w:rsid w:val="00A65485"/>
    <w:rsid w:val="00A66E05"/>
    <w:rsid w:val="00A67655"/>
    <w:rsid w:val="00A70753"/>
    <w:rsid w:val="00A712D2"/>
    <w:rsid w:val="00A74011"/>
    <w:rsid w:val="00A82C8A"/>
    <w:rsid w:val="00A8346B"/>
    <w:rsid w:val="00A852FF"/>
    <w:rsid w:val="00A87337"/>
    <w:rsid w:val="00A90C97"/>
    <w:rsid w:val="00A92DDC"/>
    <w:rsid w:val="00A94343"/>
    <w:rsid w:val="00A960C8"/>
    <w:rsid w:val="00A96604"/>
    <w:rsid w:val="00AA03DF"/>
    <w:rsid w:val="00AA1B4F"/>
    <w:rsid w:val="00AA21D8"/>
    <w:rsid w:val="00AA271A"/>
    <w:rsid w:val="00AA3270"/>
    <w:rsid w:val="00AA375A"/>
    <w:rsid w:val="00AA54F3"/>
    <w:rsid w:val="00AA6B43"/>
    <w:rsid w:val="00AA720D"/>
    <w:rsid w:val="00AA7B1F"/>
    <w:rsid w:val="00AB0432"/>
    <w:rsid w:val="00AB0FA4"/>
    <w:rsid w:val="00AB3145"/>
    <w:rsid w:val="00AB367A"/>
    <w:rsid w:val="00AB7613"/>
    <w:rsid w:val="00AB7BF8"/>
    <w:rsid w:val="00AB7E96"/>
    <w:rsid w:val="00AC01D1"/>
    <w:rsid w:val="00AC0AB2"/>
    <w:rsid w:val="00AC0E9F"/>
    <w:rsid w:val="00AC29DC"/>
    <w:rsid w:val="00AC3B57"/>
    <w:rsid w:val="00AC3DE4"/>
    <w:rsid w:val="00AC52A5"/>
    <w:rsid w:val="00AC6104"/>
    <w:rsid w:val="00AC6EFD"/>
    <w:rsid w:val="00AC7151"/>
    <w:rsid w:val="00AD460A"/>
    <w:rsid w:val="00AD515B"/>
    <w:rsid w:val="00AD666B"/>
    <w:rsid w:val="00AD6A05"/>
    <w:rsid w:val="00AE0792"/>
    <w:rsid w:val="00AE118B"/>
    <w:rsid w:val="00AE272B"/>
    <w:rsid w:val="00AE3E3A"/>
    <w:rsid w:val="00AE5BF4"/>
    <w:rsid w:val="00AE77B4"/>
    <w:rsid w:val="00AE782A"/>
    <w:rsid w:val="00AE7C1A"/>
    <w:rsid w:val="00AE7DF8"/>
    <w:rsid w:val="00AF0D9C"/>
    <w:rsid w:val="00AF0DC2"/>
    <w:rsid w:val="00AF13AB"/>
    <w:rsid w:val="00AF1D36"/>
    <w:rsid w:val="00AF280B"/>
    <w:rsid w:val="00AF5797"/>
    <w:rsid w:val="00AF5F75"/>
    <w:rsid w:val="00AF6001"/>
    <w:rsid w:val="00B01A16"/>
    <w:rsid w:val="00B02E56"/>
    <w:rsid w:val="00B079FE"/>
    <w:rsid w:val="00B07F45"/>
    <w:rsid w:val="00B1021A"/>
    <w:rsid w:val="00B10271"/>
    <w:rsid w:val="00B140D9"/>
    <w:rsid w:val="00B1481A"/>
    <w:rsid w:val="00B15A1F"/>
    <w:rsid w:val="00B15FE9"/>
    <w:rsid w:val="00B2026D"/>
    <w:rsid w:val="00B2148A"/>
    <w:rsid w:val="00B220C2"/>
    <w:rsid w:val="00B2276E"/>
    <w:rsid w:val="00B25B32"/>
    <w:rsid w:val="00B32616"/>
    <w:rsid w:val="00B36AF0"/>
    <w:rsid w:val="00B36C42"/>
    <w:rsid w:val="00B40B22"/>
    <w:rsid w:val="00B41D3B"/>
    <w:rsid w:val="00B42EA7"/>
    <w:rsid w:val="00B44287"/>
    <w:rsid w:val="00B51845"/>
    <w:rsid w:val="00B51923"/>
    <w:rsid w:val="00B532B0"/>
    <w:rsid w:val="00B532FF"/>
    <w:rsid w:val="00B5337C"/>
    <w:rsid w:val="00B53FDE"/>
    <w:rsid w:val="00B56397"/>
    <w:rsid w:val="00B571DA"/>
    <w:rsid w:val="00B574C6"/>
    <w:rsid w:val="00B601A2"/>
    <w:rsid w:val="00B6027B"/>
    <w:rsid w:val="00B6070F"/>
    <w:rsid w:val="00B61793"/>
    <w:rsid w:val="00B636C8"/>
    <w:rsid w:val="00B6568B"/>
    <w:rsid w:val="00B65EDB"/>
    <w:rsid w:val="00B67AFF"/>
    <w:rsid w:val="00B67C41"/>
    <w:rsid w:val="00B70B59"/>
    <w:rsid w:val="00B73657"/>
    <w:rsid w:val="00B739B3"/>
    <w:rsid w:val="00B7411A"/>
    <w:rsid w:val="00B80558"/>
    <w:rsid w:val="00B81B15"/>
    <w:rsid w:val="00B82D30"/>
    <w:rsid w:val="00B86ECA"/>
    <w:rsid w:val="00B9018C"/>
    <w:rsid w:val="00B915AE"/>
    <w:rsid w:val="00B91DA8"/>
    <w:rsid w:val="00B94ED5"/>
    <w:rsid w:val="00BA0B5E"/>
    <w:rsid w:val="00BA1735"/>
    <w:rsid w:val="00BA19FA"/>
    <w:rsid w:val="00BA4288"/>
    <w:rsid w:val="00BA51D7"/>
    <w:rsid w:val="00BB0902"/>
    <w:rsid w:val="00BB1F9C"/>
    <w:rsid w:val="00BB48E5"/>
    <w:rsid w:val="00BB5607"/>
    <w:rsid w:val="00BB5ACA"/>
    <w:rsid w:val="00BB627F"/>
    <w:rsid w:val="00BC0C17"/>
    <w:rsid w:val="00BC3823"/>
    <w:rsid w:val="00BC5841"/>
    <w:rsid w:val="00BC5E38"/>
    <w:rsid w:val="00BC79FA"/>
    <w:rsid w:val="00BC7ACD"/>
    <w:rsid w:val="00BC7F07"/>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3BDA"/>
    <w:rsid w:val="00C0128F"/>
    <w:rsid w:val="00C06F06"/>
    <w:rsid w:val="00C17BFF"/>
    <w:rsid w:val="00C20FAD"/>
    <w:rsid w:val="00C2375F"/>
    <w:rsid w:val="00C23DC5"/>
    <w:rsid w:val="00C247CB"/>
    <w:rsid w:val="00C32E66"/>
    <w:rsid w:val="00C3355F"/>
    <w:rsid w:val="00C33A04"/>
    <w:rsid w:val="00C3569A"/>
    <w:rsid w:val="00C4031F"/>
    <w:rsid w:val="00C43F48"/>
    <w:rsid w:val="00C443EC"/>
    <w:rsid w:val="00C448FF"/>
    <w:rsid w:val="00C45E57"/>
    <w:rsid w:val="00C52F29"/>
    <w:rsid w:val="00C56CE6"/>
    <w:rsid w:val="00C5745F"/>
    <w:rsid w:val="00C60005"/>
    <w:rsid w:val="00C60BFF"/>
    <w:rsid w:val="00C61A98"/>
    <w:rsid w:val="00C63201"/>
    <w:rsid w:val="00C64CDE"/>
    <w:rsid w:val="00C64E62"/>
    <w:rsid w:val="00C65145"/>
    <w:rsid w:val="00C651D5"/>
    <w:rsid w:val="00C65CCC"/>
    <w:rsid w:val="00C65DA9"/>
    <w:rsid w:val="00C7428C"/>
    <w:rsid w:val="00C7618F"/>
    <w:rsid w:val="00C765A9"/>
    <w:rsid w:val="00C81157"/>
    <w:rsid w:val="00C8162D"/>
    <w:rsid w:val="00C82650"/>
    <w:rsid w:val="00C830BB"/>
    <w:rsid w:val="00C83A0B"/>
    <w:rsid w:val="00C842D0"/>
    <w:rsid w:val="00C84ED1"/>
    <w:rsid w:val="00C85ADD"/>
    <w:rsid w:val="00C863CC"/>
    <w:rsid w:val="00C86BCC"/>
    <w:rsid w:val="00C9038F"/>
    <w:rsid w:val="00C92AAB"/>
    <w:rsid w:val="00C95D4C"/>
    <w:rsid w:val="00C9637F"/>
    <w:rsid w:val="00C9708A"/>
    <w:rsid w:val="00CA2435"/>
    <w:rsid w:val="00CA4068"/>
    <w:rsid w:val="00CA67F4"/>
    <w:rsid w:val="00CB06AE"/>
    <w:rsid w:val="00CB37F8"/>
    <w:rsid w:val="00CB7DC3"/>
    <w:rsid w:val="00CC5BE1"/>
    <w:rsid w:val="00CC75A2"/>
    <w:rsid w:val="00CC7A18"/>
    <w:rsid w:val="00CD0E2F"/>
    <w:rsid w:val="00CD1D49"/>
    <w:rsid w:val="00CD2404"/>
    <w:rsid w:val="00CD24C6"/>
    <w:rsid w:val="00CD2F20"/>
    <w:rsid w:val="00CD6B20"/>
    <w:rsid w:val="00CE1339"/>
    <w:rsid w:val="00CE54EC"/>
    <w:rsid w:val="00CE61CC"/>
    <w:rsid w:val="00CE67D2"/>
    <w:rsid w:val="00CE6E42"/>
    <w:rsid w:val="00CF0820"/>
    <w:rsid w:val="00CF20B7"/>
    <w:rsid w:val="00CF283B"/>
    <w:rsid w:val="00CF5AAD"/>
    <w:rsid w:val="00CF6692"/>
    <w:rsid w:val="00CF7441"/>
    <w:rsid w:val="00D00D16"/>
    <w:rsid w:val="00D03C6C"/>
    <w:rsid w:val="00D04760"/>
    <w:rsid w:val="00D04A95"/>
    <w:rsid w:val="00D06288"/>
    <w:rsid w:val="00D068C7"/>
    <w:rsid w:val="00D128A4"/>
    <w:rsid w:val="00D147C8"/>
    <w:rsid w:val="00D15131"/>
    <w:rsid w:val="00D16FA2"/>
    <w:rsid w:val="00D17450"/>
    <w:rsid w:val="00D205A0"/>
    <w:rsid w:val="00D20954"/>
    <w:rsid w:val="00D21C39"/>
    <w:rsid w:val="00D21FC6"/>
    <w:rsid w:val="00D2243A"/>
    <w:rsid w:val="00D2502C"/>
    <w:rsid w:val="00D2566E"/>
    <w:rsid w:val="00D32F3C"/>
    <w:rsid w:val="00D33393"/>
    <w:rsid w:val="00D33D36"/>
    <w:rsid w:val="00D34D94"/>
    <w:rsid w:val="00D409E2"/>
    <w:rsid w:val="00D427D7"/>
    <w:rsid w:val="00D4425F"/>
    <w:rsid w:val="00D44E62"/>
    <w:rsid w:val="00D45EA3"/>
    <w:rsid w:val="00D51570"/>
    <w:rsid w:val="00D527E7"/>
    <w:rsid w:val="00D556AD"/>
    <w:rsid w:val="00D60381"/>
    <w:rsid w:val="00D61249"/>
    <w:rsid w:val="00D616DE"/>
    <w:rsid w:val="00D62201"/>
    <w:rsid w:val="00D651D1"/>
    <w:rsid w:val="00D70B51"/>
    <w:rsid w:val="00D717BB"/>
    <w:rsid w:val="00D7226B"/>
    <w:rsid w:val="00D72707"/>
    <w:rsid w:val="00D72B3A"/>
    <w:rsid w:val="00D73BB6"/>
    <w:rsid w:val="00D75A9C"/>
    <w:rsid w:val="00D8239C"/>
    <w:rsid w:val="00D829C8"/>
    <w:rsid w:val="00D87917"/>
    <w:rsid w:val="00D90338"/>
    <w:rsid w:val="00D90871"/>
    <w:rsid w:val="00D9155F"/>
    <w:rsid w:val="00D9403F"/>
    <w:rsid w:val="00D959B4"/>
    <w:rsid w:val="00D97DDF"/>
    <w:rsid w:val="00DA1898"/>
    <w:rsid w:val="00DA1E84"/>
    <w:rsid w:val="00DA40C7"/>
    <w:rsid w:val="00DA44DE"/>
    <w:rsid w:val="00DA750B"/>
    <w:rsid w:val="00DB620A"/>
    <w:rsid w:val="00DB7710"/>
    <w:rsid w:val="00DB7B14"/>
    <w:rsid w:val="00DC3832"/>
    <w:rsid w:val="00DC70DB"/>
    <w:rsid w:val="00DC7A51"/>
    <w:rsid w:val="00DD3B1E"/>
    <w:rsid w:val="00DD4291"/>
    <w:rsid w:val="00DD4D83"/>
    <w:rsid w:val="00DE06B2"/>
    <w:rsid w:val="00DE4039"/>
    <w:rsid w:val="00DE5B5F"/>
    <w:rsid w:val="00DF614E"/>
    <w:rsid w:val="00E00696"/>
    <w:rsid w:val="00E03651"/>
    <w:rsid w:val="00E03808"/>
    <w:rsid w:val="00E049CE"/>
    <w:rsid w:val="00E060C2"/>
    <w:rsid w:val="00E06324"/>
    <w:rsid w:val="00E07B81"/>
    <w:rsid w:val="00E10AFD"/>
    <w:rsid w:val="00E11A8A"/>
    <w:rsid w:val="00E12B11"/>
    <w:rsid w:val="00E12FB0"/>
    <w:rsid w:val="00E14814"/>
    <w:rsid w:val="00E1591B"/>
    <w:rsid w:val="00E16A50"/>
    <w:rsid w:val="00E20158"/>
    <w:rsid w:val="00E22D25"/>
    <w:rsid w:val="00E2324F"/>
    <w:rsid w:val="00E249D5"/>
    <w:rsid w:val="00E25017"/>
    <w:rsid w:val="00E26F73"/>
    <w:rsid w:val="00E30A34"/>
    <w:rsid w:val="00E33C68"/>
    <w:rsid w:val="00E34EEB"/>
    <w:rsid w:val="00E362B1"/>
    <w:rsid w:val="00E3687C"/>
    <w:rsid w:val="00E37A6D"/>
    <w:rsid w:val="00E44EB9"/>
    <w:rsid w:val="00E45BDC"/>
    <w:rsid w:val="00E45C95"/>
    <w:rsid w:val="00E460B7"/>
    <w:rsid w:val="00E46358"/>
    <w:rsid w:val="00E471DC"/>
    <w:rsid w:val="00E50EB4"/>
    <w:rsid w:val="00E5239B"/>
    <w:rsid w:val="00E532FC"/>
    <w:rsid w:val="00E54953"/>
    <w:rsid w:val="00E553FE"/>
    <w:rsid w:val="00E559B4"/>
    <w:rsid w:val="00E55BB0"/>
    <w:rsid w:val="00E609E5"/>
    <w:rsid w:val="00E60F27"/>
    <w:rsid w:val="00E64D12"/>
    <w:rsid w:val="00E64D93"/>
    <w:rsid w:val="00E65AE8"/>
    <w:rsid w:val="00E65EDB"/>
    <w:rsid w:val="00E66927"/>
    <w:rsid w:val="00E677B8"/>
    <w:rsid w:val="00E67E9E"/>
    <w:rsid w:val="00E67FA1"/>
    <w:rsid w:val="00E7115E"/>
    <w:rsid w:val="00E7387D"/>
    <w:rsid w:val="00E73D53"/>
    <w:rsid w:val="00E75111"/>
    <w:rsid w:val="00E77296"/>
    <w:rsid w:val="00E87527"/>
    <w:rsid w:val="00E87EF7"/>
    <w:rsid w:val="00E92B19"/>
    <w:rsid w:val="00E93763"/>
    <w:rsid w:val="00E93BD3"/>
    <w:rsid w:val="00E96C4C"/>
    <w:rsid w:val="00E9789D"/>
    <w:rsid w:val="00EA2AAE"/>
    <w:rsid w:val="00EA2EC0"/>
    <w:rsid w:val="00EA427A"/>
    <w:rsid w:val="00EA723B"/>
    <w:rsid w:val="00EB6350"/>
    <w:rsid w:val="00EB687A"/>
    <w:rsid w:val="00EC2F62"/>
    <w:rsid w:val="00EC3676"/>
    <w:rsid w:val="00EC3AE1"/>
    <w:rsid w:val="00EC62EB"/>
    <w:rsid w:val="00EC6E9F"/>
    <w:rsid w:val="00ED15DF"/>
    <w:rsid w:val="00ED44F0"/>
    <w:rsid w:val="00ED4B33"/>
    <w:rsid w:val="00ED5993"/>
    <w:rsid w:val="00ED7DD6"/>
    <w:rsid w:val="00EE033E"/>
    <w:rsid w:val="00EE060B"/>
    <w:rsid w:val="00EE15A1"/>
    <w:rsid w:val="00EE2492"/>
    <w:rsid w:val="00EE2A7C"/>
    <w:rsid w:val="00EE2C42"/>
    <w:rsid w:val="00EE341B"/>
    <w:rsid w:val="00EE3A43"/>
    <w:rsid w:val="00EE4453"/>
    <w:rsid w:val="00EE5FCE"/>
    <w:rsid w:val="00EE6BBD"/>
    <w:rsid w:val="00EE6E1E"/>
    <w:rsid w:val="00EE705F"/>
    <w:rsid w:val="00EF033F"/>
    <w:rsid w:val="00EF115A"/>
    <w:rsid w:val="00EF1462"/>
    <w:rsid w:val="00EF33D0"/>
    <w:rsid w:val="00EF54FD"/>
    <w:rsid w:val="00EF64FC"/>
    <w:rsid w:val="00F01FE8"/>
    <w:rsid w:val="00F04C99"/>
    <w:rsid w:val="00F07F0D"/>
    <w:rsid w:val="00F13112"/>
    <w:rsid w:val="00F13927"/>
    <w:rsid w:val="00F16FE6"/>
    <w:rsid w:val="00F238BD"/>
    <w:rsid w:val="00F24992"/>
    <w:rsid w:val="00F250B1"/>
    <w:rsid w:val="00F27727"/>
    <w:rsid w:val="00F32F2F"/>
    <w:rsid w:val="00F33F3F"/>
    <w:rsid w:val="00F35BDD"/>
    <w:rsid w:val="00F35EF0"/>
    <w:rsid w:val="00F3781F"/>
    <w:rsid w:val="00F403FD"/>
    <w:rsid w:val="00F41E72"/>
    <w:rsid w:val="00F45BDF"/>
    <w:rsid w:val="00F50300"/>
    <w:rsid w:val="00F50824"/>
    <w:rsid w:val="00F52402"/>
    <w:rsid w:val="00F5414B"/>
    <w:rsid w:val="00F56E39"/>
    <w:rsid w:val="00F623E9"/>
    <w:rsid w:val="00F63951"/>
    <w:rsid w:val="00F63C86"/>
    <w:rsid w:val="00F705B0"/>
    <w:rsid w:val="00F73EBA"/>
    <w:rsid w:val="00F766BE"/>
    <w:rsid w:val="00F77EB9"/>
    <w:rsid w:val="00F80635"/>
    <w:rsid w:val="00F8091D"/>
    <w:rsid w:val="00F8115F"/>
    <w:rsid w:val="00F815D1"/>
    <w:rsid w:val="00F815FE"/>
    <w:rsid w:val="00F81E7E"/>
    <w:rsid w:val="00F81F0F"/>
    <w:rsid w:val="00F825F4"/>
    <w:rsid w:val="00F838DF"/>
    <w:rsid w:val="00F86C49"/>
    <w:rsid w:val="00F92AA1"/>
    <w:rsid w:val="00F932DE"/>
    <w:rsid w:val="00F963DD"/>
    <w:rsid w:val="00F9641A"/>
    <w:rsid w:val="00F97004"/>
    <w:rsid w:val="00F97C9B"/>
    <w:rsid w:val="00F97E80"/>
    <w:rsid w:val="00FA067D"/>
    <w:rsid w:val="00FA2045"/>
    <w:rsid w:val="00FA41D7"/>
    <w:rsid w:val="00FA6970"/>
    <w:rsid w:val="00FA70E2"/>
    <w:rsid w:val="00FA77BF"/>
    <w:rsid w:val="00FA7A66"/>
    <w:rsid w:val="00FB1AA9"/>
    <w:rsid w:val="00FB4B5A"/>
    <w:rsid w:val="00FB5963"/>
    <w:rsid w:val="00FB5DAA"/>
    <w:rsid w:val="00FB6684"/>
    <w:rsid w:val="00FC04B9"/>
    <w:rsid w:val="00FC161A"/>
    <w:rsid w:val="00FC23D5"/>
    <w:rsid w:val="00FC4337"/>
    <w:rsid w:val="00FC4C1A"/>
    <w:rsid w:val="00FC628F"/>
    <w:rsid w:val="00FC6468"/>
    <w:rsid w:val="00FC6D49"/>
    <w:rsid w:val="00FC70FB"/>
    <w:rsid w:val="00FD17C2"/>
    <w:rsid w:val="00FD4922"/>
    <w:rsid w:val="00FD593D"/>
    <w:rsid w:val="00FD6461"/>
    <w:rsid w:val="00FE0281"/>
    <w:rsid w:val="00FE6328"/>
    <w:rsid w:val="00FE7083"/>
    <w:rsid w:val="00FF019F"/>
    <w:rsid w:val="00FF1B2A"/>
    <w:rsid w:val="00FF2160"/>
    <w:rsid w:val="00FF244C"/>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B7B14"/>
    <w:pPr>
      <w:jc w:val="center"/>
    </w:pPr>
    <w:rPr>
      <w:noProof/>
    </w:rPr>
  </w:style>
  <w:style w:type="character" w:customStyle="1" w:styleId="EndNoteBibliographyTitleChar">
    <w:name w:val="EndNote Bibliography Title Char"/>
    <w:basedOn w:val="DefaultParagraphFont"/>
    <w:link w:val="EndNoteBibliographyTitle"/>
    <w:rsid w:val="00DB7B14"/>
    <w:rPr>
      <w:rFonts w:ascii="Calibri" w:hAnsi="Calibri" w:cs="Calibri"/>
      <w:noProof/>
      <w:color w:val="000000"/>
      <w:sz w:val="24"/>
      <w:szCs w:val="24"/>
    </w:rPr>
  </w:style>
  <w:style w:type="paragraph" w:customStyle="1" w:styleId="EndNoteBibliography">
    <w:name w:val="EndNote Bibliography"/>
    <w:basedOn w:val="Normal"/>
    <w:link w:val="EndNoteBibliographyChar"/>
    <w:rsid w:val="00DB7B14"/>
    <w:rPr>
      <w:noProof/>
    </w:rPr>
  </w:style>
  <w:style w:type="character" w:customStyle="1" w:styleId="EndNoteBibliographyChar">
    <w:name w:val="EndNote Bibliography Char"/>
    <w:basedOn w:val="DefaultParagraphFont"/>
    <w:link w:val="EndNoteBibliography"/>
    <w:rsid w:val="00DB7B14"/>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4187440">
      <w:bodyDiv w:val="1"/>
      <w:marLeft w:val="0"/>
      <w:marRight w:val="0"/>
      <w:marTop w:val="0"/>
      <w:marBottom w:val="0"/>
      <w:divBdr>
        <w:top w:val="none" w:sz="0" w:space="0" w:color="auto"/>
        <w:left w:val="none" w:sz="0" w:space="0" w:color="auto"/>
        <w:bottom w:val="none" w:sz="0" w:space="0" w:color="auto"/>
        <w:right w:val="none" w:sz="0" w:space="0" w:color="auto"/>
      </w:divBdr>
      <w:divsChild>
        <w:div w:id="331687576">
          <w:marLeft w:val="0"/>
          <w:marRight w:val="0"/>
          <w:marTop w:val="0"/>
          <w:marBottom w:val="0"/>
          <w:divBdr>
            <w:top w:val="none" w:sz="0" w:space="0" w:color="auto"/>
            <w:left w:val="none" w:sz="0" w:space="0" w:color="auto"/>
            <w:bottom w:val="none" w:sz="0" w:space="0" w:color="auto"/>
            <w:right w:val="none" w:sz="0" w:space="0" w:color="auto"/>
          </w:divBdr>
          <w:divsChild>
            <w:div w:id="6138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30145">
      <w:bodyDiv w:val="1"/>
      <w:marLeft w:val="0"/>
      <w:marRight w:val="0"/>
      <w:marTop w:val="0"/>
      <w:marBottom w:val="0"/>
      <w:divBdr>
        <w:top w:val="none" w:sz="0" w:space="0" w:color="auto"/>
        <w:left w:val="none" w:sz="0" w:space="0" w:color="auto"/>
        <w:bottom w:val="none" w:sz="0" w:space="0" w:color="auto"/>
        <w:right w:val="none" w:sz="0" w:space="0" w:color="auto"/>
      </w:divBdr>
    </w:div>
    <w:div w:id="6280517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5821892">
      <w:bodyDiv w:val="1"/>
      <w:marLeft w:val="0"/>
      <w:marRight w:val="0"/>
      <w:marTop w:val="0"/>
      <w:marBottom w:val="0"/>
      <w:divBdr>
        <w:top w:val="none" w:sz="0" w:space="0" w:color="auto"/>
        <w:left w:val="none" w:sz="0" w:space="0" w:color="auto"/>
        <w:bottom w:val="none" w:sz="0" w:space="0" w:color="auto"/>
        <w:right w:val="none" w:sz="0" w:space="0" w:color="auto"/>
      </w:divBdr>
    </w:div>
    <w:div w:id="165513695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341E3-57B1-4E66-8E45-6F965C26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7793</Words>
  <Characters>101410</Characters>
  <Application>Microsoft Office Word</Application>
  <DocSecurity>0</DocSecurity>
  <Lines>845</Lines>
  <Paragraphs>217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108986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2020-11-09T15:27:00Z</dcterms:created>
  <dcterms:modified xsi:type="dcterms:W3CDTF">2020-12-09T15:03:00Z</dcterms:modified>
</cp:coreProperties>
</file>