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07BC2FA4" w:rsidR="004E0C5A" w:rsidRPr="00B07A3B" w:rsidRDefault="004E0C5A" w:rsidP="009502AA">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3787B">
        <w:rPr>
          <w:rFonts w:asciiTheme="minorHAnsi" w:eastAsia="Times New Roman" w:hAnsiTheme="minorHAnsi" w:cstheme="minorHAnsi"/>
          <w:b/>
          <w:szCs w:val="24"/>
        </w:rPr>
        <w:t>62130</w:t>
      </w:r>
    </w:p>
    <w:p w14:paraId="2F6924E5" w14:textId="3BBD803E" w:rsidR="004E0C5A" w:rsidRDefault="004E0C5A" w:rsidP="009502AA">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3787B">
        <w:rPr>
          <w:rFonts w:asciiTheme="minorHAnsi" w:eastAsia="Times New Roman" w:hAnsiTheme="minorHAnsi" w:cstheme="minorHAnsi"/>
          <w:b/>
          <w:szCs w:val="24"/>
        </w:rPr>
        <w:t>Nilesh Kolhe</w:t>
      </w:r>
    </w:p>
    <w:p w14:paraId="335C7D58" w14:textId="67BDFFED" w:rsidR="006822E6" w:rsidRPr="00B07A3B" w:rsidDel="00A12F8F" w:rsidRDefault="006822E6" w:rsidP="009502AA">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C3787B">
        <w:rPr>
          <w:rFonts w:asciiTheme="minorHAnsi" w:eastAsia="Times New Roman" w:hAnsiTheme="minorHAnsi" w:cstheme="minorHAnsi"/>
          <w:b/>
          <w:szCs w:val="24"/>
        </w:rPr>
        <w:t xml:space="preserve"> Bridget Colvin </w:t>
      </w:r>
    </w:p>
    <w:p w14:paraId="6FB9233B" w14:textId="7F928BF9" w:rsidR="004E0C5A" w:rsidRPr="00B07A3B" w:rsidRDefault="004E0C5A" w:rsidP="009502AA">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C3787B" w:rsidRPr="00C3787B">
        <w:rPr>
          <w:rFonts w:asciiTheme="minorHAnsi" w:eastAsia="Times New Roman" w:hAnsiTheme="minorHAnsi" w:cstheme="minorHAnsi"/>
          <w:b/>
          <w:szCs w:val="24"/>
        </w:rPr>
        <w:t>https://www.jove.com/account/file-uploader?src=18949698</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2DDA72A6" w14:textId="0310ABF6" w:rsidR="00C3787B" w:rsidRPr="00C3787B" w:rsidRDefault="004E0C5A" w:rsidP="00C3787B">
      <w:pPr>
        <w:rPr>
          <w:rFonts w:asciiTheme="majorHAnsi" w:hAnsiTheme="majorHAnsi" w:cstheme="majorHAnsi"/>
          <w:b/>
          <w:color w:val="808080"/>
          <w:sz w:val="28"/>
          <w:szCs w:val="28"/>
        </w:rPr>
      </w:pPr>
      <w:r w:rsidRPr="00C3787B">
        <w:rPr>
          <w:rFonts w:asciiTheme="minorHAnsi" w:eastAsia="Times New Roman" w:hAnsiTheme="minorHAnsi" w:cstheme="minorHAnsi"/>
          <w:b/>
          <w:sz w:val="28"/>
          <w:szCs w:val="28"/>
        </w:rPr>
        <w:t xml:space="preserve">Title:   </w:t>
      </w:r>
      <w:r w:rsidR="00C3787B" w:rsidRPr="00C3787B">
        <w:rPr>
          <w:rFonts w:asciiTheme="majorHAnsi" w:eastAsia="Times New Roman" w:hAnsiTheme="majorHAnsi" w:cstheme="majorHAnsi"/>
          <w:b/>
          <w:sz w:val="28"/>
          <w:szCs w:val="28"/>
          <w:lang w:eastAsia="en-GB"/>
        </w:rPr>
        <w:t>Patient-</w:t>
      </w:r>
      <w:r w:rsidR="0022349F">
        <w:rPr>
          <w:rFonts w:asciiTheme="majorHAnsi" w:eastAsia="Times New Roman" w:hAnsiTheme="majorHAnsi" w:cstheme="majorHAnsi"/>
          <w:b/>
          <w:sz w:val="28"/>
          <w:szCs w:val="28"/>
          <w:lang w:eastAsia="en-GB"/>
        </w:rPr>
        <w:t>D</w:t>
      </w:r>
      <w:r w:rsidR="0022349F" w:rsidRPr="00C3787B">
        <w:rPr>
          <w:rFonts w:asciiTheme="majorHAnsi" w:eastAsia="Times New Roman" w:hAnsiTheme="majorHAnsi" w:cstheme="majorHAnsi"/>
          <w:b/>
          <w:sz w:val="28"/>
          <w:szCs w:val="28"/>
          <w:lang w:eastAsia="en-GB"/>
        </w:rPr>
        <w:t xml:space="preserve">erived </w:t>
      </w:r>
      <w:r w:rsidR="00C3787B" w:rsidRPr="00C3787B">
        <w:rPr>
          <w:rFonts w:asciiTheme="majorHAnsi" w:eastAsia="Times New Roman" w:hAnsiTheme="majorHAnsi" w:cstheme="majorHAnsi"/>
          <w:b/>
          <w:sz w:val="28"/>
          <w:szCs w:val="28"/>
          <w:lang w:eastAsia="en-GB"/>
        </w:rPr>
        <w:t>Tumor Explants as a “Live” Preclinical Platform for Predicting Drug Resistance in Patients</w:t>
      </w:r>
    </w:p>
    <w:p w14:paraId="4A0C5B67" w14:textId="77777777" w:rsidR="004E0C5A" w:rsidRPr="00C3787B" w:rsidRDefault="004E0C5A" w:rsidP="004E0C5A">
      <w:pPr>
        <w:outlineLvl w:val="0"/>
        <w:rPr>
          <w:rFonts w:asciiTheme="minorHAnsi" w:eastAsia="Times New Roman" w:hAnsiTheme="minorHAnsi" w:cstheme="minorHAnsi"/>
          <w:b/>
          <w:sz w:val="28"/>
          <w:szCs w:val="28"/>
        </w:rPr>
      </w:pPr>
    </w:p>
    <w:p w14:paraId="1D14F0D4" w14:textId="2044A0CB" w:rsidR="00C3787B" w:rsidRPr="00C3787B" w:rsidRDefault="00EC3C46" w:rsidP="0016461C">
      <w:pPr>
        <w:jc w:val="both"/>
        <w:outlineLvl w:val="0"/>
        <w:rPr>
          <w:rFonts w:asciiTheme="majorHAnsi" w:hAnsiTheme="majorHAnsi" w:cstheme="majorHAnsi"/>
          <w:b/>
          <w:color w:val="000000" w:themeColor="text1"/>
          <w:sz w:val="28"/>
          <w:szCs w:val="28"/>
        </w:rPr>
      </w:pPr>
      <w:r w:rsidRPr="00C3787B">
        <w:rPr>
          <w:rFonts w:asciiTheme="minorHAnsi" w:eastAsia="Times New Roman" w:hAnsiTheme="minorHAnsi" w:cstheme="minorHAnsi"/>
          <w:b/>
          <w:sz w:val="28"/>
          <w:szCs w:val="28"/>
        </w:rPr>
        <w:t xml:space="preserve">Authors and Affiliations: </w:t>
      </w:r>
      <w:proofErr w:type="spellStart"/>
      <w:r w:rsidR="00C3787B" w:rsidRPr="00C3787B">
        <w:rPr>
          <w:rFonts w:asciiTheme="majorHAnsi" w:hAnsiTheme="majorHAnsi" w:cstheme="majorHAnsi"/>
          <w:b/>
          <w:color w:val="000000" w:themeColor="text1"/>
          <w:sz w:val="28"/>
          <w:szCs w:val="28"/>
        </w:rPr>
        <w:t>Giuditta</w:t>
      </w:r>
      <w:proofErr w:type="spellEnd"/>
      <w:r w:rsidR="00C3787B" w:rsidRPr="00C3787B">
        <w:rPr>
          <w:rFonts w:asciiTheme="majorHAnsi" w:hAnsiTheme="majorHAnsi" w:cstheme="majorHAnsi"/>
          <w:b/>
          <w:color w:val="000000" w:themeColor="text1"/>
          <w:sz w:val="28"/>
          <w:szCs w:val="28"/>
        </w:rPr>
        <w:t xml:space="preserve"> Viticchié</w:t>
      </w:r>
      <w:r w:rsidR="00C3787B" w:rsidRPr="00C3787B">
        <w:rPr>
          <w:rFonts w:asciiTheme="majorHAnsi" w:hAnsiTheme="majorHAnsi" w:cstheme="majorHAnsi"/>
          <w:b/>
          <w:color w:val="000000" w:themeColor="text1"/>
          <w:sz w:val="28"/>
          <w:szCs w:val="28"/>
          <w:vertAlign w:val="superscript"/>
        </w:rPr>
        <w:t>1</w:t>
      </w:r>
      <w:r w:rsidR="00C3787B" w:rsidRPr="00C3787B">
        <w:rPr>
          <w:rFonts w:asciiTheme="majorHAnsi" w:hAnsiTheme="majorHAnsi" w:cstheme="majorHAnsi"/>
          <w:b/>
          <w:color w:val="000000" w:themeColor="text1"/>
          <w:sz w:val="28"/>
          <w:szCs w:val="28"/>
        </w:rPr>
        <w:t>, Ian Powley</w:t>
      </w:r>
      <w:r w:rsidR="00C3787B" w:rsidRPr="00C3787B">
        <w:rPr>
          <w:rFonts w:asciiTheme="majorHAnsi" w:hAnsiTheme="majorHAnsi" w:cstheme="majorHAnsi"/>
          <w:b/>
          <w:color w:val="000000" w:themeColor="text1"/>
          <w:sz w:val="28"/>
          <w:szCs w:val="28"/>
          <w:vertAlign w:val="superscript"/>
        </w:rPr>
        <w:t>1</w:t>
      </w:r>
      <w:r w:rsidR="00C3787B" w:rsidRPr="00C3787B">
        <w:rPr>
          <w:rFonts w:asciiTheme="majorHAnsi" w:hAnsiTheme="majorHAnsi" w:cstheme="majorHAnsi"/>
          <w:b/>
          <w:color w:val="000000" w:themeColor="text1"/>
          <w:sz w:val="28"/>
          <w:szCs w:val="28"/>
        </w:rPr>
        <w:t xml:space="preserve">, </w:t>
      </w:r>
      <w:proofErr w:type="spellStart"/>
      <w:r w:rsidR="00C3787B" w:rsidRPr="00C3787B">
        <w:rPr>
          <w:rFonts w:asciiTheme="majorHAnsi" w:hAnsiTheme="majorHAnsi" w:cstheme="majorHAnsi"/>
          <w:b/>
          <w:color w:val="000000" w:themeColor="text1"/>
          <w:sz w:val="28"/>
          <w:szCs w:val="28"/>
        </w:rPr>
        <w:t>Constantinos</w:t>
      </w:r>
      <w:proofErr w:type="spellEnd"/>
      <w:r w:rsidR="00C3787B" w:rsidRPr="00C3787B">
        <w:rPr>
          <w:rFonts w:asciiTheme="majorHAnsi" w:hAnsiTheme="majorHAnsi" w:cstheme="majorHAnsi"/>
          <w:b/>
          <w:color w:val="000000" w:themeColor="text1"/>
          <w:sz w:val="28"/>
          <w:szCs w:val="28"/>
        </w:rPr>
        <w:t xml:space="preserve"> Demetriou</w:t>
      </w:r>
      <w:r w:rsidR="00C3787B" w:rsidRPr="00C3787B">
        <w:rPr>
          <w:rFonts w:asciiTheme="majorHAnsi" w:hAnsiTheme="majorHAnsi" w:cstheme="majorHAnsi"/>
          <w:b/>
          <w:color w:val="000000" w:themeColor="text1"/>
          <w:sz w:val="28"/>
          <w:szCs w:val="28"/>
          <w:vertAlign w:val="superscript"/>
        </w:rPr>
        <w:t>1</w:t>
      </w:r>
      <w:r w:rsidR="00C3787B" w:rsidRPr="00C3787B">
        <w:rPr>
          <w:rFonts w:asciiTheme="majorHAnsi" w:hAnsiTheme="majorHAnsi" w:cstheme="majorHAnsi"/>
          <w:b/>
          <w:color w:val="000000" w:themeColor="text1"/>
          <w:sz w:val="28"/>
          <w:szCs w:val="28"/>
        </w:rPr>
        <w:t>, James Cooper</w:t>
      </w:r>
      <w:r w:rsidR="00C3787B" w:rsidRPr="00C3787B">
        <w:rPr>
          <w:rFonts w:asciiTheme="majorHAnsi" w:hAnsiTheme="majorHAnsi" w:cstheme="majorHAnsi"/>
          <w:b/>
          <w:color w:val="000000" w:themeColor="text1"/>
          <w:sz w:val="28"/>
          <w:szCs w:val="28"/>
          <w:vertAlign w:val="superscript"/>
        </w:rPr>
        <w:t>1</w:t>
      </w:r>
      <w:r w:rsidR="00C3787B" w:rsidRPr="00C3787B">
        <w:rPr>
          <w:rFonts w:asciiTheme="majorHAnsi" w:hAnsiTheme="majorHAnsi" w:cstheme="majorHAnsi"/>
          <w:b/>
          <w:color w:val="000000" w:themeColor="text1"/>
          <w:sz w:val="28"/>
          <w:szCs w:val="28"/>
        </w:rPr>
        <w:t>, Michael Butterworth</w:t>
      </w:r>
      <w:r w:rsidR="00C3787B" w:rsidRPr="00C3787B">
        <w:rPr>
          <w:rFonts w:asciiTheme="majorHAnsi" w:hAnsiTheme="majorHAnsi" w:cstheme="majorHAnsi"/>
          <w:b/>
          <w:color w:val="000000" w:themeColor="text1"/>
          <w:sz w:val="28"/>
          <w:szCs w:val="28"/>
          <w:vertAlign w:val="superscript"/>
        </w:rPr>
        <w:t xml:space="preserve">1, </w:t>
      </w:r>
      <w:proofErr w:type="spellStart"/>
      <w:r w:rsidR="00C3787B" w:rsidRPr="00C3787B">
        <w:rPr>
          <w:rFonts w:asciiTheme="majorHAnsi" w:hAnsiTheme="majorHAnsi" w:cstheme="majorHAnsi"/>
          <w:b/>
          <w:color w:val="000000" w:themeColor="text1"/>
          <w:sz w:val="28"/>
          <w:szCs w:val="28"/>
        </w:rPr>
        <w:t>Meeta</w:t>
      </w:r>
      <w:proofErr w:type="spellEnd"/>
      <w:r w:rsidR="00C3787B" w:rsidRPr="00C3787B">
        <w:rPr>
          <w:rFonts w:asciiTheme="majorHAnsi" w:hAnsiTheme="majorHAnsi" w:cstheme="majorHAnsi"/>
          <w:b/>
          <w:color w:val="000000" w:themeColor="text1"/>
          <w:sz w:val="28"/>
          <w:szCs w:val="28"/>
        </w:rPr>
        <w:t xml:space="preserve"> Patel</w:t>
      </w:r>
      <w:r w:rsidR="00C3787B" w:rsidRPr="00C3787B">
        <w:rPr>
          <w:rFonts w:asciiTheme="majorHAnsi" w:hAnsiTheme="majorHAnsi" w:cstheme="majorHAnsi"/>
          <w:b/>
          <w:color w:val="000000" w:themeColor="text1"/>
          <w:sz w:val="28"/>
          <w:szCs w:val="28"/>
          <w:vertAlign w:val="superscript"/>
        </w:rPr>
        <w:t>1</w:t>
      </w:r>
      <w:r w:rsidR="00C3787B" w:rsidRPr="00C3787B">
        <w:rPr>
          <w:rFonts w:asciiTheme="majorHAnsi" w:hAnsiTheme="majorHAnsi" w:cstheme="majorHAnsi"/>
          <w:b/>
          <w:color w:val="000000" w:themeColor="text1"/>
          <w:sz w:val="28"/>
          <w:szCs w:val="28"/>
        </w:rPr>
        <w:t>,</w:t>
      </w:r>
      <w:r w:rsidR="00C3787B" w:rsidRPr="00C3787B">
        <w:rPr>
          <w:rFonts w:asciiTheme="majorHAnsi" w:hAnsiTheme="majorHAnsi" w:cstheme="majorHAnsi"/>
          <w:b/>
          <w:color w:val="000000" w:themeColor="text1"/>
          <w:sz w:val="28"/>
          <w:szCs w:val="28"/>
          <w:vertAlign w:val="superscript"/>
        </w:rPr>
        <w:t xml:space="preserve"> </w:t>
      </w:r>
      <w:proofErr w:type="spellStart"/>
      <w:r w:rsidR="00C3787B" w:rsidRPr="00C3787B">
        <w:rPr>
          <w:rFonts w:asciiTheme="majorHAnsi" w:hAnsiTheme="majorHAnsi" w:cstheme="majorHAnsi"/>
          <w:b/>
          <w:color w:val="000000" w:themeColor="text1"/>
          <w:sz w:val="28"/>
          <w:szCs w:val="28"/>
        </w:rPr>
        <w:t>Naila</w:t>
      </w:r>
      <w:proofErr w:type="spellEnd"/>
      <w:r w:rsidR="00C3787B" w:rsidRPr="00C3787B">
        <w:rPr>
          <w:rFonts w:asciiTheme="majorHAnsi" w:hAnsiTheme="majorHAnsi" w:cstheme="majorHAnsi"/>
          <w:b/>
          <w:color w:val="000000" w:themeColor="text1"/>
          <w:sz w:val="28"/>
          <w:szCs w:val="28"/>
        </w:rPr>
        <w:t xml:space="preserve"> Abid</w:t>
      </w:r>
      <w:r w:rsidR="00C3787B" w:rsidRPr="00C3787B">
        <w:rPr>
          <w:rFonts w:asciiTheme="majorHAnsi" w:hAnsiTheme="majorHAnsi" w:cstheme="majorHAnsi"/>
          <w:b/>
          <w:color w:val="000000" w:themeColor="text1"/>
          <w:sz w:val="28"/>
          <w:szCs w:val="28"/>
          <w:vertAlign w:val="superscript"/>
        </w:rPr>
        <w:t>1</w:t>
      </w:r>
      <w:r w:rsidR="00C3787B" w:rsidRPr="00C3787B">
        <w:rPr>
          <w:rFonts w:asciiTheme="majorHAnsi" w:hAnsiTheme="majorHAnsi" w:cstheme="majorHAnsi"/>
          <w:b/>
          <w:color w:val="000000" w:themeColor="text1"/>
          <w:sz w:val="28"/>
          <w:szCs w:val="28"/>
        </w:rPr>
        <w:t>, Gareth Miles</w:t>
      </w:r>
      <w:r w:rsidR="00C3787B" w:rsidRPr="00C3787B">
        <w:rPr>
          <w:rFonts w:asciiTheme="majorHAnsi" w:hAnsiTheme="majorHAnsi" w:cstheme="majorHAnsi"/>
          <w:b/>
          <w:color w:val="000000" w:themeColor="text1"/>
          <w:sz w:val="28"/>
          <w:szCs w:val="28"/>
          <w:vertAlign w:val="superscript"/>
        </w:rPr>
        <w:t>1</w:t>
      </w:r>
      <w:r w:rsidR="00C3787B" w:rsidRPr="00C3787B">
        <w:rPr>
          <w:rFonts w:asciiTheme="majorHAnsi" w:hAnsiTheme="majorHAnsi" w:cstheme="majorHAnsi"/>
          <w:b/>
          <w:color w:val="000000" w:themeColor="text1"/>
          <w:sz w:val="28"/>
          <w:szCs w:val="28"/>
        </w:rPr>
        <w:t>, Lynne Howells</w:t>
      </w:r>
      <w:r w:rsidR="00C3787B" w:rsidRPr="00C3787B">
        <w:rPr>
          <w:rFonts w:asciiTheme="majorHAnsi" w:hAnsiTheme="majorHAnsi" w:cstheme="majorHAnsi"/>
          <w:b/>
          <w:color w:val="000000" w:themeColor="text1"/>
          <w:sz w:val="28"/>
          <w:szCs w:val="28"/>
          <w:vertAlign w:val="superscript"/>
        </w:rPr>
        <w:t>1</w:t>
      </w:r>
      <w:r w:rsidR="00C3787B" w:rsidRPr="00C3787B">
        <w:rPr>
          <w:rFonts w:asciiTheme="majorHAnsi" w:hAnsiTheme="majorHAnsi" w:cstheme="majorHAnsi"/>
          <w:b/>
          <w:color w:val="000000" w:themeColor="text1"/>
          <w:sz w:val="28"/>
          <w:szCs w:val="28"/>
        </w:rPr>
        <w:t>, Howard Pringle</w:t>
      </w:r>
      <w:r w:rsidR="00C3787B" w:rsidRPr="00C3787B">
        <w:rPr>
          <w:rFonts w:asciiTheme="majorHAnsi" w:hAnsiTheme="majorHAnsi" w:cstheme="majorHAnsi"/>
          <w:b/>
          <w:color w:val="000000" w:themeColor="text1"/>
          <w:sz w:val="28"/>
          <w:szCs w:val="28"/>
          <w:vertAlign w:val="superscript"/>
        </w:rPr>
        <w:t>1</w:t>
      </w:r>
      <w:r w:rsidR="00C3787B" w:rsidRPr="00C3787B">
        <w:rPr>
          <w:rFonts w:asciiTheme="majorHAnsi" w:hAnsiTheme="majorHAnsi" w:cstheme="majorHAnsi"/>
          <w:b/>
          <w:color w:val="000000" w:themeColor="text1"/>
          <w:sz w:val="28"/>
          <w:szCs w:val="28"/>
        </w:rPr>
        <w:t>, Marion MacFarlane</w:t>
      </w:r>
      <w:r w:rsidR="00C3787B" w:rsidRPr="00C3787B">
        <w:rPr>
          <w:rFonts w:asciiTheme="majorHAnsi" w:hAnsiTheme="majorHAnsi" w:cstheme="majorHAnsi"/>
          <w:b/>
          <w:color w:val="000000" w:themeColor="text1"/>
          <w:sz w:val="28"/>
          <w:szCs w:val="28"/>
          <w:vertAlign w:val="superscript"/>
        </w:rPr>
        <w:t>2</w:t>
      </w:r>
      <w:r w:rsidR="00C3787B" w:rsidRPr="00C3787B">
        <w:rPr>
          <w:rFonts w:asciiTheme="majorHAnsi" w:hAnsiTheme="majorHAnsi" w:cstheme="majorHAnsi"/>
          <w:b/>
          <w:color w:val="000000" w:themeColor="text1"/>
          <w:sz w:val="28"/>
          <w:szCs w:val="28"/>
        </w:rPr>
        <w:t xml:space="preserve">, </w:t>
      </w:r>
      <w:r w:rsidR="0022349F">
        <w:rPr>
          <w:rFonts w:asciiTheme="majorHAnsi" w:hAnsiTheme="majorHAnsi" w:cstheme="majorHAnsi"/>
          <w:b/>
          <w:color w:val="000000" w:themeColor="text1"/>
          <w:sz w:val="28"/>
          <w:szCs w:val="28"/>
        </w:rPr>
        <w:t xml:space="preserve">and </w:t>
      </w:r>
      <w:proofErr w:type="spellStart"/>
      <w:r w:rsidR="00C3787B" w:rsidRPr="00C3787B">
        <w:rPr>
          <w:rFonts w:asciiTheme="majorHAnsi" w:hAnsiTheme="majorHAnsi" w:cstheme="majorHAnsi"/>
          <w:b/>
          <w:color w:val="000000" w:themeColor="text1"/>
          <w:sz w:val="28"/>
          <w:szCs w:val="28"/>
        </w:rPr>
        <w:t>Catrin</w:t>
      </w:r>
      <w:proofErr w:type="spellEnd"/>
      <w:r w:rsidR="00C3787B" w:rsidRPr="00C3787B">
        <w:rPr>
          <w:rFonts w:asciiTheme="majorHAnsi" w:hAnsiTheme="majorHAnsi" w:cstheme="majorHAnsi"/>
          <w:b/>
          <w:color w:val="000000" w:themeColor="text1"/>
          <w:sz w:val="28"/>
          <w:szCs w:val="28"/>
        </w:rPr>
        <w:t xml:space="preserve"> Pritchard</w:t>
      </w:r>
      <w:r w:rsidR="00C3787B" w:rsidRPr="00C3787B">
        <w:rPr>
          <w:rFonts w:asciiTheme="majorHAnsi" w:hAnsiTheme="majorHAnsi" w:cstheme="majorHAnsi"/>
          <w:b/>
          <w:color w:val="000000" w:themeColor="text1"/>
          <w:sz w:val="28"/>
          <w:szCs w:val="28"/>
          <w:vertAlign w:val="superscript"/>
        </w:rPr>
        <w:t>1</w:t>
      </w:r>
    </w:p>
    <w:p w14:paraId="4767BA19" w14:textId="77777777" w:rsidR="00C3787B" w:rsidRPr="00C3787B" w:rsidRDefault="00C3787B" w:rsidP="00C3787B">
      <w:pPr>
        <w:rPr>
          <w:rFonts w:asciiTheme="majorHAnsi" w:hAnsiTheme="majorHAnsi" w:cstheme="majorHAnsi"/>
          <w:b/>
          <w:color w:val="000000" w:themeColor="text1"/>
          <w:sz w:val="28"/>
          <w:szCs w:val="28"/>
        </w:rPr>
      </w:pPr>
    </w:p>
    <w:p w14:paraId="715B3D0D" w14:textId="31A1BD55" w:rsidR="00C3787B" w:rsidRPr="00933EDE" w:rsidRDefault="00C3787B" w:rsidP="00C3787B">
      <w:pPr>
        <w:rPr>
          <w:rFonts w:asciiTheme="majorHAnsi" w:hAnsiTheme="majorHAnsi" w:cstheme="majorHAnsi"/>
          <w:bCs/>
          <w:color w:val="000000" w:themeColor="text1"/>
          <w:sz w:val="28"/>
          <w:szCs w:val="28"/>
        </w:rPr>
      </w:pPr>
      <w:r w:rsidRPr="00933EDE">
        <w:rPr>
          <w:rFonts w:asciiTheme="majorHAnsi" w:hAnsiTheme="majorHAnsi" w:cstheme="majorHAnsi"/>
          <w:bCs/>
          <w:color w:val="000000" w:themeColor="text1"/>
          <w:sz w:val="28"/>
          <w:szCs w:val="28"/>
          <w:vertAlign w:val="superscript"/>
        </w:rPr>
        <w:t>1</w:t>
      </w:r>
      <w:r w:rsidRPr="00933EDE">
        <w:rPr>
          <w:rFonts w:asciiTheme="majorHAnsi" w:hAnsiTheme="majorHAnsi" w:cstheme="majorHAnsi"/>
          <w:bCs/>
          <w:color w:val="000000" w:themeColor="text1"/>
          <w:sz w:val="28"/>
          <w:szCs w:val="28"/>
        </w:rPr>
        <w:t>Leicester Cancer Research Center</w:t>
      </w:r>
    </w:p>
    <w:p w14:paraId="5442121C" w14:textId="24E92BDE" w:rsidR="00C3787B" w:rsidRPr="00933EDE" w:rsidRDefault="00C3787B" w:rsidP="00C3787B">
      <w:pPr>
        <w:rPr>
          <w:rFonts w:asciiTheme="majorHAnsi" w:hAnsiTheme="majorHAnsi" w:cstheme="majorHAnsi"/>
          <w:bCs/>
          <w:color w:val="000000" w:themeColor="text1"/>
          <w:sz w:val="28"/>
          <w:szCs w:val="28"/>
        </w:rPr>
      </w:pPr>
      <w:r w:rsidRPr="00933EDE">
        <w:rPr>
          <w:rFonts w:asciiTheme="majorHAnsi" w:hAnsiTheme="majorHAnsi" w:cstheme="majorHAnsi"/>
          <w:bCs/>
          <w:color w:val="000000" w:themeColor="text1"/>
          <w:sz w:val="28"/>
          <w:szCs w:val="28"/>
          <w:vertAlign w:val="superscript"/>
        </w:rPr>
        <w:t>2</w:t>
      </w:r>
      <w:r w:rsidRPr="00933EDE">
        <w:rPr>
          <w:rFonts w:asciiTheme="majorHAnsi" w:hAnsiTheme="majorHAnsi" w:cstheme="majorHAnsi"/>
          <w:bCs/>
          <w:color w:val="000000" w:themeColor="text1"/>
          <w:sz w:val="28"/>
          <w:szCs w:val="28"/>
        </w:rPr>
        <w:t>MRC Toxicology Unit, Hodgkin Building</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1473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69A578D" w14:textId="77777777" w:rsidR="00C3787B" w:rsidRDefault="00C3787B" w:rsidP="00C3787B">
      <w:pPr>
        <w:rPr>
          <w:rFonts w:asciiTheme="majorHAnsi" w:hAnsiTheme="majorHAnsi" w:cstheme="majorHAnsi"/>
          <w:color w:val="000000" w:themeColor="text1"/>
          <w:vertAlign w:val="superscript"/>
        </w:rPr>
      </w:pPr>
      <w:bookmarkStart w:id="0" w:name="_Hlk25233958"/>
      <w:proofErr w:type="spellStart"/>
      <w:r w:rsidRPr="001777CD">
        <w:rPr>
          <w:rFonts w:asciiTheme="majorHAnsi" w:hAnsiTheme="majorHAnsi" w:cstheme="majorHAnsi"/>
          <w:color w:val="000000" w:themeColor="text1"/>
        </w:rPr>
        <w:t>Giuditta</w:t>
      </w:r>
      <w:proofErr w:type="spellEnd"/>
      <w:r w:rsidRPr="001777CD">
        <w:rPr>
          <w:rFonts w:asciiTheme="majorHAnsi" w:hAnsiTheme="majorHAnsi" w:cstheme="majorHAnsi"/>
          <w:color w:val="000000" w:themeColor="text1"/>
        </w:rPr>
        <w:t xml:space="preserve"> </w:t>
      </w:r>
      <w:proofErr w:type="spellStart"/>
      <w:r w:rsidRPr="001777CD">
        <w:rPr>
          <w:rFonts w:asciiTheme="majorHAnsi" w:hAnsiTheme="majorHAnsi" w:cstheme="majorHAnsi"/>
          <w:color w:val="000000" w:themeColor="text1"/>
        </w:rPr>
        <w:t>Viticchié</w:t>
      </w:r>
      <w:proofErr w:type="spellEnd"/>
      <w:r w:rsidRPr="001777CD">
        <w:rPr>
          <w:rFonts w:asciiTheme="majorHAnsi" w:hAnsiTheme="majorHAnsi" w:cstheme="majorHAnsi"/>
          <w:color w:val="000000" w:themeColor="text1"/>
          <w:vertAlign w:val="superscript"/>
        </w:rPr>
        <w:tab/>
      </w:r>
      <w:r w:rsidRPr="001777CD">
        <w:rPr>
          <w:rFonts w:asciiTheme="majorHAnsi" w:hAnsiTheme="majorHAnsi" w:cstheme="majorHAnsi"/>
          <w:color w:val="000000" w:themeColor="text1"/>
          <w:vertAlign w:val="superscript"/>
        </w:rPr>
        <w:tab/>
      </w:r>
      <w:r w:rsidRPr="001777CD">
        <w:rPr>
          <w:rFonts w:asciiTheme="majorHAnsi" w:hAnsiTheme="majorHAnsi" w:cstheme="majorHAnsi"/>
          <w:color w:val="000000" w:themeColor="text1"/>
          <w:vertAlign w:val="superscript"/>
        </w:rPr>
        <w:tab/>
      </w:r>
    </w:p>
    <w:p w14:paraId="62C22383" w14:textId="64B4263C" w:rsidR="00C3787B" w:rsidRPr="001777CD" w:rsidRDefault="00014739" w:rsidP="00C3787B">
      <w:pPr>
        <w:rPr>
          <w:rFonts w:asciiTheme="majorHAnsi" w:hAnsiTheme="majorHAnsi" w:cstheme="majorHAnsi"/>
          <w:color w:val="000000" w:themeColor="text1"/>
        </w:rPr>
      </w:pPr>
      <w:hyperlink r:id="rId8" w:history="1">
        <w:r w:rsidR="00C3787B" w:rsidRPr="001777CD">
          <w:rPr>
            <w:rStyle w:val="Hyperlink"/>
            <w:rFonts w:asciiTheme="majorHAnsi" w:hAnsiTheme="majorHAnsi" w:cstheme="majorHAnsi"/>
          </w:rPr>
          <w:t>gv51@le.ac.uk</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12916965" w14:textId="7E7A84DB" w:rsidR="003B5E26" w:rsidRPr="00C3787B"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21460C7D" w14:textId="15A7D95F" w:rsidR="00C3787B" w:rsidRPr="001777CD" w:rsidRDefault="00014739" w:rsidP="00C3787B">
      <w:pPr>
        <w:rPr>
          <w:rFonts w:asciiTheme="majorHAnsi" w:hAnsiTheme="majorHAnsi" w:cstheme="majorHAnsi"/>
          <w:color w:val="000000" w:themeColor="text1"/>
          <w:vertAlign w:val="superscript"/>
        </w:rPr>
      </w:pPr>
      <w:hyperlink r:id="rId9" w:history="1">
        <w:r w:rsidR="00C3787B" w:rsidRPr="001777CD">
          <w:rPr>
            <w:rStyle w:val="Hyperlink"/>
            <w:rFonts w:asciiTheme="majorHAnsi" w:hAnsiTheme="majorHAnsi" w:cstheme="majorHAnsi"/>
          </w:rPr>
          <w:t>irp2@le.ac.uk</w:t>
        </w:r>
      </w:hyperlink>
    </w:p>
    <w:p w14:paraId="1759E38B" w14:textId="634ADB8A" w:rsidR="00C3787B" w:rsidRPr="001777CD" w:rsidRDefault="00014739" w:rsidP="00C3787B">
      <w:pPr>
        <w:rPr>
          <w:rFonts w:asciiTheme="majorHAnsi" w:hAnsiTheme="majorHAnsi" w:cstheme="majorHAnsi"/>
          <w:color w:val="000000" w:themeColor="text1"/>
          <w:vertAlign w:val="superscript"/>
        </w:rPr>
      </w:pPr>
      <w:hyperlink r:id="rId10" w:history="1">
        <w:r w:rsidR="00C3787B" w:rsidRPr="001777CD">
          <w:rPr>
            <w:rStyle w:val="Hyperlink"/>
            <w:rFonts w:asciiTheme="majorHAnsi" w:hAnsiTheme="majorHAnsi" w:cstheme="majorHAnsi"/>
          </w:rPr>
          <w:t>cd317@le.ac.uk</w:t>
        </w:r>
      </w:hyperlink>
    </w:p>
    <w:p w14:paraId="6E7AF916" w14:textId="49D528A8" w:rsidR="00C3787B" w:rsidRPr="001777CD" w:rsidRDefault="00014739" w:rsidP="00C3787B">
      <w:pPr>
        <w:rPr>
          <w:rFonts w:asciiTheme="majorHAnsi" w:hAnsiTheme="majorHAnsi" w:cstheme="majorHAnsi"/>
          <w:color w:val="000000" w:themeColor="text1"/>
          <w:vertAlign w:val="superscript"/>
        </w:rPr>
      </w:pPr>
      <w:hyperlink r:id="rId11" w:history="1">
        <w:r w:rsidR="00C3787B" w:rsidRPr="001777CD">
          <w:rPr>
            <w:rStyle w:val="Hyperlink"/>
            <w:rFonts w:asciiTheme="majorHAnsi" w:hAnsiTheme="majorHAnsi" w:cstheme="majorHAnsi"/>
          </w:rPr>
          <w:t>jc768@le.ac.uk</w:t>
        </w:r>
      </w:hyperlink>
    </w:p>
    <w:p w14:paraId="7EB2C247" w14:textId="1185819C" w:rsidR="00C3787B" w:rsidRPr="001777CD" w:rsidRDefault="00014739" w:rsidP="00C3787B">
      <w:pPr>
        <w:rPr>
          <w:rFonts w:asciiTheme="majorHAnsi" w:hAnsiTheme="majorHAnsi" w:cstheme="majorHAnsi"/>
          <w:color w:val="000000" w:themeColor="text1"/>
          <w:vertAlign w:val="superscript"/>
        </w:rPr>
      </w:pPr>
      <w:hyperlink r:id="rId12" w:history="1">
        <w:r w:rsidR="00C3787B" w:rsidRPr="001777CD">
          <w:rPr>
            <w:rStyle w:val="Hyperlink"/>
            <w:rFonts w:asciiTheme="majorHAnsi" w:hAnsiTheme="majorHAnsi" w:cstheme="majorHAnsi"/>
          </w:rPr>
          <w:t>mb777@le.ac.uk</w:t>
        </w:r>
      </w:hyperlink>
    </w:p>
    <w:p w14:paraId="2AD41B00" w14:textId="49CA0993" w:rsidR="00C3787B" w:rsidRPr="001777CD" w:rsidRDefault="00014739" w:rsidP="00C3787B">
      <w:pPr>
        <w:rPr>
          <w:rFonts w:asciiTheme="majorHAnsi" w:hAnsiTheme="majorHAnsi" w:cstheme="majorHAnsi"/>
          <w:color w:val="000000" w:themeColor="text1"/>
          <w:vertAlign w:val="superscript"/>
        </w:rPr>
      </w:pPr>
      <w:hyperlink r:id="rId13" w:history="1">
        <w:r w:rsidR="00C3787B" w:rsidRPr="001777CD">
          <w:rPr>
            <w:rStyle w:val="Hyperlink"/>
            <w:rFonts w:asciiTheme="majorHAnsi" w:hAnsiTheme="majorHAnsi" w:cstheme="majorHAnsi"/>
          </w:rPr>
          <w:t>mp598@le.ac.uk</w:t>
        </w:r>
      </w:hyperlink>
    </w:p>
    <w:p w14:paraId="261C968F" w14:textId="66DE2650" w:rsidR="00C3787B" w:rsidRPr="001777CD" w:rsidRDefault="00014739" w:rsidP="00C3787B">
      <w:pPr>
        <w:rPr>
          <w:rFonts w:asciiTheme="majorHAnsi" w:hAnsiTheme="majorHAnsi" w:cstheme="majorHAnsi"/>
          <w:color w:val="000000" w:themeColor="text1"/>
          <w:vertAlign w:val="superscript"/>
        </w:rPr>
      </w:pPr>
      <w:hyperlink r:id="rId14" w:history="1">
        <w:r w:rsidR="00C3787B" w:rsidRPr="001777CD">
          <w:rPr>
            <w:rStyle w:val="Hyperlink"/>
            <w:rFonts w:asciiTheme="majorHAnsi" w:hAnsiTheme="majorHAnsi" w:cstheme="majorHAnsi"/>
          </w:rPr>
          <w:t>na328@le.ac.uk</w:t>
        </w:r>
      </w:hyperlink>
    </w:p>
    <w:p w14:paraId="31C8B156" w14:textId="7370CA10" w:rsidR="00C3787B" w:rsidRPr="001777CD" w:rsidRDefault="00014739" w:rsidP="00C3787B">
      <w:pPr>
        <w:rPr>
          <w:rFonts w:asciiTheme="majorHAnsi" w:hAnsiTheme="majorHAnsi" w:cstheme="majorHAnsi"/>
          <w:color w:val="000000" w:themeColor="text1"/>
          <w:vertAlign w:val="superscript"/>
        </w:rPr>
      </w:pPr>
      <w:hyperlink r:id="rId15" w:history="1">
        <w:r w:rsidR="00C3787B" w:rsidRPr="001777CD">
          <w:rPr>
            <w:rStyle w:val="Hyperlink"/>
            <w:rFonts w:asciiTheme="majorHAnsi" w:hAnsiTheme="majorHAnsi" w:cstheme="majorHAnsi"/>
          </w:rPr>
          <w:t>gjm14@le.ac.uk</w:t>
        </w:r>
      </w:hyperlink>
    </w:p>
    <w:p w14:paraId="7B47EB5B" w14:textId="4904C372" w:rsidR="00C3787B" w:rsidRPr="001777CD" w:rsidRDefault="00014739" w:rsidP="00C3787B">
      <w:pPr>
        <w:rPr>
          <w:rFonts w:asciiTheme="majorHAnsi" w:hAnsiTheme="majorHAnsi" w:cstheme="majorHAnsi"/>
          <w:color w:val="000000" w:themeColor="text1"/>
          <w:vertAlign w:val="superscript"/>
        </w:rPr>
      </w:pPr>
      <w:hyperlink r:id="rId16" w:history="1">
        <w:r w:rsidR="00C3787B" w:rsidRPr="001777CD">
          <w:rPr>
            <w:rStyle w:val="Hyperlink"/>
            <w:rFonts w:asciiTheme="majorHAnsi" w:hAnsiTheme="majorHAnsi" w:cstheme="majorHAnsi"/>
          </w:rPr>
          <w:t>lh28@le.ac.uk</w:t>
        </w:r>
      </w:hyperlink>
    </w:p>
    <w:p w14:paraId="111D0E54" w14:textId="56CABB2A" w:rsidR="00C3787B" w:rsidRPr="001777CD" w:rsidRDefault="00014739" w:rsidP="00C3787B">
      <w:pPr>
        <w:rPr>
          <w:rFonts w:asciiTheme="majorHAnsi" w:hAnsiTheme="majorHAnsi" w:cstheme="majorHAnsi"/>
          <w:color w:val="000000" w:themeColor="text1"/>
          <w:vertAlign w:val="superscript"/>
        </w:rPr>
      </w:pPr>
      <w:hyperlink r:id="rId17" w:history="1">
        <w:r w:rsidR="00C3787B" w:rsidRPr="001777CD">
          <w:rPr>
            <w:rStyle w:val="Hyperlink"/>
            <w:rFonts w:asciiTheme="majorHAnsi" w:hAnsiTheme="majorHAnsi" w:cstheme="majorHAnsi"/>
          </w:rPr>
          <w:t>jhp@le.ac.uk</w:t>
        </w:r>
      </w:hyperlink>
    </w:p>
    <w:p w14:paraId="22BB6131" w14:textId="3A7B106D" w:rsidR="00C3787B" w:rsidRPr="001777CD" w:rsidRDefault="00014739" w:rsidP="00C3787B">
      <w:pPr>
        <w:rPr>
          <w:rFonts w:asciiTheme="majorHAnsi" w:hAnsiTheme="majorHAnsi" w:cstheme="majorHAnsi"/>
          <w:color w:val="000000" w:themeColor="text1"/>
          <w:vertAlign w:val="superscript"/>
        </w:rPr>
      </w:pPr>
      <w:hyperlink r:id="rId18" w:history="1">
        <w:r w:rsidR="00C3787B" w:rsidRPr="001777CD">
          <w:rPr>
            <w:rStyle w:val="Hyperlink"/>
            <w:rFonts w:asciiTheme="majorHAnsi" w:hAnsiTheme="majorHAnsi" w:cstheme="majorHAnsi"/>
          </w:rPr>
          <w:t>mm21@le.ac.uk</w:t>
        </w:r>
      </w:hyperlink>
    </w:p>
    <w:p w14:paraId="098C62E1" w14:textId="1E31FB18" w:rsidR="00C3787B" w:rsidRPr="001777CD" w:rsidRDefault="00014739" w:rsidP="00C3787B">
      <w:pPr>
        <w:rPr>
          <w:rStyle w:val="Hyperlink"/>
          <w:rFonts w:asciiTheme="majorHAnsi" w:hAnsiTheme="majorHAnsi" w:cstheme="majorHAnsi"/>
        </w:rPr>
      </w:pPr>
      <w:hyperlink r:id="rId19" w:history="1">
        <w:r w:rsidR="00C3787B" w:rsidRPr="001777CD">
          <w:rPr>
            <w:rStyle w:val="Hyperlink"/>
            <w:rFonts w:asciiTheme="majorHAnsi" w:hAnsiTheme="majorHAnsi" w:cstheme="majorHAnsi"/>
          </w:rPr>
          <w:t>cap8@le.ac.uk</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68D2997D" w14:textId="78FCF99D" w:rsidR="00673750" w:rsidRPr="00B07A3B" w:rsidRDefault="00673750" w:rsidP="00016EFF">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D559E1">
        <w:rPr>
          <w:rFonts w:asciiTheme="minorHAnsi" w:eastAsia="Times New Roman" w:hAnsiTheme="minorHAnsi" w:cstheme="minorHAnsi"/>
          <w:b/>
          <w:bCs/>
          <w:szCs w:val="24"/>
        </w:rPr>
        <w:t>N</w:t>
      </w:r>
      <w:r w:rsidR="00016EFF">
        <w:rPr>
          <w:rFonts w:asciiTheme="minorHAnsi" w:eastAsia="Times New Roman" w:hAnsiTheme="minorHAnsi" w:cstheme="minorHAnsi"/>
          <w:b/>
          <w:bCs/>
          <w:szCs w:val="24"/>
        </w:rPr>
        <w:t>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B0404B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559E1">
        <w:rPr>
          <w:rFonts w:asciiTheme="minorHAnsi" w:eastAsia="Times New Roman" w:hAnsiTheme="minorHAnsi" w:cstheme="minorHAnsi"/>
          <w:b/>
          <w:bCs/>
          <w:szCs w:val="24"/>
        </w:rPr>
        <w:t>Y</w:t>
      </w:r>
      <w:r w:rsidR="00016EFF">
        <w:rPr>
          <w:rFonts w:asciiTheme="minorHAnsi" w:eastAsia="Times New Roman" w:hAnsiTheme="minorHAnsi" w:cstheme="minorHAnsi"/>
          <w:b/>
          <w:bCs/>
          <w:szCs w:val="24"/>
        </w:rPr>
        <w:t>es</w:t>
      </w:r>
    </w:p>
    <w:p w14:paraId="72AE0DFA" w14:textId="545A375E"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22" w:history="1">
        <w:r w:rsidRPr="00D559E1">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01473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01473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014739"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014739"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0C6071D7" w14:textId="4436F671" w:rsidR="0082165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8CA85F6" w:rsidR="00C2620F" w:rsidRPr="00F966E6" w:rsidRDefault="00C2620F" w:rsidP="00F966E6">
      <w:r w:rsidRPr="00F966E6">
        <w:t xml:space="preserve">Number of Steps:  </w:t>
      </w:r>
      <w:r w:rsidR="00457A19" w:rsidRPr="00F966E6">
        <w:t>2</w:t>
      </w:r>
      <w:r w:rsidR="008F2E3A" w:rsidRPr="00F966E6">
        <w:t>1</w:t>
      </w:r>
    </w:p>
    <w:p w14:paraId="5AAC9C6C" w14:textId="2E8A94C2" w:rsidR="00C2620F" w:rsidRPr="00B07A3B" w:rsidRDefault="00C2620F" w:rsidP="00F966E6">
      <w:pPr>
        <w:rPr>
          <w:b/>
        </w:rPr>
      </w:pPr>
      <w:r w:rsidRPr="00F966E6">
        <w:t xml:space="preserve">Number of Shots: </w:t>
      </w:r>
      <w:r w:rsidR="0082165B" w:rsidRPr="00F966E6">
        <w:t xml:space="preserve"> </w:t>
      </w:r>
      <w:r w:rsidR="00F966E6">
        <w:t>30</w:t>
      </w:r>
      <w:r w:rsidR="00277C90" w:rsidRPr="00B07A3B">
        <w:rPr>
          <w:b/>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1473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1473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1473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1473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1473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1473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1473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C1A8F68" w:rsidR="001016BD" w:rsidRPr="00B07A3B" w:rsidRDefault="004636A1" w:rsidP="00BB2AB5">
      <w:pPr>
        <w:pStyle w:val="ListParagraph"/>
        <w:numPr>
          <w:ilvl w:val="1"/>
          <w:numId w:val="3"/>
        </w:numPr>
        <w:spacing w:before="120"/>
        <w:jc w:val="both"/>
        <w:rPr>
          <w:rFonts w:asciiTheme="minorHAnsi" w:eastAsia="Times New Roman" w:hAnsiTheme="minorHAnsi" w:cstheme="minorHAnsi"/>
          <w:szCs w:val="24"/>
        </w:rPr>
      </w:pPr>
      <w:r w:rsidRPr="001777CD">
        <w:rPr>
          <w:rFonts w:asciiTheme="majorHAnsi" w:hAnsiTheme="majorHAnsi" w:cstheme="majorHAnsi"/>
        </w:rPr>
        <w:t xml:space="preserve">Tissue collection and processing of human cancer specimens were performed in compliance with the NHS Confidentiality Code of Practice and with the Data Protection Act 1998 of the University Hospitals of Leicester NHS Trust policy and procedure.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713769B9" w14:textId="1B654BBD" w:rsidR="00DC2504" w:rsidRPr="008864CA"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1FD47C8" w14:textId="23F43185" w:rsidR="008864CA" w:rsidRDefault="004636A1" w:rsidP="008864CA">
      <w:pPr>
        <w:pStyle w:val="ListParagraph"/>
        <w:numPr>
          <w:ilvl w:val="0"/>
          <w:numId w:val="3"/>
        </w:numPr>
        <w:spacing w:before="120"/>
        <w:contextualSpacing w:val="0"/>
        <w:jc w:val="both"/>
        <w:rPr>
          <w:rFonts w:asciiTheme="minorHAnsi" w:hAnsiTheme="minorHAnsi" w:cstheme="minorHAnsi"/>
          <w:b/>
          <w:bCs/>
          <w:szCs w:val="24"/>
        </w:rPr>
      </w:pPr>
      <w:r w:rsidRPr="00331F06">
        <w:rPr>
          <w:rFonts w:asciiTheme="minorHAnsi" w:hAnsiTheme="minorHAnsi" w:cstheme="minorHAnsi"/>
          <w:b/>
          <w:bCs/>
          <w:szCs w:val="24"/>
        </w:rPr>
        <w:t xml:space="preserve">Explant </w:t>
      </w:r>
      <w:r w:rsidR="00E962DC" w:rsidRPr="00331F06">
        <w:rPr>
          <w:rFonts w:asciiTheme="minorHAnsi" w:hAnsiTheme="minorHAnsi" w:cstheme="minorHAnsi"/>
          <w:b/>
          <w:bCs/>
          <w:szCs w:val="24"/>
        </w:rPr>
        <w:t>P</w:t>
      </w:r>
      <w:r w:rsidRPr="00331F06">
        <w:rPr>
          <w:rFonts w:asciiTheme="minorHAnsi" w:hAnsiTheme="minorHAnsi" w:cstheme="minorHAnsi"/>
          <w:b/>
          <w:bCs/>
          <w:szCs w:val="24"/>
        </w:rPr>
        <w:t>reparation</w:t>
      </w:r>
      <w:r w:rsidR="00B70386" w:rsidRPr="00331F06">
        <w:rPr>
          <w:rFonts w:asciiTheme="minorHAnsi" w:hAnsiTheme="minorHAnsi" w:cstheme="minorHAnsi"/>
          <w:b/>
          <w:bCs/>
          <w:szCs w:val="24"/>
        </w:rPr>
        <w:t xml:space="preserve"> and Drug Treatment</w:t>
      </w:r>
    </w:p>
    <w:p w14:paraId="6A1C80FF" w14:textId="77777777" w:rsidR="008864CA" w:rsidRPr="008864CA" w:rsidRDefault="008864CA" w:rsidP="008864CA">
      <w:pPr>
        <w:pStyle w:val="ListParagraph"/>
        <w:ind w:left="360"/>
        <w:contextualSpacing w:val="0"/>
        <w:jc w:val="both"/>
        <w:rPr>
          <w:rFonts w:asciiTheme="minorHAnsi" w:hAnsiTheme="minorHAnsi" w:cstheme="minorHAnsi"/>
          <w:b/>
          <w:bCs/>
          <w:szCs w:val="24"/>
        </w:rPr>
      </w:pPr>
    </w:p>
    <w:p w14:paraId="4D9939F6" w14:textId="30A56CA0" w:rsidR="00F70143" w:rsidRPr="00BB2AB5" w:rsidRDefault="004636A1" w:rsidP="008864CA">
      <w:pPr>
        <w:pStyle w:val="ListParagraph"/>
        <w:numPr>
          <w:ilvl w:val="1"/>
          <w:numId w:val="3"/>
        </w:numPr>
        <w:ind w:left="901" w:hanging="544"/>
        <w:contextualSpacing w:val="0"/>
        <w:jc w:val="both"/>
        <w:rPr>
          <w:rFonts w:asciiTheme="minorHAnsi" w:hAnsiTheme="minorHAnsi" w:cstheme="minorHAnsi"/>
          <w:szCs w:val="24"/>
        </w:rPr>
      </w:pPr>
      <w:r w:rsidRPr="00331F06">
        <w:rPr>
          <w:rFonts w:asciiTheme="minorHAnsi" w:hAnsiTheme="minorHAnsi" w:cstheme="minorHAnsi"/>
          <w:szCs w:val="24"/>
        </w:rPr>
        <w:t>Before starting the experiment</w:t>
      </w:r>
      <w:r w:rsidR="00DC4EFC" w:rsidRPr="00331F06">
        <w:rPr>
          <w:rFonts w:asciiTheme="minorHAnsi" w:hAnsiTheme="minorHAnsi" w:cstheme="minorHAnsi"/>
          <w:szCs w:val="24"/>
        </w:rPr>
        <w:t>,</w:t>
      </w:r>
      <w:r w:rsidRPr="00331F06">
        <w:rPr>
          <w:rFonts w:asciiTheme="minorHAnsi" w:hAnsiTheme="minorHAnsi" w:cstheme="minorHAnsi"/>
          <w:szCs w:val="24"/>
        </w:rPr>
        <w:t xml:space="preserve"> clean all </w:t>
      </w:r>
      <w:r w:rsidR="0022349F">
        <w:rPr>
          <w:rFonts w:asciiTheme="minorHAnsi" w:hAnsiTheme="minorHAnsi" w:cstheme="minorHAnsi"/>
          <w:szCs w:val="24"/>
        </w:rPr>
        <w:t xml:space="preserve">of the </w:t>
      </w:r>
      <w:r w:rsidRPr="00331F06">
        <w:rPr>
          <w:rFonts w:asciiTheme="minorHAnsi" w:hAnsiTheme="minorHAnsi" w:cstheme="minorHAnsi"/>
          <w:szCs w:val="24"/>
        </w:rPr>
        <w:t xml:space="preserve">surgical equipment with 70% industrial methylated spirit solution </w:t>
      </w:r>
      <w:r w:rsidRPr="00331F06">
        <w:rPr>
          <w:rFonts w:asciiTheme="minorHAnsi" w:hAnsiTheme="minorHAnsi" w:cstheme="minorHAnsi"/>
          <w:b/>
          <w:bCs/>
          <w:szCs w:val="24"/>
        </w:rPr>
        <w:t>[1-TXT]</w:t>
      </w:r>
      <w:r w:rsidRPr="00331F06">
        <w:rPr>
          <w:rFonts w:asciiTheme="minorHAnsi" w:hAnsiTheme="minorHAnsi" w:cstheme="minorHAnsi"/>
          <w:szCs w:val="24"/>
        </w:rPr>
        <w:t xml:space="preserve">. Fill a </w:t>
      </w:r>
      <w:r w:rsidR="00F70143" w:rsidRPr="00331F06">
        <w:rPr>
          <w:rFonts w:asciiTheme="minorHAnsi" w:hAnsiTheme="minorHAnsi" w:cstheme="minorHAnsi"/>
          <w:szCs w:val="24"/>
        </w:rPr>
        <w:t>10-centimeter</w:t>
      </w:r>
      <w:r w:rsidRPr="00331F06">
        <w:rPr>
          <w:rFonts w:asciiTheme="minorHAnsi" w:hAnsiTheme="minorHAnsi" w:cstheme="minorHAnsi"/>
          <w:szCs w:val="24"/>
        </w:rPr>
        <w:t xml:space="preserve"> culture dish with 25 </w:t>
      </w:r>
      <w:r w:rsidR="00F70143" w:rsidRPr="00331F06">
        <w:rPr>
          <w:rFonts w:asciiTheme="minorHAnsi" w:hAnsiTheme="minorHAnsi" w:cstheme="minorHAnsi"/>
          <w:szCs w:val="24"/>
        </w:rPr>
        <w:t>milliliters</w:t>
      </w:r>
      <w:r w:rsidRPr="00331F06">
        <w:rPr>
          <w:rFonts w:asciiTheme="minorHAnsi" w:hAnsiTheme="minorHAnsi" w:cstheme="minorHAnsi"/>
          <w:szCs w:val="24"/>
        </w:rPr>
        <w:t xml:space="preserve"> of fresh </w:t>
      </w:r>
      <w:r w:rsidR="00F70143" w:rsidRPr="00331F06">
        <w:rPr>
          <w:rFonts w:asciiTheme="minorHAnsi" w:hAnsiTheme="minorHAnsi" w:cstheme="minorHAnsi"/>
          <w:szCs w:val="24"/>
        </w:rPr>
        <w:t xml:space="preserve">medium </w:t>
      </w:r>
      <w:r w:rsidRPr="00331F06">
        <w:rPr>
          <w:rFonts w:asciiTheme="minorHAnsi" w:hAnsiTheme="minorHAnsi" w:cstheme="minorHAnsi"/>
          <w:szCs w:val="24"/>
        </w:rPr>
        <w:t>on ice</w:t>
      </w:r>
      <w:r w:rsidR="00F70143" w:rsidRPr="00331F06">
        <w:rPr>
          <w:rFonts w:asciiTheme="minorHAnsi" w:hAnsiTheme="minorHAnsi" w:cstheme="minorHAnsi"/>
          <w:szCs w:val="24"/>
        </w:rPr>
        <w:t xml:space="preserve"> </w:t>
      </w:r>
      <w:r w:rsidR="00F70143" w:rsidRPr="00331F06">
        <w:rPr>
          <w:rFonts w:asciiTheme="minorHAnsi" w:hAnsiTheme="minorHAnsi" w:cstheme="minorHAnsi"/>
          <w:b/>
          <w:bCs/>
          <w:szCs w:val="24"/>
        </w:rPr>
        <w:t>[2]</w:t>
      </w:r>
      <w:r w:rsidRPr="00331F06">
        <w:rPr>
          <w:rFonts w:asciiTheme="minorHAnsi" w:hAnsiTheme="minorHAnsi" w:cstheme="minorHAnsi"/>
          <w:szCs w:val="24"/>
        </w:rPr>
        <w:t xml:space="preserve">. </w:t>
      </w:r>
    </w:p>
    <w:p w14:paraId="477F897F" w14:textId="2976B2CF" w:rsidR="004636A1" w:rsidRPr="00331F06" w:rsidRDefault="004636A1" w:rsidP="00BB2AB5">
      <w:pPr>
        <w:pStyle w:val="ListParagraph"/>
        <w:numPr>
          <w:ilvl w:val="2"/>
          <w:numId w:val="3"/>
        </w:numPr>
        <w:jc w:val="both"/>
        <w:rPr>
          <w:rFonts w:asciiTheme="minorHAnsi" w:hAnsiTheme="minorHAnsi" w:cstheme="minorHAnsi"/>
          <w:b/>
          <w:bCs/>
          <w:szCs w:val="24"/>
        </w:rPr>
      </w:pPr>
      <w:r w:rsidRPr="00331F06">
        <w:rPr>
          <w:rFonts w:asciiTheme="minorHAnsi" w:hAnsiTheme="minorHAnsi" w:cstheme="minorHAnsi"/>
          <w:szCs w:val="24"/>
        </w:rPr>
        <w:t xml:space="preserve">WIDE: Experimenter cleaning all necessary equipment’s </w:t>
      </w:r>
      <w:r w:rsidRPr="00331F06">
        <w:rPr>
          <w:rFonts w:asciiTheme="minorHAnsi" w:hAnsiTheme="minorHAnsi" w:cstheme="minorHAnsi"/>
          <w:b/>
          <w:bCs/>
          <w:szCs w:val="24"/>
        </w:rPr>
        <w:t xml:space="preserve">TEXT: </w:t>
      </w:r>
      <w:r w:rsidR="0022349F">
        <w:rPr>
          <w:rFonts w:asciiTheme="minorHAnsi" w:hAnsiTheme="minorHAnsi" w:cstheme="minorHAnsi"/>
          <w:b/>
          <w:bCs/>
          <w:szCs w:val="24"/>
        </w:rPr>
        <w:t>i.e., g</w:t>
      </w:r>
      <w:r w:rsidR="0022349F" w:rsidRPr="00331F06">
        <w:rPr>
          <w:rFonts w:asciiTheme="minorHAnsi" w:hAnsiTheme="minorHAnsi" w:cstheme="minorHAnsi"/>
          <w:b/>
          <w:bCs/>
          <w:szCs w:val="24"/>
        </w:rPr>
        <w:t xml:space="preserve">raft </w:t>
      </w:r>
      <w:r w:rsidRPr="00331F06">
        <w:rPr>
          <w:rFonts w:asciiTheme="minorHAnsi" w:hAnsiTheme="minorHAnsi" w:cstheme="minorHAnsi"/>
          <w:b/>
          <w:bCs/>
          <w:szCs w:val="24"/>
        </w:rPr>
        <w:t>blades</w:t>
      </w:r>
      <w:r w:rsidR="0022349F">
        <w:rPr>
          <w:rFonts w:asciiTheme="minorHAnsi" w:hAnsiTheme="minorHAnsi" w:cstheme="minorHAnsi"/>
          <w:b/>
          <w:bCs/>
          <w:szCs w:val="24"/>
        </w:rPr>
        <w:t xml:space="preserve">, </w:t>
      </w:r>
      <w:r w:rsidRPr="00331F06">
        <w:rPr>
          <w:rFonts w:asciiTheme="minorHAnsi" w:hAnsiTheme="minorHAnsi" w:cstheme="minorHAnsi"/>
          <w:b/>
          <w:bCs/>
          <w:szCs w:val="24"/>
        </w:rPr>
        <w:t>dental wax surface</w:t>
      </w:r>
      <w:r w:rsidR="0022349F">
        <w:rPr>
          <w:rFonts w:asciiTheme="minorHAnsi" w:hAnsiTheme="minorHAnsi" w:cstheme="minorHAnsi"/>
          <w:b/>
          <w:bCs/>
          <w:szCs w:val="24"/>
        </w:rPr>
        <w:t xml:space="preserve">, </w:t>
      </w:r>
      <w:r w:rsidRPr="00331F06">
        <w:rPr>
          <w:rFonts w:asciiTheme="minorHAnsi" w:hAnsiTheme="minorHAnsi" w:cstheme="minorHAnsi"/>
          <w:b/>
          <w:bCs/>
          <w:szCs w:val="24"/>
        </w:rPr>
        <w:t>tweezers</w:t>
      </w:r>
    </w:p>
    <w:p w14:paraId="3FDA8283" w14:textId="5AB9EAEF" w:rsidR="00F70143" w:rsidRPr="00331F06" w:rsidRDefault="00F70143" w:rsidP="00331F06">
      <w:pPr>
        <w:pStyle w:val="ListParagraph"/>
        <w:numPr>
          <w:ilvl w:val="2"/>
          <w:numId w:val="3"/>
        </w:numPr>
        <w:spacing w:before="120"/>
        <w:jc w:val="both"/>
        <w:rPr>
          <w:rFonts w:asciiTheme="minorHAnsi" w:hAnsiTheme="minorHAnsi" w:cstheme="minorHAnsi"/>
          <w:szCs w:val="24"/>
        </w:rPr>
      </w:pPr>
      <w:r w:rsidRPr="00331F06">
        <w:rPr>
          <w:rFonts w:asciiTheme="minorHAnsi" w:hAnsiTheme="minorHAnsi" w:cstheme="minorHAnsi"/>
          <w:szCs w:val="24"/>
        </w:rPr>
        <w:t>Talent filling the dish with fresh medium</w:t>
      </w:r>
    </w:p>
    <w:p w14:paraId="3C18FF01" w14:textId="5BE5553B" w:rsidR="004636A1" w:rsidRPr="00331F06" w:rsidRDefault="004636A1" w:rsidP="00331F06">
      <w:pPr>
        <w:spacing w:before="120"/>
        <w:jc w:val="both"/>
        <w:rPr>
          <w:rFonts w:asciiTheme="minorHAnsi" w:hAnsiTheme="minorHAnsi" w:cstheme="minorHAnsi"/>
          <w:szCs w:val="24"/>
        </w:rPr>
      </w:pPr>
    </w:p>
    <w:p w14:paraId="3D7583A5" w14:textId="0F06114F" w:rsidR="00F70143" w:rsidRPr="00972C7F" w:rsidRDefault="00F70143" w:rsidP="00331F06">
      <w:pPr>
        <w:pStyle w:val="ListParagraph"/>
        <w:numPr>
          <w:ilvl w:val="1"/>
          <w:numId w:val="3"/>
        </w:numPr>
        <w:ind w:left="901" w:hanging="544"/>
        <w:jc w:val="both"/>
        <w:rPr>
          <w:rFonts w:asciiTheme="minorHAnsi" w:hAnsiTheme="minorHAnsi" w:cstheme="minorHAnsi"/>
          <w:szCs w:val="24"/>
        </w:rPr>
      </w:pPr>
      <w:r w:rsidRPr="00331F06">
        <w:rPr>
          <w:rFonts w:asciiTheme="minorHAnsi" w:hAnsiTheme="minorHAnsi" w:cstheme="minorHAnsi"/>
          <w:szCs w:val="24"/>
        </w:rPr>
        <w:t xml:space="preserve">Using tweezers, transfer the specimen onto a dental wax surface </w:t>
      </w:r>
      <w:r w:rsidRPr="00331F06">
        <w:rPr>
          <w:rFonts w:asciiTheme="minorHAnsi" w:hAnsiTheme="minorHAnsi" w:cstheme="minorHAnsi"/>
          <w:b/>
          <w:bCs/>
          <w:szCs w:val="24"/>
        </w:rPr>
        <w:t>[1]</w:t>
      </w:r>
      <w:r w:rsidRPr="00331F06">
        <w:rPr>
          <w:rFonts w:asciiTheme="minorHAnsi" w:hAnsiTheme="minorHAnsi" w:cstheme="minorHAnsi"/>
          <w:szCs w:val="24"/>
        </w:rPr>
        <w:t xml:space="preserve"> and </w:t>
      </w:r>
      <w:r w:rsidR="0022349F">
        <w:rPr>
          <w:rFonts w:asciiTheme="minorHAnsi" w:hAnsiTheme="minorHAnsi" w:cstheme="minorHAnsi"/>
          <w:szCs w:val="24"/>
        </w:rPr>
        <w:t>use</w:t>
      </w:r>
      <w:r w:rsidR="0022349F" w:rsidRPr="00331F06">
        <w:rPr>
          <w:rFonts w:asciiTheme="minorHAnsi" w:hAnsiTheme="minorHAnsi" w:cstheme="minorHAnsi"/>
          <w:szCs w:val="24"/>
        </w:rPr>
        <w:t xml:space="preserve"> two skin graft blades </w:t>
      </w:r>
      <w:r w:rsidR="0022349F">
        <w:rPr>
          <w:rFonts w:asciiTheme="minorHAnsi" w:hAnsiTheme="minorHAnsi" w:cstheme="minorHAnsi"/>
          <w:szCs w:val="24"/>
        </w:rPr>
        <w:t xml:space="preserve">to </w:t>
      </w:r>
      <w:r w:rsidRPr="00331F06">
        <w:rPr>
          <w:rFonts w:asciiTheme="minorHAnsi" w:hAnsiTheme="minorHAnsi" w:cstheme="minorHAnsi"/>
          <w:szCs w:val="24"/>
        </w:rPr>
        <w:t>slice the tissue into fragments of approximately 2 to 3 cubic millimeter</w:t>
      </w:r>
      <w:r w:rsidR="0022349F">
        <w:rPr>
          <w:rFonts w:asciiTheme="minorHAnsi" w:hAnsiTheme="minorHAnsi" w:cstheme="minorHAnsi"/>
          <w:szCs w:val="24"/>
        </w:rPr>
        <w:t>s</w:t>
      </w:r>
      <w:r w:rsidRPr="00331F06">
        <w:rPr>
          <w:rFonts w:asciiTheme="minorHAnsi" w:hAnsiTheme="minorHAnsi" w:cstheme="minorHAnsi"/>
          <w:szCs w:val="24"/>
        </w:rPr>
        <w:t xml:space="preserve"> </w:t>
      </w:r>
      <w:r w:rsidRPr="00331F06">
        <w:rPr>
          <w:rFonts w:asciiTheme="minorHAnsi" w:hAnsiTheme="minorHAnsi" w:cstheme="minorHAnsi"/>
          <w:b/>
          <w:bCs/>
          <w:szCs w:val="24"/>
        </w:rPr>
        <w:t>[2]</w:t>
      </w:r>
      <w:r w:rsidRPr="00331F06">
        <w:rPr>
          <w:rFonts w:asciiTheme="minorHAnsi" w:hAnsiTheme="minorHAnsi" w:cstheme="minorHAnsi"/>
          <w:szCs w:val="24"/>
        </w:rPr>
        <w:t xml:space="preserve">. </w:t>
      </w:r>
    </w:p>
    <w:p w14:paraId="3C39BB19" w14:textId="32F31B8C" w:rsidR="00F70143" w:rsidRPr="00331F06" w:rsidRDefault="00F70143" w:rsidP="00331F06">
      <w:pPr>
        <w:pStyle w:val="ListParagraph"/>
        <w:numPr>
          <w:ilvl w:val="2"/>
          <w:numId w:val="3"/>
        </w:numPr>
        <w:jc w:val="both"/>
        <w:rPr>
          <w:rFonts w:asciiTheme="minorHAnsi" w:hAnsiTheme="minorHAnsi" w:cstheme="minorHAnsi"/>
          <w:szCs w:val="24"/>
        </w:rPr>
      </w:pPr>
      <w:r w:rsidRPr="00331F06">
        <w:rPr>
          <w:rFonts w:asciiTheme="minorHAnsi" w:hAnsiTheme="minorHAnsi" w:cstheme="minorHAnsi"/>
          <w:szCs w:val="24"/>
        </w:rPr>
        <w:t>Talent transferring the specimen</w:t>
      </w:r>
    </w:p>
    <w:p w14:paraId="411299F7" w14:textId="78DF8B62" w:rsidR="00F70143" w:rsidRPr="00331F06" w:rsidRDefault="00F70143" w:rsidP="00331F06">
      <w:pPr>
        <w:pStyle w:val="ListParagraph"/>
        <w:numPr>
          <w:ilvl w:val="2"/>
          <w:numId w:val="3"/>
        </w:numPr>
        <w:jc w:val="both"/>
        <w:rPr>
          <w:rFonts w:asciiTheme="minorHAnsi" w:hAnsiTheme="minorHAnsi" w:cstheme="minorHAnsi"/>
          <w:szCs w:val="24"/>
        </w:rPr>
      </w:pPr>
      <w:r w:rsidRPr="00331F06">
        <w:rPr>
          <w:rFonts w:asciiTheme="minorHAnsi" w:hAnsiTheme="minorHAnsi" w:cstheme="minorHAnsi"/>
          <w:szCs w:val="24"/>
        </w:rPr>
        <w:t>Talent slicing the tissue</w:t>
      </w:r>
    </w:p>
    <w:p w14:paraId="7605F9E4" w14:textId="5E09CB56" w:rsidR="00C34F4C" w:rsidRPr="00331F06" w:rsidRDefault="00C34F4C" w:rsidP="00331F06">
      <w:pPr>
        <w:spacing w:before="120"/>
        <w:jc w:val="both"/>
        <w:rPr>
          <w:rFonts w:asciiTheme="minorHAnsi" w:hAnsiTheme="minorHAnsi" w:cstheme="minorHAnsi"/>
          <w:szCs w:val="24"/>
        </w:rPr>
      </w:pPr>
    </w:p>
    <w:p w14:paraId="6CA59A7D" w14:textId="0070E6B9" w:rsidR="004636A1" w:rsidRPr="00556335" w:rsidRDefault="00B8661A" w:rsidP="00556335">
      <w:pPr>
        <w:pStyle w:val="ListParagraph"/>
        <w:numPr>
          <w:ilvl w:val="1"/>
          <w:numId w:val="3"/>
        </w:numPr>
        <w:contextualSpacing w:val="0"/>
        <w:jc w:val="both"/>
        <w:rPr>
          <w:rFonts w:asciiTheme="minorHAnsi" w:hAnsiTheme="minorHAnsi" w:cstheme="minorHAnsi"/>
          <w:szCs w:val="24"/>
        </w:rPr>
      </w:pPr>
      <w:r w:rsidRPr="00331F06">
        <w:rPr>
          <w:rFonts w:asciiTheme="minorHAnsi" w:hAnsiTheme="minorHAnsi" w:cstheme="minorHAnsi"/>
          <w:szCs w:val="24"/>
        </w:rPr>
        <w:t>Transfer the explants into</w:t>
      </w:r>
      <w:r w:rsidR="004545CF">
        <w:rPr>
          <w:rFonts w:asciiTheme="minorHAnsi" w:hAnsiTheme="minorHAnsi" w:cstheme="minorHAnsi"/>
          <w:szCs w:val="24"/>
        </w:rPr>
        <w:t xml:space="preserve"> a</w:t>
      </w:r>
      <w:r w:rsidRPr="00331F06">
        <w:rPr>
          <w:rFonts w:asciiTheme="minorHAnsi" w:hAnsiTheme="minorHAnsi" w:cstheme="minorHAnsi"/>
          <w:szCs w:val="24"/>
        </w:rPr>
        <w:t xml:space="preserve"> </w:t>
      </w:r>
      <w:r w:rsidR="000C5381" w:rsidRPr="00331F06">
        <w:rPr>
          <w:rFonts w:asciiTheme="minorHAnsi" w:hAnsiTheme="minorHAnsi" w:cstheme="minorHAnsi"/>
          <w:szCs w:val="24"/>
        </w:rPr>
        <w:t>10-centimeter</w:t>
      </w:r>
      <w:r w:rsidRPr="00331F06">
        <w:rPr>
          <w:rFonts w:asciiTheme="minorHAnsi" w:hAnsiTheme="minorHAnsi" w:cstheme="minorHAnsi"/>
          <w:szCs w:val="24"/>
        </w:rPr>
        <w:t xml:space="preserve"> dish</w:t>
      </w:r>
      <w:r w:rsidR="000C5381" w:rsidRPr="00331F06">
        <w:rPr>
          <w:rFonts w:asciiTheme="minorHAnsi" w:hAnsiTheme="minorHAnsi" w:cstheme="minorHAnsi"/>
          <w:szCs w:val="24"/>
        </w:rPr>
        <w:t xml:space="preserve"> </w:t>
      </w:r>
      <w:r w:rsidR="000C5381" w:rsidRPr="00331F06">
        <w:rPr>
          <w:rFonts w:asciiTheme="minorHAnsi" w:hAnsiTheme="minorHAnsi" w:cstheme="minorHAnsi"/>
          <w:b/>
          <w:bCs/>
          <w:szCs w:val="24"/>
        </w:rPr>
        <w:t>[1]</w:t>
      </w:r>
      <w:r w:rsidRPr="00331F06">
        <w:rPr>
          <w:rFonts w:asciiTheme="minorHAnsi" w:hAnsiTheme="minorHAnsi" w:cstheme="minorHAnsi"/>
          <w:szCs w:val="24"/>
        </w:rPr>
        <w:t xml:space="preserve"> </w:t>
      </w:r>
      <w:r w:rsidR="004545CF">
        <w:rPr>
          <w:rFonts w:asciiTheme="minorHAnsi" w:hAnsiTheme="minorHAnsi" w:cstheme="minorHAnsi"/>
          <w:szCs w:val="24"/>
        </w:rPr>
        <w:t xml:space="preserve">and </w:t>
      </w:r>
      <w:r w:rsidRPr="00331F06">
        <w:rPr>
          <w:rFonts w:asciiTheme="minorHAnsi" w:hAnsiTheme="minorHAnsi" w:cstheme="minorHAnsi"/>
          <w:szCs w:val="24"/>
        </w:rPr>
        <w:t xml:space="preserve">place </w:t>
      </w:r>
      <w:r w:rsidR="00D559E1">
        <w:rPr>
          <w:rFonts w:asciiTheme="minorHAnsi" w:hAnsiTheme="minorHAnsi" w:cstheme="minorHAnsi"/>
          <w:szCs w:val="24"/>
        </w:rPr>
        <w:t>6-9 pieces of the tissue</w:t>
      </w:r>
      <w:r w:rsidR="00D559E1" w:rsidRPr="00331F06">
        <w:rPr>
          <w:rFonts w:asciiTheme="minorHAnsi" w:hAnsiTheme="minorHAnsi" w:cstheme="minorHAnsi"/>
          <w:szCs w:val="24"/>
        </w:rPr>
        <w:t xml:space="preserve"> </w:t>
      </w:r>
      <w:r w:rsidRPr="00331F06">
        <w:rPr>
          <w:rFonts w:asciiTheme="minorHAnsi" w:hAnsiTheme="minorHAnsi" w:cstheme="minorHAnsi"/>
          <w:szCs w:val="24"/>
        </w:rPr>
        <w:t>in</w:t>
      </w:r>
      <w:r w:rsidR="00D559E1">
        <w:rPr>
          <w:rFonts w:asciiTheme="minorHAnsi" w:hAnsiTheme="minorHAnsi" w:cstheme="minorHAnsi"/>
          <w:szCs w:val="24"/>
        </w:rPr>
        <w:t>to</w:t>
      </w:r>
      <w:r w:rsidRPr="00331F06">
        <w:rPr>
          <w:rFonts w:asciiTheme="minorHAnsi" w:hAnsiTheme="minorHAnsi" w:cstheme="minorHAnsi"/>
          <w:szCs w:val="24"/>
        </w:rPr>
        <w:t xml:space="preserve"> a 1 </w:t>
      </w:r>
      <w:r w:rsidR="00C24F3E" w:rsidRPr="00331F06">
        <w:rPr>
          <w:rFonts w:asciiTheme="minorHAnsi" w:hAnsiTheme="minorHAnsi" w:cstheme="minorHAnsi"/>
          <w:szCs w:val="24"/>
        </w:rPr>
        <w:t>milliliter</w:t>
      </w:r>
      <w:r w:rsidRPr="00331F06">
        <w:rPr>
          <w:rFonts w:asciiTheme="minorHAnsi" w:hAnsiTheme="minorHAnsi" w:cstheme="minorHAnsi"/>
          <w:szCs w:val="24"/>
        </w:rPr>
        <w:t xml:space="preserve"> tube containing 10</w:t>
      </w:r>
      <w:r w:rsidR="00C24F3E" w:rsidRPr="00331F06">
        <w:rPr>
          <w:rFonts w:asciiTheme="minorHAnsi" w:hAnsiTheme="minorHAnsi" w:cstheme="minorHAnsi"/>
          <w:szCs w:val="24"/>
        </w:rPr>
        <w:t xml:space="preserve"> percent</w:t>
      </w:r>
      <w:r w:rsidRPr="00331F06">
        <w:rPr>
          <w:rFonts w:asciiTheme="minorHAnsi" w:hAnsiTheme="minorHAnsi" w:cstheme="minorHAnsi"/>
          <w:szCs w:val="24"/>
        </w:rPr>
        <w:t xml:space="preserve"> non-buffered formalin solution </w:t>
      </w:r>
      <w:r w:rsidR="0022349F">
        <w:rPr>
          <w:rFonts w:asciiTheme="minorHAnsi" w:hAnsiTheme="minorHAnsi" w:cstheme="minorHAnsi"/>
          <w:szCs w:val="24"/>
        </w:rPr>
        <w:t xml:space="preserve">for a </w:t>
      </w:r>
      <w:proofErr w:type="gramStart"/>
      <w:r w:rsidR="0022349F">
        <w:rPr>
          <w:rFonts w:asciiTheme="minorHAnsi" w:hAnsiTheme="minorHAnsi" w:cstheme="minorHAnsi"/>
          <w:szCs w:val="24"/>
        </w:rPr>
        <w:t>24</w:t>
      </w:r>
      <w:r w:rsidR="004545CF">
        <w:rPr>
          <w:rFonts w:asciiTheme="minorHAnsi" w:hAnsiTheme="minorHAnsi" w:cstheme="minorHAnsi"/>
          <w:szCs w:val="24"/>
        </w:rPr>
        <w:t xml:space="preserve"> </w:t>
      </w:r>
      <w:r w:rsidR="0022349F">
        <w:rPr>
          <w:rFonts w:asciiTheme="minorHAnsi" w:hAnsiTheme="minorHAnsi" w:cstheme="minorHAnsi"/>
          <w:szCs w:val="24"/>
        </w:rPr>
        <w:t>hour</w:t>
      </w:r>
      <w:proofErr w:type="gramEnd"/>
      <w:r w:rsidR="0022349F">
        <w:rPr>
          <w:rFonts w:asciiTheme="minorHAnsi" w:hAnsiTheme="minorHAnsi" w:cstheme="minorHAnsi"/>
          <w:szCs w:val="24"/>
        </w:rPr>
        <w:t xml:space="preserve"> incubation at room temperature</w:t>
      </w:r>
      <w:r w:rsidR="00FD540D" w:rsidRPr="00331F06">
        <w:rPr>
          <w:rFonts w:asciiTheme="minorHAnsi" w:hAnsiTheme="minorHAnsi" w:cstheme="minorHAnsi"/>
          <w:szCs w:val="24"/>
        </w:rPr>
        <w:t xml:space="preserve"> </w:t>
      </w:r>
      <w:r w:rsidR="00FD540D" w:rsidRPr="00331F06">
        <w:rPr>
          <w:rFonts w:asciiTheme="minorHAnsi" w:hAnsiTheme="minorHAnsi" w:cstheme="minorHAnsi"/>
          <w:b/>
          <w:bCs/>
          <w:szCs w:val="24"/>
        </w:rPr>
        <w:t>[2]</w:t>
      </w:r>
      <w:r w:rsidRPr="00331F06">
        <w:rPr>
          <w:rFonts w:asciiTheme="minorHAnsi" w:hAnsiTheme="minorHAnsi" w:cstheme="minorHAnsi"/>
          <w:szCs w:val="24"/>
        </w:rPr>
        <w:t xml:space="preserve">. </w:t>
      </w:r>
    </w:p>
    <w:p w14:paraId="632AA565" w14:textId="3374A7E5" w:rsidR="00FD540D" w:rsidRPr="00331F06" w:rsidRDefault="00FD540D" w:rsidP="00331F06">
      <w:pPr>
        <w:pStyle w:val="ListParagraph"/>
        <w:numPr>
          <w:ilvl w:val="2"/>
          <w:numId w:val="3"/>
        </w:numPr>
        <w:spacing w:before="120"/>
        <w:jc w:val="both"/>
        <w:rPr>
          <w:rFonts w:asciiTheme="minorHAnsi" w:hAnsiTheme="minorHAnsi" w:cstheme="minorHAnsi"/>
          <w:szCs w:val="24"/>
        </w:rPr>
      </w:pPr>
      <w:r w:rsidRPr="00331F06">
        <w:rPr>
          <w:rFonts w:asciiTheme="minorHAnsi" w:hAnsiTheme="minorHAnsi" w:cstheme="minorHAnsi"/>
          <w:szCs w:val="24"/>
        </w:rPr>
        <w:t xml:space="preserve">Talent transferring the explants into </w:t>
      </w:r>
      <w:r w:rsidR="00DC4EFC" w:rsidRPr="00331F06">
        <w:rPr>
          <w:rFonts w:asciiTheme="minorHAnsi" w:hAnsiTheme="minorHAnsi" w:cstheme="minorHAnsi"/>
          <w:szCs w:val="24"/>
        </w:rPr>
        <w:t xml:space="preserve">cold </w:t>
      </w:r>
      <w:r w:rsidRPr="00331F06">
        <w:rPr>
          <w:rFonts w:asciiTheme="minorHAnsi" w:hAnsiTheme="minorHAnsi" w:cstheme="minorHAnsi"/>
          <w:szCs w:val="24"/>
        </w:rPr>
        <w:t>culture medium</w:t>
      </w:r>
    </w:p>
    <w:p w14:paraId="6DC69C06" w14:textId="1A38654C" w:rsidR="00876549" w:rsidRDefault="007F4871" w:rsidP="00556335">
      <w:pPr>
        <w:pStyle w:val="ListParagraph"/>
        <w:numPr>
          <w:ilvl w:val="2"/>
          <w:numId w:val="3"/>
        </w:numPr>
        <w:spacing w:before="120"/>
        <w:jc w:val="both"/>
        <w:rPr>
          <w:rFonts w:asciiTheme="minorHAnsi" w:hAnsiTheme="minorHAnsi" w:cstheme="minorHAnsi"/>
          <w:szCs w:val="24"/>
        </w:rPr>
      </w:pPr>
      <w:r w:rsidRPr="00556335">
        <w:rPr>
          <w:rFonts w:asciiTheme="minorHAnsi" w:hAnsiTheme="minorHAnsi" w:cstheme="minorHAnsi"/>
          <w:szCs w:val="24"/>
        </w:rPr>
        <w:t xml:space="preserve">Talent </w:t>
      </w:r>
      <w:r w:rsidR="0022349F">
        <w:rPr>
          <w:rFonts w:asciiTheme="minorHAnsi" w:hAnsiTheme="minorHAnsi" w:cstheme="minorHAnsi"/>
          <w:szCs w:val="24"/>
        </w:rPr>
        <w:t>adding explants to tube</w:t>
      </w:r>
    </w:p>
    <w:p w14:paraId="75D768D6" w14:textId="77777777" w:rsidR="00556335" w:rsidRPr="00556335" w:rsidRDefault="00556335" w:rsidP="00C50088">
      <w:pPr>
        <w:spacing w:before="120"/>
        <w:jc w:val="both"/>
        <w:rPr>
          <w:rFonts w:asciiTheme="minorHAnsi" w:hAnsiTheme="minorHAnsi" w:cstheme="minorHAnsi"/>
          <w:szCs w:val="24"/>
        </w:rPr>
      </w:pPr>
    </w:p>
    <w:p w14:paraId="580EB3AC" w14:textId="7D9768C8" w:rsidR="00DD60CB" w:rsidRPr="00331F06" w:rsidRDefault="0022349F" w:rsidP="00331F06">
      <w:pPr>
        <w:pStyle w:val="ListParagraph"/>
        <w:numPr>
          <w:ilvl w:val="1"/>
          <w:numId w:val="3"/>
        </w:numPr>
        <w:contextualSpacing w:val="0"/>
        <w:jc w:val="both"/>
        <w:rPr>
          <w:rFonts w:asciiTheme="minorHAnsi" w:hAnsiTheme="minorHAnsi" w:cstheme="minorHAnsi"/>
          <w:szCs w:val="24"/>
        </w:rPr>
      </w:pPr>
      <w:r>
        <w:rPr>
          <w:rFonts w:asciiTheme="minorHAnsi" w:hAnsiTheme="minorHAnsi" w:cstheme="minorHAnsi"/>
          <w:szCs w:val="24"/>
        </w:rPr>
        <w:t>The next day, f</w:t>
      </w:r>
      <w:r w:rsidRPr="00331F06">
        <w:rPr>
          <w:rFonts w:asciiTheme="minorHAnsi" w:hAnsiTheme="minorHAnsi" w:cstheme="minorHAnsi"/>
          <w:szCs w:val="24"/>
        </w:rPr>
        <w:t xml:space="preserve">ill </w:t>
      </w:r>
      <w:r w:rsidR="00DD60CB" w:rsidRPr="00331F06">
        <w:rPr>
          <w:rFonts w:asciiTheme="minorHAnsi" w:hAnsiTheme="minorHAnsi" w:cstheme="minorHAnsi"/>
          <w:szCs w:val="24"/>
        </w:rPr>
        <w:t xml:space="preserve">the desired number of wells of </w:t>
      </w:r>
      <w:r>
        <w:rPr>
          <w:rFonts w:asciiTheme="minorHAnsi" w:hAnsiTheme="minorHAnsi" w:cstheme="minorHAnsi"/>
          <w:szCs w:val="24"/>
        </w:rPr>
        <w:t xml:space="preserve">a </w:t>
      </w:r>
      <w:r w:rsidR="00DD60CB" w:rsidRPr="00331F06">
        <w:rPr>
          <w:rFonts w:asciiTheme="minorHAnsi" w:hAnsiTheme="minorHAnsi" w:cstheme="minorHAnsi"/>
          <w:szCs w:val="24"/>
        </w:rPr>
        <w:t>6-well plate with 1.5 m</w:t>
      </w:r>
      <w:r w:rsidR="00AA736D" w:rsidRPr="00331F06">
        <w:rPr>
          <w:rFonts w:asciiTheme="minorHAnsi" w:hAnsiTheme="minorHAnsi" w:cstheme="minorHAnsi"/>
          <w:szCs w:val="24"/>
        </w:rPr>
        <w:t>illiliters</w:t>
      </w:r>
      <w:r w:rsidR="00DD60CB" w:rsidRPr="00331F06">
        <w:rPr>
          <w:rFonts w:asciiTheme="minorHAnsi" w:hAnsiTheme="minorHAnsi" w:cstheme="minorHAnsi"/>
          <w:szCs w:val="24"/>
        </w:rPr>
        <w:t xml:space="preserve"> of fresh medium per well</w:t>
      </w:r>
      <w:r w:rsidR="00AA736D" w:rsidRPr="00331F06">
        <w:rPr>
          <w:rFonts w:asciiTheme="minorHAnsi" w:hAnsiTheme="minorHAnsi" w:cstheme="minorHAnsi"/>
          <w:szCs w:val="24"/>
        </w:rPr>
        <w:t xml:space="preserve"> </w:t>
      </w:r>
      <w:r w:rsidR="00AA736D" w:rsidRPr="00331F06">
        <w:rPr>
          <w:rFonts w:asciiTheme="minorHAnsi" w:hAnsiTheme="minorHAnsi" w:cstheme="minorHAnsi"/>
          <w:b/>
          <w:bCs/>
          <w:szCs w:val="24"/>
        </w:rPr>
        <w:t>[1]</w:t>
      </w:r>
      <w:r w:rsidR="00AA736D" w:rsidRPr="00331F06">
        <w:rPr>
          <w:rFonts w:asciiTheme="minorHAnsi" w:hAnsiTheme="minorHAnsi" w:cstheme="minorHAnsi"/>
          <w:szCs w:val="24"/>
        </w:rPr>
        <w:t xml:space="preserve"> and</w:t>
      </w:r>
      <w:r w:rsidR="00DD60CB" w:rsidRPr="00331F06">
        <w:rPr>
          <w:rFonts w:asciiTheme="minorHAnsi" w:hAnsiTheme="minorHAnsi" w:cstheme="minorHAnsi"/>
          <w:szCs w:val="24"/>
        </w:rPr>
        <w:t xml:space="preserve"> place an organotypic culture insert disc in</w:t>
      </w:r>
      <w:r>
        <w:rPr>
          <w:rFonts w:asciiTheme="minorHAnsi" w:hAnsiTheme="minorHAnsi" w:cstheme="minorHAnsi"/>
          <w:szCs w:val="24"/>
        </w:rPr>
        <w:t>to</w:t>
      </w:r>
      <w:r w:rsidR="00DD60CB" w:rsidRPr="00331F06">
        <w:rPr>
          <w:rFonts w:asciiTheme="minorHAnsi" w:hAnsiTheme="minorHAnsi" w:cstheme="minorHAnsi"/>
          <w:szCs w:val="24"/>
        </w:rPr>
        <w:t xml:space="preserve"> each well so that it floats on top of the medium</w:t>
      </w:r>
      <w:r w:rsidR="00AB3758" w:rsidRPr="00331F06">
        <w:rPr>
          <w:rFonts w:asciiTheme="minorHAnsi" w:hAnsiTheme="minorHAnsi" w:cstheme="minorHAnsi"/>
          <w:szCs w:val="24"/>
        </w:rPr>
        <w:t xml:space="preserve"> </w:t>
      </w:r>
      <w:r w:rsidR="00AB3758" w:rsidRPr="00331F06">
        <w:rPr>
          <w:rFonts w:asciiTheme="minorHAnsi" w:hAnsiTheme="minorHAnsi" w:cstheme="minorHAnsi"/>
          <w:b/>
          <w:bCs/>
          <w:szCs w:val="24"/>
        </w:rPr>
        <w:t>[2-TXT]</w:t>
      </w:r>
      <w:r w:rsidR="00AB3758" w:rsidRPr="00331F06">
        <w:rPr>
          <w:rFonts w:asciiTheme="minorHAnsi" w:hAnsiTheme="minorHAnsi" w:cstheme="minorHAnsi"/>
          <w:szCs w:val="24"/>
        </w:rPr>
        <w:t>.</w:t>
      </w:r>
    </w:p>
    <w:p w14:paraId="059AF4E1" w14:textId="24B10DDE" w:rsidR="009E19ED" w:rsidRPr="00331F06" w:rsidRDefault="009E19ED" w:rsidP="00331F06">
      <w:pPr>
        <w:pStyle w:val="ListParagraph"/>
        <w:ind w:left="907"/>
        <w:contextualSpacing w:val="0"/>
        <w:jc w:val="both"/>
        <w:rPr>
          <w:rFonts w:asciiTheme="minorHAnsi" w:hAnsiTheme="minorHAnsi" w:cstheme="minorHAnsi"/>
          <w:szCs w:val="24"/>
        </w:rPr>
      </w:pPr>
    </w:p>
    <w:p w14:paraId="376DC4FB" w14:textId="54B3BAAE" w:rsidR="009E19ED" w:rsidRPr="00331F06" w:rsidRDefault="00291A75" w:rsidP="00331F06">
      <w:pPr>
        <w:pStyle w:val="ListParagraph"/>
        <w:numPr>
          <w:ilvl w:val="2"/>
          <w:numId w:val="3"/>
        </w:numPr>
        <w:contextualSpacing w:val="0"/>
        <w:jc w:val="both"/>
        <w:rPr>
          <w:rFonts w:asciiTheme="minorHAnsi" w:hAnsiTheme="minorHAnsi" w:cstheme="minorHAnsi"/>
          <w:szCs w:val="24"/>
        </w:rPr>
      </w:pPr>
      <w:r w:rsidRPr="00331F06">
        <w:rPr>
          <w:rFonts w:asciiTheme="minorHAnsi" w:hAnsiTheme="minorHAnsi" w:cstheme="minorHAnsi"/>
          <w:szCs w:val="24"/>
        </w:rPr>
        <w:t xml:space="preserve">Talent filling the </w:t>
      </w:r>
      <w:r w:rsidR="004A507F" w:rsidRPr="00331F06">
        <w:rPr>
          <w:rFonts w:asciiTheme="minorHAnsi" w:hAnsiTheme="minorHAnsi" w:cstheme="minorHAnsi"/>
          <w:szCs w:val="24"/>
        </w:rPr>
        <w:t xml:space="preserve">plate </w:t>
      </w:r>
      <w:r w:rsidRPr="00331F06">
        <w:rPr>
          <w:rFonts w:asciiTheme="minorHAnsi" w:hAnsiTheme="minorHAnsi" w:cstheme="minorHAnsi"/>
          <w:szCs w:val="24"/>
        </w:rPr>
        <w:t>wells with fresh medium</w:t>
      </w:r>
    </w:p>
    <w:p w14:paraId="20267976" w14:textId="349BB6D2" w:rsidR="00291A75" w:rsidRPr="00331F06" w:rsidRDefault="0006288C" w:rsidP="00331F06">
      <w:pPr>
        <w:pStyle w:val="ListParagraph"/>
        <w:numPr>
          <w:ilvl w:val="2"/>
          <w:numId w:val="3"/>
        </w:numPr>
        <w:contextualSpacing w:val="0"/>
        <w:jc w:val="both"/>
        <w:rPr>
          <w:rFonts w:asciiTheme="minorHAnsi" w:hAnsiTheme="minorHAnsi" w:cstheme="minorHAnsi"/>
          <w:szCs w:val="24"/>
        </w:rPr>
      </w:pPr>
      <w:r w:rsidRPr="00331F06">
        <w:rPr>
          <w:rFonts w:asciiTheme="minorHAnsi" w:hAnsiTheme="minorHAnsi" w:cstheme="minorHAnsi"/>
          <w:szCs w:val="24"/>
        </w:rPr>
        <w:t xml:space="preserve">Talent keeping a disc in the well. </w:t>
      </w:r>
      <w:r w:rsidRPr="00331F06">
        <w:rPr>
          <w:rFonts w:asciiTheme="minorHAnsi" w:hAnsiTheme="minorHAnsi" w:cstheme="minorHAnsi"/>
          <w:b/>
          <w:bCs/>
          <w:szCs w:val="24"/>
        </w:rPr>
        <w:t>TXT: Avoid air bubbles at media-insert interface</w:t>
      </w:r>
      <w:r w:rsidRPr="00331F06">
        <w:rPr>
          <w:rFonts w:asciiTheme="minorHAnsi" w:hAnsiTheme="minorHAnsi" w:cstheme="minorHAnsi"/>
          <w:szCs w:val="24"/>
        </w:rPr>
        <w:t xml:space="preserve"> </w:t>
      </w:r>
    </w:p>
    <w:p w14:paraId="0BC35F60" w14:textId="77777777" w:rsidR="00BA7DE1" w:rsidRPr="00331F06" w:rsidRDefault="00BA7DE1" w:rsidP="00331F06">
      <w:pPr>
        <w:ind w:left="907"/>
        <w:jc w:val="both"/>
        <w:rPr>
          <w:rFonts w:asciiTheme="minorHAnsi" w:hAnsiTheme="minorHAnsi" w:cstheme="minorHAnsi"/>
          <w:szCs w:val="24"/>
        </w:rPr>
      </w:pPr>
    </w:p>
    <w:p w14:paraId="28246860" w14:textId="2AB46655" w:rsidR="001B03A3" w:rsidRPr="005E2B75" w:rsidRDefault="001B03A3" w:rsidP="00331F06">
      <w:pPr>
        <w:pStyle w:val="ListParagraph"/>
        <w:numPr>
          <w:ilvl w:val="1"/>
          <w:numId w:val="3"/>
        </w:numPr>
        <w:contextualSpacing w:val="0"/>
        <w:jc w:val="both"/>
        <w:rPr>
          <w:rFonts w:asciiTheme="minorHAnsi" w:hAnsiTheme="minorHAnsi" w:cstheme="minorHAnsi"/>
          <w:szCs w:val="24"/>
        </w:rPr>
      </w:pPr>
      <w:r>
        <w:rPr>
          <w:rFonts w:asciiTheme="minorHAnsi" w:hAnsiTheme="minorHAnsi" w:cstheme="minorHAnsi"/>
          <w:szCs w:val="24"/>
        </w:rPr>
        <w:t xml:space="preserve">Place </w:t>
      </w:r>
      <w:r w:rsidR="00D559E1">
        <w:rPr>
          <w:rFonts w:asciiTheme="minorHAnsi" w:hAnsiTheme="minorHAnsi" w:cstheme="minorHAnsi"/>
          <w:szCs w:val="24"/>
        </w:rPr>
        <w:t xml:space="preserve">6-9 </w:t>
      </w:r>
      <w:r>
        <w:rPr>
          <w:rFonts w:asciiTheme="minorHAnsi" w:hAnsiTheme="minorHAnsi" w:cstheme="minorHAnsi"/>
          <w:szCs w:val="24"/>
        </w:rPr>
        <w:t xml:space="preserve">explants </w:t>
      </w:r>
      <w:r w:rsidR="00D559E1">
        <w:rPr>
          <w:rFonts w:asciiTheme="minorHAnsi" w:hAnsiTheme="minorHAnsi" w:cstheme="minorHAnsi"/>
          <w:szCs w:val="24"/>
        </w:rPr>
        <w:t>onto each insert</w:t>
      </w:r>
      <w:r w:rsidR="00BA7DE1" w:rsidRPr="00331F06">
        <w:rPr>
          <w:rFonts w:asciiTheme="minorHAnsi" w:hAnsiTheme="minorHAnsi" w:cstheme="minorHAnsi"/>
          <w:szCs w:val="24"/>
        </w:rPr>
        <w:t xml:space="preserve"> disc</w:t>
      </w:r>
      <w:r w:rsidR="00D559E1">
        <w:rPr>
          <w:rFonts w:asciiTheme="minorHAnsi" w:hAnsiTheme="minorHAnsi" w:cstheme="minorHAnsi"/>
          <w:szCs w:val="24"/>
        </w:rPr>
        <w:t xml:space="preserve"> </w:t>
      </w:r>
      <w:bookmarkStart w:id="1" w:name="_Hlk63874352"/>
      <w:r w:rsidR="00D559E1">
        <w:rPr>
          <w:rFonts w:asciiTheme="minorHAnsi" w:hAnsiTheme="minorHAnsi" w:cstheme="minorHAnsi"/>
          <w:szCs w:val="24"/>
        </w:rPr>
        <w:t xml:space="preserve">for </w:t>
      </w:r>
      <w:r>
        <w:rPr>
          <w:rFonts w:asciiTheme="minorHAnsi" w:hAnsiTheme="minorHAnsi" w:cstheme="minorHAnsi"/>
          <w:szCs w:val="24"/>
        </w:rPr>
        <w:t xml:space="preserve">a </w:t>
      </w:r>
      <w:proofErr w:type="gramStart"/>
      <w:r w:rsidR="00360986">
        <w:rPr>
          <w:rFonts w:asciiTheme="minorHAnsi" w:hAnsiTheme="minorHAnsi" w:cstheme="minorHAnsi"/>
          <w:szCs w:val="24"/>
        </w:rPr>
        <w:t>16</w:t>
      </w:r>
      <w:r w:rsidR="004545CF">
        <w:rPr>
          <w:rFonts w:asciiTheme="minorHAnsi" w:hAnsiTheme="minorHAnsi" w:cstheme="minorHAnsi"/>
          <w:szCs w:val="24"/>
        </w:rPr>
        <w:t xml:space="preserve"> </w:t>
      </w:r>
      <w:r>
        <w:rPr>
          <w:rFonts w:asciiTheme="minorHAnsi" w:hAnsiTheme="minorHAnsi" w:cstheme="minorHAnsi"/>
          <w:szCs w:val="24"/>
        </w:rPr>
        <w:t>hour</w:t>
      </w:r>
      <w:proofErr w:type="gramEnd"/>
      <w:r>
        <w:rPr>
          <w:rFonts w:asciiTheme="minorHAnsi" w:hAnsiTheme="minorHAnsi" w:cstheme="minorHAnsi"/>
          <w:szCs w:val="24"/>
        </w:rPr>
        <w:t xml:space="preserve"> </w:t>
      </w:r>
      <w:r w:rsidR="003802E3">
        <w:rPr>
          <w:rFonts w:asciiTheme="minorHAnsi" w:hAnsiTheme="minorHAnsi" w:cstheme="minorHAnsi"/>
          <w:szCs w:val="24"/>
        </w:rPr>
        <w:t>incubation</w:t>
      </w:r>
      <w:r w:rsidR="003802E3" w:rsidRPr="00331F06">
        <w:rPr>
          <w:rFonts w:asciiTheme="minorHAnsi" w:hAnsiTheme="minorHAnsi" w:cstheme="minorHAnsi"/>
          <w:szCs w:val="24"/>
        </w:rPr>
        <w:t xml:space="preserve"> in</w:t>
      </w:r>
      <w:r w:rsidR="00BA7DE1" w:rsidRPr="00331F06">
        <w:rPr>
          <w:rFonts w:asciiTheme="minorHAnsi" w:hAnsiTheme="minorHAnsi" w:cstheme="minorHAnsi"/>
          <w:szCs w:val="24"/>
        </w:rPr>
        <w:t xml:space="preserve"> </w:t>
      </w:r>
      <w:r w:rsidR="004545CF">
        <w:rPr>
          <w:rFonts w:asciiTheme="minorHAnsi" w:hAnsiTheme="minorHAnsi" w:cstheme="minorHAnsi"/>
          <w:szCs w:val="24"/>
        </w:rPr>
        <w:t xml:space="preserve">a </w:t>
      </w:r>
      <w:r w:rsidR="00D559E1">
        <w:rPr>
          <w:rFonts w:asciiTheme="minorHAnsi" w:hAnsiTheme="minorHAnsi" w:cstheme="minorHAnsi"/>
          <w:szCs w:val="24"/>
        </w:rPr>
        <w:t xml:space="preserve">5% </w:t>
      </w:r>
      <w:r w:rsidR="00501422" w:rsidRPr="00331F06">
        <w:rPr>
          <w:rFonts w:asciiTheme="minorHAnsi" w:hAnsiTheme="minorHAnsi" w:cstheme="minorHAnsi"/>
          <w:szCs w:val="24"/>
        </w:rPr>
        <w:t>carbon dioxide</w:t>
      </w:r>
      <w:r w:rsidR="00BA7DE1" w:rsidRPr="00331F06">
        <w:rPr>
          <w:rFonts w:asciiTheme="minorHAnsi" w:hAnsiTheme="minorHAnsi" w:cstheme="minorHAnsi"/>
          <w:szCs w:val="24"/>
        </w:rPr>
        <w:t xml:space="preserve"> incubator </w:t>
      </w:r>
      <w:r w:rsidR="003802E3" w:rsidRPr="003802E3">
        <w:rPr>
          <w:rFonts w:asciiTheme="minorHAnsi" w:hAnsiTheme="minorHAnsi" w:cstheme="minorHAnsi"/>
          <w:b/>
          <w:bCs/>
          <w:szCs w:val="24"/>
        </w:rPr>
        <w:t>[</w:t>
      </w:r>
      <w:r w:rsidR="00D559E1">
        <w:rPr>
          <w:rFonts w:asciiTheme="minorHAnsi" w:hAnsiTheme="minorHAnsi" w:cstheme="minorHAnsi"/>
          <w:b/>
          <w:bCs/>
          <w:szCs w:val="24"/>
        </w:rPr>
        <w:t>1</w:t>
      </w:r>
      <w:r w:rsidR="003802E3" w:rsidRPr="003802E3">
        <w:rPr>
          <w:rFonts w:asciiTheme="minorHAnsi" w:hAnsiTheme="minorHAnsi" w:cstheme="minorHAnsi"/>
          <w:b/>
          <w:bCs/>
          <w:szCs w:val="24"/>
        </w:rPr>
        <w:t>]</w:t>
      </w:r>
      <w:r w:rsidR="003802E3">
        <w:rPr>
          <w:rFonts w:asciiTheme="minorHAnsi" w:hAnsiTheme="minorHAnsi" w:cstheme="minorHAnsi"/>
          <w:szCs w:val="24"/>
        </w:rPr>
        <w:t>.</w:t>
      </w:r>
    </w:p>
    <w:bookmarkEnd w:id="1"/>
    <w:p w14:paraId="5F72AFA5" w14:textId="0E0D7C35" w:rsidR="00C9343D" w:rsidRDefault="004A507F" w:rsidP="00D559E1">
      <w:pPr>
        <w:pStyle w:val="ListParagraph"/>
        <w:numPr>
          <w:ilvl w:val="2"/>
          <w:numId w:val="3"/>
        </w:numPr>
        <w:jc w:val="both"/>
        <w:rPr>
          <w:rFonts w:asciiTheme="minorHAnsi" w:hAnsiTheme="minorHAnsi" w:cstheme="minorHAnsi"/>
          <w:szCs w:val="24"/>
        </w:rPr>
      </w:pPr>
      <w:r w:rsidRPr="00331F06">
        <w:rPr>
          <w:rFonts w:asciiTheme="minorHAnsi" w:hAnsiTheme="minorHAnsi" w:cstheme="minorHAnsi"/>
          <w:szCs w:val="24"/>
        </w:rPr>
        <w:t xml:space="preserve">Talent </w:t>
      </w:r>
      <w:r w:rsidR="00D559E1">
        <w:rPr>
          <w:rFonts w:asciiTheme="minorHAnsi" w:hAnsiTheme="minorHAnsi" w:cstheme="minorHAnsi"/>
          <w:szCs w:val="24"/>
        </w:rPr>
        <w:t>placing explants onto disc</w:t>
      </w:r>
    </w:p>
    <w:p w14:paraId="2C28376C" w14:textId="77777777" w:rsidR="00BE1DE5" w:rsidRPr="00BE1DE5" w:rsidRDefault="00BE1DE5" w:rsidP="00BE1DE5">
      <w:pPr>
        <w:jc w:val="both"/>
        <w:rPr>
          <w:rFonts w:asciiTheme="minorHAnsi" w:hAnsiTheme="minorHAnsi" w:cstheme="minorHAnsi"/>
          <w:szCs w:val="24"/>
        </w:rPr>
      </w:pPr>
    </w:p>
    <w:p w14:paraId="7E263D09" w14:textId="6EC9F30D" w:rsidR="00B70386" w:rsidRPr="00C9343D" w:rsidRDefault="003802E3" w:rsidP="00C9343D">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 xml:space="preserve">At the end of incubation, </w:t>
      </w:r>
      <w:r w:rsidR="00BE1DE5">
        <w:rPr>
          <w:rFonts w:asciiTheme="minorHAnsi" w:hAnsiTheme="minorHAnsi" w:cstheme="minorHAnsi"/>
          <w:szCs w:val="24"/>
        </w:rPr>
        <w:t>add fresh medium and drug to each well of a new plate</w:t>
      </w:r>
      <w:r w:rsidR="00D559E1">
        <w:rPr>
          <w:rFonts w:asciiTheme="minorHAnsi" w:hAnsiTheme="minorHAnsi" w:cstheme="minorHAnsi"/>
          <w:szCs w:val="24"/>
        </w:rPr>
        <w:t xml:space="preserve"> </w:t>
      </w:r>
      <w:r w:rsidR="00D559E1">
        <w:rPr>
          <w:rFonts w:asciiTheme="minorHAnsi" w:hAnsiTheme="minorHAnsi" w:cstheme="minorHAnsi"/>
          <w:b/>
          <w:bCs/>
          <w:szCs w:val="24"/>
        </w:rPr>
        <w:t>[1]</w:t>
      </w:r>
      <w:r w:rsidR="00D559E1">
        <w:rPr>
          <w:rFonts w:asciiTheme="minorHAnsi" w:hAnsiTheme="minorHAnsi" w:cstheme="minorHAnsi"/>
          <w:szCs w:val="24"/>
        </w:rPr>
        <w:t>. I</w:t>
      </w:r>
      <w:r w:rsidR="00BE1DE5">
        <w:rPr>
          <w:rFonts w:asciiTheme="minorHAnsi" w:hAnsiTheme="minorHAnsi" w:cstheme="minorHAnsi"/>
          <w:szCs w:val="24"/>
        </w:rPr>
        <w:t xml:space="preserve">nclude a well for the vehicle control </w:t>
      </w:r>
      <w:r w:rsidR="00BE1DE5" w:rsidRPr="00016EFF">
        <w:rPr>
          <w:rFonts w:asciiTheme="minorHAnsi" w:hAnsiTheme="minorHAnsi" w:cstheme="minorHAnsi"/>
          <w:b/>
          <w:bCs/>
          <w:szCs w:val="24"/>
        </w:rPr>
        <w:t>[</w:t>
      </w:r>
      <w:r w:rsidR="00D559E1">
        <w:rPr>
          <w:rFonts w:asciiTheme="minorHAnsi" w:hAnsiTheme="minorHAnsi" w:cstheme="minorHAnsi"/>
          <w:b/>
          <w:bCs/>
          <w:szCs w:val="24"/>
        </w:rPr>
        <w:t>2]</w:t>
      </w:r>
      <w:r w:rsidR="00D559E1">
        <w:rPr>
          <w:rFonts w:asciiTheme="minorHAnsi" w:hAnsiTheme="minorHAnsi" w:cstheme="minorHAnsi"/>
          <w:szCs w:val="24"/>
        </w:rPr>
        <w:t>.</w:t>
      </w:r>
      <w:r w:rsidR="00D559E1" w:rsidRPr="00C9343D">
        <w:rPr>
          <w:rFonts w:asciiTheme="minorHAnsi" w:hAnsiTheme="minorHAnsi" w:cstheme="minorHAnsi"/>
          <w:szCs w:val="24"/>
        </w:rPr>
        <w:t xml:space="preserve"> </w:t>
      </w:r>
    </w:p>
    <w:p w14:paraId="5F8BDB88" w14:textId="3662AC4F" w:rsidR="000B2085" w:rsidRDefault="00E962DC" w:rsidP="00C9343D">
      <w:pPr>
        <w:pStyle w:val="ListParagraph"/>
        <w:numPr>
          <w:ilvl w:val="2"/>
          <w:numId w:val="3"/>
        </w:numPr>
        <w:contextualSpacing w:val="0"/>
        <w:jc w:val="both"/>
        <w:rPr>
          <w:rFonts w:asciiTheme="minorHAnsi" w:hAnsiTheme="minorHAnsi" w:cstheme="minorHAnsi"/>
          <w:szCs w:val="24"/>
        </w:rPr>
      </w:pPr>
      <w:r w:rsidRPr="00331F06">
        <w:rPr>
          <w:rFonts w:asciiTheme="minorHAnsi" w:hAnsiTheme="minorHAnsi" w:cstheme="minorHAnsi"/>
          <w:szCs w:val="24"/>
        </w:rPr>
        <w:t>Talent adding fresh medium and drug to new 6-well plate</w:t>
      </w:r>
    </w:p>
    <w:p w14:paraId="4680A016" w14:textId="02792F3D" w:rsidR="00D559E1" w:rsidRPr="00331F06" w:rsidRDefault="00D559E1" w:rsidP="00C9343D">
      <w:pPr>
        <w:pStyle w:val="ListParagraph"/>
        <w:numPr>
          <w:ilvl w:val="2"/>
          <w:numId w:val="3"/>
        </w:numPr>
        <w:contextualSpacing w:val="0"/>
        <w:jc w:val="both"/>
        <w:rPr>
          <w:rFonts w:asciiTheme="minorHAnsi" w:hAnsiTheme="minorHAnsi" w:cstheme="minorHAnsi"/>
          <w:szCs w:val="24"/>
        </w:rPr>
      </w:pPr>
      <w:r>
        <w:rPr>
          <w:rFonts w:asciiTheme="minorHAnsi" w:hAnsiTheme="minorHAnsi" w:cstheme="minorHAnsi"/>
          <w:szCs w:val="24"/>
        </w:rPr>
        <w:t>Talent adding vehicle to well</w:t>
      </w:r>
    </w:p>
    <w:p w14:paraId="1371D6FC" w14:textId="09CB5D29" w:rsidR="00CE10F2" w:rsidRPr="00331F06" w:rsidRDefault="00CE10F2" w:rsidP="00331F06">
      <w:pPr>
        <w:spacing w:before="120"/>
        <w:jc w:val="both"/>
        <w:rPr>
          <w:rFonts w:asciiTheme="minorHAnsi" w:hAnsiTheme="minorHAnsi" w:cstheme="minorHAnsi"/>
          <w:szCs w:val="24"/>
        </w:rPr>
      </w:pPr>
    </w:p>
    <w:p w14:paraId="59C1A903" w14:textId="0FB2C3A4" w:rsidR="00E962DC" w:rsidRPr="00651D49" w:rsidRDefault="00933583" w:rsidP="00651D49">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 xml:space="preserve">When all of the </w:t>
      </w:r>
      <w:proofErr w:type="gramStart"/>
      <w:r>
        <w:rPr>
          <w:rFonts w:asciiTheme="minorHAnsi" w:hAnsiTheme="minorHAnsi" w:cstheme="minorHAnsi"/>
          <w:szCs w:val="24"/>
        </w:rPr>
        <w:t>medium</w:t>
      </w:r>
      <w:proofErr w:type="gramEnd"/>
      <w:r>
        <w:rPr>
          <w:rFonts w:asciiTheme="minorHAnsi" w:hAnsiTheme="minorHAnsi" w:cstheme="minorHAnsi"/>
          <w:szCs w:val="24"/>
        </w:rPr>
        <w:t xml:space="preserve"> has been added, use</w:t>
      </w:r>
      <w:r w:rsidR="00B70386" w:rsidRPr="00331F06">
        <w:rPr>
          <w:rFonts w:asciiTheme="minorHAnsi" w:hAnsiTheme="minorHAnsi" w:cstheme="minorHAnsi"/>
          <w:szCs w:val="24"/>
        </w:rPr>
        <w:t xml:space="preserve"> </w:t>
      </w:r>
      <w:r w:rsidR="00E962DC" w:rsidRPr="00331F06">
        <w:rPr>
          <w:rFonts w:asciiTheme="minorHAnsi" w:hAnsiTheme="minorHAnsi" w:cstheme="minorHAnsi"/>
          <w:szCs w:val="24"/>
        </w:rPr>
        <w:t>tweezers</w:t>
      </w:r>
      <w:r>
        <w:rPr>
          <w:rFonts w:asciiTheme="minorHAnsi" w:hAnsiTheme="minorHAnsi" w:cstheme="minorHAnsi"/>
          <w:szCs w:val="24"/>
        </w:rPr>
        <w:t xml:space="preserve"> to</w:t>
      </w:r>
      <w:r w:rsidRPr="00331F06">
        <w:rPr>
          <w:rFonts w:asciiTheme="minorHAnsi" w:hAnsiTheme="minorHAnsi" w:cstheme="minorHAnsi"/>
          <w:szCs w:val="24"/>
        </w:rPr>
        <w:t xml:space="preserve"> </w:t>
      </w:r>
      <w:r w:rsidR="00D559E1">
        <w:rPr>
          <w:rFonts w:asciiTheme="minorHAnsi" w:hAnsiTheme="minorHAnsi" w:cstheme="minorHAnsi"/>
          <w:szCs w:val="24"/>
        </w:rPr>
        <w:t>transfer</w:t>
      </w:r>
      <w:r w:rsidR="00D559E1" w:rsidRPr="00331F06">
        <w:rPr>
          <w:rFonts w:asciiTheme="minorHAnsi" w:hAnsiTheme="minorHAnsi" w:cstheme="minorHAnsi"/>
          <w:szCs w:val="24"/>
        </w:rPr>
        <w:t xml:space="preserve"> </w:t>
      </w:r>
      <w:r>
        <w:rPr>
          <w:rFonts w:asciiTheme="minorHAnsi" w:hAnsiTheme="minorHAnsi" w:cstheme="minorHAnsi"/>
          <w:szCs w:val="24"/>
        </w:rPr>
        <w:t xml:space="preserve">one insert </w:t>
      </w:r>
      <w:r w:rsidR="00180DAF">
        <w:rPr>
          <w:rFonts w:asciiTheme="minorHAnsi" w:hAnsiTheme="minorHAnsi" w:cstheme="minorHAnsi"/>
          <w:szCs w:val="24"/>
        </w:rPr>
        <w:t xml:space="preserve">to </w:t>
      </w:r>
      <w:r w:rsidR="00180DAF" w:rsidRPr="00331F06">
        <w:rPr>
          <w:rFonts w:asciiTheme="minorHAnsi" w:hAnsiTheme="minorHAnsi" w:cstheme="minorHAnsi"/>
          <w:szCs w:val="24"/>
        </w:rPr>
        <w:t>each</w:t>
      </w:r>
      <w:r>
        <w:rPr>
          <w:rFonts w:asciiTheme="minorHAnsi" w:hAnsiTheme="minorHAnsi" w:cstheme="minorHAnsi"/>
          <w:szCs w:val="24"/>
        </w:rPr>
        <w:t xml:space="preserve"> well </w:t>
      </w:r>
      <w:r w:rsidR="00180DAF">
        <w:rPr>
          <w:rFonts w:asciiTheme="minorHAnsi" w:hAnsiTheme="minorHAnsi" w:cstheme="minorHAnsi"/>
          <w:szCs w:val="24"/>
        </w:rPr>
        <w:t>of the</w:t>
      </w:r>
      <w:r>
        <w:rPr>
          <w:rFonts w:asciiTheme="minorHAnsi" w:hAnsiTheme="minorHAnsi" w:cstheme="minorHAnsi"/>
          <w:szCs w:val="24"/>
        </w:rPr>
        <w:t xml:space="preserve"> new</w:t>
      </w:r>
      <w:r w:rsidR="00E962DC" w:rsidRPr="00331F06">
        <w:rPr>
          <w:rFonts w:asciiTheme="minorHAnsi" w:hAnsiTheme="minorHAnsi" w:cstheme="minorHAnsi"/>
          <w:szCs w:val="24"/>
        </w:rPr>
        <w:t xml:space="preserve"> 6</w:t>
      </w:r>
      <w:r w:rsidR="004545CF">
        <w:rPr>
          <w:rFonts w:asciiTheme="minorHAnsi" w:hAnsiTheme="minorHAnsi" w:cstheme="minorHAnsi"/>
          <w:szCs w:val="24"/>
        </w:rPr>
        <w:t xml:space="preserve"> </w:t>
      </w:r>
      <w:r w:rsidR="00E962DC" w:rsidRPr="00331F06">
        <w:rPr>
          <w:rFonts w:asciiTheme="minorHAnsi" w:hAnsiTheme="minorHAnsi" w:cstheme="minorHAnsi"/>
          <w:szCs w:val="24"/>
        </w:rPr>
        <w:t xml:space="preserve">well </w:t>
      </w:r>
      <w:r>
        <w:rPr>
          <w:rFonts w:asciiTheme="minorHAnsi" w:hAnsiTheme="minorHAnsi" w:cstheme="minorHAnsi"/>
          <w:szCs w:val="24"/>
        </w:rPr>
        <w:t>plate</w:t>
      </w:r>
      <w:r w:rsidR="00180DAF">
        <w:rPr>
          <w:rFonts w:asciiTheme="minorHAnsi" w:hAnsiTheme="minorHAnsi" w:cstheme="minorHAnsi"/>
          <w:szCs w:val="24"/>
        </w:rPr>
        <w:t xml:space="preserve"> </w:t>
      </w:r>
      <w:r w:rsidR="00D559E1">
        <w:rPr>
          <w:rFonts w:asciiTheme="minorHAnsi" w:hAnsiTheme="minorHAnsi" w:cstheme="minorHAnsi"/>
          <w:szCs w:val="24"/>
        </w:rPr>
        <w:t>for a</w:t>
      </w:r>
      <w:r w:rsidR="00180DAF">
        <w:rPr>
          <w:rFonts w:asciiTheme="minorHAnsi" w:hAnsiTheme="minorHAnsi" w:cstheme="minorHAnsi"/>
          <w:szCs w:val="24"/>
        </w:rPr>
        <w:t xml:space="preserve"> 24-48 </w:t>
      </w:r>
      <w:r w:rsidR="00D559E1">
        <w:rPr>
          <w:rFonts w:asciiTheme="minorHAnsi" w:hAnsiTheme="minorHAnsi" w:cstheme="minorHAnsi"/>
          <w:szCs w:val="24"/>
        </w:rPr>
        <w:t xml:space="preserve">hour incubation in the carbon dioxide incubator </w:t>
      </w:r>
      <w:r w:rsidR="00E962DC" w:rsidRPr="00331F06">
        <w:rPr>
          <w:rFonts w:asciiTheme="minorHAnsi" w:hAnsiTheme="minorHAnsi" w:cstheme="minorHAnsi"/>
          <w:b/>
          <w:bCs/>
          <w:szCs w:val="24"/>
        </w:rPr>
        <w:t>[1]</w:t>
      </w:r>
      <w:r w:rsidR="00E962DC" w:rsidRPr="00331F06">
        <w:rPr>
          <w:rFonts w:asciiTheme="minorHAnsi" w:hAnsiTheme="minorHAnsi" w:cstheme="minorHAnsi"/>
          <w:szCs w:val="24"/>
        </w:rPr>
        <w:t xml:space="preserve">. </w:t>
      </w:r>
    </w:p>
    <w:p w14:paraId="1620AC7A" w14:textId="7E15F725" w:rsidR="00E962DC" w:rsidRPr="00331F06" w:rsidRDefault="00B70386" w:rsidP="00331F06">
      <w:pPr>
        <w:pStyle w:val="ListParagraph"/>
        <w:numPr>
          <w:ilvl w:val="2"/>
          <w:numId w:val="3"/>
        </w:numPr>
        <w:spacing w:before="120"/>
        <w:jc w:val="both"/>
        <w:rPr>
          <w:rFonts w:asciiTheme="minorHAnsi" w:hAnsiTheme="minorHAnsi" w:cstheme="minorHAnsi"/>
          <w:szCs w:val="24"/>
        </w:rPr>
      </w:pPr>
      <w:r w:rsidRPr="00331F06">
        <w:rPr>
          <w:rFonts w:asciiTheme="minorHAnsi" w:hAnsiTheme="minorHAnsi" w:cstheme="minorHAnsi"/>
          <w:szCs w:val="24"/>
        </w:rPr>
        <w:t xml:space="preserve">Talent transferring the insert containing explants into </w:t>
      </w:r>
      <w:r w:rsidR="00495983" w:rsidRPr="00331F06">
        <w:rPr>
          <w:rFonts w:asciiTheme="minorHAnsi" w:hAnsiTheme="minorHAnsi" w:cstheme="minorHAnsi"/>
          <w:szCs w:val="24"/>
        </w:rPr>
        <w:t>new</w:t>
      </w:r>
      <w:r w:rsidRPr="00331F06">
        <w:rPr>
          <w:rFonts w:asciiTheme="minorHAnsi" w:hAnsiTheme="minorHAnsi" w:cstheme="minorHAnsi"/>
          <w:szCs w:val="24"/>
        </w:rPr>
        <w:t xml:space="preserve"> plates</w:t>
      </w:r>
    </w:p>
    <w:p w14:paraId="5122C985" w14:textId="77777777" w:rsidR="00651D49" w:rsidRPr="00331F06" w:rsidRDefault="00651D49" w:rsidP="00331F06">
      <w:pPr>
        <w:jc w:val="both"/>
        <w:rPr>
          <w:rFonts w:asciiTheme="minorHAnsi" w:hAnsiTheme="minorHAnsi" w:cstheme="minorHAnsi"/>
          <w:szCs w:val="24"/>
        </w:rPr>
      </w:pPr>
    </w:p>
    <w:p w14:paraId="41C1193D" w14:textId="1C317B07" w:rsidR="00651D49" w:rsidRDefault="00B70386" w:rsidP="0099194E">
      <w:pPr>
        <w:pStyle w:val="ListParagraph"/>
        <w:numPr>
          <w:ilvl w:val="0"/>
          <w:numId w:val="3"/>
        </w:numPr>
        <w:spacing w:before="120"/>
        <w:jc w:val="both"/>
        <w:rPr>
          <w:rFonts w:asciiTheme="minorHAnsi" w:hAnsiTheme="minorHAnsi" w:cstheme="minorHAnsi"/>
          <w:b/>
          <w:bCs/>
          <w:szCs w:val="24"/>
        </w:rPr>
      </w:pPr>
      <w:r w:rsidRPr="00331F06">
        <w:rPr>
          <w:rFonts w:asciiTheme="minorHAnsi" w:hAnsiTheme="minorHAnsi" w:cstheme="minorHAnsi"/>
          <w:b/>
          <w:bCs/>
          <w:szCs w:val="24"/>
        </w:rPr>
        <w:t>Histological Processing</w:t>
      </w:r>
    </w:p>
    <w:p w14:paraId="31496FEB" w14:textId="77777777" w:rsidR="008864CA" w:rsidRDefault="008864CA" w:rsidP="008864CA">
      <w:pPr>
        <w:pStyle w:val="ListParagraph"/>
        <w:spacing w:before="120"/>
        <w:ind w:left="360"/>
        <w:jc w:val="both"/>
        <w:rPr>
          <w:rFonts w:asciiTheme="minorHAnsi" w:hAnsiTheme="minorHAnsi" w:cstheme="minorHAnsi"/>
          <w:b/>
          <w:bCs/>
          <w:szCs w:val="24"/>
        </w:rPr>
      </w:pPr>
    </w:p>
    <w:p w14:paraId="07E39A49" w14:textId="67B66987" w:rsidR="00B70386" w:rsidRPr="0099194E" w:rsidRDefault="00B70386" w:rsidP="0099194E">
      <w:pPr>
        <w:pStyle w:val="ListParagraph"/>
        <w:numPr>
          <w:ilvl w:val="1"/>
          <w:numId w:val="3"/>
        </w:numPr>
        <w:jc w:val="both"/>
        <w:rPr>
          <w:rFonts w:asciiTheme="minorHAnsi" w:hAnsiTheme="minorHAnsi" w:cstheme="minorHAnsi"/>
          <w:szCs w:val="24"/>
        </w:rPr>
      </w:pPr>
      <w:r w:rsidRPr="0099194E">
        <w:rPr>
          <w:rFonts w:asciiTheme="minorHAnsi" w:hAnsiTheme="minorHAnsi" w:cstheme="minorHAnsi"/>
          <w:szCs w:val="24"/>
        </w:rPr>
        <w:t xml:space="preserve">After </w:t>
      </w:r>
      <w:r w:rsidR="00995043">
        <w:rPr>
          <w:rFonts w:asciiTheme="minorHAnsi" w:hAnsiTheme="minorHAnsi" w:cstheme="minorHAnsi"/>
          <w:szCs w:val="24"/>
        </w:rPr>
        <w:t xml:space="preserve">the </w:t>
      </w:r>
      <w:r w:rsidRPr="0099194E">
        <w:rPr>
          <w:rFonts w:asciiTheme="minorHAnsi" w:hAnsiTheme="minorHAnsi" w:cstheme="minorHAnsi"/>
          <w:szCs w:val="24"/>
        </w:rPr>
        <w:t xml:space="preserve">drug treatment, transfer the discs into new 6-well plates </w:t>
      </w:r>
      <w:commentRangeStart w:id="2"/>
      <w:r w:rsidRPr="0099194E">
        <w:rPr>
          <w:rFonts w:asciiTheme="minorHAnsi" w:hAnsiTheme="minorHAnsi" w:cstheme="minorHAnsi"/>
          <w:szCs w:val="24"/>
        </w:rPr>
        <w:t xml:space="preserve">containing 10 percent formalin </w:t>
      </w:r>
      <w:commentRangeEnd w:id="2"/>
      <w:r w:rsidR="00E055A9">
        <w:rPr>
          <w:rStyle w:val="CommentReference"/>
          <w:lang w:val="x-none" w:eastAsia="x-none"/>
        </w:rPr>
        <w:commentReference w:id="2"/>
      </w:r>
      <w:r w:rsidRPr="0099194E">
        <w:rPr>
          <w:rFonts w:asciiTheme="minorHAnsi" w:hAnsiTheme="minorHAnsi" w:cstheme="minorHAnsi"/>
          <w:b/>
          <w:bCs/>
          <w:szCs w:val="24"/>
        </w:rPr>
        <w:t>[1]</w:t>
      </w:r>
      <w:r w:rsidRPr="0099194E">
        <w:rPr>
          <w:rFonts w:asciiTheme="minorHAnsi" w:hAnsiTheme="minorHAnsi" w:cstheme="minorHAnsi"/>
          <w:szCs w:val="24"/>
        </w:rPr>
        <w:t xml:space="preserve"> and add a few drops of 10 percent formalin to the top of </w:t>
      </w:r>
      <w:r w:rsidR="00E055A9">
        <w:rPr>
          <w:rFonts w:asciiTheme="minorHAnsi" w:hAnsiTheme="minorHAnsi" w:cstheme="minorHAnsi"/>
          <w:szCs w:val="24"/>
        </w:rPr>
        <w:t>each</w:t>
      </w:r>
      <w:r w:rsidR="00E055A9" w:rsidRPr="0099194E">
        <w:rPr>
          <w:rFonts w:asciiTheme="minorHAnsi" w:hAnsiTheme="minorHAnsi" w:cstheme="minorHAnsi"/>
          <w:szCs w:val="24"/>
        </w:rPr>
        <w:t xml:space="preserve"> </w:t>
      </w:r>
      <w:r w:rsidRPr="0099194E">
        <w:rPr>
          <w:rFonts w:asciiTheme="minorHAnsi" w:hAnsiTheme="minorHAnsi" w:cstheme="minorHAnsi"/>
          <w:szCs w:val="24"/>
        </w:rPr>
        <w:t xml:space="preserve">explant to </w:t>
      </w:r>
      <w:r w:rsidR="004545CF">
        <w:rPr>
          <w:rFonts w:asciiTheme="minorHAnsi" w:hAnsiTheme="minorHAnsi" w:cstheme="minorHAnsi"/>
          <w:szCs w:val="24"/>
        </w:rPr>
        <w:t>ensure</w:t>
      </w:r>
      <w:r w:rsidR="00180DAF">
        <w:rPr>
          <w:rFonts w:asciiTheme="minorHAnsi" w:hAnsiTheme="minorHAnsi" w:cstheme="minorHAnsi"/>
          <w:szCs w:val="24"/>
        </w:rPr>
        <w:t xml:space="preserve"> </w:t>
      </w:r>
      <w:r w:rsidRPr="0099194E">
        <w:rPr>
          <w:rFonts w:asciiTheme="minorHAnsi" w:hAnsiTheme="minorHAnsi" w:cstheme="minorHAnsi"/>
          <w:szCs w:val="24"/>
        </w:rPr>
        <w:t>complete coverage with the fixative</w:t>
      </w:r>
      <w:r w:rsidR="00D559E1">
        <w:rPr>
          <w:rFonts w:asciiTheme="minorHAnsi" w:hAnsiTheme="minorHAnsi" w:cstheme="minorHAnsi"/>
          <w:szCs w:val="24"/>
        </w:rPr>
        <w:t xml:space="preserve"> for an overnight incubation at room temperature</w:t>
      </w:r>
      <w:r w:rsidRPr="0099194E">
        <w:rPr>
          <w:rFonts w:asciiTheme="minorHAnsi" w:hAnsiTheme="minorHAnsi" w:cstheme="minorHAnsi"/>
          <w:szCs w:val="24"/>
        </w:rPr>
        <w:t xml:space="preserve"> </w:t>
      </w:r>
      <w:r w:rsidRPr="0099194E">
        <w:rPr>
          <w:rFonts w:asciiTheme="minorHAnsi" w:hAnsiTheme="minorHAnsi" w:cstheme="minorHAnsi"/>
          <w:b/>
          <w:bCs/>
          <w:szCs w:val="24"/>
        </w:rPr>
        <w:t>[2]</w:t>
      </w:r>
      <w:r w:rsidRPr="0099194E">
        <w:rPr>
          <w:rFonts w:asciiTheme="minorHAnsi" w:hAnsiTheme="minorHAnsi" w:cstheme="minorHAnsi"/>
          <w:szCs w:val="24"/>
        </w:rPr>
        <w:t>.</w:t>
      </w:r>
      <w:r w:rsidR="00294B38">
        <w:rPr>
          <w:rFonts w:asciiTheme="minorHAnsi" w:hAnsiTheme="minorHAnsi" w:cstheme="minorHAnsi"/>
          <w:szCs w:val="24"/>
        </w:rPr>
        <w:t xml:space="preserve"> </w:t>
      </w:r>
    </w:p>
    <w:p w14:paraId="0CF758CD" w14:textId="2BB74B4B" w:rsidR="00495983" w:rsidRPr="00331F06" w:rsidRDefault="00495983" w:rsidP="00331F06">
      <w:pPr>
        <w:pStyle w:val="ListParagraph"/>
        <w:numPr>
          <w:ilvl w:val="2"/>
          <w:numId w:val="3"/>
        </w:numPr>
        <w:jc w:val="both"/>
        <w:rPr>
          <w:rFonts w:asciiTheme="minorHAnsi" w:hAnsiTheme="minorHAnsi" w:cstheme="minorHAnsi"/>
          <w:szCs w:val="24"/>
        </w:rPr>
      </w:pPr>
      <w:r w:rsidRPr="00331F06">
        <w:rPr>
          <w:rFonts w:asciiTheme="minorHAnsi" w:hAnsiTheme="minorHAnsi" w:cstheme="minorHAnsi"/>
          <w:szCs w:val="24"/>
        </w:rPr>
        <w:t xml:space="preserve">Talent transferring the insert </w:t>
      </w:r>
      <w:r w:rsidR="0099194E">
        <w:rPr>
          <w:rFonts w:asciiTheme="minorHAnsi" w:hAnsiTheme="minorHAnsi" w:cstheme="minorHAnsi"/>
          <w:szCs w:val="24"/>
        </w:rPr>
        <w:t xml:space="preserve">discs </w:t>
      </w:r>
      <w:r w:rsidRPr="00331F06">
        <w:rPr>
          <w:rFonts w:asciiTheme="minorHAnsi" w:hAnsiTheme="minorHAnsi" w:cstheme="minorHAnsi"/>
          <w:szCs w:val="24"/>
        </w:rPr>
        <w:t>containing explants into new plates containing formalin</w:t>
      </w:r>
    </w:p>
    <w:p w14:paraId="54B4CB2B" w14:textId="31D04899" w:rsidR="00495983" w:rsidRPr="00331F06" w:rsidRDefault="00495983" w:rsidP="00331F06">
      <w:pPr>
        <w:pStyle w:val="ListParagraph"/>
        <w:numPr>
          <w:ilvl w:val="2"/>
          <w:numId w:val="3"/>
        </w:numPr>
        <w:jc w:val="both"/>
        <w:rPr>
          <w:rFonts w:asciiTheme="minorHAnsi" w:hAnsiTheme="minorHAnsi" w:cstheme="minorHAnsi"/>
          <w:szCs w:val="24"/>
        </w:rPr>
      </w:pPr>
      <w:r w:rsidRPr="00331F06">
        <w:rPr>
          <w:rFonts w:asciiTheme="minorHAnsi" w:hAnsiTheme="minorHAnsi" w:cstheme="minorHAnsi"/>
          <w:szCs w:val="24"/>
        </w:rPr>
        <w:t>Talent adding drops of formalin onto explants</w:t>
      </w:r>
    </w:p>
    <w:p w14:paraId="17A2EF51" w14:textId="77777777" w:rsidR="00B70386" w:rsidRPr="00331F06" w:rsidRDefault="00B70386" w:rsidP="00331F06">
      <w:pPr>
        <w:jc w:val="both"/>
        <w:rPr>
          <w:rFonts w:asciiTheme="minorHAnsi" w:hAnsiTheme="minorHAnsi" w:cstheme="minorHAnsi"/>
          <w:szCs w:val="24"/>
        </w:rPr>
      </w:pPr>
    </w:p>
    <w:p w14:paraId="2F65CD4A" w14:textId="7903375C" w:rsidR="00495983" w:rsidRPr="00331F06" w:rsidRDefault="00E055A9" w:rsidP="00331F06">
      <w:pPr>
        <w:pStyle w:val="ListParagraph"/>
        <w:numPr>
          <w:ilvl w:val="1"/>
          <w:numId w:val="3"/>
        </w:numPr>
        <w:jc w:val="both"/>
        <w:rPr>
          <w:rFonts w:asciiTheme="minorHAnsi" w:hAnsiTheme="minorHAnsi" w:cstheme="minorHAnsi"/>
          <w:szCs w:val="24"/>
        </w:rPr>
      </w:pPr>
      <w:r>
        <w:rPr>
          <w:rFonts w:asciiTheme="minorHAnsi" w:hAnsiTheme="minorHAnsi" w:cstheme="minorHAnsi"/>
          <w:szCs w:val="24"/>
        </w:rPr>
        <w:t>Th</w:t>
      </w:r>
      <w:r w:rsidR="00B70386" w:rsidRPr="00331F06">
        <w:rPr>
          <w:rFonts w:asciiTheme="minorHAnsi" w:hAnsiTheme="minorHAnsi" w:cstheme="minorHAnsi"/>
          <w:szCs w:val="24"/>
        </w:rPr>
        <w:t>e next day, soak</w:t>
      </w:r>
      <w:r w:rsidR="00495983" w:rsidRPr="00331F06">
        <w:rPr>
          <w:rFonts w:asciiTheme="minorHAnsi" w:hAnsiTheme="minorHAnsi" w:cstheme="minorHAnsi"/>
          <w:szCs w:val="24"/>
        </w:rPr>
        <w:t xml:space="preserve"> </w:t>
      </w:r>
      <w:r>
        <w:rPr>
          <w:rFonts w:asciiTheme="minorHAnsi" w:hAnsiTheme="minorHAnsi" w:cstheme="minorHAnsi"/>
          <w:szCs w:val="24"/>
        </w:rPr>
        <w:t>an appropriate</w:t>
      </w:r>
      <w:r w:rsidRPr="00331F06">
        <w:rPr>
          <w:rFonts w:asciiTheme="minorHAnsi" w:hAnsiTheme="minorHAnsi" w:cstheme="minorHAnsi"/>
          <w:szCs w:val="24"/>
        </w:rPr>
        <w:t xml:space="preserve"> </w:t>
      </w:r>
      <w:r w:rsidR="00B70386" w:rsidRPr="00331F06">
        <w:rPr>
          <w:rFonts w:asciiTheme="minorHAnsi" w:hAnsiTheme="minorHAnsi" w:cstheme="minorHAnsi"/>
          <w:szCs w:val="24"/>
        </w:rPr>
        <w:t>number of small histology sponges in 70</w:t>
      </w:r>
      <w:r w:rsidR="00495983" w:rsidRPr="00331F06">
        <w:rPr>
          <w:rFonts w:asciiTheme="minorHAnsi" w:hAnsiTheme="minorHAnsi" w:cstheme="minorHAnsi"/>
          <w:szCs w:val="24"/>
        </w:rPr>
        <w:t xml:space="preserve"> percent</w:t>
      </w:r>
      <w:r w:rsidR="00B70386" w:rsidRPr="00331F06">
        <w:rPr>
          <w:rFonts w:asciiTheme="minorHAnsi" w:hAnsiTheme="minorHAnsi" w:cstheme="minorHAnsi"/>
          <w:szCs w:val="24"/>
        </w:rPr>
        <w:t xml:space="preserve"> </w:t>
      </w:r>
      <w:r>
        <w:rPr>
          <w:rFonts w:asciiTheme="minorHAnsi" w:hAnsiTheme="minorHAnsi" w:cstheme="minorHAnsi"/>
          <w:szCs w:val="24"/>
        </w:rPr>
        <w:t>industrial methylated solution</w:t>
      </w:r>
      <w:r w:rsidRPr="00331F06">
        <w:rPr>
          <w:rFonts w:asciiTheme="minorHAnsi" w:hAnsiTheme="minorHAnsi" w:cstheme="minorHAnsi"/>
          <w:szCs w:val="24"/>
        </w:rPr>
        <w:t xml:space="preserve"> </w:t>
      </w:r>
      <w:r>
        <w:rPr>
          <w:rFonts w:asciiTheme="minorHAnsi" w:hAnsiTheme="minorHAnsi" w:cstheme="minorHAnsi"/>
          <w:b/>
          <w:bCs/>
          <w:szCs w:val="24"/>
        </w:rPr>
        <w:t xml:space="preserve">[1] </w:t>
      </w:r>
      <w:r w:rsidR="00B70386" w:rsidRPr="00331F06">
        <w:rPr>
          <w:rFonts w:asciiTheme="minorHAnsi" w:hAnsiTheme="minorHAnsi" w:cstheme="minorHAnsi"/>
          <w:szCs w:val="24"/>
        </w:rPr>
        <w:t>and place the</w:t>
      </w:r>
      <w:r>
        <w:rPr>
          <w:rFonts w:asciiTheme="minorHAnsi" w:hAnsiTheme="minorHAnsi" w:cstheme="minorHAnsi"/>
          <w:szCs w:val="24"/>
        </w:rPr>
        <w:t xml:space="preserve"> sponges</w:t>
      </w:r>
      <w:r w:rsidR="00B70386" w:rsidRPr="00331F06">
        <w:rPr>
          <w:rFonts w:asciiTheme="minorHAnsi" w:hAnsiTheme="minorHAnsi" w:cstheme="minorHAnsi"/>
          <w:szCs w:val="24"/>
        </w:rPr>
        <w:t xml:space="preserve"> inside histology cassettes</w:t>
      </w:r>
      <w:r w:rsidR="00495983" w:rsidRPr="00331F06">
        <w:rPr>
          <w:rFonts w:asciiTheme="minorHAnsi" w:hAnsiTheme="minorHAnsi" w:cstheme="minorHAnsi"/>
          <w:szCs w:val="24"/>
        </w:rPr>
        <w:t xml:space="preserve"> </w:t>
      </w:r>
      <w:r w:rsidR="00495983" w:rsidRPr="00331F06">
        <w:rPr>
          <w:rFonts w:asciiTheme="minorHAnsi" w:hAnsiTheme="minorHAnsi" w:cstheme="minorHAnsi"/>
          <w:b/>
          <w:bCs/>
          <w:szCs w:val="24"/>
        </w:rPr>
        <w:t>[</w:t>
      </w:r>
      <w:r>
        <w:rPr>
          <w:rFonts w:asciiTheme="minorHAnsi" w:hAnsiTheme="minorHAnsi" w:cstheme="minorHAnsi"/>
          <w:b/>
          <w:bCs/>
          <w:szCs w:val="24"/>
        </w:rPr>
        <w:t>2</w:t>
      </w:r>
      <w:r w:rsidR="00495983" w:rsidRPr="00331F06">
        <w:rPr>
          <w:rFonts w:asciiTheme="minorHAnsi" w:hAnsiTheme="minorHAnsi" w:cstheme="minorHAnsi"/>
          <w:b/>
          <w:bCs/>
          <w:szCs w:val="24"/>
        </w:rPr>
        <w:t>]</w:t>
      </w:r>
      <w:r w:rsidR="00B70386" w:rsidRPr="00331F06">
        <w:rPr>
          <w:rFonts w:asciiTheme="minorHAnsi" w:hAnsiTheme="minorHAnsi" w:cstheme="minorHAnsi"/>
          <w:szCs w:val="24"/>
        </w:rPr>
        <w:t xml:space="preserve">. </w:t>
      </w:r>
    </w:p>
    <w:p w14:paraId="52330A2E" w14:textId="3BE2B8A6" w:rsidR="00495983" w:rsidRDefault="00E055A9" w:rsidP="00331F06">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placing sponges into IMS</w:t>
      </w:r>
    </w:p>
    <w:p w14:paraId="1FF67F62" w14:textId="0A4EC17A" w:rsidR="00E055A9" w:rsidRPr="00331F06" w:rsidRDefault="00E055A9" w:rsidP="00331F06">
      <w:pPr>
        <w:pStyle w:val="ListParagraph"/>
        <w:numPr>
          <w:ilvl w:val="2"/>
          <w:numId w:val="3"/>
        </w:numPr>
        <w:jc w:val="both"/>
        <w:rPr>
          <w:rFonts w:asciiTheme="minorHAnsi" w:hAnsiTheme="minorHAnsi" w:cstheme="minorHAnsi"/>
          <w:szCs w:val="24"/>
        </w:rPr>
      </w:pPr>
      <w:r>
        <w:rPr>
          <w:rFonts w:asciiTheme="minorHAnsi" w:hAnsiTheme="minorHAnsi" w:cstheme="minorHAnsi"/>
          <w:szCs w:val="24"/>
        </w:rPr>
        <w:t>Talent placing sponges into cassette</w:t>
      </w:r>
    </w:p>
    <w:p w14:paraId="66469BEF" w14:textId="77777777" w:rsidR="00E055A9" w:rsidRPr="00294B38" w:rsidRDefault="00E055A9" w:rsidP="00294B38">
      <w:pPr>
        <w:pStyle w:val="ListParagraph"/>
        <w:ind w:left="907"/>
        <w:jc w:val="both"/>
        <w:rPr>
          <w:rFonts w:asciiTheme="minorHAnsi" w:hAnsiTheme="minorHAnsi" w:cstheme="minorHAnsi"/>
          <w:b/>
          <w:bCs/>
          <w:szCs w:val="24"/>
        </w:rPr>
      </w:pPr>
    </w:p>
    <w:p w14:paraId="6FEBFA9E" w14:textId="2B26293D" w:rsidR="00E055A9" w:rsidRPr="00294B38" w:rsidRDefault="00E055A9" w:rsidP="00294B38">
      <w:pPr>
        <w:pStyle w:val="ListParagraph"/>
        <w:numPr>
          <w:ilvl w:val="1"/>
          <w:numId w:val="3"/>
        </w:numPr>
        <w:jc w:val="both"/>
        <w:rPr>
          <w:rFonts w:asciiTheme="minorHAnsi" w:hAnsiTheme="minorHAnsi" w:cstheme="minorHAnsi"/>
          <w:b/>
          <w:bCs/>
          <w:szCs w:val="24"/>
        </w:rPr>
      </w:pPr>
      <w:r>
        <w:rPr>
          <w:rFonts w:asciiTheme="minorHAnsi" w:hAnsiTheme="minorHAnsi" w:cstheme="minorHAnsi"/>
          <w:szCs w:val="24"/>
        </w:rPr>
        <w:t xml:space="preserve">When </w:t>
      </w:r>
      <w:r w:rsidR="00294B38">
        <w:rPr>
          <w:rFonts w:asciiTheme="minorHAnsi" w:hAnsiTheme="minorHAnsi" w:cstheme="minorHAnsi"/>
          <w:szCs w:val="24"/>
        </w:rPr>
        <w:t>all</w:t>
      </w:r>
      <w:r>
        <w:rPr>
          <w:rFonts w:asciiTheme="minorHAnsi" w:hAnsiTheme="minorHAnsi" w:cstheme="minorHAnsi"/>
          <w:szCs w:val="24"/>
        </w:rPr>
        <w:t xml:space="preserve"> </w:t>
      </w:r>
      <w:r w:rsidR="00D559E1">
        <w:rPr>
          <w:rFonts w:asciiTheme="minorHAnsi" w:hAnsiTheme="minorHAnsi" w:cstheme="minorHAnsi"/>
          <w:szCs w:val="24"/>
        </w:rPr>
        <w:t xml:space="preserve">of </w:t>
      </w:r>
      <w:r>
        <w:rPr>
          <w:rFonts w:asciiTheme="minorHAnsi" w:hAnsiTheme="minorHAnsi" w:cstheme="minorHAnsi"/>
          <w:szCs w:val="24"/>
        </w:rPr>
        <w:t>the sponges have been placed, t</w:t>
      </w:r>
      <w:r w:rsidRPr="00331F06">
        <w:rPr>
          <w:rFonts w:asciiTheme="minorHAnsi" w:hAnsiTheme="minorHAnsi" w:cstheme="minorHAnsi"/>
          <w:szCs w:val="24"/>
        </w:rPr>
        <w:t>ransfer all</w:t>
      </w:r>
      <w:r>
        <w:rPr>
          <w:rFonts w:asciiTheme="minorHAnsi" w:hAnsiTheme="minorHAnsi" w:cstheme="minorHAnsi"/>
          <w:szCs w:val="24"/>
        </w:rPr>
        <w:t xml:space="preserve"> of</w:t>
      </w:r>
      <w:r w:rsidRPr="00331F06">
        <w:rPr>
          <w:rFonts w:asciiTheme="minorHAnsi" w:hAnsiTheme="minorHAnsi" w:cstheme="minorHAnsi"/>
          <w:szCs w:val="24"/>
        </w:rPr>
        <w:t xml:space="preserve"> the explants from </w:t>
      </w:r>
      <w:r>
        <w:rPr>
          <w:rFonts w:asciiTheme="minorHAnsi" w:hAnsiTheme="minorHAnsi" w:cstheme="minorHAnsi"/>
          <w:szCs w:val="24"/>
        </w:rPr>
        <w:t>the same</w:t>
      </w:r>
      <w:r w:rsidRPr="00331F06">
        <w:rPr>
          <w:rFonts w:asciiTheme="minorHAnsi" w:hAnsiTheme="minorHAnsi" w:cstheme="minorHAnsi"/>
          <w:szCs w:val="24"/>
        </w:rPr>
        <w:t xml:space="preserve"> drug treatment condition onto a single sponge </w:t>
      </w:r>
      <w:r w:rsidRPr="00294B38">
        <w:rPr>
          <w:rFonts w:asciiTheme="minorHAnsi" w:hAnsiTheme="minorHAnsi" w:cstheme="minorHAnsi"/>
          <w:szCs w:val="24"/>
        </w:rPr>
        <w:t>with the drug-treated side of each explant</w:t>
      </w:r>
      <w:r>
        <w:rPr>
          <w:rFonts w:asciiTheme="minorHAnsi" w:hAnsiTheme="minorHAnsi" w:cstheme="minorHAnsi"/>
          <w:szCs w:val="24"/>
        </w:rPr>
        <w:t xml:space="preserve"> </w:t>
      </w:r>
      <w:r w:rsidRPr="00294B38">
        <w:rPr>
          <w:rFonts w:asciiTheme="minorHAnsi" w:hAnsiTheme="minorHAnsi" w:cstheme="minorHAnsi"/>
          <w:szCs w:val="24"/>
        </w:rPr>
        <w:t>contact</w:t>
      </w:r>
      <w:r>
        <w:rPr>
          <w:rFonts w:asciiTheme="minorHAnsi" w:hAnsiTheme="minorHAnsi" w:cstheme="minorHAnsi"/>
          <w:szCs w:val="24"/>
        </w:rPr>
        <w:t>ing</w:t>
      </w:r>
      <w:r w:rsidRPr="00294B38">
        <w:rPr>
          <w:rFonts w:asciiTheme="minorHAnsi" w:hAnsiTheme="minorHAnsi" w:cstheme="minorHAnsi"/>
          <w:szCs w:val="24"/>
        </w:rPr>
        <w:t xml:space="preserve"> the insert disc </w:t>
      </w:r>
      <w:r>
        <w:rPr>
          <w:rFonts w:asciiTheme="minorHAnsi" w:hAnsiTheme="minorHAnsi" w:cstheme="minorHAnsi"/>
          <w:b/>
          <w:bCs/>
          <w:szCs w:val="24"/>
        </w:rPr>
        <w:t>[1]</w:t>
      </w:r>
      <w:r>
        <w:rPr>
          <w:rFonts w:asciiTheme="minorHAnsi" w:hAnsiTheme="minorHAnsi" w:cstheme="minorHAnsi"/>
          <w:szCs w:val="24"/>
        </w:rPr>
        <w:t>.</w:t>
      </w:r>
    </w:p>
    <w:p w14:paraId="3C161B4E" w14:textId="17726F43" w:rsidR="00495983" w:rsidRPr="00331F06" w:rsidRDefault="00495983" w:rsidP="00331F06">
      <w:pPr>
        <w:pStyle w:val="ListParagraph"/>
        <w:numPr>
          <w:ilvl w:val="2"/>
          <w:numId w:val="3"/>
        </w:numPr>
        <w:jc w:val="both"/>
        <w:rPr>
          <w:rFonts w:asciiTheme="minorHAnsi" w:hAnsiTheme="minorHAnsi" w:cstheme="minorHAnsi"/>
          <w:b/>
          <w:bCs/>
          <w:szCs w:val="24"/>
        </w:rPr>
      </w:pPr>
      <w:r w:rsidRPr="00331F06">
        <w:rPr>
          <w:rFonts w:asciiTheme="minorHAnsi" w:hAnsiTheme="minorHAnsi" w:cstheme="minorHAnsi"/>
          <w:szCs w:val="24"/>
        </w:rPr>
        <w:t>Talent transferring the explants onto sponges</w:t>
      </w:r>
    </w:p>
    <w:p w14:paraId="471D52DC" w14:textId="63CDCA7E" w:rsidR="00D2344D" w:rsidRPr="00331F06" w:rsidRDefault="00D2344D" w:rsidP="00331F06">
      <w:pPr>
        <w:jc w:val="both"/>
        <w:rPr>
          <w:rFonts w:asciiTheme="minorHAnsi" w:hAnsiTheme="minorHAnsi" w:cstheme="minorHAnsi"/>
          <w:szCs w:val="24"/>
        </w:rPr>
      </w:pPr>
    </w:p>
    <w:p w14:paraId="185C6D93" w14:textId="35EA2030" w:rsidR="003A441A" w:rsidRPr="0099194E" w:rsidRDefault="00D2344D" w:rsidP="00331F06">
      <w:pPr>
        <w:pStyle w:val="ListParagraph"/>
        <w:numPr>
          <w:ilvl w:val="1"/>
          <w:numId w:val="3"/>
        </w:numPr>
        <w:jc w:val="both"/>
        <w:rPr>
          <w:rFonts w:asciiTheme="minorHAnsi" w:hAnsiTheme="minorHAnsi" w:cstheme="minorHAnsi"/>
          <w:szCs w:val="24"/>
        </w:rPr>
      </w:pPr>
      <w:r w:rsidRPr="00331F06">
        <w:rPr>
          <w:rFonts w:asciiTheme="minorHAnsi" w:hAnsiTheme="minorHAnsi" w:cstheme="minorHAnsi"/>
          <w:szCs w:val="24"/>
        </w:rPr>
        <w:t xml:space="preserve">Place another presoaked sponge on top of </w:t>
      </w:r>
      <w:r w:rsidR="00E055A9">
        <w:rPr>
          <w:rFonts w:asciiTheme="minorHAnsi" w:hAnsiTheme="minorHAnsi" w:cstheme="minorHAnsi"/>
          <w:szCs w:val="24"/>
        </w:rPr>
        <w:t>each</w:t>
      </w:r>
      <w:r w:rsidR="00E055A9" w:rsidRPr="00331F06">
        <w:rPr>
          <w:rFonts w:asciiTheme="minorHAnsi" w:hAnsiTheme="minorHAnsi" w:cstheme="minorHAnsi"/>
          <w:szCs w:val="24"/>
        </w:rPr>
        <w:t xml:space="preserve"> </w:t>
      </w:r>
      <w:r w:rsidRPr="00E055A9">
        <w:rPr>
          <w:rFonts w:asciiTheme="minorHAnsi" w:hAnsiTheme="minorHAnsi" w:cstheme="minorHAnsi"/>
          <w:szCs w:val="24"/>
        </w:rPr>
        <w:t>explant</w:t>
      </w:r>
      <w:r w:rsidR="00E055A9">
        <w:rPr>
          <w:rFonts w:asciiTheme="minorHAnsi" w:hAnsiTheme="minorHAnsi" w:cstheme="minorHAnsi"/>
          <w:szCs w:val="24"/>
        </w:rPr>
        <w:t xml:space="preserve"> </w:t>
      </w:r>
      <w:r w:rsidRPr="00331F06">
        <w:rPr>
          <w:rFonts w:asciiTheme="minorHAnsi" w:hAnsiTheme="minorHAnsi" w:cstheme="minorHAnsi"/>
          <w:szCs w:val="24"/>
        </w:rPr>
        <w:t xml:space="preserve">and </w:t>
      </w:r>
      <w:r w:rsidR="005D792A">
        <w:rPr>
          <w:rFonts w:asciiTheme="minorHAnsi" w:hAnsiTheme="minorHAnsi" w:cstheme="minorHAnsi"/>
          <w:szCs w:val="24"/>
        </w:rPr>
        <w:t>close the</w:t>
      </w:r>
      <w:r w:rsidRPr="00331F06">
        <w:rPr>
          <w:rFonts w:asciiTheme="minorHAnsi" w:hAnsiTheme="minorHAnsi" w:cstheme="minorHAnsi"/>
          <w:szCs w:val="24"/>
        </w:rPr>
        <w:t xml:space="preserve"> cassette</w:t>
      </w:r>
      <w:r w:rsidR="005D792A">
        <w:rPr>
          <w:rFonts w:asciiTheme="minorHAnsi" w:hAnsiTheme="minorHAnsi" w:cstheme="minorHAnsi"/>
          <w:szCs w:val="24"/>
        </w:rPr>
        <w:t xml:space="preserve"> to secure the explants in the cassette</w:t>
      </w:r>
      <w:r w:rsidRPr="00331F06">
        <w:rPr>
          <w:rFonts w:asciiTheme="minorHAnsi" w:hAnsiTheme="minorHAnsi" w:cstheme="minorHAnsi"/>
          <w:szCs w:val="24"/>
        </w:rPr>
        <w:t xml:space="preserve"> </w:t>
      </w:r>
      <w:r w:rsidRPr="00331F06">
        <w:rPr>
          <w:rFonts w:asciiTheme="minorHAnsi" w:hAnsiTheme="minorHAnsi" w:cstheme="minorHAnsi"/>
          <w:b/>
          <w:bCs/>
          <w:szCs w:val="24"/>
        </w:rPr>
        <w:t>[</w:t>
      </w:r>
      <w:r w:rsidR="008432F9">
        <w:rPr>
          <w:rFonts w:asciiTheme="minorHAnsi" w:hAnsiTheme="minorHAnsi" w:cstheme="minorHAnsi"/>
          <w:b/>
          <w:bCs/>
          <w:szCs w:val="24"/>
        </w:rPr>
        <w:t>1</w:t>
      </w:r>
      <w:r w:rsidRPr="00331F06">
        <w:rPr>
          <w:rFonts w:asciiTheme="minorHAnsi" w:hAnsiTheme="minorHAnsi" w:cstheme="minorHAnsi"/>
          <w:b/>
          <w:bCs/>
          <w:szCs w:val="24"/>
        </w:rPr>
        <w:t>-TXT]</w:t>
      </w:r>
      <w:r w:rsidRPr="00331F06">
        <w:rPr>
          <w:rFonts w:asciiTheme="minorHAnsi" w:hAnsiTheme="minorHAnsi" w:cstheme="minorHAnsi"/>
          <w:szCs w:val="24"/>
        </w:rPr>
        <w:t xml:space="preserve">. </w:t>
      </w:r>
      <w:r w:rsidR="005D792A">
        <w:rPr>
          <w:rFonts w:asciiTheme="minorHAnsi" w:hAnsiTheme="minorHAnsi" w:cstheme="minorHAnsi"/>
          <w:szCs w:val="24"/>
        </w:rPr>
        <w:t>Then s</w:t>
      </w:r>
      <w:r w:rsidRPr="00331F06">
        <w:rPr>
          <w:rFonts w:asciiTheme="minorHAnsi" w:hAnsiTheme="minorHAnsi" w:cstheme="minorHAnsi"/>
          <w:szCs w:val="24"/>
        </w:rPr>
        <w:t xml:space="preserve">ubmerge the cassettes in 70 percent </w:t>
      </w:r>
      <w:r w:rsidR="005D792A">
        <w:rPr>
          <w:rFonts w:asciiTheme="minorHAnsi" w:hAnsiTheme="minorHAnsi" w:cstheme="minorHAnsi"/>
          <w:szCs w:val="24"/>
        </w:rPr>
        <w:t>industrial methylated solution</w:t>
      </w:r>
      <w:r w:rsidR="005D792A" w:rsidRPr="00331F06">
        <w:rPr>
          <w:rFonts w:asciiTheme="minorHAnsi" w:hAnsiTheme="minorHAnsi" w:cstheme="minorHAnsi"/>
          <w:szCs w:val="24"/>
        </w:rPr>
        <w:t xml:space="preserve"> </w:t>
      </w:r>
      <w:r w:rsidR="005D792A">
        <w:rPr>
          <w:rFonts w:asciiTheme="minorHAnsi" w:hAnsiTheme="minorHAnsi" w:cstheme="minorHAnsi"/>
          <w:szCs w:val="24"/>
        </w:rPr>
        <w:t xml:space="preserve">for a </w:t>
      </w:r>
      <w:proofErr w:type="gramStart"/>
      <w:r w:rsidR="005D792A">
        <w:rPr>
          <w:rFonts w:asciiTheme="minorHAnsi" w:hAnsiTheme="minorHAnsi" w:cstheme="minorHAnsi"/>
          <w:szCs w:val="24"/>
        </w:rPr>
        <w:t>24</w:t>
      </w:r>
      <w:r w:rsidR="004545CF">
        <w:rPr>
          <w:rFonts w:asciiTheme="minorHAnsi" w:hAnsiTheme="minorHAnsi" w:cstheme="minorHAnsi"/>
          <w:szCs w:val="24"/>
        </w:rPr>
        <w:t xml:space="preserve"> </w:t>
      </w:r>
      <w:r w:rsidR="005D792A">
        <w:rPr>
          <w:rFonts w:asciiTheme="minorHAnsi" w:hAnsiTheme="minorHAnsi" w:cstheme="minorHAnsi"/>
          <w:szCs w:val="24"/>
        </w:rPr>
        <w:t>hour</w:t>
      </w:r>
      <w:proofErr w:type="gramEnd"/>
      <w:r w:rsidR="005D792A">
        <w:rPr>
          <w:rFonts w:asciiTheme="minorHAnsi" w:hAnsiTheme="minorHAnsi" w:cstheme="minorHAnsi"/>
          <w:szCs w:val="24"/>
        </w:rPr>
        <w:t xml:space="preserve"> incubation at room temperature </w:t>
      </w:r>
      <w:r w:rsidR="005D792A">
        <w:rPr>
          <w:rFonts w:asciiTheme="minorHAnsi" w:hAnsiTheme="minorHAnsi" w:cstheme="minorHAnsi"/>
          <w:b/>
          <w:bCs/>
          <w:szCs w:val="24"/>
        </w:rPr>
        <w:t>[</w:t>
      </w:r>
      <w:r w:rsidR="00E84669">
        <w:rPr>
          <w:rFonts w:asciiTheme="minorHAnsi" w:hAnsiTheme="minorHAnsi" w:cstheme="minorHAnsi"/>
          <w:b/>
          <w:bCs/>
          <w:szCs w:val="24"/>
        </w:rPr>
        <w:t>2</w:t>
      </w:r>
      <w:r w:rsidR="005D792A">
        <w:rPr>
          <w:rFonts w:asciiTheme="minorHAnsi" w:hAnsiTheme="minorHAnsi" w:cstheme="minorHAnsi"/>
          <w:b/>
          <w:bCs/>
          <w:szCs w:val="24"/>
        </w:rPr>
        <w:t>]</w:t>
      </w:r>
      <w:r w:rsidRPr="00331F06">
        <w:rPr>
          <w:rFonts w:asciiTheme="minorHAnsi" w:hAnsiTheme="minorHAnsi" w:cstheme="minorHAnsi"/>
          <w:szCs w:val="24"/>
        </w:rPr>
        <w:t>.</w:t>
      </w:r>
    </w:p>
    <w:p w14:paraId="24486DEF" w14:textId="0874F1FA" w:rsidR="003A441A" w:rsidRPr="00331F06" w:rsidRDefault="003A441A" w:rsidP="00331F06">
      <w:pPr>
        <w:pStyle w:val="ListParagraph"/>
        <w:numPr>
          <w:ilvl w:val="2"/>
          <w:numId w:val="3"/>
        </w:numPr>
        <w:jc w:val="both"/>
        <w:rPr>
          <w:rFonts w:asciiTheme="minorHAnsi" w:hAnsiTheme="minorHAnsi" w:cstheme="minorHAnsi"/>
          <w:szCs w:val="24"/>
        </w:rPr>
      </w:pPr>
      <w:r w:rsidRPr="00331F06">
        <w:rPr>
          <w:rFonts w:asciiTheme="minorHAnsi" w:hAnsiTheme="minorHAnsi" w:cstheme="minorHAnsi"/>
          <w:szCs w:val="24"/>
        </w:rPr>
        <w:lastRenderedPageBreak/>
        <w:t xml:space="preserve">Talent placing another sponge on the top of the explants </w:t>
      </w:r>
      <w:r w:rsidR="004545CF">
        <w:rPr>
          <w:rFonts w:asciiTheme="minorHAnsi" w:hAnsiTheme="minorHAnsi" w:cstheme="minorHAnsi"/>
          <w:szCs w:val="24"/>
        </w:rPr>
        <w:t xml:space="preserve">and closing cassette </w:t>
      </w:r>
      <w:r w:rsidRPr="00331F06">
        <w:rPr>
          <w:rFonts w:asciiTheme="minorHAnsi" w:hAnsiTheme="minorHAnsi" w:cstheme="minorHAnsi"/>
          <w:b/>
          <w:bCs/>
          <w:szCs w:val="24"/>
        </w:rPr>
        <w:t>TEXT: One cassette per well/treatment</w:t>
      </w:r>
    </w:p>
    <w:p w14:paraId="5F6CBEC6" w14:textId="1E7DF2F2" w:rsidR="003A441A" w:rsidRPr="00331F06" w:rsidRDefault="003A441A" w:rsidP="00331F06">
      <w:pPr>
        <w:pStyle w:val="ListParagraph"/>
        <w:numPr>
          <w:ilvl w:val="2"/>
          <w:numId w:val="3"/>
        </w:numPr>
        <w:jc w:val="both"/>
        <w:rPr>
          <w:rFonts w:asciiTheme="minorHAnsi" w:hAnsiTheme="minorHAnsi" w:cstheme="minorHAnsi"/>
          <w:szCs w:val="24"/>
        </w:rPr>
      </w:pPr>
      <w:r w:rsidRPr="00331F06">
        <w:rPr>
          <w:rFonts w:asciiTheme="minorHAnsi" w:hAnsiTheme="minorHAnsi" w:cstheme="minorHAnsi"/>
          <w:szCs w:val="24"/>
        </w:rPr>
        <w:t xml:space="preserve">Talent </w:t>
      </w:r>
      <w:r w:rsidR="0099194E">
        <w:rPr>
          <w:rFonts w:asciiTheme="minorHAnsi" w:hAnsiTheme="minorHAnsi" w:cstheme="minorHAnsi"/>
          <w:szCs w:val="24"/>
        </w:rPr>
        <w:t>leavin</w:t>
      </w:r>
      <w:r w:rsidRPr="00331F06">
        <w:rPr>
          <w:rFonts w:asciiTheme="minorHAnsi" w:hAnsiTheme="minorHAnsi" w:cstheme="minorHAnsi"/>
          <w:szCs w:val="24"/>
        </w:rPr>
        <w:t>g the cassette for incubation</w:t>
      </w:r>
    </w:p>
    <w:p w14:paraId="593EBCD8" w14:textId="56DF88F4" w:rsidR="004154FB" w:rsidRPr="00331F06" w:rsidRDefault="004154FB" w:rsidP="00540E02">
      <w:pPr>
        <w:jc w:val="both"/>
        <w:rPr>
          <w:rFonts w:asciiTheme="minorHAnsi" w:hAnsiTheme="minorHAnsi" w:cstheme="minorHAnsi"/>
          <w:szCs w:val="24"/>
        </w:rPr>
      </w:pPr>
    </w:p>
    <w:p w14:paraId="3580F5B7" w14:textId="3A430B53" w:rsidR="004154FB" w:rsidRPr="002C3A8A" w:rsidRDefault="00331F06" w:rsidP="00540E02">
      <w:pPr>
        <w:pStyle w:val="ListParagraph"/>
        <w:numPr>
          <w:ilvl w:val="0"/>
          <w:numId w:val="3"/>
        </w:numPr>
        <w:jc w:val="both"/>
        <w:rPr>
          <w:rFonts w:asciiTheme="minorHAnsi" w:hAnsiTheme="minorHAnsi" w:cstheme="minorHAnsi"/>
          <w:b/>
          <w:bCs/>
          <w:szCs w:val="24"/>
        </w:rPr>
      </w:pPr>
      <w:r w:rsidRPr="00331F06">
        <w:rPr>
          <w:rFonts w:asciiTheme="minorHAnsi" w:hAnsiTheme="minorHAnsi" w:cstheme="minorHAnsi"/>
          <w:b/>
          <w:bCs/>
          <w:szCs w:val="24"/>
        </w:rPr>
        <w:t>Training Analysis</w:t>
      </w:r>
    </w:p>
    <w:p w14:paraId="07BDE937" w14:textId="77777777" w:rsidR="004154FB" w:rsidRPr="001777CD" w:rsidRDefault="004154FB" w:rsidP="00540E02">
      <w:pPr>
        <w:pBdr>
          <w:top w:val="nil"/>
          <w:left w:val="nil"/>
          <w:bottom w:val="nil"/>
          <w:right w:val="nil"/>
          <w:between w:val="nil"/>
        </w:pBdr>
        <w:jc w:val="both"/>
        <w:rPr>
          <w:rFonts w:asciiTheme="majorHAnsi" w:hAnsiTheme="majorHAnsi" w:cstheme="majorHAnsi"/>
          <w:b/>
          <w:color w:val="000000"/>
        </w:rPr>
      </w:pPr>
    </w:p>
    <w:p w14:paraId="70E8BD1F" w14:textId="7E6789C1" w:rsidR="00D559E1" w:rsidRDefault="00D559E1" w:rsidP="00EC148C">
      <w:pPr>
        <w:pStyle w:val="ListParagraph"/>
        <w:numPr>
          <w:ilvl w:val="1"/>
          <w:numId w:val="3"/>
        </w:numPr>
        <w:jc w:val="both"/>
      </w:pPr>
      <w:r>
        <w:t>To perform a training analysis, after scanning, l</w:t>
      </w:r>
      <w:r w:rsidRPr="00FD004E">
        <w:t xml:space="preserve">oad the scans containing </w:t>
      </w:r>
      <w:r>
        <w:t xml:space="preserve">the </w:t>
      </w:r>
      <w:r w:rsidRPr="00FD004E">
        <w:t>stamps for training</w:t>
      </w:r>
      <w:r>
        <w:t xml:space="preserve"> into the appropriate analysis software </w:t>
      </w:r>
      <w:r>
        <w:rPr>
          <w:b/>
          <w:bCs/>
        </w:rPr>
        <w:t>[1-TXT]</w:t>
      </w:r>
      <w:r>
        <w:t>.</w:t>
      </w:r>
      <w:r w:rsidRPr="00FD004E">
        <w:t xml:space="preserve"> In </w:t>
      </w:r>
      <w:r w:rsidRPr="0080533A">
        <w:rPr>
          <w:b/>
          <w:bCs/>
        </w:rPr>
        <w:t>si</w:t>
      </w:r>
      <w:r w:rsidRPr="000E6ABC">
        <w:rPr>
          <w:b/>
          <w:bCs/>
        </w:rPr>
        <w:t>ngle mode</w:t>
      </w:r>
      <w:r w:rsidRPr="00FD004E">
        <w:t xml:space="preserve"> view, navigate through the images and select the scans with intrinsic fluorescence</w:t>
      </w:r>
      <w:r>
        <w:t xml:space="preserve"> </w:t>
      </w:r>
      <w:r w:rsidRPr="00FD004E">
        <w:rPr>
          <w:b/>
          <w:bCs/>
        </w:rPr>
        <w:t>[2]</w:t>
      </w:r>
      <w:r w:rsidRPr="00FD004E">
        <w:t>.</w:t>
      </w:r>
    </w:p>
    <w:p w14:paraId="70940FB2" w14:textId="3CF9B588" w:rsidR="00665127" w:rsidRDefault="00D559E1" w:rsidP="00665127">
      <w:pPr>
        <w:pStyle w:val="ListParagraph"/>
        <w:numPr>
          <w:ilvl w:val="2"/>
          <w:numId w:val="3"/>
        </w:numPr>
        <w:jc w:val="both"/>
        <w:rPr>
          <w:b/>
          <w:bCs/>
        </w:rPr>
      </w:pPr>
      <w:r>
        <w:t>WIDE: Talent loading files into program, with monitor visible in frame</w:t>
      </w:r>
      <w:r w:rsidR="00665127">
        <w:t xml:space="preserve"> </w:t>
      </w:r>
      <w:r w:rsidR="00665127" w:rsidRPr="00665127">
        <w:rPr>
          <w:b/>
          <w:bCs/>
        </w:rPr>
        <w:t>TEXT: Viewers refer to the manuscripts for details from the previous section to this one</w:t>
      </w:r>
    </w:p>
    <w:p w14:paraId="0C50BCB9" w14:textId="75203B69" w:rsidR="00D559E1" w:rsidRPr="00EC148C" w:rsidRDefault="00D559E1" w:rsidP="00665127">
      <w:pPr>
        <w:pStyle w:val="ListParagraph"/>
        <w:numPr>
          <w:ilvl w:val="2"/>
          <w:numId w:val="3"/>
        </w:numPr>
        <w:jc w:val="both"/>
        <w:rPr>
          <w:b/>
          <w:bCs/>
        </w:rPr>
      </w:pPr>
      <w:r w:rsidRPr="00446AAF">
        <w:t xml:space="preserve">SCREEN: </w:t>
      </w:r>
      <w:r w:rsidRPr="00446AAF">
        <w:rPr>
          <w:highlight w:val="yellow"/>
        </w:rPr>
        <w:t>To be provided by Authors</w:t>
      </w:r>
      <w:r w:rsidRPr="004545CF">
        <w:t xml:space="preserve">: </w:t>
      </w:r>
      <w:r w:rsidRPr="00EC148C">
        <w:t xml:space="preserve">Single mode view being opened, then images being </w:t>
      </w:r>
      <w:r w:rsidR="00665127" w:rsidRPr="00EC148C">
        <w:t>navigated,</w:t>
      </w:r>
      <w:r w:rsidRPr="00EC148C">
        <w:t xml:space="preserve"> and scans being selected</w:t>
      </w:r>
    </w:p>
    <w:p w14:paraId="02CBC63A" w14:textId="77777777" w:rsidR="00D559E1" w:rsidRDefault="00D559E1" w:rsidP="00D559E1">
      <w:pPr>
        <w:jc w:val="both"/>
      </w:pPr>
    </w:p>
    <w:p w14:paraId="5E803DCA" w14:textId="30A130D2" w:rsidR="00D559E1" w:rsidRPr="000E6ABC" w:rsidRDefault="00D559E1" w:rsidP="00D559E1">
      <w:pPr>
        <w:pStyle w:val="ListParagraph"/>
        <w:numPr>
          <w:ilvl w:val="1"/>
          <w:numId w:val="3"/>
        </w:numPr>
        <w:jc w:val="both"/>
      </w:pPr>
      <w:r w:rsidRPr="000E6ABC">
        <w:rPr>
          <w:rFonts w:asciiTheme="majorHAnsi" w:hAnsiTheme="majorHAnsi" w:cstheme="majorHAnsi"/>
          <w:szCs w:val="24"/>
        </w:rPr>
        <w:t xml:space="preserve">Click the </w:t>
      </w:r>
      <w:r w:rsidRPr="000E6ABC">
        <w:rPr>
          <w:rFonts w:asciiTheme="majorHAnsi" w:hAnsiTheme="majorHAnsi" w:cstheme="majorHAnsi"/>
          <w:b/>
          <w:szCs w:val="24"/>
        </w:rPr>
        <w:t>Autofluorescence</w:t>
      </w:r>
      <w:r w:rsidRPr="000E6ABC">
        <w:rPr>
          <w:rFonts w:asciiTheme="majorHAnsi" w:hAnsiTheme="majorHAnsi" w:cstheme="majorHAnsi"/>
          <w:bCs/>
          <w:szCs w:val="24"/>
        </w:rPr>
        <w:t xml:space="preserve"> button</w:t>
      </w:r>
      <w:r>
        <w:rPr>
          <w:rFonts w:asciiTheme="majorHAnsi" w:hAnsiTheme="majorHAnsi" w:cstheme="majorHAnsi"/>
          <w:bCs/>
          <w:szCs w:val="24"/>
        </w:rPr>
        <w:t xml:space="preserve"> and use</w:t>
      </w:r>
      <w:r w:rsidRPr="000E6ABC">
        <w:rPr>
          <w:rFonts w:asciiTheme="majorHAnsi" w:hAnsiTheme="majorHAnsi" w:cstheme="majorHAnsi"/>
          <w:bCs/>
          <w:szCs w:val="24"/>
        </w:rPr>
        <w:t xml:space="preserve"> the </w:t>
      </w:r>
      <w:r>
        <w:rPr>
          <w:rFonts w:asciiTheme="majorHAnsi" w:hAnsiTheme="majorHAnsi" w:cstheme="majorHAnsi"/>
          <w:b/>
          <w:szCs w:val="24"/>
        </w:rPr>
        <w:t>A</w:t>
      </w:r>
      <w:r w:rsidRPr="000E6ABC">
        <w:rPr>
          <w:rFonts w:asciiTheme="majorHAnsi" w:hAnsiTheme="majorHAnsi" w:cstheme="majorHAnsi"/>
          <w:b/>
          <w:szCs w:val="24"/>
        </w:rPr>
        <w:t>utofluorescence picker</w:t>
      </w:r>
      <w:r>
        <w:rPr>
          <w:rFonts w:asciiTheme="majorHAnsi" w:hAnsiTheme="majorHAnsi" w:cstheme="majorHAnsi"/>
          <w:bCs/>
          <w:szCs w:val="24"/>
        </w:rPr>
        <w:t xml:space="preserve"> to</w:t>
      </w:r>
      <w:r w:rsidRPr="000E6ABC">
        <w:rPr>
          <w:rFonts w:asciiTheme="majorHAnsi" w:hAnsiTheme="majorHAnsi" w:cstheme="majorHAnsi"/>
          <w:bCs/>
          <w:szCs w:val="24"/>
        </w:rPr>
        <w:t xml:space="preserve"> draw </w:t>
      </w:r>
      <w:r>
        <w:rPr>
          <w:rFonts w:asciiTheme="majorHAnsi" w:hAnsiTheme="majorHAnsi" w:cstheme="majorHAnsi"/>
          <w:bCs/>
          <w:szCs w:val="24"/>
        </w:rPr>
        <w:t xml:space="preserve">a region </w:t>
      </w:r>
      <w:r w:rsidRPr="000E6ABC">
        <w:rPr>
          <w:rFonts w:asciiTheme="majorHAnsi" w:hAnsiTheme="majorHAnsi" w:cstheme="majorHAnsi"/>
          <w:bCs/>
          <w:szCs w:val="24"/>
        </w:rPr>
        <w:t>on an</w:t>
      </w:r>
      <w:r>
        <w:rPr>
          <w:rFonts w:asciiTheme="majorHAnsi" w:hAnsiTheme="majorHAnsi" w:cstheme="majorHAnsi"/>
          <w:bCs/>
          <w:szCs w:val="24"/>
        </w:rPr>
        <w:t xml:space="preserve"> area of</w:t>
      </w:r>
      <w:r w:rsidRPr="000E6ABC">
        <w:rPr>
          <w:rFonts w:asciiTheme="majorHAnsi" w:hAnsiTheme="majorHAnsi" w:cstheme="majorHAnsi"/>
          <w:bCs/>
          <w:szCs w:val="24"/>
        </w:rPr>
        <w:t xml:space="preserve"> unstained tissue</w:t>
      </w:r>
      <w:r>
        <w:rPr>
          <w:rFonts w:asciiTheme="majorHAnsi" w:hAnsiTheme="majorHAnsi" w:cstheme="majorHAnsi"/>
          <w:bCs/>
          <w:szCs w:val="24"/>
        </w:rPr>
        <w:t>. C</w:t>
      </w:r>
      <w:r w:rsidRPr="000E6ABC">
        <w:rPr>
          <w:rFonts w:asciiTheme="majorHAnsi" w:hAnsiTheme="majorHAnsi" w:cstheme="majorHAnsi"/>
          <w:bCs/>
          <w:szCs w:val="24"/>
        </w:rPr>
        <w:t xml:space="preserve">lick </w:t>
      </w:r>
      <w:r w:rsidRPr="0080533A">
        <w:rPr>
          <w:rFonts w:asciiTheme="majorHAnsi" w:hAnsiTheme="majorHAnsi" w:cstheme="majorHAnsi"/>
          <w:b/>
          <w:szCs w:val="24"/>
        </w:rPr>
        <w:t>Prepare images</w:t>
      </w:r>
      <w:r w:rsidRPr="000E6ABC">
        <w:rPr>
          <w:rFonts w:asciiTheme="majorHAnsi" w:hAnsiTheme="majorHAnsi" w:cstheme="majorHAnsi"/>
          <w:szCs w:val="24"/>
        </w:rPr>
        <w:t xml:space="preserve"> to allow the software to subtract the intensity of intrinsic fluorescence from all</w:t>
      </w:r>
      <w:r>
        <w:rPr>
          <w:rFonts w:asciiTheme="majorHAnsi" w:hAnsiTheme="majorHAnsi" w:cstheme="majorHAnsi"/>
          <w:szCs w:val="24"/>
        </w:rPr>
        <w:t xml:space="preserve"> </w:t>
      </w:r>
      <w:r w:rsidR="004545CF">
        <w:rPr>
          <w:rFonts w:asciiTheme="majorHAnsi" w:hAnsiTheme="majorHAnsi" w:cstheme="majorHAnsi"/>
          <w:szCs w:val="24"/>
        </w:rPr>
        <w:t xml:space="preserve">of </w:t>
      </w:r>
      <w:r w:rsidRPr="000E6ABC">
        <w:rPr>
          <w:rFonts w:asciiTheme="majorHAnsi" w:hAnsiTheme="majorHAnsi" w:cstheme="majorHAnsi"/>
          <w:szCs w:val="24"/>
        </w:rPr>
        <w:t>the</w:t>
      </w:r>
      <w:r>
        <w:rPr>
          <w:rFonts w:asciiTheme="majorHAnsi" w:hAnsiTheme="majorHAnsi" w:cstheme="majorHAnsi"/>
          <w:szCs w:val="24"/>
        </w:rPr>
        <w:t xml:space="preserve"> uploaded</w:t>
      </w:r>
      <w:r w:rsidRPr="000E6ABC">
        <w:rPr>
          <w:rFonts w:asciiTheme="majorHAnsi" w:hAnsiTheme="majorHAnsi" w:cstheme="majorHAnsi"/>
          <w:szCs w:val="24"/>
        </w:rPr>
        <w:t xml:space="preserve"> images </w:t>
      </w:r>
      <w:r w:rsidRPr="007701B2">
        <w:rPr>
          <w:rFonts w:asciiTheme="majorHAnsi" w:hAnsiTheme="majorHAnsi" w:cstheme="majorHAnsi"/>
          <w:b/>
          <w:bCs/>
          <w:szCs w:val="24"/>
        </w:rPr>
        <w:t>[</w:t>
      </w:r>
      <w:r>
        <w:rPr>
          <w:rFonts w:asciiTheme="majorHAnsi" w:hAnsiTheme="majorHAnsi" w:cstheme="majorHAnsi"/>
          <w:b/>
          <w:bCs/>
          <w:szCs w:val="24"/>
        </w:rPr>
        <w:t>1</w:t>
      </w:r>
      <w:r w:rsidRPr="007701B2">
        <w:rPr>
          <w:rFonts w:asciiTheme="majorHAnsi" w:hAnsiTheme="majorHAnsi" w:cstheme="majorHAnsi"/>
          <w:b/>
          <w:bCs/>
          <w:szCs w:val="24"/>
        </w:rPr>
        <w:t>]</w:t>
      </w:r>
      <w:r>
        <w:rPr>
          <w:rFonts w:asciiTheme="majorHAnsi" w:hAnsiTheme="majorHAnsi" w:cstheme="majorHAnsi"/>
          <w:szCs w:val="24"/>
        </w:rPr>
        <w:t>.</w:t>
      </w:r>
    </w:p>
    <w:p w14:paraId="78CF5A5B" w14:textId="2D231D9B" w:rsidR="00D559E1" w:rsidRDefault="00D559E1" w:rsidP="00D559E1">
      <w:pPr>
        <w:pStyle w:val="ListParagraph"/>
        <w:numPr>
          <w:ilvl w:val="2"/>
          <w:numId w:val="3"/>
        </w:numPr>
        <w:jc w:val="both"/>
      </w:pPr>
      <w:r>
        <w:t>SCREEN:</w:t>
      </w:r>
      <w:r w:rsidR="00EC148C">
        <w:t xml:space="preserve"> </w:t>
      </w:r>
      <w:r w:rsidR="00EC148C" w:rsidRPr="00EC148C">
        <w:rPr>
          <w:highlight w:val="yellow"/>
        </w:rPr>
        <w:t>To be provided by Authors</w:t>
      </w:r>
      <w:r w:rsidR="00EC148C" w:rsidRPr="004545CF">
        <w:t>:</w:t>
      </w:r>
      <w:r w:rsidR="00EC148C">
        <w:t xml:space="preserve"> Using autofluorescence picker draw a region on area of unstained tissue then prepare images using software with monitor visible in </w:t>
      </w:r>
      <w:r w:rsidR="00214F66">
        <w:t xml:space="preserve">the </w:t>
      </w:r>
      <w:r w:rsidR="00EC148C">
        <w:t>screen</w:t>
      </w:r>
    </w:p>
    <w:p w14:paraId="7A6FE889" w14:textId="77777777" w:rsidR="00D559E1" w:rsidRDefault="00D559E1" w:rsidP="00D559E1">
      <w:pPr>
        <w:jc w:val="both"/>
      </w:pPr>
    </w:p>
    <w:p w14:paraId="2F19D350" w14:textId="4D3F525B" w:rsidR="004545CF" w:rsidRDefault="00D559E1" w:rsidP="004545CF">
      <w:pPr>
        <w:pStyle w:val="ListParagraph"/>
        <w:numPr>
          <w:ilvl w:val="1"/>
          <w:numId w:val="3"/>
        </w:numPr>
        <w:jc w:val="both"/>
      </w:pPr>
      <w:r w:rsidRPr="007701B2">
        <w:t xml:space="preserve">Click </w:t>
      </w:r>
      <w:r w:rsidRPr="007701B2">
        <w:rPr>
          <w:b/>
          <w:bCs/>
        </w:rPr>
        <w:t>Edit Markers and Colors</w:t>
      </w:r>
      <w:r w:rsidRPr="007701B2">
        <w:t xml:space="preserve"> </w:t>
      </w:r>
      <w:r>
        <w:t>and</w:t>
      </w:r>
      <w:r w:rsidRPr="007701B2">
        <w:t xml:space="preserve"> enter the </w:t>
      </w:r>
      <w:r w:rsidRPr="007701B2">
        <w:rPr>
          <w:b/>
          <w:bCs/>
        </w:rPr>
        <w:t>marker names</w:t>
      </w:r>
      <w:r w:rsidRPr="007701B2">
        <w:t xml:space="preserve"> in the box associated with </w:t>
      </w:r>
      <w:r>
        <w:t>each</w:t>
      </w:r>
      <w:r w:rsidRPr="007701B2">
        <w:t xml:space="preserve"> fluorophore</w:t>
      </w:r>
      <w:r w:rsidRPr="004545CF">
        <w:t>.</w:t>
      </w:r>
      <w:r>
        <w:rPr>
          <w:b/>
          <w:bCs/>
        </w:rPr>
        <w:t xml:space="preserve"> </w:t>
      </w:r>
      <w:r>
        <w:t>C</w:t>
      </w:r>
      <w:r w:rsidRPr="007701B2">
        <w:t xml:space="preserve">lick the </w:t>
      </w:r>
      <w:r w:rsidRPr="007701B2">
        <w:rPr>
          <w:b/>
          <w:bCs/>
        </w:rPr>
        <w:t>Segment Tissue</w:t>
      </w:r>
      <w:r w:rsidRPr="007701B2">
        <w:t xml:space="preserve"> step on top of the screen to open the </w:t>
      </w:r>
      <w:r w:rsidRPr="00025EC4">
        <w:rPr>
          <w:b/>
          <w:bCs/>
        </w:rPr>
        <w:t>Tissue Segmentation Training</w:t>
      </w:r>
      <w:r w:rsidRPr="007701B2">
        <w:t xml:space="preserve"> window</w:t>
      </w:r>
      <w:r>
        <w:t xml:space="preserve"> </w:t>
      </w:r>
      <w:r w:rsidRPr="00025EC4">
        <w:rPr>
          <w:b/>
          <w:bCs/>
        </w:rPr>
        <w:t>[</w:t>
      </w:r>
      <w:r w:rsidR="00D8155C">
        <w:rPr>
          <w:b/>
          <w:bCs/>
        </w:rPr>
        <w:t>1</w:t>
      </w:r>
      <w:r w:rsidRPr="00025EC4">
        <w:rPr>
          <w:b/>
          <w:bCs/>
        </w:rPr>
        <w:t>]</w:t>
      </w:r>
      <w:r w:rsidRPr="007701B2">
        <w:t xml:space="preserve">. </w:t>
      </w:r>
    </w:p>
    <w:p w14:paraId="63C9F29E" w14:textId="086EECD2" w:rsidR="00D559E1" w:rsidRDefault="004545CF" w:rsidP="004545CF">
      <w:pPr>
        <w:pStyle w:val="ListParagraph"/>
        <w:numPr>
          <w:ilvl w:val="2"/>
          <w:numId w:val="3"/>
        </w:numPr>
        <w:jc w:val="both"/>
      </w:pPr>
      <w:r>
        <w:t xml:space="preserve">SCREEN: </w:t>
      </w:r>
      <w:r w:rsidRPr="004545CF">
        <w:rPr>
          <w:highlight w:val="yellow"/>
        </w:rPr>
        <w:t>To be provided by Authors</w:t>
      </w:r>
      <w:r w:rsidRPr="004545CF">
        <w:t>:</w:t>
      </w:r>
      <w:r>
        <w:t xml:space="preserve"> Edit Markers and Colors being clicked, marker names being entered, Segment Tissue being clicked/window being opened</w:t>
      </w:r>
    </w:p>
    <w:p w14:paraId="7857C1A0" w14:textId="77777777" w:rsidR="004545CF" w:rsidRPr="004545CF" w:rsidRDefault="004545CF" w:rsidP="004545CF">
      <w:pPr>
        <w:pStyle w:val="ListParagraph"/>
        <w:ind w:left="907"/>
        <w:jc w:val="both"/>
      </w:pPr>
    </w:p>
    <w:p w14:paraId="556D7B34" w14:textId="549CEC74" w:rsidR="00D559E1" w:rsidRPr="00163632" w:rsidRDefault="00D559E1" w:rsidP="00D559E1">
      <w:pPr>
        <w:pStyle w:val="ListParagraph"/>
        <w:numPr>
          <w:ilvl w:val="1"/>
          <w:numId w:val="3"/>
        </w:numPr>
        <w:jc w:val="both"/>
      </w:pPr>
      <w:r w:rsidRPr="00163632">
        <w:rPr>
          <w:rFonts w:asciiTheme="majorHAnsi" w:hAnsiTheme="majorHAnsi" w:cstheme="majorHAnsi"/>
          <w:szCs w:val="24"/>
        </w:rPr>
        <w:t xml:space="preserve">In the </w:t>
      </w:r>
      <w:r w:rsidRPr="00163632">
        <w:rPr>
          <w:rFonts w:asciiTheme="majorHAnsi" w:hAnsiTheme="majorHAnsi" w:cstheme="majorHAnsi"/>
          <w:b/>
          <w:bCs/>
          <w:szCs w:val="24"/>
        </w:rPr>
        <w:t>Tissue Categories</w:t>
      </w:r>
      <w:r w:rsidRPr="00163632">
        <w:rPr>
          <w:rFonts w:asciiTheme="majorHAnsi" w:hAnsiTheme="majorHAnsi" w:cstheme="majorHAnsi"/>
          <w:szCs w:val="24"/>
        </w:rPr>
        <w:t xml:space="preserve"> window, </w:t>
      </w:r>
      <w:r>
        <w:rPr>
          <w:rFonts w:asciiTheme="majorHAnsi" w:hAnsiTheme="majorHAnsi" w:cstheme="majorHAnsi"/>
          <w:szCs w:val="24"/>
        </w:rPr>
        <w:t>enter</w:t>
      </w:r>
      <w:r w:rsidRPr="00163632">
        <w:rPr>
          <w:rFonts w:asciiTheme="majorHAnsi" w:hAnsiTheme="majorHAnsi" w:cstheme="majorHAnsi"/>
          <w:szCs w:val="24"/>
        </w:rPr>
        <w:t xml:space="preserve"> </w:t>
      </w:r>
      <w:r>
        <w:rPr>
          <w:rFonts w:asciiTheme="majorHAnsi" w:hAnsiTheme="majorHAnsi" w:cstheme="majorHAnsi"/>
          <w:szCs w:val="24"/>
        </w:rPr>
        <w:t xml:space="preserve">the </w:t>
      </w:r>
      <w:r w:rsidRPr="00665127">
        <w:rPr>
          <w:rFonts w:asciiTheme="majorHAnsi" w:hAnsiTheme="majorHAnsi" w:cstheme="majorHAnsi"/>
          <w:szCs w:val="24"/>
        </w:rPr>
        <w:t xml:space="preserve">name of </w:t>
      </w:r>
      <w:r>
        <w:rPr>
          <w:rFonts w:asciiTheme="majorHAnsi" w:hAnsiTheme="majorHAnsi" w:cstheme="majorHAnsi"/>
          <w:szCs w:val="24"/>
        </w:rPr>
        <w:t>each</w:t>
      </w:r>
      <w:r w:rsidRPr="00665127">
        <w:rPr>
          <w:rFonts w:asciiTheme="majorHAnsi" w:hAnsiTheme="majorHAnsi" w:cstheme="majorHAnsi"/>
          <w:szCs w:val="24"/>
        </w:rPr>
        <w:t xml:space="preserve"> tissue categor</w:t>
      </w:r>
      <w:r>
        <w:rPr>
          <w:rFonts w:asciiTheme="majorHAnsi" w:hAnsiTheme="majorHAnsi" w:cstheme="majorHAnsi"/>
          <w:szCs w:val="24"/>
        </w:rPr>
        <w:t xml:space="preserve">y of sample </w:t>
      </w:r>
      <w:r w:rsidR="004545CF">
        <w:rPr>
          <w:rFonts w:asciiTheme="majorHAnsi" w:hAnsiTheme="majorHAnsi" w:cstheme="majorHAnsi"/>
          <w:szCs w:val="24"/>
        </w:rPr>
        <w:t>to</w:t>
      </w:r>
      <w:r>
        <w:rPr>
          <w:rFonts w:asciiTheme="majorHAnsi" w:hAnsiTheme="majorHAnsi" w:cstheme="majorHAnsi"/>
          <w:szCs w:val="24"/>
        </w:rPr>
        <w:t xml:space="preserve"> be</w:t>
      </w:r>
      <w:r w:rsidRPr="00163632">
        <w:rPr>
          <w:rFonts w:asciiTheme="majorHAnsi" w:hAnsiTheme="majorHAnsi" w:cstheme="majorHAnsi"/>
          <w:szCs w:val="24"/>
        </w:rPr>
        <w:t xml:space="preserve"> segment</w:t>
      </w:r>
      <w:r>
        <w:rPr>
          <w:rFonts w:asciiTheme="majorHAnsi" w:hAnsiTheme="majorHAnsi" w:cstheme="majorHAnsi"/>
          <w:szCs w:val="24"/>
        </w:rPr>
        <w:t xml:space="preserve">ed </w:t>
      </w:r>
      <w:r w:rsidRPr="00163632">
        <w:rPr>
          <w:rFonts w:asciiTheme="majorHAnsi" w:hAnsiTheme="majorHAnsi" w:cstheme="majorHAnsi"/>
          <w:szCs w:val="24"/>
        </w:rPr>
        <w:t xml:space="preserve">in the </w:t>
      </w:r>
      <w:r w:rsidRPr="00163632">
        <w:rPr>
          <w:rFonts w:asciiTheme="majorHAnsi" w:hAnsiTheme="majorHAnsi" w:cstheme="majorHAnsi"/>
          <w:b/>
          <w:bCs/>
          <w:szCs w:val="24"/>
        </w:rPr>
        <w:t>Tissue Segmentation Training</w:t>
      </w:r>
      <w:r w:rsidRPr="00163632">
        <w:rPr>
          <w:rFonts w:asciiTheme="majorHAnsi" w:hAnsiTheme="majorHAnsi" w:cstheme="majorHAnsi"/>
          <w:szCs w:val="24"/>
        </w:rPr>
        <w:t xml:space="preserve"> window</w:t>
      </w:r>
      <w:r>
        <w:rPr>
          <w:rFonts w:asciiTheme="majorHAnsi" w:hAnsiTheme="majorHAnsi" w:cstheme="majorHAnsi"/>
          <w:szCs w:val="24"/>
        </w:rPr>
        <w:t>.</w:t>
      </w:r>
      <w:r w:rsidRPr="00163632">
        <w:rPr>
          <w:rFonts w:asciiTheme="majorHAnsi" w:hAnsiTheme="majorHAnsi" w:cstheme="majorHAnsi"/>
          <w:szCs w:val="24"/>
        </w:rPr>
        <w:t xml:space="preserve"> </w:t>
      </w:r>
      <w:r>
        <w:rPr>
          <w:rFonts w:asciiTheme="majorHAnsi" w:hAnsiTheme="majorHAnsi" w:cstheme="majorHAnsi"/>
          <w:szCs w:val="24"/>
        </w:rPr>
        <w:t>C</w:t>
      </w:r>
      <w:r w:rsidRPr="00163632">
        <w:rPr>
          <w:rFonts w:asciiTheme="majorHAnsi" w:hAnsiTheme="majorHAnsi" w:cstheme="majorHAnsi"/>
          <w:szCs w:val="24"/>
        </w:rPr>
        <w:t>lick</w:t>
      </w:r>
      <w:r>
        <w:rPr>
          <w:rFonts w:asciiTheme="majorHAnsi" w:hAnsiTheme="majorHAnsi" w:cstheme="majorHAnsi"/>
          <w:szCs w:val="24"/>
        </w:rPr>
        <w:t xml:space="preserve"> </w:t>
      </w:r>
      <w:r w:rsidRPr="00163632">
        <w:rPr>
          <w:rFonts w:asciiTheme="majorHAnsi" w:hAnsiTheme="majorHAnsi" w:cstheme="majorHAnsi"/>
          <w:b/>
          <w:szCs w:val="24"/>
        </w:rPr>
        <w:t>Draw</w:t>
      </w:r>
      <w:r w:rsidRPr="00163632">
        <w:rPr>
          <w:rFonts w:asciiTheme="majorHAnsi" w:hAnsiTheme="majorHAnsi" w:cstheme="majorHAnsi"/>
          <w:szCs w:val="24"/>
        </w:rPr>
        <w:t xml:space="preserve"> </w:t>
      </w:r>
      <w:r>
        <w:rPr>
          <w:rFonts w:asciiTheme="majorHAnsi" w:hAnsiTheme="majorHAnsi" w:cstheme="majorHAnsi"/>
          <w:szCs w:val="24"/>
        </w:rPr>
        <w:t>to</w:t>
      </w:r>
      <w:r w:rsidRPr="00163632">
        <w:rPr>
          <w:rFonts w:asciiTheme="majorHAnsi" w:hAnsiTheme="majorHAnsi" w:cstheme="majorHAnsi"/>
          <w:szCs w:val="24"/>
        </w:rPr>
        <w:t xml:space="preserve"> draw regions around</w:t>
      </w:r>
      <w:r>
        <w:rPr>
          <w:rFonts w:asciiTheme="majorHAnsi" w:hAnsiTheme="majorHAnsi" w:cstheme="majorHAnsi"/>
          <w:szCs w:val="24"/>
        </w:rPr>
        <w:t xml:space="preserve"> each</w:t>
      </w:r>
      <w:r w:rsidRPr="00163632">
        <w:rPr>
          <w:rFonts w:asciiTheme="majorHAnsi" w:hAnsiTheme="majorHAnsi" w:cstheme="majorHAnsi"/>
          <w:szCs w:val="24"/>
        </w:rPr>
        <w:t xml:space="preserve"> groups of cells </w:t>
      </w:r>
      <w:r>
        <w:rPr>
          <w:rFonts w:asciiTheme="majorHAnsi" w:hAnsiTheme="majorHAnsi" w:cstheme="majorHAnsi"/>
          <w:szCs w:val="24"/>
        </w:rPr>
        <w:t>in the</w:t>
      </w:r>
      <w:r w:rsidRPr="00163632">
        <w:rPr>
          <w:rFonts w:asciiTheme="majorHAnsi" w:hAnsiTheme="majorHAnsi" w:cstheme="majorHAnsi"/>
          <w:szCs w:val="24"/>
        </w:rPr>
        <w:t xml:space="preserve"> tissue category of interest</w:t>
      </w:r>
      <w:r>
        <w:rPr>
          <w:rFonts w:asciiTheme="majorHAnsi" w:hAnsiTheme="majorHAnsi" w:cstheme="majorHAnsi"/>
          <w:szCs w:val="24"/>
        </w:rPr>
        <w:t xml:space="preserve">. Then switch to the next tissue category and draw new regions </w:t>
      </w:r>
      <w:r w:rsidRPr="00163632">
        <w:rPr>
          <w:rFonts w:asciiTheme="majorHAnsi" w:hAnsiTheme="majorHAnsi" w:cstheme="majorHAnsi"/>
          <w:b/>
          <w:bCs/>
          <w:szCs w:val="24"/>
        </w:rPr>
        <w:t>[</w:t>
      </w:r>
      <w:r>
        <w:rPr>
          <w:rFonts w:asciiTheme="majorHAnsi" w:hAnsiTheme="majorHAnsi" w:cstheme="majorHAnsi"/>
          <w:b/>
          <w:bCs/>
          <w:szCs w:val="24"/>
        </w:rPr>
        <w:t>1</w:t>
      </w:r>
      <w:r w:rsidR="00665127">
        <w:rPr>
          <w:rFonts w:asciiTheme="majorHAnsi" w:hAnsiTheme="majorHAnsi" w:cstheme="majorHAnsi"/>
          <w:b/>
          <w:bCs/>
          <w:szCs w:val="24"/>
        </w:rPr>
        <w:t>-TXT</w:t>
      </w:r>
      <w:r w:rsidRPr="00163632">
        <w:rPr>
          <w:rFonts w:asciiTheme="majorHAnsi" w:hAnsiTheme="majorHAnsi" w:cstheme="majorHAnsi"/>
          <w:b/>
          <w:bCs/>
          <w:szCs w:val="24"/>
        </w:rPr>
        <w:t>]</w:t>
      </w:r>
      <w:r w:rsidRPr="00163632">
        <w:rPr>
          <w:rFonts w:asciiTheme="majorHAnsi" w:hAnsiTheme="majorHAnsi" w:cstheme="majorHAnsi"/>
          <w:szCs w:val="24"/>
        </w:rPr>
        <w:t>.</w:t>
      </w:r>
    </w:p>
    <w:p w14:paraId="641C51A1" w14:textId="791A2D99" w:rsidR="00D559E1" w:rsidRPr="007650FE" w:rsidRDefault="00D559E1" w:rsidP="00D559E1">
      <w:pPr>
        <w:pStyle w:val="ListParagraph"/>
        <w:numPr>
          <w:ilvl w:val="2"/>
          <w:numId w:val="3"/>
        </w:numPr>
        <w:jc w:val="both"/>
      </w:pPr>
      <w:r>
        <w:rPr>
          <w:rFonts w:asciiTheme="majorHAnsi" w:hAnsiTheme="majorHAnsi" w:cstheme="majorHAnsi"/>
          <w:szCs w:val="24"/>
        </w:rPr>
        <w:t>SCREEN:</w:t>
      </w:r>
      <w:r w:rsidR="001D7BED">
        <w:rPr>
          <w:rFonts w:asciiTheme="majorHAnsi" w:hAnsiTheme="majorHAnsi" w:cstheme="majorHAnsi"/>
          <w:szCs w:val="24"/>
        </w:rPr>
        <w:t xml:space="preserve"> </w:t>
      </w:r>
      <w:r w:rsidR="001D7BED" w:rsidRPr="001D7BED">
        <w:rPr>
          <w:rFonts w:asciiTheme="majorHAnsi" w:hAnsiTheme="majorHAnsi" w:cstheme="majorHAnsi"/>
          <w:szCs w:val="24"/>
          <w:highlight w:val="yellow"/>
        </w:rPr>
        <w:t>To be provided by Authors:</w:t>
      </w:r>
      <w:r w:rsidR="001D7BED">
        <w:rPr>
          <w:rFonts w:asciiTheme="majorHAnsi" w:hAnsiTheme="majorHAnsi" w:cstheme="majorHAnsi"/>
          <w:szCs w:val="24"/>
        </w:rPr>
        <w:t xml:space="preserve"> </w:t>
      </w:r>
      <w:r w:rsidR="004545CF">
        <w:rPr>
          <w:rFonts w:asciiTheme="majorHAnsi" w:hAnsiTheme="majorHAnsi" w:cstheme="majorHAnsi"/>
          <w:szCs w:val="24"/>
        </w:rPr>
        <w:t>N</w:t>
      </w:r>
      <w:r w:rsidR="001D7BED">
        <w:rPr>
          <w:rFonts w:asciiTheme="majorHAnsi" w:hAnsiTheme="majorHAnsi" w:cstheme="majorHAnsi"/>
          <w:szCs w:val="24"/>
        </w:rPr>
        <w:t xml:space="preserve">ame of each tissue category for samples </w:t>
      </w:r>
      <w:r w:rsidR="004545CF">
        <w:rPr>
          <w:rFonts w:asciiTheme="majorHAnsi" w:hAnsiTheme="majorHAnsi" w:cstheme="majorHAnsi"/>
          <w:szCs w:val="24"/>
        </w:rPr>
        <w:t xml:space="preserve">being entered, then draw being </w:t>
      </w:r>
      <w:proofErr w:type="gramStart"/>
      <w:r w:rsidR="004545CF">
        <w:rPr>
          <w:rFonts w:asciiTheme="majorHAnsi" w:hAnsiTheme="majorHAnsi" w:cstheme="majorHAnsi"/>
          <w:szCs w:val="24"/>
        </w:rPr>
        <w:t>clicked</w:t>
      </w:r>
      <w:proofErr w:type="gramEnd"/>
      <w:r w:rsidR="004545CF">
        <w:rPr>
          <w:rFonts w:asciiTheme="majorHAnsi" w:hAnsiTheme="majorHAnsi" w:cstheme="majorHAnsi"/>
          <w:szCs w:val="24"/>
        </w:rPr>
        <w:t xml:space="preserve"> and region being drawn, then next category being selected and ROI being drawn </w:t>
      </w:r>
      <w:r w:rsidRPr="007650FE">
        <w:rPr>
          <w:rFonts w:asciiTheme="majorHAnsi" w:hAnsiTheme="majorHAnsi" w:cstheme="majorHAnsi"/>
          <w:b/>
          <w:bCs/>
          <w:szCs w:val="24"/>
        </w:rPr>
        <w:t xml:space="preserve">TEXT: </w:t>
      </w:r>
      <w:r>
        <w:rPr>
          <w:rFonts w:asciiTheme="majorHAnsi" w:hAnsiTheme="majorHAnsi" w:cstheme="majorHAnsi"/>
          <w:b/>
          <w:bCs/>
          <w:szCs w:val="24"/>
        </w:rPr>
        <w:t>e.g., t</w:t>
      </w:r>
      <w:r w:rsidRPr="007650FE">
        <w:rPr>
          <w:rFonts w:asciiTheme="majorHAnsi" w:hAnsiTheme="majorHAnsi" w:cstheme="majorHAnsi"/>
          <w:b/>
          <w:bCs/>
          <w:szCs w:val="24"/>
        </w:rPr>
        <w:t xml:space="preserve">umor, </w:t>
      </w:r>
      <w:r>
        <w:rPr>
          <w:rFonts w:asciiTheme="majorHAnsi" w:hAnsiTheme="majorHAnsi" w:cstheme="majorHAnsi"/>
          <w:b/>
          <w:bCs/>
          <w:szCs w:val="24"/>
        </w:rPr>
        <w:t>s</w:t>
      </w:r>
      <w:r w:rsidRPr="007650FE">
        <w:rPr>
          <w:rFonts w:asciiTheme="majorHAnsi" w:hAnsiTheme="majorHAnsi" w:cstheme="majorHAnsi"/>
          <w:b/>
          <w:bCs/>
          <w:szCs w:val="24"/>
        </w:rPr>
        <w:t xml:space="preserve">troma, </w:t>
      </w:r>
      <w:r>
        <w:rPr>
          <w:rFonts w:asciiTheme="majorHAnsi" w:hAnsiTheme="majorHAnsi" w:cstheme="majorHAnsi"/>
          <w:b/>
          <w:bCs/>
          <w:szCs w:val="24"/>
        </w:rPr>
        <w:t>b</w:t>
      </w:r>
      <w:r w:rsidRPr="007650FE">
        <w:rPr>
          <w:rFonts w:asciiTheme="majorHAnsi" w:hAnsiTheme="majorHAnsi" w:cstheme="majorHAnsi"/>
          <w:b/>
          <w:bCs/>
          <w:szCs w:val="24"/>
        </w:rPr>
        <w:t xml:space="preserve">ackground, </w:t>
      </w:r>
      <w:r>
        <w:rPr>
          <w:rFonts w:asciiTheme="majorHAnsi" w:hAnsiTheme="majorHAnsi" w:cstheme="majorHAnsi"/>
          <w:b/>
          <w:bCs/>
          <w:szCs w:val="24"/>
        </w:rPr>
        <w:t>n</w:t>
      </w:r>
      <w:r w:rsidRPr="007650FE">
        <w:rPr>
          <w:rFonts w:asciiTheme="majorHAnsi" w:hAnsiTheme="majorHAnsi" w:cstheme="majorHAnsi"/>
          <w:b/>
          <w:bCs/>
          <w:szCs w:val="24"/>
        </w:rPr>
        <w:t>ecrosis</w:t>
      </w:r>
    </w:p>
    <w:p w14:paraId="69B4C4C2" w14:textId="77777777" w:rsidR="00D559E1" w:rsidRPr="001777CD" w:rsidRDefault="00D559E1" w:rsidP="00D559E1">
      <w:pPr>
        <w:pStyle w:val="ListParagraph"/>
        <w:ind w:left="0"/>
        <w:jc w:val="both"/>
        <w:rPr>
          <w:rFonts w:asciiTheme="majorHAnsi" w:hAnsiTheme="majorHAnsi" w:cstheme="majorHAnsi"/>
          <w:szCs w:val="24"/>
          <w:highlight w:val="yellow"/>
        </w:rPr>
      </w:pPr>
    </w:p>
    <w:p w14:paraId="56ED3093" w14:textId="4CF67C6F" w:rsidR="00D559E1" w:rsidRDefault="00D559E1" w:rsidP="00D559E1">
      <w:pPr>
        <w:pStyle w:val="ListParagraph"/>
        <w:numPr>
          <w:ilvl w:val="1"/>
          <w:numId w:val="3"/>
        </w:numPr>
        <w:jc w:val="both"/>
        <w:rPr>
          <w:rFonts w:asciiTheme="majorHAnsi" w:hAnsiTheme="majorHAnsi" w:cstheme="majorHAnsi"/>
          <w:szCs w:val="24"/>
        </w:rPr>
      </w:pPr>
      <w:r>
        <w:rPr>
          <w:rFonts w:asciiTheme="majorHAnsi" w:hAnsiTheme="majorHAnsi" w:cstheme="majorHAnsi"/>
          <w:szCs w:val="24"/>
        </w:rPr>
        <w:t xml:space="preserve">When all of the training regions have been defined, use the </w:t>
      </w:r>
      <w:r w:rsidRPr="009923A4">
        <w:rPr>
          <w:rFonts w:asciiTheme="majorHAnsi" w:hAnsiTheme="majorHAnsi" w:cstheme="majorHAnsi"/>
          <w:b/>
          <w:szCs w:val="24"/>
        </w:rPr>
        <w:t>Train the Tissue Segmenter</w:t>
      </w:r>
      <w:r>
        <w:rPr>
          <w:rFonts w:asciiTheme="majorHAnsi" w:hAnsiTheme="majorHAnsi" w:cstheme="majorHAnsi"/>
          <w:b/>
          <w:szCs w:val="24"/>
        </w:rPr>
        <w:t xml:space="preserve"> </w:t>
      </w:r>
      <w:r w:rsidRPr="00665127">
        <w:rPr>
          <w:rFonts w:asciiTheme="majorHAnsi" w:hAnsiTheme="majorHAnsi" w:cstheme="majorHAnsi"/>
          <w:bCs/>
          <w:szCs w:val="24"/>
        </w:rPr>
        <w:t>to segment the tissues.</w:t>
      </w:r>
      <w:r>
        <w:rPr>
          <w:rFonts w:asciiTheme="majorHAnsi" w:hAnsiTheme="majorHAnsi" w:cstheme="majorHAnsi"/>
          <w:b/>
          <w:szCs w:val="24"/>
        </w:rPr>
        <w:t xml:space="preserve"> </w:t>
      </w:r>
      <w:r>
        <w:rPr>
          <w:rFonts w:asciiTheme="majorHAnsi" w:hAnsiTheme="majorHAnsi" w:cstheme="majorHAnsi"/>
          <w:bCs/>
          <w:szCs w:val="24"/>
        </w:rPr>
        <w:t xml:space="preserve">After verifying the quality of the tissue segmentation, click </w:t>
      </w:r>
      <w:r w:rsidRPr="009923A4">
        <w:rPr>
          <w:rFonts w:asciiTheme="majorHAnsi" w:hAnsiTheme="majorHAnsi" w:cstheme="majorHAnsi"/>
          <w:b/>
          <w:szCs w:val="24"/>
        </w:rPr>
        <w:t>Cell Segmentation</w:t>
      </w:r>
      <w:r w:rsidRPr="009923A4">
        <w:rPr>
          <w:rFonts w:asciiTheme="majorHAnsi" w:hAnsiTheme="majorHAnsi" w:cstheme="majorHAnsi"/>
          <w:szCs w:val="24"/>
        </w:rPr>
        <w:t xml:space="preserve"> </w:t>
      </w:r>
      <w:r>
        <w:rPr>
          <w:rFonts w:asciiTheme="majorHAnsi" w:hAnsiTheme="majorHAnsi" w:cstheme="majorHAnsi"/>
          <w:szCs w:val="24"/>
        </w:rPr>
        <w:t xml:space="preserve">and select the </w:t>
      </w:r>
      <w:r w:rsidRPr="009923A4">
        <w:t>cellular compartments to segment</w:t>
      </w:r>
      <w:r>
        <w:t xml:space="preserve"> </w:t>
      </w:r>
      <w:r w:rsidRPr="009923A4">
        <w:rPr>
          <w:rFonts w:asciiTheme="majorHAnsi" w:hAnsiTheme="majorHAnsi" w:cstheme="majorHAnsi"/>
          <w:b/>
          <w:bCs/>
          <w:szCs w:val="24"/>
        </w:rPr>
        <w:t>[</w:t>
      </w:r>
      <w:r>
        <w:rPr>
          <w:rFonts w:asciiTheme="majorHAnsi" w:hAnsiTheme="majorHAnsi" w:cstheme="majorHAnsi"/>
          <w:b/>
          <w:bCs/>
          <w:szCs w:val="24"/>
        </w:rPr>
        <w:t>1-TXT</w:t>
      </w:r>
      <w:r w:rsidRPr="009923A4">
        <w:rPr>
          <w:rFonts w:asciiTheme="majorHAnsi" w:hAnsiTheme="majorHAnsi" w:cstheme="majorHAnsi"/>
          <w:b/>
          <w:bCs/>
          <w:szCs w:val="24"/>
        </w:rPr>
        <w:t>]</w:t>
      </w:r>
      <w:r w:rsidRPr="009923A4">
        <w:rPr>
          <w:rFonts w:asciiTheme="majorHAnsi" w:hAnsiTheme="majorHAnsi" w:cstheme="majorHAnsi"/>
          <w:szCs w:val="24"/>
        </w:rPr>
        <w:t>.</w:t>
      </w:r>
    </w:p>
    <w:p w14:paraId="646D5908" w14:textId="5C3030E6" w:rsidR="00D559E1" w:rsidRDefault="00D559E1" w:rsidP="00D559E1">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lastRenderedPageBreak/>
        <w:t xml:space="preserve">SCREEN: </w:t>
      </w:r>
      <w:r w:rsidR="001D7BED" w:rsidRPr="004545CF">
        <w:rPr>
          <w:rFonts w:asciiTheme="majorHAnsi" w:hAnsiTheme="majorHAnsi" w:cstheme="majorHAnsi"/>
          <w:szCs w:val="24"/>
          <w:highlight w:val="yellow"/>
        </w:rPr>
        <w:t>To be provided by Authors</w:t>
      </w:r>
      <w:r w:rsidR="001D7BED">
        <w:rPr>
          <w:rFonts w:asciiTheme="majorHAnsi" w:hAnsiTheme="majorHAnsi" w:cstheme="majorHAnsi"/>
          <w:szCs w:val="24"/>
        </w:rPr>
        <w:t xml:space="preserve">: </w:t>
      </w:r>
      <w:r w:rsidR="004545CF">
        <w:rPr>
          <w:rFonts w:asciiTheme="majorHAnsi" w:hAnsiTheme="majorHAnsi" w:cstheme="majorHAnsi"/>
          <w:szCs w:val="24"/>
        </w:rPr>
        <w:t xml:space="preserve">Tissues being segmented, </w:t>
      </w:r>
      <w:r w:rsidR="001D7BED">
        <w:rPr>
          <w:rFonts w:asciiTheme="majorHAnsi" w:hAnsiTheme="majorHAnsi" w:cstheme="majorHAnsi"/>
          <w:szCs w:val="24"/>
        </w:rPr>
        <w:t>the</w:t>
      </w:r>
      <w:r w:rsidR="004545CF">
        <w:rPr>
          <w:rFonts w:asciiTheme="majorHAnsi" w:hAnsiTheme="majorHAnsi" w:cstheme="majorHAnsi"/>
          <w:szCs w:val="24"/>
        </w:rPr>
        <w:t>n</w:t>
      </w:r>
      <w:r w:rsidR="001D7BED">
        <w:rPr>
          <w:rFonts w:asciiTheme="majorHAnsi" w:hAnsiTheme="majorHAnsi" w:cstheme="majorHAnsi"/>
          <w:szCs w:val="24"/>
        </w:rPr>
        <w:t xml:space="preserve"> </w:t>
      </w:r>
      <w:r w:rsidR="004545CF">
        <w:rPr>
          <w:rFonts w:asciiTheme="majorHAnsi" w:hAnsiTheme="majorHAnsi" w:cstheme="majorHAnsi"/>
          <w:szCs w:val="24"/>
        </w:rPr>
        <w:t>Cell Segmentation being clicked and cellular</w:t>
      </w:r>
      <w:r w:rsidR="001D7BED">
        <w:rPr>
          <w:rFonts w:asciiTheme="majorHAnsi" w:hAnsiTheme="majorHAnsi" w:cstheme="majorHAnsi"/>
          <w:szCs w:val="24"/>
        </w:rPr>
        <w:t xml:space="preserve"> compartments </w:t>
      </w:r>
      <w:r w:rsidR="004545CF">
        <w:rPr>
          <w:rFonts w:asciiTheme="majorHAnsi" w:hAnsiTheme="majorHAnsi" w:cstheme="majorHAnsi"/>
          <w:szCs w:val="24"/>
        </w:rPr>
        <w:t xml:space="preserve">being </w:t>
      </w:r>
      <w:proofErr w:type="spellStart"/>
      <w:r w:rsidR="004545CF">
        <w:rPr>
          <w:rFonts w:asciiTheme="majorHAnsi" w:hAnsiTheme="majorHAnsi" w:cstheme="majorHAnsi"/>
          <w:szCs w:val="24"/>
        </w:rPr>
        <w:t>segemented</w:t>
      </w:r>
      <w:proofErr w:type="spellEnd"/>
      <w:r>
        <w:rPr>
          <w:rFonts w:asciiTheme="majorHAnsi" w:hAnsiTheme="majorHAnsi" w:cstheme="majorHAnsi"/>
          <w:szCs w:val="24"/>
        </w:rPr>
        <w:t xml:space="preserve"> </w:t>
      </w:r>
      <w:r w:rsidRPr="00665127">
        <w:rPr>
          <w:rFonts w:asciiTheme="majorHAnsi" w:hAnsiTheme="majorHAnsi" w:cstheme="majorHAnsi"/>
          <w:b/>
          <w:bCs/>
          <w:szCs w:val="24"/>
        </w:rPr>
        <w:t>TEXT: e.g.,</w:t>
      </w:r>
      <w:r w:rsidRPr="00DB5CDA">
        <w:rPr>
          <w:b/>
          <w:bCs/>
        </w:rPr>
        <w:t xml:space="preserve"> </w:t>
      </w:r>
      <w:r>
        <w:rPr>
          <w:b/>
          <w:bCs/>
        </w:rPr>
        <w:t>n</w:t>
      </w:r>
      <w:r w:rsidRPr="009923A4">
        <w:rPr>
          <w:b/>
          <w:bCs/>
        </w:rPr>
        <w:t xml:space="preserve">uclei, </w:t>
      </w:r>
      <w:r>
        <w:rPr>
          <w:b/>
          <w:bCs/>
        </w:rPr>
        <w:t>c</w:t>
      </w:r>
      <w:r w:rsidRPr="009923A4">
        <w:rPr>
          <w:b/>
          <w:bCs/>
        </w:rPr>
        <w:t xml:space="preserve">ytoplasm, and/or </w:t>
      </w:r>
      <w:r>
        <w:rPr>
          <w:b/>
          <w:bCs/>
        </w:rPr>
        <w:t>m</w:t>
      </w:r>
      <w:r w:rsidRPr="009923A4">
        <w:rPr>
          <w:b/>
          <w:bCs/>
        </w:rPr>
        <w:t>embrane</w:t>
      </w:r>
    </w:p>
    <w:p w14:paraId="04812130" w14:textId="77777777" w:rsidR="00D559E1" w:rsidRPr="001777CD" w:rsidRDefault="00D559E1" w:rsidP="00D559E1">
      <w:pPr>
        <w:pStyle w:val="ListParagraph"/>
        <w:ind w:left="0"/>
        <w:jc w:val="both"/>
        <w:rPr>
          <w:rFonts w:asciiTheme="majorHAnsi" w:hAnsiTheme="majorHAnsi" w:cstheme="majorHAnsi"/>
          <w:szCs w:val="24"/>
          <w:highlight w:val="yellow"/>
        </w:rPr>
      </w:pPr>
    </w:p>
    <w:p w14:paraId="7DE8E1AB" w14:textId="70D8C9CE" w:rsidR="00D559E1" w:rsidRPr="009923A4" w:rsidRDefault="00D559E1" w:rsidP="00D559E1">
      <w:pPr>
        <w:pStyle w:val="ListParagraph"/>
        <w:numPr>
          <w:ilvl w:val="1"/>
          <w:numId w:val="3"/>
        </w:numPr>
        <w:jc w:val="both"/>
      </w:pPr>
      <w:r>
        <w:t xml:space="preserve">To </w:t>
      </w:r>
      <w:r>
        <w:rPr>
          <w:rFonts w:asciiTheme="majorHAnsi" w:hAnsiTheme="majorHAnsi" w:cstheme="majorHAnsi"/>
          <w:szCs w:val="24"/>
        </w:rPr>
        <w:t>c</w:t>
      </w:r>
      <w:r w:rsidRPr="009923A4">
        <w:rPr>
          <w:rFonts w:asciiTheme="majorHAnsi" w:hAnsiTheme="majorHAnsi" w:cstheme="majorHAnsi"/>
          <w:szCs w:val="24"/>
        </w:rPr>
        <w:t>onfigure the nuclear component</w:t>
      </w:r>
      <w:r>
        <w:rPr>
          <w:rFonts w:asciiTheme="majorHAnsi" w:hAnsiTheme="majorHAnsi" w:cstheme="majorHAnsi"/>
          <w:szCs w:val="24"/>
        </w:rPr>
        <w:t>,</w:t>
      </w:r>
      <w:r w:rsidRPr="009923A4">
        <w:rPr>
          <w:rFonts w:asciiTheme="majorHAnsi" w:hAnsiTheme="majorHAnsi" w:cstheme="majorHAnsi"/>
          <w:szCs w:val="24"/>
        </w:rPr>
        <w:t xml:space="preserve"> </w:t>
      </w:r>
      <w:r>
        <w:rPr>
          <w:rFonts w:asciiTheme="majorHAnsi" w:hAnsiTheme="majorHAnsi" w:cstheme="majorHAnsi"/>
          <w:szCs w:val="24"/>
        </w:rPr>
        <w:t>use</w:t>
      </w:r>
      <w:r w:rsidRPr="009923A4">
        <w:rPr>
          <w:rFonts w:asciiTheme="majorHAnsi" w:hAnsiTheme="majorHAnsi" w:cstheme="majorHAnsi"/>
          <w:szCs w:val="24"/>
        </w:rPr>
        <w:t xml:space="preserve"> the </w:t>
      </w:r>
      <w:r w:rsidRPr="009923A4">
        <w:rPr>
          <w:rFonts w:asciiTheme="majorHAnsi" w:hAnsiTheme="majorHAnsi" w:cstheme="majorHAnsi"/>
          <w:b/>
          <w:szCs w:val="24"/>
        </w:rPr>
        <w:t>Typical Intensity</w:t>
      </w:r>
      <w:r w:rsidRPr="009923A4">
        <w:rPr>
          <w:rFonts w:asciiTheme="majorHAnsi" w:hAnsiTheme="majorHAnsi" w:cstheme="majorHAnsi"/>
          <w:szCs w:val="24"/>
        </w:rPr>
        <w:t xml:space="preserve"> slider to adjust the threshold used to detect </w:t>
      </w:r>
      <w:r>
        <w:rPr>
          <w:rFonts w:asciiTheme="majorHAnsi" w:hAnsiTheme="majorHAnsi" w:cstheme="majorHAnsi"/>
          <w:szCs w:val="24"/>
        </w:rPr>
        <w:t xml:space="preserve">the </w:t>
      </w:r>
      <w:r w:rsidRPr="009923A4">
        <w:rPr>
          <w:rFonts w:asciiTheme="majorHAnsi" w:hAnsiTheme="majorHAnsi" w:cstheme="majorHAnsi"/>
          <w:szCs w:val="24"/>
        </w:rPr>
        <w:t>nuclear pixels</w:t>
      </w:r>
      <w:r>
        <w:rPr>
          <w:rFonts w:asciiTheme="majorHAnsi" w:hAnsiTheme="majorHAnsi" w:cstheme="majorHAnsi"/>
          <w:szCs w:val="24"/>
        </w:rPr>
        <w:t xml:space="preserve">. A preview window will open, </w:t>
      </w:r>
      <w:r w:rsidRPr="00DB601A">
        <w:rPr>
          <w:rFonts w:asciiTheme="majorHAnsi" w:hAnsiTheme="majorHAnsi" w:cstheme="majorHAnsi"/>
          <w:szCs w:val="24"/>
        </w:rPr>
        <w:t>provid</w:t>
      </w:r>
      <w:r>
        <w:rPr>
          <w:rFonts w:asciiTheme="majorHAnsi" w:hAnsiTheme="majorHAnsi" w:cstheme="majorHAnsi"/>
          <w:szCs w:val="24"/>
        </w:rPr>
        <w:t>ing</w:t>
      </w:r>
      <w:r w:rsidRPr="00DB601A">
        <w:rPr>
          <w:rFonts w:asciiTheme="majorHAnsi" w:hAnsiTheme="majorHAnsi" w:cstheme="majorHAnsi"/>
          <w:szCs w:val="24"/>
        </w:rPr>
        <w:t xml:space="preserve"> live feedback as the threshold is adjusted </w:t>
      </w:r>
      <w:r w:rsidRPr="00DB601A">
        <w:rPr>
          <w:rFonts w:asciiTheme="majorHAnsi" w:hAnsiTheme="majorHAnsi" w:cstheme="majorHAnsi"/>
          <w:b/>
          <w:bCs/>
          <w:szCs w:val="24"/>
        </w:rPr>
        <w:t>[</w:t>
      </w:r>
      <w:r>
        <w:rPr>
          <w:rFonts w:asciiTheme="majorHAnsi" w:hAnsiTheme="majorHAnsi" w:cstheme="majorHAnsi"/>
          <w:b/>
          <w:bCs/>
          <w:szCs w:val="24"/>
        </w:rPr>
        <w:t>1</w:t>
      </w:r>
      <w:r w:rsidRPr="00DB601A">
        <w:rPr>
          <w:rFonts w:asciiTheme="majorHAnsi" w:hAnsiTheme="majorHAnsi" w:cstheme="majorHAnsi"/>
          <w:b/>
          <w:bCs/>
          <w:szCs w:val="24"/>
        </w:rPr>
        <w:t>]</w:t>
      </w:r>
      <w:r w:rsidRPr="00DB601A">
        <w:rPr>
          <w:rFonts w:asciiTheme="majorHAnsi" w:hAnsiTheme="majorHAnsi" w:cstheme="majorHAnsi"/>
          <w:szCs w:val="24"/>
        </w:rPr>
        <w:t>.</w:t>
      </w:r>
    </w:p>
    <w:p w14:paraId="6A26675D" w14:textId="72C3FD69" w:rsidR="00D559E1" w:rsidRDefault="00D559E1" w:rsidP="00D559E1">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 xml:space="preserve">SCREEN: </w:t>
      </w:r>
      <w:r w:rsidR="001D7BED" w:rsidRPr="00BB6324">
        <w:rPr>
          <w:rFonts w:asciiTheme="majorHAnsi" w:hAnsiTheme="majorHAnsi" w:cstheme="majorHAnsi"/>
          <w:szCs w:val="24"/>
          <w:highlight w:val="yellow"/>
        </w:rPr>
        <w:t>To be provided by Authors</w:t>
      </w:r>
      <w:r w:rsidR="001D7BED" w:rsidRPr="004545CF">
        <w:rPr>
          <w:rFonts w:asciiTheme="majorHAnsi" w:hAnsiTheme="majorHAnsi" w:cstheme="majorHAnsi"/>
          <w:szCs w:val="24"/>
        </w:rPr>
        <w:t>:</w:t>
      </w:r>
      <w:r w:rsidR="001D7BED">
        <w:rPr>
          <w:rFonts w:asciiTheme="majorHAnsi" w:hAnsiTheme="majorHAnsi" w:cstheme="majorHAnsi"/>
          <w:szCs w:val="24"/>
        </w:rPr>
        <w:t xml:space="preserve"> </w:t>
      </w:r>
      <w:r w:rsidR="004545CF">
        <w:rPr>
          <w:rFonts w:asciiTheme="majorHAnsi" w:hAnsiTheme="majorHAnsi" w:cstheme="majorHAnsi"/>
          <w:szCs w:val="24"/>
        </w:rPr>
        <w:t>T</w:t>
      </w:r>
      <w:r w:rsidR="001D7BED">
        <w:rPr>
          <w:rFonts w:asciiTheme="majorHAnsi" w:hAnsiTheme="majorHAnsi" w:cstheme="majorHAnsi"/>
          <w:szCs w:val="24"/>
        </w:rPr>
        <w:t xml:space="preserve">hreshold </w:t>
      </w:r>
      <w:r w:rsidR="004545CF">
        <w:rPr>
          <w:rFonts w:asciiTheme="majorHAnsi" w:hAnsiTheme="majorHAnsi" w:cstheme="majorHAnsi"/>
          <w:szCs w:val="24"/>
        </w:rPr>
        <w:t>being adjusted, window opening</w:t>
      </w:r>
    </w:p>
    <w:p w14:paraId="79A56742" w14:textId="77777777" w:rsidR="00D559E1" w:rsidRDefault="00D559E1" w:rsidP="00D559E1">
      <w:pPr>
        <w:pStyle w:val="ListParagraph"/>
        <w:ind w:left="0"/>
        <w:jc w:val="both"/>
        <w:rPr>
          <w:rFonts w:asciiTheme="majorHAnsi" w:hAnsiTheme="majorHAnsi" w:cstheme="majorHAnsi"/>
          <w:szCs w:val="24"/>
        </w:rPr>
      </w:pPr>
    </w:p>
    <w:p w14:paraId="59774B48" w14:textId="0E546DB8" w:rsidR="00D559E1" w:rsidRDefault="00D559E1" w:rsidP="00D559E1">
      <w:pPr>
        <w:pStyle w:val="ListParagraph"/>
        <w:numPr>
          <w:ilvl w:val="1"/>
          <w:numId w:val="3"/>
        </w:numPr>
        <w:jc w:val="both"/>
        <w:rPr>
          <w:rFonts w:asciiTheme="majorHAnsi" w:hAnsiTheme="majorHAnsi" w:cstheme="majorHAnsi"/>
          <w:szCs w:val="24"/>
        </w:rPr>
      </w:pPr>
      <w:r>
        <w:rPr>
          <w:rFonts w:asciiTheme="majorHAnsi" w:hAnsiTheme="majorHAnsi" w:cstheme="majorHAnsi"/>
          <w:szCs w:val="24"/>
        </w:rPr>
        <w:t>To split</w:t>
      </w:r>
      <w:r w:rsidRPr="00DB2E2A">
        <w:rPr>
          <w:rFonts w:asciiTheme="majorHAnsi" w:hAnsiTheme="majorHAnsi" w:cstheme="majorHAnsi"/>
          <w:szCs w:val="24"/>
        </w:rPr>
        <w:t xml:space="preserve"> </w:t>
      </w:r>
      <w:r>
        <w:rPr>
          <w:rFonts w:asciiTheme="majorHAnsi" w:hAnsiTheme="majorHAnsi" w:cstheme="majorHAnsi"/>
          <w:szCs w:val="24"/>
        </w:rPr>
        <w:t xml:space="preserve">the </w:t>
      </w:r>
      <w:r w:rsidRPr="00DB2E2A">
        <w:rPr>
          <w:rFonts w:asciiTheme="majorHAnsi" w:hAnsiTheme="majorHAnsi" w:cstheme="majorHAnsi"/>
          <w:szCs w:val="24"/>
        </w:rPr>
        <w:t>clusters of nuclear pixels</w:t>
      </w:r>
      <w:r>
        <w:rPr>
          <w:rFonts w:asciiTheme="majorHAnsi" w:hAnsiTheme="majorHAnsi" w:cstheme="majorHAnsi"/>
          <w:szCs w:val="24"/>
        </w:rPr>
        <w:t>,</w:t>
      </w:r>
      <w:r w:rsidRPr="00DB2E2A">
        <w:rPr>
          <w:rFonts w:asciiTheme="majorHAnsi" w:hAnsiTheme="majorHAnsi" w:cstheme="majorHAnsi"/>
          <w:szCs w:val="24"/>
        </w:rPr>
        <w:t xml:space="preserve"> </w:t>
      </w:r>
      <w:r>
        <w:rPr>
          <w:rFonts w:asciiTheme="majorHAnsi" w:hAnsiTheme="majorHAnsi" w:cstheme="majorHAnsi"/>
          <w:szCs w:val="24"/>
        </w:rPr>
        <w:t>in the</w:t>
      </w:r>
      <w:r w:rsidRPr="00DB2E2A">
        <w:rPr>
          <w:rFonts w:asciiTheme="majorHAnsi" w:hAnsiTheme="majorHAnsi" w:cstheme="majorHAnsi"/>
          <w:szCs w:val="24"/>
        </w:rPr>
        <w:t xml:space="preserve"> </w:t>
      </w:r>
      <w:r w:rsidRPr="00DB2E2A">
        <w:rPr>
          <w:rFonts w:asciiTheme="majorHAnsi" w:hAnsiTheme="majorHAnsi" w:cstheme="majorHAnsi"/>
          <w:b/>
          <w:szCs w:val="24"/>
        </w:rPr>
        <w:t xml:space="preserve">Nuclear Component Splitting </w:t>
      </w:r>
      <w:r w:rsidRPr="00DB2E2A">
        <w:rPr>
          <w:rFonts w:asciiTheme="majorHAnsi" w:hAnsiTheme="majorHAnsi" w:cstheme="majorHAnsi"/>
          <w:bCs/>
          <w:szCs w:val="24"/>
        </w:rPr>
        <w:t>panel</w:t>
      </w:r>
      <w:r>
        <w:rPr>
          <w:rFonts w:asciiTheme="majorHAnsi" w:hAnsiTheme="majorHAnsi" w:cstheme="majorHAnsi"/>
          <w:bCs/>
          <w:szCs w:val="24"/>
        </w:rPr>
        <w:t xml:space="preserve">, </w:t>
      </w:r>
      <w:r>
        <w:rPr>
          <w:rFonts w:asciiTheme="majorHAnsi" w:hAnsiTheme="majorHAnsi" w:cstheme="majorHAnsi"/>
          <w:szCs w:val="24"/>
        </w:rPr>
        <w:t>select</w:t>
      </w:r>
      <w:r w:rsidRPr="00DB2E2A">
        <w:rPr>
          <w:rFonts w:asciiTheme="majorHAnsi" w:hAnsiTheme="majorHAnsi" w:cstheme="majorHAnsi"/>
          <w:szCs w:val="24"/>
        </w:rPr>
        <w:t xml:space="preserve"> the button that </w:t>
      </w:r>
      <w:r>
        <w:rPr>
          <w:rFonts w:asciiTheme="majorHAnsi" w:hAnsiTheme="majorHAnsi" w:cstheme="majorHAnsi"/>
          <w:szCs w:val="24"/>
        </w:rPr>
        <w:t xml:space="preserve">best </w:t>
      </w:r>
      <w:r w:rsidRPr="00DB2E2A">
        <w:rPr>
          <w:rFonts w:asciiTheme="majorHAnsi" w:hAnsiTheme="majorHAnsi" w:cstheme="majorHAnsi"/>
          <w:szCs w:val="24"/>
        </w:rPr>
        <w:t>describes the staining quality of the nuclei</w:t>
      </w:r>
      <w:r>
        <w:rPr>
          <w:rFonts w:asciiTheme="majorHAnsi" w:hAnsiTheme="majorHAnsi" w:cstheme="majorHAnsi"/>
          <w:szCs w:val="24"/>
        </w:rPr>
        <w:t xml:space="preserve"> and</w:t>
      </w:r>
      <w:r w:rsidRPr="00DB2E2A">
        <w:rPr>
          <w:rFonts w:asciiTheme="majorHAnsi" w:hAnsiTheme="majorHAnsi" w:cstheme="majorHAnsi"/>
          <w:szCs w:val="24"/>
        </w:rPr>
        <w:t xml:space="preserve"> use the slider bar to adjust</w:t>
      </w:r>
      <w:r>
        <w:rPr>
          <w:rFonts w:asciiTheme="majorHAnsi" w:hAnsiTheme="majorHAnsi" w:cstheme="majorHAnsi"/>
          <w:szCs w:val="24"/>
        </w:rPr>
        <w:t xml:space="preserve"> the</w:t>
      </w:r>
      <w:r w:rsidRPr="00DB2E2A">
        <w:rPr>
          <w:rFonts w:asciiTheme="majorHAnsi" w:hAnsiTheme="majorHAnsi" w:cstheme="majorHAnsi"/>
          <w:szCs w:val="24"/>
        </w:rPr>
        <w:t xml:space="preserve"> </w:t>
      </w:r>
      <w:r w:rsidRPr="00DB2E2A">
        <w:rPr>
          <w:rFonts w:asciiTheme="majorHAnsi" w:hAnsiTheme="majorHAnsi" w:cstheme="majorHAnsi"/>
          <w:b/>
          <w:szCs w:val="24"/>
        </w:rPr>
        <w:t>Splitting Sensitivity</w:t>
      </w:r>
      <w:r>
        <w:rPr>
          <w:rFonts w:asciiTheme="majorHAnsi" w:hAnsiTheme="majorHAnsi" w:cstheme="majorHAnsi"/>
          <w:szCs w:val="24"/>
        </w:rPr>
        <w:t>.</w:t>
      </w:r>
      <w:r w:rsidRPr="00DB2E2A">
        <w:rPr>
          <w:rFonts w:asciiTheme="majorHAnsi" w:hAnsiTheme="majorHAnsi" w:cstheme="majorHAnsi"/>
          <w:szCs w:val="24"/>
        </w:rPr>
        <w:t xml:space="preserve"> </w:t>
      </w:r>
      <w:r>
        <w:rPr>
          <w:rFonts w:asciiTheme="majorHAnsi" w:hAnsiTheme="majorHAnsi" w:cstheme="majorHAnsi"/>
          <w:szCs w:val="24"/>
        </w:rPr>
        <w:t>Then c</w:t>
      </w:r>
      <w:r w:rsidRPr="003A1A9E">
        <w:rPr>
          <w:rFonts w:asciiTheme="majorHAnsi" w:hAnsiTheme="majorHAnsi" w:cstheme="majorHAnsi"/>
          <w:szCs w:val="24"/>
        </w:rPr>
        <w:t xml:space="preserve">lick </w:t>
      </w:r>
      <w:r w:rsidRPr="003A1A9E">
        <w:rPr>
          <w:rFonts w:asciiTheme="majorHAnsi" w:hAnsiTheme="majorHAnsi" w:cstheme="majorHAnsi"/>
          <w:b/>
          <w:szCs w:val="24"/>
        </w:rPr>
        <w:t>Segment All</w:t>
      </w:r>
      <w:r w:rsidRPr="003A1A9E">
        <w:rPr>
          <w:rFonts w:asciiTheme="majorHAnsi" w:hAnsiTheme="majorHAnsi" w:cstheme="majorHAnsi"/>
          <w:szCs w:val="24"/>
        </w:rPr>
        <w:t xml:space="preserve"> to segment all </w:t>
      </w:r>
      <w:r>
        <w:rPr>
          <w:rFonts w:asciiTheme="majorHAnsi" w:hAnsiTheme="majorHAnsi" w:cstheme="majorHAnsi"/>
          <w:szCs w:val="24"/>
        </w:rPr>
        <w:t xml:space="preserve">of </w:t>
      </w:r>
      <w:r w:rsidRPr="003A1A9E">
        <w:rPr>
          <w:rFonts w:asciiTheme="majorHAnsi" w:hAnsiTheme="majorHAnsi" w:cstheme="majorHAnsi"/>
          <w:szCs w:val="24"/>
        </w:rPr>
        <w:t>the images</w:t>
      </w:r>
      <w:r>
        <w:rPr>
          <w:rFonts w:asciiTheme="majorHAnsi" w:hAnsiTheme="majorHAnsi" w:cstheme="majorHAnsi"/>
          <w:szCs w:val="24"/>
        </w:rPr>
        <w:t xml:space="preserve"> </w:t>
      </w:r>
      <w:r w:rsidRPr="003A1A9E">
        <w:rPr>
          <w:rFonts w:asciiTheme="majorHAnsi" w:hAnsiTheme="majorHAnsi" w:cstheme="majorHAnsi"/>
          <w:b/>
          <w:bCs/>
          <w:szCs w:val="24"/>
        </w:rPr>
        <w:t>[</w:t>
      </w:r>
      <w:r>
        <w:rPr>
          <w:rFonts w:asciiTheme="majorHAnsi" w:hAnsiTheme="majorHAnsi" w:cstheme="majorHAnsi"/>
          <w:b/>
          <w:bCs/>
          <w:szCs w:val="24"/>
        </w:rPr>
        <w:t>1</w:t>
      </w:r>
      <w:r w:rsidR="00B80FA7">
        <w:rPr>
          <w:rFonts w:asciiTheme="majorHAnsi" w:hAnsiTheme="majorHAnsi" w:cstheme="majorHAnsi"/>
          <w:b/>
          <w:bCs/>
          <w:szCs w:val="24"/>
        </w:rPr>
        <w:t>-TXT</w:t>
      </w:r>
      <w:r w:rsidRPr="003A1A9E">
        <w:rPr>
          <w:rFonts w:asciiTheme="majorHAnsi" w:hAnsiTheme="majorHAnsi" w:cstheme="majorHAnsi"/>
          <w:b/>
          <w:bCs/>
          <w:szCs w:val="24"/>
        </w:rPr>
        <w:t>]</w:t>
      </w:r>
      <w:r w:rsidRPr="003A1A9E">
        <w:rPr>
          <w:rFonts w:asciiTheme="majorHAnsi" w:hAnsiTheme="majorHAnsi" w:cstheme="majorHAnsi"/>
          <w:szCs w:val="24"/>
        </w:rPr>
        <w:t>.</w:t>
      </w:r>
    </w:p>
    <w:p w14:paraId="3CFE0B8C" w14:textId="7539032B" w:rsidR="00D559E1" w:rsidRPr="003A1A9E" w:rsidRDefault="00D559E1" w:rsidP="00D559E1">
      <w:pPr>
        <w:pStyle w:val="ListParagraph"/>
        <w:numPr>
          <w:ilvl w:val="2"/>
          <w:numId w:val="3"/>
        </w:numPr>
        <w:jc w:val="both"/>
        <w:rPr>
          <w:rFonts w:asciiTheme="majorHAnsi" w:hAnsiTheme="majorHAnsi" w:cstheme="majorHAnsi"/>
          <w:b/>
          <w:bCs/>
          <w:szCs w:val="24"/>
        </w:rPr>
      </w:pPr>
      <w:r>
        <w:rPr>
          <w:rFonts w:asciiTheme="majorHAnsi" w:hAnsiTheme="majorHAnsi" w:cstheme="majorHAnsi"/>
          <w:szCs w:val="24"/>
        </w:rPr>
        <w:t xml:space="preserve">SCREEN: </w:t>
      </w:r>
      <w:r w:rsidR="00BB6324" w:rsidRPr="00BB6324">
        <w:rPr>
          <w:rFonts w:asciiTheme="majorHAnsi" w:hAnsiTheme="majorHAnsi" w:cstheme="majorHAnsi"/>
          <w:szCs w:val="24"/>
          <w:highlight w:val="yellow"/>
        </w:rPr>
        <w:t>To be provided by Authors:</w:t>
      </w:r>
      <w:r w:rsidR="00BB6324">
        <w:rPr>
          <w:rFonts w:asciiTheme="majorHAnsi" w:hAnsiTheme="majorHAnsi" w:cstheme="majorHAnsi"/>
          <w:szCs w:val="24"/>
        </w:rPr>
        <w:t xml:space="preserve"> </w:t>
      </w:r>
      <w:r w:rsidR="004545CF">
        <w:rPr>
          <w:rFonts w:asciiTheme="majorHAnsi" w:hAnsiTheme="majorHAnsi" w:cstheme="majorHAnsi"/>
          <w:szCs w:val="24"/>
        </w:rPr>
        <w:t>N</w:t>
      </w:r>
      <w:r w:rsidR="00BB6324">
        <w:rPr>
          <w:rFonts w:asciiTheme="majorHAnsi" w:hAnsiTheme="majorHAnsi" w:cstheme="majorHAnsi"/>
          <w:szCs w:val="24"/>
        </w:rPr>
        <w:t xml:space="preserve">uclear component splitting </w:t>
      </w:r>
      <w:r w:rsidR="004545CF">
        <w:rPr>
          <w:rFonts w:asciiTheme="majorHAnsi" w:hAnsiTheme="majorHAnsi" w:cstheme="majorHAnsi"/>
          <w:szCs w:val="24"/>
        </w:rPr>
        <w:t>be opened,</w:t>
      </w:r>
      <w:r w:rsidR="00BB6324">
        <w:rPr>
          <w:rFonts w:asciiTheme="majorHAnsi" w:hAnsiTheme="majorHAnsi" w:cstheme="majorHAnsi"/>
          <w:szCs w:val="24"/>
        </w:rPr>
        <w:t xml:space="preserve"> </w:t>
      </w:r>
      <w:r w:rsidR="004545CF">
        <w:rPr>
          <w:rFonts w:asciiTheme="majorHAnsi" w:hAnsiTheme="majorHAnsi" w:cstheme="majorHAnsi"/>
          <w:szCs w:val="24"/>
        </w:rPr>
        <w:t>button being selected, sensitivity being adjusted, segment all being clicked</w:t>
      </w:r>
      <w:r>
        <w:rPr>
          <w:rFonts w:asciiTheme="majorHAnsi" w:hAnsiTheme="majorHAnsi" w:cstheme="majorHAnsi"/>
          <w:szCs w:val="24"/>
        </w:rPr>
        <w:t xml:space="preserve"> </w:t>
      </w:r>
      <w:r w:rsidRPr="003A1A9E">
        <w:rPr>
          <w:rFonts w:asciiTheme="majorHAnsi" w:hAnsiTheme="majorHAnsi" w:cstheme="majorHAnsi"/>
          <w:b/>
          <w:bCs/>
          <w:szCs w:val="24"/>
        </w:rPr>
        <w:t xml:space="preserve">TEXT: Lower values </w:t>
      </w:r>
      <w:r>
        <w:rPr>
          <w:rFonts w:asciiTheme="majorHAnsi" w:hAnsiTheme="majorHAnsi" w:cstheme="majorHAnsi"/>
          <w:b/>
          <w:bCs/>
          <w:szCs w:val="24"/>
        </w:rPr>
        <w:t>=</w:t>
      </w:r>
      <w:r w:rsidRPr="003A1A9E">
        <w:rPr>
          <w:rFonts w:asciiTheme="majorHAnsi" w:hAnsiTheme="majorHAnsi" w:cstheme="majorHAnsi"/>
          <w:b/>
          <w:bCs/>
          <w:szCs w:val="24"/>
        </w:rPr>
        <w:t xml:space="preserve"> more splitting</w:t>
      </w:r>
    </w:p>
    <w:p w14:paraId="22F80645" w14:textId="77777777" w:rsidR="00D559E1" w:rsidRPr="001777CD" w:rsidRDefault="00D559E1" w:rsidP="00D559E1">
      <w:pPr>
        <w:pStyle w:val="ListParagraph"/>
        <w:ind w:left="0"/>
        <w:jc w:val="both"/>
        <w:rPr>
          <w:rFonts w:asciiTheme="majorHAnsi" w:hAnsiTheme="majorHAnsi" w:cstheme="majorHAnsi"/>
          <w:szCs w:val="24"/>
          <w:highlight w:val="yellow"/>
        </w:rPr>
      </w:pPr>
    </w:p>
    <w:p w14:paraId="20154AD4" w14:textId="3E6256C1" w:rsidR="00D559E1" w:rsidRPr="003A1A9E" w:rsidRDefault="00D559E1" w:rsidP="00D559E1">
      <w:pPr>
        <w:pStyle w:val="ListParagraph"/>
        <w:numPr>
          <w:ilvl w:val="1"/>
          <w:numId w:val="3"/>
        </w:numPr>
        <w:jc w:val="both"/>
        <w:rPr>
          <w:rFonts w:asciiTheme="majorHAnsi" w:hAnsiTheme="majorHAnsi" w:cstheme="majorHAnsi"/>
          <w:szCs w:val="24"/>
        </w:rPr>
      </w:pPr>
      <w:r>
        <w:rPr>
          <w:rFonts w:asciiTheme="majorHAnsi" w:hAnsiTheme="majorHAnsi" w:cstheme="majorHAnsi"/>
          <w:szCs w:val="24"/>
        </w:rPr>
        <w:t>When all of the images have been segmented,</w:t>
      </w:r>
      <w:r w:rsidRPr="003A1A9E">
        <w:rPr>
          <w:rFonts w:asciiTheme="majorHAnsi" w:hAnsiTheme="majorHAnsi" w:cstheme="majorHAnsi"/>
          <w:szCs w:val="24"/>
        </w:rPr>
        <w:t xml:space="preserve"> </w:t>
      </w:r>
      <w:r>
        <w:rPr>
          <w:rFonts w:asciiTheme="majorHAnsi" w:hAnsiTheme="majorHAnsi" w:cstheme="majorHAnsi"/>
          <w:szCs w:val="24"/>
        </w:rPr>
        <w:t xml:space="preserve">in </w:t>
      </w:r>
      <w:r w:rsidRPr="003A1A9E">
        <w:rPr>
          <w:rFonts w:asciiTheme="majorHAnsi" w:hAnsiTheme="majorHAnsi" w:cstheme="majorHAnsi"/>
          <w:szCs w:val="24"/>
        </w:rPr>
        <w:t xml:space="preserve">the </w:t>
      </w:r>
      <w:r w:rsidRPr="003A1A9E">
        <w:rPr>
          <w:rFonts w:asciiTheme="majorHAnsi" w:hAnsiTheme="majorHAnsi" w:cstheme="majorHAnsi"/>
          <w:b/>
          <w:bCs/>
          <w:szCs w:val="24"/>
        </w:rPr>
        <w:t>Phenotypes</w:t>
      </w:r>
      <w:r w:rsidRPr="003A1A9E">
        <w:rPr>
          <w:rFonts w:asciiTheme="majorHAnsi" w:hAnsiTheme="majorHAnsi" w:cstheme="majorHAnsi"/>
          <w:szCs w:val="24"/>
        </w:rPr>
        <w:t xml:space="preserve"> panel, add the list of phenotypes to be detected and </w:t>
      </w:r>
      <w:r>
        <w:rPr>
          <w:rFonts w:asciiTheme="majorHAnsi" w:hAnsiTheme="majorHAnsi" w:cstheme="majorHAnsi"/>
          <w:szCs w:val="24"/>
        </w:rPr>
        <w:t>enter</w:t>
      </w:r>
      <w:r w:rsidRPr="003A1A9E">
        <w:rPr>
          <w:rFonts w:asciiTheme="majorHAnsi" w:hAnsiTheme="majorHAnsi" w:cstheme="majorHAnsi"/>
          <w:szCs w:val="24"/>
        </w:rPr>
        <w:t xml:space="preserve"> the </w:t>
      </w:r>
      <w:r w:rsidRPr="003A1A9E">
        <w:rPr>
          <w:rFonts w:asciiTheme="majorHAnsi" w:hAnsiTheme="majorHAnsi" w:cstheme="majorHAnsi"/>
          <w:b/>
          <w:bCs/>
          <w:szCs w:val="24"/>
        </w:rPr>
        <w:t>name</w:t>
      </w:r>
      <w:r w:rsidRPr="003A1A9E">
        <w:rPr>
          <w:rFonts w:asciiTheme="majorHAnsi" w:hAnsiTheme="majorHAnsi" w:cstheme="majorHAnsi"/>
          <w:szCs w:val="24"/>
        </w:rPr>
        <w:t xml:space="preserve"> </w:t>
      </w:r>
      <w:r>
        <w:rPr>
          <w:rFonts w:asciiTheme="majorHAnsi" w:hAnsiTheme="majorHAnsi" w:cstheme="majorHAnsi"/>
          <w:szCs w:val="24"/>
        </w:rPr>
        <w:t xml:space="preserve">of the </w:t>
      </w:r>
      <w:r w:rsidR="00446AAF">
        <w:rPr>
          <w:rFonts w:asciiTheme="majorHAnsi" w:hAnsiTheme="majorHAnsi" w:cstheme="majorHAnsi"/>
          <w:szCs w:val="24"/>
        </w:rPr>
        <w:t>phenotypes</w:t>
      </w:r>
      <w:r>
        <w:rPr>
          <w:rFonts w:asciiTheme="majorHAnsi" w:hAnsiTheme="majorHAnsi" w:cstheme="majorHAnsi"/>
          <w:szCs w:val="24"/>
        </w:rPr>
        <w:t xml:space="preserve"> into</w:t>
      </w:r>
      <w:r w:rsidRPr="003A1A9E">
        <w:rPr>
          <w:rFonts w:asciiTheme="majorHAnsi" w:hAnsiTheme="majorHAnsi" w:cstheme="majorHAnsi"/>
          <w:szCs w:val="24"/>
        </w:rPr>
        <w:t xml:space="preserve"> the corresponding text box. Click </w:t>
      </w:r>
      <w:r w:rsidRPr="003A1A9E">
        <w:rPr>
          <w:rFonts w:asciiTheme="majorHAnsi" w:hAnsiTheme="majorHAnsi" w:cstheme="majorHAnsi"/>
          <w:b/>
          <w:szCs w:val="24"/>
        </w:rPr>
        <w:t>Edit Phenotypes</w:t>
      </w:r>
      <w:r w:rsidRPr="003A1A9E">
        <w:rPr>
          <w:rFonts w:asciiTheme="majorHAnsi" w:hAnsiTheme="majorHAnsi" w:cstheme="majorHAnsi"/>
          <w:szCs w:val="24"/>
        </w:rPr>
        <w:t xml:space="preserve"> </w:t>
      </w:r>
      <w:r>
        <w:rPr>
          <w:rFonts w:asciiTheme="majorHAnsi" w:hAnsiTheme="majorHAnsi" w:cstheme="majorHAnsi"/>
          <w:szCs w:val="24"/>
        </w:rPr>
        <w:t>to select</w:t>
      </w:r>
      <w:r w:rsidRPr="003A1A9E">
        <w:rPr>
          <w:rFonts w:asciiTheme="majorHAnsi" w:hAnsiTheme="majorHAnsi" w:cstheme="majorHAnsi"/>
          <w:szCs w:val="24"/>
        </w:rPr>
        <w:t xml:space="preserve"> a particular cell</w:t>
      </w:r>
      <w:r>
        <w:rPr>
          <w:rFonts w:asciiTheme="majorHAnsi" w:hAnsiTheme="majorHAnsi" w:cstheme="majorHAnsi"/>
          <w:szCs w:val="24"/>
        </w:rPr>
        <w:t xml:space="preserve"> and</w:t>
      </w:r>
      <w:r w:rsidRPr="003A1A9E">
        <w:rPr>
          <w:rFonts w:asciiTheme="majorHAnsi" w:hAnsiTheme="majorHAnsi" w:cstheme="majorHAnsi"/>
          <w:szCs w:val="24"/>
        </w:rPr>
        <w:t xml:space="preserve"> </w:t>
      </w:r>
      <w:r>
        <w:rPr>
          <w:rFonts w:asciiTheme="majorHAnsi" w:hAnsiTheme="majorHAnsi" w:cstheme="majorHAnsi"/>
          <w:szCs w:val="24"/>
        </w:rPr>
        <w:t>select</w:t>
      </w:r>
      <w:r w:rsidRPr="003A1A9E">
        <w:rPr>
          <w:rFonts w:asciiTheme="majorHAnsi" w:hAnsiTheme="majorHAnsi" w:cstheme="majorHAnsi"/>
          <w:szCs w:val="24"/>
        </w:rPr>
        <w:t xml:space="preserve"> the corresponding phenotype</w:t>
      </w:r>
      <w:r>
        <w:rPr>
          <w:rFonts w:asciiTheme="majorHAnsi" w:hAnsiTheme="majorHAnsi" w:cstheme="majorHAnsi"/>
          <w:szCs w:val="24"/>
        </w:rPr>
        <w:t xml:space="preserve"> in the</w:t>
      </w:r>
      <w:r w:rsidRPr="003A1A9E">
        <w:rPr>
          <w:rFonts w:asciiTheme="majorHAnsi" w:hAnsiTheme="majorHAnsi" w:cstheme="majorHAnsi"/>
          <w:szCs w:val="24"/>
        </w:rPr>
        <w:t xml:space="preserve"> dropdown menu </w:t>
      </w:r>
      <w:r w:rsidRPr="003A1A9E">
        <w:rPr>
          <w:rFonts w:asciiTheme="majorHAnsi" w:hAnsiTheme="majorHAnsi" w:cstheme="majorHAnsi"/>
          <w:b/>
          <w:bCs/>
          <w:szCs w:val="24"/>
        </w:rPr>
        <w:t>[</w:t>
      </w:r>
      <w:r w:rsidR="00196C39">
        <w:rPr>
          <w:rFonts w:asciiTheme="majorHAnsi" w:hAnsiTheme="majorHAnsi" w:cstheme="majorHAnsi"/>
          <w:b/>
          <w:bCs/>
          <w:szCs w:val="24"/>
        </w:rPr>
        <w:t>1</w:t>
      </w:r>
      <w:r w:rsidRPr="003A1A9E">
        <w:rPr>
          <w:rFonts w:asciiTheme="majorHAnsi" w:hAnsiTheme="majorHAnsi" w:cstheme="majorHAnsi"/>
          <w:b/>
          <w:bCs/>
          <w:szCs w:val="24"/>
        </w:rPr>
        <w:t>]</w:t>
      </w:r>
      <w:r w:rsidRPr="003A1A9E">
        <w:rPr>
          <w:rFonts w:asciiTheme="majorHAnsi" w:hAnsiTheme="majorHAnsi" w:cstheme="majorHAnsi"/>
          <w:szCs w:val="24"/>
        </w:rPr>
        <w:t>.</w:t>
      </w:r>
    </w:p>
    <w:p w14:paraId="6BE45E9C" w14:textId="72140176" w:rsidR="00D559E1" w:rsidRDefault="0034188A" w:rsidP="00D559E1">
      <w:pPr>
        <w:pStyle w:val="ListParagraph"/>
        <w:numPr>
          <w:ilvl w:val="2"/>
          <w:numId w:val="3"/>
        </w:numPr>
        <w:jc w:val="both"/>
      </w:pPr>
      <w:r>
        <w:t xml:space="preserve">SCREEN: </w:t>
      </w:r>
      <w:r w:rsidRPr="0034188A">
        <w:rPr>
          <w:highlight w:val="yellow"/>
        </w:rPr>
        <w:t>To be provided by Authors:</w:t>
      </w:r>
      <w:r>
        <w:t xml:space="preserve"> </w:t>
      </w:r>
      <w:r w:rsidR="004545CF">
        <w:t>L</w:t>
      </w:r>
      <w:r>
        <w:t xml:space="preserve">ist of phenotypes </w:t>
      </w:r>
      <w:r w:rsidR="004545CF">
        <w:t>being added, phenotype names being entered,</w:t>
      </w:r>
      <w:r>
        <w:t xml:space="preserve"> </w:t>
      </w:r>
      <w:r w:rsidR="004545CF">
        <w:t>e</w:t>
      </w:r>
      <w:r>
        <w:t xml:space="preserve">dit phenotypes </w:t>
      </w:r>
      <w:r w:rsidR="004545CF">
        <w:t>being clicked/cell being selected, then phenotype being selected</w:t>
      </w:r>
    </w:p>
    <w:p w14:paraId="4E115FDD" w14:textId="77777777" w:rsidR="00D559E1" w:rsidRDefault="00D559E1" w:rsidP="00D559E1">
      <w:pPr>
        <w:pStyle w:val="ListParagraph"/>
        <w:ind w:left="0"/>
        <w:jc w:val="both"/>
      </w:pPr>
    </w:p>
    <w:p w14:paraId="0B978B16" w14:textId="6B24D50B" w:rsidR="00D559E1" w:rsidRDefault="00D559E1" w:rsidP="00D559E1">
      <w:pPr>
        <w:pStyle w:val="ListParagraph"/>
        <w:numPr>
          <w:ilvl w:val="1"/>
          <w:numId w:val="3"/>
        </w:numPr>
        <w:jc w:val="both"/>
        <w:rPr>
          <w:rFonts w:asciiTheme="majorHAnsi" w:hAnsiTheme="majorHAnsi" w:cstheme="majorHAnsi"/>
          <w:szCs w:val="24"/>
        </w:rPr>
      </w:pPr>
      <w:r>
        <w:rPr>
          <w:rFonts w:asciiTheme="majorHAnsi" w:hAnsiTheme="majorHAnsi" w:cstheme="majorHAnsi"/>
          <w:szCs w:val="24"/>
        </w:rPr>
        <w:t>After completing the selection for training</w:t>
      </w:r>
      <w:r w:rsidRPr="00FA3F58">
        <w:rPr>
          <w:rFonts w:asciiTheme="majorHAnsi" w:hAnsiTheme="majorHAnsi" w:cstheme="majorHAnsi"/>
          <w:szCs w:val="24"/>
        </w:rPr>
        <w:t xml:space="preserve">, click the </w:t>
      </w:r>
      <w:r w:rsidRPr="00FA3F58">
        <w:rPr>
          <w:rFonts w:asciiTheme="majorHAnsi" w:hAnsiTheme="majorHAnsi" w:cstheme="majorHAnsi"/>
          <w:b/>
          <w:szCs w:val="24"/>
        </w:rPr>
        <w:t>Train Classifier</w:t>
      </w:r>
      <w:r w:rsidR="0034188A">
        <w:rPr>
          <w:rFonts w:asciiTheme="majorHAnsi" w:hAnsiTheme="majorHAnsi" w:cstheme="majorHAnsi"/>
          <w:szCs w:val="24"/>
        </w:rPr>
        <w:t xml:space="preserve"> </w:t>
      </w:r>
      <w:r>
        <w:rPr>
          <w:rFonts w:asciiTheme="majorHAnsi" w:hAnsiTheme="majorHAnsi" w:cstheme="majorHAnsi"/>
          <w:szCs w:val="24"/>
        </w:rPr>
        <w:t xml:space="preserve">and select the </w:t>
      </w:r>
      <w:r w:rsidRPr="00446AAF">
        <w:rPr>
          <w:rFonts w:asciiTheme="majorHAnsi" w:hAnsiTheme="majorHAnsi" w:cstheme="majorHAnsi"/>
          <w:b/>
          <w:bCs/>
          <w:szCs w:val="24"/>
        </w:rPr>
        <w:t>Bath Analysis</w:t>
      </w:r>
      <w:r>
        <w:rPr>
          <w:rFonts w:asciiTheme="majorHAnsi" w:hAnsiTheme="majorHAnsi" w:cstheme="majorHAnsi"/>
          <w:szCs w:val="24"/>
        </w:rPr>
        <w:t xml:space="preserve"> tab to</w:t>
      </w:r>
      <w:r w:rsidRPr="00FA3F58">
        <w:rPr>
          <w:rFonts w:asciiTheme="majorHAnsi" w:hAnsiTheme="majorHAnsi" w:cstheme="majorHAnsi"/>
          <w:szCs w:val="24"/>
        </w:rPr>
        <w:t xml:space="preserve"> load the project in the </w:t>
      </w:r>
      <w:r w:rsidRPr="00FA3F58">
        <w:rPr>
          <w:rFonts w:asciiTheme="majorHAnsi" w:hAnsiTheme="majorHAnsi" w:cstheme="majorHAnsi"/>
          <w:b/>
          <w:bCs/>
          <w:szCs w:val="24"/>
        </w:rPr>
        <w:t>Batch Algorithm</w:t>
      </w:r>
      <w:r w:rsidRPr="00FA3F58">
        <w:rPr>
          <w:rFonts w:asciiTheme="majorHAnsi" w:hAnsiTheme="majorHAnsi" w:cstheme="majorHAnsi"/>
          <w:szCs w:val="24"/>
        </w:rPr>
        <w:t xml:space="preserve"> or </w:t>
      </w:r>
      <w:r w:rsidRPr="00FA3F58">
        <w:rPr>
          <w:rFonts w:asciiTheme="majorHAnsi" w:hAnsiTheme="majorHAnsi" w:cstheme="majorHAnsi"/>
          <w:b/>
          <w:bCs/>
          <w:szCs w:val="24"/>
        </w:rPr>
        <w:t>Project</w:t>
      </w:r>
      <w:r w:rsidRPr="00FA3F58">
        <w:rPr>
          <w:rFonts w:asciiTheme="majorHAnsi" w:hAnsiTheme="majorHAnsi" w:cstheme="majorHAnsi"/>
          <w:szCs w:val="24"/>
        </w:rPr>
        <w:t xml:space="preserve"> box</w:t>
      </w:r>
      <w:r>
        <w:rPr>
          <w:rFonts w:asciiTheme="majorHAnsi" w:hAnsiTheme="majorHAnsi" w:cstheme="majorHAnsi"/>
          <w:szCs w:val="24"/>
        </w:rPr>
        <w:t xml:space="preserve"> </w:t>
      </w:r>
      <w:r w:rsidRPr="00FA3F58">
        <w:rPr>
          <w:rFonts w:asciiTheme="majorHAnsi" w:hAnsiTheme="majorHAnsi" w:cstheme="majorHAnsi"/>
          <w:b/>
          <w:bCs/>
          <w:szCs w:val="24"/>
        </w:rPr>
        <w:t>[2]</w:t>
      </w:r>
      <w:r w:rsidRPr="00FA3F58">
        <w:rPr>
          <w:rFonts w:asciiTheme="majorHAnsi" w:hAnsiTheme="majorHAnsi" w:cstheme="majorHAnsi"/>
          <w:szCs w:val="24"/>
        </w:rPr>
        <w:t xml:space="preserve">. </w:t>
      </w:r>
    </w:p>
    <w:p w14:paraId="22325E6B" w14:textId="0BD7159D" w:rsidR="00D559E1" w:rsidRDefault="00D559E1" w:rsidP="0034188A">
      <w:pPr>
        <w:pStyle w:val="ListParagraph"/>
        <w:numPr>
          <w:ilvl w:val="2"/>
          <w:numId w:val="3"/>
        </w:numPr>
        <w:jc w:val="both"/>
        <w:rPr>
          <w:rFonts w:asciiTheme="majorHAnsi" w:hAnsiTheme="majorHAnsi" w:cstheme="majorHAnsi"/>
          <w:szCs w:val="24"/>
        </w:rPr>
      </w:pPr>
      <w:r>
        <w:rPr>
          <w:rFonts w:asciiTheme="majorHAnsi" w:hAnsiTheme="majorHAnsi" w:cstheme="majorHAnsi"/>
          <w:szCs w:val="24"/>
        </w:rPr>
        <w:t xml:space="preserve">SCREEN: </w:t>
      </w:r>
      <w:r w:rsidR="0034188A" w:rsidRPr="0034188A">
        <w:rPr>
          <w:rFonts w:asciiTheme="majorHAnsi" w:hAnsiTheme="majorHAnsi" w:cstheme="majorHAnsi"/>
          <w:szCs w:val="24"/>
          <w:highlight w:val="yellow"/>
        </w:rPr>
        <w:t>To be provided by Authors:</w:t>
      </w:r>
      <w:r w:rsidR="0034188A">
        <w:rPr>
          <w:rFonts w:asciiTheme="majorHAnsi" w:hAnsiTheme="majorHAnsi" w:cstheme="majorHAnsi"/>
          <w:szCs w:val="24"/>
        </w:rPr>
        <w:t xml:space="preserve"> </w:t>
      </w:r>
      <w:r w:rsidR="004545CF">
        <w:rPr>
          <w:rFonts w:asciiTheme="majorHAnsi" w:hAnsiTheme="majorHAnsi" w:cstheme="majorHAnsi"/>
          <w:szCs w:val="24"/>
        </w:rPr>
        <w:t>T</w:t>
      </w:r>
      <w:r w:rsidR="0034188A">
        <w:rPr>
          <w:rFonts w:asciiTheme="majorHAnsi" w:hAnsiTheme="majorHAnsi" w:cstheme="majorHAnsi"/>
          <w:szCs w:val="24"/>
        </w:rPr>
        <w:t xml:space="preserve">rain classifier </w:t>
      </w:r>
      <w:r w:rsidR="004545CF">
        <w:rPr>
          <w:rFonts w:asciiTheme="majorHAnsi" w:hAnsiTheme="majorHAnsi" w:cstheme="majorHAnsi"/>
          <w:szCs w:val="24"/>
        </w:rPr>
        <w:t xml:space="preserve">being clicked, Bath analysis being selected/project being loaded </w:t>
      </w:r>
    </w:p>
    <w:p w14:paraId="70DE9520" w14:textId="77777777" w:rsidR="0034188A" w:rsidRPr="0034188A" w:rsidRDefault="0034188A" w:rsidP="0034188A">
      <w:pPr>
        <w:pStyle w:val="ListParagraph"/>
        <w:ind w:left="1627"/>
        <w:jc w:val="both"/>
        <w:rPr>
          <w:rFonts w:asciiTheme="majorHAnsi" w:hAnsiTheme="majorHAnsi" w:cstheme="majorHAnsi"/>
          <w:szCs w:val="24"/>
        </w:rPr>
      </w:pPr>
    </w:p>
    <w:p w14:paraId="015CE56D" w14:textId="2FF8EEAD" w:rsidR="00D559E1" w:rsidRPr="00B70EB8" w:rsidRDefault="00D559E1" w:rsidP="00D559E1">
      <w:pPr>
        <w:pStyle w:val="ListParagraph"/>
        <w:numPr>
          <w:ilvl w:val="1"/>
          <w:numId w:val="3"/>
        </w:numPr>
        <w:jc w:val="both"/>
        <w:rPr>
          <w:rFonts w:asciiTheme="majorHAnsi" w:hAnsiTheme="majorHAnsi" w:cstheme="majorHAnsi"/>
          <w:szCs w:val="24"/>
        </w:rPr>
      </w:pPr>
      <w:r>
        <w:rPr>
          <w:rFonts w:asciiTheme="majorHAnsi" w:hAnsiTheme="majorHAnsi" w:cstheme="majorHAnsi"/>
          <w:szCs w:val="24"/>
        </w:rPr>
        <w:t>To e</w:t>
      </w:r>
      <w:r w:rsidRPr="00B70EB8">
        <w:rPr>
          <w:rFonts w:asciiTheme="majorHAnsi" w:hAnsiTheme="majorHAnsi" w:cstheme="majorHAnsi"/>
          <w:szCs w:val="24"/>
        </w:rPr>
        <w:t>xport</w:t>
      </w:r>
      <w:r>
        <w:rPr>
          <w:rFonts w:asciiTheme="majorHAnsi" w:hAnsiTheme="majorHAnsi" w:cstheme="majorHAnsi"/>
          <w:szCs w:val="24"/>
        </w:rPr>
        <w:t xml:space="preserve"> the</w:t>
      </w:r>
      <w:r w:rsidRPr="00B70EB8">
        <w:rPr>
          <w:rFonts w:asciiTheme="majorHAnsi" w:hAnsiTheme="majorHAnsi" w:cstheme="majorHAnsi"/>
          <w:szCs w:val="24"/>
        </w:rPr>
        <w:t xml:space="preserve"> </w:t>
      </w:r>
      <w:r w:rsidRPr="00B70EB8">
        <w:rPr>
          <w:rFonts w:asciiTheme="majorHAnsi" w:hAnsiTheme="majorHAnsi" w:cstheme="majorHAnsi"/>
          <w:b/>
          <w:bCs/>
          <w:szCs w:val="24"/>
        </w:rPr>
        <w:t>Images</w:t>
      </w:r>
      <w:r w:rsidRPr="00B70EB8">
        <w:rPr>
          <w:rFonts w:asciiTheme="majorHAnsi" w:hAnsiTheme="majorHAnsi" w:cstheme="majorHAnsi"/>
          <w:szCs w:val="24"/>
        </w:rPr>
        <w:t xml:space="preserve"> and </w:t>
      </w:r>
      <w:r w:rsidRPr="00B70EB8">
        <w:rPr>
          <w:rFonts w:asciiTheme="majorHAnsi" w:hAnsiTheme="majorHAnsi" w:cstheme="majorHAnsi"/>
          <w:b/>
          <w:bCs/>
          <w:szCs w:val="24"/>
        </w:rPr>
        <w:t>Tables</w:t>
      </w:r>
      <w:r>
        <w:rPr>
          <w:rFonts w:asciiTheme="majorHAnsi" w:hAnsiTheme="majorHAnsi" w:cstheme="majorHAnsi"/>
          <w:szCs w:val="24"/>
        </w:rPr>
        <w:t xml:space="preserve">, </w:t>
      </w:r>
      <w:r w:rsidRPr="00B70EB8">
        <w:rPr>
          <w:rFonts w:asciiTheme="majorHAnsi" w:hAnsiTheme="majorHAnsi" w:cstheme="majorHAnsi"/>
          <w:szCs w:val="24"/>
        </w:rPr>
        <w:t xml:space="preserve">click </w:t>
      </w:r>
      <w:r w:rsidRPr="00B70EB8">
        <w:rPr>
          <w:rFonts w:asciiTheme="majorHAnsi" w:hAnsiTheme="majorHAnsi" w:cstheme="majorHAnsi"/>
          <w:b/>
          <w:szCs w:val="24"/>
        </w:rPr>
        <w:t xml:space="preserve">Add Slides </w:t>
      </w:r>
      <w:r w:rsidRPr="00B70EB8">
        <w:rPr>
          <w:rFonts w:asciiTheme="majorHAnsi" w:hAnsiTheme="majorHAnsi" w:cstheme="majorHAnsi"/>
          <w:szCs w:val="24"/>
        </w:rPr>
        <w:t xml:space="preserve">and load all </w:t>
      </w:r>
      <w:r>
        <w:rPr>
          <w:rFonts w:asciiTheme="majorHAnsi" w:hAnsiTheme="majorHAnsi" w:cstheme="majorHAnsi"/>
          <w:szCs w:val="24"/>
        </w:rPr>
        <w:t xml:space="preserve">of </w:t>
      </w:r>
      <w:r w:rsidRPr="00B70EB8">
        <w:rPr>
          <w:rFonts w:asciiTheme="majorHAnsi" w:hAnsiTheme="majorHAnsi" w:cstheme="majorHAnsi"/>
          <w:szCs w:val="24"/>
        </w:rPr>
        <w:t xml:space="preserve">the images containing </w:t>
      </w:r>
      <w:r>
        <w:rPr>
          <w:rFonts w:asciiTheme="majorHAnsi" w:hAnsiTheme="majorHAnsi" w:cstheme="majorHAnsi"/>
          <w:szCs w:val="24"/>
        </w:rPr>
        <w:t xml:space="preserve">the </w:t>
      </w:r>
      <w:r w:rsidRPr="00B70EB8">
        <w:rPr>
          <w:rFonts w:asciiTheme="majorHAnsi" w:hAnsiTheme="majorHAnsi" w:cstheme="majorHAnsi"/>
          <w:szCs w:val="24"/>
        </w:rPr>
        <w:t>stamps for</w:t>
      </w:r>
      <w:r>
        <w:rPr>
          <w:rFonts w:asciiTheme="majorHAnsi" w:hAnsiTheme="majorHAnsi" w:cstheme="majorHAnsi"/>
          <w:szCs w:val="24"/>
        </w:rPr>
        <w:t xml:space="preserve"> the</w:t>
      </w:r>
      <w:r w:rsidRPr="00B70EB8">
        <w:rPr>
          <w:rFonts w:asciiTheme="majorHAnsi" w:hAnsiTheme="majorHAnsi" w:cstheme="majorHAnsi"/>
          <w:szCs w:val="24"/>
        </w:rPr>
        <w:t xml:space="preserve"> previously prepared batches</w:t>
      </w:r>
      <w:r>
        <w:rPr>
          <w:rFonts w:asciiTheme="majorHAnsi" w:hAnsiTheme="majorHAnsi" w:cstheme="majorHAnsi"/>
          <w:szCs w:val="24"/>
        </w:rPr>
        <w:t xml:space="preserve">. Then </w:t>
      </w:r>
      <w:r w:rsidRPr="00B70EB8">
        <w:rPr>
          <w:rFonts w:asciiTheme="majorHAnsi" w:hAnsiTheme="majorHAnsi" w:cstheme="majorHAnsi"/>
          <w:szCs w:val="24"/>
        </w:rPr>
        <w:t xml:space="preserve">click </w:t>
      </w:r>
      <w:r w:rsidRPr="00B70EB8">
        <w:rPr>
          <w:rFonts w:asciiTheme="majorHAnsi" w:hAnsiTheme="majorHAnsi" w:cstheme="majorHAnsi"/>
          <w:b/>
          <w:szCs w:val="24"/>
        </w:rPr>
        <w:t>Run</w:t>
      </w:r>
      <w:r w:rsidRPr="00B70EB8">
        <w:rPr>
          <w:rFonts w:asciiTheme="majorHAnsi" w:hAnsiTheme="majorHAnsi" w:cstheme="majorHAnsi"/>
          <w:szCs w:val="24"/>
        </w:rPr>
        <w:t xml:space="preserve"> to start the batch analysis </w:t>
      </w:r>
      <w:r>
        <w:rPr>
          <w:rFonts w:asciiTheme="majorHAnsi" w:hAnsiTheme="majorHAnsi" w:cstheme="majorHAnsi"/>
          <w:szCs w:val="24"/>
        </w:rPr>
        <w:t>of</w:t>
      </w:r>
      <w:r w:rsidRPr="00B70EB8">
        <w:rPr>
          <w:rFonts w:asciiTheme="majorHAnsi" w:hAnsiTheme="majorHAnsi" w:cstheme="majorHAnsi"/>
          <w:szCs w:val="24"/>
        </w:rPr>
        <w:t xml:space="preserve"> one stamp at a time, exporting the corresponding data</w:t>
      </w:r>
      <w:r>
        <w:rPr>
          <w:rFonts w:asciiTheme="majorHAnsi" w:hAnsiTheme="majorHAnsi" w:cstheme="majorHAnsi"/>
          <w:szCs w:val="24"/>
        </w:rPr>
        <w:t xml:space="preserve"> when it has been acquired</w:t>
      </w:r>
      <w:r w:rsidRPr="00B70EB8">
        <w:rPr>
          <w:rFonts w:asciiTheme="majorHAnsi" w:hAnsiTheme="majorHAnsi" w:cstheme="majorHAnsi"/>
          <w:szCs w:val="24"/>
        </w:rPr>
        <w:t xml:space="preserve"> </w:t>
      </w:r>
      <w:r w:rsidRPr="00B70EB8">
        <w:rPr>
          <w:rFonts w:asciiTheme="majorHAnsi" w:hAnsiTheme="majorHAnsi" w:cstheme="majorHAnsi"/>
          <w:b/>
          <w:bCs/>
          <w:szCs w:val="24"/>
        </w:rPr>
        <w:t>[</w:t>
      </w:r>
      <w:r w:rsidR="00196C39">
        <w:rPr>
          <w:rFonts w:asciiTheme="majorHAnsi" w:hAnsiTheme="majorHAnsi" w:cstheme="majorHAnsi"/>
          <w:b/>
          <w:bCs/>
          <w:szCs w:val="24"/>
        </w:rPr>
        <w:t>1</w:t>
      </w:r>
      <w:r w:rsidRPr="00B70EB8">
        <w:rPr>
          <w:rFonts w:asciiTheme="majorHAnsi" w:hAnsiTheme="majorHAnsi" w:cstheme="majorHAnsi"/>
          <w:b/>
          <w:bCs/>
          <w:szCs w:val="24"/>
        </w:rPr>
        <w:t>]</w:t>
      </w:r>
      <w:r w:rsidRPr="00B70EB8">
        <w:rPr>
          <w:rFonts w:asciiTheme="majorHAnsi" w:hAnsiTheme="majorHAnsi" w:cstheme="majorHAnsi"/>
          <w:szCs w:val="24"/>
        </w:rPr>
        <w:t>.</w:t>
      </w:r>
    </w:p>
    <w:p w14:paraId="63DA33B4" w14:textId="37B23114" w:rsidR="00D559E1" w:rsidRDefault="00D559E1" w:rsidP="00D559E1">
      <w:pPr>
        <w:pStyle w:val="ListParagraph"/>
        <w:numPr>
          <w:ilvl w:val="2"/>
          <w:numId w:val="3"/>
        </w:numPr>
        <w:jc w:val="both"/>
      </w:pPr>
      <w:r>
        <w:t>SCREEN:</w:t>
      </w:r>
      <w:r w:rsidR="0034188A">
        <w:t xml:space="preserve"> </w:t>
      </w:r>
      <w:r w:rsidR="0034188A" w:rsidRPr="00036483">
        <w:rPr>
          <w:highlight w:val="yellow"/>
        </w:rPr>
        <w:t>To provided by Authors:</w:t>
      </w:r>
      <w:r w:rsidR="0034188A">
        <w:t xml:space="preserve"> </w:t>
      </w:r>
      <w:r w:rsidR="004545CF">
        <w:t>Add slides being clicked, images being loaded, Run being clicked, data being exported</w:t>
      </w:r>
    </w:p>
    <w:p w14:paraId="515D6E11" w14:textId="77777777" w:rsidR="00DB2E2A" w:rsidRDefault="00DB2E2A" w:rsidP="00540E02">
      <w:pPr>
        <w:pStyle w:val="ListParagraph"/>
        <w:ind w:left="0"/>
        <w:jc w:val="both"/>
        <w:rPr>
          <w:rFonts w:asciiTheme="majorHAnsi" w:hAnsiTheme="majorHAnsi" w:cstheme="majorHAnsi"/>
          <w:szCs w:val="24"/>
        </w:rPr>
      </w:pPr>
    </w:p>
    <w:p w14:paraId="287FAC83" w14:textId="4509EAFE" w:rsidR="00C66D54" w:rsidRDefault="00C66D54" w:rsidP="00540E02">
      <w:pPr>
        <w:jc w:val="both"/>
      </w:pPr>
    </w:p>
    <w:p w14:paraId="2909EA22" w14:textId="487A6E1D" w:rsidR="00C66D54" w:rsidRDefault="00C66D54"/>
    <w:p w14:paraId="39B665BD" w14:textId="2569D123" w:rsidR="00C66D54" w:rsidRDefault="00C66D54"/>
    <w:p w14:paraId="6788FE82" w14:textId="2747DA9C" w:rsidR="00C66D54" w:rsidRDefault="00C66D54"/>
    <w:p w14:paraId="0A9A66BF" w14:textId="60645938" w:rsidR="00446AAF" w:rsidRDefault="00446AAF"/>
    <w:p w14:paraId="04BF9D27" w14:textId="45FC928C" w:rsidR="00446AAF" w:rsidRDefault="00446AAF"/>
    <w:p w14:paraId="058ED33D" w14:textId="534A7E7C" w:rsidR="00446AAF" w:rsidRDefault="00446AAF"/>
    <w:p w14:paraId="6BE34525" w14:textId="08E07E14" w:rsidR="00446AAF" w:rsidRDefault="00446AAF"/>
    <w:p w14:paraId="21786598" w14:textId="22DE3FA1" w:rsidR="00446AAF" w:rsidRDefault="00446AAF"/>
    <w:p w14:paraId="433BBAEF" w14:textId="77777777" w:rsidR="00446AAF" w:rsidRPr="00B70386" w:rsidRDefault="00446AAF"/>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1473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AC8645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D559E1">
        <w:rPr>
          <w:rFonts w:asciiTheme="minorHAnsi" w:eastAsia="Times New Roman" w:hAnsiTheme="minorHAnsi" w:cstheme="minorHAnsi"/>
          <w:bCs/>
          <w:szCs w:val="24"/>
        </w:rPr>
        <w:t>11</w:t>
      </w:r>
      <w:r w:rsidR="001133FB">
        <w:rPr>
          <w:rFonts w:asciiTheme="minorHAnsi" w:eastAsia="Times New Roman" w:hAnsiTheme="minorHAnsi" w:cstheme="minorHAnsi"/>
          <w:bCs/>
          <w:szCs w:val="24"/>
        </w:rPr>
        <w:t>4</w:t>
      </w:r>
      <w:r w:rsidR="00790E8C">
        <w:rPr>
          <w:rFonts w:asciiTheme="minorHAnsi" w:eastAsia="Times New Roman" w:hAnsiTheme="minorHAnsi" w:cstheme="minorHAnsi"/>
          <w:bCs/>
          <w:szCs w:val="24"/>
        </w:rPr>
        <w:t>. (Voiceover is the text that follows the two-digit numbers.)</w:t>
      </w:r>
    </w:p>
    <w:p w14:paraId="1B7C8243" w14:textId="6C71A2C0" w:rsidR="005E2B7E" w:rsidRPr="008F2E3A" w:rsidRDefault="00873D1A" w:rsidP="008F2E3A">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DD630D8" w14:textId="63274271" w:rsidR="00D559E1" w:rsidRPr="00196C39" w:rsidRDefault="00D559E1" w:rsidP="00196C39">
      <w:pPr>
        <w:pStyle w:val="ListParagraph"/>
        <w:numPr>
          <w:ilvl w:val="0"/>
          <w:numId w:val="3"/>
        </w:numPr>
        <w:spacing w:before="240"/>
        <w:jc w:val="both"/>
        <w:outlineLvl w:val="0"/>
        <w:rPr>
          <w:rFonts w:asciiTheme="minorHAnsi" w:hAnsiTheme="minorHAnsi" w:cstheme="minorHAnsi"/>
          <w:szCs w:val="24"/>
          <w:lang w:eastAsia="zh-TW"/>
        </w:rPr>
      </w:pPr>
      <w:r w:rsidRPr="00050E53">
        <w:rPr>
          <w:rFonts w:asciiTheme="minorHAnsi" w:hAnsiTheme="minorHAnsi" w:cstheme="minorHAnsi"/>
          <w:b/>
          <w:szCs w:val="24"/>
        </w:rPr>
        <w:t xml:space="preserve">Results: Representative </w:t>
      </w:r>
      <w:r w:rsidRPr="00050E53">
        <w:rPr>
          <w:rFonts w:asciiTheme="minorHAnsi" w:hAnsiTheme="minorHAnsi" w:cstheme="minorHAnsi"/>
          <w:b/>
        </w:rPr>
        <w:t>Patient-Derived Explant</w:t>
      </w:r>
      <w:r>
        <w:rPr>
          <w:rFonts w:asciiTheme="minorHAnsi" w:hAnsiTheme="minorHAnsi" w:cstheme="minorHAnsi"/>
          <w:b/>
        </w:rPr>
        <w:t xml:space="preserve"> Responses</w:t>
      </w:r>
      <w:r w:rsidRPr="00050E53">
        <w:rPr>
          <w:rFonts w:asciiTheme="minorHAnsi" w:hAnsiTheme="minorHAnsi" w:cstheme="minorHAnsi"/>
          <w:b/>
        </w:rPr>
        <w:t xml:space="preserve"> </w:t>
      </w:r>
      <w:r>
        <w:rPr>
          <w:rFonts w:asciiTheme="minorHAnsi" w:hAnsiTheme="minorHAnsi" w:cstheme="minorHAnsi"/>
          <w:b/>
        </w:rPr>
        <w:t xml:space="preserve">to </w:t>
      </w:r>
      <w:r w:rsidRPr="00050E53">
        <w:rPr>
          <w:rFonts w:asciiTheme="minorHAnsi" w:hAnsiTheme="minorHAnsi" w:cstheme="minorHAnsi"/>
          <w:b/>
        </w:rPr>
        <w:t>Tumor Drug</w:t>
      </w:r>
      <w:r>
        <w:rPr>
          <w:rFonts w:asciiTheme="minorHAnsi" w:hAnsiTheme="minorHAnsi" w:cstheme="minorHAnsi"/>
          <w:b/>
        </w:rPr>
        <w:t>s of Interest</w:t>
      </w:r>
      <w:r w:rsidRPr="00050E53">
        <w:rPr>
          <w:rFonts w:asciiTheme="minorHAnsi" w:hAnsiTheme="minorHAnsi" w:cstheme="minorHAnsi"/>
          <w:b/>
        </w:rPr>
        <w:t xml:space="preserve"> </w:t>
      </w:r>
    </w:p>
    <w:p w14:paraId="742CC895" w14:textId="77777777" w:rsidR="00196C39" w:rsidRPr="00196C39" w:rsidRDefault="00196C39" w:rsidP="00196C39">
      <w:pPr>
        <w:pStyle w:val="ListParagraph"/>
        <w:spacing w:before="240"/>
        <w:ind w:left="360"/>
        <w:jc w:val="both"/>
        <w:outlineLvl w:val="0"/>
        <w:rPr>
          <w:rFonts w:asciiTheme="minorHAnsi" w:hAnsiTheme="minorHAnsi" w:cstheme="minorHAnsi"/>
          <w:szCs w:val="24"/>
          <w:lang w:eastAsia="zh-TW"/>
        </w:rPr>
      </w:pPr>
    </w:p>
    <w:p w14:paraId="7805A5DA" w14:textId="6A0BDCAB" w:rsidR="00D559E1" w:rsidRPr="00145899" w:rsidRDefault="00D559E1" w:rsidP="00145899">
      <w:pPr>
        <w:pStyle w:val="ListParagraph"/>
        <w:numPr>
          <w:ilvl w:val="1"/>
          <w:numId w:val="3"/>
        </w:numPr>
        <w:spacing w:before="120"/>
        <w:jc w:val="both"/>
        <w:outlineLvl w:val="0"/>
        <w:rPr>
          <w:rFonts w:asciiTheme="minorHAnsi" w:hAnsiTheme="minorHAnsi" w:cstheme="minorHAnsi"/>
          <w:szCs w:val="24"/>
        </w:rPr>
      </w:pPr>
      <w:bookmarkStart w:id="3" w:name="_Hlk63791482"/>
      <w:r>
        <w:rPr>
          <w:rFonts w:asciiTheme="minorHAnsi" w:hAnsiTheme="minorHAnsi" w:cstheme="minorHAnsi"/>
          <w:bCs/>
          <w:iCs/>
          <w:szCs w:val="24"/>
        </w:rPr>
        <w:t>M</w:t>
      </w:r>
      <w:r w:rsidRPr="00050E53">
        <w:rPr>
          <w:rFonts w:asciiTheme="minorHAnsi" w:hAnsiTheme="minorHAnsi" w:cstheme="minorHAnsi"/>
          <w:bCs/>
          <w:iCs/>
          <w:szCs w:val="24"/>
        </w:rPr>
        <w:t xml:space="preserve">ultispectral imaging </w:t>
      </w:r>
      <w:r>
        <w:rPr>
          <w:rFonts w:asciiTheme="minorHAnsi" w:hAnsiTheme="minorHAnsi" w:cstheme="minorHAnsi"/>
        </w:rPr>
        <w:t xml:space="preserve">of NSCLC </w:t>
      </w:r>
      <w:r>
        <w:rPr>
          <w:rFonts w:asciiTheme="minorHAnsi" w:hAnsiTheme="minorHAnsi" w:cstheme="minorHAnsi"/>
          <w:color w:val="FF0000"/>
        </w:rPr>
        <w:t>(N-S-C-L-C)</w:t>
      </w:r>
      <w:r>
        <w:rPr>
          <w:rFonts w:asciiTheme="minorHAnsi" w:hAnsiTheme="minorHAnsi" w:cstheme="minorHAnsi"/>
        </w:rPr>
        <w:t xml:space="preserve"> </w:t>
      </w:r>
      <w:r w:rsidRPr="00050E53">
        <w:rPr>
          <w:rFonts w:asciiTheme="minorHAnsi" w:hAnsiTheme="minorHAnsi" w:cstheme="minorHAnsi"/>
          <w:szCs w:val="24"/>
          <w:lang w:val="en-IN"/>
        </w:rPr>
        <w:t>explant tissue stained for markers of cell viability</w:t>
      </w:r>
      <w:r>
        <w:rPr>
          <w:rFonts w:asciiTheme="minorHAnsi" w:hAnsiTheme="minorHAnsi" w:cstheme="minorHAnsi"/>
        </w:rPr>
        <w:t xml:space="preserve"> </w:t>
      </w:r>
      <w:r>
        <w:rPr>
          <w:rFonts w:asciiTheme="minorHAnsi" w:hAnsiTheme="minorHAnsi" w:cstheme="minorHAnsi"/>
          <w:b/>
          <w:bCs/>
        </w:rPr>
        <w:t>[1</w:t>
      </w:r>
      <w:r w:rsidR="006B756C">
        <w:rPr>
          <w:rFonts w:asciiTheme="minorHAnsi" w:hAnsiTheme="minorHAnsi" w:cstheme="minorHAnsi"/>
          <w:b/>
          <w:bCs/>
        </w:rPr>
        <w:t>-TXT</w:t>
      </w:r>
      <w:r>
        <w:rPr>
          <w:rFonts w:asciiTheme="minorHAnsi" w:hAnsiTheme="minorHAnsi" w:cstheme="minorHAnsi"/>
          <w:b/>
          <w:bCs/>
        </w:rPr>
        <w:t xml:space="preserve">] </w:t>
      </w:r>
      <w:r>
        <w:rPr>
          <w:rFonts w:asciiTheme="minorHAnsi" w:hAnsiTheme="minorHAnsi" w:cstheme="minorHAnsi"/>
        </w:rPr>
        <w:t>permits</w:t>
      </w:r>
      <w:r w:rsidRPr="00050E53">
        <w:rPr>
          <w:rFonts w:asciiTheme="minorHAnsi" w:hAnsiTheme="minorHAnsi" w:cstheme="minorHAnsi"/>
        </w:rPr>
        <w:t xml:space="preserve"> </w:t>
      </w:r>
      <w:r w:rsidR="004545CF">
        <w:rPr>
          <w:rFonts w:asciiTheme="minorHAnsi" w:hAnsiTheme="minorHAnsi" w:cstheme="minorHAnsi"/>
        </w:rPr>
        <w:t xml:space="preserve">the </w:t>
      </w:r>
      <w:r w:rsidRPr="00050E53">
        <w:rPr>
          <w:rFonts w:asciiTheme="minorHAnsi" w:hAnsiTheme="minorHAnsi" w:cstheme="minorHAnsi"/>
        </w:rPr>
        <w:t xml:space="preserve">identification and phenotyping of individual cell populations </w:t>
      </w:r>
      <w:r>
        <w:rPr>
          <w:rFonts w:asciiTheme="minorHAnsi" w:hAnsiTheme="minorHAnsi" w:cstheme="minorHAnsi"/>
        </w:rPr>
        <w:t>as well as the</w:t>
      </w:r>
      <w:r w:rsidRPr="00050E53">
        <w:rPr>
          <w:rFonts w:asciiTheme="minorHAnsi" w:hAnsiTheme="minorHAnsi" w:cstheme="minorHAnsi"/>
        </w:rPr>
        <w:t xml:space="preserve"> identification of tumor and stromal components </w:t>
      </w:r>
      <w:r>
        <w:rPr>
          <w:rFonts w:asciiTheme="minorHAnsi" w:hAnsiTheme="minorHAnsi" w:cstheme="minorHAnsi"/>
        </w:rPr>
        <w:t>within</w:t>
      </w:r>
      <w:r w:rsidR="006B756C">
        <w:rPr>
          <w:rFonts w:asciiTheme="minorHAnsi" w:hAnsiTheme="minorHAnsi" w:cstheme="minorHAnsi"/>
        </w:rPr>
        <w:t xml:space="preserve"> </w:t>
      </w:r>
      <w:r w:rsidRPr="00050E53">
        <w:rPr>
          <w:rFonts w:asciiTheme="minorHAnsi" w:hAnsiTheme="minorHAnsi" w:cstheme="minorHAnsi"/>
        </w:rPr>
        <w:t xml:space="preserve">the explant tumor microenvironment </w:t>
      </w:r>
      <w:r w:rsidRPr="00050E53">
        <w:rPr>
          <w:rFonts w:asciiTheme="minorHAnsi" w:hAnsiTheme="minorHAnsi" w:cstheme="minorHAnsi"/>
          <w:b/>
          <w:bCs/>
        </w:rPr>
        <w:t>[</w:t>
      </w:r>
      <w:r>
        <w:rPr>
          <w:rFonts w:asciiTheme="minorHAnsi" w:hAnsiTheme="minorHAnsi" w:cstheme="minorHAnsi"/>
          <w:b/>
          <w:bCs/>
        </w:rPr>
        <w:t>2</w:t>
      </w:r>
      <w:r w:rsidRPr="00050E53">
        <w:rPr>
          <w:rFonts w:asciiTheme="minorHAnsi" w:hAnsiTheme="minorHAnsi" w:cstheme="minorHAnsi"/>
          <w:b/>
          <w:bCs/>
        </w:rPr>
        <w:t>]</w:t>
      </w:r>
      <w:r w:rsidRPr="00050E53">
        <w:rPr>
          <w:rFonts w:asciiTheme="minorHAnsi" w:hAnsiTheme="minorHAnsi" w:cstheme="minorHAnsi"/>
        </w:rPr>
        <w:t>.</w:t>
      </w:r>
    </w:p>
    <w:p w14:paraId="0BB89C40" w14:textId="77777777" w:rsidR="00D559E1" w:rsidRDefault="00D559E1" w:rsidP="00D559E1">
      <w:pPr>
        <w:pStyle w:val="ListParagraph"/>
        <w:numPr>
          <w:ilvl w:val="2"/>
          <w:numId w:val="3"/>
        </w:numPr>
        <w:spacing w:before="120"/>
        <w:jc w:val="both"/>
        <w:outlineLvl w:val="0"/>
        <w:rPr>
          <w:rFonts w:asciiTheme="minorHAnsi" w:hAnsiTheme="minorHAnsi" w:cstheme="minorHAnsi"/>
          <w:szCs w:val="24"/>
        </w:rPr>
      </w:pPr>
      <w:r>
        <w:rPr>
          <w:rFonts w:asciiTheme="minorHAnsi" w:hAnsiTheme="minorHAnsi" w:cstheme="minorHAnsi"/>
          <w:szCs w:val="24"/>
        </w:rPr>
        <w:t xml:space="preserve">LAB MEDIA: Figure 2 </w:t>
      </w:r>
      <w:r>
        <w:rPr>
          <w:rFonts w:asciiTheme="minorHAnsi" w:hAnsiTheme="minorHAnsi" w:cstheme="minorHAnsi"/>
          <w:b/>
          <w:bCs/>
          <w:szCs w:val="24"/>
        </w:rPr>
        <w:t xml:space="preserve">TEXT: NSCLC: </w:t>
      </w:r>
      <w:r w:rsidRPr="00016EFF">
        <w:rPr>
          <w:rFonts w:asciiTheme="minorHAnsi" w:hAnsiTheme="minorHAnsi" w:cstheme="minorHAnsi"/>
          <w:b/>
          <w:bCs/>
          <w:szCs w:val="24"/>
          <w:lang w:val="en-IN"/>
        </w:rPr>
        <w:t>non-small cell lung cancer</w:t>
      </w:r>
    </w:p>
    <w:p w14:paraId="26CEB30D" w14:textId="63DE0042" w:rsidR="00D559E1" w:rsidRPr="001133FB" w:rsidRDefault="00D559E1" w:rsidP="00D559E1">
      <w:pPr>
        <w:pStyle w:val="ListParagraph"/>
        <w:numPr>
          <w:ilvl w:val="2"/>
          <w:numId w:val="3"/>
        </w:numPr>
        <w:spacing w:before="120"/>
        <w:jc w:val="both"/>
        <w:outlineLvl w:val="0"/>
        <w:rPr>
          <w:rFonts w:asciiTheme="minorHAnsi" w:hAnsiTheme="minorHAnsi" w:cstheme="minorHAnsi"/>
          <w:szCs w:val="24"/>
        </w:rPr>
      </w:pPr>
      <w:r w:rsidRPr="00050E53">
        <w:rPr>
          <w:rFonts w:asciiTheme="minorHAnsi" w:hAnsiTheme="minorHAnsi" w:cstheme="minorHAnsi"/>
          <w:szCs w:val="24"/>
        </w:rPr>
        <w:t>LAB MEDIA: Figure 2</w:t>
      </w:r>
      <w:r>
        <w:rPr>
          <w:rFonts w:asciiTheme="minorHAnsi" w:hAnsiTheme="minorHAnsi" w:cstheme="minorHAnsi"/>
          <w:szCs w:val="24"/>
        </w:rPr>
        <w:t xml:space="preserve"> </w:t>
      </w:r>
      <w:r w:rsidRPr="006B756C">
        <w:rPr>
          <w:rFonts w:asciiTheme="minorHAnsi" w:hAnsiTheme="minorHAnsi" w:cstheme="minorHAnsi"/>
          <w:i/>
          <w:iCs/>
          <w:color w:val="4F81BD" w:themeColor="accent1"/>
          <w:szCs w:val="24"/>
        </w:rPr>
        <w:t xml:space="preserve">Video Editor: please individually emphasize red signal in </w:t>
      </w:r>
      <w:proofErr w:type="spellStart"/>
      <w:r w:rsidRPr="006B756C">
        <w:rPr>
          <w:rFonts w:asciiTheme="minorHAnsi" w:hAnsiTheme="minorHAnsi" w:cstheme="minorHAnsi"/>
          <w:i/>
          <w:iCs/>
          <w:color w:val="4F81BD" w:themeColor="accent1"/>
          <w:szCs w:val="24"/>
        </w:rPr>
        <w:t>cPARP</w:t>
      </w:r>
      <w:proofErr w:type="spellEnd"/>
      <w:r w:rsidRPr="006B756C">
        <w:rPr>
          <w:rFonts w:asciiTheme="minorHAnsi" w:hAnsiTheme="minorHAnsi" w:cstheme="minorHAnsi"/>
          <w:i/>
          <w:iCs/>
          <w:color w:val="4F81BD" w:themeColor="accent1"/>
          <w:szCs w:val="24"/>
        </w:rPr>
        <w:t xml:space="preserve"> image, green signal in Ki67 image, and yellow signal in pan-CK image</w:t>
      </w:r>
    </w:p>
    <w:p w14:paraId="56BCD066" w14:textId="77777777" w:rsidR="001133FB" w:rsidRPr="001133FB" w:rsidRDefault="001133FB" w:rsidP="001133FB">
      <w:pPr>
        <w:pStyle w:val="ListParagraph"/>
        <w:spacing w:before="120"/>
        <w:ind w:left="1627"/>
        <w:jc w:val="both"/>
        <w:outlineLvl w:val="0"/>
        <w:rPr>
          <w:rFonts w:asciiTheme="minorHAnsi" w:hAnsiTheme="minorHAnsi" w:cstheme="minorHAnsi"/>
          <w:szCs w:val="24"/>
        </w:rPr>
      </w:pPr>
    </w:p>
    <w:p w14:paraId="3EC3A970" w14:textId="388889FE" w:rsidR="00D559E1" w:rsidRPr="00145899" w:rsidRDefault="00D559E1" w:rsidP="00145899">
      <w:pPr>
        <w:pStyle w:val="ListParagraph"/>
        <w:numPr>
          <w:ilvl w:val="1"/>
          <w:numId w:val="3"/>
        </w:numPr>
        <w:jc w:val="both"/>
        <w:outlineLvl w:val="0"/>
        <w:rPr>
          <w:rFonts w:asciiTheme="minorHAnsi" w:hAnsiTheme="minorHAnsi" w:cstheme="minorHAnsi"/>
          <w:szCs w:val="24"/>
        </w:rPr>
      </w:pPr>
      <w:r>
        <w:rPr>
          <w:rFonts w:asciiTheme="minorHAnsi" w:hAnsiTheme="minorHAnsi" w:cstheme="minorHAnsi"/>
          <w:szCs w:val="24"/>
          <w:lang w:val="en-IN"/>
        </w:rPr>
        <w:t>Tissue and cell segmentation of cell viability marker-stained multispectral images as demonstrated can be used to q</w:t>
      </w:r>
      <w:r w:rsidRPr="00050E53">
        <w:rPr>
          <w:rFonts w:asciiTheme="minorHAnsi" w:hAnsiTheme="minorHAnsi" w:cstheme="minorHAnsi"/>
          <w:szCs w:val="24"/>
          <w:lang w:val="en-IN"/>
        </w:rPr>
        <w:t>u</w:t>
      </w:r>
      <w:r>
        <w:rPr>
          <w:rFonts w:asciiTheme="minorHAnsi" w:hAnsiTheme="minorHAnsi" w:cstheme="minorHAnsi"/>
          <w:szCs w:val="24"/>
          <w:lang w:val="en-IN"/>
        </w:rPr>
        <w:t>antify</w:t>
      </w:r>
      <w:r w:rsidRPr="00050E53">
        <w:rPr>
          <w:rFonts w:asciiTheme="minorHAnsi" w:hAnsiTheme="minorHAnsi" w:cstheme="minorHAnsi"/>
          <w:szCs w:val="24"/>
          <w:lang w:val="en-IN"/>
        </w:rPr>
        <w:t xml:space="preserve"> cell death and proliferation in patient</w:t>
      </w:r>
      <w:r>
        <w:rPr>
          <w:rFonts w:asciiTheme="minorHAnsi" w:hAnsiTheme="minorHAnsi" w:cstheme="minorHAnsi"/>
          <w:szCs w:val="24"/>
          <w:lang w:val="en-IN"/>
        </w:rPr>
        <w:t>-</w:t>
      </w:r>
      <w:r w:rsidRPr="00050E53">
        <w:rPr>
          <w:rFonts w:asciiTheme="minorHAnsi" w:hAnsiTheme="minorHAnsi" w:cstheme="minorHAnsi"/>
          <w:szCs w:val="24"/>
          <w:lang w:val="en-IN"/>
        </w:rPr>
        <w:t xml:space="preserve">derived </w:t>
      </w:r>
      <w:r>
        <w:rPr>
          <w:rFonts w:asciiTheme="minorHAnsi" w:hAnsiTheme="minorHAnsi" w:cstheme="minorHAnsi"/>
          <w:szCs w:val="24"/>
          <w:lang w:val="en-IN"/>
        </w:rPr>
        <w:t xml:space="preserve">explants </w:t>
      </w:r>
      <w:r w:rsidRPr="00050E53">
        <w:rPr>
          <w:rFonts w:asciiTheme="minorHAnsi" w:hAnsiTheme="minorHAnsi" w:cstheme="minorHAnsi"/>
          <w:szCs w:val="24"/>
          <w:lang w:val="en-IN"/>
        </w:rPr>
        <w:t xml:space="preserve">treated with </w:t>
      </w:r>
      <w:r>
        <w:rPr>
          <w:rFonts w:asciiTheme="minorHAnsi" w:hAnsiTheme="minorHAnsi" w:cstheme="minorHAnsi"/>
          <w:szCs w:val="24"/>
          <w:lang w:val="en-IN"/>
        </w:rPr>
        <w:t>drugs of interest</w:t>
      </w:r>
      <w:r w:rsidRPr="00050E53">
        <w:rPr>
          <w:rFonts w:asciiTheme="minorHAnsi" w:hAnsiTheme="minorHAnsi" w:cstheme="minorHAnsi"/>
          <w:szCs w:val="24"/>
          <w:lang w:val="en-IN"/>
        </w:rPr>
        <w:t xml:space="preserve"> </w:t>
      </w:r>
      <w:r w:rsidRPr="00050E53">
        <w:rPr>
          <w:rFonts w:asciiTheme="minorHAnsi" w:hAnsiTheme="minorHAnsi" w:cstheme="minorHAnsi"/>
          <w:b/>
          <w:bCs/>
          <w:szCs w:val="24"/>
          <w:lang w:val="en-IN"/>
        </w:rPr>
        <w:t>[1]</w:t>
      </w:r>
      <w:r w:rsidRPr="00050E53">
        <w:rPr>
          <w:rFonts w:asciiTheme="minorHAnsi" w:hAnsiTheme="minorHAnsi" w:cstheme="minorHAnsi"/>
          <w:szCs w:val="24"/>
          <w:lang w:val="en-IN"/>
        </w:rPr>
        <w:t xml:space="preserve">. </w:t>
      </w:r>
    </w:p>
    <w:p w14:paraId="7347F8FD" w14:textId="3563947F" w:rsidR="00D559E1" w:rsidRDefault="00D559E1" w:rsidP="00D559E1">
      <w:pPr>
        <w:pStyle w:val="ListParagraph"/>
        <w:numPr>
          <w:ilvl w:val="2"/>
          <w:numId w:val="3"/>
        </w:numPr>
        <w:contextualSpacing w:val="0"/>
        <w:jc w:val="both"/>
        <w:outlineLvl w:val="0"/>
        <w:rPr>
          <w:rFonts w:asciiTheme="minorHAnsi" w:hAnsiTheme="minorHAnsi" w:cstheme="minorHAnsi"/>
        </w:rPr>
      </w:pPr>
      <w:r w:rsidRPr="00050E53">
        <w:rPr>
          <w:rFonts w:asciiTheme="minorHAnsi" w:hAnsiTheme="minorHAnsi" w:cstheme="minorHAnsi"/>
        </w:rPr>
        <w:t>LAB MEDIA: Figure 3</w:t>
      </w:r>
    </w:p>
    <w:p w14:paraId="2B27F0CE" w14:textId="77777777" w:rsidR="00D559E1" w:rsidRDefault="00D559E1" w:rsidP="006B756C">
      <w:pPr>
        <w:pStyle w:val="ListParagraph"/>
        <w:ind w:left="1627"/>
        <w:contextualSpacing w:val="0"/>
        <w:jc w:val="both"/>
        <w:outlineLvl w:val="0"/>
        <w:rPr>
          <w:rFonts w:asciiTheme="minorHAnsi" w:hAnsiTheme="minorHAnsi" w:cstheme="minorHAnsi"/>
        </w:rPr>
      </w:pPr>
    </w:p>
    <w:p w14:paraId="64E711E6" w14:textId="575F96F4" w:rsidR="00D559E1" w:rsidRPr="00145899" w:rsidRDefault="00D559E1" w:rsidP="00145899">
      <w:pPr>
        <w:pStyle w:val="ListParagraph"/>
        <w:numPr>
          <w:ilvl w:val="1"/>
          <w:numId w:val="3"/>
        </w:numPr>
        <w:contextualSpacing w:val="0"/>
        <w:jc w:val="both"/>
        <w:outlineLvl w:val="0"/>
        <w:rPr>
          <w:rFonts w:asciiTheme="minorHAnsi" w:hAnsiTheme="minorHAnsi" w:cstheme="minorHAnsi"/>
        </w:rPr>
      </w:pPr>
      <w:r>
        <w:rPr>
          <w:rFonts w:asciiTheme="minorHAnsi" w:hAnsiTheme="minorHAnsi" w:cstheme="minorHAnsi"/>
        </w:rPr>
        <w:t xml:space="preserve">For example, in this analysis, in tissue samples from tumors treated with </w:t>
      </w:r>
      <w:r w:rsidRPr="001777CD">
        <w:rPr>
          <w:rFonts w:asciiTheme="majorHAnsi" w:hAnsiTheme="majorHAnsi" w:cstheme="majorHAnsi"/>
        </w:rPr>
        <w:t>nivolumab</w:t>
      </w:r>
      <w:r>
        <w:rPr>
          <w:rFonts w:asciiTheme="majorHAnsi" w:hAnsiTheme="majorHAnsi" w:cstheme="majorHAnsi"/>
        </w:rPr>
        <w:t>,</w:t>
      </w:r>
      <w:r>
        <w:rPr>
          <w:rFonts w:asciiTheme="minorHAnsi" w:hAnsiTheme="minorHAnsi" w:cstheme="minorHAnsi"/>
        </w:rPr>
        <w:t xml:space="preserve"> a higher number of </w:t>
      </w:r>
      <w:r w:rsidR="004545CF">
        <w:rPr>
          <w:rFonts w:asciiTheme="minorHAnsi" w:hAnsiTheme="minorHAnsi" w:cstheme="minorHAnsi"/>
        </w:rPr>
        <w:t xml:space="preserve">both </w:t>
      </w:r>
      <w:r>
        <w:rPr>
          <w:rFonts w:asciiTheme="minorHAnsi" w:hAnsiTheme="minorHAnsi" w:cstheme="minorHAnsi"/>
        </w:rPr>
        <w:t xml:space="preserve">proliferating </w:t>
      </w:r>
      <w:r>
        <w:rPr>
          <w:rFonts w:asciiTheme="minorHAnsi" w:hAnsiTheme="minorHAnsi" w:cstheme="minorHAnsi"/>
          <w:b/>
          <w:bCs/>
        </w:rPr>
        <w:t>[1]</w:t>
      </w:r>
      <w:r>
        <w:rPr>
          <w:rFonts w:asciiTheme="minorHAnsi" w:hAnsiTheme="minorHAnsi" w:cstheme="minorHAnsi"/>
        </w:rPr>
        <w:t xml:space="preserve"> and dying cells were identified compared to the control-treated tumor samples </w:t>
      </w:r>
      <w:r>
        <w:rPr>
          <w:rFonts w:asciiTheme="minorHAnsi" w:hAnsiTheme="minorHAnsi" w:cstheme="minorHAnsi"/>
          <w:b/>
          <w:bCs/>
        </w:rPr>
        <w:t>[</w:t>
      </w:r>
      <w:r w:rsidR="0087441F">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w:t>
      </w:r>
    </w:p>
    <w:p w14:paraId="0FA68F55" w14:textId="5CC7B1B6" w:rsidR="00D559E1" w:rsidRPr="006B756C" w:rsidRDefault="00D559E1" w:rsidP="00D559E1">
      <w:pPr>
        <w:pStyle w:val="ListParagraph"/>
        <w:numPr>
          <w:ilvl w:val="2"/>
          <w:numId w:val="3"/>
        </w:numPr>
        <w:autoSpaceDE w:val="0"/>
        <w:autoSpaceDN w:val="0"/>
        <w:adjustRightInd w:val="0"/>
        <w:jc w:val="both"/>
        <w:rPr>
          <w:rFonts w:asciiTheme="minorHAnsi" w:hAnsiTheme="minorHAnsi" w:cstheme="minorHAnsi"/>
          <w:color w:val="4F81BD" w:themeColor="accent1"/>
          <w:szCs w:val="24"/>
          <w:lang w:val="en-IN"/>
        </w:rPr>
      </w:pPr>
      <w:r w:rsidRPr="00050E53">
        <w:rPr>
          <w:rFonts w:asciiTheme="minorHAnsi" w:hAnsiTheme="minorHAnsi" w:cstheme="minorHAnsi"/>
        </w:rPr>
        <w:t>LAB MEDIA: Figure 3</w:t>
      </w:r>
      <w:r w:rsidRPr="00050E53">
        <w:rPr>
          <w:rFonts w:asciiTheme="minorHAnsi" w:eastAsiaTheme="minorHAnsi" w:hAnsiTheme="minorHAnsi" w:cstheme="minorHAnsi"/>
          <w:bCs/>
          <w:i/>
          <w:iCs/>
          <w:color w:val="0033CC"/>
        </w:rPr>
        <w:t xml:space="preserve"> </w:t>
      </w:r>
      <w:r w:rsidRPr="006B756C">
        <w:rPr>
          <w:rFonts w:asciiTheme="minorHAnsi" w:eastAsiaTheme="minorHAnsi" w:hAnsiTheme="minorHAnsi" w:cstheme="minorHAnsi"/>
          <w:bCs/>
          <w:i/>
          <w:iCs/>
          <w:color w:val="4F81BD" w:themeColor="accent1"/>
        </w:rPr>
        <w:t>Video Editor: please emphasize ki67 Nivolumab data box</w:t>
      </w:r>
    </w:p>
    <w:p w14:paraId="03D55D24" w14:textId="73D45F94" w:rsidR="00D559E1" w:rsidRPr="006B756C" w:rsidRDefault="00D559E1" w:rsidP="00D559E1">
      <w:pPr>
        <w:pStyle w:val="ListParagraph"/>
        <w:numPr>
          <w:ilvl w:val="2"/>
          <w:numId w:val="3"/>
        </w:numPr>
        <w:autoSpaceDE w:val="0"/>
        <w:autoSpaceDN w:val="0"/>
        <w:adjustRightInd w:val="0"/>
        <w:jc w:val="both"/>
        <w:rPr>
          <w:rFonts w:asciiTheme="minorHAnsi" w:hAnsiTheme="minorHAnsi" w:cstheme="minorHAnsi"/>
          <w:color w:val="4F81BD" w:themeColor="accent1"/>
          <w:szCs w:val="24"/>
          <w:lang w:val="en-IN"/>
        </w:rPr>
      </w:pPr>
      <w:r w:rsidRPr="00050E53">
        <w:rPr>
          <w:rFonts w:asciiTheme="minorHAnsi" w:hAnsiTheme="minorHAnsi" w:cstheme="minorHAnsi"/>
        </w:rPr>
        <w:t xml:space="preserve">LAB MEDIA: Figure 3 </w:t>
      </w:r>
      <w:r w:rsidRPr="006B756C">
        <w:rPr>
          <w:rFonts w:asciiTheme="minorHAnsi" w:eastAsiaTheme="minorHAnsi" w:hAnsiTheme="minorHAnsi" w:cstheme="minorHAnsi"/>
          <w:bCs/>
          <w:i/>
          <w:iCs/>
          <w:color w:val="4F81BD" w:themeColor="accent1"/>
        </w:rPr>
        <w:t>Video Editor: please emphasize</w:t>
      </w:r>
      <w:r w:rsidR="006B756C" w:rsidRPr="006B756C">
        <w:rPr>
          <w:rFonts w:asciiTheme="minorHAnsi" w:eastAsiaTheme="minorHAnsi" w:hAnsiTheme="minorHAnsi" w:cstheme="minorHAnsi"/>
          <w:bCs/>
          <w:i/>
          <w:iCs/>
          <w:color w:val="4F81BD" w:themeColor="accent1"/>
        </w:rPr>
        <w:t xml:space="preserve"> </w:t>
      </w:r>
      <w:proofErr w:type="spellStart"/>
      <w:r w:rsidRPr="006B756C">
        <w:rPr>
          <w:rFonts w:asciiTheme="minorHAnsi" w:eastAsiaTheme="minorHAnsi" w:hAnsiTheme="minorHAnsi" w:cstheme="minorHAnsi"/>
          <w:bCs/>
          <w:i/>
          <w:iCs/>
          <w:color w:val="4F81BD" w:themeColor="accent1"/>
        </w:rPr>
        <w:t>cPARP</w:t>
      </w:r>
      <w:proofErr w:type="spellEnd"/>
      <w:r w:rsidRPr="006B756C">
        <w:rPr>
          <w:rFonts w:asciiTheme="minorHAnsi" w:eastAsiaTheme="minorHAnsi" w:hAnsiTheme="minorHAnsi" w:cstheme="minorHAnsi"/>
          <w:bCs/>
          <w:i/>
          <w:iCs/>
          <w:color w:val="4F81BD" w:themeColor="accent1"/>
        </w:rPr>
        <w:t xml:space="preserve"> Nivolumab data box</w:t>
      </w:r>
    </w:p>
    <w:p w14:paraId="48921304" w14:textId="77777777" w:rsidR="00D559E1" w:rsidRPr="00050E53" w:rsidRDefault="00D559E1" w:rsidP="00D559E1">
      <w:pPr>
        <w:autoSpaceDE w:val="0"/>
        <w:autoSpaceDN w:val="0"/>
        <w:adjustRightInd w:val="0"/>
        <w:jc w:val="both"/>
        <w:rPr>
          <w:rFonts w:asciiTheme="minorHAnsi" w:hAnsiTheme="minorHAnsi" w:cstheme="minorHAnsi"/>
          <w:szCs w:val="24"/>
          <w:lang w:val="en-IN"/>
        </w:rPr>
      </w:pPr>
    </w:p>
    <w:p w14:paraId="6E855840" w14:textId="0281CBF7" w:rsidR="00D559E1" w:rsidRPr="00145899" w:rsidRDefault="00D559E1" w:rsidP="00145899">
      <w:pPr>
        <w:pStyle w:val="ListParagraph"/>
        <w:numPr>
          <w:ilvl w:val="1"/>
          <w:numId w:val="3"/>
        </w:numPr>
        <w:autoSpaceDE w:val="0"/>
        <w:autoSpaceDN w:val="0"/>
        <w:adjustRightInd w:val="0"/>
        <w:jc w:val="both"/>
        <w:rPr>
          <w:rFonts w:asciiTheme="minorHAnsi" w:hAnsiTheme="minorHAnsi" w:cstheme="minorHAnsi"/>
          <w:szCs w:val="24"/>
          <w:lang w:val="en-IN"/>
        </w:rPr>
      </w:pPr>
      <w:r w:rsidRPr="001777CD">
        <w:rPr>
          <w:rFonts w:asciiTheme="majorHAnsi" w:hAnsiTheme="majorHAnsi" w:cstheme="majorHAnsi"/>
        </w:rPr>
        <w:t xml:space="preserve">In addition, </w:t>
      </w:r>
      <w:r>
        <w:rPr>
          <w:rFonts w:asciiTheme="majorHAnsi" w:hAnsiTheme="majorHAnsi" w:cstheme="majorHAnsi"/>
        </w:rPr>
        <w:t xml:space="preserve">as illustrated, </w:t>
      </w:r>
      <w:r w:rsidRPr="001777CD">
        <w:rPr>
          <w:rFonts w:asciiTheme="majorHAnsi" w:hAnsiTheme="majorHAnsi" w:cstheme="majorHAnsi"/>
        </w:rPr>
        <w:t xml:space="preserve">the ability to extract spatial information from stained sections </w:t>
      </w:r>
      <w:r>
        <w:rPr>
          <w:rFonts w:asciiTheme="majorHAnsi" w:hAnsiTheme="majorHAnsi" w:cstheme="majorHAnsi"/>
          <w:b/>
          <w:bCs/>
        </w:rPr>
        <w:t xml:space="preserve">[1] </w:t>
      </w:r>
      <w:r w:rsidRPr="001777CD">
        <w:rPr>
          <w:rFonts w:asciiTheme="majorHAnsi" w:hAnsiTheme="majorHAnsi" w:cstheme="majorHAnsi"/>
        </w:rPr>
        <w:t xml:space="preserve">allows the calculation of intercell distances </w:t>
      </w:r>
      <w:r w:rsidRPr="00050E53">
        <w:rPr>
          <w:rFonts w:asciiTheme="minorHAnsi" w:hAnsiTheme="minorHAnsi" w:cstheme="minorHAnsi"/>
          <w:b/>
          <w:bCs/>
          <w:szCs w:val="24"/>
          <w:lang w:val="en-IN"/>
        </w:rPr>
        <w:t>[</w:t>
      </w:r>
      <w:r>
        <w:rPr>
          <w:rFonts w:asciiTheme="minorHAnsi" w:hAnsiTheme="minorHAnsi" w:cstheme="minorHAnsi"/>
          <w:b/>
          <w:bCs/>
          <w:szCs w:val="24"/>
          <w:lang w:val="en-IN"/>
        </w:rPr>
        <w:t>2</w:t>
      </w:r>
      <w:r w:rsidRPr="00050E53">
        <w:rPr>
          <w:rFonts w:asciiTheme="minorHAnsi" w:hAnsiTheme="minorHAnsi" w:cstheme="minorHAnsi"/>
          <w:b/>
          <w:bCs/>
          <w:szCs w:val="24"/>
          <w:lang w:val="en-IN"/>
        </w:rPr>
        <w:t>]</w:t>
      </w:r>
      <w:r w:rsidRPr="00050E53">
        <w:rPr>
          <w:rFonts w:asciiTheme="minorHAnsi" w:hAnsiTheme="minorHAnsi" w:cstheme="minorHAnsi"/>
          <w:szCs w:val="24"/>
          <w:lang w:val="en-IN"/>
        </w:rPr>
        <w:t xml:space="preserve">. </w:t>
      </w:r>
    </w:p>
    <w:p w14:paraId="0846C965" w14:textId="77777777" w:rsidR="0087441F" w:rsidRPr="0087441F" w:rsidRDefault="00D559E1" w:rsidP="0087441F">
      <w:pPr>
        <w:pStyle w:val="ListParagraph"/>
        <w:numPr>
          <w:ilvl w:val="2"/>
          <w:numId w:val="3"/>
        </w:numPr>
        <w:autoSpaceDE w:val="0"/>
        <w:autoSpaceDN w:val="0"/>
        <w:adjustRightInd w:val="0"/>
        <w:jc w:val="both"/>
        <w:rPr>
          <w:rFonts w:asciiTheme="minorHAnsi" w:hAnsiTheme="minorHAnsi" w:cstheme="minorHAnsi"/>
          <w:szCs w:val="24"/>
          <w:lang w:val="en-IN"/>
        </w:rPr>
      </w:pPr>
      <w:r w:rsidRPr="00050E53">
        <w:rPr>
          <w:rFonts w:asciiTheme="minorHAnsi" w:hAnsiTheme="minorHAnsi" w:cstheme="minorHAnsi"/>
          <w:szCs w:val="24"/>
          <w:lang w:val="en-IN"/>
        </w:rPr>
        <w:t xml:space="preserve">LAB MEDIA: Figure </w:t>
      </w:r>
      <w:r>
        <w:rPr>
          <w:rFonts w:asciiTheme="minorHAnsi" w:hAnsiTheme="minorHAnsi" w:cstheme="minorHAnsi"/>
          <w:szCs w:val="24"/>
          <w:lang w:val="en-IN"/>
        </w:rPr>
        <w:t xml:space="preserve">4 </w:t>
      </w:r>
      <w:r w:rsidRPr="006B756C">
        <w:rPr>
          <w:rFonts w:asciiTheme="minorHAnsi" w:hAnsiTheme="minorHAnsi" w:cstheme="minorHAnsi"/>
          <w:i/>
          <w:iCs/>
          <w:color w:val="4F81BD" w:themeColor="accent1"/>
          <w:szCs w:val="24"/>
          <w:lang w:val="en-IN"/>
        </w:rPr>
        <w:t>Video Editor: please emphasize Phenotyped image in Figure 4A</w:t>
      </w:r>
    </w:p>
    <w:p w14:paraId="24A74867" w14:textId="052219DC" w:rsidR="00D559E1" w:rsidRPr="0087441F" w:rsidRDefault="00D559E1" w:rsidP="0087441F">
      <w:pPr>
        <w:pStyle w:val="ListParagraph"/>
        <w:numPr>
          <w:ilvl w:val="2"/>
          <w:numId w:val="3"/>
        </w:numPr>
        <w:autoSpaceDE w:val="0"/>
        <w:autoSpaceDN w:val="0"/>
        <w:adjustRightInd w:val="0"/>
        <w:jc w:val="both"/>
        <w:rPr>
          <w:rFonts w:asciiTheme="minorHAnsi" w:hAnsiTheme="minorHAnsi" w:cstheme="minorHAnsi"/>
          <w:szCs w:val="24"/>
          <w:lang w:val="en-IN"/>
        </w:rPr>
      </w:pPr>
      <w:r w:rsidRPr="0087441F">
        <w:rPr>
          <w:rFonts w:asciiTheme="minorHAnsi" w:hAnsiTheme="minorHAnsi" w:cstheme="minorHAnsi"/>
          <w:szCs w:val="24"/>
          <w:lang w:val="en-IN"/>
        </w:rPr>
        <w:t>LAB MEDIA: Figure 4</w:t>
      </w:r>
      <w:r w:rsidRPr="0087441F">
        <w:rPr>
          <w:rFonts w:asciiTheme="minorHAnsi" w:hAnsiTheme="minorHAnsi" w:cstheme="minorHAnsi"/>
          <w:i/>
          <w:iCs/>
          <w:color w:val="4F81BD" w:themeColor="accent1"/>
          <w:szCs w:val="24"/>
          <w:lang w:val="en-IN"/>
        </w:rPr>
        <w:t xml:space="preserve"> Video Editor: please emphasize pink histogram in Figure 4B</w:t>
      </w:r>
    </w:p>
    <w:bookmarkEnd w:id="3"/>
    <w:p w14:paraId="0B7250E7" w14:textId="5451F284" w:rsidR="00920EC1" w:rsidRDefault="00050E53" w:rsidP="001133FB">
      <w:pPr>
        <w:jc w:val="both"/>
        <w:rPr>
          <w:rFonts w:asciiTheme="majorHAnsi" w:hAnsiTheme="majorHAnsi" w:cstheme="majorHAnsi"/>
        </w:rPr>
      </w:pPr>
      <w:r>
        <w:rPr>
          <w:rFonts w:asciiTheme="majorHAnsi" w:hAnsiTheme="majorHAnsi" w:cstheme="majorHAnsi"/>
        </w:rPr>
        <w:br w:type="page"/>
      </w:r>
    </w:p>
    <w:p w14:paraId="79AE092B" w14:textId="77777777" w:rsidR="0087441F" w:rsidRPr="00B07A3B" w:rsidRDefault="0087441F" w:rsidP="0087441F">
      <w:pPr>
        <w:pStyle w:val="Heading1"/>
        <w:rPr>
          <w:rFonts w:asciiTheme="minorHAnsi" w:hAnsiTheme="minorHAnsi" w:cstheme="minorHAnsi"/>
        </w:rPr>
      </w:pPr>
      <w:bookmarkStart w:id="4" w:name="_Hlk27388131"/>
      <w:r w:rsidRPr="00B07A3B">
        <w:rPr>
          <w:rFonts w:asciiTheme="minorHAnsi" w:hAnsiTheme="minorHAnsi" w:cstheme="minorHAnsi"/>
        </w:rPr>
        <w:lastRenderedPageBreak/>
        <w:t>Conclusion</w:t>
      </w:r>
    </w:p>
    <w:p w14:paraId="1E0324F8" w14:textId="77777777" w:rsidR="0087441F" w:rsidRDefault="0087441F" w:rsidP="00DE4295">
      <w:pPr>
        <w:autoSpaceDE w:val="0"/>
        <w:autoSpaceDN w:val="0"/>
        <w:adjustRightInd w:val="0"/>
        <w:rPr>
          <w:rFonts w:asciiTheme="minorHAnsi" w:hAnsiTheme="minorHAnsi" w:cstheme="minorHAnsi"/>
          <w:b/>
          <w:bCs/>
          <w:szCs w:val="24"/>
        </w:rPr>
      </w:pPr>
    </w:p>
    <w:p w14:paraId="78DCB0D0" w14:textId="19279170" w:rsidR="00473E1C" w:rsidRPr="00B07A3B" w:rsidRDefault="00473E1C" w:rsidP="00DE4295">
      <w:pPr>
        <w:autoSpaceDE w:val="0"/>
        <w:autoSpaceDN w:val="0"/>
        <w:adjustRightInd w:val="0"/>
        <w:rPr>
          <w:rFonts w:asciiTheme="minorHAnsi" w:hAnsiTheme="minorHAnsi" w:cstheme="minorHAnsi"/>
          <w:b/>
          <w:bCs/>
          <w:szCs w:val="24"/>
          <w:lang w:eastAsia="zh-TW"/>
        </w:rPr>
      </w:pPr>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14739" w:rsidP="0045236F">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14739" w:rsidP="0045236F">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14739" w:rsidP="0045236F">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7"/>
      <w:footerReference w:type="even" r:id="rId28"/>
      <w:footerReference w:type="default" r:id="rId2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1-02-08T11:05:00Z" w:initials="BC">
    <w:p w14:paraId="6FE02D40" w14:textId="0B60D936" w:rsidR="00E055A9" w:rsidRPr="00E055A9" w:rsidRDefault="00E055A9">
      <w:pPr>
        <w:pStyle w:val="CommentText"/>
        <w:rPr>
          <w:lang w:val="en-US"/>
        </w:rPr>
      </w:pPr>
      <w:r>
        <w:rPr>
          <w:rStyle w:val="CommentReference"/>
        </w:rPr>
        <w:annotationRef/>
      </w:r>
      <w:r>
        <w:rPr>
          <w:lang w:val="en-US"/>
        </w:rPr>
        <w:t>Authors: About how much formalin per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E02D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9987" w16cex:dateUtc="2021-02-08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E02D40" w16cid:durableId="23CB99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CE13F" w14:textId="77777777" w:rsidR="00014739" w:rsidRDefault="00014739">
      <w:r>
        <w:separator/>
      </w:r>
    </w:p>
    <w:p w14:paraId="2FDA36C8" w14:textId="77777777" w:rsidR="00014739" w:rsidRDefault="00014739"/>
  </w:endnote>
  <w:endnote w:type="continuationSeparator" w:id="0">
    <w:p w14:paraId="4A3D931F" w14:textId="77777777" w:rsidR="00014739" w:rsidRDefault="00014739">
      <w:r>
        <w:continuationSeparator/>
      </w:r>
    </w:p>
    <w:p w14:paraId="3741DB76" w14:textId="77777777" w:rsidR="00014739" w:rsidRDefault="00014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8C9658B"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60B5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B865B" w14:textId="77777777" w:rsidR="00014739" w:rsidRDefault="00014739">
      <w:r>
        <w:separator/>
      </w:r>
    </w:p>
    <w:p w14:paraId="733DFB64" w14:textId="77777777" w:rsidR="00014739" w:rsidRDefault="00014739"/>
  </w:footnote>
  <w:footnote w:type="continuationSeparator" w:id="0">
    <w:p w14:paraId="1C87CAC8" w14:textId="77777777" w:rsidR="00014739" w:rsidRDefault="00014739">
      <w:r>
        <w:continuationSeparator/>
      </w:r>
    </w:p>
    <w:p w14:paraId="207B218A" w14:textId="77777777" w:rsidR="00014739" w:rsidRDefault="00014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4A6E80"/>
    <w:multiLevelType w:val="multilevel"/>
    <w:tmpl w:val="02C8F4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05763A"/>
    <w:multiLevelType w:val="multilevel"/>
    <w:tmpl w:val="604225A2"/>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E482F8D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7" w15:restartNumberingAfterBreak="0">
    <w:nsid w:val="7D016DE9"/>
    <w:multiLevelType w:val="multilevel"/>
    <w:tmpl w:val="2798674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30"/>
  </w:num>
  <w:num w:numId="43">
    <w:abstractNumId w:val="10"/>
  </w:num>
  <w:num w:numId="44">
    <w:abstractNumId w:val="3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4739"/>
    <w:rsid w:val="00016EFF"/>
    <w:rsid w:val="00023E22"/>
    <w:rsid w:val="000250AB"/>
    <w:rsid w:val="00025DE9"/>
    <w:rsid w:val="00025EC4"/>
    <w:rsid w:val="000326C8"/>
    <w:rsid w:val="00036483"/>
    <w:rsid w:val="00037828"/>
    <w:rsid w:val="00043807"/>
    <w:rsid w:val="0004600D"/>
    <w:rsid w:val="00050E53"/>
    <w:rsid w:val="0006288C"/>
    <w:rsid w:val="000668EB"/>
    <w:rsid w:val="00074929"/>
    <w:rsid w:val="00083792"/>
    <w:rsid w:val="0008613B"/>
    <w:rsid w:val="00090BAC"/>
    <w:rsid w:val="000B0B1A"/>
    <w:rsid w:val="000B2085"/>
    <w:rsid w:val="000B387A"/>
    <w:rsid w:val="000B4E9A"/>
    <w:rsid w:val="000C39AF"/>
    <w:rsid w:val="000C5381"/>
    <w:rsid w:val="000D065F"/>
    <w:rsid w:val="000D17E8"/>
    <w:rsid w:val="000D2C59"/>
    <w:rsid w:val="000D35D9"/>
    <w:rsid w:val="000D67E3"/>
    <w:rsid w:val="000E06FF"/>
    <w:rsid w:val="000E1C29"/>
    <w:rsid w:val="000E236A"/>
    <w:rsid w:val="000E6ABC"/>
    <w:rsid w:val="000F05F6"/>
    <w:rsid w:val="001016BD"/>
    <w:rsid w:val="00106F46"/>
    <w:rsid w:val="001115D1"/>
    <w:rsid w:val="001133FB"/>
    <w:rsid w:val="00113BC9"/>
    <w:rsid w:val="00125924"/>
    <w:rsid w:val="00126973"/>
    <w:rsid w:val="00140FAB"/>
    <w:rsid w:val="00143557"/>
    <w:rsid w:val="00145899"/>
    <w:rsid w:val="001469E6"/>
    <w:rsid w:val="00151824"/>
    <w:rsid w:val="001528A5"/>
    <w:rsid w:val="00162D51"/>
    <w:rsid w:val="00163632"/>
    <w:rsid w:val="0016461C"/>
    <w:rsid w:val="00176D6F"/>
    <w:rsid w:val="00177B33"/>
    <w:rsid w:val="00180DAF"/>
    <w:rsid w:val="001819E3"/>
    <w:rsid w:val="00184EF9"/>
    <w:rsid w:val="00191A77"/>
    <w:rsid w:val="00196C39"/>
    <w:rsid w:val="001B03A3"/>
    <w:rsid w:val="001B3024"/>
    <w:rsid w:val="001B5C46"/>
    <w:rsid w:val="001C2180"/>
    <w:rsid w:val="001C3C85"/>
    <w:rsid w:val="001C5DB5"/>
    <w:rsid w:val="001C7BBC"/>
    <w:rsid w:val="001D66A5"/>
    <w:rsid w:val="001D7BED"/>
    <w:rsid w:val="001E2225"/>
    <w:rsid w:val="001E230F"/>
    <w:rsid w:val="001E52A3"/>
    <w:rsid w:val="001F0890"/>
    <w:rsid w:val="00202C90"/>
    <w:rsid w:val="00214268"/>
    <w:rsid w:val="00214F66"/>
    <w:rsid w:val="0022349F"/>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1A75"/>
    <w:rsid w:val="00294B38"/>
    <w:rsid w:val="002A7F8B"/>
    <w:rsid w:val="002B009A"/>
    <w:rsid w:val="002B025E"/>
    <w:rsid w:val="002B0D88"/>
    <w:rsid w:val="002B233D"/>
    <w:rsid w:val="002B238D"/>
    <w:rsid w:val="002B26D4"/>
    <w:rsid w:val="002B55D9"/>
    <w:rsid w:val="002C3A8A"/>
    <w:rsid w:val="002C54DB"/>
    <w:rsid w:val="002D52A1"/>
    <w:rsid w:val="002E4EA3"/>
    <w:rsid w:val="002E7521"/>
    <w:rsid w:val="002F0D42"/>
    <w:rsid w:val="002F3829"/>
    <w:rsid w:val="002F38CF"/>
    <w:rsid w:val="003036C1"/>
    <w:rsid w:val="00305187"/>
    <w:rsid w:val="0030618C"/>
    <w:rsid w:val="00307D72"/>
    <w:rsid w:val="003138D4"/>
    <w:rsid w:val="0031767B"/>
    <w:rsid w:val="003176C4"/>
    <w:rsid w:val="00320715"/>
    <w:rsid w:val="00322C71"/>
    <w:rsid w:val="00330F1B"/>
    <w:rsid w:val="00331F06"/>
    <w:rsid w:val="00333FA4"/>
    <w:rsid w:val="00336C61"/>
    <w:rsid w:val="0034188A"/>
    <w:rsid w:val="00342D7B"/>
    <w:rsid w:val="0034684D"/>
    <w:rsid w:val="003513A5"/>
    <w:rsid w:val="00355D9B"/>
    <w:rsid w:val="00360986"/>
    <w:rsid w:val="00363153"/>
    <w:rsid w:val="00364249"/>
    <w:rsid w:val="003717B6"/>
    <w:rsid w:val="00371F20"/>
    <w:rsid w:val="003802E3"/>
    <w:rsid w:val="0038502C"/>
    <w:rsid w:val="00386777"/>
    <w:rsid w:val="00395684"/>
    <w:rsid w:val="003A1109"/>
    <w:rsid w:val="003A1A9E"/>
    <w:rsid w:val="003A441A"/>
    <w:rsid w:val="003A49C2"/>
    <w:rsid w:val="003B5E26"/>
    <w:rsid w:val="003C1044"/>
    <w:rsid w:val="003C32EC"/>
    <w:rsid w:val="003D0847"/>
    <w:rsid w:val="003D6BD7"/>
    <w:rsid w:val="003E2BC9"/>
    <w:rsid w:val="003F4B52"/>
    <w:rsid w:val="004034B6"/>
    <w:rsid w:val="0040767C"/>
    <w:rsid w:val="004114EA"/>
    <w:rsid w:val="00414B4F"/>
    <w:rsid w:val="004154FB"/>
    <w:rsid w:val="00415CCD"/>
    <w:rsid w:val="00426350"/>
    <w:rsid w:val="00440FFA"/>
    <w:rsid w:val="004425EC"/>
    <w:rsid w:val="00446AAF"/>
    <w:rsid w:val="00450B27"/>
    <w:rsid w:val="0045236F"/>
    <w:rsid w:val="00453116"/>
    <w:rsid w:val="004545CF"/>
    <w:rsid w:val="00455510"/>
    <w:rsid w:val="00456A5D"/>
    <w:rsid w:val="00457A19"/>
    <w:rsid w:val="00461E44"/>
    <w:rsid w:val="004636A1"/>
    <w:rsid w:val="00464D72"/>
    <w:rsid w:val="00472752"/>
    <w:rsid w:val="0047306D"/>
    <w:rsid w:val="00473E1C"/>
    <w:rsid w:val="004819AC"/>
    <w:rsid w:val="0048283A"/>
    <w:rsid w:val="00482D4C"/>
    <w:rsid w:val="00483E1B"/>
    <w:rsid w:val="00493A57"/>
    <w:rsid w:val="00495983"/>
    <w:rsid w:val="004A507F"/>
    <w:rsid w:val="004C1095"/>
    <w:rsid w:val="004C1BE1"/>
    <w:rsid w:val="004C2DAD"/>
    <w:rsid w:val="004D4A4F"/>
    <w:rsid w:val="004D5C8C"/>
    <w:rsid w:val="004E0C5A"/>
    <w:rsid w:val="004E2BE1"/>
    <w:rsid w:val="004E35F1"/>
    <w:rsid w:val="004E3F8E"/>
    <w:rsid w:val="004E4801"/>
    <w:rsid w:val="004E5008"/>
    <w:rsid w:val="004F664D"/>
    <w:rsid w:val="00501422"/>
    <w:rsid w:val="00511F52"/>
    <w:rsid w:val="00513853"/>
    <w:rsid w:val="0052184A"/>
    <w:rsid w:val="00530DD9"/>
    <w:rsid w:val="005320E4"/>
    <w:rsid w:val="00534B83"/>
    <w:rsid w:val="005363E2"/>
    <w:rsid w:val="00536D89"/>
    <w:rsid w:val="00540E02"/>
    <w:rsid w:val="00556335"/>
    <w:rsid w:val="00557116"/>
    <w:rsid w:val="0055763A"/>
    <w:rsid w:val="00563D96"/>
    <w:rsid w:val="00565757"/>
    <w:rsid w:val="005742D2"/>
    <w:rsid w:val="00575D3D"/>
    <w:rsid w:val="005829FA"/>
    <w:rsid w:val="00585ECC"/>
    <w:rsid w:val="005A02B6"/>
    <w:rsid w:val="005A09D8"/>
    <w:rsid w:val="005A1F5E"/>
    <w:rsid w:val="005A3EEC"/>
    <w:rsid w:val="005A3F8F"/>
    <w:rsid w:val="005A6171"/>
    <w:rsid w:val="005B6859"/>
    <w:rsid w:val="005C6D1E"/>
    <w:rsid w:val="005D783F"/>
    <w:rsid w:val="005D792A"/>
    <w:rsid w:val="005E2B75"/>
    <w:rsid w:val="005E2B7E"/>
    <w:rsid w:val="005F0A2B"/>
    <w:rsid w:val="005F18A3"/>
    <w:rsid w:val="00604177"/>
    <w:rsid w:val="00611F56"/>
    <w:rsid w:val="006137EC"/>
    <w:rsid w:val="00613E1F"/>
    <w:rsid w:val="006346FE"/>
    <w:rsid w:val="00637544"/>
    <w:rsid w:val="006402D4"/>
    <w:rsid w:val="00645A61"/>
    <w:rsid w:val="00645B93"/>
    <w:rsid w:val="00646050"/>
    <w:rsid w:val="00651D49"/>
    <w:rsid w:val="00652165"/>
    <w:rsid w:val="00654735"/>
    <w:rsid w:val="006556DE"/>
    <w:rsid w:val="006565A0"/>
    <w:rsid w:val="006579DD"/>
    <w:rsid w:val="00660315"/>
    <w:rsid w:val="006617AB"/>
    <w:rsid w:val="00663E85"/>
    <w:rsid w:val="00664850"/>
    <w:rsid w:val="00665127"/>
    <w:rsid w:val="0067274F"/>
    <w:rsid w:val="00673750"/>
    <w:rsid w:val="006801B1"/>
    <w:rsid w:val="006822E6"/>
    <w:rsid w:val="0069665E"/>
    <w:rsid w:val="006A0250"/>
    <w:rsid w:val="006A0A03"/>
    <w:rsid w:val="006A14A2"/>
    <w:rsid w:val="006A21CB"/>
    <w:rsid w:val="006A6324"/>
    <w:rsid w:val="006B2573"/>
    <w:rsid w:val="006B756C"/>
    <w:rsid w:val="006C08AE"/>
    <w:rsid w:val="006C0E87"/>
    <w:rsid w:val="006D3AC7"/>
    <w:rsid w:val="006D7676"/>
    <w:rsid w:val="006F45EA"/>
    <w:rsid w:val="0071294C"/>
    <w:rsid w:val="00724E3B"/>
    <w:rsid w:val="00724EA9"/>
    <w:rsid w:val="00731E5D"/>
    <w:rsid w:val="00745D4B"/>
    <w:rsid w:val="00746865"/>
    <w:rsid w:val="007548F3"/>
    <w:rsid w:val="007574EC"/>
    <w:rsid w:val="007650FE"/>
    <w:rsid w:val="007701B2"/>
    <w:rsid w:val="0077071A"/>
    <w:rsid w:val="00777388"/>
    <w:rsid w:val="00785C3D"/>
    <w:rsid w:val="00790E8C"/>
    <w:rsid w:val="007A4E1D"/>
    <w:rsid w:val="007A7111"/>
    <w:rsid w:val="007B0FBB"/>
    <w:rsid w:val="007B3E0E"/>
    <w:rsid w:val="007C5802"/>
    <w:rsid w:val="007D4222"/>
    <w:rsid w:val="007D61A8"/>
    <w:rsid w:val="007F4871"/>
    <w:rsid w:val="007F48D4"/>
    <w:rsid w:val="00802635"/>
    <w:rsid w:val="00804C75"/>
    <w:rsid w:val="0080533A"/>
    <w:rsid w:val="00806B1B"/>
    <w:rsid w:val="00817D9F"/>
    <w:rsid w:val="0082165B"/>
    <w:rsid w:val="0083216B"/>
    <w:rsid w:val="00832FA5"/>
    <w:rsid w:val="008373A7"/>
    <w:rsid w:val="008432F9"/>
    <w:rsid w:val="008459FC"/>
    <w:rsid w:val="00851B3E"/>
    <w:rsid w:val="00854994"/>
    <w:rsid w:val="00860BC3"/>
    <w:rsid w:val="00873D1A"/>
    <w:rsid w:val="0087441F"/>
    <w:rsid w:val="00875BE8"/>
    <w:rsid w:val="00876549"/>
    <w:rsid w:val="00877B88"/>
    <w:rsid w:val="0088113B"/>
    <w:rsid w:val="008864CA"/>
    <w:rsid w:val="008A0177"/>
    <w:rsid w:val="008A6790"/>
    <w:rsid w:val="008D2A6A"/>
    <w:rsid w:val="008D58EC"/>
    <w:rsid w:val="008E74F7"/>
    <w:rsid w:val="008E7F6F"/>
    <w:rsid w:val="008F2E3A"/>
    <w:rsid w:val="008F7754"/>
    <w:rsid w:val="0090117D"/>
    <w:rsid w:val="009055DD"/>
    <w:rsid w:val="009114D8"/>
    <w:rsid w:val="009149A4"/>
    <w:rsid w:val="00920EC1"/>
    <w:rsid w:val="009212DD"/>
    <w:rsid w:val="00921AB9"/>
    <w:rsid w:val="009301B8"/>
    <w:rsid w:val="00931D78"/>
    <w:rsid w:val="00933583"/>
    <w:rsid w:val="00933EDE"/>
    <w:rsid w:val="00941F06"/>
    <w:rsid w:val="009431F3"/>
    <w:rsid w:val="00947092"/>
    <w:rsid w:val="009478E8"/>
    <w:rsid w:val="009502AA"/>
    <w:rsid w:val="00951A8E"/>
    <w:rsid w:val="00954870"/>
    <w:rsid w:val="009625B1"/>
    <w:rsid w:val="00972C7F"/>
    <w:rsid w:val="00985F44"/>
    <w:rsid w:val="00987081"/>
    <w:rsid w:val="0099194E"/>
    <w:rsid w:val="009923A4"/>
    <w:rsid w:val="00995043"/>
    <w:rsid w:val="00997611"/>
    <w:rsid w:val="009A0822"/>
    <w:rsid w:val="009A0E7C"/>
    <w:rsid w:val="009A3CBD"/>
    <w:rsid w:val="009B2183"/>
    <w:rsid w:val="009B4EE3"/>
    <w:rsid w:val="009C041E"/>
    <w:rsid w:val="009C2062"/>
    <w:rsid w:val="009C7B9A"/>
    <w:rsid w:val="009D21B9"/>
    <w:rsid w:val="009E19ED"/>
    <w:rsid w:val="009E4241"/>
    <w:rsid w:val="009F356C"/>
    <w:rsid w:val="009F51F2"/>
    <w:rsid w:val="00A07468"/>
    <w:rsid w:val="00A16501"/>
    <w:rsid w:val="00A20DA8"/>
    <w:rsid w:val="00A218EC"/>
    <w:rsid w:val="00A273C5"/>
    <w:rsid w:val="00A310D7"/>
    <w:rsid w:val="00A3138F"/>
    <w:rsid w:val="00A319BE"/>
    <w:rsid w:val="00A31F9A"/>
    <w:rsid w:val="00A32F2F"/>
    <w:rsid w:val="00A40760"/>
    <w:rsid w:val="00A44EFB"/>
    <w:rsid w:val="00A54241"/>
    <w:rsid w:val="00A560D8"/>
    <w:rsid w:val="00A60320"/>
    <w:rsid w:val="00A60B55"/>
    <w:rsid w:val="00A72FC5"/>
    <w:rsid w:val="00A730E3"/>
    <w:rsid w:val="00A77CF6"/>
    <w:rsid w:val="00A84BA8"/>
    <w:rsid w:val="00A91283"/>
    <w:rsid w:val="00AA132F"/>
    <w:rsid w:val="00AA736D"/>
    <w:rsid w:val="00AB3338"/>
    <w:rsid w:val="00AB3758"/>
    <w:rsid w:val="00AC5EF4"/>
    <w:rsid w:val="00AC63FC"/>
    <w:rsid w:val="00AC7658"/>
    <w:rsid w:val="00AD3C6C"/>
    <w:rsid w:val="00AD4F04"/>
    <w:rsid w:val="00AE11E8"/>
    <w:rsid w:val="00B00969"/>
    <w:rsid w:val="00B04340"/>
    <w:rsid w:val="00B07A3B"/>
    <w:rsid w:val="00B13941"/>
    <w:rsid w:val="00B340A8"/>
    <w:rsid w:val="00B40E12"/>
    <w:rsid w:val="00B435B8"/>
    <w:rsid w:val="00B43881"/>
    <w:rsid w:val="00B4499C"/>
    <w:rsid w:val="00B45A80"/>
    <w:rsid w:val="00B5116D"/>
    <w:rsid w:val="00B61F7A"/>
    <w:rsid w:val="00B6201D"/>
    <w:rsid w:val="00B6405C"/>
    <w:rsid w:val="00B653B7"/>
    <w:rsid w:val="00B66A14"/>
    <w:rsid w:val="00B70386"/>
    <w:rsid w:val="00B70EB8"/>
    <w:rsid w:val="00B7250F"/>
    <w:rsid w:val="00B807E5"/>
    <w:rsid w:val="00B80FA7"/>
    <w:rsid w:val="00B847A0"/>
    <w:rsid w:val="00B8661A"/>
    <w:rsid w:val="00B87BC5"/>
    <w:rsid w:val="00BA4B8D"/>
    <w:rsid w:val="00BA7DE1"/>
    <w:rsid w:val="00BB2AB5"/>
    <w:rsid w:val="00BB6324"/>
    <w:rsid w:val="00BC6DA7"/>
    <w:rsid w:val="00BD4346"/>
    <w:rsid w:val="00BE051D"/>
    <w:rsid w:val="00BE1DE5"/>
    <w:rsid w:val="00BE756D"/>
    <w:rsid w:val="00BF2674"/>
    <w:rsid w:val="00C00F3F"/>
    <w:rsid w:val="00C035C7"/>
    <w:rsid w:val="00C06C98"/>
    <w:rsid w:val="00C12062"/>
    <w:rsid w:val="00C2068C"/>
    <w:rsid w:val="00C24F3E"/>
    <w:rsid w:val="00C25322"/>
    <w:rsid w:val="00C2620F"/>
    <w:rsid w:val="00C34F4C"/>
    <w:rsid w:val="00C3787B"/>
    <w:rsid w:val="00C50088"/>
    <w:rsid w:val="00C602B2"/>
    <w:rsid w:val="00C65D6F"/>
    <w:rsid w:val="00C66D54"/>
    <w:rsid w:val="00C70658"/>
    <w:rsid w:val="00C70C90"/>
    <w:rsid w:val="00C7374B"/>
    <w:rsid w:val="00C8109F"/>
    <w:rsid w:val="00C82679"/>
    <w:rsid w:val="00C836F3"/>
    <w:rsid w:val="00C9343D"/>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3B62"/>
    <w:rsid w:val="00D150D8"/>
    <w:rsid w:val="00D2344D"/>
    <w:rsid w:val="00D30007"/>
    <w:rsid w:val="00D300CE"/>
    <w:rsid w:val="00D37C1A"/>
    <w:rsid w:val="00D406D6"/>
    <w:rsid w:val="00D45AF7"/>
    <w:rsid w:val="00D466AF"/>
    <w:rsid w:val="00D473BF"/>
    <w:rsid w:val="00D47642"/>
    <w:rsid w:val="00D559E1"/>
    <w:rsid w:val="00D56FE8"/>
    <w:rsid w:val="00D712A3"/>
    <w:rsid w:val="00D77402"/>
    <w:rsid w:val="00D8155C"/>
    <w:rsid w:val="00D95C4C"/>
    <w:rsid w:val="00DA117F"/>
    <w:rsid w:val="00DA17FB"/>
    <w:rsid w:val="00DB2D9B"/>
    <w:rsid w:val="00DB2E2A"/>
    <w:rsid w:val="00DB601A"/>
    <w:rsid w:val="00DB7EBA"/>
    <w:rsid w:val="00DC058D"/>
    <w:rsid w:val="00DC1E10"/>
    <w:rsid w:val="00DC2504"/>
    <w:rsid w:val="00DC311D"/>
    <w:rsid w:val="00DC4EFC"/>
    <w:rsid w:val="00DC7C84"/>
    <w:rsid w:val="00DC7D3A"/>
    <w:rsid w:val="00DD05E5"/>
    <w:rsid w:val="00DD2CF9"/>
    <w:rsid w:val="00DD60CB"/>
    <w:rsid w:val="00DE2882"/>
    <w:rsid w:val="00DE4295"/>
    <w:rsid w:val="00DE46DB"/>
    <w:rsid w:val="00DE6530"/>
    <w:rsid w:val="00DE66F3"/>
    <w:rsid w:val="00DF0865"/>
    <w:rsid w:val="00DF307B"/>
    <w:rsid w:val="00E055A9"/>
    <w:rsid w:val="00E24673"/>
    <w:rsid w:val="00E24898"/>
    <w:rsid w:val="00E355EE"/>
    <w:rsid w:val="00E44C46"/>
    <w:rsid w:val="00E662CA"/>
    <w:rsid w:val="00E8076C"/>
    <w:rsid w:val="00E84669"/>
    <w:rsid w:val="00E8515F"/>
    <w:rsid w:val="00E87DA4"/>
    <w:rsid w:val="00E962DC"/>
    <w:rsid w:val="00EA15F6"/>
    <w:rsid w:val="00EA20E5"/>
    <w:rsid w:val="00EA211D"/>
    <w:rsid w:val="00EA2756"/>
    <w:rsid w:val="00EA2B0D"/>
    <w:rsid w:val="00EA4B94"/>
    <w:rsid w:val="00EA60D4"/>
    <w:rsid w:val="00EC098C"/>
    <w:rsid w:val="00EC148C"/>
    <w:rsid w:val="00EC3C46"/>
    <w:rsid w:val="00EC69FF"/>
    <w:rsid w:val="00ED00F1"/>
    <w:rsid w:val="00ED23F4"/>
    <w:rsid w:val="00ED592D"/>
    <w:rsid w:val="00EE1E2F"/>
    <w:rsid w:val="00EE39ED"/>
    <w:rsid w:val="00EE4460"/>
    <w:rsid w:val="00EF1B39"/>
    <w:rsid w:val="00EF4E2B"/>
    <w:rsid w:val="00F0293A"/>
    <w:rsid w:val="00F04E9E"/>
    <w:rsid w:val="00F0745F"/>
    <w:rsid w:val="00F10CF8"/>
    <w:rsid w:val="00F10FAD"/>
    <w:rsid w:val="00F146E3"/>
    <w:rsid w:val="00F22F5E"/>
    <w:rsid w:val="00F3061E"/>
    <w:rsid w:val="00F35094"/>
    <w:rsid w:val="00F56A75"/>
    <w:rsid w:val="00F60B45"/>
    <w:rsid w:val="00F64FB6"/>
    <w:rsid w:val="00F70143"/>
    <w:rsid w:val="00F95E8D"/>
    <w:rsid w:val="00F966E6"/>
    <w:rsid w:val="00FA1A9D"/>
    <w:rsid w:val="00FA3F58"/>
    <w:rsid w:val="00FA532D"/>
    <w:rsid w:val="00FA643B"/>
    <w:rsid w:val="00FA7A79"/>
    <w:rsid w:val="00FA7D51"/>
    <w:rsid w:val="00FD004E"/>
    <w:rsid w:val="00FD1497"/>
    <w:rsid w:val="00FD540D"/>
    <w:rsid w:val="00FE059A"/>
    <w:rsid w:val="00FE2AC9"/>
    <w:rsid w:val="00FF0FD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p598@le.ac.uk" TargetMode="External"/><Relationship Id="rId18" Type="http://schemas.openxmlformats.org/officeDocument/2006/relationships/hyperlink" Target="mailto:mm21@le.ac.uk"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www.apple.com/support/mac-apps/quicktime/" TargetMode="External"/><Relationship Id="rId7" Type="http://schemas.openxmlformats.org/officeDocument/2006/relationships/endnotes" Target="endnotes.xml"/><Relationship Id="rId12" Type="http://schemas.openxmlformats.org/officeDocument/2006/relationships/hyperlink" Target="mailto:mb777@le.ac.uk" TargetMode="External"/><Relationship Id="rId17" Type="http://schemas.openxmlformats.org/officeDocument/2006/relationships/hyperlink" Target="mailto:jhp@le.ac.uk" TargetMode="Externa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h28@le.ac.uk" TargetMode="External"/><Relationship Id="rId20" Type="http://schemas.openxmlformats.org/officeDocument/2006/relationships/hyperlink" Target="https://obsproject.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768@le.ac.uk" TargetMode="External"/><Relationship Id="rId24" Type="http://schemas.microsoft.com/office/2011/relationships/commentsExtended" Target="commentsExtended.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gjm14@le.ac.uk"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hyperlink" Target="mailto:cd317@le.ac.uk" TargetMode="External"/><Relationship Id="rId19" Type="http://schemas.openxmlformats.org/officeDocument/2006/relationships/hyperlink" Target="mailto:cap8@le.ac.uk"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irp2@le.ac.uk" TargetMode="External"/><Relationship Id="rId14" Type="http://schemas.openxmlformats.org/officeDocument/2006/relationships/hyperlink" Target="mailto:na328@le.ac.uk" TargetMode="External"/><Relationship Id="rId22" Type="http://schemas.openxmlformats.org/officeDocument/2006/relationships/hyperlink" Target="https://www.jove.com/account/file-uploader?src=18949698"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hyperlink" Target="mailto:gv51@l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01B6B"/>
    <w:rsid w:val="00007002"/>
    <w:rsid w:val="00257C3C"/>
    <w:rsid w:val="0027616B"/>
    <w:rsid w:val="002A60C4"/>
    <w:rsid w:val="002B4710"/>
    <w:rsid w:val="002D3487"/>
    <w:rsid w:val="002F1E38"/>
    <w:rsid w:val="00344E88"/>
    <w:rsid w:val="00380D43"/>
    <w:rsid w:val="004A526F"/>
    <w:rsid w:val="005A440B"/>
    <w:rsid w:val="005E285C"/>
    <w:rsid w:val="006B2B83"/>
    <w:rsid w:val="006E39E5"/>
    <w:rsid w:val="00706CE8"/>
    <w:rsid w:val="007571D3"/>
    <w:rsid w:val="00773FDA"/>
    <w:rsid w:val="00810C09"/>
    <w:rsid w:val="00903602"/>
    <w:rsid w:val="00AB3CD6"/>
    <w:rsid w:val="00AE7DA1"/>
    <w:rsid w:val="00AF7F93"/>
    <w:rsid w:val="00C8754A"/>
    <w:rsid w:val="00C97153"/>
    <w:rsid w:val="00CA3DC7"/>
    <w:rsid w:val="00CC7EA5"/>
    <w:rsid w:val="00CF256B"/>
    <w:rsid w:val="00D317BD"/>
    <w:rsid w:val="00DE1F1C"/>
    <w:rsid w:val="00DE48C7"/>
    <w:rsid w:val="00E63917"/>
    <w:rsid w:val="00E74A32"/>
    <w:rsid w:val="00EC183C"/>
    <w:rsid w:val="00EE59B3"/>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D5BD-52E6-4456-AD90-AA8B8046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19104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3</cp:revision>
  <dcterms:created xsi:type="dcterms:W3CDTF">2021-02-16T10:23:00Z</dcterms:created>
  <dcterms:modified xsi:type="dcterms:W3CDTF">2021-02-16T10:34:00Z</dcterms:modified>
</cp:coreProperties>
</file>