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AA2AD4" w14:paraId="6BAF3CDC" w14:textId="77777777" w:rsidTr="00AA2AD4">
        <w:tc>
          <w:tcPr>
            <w:tcW w:w="9350" w:type="dxa"/>
            <w:gridSpan w:val="2"/>
            <w:shd w:val="clear" w:color="auto" w:fill="000000" w:themeFill="text1"/>
          </w:tcPr>
          <w:p w14:paraId="566E974D" w14:textId="02FB81C5" w:rsidR="00AA2AD4" w:rsidRPr="00AA2AD4" w:rsidRDefault="00AA2AD4" w:rsidP="00AA2AD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Supplemental Abbreviation List</w:t>
            </w:r>
          </w:p>
        </w:tc>
      </w:tr>
      <w:tr w:rsidR="00AA2AD4" w14:paraId="0BC4C7B0" w14:textId="77777777" w:rsidTr="005D24DC">
        <w:tc>
          <w:tcPr>
            <w:tcW w:w="1345" w:type="dxa"/>
          </w:tcPr>
          <w:p w14:paraId="2C0FC19C" w14:textId="77777777" w:rsidR="00AA2AD4" w:rsidRDefault="00AA2AD4">
            <w:r>
              <w:t>ALI</w:t>
            </w:r>
          </w:p>
        </w:tc>
        <w:tc>
          <w:tcPr>
            <w:tcW w:w="8005" w:type="dxa"/>
          </w:tcPr>
          <w:p w14:paraId="7383363D" w14:textId="77777777" w:rsidR="00AA2AD4" w:rsidRDefault="00AA2AD4">
            <w:r>
              <w:t xml:space="preserve">Air-liquid interface </w:t>
            </w:r>
          </w:p>
        </w:tc>
      </w:tr>
      <w:tr w:rsidR="00AA2AD4" w14:paraId="1E3BC199" w14:textId="77777777" w:rsidTr="005D24DC">
        <w:tc>
          <w:tcPr>
            <w:tcW w:w="1345" w:type="dxa"/>
          </w:tcPr>
          <w:p w14:paraId="172D526D" w14:textId="77777777" w:rsidR="00AA2AD4" w:rsidRDefault="00AA2AD4">
            <w:r>
              <w:t>BM</w:t>
            </w:r>
          </w:p>
        </w:tc>
        <w:tc>
          <w:tcPr>
            <w:tcW w:w="8005" w:type="dxa"/>
          </w:tcPr>
          <w:p w14:paraId="40BFEEDF" w14:textId="77777777" w:rsidR="00AA2AD4" w:rsidRDefault="00AA2AD4">
            <w:r>
              <w:t>Basement Membrane</w:t>
            </w:r>
          </w:p>
        </w:tc>
      </w:tr>
      <w:tr w:rsidR="00AA2AD4" w14:paraId="79D4642E" w14:textId="77777777" w:rsidTr="005D24DC">
        <w:tc>
          <w:tcPr>
            <w:tcW w:w="1345" w:type="dxa"/>
          </w:tcPr>
          <w:p w14:paraId="757EC33A" w14:textId="77777777" w:rsidR="00AA2AD4" w:rsidRDefault="00AA2AD4">
            <w:r>
              <w:t>CK10</w:t>
            </w:r>
          </w:p>
        </w:tc>
        <w:tc>
          <w:tcPr>
            <w:tcW w:w="8005" w:type="dxa"/>
          </w:tcPr>
          <w:p w14:paraId="1B146E33" w14:textId="77777777" w:rsidR="00AA2AD4" w:rsidRDefault="00AA2AD4">
            <w:r>
              <w:t>Cytokeratin 10</w:t>
            </w:r>
          </w:p>
        </w:tc>
      </w:tr>
      <w:tr w:rsidR="00AA2AD4" w14:paraId="3B590561" w14:textId="77777777" w:rsidTr="005D24DC">
        <w:tc>
          <w:tcPr>
            <w:tcW w:w="1345" w:type="dxa"/>
          </w:tcPr>
          <w:p w14:paraId="641427C1" w14:textId="77777777" w:rsidR="00AA2AD4" w:rsidRDefault="00AA2AD4">
            <w:r>
              <w:t>Col IV</w:t>
            </w:r>
          </w:p>
        </w:tc>
        <w:tc>
          <w:tcPr>
            <w:tcW w:w="8005" w:type="dxa"/>
          </w:tcPr>
          <w:p w14:paraId="7445F871" w14:textId="77777777" w:rsidR="00AA2AD4" w:rsidRDefault="00AA2AD4">
            <w:r>
              <w:t>Collagen IV</w:t>
            </w:r>
          </w:p>
        </w:tc>
      </w:tr>
      <w:tr w:rsidR="00AA2AD4" w14:paraId="1D412696" w14:textId="77777777" w:rsidTr="005D24DC">
        <w:tc>
          <w:tcPr>
            <w:tcW w:w="1345" w:type="dxa"/>
          </w:tcPr>
          <w:p w14:paraId="61303DAB" w14:textId="77777777" w:rsidR="00AA2AD4" w:rsidRDefault="00AA2AD4">
            <w:r>
              <w:t>FBS</w:t>
            </w:r>
          </w:p>
        </w:tc>
        <w:tc>
          <w:tcPr>
            <w:tcW w:w="8005" w:type="dxa"/>
          </w:tcPr>
          <w:p w14:paraId="12BAA463" w14:textId="77777777" w:rsidR="00AA2AD4" w:rsidRDefault="00AA2AD4">
            <w:r>
              <w:t>Fetal bovine serum</w:t>
            </w:r>
          </w:p>
        </w:tc>
      </w:tr>
      <w:tr w:rsidR="00AA2AD4" w14:paraId="69F44F8B" w14:textId="77777777" w:rsidTr="005D24DC">
        <w:tc>
          <w:tcPr>
            <w:tcW w:w="1345" w:type="dxa"/>
          </w:tcPr>
          <w:p w14:paraId="6771F9F1" w14:textId="77777777" w:rsidR="00AA2AD4" w:rsidRDefault="00AA2AD4">
            <w:r>
              <w:t>hDF</w:t>
            </w:r>
          </w:p>
        </w:tc>
        <w:tc>
          <w:tcPr>
            <w:tcW w:w="8005" w:type="dxa"/>
          </w:tcPr>
          <w:p w14:paraId="1A8E8E43" w14:textId="77777777" w:rsidR="00AA2AD4" w:rsidRDefault="00AA2AD4">
            <w:r>
              <w:t>Human dermal fibroblasts</w:t>
            </w:r>
          </w:p>
        </w:tc>
      </w:tr>
      <w:tr w:rsidR="00AA2AD4" w14:paraId="6EB34B1F" w14:textId="77777777" w:rsidTr="005D24DC">
        <w:tc>
          <w:tcPr>
            <w:tcW w:w="1345" w:type="dxa"/>
          </w:tcPr>
          <w:p w14:paraId="5C9C71F8" w14:textId="77777777" w:rsidR="00AA2AD4" w:rsidRDefault="00AA2AD4">
            <w:r>
              <w:t>HEE</w:t>
            </w:r>
          </w:p>
        </w:tc>
        <w:tc>
          <w:tcPr>
            <w:tcW w:w="8005" w:type="dxa"/>
          </w:tcPr>
          <w:p w14:paraId="78CD1533" w14:textId="77777777" w:rsidR="00AA2AD4" w:rsidRDefault="00AA2AD4">
            <w:r>
              <w:t>Human epidermal equivalents</w:t>
            </w:r>
          </w:p>
        </w:tc>
      </w:tr>
      <w:tr w:rsidR="00AA2AD4" w14:paraId="270888B1" w14:textId="77777777" w:rsidTr="005D24DC">
        <w:tc>
          <w:tcPr>
            <w:tcW w:w="1345" w:type="dxa"/>
          </w:tcPr>
          <w:p w14:paraId="6F55DF5E" w14:textId="77777777" w:rsidR="00AA2AD4" w:rsidRDefault="00AA2AD4">
            <w:r>
              <w:t>HMEC-1</w:t>
            </w:r>
          </w:p>
        </w:tc>
        <w:tc>
          <w:tcPr>
            <w:tcW w:w="8005" w:type="dxa"/>
          </w:tcPr>
          <w:p w14:paraId="4C6703C5" w14:textId="77777777" w:rsidR="00AA2AD4" w:rsidRDefault="00AA2AD4">
            <w:r>
              <w:t>Human microvascular endothelial cells</w:t>
            </w:r>
          </w:p>
        </w:tc>
      </w:tr>
      <w:tr w:rsidR="00AA2AD4" w14:paraId="524D3D1B" w14:textId="77777777" w:rsidTr="005D24DC">
        <w:tc>
          <w:tcPr>
            <w:tcW w:w="1345" w:type="dxa"/>
          </w:tcPr>
          <w:p w14:paraId="0D70A5E7" w14:textId="77777777" w:rsidR="00AA2AD4" w:rsidRDefault="00AA2AD4">
            <w:r>
              <w:t>HSE</w:t>
            </w:r>
          </w:p>
        </w:tc>
        <w:tc>
          <w:tcPr>
            <w:tcW w:w="8005" w:type="dxa"/>
          </w:tcPr>
          <w:p w14:paraId="359939DA" w14:textId="77777777" w:rsidR="00AA2AD4" w:rsidRDefault="00AA2AD4">
            <w:r>
              <w:t>Human skin equivalents</w:t>
            </w:r>
          </w:p>
        </w:tc>
      </w:tr>
      <w:tr w:rsidR="00AA2AD4" w14:paraId="0FAA3E3E" w14:textId="77777777" w:rsidTr="005D24DC">
        <w:tc>
          <w:tcPr>
            <w:tcW w:w="1345" w:type="dxa"/>
          </w:tcPr>
          <w:p w14:paraId="782E17A3" w14:textId="77777777" w:rsidR="00AA2AD4" w:rsidRDefault="00AA2AD4">
            <w:r>
              <w:t>IMR90</w:t>
            </w:r>
          </w:p>
        </w:tc>
        <w:tc>
          <w:tcPr>
            <w:tcW w:w="8005" w:type="dxa"/>
          </w:tcPr>
          <w:p w14:paraId="1B4DB876" w14:textId="77777777" w:rsidR="00AA2AD4" w:rsidRDefault="00AA2AD4">
            <w:r>
              <w:t>Human lung fibroblasts</w:t>
            </w:r>
          </w:p>
        </w:tc>
      </w:tr>
      <w:tr w:rsidR="00AA2AD4" w14:paraId="041D69DE" w14:textId="77777777" w:rsidTr="005D24DC">
        <w:tc>
          <w:tcPr>
            <w:tcW w:w="1345" w:type="dxa"/>
          </w:tcPr>
          <w:p w14:paraId="11228CEB" w14:textId="77777777" w:rsidR="00AA2AD4" w:rsidRDefault="00AA2AD4">
            <w:r>
              <w:t>OCT</w:t>
            </w:r>
          </w:p>
        </w:tc>
        <w:tc>
          <w:tcPr>
            <w:tcW w:w="8005" w:type="dxa"/>
          </w:tcPr>
          <w:p w14:paraId="7584D647" w14:textId="77777777" w:rsidR="00AA2AD4" w:rsidRDefault="00AA2AD4">
            <w:r>
              <w:t>Optical coherence tomography</w:t>
            </w:r>
          </w:p>
        </w:tc>
      </w:tr>
      <w:tr w:rsidR="00AA2AD4" w14:paraId="72C94305" w14:textId="77777777" w:rsidTr="005D24DC">
        <w:tc>
          <w:tcPr>
            <w:tcW w:w="1345" w:type="dxa"/>
          </w:tcPr>
          <w:p w14:paraId="777317BA" w14:textId="77777777" w:rsidR="00AA2AD4" w:rsidRDefault="00AA2AD4">
            <w:r>
              <w:t>OSC</w:t>
            </w:r>
          </w:p>
        </w:tc>
        <w:tc>
          <w:tcPr>
            <w:tcW w:w="8005" w:type="dxa"/>
          </w:tcPr>
          <w:p w14:paraId="15622F9C" w14:textId="77777777" w:rsidR="00AA2AD4" w:rsidRDefault="00AA2AD4">
            <w:r>
              <w:t>Organotypic skin constructs</w:t>
            </w:r>
          </w:p>
        </w:tc>
      </w:tr>
      <w:tr w:rsidR="00AA2AD4" w14:paraId="11ECFA84" w14:textId="77777777" w:rsidTr="005D24DC">
        <w:tc>
          <w:tcPr>
            <w:tcW w:w="1345" w:type="dxa"/>
          </w:tcPr>
          <w:p w14:paraId="2E1CFE5E" w14:textId="77777777" w:rsidR="00AA2AD4" w:rsidRDefault="00AA2AD4">
            <w:r>
              <w:t>PBS</w:t>
            </w:r>
          </w:p>
        </w:tc>
        <w:tc>
          <w:tcPr>
            <w:tcW w:w="8005" w:type="dxa"/>
          </w:tcPr>
          <w:p w14:paraId="29573730" w14:textId="77777777" w:rsidR="00AA2AD4" w:rsidRDefault="00AA2AD4">
            <w:r>
              <w:t>Phosphate-buffered saline</w:t>
            </w:r>
          </w:p>
        </w:tc>
      </w:tr>
      <w:tr w:rsidR="00AA2AD4" w14:paraId="576DA327" w14:textId="77777777" w:rsidTr="005D24DC">
        <w:tc>
          <w:tcPr>
            <w:tcW w:w="1345" w:type="dxa"/>
          </w:tcPr>
          <w:p w14:paraId="4B5357C5" w14:textId="77777777" w:rsidR="00AA2AD4" w:rsidRDefault="00AA2AD4">
            <w:r>
              <w:t>PDMS</w:t>
            </w:r>
          </w:p>
        </w:tc>
        <w:tc>
          <w:tcPr>
            <w:tcW w:w="8005" w:type="dxa"/>
          </w:tcPr>
          <w:p w14:paraId="575AF4C9" w14:textId="77777777" w:rsidR="00AA2AD4" w:rsidRDefault="00AA2AD4">
            <w:r>
              <w:t>polydimethylsiloxane</w:t>
            </w:r>
          </w:p>
        </w:tc>
      </w:tr>
      <w:tr w:rsidR="00AA2AD4" w14:paraId="5C3B7CEE" w14:textId="77777777" w:rsidTr="005D24DC">
        <w:tc>
          <w:tcPr>
            <w:tcW w:w="1345" w:type="dxa"/>
          </w:tcPr>
          <w:p w14:paraId="2418EABB" w14:textId="77777777" w:rsidR="00AA2AD4" w:rsidRDefault="00AA2AD4">
            <w:r>
              <w:t>PFA</w:t>
            </w:r>
          </w:p>
        </w:tc>
        <w:tc>
          <w:tcPr>
            <w:tcW w:w="8005" w:type="dxa"/>
          </w:tcPr>
          <w:p w14:paraId="6AF1E06C" w14:textId="77777777" w:rsidR="00AA2AD4" w:rsidRDefault="00AA2AD4">
            <w:r>
              <w:t>Paraformaldehyde</w:t>
            </w:r>
          </w:p>
        </w:tc>
      </w:tr>
      <w:tr w:rsidR="00AA2AD4" w14:paraId="761526DA" w14:textId="77777777" w:rsidTr="005D24DC">
        <w:tc>
          <w:tcPr>
            <w:tcW w:w="1345" w:type="dxa"/>
          </w:tcPr>
          <w:p w14:paraId="71348D4D" w14:textId="77777777" w:rsidR="00AA2AD4" w:rsidRDefault="00AA2AD4">
            <w:r>
              <w:t>PPE</w:t>
            </w:r>
          </w:p>
        </w:tc>
        <w:tc>
          <w:tcPr>
            <w:tcW w:w="8005" w:type="dxa"/>
          </w:tcPr>
          <w:p w14:paraId="081DB0D2" w14:textId="77777777" w:rsidR="00AA2AD4" w:rsidRDefault="00AA2AD4">
            <w:r>
              <w:t>Personal protection equipment</w:t>
            </w:r>
          </w:p>
        </w:tc>
      </w:tr>
      <w:tr w:rsidR="00AA2AD4" w14:paraId="1CF8042E" w14:textId="77777777" w:rsidTr="005D24DC">
        <w:tc>
          <w:tcPr>
            <w:tcW w:w="1345" w:type="dxa"/>
          </w:tcPr>
          <w:p w14:paraId="24806CBD" w14:textId="77777777" w:rsidR="00AA2AD4" w:rsidRDefault="00AA2AD4">
            <w:r>
              <w:t>S.E.M.</w:t>
            </w:r>
          </w:p>
        </w:tc>
        <w:tc>
          <w:tcPr>
            <w:tcW w:w="8005" w:type="dxa"/>
          </w:tcPr>
          <w:p w14:paraId="6DD845BB" w14:textId="37C92B91" w:rsidR="00AA2AD4" w:rsidRDefault="00AA2AD4">
            <w:r>
              <w:t xml:space="preserve">Standard error </w:t>
            </w:r>
            <w:r w:rsidR="00872E24">
              <w:t xml:space="preserve">of the </w:t>
            </w:r>
            <w:r>
              <w:t>mean</w:t>
            </w:r>
          </w:p>
        </w:tc>
      </w:tr>
      <w:tr w:rsidR="00AA2AD4" w14:paraId="091397EB" w14:textId="77777777" w:rsidTr="005D24DC">
        <w:tc>
          <w:tcPr>
            <w:tcW w:w="1345" w:type="dxa"/>
          </w:tcPr>
          <w:p w14:paraId="71C52C41" w14:textId="77777777" w:rsidR="00AA2AD4" w:rsidRDefault="00AA2AD4">
            <w:r>
              <w:t>SD</w:t>
            </w:r>
          </w:p>
        </w:tc>
        <w:tc>
          <w:tcPr>
            <w:tcW w:w="8005" w:type="dxa"/>
          </w:tcPr>
          <w:p w14:paraId="343FA7C2" w14:textId="77777777" w:rsidR="00AA2AD4" w:rsidRDefault="00AA2AD4">
            <w:r>
              <w:t>Submersion day</w:t>
            </w:r>
          </w:p>
        </w:tc>
      </w:tr>
      <w:tr w:rsidR="00AA2AD4" w14:paraId="6FEBF9CD" w14:textId="77777777" w:rsidTr="005D24DC">
        <w:tc>
          <w:tcPr>
            <w:tcW w:w="1345" w:type="dxa"/>
          </w:tcPr>
          <w:p w14:paraId="4FB7CF10" w14:textId="77777777" w:rsidR="00AA2AD4" w:rsidRDefault="00AA2AD4">
            <w:r>
              <w:t>TERT</w:t>
            </w:r>
          </w:p>
        </w:tc>
        <w:tc>
          <w:tcPr>
            <w:tcW w:w="8005" w:type="dxa"/>
          </w:tcPr>
          <w:p w14:paraId="598F7798" w14:textId="77777777" w:rsidR="00AA2AD4" w:rsidRDefault="00AA2AD4">
            <w:r>
              <w:t>Telomerase reverse transcriptase</w:t>
            </w:r>
          </w:p>
        </w:tc>
      </w:tr>
      <w:tr w:rsidR="00AA2AD4" w14:paraId="7B6C8042" w14:textId="77777777" w:rsidTr="005D24DC">
        <w:tc>
          <w:tcPr>
            <w:tcW w:w="1345" w:type="dxa"/>
          </w:tcPr>
          <w:p w14:paraId="4ADB29C7" w14:textId="77777777" w:rsidR="00AA2AD4" w:rsidRDefault="00AA2AD4">
            <w:r>
              <w:t>VHSE</w:t>
            </w:r>
          </w:p>
        </w:tc>
        <w:tc>
          <w:tcPr>
            <w:tcW w:w="8005" w:type="dxa"/>
          </w:tcPr>
          <w:p w14:paraId="54DE9E52" w14:textId="77777777" w:rsidR="00AA2AD4" w:rsidRDefault="00AA2AD4">
            <w:r>
              <w:t>Vascularized human skin equivalents</w:t>
            </w:r>
          </w:p>
        </w:tc>
      </w:tr>
    </w:tbl>
    <w:p w14:paraId="16A4FF45" w14:textId="77777777" w:rsidR="001C7D4E" w:rsidRDefault="001C7D4E"/>
    <w:sectPr w:rsidR="001C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4E"/>
    <w:rsid w:val="001C7D4E"/>
    <w:rsid w:val="00215928"/>
    <w:rsid w:val="0025083A"/>
    <w:rsid w:val="00275007"/>
    <w:rsid w:val="004363EE"/>
    <w:rsid w:val="005D24DC"/>
    <w:rsid w:val="007C2A62"/>
    <w:rsid w:val="00872E24"/>
    <w:rsid w:val="00914BEE"/>
    <w:rsid w:val="00981CF4"/>
    <w:rsid w:val="00AA2AD4"/>
    <w:rsid w:val="00BF7C11"/>
    <w:rsid w:val="00C609DC"/>
    <w:rsid w:val="00CB3F88"/>
    <w:rsid w:val="00D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C63B"/>
  <w15:chartTrackingRefBased/>
  <w15:docId w15:val="{16B56BBA-103A-415F-9017-2BF1091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Sanchez</dc:creator>
  <cp:keywords/>
  <dc:description/>
  <cp:lastModifiedBy>Joshua</cp:lastModifiedBy>
  <cp:revision>4</cp:revision>
  <dcterms:created xsi:type="dcterms:W3CDTF">2020-12-14T03:16:00Z</dcterms:created>
  <dcterms:modified xsi:type="dcterms:W3CDTF">2020-12-16T02:57:00Z</dcterms:modified>
</cp:coreProperties>
</file>