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DE496" w14:textId="77777777" w:rsidR="0059489E" w:rsidRPr="009E16AD" w:rsidRDefault="0059489E" w:rsidP="00A1195E">
      <w:pPr>
        <w:spacing w:after="0" w:line="240" w:lineRule="auto"/>
        <w:contextualSpacing/>
        <w:jc w:val="both"/>
        <w:rPr>
          <w:rFonts w:cs="Times New Roman"/>
          <w:b/>
          <w:bCs/>
          <w:sz w:val="24"/>
          <w:szCs w:val="24"/>
        </w:rPr>
      </w:pPr>
      <w:r w:rsidRPr="009E16AD">
        <w:rPr>
          <w:rFonts w:cs="Times New Roman"/>
          <w:b/>
          <w:bCs/>
          <w:sz w:val="24"/>
          <w:szCs w:val="24"/>
        </w:rPr>
        <w:t xml:space="preserve">TITLE: </w:t>
      </w:r>
    </w:p>
    <w:p w14:paraId="7E871DFD" w14:textId="31BFDAA5" w:rsidR="0059489E" w:rsidRPr="009E16AD" w:rsidRDefault="0059489E" w:rsidP="00A1195E">
      <w:pPr>
        <w:spacing w:after="0" w:line="240" w:lineRule="auto"/>
        <w:contextualSpacing/>
        <w:jc w:val="both"/>
        <w:rPr>
          <w:rFonts w:cs="Times New Roman"/>
          <w:b/>
          <w:bCs/>
          <w:sz w:val="24"/>
          <w:szCs w:val="24"/>
        </w:rPr>
      </w:pPr>
      <w:r w:rsidRPr="009E16AD">
        <w:rPr>
          <w:rFonts w:cs="Times New Roman"/>
          <w:b/>
          <w:bCs/>
          <w:sz w:val="24"/>
          <w:szCs w:val="24"/>
        </w:rPr>
        <w:t>Generation of self-assembled vascularized human skin equivalent</w:t>
      </w:r>
      <w:r w:rsidR="007A760F" w:rsidRPr="009E16AD">
        <w:rPr>
          <w:rFonts w:cs="Times New Roman"/>
          <w:b/>
          <w:bCs/>
          <w:sz w:val="24"/>
          <w:szCs w:val="24"/>
        </w:rPr>
        <w:t>s</w:t>
      </w:r>
    </w:p>
    <w:p w14:paraId="20966866" w14:textId="77777777" w:rsidR="0059489E" w:rsidRPr="009E16AD" w:rsidRDefault="0059489E" w:rsidP="00A1195E">
      <w:pPr>
        <w:spacing w:after="0" w:line="240" w:lineRule="auto"/>
        <w:contextualSpacing/>
        <w:jc w:val="both"/>
        <w:rPr>
          <w:rFonts w:cs="Times New Roman"/>
          <w:b/>
          <w:bCs/>
          <w:sz w:val="24"/>
          <w:szCs w:val="24"/>
        </w:rPr>
      </w:pPr>
    </w:p>
    <w:p w14:paraId="452FE3B3" w14:textId="77777777" w:rsidR="0059489E" w:rsidRPr="009E16AD" w:rsidRDefault="0059489E" w:rsidP="00A1195E">
      <w:pPr>
        <w:spacing w:after="0" w:line="240" w:lineRule="auto"/>
        <w:contextualSpacing/>
        <w:jc w:val="both"/>
        <w:rPr>
          <w:rFonts w:cs="Times New Roman"/>
          <w:b/>
          <w:bCs/>
          <w:sz w:val="24"/>
          <w:szCs w:val="24"/>
        </w:rPr>
      </w:pPr>
      <w:r w:rsidRPr="009E16AD">
        <w:rPr>
          <w:rFonts w:cs="Times New Roman"/>
          <w:b/>
          <w:bCs/>
          <w:sz w:val="24"/>
          <w:szCs w:val="24"/>
        </w:rPr>
        <w:t>AUTHORS AND AFFILIATIONS:</w:t>
      </w:r>
    </w:p>
    <w:p w14:paraId="593F3147" w14:textId="381CA41E" w:rsidR="0059489E" w:rsidRPr="009E16AD" w:rsidRDefault="0059489E" w:rsidP="00A1195E">
      <w:pPr>
        <w:spacing w:after="0" w:line="240" w:lineRule="auto"/>
        <w:contextualSpacing/>
        <w:jc w:val="both"/>
        <w:rPr>
          <w:rFonts w:cs="Times New Roman"/>
          <w:sz w:val="24"/>
          <w:szCs w:val="24"/>
          <w:vertAlign w:val="superscript"/>
        </w:rPr>
      </w:pPr>
      <w:r w:rsidRPr="009E16AD">
        <w:rPr>
          <w:rFonts w:cs="Times New Roman"/>
          <w:sz w:val="24"/>
          <w:szCs w:val="24"/>
        </w:rPr>
        <w:t>Martina M. Sanchez, Joshua T. Morgan</w:t>
      </w:r>
      <w:r w:rsidR="00DD200B" w:rsidRPr="009E16AD">
        <w:rPr>
          <w:rFonts w:cs="Times New Roman"/>
          <w:sz w:val="24"/>
          <w:szCs w:val="24"/>
        </w:rPr>
        <w:t>*</w:t>
      </w:r>
    </w:p>
    <w:p w14:paraId="6852562B" w14:textId="77777777" w:rsidR="0059489E" w:rsidRPr="009E16AD" w:rsidRDefault="0059489E" w:rsidP="00A1195E">
      <w:pPr>
        <w:spacing w:after="0" w:line="240" w:lineRule="auto"/>
        <w:contextualSpacing/>
        <w:jc w:val="both"/>
        <w:rPr>
          <w:rFonts w:cs="Times New Roman"/>
          <w:b/>
          <w:bCs/>
          <w:sz w:val="24"/>
          <w:szCs w:val="24"/>
          <w:vertAlign w:val="superscript"/>
        </w:rPr>
      </w:pPr>
    </w:p>
    <w:p w14:paraId="39C0A69C" w14:textId="426E744D" w:rsidR="0059489E" w:rsidRPr="009E16AD" w:rsidRDefault="0059489E" w:rsidP="00A1195E">
      <w:pPr>
        <w:spacing w:after="0" w:line="240" w:lineRule="auto"/>
        <w:contextualSpacing/>
        <w:jc w:val="both"/>
        <w:rPr>
          <w:sz w:val="24"/>
          <w:szCs w:val="24"/>
        </w:rPr>
      </w:pPr>
      <w:r w:rsidRPr="009E16AD">
        <w:rPr>
          <w:sz w:val="24"/>
          <w:szCs w:val="24"/>
        </w:rPr>
        <w:t xml:space="preserve">Departments of Bioengineering, University of California, Riverside, CA </w:t>
      </w:r>
    </w:p>
    <w:p w14:paraId="2EC4733C" w14:textId="77777777" w:rsidR="0059489E" w:rsidRPr="009E16AD" w:rsidRDefault="0059489E" w:rsidP="00A1195E">
      <w:pPr>
        <w:spacing w:after="0" w:line="240" w:lineRule="auto"/>
        <w:contextualSpacing/>
        <w:jc w:val="both"/>
        <w:rPr>
          <w:sz w:val="24"/>
          <w:szCs w:val="24"/>
        </w:rPr>
      </w:pPr>
    </w:p>
    <w:p w14:paraId="398BF9C8" w14:textId="31B84131" w:rsidR="0059489E" w:rsidRPr="009E16AD" w:rsidRDefault="0059489E" w:rsidP="00A1195E">
      <w:pPr>
        <w:spacing w:after="0" w:line="240" w:lineRule="auto"/>
        <w:contextualSpacing/>
        <w:jc w:val="both"/>
        <w:rPr>
          <w:sz w:val="24"/>
          <w:szCs w:val="24"/>
        </w:rPr>
      </w:pPr>
      <w:r w:rsidRPr="009E16AD">
        <w:t>msale008@ucr.edu</w:t>
      </w:r>
    </w:p>
    <w:p w14:paraId="49FA4493" w14:textId="77777777" w:rsidR="0059489E" w:rsidRPr="009E16AD" w:rsidRDefault="0059489E" w:rsidP="00A1195E">
      <w:pPr>
        <w:spacing w:after="0" w:line="240" w:lineRule="auto"/>
        <w:contextualSpacing/>
        <w:jc w:val="both"/>
        <w:rPr>
          <w:sz w:val="24"/>
          <w:szCs w:val="24"/>
        </w:rPr>
      </w:pPr>
    </w:p>
    <w:p w14:paraId="212589DB" w14:textId="3443CB74" w:rsidR="0059489E" w:rsidRPr="009E16AD" w:rsidRDefault="00DD200B" w:rsidP="00A1195E">
      <w:pPr>
        <w:spacing w:after="0" w:line="240" w:lineRule="auto"/>
        <w:contextualSpacing/>
        <w:jc w:val="both"/>
        <w:rPr>
          <w:sz w:val="24"/>
          <w:szCs w:val="24"/>
        </w:rPr>
      </w:pPr>
      <w:r w:rsidRPr="009E16AD">
        <w:rPr>
          <w:sz w:val="24"/>
          <w:szCs w:val="24"/>
        </w:rPr>
        <w:t>*</w:t>
      </w:r>
      <w:r w:rsidR="0059489E" w:rsidRPr="009E16AD">
        <w:rPr>
          <w:sz w:val="24"/>
          <w:szCs w:val="24"/>
        </w:rPr>
        <w:t>Corresponding author:</w:t>
      </w:r>
    </w:p>
    <w:p w14:paraId="382650DB" w14:textId="022CB276" w:rsidR="0059489E" w:rsidRPr="009E16AD" w:rsidRDefault="0059489E" w:rsidP="00A1195E">
      <w:pPr>
        <w:spacing w:after="0" w:line="240" w:lineRule="auto"/>
        <w:contextualSpacing/>
        <w:jc w:val="both"/>
        <w:rPr>
          <w:sz w:val="24"/>
          <w:szCs w:val="24"/>
        </w:rPr>
      </w:pPr>
      <w:r w:rsidRPr="009E16AD">
        <w:rPr>
          <w:sz w:val="24"/>
          <w:szCs w:val="24"/>
        </w:rPr>
        <w:t>jmorgan@engr.ucr.edu)</w:t>
      </w:r>
    </w:p>
    <w:p w14:paraId="30F8A12D" w14:textId="77777777" w:rsidR="0059489E" w:rsidRPr="009E16AD" w:rsidRDefault="0059489E" w:rsidP="00A1195E">
      <w:pPr>
        <w:spacing w:after="0" w:line="240" w:lineRule="auto"/>
        <w:contextualSpacing/>
        <w:jc w:val="both"/>
        <w:rPr>
          <w:sz w:val="24"/>
          <w:szCs w:val="24"/>
        </w:rPr>
      </w:pPr>
    </w:p>
    <w:p w14:paraId="1B7B753F" w14:textId="77777777" w:rsidR="00DD200B" w:rsidRPr="009E16AD" w:rsidRDefault="0059489E" w:rsidP="00A1195E">
      <w:pPr>
        <w:spacing w:after="0" w:line="240" w:lineRule="auto"/>
        <w:contextualSpacing/>
        <w:jc w:val="both"/>
        <w:rPr>
          <w:sz w:val="24"/>
          <w:szCs w:val="24"/>
        </w:rPr>
      </w:pPr>
      <w:r w:rsidRPr="009E16AD">
        <w:rPr>
          <w:b/>
          <w:sz w:val="24"/>
          <w:szCs w:val="24"/>
        </w:rPr>
        <w:t>KEYWORDS:</w:t>
      </w:r>
      <w:r w:rsidRPr="009E16AD">
        <w:rPr>
          <w:sz w:val="24"/>
          <w:szCs w:val="24"/>
        </w:rPr>
        <w:t xml:space="preserve"> </w:t>
      </w:r>
    </w:p>
    <w:p w14:paraId="4D4BF6FD" w14:textId="1E46C189" w:rsidR="0059489E" w:rsidRPr="009E16AD" w:rsidRDefault="0059489E" w:rsidP="00A1195E">
      <w:pPr>
        <w:spacing w:after="0" w:line="240" w:lineRule="auto"/>
        <w:contextualSpacing/>
        <w:jc w:val="both"/>
        <w:rPr>
          <w:sz w:val="24"/>
          <w:szCs w:val="24"/>
        </w:rPr>
      </w:pPr>
      <w:r w:rsidRPr="009E16AD">
        <w:rPr>
          <w:sz w:val="24"/>
          <w:szCs w:val="24"/>
        </w:rPr>
        <w:t>tissue engineering, vascular tissue engineering, skin equivalent, skin regeneration, wound repair, volumetric imaging, full thickness skin</w:t>
      </w:r>
    </w:p>
    <w:p w14:paraId="764F383A" w14:textId="77777777" w:rsidR="0059489E" w:rsidRPr="009E16AD" w:rsidRDefault="0059489E" w:rsidP="00A1195E">
      <w:pPr>
        <w:spacing w:after="0" w:line="240" w:lineRule="auto"/>
        <w:contextualSpacing/>
        <w:jc w:val="both"/>
        <w:rPr>
          <w:sz w:val="24"/>
          <w:szCs w:val="24"/>
        </w:rPr>
      </w:pPr>
    </w:p>
    <w:p w14:paraId="582CED9F" w14:textId="3A6D8C0F" w:rsidR="0059489E" w:rsidRPr="009E16AD" w:rsidRDefault="0059489E" w:rsidP="00A1195E">
      <w:pPr>
        <w:spacing w:after="0" w:line="240" w:lineRule="auto"/>
        <w:contextualSpacing/>
        <w:jc w:val="both"/>
        <w:rPr>
          <w:b/>
          <w:sz w:val="24"/>
          <w:szCs w:val="24"/>
        </w:rPr>
      </w:pPr>
      <w:r w:rsidRPr="009E16AD">
        <w:rPr>
          <w:b/>
          <w:sz w:val="24"/>
          <w:szCs w:val="24"/>
        </w:rPr>
        <w:t>SUMMARY:</w:t>
      </w:r>
    </w:p>
    <w:p w14:paraId="10563C18" w14:textId="7B76D42D" w:rsidR="0059489E" w:rsidRPr="009E16AD" w:rsidRDefault="00E66D91" w:rsidP="00A1195E">
      <w:pPr>
        <w:spacing w:after="0" w:line="240" w:lineRule="auto"/>
        <w:contextualSpacing/>
        <w:jc w:val="both"/>
        <w:rPr>
          <w:bCs/>
          <w:sz w:val="24"/>
          <w:szCs w:val="24"/>
        </w:rPr>
      </w:pPr>
      <w:bookmarkStart w:id="0" w:name="_Hlk58337756"/>
      <w:r w:rsidRPr="009E16AD">
        <w:rPr>
          <w:bCs/>
          <w:sz w:val="24"/>
          <w:szCs w:val="24"/>
        </w:rPr>
        <w:t xml:space="preserve">The goal of this protocol is to </w:t>
      </w:r>
      <w:r w:rsidR="00183EDE" w:rsidRPr="009E16AD">
        <w:rPr>
          <w:bCs/>
          <w:sz w:val="24"/>
          <w:szCs w:val="24"/>
        </w:rPr>
        <w:t xml:space="preserve">describe the </w:t>
      </w:r>
      <w:r w:rsidRPr="009E16AD">
        <w:rPr>
          <w:bCs/>
          <w:sz w:val="24"/>
          <w:szCs w:val="24"/>
        </w:rPr>
        <w:t xml:space="preserve">generation and volumetric analysis of vascularized human skin equivalents using accessible and simple techniques for long term culture. </w:t>
      </w:r>
      <w:bookmarkStart w:id="1" w:name="_Hlk58337865"/>
      <w:bookmarkEnd w:id="0"/>
      <w:r w:rsidR="00183EDE" w:rsidRPr="009E16AD">
        <w:rPr>
          <w:bCs/>
          <w:sz w:val="24"/>
          <w:szCs w:val="24"/>
        </w:rPr>
        <w:t xml:space="preserve">To the extent possible, the rationale for steps </w:t>
      </w:r>
      <w:r w:rsidR="00630998" w:rsidRPr="009E16AD">
        <w:rPr>
          <w:bCs/>
          <w:sz w:val="24"/>
          <w:szCs w:val="24"/>
        </w:rPr>
        <w:t xml:space="preserve">is </w:t>
      </w:r>
      <w:r w:rsidR="00183EDE" w:rsidRPr="009E16AD">
        <w:rPr>
          <w:bCs/>
          <w:sz w:val="24"/>
          <w:szCs w:val="24"/>
        </w:rPr>
        <w:t>described to allow researchers</w:t>
      </w:r>
      <w:r w:rsidRPr="009E16AD">
        <w:rPr>
          <w:bCs/>
          <w:sz w:val="24"/>
          <w:szCs w:val="24"/>
        </w:rPr>
        <w:t xml:space="preserve"> </w:t>
      </w:r>
      <w:r w:rsidR="00183EDE" w:rsidRPr="009E16AD">
        <w:rPr>
          <w:bCs/>
          <w:sz w:val="24"/>
          <w:szCs w:val="24"/>
        </w:rPr>
        <w:t>the ability to customize</w:t>
      </w:r>
      <w:r w:rsidRPr="009E16AD">
        <w:rPr>
          <w:bCs/>
          <w:sz w:val="24"/>
          <w:szCs w:val="24"/>
        </w:rPr>
        <w:t xml:space="preserve"> based on </w:t>
      </w:r>
      <w:r w:rsidR="000D6D9C" w:rsidRPr="009E16AD">
        <w:rPr>
          <w:bCs/>
          <w:sz w:val="24"/>
          <w:szCs w:val="24"/>
        </w:rPr>
        <w:t xml:space="preserve">their </w:t>
      </w:r>
      <w:r w:rsidRPr="009E16AD">
        <w:rPr>
          <w:bCs/>
          <w:sz w:val="24"/>
          <w:szCs w:val="24"/>
        </w:rPr>
        <w:t xml:space="preserve">research </w:t>
      </w:r>
      <w:r w:rsidR="00183EDE" w:rsidRPr="009E16AD">
        <w:rPr>
          <w:bCs/>
          <w:sz w:val="24"/>
          <w:szCs w:val="24"/>
        </w:rPr>
        <w:t>needs</w:t>
      </w:r>
      <w:r w:rsidRPr="009E16AD">
        <w:rPr>
          <w:bCs/>
          <w:sz w:val="24"/>
          <w:szCs w:val="24"/>
        </w:rPr>
        <w:t>.</w:t>
      </w:r>
      <w:bookmarkEnd w:id="1"/>
    </w:p>
    <w:p w14:paraId="4F2B1849" w14:textId="77777777" w:rsidR="00DD200B" w:rsidRPr="009E16AD" w:rsidRDefault="00DD200B" w:rsidP="00A1195E">
      <w:pPr>
        <w:spacing w:after="0" w:line="240" w:lineRule="auto"/>
        <w:contextualSpacing/>
        <w:jc w:val="both"/>
        <w:rPr>
          <w:b/>
          <w:sz w:val="24"/>
          <w:szCs w:val="24"/>
        </w:rPr>
      </w:pPr>
    </w:p>
    <w:p w14:paraId="75458916" w14:textId="0019BBEE" w:rsidR="00DD200B" w:rsidRPr="009E16AD" w:rsidRDefault="0059489E" w:rsidP="00A1195E">
      <w:pPr>
        <w:spacing w:after="0" w:line="240" w:lineRule="auto"/>
        <w:contextualSpacing/>
        <w:jc w:val="both"/>
        <w:rPr>
          <w:bCs/>
          <w:sz w:val="24"/>
          <w:szCs w:val="24"/>
        </w:rPr>
      </w:pPr>
      <w:bookmarkStart w:id="2" w:name="Long_Abstract"/>
      <w:r w:rsidRPr="009E16AD">
        <w:rPr>
          <w:rFonts w:cstheme="minorHAnsi"/>
          <w:b/>
          <w:bCs/>
          <w:sz w:val="24"/>
          <w:szCs w:val="24"/>
        </w:rPr>
        <w:t>ABSTRACT</w:t>
      </w:r>
      <w:bookmarkEnd w:id="2"/>
      <w:r w:rsidRPr="009E16AD">
        <w:rPr>
          <w:rFonts w:cstheme="minorHAnsi"/>
          <w:b/>
          <w:bCs/>
          <w:sz w:val="24"/>
          <w:szCs w:val="24"/>
        </w:rPr>
        <w:t>:</w:t>
      </w:r>
    </w:p>
    <w:p w14:paraId="65126AD5" w14:textId="2ED2D7AD" w:rsidR="00563174" w:rsidRPr="009E16AD" w:rsidRDefault="00563174" w:rsidP="00A1195E">
      <w:pPr>
        <w:spacing w:after="0" w:line="240" w:lineRule="auto"/>
        <w:contextualSpacing/>
        <w:jc w:val="both"/>
        <w:rPr>
          <w:rFonts w:cstheme="minorHAnsi"/>
        </w:rPr>
      </w:pPr>
      <w:r w:rsidRPr="009E16AD">
        <w:rPr>
          <w:rFonts w:cstheme="minorHAnsi"/>
          <w:sz w:val="24"/>
          <w:szCs w:val="24"/>
        </w:rPr>
        <w:t xml:space="preserve">Human skin equivalents (HSEs) </w:t>
      </w:r>
      <w:r w:rsidR="004D6BC3" w:rsidRPr="009E16AD">
        <w:rPr>
          <w:rFonts w:cstheme="minorHAnsi"/>
          <w:sz w:val="24"/>
          <w:szCs w:val="24"/>
        </w:rPr>
        <w:t>are tissue engineered constructs that model</w:t>
      </w:r>
      <w:r w:rsidR="00EF3B4E" w:rsidRPr="009E16AD">
        <w:rPr>
          <w:rFonts w:cstheme="minorHAnsi"/>
          <w:sz w:val="24"/>
          <w:szCs w:val="24"/>
        </w:rPr>
        <w:t xml:space="preserve"> epidermal and dermal components of</w:t>
      </w:r>
      <w:r w:rsidR="004D6BC3" w:rsidRPr="009E16AD">
        <w:rPr>
          <w:rFonts w:cstheme="minorHAnsi"/>
          <w:sz w:val="24"/>
          <w:szCs w:val="24"/>
        </w:rPr>
        <w:t xml:space="preserve"> human skin. These models have been used to study skin development, wound healing, and grafting</w:t>
      </w:r>
      <w:r w:rsidR="00EF3B4E" w:rsidRPr="009E16AD">
        <w:rPr>
          <w:rFonts w:cstheme="minorHAnsi"/>
          <w:sz w:val="24"/>
          <w:szCs w:val="24"/>
        </w:rPr>
        <w:t xml:space="preserve"> techniques</w:t>
      </w:r>
      <w:r w:rsidR="004D6BC3" w:rsidRPr="009E16AD">
        <w:rPr>
          <w:rFonts w:cstheme="minorHAnsi"/>
          <w:sz w:val="24"/>
          <w:szCs w:val="24"/>
        </w:rPr>
        <w:t xml:space="preserve">. Many HSEs continue to lack vasculature and are additionally analyzed through post-culture histological sectioning which limits </w:t>
      </w:r>
      <w:r w:rsidR="00183EDE" w:rsidRPr="009E16AD">
        <w:rPr>
          <w:rFonts w:cstheme="minorHAnsi"/>
          <w:sz w:val="24"/>
          <w:szCs w:val="24"/>
        </w:rPr>
        <w:t>volumetric assessment of the structure</w:t>
      </w:r>
      <w:r w:rsidR="004D6BC3" w:rsidRPr="009E16AD">
        <w:rPr>
          <w:rFonts w:cstheme="minorHAnsi"/>
          <w:sz w:val="24"/>
          <w:szCs w:val="24"/>
        </w:rPr>
        <w:t xml:space="preserve">. </w:t>
      </w:r>
      <w:r w:rsidR="00FA3326" w:rsidRPr="009E16AD">
        <w:rPr>
          <w:rFonts w:cstheme="minorHAnsi"/>
          <w:sz w:val="24"/>
          <w:szCs w:val="24"/>
        </w:rPr>
        <w:t>Presented here is</w:t>
      </w:r>
      <w:r w:rsidR="004D6BC3" w:rsidRPr="009E16AD">
        <w:rPr>
          <w:rFonts w:cstheme="minorHAnsi"/>
          <w:sz w:val="24"/>
          <w:szCs w:val="24"/>
        </w:rPr>
        <w:t xml:space="preserve"> </w:t>
      </w:r>
      <w:r w:rsidR="00183EDE" w:rsidRPr="009E16AD">
        <w:rPr>
          <w:rFonts w:cstheme="minorHAnsi"/>
          <w:sz w:val="24"/>
          <w:szCs w:val="24"/>
        </w:rPr>
        <w:t xml:space="preserve">a </w:t>
      </w:r>
      <w:r w:rsidR="00EF3B4E" w:rsidRPr="009E16AD">
        <w:rPr>
          <w:rFonts w:cstheme="minorHAnsi"/>
          <w:sz w:val="24"/>
          <w:szCs w:val="24"/>
        </w:rPr>
        <w:t>straightforward protocol</w:t>
      </w:r>
      <w:r w:rsidR="00183EDE" w:rsidRPr="009E16AD">
        <w:rPr>
          <w:rFonts w:cstheme="minorHAnsi"/>
          <w:sz w:val="24"/>
          <w:szCs w:val="24"/>
        </w:rPr>
        <w:t xml:space="preserve"> utilizing</w:t>
      </w:r>
      <w:r w:rsidR="004D6BC3" w:rsidRPr="009E16AD">
        <w:rPr>
          <w:rFonts w:cstheme="minorHAnsi"/>
          <w:sz w:val="24"/>
          <w:szCs w:val="24"/>
        </w:rPr>
        <w:t xml:space="preserve"> </w:t>
      </w:r>
      <w:r w:rsidR="00EF3B4E" w:rsidRPr="009E16AD">
        <w:rPr>
          <w:rFonts w:cstheme="minorHAnsi"/>
          <w:sz w:val="24"/>
          <w:szCs w:val="24"/>
        </w:rPr>
        <w:t>accessible materials to generate vascularized human skin equivalents (VHSE); further describe</w:t>
      </w:r>
      <w:r w:rsidR="00FA3326" w:rsidRPr="009E16AD">
        <w:rPr>
          <w:rFonts w:cstheme="minorHAnsi"/>
          <w:sz w:val="24"/>
          <w:szCs w:val="24"/>
        </w:rPr>
        <w:t>d are</w:t>
      </w:r>
      <w:r w:rsidR="00EF3B4E" w:rsidRPr="009E16AD">
        <w:rPr>
          <w:rFonts w:cstheme="minorHAnsi"/>
          <w:sz w:val="24"/>
          <w:szCs w:val="24"/>
        </w:rPr>
        <w:t xml:space="preserve"> volumetric imaging and quantification techniques of these constructs. </w:t>
      </w:r>
      <w:r w:rsidR="002A53D7" w:rsidRPr="009E16AD">
        <w:rPr>
          <w:rFonts w:cstheme="minorHAnsi"/>
          <w:sz w:val="24"/>
          <w:szCs w:val="24"/>
        </w:rPr>
        <w:t xml:space="preserve">Briefly, VHSEs are constructed in 12 well culture inserts in which dermal and epidermal </w:t>
      </w:r>
      <w:r w:rsidR="00F84209" w:rsidRPr="009E16AD">
        <w:rPr>
          <w:rFonts w:cstheme="minorHAnsi"/>
          <w:sz w:val="24"/>
          <w:szCs w:val="24"/>
        </w:rPr>
        <w:t>cells</w:t>
      </w:r>
      <w:r w:rsidR="002A53D7" w:rsidRPr="009E16AD">
        <w:rPr>
          <w:rFonts w:cstheme="minorHAnsi"/>
          <w:sz w:val="24"/>
          <w:szCs w:val="24"/>
        </w:rPr>
        <w:t xml:space="preserve"> are seeded into rat tail collagen type I gel. The dermal compartment is made up of fibroblast and endothelial cells </w:t>
      </w:r>
      <w:r w:rsidR="00F84209" w:rsidRPr="009E16AD">
        <w:rPr>
          <w:rFonts w:cstheme="minorHAnsi"/>
          <w:sz w:val="24"/>
          <w:szCs w:val="24"/>
        </w:rPr>
        <w:t>dispersed</w:t>
      </w:r>
      <w:r w:rsidR="002A53D7" w:rsidRPr="009E16AD">
        <w:rPr>
          <w:rFonts w:cstheme="minorHAnsi"/>
          <w:sz w:val="24"/>
          <w:szCs w:val="24"/>
        </w:rPr>
        <w:t xml:space="preserve"> throughout collagen gel</w:t>
      </w:r>
      <w:r w:rsidR="00F84209" w:rsidRPr="009E16AD">
        <w:rPr>
          <w:rFonts w:cstheme="minorHAnsi"/>
          <w:sz w:val="24"/>
          <w:szCs w:val="24"/>
        </w:rPr>
        <w:t>. T</w:t>
      </w:r>
      <w:r w:rsidR="002A53D7" w:rsidRPr="009E16AD">
        <w:rPr>
          <w:rFonts w:cstheme="minorHAnsi"/>
          <w:sz w:val="24"/>
          <w:szCs w:val="24"/>
        </w:rPr>
        <w:t xml:space="preserve">he epidermal compartment is made up of keratinocytes (skin epithelial cells) that </w:t>
      </w:r>
      <w:r w:rsidR="00183EDE" w:rsidRPr="009E16AD">
        <w:rPr>
          <w:rFonts w:cstheme="minorHAnsi"/>
          <w:sz w:val="24"/>
          <w:szCs w:val="24"/>
        </w:rPr>
        <w:t>differentiate at the</w:t>
      </w:r>
      <w:r w:rsidR="002A53D7" w:rsidRPr="009E16AD">
        <w:rPr>
          <w:rFonts w:cstheme="minorHAnsi"/>
          <w:sz w:val="24"/>
          <w:szCs w:val="24"/>
        </w:rPr>
        <w:t xml:space="preserve"> </w:t>
      </w:r>
      <w:r w:rsidR="00183EDE" w:rsidRPr="009E16AD">
        <w:rPr>
          <w:rFonts w:cstheme="minorHAnsi"/>
          <w:sz w:val="24"/>
          <w:szCs w:val="24"/>
        </w:rPr>
        <w:t>air-</w:t>
      </w:r>
      <w:r w:rsidR="002A53D7" w:rsidRPr="009E16AD">
        <w:rPr>
          <w:rFonts w:cstheme="minorHAnsi"/>
          <w:sz w:val="24"/>
          <w:szCs w:val="24"/>
        </w:rPr>
        <w:t>liquid interface.</w:t>
      </w:r>
      <w:r w:rsidR="00C721DA">
        <w:rPr>
          <w:rFonts w:cstheme="minorHAnsi"/>
          <w:sz w:val="24"/>
          <w:szCs w:val="24"/>
        </w:rPr>
        <w:t xml:space="preserve"> </w:t>
      </w:r>
      <w:r w:rsidR="00EF3B4E" w:rsidRPr="009E16AD">
        <w:rPr>
          <w:rFonts w:cstheme="minorHAnsi"/>
          <w:sz w:val="24"/>
          <w:szCs w:val="24"/>
        </w:rPr>
        <w:t>Importantly, these methods are customizable based on needs of the researcher</w:t>
      </w:r>
      <w:r w:rsidR="00FA3326" w:rsidRPr="009E16AD">
        <w:rPr>
          <w:rFonts w:cstheme="minorHAnsi"/>
          <w:sz w:val="24"/>
          <w:szCs w:val="24"/>
        </w:rPr>
        <w:t>, with results</w:t>
      </w:r>
      <w:r w:rsidR="00EF3B4E" w:rsidRPr="009E16AD">
        <w:rPr>
          <w:rFonts w:cstheme="minorHAnsi"/>
          <w:sz w:val="24"/>
          <w:szCs w:val="24"/>
        </w:rPr>
        <w:t xml:space="preserve"> demonstrat</w:t>
      </w:r>
      <w:r w:rsidR="00FA3326" w:rsidRPr="009E16AD">
        <w:rPr>
          <w:rFonts w:cstheme="minorHAnsi"/>
          <w:sz w:val="24"/>
          <w:szCs w:val="24"/>
        </w:rPr>
        <w:t>ing</w:t>
      </w:r>
      <w:r w:rsidR="00EF3B4E" w:rsidRPr="009E16AD">
        <w:rPr>
          <w:rFonts w:cstheme="minorHAnsi"/>
          <w:sz w:val="24"/>
          <w:szCs w:val="24"/>
        </w:rPr>
        <w:t xml:space="preserve"> </w:t>
      </w:r>
      <w:r w:rsidR="00FA3326" w:rsidRPr="009E16AD">
        <w:rPr>
          <w:rFonts w:cstheme="minorHAnsi"/>
          <w:sz w:val="24"/>
          <w:szCs w:val="24"/>
        </w:rPr>
        <w:t>VHSE</w:t>
      </w:r>
      <w:r w:rsidR="00EF3B4E" w:rsidRPr="009E16AD">
        <w:rPr>
          <w:rFonts w:cstheme="minorHAnsi"/>
          <w:sz w:val="24"/>
          <w:szCs w:val="24"/>
        </w:rPr>
        <w:t xml:space="preserve"> generati</w:t>
      </w:r>
      <w:r w:rsidR="00FA3326" w:rsidRPr="009E16AD">
        <w:rPr>
          <w:rFonts w:cstheme="minorHAnsi"/>
          <w:sz w:val="24"/>
          <w:szCs w:val="24"/>
        </w:rPr>
        <w:t>on</w:t>
      </w:r>
      <w:r w:rsidR="00EF3B4E" w:rsidRPr="009E16AD">
        <w:rPr>
          <w:rFonts w:cstheme="minorHAnsi"/>
          <w:sz w:val="24"/>
          <w:szCs w:val="24"/>
        </w:rPr>
        <w:t xml:space="preserve"> with two different</w:t>
      </w:r>
      <w:r w:rsidR="002A53D7" w:rsidRPr="009E16AD">
        <w:rPr>
          <w:rFonts w:cstheme="minorHAnsi"/>
          <w:sz w:val="24"/>
          <w:szCs w:val="24"/>
        </w:rPr>
        <w:t xml:space="preserve"> fibroblast</w:t>
      </w:r>
      <w:r w:rsidR="00EF3B4E" w:rsidRPr="009E16AD">
        <w:rPr>
          <w:rFonts w:cstheme="minorHAnsi"/>
          <w:sz w:val="24"/>
          <w:szCs w:val="24"/>
        </w:rPr>
        <w:t xml:space="preserve"> cell types</w:t>
      </w:r>
      <w:r w:rsidR="007A760F" w:rsidRPr="009E16AD">
        <w:rPr>
          <w:rFonts w:cstheme="minorHAnsi"/>
          <w:sz w:val="24"/>
          <w:szCs w:val="24"/>
        </w:rPr>
        <w:t>:</w:t>
      </w:r>
      <w:r w:rsidR="00EF3B4E" w:rsidRPr="009E16AD">
        <w:rPr>
          <w:rFonts w:cstheme="minorHAnsi"/>
          <w:sz w:val="24"/>
          <w:szCs w:val="24"/>
        </w:rPr>
        <w:t xml:space="preserve"> human dermal fibroblasts (</w:t>
      </w:r>
      <w:proofErr w:type="spellStart"/>
      <w:r w:rsidR="00EF3B4E" w:rsidRPr="009E16AD">
        <w:rPr>
          <w:rFonts w:cstheme="minorHAnsi"/>
          <w:sz w:val="24"/>
          <w:szCs w:val="24"/>
        </w:rPr>
        <w:t>hDF</w:t>
      </w:r>
      <w:proofErr w:type="spellEnd"/>
      <w:r w:rsidR="00EF3B4E" w:rsidRPr="009E16AD">
        <w:rPr>
          <w:rFonts w:cstheme="minorHAnsi"/>
          <w:sz w:val="24"/>
          <w:szCs w:val="24"/>
        </w:rPr>
        <w:t>) and human lung fibroblasts (IMR90s).</w:t>
      </w:r>
      <w:r w:rsidR="002A53D7" w:rsidRPr="009E16AD">
        <w:rPr>
          <w:rFonts w:cstheme="minorHAnsi"/>
          <w:sz w:val="24"/>
          <w:szCs w:val="24"/>
        </w:rPr>
        <w:t xml:space="preserve"> VHSEs were developed</w:t>
      </w:r>
      <w:r w:rsidR="00F84209" w:rsidRPr="009E16AD">
        <w:rPr>
          <w:rFonts w:cstheme="minorHAnsi"/>
          <w:sz w:val="24"/>
          <w:szCs w:val="24"/>
        </w:rPr>
        <w:t xml:space="preserve">, imaged through confocal microscopy, and </w:t>
      </w:r>
      <w:r w:rsidR="002A53D7" w:rsidRPr="009E16AD">
        <w:rPr>
          <w:rFonts w:cstheme="minorHAnsi"/>
          <w:sz w:val="24"/>
          <w:szCs w:val="24"/>
        </w:rPr>
        <w:t>volumetrically analyzed</w:t>
      </w:r>
      <w:r w:rsidR="00F84209" w:rsidRPr="009E16AD">
        <w:rPr>
          <w:rFonts w:cstheme="minorHAnsi"/>
          <w:sz w:val="24"/>
          <w:szCs w:val="24"/>
        </w:rPr>
        <w:t xml:space="preserve"> using </w:t>
      </w:r>
      <w:r w:rsidR="00490106" w:rsidRPr="009E16AD">
        <w:rPr>
          <w:rFonts w:cstheme="minorHAnsi"/>
          <w:sz w:val="24"/>
          <w:szCs w:val="24"/>
        </w:rPr>
        <w:t xml:space="preserve">computational software </w:t>
      </w:r>
      <w:r w:rsidR="002A53D7" w:rsidRPr="009E16AD">
        <w:rPr>
          <w:rFonts w:cstheme="minorHAnsi"/>
          <w:sz w:val="24"/>
          <w:szCs w:val="24"/>
        </w:rPr>
        <w:t xml:space="preserve">at </w:t>
      </w:r>
      <w:r w:rsidR="00630998" w:rsidRPr="009E16AD">
        <w:rPr>
          <w:rFonts w:cstheme="minorHAnsi"/>
          <w:sz w:val="24"/>
          <w:szCs w:val="24"/>
        </w:rPr>
        <w:t>4- and 8-week</w:t>
      </w:r>
      <w:r w:rsidR="002A53D7" w:rsidRPr="009E16AD">
        <w:rPr>
          <w:rFonts w:cstheme="minorHAnsi"/>
          <w:sz w:val="24"/>
          <w:szCs w:val="24"/>
        </w:rPr>
        <w:t xml:space="preserve"> timepoints. </w:t>
      </w:r>
      <w:r w:rsidR="00F84209" w:rsidRPr="009E16AD">
        <w:rPr>
          <w:rFonts w:cstheme="minorHAnsi"/>
          <w:sz w:val="24"/>
          <w:szCs w:val="24"/>
        </w:rPr>
        <w:t>A</w:t>
      </w:r>
      <w:r w:rsidR="00FA3326" w:rsidRPr="009E16AD">
        <w:rPr>
          <w:rFonts w:cstheme="minorHAnsi"/>
          <w:sz w:val="24"/>
          <w:szCs w:val="24"/>
        </w:rPr>
        <w:t>n</w:t>
      </w:r>
      <w:r w:rsidR="00F84209" w:rsidRPr="009E16AD">
        <w:rPr>
          <w:rFonts w:cstheme="minorHAnsi"/>
          <w:sz w:val="24"/>
          <w:szCs w:val="24"/>
        </w:rPr>
        <w:t xml:space="preserve"> optimized process to fix, stain, image, and clear VHSEs for volumetric examination</w:t>
      </w:r>
      <w:r w:rsidR="00FA3326" w:rsidRPr="009E16AD">
        <w:rPr>
          <w:rFonts w:cstheme="minorHAnsi"/>
          <w:sz w:val="24"/>
          <w:szCs w:val="24"/>
        </w:rPr>
        <w:t xml:space="preserve"> is described</w:t>
      </w:r>
      <w:r w:rsidR="00F84209" w:rsidRPr="009E16AD">
        <w:rPr>
          <w:rFonts w:cstheme="minorHAnsi"/>
          <w:sz w:val="24"/>
          <w:szCs w:val="24"/>
        </w:rPr>
        <w:t xml:space="preserve">. </w:t>
      </w:r>
      <w:r w:rsidR="002A53D7" w:rsidRPr="009E16AD">
        <w:rPr>
          <w:rFonts w:cstheme="minorHAnsi"/>
          <w:sz w:val="24"/>
          <w:szCs w:val="24"/>
        </w:rPr>
        <w:t>This comprehensive model, imaging, and analysis technique</w:t>
      </w:r>
      <w:r w:rsidR="00D350F1" w:rsidRPr="009E16AD">
        <w:rPr>
          <w:rFonts w:cstheme="minorHAnsi"/>
          <w:sz w:val="24"/>
          <w:szCs w:val="24"/>
        </w:rPr>
        <w:t>s</w:t>
      </w:r>
      <w:r w:rsidR="002A53D7" w:rsidRPr="009E16AD">
        <w:rPr>
          <w:rFonts w:cstheme="minorHAnsi"/>
          <w:sz w:val="24"/>
          <w:szCs w:val="24"/>
        </w:rPr>
        <w:t xml:space="preserve"> </w:t>
      </w:r>
      <w:r w:rsidR="00D350F1" w:rsidRPr="009E16AD">
        <w:rPr>
          <w:rFonts w:cstheme="minorHAnsi"/>
          <w:sz w:val="24"/>
          <w:szCs w:val="24"/>
        </w:rPr>
        <w:t xml:space="preserve">are </w:t>
      </w:r>
      <w:r w:rsidR="007A2BCC" w:rsidRPr="009E16AD">
        <w:rPr>
          <w:rFonts w:cstheme="minorHAnsi"/>
          <w:sz w:val="24"/>
          <w:szCs w:val="24"/>
        </w:rPr>
        <w:t>readily customizable to the specific research needs of individual labs with or without prior HSE experience</w:t>
      </w:r>
      <w:r w:rsidR="002A53D7" w:rsidRPr="009E16AD">
        <w:rPr>
          <w:rFonts w:cstheme="minorHAnsi"/>
          <w:sz w:val="24"/>
          <w:szCs w:val="24"/>
        </w:rPr>
        <w:t xml:space="preserve">. </w:t>
      </w:r>
    </w:p>
    <w:p w14:paraId="4FC2EFB0" w14:textId="77777777" w:rsidR="00617A62" w:rsidRPr="009E16AD" w:rsidRDefault="00617A62" w:rsidP="00A1195E">
      <w:pPr>
        <w:pStyle w:val="NormalWeb"/>
        <w:spacing w:before="0" w:beforeAutospacing="0" w:after="0" w:afterAutospacing="0"/>
        <w:contextualSpacing/>
        <w:jc w:val="both"/>
        <w:rPr>
          <w:rFonts w:asciiTheme="minorHAnsi" w:hAnsiTheme="minorHAnsi" w:cstheme="minorHAnsi"/>
          <w:bCs/>
        </w:rPr>
      </w:pPr>
    </w:p>
    <w:p w14:paraId="71FF99B7" w14:textId="788F3663" w:rsidR="0059489E" w:rsidRPr="009E16AD" w:rsidRDefault="0059489E" w:rsidP="00A1195E">
      <w:pPr>
        <w:spacing w:after="0" w:line="240" w:lineRule="auto"/>
        <w:contextualSpacing/>
        <w:jc w:val="both"/>
        <w:rPr>
          <w:bCs/>
          <w:sz w:val="24"/>
          <w:szCs w:val="24"/>
        </w:rPr>
      </w:pPr>
      <w:r w:rsidRPr="009E16AD">
        <w:rPr>
          <w:b/>
          <w:sz w:val="24"/>
          <w:szCs w:val="24"/>
        </w:rPr>
        <w:t>INTRODUCTION:</w:t>
      </w:r>
    </w:p>
    <w:p w14:paraId="75B90487" w14:textId="0C7FCA4A" w:rsidR="0059489E" w:rsidRPr="009E16AD" w:rsidRDefault="0059489E" w:rsidP="00A1195E">
      <w:pPr>
        <w:spacing w:after="0" w:line="240" w:lineRule="auto"/>
        <w:contextualSpacing/>
        <w:jc w:val="both"/>
        <w:rPr>
          <w:bCs/>
          <w:sz w:val="24"/>
          <w:szCs w:val="24"/>
        </w:rPr>
      </w:pPr>
      <w:r w:rsidRPr="009E16AD">
        <w:rPr>
          <w:bCs/>
          <w:sz w:val="24"/>
          <w:szCs w:val="24"/>
        </w:rPr>
        <w:lastRenderedPageBreak/>
        <w:t xml:space="preserve">Human skin performs many essential biological functions including acting as an immune/mechanical barrier, </w:t>
      </w:r>
      <w:r w:rsidR="00D350F1" w:rsidRPr="009E16AD">
        <w:rPr>
          <w:bCs/>
          <w:sz w:val="24"/>
          <w:szCs w:val="24"/>
        </w:rPr>
        <w:t>regulating body temperature</w:t>
      </w:r>
      <w:r w:rsidRPr="009E16AD">
        <w:rPr>
          <w:bCs/>
          <w:sz w:val="24"/>
          <w:szCs w:val="24"/>
        </w:rPr>
        <w:t xml:space="preserve">, </w:t>
      </w:r>
      <w:r w:rsidR="00D350F1" w:rsidRPr="009E16AD">
        <w:rPr>
          <w:bCs/>
          <w:sz w:val="24"/>
          <w:szCs w:val="24"/>
        </w:rPr>
        <w:t xml:space="preserve">participating in </w:t>
      </w:r>
      <w:r w:rsidRPr="009E16AD">
        <w:rPr>
          <w:bCs/>
          <w:sz w:val="24"/>
          <w:szCs w:val="24"/>
        </w:rPr>
        <w:t>water retention and sensory roles</w:t>
      </w:r>
      <w:r w:rsidRPr="009E16AD">
        <w:rPr>
          <w:bCs/>
          <w:sz w:val="24"/>
          <w:szCs w:val="24"/>
        </w:rPr>
        <w:fldChar w:fldCharType="begin"/>
      </w:r>
      <w:r w:rsidRPr="009E16AD">
        <w:rPr>
          <w:bCs/>
          <w:sz w:val="24"/>
          <w:szCs w:val="24"/>
        </w:rPr>
        <w:instrText xml:space="preserve"> ADDIN ZOTERO_ITEM CSL_CITATION {"citationID":"EZnP69MT","properties":{"formattedCitation":"\\super 1\\uc0\\u8211{}4\\nosupersub{}","plainCitation":"1–4","noteIndex":0},"citationItems":[{"id":409,"uris":["http://zotero.org/users/5025368/items/R6YQSGZH"],"uri":["http://zotero.org/users/5025368/items/R6YQSGZH"],"itemData":{"id":409,"type":"article-journal","container-title":"Biomaterials for Skin Repair and Regeneration","page":"59","title":"Skin tissue engineering 3","author":[{"family":"Stojic","given":"Marija"},{"family":"Lopez","given":"Veronica"},{"family":"Montero","given":"Andrés"},{"family":"Quílez","given":"Cristina"},{"family":"Aranda Izuzquiza","given":"Gonzalo","non-dropping-particle":"de"},{"family":"Vojtova","given":"Lucy"},{"family":"Jorcano","given":"José Luis"},{"family":"Velasco","given":"Diego"}],"issued":{"date-parts":[["2019"]]}}},{"id":668,"uris":["http://zotero.org/users/5025368/items/W7BAU97U"],"uri":["http://zotero.org/users/5025368/items/W7BAU97U"],"itemData":{"id":668,"type":"article-journal","abstract":"Situations where normal autografts cannot be used to replace damaged skin often lead to a greater risk of mortality, prolonged hospital stay and increased expenditure for the National Health Service. There is a substantial need for tissue-engineered skin bioconstructs and research is active in this field. Significant progress has been made over the years in the development and clinical use of bioengineered components of the various skin layers. Off-the-shelf availability of such constructs, or production of sufficient quantities of biological materials to aid rapid wound closure, are often the only means to help patients with major skin loss. The aim of this review is to describe those materials already commercially available for clinical use as well as to give a short insight to those under development. It seeks to provide skin scientists/tissue engineers with the information required to not only develop in vitro models of skin, but to move closer to achieving the ultimate goal of an off-the-shelf, complete full-thickness skin replacement.","container-title":"Journal of The Royal Society Interface","DOI":"10.1098/rsif.2009.0403","issue":"43","journalAbbreviation":"Journal of The Royal Society Interface","page":"229-258","source":"royalsocietypublishing.org (Atypon)","title":"A review of tissue-engineered skin bioconstructs available for skin reconstruction","volume":"7","author":[{"family":"Shevchenko","given":"Rostislav V."},{"family":"James","given":"Stuart L."},{"family":"James","given":"S. Elizabeth"}],"issued":{"date-parts":[["2010",2,6]]}}},{"id":389,"uris":["http://zotero.org/users/5025368/items/XZHZLE5Y"],"uri":["http://zotero.org/users/5025368/items/XZHZLE5Y"],"itemData":{"id":389,"type":"article-journal","container-title":"Journal of the Dermatology Nurses' Association","ISSN":"1945-760X","issue":"4","title":"Anatomy and Physiology of the Skin","URL":"https://journals.lww.com/jdnaonline/Fulltext/2011/07000/Anatomy_and_Physiology_of_the_Skin.3.aspx","volume":"3","author":[{"family":"Kolarsick","given":"Paul A. J."},{"family":"Kolarsick","given":"Maria Ann"},{"family":"Goodwin","given":"Carolyn"}],"issued":{"date-parts":[["2011"]]}}},{"id":387,"uris":["http://zotero.org/users/5025368/items/E8I68DUS"],"uri":["http://zotero.org/users/5025368/items/E8I68DUS"],"itemData":{"id":387,"type":"article-journal","container-title":"Rook’s textbook of dermatology","page":"9781444317633","title":"Anatomy and organization of human skin","volume":"10","author":[{"family":"McGrath","given":"J. A."},{"family":"Eady","given":"R. A. J."},{"family":"Pope","given":"F. M."}],"issued":{"date-parts":[["2004"]]}}}],"schema":"https://github.com/citation-style-language/schema/raw/master/csl-citation.json"} </w:instrText>
      </w:r>
      <w:r w:rsidRPr="009E16AD">
        <w:rPr>
          <w:bCs/>
          <w:sz w:val="24"/>
          <w:szCs w:val="24"/>
        </w:rPr>
        <w:fldChar w:fldCharType="separate"/>
      </w:r>
      <w:r w:rsidR="00154C1B" w:rsidRPr="009E16AD">
        <w:rPr>
          <w:rFonts w:ascii="Calibri" w:hAnsi="Calibri" w:cs="Calibri"/>
          <w:sz w:val="24"/>
          <w:szCs w:val="24"/>
          <w:vertAlign w:val="superscript"/>
        </w:rPr>
        <w:t>1–4</w:t>
      </w:r>
      <w:r w:rsidRPr="009E16AD">
        <w:rPr>
          <w:bCs/>
          <w:sz w:val="24"/>
          <w:szCs w:val="24"/>
        </w:rPr>
        <w:fldChar w:fldCharType="end"/>
      </w:r>
      <w:r w:rsidRPr="009E16AD">
        <w:rPr>
          <w:bCs/>
          <w:sz w:val="24"/>
          <w:szCs w:val="24"/>
        </w:rPr>
        <w:t>. Anatomically, skin is the largest organ in the human body and is made up of three main layers (epidermis, dermis, and hypodermis) and possesses a complex system of stromal, vascular, glandular, and immune/nervous system components in addition to epidermal cells. The epidermis itself</w:t>
      </w:r>
      <w:r w:rsidR="005855DD" w:rsidRPr="009E16AD">
        <w:rPr>
          <w:bCs/>
          <w:sz w:val="24"/>
          <w:szCs w:val="24"/>
        </w:rPr>
        <w:t xml:space="preserve"> is composed of four layers of cells</w:t>
      </w:r>
      <w:r w:rsidRPr="009E16AD">
        <w:rPr>
          <w:bCs/>
          <w:sz w:val="24"/>
          <w:szCs w:val="24"/>
        </w:rPr>
        <w:t xml:space="preserve"> that </w:t>
      </w:r>
      <w:r w:rsidR="005855DD" w:rsidRPr="009E16AD">
        <w:rPr>
          <w:bCs/>
          <w:sz w:val="24"/>
          <w:szCs w:val="24"/>
        </w:rPr>
        <w:t>are</w:t>
      </w:r>
      <w:r w:rsidRPr="009E16AD">
        <w:rPr>
          <w:bCs/>
          <w:sz w:val="24"/>
          <w:szCs w:val="24"/>
        </w:rPr>
        <w:t xml:space="preserve"> continuously renewed to maintain barrier function and other structures of native skin (i.e.</w:t>
      </w:r>
      <w:r w:rsidR="00617A62" w:rsidRPr="009E16AD">
        <w:rPr>
          <w:bCs/>
          <w:sz w:val="24"/>
          <w:szCs w:val="24"/>
        </w:rPr>
        <w:t>,</w:t>
      </w:r>
      <w:r w:rsidRPr="009E16AD">
        <w:rPr>
          <w:bCs/>
          <w:sz w:val="24"/>
          <w:szCs w:val="24"/>
        </w:rPr>
        <w:t xml:space="preserve"> sweat and sebaceous glands, nails)</w:t>
      </w:r>
      <w:r w:rsidRPr="009E16AD">
        <w:rPr>
          <w:bCs/>
          <w:sz w:val="24"/>
          <w:szCs w:val="24"/>
        </w:rPr>
        <w:fldChar w:fldCharType="begin"/>
      </w:r>
      <w:r w:rsidRPr="009E16AD">
        <w:rPr>
          <w:bCs/>
          <w:sz w:val="24"/>
          <w:szCs w:val="24"/>
        </w:rPr>
        <w:instrText xml:space="preserve"> ADDIN ZOTERO_ITEM CSL_CITATION {"citationID":"I77MPR4O","properties":{"formattedCitation":"\\super 3\\nosupersub{}","plainCitation":"3","noteIndex":0},"citationItems":[{"id":389,"uris":["http://zotero.org/users/5025368/items/XZHZLE5Y"],"uri":["http://zotero.org/users/5025368/items/XZHZLE5Y"],"itemData":{"id":389,"type":"article-journal","container-title":"Journal of the Dermatology Nurses' Association","ISSN":"1945-760X","issue":"4","title":"Anatomy and Physiology of the Skin","URL":"https://journals.lww.com/jdnaonline/Fulltext/2011/07000/Anatomy_and_Physiology_of_the_Skin.3.aspx","volume":"3","author":[{"family":"Kolarsick","given":"Paul A. J."},{"family":"Kolarsick","given":"Maria Ann"},{"family":"Goodwin","given":"Carolyn"}],"issued":{"date-parts":[["2011"]]}}}],"schema":"https://github.com/citation-style-language/schema/raw/master/csl-citation.json"} </w:instrText>
      </w:r>
      <w:r w:rsidRPr="009E16AD">
        <w:rPr>
          <w:bCs/>
          <w:sz w:val="24"/>
          <w:szCs w:val="24"/>
        </w:rPr>
        <w:fldChar w:fldCharType="separate"/>
      </w:r>
      <w:r w:rsidR="00154C1B" w:rsidRPr="009E16AD">
        <w:rPr>
          <w:rFonts w:ascii="Calibri" w:hAnsi="Calibri" w:cs="Calibri"/>
          <w:sz w:val="24"/>
          <w:szCs w:val="24"/>
          <w:vertAlign w:val="superscript"/>
        </w:rPr>
        <w:t>3</w:t>
      </w:r>
      <w:r w:rsidRPr="009E16AD">
        <w:rPr>
          <w:bCs/>
          <w:sz w:val="24"/>
          <w:szCs w:val="24"/>
        </w:rPr>
        <w:fldChar w:fldCharType="end"/>
      </w:r>
      <w:r w:rsidRPr="009E16AD">
        <w:rPr>
          <w:bCs/>
          <w:sz w:val="24"/>
          <w:szCs w:val="24"/>
        </w:rPr>
        <w:t xml:space="preserve">. </w:t>
      </w:r>
      <w:r w:rsidR="005855DD" w:rsidRPr="009E16AD">
        <w:rPr>
          <w:bCs/>
          <w:sz w:val="24"/>
          <w:szCs w:val="24"/>
        </w:rPr>
        <w:t xml:space="preserve">Skin physiology is important in immune function, wound healing, cancer biology, and other fields, leading researchers to use a wide range of models, from </w:t>
      </w:r>
      <w:r w:rsidR="00617A62" w:rsidRPr="009E16AD">
        <w:rPr>
          <w:bCs/>
          <w:sz w:val="24"/>
          <w:szCs w:val="24"/>
        </w:rPr>
        <w:t xml:space="preserve">in vitro </w:t>
      </w:r>
      <w:r w:rsidR="005855DD" w:rsidRPr="009E16AD">
        <w:rPr>
          <w:bCs/>
          <w:sz w:val="24"/>
          <w:szCs w:val="24"/>
        </w:rPr>
        <w:t xml:space="preserve">monocultures to in vivo animal models. Animal models offer the ability to study the full complexity of skin physiology, however, commonly used animal models such as mice have significant physiological differences </w:t>
      </w:r>
      <w:r w:rsidR="00D350F1" w:rsidRPr="009E16AD">
        <w:rPr>
          <w:bCs/>
          <w:sz w:val="24"/>
          <w:szCs w:val="24"/>
        </w:rPr>
        <w:t xml:space="preserve">when compared to </w:t>
      </w:r>
      <w:r w:rsidR="005855DD" w:rsidRPr="009E16AD">
        <w:rPr>
          <w:bCs/>
          <w:sz w:val="24"/>
          <w:szCs w:val="24"/>
        </w:rPr>
        <w:t>humans</w:t>
      </w:r>
      <w:r w:rsidRPr="009E16AD">
        <w:rPr>
          <w:bCs/>
          <w:sz w:val="24"/>
          <w:szCs w:val="24"/>
        </w:rPr>
        <w:fldChar w:fldCharType="begin"/>
      </w:r>
      <w:r w:rsidRPr="009E16AD">
        <w:rPr>
          <w:bCs/>
          <w:sz w:val="24"/>
          <w:szCs w:val="24"/>
        </w:rPr>
        <w:instrText xml:space="preserve"> ADDIN ZOTERO_ITEM CSL_CITATION {"citationID":"p2QPZlMy","properties":{"formattedCitation":"\\super 5\\nosupersub{}","plainCitation":"5","noteIndex":0},"citationItems":[{"id":366,"uris":["http://zotero.org/users/5025368/items/MIS2UI5Q"],"uri":["http://zotero.org/users/5025368/items/MIS2UI5Q"],"itemData":{"id":366,"type":"article-journal","abstract":"Despite the great progress in translational research concerning skin wound healing in the last few decades, no animal model fully predicts all clinical outcomes. The mouse is the most commonly used model, as it is easy to maintain and standardize, and is economically accessible. However, differences between murine and human skin repair, such as the contraction promoted by panniculus carnosus and the role of specific niches of skin stem cells, make it difficult to bridge the gap between preclinical and clinical studies. Therefore, this review highlights the particularities of each species concerning skin morphophysiology, immunology, and genetics, which is essential to properly interpret findings and translate them to medicine.","container-title":"Journal of Dermatological Science","DOI":"10.1016/j.jdermsci.2017.12.009","ISSN":"0923-1811","issue":"1","journalAbbreviation":"Journal of Dermatological Science","page":"3-12","title":"Skin wound healing in humans and mice: Challenges in translational research","volume":"90","author":[{"family":"Zomer","given":"Helena D."},{"family":"Trentin","given":"Andrea G."}],"issued":{"date-parts":[["2018",4,1]]}}}],"schema":"https://github.com/citation-style-language/schema/raw/master/csl-citation.json"} </w:instrText>
      </w:r>
      <w:r w:rsidRPr="009E16AD">
        <w:rPr>
          <w:bCs/>
          <w:sz w:val="24"/>
          <w:szCs w:val="24"/>
        </w:rPr>
        <w:fldChar w:fldCharType="separate"/>
      </w:r>
      <w:r w:rsidR="00154C1B" w:rsidRPr="009E16AD">
        <w:rPr>
          <w:rFonts w:ascii="Calibri" w:hAnsi="Calibri" w:cs="Calibri"/>
          <w:sz w:val="24"/>
          <w:szCs w:val="24"/>
          <w:vertAlign w:val="superscript"/>
        </w:rPr>
        <w:t>5</w:t>
      </w:r>
      <w:r w:rsidRPr="009E16AD">
        <w:rPr>
          <w:bCs/>
          <w:sz w:val="24"/>
          <w:szCs w:val="24"/>
        </w:rPr>
        <w:fldChar w:fldCharType="end"/>
      </w:r>
      <w:r w:rsidR="005855DD" w:rsidRPr="009E16AD">
        <w:rPr>
          <w:bCs/>
          <w:sz w:val="24"/>
          <w:szCs w:val="24"/>
        </w:rPr>
        <w:t>. These limitations, and the increased cost of animal models,</w:t>
      </w:r>
      <w:r w:rsidRPr="009E16AD">
        <w:rPr>
          <w:bCs/>
          <w:sz w:val="24"/>
          <w:szCs w:val="24"/>
        </w:rPr>
        <w:t xml:space="preserve"> have led many researchers to focus on developing in vitro models that more closely reflect the physiology of human skin</w:t>
      </w:r>
      <w:r w:rsidRPr="009E16AD">
        <w:rPr>
          <w:bCs/>
          <w:sz w:val="24"/>
          <w:szCs w:val="24"/>
        </w:rPr>
        <w:fldChar w:fldCharType="begin"/>
      </w:r>
      <w:r w:rsidR="00154C1B" w:rsidRPr="009E16AD">
        <w:rPr>
          <w:bCs/>
          <w:sz w:val="24"/>
          <w:szCs w:val="24"/>
        </w:rPr>
        <w:instrText xml:space="preserve"> ADDIN ZOTERO_ITEM CSL_CITATION {"citationID":"CgHy795V","properties":{"formattedCitation":"\\super 1, 6\\nosupersub{}","plainCitation":"1, 6","noteIndex":0},"citationItems":[{"id":409,"uris":["http://zotero.org/users/5025368/items/R6YQSGZH"],"uri":["http://zotero.org/users/5025368/items/R6YQSGZH"],"itemData":{"id":409,"type":"article-journal","container-title":"Biomaterials for Skin Repair and Regeneration","page":"59","title":"Skin tissue engineering 3","author":[{"family":"Stojic","given":"Marija"},{"family":"Lopez","given":"Veronica"},{"family":"Montero","given":"Andrés"},{"family":"Quílez","given":"Cristina"},{"family":"Aranda Izuzquiza","given":"Gonzalo","non-dropping-particle":"de"},{"family":"Vojtova","given":"Lucy"},{"family":"Jorcano","given":"José Luis"},{"family":"Velasco","given":"Diego"}],"issued":{"date-parts":[["2019"]]}}},{"id":108,"uris":["http://zotero.org/users/5025368/items/G32FETXR"],"uri":["http://zotero.org/users/5025368/items/G32FETXR"],"itemData":{"id":108,"type":"article-journal","abstract":"Human skin not only serves as an important barrier against the penetration of exogenous substances into the body, but also provides a potential avenue for the transport of functional active drugs/reagents/ingredients into the skin (topical delivery) and/or the body (transdermal delivery). In the past three decades, research and development in human skin equivalents have advanced in parallel with those in tissue engineering and regenerative medicine. The human skin equivalents are used commercially as clinical skin substitutes and as models for permeation and toxicity screening. Several academic laboratories have developed their own human skin equivalent models and applied these models for studying skin permeation, corrosivity and irritation, compound toxicity, biochemistry, metabolism and cellular pharmacology. Various aspects of the state of the art of human skin equivalents are reviewed and discussed.","container-title":"Pharmaceutics","DOI":"10.3390/pharmaceutics4010026","ISSN":"1999-4923","issue":"1","title":"Tissue Engineered Human Skin Equivalents","volume":"4","author":[{"family":"Zhang","given":"Zheng"},{"family":"Michniak-Kohn","given":"Bozena B."}],"issued":{"date-parts":[["2012"]]}}}],"schema":"https://github.com/citation-style-language/schema/raw/master/csl-citation.json"} </w:instrText>
      </w:r>
      <w:r w:rsidRPr="009E16AD">
        <w:rPr>
          <w:bCs/>
          <w:sz w:val="24"/>
          <w:szCs w:val="24"/>
        </w:rPr>
        <w:fldChar w:fldCharType="separate"/>
      </w:r>
      <w:r w:rsidR="00154C1B" w:rsidRPr="009E16AD">
        <w:rPr>
          <w:rFonts w:ascii="Calibri" w:hAnsi="Calibri" w:cs="Calibri"/>
          <w:sz w:val="24"/>
          <w:szCs w:val="24"/>
          <w:vertAlign w:val="superscript"/>
        </w:rPr>
        <w:t>1,6</w:t>
      </w:r>
      <w:r w:rsidRPr="009E16AD">
        <w:rPr>
          <w:bCs/>
          <w:sz w:val="24"/>
          <w:szCs w:val="24"/>
        </w:rPr>
        <w:fldChar w:fldCharType="end"/>
      </w:r>
      <w:r w:rsidRPr="009E16AD">
        <w:rPr>
          <w:bCs/>
          <w:sz w:val="24"/>
          <w:szCs w:val="24"/>
        </w:rPr>
        <w:t xml:space="preserve">. </w:t>
      </w:r>
      <w:bookmarkStart w:id="3" w:name="_Hlk58407294"/>
      <w:r w:rsidRPr="009E16AD">
        <w:rPr>
          <w:bCs/>
          <w:sz w:val="24"/>
          <w:szCs w:val="24"/>
        </w:rPr>
        <w:t xml:space="preserve">Of these, one of the </w:t>
      </w:r>
      <w:r w:rsidR="007E0974" w:rsidRPr="009E16AD">
        <w:rPr>
          <w:bCs/>
          <w:sz w:val="24"/>
          <w:szCs w:val="24"/>
        </w:rPr>
        <w:t>simpler</w:t>
      </w:r>
      <w:r w:rsidRPr="009E16AD">
        <w:rPr>
          <w:bCs/>
          <w:sz w:val="24"/>
          <w:szCs w:val="24"/>
        </w:rPr>
        <w:t xml:space="preserve"> model</w:t>
      </w:r>
      <w:r w:rsidR="000D6D9C" w:rsidRPr="009E16AD">
        <w:rPr>
          <w:bCs/>
          <w:sz w:val="24"/>
          <w:szCs w:val="24"/>
        </w:rPr>
        <w:t xml:space="preserve"> type</w:t>
      </w:r>
      <w:r w:rsidR="00617A62" w:rsidRPr="009E16AD">
        <w:rPr>
          <w:bCs/>
          <w:sz w:val="24"/>
          <w:szCs w:val="24"/>
        </w:rPr>
        <w:t>s</w:t>
      </w:r>
      <w:r w:rsidRPr="009E16AD">
        <w:rPr>
          <w:bCs/>
          <w:sz w:val="24"/>
          <w:szCs w:val="24"/>
        </w:rPr>
        <w:t xml:space="preserve"> </w:t>
      </w:r>
      <w:r w:rsidR="000D6D9C" w:rsidRPr="009E16AD">
        <w:rPr>
          <w:bCs/>
          <w:sz w:val="24"/>
          <w:szCs w:val="24"/>
        </w:rPr>
        <w:t xml:space="preserve">is </w:t>
      </w:r>
      <w:r w:rsidR="00D350F1" w:rsidRPr="009E16AD">
        <w:rPr>
          <w:bCs/>
          <w:sz w:val="24"/>
          <w:szCs w:val="24"/>
        </w:rPr>
        <w:t xml:space="preserve">the </w:t>
      </w:r>
      <w:r w:rsidRPr="009E16AD">
        <w:rPr>
          <w:bCs/>
          <w:sz w:val="24"/>
          <w:szCs w:val="24"/>
        </w:rPr>
        <w:t>human epidermal equivalent (HEE; also referred to as half-thickness skin models)</w:t>
      </w:r>
      <w:r w:rsidR="000D6D9C" w:rsidRPr="009E16AD">
        <w:rPr>
          <w:bCs/>
          <w:sz w:val="24"/>
          <w:szCs w:val="24"/>
        </w:rPr>
        <w:t xml:space="preserve"> which are</w:t>
      </w:r>
      <w:r w:rsidRPr="009E16AD">
        <w:rPr>
          <w:bCs/>
          <w:sz w:val="24"/>
          <w:szCs w:val="24"/>
        </w:rPr>
        <w:t xml:space="preserve"> </w:t>
      </w:r>
      <w:r w:rsidR="005855DD" w:rsidRPr="009E16AD">
        <w:rPr>
          <w:bCs/>
          <w:sz w:val="24"/>
          <w:szCs w:val="24"/>
        </w:rPr>
        <w:t>composed of only epidermal</w:t>
      </w:r>
      <w:r w:rsidRPr="009E16AD">
        <w:rPr>
          <w:bCs/>
          <w:sz w:val="24"/>
          <w:szCs w:val="24"/>
        </w:rPr>
        <w:t xml:space="preserve"> keratinocytes</w:t>
      </w:r>
      <w:r w:rsidR="005855DD" w:rsidRPr="009E16AD">
        <w:rPr>
          <w:bCs/>
          <w:sz w:val="24"/>
          <w:szCs w:val="24"/>
        </w:rPr>
        <w:t xml:space="preserve"> on an acellular dermal matrix</w:t>
      </w:r>
      <w:r w:rsidRPr="009E16AD">
        <w:rPr>
          <w:bCs/>
          <w:sz w:val="24"/>
          <w:szCs w:val="24"/>
        </w:rPr>
        <w:t>, but capture epidermal differentiation and stratification seen in vivo.</w:t>
      </w:r>
      <w:bookmarkEnd w:id="3"/>
      <w:r w:rsidR="00C721DA">
        <w:rPr>
          <w:bCs/>
          <w:sz w:val="24"/>
          <w:szCs w:val="24"/>
        </w:rPr>
        <w:t xml:space="preserve"> </w:t>
      </w:r>
      <w:r w:rsidRPr="009E16AD">
        <w:rPr>
          <w:bCs/>
          <w:sz w:val="24"/>
          <w:szCs w:val="24"/>
        </w:rPr>
        <w:t xml:space="preserve">Building on this, </w:t>
      </w:r>
      <w:r w:rsidR="005855DD" w:rsidRPr="009E16AD">
        <w:rPr>
          <w:bCs/>
          <w:sz w:val="24"/>
          <w:szCs w:val="24"/>
        </w:rPr>
        <w:t xml:space="preserve">models </w:t>
      </w:r>
      <w:r w:rsidRPr="009E16AD">
        <w:rPr>
          <w:bCs/>
          <w:sz w:val="24"/>
          <w:szCs w:val="24"/>
        </w:rPr>
        <w:t>containing dermal and epidermal components (keratinocytes and fibroblasts) are often referred to as human skin equivalents (HSE), full-thickness skin models, or organotypic skin constructs (OSC). Briefly, these models are generated by encapsulating dermal cells within gel matrices and seeding epidermal cells on top. Epidermal differentiation and stratification can then be achieved via specialized media and air exposure</w:t>
      </w:r>
      <w:r w:rsidRPr="009E16AD">
        <w:rPr>
          <w:bCs/>
          <w:sz w:val="24"/>
          <w:szCs w:val="24"/>
        </w:rPr>
        <w:fldChar w:fldCharType="begin"/>
      </w:r>
      <w:r w:rsidRPr="009E16AD">
        <w:rPr>
          <w:bCs/>
          <w:sz w:val="24"/>
          <w:szCs w:val="24"/>
        </w:rPr>
        <w:instrText xml:space="preserve"> ADDIN ZOTERO_ITEM CSL_CITATION {"citationID":"kutSfxwI","properties":{"formattedCitation":"\\super 7\\nosupersub{}","plainCitation":"7","noteIndex":0},"citationItems":[{"id":43,"uris":["http://zotero.org/users/5025368/items/FV4WSXWY"],"uri":["http://zotero.org/users/5025368/items/FV4WSXWY"],"itemData":{"id":43,"type":"article-journal","archive":"PubMed","archive_location":"24129782","container-title":"The Journal of investigative dermatology","DOI":"10.1038/jid.2013.387","ISSN":"1523-1747","issue":"11","page":"1-4","title":"Organotypic skin culture","volume":"133","author":[{"family":"Oh","given":"Ji Won"},{"family":"Hsi","given":"Tsai-Ching"},{"family":"Guerrero-Juarez","given":"Christian Fernando"},{"family":"Ramos","given":"Raul"},{"family":"Plikus","given":"Maksim V"}],"issued":{"date-parts":[["2013",11]]}}}],"schema":"https://github.com/citation-style-language/schema/raw/master/csl-citation.json"} </w:instrText>
      </w:r>
      <w:r w:rsidRPr="009E16AD">
        <w:rPr>
          <w:bCs/>
          <w:sz w:val="24"/>
          <w:szCs w:val="24"/>
        </w:rPr>
        <w:fldChar w:fldCharType="separate"/>
      </w:r>
      <w:r w:rsidR="00154C1B" w:rsidRPr="009E16AD">
        <w:rPr>
          <w:rFonts w:ascii="Calibri" w:hAnsi="Calibri" w:cs="Calibri"/>
          <w:sz w:val="24"/>
          <w:szCs w:val="24"/>
          <w:vertAlign w:val="superscript"/>
        </w:rPr>
        <w:t>7</w:t>
      </w:r>
      <w:r w:rsidRPr="009E16AD">
        <w:rPr>
          <w:bCs/>
          <w:sz w:val="24"/>
          <w:szCs w:val="24"/>
        </w:rPr>
        <w:fldChar w:fldCharType="end"/>
      </w:r>
      <w:r w:rsidRPr="009E16AD">
        <w:rPr>
          <w:bCs/>
          <w:sz w:val="24"/>
          <w:szCs w:val="24"/>
        </w:rPr>
        <w:t xml:space="preserve">. </w:t>
      </w:r>
      <w:bookmarkStart w:id="4" w:name="_Hlk58229152"/>
      <w:bookmarkStart w:id="5" w:name="_Hlk58407235"/>
      <w:r w:rsidRPr="009E16AD">
        <w:rPr>
          <w:bCs/>
          <w:sz w:val="24"/>
          <w:szCs w:val="24"/>
        </w:rPr>
        <w:t>Skin equivalents have most often been generated through self-assembly techniques using dermal gels made of collagen type I (either of rat tail or bovine skin origin)</w:t>
      </w:r>
      <w:r w:rsidRPr="009E16AD">
        <w:rPr>
          <w:bCs/>
          <w:sz w:val="24"/>
          <w:szCs w:val="24"/>
        </w:rPr>
        <w:fldChar w:fldCharType="begin"/>
      </w:r>
      <w:r w:rsidR="00154C1B" w:rsidRPr="009E16AD">
        <w:rPr>
          <w:bCs/>
          <w:sz w:val="24"/>
          <w:szCs w:val="24"/>
        </w:rPr>
        <w:instrText xml:space="preserve"> ADDIN ZOTERO_ITEM CSL_CITATION {"citationID":"TqT1jZf8","properties":{"formattedCitation":"\\super 1, 8\\nosupersub{}","plainCitation":"1, 8","noteIndex":0},"citationItems":[{"id":409,"uris":["http://zotero.org/users/5025368/items/R6YQSGZH"],"uri":["http://zotero.org/users/5025368/items/R6YQSGZH"],"itemData":{"id":409,"type":"article-journal","container-title":"Biomaterials for Skin Repair and Regeneration","page":"59","title":"Skin tissue engineering 3","author":[{"family":"Stojic","given":"Marija"},{"family":"Lopez","given":"Veronica"},{"family":"Montero","given":"Andrés"},{"family":"Quílez","given":"Cristina"},{"family":"Aranda Izuzquiza","given":"Gonzalo","non-dropping-particle":"de"},{"family":"Vojtova","given":"Lucy"},{"family":"Jorcano","given":"José Luis"},{"family":"Velasco","given":"Diego"}],"issued":{"date-parts":[["2019"]]}}},{"id":351,"uris":["http://zotero.org/users/5025368/items/4DBKVWT6"],"uri":["http://zotero.org/users/5025368/items/4DBKVWT6"],"itemData":{"id":351,"type":"article-journal","abstract":"Summary Background?There is little information on specific interactions between dermal fibroblasts and epidermal keratinocytes. The use of engineered skin equivalents consisting of organotypic cocultures of keratinocytes and fibroblasts offers an attractive approach for such studies. Objectives?To examine the role fibroblasts play in generation and maintenance of reconstructed epidermis. Methods?Human keratinocytes were seeded on collagen matrices populated with increasing numbers of fibroblasts and cultured for 2?weeks at the air?liquid interface. Results?In the absence of fibroblasts, stratified epidermis with only three or four viable cell layers was formed. In the presence of fibroblasts, keratinocyte proliferation was stimulated and epidermal morphology was improved. Epidermal morphogenesis was also markedly improved in epidermis generated in organotypic keratinocyte monocultures grown in medium derived from dermal equivalents or from organotypic keratinocyte?fibroblast cocultures. These observations clearly indicate the proliferation-stimulating activity of soluble factors released from fibroblasts. Under all experimental conditions, onset of keratinocyte differentiation was shown by the expression of keratin 10 in all suprabasal cell layers. With increasing numbers of fibroblasts incorporated into the collagen matrix, the expression of markers associated with keratinocyte activation, e.g. keratins 6, 16 and 17 and the cornified envelope precursor SKALP decreased, and involucrin localization shifted toward the granulosum layer. This fibroblast-mediated effect was even more pronounced when the fibroblasts were precultured in the collagen matrices for 1?week instead of overnight. The basement membrane proteins collagen VII and laminin 5 were present at the epithelial?matrix border. The expression of integrin α6?4 and of E-cadherin was comparable with that seen in native skin and was not significantly modulated by fibroblasts. Under all experimental conditions the expression of integrin subunits α2, α3 and ?1 was upregulated, indicating keratinocyte activation. Conclusions?Our results illustrate that numbers of fibroblasts in the collagen matrix and their functional state is a critical factor for establishment of normal epidermal morphogenesis.","container-title":"British Journal of Dermatology","DOI":"10.1046/j.1365-2133.2002.04871.x","ISSN":"0007-0963","issue":"2","journalAbbreviation":"British Journal of Dermatology","page":"230-243","title":"Effect of fibroblasts on epidermal regeneration","volume":"147","author":[{"family":"El-Ghalbzouri","given":"A."},{"family":"Gibbs","given":"S."},{"family":"Lamme","given":"E."},{"family":"Van Blitterswijk","given":"C.A."},{"family":"Ponec","given":"M."}],"issued":{"date-parts":[["2002",8,1]]}}}],"schema":"https://github.com/citation-style-language/schema/raw/master/csl-citation.json"} </w:instrText>
      </w:r>
      <w:r w:rsidRPr="009E16AD">
        <w:rPr>
          <w:bCs/>
          <w:sz w:val="24"/>
          <w:szCs w:val="24"/>
        </w:rPr>
        <w:fldChar w:fldCharType="separate"/>
      </w:r>
      <w:r w:rsidR="00154C1B" w:rsidRPr="009E16AD">
        <w:rPr>
          <w:rFonts w:ascii="Calibri" w:hAnsi="Calibri" w:cs="Calibri"/>
          <w:sz w:val="24"/>
          <w:szCs w:val="24"/>
          <w:vertAlign w:val="superscript"/>
        </w:rPr>
        <w:t>1,8</w:t>
      </w:r>
      <w:r w:rsidRPr="009E16AD">
        <w:rPr>
          <w:bCs/>
          <w:sz w:val="24"/>
          <w:szCs w:val="24"/>
        </w:rPr>
        <w:fldChar w:fldCharType="end"/>
      </w:r>
      <w:r w:rsidRPr="009E16AD">
        <w:rPr>
          <w:bCs/>
          <w:sz w:val="24"/>
          <w:szCs w:val="24"/>
        </w:rPr>
        <w:t>, but similar</w:t>
      </w:r>
      <w:r w:rsidR="00C721DA">
        <w:rPr>
          <w:bCs/>
          <w:sz w:val="24"/>
          <w:szCs w:val="24"/>
        </w:rPr>
        <w:t xml:space="preserve"> </w:t>
      </w:r>
      <w:r w:rsidRPr="009E16AD">
        <w:rPr>
          <w:bCs/>
          <w:sz w:val="24"/>
          <w:szCs w:val="24"/>
        </w:rPr>
        <w:t>models have incorporated other matrix components such as fibrin</w:t>
      </w:r>
      <w:r w:rsidRPr="009E16AD">
        <w:rPr>
          <w:bCs/>
          <w:sz w:val="24"/>
          <w:szCs w:val="24"/>
        </w:rPr>
        <w:fldChar w:fldCharType="begin"/>
      </w:r>
      <w:r w:rsidR="00154C1B" w:rsidRPr="009E16AD">
        <w:rPr>
          <w:bCs/>
          <w:sz w:val="24"/>
          <w:szCs w:val="24"/>
        </w:rPr>
        <w:instrText xml:space="preserve"> ADDIN ZOTERO_ITEM CSL_CITATION {"citationID":"grYHnlbO","properties":{"formattedCitation":"\\super 9, 10\\nosupersub{}","plainCitation":"9, 10","noteIndex":0},"citationItems":[{"id":1172,"uris":["http://zotero.org/users/5025368/items/GZJG5JSS"],"uri":["http://zotero.org/users/5025368/items/GZJG5JSS"],"itemData":{"id":1172,"type":"article-journal","abstract":"The non-invasive investigation of different cells to interact and become spatially organised in a three-dimensional (3D) environment or scaffold is an important challenge in tissue engineering and tissue physiology. The aim of the present study was to develop 3D cell culture systems using fibrin gels, which would allow for the single and co-culture of different cell types with in situ image analysis. Two chambers were constructed for mono-culture and co-culture of human dermal fibroblasts and keratinocytes. During cell culture, in situ imaging and morphological characterisation of cells was assessed using brightfield light and/or fluorescence microscopy, and later confirmed by staining of fixed cells using immunofluorescence microscopy. The results showed that it was possible to investigate fibroblast and keratinocyte interactions in a fibrin scaffold for at least 12 days. Using this model system it was found that when a co-culture of fibroblasts and keratinocytes were plated on top of the fibrin gels, fibroblasts were seen to migrate into the gels within 2–3 days in contrast to keratinocytes, which did not enter. However, keratinocytes were found to retard fibroblast migration into gels when compared to fibroblasts cultured on their own, illustrating the dependency of intracellular communication on cell position for reconstructive approaches.","container-title":"Biomaterials","DOI":"10.1016/j.biomaterials.2006.01.058","ISSN":"0142-9612","issue":"18","journalAbbreviation":"Biomaterials","page":"3459-3465","title":"In situ image analysis of interactions between normal human keratinocytes and fibroblasts cultured in three-dimensional fibrin gels","volume":"27","author":[{"family":"Sun","given":"Tao"},{"family":"Haycock","given":"John"},{"family":"MacNeil","given":"Sheila"}],"issued":{"date-parts":[["2006",6,1]]}}},{"id":247,"uris":["http://zotero.org/users/5025368/items/4GNFCRKC"],"uri":["http://zotero.org/users/5025368/items/4GNFCRKC"],"itemData":{"id":247,"type":"article-journal","container-title":"Journal of Biomedical Materials Research Part A","page":"1340-1350","source":"Google Scholar","title":"Macrophages significantly enhance wound healing in a vascularized skin model","volume":"107A","author":[{"family":"Kreimendahl","given":"Franziska"},{"family":"Marquardt","given":"Yvonne"},{"family":"Apel","given":"Christian"},{"family":"Bartneck","given":"Matthias"},{"family":"Zwadlo-Klarwasser","given":"Gabriele"},{"family":"Hepp","given":"Julia"},{"family":"Jockenhoevel","given":"Stefan"},{"family":"Baron","given":"Jens Malte"}],"issued":{"date-parts":[["2019",6]]}}}],"schema":"https://github.com/citation-style-language/schema/raw/master/csl-citation.json"} </w:instrText>
      </w:r>
      <w:r w:rsidRPr="009E16AD">
        <w:rPr>
          <w:bCs/>
          <w:sz w:val="24"/>
          <w:szCs w:val="24"/>
        </w:rPr>
        <w:fldChar w:fldCharType="separate"/>
      </w:r>
      <w:r w:rsidR="00154C1B" w:rsidRPr="009E16AD">
        <w:rPr>
          <w:rFonts w:ascii="Calibri" w:hAnsi="Calibri" w:cs="Calibri"/>
          <w:sz w:val="24"/>
          <w:szCs w:val="24"/>
          <w:vertAlign w:val="superscript"/>
        </w:rPr>
        <w:t>9,10</w:t>
      </w:r>
      <w:r w:rsidRPr="009E16AD">
        <w:rPr>
          <w:bCs/>
          <w:sz w:val="24"/>
          <w:szCs w:val="24"/>
        </w:rPr>
        <w:fldChar w:fldCharType="end"/>
      </w:r>
      <w:r w:rsidR="00576FC6" w:rsidRPr="009E16AD">
        <w:rPr>
          <w:bCs/>
          <w:sz w:val="24"/>
          <w:szCs w:val="24"/>
        </w:rPr>
        <w:t>,</w:t>
      </w:r>
      <w:r w:rsidRPr="009E16AD">
        <w:rPr>
          <w:bCs/>
          <w:sz w:val="24"/>
          <w:szCs w:val="24"/>
        </w:rPr>
        <w:t xml:space="preserve"> </w:t>
      </w:r>
      <w:r w:rsidR="00576FC6" w:rsidRPr="009E16AD">
        <w:rPr>
          <w:bCs/>
          <w:sz w:val="24"/>
          <w:szCs w:val="24"/>
        </w:rPr>
        <w:t xml:space="preserve">fibroblast </w:t>
      </w:r>
      <w:r w:rsidRPr="009E16AD">
        <w:rPr>
          <w:bCs/>
          <w:sz w:val="24"/>
          <w:szCs w:val="24"/>
        </w:rPr>
        <w:t>derived</w:t>
      </w:r>
      <w:r w:rsidRPr="009E16AD">
        <w:rPr>
          <w:bCs/>
          <w:sz w:val="24"/>
          <w:szCs w:val="24"/>
        </w:rPr>
        <w:fldChar w:fldCharType="begin"/>
      </w:r>
      <w:r w:rsidR="00BD731C" w:rsidRPr="009E16AD">
        <w:rPr>
          <w:bCs/>
          <w:sz w:val="24"/>
          <w:szCs w:val="24"/>
        </w:rPr>
        <w:instrText xml:space="preserve"> ADDIN ZOTERO_ITEM CSL_CITATION {"citationID":"9YaMBEd0","properties":{"formattedCitation":"\\super 11, 12\\nosupersub{}","plainCitation":"11, 12","noteIndex":0},"citationItems":[{"id":95,"uris":["http://zotero.org/users/5025368/items/BMEV8NBE"],"uri":["http://zotero.org/users/5025368/items/BMEV8NBE"],"itemData":{"id":95,"type":"article-journal","abstract":"Reconstructed human skin equivalents (HSEs) are representative models of human skin and widely used for research purposes and clinical applications. Traditional methods to generate HSEs are based on the seeding of human keratinocytes onto three-dimensional human fibroblast-populated non-human collagen matrices. Current HSEs have a limited lifespan of approximately 8 weeks, rendering them unsuitable for long-term studies. Here we present a new generation of HSEs being fully composed of human components and which can be cultured up to 20 weeks. This model is generated on a primary human fibroblast-derived dermal matrix. Pro-collagen type I secretion by human fibroblasts stabilized during long-term culture, providing a continuous and functional human dermal matrix. In contrast to rat-tail collagen-based HSEs, the present fibroblast-derived matrix-based HSEs contain more continuity in the number of viable cell layers in long-term cultures. In addition, these new skin models exhibit normal differentiation and proliferation, based on expression of K10/K15, and K16/K17, respectively. Detection of collagen types IV and VII and laminin 332 was confined to the epidermal-dermal junction, as in native skin. The presence of hemidesmosomes and anchoring fibrils was demonstrated by electron microscopy. Finally, we show that the presented HSE contained a higher concentration of the normal moisturizing factor compared to rat-tail collagen-based skin models, providing a further representation of functional normal human skin in vitro. This study, therefore, demonstrates the role of the dermal microenvironment on epidermal regeneration and lifespan in vitro.","container-title":"Biomaterials","DOI":"10.1016/j.biomaterials.2008.09.002","ISSN":"1878-5905","issue":"1","journalAbbreviation":"Biomaterials","language":"eng","note":"PMID: 18838164","page":"71-78","source":"PubMed","title":"Replacement of animal-derived collagen matrix by human fibroblast-derived dermal matrix for human skin equivalent products","volume":"30","author":[{"family":"El Ghalbzouri","given":"Abdoelwaheb"},{"family":"Commandeur","given":"Suzan"},{"family":"Rietveld","given":"Marion H."},{"family":"Mulder","given":"Aat A."},{"family":"Willemze","given":"Rein"}],"issued":{"date-parts":[["2009",1]]}}},{"id":260,"uris":["http://zotero.org/users/5025368/items/SUWBEU52"],"uri":["http://zotero.org/users/5025368/items/SUWBEU52"],"itemData":{"id":260,"type":"article-journal","abstract":"Recreating the structure of human tissues in the laboratory is valuable for fundamental research, testing interventions, and reducing the use of animals. Critical to the use of such technology is the ability to produce tissue models that accurately reproduce the microanatomy of the native tissue. Current artificial cell-based skin systems lack thorough characterisation, are not representative of human skin, and can show variation. In this study, we have developed a novel full thickness model of human skin comprised of epidermal and dermal compartments. Using an inert porous scaffold, we created a dermal construct using human fibroblasts that secrete their own extracellular matrix proteins, which avoids the use of animal-derived materials. The dermal construct acts as a foundation upon which epidermal keratinocytes were seeded and differentiated into a stratified keratinised epithelium. In-depth morphological analyses of the model demonstrated very close similarities with native human skin. Extensive immunostaining and electron microscopy analysis revealed ultrastructural details such as keratohyalin granules and lamellar bodies within the stratum granulosum, specialised junctional complexes, and the presence of a basal lamina. These features reflect the functional characteristics and barrier properties of the skin equivalent. Robustness and reproducibility of in vitro models are important attributes in experimental practice, and we demonstrate the consistency of the skin construct between different users. In summary, a new model of full thickness human skin has been developed that possesses microanatomical features reminiscent of native tissue. This skin model platform will be of significant interest to scientists researching the structure and function of human skin.","container-title":"Journal of Anatomy","DOI":"10.1111/joa.12942","ISSN":"1469-7580","issue":"0","language":"en","source":"Wiley Online Library","title":"Bioengineering the microanatomy of human skin","URL":"https://onlinelibrary.wiley.com/doi/abs/10.1111/joa.12942","volume":"0","author":[{"family":"Roger","given":"Mathilde"},{"family":"Fullard","given":"Nicola"},{"family":"Costello","given":"Lydia"},{"family":"Bradbury","given":"Steven"},{"family":"Markiewicz","given":"Ewa"},{"family":"O'Reilly","given":"Steven"},{"family":"Darling","given":"Nicole"},{"family":"Ritchie","given":"Pamela"},{"family":"Määttä","given":"Arto"},{"family":"Karakesisoglou","given":"Iakowos"},{"family":"Nelson","given":"Glyn"},{"family":"Zglinicki","given":"Thomas","dropping-particle":"von"},{"family":"Dicolandrea","given":"Teresa"},{"family":"Isfort","given":"Robert"},{"family":"Bascom","given":"Charles"},{"family":"Przyborski","given":"Stefan"}],"accessed":{"date-parts":[["2019",2,21]]}}}],"schema":"https://github.com/citation-style-language/schema/raw/master/csl-citation.json"} </w:instrText>
      </w:r>
      <w:r w:rsidRPr="009E16AD">
        <w:rPr>
          <w:bCs/>
          <w:sz w:val="24"/>
          <w:szCs w:val="24"/>
        </w:rPr>
        <w:fldChar w:fldCharType="separate"/>
      </w:r>
      <w:r w:rsidR="00BD731C" w:rsidRPr="009E16AD">
        <w:rPr>
          <w:rFonts w:ascii="Calibri" w:hAnsi="Calibri" w:cs="Calibri"/>
          <w:sz w:val="24"/>
          <w:szCs w:val="24"/>
          <w:vertAlign w:val="superscript"/>
        </w:rPr>
        <w:t>11,12</w:t>
      </w:r>
      <w:r w:rsidRPr="009E16AD">
        <w:rPr>
          <w:bCs/>
          <w:sz w:val="24"/>
          <w:szCs w:val="24"/>
        </w:rPr>
        <w:fldChar w:fldCharType="end"/>
      </w:r>
      <w:r w:rsidRPr="009E16AD">
        <w:rPr>
          <w:bCs/>
          <w:sz w:val="24"/>
          <w:szCs w:val="24"/>
        </w:rPr>
        <w:t xml:space="preserve">, </w:t>
      </w:r>
      <w:r w:rsidR="00576FC6" w:rsidRPr="009E16AD">
        <w:rPr>
          <w:bCs/>
          <w:sz w:val="24"/>
          <w:szCs w:val="24"/>
        </w:rPr>
        <w:t>cadaver</w:t>
      </w:r>
      <w:r w:rsidR="00A92878" w:rsidRPr="009E16AD">
        <w:rPr>
          <w:bCs/>
          <w:sz w:val="24"/>
          <w:szCs w:val="24"/>
        </w:rPr>
        <w:t>ic</w:t>
      </w:r>
      <w:r w:rsidR="00576FC6" w:rsidRPr="009E16AD">
        <w:rPr>
          <w:bCs/>
          <w:sz w:val="24"/>
          <w:szCs w:val="24"/>
        </w:rPr>
        <w:t xml:space="preserve"> </w:t>
      </w:r>
      <w:r w:rsidRPr="009E16AD">
        <w:rPr>
          <w:bCs/>
          <w:sz w:val="24"/>
          <w:szCs w:val="24"/>
        </w:rPr>
        <w:t>de-</w:t>
      </w:r>
      <w:proofErr w:type="spellStart"/>
      <w:r w:rsidRPr="009E16AD">
        <w:rPr>
          <w:bCs/>
          <w:sz w:val="24"/>
          <w:szCs w:val="24"/>
        </w:rPr>
        <w:t>epiderm</w:t>
      </w:r>
      <w:r w:rsidR="00576FC6" w:rsidRPr="009E16AD">
        <w:rPr>
          <w:bCs/>
          <w:sz w:val="24"/>
          <w:szCs w:val="24"/>
        </w:rPr>
        <w:t>i</w:t>
      </w:r>
      <w:r w:rsidRPr="009E16AD">
        <w:rPr>
          <w:bCs/>
          <w:sz w:val="24"/>
          <w:szCs w:val="24"/>
        </w:rPr>
        <w:t>zed</w:t>
      </w:r>
      <w:proofErr w:type="spellEnd"/>
      <w:r w:rsidRPr="009E16AD">
        <w:rPr>
          <w:bCs/>
          <w:sz w:val="24"/>
          <w:szCs w:val="24"/>
        </w:rPr>
        <w:t xml:space="preserve"> membranes</w:t>
      </w:r>
      <w:r w:rsidRPr="009E16AD">
        <w:rPr>
          <w:bCs/>
          <w:sz w:val="24"/>
          <w:szCs w:val="24"/>
        </w:rPr>
        <w:fldChar w:fldCharType="begin"/>
      </w:r>
      <w:r w:rsidR="00BD731C" w:rsidRPr="009E16AD">
        <w:rPr>
          <w:bCs/>
          <w:sz w:val="24"/>
          <w:szCs w:val="24"/>
        </w:rPr>
        <w:instrText xml:space="preserve"> ADDIN ZOTERO_ITEM CSL_CITATION {"citationID":"tW6LXnUm","properties":{"formattedCitation":"\\super 13\\uc0\\u8211{}16\\nosupersub{}","plainCitation":"13–16","noteIndex":0},"citationItems":[{"id":285,"uris":["http://zotero.org/users/5025368/items/4TMYQK8T"],"uri":["http://zotero.org/users/5025368/items/4TMYQK8T"],"itemData":{"id":285,"type":"article-journal","abstract":"Abstract Over the last decade, the development of in vitro, human, three-dimensional (3D) tissue models, known as human skin equivalents (HSEs), has furthered understanding of epidermal cell biology and provided novel experimental systems. Signaling pathways that mediate the linkage between growth and differentiation function optimally when cells are spatially organized to display the architectural features seen in vivo, but are uncoupled and lost in two-dimensional culture systems. HSEs consist of a stratified squamous epithelium grown at an air-liquid interface on a collagen matrix populated with dermal fibroblasts. These 3D tissues demonstrate in vivo?like epithelial differentiation and morphology, and rates of cell division, similar to those found in human skin. This unit describes fabrication of HSEs, allowing the generation of human tissues that mimic the morphology, differentiation, and growth of human skin, as well as disease processes of cancer and wound re-epithelialization, providing powerful new tools for the study of diseases in humans. Curr. Protoc. Cell Biol. 41:19.9.1-19.9.17. ? 2008 by John Wiley &amp; Sons, Inc.","container-title":"Current Protocols in Cell Biology","DOI":"10.1002/0471143030.cb1909s41","ISSN":"1934-2500","issue":"1","journalAbbreviation":"Current Protocols in Cell Biology","page":"19.9.1-19.9.17","title":"Three-Dimensional Tissue Models of Normal and Diseased Skin","volume":"41","author":[{"family":"Carlson","given":"Mark W."},{"family":"Alt-Holland","given":"Addy"},{"family":"Egles","given":"Christophe"},{"family":"Garlick","given":"Jonathan A."}],"issued":{"date-parts":[["2008",12,1]]}}},{"id":104,"uris":["http://zotero.org/users/5025368/items/2ZPTHXRB"],"uri":["http://zotero.org/users/5025368/items/2ZPTHXRB"],"itemData":{"id":104,"type":"article-journal","container-title":"Journal of Investigative Dermatology","DOI":"10.1111/j.0022-202X.2004.23549.x","ISSN":"0022-202X","issue":"1","journalAbbreviation":"Journal of Investigative Dermatology","page":"79-86","title":"Basement Membrane Reconstruction in Human Skin Equivalents Is Regulated by Fibroblasts and/or Exogenously Activated Keratinocytes","volume":"124","author":[{"family":"El Ghalbzouri","given":"Abdoelwaheb"},{"family":"Jonkman","given":"Marcel F."},{"family":"Dijkman","given":"Remco"},{"family":"Ponec","given":"Maria"}],"issued":{"date-parts":[["2005",1,1]]}}},{"id":1627,"uris":["http://zotero.org/groups/2477121/items/KQNS5ISP"],"uri":["http://zotero.org/groups/2477121/items/KQNS5ISP"],"itemData":{"id":1627,"type":"article-journal","abstract":"In ordinary cultures, cells are grown on artificial substrates and immersed in culture medium. In vivo, interfollicular epidermal cells grow on the basement membrane and are exposed to air. In a first effort to render the culture of these cells more physiological it seems legitimate to raise the cultured cells to the air-medium interface. Epidermal cells can be raised by the use of collagen gels maintained on a rigid support. They can also be grown on nitrocellulose filters coated with collagen or coated with a basement-membrane equivalent (BME) previously deposited by bovine corneal endothelial cells. By raising the cultures to the air-medium interface there is some evidence of a more complete differentiation, as evaluated by morphologic criteria. However, biochemically, the raising of the cultures does not seem to induce the synthesis of those keratin polypeptides which are not expressed in immersed cultures. Epidermal cells can also be raised by culturing them on dermal substrates or dermal equivalents. When they were cultured on inverted dead pig skin, epidermal cells synthesized membrane-coating granules (MCG). MCG were not found in immersed controls. By culturing epidermal-cell suspensions on dead deepidermized dermis (DED), all morphologic markers of differentiation were seen except the keratin pattern. In addition, partial reexpression of high-molecular-weight keratin polypeptides occurred. However, the complete expression of keratins by cultured cells depends on the filtering action of the dermal substrate (the cultures are fed from underneath) more than on exposure to the air-liquid interface. In summary, several methods are available to culture epidermal cells at the air-liquid interface that are of interest in an investigation of the response of these cells to epigenetic influences.","container-title":"The Journal of Investigative Dermatology","DOI":"10.1111/1523-1747.ep12540324","ISSN":"0022-202X","issue":"1 Suppl","journalAbbreviation":"J Invest Dermatol","language":"eng","note":"PMID: 6190962","page":"28s-33s","source":"PubMed","title":"Methods for cultivation of keratinocytes with an air-liquid interface","volume":"81","author":[{"family":"Pruniéras","given":"M."},{"family":"Régnier","given":"M."},{"family":"Woodley","given":"D."}],"issued":{"date-parts":[["1983",7]]}}},{"id":127,"uris":["http://zotero.org/users/5025368/items/4AU7IKHY"],"uri":["http://zotero.org/users/5025368/items/4AU7IKHY"],"itemData":{"id":127,"type":"article-journal","container-title":"British Journal of Dermatology","issue":"2","page":"391-403","title":"Skin equivalents: skin from reconstructions as models to study skin development and diseases","volume":"173","author":[{"family":"Ali","given":"N."},{"family":"Hosseini","given":"M."},{"family":"Vainio","given":"S."},{"family":"Taieb","given":"A."},{"family":"Cario‐André","given":"M."},{"family":"Rezvani","given":"H. R."}],"issued":{"date-parts":[["2015"]]}}}],"schema":"https://github.com/citation-style-language/schema/raw/master/csl-citation.json"} </w:instrText>
      </w:r>
      <w:r w:rsidRPr="009E16AD">
        <w:rPr>
          <w:bCs/>
          <w:sz w:val="24"/>
          <w:szCs w:val="24"/>
        </w:rPr>
        <w:fldChar w:fldCharType="separate"/>
      </w:r>
      <w:r w:rsidR="00BD731C" w:rsidRPr="009E16AD">
        <w:rPr>
          <w:rFonts w:ascii="Calibri" w:hAnsi="Calibri" w:cs="Calibri"/>
          <w:sz w:val="24"/>
          <w:szCs w:val="24"/>
          <w:vertAlign w:val="superscript"/>
        </w:rPr>
        <w:t>13–16</w:t>
      </w:r>
      <w:r w:rsidRPr="009E16AD">
        <w:rPr>
          <w:bCs/>
          <w:sz w:val="24"/>
          <w:szCs w:val="24"/>
        </w:rPr>
        <w:fldChar w:fldCharType="end"/>
      </w:r>
      <w:r w:rsidR="00576FC6" w:rsidRPr="009E16AD">
        <w:rPr>
          <w:bCs/>
          <w:sz w:val="24"/>
          <w:szCs w:val="24"/>
        </w:rPr>
        <w:t xml:space="preserve">, commercially available gels </w:t>
      </w:r>
      <w:r w:rsidRPr="009E16AD">
        <w:rPr>
          <w:bCs/>
          <w:sz w:val="24"/>
          <w:szCs w:val="24"/>
        </w:rPr>
        <w:t>and others</w:t>
      </w:r>
      <w:r w:rsidRPr="009E16AD">
        <w:rPr>
          <w:bCs/>
          <w:sz w:val="24"/>
          <w:szCs w:val="24"/>
        </w:rPr>
        <w:fldChar w:fldCharType="begin"/>
      </w:r>
      <w:r w:rsidR="00BD731C" w:rsidRPr="009E16AD">
        <w:rPr>
          <w:bCs/>
          <w:sz w:val="24"/>
          <w:szCs w:val="24"/>
        </w:rPr>
        <w:instrText xml:space="preserve"> ADDIN ZOTERO_ITEM CSL_CITATION {"citationID":"ZUgYXoGd","properties":{"formattedCitation":"\\super 1, 12, 13, 17\\uc0\\u8211{}19\\nosupersub{}","plainCitation":"1, 12, 13, 17–19","noteIndex":0},"citationItems":[{"id":409,"uris":["http://zotero.org/users/5025368/items/R6YQSGZH"],"uri":["http://zotero.org/users/5025368/items/R6YQSGZH"],"itemData":{"id":409,"type":"article-journal","container-title":"Biomaterials for Skin Repair and Regeneration","page":"59","title":"Skin tissue engineering 3","author":[{"family":"Stojic","given":"Marija"},{"family":"Lopez","given":"Veronica"},{"family":"Montero","given":"Andrés"},{"family":"Quílez","given":"Cristina"},{"family":"Aranda Izuzquiza","given":"Gonzalo","non-dropping-particle":"de"},{"family":"Vojtova","given":"Lucy"},{"family":"Jorcano","given":"José Luis"},{"family":"Velasco","given":"Diego"}],"issued":{"date-parts":[["2019"]]}}},{"id":285,"uris":["http://zotero.org/users/5025368/items/4TMYQK8T"],"uri":["http://zotero.org/users/5025368/items/4TMYQK8T"],"itemData":{"id":285,"type":"article-journal","abstract":"Abstract Over the last decade, the development of in vitro, human, three-dimensional (3D) tissue models, known as human skin equivalents (HSEs), has furthered understanding of epidermal cell biology and provided novel experimental systems. Signaling pathways that mediate the linkage between growth and differentiation function optimally when cells are spatially organized to display the architectural features seen in vivo, but are uncoupled and lost in two-dimensional culture systems. HSEs consist of a stratified squamous epithelium grown at an air-liquid interface on a collagen matrix populated with dermal fibroblasts. These 3D tissues demonstrate in vivo?like epithelial differentiation and morphology, and rates of cell division, similar to those found in human skin. This unit describes fabrication of HSEs, allowing the generation of human tissues that mimic the morphology, differentiation, and growth of human skin, as well as disease processes of cancer and wound re-epithelialization, providing powerful new tools for the study of diseases in humans. Curr. Protoc. Cell Biol. 41:19.9.1-19.9.17. ? 2008 by John Wiley &amp; Sons, Inc.","container-title":"Current Protocols in Cell Biology","DOI":"10.1002/0471143030.cb1909s41","ISSN":"1934-2500","issue":"1","journalAbbreviation":"Current Protocols in Cell Biology","page":"19.9.1-19.9.17","title":"Three-Dimensional Tissue Models of Normal and Diseased Skin","volume":"41","author":[{"family":"Carlson","given":"Mark W."},{"family":"Alt-Holland","given":"Addy"},{"family":"Egles","given":"Christophe"},{"family":"Garlick","given":"Jonathan A."}],"issued":{"date-parts":[["2008",12,1]]}}},{"id":63,"uris":["http://zotero.org/users/5025368/items/KDDN7K4P"],"uri":["http://zotero.org/users/5025368/items/KDDN7K4P"],"itemData":{"id":63,"type":"article-journal","container-title":"Innovative tissue models for drug discovery and development","DOI":"10.1016/j.addr.2013.12.006","ISSN":"0169-409X","journalAbbreviation":"Advanced Drug Delivery Reviews","page":"81-102","title":"The use of skin models in drug development","volume":"69-70","author":[{"family":"Mathes","given":"Stephanie H."},{"family":"Ruffner","given":"Heinz"},{"family":"Graf-Hausner","given":"Ursula"}],"issued":{"date-parts":[["2014",4,20]]}}},{"id":105,"uris":["http://zotero.org/users/5025368/items/NM43ZTL8"],"uri":["http://zotero.org/users/5025368/items/NM43ZTL8"],"itemData":{"id":105,"type":"article-journal","abstract":"Full thickness human skin models (FTMs) contain an epidermal and a dermal equivalent. The latter is composed of a collagen dermal matrix which harbours fibroblasts. Current epidermal barrier properties of FTMs do not fully resemble that of native human skin (NHS), which makes these human skin models less suitable for barrier related studies. To further enhance the resemblance of NHS for epidermal morphogenesis and barrier formation, we modulated the collagen dermal matrix with the biocompatible polymer chitosan. Herein, we report that these collagen-chitosan FTMs (CC-FTMs) possess a well-organized epidermis and maintain both the early and late differentiation programs as in FTMs. Distinctively, the epidermal cell activation is reduced in CC-FTMs to levels observed in NHS. Dermal-epidermal interactions are functional in both FTM types, based on the formation of the basement membrane. Evaluation of the barrier structure by the organization of the extracellular lipid matrix of the stratum corneum revealed an elongated repeat distance of the long periodicity phase. The ceramide composition exhibited a higher resemblance of the NHS, based on the carbon chain-length distribution and subclass profile. The inside-out barrier functionality indicated by the transepidermal water loss is significantly improved in the CC-FTMs. The expression of epidermal barrier lipid processing enzymes is marginally affected, although more restricted to a single granular layer. The novel CC-FTM resembles the NHS more closely, which makes them a promising tool for epidermal barrier related studies.","container-title":"PLOS ONE","DOI":"10.1371/journal.pone.0174478","issue":"3","journalAbbreviation":"PLOS ONE","page":"e0174478","title":"Improved epidermal barrier formation in human skin models by chitosan modulated dermal matrices","volume":"12","author":[{"family":"Mieremet","given":"Arnout"},{"family":"Rietveld","given":"Marion"},{"family":"Absalah","given":"Samira"},{"family":"Smeden","given":"Jeroen","non-dropping-particle":"van"},{"family":"Bouwstra","given":"Joke A."},{"family":"El Ghalbzouri","given":"Abdoelwaheb"}],"issued":{"date-parts":[["2017",3,23]]}}},{"id":260,"uris":["http://zotero.org/users/5025368/items/SUWBEU52"],"uri":["http://zotero.org/users/5025368/items/SUWBEU52"],"itemData":{"id":260,"type":"article-journal","abstract":"Recreating the structure of human tissues in the laboratory is valuable for fundamental research, testing interventions, and reducing the use of animals. Critical to the use of such technology is the ability to produce tissue models that accurately reproduce the microanatomy of the native tissue. Current artificial cell-based skin systems lack thorough characterisation, are not representative of human skin, and can show variation. In this study, we have developed a novel full thickness model of human skin comprised of epidermal and dermal compartments. Using an inert porous scaffold, we created a dermal construct using human fibroblasts that secrete their own extracellular matrix proteins, which avoids the use of animal-derived materials. The dermal construct acts as a foundation upon which epidermal keratinocytes were seeded and differentiated into a stratified keratinised epithelium. In-depth morphological analyses of the model demonstrated very close similarities with native human skin. Extensive immunostaining and electron microscopy analysis revealed ultrastructural details such as keratohyalin granules and lamellar bodies within the stratum granulosum, specialised junctional complexes, and the presence of a basal lamina. These features reflect the functional characteristics and barrier properties of the skin equivalent. Robustness and reproducibility of in vitro models are important attributes in experimental practice, and we demonstrate the consistency of the skin construct between different users. In summary, a new model of full thickness human skin has been developed that possesses microanatomical features reminiscent of native tissue. This skin model platform will be of significant interest to scientists researching the structure and function of human skin.","container-title":"Journal of Anatomy","DOI":"10.1111/joa.12942","ISSN":"1469-7580","issue":"0","language":"en","source":"Wiley Online Library","title":"Bioengineering the microanatomy of human skin","URL":"https://onlinelibrary.wiley.com/doi/abs/10.1111/joa.12942","volume":"0","author":[{"family":"Roger","given":"Mathilde"},{"family":"Fullard","given":"Nicola"},{"family":"Costello","given":"Lydia"},{"family":"Bradbury","given":"Steven"},{"family":"Markiewicz","given":"Ewa"},{"family":"O'Reilly","given":"Steven"},{"family":"Darling","given":"Nicole"},{"family":"Ritchie","given":"Pamela"},{"family":"Määttä","given":"Arto"},{"family":"Karakesisoglou","given":"Iakowos"},{"family":"Nelson","given":"Glyn"},{"family":"Zglinicki","given":"Thomas","dropping-particle":"von"},{"family":"Dicolandrea","given":"Teresa"},{"family":"Isfort","given":"Robert"},{"family":"Bascom","given":"Charles"},{"family":"Przyborski","given":"Stefan"}],"accessed":{"date-parts":[["2019",2,21]]}}},{"id":1306,"uris":["http://zotero.org/users/5025368/items/FUUG8JFT"],"uri":["http://zotero.org/users/5025368/items/FUUG8JFT"],"itemData":{"id":1306,"type":"article-journal","abstract":"Current commercially available human skin equivalents (HSEs) are used for relatively short term studies (</w:instrText>
      </w:r>
      <w:r w:rsidR="00BD731C" w:rsidRPr="009E16AD">
        <w:rPr>
          <w:rFonts w:ascii="Cambria Math" w:hAnsi="Cambria Math" w:cs="Cambria Math"/>
          <w:bCs/>
          <w:sz w:val="24"/>
          <w:szCs w:val="24"/>
        </w:rPr>
        <w:instrText>∼</w:instrText>
      </w:r>
      <w:r w:rsidR="00BD731C" w:rsidRPr="009E16AD">
        <w:rPr>
          <w:bCs/>
          <w:sz w:val="24"/>
          <w:szCs w:val="24"/>
        </w:rPr>
        <w:instrText xml:space="preserve">1 week) due in part to the time-dependent contraction of the collagen gel-based matrix and the limited cell types and skin tissue components utilized. In contrast, here we describe a new matrix consisting of a silk-collagen composite system that provides long term, stable cultivation with reduced contraction and degradation over time. This matrix supports full thickness skin equivalents which include nerves. The unique silk-collagen composite system preserves cell-binding domains of collagen while maintaining the stability and mechanics of the skin system for long-term culture with silk. The utility of this new composite protein-based biomaterial was demonstrated by bioengineering full thickness human skin systems using primary cells, including nerves and immune cells to establish an HSE with a neuro-immuno-cutaneous system. The HSEs with neurons and hypodermis, compared to in vitro skin-only HSEs controls, demonstrated higher secretion of pro-inflammatory cytokines. Proteomics analysis confirmed the presence of several proteins associated with inflammation across all sample groups, but HSEs with neurons had the highest amount of detected protein due to the complexity of the model. This improved, in vitro full thickness HSE model system utilizes cross-linked silk-collagen as the biomaterial and allows reduced reliance on animal models and provides a new in vitro tissue system for the assessment of chronic responses related to skin diseases and drug discovery.","container-title":"Organoids and Ex Vivo Tissue On-Chip Technologies","DOI":"10.1016/j.biomaterials.2018.04.044","ISSN":"0142-9612","journalAbbreviation":"Biomaterials","page":"194-203","title":"3D biomaterial matrix to support long term, full thickness, immuno-competent human skin equivalents with nervous system components","volume":"198","author":[{"family":"Vidal","given":"Sarah E. Lightfoot"},{"family":"Tamamoto","given":"Kasey A."},{"family":"Nguyen","given":"Hanh"},{"family":"Abbott","given":"Rosalyn D."},{"family":"Cairns","given":"Dana M."},{"family":"Kaplan","given":"David L."}],"issued":{"date-parts":[["2019",4,1]]}}}],"schema":"https://github.com/citation-style-language/schema/raw/master/csl-citation.json"} </w:instrText>
      </w:r>
      <w:r w:rsidRPr="009E16AD">
        <w:rPr>
          <w:bCs/>
          <w:sz w:val="24"/>
          <w:szCs w:val="24"/>
        </w:rPr>
        <w:fldChar w:fldCharType="separate"/>
      </w:r>
      <w:r w:rsidR="00BD731C" w:rsidRPr="009E16AD">
        <w:rPr>
          <w:rFonts w:ascii="Calibri" w:hAnsi="Calibri" w:cs="Calibri"/>
          <w:sz w:val="24"/>
          <w:szCs w:val="24"/>
          <w:vertAlign w:val="superscript"/>
        </w:rPr>
        <w:t>1,12,13,17–19</w:t>
      </w:r>
      <w:r w:rsidRPr="009E16AD">
        <w:rPr>
          <w:bCs/>
          <w:sz w:val="24"/>
          <w:szCs w:val="24"/>
        </w:rPr>
        <w:fldChar w:fldCharType="end"/>
      </w:r>
      <w:bookmarkEnd w:id="4"/>
      <w:r w:rsidRPr="009E16AD">
        <w:rPr>
          <w:bCs/>
          <w:sz w:val="24"/>
          <w:szCs w:val="24"/>
        </w:rPr>
        <w:t xml:space="preserve">. </w:t>
      </w:r>
      <w:bookmarkEnd w:id="5"/>
      <w:r w:rsidRPr="009E16AD">
        <w:rPr>
          <w:bCs/>
          <w:sz w:val="24"/>
          <w:szCs w:val="24"/>
        </w:rPr>
        <w:t>Currently, there are skin equivalents commercially available (as previously reviewed</w:t>
      </w:r>
      <w:r w:rsidRPr="009E16AD">
        <w:rPr>
          <w:bCs/>
          <w:sz w:val="24"/>
          <w:szCs w:val="24"/>
        </w:rPr>
        <w:fldChar w:fldCharType="begin"/>
      </w:r>
      <w:r w:rsidR="00154C1B" w:rsidRPr="009E16AD">
        <w:rPr>
          <w:bCs/>
          <w:sz w:val="24"/>
          <w:szCs w:val="24"/>
        </w:rPr>
        <w:instrText xml:space="preserve"> ADDIN ZOTERO_ITEM CSL_CITATION {"citationID":"flqY6mZy","properties":{"formattedCitation":"\\super 1, 2\\nosupersub{}","plainCitation":"1, 2","noteIndex":0},"citationItems":[{"id":409,"uris":["http://zotero.org/users/5025368/items/R6YQSGZH"],"uri":["http://zotero.org/users/5025368/items/R6YQSGZH"],"itemData":{"id":409,"type":"article-journal","container-title":"Biomaterials for Skin Repair and Regeneration","page":"59","title":"Skin tissue engineering 3","author":[{"family":"Stojic","given":"Marija"},{"family":"Lopez","given":"Veronica"},{"family":"Montero","given":"Andrés"},{"family":"Quílez","given":"Cristina"},{"family":"Aranda Izuzquiza","given":"Gonzalo","non-dropping-particle":"de"},{"family":"Vojtova","given":"Lucy"},{"family":"Jorcano","given":"José Luis"},{"family":"Velasco","given":"Diego"}],"issued":{"date-parts":[["2019"]]}}},{"id":668,"uris":["http://zotero.org/users/5025368/items/W7BAU97U"],"uri":["http://zotero.org/users/5025368/items/W7BAU97U"],"itemData":{"id":668,"type":"article-journal","abstract":"Situations where normal autografts cannot be used to replace damaged skin often lead to a greater risk of mortality, prolonged hospital stay and increased expenditure for the National Health Service. There is a substantial need for tissue-engineered skin bioconstructs and research is active in this field. Significant progress has been made over the years in the development and clinical use of bioengineered components of the various skin layers. Off-the-shelf availability of such constructs, or production of sufficient quantities of biological materials to aid rapid wound closure, are often the only means to help patients with major skin loss. The aim of this review is to describe those materials already commercially available for clinical use as well as to give a short insight to those under development. It seeks to provide skin scientists/tissue engineers with the information required to not only develop in vitro models of skin, but to move closer to achieving the ultimate goal of an off-the-shelf, complete full-thickness skin replacement.","container-title":"Journal of The Royal Society Interface","DOI":"10.1098/rsif.2009.0403","issue":"43","journalAbbreviation":"Journal of The Royal Society Interface","page":"229-258","source":"royalsocietypublishing.org (Atypon)","title":"A review of tissue-engineered skin bioconstructs available for skin reconstruction","volume":"7","author":[{"family":"Shevchenko","given":"Rostislav V."},{"family":"James","given":"Stuart L."},{"family":"James","given":"S. Elizabeth"}],"issued":{"date-parts":[["2010",2,6]]}}}],"schema":"https://github.com/citation-style-language/schema/raw/master/csl-citation.json"} </w:instrText>
      </w:r>
      <w:r w:rsidRPr="009E16AD">
        <w:rPr>
          <w:bCs/>
          <w:sz w:val="24"/>
          <w:szCs w:val="24"/>
        </w:rPr>
        <w:fldChar w:fldCharType="separate"/>
      </w:r>
      <w:r w:rsidR="00154C1B" w:rsidRPr="009E16AD">
        <w:rPr>
          <w:rFonts w:ascii="Calibri" w:hAnsi="Calibri" w:cs="Calibri"/>
          <w:sz w:val="24"/>
          <w:szCs w:val="24"/>
          <w:vertAlign w:val="superscript"/>
        </w:rPr>
        <w:t>1,2</w:t>
      </w:r>
      <w:r w:rsidRPr="009E16AD">
        <w:rPr>
          <w:bCs/>
          <w:sz w:val="24"/>
          <w:szCs w:val="24"/>
        </w:rPr>
        <w:fldChar w:fldCharType="end"/>
      </w:r>
      <w:r w:rsidRPr="009E16AD">
        <w:rPr>
          <w:bCs/>
          <w:sz w:val="24"/>
          <w:szCs w:val="24"/>
        </w:rPr>
        <w:t>)</w:t>
      </w:r>
      <w:r w:rsidR="005855DD" w:rsidRPr="009E16AD">
        <w:rPr>
          <w:bCs/>
          <w:sz w:val="24"/>
          <w:szCs w:val="24"/>
        </w:rPr>
        <w:t xml:space="preserve">. </w:t>
      </w:r>
      <w:r w:rsidR="009D665E" w:rsidRPr="009E16AD">
        <w:rPr>
          <w:rFonts w:ascii="Calibri" w:hAnsi="Calibri" w:cs="Calibri"/>
          <w:sz w:val="24"/>
          <w:szCs w:val="24"/>
          <w:shd w:val="clear" w:color="auto" w:fill="FFFFFF"/>
        </w:rPr>
        <w:t>However, these are primarily developed for therapeutic purposes and cannot be readily customized to specific research questions.</w:t>
      </w:r>
    </w:p>
    <w:p w14:paraId="55EFA368" w14:textId="77777777" w:rsidR="0059489E" w:rsidRPr="009E16AD" w:rsidRDefault="0059489E" w:rsidP="00A1195E">
      <w:pPr>
        <w:spacing w:after="0" w:line="240" w:lineRule="auto"/>
        <w:contextualSpacing/>
        <w:jc w:val="both"/>
        <w:rPr>
          <w:bCs/>
          <w:sz w:val="24"/>
          <w:szCs w:val="24"/>
        </w:rPr>
      </w:pPr>
    </w:p>
    <w:p w14:paraId="655CAA11" w14:textId="2BA8B595" w:rsidR="0059489E" w:rsidRPr="009E16AD" w:rsidRDefault="0059489E" w:rsidP="00A1195E">
      <w:pPr>
        <w:spacing w:after="0" w:line="240" w:lineRule="auto"/>
        <w:contextualSpacing/>
        <w:jc w:val="both"/>
        <w:rPr>
          <w:bCs/>
          <w:sz w:val="24"/>
          <w:szCs w:val="24"/>
        </w:rPr>
      </w:pPr>
      <w:r w:rsidRPr="009E16AD">
        <w:rPr>
          <w:bCs/>
          <w:sz w:val="24"/>
          <w:szCs w:val="24"/>
        </w:rPr>
        <w:t>HSEs have been applied in studies of wound healing, grafting, toxicology, and skin disease/developement</w:t>
      </w:r>
      <w:r w:rsidRPr="009E16AD">
        <w:rPr>
          <w:bCs/>
          <w:sz w:val="24"/>
          <w:szCs w:val="24"/>
        </w:rPr>
        <w:fldChar w:fldCharType="begin"/>
      </w:r>
      <w:r w:rsidR="00BD731C" w:rsidRPr="009E16AD">
        <w:rPr>
          <w:bCs/>
          <w:sz w:val="24"/>
          <w:szCs w:val="24"/>
        </w:rPr>
        <w:instrText xml:space="preserve"> ADDIN ZOTERO_ITEM CSL_CITATION {"citationID":"iFFvQgh1","properties":{"formattedCitation":"\\super 11\\uc0\\u8211{}13, 16, 18, 20\\uc0\\u8211{}23\\nosupersub{}","plainCitation":"11–13, 16, 18, 20–23","noteIndex":0},"citationItems":[{"id":95,"uris":["http://zotero.org/users/5025368/items/BMEV8NBE"],"uri":["http://zotero.org/users/5025368/items/BMEV8NBE"],"itemData":{"id":95,"type":"article-journal","abstract":"Reconstructed human skin equivalents (HSEs) are representative models of human skin and widely used for research purposes and clinical applications. Traditional methods to generate HSEs are based on the seeding of human keratinocytes onto three-dimensional human fibroblast-populated non-human collagen matrices. Current HSEs have a limited lifespan of approximately 8 weeks, rendering them unsuitable for long-term studies. Here we present a new generation of HSEs being fully composed of human components and which can be cultured up to 20 weeks. This model is generated on a primary human fibroblast-derived dermal matrix. Pro-collagen type I secretion by human fibroblasts stabilized during long-term culture, providing a continuous and functional human dermal matrix. In contrast to rat-tail collagen-based HSEs, the present fibroblast-derived matrix-based HSEs contain more continuity in the number of viable cell layers in long-term cultures. In addition, these new skin models exhibit normal differentiation and proliferation, based on expression of K10/K15, and K16/K17, respectively. Detection of collagen types IV and VII and laminin 332 was confined to the epidermal-dermal junction, as in native skin. The presence of hemidesmosomes and anchoring fibrils was demonstrated by electron microscopy. Finally, we show that the presented HSE contained a higher concentration of the normal moisturizing factor compared to rat-tail collagen-based skin models, providing a further representation of functional normal human skin in vitro. This study, therefore, demonstrates the role of the dermal microenvironment on epidermal regeneration and lifespan in vitro.","container-title":"Biomaterials","DOI":"10.1016/j.biomaterials.2008.09.002","ISSN":"1878-5905","issue":"1","journalAbbreviation":"Biomaterials","language":"eng","note":"PMID: 18838164","page":"71-78","source":"PubMed","title":"Replacement of animal-derived collagen matrix by human fibroblast-derived dermal matrix for human skin equivalent products","volume":"30","author":[{"family":"El Ghalbzouri","given":"Abdoelwaheb"},{"family":"Commandeur","given":"Suzan"},{"family":"Rietveld","given":"Marion H."},{"family":"Mulder","given":"Aat A."},{"family":"Willemze","given":"Rein"}],"issued":{"date-parts":[["2009",1]]}}},{"id":285,"uris":["http://zotero.org/users/5025368/items/4TMYQK8T"],"uri":["http://zotero.org/users/5025368/items/4TMYQK8T"],"itemData":{"id":285,"type":"article-journal","abstract":"Abstract Over the last decade, the development of in vitro, human, three-dimensional (3D) tissue models, known as human skin equivalents (HSEs), has furthered understanding of epidermal cell biology and provided novel experimental systems. Signaling pathways that mediate the linkage between growth and differentiation function optimally when cells are spatially organized to display the architectural features seen in vivo, but are uncoupled and lost in two-dimensional culture systems. HSEs consist of a stratified squamous epithelium grown at an air-liquid interface on a collagen matrix populated with dermal fibroblasts. These 3D tissues demonstrate in vivo?like epithelial differentiation and morphology, and rates of cell division, similar to those found in human skin. This unit describes fabrication of HSEs, allowing the generation of human tissues that mimic the morphology, differentiation, and growth of human skin, as well as disease processes of cancer and wound re-epithelialization, providing powerful new tools for the study of diseases in humans. Curr. Protoc. Cell Biol. 41:19.9.1-19.9.17. ? 2008 by John Wiley &amp; Sons, Inc.","container-title":"Current Protocols in Cell Biology","DOI":"10.1002/0471143030.cb1909s41","ISSN":"1934-2500","issue":"1","journalAbbreviation":"Current Protocols in Cell Biology","page":"19.9.1-19.9.17","title":"Three-Dimensional Tissue Models of Normal and Diseased Skin","volume":"41","author":[{"family":"Carlson","given":"Mark W."},{"family":"Alt-Holland","given":"Addy"},{"family":"Egles","given":"Christophe"},{"family":"Garlick","given":"Jonathan A."}],"issued":{"date-parts":[["2008",12,1]]}}},{"id":105,"uris":["http://zotero.org/users/5025368/items/NM43ZTL8"],"uri":["http://zotero.org/users/5025368/items/NM43ZTL8"],"itemData":{"id":105,"type":"article-journal","abstract":"Full thickness human skin models (FTMs) contain an epidermal and a dermal equivalent. The latter is composed of a collagen dermal matrix which harbours fibroblasts. Current epidermal barrier properties of FTMs do not fully resemble that of native human skin (NHS), which makes these human skin models less suitable for barrier related studies. To further enhance the resemblance of NHS for epidermal morphogenesis and barrier formation, we modulated the collagen dermal matrix with the biocompatible polymer chitosan. Herein, we report that these collagen-chitosan FTMs (CC-FTMs) possess a well-organized epidermis and maintain both the early and late differentiation programs as in FTMs. Distinctively, the epidermal cell activation is reduced in CC-FTMs to levels observed in NHS. Dermal-epidermal interactions are functional in both FTM types, based on the formation of the basement membrane. Evaluation of the barrier structure by the organization of the extracellular lipid matrix of the stratum corneum revealed an elongated repeat distance of the long periodicity phase. The ceramide composition exhibited a higher resemblance of the NHS, based on the carbon chain-length distribution and subclass profile. The inside-out barrier functionality indicated by the transepidermal water loss is significantly improved in the CC-FTMs. The expression of epidermal barrier lipid processing enzymes is marginally affected, although more restricted to a single granular layer. The novel CC-FTM resembles the NHS more closely, which makes them a promising tool for epidermal barrier related studies.","container-title":"PLOS ONE","DOI":"10.1371/journal.pone.0174478","issue":"3","journalAbbreviation":"PLOS ONE","page":"e0174478","title":"Improved epidermal barrier formation in human skin models by chitosan modulated dermal matrices","volume":"12","author":[{"family":"Mieremet","given":"Arnout"},{"family":"Rietveld","given":"Marion"},{"family":"Absalah","given":"Samira"},{"family":"Smeden","given":"Jeroen","non-dropping-particle":"van"},{"family":"Bouwstra","given":"Joke A."},{"family":"El Ghalbzouri","given":"Abdoelwaheb"}],"issued":{"date-parts":[["2017",3,23]]}}},{"id":260,"uris":["http://zotero.org/users/5025368/items/SUWBEU52"],"uri":["http://zotero.org/users/5025368/items/SUWBEU52"],"itemData":{"id":260,"type":"article-journal","abstract":"Recreating the structure of human tissues in the laboratory is valuable for fundamental research, testing interventions, and reducing the use of animals. Critical to the use of such technology is the ability to produce tissue models that accurately reproduce the microanatomy of the native tissue. Current artificial cell-based skin systems lack thorough characterisation, are not representative of human skin, and can show variation. In this study, we have developed a novel full thickness model of human skin comprised of epidermal and dermal compartments. Using an inert porous scaffold, we created a dermal construct using human fibroblasts that secrete their own extracellular matrix proteins, which avoids the use of animal-derived materials. The dermal construct acts as a foundation upon which epidermal keratinocytes were seeded and differentiated into a stratified keratinised epithelium. In-depth morphological analyses of the model demonstrated very close similarities with native human skin. Extensive immunostaining and electron microscopy analysis revealed ultrastructural details such as keratohyalin granules and lamellar bodies within the stratum granulosum, specialised junctional complexes, and the presence of a basal lamina. These features reflect the functional characteristics and barrier properties of the skin equivalent. Robustness and reproducibility of in vitro models are important attributes in experimental practice, and we demonstrate the consistency of the skin construct between different users. In summary, a new model of full thickness human skin has been developed that possesses microanatomical features reminiscent of native tissue. This skin model platform will be of significant interest to scientists researching the structure and function of human skin.","container-title":"Journal of Anatomy","DOI":"10.1111/joa.12942","ISSN":"1469-7580","issue":"0","language":"en","source":"Wiley Online Library","title":"Bioengineering the microanatomy of human skin","URL":"https://onlinelibrary.wiley.com/doi/abs/10.1111/joa.12942","volume":"0","author":[{"family":"Roger","given":"Mathilde"},{"family":"Fullard","given":"Nicola"},{"family":"Costello","given":"Lydia"},{"family":"Bradbury","given":"Steven"},{"family":"Markiewicz","given":"Ewa"},{"family":"O'Reilly","given":"Steven"},{"family":"Darling","given":"Nicole"},{"family":"Ritchie","given":"Pamela"},{"family":"Määttä","given":"Arto"},{"family":"Karakesisoglou","given":"Iakowos"},{"family":"Nelson","given":"Glyn"},{"family":"Zglinicki","given":"Thomas","dropping-particle":"von"},{"family":"Dicolandrea","given":"Teresa"},{"family":"Isfort","given":"Robert"},{"family":"Bascom","given":"Charles"},{"family":"Przyborski","given":"Stefan"}],"accessed":{"date-parts":[["2019",2,21]]}}},{"id":25,"uris":["http://zotero.org/users/5025368/items/FDLMLKDB"],"uri":["http://zotero.org/users/5025368/items/FDLMLKDB"],"itemData":{"id":25,"type":"article-journal","abstract":"The strong societal urge to reduce the use of experimental animals, and the biological differences between rodent and human skin, have led to the development of alternative models for healthy and diseased human skin. However, the limited availability of primary keratinocytes to generate such models hampers large-scale implementation of skin models in biomedical, toxicological, and pharmaceutical research. Immortalized cell lines may overcome these issues, however, few immortalized human keratinocyte cell lines are available and most do not form a fully stratified epithelium. In this study we compared two immortalized keratinocyte cell lines (N/TERT1, N/TERT2G) to human primary keratinocytes based on epidermal differentiation, response to inflammatory mediators, and the development of normal and inflammatory human epidermal equivalents (HEEs). Stratum corneum permeability, epidermal morphology, and expression of epidermal differentiation and host defence genes and proteins in N/TERT-HEE cultures was similar to that of primary human keratinocytes. We successfully generated N/TERT-HEEs with psoriasis or atopic dermatitis features and validated these models for drug-screening purposes. We conclude that the N/TERT keratinocyte cell lines are useful substitutes for primary human keratinocytes thereby providing a biologically relevant, unlimited cell source for in vitro studies on epidermal biology, inflammatory skin disease pathogenesis and therapeutics.","container-title":"Scientific Reports","DOI":"10.1038/s41598-017-12041-y","ISSN":"2045-2322","issue":"1","language":"en","page":"11838","source":"www.nature.com","title":"Immortalized N/TERT keratinocytes as an alternative cell source in 3D human epidermal models","volume":"7","author":[{"family":"Smits","given":"Jos P. H."},{"family":"Niehues","given":"Hanna"},{"family":"Rikken","given":"Gijs"},{"family":"Vlijmen-Willems","given":"Ivonne M. J. J.","dropping-particle":"van"},{"family":"Zande","given":"Guillaume W. H. J. F.","dropping-particle":"van de"},{"family":"Zeeuwen","given":"Patrick L. J. M."},{"family":"Schalkwijk","given":"Joost"},{"family":"Bogaard","given":"Ellen H.","dropping-particle":"van den"}],"issued":{"date-parts":[["2017",9,19]]}}},{"id":60,"uris":["http://zotero.org/users/5025368/items/6EKAVYIA"],"uri":["http://zotero.org/users/5025368/items/6EKAVYIA"],"itemData":{"id":60,"type":"article-journal","abstract":"Abstract:? The nervous system takes part in skin homeostasis and interacts with skin cells. In in vitro organotypic skin models, these interactions are lost owing to the absence of nerve endings. We have developed an in vitro organotypic skin model based on a re-innervated human skin explant using primary sensory neurons from the dorsal root ganglia of rats. After 10?days of co-culture between skin explant and neurons, a dense network of nerve fibres was observed. The epidermis and dermis presented nerve fibres associated with cellular body from sensory neurons introduced in the co-culture. Epidermal thickness, cell density and quality of re-innervated skin explant were all higher when skin explants were re-innervated by sensory neurons at 10?days of culture. Proliferation of epidermal cell was not modified, but the apoptosis was significantly diminished. Hence, this innovative model of co-cultured skin explants and neurons allows better epidermal integrity and could be useful for studies concerning interactions between the skin and its peripheral nervous system.","container-title":"Experimental Dermatology","DOI":"10.1111/j.1600-0625.2011.01421.x","ISSN":"0906-6705","issue":"2","journalAbbreviation":"Experimental Dermatology","page":"156-158","title":"Effects of the re-innervation of organotypic skin explants on the epidermis","volume":"21","author":[{"family":"Lebonvallet","given":"Nicolas"},{"family":"Boulais","given":"Nicholas"},{"family":"Le Gall","given":"Christelle"},{"family":"Pereira","given":"Ulysse"},{"family":"Gauché","given":"Dominique"},{"family":"Gobin","given":"Eric"},{"family":"Pers","given":"Jacques-Olivier"},{"family":"Jeanmaire","given":"Christine"},{"family":"Danoux","given":"Louis"},{"family":"Pauly","given":"Gilles"},{"family":"Misery","given":"Laurent"}],"issued":{"date-parts":[["2011",11,29]]}}},{"id":102,"uris":["http://zotero.org/users/5025368/items/HUYKHU4R"],"uri":["http://zotero.org/users/5025368/items/HUYKHU4R"],"itemData":{"id":102,"type":"article-journal","abstract":"Human skin equivalents (HSEs) can be considered a valuable tool to study aspects of human skin, including the skin barrier, or to perform chemical or toxicological screenings. HSEs are three-dimensional skin models that are usually established using primary keratinocytes and closely mimic human skin. The use of primary keratinocytes has several drawbacks, including a limited in vitro life span and large donor–donor variation. This makes them less favorable for in vitro toxicity screenings. Usage of an established keratinocyte cell line circumvents these drawbacks and enables the generation of easy-to-generate and reproducible HSEs, which can be used for pharmacological and/or toxicological screenings. For such screenings, a proper barrier function is required. In this study, we investigated the barrier properties of HSEs established with the keratinocyte cell line N/TERT (N-HSEs). N-HSEs showed comparable tissue morphology and expression of several epidermal proteins compared with HSEs established with primary keratinocytes. Our results clearly demonstrate that N-HSEs not only contain several stratum corneum (SC) barrier properties similar to HSEs, including the presence of the long periodicity phase and a comparable SC permeability, but also show some differences in lipid composition. Nonetheless, the similarities in barrier properties makes N/TERT cells a promising alternative for primary keratinocytes to generate HSEs.","container-title":"Tissue Engineering Part A","DOI":"10.1089/ten.tea.2014.0011","ISSN":"1937-3341","issue":"21-22","journalAbbreviation":"Tissue Engineering Part A","page":"3041-3049","source":"liebertpub.com (Atypon)","title":"Barrier Properties of an N/TERT-Based Human Skin Equivalent","volume":"20","author":[{"family":"Drongelen","given":"Vincent","non-dropping-particle":"van"},{"family":"Danso","given":"Mogbekeloluwa O."},{"family":"Mulder","given":"Aat"},{"family":"Mieremet","given":"Arnout"},{"family":"Smeden","given":"Jeroen","non-dropping-particle":"van"},{"family":"Bouwstra","given":"Joke A."},{"family":"El Ghalbzouri","given":"Abdoelwaheb"}],"issued":{"date-parts":[["2014",5,13]]}}},{"id":127,"uris":["http://zotero.org/users/5025368/items/4AU7IKHY"],"uri":["http://zotero.org/users/5025368/items/4AU7IKHY"],"itemData":{"id":127,"type":"article-journal","container-title":"British Journal of Dermatology","issue":"2","page":"391-403","title":"Skin equivalents: skin from reconstructions as models to study skin development and diseases","volume":"173","author":[{"family":"Ali","given":"N."},{"family":"Hosseini","given":"M."},{"family":"Vainio","given":"S."},{"family":"Taieb","given":"A."},{"family":"Cario‐André","given":"M."},{"family":"Rezvani","given":"H. R."}],"issued":{"date-parts":[["2015"]]}}},{"id":604,"uris":["http://zotero.org/users/5025368/items/BFE33CWY"],"uri":["http://zotero.org/users/5025368/items/BFE33CWY"],"itemData":{"id":604,"type":"paper-conference","event":"3D Cell Culture 2018: How close to 'in vivo' can we get? Models, Applications &amp; Translation; 5-7 June 2018, Freiburg, Germany","title":"Establishment and initial characterization of a simple 3D organotypic wound healing model","URL":"https://opus.hs-furtwangen.de/frontdoor/index/index/docId/4852","author":[{"family":"Hensler","given":"Sabine"},{"family":"Kühlbach","given":"Claudia"},{"family":"Parente","given":"Jacquelyn D."},{"family":"Krüger-Ziolek","given":"Sabine"},{"family":"Möller","given":"Knut"},{"family":"Müller","given":"Margareta"}],"issued":{"date-parts":[["2018"]]}}}],"schema":"https://github.com/citation-style-language/schema/raw/master/csl-citation.json"} </w:instrText>
      </w:r>
      <w:r w:rsidRPr="009E16AD">
        <w:rPr>
          <w:bCs/>
          <w:sz w:val="24"/>
          <w:szCs w:val="24"/>
        </w:rPr>
        <w:fldChar w:fldCharType="separate"/>
      </w:r>
      <w:r w:rsidR="00BD731C" w:rsidRPr="009E16AD">
        <w:rPr>
          <w:rFonts w:ascii="Calibri" w:hAnsi="Calibri" w:cs="Calibri"/>
          <w:sz w:val="24"/>
          <w:szCs w:val="24"/>
          <w:vertAlign w:val="superscript"/>
        </w:rPr>
        <w:t>11–13,16,8,20–23</w:t>
      </w:r>
      <w:r w:rsidRPr="009E16AD">
        <w:rPr>
          <w:bCs/>
          <w:sz w:val="24"/>
          <w:szCs w:val="24"/>
        </w:rPr>
        <w:fldChar w:fldCharType="end"/>
      </w:r>
      <w:r w:rsidRPr="009E16AD">
        <w:rPr>
          <w:bCs/>
          <w:sz w:val="24"/>
          <w:szCs w:val="24"/>
        </w:rPr>
        <w:t>. Although 3D culture more comprehensively models functions of human tissue compared to 2D cultures</w:t>
      </w:r>
      <w:r w:rsidRPr="009E16AD">
        <w:rPr>
          <w:bCs/>
          <w:sz w:val="24"/>
          <w:szCs w:val="24"/>
        </w:rPr>
        <w:fldChar w:fldCharType="begin"/>
      </w:r>
      <w:r w:rsidR="00576FC6" w:rsidRPr="009E16AD">
        <w:rPr>
          <w:bCs/>
          <w:sz w:val="24"/>
          <w:szCs w:val="24"/>
        </w:rPr>
        <w:instrText xml:space="preserve"> ADDIN ZOTERO_ITEM CSL_CITATION {"citationID":"VgU7llKJ","properties":{"formattedCitation":"\\super 24\\nosupersub{}","plainCitation":"24","noteIndex":0},"citationItems":[{"id":1122,"uris":["http://zotero.org/users/5025368/items/CDQNIWCE"],"uri":["http://zotero.org/users/5025368/items/CDQNIWCE"],"itemData":{"id":1122,"type":"article-journal","abstract":"Cells, grown as monolayers (2D models), are routinely used as initial model systems for evaluating the effectiveness and safety of libraries of molecules with potential as therapeutic drugs. While this initial screening precedes preclinical animal studies before advancing to human clinical trials, cultured cells frequently determine the initial, yet crucial, ‘stop/go’ decisions on the progressing of the development of a drug. Growing cells as three-dimensional (3D) models more analogous to their existence in vivo, for example, akin to a tumour, and possibly co-cultured with other cells and cellular components that naturally occur in their microenvironment may be more clinically relevant. Here, in the context of anti-cancer drug screening, we review 2D and 3D culture approaches, consider the strengths and relevance of each method.","container-title":"Drug Discovery Today","DOI":"10.1016/j.drudis.2012.10.003","ISSN":"1359-6446","issue":"5","journalAbbreviation":"Drug Discovery Today","page":"240-249","title":"Three-dimensional cell culture: the missing link in drug discovery","volume":"18","author":[{"family":"Breslin","given":"Susan"},{"family":"O’Driscoll","given":"Lorraine"}],"issued":{"date-parts":[["2013",3,1]]}}}],"schema":"https://github.com/citation-style-language/schema/raw/master/csl-citation.json"} </w:instrText>
      </w:r>
      <w:r w:rsidRPr="009E16AD">
        <w:rPr>
          <w:bCs/>
          <w:sz w:val="24"/>
          <w:szCs w:val="24"/>
        </w:rPr>
        <w:fldChar w:fldCharType="separate"/>
      </w:r>
      <w:r w:rsidR="00576FC6" w:rsidRPr="009E16AD">
        <w:rPr>
          <w:rFonts w:ascii="Calibri" w:hAnsi="Calibri" w:cs="Calibri"/>
          <w:sz w:val="24"/>
          <w:szCs w:val="24"/>
          <w:vertAlign w:val="superscript"/>
        </w:rPr>
        <w:t>24</w:t>
      </w:r>
      <w:r w:rsidRPr="009E16AD">
        <w:rPr>
          <w:bCs/>
          <w:sz w:val="24"/>
          <w:szCs w:val="24"/>
        </w:rPr>
        <w:fldChar w:fldCharType="end"/>
      </w:r>
      <w:r w:rsidRPr="009E16AD">
        <w:rPr>
          <w:bCs/>
          <w:sz w:val="24"/>
          <w:szCs w:val="24"/>
        </w:rPr>
        <w:t xml:space="preserve">, the inclusion of diverse cell types that more accurately reflect the in vivo </w:t>
      </w:r>
      <w:r w:rsidR="00D350F1" w:rsidRPr="009E16AD">
        <w:rPr>
          <w:bCs/>
          <w:sz w:val="24"/>
          <w:szCs w:val="24"/>
        </w:rPr>
        <w:t xml:space="preserve">population </w:t>
      </w:r>
      <w:r w:rsidRPr="009E16AD">
        <w:rPr>
          <w:bCs/>
          <w:sz w:val="24"/>
          <w:szCs w:val="24"/>
        </w:rPr>
        <w:t xml:space="preserve">enables studies </w:t>
      </w:r>
      <w:r w:rsidR="00D350F1" w:rsidRPr="009E16AD">
        <w:rPr>
          <w:bCs/>
          <w:sz w:val="24"/>
          <w:szCs w:val="24"/>
        </w:rPr>
        <w:t xml:space="preserve">of </w:t>
      </w:r>
      <w:r w:rsidRPr="009E16AD">
        <w:rPr>
          <w:bCs/>
          <w:sz w:val="24"/>
          <w:szCs w:val="24"/>
        </w:rPr>
        <w:t>cell-cell coordination in complex tissues</w:t>
      </w:r>
      <w:r w:rsidRPr="009E16AD">
        <w:rPr>
          <w:bCs/>
          <w:sz w:val="24"/>
          <w:szCs w:val="24"/>
        </w:rPr>
        <w:fldChar w:fldCharType="begin"/>
      </w:r>
      <w:r w:rsidR="00576FC6" w:rsidRPr="009E16AD">
        <w:rPr>
          <w:bCs/>
          <w:sz w:val="24"/>
          <w:szCs w:val="24"/>
        </w:rPr>
        <w:instrText xml:space="preserve"> ADDIN ZOTERO_ITEM CSL_CITATION {"citationID":"BdRoLXpB","properties":{"formattedCitation":"\\super 24\\uc0\\u8211{}26\\nosupersub{}","plainCitation":"24–26","noteIndex":0},"citationItems":[{"id":1122,"uris":["http://zotero.org/users/5025368/items/CDQNIWCE"],"uri":["http://zotero.org/users/5025368/items/CDQNIWCE"],"itemData":{"id":1122,"type":"article-journal","abstract":"Cells, grown as monolayers (2D models), are routinely used as initial model systems for evaluating the effectiveness and safety of libraries of molecules with potential as therapeutic drugs. While this initial screening precedes preclinical animal studies before advancing to human clinical trials, cultured cells frequently determine the initial, yet crucial, ‘stop/go’ decisions on the progressing of the development of a drug. Growing cells as three-dimensional (3D) models more analogous to their existence in vivo, for example, akin to a tumour, and possibly co-cultured with other cells and cellular components that naturally occur in their microenvironment may be more clinically relevant. Here, in the context of anti-cancer drug screening, we review 2D and 3D culture approaches, consider the strengths and relevance of each method.","container-title":"Drug Discovery Today","DOI":"10.1016/j.drudis.2012.10.003","ISSN":"1359-6446","issue":"5","journalAbbreviation":"Drug Discovery Today","page":"240-249","title":"Three-dimensional cell culture: the missing link in drug discovery","volume":"18","author":[{"family":"Breslin","given":"Susan"},{"family":"O’Driscoll","given":"Lorraine"}],"issued":{"date-parts":[["2013",3,1]]}}},{"id":1293,"uris":["http://zotero.org/users/5025368/items/2U9HI6CM"],"uri":["http://zotero.org/users/5025368/items/2U9HI6CM"],"itemData":{"id":1293,"type":"article-journal","abstract":"Three-dimensional (3D) culture protocols have been developed for diverse tissues, organs and disease states.3D culture enables imaging of mammalian organogenesis at the cellular level.Genetic manipulation within 3D cultures can resolve the cellular and molecular basis of tissue-level phenotypes.3D culture enables the independent evaluation of how distinct features of the microenvironment regulate organogenesis and disease.Induced pluripotent stem (iPS) cell-derived 3D cultures enable the generation and study of tissues derived from the somatic cells of a patient.3D culture is a natural point of integration for fundamental, translational and clinical research.","container-title":"Nature Reviews Molecular Cell Biology","DOI":"10.1038/nrm3873","ISSN":"1471-0080","issue":"10","journalAbbreviation":"Nature Reviews Molecular Cell Biology","page":"647-664","title":"Three-dimensional organotypic culture: experimental models of mammalian biology and disease","volume":"15","author":[{"family":"Shamir","given":"Eliah R."},{"family":"Ewald","given":"Andrew J."}],"issued":{"date-parts":[["2014",10,1]]}}},{"id":1121,"uris":["http://zotero.org/users/5025368/items/5JV3G44I"],"uri":["http://zotero.org/users/5025368/items/5JV3G44I"],"itemData":{"id":1121,"type":"article-journal","abstract":"Cell culture systems are essential tools used in a wide range of biomedical and clinical studies. Two dimensional cell culture models (2D) provide basic information on cytotoxicity, penetration and accumulation of drugs in cells and they are of outmost importance when selecting new compounds of the desired biopharmaceutical properties as candidates for novel drugs. The improvement over 2D growing cells are three dimensional (3D) tissue models that mimic in vivo conditions and the functions of living tissue more accurately. These models reduce the cost of drug development, enable more efficient drug screening, minimise failure rate in medicine discovery and eliminate animal use during experiments. The article provides an overview of 2D cell cultures and 3D tissue models – their properties, basic procedures, conditions of culturing and applications.","container-title":"Pharmacological Reports","DOI":"10.1016/j.pharep.2017.03.014","ISSN":"1734-1140","issue":"5","journalAbbreviation":"Pharmacological Reports","page":"861-870","title":"Application of standard cell cultures and 3D in vitro tissue models as an effective tool in drug design and development","volume":"69","author":[{"family":"Amelian","given":"Aleksandra"},{"family":"Wasilewska","given":"Katarzyna"},{"family":"Megias","given":"Diego"},{"family":"Winnicka","given":"Katarzyna"}],"issued":{"date-parts":[["2017",10,1]]}}}],"schema":"https://github.com/citation-style-language/schema/raw/master/csl-citation.json"} </w:instrText>
      </w:r>
      <w:r w:rsidRPr="009E16AD">
        <w:rPr>
          <w:bCs/>
          <w:sz w:val="24"/>
          <w:szCs w:val="24"/>
        </w:rPr>
        <w:fldChar w:fldCharType="separate"/>
      </w:r>
      <w:r w:rsidR="00576FC6" w:rsidRPr="009E16AD">
        <w:rPr>
          <w:rFonts w:ascii="Calibri" w:hAnsi="Calibri" w:cs="Calibri"/>
          <w:sz w:val="24"/>
          <w:szCs w:val="24"/>
          <w:vertAlign w:val="superscript"/>
        </w:rPr>
        <w:t>24–26</w:t>
      </w:r>
      <w:r w:rsidRPr="009E16AD">
        <w:rPr>
          <w:bCs/>
          <w:sz w:val="24"/>
          <w:szCs w:val="24"/>
        </w:rPr>
        <w:fldChar w:fldCharType="end"/>
      </w:r>
      <w:r w:rsidRPr="009E16AD">
        <w:rPr>
          <w:bCs/>
          <w:sz w:val="24"/>
          <w:szCs w:val="24"/>
        </w:rPr>
        <w:t>. Most HSEs only include dermal fibroblasts and epidermal keratinocytes</w:t>
      </w:r>
      <w:r w:rsidRPr="009E16AD">
        <w:rPr>
          <w:bCs/>
          <w:sz w:val="24"/>
          <w:szCs w:val="24"/>
        </w:rPr>
        <w:fldChar w:fldCharType="begin"/>
      </w:r>
      <w:r w:rsidR="00576FC6" w:rsidRPr="009E16AD">
        <w:rPr>
          <w:bCs/>
          <w:sz w:val="24"/>
          <w:szCs w:val="24"/>
        </w:rPr>
        <w:instrText xml:space="preserve"> ADDIN ZOTERO_ITEM CSL_CITATION {"citationID":"CLSLefGT","properties":{"formattedCitation":"\\super 27\\nosupersub{}","plainCitation":"27","noteIndex":0},"citationItems":[{"id":679,"uris":["http://zotero.org/users/5025368/items/SWBA8BWQ"],"uri":["http://zotero.org/users/5025368/items/SWBA8BWQ"],"itemData":{"id":679,"type":"article-journal","abstract":"Many studies demonstrate that the type of adjacent mesenchymal cells can affect epidermal morphogenesis of bilayered tissue-engineered skin. However, whether a mixture of different mesenchymal cell types can improve epidermal morphogenesis of bioengineered skin remains unknown. In this study, keratinocytes, dermal fibroblasts and adipose tissue-derived stem cells (ADSCs) were isolated and purified from human skin and subcutaneous fat. Conditioned medium generated from a mixture of dermal fibroblasts and ADSCs at the ratio of 1:1 was superior to that from fibroblasts or ADSCs alone in promoting keratinocyte proliferation, as indicated by MTT assay. Furthermore, ELISA results showed that the cytokine levels of human hepatocyte growth factor and keratinocyte growth factor (also known as FGF7) in the mixed fibroblasts/ADSC group were higher than those in the ADSC or dermal fibroblasts group. To examine the potential roles of mixed fibroblasts and ADSCs on epidermal morphogenesis, a three-dimensional tissue engineered skin system was applied. Histological analyses demonstrated that keratinocytes proliferated extensively over the mixture of fibroblasts and ADSCs, and formed a thick epidermal layer with well-differentiated structures. Keratin 10 (epidermal differentiation marker) was expressed in the suprabasal layer of bilayered tissue-engineered skin in the mixed fibroblasts and ADSCs group. Desmosomes and hemidesmosomes were detected in the newly formed epidermis by transmission electron microscopy analysis. Together, these findings revealed for the first time that a mixture of fibroblasts and ADSCs in bilayered tissue-engineered skin can improve epidermal morphogenesis.","container-title":"Cells Tissues Organs","DOI":"10.1159/000324921","ISSN":"1422-6405","issue":"3","journalAbbreviation":"Cells Tissues Organs","page":"197-206","title":"Mixture of Fibroblasts and Adipose Tissue-Derived Stem Cells Can Improve Epidermal Morphogenesis of Tissue-Engineered Skin","volume":"195","author":[{"family":"Lu","given":"W."},{"family":"Yu","given":"J."},{"family":"Zhang","given":"Y."},{"family":"Ji","given":"K."},{"family":"Zhou","given":"Y."},{"family":"Li","given":"Y."},{"family":"Deng","given":"Z."},{"family":"Jin","given":"Y."}],"issued":{"date-parts":[["2012"]]}}}],"schema":"https://github.com/citation-style-language/schema/raw/master/csl-citation.json"} </w:instrText>
      </w:r>
      <w:r w:rsidRPr="009E16AD">
        <w:rPr>
          <w:bCs/>
          <w:sz w:val="24"/>
          <w:szCs w:val="24"/>
        </w:rPr>
        <w:fldChar w:fldCharType="separate"/>
      </w:r>
      <w:r w:rsidR="00576FC6" w:rsidRPr="009E16AD">
        <w:rPr>
          <w:rFonts w:ascii="Calibri" w:hAnsi="Calibri" w:cs="Calibri"/>
          <w:sz w:val="24"/>
          <w:szCs w:val="24"/>
          <w:vertAlign w:val="superscript"/>
        </w:rPr>
        <w:t>27</w:t>
      </w:r>
      <w:r w:rsidRPr="009E16AD">
        <w:rPr>
          <w:bCs/>
          <w:sz w:val="24"/>
          <w:szCs w:val="24"/>
        </w:rPr>
        <w:fldChar w:fldCharType="end"/>
      </w:r>
      <w:r w:rsidRPr="009E16AD">
        <w:rPr>
          <w:bCs/>
          <w:sz w:val="24"/>
          <w:szCs w:val="24"/>
        </w:rPr>
        <w:t>, although the in vivo</w:t>
      </w:r>
      <w:r w:rsidRPr="009E16AD">
        <w:rPr>
          <w:bCs/>
          <w:i/>
          <w:iCs/>
          <w:sz w:val="24"/>
          <w:szCs w:val="24"/>
        </w:rPr>
        <w:t xml:space="preserve"> </w:t>
      </w:r>
      <w:r w:rsidRPr="009E16AD">
        <w:rPr>
          <w:bCs/>
          <w:sz w:val="24"/>
          <w:szCs w:val="24"/>
        </w:rPr>
        <w:t>skin environment includes many other cell types. Recent studies have started including more cell populations; these include endothelial cells in vasculature</w:t>
      </w:r>
      <w:r w:rsidRPr="009E16AD">
        <w:rPr>
          <w:bCs/>
          <w:sz w:val="24"/>
          <w:szCs w:val="24"/>
        </w:rPr>
        <w:fldChar w:fldCharType="begin"/>
      </w:r>
      <w:r w:rsidR="00D350F1" w:rsidRPr="009E16AD">
        <w:rPr>
          <w:bCs/>
          <w:sz w:val="24"/>
          <w:szCs w:val="24"/>
        </w:rPr>
        <w:instrText xml:space="preserve"> ADDIN ZOTERO_ITEM CSL_CITATION {"citationID":"pxfmWsXp","properties":{"formattedCitation":"\\super 10, 28\\uc0\\u8211{}34\\nosupersub{}","plainCitation":"10, 28–34","noteIndex":0},"citationItems":[{"id":247,"uris":["http://zotero.org/users/5025368/items/4GNFCRKC"],"uri":["http://zotero.org/users/5025368/items/4GNFCRKC"],"itemData":{"id":247,"type":"article-journal","container-title":"Journal of Biomedical Materials Research Part A","page":"1340-1350","source":"Google Scholar","title":"Macrophages significantly enhance wound healing in a vascularized skin model","volume":"107A","author":[{"family":"Kreimendahl","given":"Franziska"},{"family":"Marquardt","given":"Yvonne"},{"family":"Apel","given":"Christian"},{"family":"Bartneck","given":"Matthias"},{"family":"Zwadlo-Klarwasser","given":"Gabriele"},{"family":"Hepp","given":"Julia"},{"family":"Jockenhoevel","given":"Stefan"},{"family":"Baron","given":"Jens Malte"}],"issued":{"date-parts":[["2019",6]]}}},{"id":256,"uris":["http://zotero.org/users/5025368/items/FN6L7I6C"],"uri":["http://zotero.org/users/5025368/items/FN6L7I6C"],"itemData":{"id":256,"type":"article-journal","abstract":"Skin Grafts Need Plumbing, Too\nTo help heal a severe burn or wound, clinicians surgically transplant skin grafts, which consist of the epidermis (outer skin layer) and, often, part of the dermis (deeper layer, directly below the epidermis). The success of these grafts, however, is limited by the ability of blood vessels to form in the newly transplanted skin and deliver nutrients to the cells. Research has also suggested that the lymphatics may be necessary for skin graft survival, by essentially draining immune cells, debris, and excess fluid from the wounded area. Here, Marino, Luginbühl, and colleagues engineered a skin graft that wasn’t just the patient’s skin cells—it also contained both lymph and blood capillaries “prevascularized” ex vivo and then transplanted onto a wound.\nThe authors created the dermo-epidermal skin grafts by taking cells from human foreskin, called human dermal microvascular endothelial cells (HDMECs), and embedding them in three-dimensional hydrogels. HDMECs consist of a mixture of both lymphatic endothelial cells and blood vessel endothelial cells, so both types of functional capillaries—blood and lymph—formed from these cells in vitro in the fibrin or collagen hydrogels. Moving in vivo, the authors transplanted engineered skin grafts containing the HDMECs as well as human fibroblasts and keratinocyes—two cell types found in skin—onto the wounded backs of nude rats (animals without an immune system). Marino, Luginbühl, et al. reported that the human skin grafts formed the expected skin layers after 2 weeks, connected with existing rat lymphatic capillaries, and drained fluid away from the wound.\nAlthough testing and characterization are still needed in animals with an immune system and with skin similar to humans (such as a pig), these engineered dermo-epidermal hydrogels potentially represent the next generation of skin grafts, complete with the vascular and lymphatic plumbing and ready to transplant.\nHuman lymphatic capillaries were engineered in a 3D hydrogel system to improve dermo-epidermal skin grafting.\nHuman lymphatic capillaries were engineered in a 3D hydrogel system to improve dermo-epidermal skin grafting.","container-title":"Science Translational Medicine","DOI":"10.1126/scitranslmed.3006894","ISSN":"1946-6234, 1946-6242","issue":"221","language":"en","note":"PMID: 24477001","page":"221ra14-221ra14","source":"stm.sciencemag.org","title":"Bioengineering Dermo-Epidermal Skin Grafts with Blood and Lymphatic Capillaries","volume":"6","author":[{"family":"Marino","given":"Daniela"},{"family":"Luginbühl","given":"Joachim"},{"family":"Scola","given":"Simonetta"},{"family":"Meuli","given":"Martin"},{"family":"Reichmann","given":"Ernst"}],"issued":{"date-parts":[["2014",1,29]]}}},{"id":79,"uris":["http://zotero.org/users/5025368/items/9IJBVJFA"],"uri":["http://zotero.org/users/5025368/items/9IJBVJFA"],"itemData":{"id":79,"type":"article-journal","abstract":"SPECIFIC AIMSThe inability to directly experiment with humans creates the need to develop culture systems that mimic human tissues and organs in order to understand biological processes. The availability of primary human cells now enables the engineering of such tissues and organs. The aim of this study was to develop an organ culture to allow investigation of physiological/pathological processes in a human tissue under conditions that are well controlled and yet mimic in vivo.PRINCIPAL FINDINGSThe organ culture presented here was prepared by culturing together the three primary cell types of skin (fibroblasts, microvascular endothelial cells, and keratinocytes) in a basic extracellular matrix composed of interstitial collagen. This organ culture matures into a tissue that 1) contains a well-developed epidermis and a network of microvessels, 2) produces human cytokines, growth factors, and extracellular matrix (ECM) molecules characteristic of human skin, 3) contains new cell types, responds normally to stimulation by cytokines, and 5) persists over a long period in culture.1. Structural characteristicsA comparison of the mature skin cultures with normal human skin (Fig. 1? A?F) shows they have a similar morphology in both the epidermis and dermis. In the epidermis of cultured skin, keratin 1 and basal lamina components such as collagen IV are differentially expressed in the basal vs. apical layers, as they are in vivo. Keratin 16 and keratin 6 (not shown), which are expressed in injured tissue but not in normal skin, are expressed in young cultures, but expression disappears as the cultures mature. The cells staining for keratin 16 are found only in the superficial (older) layers of the epidermis of a mature culture; in the epidermis of wounds it is expressed in all layers. Figure 1.Histological characteristics of the ?skin? organ culture. A?D) H they are surrounded by a complete basal lamina (Fig. 2E? ) and a layer of collagen VII (Fig. 2G? ) and are associated with peri-endothelial cells (Fig. 2H? ), all characteristics of well-developed, functional microvessels. ECM molecules normally present in skin are deposited as in vivo; for example, fibronectin is deposited within the collagen matrix, primarily in association with the basal lamina of microvessels, and fibroblasts are the major producers. Similarly, collagen III is produced by fibroblasts and deposited throughout the tissue. Hyaluronic acid and tenascin, which in adults are present in areas of tissue remodeling, are only found locally, primarily in areas surrounding microvessels. Staining with wheat germ agglutinin (WGA) and concanavalin A (Con A), two lectins that label ECM glycoproteins, showed that the proper ECM molecules are deposited in the cultured tissue and that glycoproteins are properly glycosylated, reflecting functionality. Figure 2.Morphological and biochemical characteristics of the microvessels in the ?skin? organ culture. A) Phase-contrast image of intricate microvessel (mv) network in the skin cultures. B, C) Histological sections through a culture (B) and natural human skin (C) show well-defined microvessels consisting of a single layer of endothelial cells (arrows) with associated periendothelial cells (arrowheads) and fibroblasts (double arrowheads). D) Projection image of a cross section of a mature ?microvessel? labeled for PECAM, a marker for endothelial cell junctions. E) Projection image of a cross section of mature microvessel immunolabeled for laminin. This is a projection image of a microvessel cut slightly at an angle to show the even labeling with antilaminin, demonstrating the presence of a continuous basal lamina. F) Immunoblot showing progressive production/deposition of laminin during ?skin? culture maturation. G) Anti-Col VII labeling shows it present immediately below the basal lamina, anchoring the blood vessel to the dermis. H) Projection image of a microvessel with associated αSMA-containing peri-endothelial cells (green). Endothelial cells are labeled with PECAM (red); nuclei are stained blue. 2. Functional characteristicsEarlier work has shown that if microvascular endothelial cells are cultured alone in collagen gels, they self-organize into microvessel-like structures. However, the cells begin to undergo apoptosis 3 days after plating if not treated with tumor promoters. In our cocultures, we achieve maturation in 10 days and culture stability for several weeks without any artificial treatment. As is the case in vivo, mature cultures produce cytokines and growth factors known, at low levels, to be common components of normal tissues and survival factors for endothelial cells. VEGFs are deposited in the immediate vicinity of the vessels; bFGFs are expressed primarily by fibroblasts and are broadly distributed.Matrix metalloproteinase-2 (MMP-2), found in most tissues and thought to be important in ECM remodeling, is produced and activated as these cultures mature. Our organ cultures do not produce MMPs absent in natural skin (as happens in phorbol ester-treated cells). For example, MMP-9, an enzyme important in angiogenesis and produced upon stimulation by a variety of cell-activating agents, is not normally expressed in our cultures, but expression can be stimulated by treatment of the cultures with an angiogenic factor.3. Development of new cell typesIn addition to fibroblasts, microvascular endothelial cells, and keratinocytes we introduced, two new cell types appear as the cultures mature. Cells expressing αSMA are initially absent, but with time fibroblasts close to microvessels appear to differentiate into cells expressing this protein. When endothelial cells are plated at high density, larger blood vessels develop; after 8 days, we observed the presence of leukocytes that have the morphological characteristics of monocyte/macrophages. These cells immunolabel with antibodies to macrophage scavenger receptor, a specific marker for macrophages, and with antibodies to CD68, a cell surface marker for mononuclear leukocytes.CONCLUSIONS AND SIGNIFICANCEWe have developed the first of a new generation of organ cultures made possible by the availability of primary human cells. This generation of cultures provides a new dimension to address a variety of importantscientific and medical subjects (see Fig. 3? ). 1) ?Direct? experimentation on human tissues becomes available. Investigation of basic biological questions of human cell-cell and cell-microenvironment interactions and how they affect general organ development, differentiation, and maintenance of the differentiated state can be addressed. Transdifferentiation of one cell type to another can be studied as well as the existence of stem cells in specific populations of adult primary cells. 2) Genetic manipulation, restricted primarily to rodents, can be directly applied in an all-human system. Because the cellular components of this ?skin? can potentially be manipulated using molecular/biological techniques, it is possible to increase or decrease expression of specific human genes by stimulation of endogenous genes or introduction of exogenous ones. 3) Genetically modified ?living bandages? can be developed that can later be removed from the patient. 4) More complex tissue and organ cultures can be developed with adult human primary cells for studies of disease, testing of drugs, and potential application as replacement organs. Figure 3.Representation of the potential uses for this organ culture. To read the full text of this article, go to http://www.fasebj.org/cgi/doi/10.1096/fj.04-1725fje; 2 Present address: Howard Hughes Medical Institute, Stanford University School of Medicine, Stanford, CA 94305, USA.","container-title":"The FASEB Journal","DOI":"10.1096/fj.04-1725fje","ISSN":"0892-6638","issue":"2","journalAbbreviation":"The FASEB Journal","page":"222-224","title":"A new generation organ culture arising from cross-talk between multiple primary human cell types","volume":"19","author":[{"family":"Martins-Green","given":"Manuela"},{"family":"Li","given":"Qi-Jing"},{"family":"Yao","given":"Min"}],"issued":{"date-parts":[["2004",12,9]]}}},{"id":1057,"uris":["http://zotero.org/users/5025368/items/NUNFAIAH"],"uri":["http://zotero.org/users/5025368/items/NUNFAIAH"],"itemData":{"id":1057,"type":"article-journal","abstract":"Abstract Although skin cell-printing has exhibited promises for fabrication of functional skin equivalents, existing skin models through 3D cell printing are still composed of dermal and epidermal layers. However, a key hope for printing skin is to improve structural complexity of human skin over conventional construction, enabling the precise localization of multiple cell types and biomaterials. Here, the complexity of skin anatomy is increased using 3D cell printing. A novel printing platform is suggested for engineering a matured perfusable vascularized 3D human skin equivalent composed of epidermis, dermis, and hypodermis. The skin model is evaluated using functional markers representing each region of epidermis, dermis, and hypodermis to confirm tissue maturation. It is hypothesized that the vascularized dermal and hypodermal compartments that provide a more realistic microenvironment can promote cross-talks with the epidermal compartment, producing better recapitulation of epidermal morphogenesis. Skin stemness in epithelial tissue is investigated. These findings reveal that the full-thickness skin has more similarities to the native human skin compared with the dermal and epidermal skin model, indicating that it better reflects the actual complexity of native human skin. It is envisioned that it offers better predictive and reliable in vitro platform for investigation of mechanisms of pathological research and skin disease modeling.","container-title":"Advanced Healthcare Materials","DOI":"10.1002/adhm.201801019","ISSN":"2192-2640","issue":"7","journalAbbreviation":"Advanced Healthcare Materials","note":"publisher: John Wiley &amp; Sons, Ltd","page":"1801019","title":"3D Cell Printing of Perfusable Vascularized Human Skin Equivalent Composed of Epidermis, Dermis, and Hypodermis for Better Structural Recapitulation of Native Skin","volume":"8","author":[{"family":"Kim","given":"Byoung Soo"},{"family":"Gao","given":"Ge"},{"family":"Kim","given":"Jae Yun"},{"family":"Cho","given":"Dong-Woo"}],"issued":{"date-parts":[["2019",4,1]]}}},{"id":647,"uris":["http://zotero.org/users/5025368/items/3D72XY2Q"],"uri":["http://zotero.org/users/5025368/items/3D72XY2Q"],"itemData":{"id":647,"type":"article-journal","abstract":"Multilayered skin substitutes comprising allogeneic cells have been tested for the treatment of non-healing cutaneous ulcers. However, such non-native skin grafts fail to permanently engraft because they lack dermal vascular networks important for integration with the host tissue. Here we describe the fabrication of an implantable multi-layered vascularized bioengineered skin graft using 3D bioprinting. The graft is formed using one bioink containing human foreskin dermal fibroblasts (FBs), human endothelial cells (ECs) derived from cord blood human endothelial colony forming cells (HECFCs), and human placental pericytes (PCs) suspended in rat tail type I collagen to form a dermis followed by printing with a second bioink containing human foreskin keratinocytes (KCs) to form an epidermis. In vitro, KCs replicate and mature to form a multilayered barrier while the ECs and PCs self-assemble into interconnected microvascular networks. The PCs in the dermal bioink associate with EC-lined vascular structures and appear to improve KC maturation. When these 3D printed grafts are implanted on the dorsum of immunodeficient mice, the human EC-lined structures inosculate with mouse microvessels arising from the wound bed and become perfused within 4 weeks after implantation. The presence of PCs in the printed dermis enhances the invasion of the graft by host microvessels and the formation of an epidermal rete.","container-title":"Tissue Engineering Part A","DOI":"10.1089/ten.TEA.2019.0201","ISSN":"1937-3341","journalAbbreviation":"Tissue Engineering Part A","title":"3D bioprinting of a vascularized and perfusable skin graft using human keratinocytes, (...)","URL":"https://doi.org/10.1089/ten.TEA.2019.0201","author":[{"family":"Baltazar","given":"Tânia"},{"family":"Merola","given":"Jonathan"},{"family":"Catarino","given":"Carolina Motter"},{"family":"Xie","given":"Catherine Bingchan"},{"family":"Kirkiles-Smith","given":"Nancy"},{"family":"Lee","given":"Vivian"},{"family":"Hotta","given":"Stéphanie Yuki Kolbeck"},{"family":"Dai","given":"Guohao"},{"family":"Xu","given":"Xiaowei"},{"family":"Ferreira","given":"Frederico Castelo"},{"family":"Saltzman","given":"W Mark"},{"family":"Pober","given":"Jordan S"},{"family":"Karande","given":"Pankaj"}],"accessed":{"date-parts":[["2019",11,6]]},"issued":{"date-parts":[["2019",11,1]]}}},{"id":678,"uris":["http://zotero.org/users/5025368/items/GW7NUE6F"],"uri":["http://zotero.org/users/5025368/items/GW7NUE6F"],"itemData":{"id":678,"type":"article-journal","abstract":"The major problem in skin grafting is that tissue-engineered skin grafts after their transplantation are initially entirely dependent on diffusion. Since this process is slow and inefficient, nutrients, growth factors, and oxygen will insufficiently be supplied and the regenerating graft will undergo a physiological crisis, resulting in scar-like dermal structures and shrinkage. The tissue-engineering of a vascular network in human dermo-epidermal skin substitutes (DESS) is a promising approach to overcome this limitation. Here we report, for the first time, on the use of the adipose stromal vascular fraction (SVF)-derived endothelial cell population to tissue-engineer DESS containing a highly efficient capillary plexus. To develop vascular networks in vitro, we employed optimized 3D fibrin or collagen type I hydrogel systems. Upon transplantation onto immune-deficient rats, these pre-formed vascular networks anastomosed to the recipient's vasculature within only four days. As a consequence, the neo-epidermis efficiently established tissue homeostasis, the dermis underwent almost no contraction, and showed sustained epidermal coverage in vivo. Overall, the here described rapid and efficient perfusion of SVF-based skin grafts opens new perspectives for the treatment of hitherto unmet clinical needs in burn/plastic surgery and dermatology.","container-title":"Biomaterials","DOI":"10.1016/j.biomaterials.2014.02.049","ISSN":"0142-9612","issue":"19","journalAbbreviation":"Biomaterials","page":"5065-5078","title":"Tissue-engineered dermo-epidermal skin grafts prevascularized with adipose-derived cells","volume":"35","author":[{"family":"Klar","given":"Agnieszka S."},{"family":"Güven","given":"Sinan"},{"family":"Biedermann","given":"Thomas"},{"family":"Luginbühl","given":"Joachim"},{"family":"Böttcher-Haberzeth","given":"Sophie"},{"family":"Meuli-Simmen","given":"Claudia"},{"family":"Meuli","given":"Martin"},{"family":"Martin","given":"Ivan"},{"family":"Scherberich","given":"Arnaud"},{"family":"Reichmann","given":"Ernst"}],"issued":{"date-parts":[["2014",6,1]]}}},{"id":917,"uris":["http://zotero.org/groups/2477121/items/SIU9PLLQ"],"uri":["http://zotero.org/groups/2477121/items/SIU9PLLQ"],"itemData":{"id":917,"type":"article-journal","abstract":"The development of increasingly biomimetic human tissue analogues has been a long-standing goal in two important biomedical applications: drug discovery and regenerative medicine. In seeking to understand the safety and effectiveness of newly developed pharmacological therapies and replacement tissues for severely injured non-regenerating tissues and organs, there remains a tremendous unmet need in generating tissues with both functional complexity and scale. Over the last decade, the advent of organoids has demonstrated that cells have the ability to reorganize into complex tissue-specific structures given minimal inductive factors. However a major limitation in achieving truly in-vivo-like functionality has been the lack of structured organization and reasonable tissue size. In-vivo, developing tissues are interpenetrated by and interact with a complex network of vasculature which allows not only oxygen, nutrient and waste exchange, but also allow for inductive biochemical exchange and a structural template for growth. Conversely, in-vitro, this aspect of organoid development has remained largely missing, suggesting that these may be the critical cues required for large-scale and more reproducible tissue organization. Here, we review recent technical progress in generating in-vitro vasculature, and seek to provide a framework for understanding how such technologies, together with theoretical and developmentally inspired insights, can be harnessed to enhance next generation organoid development.","container-title":"Frontiers in Bioengineering and Biotechnology","DOI":"10.3389/fbioe.2019.00039","ISSN":"2296-4185","journalAbbreviation":"Front. Bioeng. Biotechnol.","language":"English","note":"publisher: Frontiers","source":"Frontiers","title":"Engineering Organoid Vascularization","URL":"https://www.frontiersin.org/articles/10.3389/fbioe.2019.00039/full","volume":"7","author":[{"family":"Grebenyuk","given":"Sergei"},{"family":"Ranga","given":"Adrian"}],"accessed":{"date-parts":[["2020",4,10]]},"issued":{"date-parts":[["2019"]]}}},{"id":305,"uris":["http://zotero.org/users/5025368/items/R2DZN5VX"],"uri":["http://zotero.org/users/5025368/items/R2DZN5VX"],"itemData":{"id":305,"type":"article-journal","abstract":"For patients with extensive burns, wound coverage with an autologous in vitro reconstructed skin made of both dermis and epidermis should be the best alternative to split-thickness graft. Unfortunately, various obstacles have delayed the widespread use of composite skin substitutes. Insufficient vascularization has been proposed as the most likely reason for their unreliable survival. Our purpose was to develop a vascular-like network inside tissue-engineered skin in order to improve graft vascularization. To reach this aim, we fabricated a collagen biopolymer in which three human cell types?keratinocytes, dermal fibroblasts, and umbilical vein endothelial cells?were cocultured. We demonstrated that the endothelialized skin equivalent (ESE) promoted spontaneous formation of capillary-like structures in a highly differentiated extracellular matrix. Immunohistochemical analysis and transmission electron microscopy of the ESE showed characteristics associated with the microvasculature in vivo (von Willebrand factor, Weibel-Palade bodies, basement membrane material, and intercellular junctions). We have developed the first endothelialized human tissue-engineered skin in which a network of capillary-like tubes is formed. The transplantation of this ESE on human should accelerate graft revascularization by inosculation of its preexisting capillary-like network with the patient's own blood vessels, as it is observed with autografts. In addition, the ESE turns out to be a promising in vitro angiogenesis model.?Black, A. F., Berthod, F., L'Heureux, N., Germain, L., Auger, F. A. In vitro reconstruction of a human capillary-like network in a tissue-engineered skin equivalent. FASEB J. 12, 1331?1340 (1998)","container-title":"The FASEB Journal","DOI":"10.1096/fasebj.12.13.1331","ISSN":"0892-6638","issue":"13","journalAbbreviation":"The FASEB Journal","page":"1331-1340","title":"In vitro reconstruction of a human capillary-like network in a tissue-engineered skin equivalent","volume":"12","author":[{"family":"Black","given":"Annie F."},{"family":"Berthod","given":"François"},{"family":"L'heureux","given":"Nicolas"},{"family":"Germain","given":"Lucie"},{"family":"Auger","given":"François A."}],"issued":{"date-parts":[["1998",10,1]]}}}],"schema":"https://github.com/citation-style-language/schema/raw/master/csl-citation.json"} </w:instrText>
      </w:r>
      <w:r w:rsidRPr="009E16AD">
        <w:rPr>
          <w:bCs/>
          <w:sz w:val="24"/>
          <w:szCs w:val="24"/>
        </w:rPr>
        <w:fldChar w:fldCharType="separate"/>
      </w:r>
      <w:r w:rsidR="00D350F1" w:rsidRPr="009E16AD">
        <w:rPr>
          <w:rFonts w:ascii="Calibri" w:hAnsi="Calibri" w:cs="Calibri"/>
          <w:sz w:val="24"/>
          <w:szCs w:val="24"/>
          <w:vertAlign w:val="superscript"/>
        </w:rPr>
        <w:t>10,28–34</w:t>
      </w:r>
      <w:r w:rsidRPr="009E16AD">
        <w:rPr>
          <w:bCs/>
          <w:sz w:val="24"/>
          <w:szCs w:val="24"/>
        </w:rPr>
        <w:fldChar w:fldCharType="end"/>
      </w:r>
      <w:r w:rsidRPr="009E16AD">
        <w:rPr>
          <w:bCs/>
          <w:sz w:val="24"/>
          <w:szCs w:val="24"/>
        </w:rPr>
        <w:t>, adipocytes in sub-cutaneous tissue</w:t>
      </w:r>
      <w:r w:rsidRPr="009E16AD">
        <w:rPr>
          <w:bCs/>
          <w:sz w:val="24"/>
          <w:szCs w:val="24"/>
        </w:rPr>
        <w:fldChar w:fldCharType="begin"/>
      </w:r>
      <w:r w:rsidR="00576FC6" w:rsidRPr="009E16AD">
        <w:rPr>
          <w:bCs/>
          <w:sz w:val="24"/>
          <w:szCs w:val="24"/>
        </w:rPr>
        <w:instrText xml:space="preserve"> ADDIN ZOTERO_ITEM CSL_CITATION {"citationID":"m5GgB8q5","properties":{"formattedCitation":"\\super 35, 36\\nosupersub{}","plainCitation":"35, 36","noteIndex":0},"citationItems":[{"id":986,"uris":["http://zotero.org/users/5025368/items/WAT3DCLL"],"uri":["http://zotero.org/users/5025368/items/WAT3DCLL"],"itemData":{"id":986,"type":"article-journal","abstract":"Large, deep full-thickness skin wounds from high-graded burns or trauma are not able to reepithelialize sufficiently, resulting in scar formation, mobility limitations, and cosmetic deformities. In this study, in vitro-constructed tissue replacements are needed. Furthermore, such full-skin equivalents would be helpful as in vivo-like test systems for toxicity, cosmetic, and pharmaceutical testing. Up to date, no skin equivalent is available containing the underlying subcutaneous fatty tissue. In this study, we composed a full-skin equivalent and evaluated three different media for the coculture of mature adipocytes, fibroblasts, and keratinocytes. Therefore, adipocyte medium was supplemented with ascorbyl-2-phosphate and calcium chloride, which are important for successful epidermal stratification (Air medium). This medium was further supplemented with two commercially available factor combinations often used for the in vitro culture of keratinocytes (Air-HKGS and Air-KGM medium). We showed that in all media, keratinocytes differentiated successfully to build a stratified epidermal layer and expressed cytokeratin 10 and 14. Perilipin A-positive adipocytes could be found in all tissue models for up to 14 days, whereas adipocytes in the Air-HKGS and Air-KGM medium seemed to be smaller. Adipocytes in all tissue models were able to release adipocyte-specific factors, whereas the supplementation of keratinocyte-specific factors had a slightly negative effect on adipocyte functionality. The permeability of the epidermis of all models was comparable since they were able to withstand a deep penetration of cytotoxic Triton X in the same manner. Taken together, we were able to compose functional three-layered full-skin equivalents by using the Air medium.","container-title":"Tissue Engineering Part C: Methods","DOI":"10.1089/ten.tec.2016.0141","ISSN":"1937-3384","issue":"8","journalAbbreviation":"Tissue Engineering Part C: Methods","note":"publisher: Mary Ann Liebert, Inc., publishers","page":"756-764","title":"Integration of Mature Adipocytes to Build-Up a Functional Three-Layered Full-Skin Equivalent","volume":"22","author":[{"family":"Huber","given":"Birgit"},{"family":"Link","given":"Antonia"},{"family":"Linke","given":"Kirstin"},{"family":"Gehrke","given":"Sandra A."},{"family":"Winnefeld","given":"Marc"},{"family":"Kluger","given":"Petra J."}],"issued":{"date-parts":[["2016",6,22]]}}},{"id":681,"uris":["http://zotero.org/users/5025368/items/EDAALE55"],"uri":["http://zotero.org/users/5025368/items/EDAALE55"],"itemData":{"id":681,"type":"article-journal","abstract":"Abstract Full thickness wounds require a dermal component to achieve functional permanent skin restoration. Currently available tissue-engineered skin substitutes lack a subcutaneous fat layer that would functionally contribute some of the mechanical and thermoregulatory properties of normal skin. To generate a trilayer engineered skin equivalent, we included bone marrow mesenchymal (BM-MSC) or adipose tissue-derived (ASC) stromal cells in a human plasma hydrogel exposed to adipogenic clues for three weeks. Approximately half of the cells differentiated under these conditions into mature adipocytes that survived for two years in culture with minimal medium change. In vitro generation of bona fide fully differentiated adipocytes was assessed by leptin secretion and ultrastructurally demonstrated through semithin to ultrathin sectioning and lipid staining with osmium tetroxide. Furthermore, presence of BM-MSCs or ASCs within the subcutaneous layer contributed to the epidermal differentiation program, with more proliferating basal cells depositing basal membrane proteins and differentiating into mature keratinocytes that were able to generate a pluristratified epithelium. In conclusion, we engineered a fully differentiated human skin trilayer that could present multiple applications such as use for in vitro drug absorption tests and regenerative therapies. Copyright ? 2012 John Wiley &amp; Sons, Ltd.","container-title":"Journal of Tissue Engineering and Regenerative Medicine","DOI":"10.1002/term.548","ISSN":"1932-6254","issue":"6","journalAbbreviation":"Journal of Tissue Engineering and Regenerative Medicine","page":"479-490","title":"Production of human tissue-engineered skin trilayer on a plasma-based hypodermis","volume":"7","author":[{"family":"Monfort","given":"Asun"},{"family":"Soriano-Navarro","given":"Mario"},{"family":"García-Verdugo","given":"José Manuel"},{"family":"Izeta","given":"Ander"}],"issued":{"date-parts":[["2013",6,1]]}}}],"schema":"https://github.com/citation-style-language/schema/raw/master/csl-citation.json"} </w:instrText>
      </w:r>
      <w:r w:rsidRPr="009E16AD">
        <w:rPr>
          <w:bCs/>
          <w:sz w:val="24"/>
          <w:szCs w:val="24"/>
        </w:rPr>
        <w:fldChar w:fldCharType="separate"/>
      </w:r>
      <w:r w:rsidR="00576FC6" w:rsidRPr="009E16AD">
        <w:rPr>
          <w:rFonts w:ascii="Calibri" w:hAnsi="Calibri" w:cs="Calibri"/>
          <w:sz w:val="24"/>
          <w:szCs w:val="24"/>
          <w:vertAlign w:val="superscript"/>
        </w:rPr>
        <w:t>35,36</w:t>
      </w:r>
      <w:r w:rsidRPr="009E16AD">
        <w:rPr>
          <w:bCs/>
          <w:sz w:val="24"/>
          <w:szCs w:val="24"/>
        </w:rPr>
        <w:fldChar w:fldCharType="end"/>
      </w:r>
      <w:r w:rsidRPr="009E16AD">
        <w:rPr>
          <w:bCs/>
          <w:sz w:val="24"/>
          <w:szCs w:val="24"/>
        </w:rPr>
        <w:t>, nerve components</w:t>
      </w:r>
      <w:r w:rsidRPr="009E16AD">
        <w:rPr>
          <w:bCs/>
          <w:sz w:val="24"/>
          <w:szCs w:val="24"/>
        </w:rPr>
        <w:fldChar w:fldCharType="begin"/>
      </w:r>
      <w:r w:rsidR="00576FC6" w:rsidRPr="009E16AD">
        <w:rPr>
          <w:bCs/>
          <w:sz w:val="24"/>
          <w:szCs w:val="24"/>
        </w:rPr>
        <w:instrText xml:space="preserve"> ADDIN ZOTERO_ITEM CSL_CITATION {"citationID":"VxE6y38X","properties":{"formattedCitation":"\\super 19, 21\\nosupersub{}","plainCitation":"19, 21","noteIndex":0},"citationItems":[{"id":1306,"uris":["http://zotero.org/users/5025368/items/FUUG8JFT"],"uri":["http://zotero.org/users/5025368/items/FUUG8JFT"],"itemData":{"id":1306,"type":"article-journal","abstract":"Current commercially available human skin equivalents (HSEs) are used for relatively short term studies (</w:instrText>
      </w:r>
      <w:r w:rsidR="00576FC6" w:rsidRPr="009E16AD">
        <w:rPr>
          <w:rFonts w:ascii="Cambria Math" w:hAnsi="Cambria Math" w:cs="Cambria Math"/>
          <w:bCs/>
          <w:sz w:val="24"/>
          <w:szCs w:val="24"/>
        </w:rPr>
        <w:instrText>∼</w:instrText>
      </w:r>
      <w:r w:rsidR="00576FC6" w:rsidRPr="009E16AD">
        <w:rPr>
          <w:bCs/>
          <w:sz w:val="24"/>
          <w:szCs w:val="24"/>
        </w:rPr>
        <w:instrText xml:space="preserve">1 week) due in part to the time-dependent contraction of the collagen gel-based matrix and the limited cell types and skin tissue components utilized. In contrast, here we describe a new matrix consisting of a silk-collagen composite system that provides long term, stable cultivation with reduced contraction and degradation over time. This matrix supports full thickness skin equivalents which include nerves. The unique silk-collagen composite system preserves cell-binding domains of collagen while maintaining the stability and mechanics of the skin system for long-term culture with silk. The utility of this new composite protein-based biomaterial was demonstrated by bioengineering full thickness human skin systems using primary cells, including nerves and immune cells to establish an HSE with a neuro-immuno-cutaneous system. The HSEs with neurons and hypodermis, compared to in vitro skin-only HSEs controls, demonstrated higher secretion of pro-inflammatory cytokines. Proteomics analysis confirmed the presence of several proteins associated with inflammation across all sample groups, but HSEs with neurons had the highest amount of detected protein due to the complexity of the model. This improved, in vitro full thickness HSE model system utilizes cross-linked silk-collagen as the biomaterial and allows reduced reliance on animal models and provides a new in vitro tissue system for the assessment of chronic responses related to skin diseases and drug discovery.","container-title":"Organoids and Ex Vivo Tissue On-Chip Technologies","DOI":"10.1016/j.biomaterials.2018.04.044","ISSN":"0142-9612","journalAbbreviation":"Biomaterials","page":"194-203","title":"3D biomaterial matrix to support long term, full thickness, immuno-competent human skin equivalents with nervous system components","volume":"198","author":[{"family":"Vidal","given":"Sarah E. Lightfoot"},{"family":"Tamamoto","given":"Kasey A."},{"family":"Nguyen","given":"Hanh"},{"family":"Abbott","given":"Rosalyn D."},{"family":"Cairns","given":"Dana M."},{"family":"Kaplan","given":"David L."}],"issued":{"date-parts":[["2019",4,1]]}}},{"id":60,"uris":["http://zotero.org/users/5025368/items/6EKAVYIA"],"uri":["http://zotero.org/users/5025368/items/6EKAVYIA"],"itemData":{"id":60,"type":"article-journal","abstract":"Abstract:? The nervous system takes part in skin homeostasis and interacts with skin cells. In in vitro organotypic skin models, these interactions are lost owing to the absence of nerve endings. We have developed an in vitro organotypic skin model based on a re-innervated human skin explant using primary sensory neurons from the dorsal root ganglia of rats. After 10?days of co-culture between skin explant and neurons, a dense network of nerve fibres was observed. The epidermis and dermis presented nerve fibres associated with cellular body from sensory neurons introduced in the co-culture. Epidermal thickness, cell density and quality of re-innervated skin explant were all higher when skin explants were re-innervated by sensory neurons at 10?days of culture. Proliferation of epidermal cell was not modified, but the apoptosis was significantly diminished. Hence, this innovative model of co-cultured skin explants and neurons allows better epidermal integrity and could be useful for studies concerning interactions between the skin and its peripheral nervous system.","container-title":"Experimental Dermatology","DOI":"10.1111/j.1600-0625.2011.01421.x","ISSN":"0906-6705","issue":"2","journalAbbreviation":"Experimental Dermatology","page":"156-158","title":"Effects of the re-innervation of organotypic skin explants on the epidermis","volume":"21","author":[{"family":"Lebonvallet","given":"Nicolas"},{"family":"Boulais","given":"Nicholas"},{"family":"Le Gall","given":"Christelle"},{"family":"Pereira","given":"Ulysse"},{"family":"Gauché","given":"Dominique"},{"family":"Gobin","given":"Eric"},{"family":"Pers","given":"Jacques-Olivier"},{"family":"Jeanmaire","given":"Christine"},{"family":"Danoux","given":"Louis"},{"family":"Pauly","given":"Gilles"},{"family":"Misery","given":"Laurent"}],"issued":{"date-parts":[["2011",11,29]]}}}],"schema":"https://github.com/citation-style-language/schema/raw/master/csl-citation.json"} </w:instrText>
      </w:r>
      <w:r w:rsidRPr="009E16AD">
        <w:rPr>
          <w:bCs/>
          <w:sz w:val="24"/>
          <w:szCs w:val="24"/>
        </w:rPr>
        <w:fldChar w:fldCharType="separate"/>
      </w:r>
      <w:r w:rsidR="00576FC6" w:rsidRPr="009E16AD">
        <w:rPr>
          <w:rFonts w:ascii="Calibri" w:hAnsi="Calibri" w:cs="Calibri"/>
          <w:sz w:val="24"/>
          <w:szCs w:val="24"/>
          <w:vertAlign w:val="superscript"/>
        </w:rPr>
        <w:t>19,21</w:t>
      </w:r>
      <w:r w:rsidRPr="009E16AD">
        <w:rPr>
          <w:bCs/>
          <w:sz w:val="24"/>
          <w:szCs w:val="24"/>
        </w:rPr>
        <w:fldChar w:fldCharType="end"/>
      </w:r>
      <w:r w:rsidRPr="009E16AD">
        <w:rPr>
          <w:bCs/>
          <w:sz w:val="24"/>
          <w:szCs w:val="24"/>
        </w:rPr>
        <w:t>, stem cells</w:t>
      </w:r>
      <w:r w:rsidRPr="009E16AD">
        <w:rPr>
          <w:bCs/>
          <w:sz w:val="24"/>
          <w:szCs w:val="24"/>
        </w:rPr>
        <w:fldChar w:fldCharType="begin"/>
      </w:r>
      <w:r w:rsidR="00576FC6" w:rsidRPr="009E16AD">
        <w:rPr>
          <w:bCs/>
          <w:sz w:val="24"/>
          <w:szCs w:val="24"/>
        </w:rPr>
        <w:instrText xml:space="preserve"> ADDIN ZOTERO_ITEM CSL_CITATION {"citationID":"MRKAR9lu","properties":{"formattedCitation":"\\super 27, 37, 38\\nosupersub{}","plainCitation":"27, 37, 38","noteIndex":0},"citationItems":[{"id":679,"uris":["http://zotero.org/users/5025368/items/SWBA8BWQ"],"uri":["http://zotero.org/users/5025368/items/SWBA8BWQ"],"itemData":{"id":679,"type":"article-journal","abstract":"Many studies demonstrate that the type of adjacent mesenchymal cells can affect epidermal morphogenesis of bilayered tissue-engineered skin. However, whether a mixture of different mesenchymal cell types can improve epidermal morphogenesis of bioengineered skin remains unknown. In this study, keratinocytes, dermal fibroblasts and adipose tissue-derived stem cells (ADSCs) were isolated and purified from human skin and subcutaneous fat. Conditioned medium generated from a mixture of dermal fibroblasts and ADSCs at the ratio of 1:1 was superior to that from fibroblasts or ADSCs alone in promoting keratinocyte proliferation, as indicated by MTT assay. Furthermore, ELISA results showed that the cytokine levels of human hepatocyte growth factor and keratinocyte growth factor (also known as FGF7) in the mixed fibroblasts/ADSC group were higher than those in the ADSC or dermal fibroblasts group. To examine the potential roles of mixed fibroblasts and ADSCs on epidermal morphogenesis, a three-dimensional tissue engineered skin system was applied. Histological analyses demonstrated that keratinocytes proliferated extensively over the mixture of fibroblasts and ADSCs, and formed a thick epidermal layer with well-differentiated structures. Keratin 10 (epidermal differentiation marker) was expressed in the suprabasal layer of bilayered tissue-engineered skin in the mixed fibroblasts and ADSCs group. Desmosomes and hemidesmosomes were detected in the newly formed epidermis by transmission electron microscopy analysis. Together, these findings revealed for the first time that a mixture of fibroblasts and ADSCs in bilayered tissue-engineered skin can improve epidermal morphogenesis.","container-title":"Cells Tissues Organs","DOI":"10.1159/000324921","ISSN":"1422-6405","issue":"3","journalAbbreviation":"Cells Tissues Organs","page":"197-206","title":"Mixture of Fibroblasts and Adipose Tissue-Derived Stem Cells Can Improve Epidermal Morphogenesis of Tissue-Engineered Skin","volume":"195","author":[{"family":"Lu","given":"W."},{"family":"Yu","given":"J."},{"family":"Zhang","given":"Y."},{"family":"Ji","given":"K."},{"family":"Zhou","given":"Y."},{"family":"Li","given":"Y."},{"family":"Deng","given":"Z."},{"family":"Jin","given":"Y."}],"issued":{"date-parts":[["2012"]]}}},{"id":479,"uris":["http://zotero.org/users/5025368/items/TFWI8ZMS"],"uri":["http://zotero.org/users/5025368/items/TFWI8ZMS"],"itemData":{"id":479,"type":"article-journal","abstract":"Pluripotent, human stem cells hold tremendous promise as a source of progenitor and terminally differentiated cells for application in future regenerative therapies. However, such therapies will be dependent upon the development of novel approaches that can best assess tissue outcomes of pluripotent stem cell-derived cells and will be essential to better predict their safety and stability following in vivo transplantation.","container-title":"Stem Cell Research &amp; Therapy","DOI":"10.1186/scrt51","ISSN":"1757-6512","issue":"1","journalAbbreviation":"Stem Cell Research &amp; Therapy","page":"10","title":"Fibroblasts derived from human embryonic stem cells direct development and repair of 3D human skin equivalents","volume":"2","author":[{"family":"Shamis","given":"Yulia"},{"family":"Hewitt","given":"Kyle J."},{"family":"Carlson","given":"Mark W."},{"family":"Margvelashvilli","given":"Mariam"},{"family":"Dong","given":"Shumin"},{"family":"Kuo","given":"Catherine K."},{"family":"Daheron","given":"Laurence"},{"family":"Egles","given":"Christophe"},{"family":"Garlick","given":"Jonathan A."}],"issued":{"date-parts":[["2011",2,21]]}}},{"id":6,"uris":["http://zotero.org/users/5025368/items/QN77C45Y"],"uri":["http://zotero.org/users/5025368/items/QN77C45Y"],"itemData":{"id":6,"type":"article-journal","abstract":"Skin is an organ that plays an important role as a physical barrier and has many other complex functions. Skin mimetics may be useful for studying the pathophysiology of diseases in vitro and for repairing lesions in vivo. Cord blood mononuclear cells (CBMCs) have emerged as a potential cell source for regenerative medicine. Human induced pluripotent stem cells (iPSCs) derived from CBMCs have great potential for allogenic regenerative medicine. Further study is needed on skin differentiation using CBMC-iPSCs.","container-title":"Stem Cell Research &amp; Therapy","DOI":"10.1186/s13287-018-0958-2","ISSN":"1757-6512","issue":"1","journalAbbreviation":"Stem Cell Research &amp; Therapy","page":"217","title":"Establishment of a complex skin structure via layered co-culture of keratinocytes and fibroblasts derived from induced pluripotent stem cells","volume":"9","author":[{"family":"Kim","given":"Yena"},{"family":"Park","given":"Narae"},{"family":"Rim","given":"Yeri Alice"},{"family":"Nam","given":"Yoojun"},{"family":"Jung","given":"Hyerin"},{"family":"Lee","given":"Kijun"},{"family":"Ju","given":"Ji Hyeon"}],"issued":{"date-parts":[["2018",8,13]]}}}],"schema":"https://github.com/citation-style-language/schema/raw/master/csl-citation.json"} </w:instrText>
      </w:r>
      <w:r w:rsidRPr="009E16AD">
        <w:rPr>
          <w:bCs/>
          <w:sz w:val="24"/>
          <w:szCs w:val="24"/>
        </w:rPr>
        <w:fldChar w:fldCharType="separate"/>
      </w:r>
      <w:r w:rsidR="00576FC6" w:rsidRPr="009E16AD">
        <w:rPr>
          <w:rFonts w:ascii="Calibri" w:hAnsi="Calibri" w:cs="Calibri"/>
          <w:sz w:val="24"/>
          <w:szCs w:val="24"/>
          <w:vertAlign w:val="superscript"/>
        </w:rPr>
        <w:t>27,37,38</w:t>
      </w:r>
      <w:r w:rsidRPr="009E16AD">
        <w:rPr>
          <w:bCs/>
          <w:sz w:val="24"/>
          <w:szCs w:val="24"/>
        </w:rPr>
        <w:fldChar w:fldCharType="end"/>
      </w:r>
      <w:r w:rsidRPr="009E16AD">
        <w:rPr>
          <w:bCs/>
          <w:sz w:val="24"/>
          <w:szCs w:val="24"/>
        </w:rPr>
        <w:t>, immune cells</w:t>
      </w:r>
      <w:r w:rsidRPr="009E16AD">
        <w:rPr>
          <w:bCs/>
          <w:sz w:val="24"/>
          <w:szCs w:val="24"/>
        </w:rPr>
        <w:fldChar w:fldCharType="begin"/>
      </w:r>
      <w:r w:rsidR="00576FC6" w:rsidRPr="009E16AD">
        <w:rPr>
          <w:bCs/>
          <w:sz w:val="24"/>
          <w:szCs w:val="24"/>
        </w:rPr>
        <w:instrText xml:space="preserve"> ADDIN ZOTERO_ITEM CSL_CITATION {"citationID":"P1x7AIIO","properties":{"formattedCitation":"\\super 10, 39\\uc0\\u8211{}42\\nosupersub{}","plainCitation":"10, 39–42","noteIndex":0},"citationItems":[{"id":247,"uris":["http://zotero.org/users/5025368/items/4GNFCRKC"],"uri":["http://zotero.org/users/5025368/items/4GNFCRKC"],"itemData":{"id":247,"type":"article-journal","container-title":"Journal of Biomedical Materials Research Part A","page":"1340-1350","source":"Google Scholar","title":"Macrophages significantly enhance wound healing in a vascularized skin model","volume":"107A","author":[{"family":"Kreimendahl","given":"Franziska"},{"family":"Marquardt","given":"Yvonne"},{"family":"Apel","given":"Christian"},{"family":"Bartneck","given":"Matthias"},{"family":"Zwadlo-Klarwasser","given":"Gabriele"},{"family":"Hepp","given":"Julia"},{"family":"Jockenhoevel","given":"Stefan"},{"family":"Baron","given":"Jens Malte"}],"issued":{"date-parts":[["2019",6]]}}},{"id":1167,"uris":["http://zotero.org/users/5025368/items/7CE3KL24"],"uri":["http://zotero.org/users/5025368/items/7CE3KL24"],"itemData":{"id":1167,"type":"article-journal","abstract":"As the first line of defence, skin is regularly exposed to a variety of biological, physical and chemical insults. Therefore, determining the skin sensitization potential of new chemicals is of paramount importance from the safety assessment and regulatory point of view. Given the questionable biological relevance of animal models to human as well as ethical and regulatory pressure to limit or stop the use of animal models for safety testing, there is a need for developing simple yet physiologically relevant models of human skin. Herein, we describe the construction of a novel immunocompetent 3D human skin model comprising of dendritic cells co-cultured with keratinocytes and fibroblasts. This model culture system is simple to assemble with readily-available components and importantly, can be separated into its constitutive individual layers to allow further insight into cell–cell interactions and detailed studies of the mechanisms of skin sensitization. In this study, using non-degradable microfibre scaffolds and a cell-laden gel, we have engineered a multilayer 3D immunocompetent model comprised of keratinocytes and fibroblasts that are interspersed with dendritic cells. We have characterized this model using a combination of confocal microscopy, immuno-histochemistry and scanning electron microscopy and have shown differentiation of the epidermal layer and formation of an epidermal barrier. Crucially the immune cells in the model are able to migrate and remain responsive to stimulation with skin sensitizers even at low concentrations. We therefore suggest this new biologically relevant skin model will prove valuable in investigating the mechanisms of allergic contact dermatitis and other skin pathologies in human. Once fully optimized, this model can also be used as a platform for testing the allergenic potential of new chemicals and drug leads.","container-title":"Biofabrication","DOI":"10.1088/1758-5082/5/3/035011","ISSN":"1758-5082","issue":"3","note":"publisher: IOP Publishing","page":"035011","title":"The development of a 3D immunocompetent model of human skin","volume":"5","author":[{"family":"Chau","given":"David Y S"},{"family":"Johnson","given":"Claire"},{"family":"MacNeil","given":"Sheila"},{"family":"Haycock","given":"John W"},{"family":"Ghaemmaghami","given":"Amir M"}],"issued":{"date-parts":[["2013",7,23]]}}},{"id":1165,"uris":["http://zotero.org/users/5025368/items/DLSM342J"],"uri":["http://zotero.org/users/5025368/items/DLSM342J"],"itemData":{"id":1165,"type":"article-journal","abstract":"The interaction between keratinocytes and immune cells plays a major role in the development of inflammatory skin diseases like psoriasis and atopic dermatitis. Pharmacological intervention to inhibit T cell–derived proinflammatory mediators is an effective therapy in the treatment of psoriasis. Here, we present a model to study the interaction between keratinocytes and T cells in a three-dimensional (3D) microenvironment, based on human skin equivalents populated with CD4+ T cells. T cell migration into the dermis initiated keratinocyte activation within 2 days, with hallmarks of a psoriasiform inflammation after 4 days. Expression of epidermal psoriasis marker genes was upregulated, and proinflammatory cytokines and chemokines were highly expressed. Disturbed epidermal differentiation was shown by downregulated filaggrin expression and involucrin expression in the spinous layer. These effects were mediated via soluble factors produced by the T cells. The psoriasiform inflammation was also observed using T helper type 1 (Th1)- and Th17-polarized CD4+ T cells. We validated our model by treatment with anti-inflammatory drugs that reduced the expression of proinflammatory cytokines and chemokines and suppressed the psoriasiform inflammation. We propose that our T cell–driven inflammatory skin equivalent model has potential to study the pathogenesis of inflammatory skin diseases and may serve as a preclinical screening tool for anti-inflammatory drugs.","container-title":"Journal of Investigative Dermatology","DOI":"10.1038/jid.2013.417","ISSN":"0022-202X","issue":"3","journalAbbreviation":"Journal of Investigative Dermatology","page":"719-727","title":"Crosstalk between Keratinocytes and T Cells in a 3D Microenvironment: A Model to Study Inflammatory Skin Diseases","volume":"134","author":[{"family":"Bogaard","given":"Ellen H.","non-dropping-particle":"van den"},{"family":"Tjabringa","given":"Geuranne S."},{"family":"Joosten","given":"Irma"},{"family":"Vonk-Bergers","given":"Mieke"},{"family":"Rijssen","given":"Esther","non-dropping-particle":"van"},{"family":"Tijssen","given":"Henk J."},{"family":"Erkens","given":"Mirthe"},{"family":"Schalkwijk","given":"Joost"},{"family":"Koenen","given":"Hans J.P.M."}],"issued":{"date-parts":[["2014",3,1]]}}},{"id":1298,"uris":["http://zotero.org/users/5025368/items/DA9ZHWGE"],"uri":["http://zotero.org/users/5025368/items/DA9ZHWGE"],"itemData":{"id":1298,"type":"article-journal","abstract":"Tumor progression is controlled by signals from cellular and extra-cellular microenvironment including stromal cells and the extracellular matrix. Consequently, three-dimensional in vitro tumor models are essential to study the interaction of tumor cells with their microenvironment appropriately in a biologically relevant manner. We have previously used organotypic co-cultures to analyze the malignant growth of human squamous cell carcinoma (SCC) cell lines on a stromal equivalent in vitro. In this model, SCC cell lines are grown on a collagen-I gel containing fibroblasts. Since macrophages play a critical role in the progression of many tumor types, we now have expanded this model by integrating macrophages into the collagen gel of these organotypic tumor co-cultures. This model was established as a murine and a human system of skin SCCs. The effect of macrophages on tumor progression depends on their polarization. We demonstrate that macrophage polarization in organotypic co-cultures can be modulated towards and M1 or an M2 phenotype by adding recombinant IFN-γ and LPS or IL-4 respectively to the growth medium. IL-4 stimulation of macrophage-containing cultures resulted in enhanced tumor cell invasion evidenced by degradation of the basement membrane, enhanced collagenolytic activity and increased MMP-2 and MMP-9. Interestingly, extended co-culture with tumor cells for three weeks resulted in spontaneous M2 polarization of macrophages without IL-4 treatment. Thus, we demonstrate that macrophages can be successfully integrated into organotypic co-cultures of murine or human skin SCCs and that this model can be exploited to analyze macrophage activation towards a tumor supporting phenotype.","container-title":"PLOS ONE","DOI":"10.1371/journal.pone.0040058","issue":"7","journalAbbreviation":"PLOS ONE","note":"publisher: Public Library of Science","page":"e40058","title":"Integrating Macrophages into Organotypic Co-Cultures: A 3D In Vitro Model to Study Tumor-Associated Macrophages","volume":"7","author":[{"family":"Linde","given":"Nina"},{"family":"Gutschalk","given":"Claudia M."},{"family":"Hoffmann","given":"Claudia"},{"family":"Yilmaz","given":"Dilan"},{"family":"Mueller","given":"Margareta M."}],"issued":{"date-parts":[["2012",7,6]]}}},{"id":1300,"uris":["http://zotero.org/users/5025368/items/TKD47V7V"],"uri":["http://zotero.org/users/5025368/items/TKD47V7V"],"itemData":{"id":1300,"type":"article-journal","abstract":"New method to develop a human skin-equivalent containing LC-like cells in vitro, under conditions that mimic the natural tissue composition.","container-title":"Journal of Leukocyte Biology","DOI":"10.1189/jlb.0610374","ISSN":"0741-5400","issue":"5","journalAbbreviation":"Journal of Leukocyte Biology","note":"publisher: John Wiley &amp; Sons, Ltd","page":"1027-1033","title":"Technical Advance: Langerhans cells derived from a human cell line in a full-thickness skin equivalent undergo allergen-induced maturation and migration","volume":"90","author":[{"family":"Ouwehand","given":"Krista"},{"family":"Spiekstra","given":"Sander W."},{"family":"Waaijman","given":"Taco"},{"family":"Scheper","given":"Rik J."},{"family":"Gruijl","given":"Tanja D.","non-dropping-particle":"de"},{"family":"Gibbs","given":"Susan"}],"issued":{"date-parts":[["2011",11,1]]}}}],"schema":"https://github.com/citation-style-language/schema/raw/master/csl-citation.json"} </w:instrText>
      </w:r>
      <w:r w:rsidRPr="009E16AD">
        <w:rPr>
          <w:bCs/>
          <w:sz w:val="24"/>
          <w:szCs w:val="24"/>
        </w:rPr>
        <w:fldChar w:fldCharType="separate"/>
      </w:r>
      <w:r w:rsidR="00576FC6" w:rsidRPr="009E16AD">
        <w:rPr>
          <w:rFonts w:ascii="Calibri" w:hAnsi="Calibri" w:cs="Calibri"/>
          <w:sz w:val="24"/>
          <w:szCs w:val="24"/>
          <w:vertAlign w:val="superscript"/>
        </w:rPr>
        <w:t>10,39–42</w:t>
      </w:r>
      <w:r w:rsidRPr="009E16AD">
        <w:rPr>
          <w:bCs/>
          <w:sz w:val="24"/>
          <w:szCs w:val="24"/>
        </w:rPr>
        <w:fldChar w:fldCharType="end"/>
      </w:r>
      <w:r w:rsidRPr="009E16AD">
        <w:rPr>
          <w:bCs/>
          <w:sz w:val="24"/>
          <w:szCs w:val="24"/>
        </w:rPr>
        <w:t>, and other disease/cancer specific models</w:t>
      </w:r>
      <w:r w:rsidRPr="009E16AD">
        <w:rPr>
          <w:bCs/>
          <w:sz w:val="24"/>
          <w:szCs w:val="24"/>
        </w:rPr>
        <w:fldChar w:fldCharType="begin"/>
      </w:r>
      <w:r w:rsidR="00D350F1" w:rsidRPr="009E16AD">
        <w:rPr>
          <w:bCs/>
          <w:sz w:val="24"/>
          <w:szCs w:val="24"/>
        </w:rPr>
        <w:instrText xml:space="preserve"> ADDIN ZOTERO_ITEM CSL_CITATION {"citationID":"cVmPuC3K","properties":{"formattedCitation":"\\super 16, 40, 43\\uc0\\u8211{}47\\nosupersub{}","plainCitation":"16, 40, 43–47","noteIndex":0},"citationItems":[{"id":127,"uris":["http://zotero.org/users/5025368/items/4AU7IKHY"],"uri":["http://zotero.org/users/5025368/items/4AU7IKHY"],"itemData":{"id":127,"type":"article-journal","container-title":"British Journal of Dermatology","issue":"2","page":"391-403","title":"Skin equivalents: skin from reconstructions as models to study skin development and diseases","volume":"173","author":[{"family":"Ali","given":"N."},{"family":"Hosseini","given":"M."},{"family":"Vainio","given":"S."},{"family":"Taieb","given":"A."},{"family":"Cario‐André","given":"M."},{"family":"Rezvani","given":"H. R."}],"issued":{"date-parts":[["2015"]]}}},{"id":1165,"uris":["http://zotero.org/users/5025368/items/DLSM342J"],"uri":["http://zotero.org/users/5025368/items/DLSM342J"],"itemData":{"id":1165,"type":"article-journal","abstract":"The interaction between keratinocytes and immune cells plays a major role in the development of inflammatory skin diseases like psoriasis and atopic dermatitis. Pharmacological intervention to inhibit T cell–derived proinflammatory mediators is an effective therapy in the treatment of psoriasis. Here, we present a model to study the interaction between keratinocytes and T cells in a three-dimensional (3D) microenvironment, based on human skin equivalents populated with CD4+ T cells. T cell migration into the dermis initiated keratinocyte activation within 2 days, with hallmarks of a psoriasiform inflammation after 4 days. Expression of epidermal psoriasis marker genes was upregulated, and proinflammatory cytokines and chemokines were highly expressed. Disturbed epidermal differentiation was shown by downregulated filaggrin expression and involucrin expression in the spinous layer. These effects were mediated via soluble factors produced by the T cells. The psoriasiform inflammation was also observed using T helper type 1 (Th1)- and Th17-polarized CD4+ T cells. We validated our model by treatment with anti-inflammatory drugs that reduced the expression of proinflammatory cytokines and chemokines and suppressed the psoriasiform inflammation. We propose that our T cell–driven inflammatory skin equivalent model has potential to study the pathogenesis of inflammatory skin diseases and may serve as a preclinical screening tool for anti-inflammatory drugs.","container-title":"Journal of Investigative Dermatology","DOI":"10.1038/jid.2013.417","ISSN":"0022-202X","issue":"3","journalAbbreviation":"Journal of Investigative Dermatology","page":"719-727","title":"Crosstalk between Keratinocytes and T Cells in a 3D Microenvironment: A Model to Study Inflammatory Skin Diseases","volume":"134","author":[{"family":"Bogaard","given":"Ellen H.","non-dropping-particle":"van den"},{"family":"Tjabringa","given":"Geuranne S."},{"family":"Joosten","given":"Irma"},{"family":"Vonk-Bergers","given":"Mieke"},{"family":"Rijssen","given":"Esther","non-dropping-particle":"van"},{"family":"Tijssen","given":"Henk J."},{"family":"Erkens","given":"Mirthe"},{"family":"Schalkwijk","given":"Joost"},{"family":"Koenen","given":"Hans J.P.M."}],"issued":{"date-parts":[["2014",3,1]]}}},{"id":939,"uris":["http://zotero.org/users/5025368/items/YDRXXJX9"],"uri":["http://zotero.org/users/5025368/items/YDRXXJX9"],"itemData":{"id":939,"type":"article-journal","abstract":"Skin aging is driven by intrinsic and extrinsic factors impacting on skin functionality with progressive age. One factor of this multifaceted process is cellular senescence, as it has recently been identified to contribute to a declining tissue functionality in old age. In the skin, senescent cells have been found to markedly accumulate with age, and thus might impact directly on skin characteristics. Especially the switch from young, extracellular matrix-building fibroblasts to a senescence-associated secretory phenotype (SASP) could alter the microenvironment in the skin drastically and therefore promote skin aging. In order to study the influence of senescence in human skin, 3D organotypic cultures are a well-suited model system. However, only few “aged” skin- equivalent (SE) models are available, requiring complex and long-term experimental setups. Here, we adapted a previously published full-thickness SE model by seeding increasing ratios of stress-induced premature senescent versus normal fibroblasts into the collagen matrix, terming these SE “senoskin”. Immunohistochemistry stainings revealed a shift in the balance between proliferation (Ki67) and differentiation (Keratin 10 and Filaggrin) of keratinocytes within our senoskin equivalents, as well as partial impairment of skin barrier function and changed surface properties. Monitoring of cytokine levels of known SASP factors confirmedly showed an upregulation in 2D cultures of senescent cells and at the time of seeding into the skin equivalent. Surprisingly, we find a blunted response of cytokines in the senoskin equivalent over time during 3D differentiation.","container-title":"npj Aging and Mechanisms of Disease","DOI":"10.1038/s41514-020-0042-x","ISSN":"2056-3973","issue":"1","journalAbbreviation":"npj Aging and Mechanisms of Disease","page":"4","title":"Organotypic human skin culture models constructed with senescent fibroblasts show hallmarks of skin aging","volume":"6","author":[{"family":"Weinmüllner","given":"Regina"},{"family":"Zbiral","given":"Barbara"},{"family":"Becirovic","given":"Adnan"},{"family":"Stelzer","given":"Elena Maria"},{"family":"Nagelreiter","given":"Fabian"},{"family":"Schosserer","given":"Markus"},{"family":"Lämmermann","given":"Ingo"},{"family":"Liendl","given":"Lisa"},{"family":"Lang","given":"Magdalena"},{"family":"Terlecki-Zaniewicz","given":"Lucia"},{"family":"Andriotis","given":"Orestis"},{"family":"Mildner","given":"Michael"},{"family":"Golabi","given":"Bahar"},{"family":"Waidhofer-Söllner","given":"Petra"},{"family":"Schedle","given":"Karl"},{"family":"Emsenhuber","given":"Gerhard"},{"family":"Thurner","given":"Philipp J."},{"family":"Tschachler","given":"Erwin"},{"family":"Gruber","given":"Florian"},{"family":"Grillari","given":"Johannes"}],"issued":{"date-parts":[["2020",3,6]]}}},{"id":1355,"uris":["http://zotero.org/groups/2477121/items/ZI68E92Y"],"uri":["http://zotero.org/groups/2477121/items/ZI68E92Y"],"itemData":{"id":1355,"type":"article-journal","abstract":"In this study, the phenotype of psoriatic keratinocytes and fibroblasts in reconstructed skin models was compared to those constructed from normal cells. Characterization of this model by immunohistochemistry showed that classical markers of keratinocyte differentiation exhibited similar patterns of distribution in the psoriatic models to those derived from normal cells and generally reflected in vivo observations. Some crucial differences, however, were observed between normal and psoriatic models when pro-inflammatory gene expression and keratinocyte proliferation were investigated. Notably, the chemokine receptor CXCR2 was overexpressed in the psoriatic models, and, moreover, was localized to the granular layer of keratinocytes as seen in psoriasis in vivo. Pro-inflammatory genes (tumor necrosis factor alpha [TNF-α], interferon gamma [IFN-γ], and interleukin 8 [IL-8]) were expressed at high levels in the psoriatic models, but were only minimally expressed in the normal models. Models derived from uninvolved psoriatic skin showed the same gene expression profile as those derived from involved skin along with an increased proliferation rate when compared to normal models. These results suggest that psoriatic individuals possess an inherent predisposition to develop the disease phenotype even in the absence of T cells. This study represents a comprehensive characterization of psoriatic human skin reconstructed in vitro, and demonstrates the potential of this model as a valuable tool in drug discovery.","container-title":"Journal of Investigative Dermatology","DOI":"10.1111/j.0022-202X.2004.23435.x","ISSN":"0022-202X","issue":"5","journalAbbreviation":"Journal of Investigative Dermatology","page":"892-901","title":"The Development and Characterization of an In Vitro Model of Psoriasis","volume":"123","author":[{"family":"Barker","given":"Carol L."},{"family":"McHale","given":"Mark T."},{"family":"Gillies","given":"Angela K."},{"family":"Waller","given":"John"},{"family":"Pearce","given":"David M."},{"family":"Osborne","given":"Joy"},{"family":"Hutchinson","given":"Peter E."},{"family":"Smith","given":"Gill M."},{"family":"Pringle","given":"James H."}],"issued":{"date-parts":[["2004",11,1]]}}},{"id":1472,"uris":["http://zotero.org/groups/2477121/items/WIKYEX3Z"],"uri":["http://zotero.org/groups/2477121/items/WIKYEX3Z"],"itemData":{"id":1472,"type":"article-journal","abstract":"Homeostasis, whose regulation at the molecular level is still poorly understood, is intimately related to the functions of epidermal stem cells. Five research groups have been brought together to work on new in vitro and in vivo skin models through the SkinModel-CM program, under the auspices of the Spanish Autonomous Community of Madrid. This project aims to analyze the functions of DNA methyltransferase 1, endoglin, and podoplanin in epidermal stem cell activity, homeostasis, and skin cancer. These new models include 3-dimensional organotypic cultures, immunodeficient skin-humanized mice, and genetically modified mice. Another aim of the program is to use skin-humanized mice to model dermatoses such as Gorlin syndrome and xeroderma pigmentosum in order to optimize new protocols for photodynamic therapy.\nResumen\nLa homeostasis de la piel, cuya regulación molecular es aún bastante desconocida, está íntimamente relacionada con la función de las células madre epidérmicas. El programa SkinModel-CM, auspiciado por la Comunidad de Madrid, reúne 5 grupos de investigación con el propósito de desarrollar nuevos modelos experimentales in vitro e in vivo para analizar la función de ADN metiltransferasa 1, la endoglina y la podoplanina en la actividad de las células madre epidérmicas y en la homeostasis y el cáncer cutáneos. Estos nuevos modelos comprenden tanto cultivos organotípicos 3D, como ratones inmunodeficientes con la piel humanizada y ratones modificados genéticamente. Otro objetivo del programa es el uso de ratones con la piel humanizada como modelo para reconstruir enfermedades cutáneas, tales como el síndrome de Gorlin y el xeroderma pigmentoso, con el objeto de optimizar nuevos protocolos de intervención mediante la terapia fotodinámica.","container-title":"Actas Dermo-Sifiliográficas (English Edition)","DOI":"10.1016/j.adengl.2014.11.013","ISSN":"1578-2190","issue":"1","journalAbbreviation":"Actas Dermo-Sifiliográficas (English Edition)","page":"17-28","title":"New Experimental Models of Skin Homeostasis and Diseases","volume":"106","author":[{"family":"Larcher","given":"F."},{"family":"Espada","given":"J."},{"family":"Díaz-Ley","given":"B."},{"family":"Jaén","given":"P."},{"family":"Juarranz","given":"A."},{"family":"Quintanilla","given":"M."}],"issued":{"date-parts":[["2015",1,1]]}}},{"id":1524,"uris":["http://zotero.org/groups/2477121/items/H9IN29CN"],"uri":["http://zotero.org/groups/2477121/items/H9IN29CN"],"itemData":{"id":1524,"type":"article-journal","abstract":"Two-thirds of burn patients with deep dermal injuries are affected by hypertrophic scars, and currently, there are no clinically effective therapies. Tissue-engineered skin is a very promising model for the elucidation of the role of matrix microenvironment and biomechanical characteristics and could help in the identification of new therapeutic targets for hypertrophic scars. Conventionally, tissue-engineered skin is made of heterogeneous dermal fibroblasts and keratinocytes; however, recent work has shown that superficial and deep dermal fibroblasts are antifibrotic and profibrotic, respectively. Furthermore, keratinocytes are believed to regulate the development and remodeling of fibrosis in skin. This study aimed to assess the influence of keratinocytes and layered fibroblasts on the characteristics of tissue-engineered skin. Layered fibroblasts and keratinocytes isolated from superficial and deep dermis and epidermis, respectively, of the lower abdominal tissue were independently co-cultured on collagen-glycosaminoglycan scaffolds, and the resulting tissue-engineered skin was assessed for differences in tissue remodeling based on the underlying specific dermal fibroblast subpopulation. Collagen production by deep fibroblasts but not by superficial fibroblasts was significantly reduced upon co-culture with keratinocytes. Also, keratinocytes in the tissue-engineered skin resulted in significantly reduced expression of profibrotic connective tissue growth factor and fibronectin, and increased expression of the antifibrotic matrix metalloproteinase-1 by deep fibroblasts but not by superficial fibroblasts. Tissue-engineered skin made of deep fibroblasts and keratinocytes had lower levels of small proteoglycans, decorin, and fibromodulin, and higher levels of large proteoglycan, versican, compared to tissue-engineered skin made of superficial fibroblasts and keratinocytes. Tissue-engineered skin made of deep fibroblasts and keratinocytes had lower expression of transforming growth factor (TGF)-α, interleukin (IL)-1, and keratinocyte growth factor but higher expression of platelet-derived growth factor and IL-6, compared to tissue-engineered skin made of superficial fibroblasts and keratinocytes. Furthermore, co-culture with keratinocytes reduced TGF-?1 production of deep but not superficial fibroblasts. Additionally, keratinocytes reduced the differentiation of deep fibroblasts to myofibroblasts in tissue-engineered skin constructs, but not that of superficial fibroblasts. Taken together, keratinocytes reduce fibrotic remodeling of the scaffolds by deep dermal fibroblasts. Our results therefore demonstrate that tissue-engineered skin made specifically with a homogeneous population of superficial fibroblasts and keratinocytes is less fibrotic than that with a heterogeneous population of fibroblasts and keratinocytes.","container-title":"Tissue Engineering Part A","DOI":"10.1089/ten.tea.2013.0434","ISSN":"1937-3341","issue":"3-4","note":"publisher: Mary Ann Liebert, Inc., publishers","page":"716-727","title":"Fibrotic Remodeling of Tissue-Engineered Skin with Deep Dermal Fibroblasts Is Reduced by Keratinocytes","volume":"20","author":[{"family":"Varkey","given":"Mathew"},{"family":"Ding","given":"Jie"},{"family":"Tredget","given":"Edward E."}],"issued":{"date-parts":[["2013",10,3]]}}},{"id":1468,"uris":["http://zotero.org/groups/2477121/items/IIXUH57F"],"uri":["http://zotero.org/groups/2477121/items/IIXUH57F"],"itemData":{"id":1468,"type":"article-journal","abstract":"Skin fibrosis is involved in several pathologies as hypertrophic scar or scleroderma. The determination of the mechanisms at the origin of these problems is however difficult due to the low number of in vivo models. To bypass this absence of animal models, studies typically use human pathological cells cultured in a monolayer way on plastic. However, cell behavior is different according to the fact that cells are on plastic or embedded in matrix. Using a tissue engineering method, we have developed new in vitro models to study these pathologies of the skin. Human pathological cells are used to reconstitute a three dimensional fibrotic tissue comprising the dermal and the epidermal parts of the skin. This method is called the self-assembly approach and is based on the cell capacity to reconstitute in vitro their own environment as in vivo. In this chapter, protocols generating reconstructed pathological skin using this approach are detailed. The methods include extraction and culture of human skin keratinocytes and fibroblasts from very small cutaneous biopsies. In addition, a description of the protocols for the production of fibrotic dermal sheets can be found to obtain a model of fibrotic dermis that can be associated or not with a fully differentiated epidermis.","container-title":"Methods in Molecular Biology (Clifton, N.J.)","DOI":"10.1007/978-1-62703-227-8_19","ISSN":"1940-6029","journalAbbreviation":"Methods Mol Biol","language":"eng","note":"PMID: 23325652","page":"287-303","source":"PubMed","title":"Reconstitution of skin fibrosis development using a tissue engineering approach","volume":"961","author":[{"family":"Moulin","given":"Véronique J."}],"issued":{"date-parts":[["2013"]]}}}],"schema":"https://github.com/citation-style-language/schema/raw/master/csl-citation.json"} </w:instrText>
      </w:r>
      <w:r w:rsidRPr="009E16AD">
        <w:rPr>
          <w:bCs/>
          <w:sz w:val="24"/>
          <w:szCs w:val="24"/>
        </w:rPr>
        <w:fldChar w:fldCharType="separate"/>
      </w:r>
      <w:r w:rsidR="00D350F1" w:rsidRPr="009E16AD">
        <w:rPr>
          <w:rFonts w:ascii="Calibri" w:hAnsi="Calibri" w:cs="Calibri"/>
          <w:sz w:val="24"/>
          <w:szCs w:val="24"/>
          <w:vertAlign w:val="superscript"/>
        </w:rPr>
        <w:t>16, 40, 43–47</w:t>
      </w:r>
      <w:r w:rsidRPr="009E16AD">
        <w:rPr>
          <w:bCs/>
          <w:sz w:val="24"/>
          <w:szCs w:val="24"/>
        </w:rPr>
        <w:fldChar w:fldCharType="end"/>
      </w:r>
      <w:r w:rsidRPr="009E16AD">
        <w:rPr>
          <w:bCs/>
          <w:sz w:val="24"/>
          <w:szCs w:val="24"/>
        </w:rPr>
        <w:t>. Particularly important among these is vasculature; while some HSEs include vascular cells, overall they still lack comprehensive capillary elements with connectivity across the entire dermis</w:t>
      </w:r>
      <w:r w:rsidRPr="009E16AD">
        <w:rPr>
          <w:bCs/>
          <w:sz w:val="24"/>
          <w:szCs w:val="24"/>
        </w:rPr>
        <w:fldChar w:fldCharType="begin"/>
      </w:r>
      <w:r w:rsidR="00576FC6" w:rsidRPr="009E16AD">
        <w:rPr>
          <w:bCs/>
          <w:sz w:val="24"/>
          <w:szCs w:val="24"/>
        </w:rPr>
        <w:instrText xml:space="preserve"> ADDIN ZOTERO_ITEM CSL_CITATION {"citationID":"yQBJSVsP","properties":{"formattedCitation":"\\super 10, 29\\nosupersub{}","plainCitation":"10, 29","noteIndex":0},"citationItems":[{"id":79,"uris":["http://zotero.org/users/5025368/items/9IJBVJFA"],"uri":["http://zotero.org/users/5025368/items/9IJBVJFA"],"itemData":{"id":79,"type":"article-journal","abstract":"SPECIFIC AIMSThe inability to directly experiment with humans creates the need to develop culture systems that mimic human tissues and organs in order to understand biological processes. The availability of primary human cells now enables the engineering of such tissues and organs. The aim of this study was to develop an organ culture to allow investigation of physiological/pathological processes in a human tissue under conditions that are well controlled and yet mimic in vivo.PRINCIPAL FINDINGSThe organ culture presented here was prepared by culturing together the three primary cell types of skin (fibroblasts, microvascular endothelial cells, and keratinocytes) in a basic extracellular matrix composed of interstitial collagen. This organ culture matures into a tissue that 1) contains a well-developed epidermis and a network of microvessels, 2) produces human cytokines, growth factors, and extracellular matrix (ECM) molecules characteristic of human skin, 3) contains new cell types, responds normally to stimulation by cytokines, and 5) persists over a long period in culture.1. Structural characteristicsA comparison of the mature skin cultures with normal human skin (Fig. 1? A?F) shows they have a similar morphology in both the epidermis and dermis. In the epidermis of cultured skin, keratin 1 and basal lamina components such as collagen IV are differentially expressed in the basal vs. apical layers, as they are in vivo. Keratin 16 and keratin 6 (not shown), which are expressed in injured tissue but not in normal skin, are expressed in young cultures, but expression disappears as the cultures mature. The cells staining for keratin 16 are found only in the superficial (older) layers of the epidermis of a mature culture; in the epidermis of wounds it is expressed in all layers. Figure 1.Histological characteristics of the ?skin? organ culture. A?D) H they are surrounded by a complete basal lamina (Fig. 2E? ) and a layer of collagen VII (Fig. 2G? ) and are associated with peri-endothelial cells (Fig. 2H? ), all characteristics of well-developed, functional microvessels. ECM molecules normally present in skin are deposited as in vivo; for example, fibronectin is deposited within the collagen matrix, primarily in association with the basal lamina of microvessels, and fibroblasts are the major producers. Similarly, collagen III is produced by fibroblasts and deposited throughout the tissue. Hyaluronic acid and tenascin, which in adults are present in areas of tissue remodeling, are only found locally, primarily in areas surrounding microvessels. Staining with wheat germ agglutinin (WGA) and concanavalin A (Con A), two lectins that label ECM glycoproteins, showed that the proper ECM molecules are deposited in the cultured tissue and that glycoproteins are properly glycosylated, reflecting functionality. Figure 2.Morphological and biochemical characteristics of the microvessels in the ?skin? organ culture. A) Phase-contrast image of intricate microvessel (mv) network in the skin cultures. B, C) Histological sections through a culture (B) and natural human skin (C) show well-defined microvessels consisting of a single layer of endothelial cells (arrows) with associated periendothelial cells (arrowheads) and fibroblasts (double arrowheads). D) Projection image of a cross section of a mature ?microvessel? labeled for PECAM, a marker for endothelial cell junctions. E) Projection image of a cross section of mature microvessel immunolabeled for laminin. This is a projection image of a microvessel cut slightly at an angle to show the even labeling with antilaminin, demonstrating the presence of a continuous basal lamina. F) Immunoblot showing progressive production/deposition of laminin during ?skin? culture maturation. G) Anti-Col VII labeling shows it present immediately below the basal lamina, anchoring the blood vessel to the dermis. H) Projection image of a microvessel with associated αSMA-containing peri-endothelial cells (green). Endothelial cells are labeled with PECAM (red); nuclei are stained blue. 2. Functional characteristicsEarlier work has shown that if microvascular endothelial cells are cultured alone in collagen gels, they self-organize into microvessel-like structures. However, the cells begin to undergo apoptosis 3 days after plating if not treated with tumor promoters. In our cocultures, we achieve maturation in 10 days and culture stability for several weeks without any artificial treatment. As is the case in vivo, mature cultures produce cytokines and growth factors known, at low levels, to be common components of normal tissues and survival factors for endothelial cells. VEGFs are deposited in the immediate vicinity of the vessels; bFGFs are expressed primarily by fibroblasts and are broadly distributed.Matrix metalloproteinase-2 (MMP-2), found in most tissues and thought to be important in ECM remodeling, is produced and activated as these cultures mature. Our organ cultures do not produce MMPs absent in natural skin (as happens in phorbol ester-treated cells). For example, MMP-9, an enzyme important in angiogenesis and produced upon stimulation by a variety of cell-activating agents, is not normally expressed in our cultures, but expression can be stimulated by treatment of the cultures with an angiogenic factor.3. Development of new cell typesIn addition to fibroblasts, microvascular endothelial cells, and keratinocytes we introduced, two new cell types appear as the cultures mature. Cells expressing αSMA are initially absent, but with time fibroblasts close to microvessels appear to differentiate into cells expressing this protein. When endothelial cells are plated at high density, larger blood vessels develop; after 8 days, we observed the presence of leukocytes that have the morphological characteristics of monocyte/macrophages. These cells immunolabel with antibodies to macrophage scavenger receptor, a specific marker for macrophages, and with antibodies to CD68, a cell surface marker for mononuclear leukocytes.CONCLUSIONS AND SIGNIFICANCEWe have developed the first of a new generation of organ cultures made possible by the availability of primary human cells. This generation of cultures provides a new dimension to address a variety of importantscientific and medical subjects (see Fig. 3? ). 1) ?Direct? experimentation on human tissues becomes available. Investigation of basic biological questions of human cell-cell and cell-microenvironment interactions and how they affect general organ development, differentiation, and maintenance of the differentiated state can be addressed. Transdifferentiation of one cell type to another can be studied as well as the existence of stem cells in specific populations of adult primary cells. 2) Genetic manipulation, restricted primarily to rodents, can be directly applied in an all-human system. Because the cellular components of this ?skin? can potentially be manipulated using molecular/biological techniques, it is possible to increase or decrease expression of specific human genes by stimulation of endogenous genes or introduction of exogenous ones. 3) Genetically modified ?living bandages? can be developed that can later be removed from the patient. 4) More complex tissue and organ cultures can be developed with adult human primary cells for studies of disease, testing of drugs, and potential application as replacement organs. Figure 3.Representation of the potential uses for this organ culture. To read the full text of this article, go to http://www.fasebj.org/cgi/doi/10.1096/fj.04-1725fje; 2 Present address: Howard Hughes Medical Institute, Stanford University School of Medicine, Stanford, CA 94305, USA.","container-title":"The FASEB Journal","DOI":"10.1096/fj.04-1725fje","ISSN":"0892-6638","issue":"2","journalAbbreviation":"The FASEB Journal","page":"222-224","title":"A new generation organ culture arising from cross-talk between multiple primary human cell types","volume":"19","author":[{"family":"Martins-Green","given":"Manuela"},{"family":"Li","given":"Qi-Jing"},{"family":"Yao","given":"Min"}],"issued":{"date-parts":[["2004",12,9]]}}},{"id":247,"uris":["http://zotero.org/users/5025368/items/4GNFCRKC"],"uri":["http://zotero.org/users/5025368/items/4GNFCRKC"],"itemData":{"id":247,"type":"article-journal","container-title":"Journal of Biomedical Materials Research Part A","page":"1340-1350","source":"Google Scholar","title":"Macrophages significantly enhance wound healing in a vascularized skin model","volume":"107A","author":[{"family":"Kreimendahl","given":"Franziska"},{"family":"Marquardt","given":"Yvonne"},{"family":"Apel","given":"Christian"},{"family":"Bartneck","given":"Matthias"},{"family":"Zwadlo-Klarwasser","given":"Gabriele"},{"family":"Hepp","given":"Julia"},{"family":"Jockenhoevel","given":"Stefan"},{"family":"Baron","given":"Jens Malte"}],"issued":{"date-parts":[["2019",6]]}}}],"schema":"https://github.com/citation-style-language/schema/raw/master/csl-citation.json"} </w:instrText>
      </w:r>
      <w:r w:rsidRPr="009E16AD">
        <w:rPr>
          <w:bCs/>
          <w:sz w:val="24"/>
          <w:szCs w:val="24"/>
        </w:rPr>
        <w:fldChar w:fldCharType="separate"/>
      </w:r>
      <w:r w:rsidR="00576FC6" w:rsidRPr="009E16AD">
        <w:rPr>
          <w:rFonts w:ascii="Calibri" w:hAnsi="Calibri" w:cs="Calibri"/>
          <w:sz w:val="24"/>
          <w:szCs w:val="24"/>
          <w:vertAlign w:val="superscript"/>
        </w:rPr>
        <w:t>10, 29</w:t>
      </w:r>
      <w:r w:rsidRPr="009E16AD">
        <w:rPr>
          <w:bCs/>
          <w:sz w:val="24"/>
          <w:szCs w:val="24"/>
        </w:rPr>
        <w:fldChar w:fldCharType="end"/>
      </w:r>
      <w:r w:rsidRPr="009E16AD">
        <w:rPr>
          <w:bCs/>
          <w:sz w:val="24"/>
          <w:szCs w:val="24"/>
        </w:rPr>
        <w:t xml:space="preserve"> , extended </w:t>
      </w:r>
      <w:r w:rsidR="00617A62" w:rsidRPr="009E16AD">
        <w:rPr>
          <w:bCs/>
          <w:sz w:val="24"/>
          <w:szCs w:val="24"/>
        </w:rPr>
        <w:t>in vitro</w:t>
      </w:r>
      <w:r w:rsidR="00AA35D6" w:rsidRPr="009E16AD">
        <w:rPr>
          <w:bCs/>
          <w:i/>
          <w:iCs/>
          <w:sz w:val="24"/>
          <w:szCs w:val="24"/>
        </w:rPr>
        <w:t xml:space="preserve"> </w:t>
      </w:r>
      <w:r w:rsidRPr="009E16AD">
        <w:rPr>
          <w:bCs/>
          <w:sz w:val="24"/>
          <w:szCs w:val="24"/>
        </w:rPr>
        <w:t xml:space="preserve">stability </w:t>
      </w:r>
      <w:r w:rsidRPr="009E16AD">
        <w:rPr>
          <w:bCs/>
          <w:sz w:val="24"/>
          <w:szCs w:val="24"/>
        </w:rPr>
        <w:fldChar w:fldCharType="begin"/>
      </w:r>
      <w:r w:rsidR="00576FC6" w:rsidRPr="009E16AD">
        <w:rPr>
          <w:bCs/>
          <w:sz w:val="24"/>
          <w:szCs w:val="24"/>
        </w:rPr>
        <w:instrText xml:space="preserve"> ADDIN ZOTERO_ITEM CSL_CITATION {"citationID":"djIM8pNX","properties":{"formattedCitation":"\\super 28\\nosupersub{}","plainCitation":"28","noteIndex":0},"citationItems":[{"id":256,"uris":["http://zotero.org/users/5025368/items/FN6L7I6C"],"uri":["http://zotero.org/users/5025368/items/FN6L7I6C"],"itemData":{"id":256,"type":"article-journal","abstract":"Skin Grafts Need Plumbing, Too\nTo help heal a severe burn or wound, clinicians surgically transplant skin grafts, which consist of the epidermis (outer skin layer) and, often, part of the dermis (deeper layer, directly below the epidermis). The success of these grafts, however, is limited by the ability of blood vessels to form in the newly transplanted skin and deliver nutrients to the cells. Research has also suggested that the lymphatics may be necessary for skin graft survival, by essentially draining immune cells, debris, and excess fluid from the wounded area. Here, Marino, Luginbühl, and colleagues engineered a skin graft that wasn’t just the patient’s skin cells—it also contained both lymph and blood capillaries “prevascularized” ex vivo and then transplanted onto a wound.\nThe authors created the dermo-epidermal skin grafts by taking cells from human foreskin, called human dermal microvascular endothelial cells (HDMECs), and embedding them in three-dimensional hydrogels. HDMECs consist of a mixture of both lymphatic endothelial cells and blood vessel endothelial cells, so both types of functional capillaries—blood and lymph—formed from these cells in vitro in the fibrin or collagen hydrogels. Moving in vivo, the authors transplanted engineered skin grafts containing the HDMECs as well as human fibroblasts and keratinocyes—two cell types found in skin—onto the wounded backs of nude rats (animals without an immune system). Marino, Luginbühl, et al. reported that the human skin grafts formed the expected skin layers after 2 weeks, connected with existing rat lymphatic capillaries, and drained fluid away from the wound.\nAlthough testing and characterization are still needed in animals with an immune system and with skin similar to humans (such as a pig), these engineered dermo-epidermal hydrogels potentially represent the next generation of skin grafts, complete with the vascular and lymphatic plumbing and ready to transplant.\nHuman lymphatic capillaries were engineered in a 3D hydrogel system to improve dermo-epidermal skin grafting.\nHuman lymphatic capillaries were engineered in a 3D hydrogel system to improve dermo-epidermal skin grafting.","container-title":"Science Translational Medicine","DOI":"10.1126/scitranslmed.3006894","ISSN":"1946-6234, 1946-6242","issue":"221","language":"en","note":"PMID: 24477001","page":"221ra14-221ra14","source":"stm.sciencemag.org","title":"Bioengineering Dermo-Epidermal Skin Grafts with Blood and Lymphatic Capillaries","volume":"6","author":[{"family":"Marino","given":"Daniela"},{"family":"Luginbühl","given":"Joachim"},{"family":"Scola","given":"Simonetta"},{"family":"Meuli","given":"Martin"},{"family":"Reichmann","given":"Ernst"}],"issued":{"date-parts":[["2014",1,29]]}}}],"schema":"https://github.com/citation-style-language/schema/raw/master/csl-citation.json"} </w:instrText>
      </w:r>
      <w:r w:rsidRPr="009E16AD">
        <w:rPr>
          <w:bCs/>
          <w:sz w:val="24"/>
          <w:szCs w:val="24"/>
        </w:rPr>
        <w:fldChar w:fldCharType="separate"/>
      </w:r>
      <w:r w:rsidR="00576FC6" w:rsidRPr="009E16AD">
        <w:rPr>
          <w:rFonts w:ascii="Calibri" w:hAnsi="Calibri" w:cs="Calibri"/>
          <w:sz w:val="24"/>
          <w:szCs w:val="24"/>
          <w:vertAlign w:val="superscript"/>
        </w:rPr>
        <w:t>28</w:t>
      </w:r>
      <w:r w:rsidRPr="009E16AD">
        <w:rPr>
          <w:bCs/>
          <w:sz w:val="24"/>
          <w:szCs w:val="24"/>
        </w:rPr>
        <w:fldChar w:fldCharType="end"/>
      </w:r>
      <w:r w:rsidRPr="009E16AD">
        <w:rPr>
          <w:bCs/>
          <w:sz w:val="24"/>
          <w:szCs w:val="24"/>
        </w:rPr>
        <w:t>, and appropriate vessel density. Further, HSE models are typically assessed through post-culture histological sectioning which limits analysis of the three-dimensional structure of HSEs. Three dimensional analysis allows for volumetric assessment of vascular density</w:t>
      </w:r>
      <w:r w:rsidRPr="009E16AD">
        <w:rPr>
          <w:bCs/>
          <w:sz w:val="24"/>
          <w:szCs w:val="24"/>
        </w:rPr>
        <w:fldChar w:fldCharType="begin"/>
      </w:r>
      <w:r w:rsidR="00D350F1" w:rsidRPr="009E16AD">
        <w:rPr>
          <w:bCs/>
          <w:sz w:val="24"/>
          <w:szCs w:val="24"/>
        </w:rPr>
        <w:instrText xml:space="preserve"> ADDIN ZOTERO_ITEM CSL_CITATION {"citationID":"jZHe6GsD","properties":{"formattedCitation":"\\super 48, 49\\nosupersub{}","plainCitation":"48, 49","noteIndex":0},"citationItems":[{"id":58,"uris":["http://zotero.org/users/5025368/items/AY469DPE"],"uri":["http://zotero.org/users/5025368/items/AY469DPE"],"itemData":{"id":58,"type":"article-journal","abstract":"One of the largest challenges facing the field of tissue engineering is the incorporation of a functional vasculature, allowing effective nourishment of graft tissue beyond diffusion length scales. Here, we demonstrate a methodology for inducing the robust self-assembly of endothelial cells into stable three-dimensional perfusable networks on millimeter and centimeter length scales. Utilizing broadly accessible cell strains and reagents, we have rigorously tested a state space of cell densities (0.5–2.0 × 106 cell/mL) and collagen gel densities (2–6 mg/mL) that result in robust vascular network formation. Further, over the range of culture conditions with which we observed robust network formation, we advanced image processing algorithms and quantitative metrics to assess network connectivity, coverage, tortuosity, lumenization, and vessel diameter. These data demonstrate that decreasing collagen density produced more connected networks with higher coverage. Finally, we demonstrated that this methodology results in the formation of perfusable networks, is extensible to arbitrary geometries and centimeter scales, and results in networks that remain stable for 21 days without the need for the co-culture of supporting cells. Given the robustness and accessibility, this system is ideal for studies of tissue-scale biology, as well as future studies on the formation and remodeling of larger engineered graft tissues.","container-title":"Biomaterials","DOI":"10.1016/j.biomaterials.2018.10.021","ISSN":"0142-9612","journalAbbreviation":"Biomaterials","page":"37-47","title":"Fabrication of centimeter-scale and geometrically arbitrary vascular networks using in vitro self-assembly","volume":"189","author":[{"family":"Morgan","given":"Joshua T."},{"family":"Shirazi","given":"Jasmine"},{"family":"Comber","given":"Erica M."},{"family":"Eschenburg","given":"Christian"},{"family":"Gleghorn","given":"Jason P."}],"issued":{"date-parts":[["2019",1,1]]}}},{"id":1312,"uris":["http://zotero.org/users/5025368/items/KMI9Y9E9"],"uri":["http://zotero.org/users/5025368/items/KMI9Y9E9"],"itemData":{"id":1312,"type":"article-journal","container-title":"Journal of Biomedical Optics","DOI":"10.1117/1.JBO.21.8.081205","issue":"8","journalAbbreviation":"Journal of Biomedical Optics","page":"1-8","title":"Clearing of fixed tissue: a review from a microscopist’s perspective","volume":"21","author":[{"literal":"Ludovico Silvestri"},{"literal":"Irene Costantini"},{"literal":"Leonardo Sacconi"},{"literal":"Francesco Saverio Pavone"}],"issued":{"date-parts":[["2016",3,1]]}}}],"schema":"https://github.com/citation-style-language/schema/raw/master/csl-citation.json"} </w:instrText>
      </w:r>
      <w:r w:rsidRPr="009E16AD">
        <w:rPr>
          <w:bCs/>
          <w:sz w:val="24"/>
          <w:szCs w:val="24"/>
        </w:rPr>
        <w:fldChar w:fldCharType="separate"/>
      </w:r>
      <w:r w:rsidR="00D350F1" w:rsidRPr="009E16AD">
        <w:rPr>
          <w:rFonts w:ascii="Calibri" w:hAnsi="Calibri" w:cs="Calibri"/>
          <w:sz w:val="24"/>
          <w:szCs w:val="24"/>
          <w:vertAlign w:val="superscript"/>
        </w:rPr>
        <w:t>48,49</w:t>
      </w:r>
      <w:r w:rsidRPr="009E16AD">
        <w:rPr>
          <w:bCs/>
          <w:sz w:val="24"/>
          <w:szCs w:val="24"/>
        </w:rPr>
        <w:fldChar w:fldCharType="end"/>
      </w:r>
      <w:r w:rsidRPr="009E16AD">
        <w:rPr>
          <w:bCs/>
          <w:sz w:val="24"/>
          <w:szCs w:val="24"/>
        </w:rPr>
        <w:t xml:space="preserve"> as well as regional variation of epidermal thickness and differentiation. </w:t>
      </w:r>
    </w:p>
    <w:p w14:paraId="2EF52D7C" w14:textId="77777777" w:rsidR="0059489E" w:rsidRPr="009E16AD" w:rsidRDefault="0059489E" w:rsidP="00A1195E">
      <w:pPr>
        <w:spacing w:after="0" w:line="240" w:lineRule="auto"/>
        <w:contextualSpacing/>
        <w:jc w:val="both"/>
        <w:rPr>
          <w:bCs/>
          <w:sz w:val="24"/>
          <w:szCs w:val="24"/>
        </w:rPr>
      </w:pPr>
    </w:p>
    <w:p w14:paraId="0EDEC9B0" w14:textId="0B2BB40D" w:rsidR="0059489E" w:rsidRPr="009E16AD" w:rsidRDefault="0059489E" w:rsidP="00A1195E">
      <w:pPr>
        <w:spacing w:after="0" w:line="240" w:lineRule="auto"/>
        <w:contextualSpacing/>
        <w:jc w:val="both"/>
        <w:rPr>
          <w:bCs/>
          <w:sz w:val="24"/>
          <w:szCs w:val="24"/>
        </w:rPr>
      </w:pPr>
      <w:bookmarkStart w:id="6" w:name="_Hlk58406870"/>
      <w:r w:rsidRPr="009E16AD">
        <w:rPr>
          <w:bCs/>
          <w:sz w:val="24"/>
          <w:szCs w:val="24"/>
        </w:rPr>
        <w:t>Although HSEs are one of the most common organotypic models, there are many technical challenges in generating these constructs including</w:t>
      </w:r>
      <w:r w:rsidR="00FB48DD" w:rsidRPr="009E16AD">
        <w:rPr>
          <w:bCs/>
          <w:sz w:val="24"/>
          <w:szCs w:val="24"/>
        </w:rPr>
        <w:t xml:space="preserve"> </w:t>
      </w:r>
      <w:r w:rsidR="00C7560F" w:rsidRPr="009E16AD">
        <w:rPr>
          <w:bCs/>
          <w:sz w:val="24"/>
          <w:szCs w:val="24"/>
        </w:rPr>
        <w:t xml:space="preserve">identification of </w:t>
      </w:r>
      <w:r w:rsidR="00FB48DD" w:rsidRPr="009E16AD">
        <w:rPr>
          <w:bCs/>
          <w:sz w:val="24"/>
          <w:szCs w:val="24"/>
        </w:rPr>
        <w:t>appropriate</w:t>
      </w:r>
      <w:r w:rsidRPr="009E16AD">
        <w:rPr>
          <w:bCs/>
          <w:sz w:val="24"/>
          <w:szCs w:val="24"/>
        </w:rPr>
        <w:t xml:space="preserve"> extracellular matrix and cell densities, media recipes, proper air liquid interface procedures, and post-culture analysis. Further, while HEE and HSE models have published protocols, a detailed protocol incorporating dermal vasculature and volumetric imaging rather than histological analysis does not exist. </w:t>
      </w:r>
      <w:r w:rsidR="00FA3326" w:rsidRPr="009E16AD">
        <w:rPr>
          <w:bCs/>
          <w:sz w:val="24"/>
          <w:szCs w:val="24"/>
        </w:rPr>
        <w:t>This work</w:t>
      </w:r>
      <w:r w:rsidRPr="009E16AD">
        <w:rPr>
          <w:bCs/>
          <w:sz w:val="24"/>
          <w:szCs w:val="24"/>
        </w:rPr>
        <w:t xml:space="preserve"> present</w:t>
      </w:r>
      <w:r w:rsidR="00FA3326" w:rsidRPr="009E16AD">
        <w:rPr>
          <w:bCs/>
          <w:sz w:val="24"/>
          <w:szCs w:val="24"/>
        </w:rPr>
        <w:t>s</w:t>
      </w:r>
      <w:r w:rsidRPr="009E16AD">
        <w:rPr>
          <w:bCs/>
          <w:sz w:val="24"/>
          <w:szCs w:val="24"/>
        </w:rPr>
        <w:t xml:space="preserve"> an accessible protocol for the culture of vascularized human skin equivalents (VHSE) from mainly commercial cell lines. This protocol is </w:t>
      </w:r>
      <w:r w:rsidR="00FB48DD" w:rsidRPr="009E16AD">
        <w:rPr>
          <w:bCs/>
          <w:sz w:val="24"/>
          <w:szCs w:val="24"/>
        </w:rPr>
        <w:t xml:space="preserve">written to be readily </w:t>
      </w:r>
      <w:r w:rsidRPr="009E16AD">
        <w:rPr>
          <w:bCs/>
          <w:sz w:val="24"/>
          <w:szCs w:val="24"/>
        </w:rPr>
        <w:t xml:space="preserve">customizable, allowing for straight-forward adaptation </w:t>
      </w:r>
      <w:r w:rsidR="00892FB1" w:rsidRPr="009E16AD">
        <w:rPr>
          <w:bCs/>
          <w:sz w:val="24"/>
          <w:szCs w:val="24"/>
        </w:rPr>
        <w:t xml:space="preserve">to </w:t>
      </w:r>
      <w:r w:rsidRPr="009E16AD">
        <w:rPr>
          <w:bCs/>
          <w:sz w:val="24"/>
          <w:szCs w:val="24"/>
        </w:rPr>
        <w:t>different cell types</w:t>
      </w:r>
      <w:r w:rsidR="00892FB1" w:rsidRPr="009E16AD">
        <w:rPr>
          <w:bCs/>
          <w:sz w:val="24"/>
          <w:szCs w:val="24"/>
        </w:rPr>
        <w:t xml:space="preserve"> and research needs</w:t>
      </w:r>
      <w:r w:rsidRPr="009E16AD">
        <w:rPr>
          <w:bCs/>
          <w:sz w:val="24"/>
          <w:szCs w:val="24"/>
        </w:rPr>
        <w:t>.</w:t>
      </w:r>
      <w:r w:rsidR="00D858F5" w:rsidRPr="009E16AD">
        <w:rPr>
          <w:bCs/>
          <w:sz w:val="24"/>
          <w:szCs w:val="24"/>
        </w:rPr>
        <w:t xml:space="preserve"> In the interest of accessibility, availability, and cost, the use of simple products and generation techniques was prioritized over the use of commercially available products.</w:t>
      </w:r>
      <w:r w:rsidRPr="009E16AD">
        <w:rPr>
          <w:bCs/>
          <w:sz w:val="24"/>
          <w:szCs w:val="24"/>
        </w:rPr>
        <w:t xml:space="preserve"> Further, straightforward volumetric imaging and quantification methods </w:t>
      </w:r>
      <w:r w:rsidR="00FA3326" w:rsidRPr="009E16AD">
        <w:rPr>
          <w:bCs/>
          <w:sz w:val="24"/>
          <w:szCs w:val="24"/>
        </w:rPr>
        <w:t xml:space="preserve">are described </w:t>
      </w:r>
      <w:r w:rsidRPr="009E16AD">
        <w:rPr>
          <w:bCs/>
          <w:sz w:val="24"/>
          <w:szCs w:val="24"/>
        </w:rPr>
        <w:t xml:space="preserve">that allow for assessment of the three-dimensional structure of the VHSE. Translating this procedure into a robust and accessible protocol </w:t>
      </w:r>
      <w:r w:rsidR="00C7560F" w:rsidRPr="009E16AD">
        <w:rPr>
          <w:bCs/>
          <w:sz w:val="24"/>
          <w:szCs w:val="24"/>
        </w:rPr>
        <w:t>enables</w:t>
      </w:r>
      <w:r w:rsidRPr="009E16AD">
        <w:rPr>
          <w:bCs/>
          <w:sz w:val="24"/>
          <w:szCs w:val="24"/>
        </w:rPr>
        <w:t xml:space="preserve"> non-specialist researchers to apply these important models in personalized medicine, vascularized tissue engineering, graft development, and drug evaluation.</w:t>
      </w:r>
      <w:bookmarkEnd w:id="6"/>
    </w:p>
    <w:p w14:paraId="13EC1E09" w14:textId="77777777" w:rsidR="0059489E" w:rsidRPr="009E16AD" w:rsidRDefault="0059489E" w:rsidP="00A1195E">
      <w:pPr>
        <w:spacing w:after="0" w:line="240" w:lineRule="auto"/>
        <w:contextualSpacing/>
        <w:jc w:val="both"/>
        <w:rPr>
          <w:b/>
          <w:sz w:val="24"/>
          <w:szCs w:val="24"/>
        </w:rPr>
      </w:pPr>
    </w:p>
    <w:p w14:paraId="6449027A" w14:textId="351B456B" w:rsidR="0059489E" w:rsidRDefault="0059489E" w:rsidP="00A1195E">
      <w:pPr>
        <w:spacing w:after="0" w:line="240" w:lineRule="auto"/>
        <w:contextualSpacing/>
        <w:jc w:val="both"/>
        <w:rPr>
          <w:b/>
          <w:sz w:val="24"/>
          <w:szCs w:val="24"/>
        </w:rPr>
      </w:pPr>
      <w:r w:rsidRPr="009E16AD">
        <w:rPr>
          <w:b/>
          <w:sz w:val="24"/>
          <w:szCs w:val="24"/>
        </w:rPr>
        <w:t xml:space="preserve">PROTOCOL: </w:t>
      </w:r>
    </w:p>
    <w:p w14:paraId="7242DC08" w14:textId="77777777" w:rsidR="00491469" w:rsidRPr="009E16AD" w:rsidRDefault="00491469" w:rsidP="00A1195E">
      <w:pPr>
        <w:spacing w:after="0" w:line="240" w:lineRule="auto"/>
        <w:contextualSpacing/>
        <w:jc w:val="both"/>
        <w:rPr>
          <w:b/>
          <w:sz w:val="24"/>
          <w:szCs w:val="24"/>
        </w:rPr>
      </w:pPr>
    </w:p>
    <w:p w14:paraId="5FF0FFE6" w14:textId="51C77161" w:rsidR="0059489E" w:rsidRPr="001529D3" w:rsidRDefault="0059489E" w:rsidP="00A1195E">
      <w:pPr>
        <w:pStyle w:val="ListParagraph"/>
        <w:numPr>
          <w:ilvl w:val="0"/>
          <w:numId w:val="1"/>
        </w:numPr>
        <w:spacing w:after="0" w:line="240" w:lineRule="auto"/>
        <w:ind w:left="0" w:firstLine="0"/>
        <w:jc w:val="both"/>
        <w:rPr>
          <w:b/>
          <w:sz w:val="24"/>
          <w:szCs w:val="24"/>
        </w:rPr>
      </w:pPr>
      <w:r w:rsidRPr="001529D3">
        <w:rPr>
          <w:b/>
          <w:sz w:val="24"/>
          <w:szCs w:val="24"/>
        </w:rPr>
        <w:t>Preparation for 3D culture</w:t>
      </w:r>
    </w:p>
    <w:p w14:paraId="38685A6C" w14:textId="77777777" w:rsidR="00491469" w:rsidRPr="001529D3" w:rsidRDefault="00491469" w:rsidP="00A1195E">
      <w:pPr>
        <w:pStyle w:val="ListParagraph"/>
        <w:spacing w:after="0" w:line="240" w:lineRule="auto"/>
        <w:ind w:left="0"/>
        <w:jc w:val="both"/>
        <w:rPr>
          <w:b/>
          <w:sz w:val="24"/>
          <w:szCs w:val="24"/>
        </w:rPr>
      </w:pPr>
    </w:p>
    <w:p w14:paraId="3B9604E1" w14:textId="13A160FD" w:rsidR="0059489E" w:rsidRPr="009E16AD" w:rsidRDefault="0059489E" w:rsidP="00A1195E">
      <w:pPr>
        <w:pStyle w:val="ListParagraph"/>
        <w:numPr>
          <w:ilvl w:val="1"/>
          <w:numId w:val="1"/>
        </w:numPr>
        <w:spacing w:after="0" w:line="240" w:lineRule="auto"/>
        <w:ind w:left="0" w:firstLine="0"/>
        <w:jc w:val="both"/>
        <w:rPr>
          <w:sz w:val="24"/>
          <w:szCs w:val="24"/>
        </w:rPr>
      </w:pPr>
      <w:r w:rsidRPr="009E16AD">
        <w:rPr>
          <w:sz w:val="24"/>
          <w:szCs w:val="24"/>
        </w:rPr>
        <w:t>Prepare rat tail collagen stock at 8 mg/mL, using established protocols</w:t>
      </w:r>
      <w:r w:rsidRPr="009E16AD">
        <w:rPr>
          <w:sz w:val="24"/>
          <w:szCs w:val="24"/>
        </w:rPr>
        <w:fldChar w:fldCharType="begin"/>
      </w:r>
      <w:r w:rsidR="00D350F1" w:rsidRPr="009E16AD">
        <w:rPr>
          <w:sz w:val="24"/>
          <w:szCs w:val="24"/>
        </w:rPr>
        <w:instrText xml:space="preserve"> ADDIN ZOTERO_ITEM CSL_CITATION {"citationID":"GTWRMukE","properties":{"formattedCitation":"\\super 50\\uc0\\u8211{}52\\nosupersub{}","plainCitation":"50–52","noteIndex":0},"citationItems":[{"id":312,"uris":["http://zotero.org/users/5025368/items/RDUIVULF"],"uri":["http://zotero.org/users/5025368/items/RDUIVULF"],"itemData":{"id":312,"type":"article-journal","abstract":"Type I collagen is a favorable substrate for cell adhesion and growth and is remodelable by many tissue cells; these characteristics make it an attractive material for the study of dynamic cellular processes. Low mass fraction (1.0–3.0 mg/ml), hydrated collagen matrices used for three-dimensional cell culture permit cellular movement and remodeling, but their microstructure and mechanics fail to mimic characteristics of many extracellular matrices in vivo and limit the definition of fine-scale geometrical features (&lt;1 mm) within scaffolds. In this study, we worked with hydrated type I collagen at mass fractions between 3.0 and 20 mg/ml to define the range of densities over which the matrices support both microfabrication and cellular remodeling. We present pore and fiber dimensions based on confocal microscopy and longitudinal modulus and hydraulic permeability based on confined compression. We demonstrate faithful reproduction of simple pores of 50 μm-diameter over the entire range and formation of functional microfluidic networks for mass fractions of at least 10.0 mg/ml. We present quantitative characterization of the rate and extent of cellular remodelability using human umbilical vein endothelial cells. Finally, we present a co-culture with tumor cells and discuss the implications of integrating microfluidic control within scaffolds as a tool to study spatial and temporal signaling during tumor angiogenesis and vascularization of tissue engineered constructs.","container-title":"Biomaterials","DOI":"10.1016/j.biomaterials.2010.07.072","ISSN":"0142-9612","issue":"33","journalAbbreviation":"Biomaterials","page":"8596-8607","title":"Dense type I collagen matrices that support cellular remodeling and microfabrication for studies of tumor angiogenesis and vasculogenesis in vitro","volume":"31","author":[{"family":"Cross","given":"Valerie L."},{"family":"Zheng","given":"Ying"},{"family":"Won Choi","given":"Nak"},{"family":"Verbridge","given":"Scott S."},{"family":"Sutermaster","given":"Bryan A."},{"family":"Bonassar","given":"Lawrence J."},{"family":"Fischbach","given":"Claudia"},{"family":"Stroock","given":"Abraham D."}],"issued":{"date-parts":[["2010",11,1]]}}},{"id":313,"uris":["http://zotero.org/users/5025368/items/9YBF4DA7"],"uri":["http://zotero.org/users/5025368/items/9YBF4DA7"],"itemData":{"id":313,"type":"article-journal","container-title":"Nature Protocols","journalAbbreviation":"Nature Protocols","page":"2753","title":"Preparation of ready-to-use, storable and reconstituted type I collagen from rat tail tendon for tissue engineering applications","volume":"1","author":[{"family":"Rajan","given":"Navneeta"},{"family":"Habermehl","given":"Jason"},{"family":"Coté","given":"Marie-France"},{"family":"Doillon","given":"Charles J"},{"family":"Mantovani","given":"Diego"}],"issued":{"date-parts":[["2007",1,18]]}}},{"id":311,"uris":["http://zotero.org/users/5025368/items/4GLSWBGZ"],"uri":["http://zotero.org/users/5025368/items/4GLSWBGZ"],"itemData":{"id":311,"type":"article-journal","container-title":"Laboratory Investigation","issue":"2","page":"134-137","title":"Reconstituted rat-tail collagen used as substrate for tissue cultures on coverslips in Maximow slides and roller tubes","volume":"7","author":[{"family":"Bornstein","given":"Murray B."}],"issued":{"date-parts":[["1958"]]}}}],"schema":"https://github.com/citation-style-language/schema/raw/master/csl-citation.json"} </w:instrText>
      </w:r>
      <w:r w:rsidRPr="009E16AD">
        <w:rPr>
          <w:sz w:val="24"/>
          <w:szCs w:val="24"/>
        </w:rPr>
        <w:fldChar w:fldCharType="separate"/>
      </w:r>
      <w:r w:rsidR="00D350F1" w:rsidRPr="009E16AD">
        <w:rPr>
          <w:rFonts w:ascii="Calibri" w:hAnsi="Calibri" w:cs="Calibri"/>
          <w:sz w:val="24"/>
          <w:szCs w:val="24"/>
          <w:vertAlign w:val="superscript"/>
        </w:rPr>
        <w:t>50–52</w:t>
      </w:r>
      <w:r w:rsidRPr="009E16AD">
        <w:rPr>
          <w:sz w:val="24"/>
          <w:szCs w:val="24"/>
        </w:rPr>
        <w:fldChar w:fldCharType="end"/>
      </w:r>
      <w:r w:rsidRPr="009E16AD">
        <w:rPr>
          <w:sz w:val="24"/>
          <w:szCs w:val="24"/>
        </w:rPr>
        <w:t>.</w:t>
      </w:r>
      <w:r w:rsidR="00446C71" w:rsidRPr="009E16AD">
        <w:rPr>
          <w:sz w:val="24"/>
          <w:szCs w:val="24"/>
        </w:rPr>
        <w:t xml:space="preserve"> Alternatively, rat tail collagen can be purchased from vendors (</w:t>
      </w:r>
      <w:r w:rsidR="00490106" w:rsidRPr="009E16AD">
        <w:rPr>
          <w:sz w:val="24"/>
          <w:szCs w:val="24"/>
        </w:rPr>
        <w:t>see materials list</w:t>
      </w:r>
      <w:r w:rsidR="00446C71" w:rsidRPr="009E16AD">
        <w:rPr>
          <w:sz w:val="24"/>
          <w:szCs w:val="24"/>
        </w:rPr>
        <w:t>) at appropriate concentrations.</w:t>
      </w:r>
    </w:p>
    <w:p w14:paraId="0545FBEA" w14:textId="1F1D0264" w:rsidR="0059489E" w:rsidRDefault="00FB3F37" w:rsidP="00A1195E">
      <w:pPr>
        <w:spacing w:after="0" w:line="240" w:lineRule="auto"/>
        <w:contextualSpacing/>
        <w:jc w:val="both"/>
        <w:rPr>
          <w:sz w:val="24"/>
          <w:szCs w:val="24"/>
        </w:rPr>
      </w:pPr>
      <w:r w:rsidRPr="009E16AD">
        <w:rPr>
          <w:sz w:val="24"/>
          <w:szCs w:val="24"/>
        </w:rPr>
        <w:t>NOTE</w:t>
      </w:r>
      <w:r w:rsidR="0059489E" w:rsidRPr="009E16AD">
        <w:rPr>
          <w:sz w:val="24"/>
          <w:szCs w:val="24"/>
        </w:rPr>
        <w:t xml:space="preserve">: Collagen can be prepared or purchased at different concentrations in the range </w:t>
      </w:r>
      <w:r w:rsidR="00C7560F" w:rsidRPr="009E16AD">
        <w:rPr>
          <w:sz w:val="24"/>
          <w:szCs w:val="24"/>
        </w:rPr>
        <w:t xml:space="preserve">of </w:t>
      </w:r>
      <w:r w:rsidR="0059489E" w:rsidRPr="009E16AD">
        <w:rPr>
          <w:sz w:val="24"/>
          <w:szCs w:val="24"/>
        </w:rPr>
        <w:t>3-10 mg/mL, or higher</w:t>
      </w:r>
      <w:r w:rsidR="0059489E" w:rsidRPr="009E16AD">
        <w:rPr>
          <w:sz w:val="24"/>
          <w:szCs w:val="24"/>
        </w:rPr>
        <w:fldChar w:fldCharType="begin"/>
      </w:r>
      <w:r w:rsidR="00D350F1" w:rsidRPr="009E16AD">
        <w:rPr>
          <w:sz w:val="24"/>
          <w:szCs w:val="24"/>
        </w:rPr>
        <w:instrText xml:space="preserve"> ADDIN ZOTERO_ITEM CSL_CITATION {"citationID":"q7VbZPZ2","properties":{"formattedCitation":"\\super 50\\uc0\\u8211{}52\\nosupersub{}","plainCitation":"50–52","noteIndex":0},"citationItems":[{"id":312,"uris":["http://zotero.org/users/5025368/items/RDUIVULF"],"uri":["http://zotero.org/users/5025368/items/RDUIVULF"],"itemData":{"id":312,"type":"article-journal","abstract":"Type I collagen is a favorable substrate for cell adhesion and growth and is remodelable by many tissue cells; these characteristics make it an attractive material for the study of dynamic cellular processes. Low mass fraction (1.0–3.0 mg/ml), hydrated collagen matrices used for three-dimensional cell culture permit cellular movement and remodeling, but their microstructure and mechanics fail to mimic characteristics of many extracellular matrices in vivo and limit the definition of fine-scale geometrical features (&lt;1 mm) within scaffolds. In this study, we worked with hydrated type I collagen at mass fractions between 3.0 and 20 mg/ml to define the range of densities over which the matrices support both microfabrication and cellular remodeling. We present pore and fiber dimensions based on confocal microscopy and longitudinal modulus and hydraulic permeability based on confined compression. We demonstrate faithful reproduction of simple pores of 50 μm-diameter over the entire range and formation of functional microfluidic networks for mass fractions of at least 10.0 mg/ml. We present quantitative characterization of the rate and extent of cellular remodelability using human umbilical vein endothelial cells. Finally, we present a co-culture with tumor cells and discuss the implications of integrating microfluidic control within scaffolds as a tool to study spatial and temporal signaling during tumor angiogenesis and vascularization of tissue engineered constructs.","container-title":"Biomaterials","DOI":"10.1016/j.biomaterials.2010.07.072","ISSN":"0142-9612","issue":"33","journalAbbreviation":"Biomaterials","page":"8596-8607","title":"Dense type I collagen matrices that support cellular remodeling and microfabrication for studies of tumor angiogenesis and vasculogenesis in vitro","volume":"31","author":[{"family":"Cross","given":"Valerie L."},{"family":"Zheng","given":"Ying"},{"family":"Won Choi","given":"Nak"},{"family":"Verbridge","given":"Scott S."},{"family":"Sutermaster","given":"Bryan A."},{"family":"Bonassar","given":"Lawrence J."},{"family":"Fischbach","given":"Claudia"},{"family":"Stroock","given":"Abraham D."}],"issued":{"date-parts":[["2010",11,1]]}}},{"id":313,"uris":["http://zotero.org/users/5025368/items/9YBF4DA7"],"uri":["http://zotero.org/users/5025368/items/9YBF4DA7"],"itemData":{"id":313,"type":"article-journal","container-title":"Nature Protocols","journalAbbreviation":"Nature Protocols","page":"2753","title":"Preparation of ready-to-use, storable and reconstituted type I collagen from rat tail tendon for tissue engineering applications","volume":"1","author":[{"family":"Rajan","given":"Navneeta"},{"family":"Habermehl","given":"Jason"},{"family":"Coté","given":"Marie-France"},{"family":"Doillon","given":"Charles J"},{"family":"Mantovani","given":"Diego"}],"issued":{"date-parts":[["2007",1,18]]}}},{"id":311,"uris":["http://zotero.org/users/5025368/items/4GLSWBGZ"],"uri":["http://zotero.org/users/5025368/items/4GLSWBGZ"],"itemData":{"id":311,"type":"article-journal","container-title":"Laboratory Investigation","issue":"2","page":"134-137","title":"Reconstituted rat-tail collagen used as substrate for tissue cultures on coverslips in Maximow slides and roller tubes","volume":"7","author":[{"family":"Bornstein","given":"Murray B."}],"issued":{"date-parts":[["1958"]]}}}],"schema":"https://github.com/citation-style-language/schema/raw/master/csl-citation.json"} </w:instrText>
      </w:r>
      <w:r w:rsidR="0059489E" w:rsidRPr="009E16AD">
        <w:rPr>
          <w:sz w:val="24"/>
          <w:szCs w:val="24"/>
        </w:rPr>
        <w:fldChar w:fldCharType="separate"/>
      </w:r>
      <w:r w:rsidR="00D350F1" w:rsidRPr="009E16AD">
        <w:rPr>
          <w:rFonts w:ascii="Calibri" w:hAnsi="Calibri" w:cs="Calibri"/>
          <w:sz w:val="24"/>
          <w:szCs w:val="24"/>
          <w:vertAlign w:val="superscript"/>
        </w:rPr>
        <w:t>50–52</w:t>
      </w:r>
      <w:r w:rsidR="0059489E" w:rsidRPr="009E16AD">
        <w:rPr>
          <w:sz w:val="24"/>
          <w:szCs w:val="24"/>
        </w:rPr>
        <w:fldChar w:fldCharType="end"/>
      </w:r>
      <w:r w:rsidR="0059489E" w:rsidRPr="009E16AD">
        <w:rPr>
          <w:sz w:val="24"/>
          <w:szCs w:val="24"/>
        </w:rPr>
        <w:t>. The calculations in the protocol assume an 8 mg/mL concentration but can be adjusted based on the needs of the researcher.</w:t>
      </w:r>
    </w:p>
    <w:p w14:paraId="36F17BCA" w14:textId="77777777" w:rsidR="00491469" w:rsidRPr="009E16AD" w:rsidRDefault="00491469" w:rsidP="00A1195E">
      <w:pPr>
        <w:spacing w:after="0" w:line="240" w:lineRule="auto"/>
        <w:contextualSpacing/>
        <w:jc w:val="both"/>
        <w:rPr>
          <w:sz w:val="24"/>
          <w:szCs w:val="24"/>
        </w:rPr>
      </w:pPr>
    </w:p>
    <w:p w14:paraId="68DE011E" w14:textId="3C8D2A5C" w:rsidR="0059489E" w:rsidRDefault="0059489E" w:rsidP="00A1195E">
      <w:pPr>
        <w:pStyle w:val="ListParagraph"/>
        <w:numPr>
          <w:ilvl w:val="1"/>
          <w:numId w:val="1"/>
        </w:numPr>
        <w:spacing w:after="0" w:line="240" w:lineRule="auto"/>
        <w:ind w:left="0" w:firstLine="0"/>
        <w:jc w:val="both"/>
        <w:rPr>
          <w:sz w:val="24"/>
          <w:szCs w:val="24"/>
        </w:rPr>
      </w:pPr>
      <w:r w:rsidRPr="009E16AD">
        <w:rPr>
          <w:sz w:val="24"/>
          <w:szCs w:val="24"/>
        </w:rPr>
        <w:t xml:space="preserve">Expand cell lines: Endothelial and fibroblast cells need to be ready for </w:t>
      </w:r>
      <w:r w:rsidR="000F6C15" w:rsidRPr="009E16AD">
        <w:rPr>
          <w:sz w:val="24"/>
          <w:szCs w:val="24"/>
        </w:rPr>
        <w:t>seeding</w:t>
      </w:r>
      <w:r w:rsidRPr="009E16AD">
        <w:rPr>
          <w:sz w:val="24"/>
          <w:szCs w:val="24"/>
        </w:rPr>
        <w:t xml:space="preserve"> </w:t>
      </w:r>
      <w:r w:rsidR="00513C3F" w:rsidRPr="009E16AD">
        <w:rPr>
          <w:sz w:val="24"/>
          <w:szCs w:val="24"/>
        </w:rPr>
        <w:t xml:space="preserve">at the start of </w:t>
      </w:r>
      <w:r w:rsidRPr="009E16AD">
        <w:rPr>
          <w:sz w:val="24"/>
          <w:szCs w:val="24"/>
        </w:rPr>
        <w:t xml:space="preserve">3D collagen </w:t>
      </w:r>
      <w:r w:rsidR="000F6C15" w:rsidRPr="009E16AD">
        <w:rPr>
          <w:sz w:val="24"/>
          <w:szCs w:val="24"/>
        </w:rPr>
        <w:t>dermal component generation (step 2)</w:t>
      </w:r>
      <w:r w:rsidRPr="009E16AD">
        <w:rPr>
          <w:sz w:val="24"/>
          <w:szCs w:val="24"/>
        </w:rPr>
        <w:t xml:space="preserve">. Keratinocytes need to be ready on day 7 of 3D culture. One complete </w:t>
      </w:r>
      <w:r w:rsidR="00446C71" w:rsidRPr="009E16AD">
        <w:rPr>
          <w:sz w:val="24"/>
          <w:szCs w:val="24"/>
        </w:rPr>
        <w:t xml:space="preserve">VHSE construct </w:t>
      </w:r>
      <w:r w:rsidR="00C7560F" w:rsidRPr="009E16AD">
        <w:rPr>
          <w:sz w:val="24"/>
          <w:szCs w:val="24"/>
        </w:rPr>
        <w:t xml:space="preserve">requires </w:t>
      </w:r>
      <w:r w:rsidRPr="009E16AD">
        <w:rPr>
          <w:sz w:val="24"/>
          <w:szCs w:val="24"/>
        </w:rPr>
        <w:t>7.5 x 10</w:t>
      </w:r>
      <w:r w:rsidRPr="009E16AD">
        <w:rPr>
          <w:sz w:val="24"/>
          <w:szCs w:val="24"/>
          <w:vertAlign w:val="superscript"/>
        </w:rPr>
        <w:t>5</w:t>
      </w:r>
      <w:r w:rsidRPr="009E16AD">
        <w:rPr>
          <w:sz w:val="24"/>
          <w:szCs w:val="24"/>
        </w:rPr>
        <w:t xml:space="preserve"> endothelial cells; 7.5 x 10</w:t>
      </w:r>
      <w:r w:rsidRPr="009E16AD">
        <w:rPr>
          <w:sz w:val="24"/>
          <w:szCs w:val="24"/>
          <w:vertAlign w:val="superscript"/>
        </w:rPr>
        <w:t>4</w:t>
      </w:r>
      <w:r w:rsidRPr="009E16AD">
        <w:rPr>
          <w:sz w:val="24"/>
          <w:szCs w:val="24"/>
        </w:rPr>
        <w:t xml:space="preserve"> fibroblasts; and 1.7 x 10</w:t>
      </w:r>
      <w:r w:rsidRPr="009E16AD">
        <w:rPr>
          <w:sz w:val="24"/>
          <w:szCs w:val="24"/>
          <w:vertAlign w:val="superscript"/>
        </w:rPr>
        <w:t>5</w:t>
      </w:r>
      <w:r w:rsidRPr="009E16AD">
        <w:rPr>
          <w:sz w:val="24"/>
          <w:szCs w:val="24"/>
        </w:rPr>
        <w:t xml:space="preserve"> keratinocytes</w:t>
      </w:r>
      <w:r w:rsidR="00C7560F" w:rsidRPr="009E16AD">
        <w:rPr>
          <w:sz w:val="24"/>
          <w:szCs w:val="24"/>
        </w:rPr>
        <w:t xml:space="preserve"> for generation</w:t>
      </w:r>
      <w:r w:rsidR="00672399" w:rsidRPr="009E16AD">
        <w:rPr>
          <w:sz w:val="24"/>
          <w:szCs w:val="24"/>
        </w:rPr>
        <w:t xml:space="preserve"> (</w:t>
      </w:r>
      <w:r w:rsidR="00237B6D" w:rsidRPr="009E16AD">
        <w:rPr>
          <w:b/>
          <w:bCs/>
          <w:sz w:val="24"/>
          <w:szCs w:val="24"/>
        </w:rPr>
        <w:t>Table 1</w:t>
      </w:r>
      <w:r w:rsidR="00672399" w:rsidRPr="009E16AD">
        <w:rPr>
          <w:sz w:val="24"/>
          <w:szCs w:val="24"/>
        </w:rPr>
        <w:t>).</w:t>
      </w:r>
      <w:r w:rsidR="00237B6D" w:rsidRPr="009E16AD">
        <w:rPr>
          <w:sz w:val="24"/>
          <w:szCs w:val="24"/>
        </w:rPr>
        <w:t xml:space="preserve"> </w:t>
      </w:r>
    </w:p>
    <w:p w14:paraId="0E9ED2AF" w14:textId="77777777" w:rsidR="00491469" w:rsidRPr="009E16AD" w:rsidRDefault="00491469" w:rsidP="00A1195E">
      <w:pPr>
        <w:pStyle w:val="ListParagraph"/>
        <w:spacing w:after="0" w:line="240" w:lineRule="auto"/>
        <w:ind w:left="0"/>
        <w:jc w:val="both"/>
        <w:rPr>
          <w:sz w:val="24"/>
          <w:szCs w:val="24"/>
        </w:rPr>
      </w:pPr>
    </w:p>
    <w:p w14:paraId="27DDD62F" w14:textId="6FEBE2D6" w:rsidR="0059489E" w:rsidRDefault="00FB3F37" w:rsidP="00A1195E">
      <w:pPr>
        <w:spacing w:after="0" w:line="240" w:lineRule="auto"/>
        <w:contextualSpacing/>
        <w:jc w:val="both"/>
        <w:rPr>
          <w:sz w:val="24"/>
          <w:szCs w:val="24"/>
        </w:rPr>
      </w:pPr>
      <w:r w:rsidRPr="009E16AD">
        <w:t>NOTE</w:t>
      </w:r>
      <w:r w:rsidR="0059489E" w:rsidRPr="009E16AD">
        <w:rPr>
          <w:sz w:val="24"/>
          <w:szCs w:val="24"/>
        </w:rPr>
        <w:t>: These densities are appropriate for 12-well</w:t>
      </w:r>
      <w:r w:rsidR="007E62DE" w:rsidRPr="009E16AD">
        <w:rPr>
          <w:sz w:val="24"/>
          <w:szCs w:val="24"/>
        </w:rPr>
        <w:t xml:space="preserve"> size</w:t>
      </w:r>
      <w:r w:rsidR="0059489E" w:rsidRPr="009E16AD">
        <w:rPr>
          <w:sz w:val="24"/>
          <w:szCs w:val="24"/>
        </w:rPr>
        <w:t xml:space="preserve"> permeable </w:t>
      </w:r>
      <w:r w:rsidR="007E62DE" w:rsidRPr="009E16AD">
        <w:rPr>
          <w:sz w:val="24"/>
          <w:szCs w:val="24"/>
        </w:rPr>
        <w:t xml:space="preserve">tissue </w:t>
      </w:r>
      <w:r w:rsidR="0059489E" w:rsidRPr="009E16AD">
        <w:rPr>
          <w:sz w:val="24"/>
          <w:szCs w:val="24"/>
        </w:rPr>
        <w:t>culture inserts or equivalent. Cell density and format can be scaled up or down based on the needs of the researcher.</w:t>
      </w:r>
      <w:r w:rsidR="00C7560F" w:rsidRPr="009E16AD">
        <w:rPr>
          <w:sz w:val="24"/>
          <w:szCs w:val="24"/>
        </w:rPr>
        <w:t xml:space="preserve"> To clarify, this amount of endothelial and fibroblast cells will </w:t>
      </w:r>
      <w:r w:rsidR="00513C3F" w:rsidRPr="009E16AD">
        <w:rPr>
          <w:sz w:val="24"/>
          <w:szCs w:val="24"/>
        </w:rPr>
        <w:t>seed</w:t>
      </w:r>
      <w:r w:rsidR="00C7560F" w:rsidRPr="009E16AD">
        <w:rPr>
          <w:sz w:val="24"/>
          <w:szCs w:val="24"/>
        </w:rPr>
        <w:t xml:space="preserve"> 1-3 dermal </w:t>
      </w:r>
      <w:r w:rsidR="00AA35D6" w:rsidRPr="009E16AD">
        <w:rPr>
          <w:sz w:val="24"/>
          <w:szCs w:val="24"/>
        </w:rPr>
        <w:t>components,</w:t>
      </w:r>
      <w:r w:rsidR="00C7560F" w:rsidRPr="009E16AD">
        <w:rPr>
          <w:sz w:val="24"/>
          <w:szCs w:val="24"/>
        </w:rPr>
        <w:t xml:space="preserve"> while each epidermal component requires 1.7 x 10</w:t>
      </w:r>
      <w:r w:rsidR="00C7560F" w:rsidRPr="009E16AD">
        <w:rPr>
          <w:sz w:val="24"/>
          <w:szCs w:val="24"/>
          <w:vertAlign w:val="superscript"/>
        </w:rPr>
        <w:t>5</w:t>
      </w:r>
      <w:r w:rsidR="00C7560F" w:rsidRPr="009E16AD">
        <w:rPr>
          <w:sz w:val="24"/>
          <w:szCs w:val="24"/>
        </w:rPr>
        <w:t xml:space="preserve"> keratinocytes.</w:t>
      </w:r>
    </w:p>
    <w:p w14:paraId="476A19D0" w14:textId="77777777" w:rsidR="00491469" w:rsidRPr="009E16AD" w:rsidRDefault="00491469" w:rsidP="00A1195E">
      <w:pPr>
        <w:spacing w:after="0" w:line="240" w:lineRule="auto"/>
        <w:contextualSpacing/>
        <w:jc w:val="both"/>
        <w:rPr>
          <w:sz w:val="24"/>
          <w:szCs w:val="24"/>
        </w:rPr>
      </w:pPr>
    </w:p>
    <w:p w14:paraId="046E8D56" w14:textId="386819F4" w:rsidR="0059489E" w:rsidRPr="001529D3" w:rsidRDefault="00491469" w:rsidP="00A1195E">
      <w:pPr>
        <w:pStyle w:val="ListParagraph"/>
        <w:numPr>
          <w:ilvl w:val="1"/>
          <w:numId w:val="1"/>
        </w:numPr>
        <w:spacing w:after="0" w:line="240" w:lineRule="auto"/>
        <w:ind w:left="0" w:firstLine="0"/>
        <w:jc w:val="both"/>
        <w:rPr>
          <w:sz w:val="24"/>
          <w:szCs w:val="24"/>
        </w:rPr>
      </w:pPr>
      <w:r>
        <w:rPr>
          <w:bCs/>
          <w:sz w:val="24"/>
          <w:szCs w:val="24"/>
        </w:rPr>
        <w:t>Perform all</w:t>
      </w:r>
      <w:r w:rsidRPr="009E16AD">
        <w:rPr>
          <w:bCs/>
          <w:sz w:val="24"/>
          <w:szCs w:val="24"/>
        </w:rPr>
        <w:t xml:space="preserve"> </w:t>
      </w:r>
      <w:r w:rsidR="0059489E" w:rsidRPr="009E16AD">
        <w:rPr>
          <w:bCs/>
          <w:sz w:val="24"/>
          <w:szCs w:val="24"/>
        </w:rPr>
        <w:t xml:space="preserve">cell centrifugation in this protocol for 5 min at 300 x </w:t>
      </w:r>
      <w:r w:rsidR="0059489E" w:rsidRPr="009E16AD">
        <w:rPr>
          <w:bCs/>
          <w:i/>
          <w:iCs/>
          <w:sz w:val="24"/>
          <w:szCs w:val="24"/>
        </w:rPr>
        <w:t>g</w:t>
      </w:r>
      <w:r w:rsidR="0059489E" w:rsidRPr="009E16AD">
        <w:rPr>
          <w:bCs/>
          <w:sz w:val="24"/>
          <w:szCs w:val="24"/>
        </w:rPr>
        <w:t>,</w:t>
      </w:r>
      <w:r w:rsidR="00AA35D6" w:rsidRPr="009E16AD">
        <w:rPr>
          <w:bCs/>
          <w:sz w:val="24"/>
          <w:szCs w:val="24"/>
        </w:rPr>
        <w:t xml:space="preserve"> </w:t>
      </w:r>
      <w:r w:rsidR="0059489E" w:rsidRPr="009E16AD">
        <w:rPr>
          <w:bCs/>
          <w:sz w:val="24"/>
          <w:szCs w:val="24"/>
        </w:rPr>
        <w:t xml:space="preserve">but </w:t>
      </w:r>
      <w:r>
        <w:rPr>
          <w:bCs/>
          <w:sz w:val="24"/>
          <w:szCs w:val="24"/>
        </w:rPr>
        <w:t xml:space="preserve">this </w:t>
      </w:r>
      <w:r w:rsidR="0059489E" w:rsidRPr="009E16AD">
        <w:rPr>
          <w:bCs/>
          <w:sz w:val="24"/>
          <w:szCs w:val="24"/>
        </w:rPr>
        <w:t>may be decreased for more fragile cell types</w:t>
      </w:r>
      <w:r w:rsidR="002925CC" w:rsidRPr="009E16AD">
        <w:rPr>
          <w:bCs/>
          <w:sz w:val="24"/>
          <w:szCs w:val="24"/>
        </w:rPr>
        <w:t>.</w:t>
      </w:r>
    </w:p>
    <w:p w14:paraId="26BAE60D" w14:textId="77777777" w:rsidR="00491469" w:rsidRPr="009E16AD" w:rsidRDefault="00491469" w:rsidP="00A1195E">
      <w:pPr>
        <w:pStyle w:val="ListParagraph"/>
        <w:spacing w:after="0" w:line="240" w:lineRule="auto"/>
        <w:ind w:left="0"/>
        <w:jc w:val="both"/>
        <w:rPr>
          <w:sz w:val="24"/>
          <w:szCs w:val="24"/>
        </w:rPr>
      </w:pPr>
      <w:bookmarkStart w:id="7" w:name="_Hlk60048206"/>
    </w:p>
    <w:p w14:paraId="2030E1EE" w14:textId="0CF2509D" w:rsidR="0059489E" w:rsidRPr="009E16AD" w:rsidRDefault="0059489E" w:rsidP="00A1195E">
      <w:pPr>
        <w:spacing w:after="0" w:line="240" w:lineRule="auto"/>
        <w:contextualSpacing/>
        <w:jc w:val="both"/>
        <w:rPr>
          <w:b/>
          <w:sz w:val="24"/>
          <w:szCs w:val="24"/>
        </w:rPr>
      </w:pPr>
      <w:bookmarkStart w:id="8" w:name="_Hlk59735543"/>
      <w:r w:rsidRPr="009E16AD">
        <w:rPr>
          <w:b/>
          <w:sz w:val="24"/>
          <w:szCs w:val="24"/>
        </w:rPr>
        <w:t xml:space="preserve">2. </w:t>
      </w:r>
      <w:bookmarkStart w:id="9" w:name="_Hlk58407781"/>
      <w:r w:rsidRPr="009E16AD">
        <w:rPr>
          <w:b/>
          <w:sz w:val="24"/>
          <w:szCs w:val="24"/>
          <w:highlight w:val="yellow"/>
        </w:rPr>
        <w:t>Generation of 3D collagen dermal component</w:t>
      </w:r>
      <w:bookmarkEnd w:id="9"/>
    </w:p>
    <w:p w14:paraId="0E581818" w14:textId="77777777" w:rsidR="0059489E" w:rsidRPr="009E16AD" w:rsidRDefault="0059489E" w:rsidP="00A1195E">
      <w:pPr>
        <w:spacing w:after="0" w:line="240" w:lineRule="auto"/>
        <w:contextualSpacing/>
        <w:jc w:val="both"/>
        <w:rPr>
          <w:b/>
          <w:sz w:val="24"/>
          <w:szCs w:val="24"/>
        </w:rPr>
      </w:pPr>
    </w:p>
    <w:p w14:paraId="64A0FFC6" w14:textId="40FC2FCD" w:rsidR="0059489E" w:rsidRPr="009E16AD" w:rsidRDefault="00FB3F37" w:rsidP="00A1195E">
      <w:pPr>
        <w:spacing w:after="0" w:line="240" w:lineRule="auto"/>
        <w:contextualSpacing/>
        <w:jc w:val="both"/>
        <w:rPr>
          <w:bCs/>
          <w:sz w:val="24"/>
          <w:szCs w:val="24"/>
        </w:rPr>
      </w:pPr>
      <w:bookmarkStart w:id="10" w:name="_Hlk58229945"/>
      <w:r w:rsidRPr="009E16AD">
        <w:rPr>
          <w:bCs/>
          <w:sz w:val="24"/>
          <w:szCs w:val="24"/>
        </w:rPr>
        <w:lastRenderedPageBreak/>
        <w:t>NOTE</w:t>
      </w:r>
      <w:r w:rsidR="0059489E" w:rsidRPr="009E16AD">
        <w:rPr>
          <w:bCs/>
          <w:sz w:val="24"/>
          <w:szCs w:val="24"/>
        </w:rPr>
        <w:t xml:space="preserve">: Step 2 is a time sensitive procedure and must be </w:t>
      </w:r>
      <w:r w:rsidR="00C7560F" w:rsidRPr="009E16AD">
        <w:rPr>
          <w:bCs/>
          <w:sz w:val="24"/>
          <w:szCs w:val="24"/>
        </w:rPr>
        <w:t>completed</w:t>
      </w:r>
      <w:r w:rsidR="0059489E" w:rsidRPr="009E16AD">
        <w:rPr>
          <w:bCs/>
          <w:sz w:val="24"/>
          <w:szCs w:val="24"/>
        </w:rPr>
        <w:t xml:space="preserve"> in one setting. </w:t>
      </w:r>
      <w:r w:rsidR="00576FC6" w:rsidRPr="009E16AD">
        <w:rPr>
          <w:bCs/>
          <w:sz w:val="24"/>
          <w:szCs w:val="24"/>
        </w:rPr>
        <w:t xml:space="preserve">It is advised to complete a quality check of the collagen stock to ensure proper gelation and homogeneity before beginning dermal component seeding, see troubleshooting in discussion. </w:t>
      </w:r>
    </w:p>
    <w:bookmarkEnd w:id="10"/>
    <w:p w14:paraId="0F812B78" w14:textId="77777777" w:rsidR="0059489E" w:rsidRPr="009E16AD" w:rsidRDefault="0059489E" w:rsidP="00A1195E">
      <w:pPr>
        <w:spacing w:after="0" w:line="240" w:lineRule="auto"/>
        <w:contextualSpacing/>
        <w:jc w:val="both"/>
        <w:rPr>
          <w:bCs/>
          <w:sz w:val="24"/>
          <w:szCs w:val="24"/>
        </w:rPr>
      </w:pPr>
    </w:p>
    <w:p w14:paraId="2338E49E" w14:textId="30977B5E" w:rsidR="0059489E" w:rsidRDefault="0059489E" w:rsidP="00A1195E">
      <w:pPr>
        <w:pStyle w:val="ListParagraph"/>
        <w:numPr>
          <w:ilvl w:val="1"/>
          <w:numId w:val="8"/>
        </w:numPr>
        <w:spacing w:after="0" w:line="240" w:lineRule="auto"/>
        <w:ind w:left="0" w:firstLine="0"/>
        <w:jc w:val="both"/>
        <w:rPr>
          <w:bCs/>
          <w:sz w:val="24"/>
          <w:szCs w:val="24"/>
        </w:rPr>
      </w:pPr>
      <w:r w:rsidRPr="009E16AD">
        <w:rPr>
          <w:bCs/>
          <w:sz w:val="24"/>
          <w:szCs w:val="24"/>
        </w:rPr>
        <w:t xml:space="preserve"> Acellular collagen layer preparation </w:t>
      </w:r>
      <w:r w:rsidR="00672399" w:rsidRPr="009E16AD">
        <w:rPr>
          <w:bCs/>
          <w:sz w:val="24"/>
          <w:szCs w:val="24"/>
        </w:rPr>
        <w:t>and</w:t>
      </w:r>
      <w:r w:rsidRPr="009E16AD">
        <w:rPr>
          <w:bCs/>
          <w:sz w:val="24"/>
          <w:szCs w:val="24"/>
        </w:rPr>
        <w:t xml:space="preserve"> seeding</w:t>
      </w:r>
    </w:p>
    <w:p w14:paraId="3E64A49C" w14:textId="77777777" w:rsidR="00491469" w:rsidRPr="009E16AD" w:rsidRDefault="00491469" w:rsidP="00A1195E">
      <w:pPr>
        <w:pStyle w:val="ListParagraph"/>
        <w:spacing w:after="0" w:line="240" w:lineRule="auto"/>
        <w:ind w:left="0"/>
        <w:jc w:val="both"/>
        <w:rPr>
          <w:bCs/>
          <w:sz w:val="24"/>
          <w:szCs w:val="24"/>
        </w:rPr>
      </w:pPr>
    </w:p>
    <w:p w14:paraId="45973EB2" w14:textId="0CB86495" w:rsidR="00FB3F37" w:rsidRPr="009E16AD" w:rsidRDefault="0059489E" w:rsidP="00A1195E">
      <w:pPr>
        <w:pStyle w:val="ListParagraph"/>
        <w:numPr>
          <w:ilvl w:val="2"/>
          <w:numId w:val="8"/>
        </w:numPr>
        <w:spacing w:after="0" w:line="240" w:lineRule="auto"/>
        <w:ind w:left="0" w:firstLine="0"/>
        <w:jc w:val="both"/>
        <w:rPr>
          <w:bCs/>
          <w:sz w:val="24"/>
          <w:szCs w:val="24"/>
        </w:rPr>
      </w:pPr>
      <w:r w:rsidRPr="009E16AD">
        <w:rPr>
          <w:bCs/>
          <w:sz w:val="24"/>
          <w:szCs w:val="24"/>
        </w:rPr>
        <w:t xml:space="preserve">Prepare two 1.7 mL capped microcentrifuge tubes, one for the acellular support and one for the cellular dermis. </w:t>
      </w:r>
      <w:r w:rsidR="000F6C15" w:rsidRPr="009E16AD">
        <w:rPr>
          <w:bCs/>
          <w:sz w:val="24"/>
          <w:szCs w:val="24"/>
        </w:rPr>
        <w:t xml:space="preserve">Amounts given in this step </w:t>
      </w:r>
      <w:r w:rsidRPr="009E16AD">
        <w:rPr>
          <w:bCs/>
          <w:sz w:val="24"/>
          <w:szCs w:val="24"/>
        </w:rPr>
        <w:t>will prepare 1 mL of 3 mg/mL collagen</w:t>
      </w:r>
      <w:r w:rsidR="001C343D" w:rsidRPr="009E16AD">
        <w:rPr>
          <w:bCs/>
          <w:sz w:val="24"/>
          <w:szCs w:val="24"/>
        </w:rPr>
        <w:t xml:space="preserve"> (target collagen concentration)</w:t>
      </w:r>
      <w:r w:rsidRPr="009E16AD">
        <w:rPr>
          <w:bCs/>
          <w:sz w:val="24"/>
          <w:szCs w:val="24"/>
        </w:rPr>
        <w:t xml:space="preserve">, sufficient for (3) 12-well </w:t>
      </w:r>
      <w:r w:rsidR="00C7560F" w:rsidRPr="009E16AD">
        <w:rPr>
          <w:bCs/>
          <w:sz w:val="24"/>
          <w:szCs w:val="24"/>
        </w:rPr>
        <w:t xml:space="preserve">size </w:t>
      </w:r>
      <w:r w:rsidRPr="009E16AD">
        <w:rPr>
          <w:bCs/>
          <w:sz w:val="24"/>
          <w:szCs w:val="24"/>
        </w:rPr>
        <w:t>VHSEs</w:t>
      </w:r>
      <w:r w:rsidR="00491469">
        <w:rPr>
          <w:bCs/>
          <w:sz w:val="24"/>
          <w:szCs w:val="24"/>
        </w:rPr>
        <w:t xml:space="preserve">. </w:t>
      </w:r>
      <w:r w:rsidR="000F6C15" w:rsidRPr="009E16AD">
        <w:rPr>
          <w:bCs/>
          <w:sz w:val="24"/>
          <w:szCs w:val="24"/>
        </w:rPr>
        <w:t>Equations are listed if adjustment is necessary</w:t>
      </w:r>
      <w:r w:rsidRPr="009E16AD">
        <w:rPr>
          <w:bCs/>
          <w:sz w:val="24"/>
          <w:szCs w:val="24"/>
        </w:rPr>
        <w:t>. Both volume and density can be scaled based on the needs of the researcher</w:t>
      </w:r>
      <w:r w:rsidR="00237B6D" w:rsidRPr="009E16AD">
        <w:rPr>
          <w:bCs/>
          <w:sz w:val="24"/>
          <w:szCs w:val="24"/>
        </w:rPr>
        <w:t xml:space="preserve"> (common reference numbers are given in </w:t>
      </w:r>
      <w:r w:rsidR="00237B6D" w:rsidRPr="001529D3">
        <w:rPr>
          <w:b/>
          <w:sz w:val="24"/>
          <w:szCs w:val="24"/>
        </w:rPr>
        <w:t>Table 2</w:t>
      </w:r>
      <w:r w:rsidR="00237B6D" w:rsidRPr="009E16AD">
        <w:rPr>
          <w:bCs/>
          <w:sz w:val="24"/>
          <w:szCs w:val="24"/>
        </w:rPr>
        <w:t>)</w:t>
      </w:r>
      <w:r w:rsidRPr="009E16AD">
        <w:rPr>
          <w:bCs/>
          <w:sz w:val="24"/>
          <w:szCs w:val="24"/>
        </w:rPr>
        <w:t xml:space="preserve">. </w:t>
      </w:r>
    </w:p>
    <w:p w14:paraId="31895FAC" w14:textId="77777777" w:rsidR="0080429F" w:rsidRPr="009E16AD" w:rsidRDefault="0080429F" w:rsidP="00A1195E">
      <w:pPr>
        <w:pStyle w:val="ListParagraph"/>
        <w:spacing w:after="0" w:line="240" w:lineRule="auto"/>
        <w:ind w:left="0"/>
        <w:jc w:val="both"/>
        <w:rPr>
          <w:bCs/>
          <w:sz w:val="24"/>
          <w:szCs w:val="24"/>
        </w:rPr>
      </w:pPr>
    </w:p>
    <w:p w14:paraId="58A736BF" w14:textId="6FBC5835" w:rsidR="0059489E" w:rsidRPr="009E16AD" w:rsidRDefault="0059489E" w:rsidP="00A1195E">
      <w:pPr>
        <w:pStyle w:val="ListParagraph"/>
        <w:numPr>
          <w:ilvl w:val="2"/>
          <w:numId w:val="8"/>
        </w:numPr>
        <w:spacing w:after="0" w:line="240" w:lineRule="auto"/>
        <w:ind w:left="0" w:firstLine="0"/>
        <w:jc w:val="both"/>
        <w:rPr>
          <w:bCs/>
          <w:sz w:val="24"/>
          <w:szCs w:val="24"/>
        </w:rPr>
      </w:pPr>
      <w:r w:rsidRPr="009E16AD">
        <w:rPr>
          <w:bCs/>
          <w:sz w:val="24"/>
          <w:szCs w:val="24"/>
        </w:rPr>
        <w:t xml:space="preserve">To each tube, add 100 µL of culture grade </w:t>
      </w:r>
      <w:r w:rsidR="00491469" w:rsidRPr="009E16AD">
        <w:rPr>
          <w:bCs/>
          <w:sz w:val="24"/>
          <w:szCs w:val="24"/>
        </w:rPr>
        <w:t>10</w:t>
      </w:r>
      <w:r w:rsidR="00491469">
        <w:rPr>
          <w:bCs/>
          <w:sz w:val="24"/>
          <w:szCs w:val="24"/>
        </w:rPr>
        <w:t>x</w:t>
      </w:r>
      <w:r w:rsidR="00491469" w:rsidRPr="009E16AD">
        <w:rPr>
          <w:bCs/>
          <w:sz w:val="24"/>
          <w:szCs w:val="24"/>
        </w:rPr>
        <w:t xml:space="preserve"> </w:t>
      </w:r>
      <w:r w:rsidRPr="009E16AD">
        <w:rPr>
          <w:bCs/>
          <w:sz w:val="24"/>
          <w:szCs w:val="24"/>
        </w:rPr>
        <w:t>P</w:t>
      </w:r>
      <w:r w:rsidR="00490106" w:rsidRPr="009E16AD">
        <w:rPr>
          <w:bCs/>
          <w:sz w:val="24"/>
          <w:szCs w:val="24"/>
        </w:rPr>
        <w:t>hosphate-buffered saline (P</w:t>
      </w:r>
      <w:r w:rsidRPr="009E16AD">
        <w:rPr>
          <w:bCs/>
          <w:sz w:val="24"/>
          <w:szCs w:val="24"/>
        </w:rPr>
        <w:t>BS</w:t>
      </w:r>
      <w:r w:rsidR="00490106" w:rsidRPr="009E16AD">
        <w:rPr>
          <w:bCs/>
          <w:sz w:val="24"/>
          <w:szCs w:val="24"/>
        </w:rPr>
        <w:t>)</w:t>
      </w:r>
      <w:r w:rsidRPr="009E16AD">
        <w:rPr>
          <w:bCs/>
          <w:sz w:val="24"/>
          <w:szCs w:val="24"/>
        </w:rPr>
        <w:t xml:space="preserve"> (one tube will yield 3 VHSEs) and add 8.6 µL of 1 </w:t>
      </w:r>
      <w:r w:rsidR="000F6C15" w:rsidRPr="009E16AD">
        <w:rPr>
          <w:bCs/>
          <w:sz w:val="24"/>
          <w:szCs w:val="24"/>
        </w:rPr>
        <w:t>N</w:t>
      </w:r>
      <w:r w:rsidRPr="009E16AD">
        <w:rPr>
          <w:bCs/>
          <w:sz w:val="24"/>
          <w:szCs w:val="24"/>
        </w:rPr>
        <w:t xml:space="preserve"> NaOH. Place capped tubes on wet ice to chill for at least 10 min. </w:t>
      </w:r>
    </w:p>
    <w:p w14:paraId="25F9DE86" w14:textId="6D4CB3A0" w:rsidR="001C343D" w:rsidRPr="009E16AD" w:rsidRDefault="001C343D" w:rsidP="00A1195E">
      <w:pPr>
        <w:spacing w:after="0" w:line="240" w:lineRule="auto"/>
        <w:contextualSpacing/>
        <w:jc w:val="both"/>
        <w:rPr>
          <w:bCs/>
          <w:sz w:val="24"/>
          <w:szCs w:val="24"/>
        </w:rPr>
      </w:pPr>
    </w:p>
    <w:p w14:paraId="3293FABC" w14:textId="01B54D9E" w:rsidR="001C343D" w:rsidRPr="009E16AD" w:rsidRDefault="00C57C4D" w:rsidP="00A1195E">
      <w:pPr>
        <w:spacing w:after="0" w:line="240" w:lineRule="auto"/>
        <w:contextualSpacing/>
        <w:jc w:val="both"/>
        <w:rPr>
          <w:bCs/>
          <w:sz w:val="24"/>
          <w:szCs w:val="24"/>
        </w:rPr>
      </w:pPr>
      <m:oMathPara>
        <m:oMathParaPr>
          <m:jc m:val="left"/>
        </m:oMathParaPr>
        <m:oMath>
          <m:sSub>
            <m:sSubPr>
              <m:ctrlPr>
                <w:rPr>
                  <w:rFonts w:ascii="Cambria Math" w:eastAsiaTheme="minorEastAsia" w:hAnsi="Cambria Math"/>
                  <w:bCs/>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s</m:t>
              </m:r>
            </m:sub>
          </m:sSub>
          <m:r>
            <w:rPr>
              <w:rFonts w:ascii="Cambria Math" w:eastAsiaTheme="minorEastAsia" w:hAnsi="Cambria Math"/>
              <w:sz w:val="24"/>
              <w:szCs w:val="24"/>
            </w:rPr>
            <m:t>=Collagen Stock Concentration</m:t>
          </m:r>
        </m:oMath>
      </m:oMathPara>
    </w:p>
    <w:p w14:paraId="0559D6E0" w14:textId="3E4BCFD7" w:rsidR="0060403E" w:rsidRPr="009E16AD" w:rsidRDefault="00C57C4D" w:rsidP="00A1195E">
      <w:pPr>
        <w:spacing w:after="0" w:line="240" w:lineRule="auto"/>
        <w:contextualSpacing/>
        <w:jc w:val="both"/>
        <w:rPr>
          <w:rFonts w:eastAsiaTheme="minorEastAsia"/>
          <w:bCs/>
          <w:sz w:val="24"/>
          <w:szCs w:val="24"/>
        </w:rPr>
      </w:pPr>
      <m:oMath>
        <m:sSub>
          <m:sSubPr>
            <m:ctrlPr>
              <w:rPr>
                <w:rFonts w:ascii="Cambria Math" w:hAnsi="Cambria Math"/>
                <w:bCs/>
                <w:i/>
                <w:sz w:val="24"/>
                <w:szCs w:val="24"/>
              </w:rPr>
            </m:ctrlPr>
          </m:sSubPr>
          <m:e>
            <m:r>
              <w:rPr>
                <w:rFonts w:ascii="Cambria Math" w:hAnsi="Cambria Math"/>
                <w:sz w:val="24"/>
                <w:szCs w:val="24"/>
              </w:rPr>
              <m:t>V</m:t>
            </m:r>
          </m:e>
          <m:sub>
            <m:r>
              <w:rPr>
                <w:rFonts w:ascii="Cambria Math" w:hAnsi="Cambria Math"/>
                <w:sz w:val="24"/>
                <w:szCs w:val="24"/>
              </w:rPr>
              <m:t>f</m:t>
            </m:r>
          </m:sub>
        </m:sSub>
        <m:r>
          <w:rPr>
            <w:rFonts w:ascii="Cambria Math" w:hAnsi="Cambria Math"/>
            <w:sz w:val="24"/>
            <w:szCs w:val="24"/>
          </w:rPr>
          <m:t>=Final Volume of Collagen Needed</m:t>
        </m:r>
      </m:oMath>
      <w:r w:rsidR="0060403E" w:rsidRPr="009E16AD">
        <w:rPr>
          <w:rFonts w:eastAsiaTheme="minorEastAsia"/>
          <w:bCs/>
          <w:sz w:val="24"/>
          <w:szCs w:val="24"/>
        </w:rPr>
        <w:t xml:space="preserve"> </w:t>
      </w:r>
    </w:p>
    <w:p w14:paraId="3381F5B9" w14:textId="0578C63D" w:rsidR="0060403E" w:rsidRPr="009E16AD" w:rsidRDefault="00C57C4D" w:rsidP="00A1195E">
      <w:pPr>
        <w:spacing w:after="0" w:line="240" w:lineRule="auto"/>
        <w:contextualSpacing/>
        <w:jc w:val="both"/>
        <w:rPr>
          <w:rFonts w:eastAsiaTheme="minorEastAsia"/>
          <w:bCs/>
          <w:sz w:val="24"/>
          <w:szCs w:val="24"/>
        </w:rPr>
      </w:pPr>
      <m:oMathPara>
        <m:oMathParaPr>
          <m:jc m:val="left"/>
        </m:oMathParaPr>
        <m:oMath>
          <m:sSub>
            <m:sSubPr>
              <m:ctrlPr>
                <w:rPr>
                  <w:rFonts w:ascii="Cambria Math" w:eastAsiaTheme="minorEastAsia" w:hAnsi="Cambria Math"/>
                  <w:bCs/>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t</m:t>
              </m:r>
            </m:sub>
          </m:sSub>
          <m:r>
            <w:rPr>
              <w:rFonts w:ascii="Cambria Math" w:eastAsiaTheme="minorEastAsia" w:hAnsi="Cambria Math"/>
              <w:sz w:val="24"/>
              <w:szCs w:val="24"/>
            </w:rPr>
            <m:t>=Target Collagen Concentration</m:t>
          </m:r>
        </m:oMath>
      </m:oMathPara>
    </w:p>
    <w:p w14:paraId="52CA4229" w14:textId="333E8D08" w:rsidR="0060403E" w:rsidRPr="009E16AD" w:rsidRDefault="0060403E" w:rsidP="00A1195E">
      <w:pPr>
        <w:spacing w:after="0" w:line="240" w:lineRule="auto"/>
        <w:contextualSpacing/>
        <w:jc w:val="both"/>
        <w:rPr>
          <w:rFonts w:eastAsiaTheme="minorEastAsia"/>
          <w:bCs/>
          <w:sz w:val="24"/>
          <w:szCs w:val="24"/>
        </w:rPr>
      </w:pPr>
    </w:p>
    <w:p w14:paraId="746A03C0" w14:textId="6E979B33" w:rsidR="000B1C51" w:rsidRPr="009E16AD" w:rsidRDefault="00C57C4D" w:rsidP="00A1195E">
      <w:pPr>
        <w:spacing w:after="0" w:line="240" w:lineRule="auto"/>
        <w:contextualSpacing/>
        <w:jc w:val="both"/>
        <w:rPr>
          <w:rFonts w:eastAsiaTheme="minorEastAsia"/>
          <w:bCs/>
          <w:sz w:val="24"/>
          <w:szCs w:val="24"/>
        </w:rPr>
      </w:pPr>
      <m:oMathPara>
        <m:oMathParaPr>
          <m:jc m:val="left"/>
        </m:oMathParaPr>
        <m:oMath>
          <m:sSub>
            <m:sSubPr>
              <m:ctrlPr>
                <w:rPr>
                  <w:rFonts w:ascii="Cambria Math" w:eastAsiaTheme="minorEastAsia" w:hAnsi="Cambria Math"/>
                  <w:bCs/>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s</m:t>
              </m:r>
            </m:sub>
          </m:sSub>
          <m:r>
            <w:rPr>
              <w:rFonts w:ascii="Cambria Math" w:eastAsiaTheme="minorEastAsia" w:hAnsi="Cambria Math"/>
              <w:sz w:val="24"/>
              <w:szCs w:val="24"/>
            </w:rPr>
            <m:t>=Volume of stock collagen necessary for desired amount (</m:t>
          </m:r>
          <m:sSub>
            <m:sSubPr>
              <m:ctrlPr>
                <w:rPr>
                  <w:rFonts w:ascii="Cambria Math" w:eastAsiaTheme="minorEastAsia" w:hAnsi="Cambria Math"/>
                  <w:bCs/>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f</m:t>
              </m:r>
            </m:sub>
          </m:sSub>
          <m:r>
            <w:rPr>
              <w:rFonts w:ascii="Cambria Math" w:eastAsiaTheme="minorEastAsia" w:hAnsi="Cambria Math"/>
              <w:sz w:val="24"/>
              <w:szCs w:val="24"/>
            </w:rPr>
            <m:t>)</m:t>
          </m:r>
        </m:oMath>
      </m:oMathPara>
    </w:p>
    <w:p w14:paraId="4929F06F" w14:textId="1984CEBC" w:rsidR="000B1C51" w:rsidRPr="009E16AD" w:rsidRDefault="00C57C4D" w:rsidP="00A1195E">
      <w:pPr>
        <w:spacing w:after="0" w:line="240" w:lineRule="auto"/>
        <w:contextualSpacing/>
        <w:jc w:val="both"/>
        <w:rPr>
          <w:rFonts w:eastAsiaTheme="minorEastAsia"/>
          <w:bCs/>
          <w:sz w:val="24"/>
          <w:szCs w:val="24"/>
        </w:rPr>
      </w:pPr>
      <m:oMathPara>
        <m:oMathParaPr>
          <m:jc m:val="left"/>
        </m:oMathParaPr>
        <m:oMath>
          <m:sSub>
            <m:sSubPr>
              <m:ctrlPr>
                <w:rPr>
                  <w:rFonts w:ascii="Cambria Math" w:eastAsiaTheme="minorEastAsia" w:hAnsi="Cambria Math"/>
                  <w:bCs/>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pbs</m:t>
              </m:r>
            </m:sub>
          </m:sSub>
          <m:r>
            <w:rPr>
              <w:rFonts w:ascii="Cambria Math" w:eastAsiaTheme="minorEastAsia" w:hAnsi="Cambria Math"/>
              <w:sz w:val="24"/>
              <w:szCs w:val="24"/>
            </w:rPr>
            <m:t xml:space="preserve">=Volume of 10X PBS needed for target collagen concentration </m:t>
          </m:r>
          <m:d>
            <m:dPr>
              <m:ctrlPr>
                <w:rPr>
                  <w:rFonts w:ascii="Cambria Math" w:eastAsiaTheme="minorEastAsia" w:hAnsi="Cambria Math"/>
                  <w:bCs/>
                  <w:i/>
                  <w:sz w:val="24"/>
                  <w:szCs w:val="24"/>
                </w:rPr>
              </m:ctrlPr>
            </m:dPr>
            <m:e>
              <m:sSub>
                <m:sSubPr>
                  <m:ctrlPr>
                    <w:rPr>
                      <w:rFonts w:ascii="Cambria Math" w:eastAsiaTheme="minorEastAsia" w:hAnsi="Cambria Math"/>
                      <w:bCs/>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t</m:t>
                  </m:r>
                </m:sub>
              </m:sSub>
            </m:e>
          </m:d>
        </m:oMath>
      </m:oMathPara>
    </w:p>
    <w:p w14:paraId="132C0BB2" w14:textId="440FD71F" w:rsidR="00C37C0C" w:rsidRPr="009E16AD" w:rsidRDefault="00C57C4D" w:rsidP="00A1195E">
      <w:pPr>
        <w:spacing w:after="0" w:line="240" w:lineRule="auto"/>
        <w:contextualSpacing/>
        <w:jc w:val="both"/>
        <w:rPr>
          <w:rFonts w:eastAsiaTheme="minorEastAsia"/>
          <w:bCs/>
          <w:sz w:val="24"/>
          <w:szCs w:val="24"/>
        </w:rPr>
      </w:pPr>
      <m:oMathPara>
        <m:oMathParaPr>
          <m:jc m:val="left"/>
        </m:oMathParaPr>
        <m:oMath>
          <m:sSub>
            <m:sSubPr>
              <m:ctrlPr>
                <w:rPr>
                  <w:rFonts w:ascii="Cambria Math" w:eastAsiaTheme="minorEastAsia" w:hAnsi="Cambria Math"/>
                  <w:bCs/>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NaOH</m:t>
              </m:r>
            </m:sub>
          </m:sSub>
          <m:r>
            <w:rPr>
              <w:rFonts w:ascii="Cambria Math" w:eastAsiaTheme="minorEastAsia" w:hAnsi="Cambria Math"/>
              <w:sz w:val="24"/>
              <w:szCs w:val="24"/>
            </w:rPr>
            <m:t xml:space="preserve">=Volume of 1N NaOH needed for </m:t>
          </m:r>
          <m:sSub>
            <m:sSubPr>
              <m:ctrlPr>
                <w:rPr>
                  <w:rFonts w:ascii="Cambria Math" w:eastAsiaTheme="minorEastAsia" w:hAnsi="Cambria Math"/>
                  <w:bCs/>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t</m:t>
              </m:r>
            </m:sub>
          </m:sSub>
        </m:oMath>
      </m:oMathPara>
    </w:p>
    <w:p w14:paraId="5310CE4D" w14:textId="1601F7DB" w:rsidR="00C37C0C" w:rsidRPr="009E16AD" w:rsidRDefault="00C57C4D" w:rsidP="00A1195E">
      <w:pPr>
        <w:spacing w:after="0" w:line="240" w:lineRule="auto"/>
        <w:contextualSpacing/>
        <w:jc w:val="both"/>
        <w:rPr>
          <w:rFonts w:eastAsiaTheme="minorEastAsia"/>
          <w:bCs/>
          <w:sz w:val="24"/>
          <w:szCs w:val="24"/>
        </w:rPr>
      </w:pPr>
      <m:oMathPara>
        <m:oMathParaPr>
          <m:jc m:val="left"/>
        </m:oMathParaPr>
        <m:oMath>
          <m:sSub>
            <m:sSubPr>
              <m:ctrlPr>
                <w:rPr>
                  <w:rFonts w:ascii="Cambria Math" w:eastAsiaTheme="minorEastAsia" w:hAnsi="Cambria Math"/>
                  <w:bCs/>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media</m:t>
              </m:r>
            </m:sub>
          </m:sSub>
          <m:r>
            <w:rPr>
              <w:rFonts w:ascii="Cambria Math" w:eastAsiaTheme="minorEastAsia" w:hAnsi="Cambria Math"/>
              <w:sz w:val="24"/>
              <w:szCs w:val="24"/>
            </w:rPr>
            <m:t xml:space="preserve">=Volume of media, cell suspension, or ddH2O needed for </m:t>
          </m:r>
          <m:sSub>
            <m:sSubPr>
              <m:ctrlPr>
                <w:rPr>
                  <w:rFonts w:ascii="Cambria Math" w:eastAsiaTheme="minorEastAsia" w:hAnsi="Cambria Math"/>
                  <w:bCs/>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t</m:t>
              </m:r>
            </m:sub>
          </m:sSub>
        </m:oMath>
      </m:oMathPara>
    </w:p>
    <w:p w14:paraId="02CF08F2" w14:textId="77777777" w:rsidR="000B1C51" w:rsidRPr="009E16AD" w:rsidRDefault="000B1C51" w:rsidP="00A1195E">
      <w:pPr>
        <w:spacing w:after="0" w:line="240" w:lineRule="auto"/>
        <w:contextualSpacing/>
        <w:jc w:val="both"/>
        <w:rPr>
          <w:rFonts w:eastAsiaTheme="minorEastAsia"/>
          <w:bCs/>
          <w:sz w:val="24"/>
          <w:szCs w:val="24"/>
        </w:rPr>
      </w:pPr>
    </w:p>
    <w:p w14:paraId="147E77DC" w14:textId="5CAAEE56" w:rsidR="0060403E" w:rsidRPr="009E16AD" w:rsidRDefault="00C57C4D" w:rsidP="00A1195E">
      <w:pPr>
        <w:spacing w:after="0" w:line="240" w:lineRule="auto"/>
        <w:contextualSpacing/>
        <w:jc w:val="both"/>
        <w:rPr>
          <w:rFonts w:eastAsiaTheme="minorEastAsia"/>
          <w:bCs/>
          <w:sz w:val="24"/>
          <w:szCs w:val="24"/>
        </w:rPr>
      </w:pPr>
      <m:oMathPara>
        <m:oMathParaPr>
          <m:jc m:val="center"/>
        </m:oMathParaPr>
        <m:oMath>
          <m:sSub>
            <m:sSubPr>
              <m:ctrlPr>
                <w:rPr>
                  <w:rFonts w:ascii="Cambria Math" w:eastAsiaTheme="minorEastAsia" w:hAnsi="Cambria Math"/>
                  <w:bCs/>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pbs</m:t>
              </m:r>
            </m:sub>
          </m:sSub>
          <m:r>
            <w:rPr>
              <w:rFonts w:ascii="Cambria Math" w:eastAsiaTheme="minorEastAsia" w:hAnsi="Cambria Math"/>
              <w:sz w:val="24"/>
              <w:szCs w:val="24"/>
            </w:rPr>
            <m:t>=</m:t>
          </m:r>
          <m:f>
            <m:fPr>
              <m:ctrlPr>
                <w:rPr>
                  <w:rFonts w:ascii="Cambria Math" w:eastAsiaTheme="minorEastAsia" w:hAnsi="Cambria Math"/>
                  <w:bCs/>
                  <w:i/>
                  <w:sz w:val="24"/>
                  <w:szCs w:val="24"/>
                </w:rPr>
              </m:ctrlPr>
            </m:fPr>
            <m:num>
              <m:sSub>
                <m:sSubPr>
                  <m:ctrlPr>
                    <w:rPr>
                      <w:rFonts w:ascii="Cambria Math" w:eastAsiaTheme="minorEastAsia" w:hAnsi="Cambria Math"/>
                      <w:bCs/>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f</m:t>
                  </m:r>
                </m:sub>
              </m:sSub>
            </m:num>
            <m:den>
              <m:r>
                <w:rPr>
                  <w:rFonts w:ascii="Cambria Math" w:eastAsiaTheme="minorEastAsia" w:hAnsi="Cambria Math"/>
                  <w:sz w:val="24"/>
                  <w:szCs w:val="24"/>
                </w:rPr>
                <m:t>10</m:t>
              </m:r>
            </m:den>
          </m:f>
        </m:oMath>
      </m:oMathPara>
    </w:p>
    <w:p w14:paraId="501BB909" w14:textId="459B2D43" w:rsidR="000B1C51" w:rsidRPr="009E16AD" w:rsidRDefault="000B1C51" w:rsidP="00A1195E">
      <w:pPr>
        <w:spacing w:after="0" w:line="240" w:lineRule="auto"/>
        <w:contextualSpacing/>
        <w:jc w:val="both"/>
        <w:rPr>
          <w:rFonts w:eastAsiaTheme="minorEastAsia"/>
          <w:bCs/>
          <w:sz w:val="24"/>
          <w:szCs w:val="24"/>
        </w:rPr>
      </w:pPr>
    </w:p>
    <w:p w14:paraId="394A8C45" w14:textId="2D1F292B" w:rsidR="000B1C51" w:rsidRPr="009E16AD" w:rsidRDefault="00C57C4D" w:rsidP="00A1195E">
      <w:pPr>
        <w:spacing w:after="0" w:line="240" w:lineRule="auto"/>
        <w:contextualSpacing/>
        <w:jc w:val="both"/>
        <w:rPr>
          <w:rFonts w:eastAsiaTheme="minorEastAsia"/>
          <w:bCs/>
          <w:sz w:val="24"/>
          <w:szCs w:val="24"/>
        </w:rPr>
      </w:pPr>
      <m:oMathPara>
        <m:oMath>
          <m:sSub>
            <m:sSubPr>
              <m:ctrlPr>
                <w:rPr>
                  <w:rFonts w:ascii="Cambria Math" w:eastAsiaTheme="minorEastAsia" w:hAnsi="Cambria Math"/>
                  <w:bCs/>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NaOH</m:t>
              </m:r>
            </m:sub>
          </m:sSub>
          <m:r>
            <w:rPr>
              <w:rFonts w:ascii="Cambria Math" w:eastAsiaTheme="minorEastAsia" w:hAnsi="Cambria Math"/>
              <w:sz w:val="24"/>
              <w:szCs w:val="24"/>
            </w:rPr>
            <m:t xml:space="preserve">= </m:t>
          </m:r>
          <m:sSub>
            <m:sSubPr>
              <m:ctrlPr>
                <w:rPr>
                  <w:rFonts w:ascii="Cambria Math" w:eastAsiaTheme="minorEastAsia" w:hAnsi="Cambria Math"/>
                  <w:bCs/>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s</m:t>
              </m:r>
            </m:sub>
          </m:sSub>
          <m:r>
            <w:rPr>
              <w:rFonts w:ascii="Cambria Math" w:eastAsiaTheme="minorEastAsia" w:hAnsi="Cambria Math"/>
              <w:sz w:val="24"/>
              <w:szCs w:val="24"/>
            </w:rPr>
            <m:t>*</m:t>
          </m:r>
          <m:d>
            <m:dPr>
              <m:ctrlPr>
                <w:rPr>
                  <w:rFonts w:ascii="Cambria Math" w:eastAsiaTheme="minorEastAsia" w:hAnsi="Cambria Math"/>
                  <w:bCs/>
                  <w:i/>
                  <w:sz w:val="24"/>
                  <w:szCs w:val="24"/>
                </w:rPr>
              </m:ctrlPr>
            </m:dPr>
            <m:e>
              <m:r>
                <w:rPr>
                  <w:rFonts w:ascii="Cambria Math" w:eastAsiaTheme="minorEastAsia" w:hAnsi="Cambria Math"/>
                  <w:sz w:val="24"/>
                  <w:szCs w:val="24"/>
                </w:rPr>
                <m:t>0.023 mL</m:t>
              </m:r>
            </m:e>
          </m:d>
        </m:oMath>
      </m:oMathPara>
    </w:p>
    <w:p w14:paraId="58B87B70" w14:textId="00BE8A3D" w:rsidR="0060403E" w:rsidRPr="009E16AD" w:rsidRDefault="00C57C4D" w:rsidP="00A1195E">
      <w:pPr>
        <w:spacing w:after="0" w:line="240" w:lineRule="auto"/>
        <w:contextualSpacing/>
        <w:jc w:val="both"/>
        <w:rPr>
          <w:rFonts w:eastAsiaTheme="minorEastAsia"/>
          <w:bCs/>
          <w:sz w:val="24"/>
          <w:szCs w:val="24"/>
        </w:rPr>
      </w:pPr>
      <m:oMathPara>
        <m:oMath>
          <m:sSub>
            <m:sSubPr>
              <m:ctrlPr>
                <w:rPr>
                  <w:rFonts w:ascii="Cambria Math" w:eastAsiaTheme="minorEastAsia" w:hAnsi="Cambria Math"/>
                  <w:bCs/>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s</m:t>
              </m:r>
            </m:sub>
          </m:sSub>
          <m:r>
            <w:rPr>
              <w:rFonts w:ascii="Cambria Math" w:eastAsiaTheme="minorEastAsia" w:hAnsi="Cambria Math"/>
              <w:sz w:val="24"/>
              <w:szCs w:val="24"/>
            </w:rPr>
            <m:t>=</m:t>
          </m:r>
          <m:sSub>
            <m:sSubPr>
              <m:ctrlPr>
                <w:rPr>
                  <w:rFonts w:ascii="Cambria Math" w:eastAsiaTheme="minorEastAsia" w:hAnsi="Cambria Math"/>
                  <w:bCs/>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f</m:t>
              </m:r>
            </m:sub>
          </m:sSub>
          <m:r>
            <w:rPr>
              <w:rFonts w:ascii="Cambria Math" w:eastAsiaTheme="minorEastAsia" w:hAnsi="Cambria Math"/>
              <w:sz w:val="24"/>
              <w:szCs w:val="24"/>
            </w:rPr>
            <m:t>*</m:t>
          </m:r>
          <m:f>
            <m:fPr>
              <m:ctrlPr>
                <w:rPr>
                  <w:rFonts w:ascii="Cambria Math" w:eastAsiaTheme="minorEastAsia" w:hAnsi="Cambria Math"/>
                  <w:bCs/>
                  <w:i/>
                  <w:sz w:val="24"/>
                  <w:szCs w:val="24"/>
                </w:rPr>
              </m:ctrlPr>
            </m:fPr>
            <m:num>
              <m:sSub>
                <m:sSubPr>
                  <m:ctrlPr>
                    <w:rPr>
                      <w:rFonts w:ascii="Cambria Math" w:eastAsiaTheme="minorEastAsia" w:hAnsi="Cambria Math"/>
                      <w:bCs/>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t</m:t>
                  </m:r>
                </m:sub>
              </m:sSub>
            </m:num>
            <m:den>
              <m:sSub>
                <m:sSubPr>
                  <m:ctrlPr>
                    <w:rPr>
                      <w:rFonts w:ascii="Cambria Math" w:eastAsiaTheme="minorEastAsia" w:hAnsi="Cambria Math"/>
                      <w:bCs/>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s</m:t>
                  </m:r>
                </m:sub>
              </m:sSub>
            </m:den>
          </m:f>
        </m:oMath>
      </m:oMathPara>
    </w:p>
    <w:p w14:paraId="4C35A514" w14:textId="236DB68D" w:rsidR="000B1C51" w:rsidRPr="009E16AD" w:rsidRDefault="00C57C4D" w:rsidP="00A1195E">
      <w:pPr>
        <w:spacing w:after="0" w:line="240" w:lineRule="auto"/>
        <w:contextualSpacing/>
        <w:jc w:val="both"/>
        <w:rPr>
          <w:rFonts w:eastAsiaTheme="minorEastAsia"/>
          <w:bCs/>
          <w:sz w:val="24"/>
          <w:szCs w:val="24"/>
        </w:rPr>
      </w:pPr>
      <m:oMathPara>
        <m:oMath>
          <m:sSub>
            <m:sSubPr>
              <m:ctrlPr>
                <w:rPr>
                  <w:rFonts w:ascii="Cambria Math" w:eastAsiaTheme="minorEastAsia" w:hAnsi="Cambria Math"/>
                  <w:bCs/>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media</m:t>
              </m:r>
            </m:sub>
          </m:sSub>
          <m:r>
            <w:rPr>
              <w:rFonts w:ascii="Cambria Math" w:eastAsiaTheme="minorEastAsia" w:hAnsi="Cambria Math"/>
              <w:sz w:val="24"/>
              <w:szCs w:val="24"/>
            </w:rPr>
            <m:t xml:space="preserve">= </m:t>
          </m:r>
          <m:sSub>
            <m:sSubPr>
              <m:ctrlPr>
                <w:rPr>
                  <w:rFonts w:ascii="Cambria Math" w:eastAsiaTheme="minorEastAsia" w:hAnsi="Cambria Math"/>
                  <w:bCs/>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f</m:t>
              </m:r>
            </m:sub>
          </m:sSub>
          <m:r>
            <w:rPr>
              <w:rFonts w:ascii="Cambria Math" w:eastAsiaTheme="minorEastAsia" w:hAnsi="Cambria Math"/>
              <w:sz w:val="24"/>
              <w:szCs w:val="24"/>
            </w:rPr>
            <m:t xml:space="preserve">- </m:t>
          </m:r>
          <m:sSub>
            <m:sSubPr>
              <m:ctrlPr>
                <w:rPr>
                  <w:rFonts w:ascii="Cambria Math" w:eastAsiaTheme="minorEastAsia" w:hAnsi="Cambria Math"/>
                  <w:bCs/>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s</m:t>
              </m:r>
            </m:sub>
          </m:sSub>
          <m:r>
            <w:rPr>
              <w:rFonts w:ascii="Cambria Math" w:eastAsiaTheme="minorEastAsia" w:hAnsi="Cambria Math"/>
              <w:sz w:val="24"/>
              <w:szCs w:val="24"/>
            </w:rPr>
            <m:t>-</m:t>
          </m:r>
          <m:d>
            <m:dPr>
              <m:ctrlPr>
                <w:rPr>
                  <w:rFonts w:ascii="Cambria Math" w:eastAsiaTheme="minorEastAsia" w:hAnsi="Cambria Math"/>
                  <w:bCs/>
                  <w:i/>
                  <w:sz w:val="24"/>
                  <w:szCs w:val="24"/>
                </w:rPr>
              </m:ctrlPr>
            </m:dPr>
            <m:e>
              <m:sSub>
                <m:sSubPr>
                  <m:ctrlPr>
                    <w:rPr>
                      <w:rFonts w:ascii="Cambria Math" w:eastAsiaTheme="minorEastAsia" w:hAnsi="Cambria Math"/>
                      <w:bCs/>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pbs</m:t>
                  </m:r>
                </m:sub>
              </m:sSub>
            </m:e>
          </m:d>
          <m:r>
            <w:rPr>
              <w:rFonts w:ascii="Cambria Math" w:eastAsiaTheme="minorEastAsia" w:hAnsi="Cambria Math"/>
              <w:sz w:val="24"/>
              <w:szCs w:val="24"/>
            </w:rPr>
            <m:t>-</m:t>
          </m:r>
          <m:d>
            <m:dPr>
              <m:ctrlPr>
                <w:rPr>
                  <w:rFonts w:ascii="Cambria Math" w:eastAsiaTheme="minorEastAsia" w:hAnsi="Cambria Math"/>
                  <w:bCs/>
                  <w:i/>
                  <w:sz w:val="24"/>
                  <w:szCs w:val="24"/>
                </w:rPr>
              </m:ctrlPr>
            </m:dPr>
            <m:e>
              <m:sSub>
                <m:sSubPr>
                  <m:ctrlPr>
                    <w:rPr>
                      <w:rFonts w:ascii="Cambria Math" w:eastAsiaTheme="minorEastAsia" w:hAnsi="Cambria Math"/>
                      <w:bCs/>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NaOH</m:t>
                  </m:r>
                </m:sub>
              </m:sSub>
            </m:e>
          </m:d>
        </m:oMath>
      </m:oMathPara>
    </w:p>
    <w:p w14:paraId="2225FDD0" w14:textId="77777777" w:rsidR="00491469" w:rsidRDefault="00491469" w:rsidP="00A1195E">
      <w:pPr>
        <w:pStyle w:val="ListParagraph"/>
        <w:spacing w:after="0" w:line="240" w:lineRule="auto"/>
        <w:ind w:left="0"/>
        <w:jc w:val="both"/>
        <w:rPr>
          <w:bCs/>
          <w:sz w:val="24"/>
          <w:szCs w:val="24"/>
        </w:rPr>
      </w:pPr>
    </w:p>
    <w:p w14:paraId="21EC23D1" w14:textId="473BF502" w:rsidR="0059489E" w:rsidRDefault="0080429F" w:rsidP="00A1195E">
      <w:pPr>
        <w:pStyle w:val="ListParagraph"/>
        <w:numPr>
          <w:ilvl w:val="2"/>
          <w:numId w:val="8"/>
        </w:numPr>
        <w:spacing w:after="0" w:line="240" w:lineRule="auto"/>
        <w:ind w:left="0" w:firstLine="0"/>
        <w:jc w:val="both"/>
        <w:rPr>
          <w:bCs/>
          <w:sz w:val="24"/>
          <w:szCs w:val="24"/>
        </w:rPr>
      </w:pPr>
      <w:r w:rsidRPr="009E16AD">
        <w:rPr>
          <w:bCs/>
          <w:sz w:val="24"/>
          <w:szCs w:val="24"/>
        </w:rPr>
        <w:t>P</w:t>
      </w:r>
      <w:r w:rsidR="0059489E" w:rsidRPr="009E16AD">
        <w:rPr>
          <w:bCs/>
          <w:sz w:val="24"/>
          <w:szCs w:val="24"/>
        </w:rPr>
        <w:t>repare 1000 and 250 µL positive displacement pipettes for use and set aside. As later steps are time sensitive, it is convenient to load pipette tips and set volumes (375 µL and 125 µL, respectively). Additionally, setup a normal 1000 µL pipette for 516 µL.</w:t>
      </w:r>
    </w:p>
    <w:p w14:paraId="62331CD9" w14:textId="77777777" w:rsidR="00491469" w:rsidRPr="009E16AD" w:rsidRDefault="00491469" w:rsidP="00A1195E">
      <w:pPr>
        <w:pStyle w:val="ListParagraph"/>
        <w:spacing w:after="0" w:line="240" w:lineRule="auto"/>
        <w:ind w:left="0"/>
        <w:jc w:val="both"/>
        <w:rPr>
          <w:bCs/>
          <w:sz w:val="24"/>
          <w:szCs w:val="24"/>
        </w:rPr>
      </w:pPr>
    </w:p>
    <w:p w14:paraId="7B26C803" w14:textId="4ED33B46" w:rsidR="0059489E" w:rsidRPr="009E16AD" w:rsidRDefault="00013191" w:rsidP="00A1195E">
      <w:pPr>
        <w:pStyle w:val="ListParagraph"/>
        <w:spacing w:after="0" w:line="240" w:lineRule="auto"/>
        <w:ind w:left="0"/>
        <w:jc w:val="both"/>
        <w:rPr>
          <w:bCs/>
          <w:sz w:val="24"/>
          <w:szCs w:val="24"/>
        </w:rPr>
      </w:pPr>
      <w:r w:rsidRPr="009E16AD">
        <w:rPr>
          <w:bCs/>
          <w:sz w:val="24"/>
          <w:szCs w:val="24"/>
        </w:rPr>
        <w:t>NOTE</w:t>
      </w:r>
      <w:r w:rsidR="00C7560F" w:rsidRPr="009E16AD">
        <w:rPr>
          <w:bCs/>
          <w:sz w:val="24"/>
          <w:szCs w:val="24"/>
        </w:rPr>
        <w:t xml:space="preserve">: Positive displacement pipettes can be substituted with normal pipettes if necessary, but because of the high viscosity of collagen and the time/temperature sensitivity of this procedure, positive displacement pipettes are recommended to help produce consistent seeding results. If using normal pipettes, use slow movements. </w:t>
      </w:r>
    </w:p>
    <w:p w14:paraId="6B226C6F" w14:textId="77777777" w:rsidR="00C7560F" w:rsidRPr="009E16AD" w:rsidRDefault="00C7560F" w:rsidP="00A1195E">
      <w:pPr>
        <w:pStyle w:val="ListParagraph"/>
        <w:spacing w:after="0" w:line="240" w:lineRule="auto"/>
        <w:ind w:left="0"/>
        <w:jc w:val="both"/>
        <w:rPr>
          <w:bCs/>
          <w:sz w:val="24"/>
          <w:szCs w:val="24"/>
        </w:rPr>
      </w:pPr>
    </w:p>
    <w:p w14:paraId="19D4190C" w14:textId="0C545A95" w:rsidR="0059489E" w:rsidRPr="009E16AD" w:rsidRDefault="0080429F" w:rsidP="00A1195E">
      <w:pPr>
        <w:pStyle w:val="ListParagraph"/>
        <w:numPr>
          <w:ilvl w:val="2"/>
          <w:numId w:val="8"/>
        </w:numPr>
        <w:spacing w:after="0" w:line="240" w:lineRule="auto"/>
        <w:ind w:left="0" w:firstLine="0"/>
        <w:jc w:val="both"/>
        <w:rPr>
          <w:bCs/>
          <w:sz w:val="24"/>
          <w:szCs w:val="24"/>
        </w:rPr>
      </w:pPr>
      <w:r w:rsidRPr="009E16AD">
        <w:rPr>
          <w:bCs/>
          <w:sz w:val="24"/>
          <w:szCs w:val="24"/>
        </w:rPr>
        <w:t>P</w:t>
      </w:r>
      <w:r w:rsidR="0059489E" w:rsidRPr="009E16AD">
        <w:rPr>
          <w:bCs/>
          <w:sz w:val="24"/>
          <w:szCs w:val="24"/>
        </w:rPr>
        <w:t xml:space="preserve">repare culture insert well plates: Use sterile forceps to place three 12-well size culture inserts into a sterile 12-well tissue culture plate, place into the center columns. </w:t>
      </w:r>
    </w:p>
    <w:p w14:paraId="78D1A1DF" w14:textId="77777777" w:rsidR="0059489E" w:rsidRPr="009E16AD" w:rsidRDefault="0059489E" w:rsidP="00A1195E">
      <w:pPr>
        <w:pStyle w:val="ListParagraph"/>
        <w:spacing w:after="0" w:line="240" w:lineRule="auto"/>
        <w:ind w:left="0"/>
        <w:jc w:val="both"/>
        <w:rPr>
          <w:bCs/>
          <w:sz w:val="24"/>
          <w:szCs w:val="24"/>
        </w:rPr>
      </w:pPr>
    </w:p>
    <w:p w14:paraId="1D3BD0EA" w14:textId="1E23CD87" w:rsidR="0059489E" w:rsidRPr="009E16AD" w:rsidRDefault="00CE6A07" w:rsidP="00A1195E">
      <w:pPr>
        <w:pStyle w:val="ListParagraph"/>
        <w:numPr>
          <w:ilvl w:val="2"/>
          <w:numId w:val="8"/>
        </w:numPr>
        <w:spacing w:after="0" w:line="240" w:lineRule="auto"/>
        <w:ind w:left="0" w:firstLine="0"/>
        <w:jc w:val="both"/>
        <w:rPr>
          <w:bCs/>
          <w:sz w:val="24"/>
          <w:szCs w:val="24"/>
        </w:rPr>
      </w:pPr>
      <w:r w:rsidRPr="009E16AD">
        <w:rPr>
          <w:bCs/>
          <w:sz w:val="24"/>
          <w:szCs w:val="24"/>
        </w:rPr>
        <w:t>S</w:t>
      </w:r>
      <w:r w:rsidR="0059489E" w:rsidRPr="009E16AD">
        <w:rPr>
          <w:bCs/>
          <w:sz w:val="24"/>
          <w:szCs w:val="24"/>
        </w:rPr>
        <w:t>et out cold media appropriate for fibroblast and endothelial cell type</w:t>
      </w:r>
      <w:r w:rsidR="00C7560F" w:rsidRPr="009E16AD">
        <w:rPr>
          <w:bCs/>
          <w:sz w:val="24"/>
          <w:szCs w:val="24"/>
        </w:rPr>
        <w:t xml:space="preserve">s. </w:t>
      </w:r>
    </w:p>
    <w:p w14:paraId="1ACA5FE0" w14:textId="77777777" w:rsidR="0059489E" w:rsidRPr="009E16AD" w:rsidRDefault="0059489E" w:rsidP="00A1195E">
      <w:pPr>
        <w:pStyle w:val="ListParagraph"/>
        <w:spacing w:after="0" w:line="240" w:lineRule="auto"/>
        <w:ind w:left="0"/>
        <w:jc w:val="both"/>
        <w:rPr>
          <w:bCs/>
          <w:sz w:val="24"/>
          <w:szCs w:val="24"/>
        </w:rPr>
      </w:pPr>
    </w:p>
    <w:p w14:paraId="60CCD70F" w14:textId="688C20B2" w:rsidR="0059489E" w:rsidRPr="009E16AD" w:rsidRDefault="0059489E" w:rsidP="00A1195E">
      <w:pPr>
        <w:pStyle w:val="ListParagraph"/>
        <w:numPr>
          <w:ilvl w:val="2"/>
          <w:numId w:val="8"/>
        </w:numPr>
        <w:spacing w:after="0" w:line="240" w:lineRule="auto"/>
        <w:ind w:left="0" w:firstLine="0"/>
        <w:jc w:val="both"/>
        <w:rPr>
          <w:bCs/>
          <w:sz w:val="24"/>
          <w:szCs w:val="24"/>
        </w:rPr>
      </w:pPr>
      <w:r w:rsidRPr="009E16AD">
        <w:rPr>
          <w:bCs/>
          <w:sz w:val="24"/>
          <w:szCs w:val="24"/>
        </w:rPr>
        <w:t xml:space="preserve">After cooling of capped tubes, place one tube (for the acellular support) on a rack </w:t>
      </w:r>
      <w:r w:rsidR="00CE6A07" w:rsidRPr="009E16AD">
        <w:rPr>
          <w:bCs/>
          <w:sz w:val="24"/>
          <w:szCs w:val="24"/>
        </w:rPr>
        <w:t xml:space="preserve">with the </w:t>
      </w:r>
      <w:r w:rsidRPr="009E16AD">
        <w:rPr>
          <w:bCs/>
          <w:sz w:val="24"/>
          <w:szCs w:val="24"/>
        </w:rPr>
        <w:t>contents visible. Leave the other tube (for the cellular dermis) on ice.</w:t>
      </w:r>
    </w:p>
    <w:p w14:paraId="2D634D9E" w14:textId="77777777" w:rsidR="0059489E" w:rsidRPr="009E16AD" w:rsidRDefault="0059489E" w:rsidP="00A1195E">
      <w:pPr>
        <w:pStyle w:val="ListParagraph"/>
        <w:spacing w:after="0" w:line="240" w:lineRule="auto"/>
        <w:ind w:left="0"/>
        <w:jc w:val="both"/>
        <w:rPr>
          <w:bCs/>
          <w:sz w:val="24"/>
          <w:szCs w:val="24"/>
        </w:rPr>
      </w:pPr>
    </w:p>
    <w:p w14:paraId="55A560D7" w14:textId="257AF1D7" w:rsidR="0059489E" w:rsidRDefault="0059489E" w:rsidP="00A1195E">
      <w:pPr>
        <w:pStyle w:val="ListParagraph"/>
        <w:numPr>
          <w:ilvl w:val="2"/>
          <w:numId w:val="8"/>
        </w:numPr>
        <w:spacing w:after="0" w:line="240" w:lineRule="auto"/>
        <w:ind w:left="0" w:firstLine="0"/>
        <w:jc w:val="both"/>
        <w:rPr>
          <w:bCs/>
          <w:sz w:val="24"/>
          <w:szCs w:val="24"/>
        </w:rPr>
      </w:pPr>
      <w:r w:rsidRPr="009E16AD">
        <w:rPr>
          <w:bCs/>
          <w:sz w:val="24"/>
          <w:szCs w:val="24"/>
        </w:rPr>
        <w:t xml:space="preserve">Remove 8 mg/mL collagen stock from refrigeration and place </w:t>
      </w:r>
      <w:r w:rsidR="00CE6A07" w:rsidRPr="009E16AD">
        <w:rPr>
          <w:bCs/>
          <w:sz w:val="24"/>
          <w:szCs w:val="24"/>
        </w:rPr>
        <w:t>on</w:t>
      </w:r>
      <w:r w:rsidRPr="009E16AD">
        <w:rPr>
          <w:bCs/>
          <w:sz w:val="24"/>
          <w:szCs w:val="24"/>
        </w:rPr>
        <w:t xml:space="preserve"> wet ice.</w:t>
      </w:r>
    </w:p>
    <w:p w14:paraId="789C94AD" w14:textId="77777777" w:rsidR="00491469" w:rsidRPr="009E16AD" w:rsidRDefault="00491469" w:rsidP="00A1195E">
      <w:pPr>
        <w:pStyle w:val="ListParagraph"/>
        <w:spacing w:after="0" w:line="240" w:lineRule="auto"/>
        <w:ind w:left="0"/>
        <w:jc w:val="both"/>
        <w:rPr>
          <w:bCs/>
          <w:sz w:val="24"/>
          <w:szCs w:val="24"/>
        </w:rPr>
      </w:pPr>
    </w:p>
    <w:p w14:paraId="25B6F595" w14:textId="3ED9BA8C" w:rsidR="0059489E" w:rsidRDefault="00013191" w:rsidP="00A1195E">
      <w:pPr>
        <w:spacing w:after="0" w:line="240" w:lineRule="auto"/>
        <w:contextualSpacing/>
        <w:jc w:val="both"/>
        <w:rPr>
          <w:bCs/>
          <w:sz w:val="24"/>
          <w:szCs w:val="24"/>
        </w:rPr>
      </w:pPr>
      <w:r w:rsidRPr="009E16AD">
        <w:rPr>
          <w:bCs/>
          <w:sz w:val="24"/>
          <w:szCs w:val="24"/>
        </w:rPr>
        <w:t xml:space="preserve">NOTE: </w:t>
      </w:r>
      <w:r w:rsidR="0059489E" w:rsidRPr="009E16AD">
        <w:rPr>
          <w:bCs/>
          <w:sz w:val="24"/>
          <w:szCs w:val="24"/>
        </w:rPr>
        <w:t xml:space="preserve">Do not use freezer ice or -20 </w:t>
      </w:r>
      <w:r w:rsidR="0059489E" w:rsidRPr="009E16AD">
        <w:rPr>
          <w:rFonts w:cstheme="minorHAnsi"/>
          <w:bCs/>
          <w:sz w:val="24"/>
          <w:szCs w:val="24"/>
        </w:rPr>
        <w:t>°</w:t>
      </w:r>
      <w:r w:rsidR="0059489E" w:rsidRPr="009E16AD">
        <w:rPr>
          <w:bCs/>
          <w:sz w:val="24"/>
          <w:szCs w:val="24"/>
        </w:rPr>
        <w:t>C benchtop coolers, as this will freeze the collagen.</w:t>
      </w:r>
    </w:p>
    <w:p w14:paraId="41D66546" w14:textId="77777777" w:rsidR="00491469" w:rsidRPr="009E16AD" w:rsidRDefault="00491469" w:rsidP="00A1195E">
      <w:pPr>
        <w:spacing w:after="0" w:line="240" w:lineRule="auto"/>
        <w:contextualSpacing/>
        <w:jc w:val="both"/>
      </w:pPr>
    </w:p>
    <w:p w14:paraId="5B30074B" w14:textId="77777777" w:rsidR="00491469" w:rsidRDefault="0059489E" w:rsidP="00A1195E">
      <w:pPr>
        <w:pStyle w:val="ListParagraph"/>
        <w:numPr>
          <w:ilvl w:val="2"/>
          <w:numId w:val="8"/>
        </w:numPr>
        <w:spacing w:after="0" w:line="240" w:lineRule="auto"/>
        <w:ind w:left="0" w:firstLine="0"/>
        <w:jc w:val="both"/>
        <w:rPr>
          <w:bCs/>
          <w:sz w:val="24"/>
          <w:szCs w:val="24"/>
          <w:highlight w:val="yellow"/>
        </w:rPr>
      </w:pPr>
      <w:bookmarkStart w:id="11" w:name="_Hlk58407790"/>
      <w:r w:rsidRPr="009E16AD">
        <w:rPr>
          <w:bCs/>
          <w:sz w:val="24"/>
          <w:szCs w:val="24"/>
          <w:highlight w:val="yellow"/>
        </w:rPr>
        <w:t xml:space="preserve">To the cold capped tube, add 516 µL of media and immediately add 375 µL of cold collagen using the 1000 µL positive displacement pipette. Dispense collagen into the solution (not to side of the tube). Immediately remove </w:t>
      </w:r>
      <w:r w:rsidR="00C7560F" w:rsidRPr="009E16AD">
        <w:rPr>
          <w:bCs/>
          <w:sz w:val="24"/>
          <w:szCs w:val="24"/>
          <w:highlight w:val="yellow"/>
        </w:rPr>
        <w:t xml:space="preserve">the </w:t>
      </w:r>
      <w:r w:rsidRPr="009E16AD">
        <w:rPr>
          <w:bCs/>
          <w:sz w:val="24"/>
          <w:szCs w:val="24"/>
          <w:highlight w:val="yellow"/>
        </w:rPr>
        <w:t>empty pipette tip and switch to</w:t>
      </w:r>
      <w:r w:rsidR="00C7560F" w:rsidRPr="009E16AD">
        <w:rPr>
          <w:bCs/>
          <w:sz w:val="24"/>
          <w:szCs w:val="24"/>
          <w:highlight w:val="yellow"/>
        </w:rPr>
        <w:t xml:space="preserve"> the</w:t>
      </w:r>
      <w:r w:rsidRPr="009E16AD">
        <w:rPr>
          <w:bCs/>
          <w:sz w:val="24"/>
          <w:szCs w:val="24"/>
          <w:highlight w:val="yellow"/>
        </w:rPr>
        <w:t xml:space="preserve"> prepared 250 µL positive displacement pipette to mix. </w:t>
      </w:r>
    </w:p>
    <w:p w14:paraId="63525A55" w14:textId="77777777" w:rsidR="00491469" w:rsidRDefault="00491469" w:rsidP="00A1195E">
      <w:pPr>
        <w:pStyle w:val="ListParagraph"/>
        <w:spacing w:after="0" w:line="240" w:lineRule="auto"/>
        <w:ind w:left="0"/>
        <w:jc w:val="both"/>
        <w:rPr>
          <w:bCs/>
          <w:sz w:val="24"/>
          <w:szCs w:val="24"/>
          <w:highlight w:val="yellow"/>
        </w:rPr>
      </w:pPr>
    </w:p>
    <w:p w14:paraId="76F81FD4" w14:textId="0ABC8236" w:rsidR="0059489E" w:rsidRDefault="0059489E" w:rsidP="00A1195E">
      <w:pPr>
        <w:pStyle w:val="ListParagraph"/>
        <w:numPr>
          <w:ilvl w:val="3"/>
          <w:numId w:val="8"/>
        </w:numPr>
        <w:spacing w:after="0" w:line="240" w:lineRule="auto"/>
        <w:ind w:left="0" w:firstLine="0"/>
        <w:jc w:val="both"/>
        <w:rPr>
          <w:bCs/>
          <w:sz w:val="24"/>
          <w:szCs w:val="24"/>
          <w:highlight w:val="yellow"/>
        </w:rPr>
      </w:pPr>
      <w:r w:rsidRPr="009E16AD">
        <w:rPr>
          <w:bCs/>
          <w:sz w:val="24"/>
          <w:szCs w:val="24"/>
          <w:highlight w:val="yellow"/>
        </w:rPr>
        <w:t>Mix quickly but gently to prevent bubble formation, do not remove tip from the solution</w:t>
      </w:r>
      <w:r w:rsidR="00C7560F" w:rsidRPr="009E16AD">
        <w:rPr>
          <w:bCs/>
          <w:sz w:val="24"/>
          <w:szCs w:val="24"/>
          <w:highlight w:val="yellow"/>
        </w:rPr>
        <w:t>,</w:t>
      </w:r>
      <w:r w:rsidRPr="009E16AD">
        <w:rPr>
          <w:bCs/>
          <w:sz w:val="24"/>
          <w:szCs w:val="24"/>
          <w:highlight w:val="yellow"/>
        </w:rPr>
        <w:t xml:space="preserve"> if possible. Mix until the solution is </w:t>
      </w:r>
      <w:r w:rsidR="00CE6A07" w:rsidRPr="009E16AD">
        <w:rPr>
          <w:bCs/>
          <w:sz w:val="24"/>
          <w:szCs w:val="24"/>
          <w:highlight w:val="yellow"/>
        </w:rPr>
        <w:t xml:space="preserve">of </w:t>
      </w:r>
      <w:r w:rsidRPr="009E16AD">
        <w:rPr>
          <w:bCs/>
          <w:sz w:val="24"/>
          <w:szCs w:val="24"/>
          <w:highlight w:val="yellow"/>
        </w:rPr>
        <w:t>homogenous color, which typically takes about 5 pipette cycles or 10 s</w:t>
      </w:r>
      <w:r w:rsidR="00CE6A07" w:rsidRPr="009E16AD">
        <w:rPr>
          <w:bCs/>
          <w:sz w:val="24"/>
          <w:szCs w:val="24"/>
          <w:highlight w:val="yellow"/>
        </w:rPr>
        <w:t xml:space="preserve"> </w:t>
      </w:r>
      <w:r w:rsidRPr="009E16AD">
        <w:rPr>
          <w:bCs/>
          <w:sz w:val="24"/>
          <w:szCs w:val="24"/>
          <w:highlight w:val="yellow"/>
        </w:rPr>
        <w:t>(if using media with phenol red, the color will become lighter and uniform). When mixing</w:t>
      </w:r>
      <w:r w:rsidR="00CE6A07" w:rsidRPr="009E16AD">
        <w:rPr>
          <w:bCs/>
          <w:sz w:val="24"/>
          <w:szCs w:val="24"/>
          <w:highlight w:val="yellow"/>
        </w:rPr>
        <w:t>,</w:t>
      </w:r>
      <w:r w:rsidRPr="009E16AD">
        <w:rPr>
          <w:bCs/>
          <w:sz w:val="24"/>
          <w:szCs w:val="24"/>
          <w:highlight w:val="yellow"/>
        </w:rPr>
        <w:t xml:space="preserve"> be sure to draw from different positions of the tube (bottom and top) for uniform mixing.</w:t>
      </w:r>
    </w:p>
    <w:p w14:paraId="4D3187B5" w14:textId="77777777" w:rsidR="00491469" w:rsidRPr="009E16AD" w:rsidRDefault="00491469" w:rsidP="00A1195E">
      <w:pPr>
        <w:pStyle w:val="ListParagraph"/>
        <w:spacing w:after="0" w:line="240" w:lineRule="auto"/>
        <w:ind w:left="0"/>
        <w:jc w:val="both"/>
        <w:rPr>
          <w:bCs/>
          <w:sz w:val="24"/>
          <w:szCs w:val="24"/>
          <w:highlight w:val="yellow"/>
        </w:rPr>
      </w:pPr>
    </w:p>
    <w:p w14:paraId="58D6F7AD" w14:textId="6AE2632D" w:rsidR="0059489E" w:rsidRDefault="00013191" w:rsidP="00A1195E">
      <w:pPr>
        <w:spacing w:after="0" w:line="240" w:lineRule="auto"/>
        <w:contextualSpacing/>
        <w:jc w:val="both"/>
        <w:rPr>
          <w:bCs/>
          <w:sz w:val="24"/>
          <w:szCs w:val="24"/>
        </w:rPr>
      </w:pPr>
      <w:r w:rsidRPr="009E16AD">
        <w:rPr>
          <w:bCs/>
          <w:sz w:val="24"/>
          <w:szCs w:val="24"/>
        </w:rPr>
        <w:t xml:space="preserve">NOTE: </w:t>
      </w:r>
      <w:r w:rsidR="0059489E" w:rsidRPr="009E16AD">
        <w:rPr>
          <w:bCs/>
          <w:sz w:val="24"/>
          <w:szCs w:val="24"/>
        </w:rPr>
        <w:t>This can be performed with 516 µL of cell culture grade water or other cell culture grade liquid, however, phenol red of most media is a good indicator of the mixing.</w:t>
      </w:r>
      <w:r w:rsidR="00CF3CB7" w:rsidRPr="009E16AD">
        <w:rPr>
          <w:bCs/>
          <w:sz w:val="24"/>
          <w:szCs w:val="24"/>
        </w:rPr>
        <w:t xml:space="preserve"> Use either fibroblast or endothelial media that was used for 2D expansions.</w:t>
      </w:r>
    </w:p>
    <w:p w14:paraId="0A0392B6" w14:textId="77777777" w:rsidR="00491469" w:rsidRPr="009E16AD" w:rsidRDefault="00491469" w:rsidP="00A1195E">
      <w:pPr>
        <w:spacing w:after="0" w:line="240" w:lineRule="auto"/>
        <w:contextualSpacing/>
        <w:jc w:val="both"/>
      </w:pPr>
    </w:p>
    <w:p w14:paraId="49E89D7C" w14:textId="2790D9A6" w:rsidR="0059489E" w:rsidRDefault="00CE6A07" w:rsidP="00A1195E">
      <w:pPr>
        <w:pStyle w:val="ListParagraph"/>
        <w:numPr>
          <w:ilvl w:val="2"/>
          <w:numId w:val="8"/>
        </w:numPr>
        <w:spacing w:after="0" w:line="240" w:lineRule="auto"/>
        <w:ind w:left="0" w:firstLine="0"/>
        <w:jc w:val="both"/>
        <w:rPr>
          <w:bCs/>
          <w:sz w:val="24"/>
          <w:szCs w:val="24"/>
          <w:highlight w:val="yellow"/>
        </w:rPr>
      </w:pPr>
      <w:r w:rsidRPr="009E16AD">
        <w:rPr>
          <w:bCs/>
          <w:sz w:val="24"/>
          <w:szCs w:val="24"/>
          <w:highlight w:val="yellow"/>
        </w:rPr>
        <w:t>I</w:t>
      </w:r>
      <w:r w:rsidR="0059489E" w:rsidRPr="009E16AD">
        <w:rPr>
          <w:bCs/>
          <w:sz w:val="24"/>
          <w:szCs w:val="24"/>
          <w:highlight w:val="yellow"/>
        </w:rPr>
        <w:t>mmediately disperse 125 µL of acellular collagen onto the membrane of each of the three 12-well culture inserts. To ensure uniform coverage of the acellular collagen gel, rock the dish</w:t>
      </w:r>
      <w:r w:rsidR="00CF3CB7" w:rsidRPr="009E16AD">
        <w:rPr>
          <w:bCs/>
          <w:sz w:val="24"/>
          <w:szCs w:val="24"/>
          <w:highlight w:val="yellow"/>
        </w:rPr>
        <w:t>;</w:t>
      </w:r>
      <w:r w:rsidR="0059489E" w:rsidRPr="009E16AD">
        <w:rPr>
          <w:bCs/>
          <w:sz w:val="24"/>
          <w:szCs w:val="24"/>
          <w:highlight w:val="yellow"/>
        </w:rPr>
        <w:t xml:space="preserve"> if that does not create uniform membrane coverage then use the pipette tip to essentially paint the membrane</w:t>
      </w:r>
      <w:r w:rsidR="00C7560F" w:rsidRPr="009E16AD">
        <w:rPr>
          <w:bCs/>
          <w:sz w:val="24"/>
          <w:szCs w:val="24"/>
          <w:highlight w:val="yellow"/>
        </w:rPr>
        <w:t xml:space="preserve"> by gently spreading collagen around; avoid applying pressure to the membrane</w:t>
      </w:r>
      <w:r w:rsidR="0059489E" w:rsidRPr="009E16AD">
        <w:rPr>
          <w:bCs/>
          <w:sz w:val="24"/>
          <w:szCs w:val="24"/>
          <w:highlight w:val="yellow"/>
        </w:rPr>
        <w:t xml:space="preserve">. Gelation begins almost immediately; </w:t>
      </w:r>
      <w:r w:rsidR="00491469">
        <w:rPr>
          <w:bCs/>
          <w:sz w:val="24"/>
          <w:szCs w:val="24"/>
          <w:highlight w:val="yellow"/>
        </w:rPr>
        <w:t>perform this step</w:t>
      </w:r>
      <w:r w:rsidR="0059489E" w:rsidRPr="009E16AD">
        <w:rPr>
          <w:bCs/>
          <w:sz w:val="24"/>
          <w:szCs w:val="24"/>
          <w:highlight w:val="yellow"/>
        </w:rPr>
        <w:t xml:space="preserve"> quickly to ensure even coverage. </w:t>
      </w:r>
    </w:p>
    <w:p w14:paraId="645C6EA1" w14:textId="77777777" w:rsidR="00491469" w:rsidRPr="009E16AD" w:rsidRDefault="00491469" w:rsidP="00A1195E">
      <w:pPr>
        <w:pStyle w:val="ListParagraph"/>
        <w:spacing w:after="0" w:line="240" w:lineRule="auto"/>
        <w:ind w:left="0"/>
        <w:jc w:val="both"/>
        <w:rPr>
          <w:bCs/>
          <w:sz w:val="24"/>
          <w:szCs w:val="24"/>
          <w:highlight w:val="yellow"/>
        </w:rPr>
      </w:pPr>
    </w:p>
    <w:bookmarkEnd w:id="11"/>
    <w:p w14:paraId="077CC580" w14:textId="7AFA7A76" w:rsidR="0059489E" w:rsidRDefault="00013191" w:rsidP="00A1195E">
      <w:pPr>
        <w:spacing w:after="0" w:line="240" w:lineRule="auto"/>
        <w:contextualSpacing/>
        <w:jc w:val="both"/>
        <w:rPr>
          <w:bCs/>
          <w:sz w:val="24"/>
          <w:szCs w:val="24"/>
        </w:rPr>
      </w:pPr>
      <w:r w:rsidRPr="009E16AD">
        <w:rPr>
          <w:bCs/>
          <w:sz w:val="24"/>
          <w:szCs w:val="24"/>
        </w:rPr>
        <w:t xml:space="preserve">NOTE: </w:t>
      </w:r>
      <w:r w:rsidR="00491469">
        <w:rPr>
          <w:bCs/>
          <w:sz w:val="24"/>
          <w:szCs w:val="24"/>
        </w:rPr>
        <w:t>There will be</w:t>
      </w:r>
      <w:r w:rsidR="0059489E" w:rsidRPr="009E16AD">
        <w:rPr>
          <w:bCs/>
          <w:sz w:val="24"/>
          <w:szCs w:val="24"/>
        </w:rPr>
        <w:t xml:space="preserve"> excess acellular collagen. The volume can be reduced, however, preparing less than 1</w:t>
      </w:r>
      <w:r w:rsidRPr="009E16AD">
        <w:rPr>
          <w:bCs/>
          <w:sz w:val="24"/>
          <w:szCs w:val="24"/>
        </w:rPr>
        <w:t xml:space="preserve"> </w:t>
      </w:r>
      <w:r w:rsidR="0059489E" w:rsidRPr="009E16AD">
        <w:rPr>
          <w:bCs/>
          <w:sz w:val="24"/>
          <w:szCs w:val="24"/>
        </w:rPr>
        <w:t xml:space="preserve">mL </w:t>
      </w:r>
      <w:r w:rsidR="00936FC2" w:rsidRPr="009E16AD">
        <w:rPr>
          <w:bCs/>
          <w:sz w:val="24"/>
          <w:szCs w:val="24"/>
        </w:rPr>
        <w:t xml:space="preserve">of collagen suspension </w:t>
      </w:r>
      <w:r w:rsidR="0059489E" w:rsidRPr="009E16AD">
        <w:rPr>
          <w:bCs/>
          <w:sz w:val="24"/>
          <w:szCs w:val="24"/>
        </w:rPr>
        <w:t>can result in difficulties mixing the solution and insufficient gelation.</w:t>
      </w:r>
    </w:p>
    <w:p w14:paraId="26EE522B" w14:textId="77777777" w:rsidR="00491469" w:rsidRPr="009E16AD" w:rsidRDefault="00491469" w:rsidP="00A1195E">
      <w:pPr>
        <w:spacing w:after="0" w:line="240" w:lineRule="auto"/>
        <w:contextualSpacing/>
        <w:jc w:val="both"/>
      </w:pPr>
    </w:p>
    <w:p w14:paraId="58B17F43" w14:textId="7638F3CE" w:rsidR="0059489E" w:rsidRPr="009E16AD" w:rsidRDefault="0059489E" w:rsidP="00A1195E">
      <w:pPr>
        <w:pStyle w:val="ListParagraph"/>
        <w:numPr>
          <w:ilvl w:val="2"/>
          <w:numId w:val="8"/>
        </w:numPr>
        <w:spacing w:after="0" w:line="240" w:lineRule="auto"/>
        <w:ind w:left="0" w:firstLine="0"/>
        <w:jc w:val="both"/>
        <w:rPr>
          <w:bCs/>
          <w:sz w:val="24"/>
          <w:szCs w:val="24"/>
        </w:rPr>
      </w:pPr>
      <w:bookmarkStart w:id="12" w:name="_Hlk58407806"/>
      <w:r w:rsidRPr="009E16AD">
        <w:rPr>
          <w:bCs/>
          <w:sz w:val="24"/>
          <w:szCs w:val="24"/>
          <w:highlight w:val="yellow"/>
        </w:rPr>
        <w:t>Immediately move</w:t>
      </w:r>
      <w:r w:rsidR="00936FC2" w:rsidRPr="009E16AD">
        <w:rPr>
          <w:bCs/>
          <w:sz w:val="24"/>
          <w:szCs w:val="24"/>
          <w:highlight w:val="yellow"/>
        </w:rPr>
        <w:t xml:space="preserve"> the</w:t>
      </w:r>
      <w:r w:rsidRPr="009E16AD">
        <w:rPr>
          <w:bCs/>
          <w:sz w:val="24"/>
          <w:szCs w:val="24"/>
          <w:highlight w:val="yellow"/>
        </w:rPr>
        <w:t xml:space="preserve"> 12-well plate to</w:t>
      </w:r>
      <w:r w:rsidR="00936FC2" w:rsidRPr="009E16AD">
        <w:rPr>
          <w:bCs/>
          <w:sz w:val="24"/>
          <w:szCs w:val="24"/>
          <w:highlight w:val="yellow"/>
        </w:rPr>
        <w:t xml:space="preserve"> a</w:t>
      </w:r>
      <w:r w:rsidRPr="009E16AD">
        <w:rPr>
          <w:bCs/>
          <w:sz w:val="24"/>
          <w:szCs w:val="24"/>
          <w:highlight w:val="yellow"/>
        </w:rPr>
        <w:t xml:space="preserve"> 37 °C cell culture incubator </w:t>
      </w:r>
      <w:r w:rsidR="007F06E9" w:rsidRPr="009E16AD">
        <w:rPr>
          <w:bCs/>
          <w:sz w:val="24"/>
          <w:szCs w:val="24"/>
          <w:highlight w:val="yellow"/>
        </w:rPr>
        <w:t xml:space="preserve">to </w:t>
      </w:r>
      <w:r w:rsidRPr="009E16AD">
        <w:rPr>
          <w:bCs/>
          <w:sz w:val="24"/>
          <w:szCs w:val="24"/>
          <w:highlight w:val="yellow"/>
        </w:rPr>
        <w:t xml:space="preserve">let </w:t>
      </w:r>
      <w:r w:rsidR="007F06E9" w:rsidRPr="009E16AD">
        <w:rPr>
          <w:bCs/>
          <w:sz w:val="24"/>
          <w:szCs w:val="24"/>
          <w:highlight w:val="yellow"/>
        </w:rPr>
        <w:t xml:space="preserve">it </w:t>
      </w:r>
      <w:r w:rsidRPr="009E16AD">
        <w:rPr>
          <w:bCs/>
          <w:sz w:val="24"/>
          <w:szCs w:val="24"/>
          <w:highlight w:val="yellow"/>
        </w:rPr>
        <w:t>gel for at least 20 min</w:t>
      </w:r>
      <w:r w:rsidRPr="009E16AD">
        <w:rPr>
          <w:bCs/>
          <w:sz w:val="24"/>
          <w:szCs w:val="24"/>
        </w:rPr>
        <w:t xml:space="preserve"> </w:t>
      </w:r>
      <w:bookmarkEnd w:id="12"/>
      <w:r w:rsidRPr="009E16AD">
        <w:rPr>
          <w:bCs/>
          <w:sz w:val="24"/>
          <w:szCs w:val="24"/>
        </w:rPr>
        <w:t>(acellular collagen can gel for longer if needed</w:t>
      </w:r>
      <w:r w:rsidR="00936FC2" w:rsidRPr="009E16AD">
        <w:rPr>
          <w:bCs/>
          <w:sz w:val="24"/>
          <w:szCs w:val="24"/>
        </w:rPr>
        <w:t>;</w:t>
      </w:r>
      <w:r w:rsidRPr="009E16AD">
        <w:rPr>
          <w:bCs/>
          <w:sz w:val="24"/>
          <w:szCs w:val="24"/>
        </w:rPr>
        <w:t xml:space="preserve"> during this gelation time</w:t>
      </w:r>
      <w:r w:rsidR="00936FC2" w:rsidRPr="009E16AD">
        <w:rPr>
          <w:bCs/>
          <w:sz w:val="24"/>
          <w:szCs w:val="24"/>
        </w:rPr>
        <w:t>,</w:t>
      </w:r>
      <w:r w:rsidRPr="009E16AD">
        <w:rPr>
          <w:bCs/>
          <w:sz w:val="24"/>
          <w:szCs w:val="24"/>
        </w:rPr>
        <w:t xml:space="preserve"> proceed to step 2.2). Remove</w:t>
      </w:r>
      <w:r w:rsidR="00936FC2" w:rsidRPr="009E16AD">
        <w:rPr>
          <w:bCs/>
          <w:sz w:val="24"/>
          <w:szCs w:val="24"/>
        </w:rPr>
        <w:t xml:space="preserve"> the</w:t>
      </w:r>
      <w:r w:rsidRPr="009E16AD">
        <w:rPr>
          <w:bCs/>
          <w:sz w:val="24"/>
          <w:szCs w:val="24"/>
        </w:rPr>
        <w:t xml:space="preserve"> </w:t>
      </w:r>
      <w:r w:rsidR="00446C71" w:rsidRPr="009E16AD">
        <w:rPr>
          <w:bCs/>
          <w:sz w:val="24"/>
          <w:szCs w:val="24"/>
        </w:rPr>
        <w:t xml:space="preserve">collagen </w:t>
      </w:r>
      <w:r w:rsidRPr="009E16AD">
        <w:rPr>
          <w:bCs/>
          <w:sz w:val="24"/>
          <w:szCs w:val="24"/>
        </w:rPr>
        <w:t>suspension from ice and place back into refrigeration</w:t>
      </w:r>
      <w:r w:rsidR="00936FC2" w:rsidRPr="009E16AD">
        <w:rPr>
          <w:bCs/>
          <w:sz w:val="24"/>
          <w:szCs w:val="24"/>
        </w:rPr>
        <w:t xml:space="preserve"> (collagen is most stable at 4</w:t>
      </w:r>
      <w:r w:rsidR="00491469">
        <w:rPr>
          <w:bCs/>
          <w:sz w:val="24"/>
          <w:szCs w:val="24"/>
        </w:rPr>
        <w:t xml:space="preserve"> </w:t>
      </w:r>
      <w:r w:rsidR="00936FC2" w:rsidRPr="009E16AD">
        <w:rPr>
          <w:bCs/>
          <w:sz w:val="24"/>
          <w:szCs w:val="24"/>
        </w:rPr>
        <w:t>°C).</w:t>
      </w:r>
    </w:p>
    <w:p w14:paraId="2C6C1D49" w14:textId="77777777" w:rsidR="0059489E" w:rsidRPr="009E16AD" w:rsidRDefault="0059489E" w:rsidP="00A1195E">
      <w:pPr>
        <w:pStyle w:val="ListParagraph"/>
        <w:spacing w:after="0" w:line="240" w:lineRule="auto"/>
        <w:ind w:left="0"/>
        <w:jc w:val="both"/>
        <w:rPr>
          <w:bCs/>
          <w:sz w:val="24"/>
          <w:szCs w:val="24"/>
        </w:rPr>
      </w:pPr>
    </w:p>
    <w:p w14:paraId="4AAC3B3B" w14:textId="15F5886E" w:rsidR="0059489E" w:rsidRDefault="0059489E" w:rsidP="00A1195E">
      <w:pPr>
        <w:pStyle w:val="ListParagraph"/>
        <w:numPr>
          <w:ilvl w:val="1"/>
          <w:numId w:val="8"/>
        </w:numPr>
        <w:spacing w:after="0" w:line="240" w:lineRule="auto"/>
        <w:ind w:left="0" w:firstLine="0"/>
        <w:jc w:val="both"/>
        <w:rPr>
          <w:bCs/>
          <w:sz w:val="24"/>
          <w:szCs w:val="24"/>
        </w:rPr>
      </w:pPr>
      <w:r w:rsidRPr="009E16AD">
        <w:rPr>
          <w:bCs/>
          <w:sz w:val="24"/>
          <w:szCs w:val="24"/>
        </w:rPr>
        <w:t>Cell suspension &amp; seeding preparation</w:t>
      </w:r>
    </w:p>
    <w:p w14:paraId="077FAD05" w14:textId="77777777" w:rsidR="00F51BFE" w:rsidRPr="009E16AD" w:rsidRDefault="00F51BFE" w:rsidP="00A1195E">
      <w:pPr>
        <w:pStyle w:val="ListParagraph"/>
        <w:spacing w:after="0" w:line="240" w:lineRule="auto"/>
        <w:ind w:left="0"/>
        <w:jc w:val="both"/>
        <w:rPr>
          <w:bCs/>
          <w:sz w:val="24"/>
          <w:szCs w:val="24"/>
        </w:rPr>
      </w:pPr>
    </w:p>
    <w:p w14:paraId="4C692BBC" w14:textId="341056B0" w:rsidR="0059489E" w:rsidRDefault="00013191" w:rsidP="00A1195E">
      <w:pPr>
        <w:spacing w:after="0" w:line="240" w:lineRule="auto"/>
        <w:contextualSpacing/>
        <w:jc w:val="both"/>
        <w:rPr>
          <w:bCs/>
          <w:sz w:val="24"/>
          <w:szCs w:val="24"/>
        </w:rPr>
      </w:pPr>
      <w:r w:rsidRPr="009E16AD">
        <w:rPr>
          <w:bCs/>
          <w:sz w:val="24"/>
          <w:szCs w:val="24"/>
        </w:rPr>
        <w:t xml:space="preserve">NOTE: </w:t>
      </w:r>
      <w:r w:rsidR="0059489E" w:rsidRPr="009E16AD">
        <w:rPr>
          <w:bCs/>
          <w:sz w:val="24"/>
          <w:szCs w:val="24"/>
        </w:rPr>
        <w:t>For the culture timeline of this protocol, this corresponds to Submersion Day 1 (SD1)</w:t>
      </w:r>
    </w:p>
    <w:p w14:paraId="71DA6378" w14:textId="77777777" w:rsidR="00F51BFE" w:rsidRPr="009E16AD" w:rsidRDefault="00F51BFE" w:rsidP="00A1195E">
      <w:pPr>
        <w:spacing w:after="0" w:line="240" w:lineRule="auto"/>
        <w:contextualSpacing/>
        <w:jc w:val="both"/>
        <w:rPr>
          <w:bCs/>
          <w:sz w:val="24"/>
          <w:szCs w:val="24"/>
        </w:rPr>
      </w:pPr>
    </w:p>
    <w:p w14:paraId="07FE82C4" w14:textId="6F678DEE" w:rsidR="00CE6A07" w:rsidRPr="009E16AD" w:rsidRDefault="0059489E" w:rsidP="00A1195E">
      <w:pPr>
        <w:pStyle w:val="ListParagraph"/>
        <w:numPr>
          <w:ilvl w:val="2"/>
          <w:numId w:val="3"/>
        </w:numPr>
        <w:spacing w:after="0" w:line="240" w:lineRule="auto"/>
        <w:ind w:left="0" w:firstLine="0"/>
        <w:jc w:val="both"/>
        <w:rPr>
          <w:bCs/>
          <w:sz w:val="24"/>
          <w:szCs w:val="24"/>
        </w:rPr>
      </w:pPr>
      <w:r w:rsidRPr="009E16AD">
        <w:rPr>
          <w:bCs/>
          <w:sz w:val="24"/>
          <w:szCs w:val="24"/>
        </w:rPr>
        <w:lastRenderedPageBreak/>
        <w:t xml:space="preserve">During gelation of the acellular collagen support, </w:t>
      </w:r>
      <w:proofErr w:type="spellStart"/>
      <w:r w:rsidRPr="009E16AD">
        <w:rPr>
          <w:bCs/>
          <w:sz w:val="24"/>
          <w:szCs w:val="24"/>
        </w:rPr>
        <w:t>trypsinize</w:t>
      </w:r>
      <w:proofErr w:type="spellEnd"/>
      <w:r w:rsidRPr="009E16AD">
        <w:rPr>
          <w:bCs/>
          <w:sz w:val="24"/>
          <w:szCs w:val="24"/>
        </w:rPr>
        <w:t xml:space="preserve"> and count the endothelial and fibroblast cell lines. </w:t>
      </w:r>
    </w:p>
    <w:p w14:paraId="72BCDD84" w14:textId="77777777" w:rsidR="00CE6A07" w:rsidRPr="009E16AD" w:rsidRDefault="00CE6A07" w:rsidP="00A1195E">
      <w:pPr>
        <w:pStyle w:val="ListParagraph"/>
        <w:spacing w:after="0" w:line="240" w:lineRule="auto"/>
        <w:ind w:left="0"/>
        <w:jc w:val="both"/>
        <w:rPr>
          <w:bCs/>
          <w:sz w:val="24"/>
          <w:szCs w:val="24"/>
        </w:rPr>
      </w:pPr>
    </w:p>
    <w:p w14:paraId="79BFBB50" w14:textId="2B97F54B" w:rsidR="0059489E" w:rsidRPr="009E16AD" w:rsidRDefault="0059489E" w:rsidP="00A1195E">
      <w:pPr>
        <w:pStyle w:val="ListParagraph"/>
        <w:numPr>
          <w:ilvl w:val="2"/>
          <w:numId w:val="3"/>
        </w:numPr>
        <w:spacing w:after="0" w:line="240" w:lineRule="auto"/>
        <w:ind w:left="0" w:firstLine="0"/>
        <w:jc w:val="both"/>
        <w:rPr>
          <w:bCs/>
          <w:sz w:val="24"/>
          <w:szCs w:val="24"/>
        </w:rPr>
      </w:pPr>
      <w:r w:rsidRPr="009E16AD">
        <w:rPr>
          <w:bCs/>
          <w:sz w:val="24"/>
          <w:szCs w:val="24"/>
        </w:rPr>
        <w:t xml:space="preserve">Suspend </w:t>
      </w:r>
      <w:r w:rsidRPr="009E16AD">
        <w:rPr>
          <w:sz w:val="24"/>
          <w:szCs w:val="24"/>
        </w:rPr>
        <w:t>7.5 x 10</w:t>
      </w:r>
      <w:r w:rsidRPr="009E16AD">
        <w:rPr>
          <w:sz w:val="24"/>
          <w:szCs w:val="24"/>
          <w:vertAlign w:val="superscript"/>
        </w:rPr>
        <w:t>5</w:t>
      </w:r>
      <w:r w:rsidRPr="009E16AD">
        <w:rPr>
          <w:sz w:val="24"/>
          <w:szCs w:val="24"/>
        </w:rPr>
        <w:t xml:space="preserve"> endothelial cells </w:t>
      </w:r>
      <w:r w:rsidR="00446C71" w:rsidRPr="009E16AD">
        <w:rPr>
          <w:sz w:val="24"/>
          <w:szCs w:val="24"/>
        </w:rPr>
        <w:t>and 7.5 x 10</w:t>
      </w:r>
      <w:r w:rsidR="00446C71" w:rsidRPr="009E16AD">
        <w:rPr>
          <w:sz w:val="24"/>
          <w:szCs w:val="24"/>
          <w:vertAlign w:val="superscript"/>
        </w:rPr>
        <w:t>4</w:t>
      </w:r>
      <w:r w:rsidR="00446C71" w:rsidRPr="009E16AD">
        <w:rPr>
          <w:sz w:val="24"/>
          <w:szCs w:val="24"/>
        </w:rPr>
        <w:t xml:space="preserve"> fibroblasts </w:t>
      </w:r>
      <w:r w:rsidRPr="009E16AD">
        <w:rPr>
          <w:sz w:val="24"/>
          <w:szCs w:val="24"/>
        </w:rPr>
        <w:t>in 258 µL of their respective media</w:t>
      </w:r>
      <w:r w:rsidR="00446C71" w:rsidRPr="009E16AD">
        <w:rPr>
          <w:sz w:val="24"/>
          <w:szCs w:val="24"/>
        </w:rPr>
        <w:t>s</w:t>
      </w:r>
      <w:r w:rsidRPr="009E16AD">
        <w:rPr>
          <w:sz w:val="24"/>
          <w:szCs w:val="24"/>
        </w:rPr>
        <w:t xml:space="preserve"> and </w:t>
      </w:r>
      <w:r w:rsidR="00446C71" w:rsidRPr="009E16AD">
        <w:rPr>
          <w:sz w:val="24"/>
          <w:szCs w:val="24"/>
        </w:rPr>
        <w:t>c</w:t>
      </w:r>
      <w:r w:rsidRPr="009E16AD">
        <w:rPr>
          <w:sz w:val="24"/>
          <w:szCs w:val="24"/>
        </w:rPr>
        <w:t xml:space="preserve">ombine cell suspensions to create a 516 µL aliquot. Maintain </w:t>
      </w:r>
      <w:r w:rsidR="007F06E9" w:rsidRPr="009E16AD">
        <w:rPr>
          <w:sz w:val="24"/>
          <w:szCs w:val="24"/>
        </w:rPr>
        <w:t xml:space="preserve">the </w:t>
      </w:r>
      <w:r w:rsidRPr="009E16AD">
        <w:rPr>
          <w:sz w:val="24"/>
          <w:szCs w:val="24"/>
        </w:rPr>
        <w:t>cell suspensions on wet ice until use.</w:t>
      </w:r>
    </w:p>
    <w:p w14:paraId="4B81DB1B" w14:textId="77777777" w:rsidR="0059489E" w:rsidRPr="009E16AD" w:rsidRDefault="0059489E" w:rsidP="00A1195E">
      <w:pPr>
        <w:pStyle w:val="ListParagraph"/>
        <w:spacing w:after="0" w:line="240" w:lineRule="auto"/>
        <w:ind w:left="0"/>
        <w:jc w:val="both"/>
        <w:rPr>
          <w:bCs/>
          <w:sz w:val="24"/>
          <w:szCs w:val="24"/>
        </w:rPr>
      </w:pPr>
    </w:p>
    <w:p w14:paraId="4FBF7C24" w14:textId="77777777" w:rsidR="0059489E" w:rsidRPr="009E16AD" w:rsidRDefault="0059489E" w:rsidP="00A1195E">
      <w:pPr>
        <w:pStyle w:val="ListParagraph"/>
        <w:numPr>
          <w:ilvl w:val="2"/>
          <w:numId w:val="3"/>
        </w:numPr>
        <w:spacing w:after="0" w:line="240" w:lineRule="auto"/>
        <w:ind w:left="0" w:firstLine="0"/>
        <w:jc w:val="both"/>
        <w:rPr>
          <w:bCs/>
          <w:sz w:val="24"/>
          <w:szCs w:val="24"/>
        </w:rPr>
      </w:pPr>
      <w:r w:rsidRPr="009E16AD">
        <w:rPr>
          <w:bCs/>
          <w:sz w:val="24"/>
          <w:szCs w:val="24"/>
        </w:rPr>
        <w:t>Prepare 1000 and 250 µL positive displacement pipettes for use and set aside. As later steps are time sensitive, it is convenient to load pipette tips and set volumes (375 µL and 250 µL, respectively). Additionally, setup a normal 1000 µL pipette for 516 µL.</w:t>
      </w:r>
    </w:p>
    <w:p w14:paraId="000A490C" w14:textId="77777777" w:rsidR="0059489E" w:rsidRPr="009E16AD" w:rsidRDefault="0059489E" w:rsidP="00A1195E">
      <w:pPr>
        <w:pStyle w:val="ListParagraph"/>
        <w:spacing w:after="0" w:line="240" w:lineRule="auto"/>
        <w:ind w:left="0"/>
        <w:jc w:val="both"/>
        <w:rPr>
          <w:bCs/>
          <w:sz w:val="24"/>
          <w:szCs w:val="24"/>
        </w:rPr>
      </w:pPr>
    </w:p>
    <w:p w14:paraId="25A10E47" w14:textId="77777777" w:rsidR="0059489E" w:rsidRPr="009E16AD" w:rsidRDefault="0059489E" w:rsidP="00A1195E">
      <w:pPr>
        <w:pStyle w:val="ListParagraph"/>
        <w:numPr>
          <w:ilvl w:val="1"/>
          <w:numId w:val="3"/>
        </w:numPr>
        <w:spacing w:after="0" w:line="240" w:lineRule="auto"/>
        <w:ind w:left="0" w:firstLine="0"/>
        <w:jc w:val="both"/>
        <w:rPr>
          <w:bCs/>
          <w:sz w:val="24"/>
          <w:szCs w:val="24"/>
        </w:rPr>
      </w:pPr>
      <w:r w:rsidRPr="009E16AD">
        <w:rPr>
          <w:bCs/>
          <w:sz w:val="24"/>
          <w:szCs w:val="24"/>
        </w:rPr>
        <w:t>Cell laden collagen seeding of dermal compartment</w:t>
      </w:r>
    </w:p>
    <w:p w14:paraId="2EAD871F" w14:textId="77777777" w:rsidR="0059489E" w:rsidRPr="009E16AD" w:rsidRDefault="0059489E" w:rsidP="00A1195E">
      <w:pPr>
        <w:pStyle w:val="ListParagraph"/>
        <w:spacing w:after="0" w:line="240" w:lineRule="auto"/>
        <w:ind w:left="0"/>
        <w:jc w:val="both"/>
        <w:rPr>
          <w:bCs/>
          <w:sz w:val="24"/>
          <w:szCs w:val="24"/>
        </w:rPr>
      </w:pPr>
    </w:p>
    <w:p w14:paraId="522582C2" w14:textId="71EFE7AA" w:rsidR="0059489E" w:rsidRPr="009E16AD" w:rsidRDefault="00A841B4" w:rsidP="00A1195E">
      <w:pPr>
        <w:pStyle w:val="ListParagraph"/>
        <w:numPr>
          <w:ilvl w:val="2"/>
          <w:numId w:val="3"/>
        </w:numPr>
        <w:spacing w:after="0" w:line="240" w:lineRule="auto"/>
        <w:ind w:left="0" w:firstLine="0"/>
        <w:jc w:val="both"/>
        <w:rPr>
          <w:bCs/>
          <w:sz w:val="24"/>
          <w:szCs w:val="24"/>
        </w:rPr>
      </w:pPr>
      <w:bookmarkStart w:id="13" w:name="_Hlk58407826"/>
      <w:bookmarkStart w:id="14" w:name="_Hlk58408348"/>
      <w:r w:rsidRPr="009E16AD">
        <w:rPr>
          <w:bCs/>
          <w:sz w:val="24"/>
          <w:szCs w:val="24"/>
          <w:highlight w:val="yellow"/>
        </w:rPr>
        <w:t xml:space="preserve">After </w:t>
      </w:r>
      <w:r w:rsidR="007F06E9" w:rsidRPr="009E16AD">
        <w:rPr>
          <w:bCs/>
          <w:sz w:val="24"/>
          <w:szCs w:val="24"/>
          <w:highlight w:val="yellow"/>
        </w:rPr>
        <w:t xml:space="preserve">the </w:t>
      </w:r>
      <w:r w:rsidRPr="009E16AD">
        <w:rPr>
          <w:bCs/>
          <w:sz w:val="24"/>
          <w:szCs w:val="24"/>
          <w:highlight w:val="yellow"/>
        </w:rPr>
        <w:t>gelation period, r</w:t>
      </w:r>
      <w:r w:rsidR="0059489E" w:rsidRPr="009E16AD">
        <w:rPr>
          <w:bCs/>
          <w:sz w:val="24"/>
          <w:szCs w:val="24"/>
          <w:highlight w:val="yellow"/>
        </w:rPr>
        <w:t>emove</w:t>
      </w:r>
      <w:r w:rsidR="00936FC2" w:rsidRPr="009E16AD">
        <w:rPr>
          <w:bCs/>
          <w:sz w:val="24"/>
          <w:szCs w:val="24"/>
          <w:highlight w:val="yellow"/>
        </w:rPr>
        <w:t xml:space="preserve"> the 12 well plate of acellular collagen from the incubator</w:t>
      </w:r>
      <w:bookmarkEnd w:id="13"/>
      <w:r w:rsidRPr="009E16AD">
        <w:rPr>
          <w:bCs/>
          <w:sz w:val="24"/>
          <w:szCs w:val="24"/>
          <w:highlight w:val="yellow"/>
        </w:rPr>
        <w:t>.</w:t>
      </w:r>
    </w:p>
    <w:bookmarkEnd w:id="14"/>
    <w:p w14:paraId="041625CC" w14:textId="77777777" w:rsidR="0059489E" w:rsidRPr="009E16AD" w:rsidRDefault="0059489E" w:rsidP="00A1195E">
      <w:pPr>
        <w:pStyle w:val="ListParagraph"/>
        <w:spacing w:after="0" w:line="240" w:lineRule="auto"/>
        <w:ind w:left="0"/>
        <w:jc w:val="both"/>
        <w:rPr>
          <w:bCs/>
          <w:sz w:val="24"/>
          <w:szCs w:val="24"/>
        </w:rPr>
      </w:pPr>
    </w:p>
    <w:p w14:paraId="60B4A400" w14:textId="54AFB078" w:rsidR="0059489E" w:rsidRPr="009E16AD" w:rsidRDefault="00013191" w:rsidP="00A1195E">
      <w:pPr>
        <w:pStyle w:val="ListParagraph"/>
        <w:spacing w:after="0" w:line="240" w:lineRule="auto"/>
        <w:ind w:left="0"/>
        <w:jc w:val="both"/>
        <w:rPr>
          <w:bCs/>
          <w:sz w:val="24"/>
          <w:szCs w:val="24"/>
        </w:rPr>
      </w:pPr>
      <w:r w:rsidRPr="009E16AD">
        <w:rPr>
          <w:bCs/>
          <w:sz w:val="24"/>
          <w:szCs w:val="24"/>
        </w:rPr>
        <w:t>NOTE</w:t>
      </w:r>
      <w:r w:rsidR="0059489E" w:rsidRPr="009E16AD">
        <w:rPr>
          <w:bCs/>
          <w:sz w:val="24"/>
          <w:szCs w:val="24"/>
        </w:rPr>
        <w:t xml:space="preserve">: If this collagen is not gelled after 30 </w:t>
      </w:r>
      <w:r w:rsidR="00935679" w:rsidRPr="009E16AD">
        <w:rPr>
          <w:bCs/>
          <w:sz w:val="24"/>
          <w:szCs w:val="24"/>
        </w:rPr>
        <w:t>min</w:t>
      </w:r>
      <w:r w:rsidR="0059489E" w:rsidRPr="009E16AD">
        <w:rPr>
          <w:bCs/>
          <w:sz w:val="24"/>
          <w:szCs w:val="24"/>
        </w:rPr>
        <w:t xml:space="preserve">, do not continue the procedure as there was likely a mistake during seeding or the collagen stock may have a problem (see troubleshooting in discussion). </w:t>
      </w:r>
    </w:p>
    <w:p w14:paraId="0D048A3E" w14:textId="77777777" w:rsidR="0059489E" w:rsidRPr="009E16AD" w:rsidRDefault="0059489E" w:rsidP="00A1195E">
      <w:pPr>
        <w:pStyle w:val="ListParagraph"/>
        <w:spacing w:after="0" w:line="240" w:lineRule="auto"/>
        <w:ind w:left="0"/>
        <w:jc w:val="both"/>
        <w:rPr>
          <w:bCs/>
          <w:sz w:val="24"/>
          <w:szCs w:val="24"/>
        </w:rPr>
      </w:pPr>
    </w:p>
    <w:p w14:paraId="023811C4" w14:textId="7CC290B7" w:rsidR="0059489E" w:rsidRPr="009E16AD" w:rsidRDefault="0059489E" w:rsidP="00A1195E">
      <w:pPr>
        <w:pStyle w:val="ListParagraph"/>
        <w:numPr>
          <w:ilvl w:val="2"/>
          <w:numId w:val="3"/>
        </w:numPr>
        <w:spacing w:after="0" w:line="240" w:lineRule="auto"/>
        <w:ind w:left="0" w:firstLine="0"/>
        <w:jc w:val="both"/>
        <w:rPr>
          <w:bCs/>
          <w:sz w:val="24"/>
          <w:szCs w:val="24"/>
        </w:rPr>
      </w:pPr>
      <w:bookmarkStart w:id="15" w:name="_Hlk58408393"/>
      <w:r w:rsidRPr="009E16AD">
        <w:rPr>
          <w:bCs/>
          <w:sz w:val="24"/>
          <w:szCs w:val="24"/>
          <w:highlight w:val="yellow"/>
        </w:rPr>
        <w:t xml:space="preserve">Remove </w:t>
      </w:r>
      <w:r w:rsidR="00936FC2" w:rsidRPr="009E16AD">
        <w:rPr>
          <w:bCs/>
          <w:sz w:val="24"/>
          <w:szCs w:val="24"/>
          <w:highlight w:val="yellow"/>
        </w:rPr>
        <w:t xml:space="preserve">the </w:t>
      </w:r>
      <w:r w:rsidRPr="009E16AD">
        <w:rPr>
          <w:bCs/>
          <w:sz w:val="24"/>
          <w:szCs w:val="24"/>
          <w:highlight w:val="yellow"/>
        </w:rPr>
        <w:t>1.7 mL capped tube from wet ice</w:t>
      </w:r>
      <w:r w:rsidRPr="009E16AD">
        <w:rPr>
          <w:bCs/>
          <w:sz w:val="24"/>
          <w:szCs w:val="24"/>
        </w:rPr>
        <w:t xml:space="preserve"> </w:t>
      </w:r>
      <w:bookmarkEnd w:id="15"/>
      <w:r w:rsidRPr="009E16AD">
        <w:rPr>
          <w:bCs/>
          <w:sz w:val="24"/>
          <w:szCs w:val="24"/>
        </w:rPr>
        <w:t xml:space="preserve">(contains </w:t>
      </w:r>
      <w:r w:rsidR="00F51BFE" w:rsidRPr="009E16AD">
        <w:rPr>
          <w:bCs/>
          <w:sz w:val="24"/>
          <w:szCs w:val="24"/>
        </w:rPr>
        <w:t>10</w:t>
      </w:r>
      <w:r w:rsidR="00F51BFE">
        <w:rPr>
          <w:bCs/>
          <w:sz w:val="24"/>
          <w:szCs w:val="24"/>
        </w:rPr>
        <w:t>x</w:t>
      </w:r>
      <w:r w:rsidR="00F51BFE" w:rsidRPr="009E16AD">
        <w:rPr>
          <w:bCs/>
          <w:sz w:val="24"/>
          <w:szCs w:val="24"/>
        </w:rPr>
        <w:t xml:space="preserve"> </w:t>
      </w:r>
      <w:r w:rsidRPr="009E16AD">
        <w:rPr>
          <w:bCs/>
          <w:sz w:val="24"/>
          <w:szCs w:val="24"/>
        </w:rPr>
        <w:t xml:space="preserve">PBS and NaOH). Place </w:t>
      </w:r>
      <w:r w:rsidR="00F51BFE">
        <w:rPr>
          <w:bCs/>
          <w:sz w:val="24"/>
          <w:szCs w:val="24"/>
        </w:rPr>
        <w:t xml:space="preserve">the </w:t>
      </w:r>
      <w:r w:rsidR="00936FC2" w:rsidRPr="009E16AD">
        <w:rPr>
          <w:bCs/>
          <w:sz w:val="24"/>
          <w:szCs w:val="24"/>
        </w:rPr>
        <w:t xml:space="preserve">tube </w:t>
      </w:r>
      <w:r w:rsidRPr="009E16AD">
        <w:rPr>
          <w:bCs/>
          <w:sz w:val="24"/>
          <w:szCs w:val="24"/>
        </w:rPr>
        <w:t>in a rack so that the contents are visible. Loosen/open all caps (cell suspension, cold capped tube).</w:t>
      </w:r>
    </w:p>
    <w:p w14:paraId="3C0E4A3F" w14:textId="77777777" w:rsidR="0059489E" w:rsidRPr="009E16AD" w:rsidRDefault="0059489E" w:rsidP="00A1195E">
      <w:pPr>
        <w:pStyle w:val="ListParagraph"/>
        <w:spacing w:after="0" w:line="240" w:lineRule="auto"/>
        <w:ind w:left="0"/>
        <w:jc w:val="both"/>
        <w:rPr>
          <w:bCs/>
          <w:sz w:val="24"/>
          <w:szCs w:val="24"/>
        </w:rPr>
      </w:pPr>
    </w:p>
    <w:p w14:paraId="0B4315A7" w14:textId="5D8C8C30" w:rsidR="0059489E" w:rsidRPr="009E16AD" w:rsidRDefault="0059489E" w:rsidP="00A1195E">
      <w:pPr>
        <w:pStyle w:val="ListParagraph"/>
        <w:numPr>
          <w:ilvl w:val="2"/>
          <w:numId w:val="3"/>
        </w:numPr>
        <w:spacing w:after="0" w:line="240" w:lineRule="auto"/>
        <w:ind w:left="0" w:firstLine="0"/>
        <w:jc w:val="both"/>
        <w:rPr>
          <w:bCs/>
          <w:sz w:val="24"/>
          <w:szCs w:val="24"/>
          <w:highlight w:val="yellow"/>
        </w:rPr>
      </w:pPr>
      <w:bookmarkStart w:id="16" w:name="_Hlk58408414"/>
      <w:r w:rsidRPr="009E16AD">
        <w:rPr>
          <w:bCs/>
          <w:sz w:val="24"/>
          <w:szCs w:val="24"/>
          <w:highlight w:val="yellow"/>
        </w:rPr>
        <w:t xml:space="preserve">Remove </w:t>
      </w:r>
      <w:r w:rsidR="00CE6A07" w:rsidRPr="009E16AD">
        <w:rPr>
          <w:bCs/>
          <w:sz w:val="24"/>
          <w:szCs w:val="24"/>
          <w:highlight w:val="yellow"/>
        </w:rPr>
        <w:t xml:space="preserve">the </w:t>
      </w:r>
      <w:r w:rsidRPr="009E16AD">
        <w:rPr>
          <w:bCs/>
          <w:sz w:val="24"/>
          <w:szCs w:val="24"/>
          <w:highlight w:val="yellow"/>
        </w:rPr>
        <w:t>stock collagen</w:t>
      </w:r>
      <w:r w:rsidRPr="009E16AD">
        <w:rPr>
          <w:bCs/>
          <w:sz w:val="24"/>
          <w:szCs w:val="24"/>
        </w:rPr>
        <w:t xml:space="preserve"> (8 mg/mL) </w:t>
      </w:r>
      <w:r w:rsidRPr="009E16AD">
        <w:rPr>
          <w:bCs/>
          <w:sz w:val="24"/>
          <w:szCs w:val="24"/>
          <w:highlight w:val="yellow"/>
        </w:rPr>
        <w:t xml:space="preserve">from 4 °C refrigeration and place </w:t>
      </w:r>
      <w:r w:rsidR="0031511A" w:rsidRPr="009E16AD">
        <w:rPr>
          <w:bCs/>
          <w:sz w:val="24"/>
          <w:szCs w:val="24"/>
          <w:highlight w:val="yellow"/>
        </w:rPr>
        <w:t xml:space="preserve">it </w:t>
      </w:r>
      <w:r w:rsidRPr="009E16AD">
        <w:rPr>
          <w:bCs/>
          <w:sz w:val="24"/>
          <w:szCs w:val="24"/>
          <w:highlight w:val="yellow"/>
        </w:rPr>
        <w:t>on wet ice</w:t>
      </w:r>
      <w:r w:rsidR="00A96B89" w:rsidRPr="009E16AD">
        <w:rPr>
          <w:bCs/>
          <w:sz w:val="24"/>
          <w:szCs w:val="24"/>
        </w:rPr>
        <w:t xml:space="preserve">. </w:t>
      </w:r>
      <w:r w:rsidR="00A96B89" w:rsidRPr="009E16AD">
        <w:rPr>
          <w:bCs/>
          <w:sz w:val="24"/>
          <w:szCs w:val="24"/>
          <w:highlight w:val="yellow"/>
        </w:rPr>
        <w:t>Leave the cap</w:t>
      </w:r>
      <w:bookmarkEnd w:id="16"/>
      <w:r w:rsidR="00A96B89" w:rsidRPr="009E16AD">
        <w:rPr>
          <w:bCs/>
          <w:sz w:val="24"/>
          <w:szCs w:val="24"/>
          <w:highlight w:val="yellow"/>
        </w:rPr>
        <w:t xml:space="preserve"> </w:t>
      </w:r>
      <w:r w:rsidRPr="009E16AD">
        <w:rPr>
          <w:bCs/>
          <w:sz w:val="24"/>
          <w:szCs w:val="24"/>
          <w:highlight w:val="yellow"/>
        </w:rPr>
        <w:t>open</w:t>
      </w:r>
      <w:r w:rsidR="00A96B89" w:rsidRPr="009E16AD">
        <w:rPr>
          <w:bCs/>
          <w:sz w:val="24"/>
          <w:szCs w:val="24"/>
          <w:highlight w:val="yellow"/>
        </w:rPr>
        <w:t>.</w:t>
      </w:r>
    </w:p>
    <w:p w14:paraId="27A26C14" w14:textId="77777777" w:rsidR="0059489E" w:rsidRPr="009E16AD" w:rsidRDefault="0059489E" w:rsidP="00A1195E">
      <w:pPr>
        <w:pStyle w:val="ListParagraph"/>
        <w:spacing w:after="0" w:line="240" w:lineRule="auto"/>
        <w:ind w:left="0"/>
        <w:jc w:val="both"/>
        <w:rPr>
          <w:bCs/>
          <w:sz w:val="24"/>
          <w:szCs w:val="24"/>
        </w:rPr>
      </w:pPr>
    </w:p>
    <w:p w14:paraId="56D97E5C" w14:textId="77777777" w:rsidR="00F51BFE" w:rsidRDefault="0059489E" w:rsidP="00A1195E">
      <w:pPr>
        <w:pStyle w:val="ListParagraph"/>
        <w:numPr>
          <w:ilvl w:val="2"/>
          <w:numId w:val="3"/>
        </w:numPr>
        <w:spacing w:after="0" w:line="240" w:lineRule="auto"/>
        <w:ind w:left="0" w:firstLine="0"/>
        <w:jc w:val="both"/>
        <w:rPr>
          <w:bCs/>
          <w:sz w:val="24"/>
          <w:szCs w:val="24"/>
          <w:highlight w:val="yellow"/>
        </w:rPr>
      </w:pPr>
      <w:bookmarkStart w:id="17" w:name="_Hlk58407838"/>
      <w:r w:rsidRPr="009E16AD">
        <w:rPr>
          <w:bCs/>
          <w:sz w:val="24"/>
          <w:szCs w:val="24"/>
          <w:highlight w:val="yellow"/>
        </w:rPr>
        <w:t>Add the 516 µL of cooled cell suspension to the cold capped tube</w:t>
      </w:r>
      <w:r w:rsidR="00A96B89" w:rsidRPr="009E16AD">
        <w:rPr>
          <w:bCs/>
          <w:sz w:val="24"/>
          <w:szCs w:val="24"/>
          <w:highlight w:val="yellow"/>
        </w:rPr>
        <w:t>. Use</w:t>
      </w:r>
      <w:r w:rsidR="00936FC2" w:rsidRPr="009E16AD">
        <w:rPr>
          <w:bCs/>
          <w:sz w:val="24"/>
          <w:szCs w:val="24"/>
          <w:highlight w:val="yellow"/>
        </w:rPr>
        <w:t xml:space="preserve"> the 1000 µL positive displacement pipette</w:t>
      </w:r>
      <w:r w:rsidR="00A96B89" w:rsidRPr="009E16AD">
        <w:rPr>
          <w:bCs/>
          <w:sz w:val="24"/>
          <w:szCs w:val="24"/>
          <w:highlight w:val="yellow"/>
        </w:rPr>
        <w:t xml:space="preserve"> to</w:t>
      </w:r>
      <w:r w:rsidRPr="009E16AD">
        <w:rPr>
          <w:bCs/>
          <w:sz w:val="24"/>
          <w:szCs w:val="24"/>
          <w:highlight w:val="yellow"/>
        </w:rPr>
        <w:t xml:space="preserve"> immediately pipette 375 µL of cold collagen </w:t>
      </w:r>
      <w:r w:rsidR="000453B1" w:rsidRPr="009E16AD">
        <w:rPr>
          <w:bCs/>
          <w:sz w:val="24"/>
          <w:szCs w:val="24"/>
          <w:highlight w:val="yellow"/>
        </w:rPr>
        <w:t xml:space="preserve">solution </w:t>
      </w:r>
      <w:r w:rsidR="00936FC2" w:rsidRPr="009E16AD">
        <w:rPr>
          <w:bCs/>
          <w:sz w:val="24"/>
          <w:szCs w:val="24"/>
          <w:highlight w:val="yellow"/>
        </w:rPr>
        <w:t xml:space="preserve">directly </w:t>
      </w:r>
      <w:r w:rsidRPr="009E16AD">
        <w:rPr>
          <w:bCs/>
          <w:sz w:val="24"/>
          <w:szCs w:val="24"/>
          <w:highlight w:val="yellow"/>
        </w:rPr>
        <w:t xml:space="preserve">into the </w:t>
      </w:r>
      <w:r w:rsidR="00936FC2" w:rsidRPr="009E16AD">
        <w:rPr>
          <w:bCs/>
          <w:sz w:val="24"/>
          <w:szCs w:val="24"/>
          <w:highlight w:val="yellow"/>
        </w:rPr>
        <w:t xml:space="preserve">solution of the </w:t>
      </w:r>
      <w:r w:rsidRPr="009E16AD">
        <w:rPr>
          <w:bCs/>
          <w:sz w:val="24"/>
          <w:szCs w:val="24"/>
          <w:highlight w:val="yellow"/>
        </w:rPr>
        <w:t>capped tube.</w:t>
      </w:r>
      <w:r w:rsidR="00936FC2" w:rsidRPr="009E16AD">
        <w:rPr>
          <w:bCs/>
          <w:sz w:val="24"/>
          <w:szCs w:val="24"/>
          <w:highlight w:val="yellow"/>
        </w:rPr>
        <w:t xml:space="preserve"> </w:t>
      </w:r>
    </w:p>
    <w:p w14:paraId="3CE45C48" w14:textId="77777777" w:rsidR="00F51BFE" w:rsidRPr="001529D3" w:rsidRDefault="00F51BFE" w:rsidP="00A1195E">
      <w:pPr>
        <w:pStyle w:val="ListParagraph"/>
        <w:ind w:left="0"/>
        <w:jc w:val="both"/>
        <w:rPr>
          <w:bCs/>
          <w:sz w:val="24"/>
          <w:szCs w:val="24"/>
          <w:highlight w:val="yellow"/>
        </w:rPr>
      </w:pPr>
    </w:p>
    <w:p w14:paraId="1D190EE3" w14:textId="21EB3192" w:rsidR="0059489E" w:rsidRPr="009E16AD" w:rsidRDefault="00936FC2" w:rsidP="00A1195E">
      <w:pPr>
        <w:pStyle w:val="ListParagraph"/>
        <w:numPr>
          <w:ilvl w:val="2"/>
          <w:numId w:val="3"/>
        </w:numPr>
        <w:spacing w:after="0" w:line="240" w:lineRule="auto"/>
        <w:ind w:left="0" w:firstLine="0"/>
        <w:jc w:val="both"/>
        <w:rPr>
          <w:bCs/>
          <w:sz w:val="24"/>
          <w:szCs w:val="24"/>
          <w:highlight w:val="yellow"/>
        </w:rPr>
      </w:pPr>
      <w:r w:rsidRPr="009E16AD">
        <w:rPr>
          <w:bCs/>
          <w:sz w:val="24"/>
          <w:szCs w:val="24"/>
          <w:highlight w:val="yellow"/>
        </w:rPr>
        <w:t xml:space="preserve">Expel all </w:t>
      </w:r>
      <w:r w:rsidR="002031C7" w:rsidRPr="009E16AD">
        <w:rPr>
          <w:bCs/>
          <w:sz w:val="24"/>
          <w:szCs w:val="24"/>
          <w:highlight w:val="yellow"/>
        </w:rPr>
        <w:t>collagen</w:t>
      </w:r>
      <w:r w:rsidRPr="009E16AD">
        <w:rPr>
          <w:bCs/>
          <w:sz w:val="24"/>
          <w:szCs w:val="24"/>
          <w:highlight w:val="yellow"/>
        </w:rPr>
        <w:t xml:space="preserve"> from pipette into the tube and d</w:t>
      </w:r>
      <w:r w:rsidR="0059489E" w:rsidRPr="009E16AD">
        <w:rPr>
          <w:bCs/>
          <w:sz w:val="24"/>
          <w:szCs w:val="24"/>
          <w:highlight w:val="yellow"/>
        </w:rPr>
        <w:t xml:space="preserve">iscard </w:t>
      </w:r>
      <w:r w:rsidRPr="009E16AD">
        <w:rPr>
          <w:bCs/>
          <w:sz w:val="24"/>
          <w:szCs w:val="24"/>
          <w:highlight w:val="yellow"/>
        </w:rPr>
        <w:t xml:space="preserve">the </w:t>
      </w:r>
      <w:r w:rsidR="0059489E" w:rsidRPr="009E16AD">
        <w:rPr>
          <w:bCs/>
          <w:sz w:val="24"/>
          <w:szCs w:val="24"/>
          <w:highlight w:val="yellow"/>
        </w:rPr>
        <w:t>positive displacement pipette ti</w:t>
      </w:r>
      <w:r w:rsidRPr="009E16AD">
        <w:rPr>
          <w:bCs/>
          <w:sz w:val="24"/>
          <w:szCs w:val="24"/>
          <w:highlight w:val="yellow"/>
        </w:rPr>
        <w:t xml:space="preserve">p. Immediately </w:t>
      </w:r>
      <w:r w:rsidR="0059489E" w:rsidRPr="009E16AD">
        <w:rPr>
          <w:bCs/>
          <w:sz w:val="24"/>
          <w:szCs w:val="24"/>
          <w:highlight w:val="yellow"/>
        </w:rPr>
        <w:t xml:space="preserve">switch to </w:t>
      </w:r>
      <w:r w:rsidR="002031C7" w:rsidRPr="009E16AD">
        <w:rPr>
          <w:bCs/>
          <w:sz w:val="24"/>
          <w:szCs w:val="24"/>
          <w:highlight w:val="yellow"/>
        </w:rPr>
        <w:t xml:space="preserve">the </w:t>
      </w:r>
      <w:r w:rsidR="0059489E" w:rsidRPr="009E16AD">
        <w:rPr>
          <w:bCs/>
          <w:sz w:val="24"/>
          <w:szCs w:val="24"/>
          <w:highlight w:val="yellow"/>
        </w:rPr>
        <w:t>250 µL positive displacement pipette</w:t>
      </w:r>
      <w:r w:rsidRPr="009E16AD">
        <w:rPr>
          <w:bCs/>
          <w:sz w:val="24"/>
          <w:szCs w:val="24"/>
          <w:highlight w:val="yellow"/>
        </w:rPr>
        <w:t xml:space="preserve"> and </w:t>
      </w:r>
      <w:r w:rsidR="0059489E" w:rsidRPr="009E16AD">
        <w:rPr>
          <w:bCs/>
          <w:sz w:val="24"/>
          <w:szCs w:val="24"/>
          <w:highlight w:val="yellow"/>
        </w:rPr>
        <w:t xml:space="preserve">mix the collagen solution. </w:t>
      </w:r>
    </w:p>
    <w:bookmarkEnd w:id="17"/>
    <w:p w14:paraId="655CE936" w14:textId="77777777" w:rsidR="0059489E" w:rsidRPr="009E16AD" w:rsidRDefault="0059489E" w:rsidP="00A1195E">
      <w:pPr>
        <w:pStyle w:val="ListParagraph"/>
        <w:spacing w:after="0" w:line="240" w:lineRule="auto"/>
        <w:ind w:left="0"/>
        <w:jc w:val="both"/>
        <w:rPr>
          <w:bCs/>
          <w:sz w:val="24"/>
          <w:szCs w:val="24"/>
          <w:highlight w:val="yellow"/>
        </w:rPr>
      </w:pPr>
    </w:p>
    <w:p w14:paraId="386BB926" w14:textId="79026415" w:rsidR="0059489E" w:rsidRPr="009E16AD" w:rsidRDefault="0059489E" w:rsidP="00A1195E">
      <w:pPr>
        <w:pStyle w:val="ListParagraph"/>
        <w:numPr>
          <w:ilvl w:val="2"/>
          <w:numId w:val="3"/>
        </w:numPr>
        <w:spacing w:after="0" w:line="240" w:lineRule="auto"/>
        <w:ind w:left="0" w:firstLine="0"/>
        <w:jc w:val="both"/>
        <w:rPr>
          <w:bCs/>
          <w:sz w:val="24"/>
          <w:szCs w:val="24"/>
        </w:rPr>
      </w:pPr>
      <w:bookmarkStart w:id="18" w:name="_Hlk58407850"/>
      <w:r w:rsidRPr="009E16AD">
        <w:rPr>
          <w:bCs/>
          <w:sz w:val="24"/>
          <w:szCs w:val="24"/>
        </w:rPr>
        <w:t xml:space="preserve">Mix </w:t>
      </w:r>
      <w:r w:rsidR="002031C7" w:rsidRPr="009E16AD">
        <w:rPr>
          <w:bCs/>
          <w:sz w:val="24"/>
          <w:szCs w:val="24"/>
        </w:rPr>
        <w:t xml:space="preserve">the </w:t>
      </w:r>
      <w:r w:rsidRPr="009E16AD">
        <w:rPr>
          <w:bCs/>
          <w:sz w:val="24"/>
          <w:szCs w:val="24"/>
        </w:rPr>
        <w:t xml:space="preserve">collagen solution </w:t>
      </w:r>
      <w:bookmarkEnd w:id="18"/>
      <w:r w:rsidR="002031C7" w:rsidRPr="009E16AD">
        <w:rPr>
          <w:bCs/>
          <w:sz w:val="24"/>
          <w:szCs w:val="24"/>
        </w:rPr>
        <w:t>as completed previously (</w:t>
      </w:r>
      <w:r w:rsidRPr="009E16AD">
        <w:rPr>
          <w:bCs/>
          <w:sz w:val="24"/>
          <w:szCs w:val="24"/>
        </w:rPr>
        <w:t>quickly but gently to prevent bubble formation</w:t>
      </w:r>
      <w:r w:rsidR="002031C7" w:rsidRPr="009E16AD">
        <w:rPr>
          <w:bCs/>
          <w:sz w:val="24"/>
          <w:szCs w:val="24"/>
        </w:rPr>
        <w:t>)</w:t>
      </w:r>
      <w:r w:rsidRPr="009E16AD">
        <w:rPr>
          <w:bCs/>
          <w:sz w:val="24"/>
          <w:szCs w:val="24"/>
        </w:rPr>
        <w:t>, do not remove tip from gel if possible. Mix until solution is homogenous (about 5 pipette cycles or 10 s). When mixing be sure to draw from different positions of the tube (bottom and top) for uniform mixing.</w:t>
      </w:r>
    </w:p>
    <w:p w14:paraId="17AABC4D" w14:textId="77777777" w:rsidR="0059489E" w:rsidRPr="009E16AD" w:rsidRDefault="0059489E" w:rsidP="00A1195E">
      <w:pPr>
        <w:pStyle w:val="ListParagraph"/>
        <w:spacing w:after="0" w:line="240" w:lineRule="auto"/>
        <w:ind w:left="0"/>
        <w:jc w:val="both"/>
        <w:rPr>
          <w:bCs/>
          <w:sz w:val="24"/>
          <w:szCs w:val="24"/>
        </w:rPr>
      </w:pPr>
    </w:p>
    <w:p w14:paraId="0C06931E" w14:textId="77777777" w:rsidR="0059489E" w:rsidRPr="009E16AD" w:rsidRDefault="0059489E" w:rsidP="00A1195E">
      <w:pPr>
        <w:pStyle w:val="ListParagraph"/>
        <w:numPr>
          <w:ilvl w:val="2"/>
          <w:numId w:val="3"/>
        </w:numPr>
        <w:spacing w:after="0" w:line="240" w:lineRule="auto"/>
        <w:ind w:left="0" w:firstLine="0"/>
        <w:jc w:val="both"/>
        <w:rPr>
          <w:bCs/>
          <w:sz w:val="24"/>
          <w:szCs w:val="24"/>
        </w:rPr>
      </w:pPr>
      <w:bookmarkStart w:id="19" w:name="_Hlk58407856"/>
      <w:r w:rsidRPr="009E16AD">
        <w:rPr>
          <w:bCs/>
          <w:sz w:val="24"/>
          <w:szCs w:val="24"/>
          <w:highlight w:val="yellow"/>
        </w:rPr>
        <w:t>Once mixed, immediately transfer 250 µL of cellular collagen solution onto the acellular collagen supports in each of the three 12-well culture inserts.</w:t>
      </w:r>
      <w:r w:rsidRPr="009E16AD">
        <w:rPr>
          <w:bCs/>
          <w:sz w:val="24"/>
          <w:szCs w:val="24"/>
        </w:rPr>
        <w:t xml:space="preserve"> </w:t>
      </w:r>
      <w:bookmarkEnd w:id="19"/>
      <w:r w:rsidRPr="009E16AD">
        <w:rPr>
          <w:bCs/>
          <w:sz w:val="24"/>
          <w:szCs w:val="24"/>
        </w:rPr>
        <w:t>To ensure uniform coverage of the acellular collagen support, rock the dish and/or use the positive displacement pipette to gently move the freshly seeded cellular collagen around without disturbing the acellular layer.</w:t>
      </w:r>
    </w:p>
    <w:p w14:paraId="7346A1C3" w14:textId="77777777" w:rsidR="0059489E" w:rsidRPr="009E16AD" w:rsidRDefault="0059489E" w:rsidP="00A1195E">
      <w:pPr>
        <w:pStyle w:val="ListParagraph"/>
        <w:spacing w:after="0" w:line="240" w:lineRule="auto"/>
        <w:ind w:left="0"/>
        <w:jc w:val="both"/>
        <w:rPr>
          <w:bCs/>
          <w:sz w:val="24"/>
          <w:szCs w:val="24"/>
        </w:rPr>
      </w:pPr>
    </w:p>
    <w:p w14:paraId="77B8BB0F" w14:textId="2B8FF157" w:rsidR="0059489E" w:rsidRPr="009E16AD" w:rsidRDefault="0059489E" w:rsidP="00A1195E">
      <w:pPr>
        <w:pStyle w:val="ListParagraph"/>
        <w:numPr>
          <w:ilvl w:val="2"/>
          <w:numId w:val="3"/>
        </w:numPr>
        <w:spacing w:after="0" w:line="240" w:lineRule="auto"/>
        <w:ind w:left="0" w:firstLine="0"/>
        <w:jc w:val="both"/>
        <w:rPr>
          <w:bCs/>
          <w:sz w:val="24"/>
          <w:szCs w:val="24"/>
        </w:rPr>
      </w:pPr>
      <w:bookmarkStart w:id="20" w:name="_Hlk58407863"/>
      <w:r w:rsidRPr="009E16AD">
        <w:rPr>
          <w:bCs/>
          <w:sz w:val="24"/>
          <w:szCs w:val="24"/>
          <w:highlight w:val="yellow"/>
        </w:rPr>
        <w:t xml:space="preserve">Immediately move </w:t>
      </w:r>
      <w:r w:rsidR="00CF3CB7" w:rsidRPr="009E16AD">
        <w:rPr>
          <w:bCs/>
          <w:sz w:val="24"/>
          <w:szCs w:val="24"/>
          <w:highlight w:val="yellow"/>
        </w:rPr>
        <w:t xml:space="preserve">the </w:t>
      </w:r>
      <w:r w:rsidRPr="009E16AD">
        <w:rPr>
          <w:bCs/>
          <w:sz w:val="24"/>
          <w:szCs w:val="24"/>
          <w:highlight w:val="yellow"/>
        </w:rPr>
        <w:t xml:space="preserve">12-well plate to 37 °C cell culture </w:t>
      </w:r>
      <w:bookmarkEnd w:id="20"/>
      <w:r w:rsidRPr="009E16AD">
        <w:rPr>
          <w:bCs/>
          <w:sz w:val="24"/>
          <w:szCs w:val="24"/>
          <w:highlight w:val="yellow"/>
        </w:rPr>
        <w:t>incubator</w:t>
      </w:r>
      <w:r w:rsidRPr="009E16AD">
        <w:rPr>
          <w:bCs/>
          <w:sz w:val="24"/>
          <w:szCs w:val="24"/>
        </w:rPr>
        <w:t xml:space="preserve"> </w:t>
      </w:r>
      <w:r w:rsidR="0028144C" w:rsidRPr="009E16AD">
        <w:rPr>
          <w:bCs/>
          <w:sz w:val="24"/>
          <w:szCs w:val="24"/>
        </w:rPr>
        <w:t xml:space="preserve">to </w:t>
      </w:r>
      <w:r w:rsidRPr="009E16AD">
        <w:rPr>
          <w:bCs/>
          <w:sz w:val="24"/>
          <w:szCs w:val="24"/>
        </w:rPr>
        <w:t>let</w:t>
      </w:r>
      <w:r w:rsidR="0028144C" w:rsidRPr="009E16AD">
        <w:rPr>
          <w:bCs/>
          <w:sz w:val="24"/>
          <w:szCs w:val="24"/>
        </w:rPr>
        <w:t xml:space="preserve"> it</w:t>
      </w:r>
      <w:r w:rsidRPr="009E16AD">
        <w:rPr>
          <w:bCs/>
          <w:sz w:val="24"/>
          <w:szCs w:val="24"/>
        </w:rPr>
        <w:t xml:space="preserve"> gel for at least 30 min. Place collagen back into 4 °C refrigeration</w:t>
      </w:r>
      <w:r w:rsidR="002031C7" w:rsidRPr="009E16AD">
        <w:rPr>
          <w:bCs/>
          <w:sz w:val="24"/>
          <w:szCs w:val="24"/>
        </w:rPr>
        <w:t xml:space="preserve"> after use</w:t>
      </w:r>
      <w:r w:rsidRPr="009E16AD">
        <w:rPr>
          <w:bCs/>
          <w:sz w:val="24"/>
          <w:szCs w:val="24"/>
        </w:rPr>
        <w:t xml:space="preserve">. </w:t>
      </w:r>
    </w:p>
    <w:p w14:paraId="04ED2D28" w14:textId="77777777" w:rsidR="0059489E" w:rsidRPr="009E16AD" w:rsidRDefault="0059489E" w:rsidP="00A1195E">
      <w:pPr>
        <w:pStyle w:val="ListParagraph"/>
        <w:spacing w:after="0" w:line="240" w:lineRule="auto"/>
        <w:ind w:left="0"/>
        <w:jc w:val="both"/>
        <w:rPr>
          <w:bCs/>
          <w:sz w:val="24"/>
          <w:szCs w:val="24"/>
        </w:rPr>
      </w:pPr>
    </w:p>
    <w:p w14:paraId="19EA1101" w14:textId="5767F5C7" w:rsidR="0059489E" w:rsidRPr="009E16AD" w:rsidRDefault="0059489E" w:rsidP="00A1195E">
      <w:pPr>
        <w:pStyle w:val="ListParagraph"/>
        <w:numPr>
          <w:ilvl w:val="2"/>
          <w:numId w:val="3"/>
        </w:numPr>
        <w:spacing w:after="0" w:line="240" w:lineRule="auto"/>
        <w:ind w:left="0" w:firstLine="0"/>
        <w:jc w:val="both"/>
        <w:rPr>
          <w:bCs/>
          <w:sz w:val="24"/>
          <w:szCs w:val="24"/>
          <w:highlight w:val="yellow"/>
        </w:rPr>
      </w:pPr>
      <w:bookmarkStart w:id="21" w:name="_Hlk58407872"/>
      <w:r w:rsidRPr="009E16AD">
        <w:rPr>
          <w:bCs/>
          <w:sz w:val="24"/>
          <w:szCs w:val="24"/>
          <w:highlight w:val="yellow"/>
        </w:rPr>
        <w:t xml:space="preserve">After the 30-minute gel time, </w:t>
      </w:r>
      <w:bookmarkStart w:id="22" w:name="_Hlk58407888"/>
      <w:bookmarkEnd w:id="21"/>
      <w:r w:rsidR="0028144C" w:rsidRPr="009E16AD">
        <w:rPr>
          <w:bCs/>
          <w:sz w:val="24"/>
          <w:szCs w:val="24"/>
          <w:highlight w:val="yellow"/>
        </w:rPr>
        <w:t>gently tilt the plate to a</w:t>
      </w:r>
      <w:r w:rsidRPr="009E16AD">
        <w:rPr>
          <w:bCs/>
          <w:sz w:val="24"/>
          <w:szCs w:val="24"/>
          <w:highlight w:val="yellow"/>
        </w:rPr>
        <w:t xml:space="preserve">ssess </w:t>
      </w:r>
      <w:r w:rsidR="0028144C" w:rsidRPr="009E16AD">
        <w:rPr>
          <w:bCs/>
          <w:sz w:val="24"/>
          <w:szCs w:val="24"/>
          <w:highlight w:val="yellow"/>
        </w:rPr>
        <w:t xml:space="preserve">the </w:t>
      </w:r>
      <w:r w:rsidRPr="009E16AD">
        <w:rPr>
          <w:bCs/>
          <w:sz w:val="24"/>
          <w:szCs w:val="24"/>
          <w:highlight w:val="yellow"/>
        </w:rPr>
        <w:t>gelation</w:t>
      </w:r>
      <w:r w:rsidR="0028144C" w:rsidRPr="009E16AD">
        <w:rPr>
          <w:bCs/>
          <w:sz w:val="24"/>
          <w:szCs w:val="24"/>
          <w:highlight w:val="yellow"/>
        </w:rPr>
        <w:t xml:space="preserve">. Ensure the collagen is </w:t>
      </w:r>
      <w:r w:rsidRPr="009E16AD">
        <w:rPr>
          <w:bCs/>
          <w:sz w:val="24"/>
          <w:szCs w:val="24"/>
          <w:highlight w:val="yellow"/>
        </w:rPr>
        <w:t>solidified.</w:t>
      </w:r>
      <w:bookmarkEnd w:id="22"/>
    </w:p>
    <w:p w14:paraId="439B130D" w14:textId="77777777" w:rsidR="0059489E" w:rsidRPr="009E16AD" w:rsidRDefault="0059489E" w:rsidP="00A1195E">
      <w:pPr>
        <w:pStyle w:val="ListParagraph"/>
        <w:spacing w:after="0" w:line="240" w:lineRule="auto"/>
        <w:ind w:left="0"/>
        <w:jc w:val="both"/>
        <w:rPr>
          <w:bCs/>
          <w:sz w:val="24"/>
          <w:szCs w:val="24"/>
        </w:rPr>
      </w:pPr>
    </w:p>
    <w:p w14:paraId="1CE09486" w14:textId="77777777" w:rsidR="00F51BFE" w:rsidRDefault="0028144C" w:rsidP="00A1195E">
      <w:pPr>
        <w:pStyle w:val="ListParagraph"/>
        <w:numPr>
          <w:ilvl w:val="2"/>
          <w:numId w:val="3"/>
        </w:numPr>
        <w:spacing w:after="0" w:line="240" w:lineRule="auto"/>
        <w:ind w:left="0" w:firstLine="0"/>
        <w:jc w:val="both"/>
        <w:rPr>
          <w:bCs/>
          <w:sz w:val="24"/>
          <w:szCs w:val="24"/>
        </w:rPr>
      </w:pPr>
      <w:bookmarkStart w:id="23" w:name="_Hlk58407896"/>
      <w:r w:rsidRPr="009E16AD">
        <w:rPr>
          <w:bCs/>
          <w:sz w:val="24"/>
          <w:szCs w:val="24"/>
          <w:highlight w:val="yellow"/>
        </w:rPr>
        <w:t>Add 500 µ</w:t>
      </w:r>
      <w:r w:rsidR="007D2B42" w:rsidRPr="009E16AD">
        <w:rPr>
          <w:bCs/>
          <w:sz w:val="24"/>
          <w:szCs w:val="24"/>
          <w:highlight w:val="yellow"/>
        </w:rPr>
        <w:t>L and</w:t>
      </w:r>
      <w:r w:rsidRPr="009E16AD">
        <w:rPr>
          <w:bCs/>
          <w:sz w:val="24"/>
          <w:szCs w:val="24"/>
          <w:highlight w:val="yellow"/>
        </w:rPr>
        <w:t xml:space="preserve"> 1000 µL of </w:t>
      </w:r>
      <w:r w:rsidR="0059489E" w:rsidRPr="009E16AD">
        <w:rPr>
          <w:bCs/>
          <w:sz w:val="24"/>
          <w:szCs w:val="24"/>
          <w:highlight w:val="yellow"/>
        </w:rPr>
        <w:t xml:space="preserve">blend </w:t>
      </w:r>
      <w:r w:rsidR="007D2B42" w:rsidRPr="009E16AD">
        <w:rPr>
          <w:bCs/>
          <w:sz w:val="24"/>
          <w:szCs w:val="24"/>
          <w:highlight w:val="yellow"/>
        </w:rPr>
        <w:t>media (</w:t>
      </w:r>
      <w:r w:rsidR="0059489E" w:rsidRPr="009E16AD">
        <w:rPr>
          <w:bCs/>
          <w:sz w:val="24"/>
          <w:szCs w:val="24"/>
          <w:highlight w:val="yellow"/>
        </w:rPr>
        <w:t>half endothelial and half fibroblast maintenance media</w:t>
      </w:r>
      <w:r w:rsidR="007D2B42" w:rsidRPr="009E16AD">
        <w:rPr>
          <w:bCs/>
          <w:sz w:val="24"/>
          <w:szCs w:val="24"/>
          <w:highlight w:val="yellow"/>
        </w:rPr>
        <w:t>)</w:t>
      </w:r>
      <w:r w:rsidR="0059489E" w:rsidRPr="009E16AD">
        <w:rPr>
          <w:bCs/>
          <w:sz w:val="24"/>
          <w:szCs w:val="24"/>
          <w:highlight w:val="yellow"/>
        </w:rPr>
        <w:t xml:space="preserve"> to </w:t>
      </w:r>
      <w:r w:rsidR="007D2B42" w:rsidRPr="009E16AD">
        <w:rPr>
          <w:bCs/>
          <w:sz w:val="24"/>
          <w:szCs w:val="24"/>
          <w:highlight w:val="yellow"/>
        </w:rPr>
        <w:t xml:space="preserve">the </w:t>
      </w:r>
      <w:r w:rsidR="0059489E" w:rsidRPr="009E16AD">
        <w:rPr>
          <w:bCs/>
          <w:sz w:val="24"/>
          <w:szCs w:val="24"/>
          <w:highlight w:val="yellow"/>
        </w:rPr>
        <w:t xml:space="preserve">upper chamber </w:t>
      </w:r>
      <w:r w:rsidR="007D2B42" w:rsidRPr="009E16AD">
        <w:rPr>
          <w:bCs/>
          <w:sz w:val="24"/>
          <w:szCs w:val="24"/>
          <w:highlight w:val="yellow"/>
        </w:rPr>
        <w:t xml:space="preserve">and </w:t>
      </w:r>
      <w:r w:rsidR="0059489E" w:rsidRPr="009E16AD">
        <w:rPr>
          <w:bCs/>
          <w:sz w:val="24"/>
          <w:szCs w:val="24"/>
          <w:highlight w:val="yellow"/>
        </w:rPr>
        <w:t xml:space="preserve">lower chamber </w:t>
      </w:r>
      <w:bookmarkEnd w:id="23"/>
      <w:r w:rsidR="007D2B42" w:rsidRPr="009E16AD">
        <w:rPr>
          <w:bCs/>
          <w:sz w:val="24"/>
          <w:szCs w:val="24"/>
          <w:highlight w:val="yellow"/>
        </w:rPr>
        <w:t>of the insert, respectively</w:t>
      </w:r>
      <w:r w:rsidR="007D2B42" w:rsidRPr="009E16AD">
        <w:rPr>
          <w:bCs/>
          <w:sz w:val="24"/>
          <w:szCs w:val="24"/>
        </w:rPr>
        <w:t xml:space="preserve"> </w:t>
      </w:r>
      <w:r w:rsidR="0059489E" w:rsidRPr="009E16AD">
        <w:rPr>
          <w:bCs/>
          <w:sz w:val="24"/>
          <w:szCs w:val="24"/>
        </w:rPr>
        <w:t xml:space="preserve">(top first, then bottom to prevent hydrostatic pressure from pushing collagen up). Add media </w:t>
      </w:r>
      <w:r w:rsidR="000453B1" w:rsidRPr="009E16AD">
        <w:rPr>
          <w:bCs/>
          <w:sz w:val="24"/>
          <w:szCs w:val="24"/>
        </w:rPr>
        <w:t xml:space="preserve">slowly </w:t>
      </w:r>
      <w:r w:rsidR="0059489E" w:rsidRPr="009E16AD">
        <w:rPr>
          <w:bCs/>
          <w:sz w:val="24"/>
          <w:szCs w:val="24"/>
        </w:rPr>
        <w:t xml:space="preserve">to </w:t>
      </w:r>
      <w:r w:rsidR="007D2B42" w:rsidRPr="009E16AD">
        <w:rPr>
          <w:bCs/>
          <w:sz w:val="24"/>
          <w:szCs w:val="24"/>
        </w:rPr>
        <w:t xml:space="preserve">the </w:t>
      </w:r>
      <w:r w:rsidR="0059489E" w:rsidRPr="009E16AD">
        <w:rPr>
          <w:bCs/>
          <w:sz w:val="24"/>
          <w:szCs w:val="24"/>
        </w:rPr>
        <w:t xml:space="preserve">side of </w:t>
      </w:r>
      <w:r w:rsidR="007D2B42" w:rsidRPr="009E16AD">
        <w:rPr>
          <w:bCs/>
          <w:sz w:val="24"/>
          <w:szCs w:val="24"/>
        </w:rPr>
        <w:t xml:space="preserve">the </w:t>
      </w:r>
      <w:r w:rsidR="0059489E" w:rsidRPr="009E16AD">
        <w:rPr>
          <w:bCs/>
          <w:sz w:val="24"/>
          <w:szCs w:val="24"/>
        </w:rPr>
        <w:t>well, not directly onto collagen gel</w:t>
      </w:r>
      <w:r w:rsidR="000453B1" w:rsidRPr="009E16AD">
        <w:rPr>
          <w:bCs/>
          <w:sz w:val="24"/>
          <w:szCs w:val="24"/>
        </w:rPr>
        <w:t>, to minimize disruption of the collagen</w:t>
      </w:r>
      <w:r w:rsidR="0059489E" w:rsidRPr="009E16AD">
        <w:rPr>
          <w:bCs/>
          <w:sz w:val="24"/>
          <w:szCs w:val="24"/>
        </w:rPr>
        <w:t>.</w:t>
      </w:r>
      <w:r w:rsidR="00F51BFE">
        <w:rPr>
          <w:bCs/>
          <w:sz w:val="24"/>
          <w:szCs w:val="24"/>
        </w:rPr>
        <w:t xml:space="preserve"> </w:t>
      </w:r>
    </w:p>
    <w:p w14:paraId="41C75120" w14:textId="77777777" w:rsidR="00F51BFE" w:rsidRPr="001529D3" w:rsidRDefault="00F51BFE" w:rsidP="00A1195E">
      <w:pPr>
        <w:pStyle w:val="ListParagraph"/>
        <w:ind w:left="0"/>
        <w:jc w:val="both"/>
        <w:rPr>
          <w:bCs/>
          <w:sz w:val="24"/>
          <w:szCs w:val="24"/>
        </w:rPr>
      </w:pPr>
    </w:p>
    <w:p w14:paraId="2F36C2B3" w14:textId="2B224148" w:rsidR="0059489E" w:rsidRPr="009E16AD" w:rsidRDefault="007D2B42" w:rsidP="00A1195E">
      <w:pPr>
        <w:pStyle w:val="ListParagraph"/>
        <w:numPr>
          <w:ilvl w:val="3"/>
          <w:numId w:val="3"/>
        </w:numPr>
        <w:spacing w:after="0" w:line="240" w:lineRule="auto"/>
        <w:ind w:left="0" w:firstLine="0"/>
        <w:jc w:val="both"/>
        <w:rPr>
          <w:bCs/>
          <w:sz w:val="24"/>
          <w:szCs w:val="24"/>
        </w:rPr>
      </w:pPr>
      <w:bookmarkStart w:id="24" w:name="_Hlk58408539"/>
      <w:r w:rsidRPr="009E16AD">
        <w:rPr>
          <w:bCs/>
          <w:sz w:val="24"/>
          <w:szCs w:val="24"/>
          <w:highlight w:val="yellow"/>
        </w:rPr>
        <w:t>Ensure that</w:t>
      </w:r>
      <w:r w:rsidR="0059489E" w:rsidRPr="009E16AD">
        <w:rPr>
          <w:bCs/>
          <w:sz w:val="24"/>
          <w:szCs w:val="24"/>
          <w:highlight w:val="yellow"/>
        </w:rPr>
        <w:t xml:space="preserve"> </w:t>
      </w:r>
      <w:r w:rsidRPr="009E16AD">
        <w:rPr>
          <w:bCs/>
          <w:sz w:val="24"/>
          <w:szCs w:val="24"/>
          <w:highlight w:val="yellow"/>
        </w:rPr>
        <w:t>the</w:t>
      </w:r>
      <w:r w:rsidR="0059489E" w:rsidRPr="009E16AD">
        <w:rPr>
          <w:bCs/>
          <w:sz w:val="24"/>
          <w:szCs w:val="24"/>
          <w:highlight w:val="yellow"/>
        </w:rPr>
        <w:t xml:space="preserve"> collagen gel is submerged, add more media if necessary. Place </w:t>
      </w:r>
      <w:r w:rsidRPr="009E16AD">
        <w:rPr>
          <w:bCs/>
          <w:sz w:val="24"/>
          <w:szCs w:val="24"/>
          <w:highlight w:val="yellow"/>
        </w:rPr>
        <w:t xml:space="preserve">the </w:t>
      </w:r>
      <w:r w:rsidR="0059489E" w:rsidRPr="009E16AD">
        <w:rPr>
          <w:bCs/>
          <w:sz w:val="24"/>
          <w:szCs w:val="24"/>
          <w:highlight w:val="yellow"/>
        </w:rPr>
        <w:t>well plate in</w:t>
      </w:r>
      <w:r w:rsidRPr="009E16AD">
        <w:rPr>
          <w:bCs/>
          <w:sz w:val="24"/>
          <w:szCs w:val="24"/>
          <w:highlight w:val="yellow"/>
        </w:rPr>
        <w:t xml:space="preserve"> the </w:t>
      </w:r>
      <w:r w:rsidR="0059489E" w:rsidRPr="009E16AD">
        <w:rPr>
          <w:bCs/>
          <w:sz w:val="24"/>
          <w:szCs w:val="24"/>
          <w:highlight w:val="yellow"/>
        </w:rPr>
        <w:t xml:space="preserve">cell incubator </w:t>
      </w:r>
      <w:r w:rsidRPr="009E16AD">
        <w:rPr>
          <w:bCs/>
          <w:sz w:val="24"/>
          <w:szCs w:val="24"/>
          <w:highlight w:val="yellow"/>
        </w:rPr>
        <w:t xml:space="preserve">for </w:t>
      </w:r>
      <w:r w:rsidR="0059489E" w:rsidRPr="009E16AD">
        <w:rPr>
          <w:bCs/>
          <w:sz w:val="24"/>
          <w:szCs w:val="24"/>
          <w:highlight w:val="yellow"/>
        </w:rPr>
        <w:t>overnight</w:t>
      </w:r>
      <w:r w:rsidRPr="009E16AD">
        <w:rPr>
          <w:bCs/>
          <w:sz w:val="24"/>
          <w:szCs w:val="24"/>
          <w:highlight w:val="yellow"/>
        </w:rPr>
        <w:t xml:space="preserve"> incubation</w:t>
      </w:r>
      <w:r w:rsidR="0059489E" w:rsidRPr="009E16AD">
        <w:rPr>
          <w:bCs/>
          <w:sz w:val="24"/>
          <w:szCs w:val="24"/>
          <w:highlight w:val="yellow"/>
        </w:rPr>
        <w:t>.</w:t>
      </w:r>
      <w:r w:rsidR="0059489E" w:rsidRPr="009E16AD">
        <w:rPr>
          <w:bCs/>
          <w:sz w:val="24"/>
          <w:szCs w:val="24"/>
        </w:rPr>
        <w:t xml:space="preserve"> </w:t>
      </w:r>
      <w:bookmarkEnd w:id="24"/>
      <w:r w:rsidR="0059489E" w:rsidRPr="009E16AD">
        <w:rPr>
          <w:bCs/>
          <w:sz w:val="24"/>
          <w:szCs w:val="24"/>
        </w:rPr>
        <w:t>At this stage, media contains 10% FBS; the normal maintenance media for each cell line</w:t>
      </w:r>
      <w:r w:rsidR="006C5C6D" w:rsidRPr="009E16AD">
        <w:rPr>
          <w:bCs/>
          <w:sz w:val="24"/>
          <w:szCs w:val="24"/>
        </w:rPr>
        <w:t xml:space="preserve"> (timeline and schematic given in </w:t>
      </w:r>
      <w:r w:rsidR="000F7238">
        <w:rPr>
          <w:b/>
          <w:sz w:val="24"/>
          <w:szCs w:val="24"/>
        </w:rPr>
        <w:t>Figure</w:t>
      </w:r>
      <w:r w:rsidR="006C5C6D" w:rsidRPr="009E16AD">
        <w:rPr>
          <w:b/>
          <w:sz w:val="24"/>
          <w:szCs w:val="24"/>
        </w:rPr>
        <w:t xml:space="preserve"> 1, A</w:t>
      </w:r>
      <w:r w:rsidR="006C5C6D" w:rsidRPr="009E16AD">
        <w:rPr>
          <w:bCs/>
          <w:sz w:val="24"/>
          <w:szCs w:val="24"/>
        </w:rPr>
        <w:t>).</w:t>
      </w:r>
    </w:p>
    <w:p w14:paraId="31736D63" w14:textId="77777777" w:rsidR="00013191" w:rsidRPr="009E16AD" w:rsidRDefault="00013191" w:rsidP="00A1195E">
      <w:pPr>
        <w:pStyle w:val="ListParagraph"/>
        <w:spacing w:after="0" w:line="240" w:lineRule="auto"/>
        <w:ind w:left="0"/>
        <w:jc w:val="both"/>
        <w:rPr>
          <w:bCs/>
          <w:sz w:val="24"/>
          <w:szCs w:val="24"/>
        </w:rPr>
      </w:pPr>
    </w:p>
    <w:p w14:paraId="62D812DC" w14:textId="5836FF0B" w:rsidR="0059489E" w:rsidRPr="009E16AD" w:rsidRDefault="00013191" w:rsidP="00A1195E">
      <w:pPr>
        <w:pStyle w:val="ListParagraph"/>
        <w:spacing w:after="0" w:line="240" w:lineRule="auto"/>
        <w:ind w:left="0"/>
        <w:jc w:val="both"/>
        <w:rPr>
          <w:bCs/>
          <w:sz w:val="24"/>
          <w:szCs w:val="24"/>
        </w:rPr>
      </w:pPr>
      <w:r w:rsidRPr="009E16AD">
        <w:rPr>
          <w:bCs/>
          <w:sz w:val="24"/>
          <w:szCs w:val="24"/>
        </w:rPr>
        <w:t>NOTE</w:t>
      </w:r>
      <w:r w:rsidR="0059489E" w:rsidRPr="009E16AD">
        <w:rPr>
          <w:bCs/>
          <w:sz w:val="24"/>
          <w:szCs w:val="24"/>
        </w:rPr>
        <w:t>: Media throughout VHSE culture can be adapted for custom cell types; some optimization may be necessary.</w:t>
      </w:r>
    </w:p>
    <w:p w14:paraId="165866DA" w14:textId="77777777" w:rsidR="0059489E" w:rsidRPr="009E16AD" w:rsidRDefault="0059489E" w:rsidP="00A1195E">
      <w:pPr>
        <w:pStyle w:val="ListParagraph"/>
        <w:spacing w:after="0" w:line="240" w:lineRule="auto"/>
        <w:ind w:left="0"/>
        <w:jc w:val="both"/>
        <w:rPr>
          <w:bCs/>
          <w:sz w:val="24"/>
          <w:szCs w:val="24"/>
        </w:rPr>
      </w:pPr>
    </w:p>
    <w:p w14:paraId="716D4635" w14:textId="77777777" w:rsidR="00F51BFE" w:rsidRDefault="0059489E" w:rsidP="00A1195E">
      <w:pPr>
        <w:pStyle w:val="ListParagraph"/>
        <w:numPr>
          <w:ilvl w:val="1"/>
          <w:numId w:val="3"/>
        </w:numPr>
        <w:spacing w:after="0" w:line="240" w:lineRule="auto"/>
        <w:ind w:left="0" w:firstLine="0"/>
        <w:jc w:val="both"/>
        <w:rPr>
          <w:bCs/>
          <w:sz w:val="24"/>
          <w:szCs w:val="24"/>
        </w:rPr>
      </w:pPr>
      <w:r w:rsidRPr="009E16AD">
        <w:rPr>
          <w:bCs/>
          <w:sz w:val="24"/>
          <w:szCs w:val="24"/>
        </w:rPr>
        <w:t>Submersion Day 2 (SD2) media change</w:t>
      </w:r>
    </w:p>
    <w:p w14:paraId="0E9943A5" w14:textId="77777777" w:rsidR="00F51BFE" w:rsidRDefault="00F51BFE" w:rsidP="00A1195E">
      <w:pPr>
        <w:pStyle w:val="ListParagraph"/>
        <w:spacing w:after="0" w:line="240" w:lineRule="auto"/>
        <w:ind w:left="0"/>
        <w:jc w:val="both"/>
        <w:rPr>
          <w:bCs/>
          <w:sz w:val="24"/>
          <w:szCs w:val="24"/>
        </w:rPr>
      </w:pPr>
    </w:p>
    <w:p w14:paraId="41F146CE" w14:textId="5C2F341B" w:rsidR="00F51BFE" w:rsidRDefault="0059489E" w:rsidP="00A1195E">
      <w:pPr>
        <w:pStyle w:val="ListParagraph"/>
        <w:numPr>
          <w:ilvl w:val="2"/>
          <w:numId w:val="3"/>
        </w:numPr>
        <w:spacing w:after="0" w:line="240" w:lineRule="auto"/>
        <w:ind w:left="0" w:firstLine="0"/>
        <w:jc w:val="both"/>
        <w:rPr>
          <w:bCs/>
          <w:sz w:val="24"/>
          <w:szCs w:val="24"/>
        </w:rPr>
      </w:pPr>
      <w:r w:rsidRPr="009E16AD">
        <w:rPr>
          <w:bCs/>
          <w:sz w:val="24"/>
          <w:szCs w:val="24"/>
        </w:rPr>
        <w:t xml:space="preserve">Change 10% FBS media in VHSE wells to 5% FBS half fibroblast, half endothelial media supplemented with 100 </w:t>
      </w:r>
      <w:r w:rsidRPr="009E16AD">
        <w:rPr>
          <w:rFonts w:cstheme="minorHAnsi"/>
          <w:bCs/>
          <w:sz w:val="24"/>
          <w:szCs w:val="24"/>
        </w:rPr>
        <w:t>µ</w:t>
      </w:r>
      <w:r w:rsidRPr="009E16AD">
        <w:rPr>
          <w:bCs/>
          <w:sz w:val="24"/>
          <w:szCs w:val="24"/>
        </w:rPr>
        <w:t>g/mL L-Ascorbic Acid. Add 500 µL to</w:t>
      </w:r>
      <w:r w:rsidR="007D2B42" w:rsidRPr="009E16AD">
        <w:rPr>
          <w:bCs/>
          <w:sz w:val="24"/>
          <w:szCs w:val="24"/>
        </w:rPr>
        <w:t xml:space="preserve"> upper</w:t>
      </w:r>
      <w:r w:rsidRPr="009E16AD">
        <w:rPr>
          <w:bCs/>
          <w:sz w:val="24"/>
          <w:szCs w:val="24"/>
        </w:rPr>
        <w:t xml:space="preserve"> chamber of </w:t>
      </w:r>
      <w:r w:rsidR="007D2B42" w:rsidRPr="009E16AD">
        <w:rPr>
          <w:bCs/>
          <w:sz w:val="24"/>
          <w:szCs w:val="24"/>
        </w:rPr>
        <w:t xml:space="preserve">the </w:t>
      </w:r>
      <w:r w:rsidRPr="009E16AD">
        <w:rPr>
          <w:bCs/>
          <w:sz w:val="24"/>
          <w:szCs w:val="24"/>
        </w:rPr>
        <w:t>culture insert at the side of the well (</w:t>
      </w:r>
      <w:r w:rsidR="000453B1" w:rsidRPr="009E16AD">
        <w:rPr>
          <w:bCs/>
          <w:sz w:val="24"/>
          <w:szCs w:val="24"/>
        </w:rPr>
        <w:t>again, add carefully to the sidewall to minimize disruption of the collagen</w:t>
      </w:r>
      <w:r w:rsidRPr="009E16AD">
        <w:rPr>
          <w:bCs/>
          <w:sz w:val="24"/>
          <w:szCs w:val="24"/>
        </w:rPr>
        <w:t xml:space="preserve">) and add 1000 µL to </w:t>
      </w:r>
      <w:r w:rsidR="007D2B42" w:rsidRPr="009E16AD">
        <w:rPr>
          <w:bCs/>
          <w:sz w:val="24"/>
          <w:szCs w:val="24"/>
        </w:rPr>
        <w:t xml:space="preserve">lower </w:t>
      </w:r>
      <w:r w:rsidRPr="009E16AD">
        <w:rPr>
          <w:bCs/>
          <w:sz w:val="24"/>
          <w:szCs w:val="24"/>
        </w:rPr>
        <w:t xml:space="preserve">chamber. </w:t>
      </w:r>
    </w:p>
    <w:p w14:paraId="36DDDD7B" w14:textId="53DE23C2" w:rsidR="00F51BFE" w:rsidRDefault="00F51BFE" w:rsidP="00A1195E">
      <w:pPr>
        <w:pStyle w:val="ListParagraph"/>
        <w:spacing w:after="0" w:line="240" w:lineRule="auto"/>
        <w:ind w:left="0"/>
        <w:jc w:val="both"/>
        <w:rPr>
          <w:bCs/>
          <w:sz w:val="24"/>
          <w:szCs w:val="24"/>
        </w:rPr>
      </w:pPr>
    </w:p>
    <w:p w14:paraId="586E865F" w14:textId="746781F3" w:rsidR="0059489E" w:rsidRPr="009E16AD" w:rsidRDefault="0059489E" w:rsidP="00A1195E">
      <w:pPr>
        <w:pStyle w:val="ListParagraph"/>
        <w:numPr>
          <w:ilvl w:val="2"/>
          <w:numId w:val="3"/>
        </w:numPr>
        <w:spacing w:after="0" w:line="240" w:lineRule="auto"/>
        <w:ind w:left="0" w:firstLine="0"/>
        <w:jc w:val="both"/>
        <w:rPr>
          <w:bCs/>
          <w:sz w:val="24"/>
          <w:szCs w:val="24"/>
        </w:rPr>
      </w:pPr>
      <w:r w:rsidRPr="009E16AD">
        <w:rPr>
          <w:bCs/>
          <w:sz w:val="24"/>
          <w:szCs w:val="24"/>
        </w:rPr>
        <w:t>Renew media every 2 days (SD4 and SD6) until Submersion Day 7 (SD7).</w:t>
      </w:r>
      <w:r w:rsidR="008D40E0" w:rsidRPr="009E16AD">
        <w:rPr>
          <w:bCs/>
          <w:sz w:val="24"/>
          <w:szCs w:val="24"/>
        </w:rPr>
        <w:t xml:space="preserve"> </w:t>
      </w:r>
    </w:p>
    <w:p w14:paraId="2325C7CD" w14:textId="77777777" w:rsidR="0059489E" w:rsidRPr="009E16AD" w:rsidRDefault="0059489E" w:rsidP="00A1195E">
      <w:pPr>
        <w:pStyle w:val="ListParagraph"/>
        <w:spacing w:after="0" w:line="240" w:lineRule="auto"/>
        <w:ind w:left="0"/>
        <w:jc w:val="both"/>
        <w:rPr>
          <w:sz w:val="24"/>
          <w:szCs w:val="24"/>
        </w:rPr>
      </w:pPr>
    </w:p>
    <w:p w14:paraId="02EDCDA5" w14:textId="7BDCB2E4" w:rsidR="00F51BFE" w:rsidRDefault="00F51BFE" w:rsidP="00A1195E">
      <w:pPr>
        <w:pStyle w:val="ListParagraph"/>
        <w:numPr>
          <w:ilvl w:val="2"/>
          <w:numId w:val="3"/>
        </w:numPr>
        <w:spacing w:after="0" w:line="240" w:lineRule="auto"/>
        <w:ind w:left="0" w:firstLine="0"/>
        <w:jc w:val="both"/>
        <w:rPr>
          <w:sz w:val="24"/>
          <w:szCs w:val="24"/>
        </w:rPr>
      </w:pPr>
      <w:r>
        <w:rPr>
          <w:sz w:val="24"/>
          <w:szCs w:val="24"/>
        </w:rPr>
        <w:t>U</w:t>
      </w:r>
      <w:r w:rsidR="0059489E" w:rsidRPr="009E16AD">
        <w:rPr>
          <w:sz w:val="24"/>
          <w:szCs w:val="24"/>
        </w:rPr>
        <w:t xml:space="preserve">se a manual pipette to remove media from the wells. Using an aspirator is possible but can result in damage or destruction of the construct. </w:t>
      </w:r>
    </w:p>
    <w:p w14:paraId="15A19510" w14:textId="77777777" w:rsidR="00F51BFE" w:rsidRPr="001529D3" w:rsidRDefault="00F51BFE" w:rsidP="00A1195E">
      <w:pPr>
        <w:pStyle w:val="ListParagraph"/>
        <w:ind w:left="0"/>
        <w:jc w:val="both"/>
        <w:rPr>
          <w:sz w:val="24"/>
          <w:szCs w:val="24"/>
        </w:rPr>
      </w:pPr>
    </w:p>
    <w:p w14:paraId="2D34CAC3" w14:textId="5CC7D5B4" w:rsidR="0059489E" w:rsidRPr="009E16AD" w:rsidRDefault="00F51BFE" w:rsidP="00A1195E">
      <w:pPr>
        <w:pStyle w:val="ListParagraph"/>
        <w:spacing w:after="0" w:line="240" w:lineRule="auto"/>
        <w:ind w:left="0"/>
        <w:jc w:val="both"/>
        <w:rPr>
          <w:sz w:val="24"/>
          <w:szCs w:val="24"/>
        </w:rPr>
      </w:pPr>
      <w:r>
        <w:rPr>
          <w:sz w:val="24"/>
          <w:szCs w:val="24"/>
        </w:rPr>
        <w:t xml:space="preserve">NOTE: </w:t>
      </w:r>
      <w:r w:rsidR="0059489E" w:rsidRPr="009E16AD">
        <w:rPr>
          <w:sz w:val="24"/>
          <w:szCs w:val="24"/>
        </w:rPr>
        <w:t>L-ascorbic acid must be made up fresh every 2-3 days (it oxidizes in solution to produce hydrogen peroxide thus, inducing oxidative stress and eventually cellular damage</w:t>
      </w:r>
      <w:r w:rsidR="0059489E" w:rsidRPr="009E16AD">
        <w:rPr>
          <w:sz w:val="24"/>
          <w:szCs w:val="24"/>
        </w:rPr>
        <w:fldChar w:fldCharType="begin"/>
      </w:r>
      <w:r w:rsidR="00D350F1" w:rsidRPr="009E16AD">
        <w:rPr>
          <w:sz w:val="24"/>
          <w:szCs w:val="24"/>
        </w:rPr>
        <w:instrText xml:space="preserve"> ADDIN ZOTERO_ITEM CSL_CITATION {"citationID":"2C4u7Mup","properties":{"formattedCitation":"\\super 53\\nosupersub{}","plainCitation":"53","noteIndex":0},"citationItems":[{"id":1139,"uris":["http://zotero.org/users/5025368/items/VBMQ9KFP"],"uri":["http://zotero.org/users/5025368/items/VBMQ9KFP"],"itemData":{"id":1139,"type":"article-journal","abstract":"Reports about the effects of ascorbate (vitamin C) on cultured cells are confusing and conflicting. Some authors show inhibition of cell death by ascorbate, whereas others demonstrate that ascorbate is cytotoxic. In this report, using three different cell types and two different culture media (Dulbecco's modified Eagle's medium and RPMI 1640), we show that the toxicity of ascorbate is due to ascorbate-mediated production of H2O2, to an extent that varies with the medium used to culture the cells. For example, 1 mM ascorbate generates 161 ± 39 ?M H2O2 in Dulbecco's modified Eagle's medium and induces apoptosis in 50% of HL60 cells, whereas in RPMI 1640 only 83 ± 17 ?M H2O2 is produced and no apoptosis is detected. Apoptosis is prevented by catalase, and direct addition of H2O2 at the above concentration to the cells has similar effects to ascorbate. These results show that ascorbate itself is not toxic to the cell lines used and that effects of ascorbate in vivo cannot be predicted from studies on cultured cells. The ability of ascorbate to interact with different cell culture media to produce H2O2 at different rates could account for many or all of the conflicting results obtained using ascorbate in cultured cell assays.","container-title":"Antioxidants &amp; Redox Signaling","DOI":"10.1089/152308601750100687","ISSN":"1523-0864","issue":"1","note":"publisher: Mary Ann Liebert, Inc., publishers","page":"157-163","title":"The In Vitro Cytotoxicity of Ascorbate Depends on the Culture Medium Used to Perform the Assay and Involves Hydrogen Peroxide","volume":"3","author":[{"family":"Clément","given":"Marie-Véronique"},{"family":"Ramalingam","given":"Jeyakumar"},{"family":"Long","given":"Lee Hua"},{"family":"Halliwell","given":"Barry"}],"issued":{"date-parts":[["2001",2,1]]}}}],"schema":"https://github.com/citation-style-language/schema/raw/master/csl-citation.json"} </w:instrText>
      </w:r>
      <w:r w:rsidR="0059489E" w:rsidRPr="009E16AD">
        <w:rPr>
          <w:sz w:val="24"/>
          <w:szCs w:val="24"/>
        </w:rPr>
        <w:fldChar w:fldCharType="separate"/>
      </w:r>
      <w:r w:rsidR="00D350F1" w:rsidRPr="009E16AD">
        <w:rPr>
          <w:rFonts w:ascii="Calibri" w:hAnsi="Calibri" w:cs="Calibri"/>
          <w:sz w:val="24"/>
          <w:szCs w:val="24"/>
          <w:vertAlign w:val="superscript"/>
        </w:rPr>
        <w:t>53</w:t>
      </w:r>
      <w:r w:rsidR="0059489E" w:rsidRPr="009E16AD">
        <w:rPr>
          <w:sz w:val="24"/>
          <w:szCs w:val="24"/>
        </w:rPr>
        <w:fldChar w:fldCharType="end"/>
      </w:r>
      <w:r w:rsidR="0059489E" w:rsidRPr="009E16AD">
        <w:rPr>
          <w:sz w:val="24"/>
          <w:szCs w:val="24"/>
        </w:rPr>
        <w:t>).</w:t>
      </w:r>
      <w:r w:rsidR="00C721DA">
        <w:rPr>
          <w:sz w:val="24"/>
          <w:szCs w:val="24"/>
        </w:rPr>
        <w:t xml:space="preserve"> </w:t>
      </w:r>
      <w:r w:rsidR="0059489E" w:rsidRPr="009E16AD">
        <w:rPr>
          <w:sz w:val="24"/>
          <w:szCs w:val="24"/>
        </w:rPr>
        <w:t>Thus, media must be changed every 2-3 days from SD2 until the end of the VHSE culture since L-ascorbic acid is present. It is easiest to make a stock of media and add a freshly prepared amount of L-ascorbic acid to a media aliquot every feeding day. Use culture grade water or media as a solvent and prepare fresh L-ascorbic acid at 100 mg/</w:t>
      </w:r>
      <w:proofErr w:type="spellStart"/>
      <w:r w:rsidR="0059489E" w:rsidRPr="009E16AD">
        <w:rPr>
          <w:sz w:val="24"/>
          <w:szCs w:val="24"/>
        </w:rPr>
        <w:t>mL.</w:t>
      </w:r>
      <w:proofErr w:type="spellEnd"/>
      <w:r w:rsidR="0059489E" w:rsidRPr="009E16AD">
        <w:rPr>
          <w:sz w:val="24"/>
          <w:szCs w:val="24"/>
        </w:rPr>
        <w:t xml:space="preserve"> L-ascorbic acid stimulates collagen synthesis by fibroblasts at an appropriate rate and promote</w:t>
      </w:r>
      <w:r w:rsidR="00CF3CB7" w:rsidRPr="009E16AD">
        <w:rPr>
          <w:sz w:val="24"/>
          <w:szCs w:val="24"/>
        </w:rPr>
        <w:t>s</w:t>
      </w:r>
      <w:r w:rsidR="0059489E" w:rsidRPr="009E16AD">
        <w:rPr>
          <w:sz w:val="24"/>
          <w:szCs w:val="24"/>
        </w:rPr>
        <w:t xml:space="preserve"> collagen stability</w:t>
      </w:r>
      <w:r w:rsidR="0059489E" w:rsidRPr="009E16AD">
        <w:rPr>
          <w:sz w:val="24"/>
          <w:szCs w:val="24"/>
        </w:rPr>
        <w:fldChar w:fldCharType="begin"/>
      </w:r>
      <w:r w:rsidR="00D350F1" w:rsidRPr="009E16AD">
        <w:rPr>
          <w:sz w:val="24"/>
          <w:szCs w:val="24"/>
        </w:rPr>
        <w:instrText xml:space="preserve"> ADDIN ZOTERO_ITEM CSL_CITATION {"citationID":"tLCOjcca","properties":{"formattedCitation":"\\super 54\\uc0\\u8211{}56\\nosupersub{}","plainCitation":"54–56","noteIndex":0},"citationItems":[{"id":1130,"uris":["http://zotero.org/users/5025368/items/TWCY2TFW"],"uri":["http://zotero.org/users/5025368/items/TWCY2TFW"],"itemData":{"id":1130,"type":"article-journal","abstract":"Ascorbic acid is a potent stimulator for type I and III collagen expressions in human skin fibroblasts; stimulation of type I and III collagen synthesis and their mRNA levels by ascorbic acid has been reported previously. Nuclear run-on experiments demonstrated that ascorbic acid enhanced the transcription of type I and III collagen genes 4- and 3.4-fold respectively, whereas transcription of type IV collagen was slightly stimulated (1.7-fold). The results suggest that ascorbic acid preferentially enhanced type I and III collagen gene transcription.","container-title":"Journal of Dermatological Science","DOI":"10.1016/0923-1811(95)00640-0","ISSN":"0923-1811","issue":"3","journalAbbreviation":"Journal of Dermatological Science","page":"250-253","title":"Ascorbic acid preferentially enhances type I and III collagen gene transcription in human skin fibroblasts","volume":"11","author":[{"family":"Tajima","given":"Shingo"},{"family":"Pinnell","given":"Sheldon R."}],"issued":{"date-parts":[["1996",3,1]]}}},{"id":1128,"uris":["http://zotero.org/users/5025368/items/J4E3QC3D"],"uri":["http://zotero.org/users/5025368/items/J4E3QC3D"],"itemData":{"id":1128,"type":"article-journal","abstract":"In confluent human skin fibroblasts maintained in 0.5% serum-supplemented medium, L-ascorbate specifically stimulated the rate of incorporation of labeled proline into total collagenase-sensitive protein, without changing the specific activity of the intracellular free proline. This influence of ascorbate reached a maximum at 30 μM and continued for at least 4 days, resulting in a 4-fold increase. The ascorbate effect occurred in cells at both confluent and subconfluent densities and was evident at all serum concentrations from 0.5–20%. The effect was independent of duration of the radioactive pulse between 2–6 h. D-Ascorbate, D-isoascorbate, and L-dehydroascorbate also stimulated collagen synthesis but at considerably higher concentrations, i.e., 250–300 μM. The stimulation of collagen synthesis by ascorbate and its analogs was accompanied by a decline in prolyl hydroxylase activity and a rise in lysyl hydroxylase activity; again L-ascorbate was found to be most effective. Dimethyltetrahydropterine and L-lactate failed to produce these effects.","container-title":"Journal of Investigative Dermatology","DOI":"10.1111/1523-1747.ep12543573","ISSN":"0022-202X","issue":"2","journalAbbreviation":"Journal of Investigative Dermatology","page":"158-162","title":"Collagen Synthesis in Cultured Human Skin Fibroblasts: Effect of Ascorbic Acid and Its Analogs","volume":"81","author":[{"family":"Murad","given":"Saood"},{"family":"Tajima","given":"Shingo"},{"family":"Johnson","given":"Gail R."},{"family":"Sivarajah","given":"Arunthathy"},{"family":"Pinnell","given":"Sheldon R."}],"issued":{"date-parts":[["1983",8,1]]}}},{"id":1137,"uris":["http://zotero.org/users/5025368/items/WWT72SYR"],"uri":["http://zotero.org/users/5025368/items/WWT72SYR"],"itemData":{"id":1137,"type":"article-journal","abstract":"The protective effect of vitamins E (α-tocopherol) and C (l-ascorbic acid) in the prevention of cardiovascular disease (CVD) has been shown in a number of situations but a secure correlation is not universally accepted. Under certain conditions, both, l-ascorbic acid and α-tocopherol can exhibit antioxidant properties and thus may reduce the formation of oxidized small molecules, proteins and lipids, which are a possible cause of cellular de-regulation. However, non-antioxidant effects have also been suggested to play a role in the prevention of atherosclerosis. Vitamin E and C can modulate signal transduction and gene expression and thus affect many cellular reactions such as the proliferation of smooth muscle cells, the expression of cell adhesion and extracellular matrix molecules, the production of O2- by NADPH-oxidase, the aggregation of platelets and the inflammatory response. Vitamins E and C may modulate the extracellular matrix environment by affecting VSMC differentiation and the expression of connective tissue proteins involved in vascular remodeling as well as the maintenance of vascular wall integrity. This review summarizes individually the molecular activities of vitamins E and C on the cells within the connective tissue of the vasculature, which are centrally involved in the maintenance of an intact vascular wall as well as in the repair of atherosclerotic lesions during disease development.","container-title":"Vitamin E: An Overview of Major Research Directions","DOI":"10.1016/j.mam.2007.05.002","ISSN":"0098-2997","issue":"5","journalAbbreviation":"Molecular Aspects of Medicine","page":"507-537","title":"Regulatory role of vitamins E and C on extracellular matrix components of the vascular system","volume":"28","author":[{"family":"Villacorta","given":"Luis"},{"family":"Azzi","given":"Angelo"},{"family":"Zingg","given":"Jean-Marc"}],"issued":{"date-parts":[["2007",10,1]]}}}],"schema":"https://github.com/citation-style-language/schema/raw/master/csl-citation.json"} </w:instrText>
      </w:r>
      <w:r w:rsidR="0059489E" w:rsidRPr="009E16AD">
        <w:rPr>
          <w:sz w:val="24"/>
          <w:szCs w:val="24"/>
        </w:rPr>
        <w:fldChar w:fldCharType="separate"/>
      </w:r>
      <w:r w:rsidR="00D350F1" w:rsidRPr="009E16AD">
        <w:rPr>
          <w:rFonts w:ascii="Calibri" w:hAnsi="Calibri" w:cs="Calibri"/>
          <w:sz w:val="24"/>
          <w:szCs w:val="24"/>
          <w:vertAlign w:val="superscript"/>
        </w:rPr>
        <w:t>54–56</w:t>
      </w:r>
      <w:r w:rsidR="0059489E" w:rsidRPr="009E16AD">
        <w:rPr>
          <w:sz w:val="24"/>
          <w:szCs w:val="24"/>
        </w:rPr>
        <w:fldChar w:fldCharType="end"/>
      </w:r>
      <w:r w:rsidR="0059489E" w:rsidRPr="009E16AD">
        <w:rPr>
          <w:sz w:val="24"/>
          <w:szCs w:val="24"/>
        </w:rPr>
        <w:t>; it also decreases endothelial permeability and maintains vessel wall integrity</w:t>
      </w:r>
      <w:r w:rsidR="0059489E" w:rsidRPr="009E16AD">
        <w:rPr>
          <w:sz w:val="24"/>
          <w:szCs w:val="24"/>
        </w:rPr>
        <w:fldChar w:fldCharType="begin"/>
      </w:r>
      <w:r w:rsidR="00D350F1" w:rsidRPr="009E16AD">
        <w:rPr>
          <w:sz w:val="24"/>
          <w:szCs w:val="24"/>
        </w:rPr>
        <w:instrText xml:space="preserve"> ADDIN ZOTERO_ITEM CSL_CITATION {"citationID":"Y1GNFEZQ","properties":{"formattedCitation":"\\super 56, 57\\nosupersub{}","plainCitation":"56, 57","noteIndex":0},"citationItems":[{"id":1137,"uris":["http://zotero.org/users/5025368/items/WWT72SYR"],"uri":["http://zotero.org/users/5025368/items/WWT72SYR"],"itemData":{"id":1137,"type":"article-journal","abstract":"The protective effect of vitamins E (α-tocopherol) and C (l-ascorbic acid) in the prevention of cardiovascular disease (CVD) has been shown in a number of situations but a secure correlation is not universally accepted. Under certain conditions, both, l-ascorbic acid and α-tocopherol can exhibit antioxidant properties and thus may reduce the formation of oxidized small molecules, proteins and lipids, which are a possible cause of cellular de-regulation. However, non-antioxidant effects have also been suggested to play a role in the prevention of atherosclerosis. Vitamin E and C can modulate signal transduction and gene expression and thus affect many cellular reactions such as the proliferation of smooth muscle cells, the expression of cell adhesion and extracellular matrix molecules, the production of O2- by NADPH-oxidase, the aggregation of platelets and the inflammatory response. Vitamins E and C may modulate the extracellular matrix environment by affecting VSMC differentiation and the expression of connective tissue proteins involved in vascular remodeling as well as the maintenance of vascular wall integrity. This review summarizes individually the molecular activities of vitamins E and C on the cells within the connective tissue of the vasculature, which are centrally involved in the maintenance of an intact vascular wall as well as in the repair of atherosclerotic lesions during disease development.","container-title":"Vitamin E: An Overview of Major Research Directions","DOI":"10.1016/j.mam.2007.05.002","ISSN":"0098-2997","issue":"5","journalAbbreviation":"Molecular Aspects of Medicine","page":"507-537","title":"Regulatory role of vitamins E and C on extracellular matrix components of the vascular system","volume":"28","author":[{"family":"Villacorta","given":"Luis"},{"family":"Azzi","given":"Angelo"},{"family":"Zingg","given":"Jean-Marc"}],"issued":{"date-parts":[["2007",10,1]]}}},{"id":1132,"uris":["http://zotero.org/users/5025368/items/FJNB9ES6"],"uri":["http://zotero.org/users/5025368/items/FJNB9ES6"],"itemData":{"id":1132,"type":"article-journal","abstract":"Endothelial permeability is increased by vascular endothelial cell growth factor and decreased by antioxidants. Whether or not l-ascorbic acid (Asc), which decreases endothelial permeability by stimulating the endothelial barrier function, is anti-angiogenic (angiostatic) remains unknown. We examined the role of Asc on angiogenesis using two assay systems. At first, the potential role of Asc on four steps of angiogenesis was investigated in cultured bovine microvascular endothelial cells. Asc inhibited the formation of vessel-like tubular structures of endothelial cells cultured on Matrigel; however, it did not decrease the activity of plasminogen activator (PA), which creates the space into which vascular vessels extend. Furthermore, even at high concentrations, Asc did not inhibit either the proliferation or migration of endothelial cell cultures. Secondly, whether Asc inhibited in vivo angiogenesis or not was studied on chick chorioallantoic membrane (CAM) during the 4–6 days of embryogenesis when neovascularization is rapid. It also revealed that angiogenesis was dose-dependently inhibited by Asc from 0.5 μmol/CAM with half-maximal inhibition at 2.5 μmol/CAM. Because it was previously reported that the endothelial barrier function decreases permeability via the stimulation of collagen synthesis induced by Asc, we treated CAM with the inhibitor of collagen synthesis, l-azetidine 2-carboxylic acid (AzC). This compound partially attenuated the angiostatic function of Asc on CAM. To understand the involvement of an antioxidant activity in the angiostatic function of Asc, we further examined the effect of glutathione (GSH), which is an endogenous antioxidant, on angiogenesis in CAM and endothelial cells. GSH inhibited CAM angiogenesis, as well as the formation of vessel-like tubular structures of endothelial cell cultures on Matrigel. Both Asc and GSH inhibited hydrogen peroxide (H2O2) induced tubular morphogenesis. These findings suggest that Asc affects angiogenesis through both its antioxidant properties and the stimulation of collagen synthesis. As the angiostatic activity of Asc may be one of the many effects involved in host resistance to the growth or invasiveness of solid cancer, it may be useful as a supplementary therapy in various angiogenic diseases.","container-title":"Angiogenesis","DOI":"10.1023/B:AGEN.0000029390.09354.f8","ISSN":"1573-7209","issue":"4","journalAbbreviation":"Angiogenesis","page":"259-269","title":"Novel Function of Ascorbic Acid as an Angiostatic Factor","volume":"6","author":[{"family":"Ashino","given":"Hiromi"},{"family":"Shimamura","given":"Mariko"},{"family":"Nakajima","given":"Hiroshi"},{"family":"Dombou","given":"Munehiko"},{"family":"Kawanaka","given":"Satoshi"},{"family":"Oikawa","given":"Tsutomu"},{"family":"Iwaguchi","given":"Takao"},{"family":"Kawashima","given":"Seiichi"}],"issued":{"date-parts":[["2003",12,1]]}}}],"schema":"https://github.com/citation-style-language/schema/raw/master/csl-citation.json"} </w:instrText>
      </w:r>
      <w:r w:rsidR="0059489E" w:rsidRPr="009E16AD">
        <w:rPr>
          <w:sz w:val="24"/>
          <w:szCs w:val="24"/>
        </w:rPr>
        <w:fldChar w:fldCharType="separate"/>
      </w:r>
      <w:r w:rsidR="00D350F1" w:rsidRPr="009E16AD">
        <w:rPr>
          <w:rFonts w:ascii="Calibri" w:hAnsi="Calibri" w:cs="Calibri"/>
          <w:sz w:val="24"/>
          <w:szCs w:val="24"/>
          <w:vertAlign w:val="superscript"/>
        </w:rPr>
        <w:t>56,57</w:t>
      </w:r>
      <w:r w:rsidR="0059489E" w:rsidRPr="009E16AD">
        <w:rPr>
          <w:sz w:val="24"/>
          <w:szCs w:val="24"/>
        </w:rPr>
        <w:fldChar w:fldCharType="end"/>
      </w:r>
      <w:r w:rsidR="0059489E" w:rsidRPr="009E16AD">
        <w:rPr>
          <w:sz w:val="24"/>
          <w:szCs w:val="24"/>
        </w:rPr>
        <w:t xml:space="preserve"> and additionally contributes to epidermal barrier formation</w:t>
      </w:r>
      <w:r w:rsidR="0059489E" w:rsidRPr="009E16AD">
        <w:rPr>
          <w:sz w:val="24"/>
          <w:szCs w:val="24"/>
        </w:rPr>
        <w:fldChar w:fldCharType="begin"/>
      </w:r>
      <w:r w:rsidR="00D350F1" w:rsidRPr="009E16AD">
        <w:rPr>
          <w:sz w:val="24"/>
          <w:szCs w:val="24"/>
        </w:rPr>
        <w:instrText xml:space="preserve"> ADDIN ZOTERO_ITEM CSL_CITATION {"citationID":"yegEeJKI","properties":{"formattedCitation":"\\super 6, 58\\nosupersub{}","plainCitation":"6, 58","noteIndex":0},"citationItems":[{"id":108,"uris":["http://zotero.org/users/5025368/items/G32FETXR"],"uri":["http://zotero.org/users/5025368/items/G32FETXR"],"itemData":{"id":108,"type":"article-journal","abstract":"Human skin not only serves as an important barrier against the penetration of exogenous substances into the body, but also provides a potential avenue for the transport of functional active drugs/reagents/ingredients into the skin (topical delivery) and/or the body (transdermal delivery). In the past three decades, research and development in human skin equivalents have advanced in parallel with those in tissue engineering and regenerative medicine. The human skin equivalents are used commercially as clinical skin substitutes and as models for permeation and toxicity screening. Several academic laboratories have developed their own human skin equivalent models and applied these models for studying skin permeation, corrosivity and irritation, compound toxicity, biochemistry, metabolism and cellular pharmacology. Various aspects of the state of the art of human skin equivalents are reviewed and discussed.","container-title":"Pharmaceutics","DOI":"10.3390/pharmaceutics4010026","ISSN":"1999-4923","issue":"1","title":"Tissue Engineered Human Skin Equivalents","volume":"4","author":[{"family":"Zhang","given":"Zheng"},{"family":"Michniak-Kohn","given":"Bozena B."}],"issued":{"date-parts":[["2012"]]}}},{"id":355,"uris":["http://zotero.org/users/5025368/items/2WBUVMIV"],"uri":["http://zotero.org/users/5025368/items/2WBUVMIV"],"itemData":{"id":355,"type":"article-journal","abstract":"Our analysis of epidermal lipids revealed that (glucosyl)ceramide profiles in various human skin equivalents are different from those of native tissue. The main difference is the reduced content in skin equivalents of ceramides 4–7 and especially the very low content of the most polar ceramides 6 and 7, which contain hydroxylated sphingoid base and/or fatty acid. To facilitate hydroxylation, the culture medium was supplemented with vitamins C and E. Although in vitamin E-supplemented medium lipogenesis was not affected, in vitamin C-supplemented medium the content of glucosylceramides and of ceramides 6 and 7 was markedly increased, both in the presence and absence of serum and irrespective the substrate used (inert or natural, populated or not with fibroblasts). The improvement of the lipid profile was accompanied by a marked improvement of the barrier formation as judged from extensive production of lamellar bodies, their complete extrusion at the stratum granulosum/stratum corneum interface, and the formation of multiple broad lipid lamellar structures in the intercorneocyte space. The presence of well-ordered lipid lamellar phases was confirmed by small-angle x-ray diffraction. Some differences between native and reconstructed epidermis, however, were noticed. Although the long-range lipid lamellar phase was present in both the native and the reconstructed epidermis, the short lamellar phase was present only in native tissue. It remains to be established whether these differences can be ascribed to small differences in relative amounts of individual ceramides, to differences in fatty acid profiles, or to differences in cholesterol sulfate, pH, or calcium gradients. The results indicate the key role vitamin C plays in the formation of stratum corneum barrier lipids.","container-title":"Journal of Investigative Dermatology","DOI":"10.1111/1523-1747.ep12336024","ISSN":"0022-202X","issue":"3","journalAbbreviation":"Journal of Investigative Dermatology","page":"348-355","title":"The Formation of Competent Barrier Lipids in Reconstructed Human Epidermis Requires the Presence of Vitamin C","volume":"109","author":[{"family":"Ponec","given":"Maria"},{"family":"Weerheim","given":"Arij"},{"family":"Kempenaar","given":"Johanna"},{"family":"Mulder","given":"Aat"},{"family":"Gooris","given":"Geert S."},{"family":"Bouwstra","given":"Joke"},{"family":"Mieke Mommaas","given":"A."}],"issued":{"date-parts":[["1997",9,1]]}}}],"schema":"https://github.com/citation-style-language/schema/raw/master/csl-citation.json"} </w:instrText>
      </w:r>
      <w:r w:rsidR="0059489E" w:rsidRPr="009E16AD">
        <w:rPr>
          <w:sz w:val="24"/>
          <w:szCs w:val="24"/>
        </w:rPr>
        <w:fldChar w:fldCharType="separate"/>
      </w:r>
      <w:r w:rsidR="00D350F1" w:rsidRPr="009E16AD">
        <w:rPr>
          <w:rFonts w:ascii="Calibri" w:hAnsi="Calibri" w:cs="Calibri"/>
          <w:sz w:val="24"/>
          <w:szCs w:val="24"/>
          <w:vertAlign w:val="superscript"/>
        </w:rPr>
        <w:t>6,58</w:t>
      </w:r>
      <w:r w:rsidR="0059489E" w:rsidRPr="009E16AD">
        <w:rPr>
          <w:sz w:val="24"/>
          <w:szCs w:val="24"/>
        </w:rPr>
        <w:fldChar w:fldCharType="end"/>
      </w:r>
      <w:r w:rsidR="0059489E" w:rsidRPr="009E16AD">
        <w:rPr>
          <w:sz w:val="24"/>
          <w:szCs w:val="24"/>
        </w:rPr>
        <w:t>.</w:t>
      </w:r>
    </w:p>
    <w:p w14:paraId="5D536504" w14:textId="77777777" w:rsidR="0059489E" w:rsidRPr="009E16AD" w:rsidRDefault="0059489E" w:rsidP="00A1195E">
      <w:pPr>
        <w:pStyle w:val="ListParagraph"/>
        <w:spacing w:after="0" w:line="240" w:lineRule="auto"/>
        <w:ind w:left="0"/>
        <w:jc w:val="both"/>
        <w:rPr>
          <w:sz w:val="24"/>
          <w:szCs w:val="24"/>
        </w:rPr>
      </w:pPr>
    </w:p>
    <w:p w14:paraId="635743E9" w14:textId="3E4299E7" w:rsidR="0059489E" w:rsidRPr="009E16AD" w:rsidRDefault="0059489E" w:rsidP="00A1195E">
      <w:pPr>
        <w:pStyle w:val="ListParagraph"/>
        <w:numPr>
          <w:ilvl w:val="0"/>
          <w:numId w:val="4"/>
        </w:numPr>
        <w:spacing w:after="0" w:line="240" w:lineRule="auto"/>
        <w:ind w:left="0" w:firstLine="0"/>
        <w:jc w:val="both"/>
        <w:rPr>
          <w:sz w:val="24"/>
          <w:szCs w:val="24"/>
        </w:rPr>
      </w:pPr>
      <w:r w:rsidRPr="009E16AD">
        <w:rPr>
          <w:b/>
          <w:bCs/>
          <w:sz w:val="24"/>
          <w:szCs w:val="24"/>
        </w:rPr>
        <w:t xml:space="preserve">Seeding of epidermal component </w:t>
      </w:r>
      <w:r w:rsidR="007F06E9" w:rsidRPr="009E16AD">
        <w:rPr>
          <w:b/>
          <w:bCs/>
          <w:sz w:val="24"/>
          <w:szCs w:val="24"/>
        </w:rPr>
        <w:t>and</w:t>
      </w:r>
      <w:r w:rsidRPr="009E16AD">
        <w:rPr>
          <w:b/>
          <w:bCs/>
          <w:sz w:val="24"/>
          <w:szCs w:val="24"/>
        </w:rPr>
        <w:t xml:space="preserve"> stratification induction </w:t>
      </w:r>
    </w:p>
    <w:p w14:paraId="25D52C58" w14:textId="77777777" w:rsidR="0059489E" w:rsidRPr="009E16AD" w:rsidRDefault="0059489E" w:rsidP="00A1195E">
      <w:pPr>
        <w:pStyle w:val="ListParagraph"/>
        <w:spacing w:after="0" w:line="240" w:lineRule="auto"/>
        <w:ind w:left="0"/>
        <w:jc w:val="both"/>
        <w:rPr>
          <w:sz w:val="24"/>
          <w:szCs w:val="24"/>
        </w:rPr>
      </w:pPr>
    </w:p>
    <w:p w14:paraId="7E12F89E" w14:textId="79A05497" w:rsidR="0059489E" w:rsidRDefault="0059489E" w:rsidP="00A1195E">
      <w:pPr>
        <w:pStyle w:val="ListParagraph"/>
        <w:numPr>
          <w:ilvl w:val="1"/>
          <w:numId w:val="4"/>
        </w:numPr>
        <w:spacing w:after="0" w:line="240" w:lineRule="auto"/>
        <w:ind w:left="0" w:firstLine="0"/>
        <w:jc w:val="both"/>
        <w:rPr>
          <w:sz w:val="24"/>
          <w:szCs w:val="24"/>
        </w:rPr>
      </w:pPr>
      <w:bookmarkStart w:id="25" w:name="_Hlk58351313"/>
      <w:r w:rsidRPr="009E16AD">
        <w:rPr>
          <w:sz w:val="24"/>
          <w:szCs w:val="24"/>
        </w:rPr>
        <w:t>Submersion Day 7 (SD7): seed keratinocytes</w:t>
      </w:r>
    </w:p>
    <w:p w14:paraId="16DA2E47" w14:textId="77777777" w:rsidR="00F51BFE" w:rsidRPr="009E16AD" w:rsidRDefault="00F51BFE" w:rsidP="00A1195E">
      <w:pPr>
        <w:pStyle w:val="ListParagraph"/>
        <w:spacing w:after="0" w:line="240" w:lineRule="auto"/>
        <w:ind w:left="0"/>
        <w:jc w:val="both"/>
        <w:rPr>
          <w:sz w:val="24"/>
          <w:szCs w:val="24"/>
        </w:rPr>
      </w:pPr>
    </w:p>
    <w:p w14:paraId="38D8BEA2" w14:textId="2DD307F2" w:rsidR="0059489E" w:rsidRDefault="00013191" w:rsidP="00A1195E">
      <w:pPr>
        <w:spacing w:after="0" w:line="240" w:lineRule="auto"/>
        <w:contextualSpacing/>
        <w:jc w:val="both"/>
        <w:rPr>
          <w:sz w:val="24"/>
          <w:szCs w:val="24"/>
        </w:rPr>
      </w:pPr>
      <w:bookmarkStart w:id="26" w:name="_Hlk58351208"/>
      <w:bookmarkEnd w:id="25"/>
      <w:r w:rsidRPr="009E16AD">
        <w:rPr>
          <w:sz w:val="24"/>
          <w:szCs w:val="24"/>
        </w:rPr>
        <w:t xml:space="preserve">NOTE: </w:t>
      </w:r>
      <w:bookmarkStart w:id="27" w:name="_Hlk58407909"/>
      <w:r w:rsidR="0059489E" w:rsidRPr="009E16AD">
        <w:rPr>
          <w:sz w:val="24"/>
          <w:szCs w:val="24"/>
          <w:highlight w:val="yellow"/>
        </w:rPr>
        <w:t>Seed keratinocytes to establish the epidermis on SD7.</w:t>
      </w:r>
      <w:r w:rsidR="0059489E" w:rsidRPr="009E16AD">
        <w:rPr>
          <w:sz w:val="24"/>
          <w:szCs w:val="24"/>
        </w:rPr>
        <w:t xml:space="preserve"> This </w:t>
      </w:r>
      <w:bookmarkEnd w:id="27"/>
      <w:r w:rsidR="0059489E" w:rsidRPr="009E16AD">
        <w:rPr>
          <w:sz w:val="24"/>
          <w:szCs w:val="24"/>
        </w:rPr>
        <w:t xml:space="preserve">time point can be shifted based on the needs of the researcher. Duration of submersion culture without keratinocytes should not exceed 9 days, as </w:t>
      </w:r>
      <w:r w:rsidR="007F06E9" w:rsidRPr="009E16AD">
        <w:rPr>
          <w:sz w:val="24"/>
          <w:szCs w:val="24"/>
        </w:rPr>
        <w:t xml:space="preserve">a </w:t>
      </w:r>
      <w:r w:rsidR="0059489E" w:rsidRPr="009E16AD">
        <w:rPr>
          <w:sz w:val="24"/>
          <w:szCs w:val="24"/>
        </w:rPr>
        <w:t xml:space="preserve">longer submersion often leads to </w:t>
      </w:r>
      <w:r w:rsidR="00CF3CB7" w:rsidRPr="009E16AD">
        <w:rPr>
          <w:sz w:val="24"/>
          <w:szCs w:val="24"/>
        </w:rPr>
        <w:t xml:space="preserve">increased </w:t>
      </w:r>
      <w:r w:rsidR="0059489E" w:rsidRPr="009E16AD">
        <w:rPr>
          <w:sz w:val="24"/>
          <w:szCs w:val="24"/>
        </w:rPr>
        <w:t>dermal contraction.</w:t>
      </w:r>
      <w:r w:rsidR="008D40E0" w:rsidRPr="009E16AD">
        <w:rPr>
          <w:sz w:val="24"/>
          <w:szCs w:val="24"/>
        </w:rPr>
        <w:t xml:space="preserve"> If contraction occur</w:t>
      </w:r>
      <w:r w:rsidR="007F06E9" w:rsidRPr="009E16AD">
        <w:rPr>
          <w:sz w:val="24"/>
          <w:szCs w:val="24"/>
        </w:rPr>
        <w:t>s</w:t>
      </w:r>
      <w:r w:rsidR="008D40E0" w:rsidRPr="009E16AD">
        <w:rPr>
          <w:sz w:val="24"/>
          <w:szCs w:val="24"/>
        </w:rPr>
        <w:t xml:space="preserve"> before SD7, it is recommended to shorten </w:t>
      </w:r>
      <w:r w:rsidR="007F06E9" w:rsidRPr="009E16AD">
        <w:rPr>
          <w:sz w:val="24"/>
          <w:szCs w:val="24"/>
        </w:rPr>
        <w:t xml:space="preserve">the </w:t>
      </w:r>
      <w:r w:rsidR="008D40E0" w:rsidRPr="009E16AD">
        <w:rPr>
          <w:sz w:val="24"/>
          <w:szCs w:val="24"/>
        </w:rPr>
        <w:t>submersion period to 5 days and seed epidermis on SD5.</w:t>
      </w:r>
      <w:r w:rsidR="0059489E" w:rsidRPr="009E16AD">
        <w:rPr>
          <w:sz w:val="24"/>
          <w:szCs w:val="24"/>
        </w:rPr>
        <w:t xml:space="preserve"> Optimize </w:t>
      </w:r>
      <w:r w:rsidR="007F06E9" w:rsidRPr="009E16AD">
        <w:rPr>
          <w:sz w:val="24"/>
          <w:szCs w:val="24"/>
        </w:rPr>
        <w:t xml:space="preserve">the </w:t>
      </w:r>
      <w:r w:rsidR="0059489E" w:rsidRPr="009E16AD">
        <w:rPr>
          <w:sz w:val="24"/>
          <w:szCs w:val="24"/>
        </w:rPr>
        <w:t xml:space="preserve">submersion period as </w:t>
      </w:r>
      <w:r w:rsidR="007F06E9" w:rsidRPr="009E16AD">
        <w:rPr>
          <w:sz w:val="24"/>
          <w:szCs w:val="24"/>
        </w:rPr>
        <w:t xml:space="preserve">required </w:t>
      </w:r>
      <w:r w:rsidR="0059489E" w:rsidRPr="009E16AD">
        <w:rPr>
          <w:sz w:val="24"/>
          <w:szCs w:val="24"/>
        </w:rPr>
        <w:t>for specific experiments (see troubleshooting in discussion).</w:t>
      </w:r>
    </w:p>
    <w:p w14:paraId="13E49EB7" w14:textId="77777777" w:rsidR="00F51BFE" w:rsidRPr="009E16AD" w:rsidRDefault="00F51BFE" w:rsidP="00A1195E">
      <w:pPr>
        <w:spacing w:after="0" w:line="240" w:lineRule="auto"/>
        <w:contextualSpacing/>
        <w:jc w:val="both"/>
        <w:rPr>
          <w:sz w:val="24"/>
          <w:szCs w:val="24"/>
        </w:rPr>
      </w:pPr>
    </w:p>
    <w:p w14:paraId="5063E488" w14:textId="57C976BB" w:rsidR="00C721DA" w:rsidRDefault="00C721DA" w:rsidP="00A1195E">
      <w:pPr>
        <w:pStyle w:val="ListParagraph"/>
        <w:numPr>
          <w:ilvl w:val="2"/>
          <w:numId w:val="4"/>
        </w:numPr>
        <w:spacing w:after="0" w:line="240" w:lineRule="auto"/>
        <w:ind w:left="0" w:firstLine="0"/>
        <w:jc w:val="both"/>
        <w:rPr>
          <w:sz w:val="24"/>
          <w:szCs w:val="24"/>
        </w:rPr>
      </w:pPr>
      <w:bookmarkStart w:id="28" w:name="_Hlk58233444"/>
      <w:bookmarkEnd w:id="26"/>
      <w:r>
        <w:rPr>
          <w:sz w:val="24"/>
          <w:szCs w:val="24"/>
        </w:rPr>
        <w:t>Culture k</w:t>
      </w:r>
      <w:r w:rsidR="0059489E" w:rsidRPr="009E16AD">
        <w:rPr>
          <w:sz w:val="24"/>
          <w:szCs w:val="24"/>
        </w:rPr>
        <w:t>eratinocytes (N/TERT-1</w:t>
      </w:r>
      <w:r w:rsidR="0059489E" w:rsidRPr="009E16AD">
        <w:rPr>
          <w:sz w:val="24"/>
          <w:szCs w:val="24"/>
        </w:rPr>
        <w:fldChar w:fldCharType="begin"/>
      </w:r>
      <w:r w:rsidR="00D350F1" w:rsidRPr="009E16AD">
        <w:rPr>
          <w:sz w:val="24"/>
          <w:szCs w:val="24"/>
        </w:rPr>
        <w:instrText xml:space="preserve"> ADDIN ZOTERO_ITEM CSL_CITATION {"citationID":"YFKvIJ8f","properties":{"formattedCitation":"\\super 20, 59\\nosupersub{}","plainCitation":"20, 59","noteIndex":0},"citationItems":[{"id":25,"uris":["http://zotero.org/users/5025368/items/FDLMLKDB"],"uri":["http://zotero.org/users/5025368/items/FDLMLKDB"],"itemData":{"id":25,"type":"article-journal","abstract":"The strong societal urge to reduce the use of experimental animals, and the biological differences between rodent and human skin, have led to the development of alternative models for healthy and diseased human skin. However, the limited availability of primary keratinocytes to generate such models hampers large-scale implementation of skin models in biomedical, toxicological, and pharmaceutical research. Immortalized cell lines may overcome these issues, however, few immortalized human keratinocyte cell lines are available and most do not form a fully stratified epithelium. In this study we compared two immortalized keratinocyte cell lines (N/TERT1, N/TERT2G) to human primary keratinocytes based on epidermal differentiation, response to inflammatory mediators, and the development of normal and inflammatory human epidermal equivalents (HEEs). Stratum corneum permeability, epidermal morphology, and expression of epidermal differentiation and host defence genes and proteins in N/TERT-HEE cultures was similar to that of primary human keratinocytes. We successfully generated N/TERT-HEEs with psoriasis or atopic dermatitis features and validated these models for drug-screening purposes. We conclude that the N/TERT keratinocyte cell lines are useful substitutes for primary human keratinocytes thereby providing a biologically relevant, unlimited cell source for in vitro studies on epidermal biology, inflammatory skin disease pathogenesis and therapeutics.","container-title":"Scientific Reports","DOI":"10.1038/s41598-017-12041-y","ISSN":"2045-2322","issue":"1","language":"en","page":"11838","source":"www.nature.com","title":"Immortalized N/TERT keratinocytes as an alternative cell source in 3D human epidermal models","volume":"7","author":[{"family":"Smits","given":"Jos P. H."},{"family":"Niehues","given":"Hanna"},{"family":"Rikken","given":"Gijs"},{"family":"Vlijmen-Willems","given":"Ivonne M. J. J.","dropping-particle":"van"},{"family":"Zande","given":"Guillaume W. H. J. F.","dropping-particle":"van de"},{"family":"Zeeuwen","given":"Patrick L. J. M."},{"family":"Schalkwijk","given":"Joost"},{"family":"Bogaard","given":"Ellen H.","dropping-particle":"van den"}],"issued":{"date-parts":[["2017",9,19]]}}},{"id":96,"uris":["http://zotero.org/users/5025368/items/4VBDCMR2"],"uri":["http://zotero.org/users/5025368/items/4VBDCMR2"],"itemData":{"id":96,"type":"article-journal","abstract":"Normal human cells exhibit a limited replicative life span in culture, eventually arresting growth by a process termed senescence. Progressive telomere shortening appears to trigger senescence in normal human fibroblasts and retinal pigment epithelial cells, as ectopic expression of the telomerase catalytic subunit, hTERT, immortalizes these cell types directly. Telomerase expression alone is insufficient to enable certain other cell types to evade senescence, however. Such cells, including keratinocytes and mammary epithelial cells, appear to require loss of the pRB/p16(INK4a) cell cycle control mechanism in addition to hTERT expression to achieve immortality. To investigate the relationships among telomerase activity, cell cycle control, senescence, and differentiation, we expressed hTERT in two epithelial cell types, keratinocytes and mesothelial cells, and determined the effect on proliferation potential and on the function of cell-type-specific growth control and differentiation systems. Ectopic hTERT expression immortalized normal mesothelial cells and a premalignant, p16(INK4a)-negative keratinocyte line. In contrast, when four keratinocyte strains cultured from normal tissue were transduced to express hTERT, they were incompletely rescued from senescence. After reaching the population doubling limit of their parent cell strains, hTERT(+) keratinocytes entered a slow growth phase of indefinite length, from which rare, rapidly dividing immortal cells emerged. These immortal cell lines frequently had sustained deletions of the CDK2NA/INK4A locus or otherwise were deficient in p16(INK4a) expression. They nevertheless typically retained other keratinocyte growth controls and differentiated normally in culture and in xenografts. Thus, keratinocyte replicative potential is limited by a p16(INK4a)-dependent mechanism, the activation of which can occur independent of telomere length. Abrogation of this mechanism together with telomerase expression immortalizes keratinocytes without affecting other major growth control or differentiation systems.","container-title":"Molecular and Cellular Biology","ISSN":"0270-7306","issue":"4","journalAbbreviation":"Mol. Cell. Biol.","language":"eng","note":"PMID: 10648628\nPMCID: PMC85304","page":"1436-1447","source":"PubMed","title":"Human keratinocytes that express hTERT and also bypass a p16(INK4a)-enforced mechanism that limits life span become immortal yet retain normal growth and differentiation characteristics","volume":"20","author":[{"family":"Dickson","given":"M. A."},{"family":"Hahn","given":"W. C."},{"family":"Ino","given":"Y."},{"family":"Ronfard","given":"V."},{"family":"Wu","given":"J. Y."},{"family":"Weinberg","given":"R. A."},{"family":"Louis","given":"D. N."},{"family":"Li","given":"F. P."},{"family":"Rheinwald","given":"J. G."}],"issued":{"date-parts":[["2000",2]]}}}],"schema":"https://github.com/citation-style-language/schema/raw/master/csl-citation.json"} </w:instrText>
      </w:r>
      <w:r w:rsidR="0059489E" w:rsidRPr="009E16AD">
        <w:rPr>
          <w:sz w:val="24"/>
          <w:szCs w:val="24"/>
        </w:rPr>
        <w:fldChar w:fldCharType="separate"/>
      </w:r>
      <w:r w:rsidR="00D350F1" w:rsidRPr="009E16AD">
        <w:rPr>
          <w:rFonts w:ascii="Calibri" w:hAnsi="Calibri" w:cs="Calibri"/>
          <w:sz w:val="24"/>
          <w:szCs w:val="24"/>
          <w:vertAlign w:val="superscript"/>
        </w:rPr>
        <w:t>20,59</w:t>
      </w:r>
      <w:r w:rsidR="0059489E" w:rsidRPr="009E16AD">
        <w:rPr>
          <w:sz w:val="24"/>
          <w:szCs w:val="24"/>
        </w:rPr>
        <w:fldChar w:fldCharType="end"/>
      </w:r>
      <w:r w:rsidR="0059489E" w:rsidRPr="009E16AD">
        <w:rPr>
          <w:sz w:val="24"/>
          <w:szCs w:val="24"/>
        </w:rPr>
        <w:t xml:space="preserve"> or other appropriate cells) </w:t>
      </w:r>
      <w:r w:rsidR="00554F1E" w:rsidRPr="009E16AD">
        <w:rPr>
          <w:sz w:val="24"/>
          <w:szCs w:val="24"/>
        </w:rPr>
        <w:t xml:space="preserve">to their confluency limit </w:t>
      </w:r>
      <w:r w:rsidR="0059489E" w:rsidRPr="009E16AD">
        <w:rPr>
          <w:sz w:val="24"/>
          <w:szCs w:val="24"/>
        </w:rPr>
        <w:t xml:space="preserve">before trypsinization and seeding onto VHSEs. </w:t>
      </w:r>
      <w:r w:rsidR="00554F1E" w:rsidRPr="009E16AD">
        <w:rPr>
          <w:sz w:val="24"/>
          <w:szCs w:val="24"/>
        </w:rPr>
        <w:t>For N/TERT-1 cells, confluency should not significantly exceed 30% to prevent un-wanted differentiation of keratinocytes in 2D culture</w:t>
      </w:r>
      <w:r w:rsidR="00554F1E" w:rsidRPr="009E16AD">
        <w:rPr>
          <w:sz w:val="24"/>
          <w:szCs w:val="24"/>
        </w:rPr>
        <w:fldChar w:fldCharType="begin"/>
      </w:r>
      <w:r w:rsidR="00D350F1" w:rsidRPr="009E16AD">
        <w:rPr>
          <w:sz w:val="24"/>
          <w:szCs w:val="24"/>
        </w:rPr>
        <w:instrText xml:space="preserve"> ADDIN ZOTERO_ITEM CSL_CITATION {"citationID":"t62AjMSb","properties":{"formattedCitation":"\\super 59\\nosupersub{}","plainCitation":"59","noteIndex":0},"citationItems":[{"id":96,"uris":["http://zotero.org/users/5025368/items/4VBDCMR2"],"uri":["http://zotero.org/users/5025368/items/4VBDCMR2"],"itemData":{"id":96,"type":"article-journal","abstract":"Normal human cells exhibit a limited replicative life span in culture, eventually arresting growth by a process termed senescence. Progressive telomere shortening appears to trigger senescence in normal human fibroblasts and retinal pigment epithelial cells, as ectopic expression of the telomerase catalytic subunit, hTERT, immortalizes these cell types directly. Telomerase expression alone is insufficient to enable certain other cell types to evade senescence, however. Such cells, including keratinocytes and mammary epithelial cells, appear to require loss of the pRB/p16(INK4a) cell cycle control mechanism in addition to hTERT expression to achieve immortality. To investigate the relationships among telomerase activity, cell cycle control, senescence, and differentiation, we expressed hTERT in two epithelial cell types, keratinocytes and mesothelial cells, and determined the effect on proliferation potential and on the function of cell-type-specific growth control and differentiation systems. Ectopic hTERT expression immortalized normal mesothelial cells and a premalignant, p16(INK4a)-negative keratinocyte line. In contrast, when four keratinocyte strains cultured from normal tissue were transduced to express hTERT, they were incompletely rescued from senescence. After reaching the population doubling limit of their parent cell strains, hTERT(+) keratinocytes entered a slow growth phase of indefinite length, from which rare, rapidly dividing immortal cells emerged. These immortal cell lines frequently had sustained deletions of the CDK2NA/INK4A locus or otherwise were deficient in p16(INK4a) expression. They nevertheless typically retained other keratinocyte growth controls and differentiated normally in culture and in xenografts. Thus, keratinocyte replicative potential is limited by a p16(INK4a)-dependent mechanism, the activation of which can occur independent of telomere length. Abrogation of this mechanism together with telomerase expression immortalizes keratinocytes without affecting other major growth control or differentiation systems.","container-title":"Molecular and Cellular Biology","ISSN":"0270-7306","issue":"4","journalAbbreviation":"Mol. Cell. Biol.","language":"eng","note":"PMID: 10648628\nPMCID: PMC85304","page":"1436-1447","source":"PubMed","title":"Human keratinocytes that express hTERT and also bypass a p16(INK4a)-enforced mechanism that limits life span become immortal yet retain normal growth and differentiation characteristics","volume":"20","author":[{"family":"Dickson","given":"M. A."},{"family":"Hahn","given":"W. C."},{"family":"Ino","given":"Y."},{"family":"Ronfard","given":"V."},{"family":"Wu","given":"J. Y."},{"family":"Weinberg","given":"R. A."},{"family":"Louis","given":"D. N."},{"family":"Li","given":"F. P."},{"family":"Rheinwald","given":"J. G."}],"issued":{"date-parts":[["2000",2]]}}}],"schema":"https://github.com/citation-style-language/schema/raw/master/csl-citation.json"} </w:instrText>
      </w:r>
      <w:r w:rsidR="00554F1E" w:rsidRPr="009E16AD">
        <w:rPr>
          <w:sz w:val="24"/>
          <w:szCs w:val="24"/>
        </w:rPr>
        <w:fldChar w:fldCharType="separate"/>
      </w:r>
      <w:r w:rsidR="00D350F1" w:rsidRPr="009E16AD">
        <w:rPr>
          <w:rFonts w:ascii="Calibri" w:hAnsi="Calibri" w:cs="Calibri"/>
          <w:sz w:val="24"/>
          <w:szCs w:val="24"/>
          <w:vertAlign w:val="superscript"/>
        </w:rPr>
        <w:t>59</w:t>
      </w:r>
      <w:r w:rsidR="00554F1E" w:rsidRPr="009E16AD">
        <w:rPr>
          <w:sz w:val="24"/>
          <w:szCs w:val="24"/>
        </w:rPr>
        <w:fldChar w:fldCharType="end"/>
      </w:r>
      <w:r w:rsidR="00554F1E" w:rsidRPr="009E16AD">
        <w:rPr>
          <w:sz w:val="24"/>
          <w:szCs w:val="24"/>
        </w:rPr>
        <w:t>. For other appropriate cell lines, such as primary human epidermal keratinocytes, a confluency limit of 75-80% is generally used</w:t>
      </w:r>
      <w:r w:rsidR="00554F1E" w:rsidRPr="009E16AD">
        <w:rPr>
          <w:sz w:val="24"/>
          <w:szCs w:val="24"/>
        </w:rPr>
        <w:fldChar w:fldCharType="begin"/>
      </w:r>
      <w:r w:rsidR="00D350F1" w:rsidRPr="009E16AD">
        <w:rPr>
          <w:sz w:val="24"/>
          <w:szCs w:val="24"/>
        </w:rPr>
        <w:instrText xml:space="preserve"> ADDIN ZOTERO_ITEM CSL_CITATION {"citationID":"wlmlhk2B","properties":{"formattedCitation":"\\super 60\\nosupersub{}","plainCitation":"60","noteIndex":0},"citationItems":[{"id":1630,"uris":["http://zotero.org/groups/2477121/items/S5IN7R8K"],"uri":["http://zotero.org/groups/2477121/items/S5IN7R8K"],"itemData":{"id":1630,"type":"article-journal","abstract":"The main function of keratinocytes is to provide the structural integrity of the epidermis, thereby maintaining a mechanical barrier to the outside world. In addition, keratinocytes play an essential role in the initiation, maintenance, and regulation of epidermal immune responses by being part of the innate immune system responding to antigenic stimuli in a fast, nonspecific manner. Here, we describe a protocol for isolation of primary human keratinocytes from adult skin, and demonstrate that these cells respond to calcium-induced terminal differentiation, as measured by an increased expression of the differentiation marker involucrin. In addition, we show that the isolated keratinocytes are responsive to IL-1β-induced activation of intracellular signaling pathways as measured by the activation of the p38 MAPK pathway. Taken together, we describe a method for isolation and culturing of primary human keratinocytes from adult skin. Because the keratinocytes are the predominant cell type in the epidermis, this method is useful to study molecular mechanisms in cutaneous biology in vitro.","archive":"PubMed","archive_location":"29286419","container-title":"Journal of visualized experiments : JoVE","DOI":"10.3791/56863","ISSN":"1940-087X","issue":"130","journalAbbreviation":"J Vis Exp","language":"eng","note":"publisher: MyJove Corporation","page":"56863","title":"Generation and Culturing of Primary Human Keratinocytes from Adult Skin","author":[{"family":"Johansen","given":"Claus"}],"issued":{"date-parts":[["2017",12,22]]}}}],"schema":"https://github.com/citation-style-language/schema/raw/master/csl-citation.json"} </w:instrText>
      </w:r>
      <w:r w:rsidR="00554F1E" w:rsidRPr="009E16AD">
        <w:rPr>
          <w:sz w:val="24"/>
          <w:szCs w:val="24"/>
        </w:rPr>
        <w:fldChar w:fldCharType="separate"/>
      </w:r>
      <w:r w:rsidR="00D350F1" w:rsidRPr="009E16AD">
        <w:rPr>
          <w:rFonts w:ascii="Calibri" w:hAnsi="Calibri" w:cs="Calibri"/>
          <w:sz w:val="24"/>
          <w:szCs w:val="24"/>
          <w:vertAlign w:val="superscript"/>
        </w:rPr>
        <w:t>60</w:t>
      </w:r>
      <w:r w:rsidR="00554F1E" w:rsidRPr="009E16AD">
        <w:rPr>
          <w:sz w:val="24"/>
          <w:szCs w:val="24"/>
        </w:rPr>
        <w:fldChar w:fldCharType="end"/>
      </w:r>
      <w:r w:rsidR="00554F1E" w:rsidRPr="009E16AD">
        <w:rPr>
          <w:sz w:val="24"/>
          <w:szCs w:val="24"/>
        </w:rPr>
        <w:t xml:space="preserve">. </w:t>
      </w:r>
      <w:bookmarkEnd w:id="28"/>
    </w:p>
    <w:p w14:paraId="07EA2589" w14:textId="77777777" w:rsidR="00C721DA" w:rsidRDefault="00C721DA" w:rsidP="00A1195E">
      <w:pPr>
        <w:pStyle w:val="ListParagraph"/>
        <w:spacing w:after="0" w:line="240" w:lineRule="auto"/>
        <w:ind w:left="0"/>
        <w:jc w:val="both"/>
        <w:rPr>
          <w:sz w:val="24"/>
          <w:szCs w:val="24"/>
        </w:rPr>
      </w:pPr>
    </w:p>
    <w:p w14:paraId="6E1622CB" w14:textId="3F34286C" w:rsidR="0059489E" w:rsidRDefault="0059489E" w:rsidP="00A1195E">
      <w:pPr>
        <w:pStyle w:val="ListParagraph"/>
        <w:numPr>
          <w:ilvl w:val="2"/>
          <w:numId w:val="4"/>
        </w:numPr>
        <w:spacing w:after="0" w:line="240" w:lineRule="auto"/>
        <w:ind w:left="0" w:firstLine="0"/>
        <w:jc w:val="both"/>
        <w:rPr>
          <w:sz w:val="24"/>
          <w:szCs w:val="24"/>
        </w:rPr>
      </w:pPr>
      <w:r w:rsidRPr="009E16AD">
        <w:rPr>
          <w:sz w:val="24"/>
          <w:szCs w:val="24"/>
        </w:rPr>
        <w:t>After trypsinization, count and suspend 510,000 cells in 600 µL of Human Skin Equivalent (HSE) Differentiation media supplemented with 5% FBS</w:t>
      </w:r>
      <w:r w:rsidR="00E502EF" w:rsidRPr="009E16AD">
        <w:rPr>
          <w:sz w:val="24"/>
          <w:szCs w:val="24"/>
        </w:rPr>
        <w:t xml:space="preserve"> (</w:t>
      </w:r>
      <w:r w:rsidR="00E502EF" w:rsidRPr="009E16AD">
        <w:rPr>
          <w:b/>
          <w:bCs/>
          <w:sz w:val="24"/>
          <w:szCs w:val="24"/>
        </w:rPr>
        <w:t>Table 1</w:t>
      </w:r>
      <w:r w:rsidR="00E502EF" w:rsidRPr="009E16AD">
        <w:rPr>
          <w:sz w:val="24"/>
          <w:szCs w:val="24"/>
        </w:rPr>
        <w:t>)</w:t>
      </w:r>
      <w:r w:rsidRPr="009E16AD">
        <w:rPr>
          <w:sz w:val="24"/>
          <w:szCs w:val="24"/>
        </w:rPr>
        <w:t xml:space="preserve">. </w:t>
      </w:r>
    </w:p>
    <w:p w14:paraId="4EFFA05C" w14:textId="77777777" w:rsidR="00C721DA" w:rsidRPr="009E16AD" w:rsidRDefault="00C721DA" w:rsidP="00A1195E">
      <w:pPr>
        <w:pStyle w:val="ListParagraph"/>
        <w:spacing w:after="0" w:line="240" w:lineRule="auto"/>
        <w:ind w:left="0"/>
        <w:jc w:val="both"/>
        <w:rPr>
          <w:sz w:val="24"/>
          <w:szCs w:val="24"/>
        </w:rPr>
      </w:pPr>
    </w:p>
    <w:p w14:paraId="7061F209" w14:textId="53558A15" w:rsidR="00C721DA" w:rsidRDefault="00013191" w:rsidP="00A1195E">
      <w:pPr>
        <w:spacing w:after="0" w:line="240" w:lineRule="auto"/>
        <w:contextualSpacing/>
        <w:jc w:val="both"/>
        <w:rPr>
          <w:sz w:val="24"/>
          <w:szCs w:val="24"/>
        </w:rPr>
      </w:pPr>
      <w:r w:rsidRPr="009E16AD">
        <w:rPr>
          <w:sz w:val="24"/>
          <w:szCs w:val="24"/>
        </w:rPr>
        <w:t>NOTE</w:t>
      </w:r>
      <w:r w:rsidR="0059489E" w:rsidRPr="009E16AD">
        <w:rPr>
          <w:sz w:val="24"/>
          <w:szCs w:val="24"/>
        </w:rPr>
        <w:t xml:space="preserve">: 510,000 cells in 600 µL allows 170,000 cells/construct when seeding 200 µL per construct (3 VHSEs). </w:t>
      </w:r>
    </w:p>
    <w:p w14:paraId="139F1ED9" w14:textId="77777777" w:rsidR="00C721DA" w:rsidRPr="009E16AD" w:rsidRDefault="00C721DA" w:rsidP="00A1195E">
      <w:pPr>
        <w:spacing w:after="0" w:line="240" w:lineRule="auto"/>
        <w:contextualSpacing/>
        <w:jc w:val="both"/>
        <w:rPr>
          <w:sz w:val="24"/>
          <w:szCs w:val="24"/>
        </w:rPr>
      </w:pPr>
    </w:p>
    <w:p w14:paraId="0C8B18AF" w14:textId="2A0BB599" w:rsidR="0059489E" w:rsidRPr="009E16AD" w:rsidRDefault="0059489E" w:rsidP="00A1195E">
      <w:pPr>
        <w:pStyle w:val="ListParagraph"/>
        <w:numPr>
          <w:ilvl w:val="2"/>
          <w:numId w:val="4"/>
        </w:numPr>
        <w:spacing w:after="0" w:line="240" w:lineRule="auto"/>
        <w:ind w:left="0" w:firstLine="0"/>
        <w:jc w:val="both"/>
        <w:rPr>
          <w:sz w:val="24"/>
          <w:szCs w:val="24"/>
        </w:rPr>
      </w:pPr>
      <w:bookmarkStart w:id="29" w:name="_Hlk58407918"/>
      <w:r w:rsidRPr="009E16AD">
        <w:rPr>
          <w:sz w:val="24"/>
          <w:szCs w:val="24"/>
          <w:highlight w:val="yellow"/>
        </w:rPr>
        <w:t>Using a manual pipette, collect and discard media currently in the bottom and top chamber for each construct well. Be sure to collect as much media as possible</w:t>
      </w:r>
      <w:r w:rsidR="002031C7" w:rsidRPr="009E16AD">
        <w:rPr>
          <w:sz w:val="24"/>
          <w:szCs w:val="24"/>
          <w:highlight w:val="yellow"/>
        </w:rPr>
        <w:t>. Co</w:t>
      </w:r>
      <w:r w:rsidRPr="009E16AD">
        <w:rPr>
          <w:sz w:val="24"/>
          <w:szCs w:val="24"/>
          <w:highlight w:val="yellow"/>
        </w:rPr>
        <w:t>llect media that may be stuck directly under the permeable membrane</w:t>
      </w:r>
      <w:r w:rsidR="002031C7" w:rsidRPr="009E16AD">
        <w:rPr>
          <w:sz w:val="24"/>
          <w:szCs w:val="24"/>
          <w:highlight w:val="yellow"/>
        </w:rPr>
        <w:t xml:space="preserve"> by gently placing the pipette tip under the culture insert membrane and knocking the insert out of place temporarily</w:t>
      </w:r>
      <w:r w:rsidR="00402EF1" w:rsidRPr="009E16AD">
        <w:rPr>
          <w:sz w:val="24"/>
          <w:szCs w:val="24"/>
          <w:highlight w:val="yellow"/>
        </w:rPr>
        <w:t>.</w:t>
      </w:r>
      <w:r w:rsidR="002031C7" w:rsidRPr="009E16AD">
        <w:rPr>
          <w:sz w:val="24"/>
          <w:szCs w:val="24"/>
          <w:highlight w:val="yellow"/>
        </w:rPr>
        <w:t xml:space="preserve"> </w:t>
      </w:r>
      <w:r w:rsidR="00402EF1" w:rsidRPr="001529D3">
        <w:rPr>
          <w:sz w:val="24"/>
          <w:szCs w:val="24"/>
        </w:rPr>
        <w:t>Media</w:t>
      </w:r>
      <w:r w:rsidR="002031C7" w:rsidRPr="001529D3">
        <w:rPr>
          <w:sz w:val="24"/>
          <w:szCs w:val="24"/>
        </w:rPr>
        <w:t xml:space="preserve"> may have been stuck due to surface tension. Be sure that the inserts sit</w:t>
      </w:r>
      <w:r w:rsidR="00402EF1" w:rsidRPr="001529D3">
        <w:rPr>
          <w:sz w:val="24"/>
          <w:szCs w:val="24"/>
        </w:rPr>
        <w:t xml:space="preserve"> </w:t>
      </w:r>
      <w:r w:rsidR="002031C7" w:rsidRPr="001529D3">
        <w:rPr>
          <w:sz w:val="24"/>
          <w:szCs w:val="24"/>
        </w:rPr>
        <w:t>flat in their wells before proceeding</w:t>
      </w:r>
      <w:r w:rsidRPr="001529D3">
        <w:rPr>
          <w:sz w:val="24"/>
          <w:szCs w:val="24"/>
        </w:rPr>
        <w:t>.</w:t>
      </w:r>
      <w:r w:rsidRPr="009E16AD">
        <w:rPr>
          <w:sz w:val="24"/>
          <w:szCs w:val="24"/>
        </w:rPr>
        <w:t xml:space="preserve"> </w:t>
      </w:r>
      <w:bookmarkEnd w:id="29"/>
      <w:r w:rsidRPr="009E16AD">
        <w:rPr>
          <w:sz w:val="24"/>
          <w:szCs w:val="24"/>
        </w:rPr>
        <w:t>Using an aspirator is possible but can result in damage or destruction of the construct.</w:t>
      </w:r>
    </w:p>
    <w:p w14:paraId="4F3EBA41" w14:textId="77777777" w:rsidR="0059489E" w:rsidRPr="009E16AD" w:rsidRDefault="0059489E" w:rsidP="00A1195E">
      <w:pPr>
        <w:pStyle w:val="ListParagraph"/>
        <w:spacing w:after="0" w:line="240" w:lineRule="auto"/>
        <w:ind w:left="0"/>
        <w:jc w:val="both"/>
        <w:rPr>
          <w:sz w:val="24"/>
          <w:szCs w:val="24"/>
        </w:rPr>
      </w:pPr>
    </w:p>
    <w:p w14:paraId="347C30CC" w14:textId="3E633B5A" w:rsidR="0059489E" w:rsidRPr="009E16AD" w:rsidRDefault="0059489E" w:rsidP="00A1195E">
      <w:pPr>
        <w:pStyle w:val="ListParagraph"/>
        <w:numPr>
          <w:ilvl w:val="2"/>
          <w:numId w:val="4"/>
        </w:numPr>
        <w:spacing w:after="0" w:line="240" w:lineRule="auto"/>
        <w:ind w:left="0" w:firstLine="0"/>
        <w:jc w:val="both"/>
        <w:rPr>
          <w:sz w:val="24"/>
          <w:szCs w:val="24"/>
          <w:highlight w:val="yellow"/>
        </w:rPr>
      </w:pPr>
      <w:bookmarkStart w:id="30" w:name="_Hlk58407933"/>
      <w:r w:rsidRPr="009E16AD">
        <w:rPr>
          <w:sz w:val="24"/>
          <w:szCs w:val="24"/>
          <w:highlight w:val="yellow"/>
        </w:rPr>
        <w:t>Add 1 mL of HSE media supplemented with 5% FBS to the lower chamber of each well.</w:t>
      </w:r>
      <w:r w:rsidR="009D1124" w:rsidRPr="009E16AD">
        <w:rPr>
          <w:sz w:val="24"/>
          <w:szCs w:val="24"/>
          <w:highlight w:val="yellow"/>
        </w:rPr>
        <w:t xml:space="preserve"> Then add 200 µL of cell suspension to the top chamber of each well. Seed directly onto the dermal construct surface.</w:t>
      </w:r>
      <w:r w:rsidR="00C721DA">
        <w:rPr>
          <w:sz w:val="24"/>
          <w:szCs w:val="24"/>
          <w:highlight w:val="yellow"/>
        </w:rPr>
        <w:t xml:space="preserve"> </w:t>
      </w:r>
      <w:r w:rsidRPr="009E16AD">
        <w:rPr>
          <w:sz w:val="24"/>
          <w:szCs w:val="24"/>
          <w:highlight w:val="yellow"/>
        </w:rPr>
        <w:t xml:space="preserve">Let keratinocytes settle for 2 </w:t>
      </w:r>
      <w:r w:rsidR="008D5209" w:rsidRPr="009E16AD">
        <w:rPr>
          <w:sz w:val="24"/>
          <w:szCs w:val="24"/>
          <w:highlight w:val="yellow"/>
        </w:rPr>
        <w:t>h</w:t>
      </w:r>
      <w:r w:rsidRPr="009E16AD">
        <w:rPr>
          <w:sz w:val="24"/>
          <w:szCs w:val="24"/>
          <w:highlight w:val="yellow"/>
        </w:rPr>
        <w:t xml:space="preserve"> in the incubator.</w:t>
      </w:r>
    </w:p>
    <w:bookmarkEnd w:id="30"/>
    <w:p w14:paraId="1B68CC24" w14:textId="77777777" w:rsidR="0059489E" w:rsidRPr="009E16AD" w:rsidRDefault="0059489E" w:rsidP="00A1195E">
      <w:pPr>
        <w:pStyle w:val="ListParagraph"/>
        <w:spacing w:after="0" w:line="240" w:lineRule="auto"/>
        <w:ind w:left="0"/>
        <w:jc w:val="both"/>
        <w:rPr>
          <w:sz w:val="24"/>
          <w:szCs w:val="24"/>
        </w:rPr>
      </w:pPr>
    </w:p>
    <w:p w14:paraId="6783FCBF" w14:textId="1DE0E21C" w:rsidR="00C721DA" w:rsidRDefault="0059489E" w:rsidP="00A1195E">
      <w:pPr>
        <w:pStyle w:val="ListParagraph"/>
        <w:numPr>
          <w:ilvl w:val="2"/>
          <w:numId w:val="4"/>
        </w:numPr>
        <w:spacing w:after="0" w:line="240" w:lineRule="auto"/>
        <w:ind w:left="0" w:firstLine="0"/>
        <w:jc w:val="both"/>
        <w:rPr>
          <w:sz w:val="24"/>
          <w:szCs w:val="24"/>
        </w:rPr>
      </w:pPr>
      <w:bookmarkStart w:id="31" w:name="_Hlk58407945"/>
      <w:bookmarkStart w:id="32" w:name="_Hlk58234268"/>
      <w:r w:rsidRPr="009E16AD">
        <w:rPr>
          <w:sz w:val="24"/>
          <w:szCs w:val="24"/>
          <w:highlight w:val="yellow"/>
        </w:rPr>
        <w:t xml:space="preserve">Two </w:t>
      </w:r>
      <w:r w:rsidR="008D5209" w:rsidRPr="009E16AD">
        <w:rPr>
          <w:sz w:val="24"/>
          <w:szCs w:val="24"/>
          <w:highlight w:val="yellow"/>
        </w:rPr>
        <w:t>h</w:t>
      </w:r>
      <w:r w:rsidRPr="009E16AD">
        <w:rPr>
          <w:sz w:val="24"/>
          <w:szCs w:val="24"/>
          <w:highlight w:val="yellow"/>
        </w:rPr>
        <w:t xml:space="preserve"> after seeding the keratinocytes, </w:t>
      </w:r>
      <w:r w:rsidR="00375F6D" w:rsidRPr="009E16AD">
        <w:rPr>
          <w:sz w:val="24"/>
          <w:szCs w:val="24"/>
          <w:highlight w:val="yellow"/>
        </w:rPr>
        <w:t xml:space="preserve">carefully </w:t>
      </w:r>
      <w:r w:rsidRPr="009E16AD">
        <w:rPr>
          <w:sz w:val="24"/>
          <w:szCs w:val="24"/>
          <w:highlight w:val="yellow"/>
        </w:rPr>
        <w:t>add 300 µL of HSE media supplemented with 5% FBS to the top chamber of each construct well</w:t>
      </w:r>
      <w:r w:rsidR="00375F6D" w:rsidRPr="009E16AD">
        <w:rPr>
          <w:sz w:val="24"/>
          <w:szCs w:val="24"/>
        </w:rPr>
        <w:t xml:space="preserve">; </w:t>
      </w:r>
      <w:r w:rsidR="00375F6D" w:rsidRPr="009E16AD">
        <w:rPr>
          <w:sz w:val="24"/>
          <w:szCs w:val="24"/>
          <w:highlight w:val="yellow"/>
        </w:rPr>
        <w:t>slowly pipette media onto side of culture insert</w:t>
      </w:r>
      <w:r w:rsidR="00375F6D" w:rsidRPr="009E16AD">
        <w:rPr>
          <w:sz w:val="24"/>
          <w:szCs w:val="24"/>
        </w:rPr>
        <w:t xml:space="preserve">. </w:t>
      </w:r>
      <w:bookmarkEnd w:id="31"/>
      <w:r w:rsidR="00C721DA">
        <w:rPr>
          <w:sz w:val="24"/>
          <w:szCs w:val="24"/>
        </w:rPr>
        <w:t>Load</w:t>
      </w:r>
      <w:r w:rsidR="00C721DA" w:rsidRPr="009E16AD">
        <w:rPr>
          <w:sz w:val="24"/>
          <w:szCs w:val="24"/>
        </w:rPr>
        <w:t xml:space="preserve"> </w:t>
      </w:r>
      <w:r w:rsidR="00375F6D" w:rsidRPr="009E16AD">
        <w:rPr>
          <w:sz w:val="24"/>
          <w:szCs w:val="24"/>
        </w:rPr>
        <w:t xml:space="preserve">media into the top chamber very carefully as to not disturb settled keratinocytes that may not have adhered tightly to the underlying collagen gel yet. </w:t>
      </w:r>
      <w:bookmarkStart w:id="33" w:name="_Hlk58407952"/>
    </w:p>
    <w:p w14:paraId="3C5FA50F" w14:textId="77777777" w:rsidR="00C721DA" w:rsidRPr="001529D3" w:rsidRDefault="00C721DA" w:rsidP="00A1195E">
      <w:pPr>
        <w:pStyle w:val="ListParagraph"/>
        <w:ind w:left="0"/>
        <w:jc w:val="both"/>
        <w:rPr>
          <w:sz w:val="24"/>
          <w:szCs w:val="24"/>
          <w:highlight w:val="yellow"/>
        </w:rPr>
      </w:pPr>
    </w:p>
    <w:p w14:paraId="1E6C463D" w14:textId="6E239E7C" w:rsidR="0059489E" w:rsidRPr="009E16AD" w:rsidRDefault="00375F6D" w:rsidP="00A1195E">
      <w:pPr>
        <w:pStyle w:val="ListParagraph"/>
        <w:numPr>
          <w:ilvl w:val="2"/>
          <w:numId w:val="4"/>
        </w:numPr>
        <w:spacing w:after="0" w:line="240" w:lineRule="auto"/>
        <w:ind w:left="0" w:firstLine="0"/>
        <w:jc w:val="both"/>
        <w:rPr>
          <w:sz w:val="24"/>
          <w:szCs w:val="24"/>
        </w:rPr>
      </w:pPr>
      <w:r w:rsidRPr="009E16AD">
        <w:rPr>
          <w:sz w:val="24"/>
          <w:szCs w:val="24"/>
          <w:highlight w:val="yellow"/>
        </w:rPr>
        <w:t xml:space="preserve">After loading </w:t>
      </w:r>
      <w:r w:rsidR="00402EF1" w:rsidRPr="009E16AD">
        <w:rPr>
          <w:sz w:val="24"/>
          <w:szCs w:val="24"/>
          <w:highlight w:val="yellow"/>
        </w:rPr>
        <w:t xml:space="preserve">the </w:t>
      </w:r>
      <w:r w:rsidRPr="009E16AD">
        <w:rPr>
          <w:sz w:val="24"/>
          <w:szCs w:val="24"/>
          <w:highlight w:val="yellow"/>
        </w:rPr>
        <w:t xml:space="preserve">media, place construct back into </w:t>
      </w:r>
      <w:r w:rsidR="00402EF1" w:rsidRPr="009E16AD">
        <w:rPr>
          <w:sz w:val="24"/>
          <w:szCs w:val="24"/>
          <w:highlight w:val="yellow"/>
        </w:rPr>
        <w:t xml:space="preserve">the </w:t>
      </w:r>
      <w:r w:rsidRPr="009E16AD">
        <w:rPr>
          <w:sz w:val="24"/>
          <w:szCs w:val="24"/>
          <w:highlight w:val="yellow"/>
        </w:rPr>
        <w:t>incubator.</w:t>
      </w:r>
      <w:bookmarkEnd w:id="33"/>
    </w:p>
    <w:bookmarkEnd w:id="32"/>
    <w:p w14:paraId="3ACF5EBD" w14:textId="77777777" w:rsidR="0059489E" w:rsidRPr="009E16AD" w:rsidRDefault="0059489E" w:rsidP="00A1195E">
      <w:pPr>
        <w:pStyle w:val="ListParagraph"/>
        <w:spacing w:after="0" w:line="240" w:lineRule="auto"/>
        <w:ind w:left="0"/>
        <w:jc w:val="both"/>
        <w:rPr>
          <w:sz w:val="24"/>
          <w:szCs w:val="24"/>
        </w:rPr>
      </w:pPr>
    </w:p>
    <w:p w14:paraId="40724490" w14:textId="77777777" w:rsidR="0059489E" w:rsidRPr="009E16AD" w:rsidRDefault="0059489E" w:rsidP="00A1195E">
      <w:pPr>
        <w:pStyle w:val="ListParagraph"/>
        <w:numPr>
          <w:ilvl w:val="1"/>
          <w:numId w:val="4"/>
        </w:numPr>
        <w:spacing w:after="0" w:line="240" w:lineRule="auto"/>
        <w:ind w:left="0" w:firstLine="0"/>
        <w:jc w:val="both"/>
        <w:rPr>
          <w:sz w:val="24"/>
          <w:szCs w:val="24"/>
        </w:rPr>
      </w:pPr>
      <w:r w:rsidRPr="009E16AD">
        <w:rPr>
          <w:sz w:val="24"/>
          <w:szCs w:val="24"/>
        </w:rPr>
        <w:t>Submersion Day 8/9 (SD8 or SD9)</w:t>
      </w:r>
    </w:p>
    <w:p w14:paraId="7ABD2239" w14:textId="77777777" w:rsidR="0059489E" w:rsidRPr="009E16AD" w:rsidRDefault="0059489E" w:rsidP="00A1195E">
      <w:pPr>
        <w:pStyle w:val="ListParagraph"/>
        <w:spacing w:after="0" w:line="240" w:lineRule="auto"/>
        <w:ind w:left="0"/>
        <w:jc w:val="both"/>
        <w:rPr>
          <w:sz w:val="24"/>
          <w:szCs w:val="24"/>
        </w:rPr>
      </w:pPr>
    </w:p>
    <w:p w14:paraId="44D6E3B6" w14:textId="77777777" w:rsidR="0059489E" w:rsidRPr="009E16AD" w:rsidRDefault="0059489E" w:rsidP="00A1195E">
      <w:pPr>
        <w:pStyle w:val="ListParagraph"/>
        <w:numPr>
          <w:ilvl w:val="2"/>
          <w:numId w:val="4"/>
        </w:numPr>
        <w:spacing w:after="0" w:line="240" w:lineRule="auto"/>
        <w:ind w:left="0" w:firstLine="0"/>
        <w:jc w:val="both"/>
        <w:rPr>
          <w:sz w:val="24"/>
          <w:szCs w:val="24"/>
        </w:rPr>
      </w:pPr>
      <w:r w:rsidRPr="009E16AD">
        <w:rPr>
          <w:sz w:val="24"/>
          <w:szCs w:val="24"/>
        </w:rPr>
        <w:t xml:space="preserve">Make up HSE media supplemented with 1% FBS and 100 µg/mL L-ascorbic acid. </w:t>
      </w:r>
    </w:p>
    <w:p w14:paraId="02EA9277" w14:textId="77777777" w:rsidR="0059489E" w:rsidRPr="009E16AD" w:rsidRDefault="0059489E" w:rsidP="00A1195E">
      <w:pPr>
        <w:pStyle w:val="ListParagraph"/>
        <w:spacing w:after="0" w:line="240" w:lineRule="auto"/>
        <w:ind w:left="0"/>
        <w:jc w:val="both"/>
        <w:rPr>
          <w:sz w:val="24"/>
          <w:szCs w:val="24"/>
        </w:rPr>
      </w:pPr>
    </w:p>
    <w:p w14:paraId="7C018E6F" w14:textId="0DCEEF03" w:rsidR="0059489E" w:rsidRPr="009E16AD" w:rsidRDefault="0059489E" w:rsidP="00A1195E">
      <w:pPr>
        <w:pStyle w:val="ListParagraph"/>
        <w:numPr>
          <w:ilvl w:val="2"/>
          <w:numId w:val="4"/>
        </w:numPr>
        <w:spacing w:after="0" w:line="240" w:lineRule="auto"/>
        <w:ind w:left="0" w:firstLine="0"/>
        <w:jc w:val="both"/>
        <w:rPr>
          <w:sz w:val="24"/>
          <w:szCs w:val="24"/>
        </w:rPr>
      </w:pPr>
      <w:r w:rsidRPr="009E16AD">
        <w:rPr>
          <w:sz w:val="24"/>
          <w:szCs w:val="24"/>
        </w:rPr>
        <w:t xml:space="preserve">Remove media </w:t>
      </w:r>
      <w:r w:rsidR="00402EF1" w:rsidRPr="009E16AD">
        <w:rPr>
          <w:sz w:val="24"/>
          <w:szCs w:val="24"/>
        </w:rPr>
        <w:t>from</w:t>
      </w:r>
      <w:r w:rsidRPr="009E16AD">
        <w:rPr>
          <w:sz w:val="24"/>
          <w:szCs w:val="24"/>
        </w:rPr>
        <w:t xml:space="preserve"> both </w:t>
      </w:r>
      <w:r w:rsidR="00E028C7" w:rsidRPr="009E16AD">
        <w:rPr>
          <w:sz w:val="24"/>
          <w:szCs w:val="24"/>
        </w:rPr>
        <w:t xml:space="preserve">the </w:t>
      </w:r>
      <w:r w:rsidRPr="009E16AD">
        <w:rPr>
          <w:sz w:val="24"/>
          <w:szCs w:val="24"/>
        </w:rPr>
        <w:t xml:space="preserve">upper and </w:t>
      </w:r>
      <w:r w:rsidR="00E028C7" w:rsidRPr="009E16AD">
        <w:rPr>
          <w:sz w:val="24"/>
          <w:szCs w:val="24"/>
        </w:rPr>
        <w:t xml:space="preserve">the </w:t>
      </w:r>
      <w:r w:rsidRPr="009E16AD">
        <w:rPr>
          <w:sz w:val="24"/>
          <w:szCs w:val="24"/>
        </w:rPr>
        <w:t xml:space="preserve">lower chambers with a manual pipettor. </w:t>
      </w:r>
    </w:p>
    <w:p w14:paraId="62C222CC" w14:textId="77777777" w:rsidR="0059489E" w:rsidRPr="009E16AD" w:rsidRDefault="0059489E" w:rsidP="00A1195E">
      <w:pPr>
        <w:pStyle w:val="ListParagraph"/>
        <w:spacing w:after="0" w:line="240" w:lineRule="auto"/>
        <w:ind w:left="0"/>
        <w:jc w:val="both"/>
        <w:rPr>
          <w:sz w:val="24"/>
          <w:szCs w:val="24"/>
        </w:rPr>
      </w:pPr>
    </w:p>
    <w:p w14:paraId="4CBDE139" w14:textId="0675E385" w:rsidR="0059489E" w:rsidRPr="009E16AD" w:rsidRDefault="0059489E" w:rsidP="00A1195E">
      <w:pPr>
        <w:pStyle w:val="ListParagraph"/>
        <w:numPr>
          <w:ilvl w:val="2"/>
          <w:numId w:val="4"/>
        </w:numPr>
        <w:spacing w:after="0" w:line="240" w:lineRule="auto"/>
        <w:ind w:left="0" w:firstLine="0"/>
        <w:jc w:val="both"/>
        <w:rPr>
          <w:sz w:val="24"/>
          <w:szCs w:val="24"/>
        </w:rPr>
      </w:pPr>
      <w:r w:rsidRPr="009E16AD">
        <w:rPr>
          <w:sz w:val="24"/>
          <w:szCs w:val="24"/>
        </w:rPr>
        <w:lastRenderedPageBreak/>
        <w:t xml:space="preserve">Add 500 µL media into </w:t>
      </w:r>
      <w:r w:rsidR="00E028C7" w:rsidRPr="009E16AD">
        <w:rPr>
          <w:sz w:val="24"/>
          <w:szCs w:val="24"/>
        </w:rPr>
        <w:t xml:space="preserve">the </w:t>
      </w:r>
      <w:r w:rsidRPr="009E16AD">
        <w:rPr>
          <w:sz w:val="24"/>
          <w:szCs w:val="24"/>
        </w:rPr>
        <w:t xml:space="preserve">top chamber first and then 1 mL into </w:t>
      </w:r>
      <w:r w:rsidR="00E028C7" w:rsidRPr="009E16AD">
        <w:rPr>
          <w:sz w:val="24"/>
          <w:szCs w:val="24"/>
        </w:rPr>
        <w:t xml:space="preserve">the </w:t>
      </w:r>
      <w:r w:rsidRPr="009E16AD">
        <w:rPr>
          <w:sz w:val="24"/>
          <w:szCs w:val="24"/>
        </w:rPr>
        <w:t>bottom chamber. (This step can be done on SD8 or SD9)</w:t>
      </w:r>
    </w:p>
    <w:p w14:paraId="2B761DE0" w14:textId="77777777" w:rsidR="0059489E" w:rsidRPr="009E16AD" w:rsidRDefault="0059489E" w:rsidP="00A1195E">
      <w:pPr>
        <w:pStyle w:val="ListParagraph"/>
        <w:spacing w:after="0" w:line="240" w:lineRule="auto"/>
        <w:ind w:left="0"/>
        <w:jc w:val="both"/>
        <w:rPr>
          <w:sz w:val="24"/>
          <w:szCs w:val="24"/>
        </w:rPr>
      </w:pPr>
    </w:p>
    <w:p w14:paraId="6D64EFDE" w14:textId="77777777" w:rsidR="0059489E" w:rsidRPr="009E16AD" w:rsidRDefault="0059489E" w:rsidP="00A1195E">
      <w:pPr>
        <w:pStyle w:val="ListParagraph"/>
        <w:numPr>
          <w:ilvl w:val="1"/>
          <w:numId w:val="4"/>
        </w:numPr>
        <w:spacing w:after="0" w:line="240" w:lineRule="auto"/>
        <w:ind w:left="0" w:firstLine="0"/>
        <w:jc w:val="both"/>
        <w:rPr>
          <w:sz w:val="24"/>
          <w:szCs w:val="24"/>
        </w:rPr>
      </w:pPr>
      <w:r w:rsidRPr="009E16AD">
        <w:rPr>
          <w:sz w:val="24"/>
          <w:szCs w:val="24"/>
        </w:rPr>
        <w:t>Submersion Day 9/10 (SD9 or SD10, this should be the day after step 3.2)</w:t>
      </w:r>
    </w:p>
    <w:p w14:paraId="5452FB27" w14:textId="77777777" w:rsidR="0059489E" w:rsidRPr="009E16AD" w:rsidRDefault="0059489E" w:rsidP="00A1195E">
      <w:pPr>
        <w:pStyle w:val="ListParagraph"/>
        <w:spacing w:after="0" w:line="240" w:lineRule="auto"/>
        <w:ind w:left="0"/>
        <w:jc w:val="both"/>
        <w:rPr>
          <w:sz w:val="24"/>
          <w:szCs w:val="24"/>
        </w:rPr>
      </w:pPr>
    </w:p>
    <w:p w14:paraId="0E79E967" w14:textId="77777777" w:rsidR="0059489E" w:rsidRPr="009E16AD" w:rsidRDefault="0059489E" w:rsidP="00A1195E">
      <w:pPr>
        <w:pStyle w:val="ListParagraph"/>
        <w:numPr>
          <w:ilvl w:val="2"/>
          <w:numId w:val="4"/>
        </w:numPr>
        <w:spacing w:after="0" w:line="240" w:lineRule="auto"/>
        <w:ind w:left="0" w:firstLine="0"/>
        <w:jc w:val="both"/>
        <w:rPr>
          <w:sz w:val="24"/>
          <w:szCs w:val="24"/>
        </w:rPr>
      </w:pPr>
      <w:r w:rsidRPr="009E16AD">
        <w:rPr>
          <w:sz w:val="24"/>
          <w:szCs w:val="24"/>
        </w:rPr>
        <w:t>Make up serum free HSE differentiation media with 100 µg/mL L-ascorbic acid.</w:t>
      </w:r>
    </w:p>
    <w:p w14:paraId="75FBCCE9" w14:textId="77777777" w:rsidR="0059489E" w:rsidRPr="009E16AD" w:rsidRDefault="0059489E" w:rsidP="00A1195E">
      <w:pPr>
        <w:pStyle w:val="ListParagraph"/>
        <w:spacing w:after="0" w:line="240" w:lineRule="auto"/>
        <w:ind w:left="0"/>
        <w:jc w:val="both"/>
        <w:rPr>
          <w:sz w:val="24"/>
          <w:szCs w:val="24"/>
        </w:rPr>
      </w:pPr>
    </w:p>
    <w:p w14:paraId="57F10533" w14:textId="56B40D0C" w:rsidR="0059489E" w:rsidRPr="009E16AD" w:rsidRDefault="0059489E" w:rsidP="00A1195E">
      <w:pPr>
        <w:pStyle w:val="ListParagraph"/>
        <w:numPr>
          <w:ilvl w:val="2"/>
          <w:numId w:val="4"/>
        </w:numPr>
        <w:spacing w:after="0" w:line="240" w:lineRule="auto"/>
        <w:ind w:left="0" w:firstLine="0"/>
        <w:jc w:val="both"/>
        <w:rPr>
          <w:sz w:val="24"/>
          <w:szCs w:val="24"/>
        </w:rPr>
      </w:pPr>
      <w:r w:rsidRPr="009E16AD">
        <w:rPr>
          <w:sz w:val="24"/>
          <w:szCs w:val="24"/>
        </w:rPr>
        <w:t xml:space="preserve">Remove media </w:t>
      </w:r>
      <w:r w:rsidR="00E028C7" w:rsidRPr="009E16AD">
        <w:rPr>
          <w:sz w:val="24"/>
          <w:szCs w:val="24"/>
        </w:rPr>
        <w:t xml:space="preserve">from </w:t>
      </w:r>
      <w:r w:rsidRPr="009E16AD">
        <w:rPr>
          <w:sz w:val="24"/>
          <w:szCs w:val="24"/>
        </w:rPr>
        <w:t xml:space="preserve">both </w:t>
      </w:r>
      <w:r w:rsidR="00E028C7" w:rsidRPr="009E16AD">
        <w:rPr>
          <w:sz w:val="24"/>
          <w:szCs w:val="24"/>
        </w:rPr>
        <w:t xml:space="preserve">the </w:t>
      </w:r>
      <w:r w:rsidRPr="009E16AD">
        <w:rPr>
          <w:sz w:val="24"/>
          <w:szCs w:val="24"/>
        </w:rPr>
        <w:t xml:space="preserve">upper and </w:t>
      </w:r>
      <w:r w:rsidR="00E028C7" w:rsidRPr="009E16AD">
        <w:rPr>
          <w:sz w:val="24"/>
          <w:szCs w:val="24"/>
        </w:rPr>
        <w:t xml:space="preserve">the </w:t>
      </w:r>
      <w:r w:rsidRPr="009E16AD">
        <w:rPr>
          <w:sz w:val="24"/>
          <w:szCs w:val="24"/>
        </w:rPr>
        <w:t>lower chambers with a manual pipettor.</w:t>
      </w:r>
    </w:p>
    <w:p w14:paraId="5461476C" w14:textId="77777777" w:rsidR="0059489E" w:rsidRPr="009E16AD" w:rsidRDefault="0059489E" w:rsidP="00A1195E">
      <w:pPr>
        <w:pStyle w:val="ListParagraph"/>
        <w:spacing w:after="0" w:line="240" w:lineRule="auto"/>
        <w:ind w:left="0"/>
        <w:jc w:val="both"/>
        <w:rPr>
          <w:sz w:val="24"/>
          <w:szCs w:val="24"/>
        </w:rPr>
      </w:pPr>
    </w:p>
    <w:p w14:paraId="32FDE888" w14:textId="5016184B" w:rsidR="0059489E" w:rsidRPr="009E16AD" w:rsidRDefault="0059489E" w:rsidP="00A1195E">
      <w:pPr>
        <w:pStyle w:val="ListParagraph"/>
        <w:numPr>
          <w:ilvl w:val="2"/>
          <w:numId w:val="4"/>
        </w:numPr>
        <w:spacing w:after="0" w:line="240" w:lineRule="auto"/>
        <w:ind w:left="0" w:firstLine="0"/>
        <w:jc w:val="both"/>
        <w:rPr>
          <w:sz w:val="24"/>
          <w:szCs w:val="24"/>
        </w:rPr>
      </w:pPr>
      <w:r w:rsidRPr="009E16AD">
        <w:rPr>
          <w:sz w:val="24"/>
          <w:szCs w:val="24"/>
        </w:rPr>
        <w:t xml:space="preserve">Load 500 µL into </w:t>
      </w:r>
      <w:r w:rsidR="00E028C7" w:rsidRPr="009E16AD">
        <w:rPr>
          <w:sz w:val="24"/>
          <w:szCs w:val="24"/>
        </w:rPr>
        <w:t xml:space="preserve">the upper </w:t>
      </w:r>
      <w:r w:rsidRPr="009E16AD">
        <w:rPr>
          <w:sz w:val="24"/>
          <w:szCs w:val="24"/>
        </w:rPr>
        <w:t xml:space="preserve">chamber and 1 mL in </w:t>
      </w:r>
      <w:r w:rsidR="00E028C7" w:rsidRPr="009E16AD">
        <w:rPr>
          <w:sz w:val="24"/>
          <w:szCs w:val="24"/>
        </w:rPr>
        <w:t xml:space="preserve">the lower </w:t>
      </w:r>
      <w:r w:rsidRPr="009E16AD">
        <w:rPr>
          <w:sz w:val="24"/>
          <w:szCs w:val="24"/>
        </w:rPr>
        <w:t xml:space="preserve">chamber. </w:t>
      </w:r>
    </w:p>
    <w:p w14:paraId="51CE6B44" w14:textId="77777777" w:rsidR="0059489E" w:rsidRPr="009E16AD" w:rsidRDefault="0059489E" w:rsidP="00A1195E">
      <w:pPr>
        <w:pStyle w:val="ListParagraph"/>
        <w:spacing w:after="0" w:line="240" w:lineRule="auto"/>
        <w:ind w:left="0"/>
        <w:jc w:val="both"/>
        <w:rPr>
          <w:sz w:val="24"/>
          <w:szCs w:val="24"/>
        </w:rPr>
      </w:pPr>
    </w:p>
    <w:p w14:paraId="52AA8293" w14:textId="29B4BBC5" w:rsidR="00C721DA" w:rsidRPr="001529D3" w:rsidRDefault="0059489E" w:rsidP="00A1195E">
      <w:pPr>
        <w:pStyle w:val="ListParagraph"/>
        <w:numPr>
          <w:ilvl w:val="1"/>
          <w:numId w:val="4"/>
        </w:numPr>
        <w:spacing w:after="0" w:line="240" w:lineRule="auto"/>
        <w:ind w:left="0" w:firstLine="0"/>
        <w:jc w:val="both"/>
        <w:rPr>
          <w:sz w:val="24"/>
          <w:szCs w:val="24"/>
          <w:highlight w:val="yellow"/>
        </w:rPr>
      </w:pPr>
      <w:r w:rsidRPr="009E16AD">
        <w:rPr>
          <w:sz w:val="24"/>
          <w:szCs w:val="24"/>
        </w:rPr>
        <w:t>Air</w:t>
      </w:r>
      <w:r w:rsidR="000453B1" w:rsidRPr="009E16AD">
        <w:rPr>
          <w:sz w:val="24"/>
          <w:szCs w:val="24"/>
        </w:rPr>
        <w:t>-</w:t>
      </w:r>
      <w:r w:rsidRPr="009E16AD">
        <w:rPr>
          <w:sz w:val="24"/>
          <w:szCs w:val="24"/>
        </w:rPr>
        <w:t>Liquid Interface Day 1 (ALI1</w:t>
      </w:r>
      <w:r w:rsidR="00716D05">
        <w:rPr>
          <w:sz w:val="24"/>
          <w:szCs w:val="24"/>
        </w:rPr>
        <w:t>)</w:t>
      </w:r>
    </w:p>
    <w:p w14:paraId="1496DDF5" w14:textId="77777777" w:rsidR="00C721DA" w:rsidRDefault="00C721DA" w:rsidP="00A1195E">
      <w:pPr>
        <w:pStyle w:val="ListParagraph"/>
        <w:spacing w:after="0" w:line="240" w:lineRule="auto"/>
        <w:ind w:left="0"/>
        <w:jc w:val="both"/>
        <w:rPr>
          <w:sz w:val="24"/>
          <w:szCs w:val="24"/>
        </w:rPr>
      </w:pPr>
    </w:p>
    <w:p w14:paraId="76F602F1" w14:textId="106CAA0B" w:rsidR="0059489E" w:rsidRPr="001529D3" w:rsidRDefault="00C721DA" w:rsidP="00A1195E">
      <w:pPr>
        <w:pStyle w:val="ListParagraph"/>
        <w:spacing w:after="0" w:line="240" w:lineRule="auto"/>
        <w:ind w:left="0"/>
        <w:jc w:val="both"/>
        <w:rPr>
          <w:sz w:val="24"/>
          <w:szCs w:val="24"/>
          <w:highlight w:val="yellow"/>
        </w:rPr>
      </w:pPr>
      <w:r w:rsidRPr="001529D3">
        <w:rPr>
          <w:sz w:val="24"/>
          <w:szCs w:val="24"/>
          <w:highlight w:val="yellow"/>
        </w:rPr>
        <w:t xml:space="preserve">NOTE: </w:t>
      </w:r>
      <w:bookmarkStart w:id="34" w:name="_Hlk58407959"/>
      <w:r w:rsidR="009D1124" w:rsidRPr="001529D3">
        <w:rPr>
          <w:sz w:val="24"/>
          <w:szCs w:val="24"/>
          <w:highlight w:val="yellow"/>
        </w:rPr>
        <w:t>ALI is</w:t>
      </w:r>
      <w:r w:rsidR="0059489E" w:rsidRPr="001529D3">
        <w:rPr>
          <w:sz w:val="24"/>
          <w:szCs w:val="24"/>
          <w:highlight w:val="yellow"/>
        </w:rPr>
        <w:t xml:space="preserve"> performed the day after step 3.3</w:t>
      </w:r>
      <w:r w:rsidRPr="001529D3">
        <w:rPr>
          <w:sz w:val="24"/>
          <w:szCs w:val="24"/>
          <w:highlight w:val="yellow"/>
        </w:rPr>
        <w:t>.</w:t>
      </w:r>
      <w:bookmarkEnd w:id="34"/>
    </w:p>
    <w:p w14:paraId="56DBBF53" w14:textId="77777777" w:rsidR="0059489E" w:rsidRPr="009E16AD" w:rsidRDefault="0059489E" w:rsidP="00A1195E">
      <w:pPr>
        <w:pStyle w:val="ListParagraph"/>
        <w:spacing w:after="0" w:line="240" w:lineRule="auto"/>
        <w:ind w:left="0"/>
        <w:jc w:val="both"/>
        <w:rPr>
          <w:sz w:val="24"/>
          <w:szCs w:val="24"/>
        </w:rPr>
      </w:pPr>
    </w:p>
    <w:p w14:paraId="5152F198" w14:textId="7FEABB5F" w:rsidR="00C721DA" w:rsidRDefault="0059489E" w:rsidP="00A1195E">
      <w:pPr>
        <w:pStyle w:val="ListParagraph"/>
        <w:numPr>
          <w:ilvl w:val="2"/>
          <w:numId w:val="4"/>
        </w:numPr>
        <w:spacing w:after="0" w:line="240" w:lineRule="auto"/>
        <w:ind w:left="0" w:firstLine="0"/>
        <w:jc w:val="both"/>
        <w:rPr>
          <w:sz w:val="24"/>
          <w:szCs w:val="24"/>
        </w:rPr>
      </w:pPr>
      <w:bookmarkStart w:id="35" w:name="_Hlk58407966"/>
      <w:r w:rsidRPr="009E16AD">
        <w:rPr>
          <w:sz w:val="24"/>
          <w:szCs w:val="24"/>
          <w:highlight w:val="yellow"/>
        </w:rPr>
        <w:t>Lift each construct to air</w:t>
      </w:r>
      <w:r w:rsidR="000453B1" w:rsidRPr="009E16AD">
        <w:rPr>
          <w:sz w:val="24"/>
          <w:szCs w:val="24"/>
          <w:highlight w:val="yellow"/>
        </w:rPr>
        <w:t>-</w:t>
      </w:r>
      <w:r w:rsidRPr="009E16AD">
        <w:rPr>
          <w:sz w:val="24"/>
          <w:szCs w:val="24"/>
          <w:highlight w:val="yellow"/>
        </w:rPr>
        <w:t xml:space="preserve">liquid interface (ALI) by removing media waste </w:t>
      </w:r>
      <w:r w:rsidR="00E028C7" w:rsidRPr="009E16AD">
        <w:rPr>
          <w:sz w:val="24"/>
          <w:szCs w:val="24"/>
          <w:highlight w:val="yellow"/>
        </w:rPr>
        <w:t>from the</w:t>
      </w:r>
      <w:r w:rsidRPr="009E16AD">
        <w:rPr>
          <w:sz w:val="24"/>
          <w:szCs w:val="24"/>
          <w:highlight w:val="yellow"/>
        </w:rPr>
        <w:t xml:space="preserve"> upper chamber only. Use a manual pipette to get as close to the epidermal layer as possible without touching or damaging it.</w:t>
      </w:r>
      <w:r w:rsidRPr="009E16AD">
        <w:rPr>
          <w:sz w:val="24"/>
          <w:szCs w:val="24"/>
        </w:rPr>
        <w:t xml:space="preserve"> </w:t>
      </w:r>
    </w:p>
    <w:p w14:paraId="6B233501" w14:textId="77777777" w:rsidR="00C721DA" w:rsidRDefault="00C721DA" w:rsidP="00A1195E">
      <w:pPr>
        <w:pStyle w:val="ListParagraph"/>
        <w:spacing w:after="0" w:line="240" w:lineRule="auto"/>
        <w:ind w:left="0"/>
        <w:jc w:val="both"/>
        <w:rPr>
          <w:sz w:val="24"/>
          <w:szCs w:val="24"/>
        </w:rPr>
      </w:pPr>
    </w:p>
    <w:p w14:paraId="4747C305" w14:textId="43AFFB92" w:rsidR="0059489E" w:rsidRPr="009E16AD" w:rsidRDefault="0059489E" w:rsidP="00A1195E">
      <w:pPr>
        <w:pStyle w:val="ListParagraph"/>
        <w:numPr>
          <w:ilvl w:val="2"/>
          <w:numId w:val="4"/>
        </w:numPr>
        <w:spacing w:after="0" w:line="240" w:lineRule="auto"/>
        <w:ind w:left="0" w:firstLine="0"/>
        <w:jc w:val="both"/>
        <w:rPr>
          <w:sz w:val="24"/>
          <w:szCs w:val="24"/>
        </w:rPr>
      </w:pPr>
      <w:r w:rsidRPr="009E16AD">
        <w:rPr>
          <w:sz w:val="24"/>
          <w:szCs w:val="24"/>
          <w:highlight w:val="yellow"/>
        </w:rPr>
        <w:t>Tilt the plate slightly at different angle</w:t>
      </w:r>
      <w:r w:rsidR="009D1124" w:rsidRPr="009E16AD">
        <w:rPr>
          <w:sz w:val="24"/>
          <w:szCs w:val="24"/>
          <w:highlight w:val="yellow"/>
        </w:rPr>
        <w:t>s</w:t>
      </w:r>
      <w:r w:rsidRPr="009E16AD">
        <w:rPr>
          <w:sz w:val="24"/>
          <w:szCs w:val="24"/>
          <w:highlight w:val="yellow"/>
        </w:rPr>
        <w:t xml:space="preserve"> to collect </w:t>
      </w:r>
      <w:r w:rsidR="00E028C7" w:rsidRPr="009E16AD">
        <w:rPr>
          <w:sz w:val="24"/>
          <w:szCs w:val="24"/>
          <w:highlight w:val="yellow"/>
        </w:rPr>
        <w:t xml:space="preserve">the </w:t>
      </w:r>
      <w:r w:rsidRPr="009E16AD">
        <w:rPr>
          <w:sz w:val="24"/>
          <w:szCs w:val="24"/>
          <w:highlight w:val="yellow"/>
        </w:rPr>
        <w:t xml:space="preserve">media. Remove as much media as possible </w:t>
      </w:r>
      <w:r w:rsidR="00E028C7" w:rsidRPr="009E16AD">
        <w:rPr>
          <w:sz w:val="24"/>
          <w:szCs w:val="24"/>
          <w:highlight w:val="yellow"/>
        </w:rPr>
        <w:t xml:space="preserve">in </w:t>
      </w:r>
      <w:r w:rsidRPr="009E16AD">
        <w:rPr>
          <w:sz w:val="24"/>
          <w:szCs w:val="24"/>
          <w:highlight w:val="yellow"/>
        </w:rPr>
        <w:t>this step</w:t>
      </w:r>
      <w:bookmarkStart w:id="36" w:name="_Hlk58408726"/>
      <w:r w:rsidRPr="009E16AD">
        <w:rPr>
          <w:sz w:val="24"/>
          <w:szCs w:val="24"/>
          <w:highlight w:val="yellow"/>
        </w:rPr>
        <w:t xml:space="preserve">. </w:t>
      </w:r>
      <w:bookmarkEnd w:id="35"/>
      <w:r w:rsidRPr="009E16AD">
        <w:rPr>
          <w:sz w:val="24"/>
          <w:szCs w:val="24"/>
          <w:highlight w:val="yellow"/>
        </w:rPr>
        <w:t xml:space="preserve">Add </w:t>
      </w:r>
      <w:r w:rsidR="000453B1" w:rsidRPr="009E16AD">
        <w:rPr>
          <w:sz w:val="24"/>
          <w:szCs w:val="24"/>
          <w:highlight w:val="yellow"/>
        </w:rPr>
        <w:t xml:space="preserve">approximately </w:t>
      </w:r>
      <w:r w:rsidRPr="009E16AD">
        <w:rPr>
          <w:sz w:val="24"/>
          <w:szCs w:val="24"/>
          <w:highlight w:val="yellow"/>
        </w:rPr>
        <w:t xml:space="preserve">2 mL of </w:t>
      </w:r>
      <w:r w:rsidR="000453B1" w:rsidRPr="009E16AD">
        <w:rPr>
          <w:sz w:val="24"/>
          <w:szCs w:val="24"/>
          <w:highlight w:val="yellow"/>
        </w:rPr>
        <w:t>sterile</w:t>
      </w:r>
      <w:r w:rsidRPr="009E16AD">
        <w:rPr>
          <w:sz w:val="24"/>
          <w:szCs w:val="24"/>
          <w:highlight w:val="yellow"/>
        </w:rPr>
        <w:t xml:space="preserve"> water to </w:t>
      </w:r>
      <w:r w:rsidR="000453B1" w:rsidRPr="009E16AD">
        <w:rPr>
          <w:sz w:val="24"/>
          <w:szCs w:val="24"/>
          <w:highlight w:val="yellow"/>
        </w:rPr>
        <w:t xml:space="preserve">the </w:t>
      </w:r>
      <w:r w:rsidRPr="009E16AD">
        <w:rPr>
          <w:sz w:val="24"/>
          <w:szCs w:val="24"/>
          <w:highlight w:val="yellow"/>
        </w:rPr>
        <w:t xml:space="preserve">surrounding wells </w:t>
      </w:r>
      <w:r w:rsidR="000453B1" w:rsidRPr="009E16AD">
        <w:rPr>
          <w:sz w:val="24"/>
          <w:szCs w:val="24"/>
          <w:highlight w:val="yellow"/>
        </w:rPr>
        <w:t xml:space="preserve">in the plate </w:t>
      </w:r>
      <w:r w:rsidRPr="009E16AD">
        <w:rPr>
          <w:sz w:val="24"/>
          <w:szCs w:val="24"/>
          <w:highlight w:val="yellow"/>
        </w:rPr>
        <w:t>to maintain consistent</w:t>
      </w:r>
      <w:r w:rsidR="000453B1" w:rsidRPr="009E16AD">
        <w:rPr>
          <w:sz w:val="24"/>
          <w:szCs w:val="24"/>
          <w:highlight w:val="yellow"/>
        </w:rPr>
        <w:t xml:space="preserve"> </w:t>
      </w:r>
      <w:r w:rsidRPr="009E16AD">
        <w:rPr>
          <w:sz w:val="24"/>
          <w:szCs w:val="24"/>
          <w:highlight w:val="yellow"/>
        </w:rPr>
        <w:t>humidity</w:t>
      </w:r>
      <w:bookmarkEnd w:id="36"/>
      <w:r w:rsidRPr="009E16AD">
        <w:rPr>
          <w:sz w:val="24"/>
          <w:szCs w:val="24"/>
        </w:rPr>
        <w:t>; keep the wells filled with water</w:t>
      </w:r>
      <w:r w:rsidR="009D1124" w:rsidRPr="009E16AD">
        <w:rPr>
          <w:sz w:val="24"/>
          <w:szCs w:val="24"/>
        </w:rPr>
        <w:t xml:space="preserve"> throughout culture</w:t>
      </w:r>
      <w:r w:rsidRPr="009E16AD">
        <w:rPr>
          <w:sz w:val="24"/>
          <w:szCs w:val="24"/>
        </w:rPr>
        <w:t>.</w:t>
      </w:r>
    </w:p>
    <w:p w14:paraId="271177ED" w14:textId="77777777" w:rsidR="0059489E" w:rsidRPr="009E16AD" w:rsidRDefault="0059489E" w:rsidP="00A1195E">
      <w:pPr>
        <w:pStyle w:val="ListParagraph"/>
        <w:spacing w:after="0" w:line="240" w:lineRule="auto"/>
        <w:ind w:left="0"/>
        <w:jc w:val="both"/>
        <w:rPr>
          <w:sz w:val="24"/>
          <w:szCs w:val="24"/>
        </w:rPr>
      </w:pPr>
    </w:p>
    <w:p w14:paraId="64328228" w14:textId="711D51AA" w:rsidR="0059489E" w:rsidRDefault="0059489E" w:rsidP="00A1195E">
      <w:pPr>
        <w:pStyle w:val="ListParagraph"/>
        <w:numPr>
          <w:ilvl w:val="2"/>
          <w:numId w:val="4"/>
        </w:numPr>
        <w:spacing w:after="0" w:line="240" w:lineRule="auto"/>
        <w:ind w:left="0" w:firstLine="0"/>
        <w:jc w:val="both"/>
        <w:rPr>
          <w:sz w:val="24"/>
          <w:szCs w:val="24"/>
        </w:rPr>
      </w:pPr>
      <w:bookmarkStart w:id="37" w:name="_Hlk58408749"/>
      <w:r w:rsidRPr="009E16AD">
        <w:rPr>
          <w:sz w:val="24"/>
          <w:szCs w:val="24"/>
          <w:highlight w:val="yellow"/>
        </w:rPr>
        <w:t xml:space="preserve">Check the plate a few </w:t>
      </w:r>
      <w:r w:rsidR="008D5209" w:rsidRPr="009E16AD">
        <w:rPr>
          <w:sz w:val="24"/>
          <w:szCs w:val="24"/>
          <w:highlight w:val="yellow"/>
        </w:rPr>
        <w:t>h</w:t>
      </w:r>
      <w:r w:rsidRPr="009E16AD">
        <w:rPr>
          <w:sz w:val="24"/>
          <w:szCs w:val="24"/>
          <w:highlight w:val="yellow"/>
        </w:rPr>
        <w:t xml:space="preserve"> later to make sure the</w:t>
      </w:r>
      <w:r w:rsidR="000453B1" w:rsidRPr="009E16AD">
        <w:rPr>
          <w:sz w:val="24"/>
          <w:szCs w:val="24"/>
          <w:highlight w:val="yellow"/>
        </w:rPr>
        <w:t xml:space="preserve"> keratinocytes are</w:t>
      </w:r>
      <w:r w:rsidRPr="009E16AD">
        <w:rPr>
          <w:sz w:val="24"/>
          <w:szCs w:val="24"/>
          <w:highlight w:val="yellow"/>
        </w:rPr>
        <w:t xml:space="preserve"> still a</w:t>
      </w:r>
      <w:r w:rsidR="000453B1" w:rsidRPr="009E16AD">
        <w:rPr>
          <w:sz w:val="24"/>
          <w:szCs w:val="24"/>
          <w:highlight w:val="yellow"/>
        </w:rPr>
        <w:t>t the</w:t>
      </w:r>
      <w:r w:rsidRPr="009E16AD">
        <w:rPr>
          <w:sz w:val="24"/>
          <w:szCs w:val="24"/>
          <w:highlight w:val="yellow"/>
        </w:rPr>
        <w:t xml:space="preserve"> air</w:t>
      </w:r>
      <w:r w:rsidR="000453B1" w:rsidRPr="009E16AD">
        <w:rPr>
          <w:sz w:val="24"/>
          <w:szCs w:val="24"/>
          <w:highlight w:val="yellow"/>
        </w:rPr>
        <w:t>-liquid interface</w:t>
      </w:r>
      <w:r w:rsidRPr="009E16AD">
        <w:rPr>
          <w:sz w:val="24"/>
          <w:szCs w:val="24"/>
          <w:highlight w:val="yellow"/>
        </w:rPr>
        <w:t>. If there is media in the upper chamber remove it. Keep track of how much media is removed for each VHSE well,</w:t>
      </w:r>
      <w:r w:rsidRPr="009E16AD">
        <w:rPr>
          <w:sz w:val="24"/>
          <w:szCs w:val="24"/>
        </w:rPr>
        <w:t xml:space="preserve"> </w:t>
      </w:r>
      <w:bookmarkEnd w:id="37"/>
      <w:r w:rsidRPr="009E16AD">
        <w:rPr>
          <w:sz w:val="24"/>
          <w:szCs w:val="24"/>
        </w:rPr>
        <w:t xml:space="preserve">(The initial volume of upper and lower chambers (1500 µL) – media removed = a good starting point for ALI feeding). </w:t>
      </w:r>
    </w:p>
    <w:p w14:paraId="0CD2EA43" w14:textId="77777777" w:rsidR="00C721DA" w:rsidRPr="009E16AD" w:rsidRDefault="00C721DA" w:rsidP="00A1195E">
      <w:pPr>
        <w:pStyle w:val="ListParagraph"/>
        <w:spacing w:after="0" w:line="240" w:lineRule="auto"/>
        <w:ind w:left="0"/>
        <w:jc w:val="both"/>
        <w:rPr>
          <w:sz w:val="24"/>
          <w:szCs w:val="24"/>
        </w:rPr>
      </w:pPr>
    </w:p>
    <w:p w14:paraId="33EA128D" w14:textId="33C427E9" w:rsidR="0059489E" w:rsidRDefault="00013191" w:rsidP="00A1195E">
      <w:pPr>
        <w:spacing w:after="0" w:line="240" w:lineRule="auto"/>
        <w:contextualSpacing/>
        <w:jc w:val="both"/>
        <w:rPr>
          <w:sz w:val="24"/>
          <w:szCs w:val="24"/>
        </w:rPr>
      </w:pPr>
      <w:r w:rsidRPr="009E16AD">
        <w:rPr>
          <w:sz w:val="24"/>
          <w:szCs w:val="24"/>
        </w:rPr>
        <w:t xml:space="preserve">NOTE: </w:t>
      </w:r>
      <w:r w:rsidR="0059489E" w:rsidRPr="009E16AD">
        <w:rPr>
          <w:sz w:val="24"/>
          <w:szCs w:val="24"/>
        </w:rPr>
        <w:t xml:space="preserve">VHSEs do not necessarily require the same media level for air lift; usually if the VHSEs are seeded together then they need about the same level of media for air lift, but this is not always the case. </w:t>
      </w:r>
      <w:bookmarkStart w:id="38" w:name="_Hlk58407972"/>
      <w:r w:rsidR="0059489E" w:rsidRPr="009E16AD">
        <w:rPr>
          <w:sz w:val="24"/>
          <w:szCs w:val="24"/>
          <w:highlight w:val="yellow"/>
        </w:rPr>
        <w:t xml:space="preserve">Adjust </w:t>
      </w:r>
      <w:r w:rsidR="00E028C7" w:rsidRPr="009E16AD">
        <w:rPr>
          <w:sz w:val="24"/>
          <w:szCs w:val="24"/>
          <w:highlight w:val="yellow"/>
        </w:rPr>
        <w:t xml:space="preserve">the </w:t>
      </w:r>
      <w:r w:rsidR="0059489E" w:rsidRPr="009E16AD">
        <w:rPr>
          <w:sz w:val="24"/>
          <w:szCs w:val="24"/>
          <w:highlight w:val="yellow"/>
        </w:rPr>
        <w:t>volumes as needed to maintain ALI but ensure that the media levels are not so low that the VHSEs dry out.</w:t>
      </w:r>
      <w:r w:rsidR="0059489E" w:rsidRPr="009E16AD">
        <w:rPr>
          <w:sz w:val="24"/>
          <w:szCs w:val="24"/>
        </w:rPr>
        <w:t xml:space="preserve"> </w:t>
      </w:r>
      <w:bookmarkEnd w:id="38"/>
      <w:r w:rsidR="0059489E" w:rsidRPr="009E16AD">
        <w:rPr>
          <w:sz w:val="24"/>
          <w:szCs w:val="24"/>
        </w:rPr>
        <w:t>It is safer to be cautious and remove small media amounts daily until a balance between air lift and hydration has been met.</w:t>
      </w:r>
      <w:r w:rsidR="00C721DA">
        <w:rPr>
          <w:sz w:val="24"/>
          <w:szCs w:val="24"/>
        </w:rPr>
        <w:t xml:space="preserve"> </w:t>
      </w:r>
    </w:p>
    <w:p w14:paraId="4866EFC9" w14:textId="77777777" w:rsidR="00C721DA" w:rsidRPr="009E16AD" w:rsidRDefault="00C721DA" w:rsidP="00A1195E">
      <w:pPr>
        <w:spacing w:after="0" w:line="240" w:lineRule="auto"/>
        <w:contextualSpacing/>
        <w:jc w:val="both"/>
        <w:rPr>
          <w:sz w:val="24"/>
          <w:szCs w:val="24"/>
        </w:rPr>
      </w:pPr>
    </w:p>
    <w:p w14:paraId="35D67AA6" w14:textId="77777777" w:rsidR="0059489E" w:rsidRPr="009E16AD" w:rsidRDefault="0059489E" w:rsidP="00A1195E">
      <w:pPr>
        <w:pStyle w:val="ListParagraph"/>
        <w:numPr>
          <w:ilvl w:val="1"/>
          <w:numId w:val="4"/>
        </w:numPr>
        <w:spacing w:after="0" w:line="240" w:lineRule="auto"/>
        <w:ind w:left="0" w:firstLine="0"/>
        <w:jc w:val="both"/>
        <w:rPr>
          <w:sz w:val="24"/>
          <w:szCs w:val="24"/>
        </w:rPr>
      </w:pPr>
      <w:r w:rsidRPr="009E16AD">
        <w:rPr>
          <w:sz w:val="24"/>
          <w:szCs w:val="24"/>
        </w:rPr>
        <w:t>ALI Day 2 (ALI2)</w:t>
      </w:r>
    </w:p>
    <w:p w14:paraId="002C05F7" w14:textId="77777777" w:rsidR="0059489E" w:rsidRPr="009E16AD" w:rsidRDefault="0059489E" w:rsidP="00A1195E">
      <w:pPr>
        <w:pStyle w:val="ListParagraph"/>
        <w:spacing w:after="0" w:line="240" w:lineRule="auto"/>
        <w:ind w:left="0"/>
        <w:jc w:val="both"/>
        <w:rPr>
          <w:sz w:val="24"/>
          <w:szCs w:val="24"/>
        </w:rPr>
      </w:pPr>
    </w:p>
    <w:p w14:paraId="33ED93D2" w14:textId="02AF4EA0" w:rsidR="0059489E" w:rsidRPr="009E16AD" w:rsidRDefault="00C721DA" w:rsidP="00A1195E">
      <w:pPr>
        <w:pStyle w:val="ListParagraph"/>
        <w:numPr>
          <w:ilvl w:val="2"/>
          <w:numId w:val="4"/>
        </w:numPr>
        <w:spacing w:after="0" w:line="240" w:lineRule="auto"/>
        <w:ind w:left="0" w:firstLine="0"/>
        <w:jc w:val="both"/>
        <w:rPr>
          <w:sz w:val="24"/>
          <w:szCs w:val="24"/>
        </w:rPr>
      </w:pPr>
      <w:r>
        <w:rPr>
          <w:sz w:val="24"/>
          <w:szCs w:val="24"/>
        </w:rPr>
        <w:t>From this point on, only use</w:t>
      </w:r>
      <w:r w:rsidRPr="009E16AD">
        <w:rPr>
          <w:sz w:val="24"/>
          <w:szCs w:val="24"/>
        </w:rPr>
        <w:t xml:space="preserve"> </w:t>
      </w:r>
      <w:r w:rsidR="0059489E" w:rsidRPr="009E16AD">
        <w:rPr>
          <w:sz w:val="24"/>
          <w:szCs w:val="24"/>
        </w:rPr>
        <w:t xml:space="preserve">serum free HSE media supplemented with 100 </w:t>
      </w:r>
      <w:r w:rsidR="0059489E" w:rsidRPr="009E16AD">
        <w:rPr>
          <w:rFonts w:cstheme="minorHAnsi"/>
          <w:sz w:val="24"/>
          <w:szCs w:val="24"/>
        </w:rPr>
        <w:t>µ</w:t>
      </w:r>
      <w:r w:rsidR="0059489E" w:rsidRPr="009E16AD">
        <w:rPr>
          <w:sz w:val="24"/>
          <w:szCs w:val="24"/>
        </w:rPr>
        <w:t>g/mL L-ascorbic acid.</w:t>
      </w:r>
      <w:r>
        <w:rPr>
          <w:sz w:val="24"/>
          <w:szCs w:val="24"/>
        </w:rPr>
        <w:t xml:space="preserve"> </w:t>
      </w:r>
      <w:r w:rsidR="0059489E" w:rsidRPr="009E16AD">
        <w:rPr>
          <w:sz w:val="24"/>
          <w:szCs w:val="24"/>
        </w:rPr>
        <w:t xml:space="preserve">Change media on ALI </w:t>
      </w:r>
      <w:r w:rsidR="007656B4" w:rsidRPr="009E16AD">
        <w:rPr>
          <w:sz w:val="24"/>
          <w:szCs w:val="24"/>
        </w:rPr>
        <w:t xml:space="preserve">Day </w:t>
      </w:r>
      <w:r w:rsidR="0059489E" w:rsidRPr="009E16AD">
        <w:rPr>
          <w:sz w:val="24"/>
          <w:szCs w:val="24"/>
        </w:rPr>
        <w:t>2</w:t>
      </w:r>
      <w:r w:rsidR="007656B4" w:rsidRPr="009E16AD">
        <w:rPr>
          <w:sz w:val="24"/>
          <w:szCs w:val="24"/>
        </w:rPr>
        <w:t xml:space="preserve"> (ALI2)</w:t>
      </w:r>
      <w:r w:rsidR="0059489E" w:rsidRPr="009E16AD">
        <w:rPr>
          <w:sz w:val="24"/>
          <w:szCs w:val="24"/>
        </w:rPr>
        <w:t xml:space="preserve">. If there is media in the top chamber, remove it and add it to the amount of removed media recorded previously. Calculate the </w:t>
      </w:r>
      <w:r w:rsidR="00E028C7" w:rsidRPr="009E16AD">
        <w:rPr>
          <w:sz w:val="24"/>
          <w:szCs w:val="24"/>
        </w:rPr>
        <w:t xml:space="preserve">volume </w:t>
      </w:r>
      <w:r w:rsidR="0059489E" w:rsidRPr="009E16AD">
        <w:rPr>
          <w:sz w:val="24"/>
          <w:szCs w:val="24"/>
        </w:rPr>
        <w:t xml:space="preserve">of media needed using the equation in the previous step. For example: If 200 µL of media was removed from the </w:t>
      </w:r>
      <w:r w:rsidR="00E028C7" w:rsidRPr="009E16AD">
        <w:rPr>
          <w:sz w:val="24"/>
          <w:szCs w:val="24"/>
        </w:rPr>
        <w:t xml:space="preserve">upper </w:t>
      </w:r>
      <w:r w:rsidR="0059489E" w:rsidRPr="009E16AD">
        <w:rPr>
          <w:sz w:val="24"/>
          <w:szCs w:val="24"/>
        </w:rPr>
        <w:t xml:space="preserve">chamber then </w:t>
      </w:r>
      <w:r w:rsidR="002C1E7A" w:rsidRPr="009E16AD">
        <w:rPr>
          <w:sz w:val="24"/>
          <w:szCs w:val="24"/>
        </w:rPr>
        <w:t xml:space="preserve">add </w:t>
      </w:r>
      <w:r w:rsidR="0059489E" w:rsidRPr="009E16AD">
        <w:rPr>
          <w:sz w:val="24"/>
          <w:szCs w:val="24"/>
        </w:rPr>
        <w:t>1300 µL to establish ALI (as 1500 µL – 200 µL = 1300 µL)</w:t>
      </w:r>
    </w:p>
    <w:p w14:paraId="3C4CB6E2" w14:textId="77777777" w:rsidR="0059489E" w:rsidRPr="009E16AD" w:rsidRDefault="0059489E" w:rsidP="00A1195E">
      <w:pPr>
        <w:pStyle w:val="ListParagraph"/>
        <w:spacing w:after="0" w:line="240" w:lineRule="auto"/>
        <w:ind w:left="0"/>
        <w:jc w:val="both"/>
        <w:rPr>
          <w:sz w:val="24"/>
          <w:szCs w:val="24"/>
        </w:rPr>
      </w:pPr>
    </w:p>
    <w:p w14:paraId="6610CAED" w14:textId="30448DAE" w:rsidR="0059489E" w:rsidRPr="009E16AD" w:rsidRDefault="0059489E" w:rsidP="00A1195E">
      <w:pPr>
        <w:pStyle w:val="ListParagraph"/>
        <w:numPr>
          <w:ilvl w:val="2"/>
          <w:numId w:val="4"/>
        </w:numPr>
        <w:spacing w:after="0" w:line="240" w:lineRule="auto"/>
        <w:ind w:left="0" w:firstLine="0"/>
        <w:jc w:val="both"/>
        <w:rPr>
          <w:sz w:val="24"/>
          <w:szCs w:val="24"/>
        </w:rPr>
      </w:pPr>
      <w:r w:rsidRPr="009E16AD">
        <w:rPr>
          <w:sz w:val="24"/>
          <w:szCs w:val="24"/>
        </w:rPr>
        <w:t xml:space="preserve">Use the </w:t>
      </w:r>
      <w:r w:rsidR="00E028C7" w:rsidRPr="009E16AD">
        <w:rPr>
          <w:sz w:val="24"/>
          <w:szCs w:val="24"/>
        </w:rPr>
        <w:t xml:space="preserve">volume </w:t>
      </w:r>
      <w:r w:rsidRPr="009E16AD">
        <w:rPr>
          <w:sz w:val="24"/>
          <w:szCs w:val="24"/>
        </w:rPr>
        <w:t>calculated to load into the bottom chamber of each well</w:t>
      </w:r>
      <w:r w:rsidR="009D1124" w:rsidRPr="009E16AD">
        <w:rPr>
          <w:sz w:val="24"/>
          <w:szCs w:val="24"/>
        </w:rPr>
        <w:t>,</w:t>
      </w:r>
      <w:r w:rsidRPr="009E16AD">
        <w:rPr>
          <w:sz w:val="24"/>
          <w:szCs w:val="24"/>
        </w:rPr>
        <w:t xml:space="preserve"> then place </w:t>
      </w:r>
      <w:r w:rsidR="00E028C7" w:rsidRPr="009E16AD">
        <w:rPr>
          <w:sz w:val="24"/>
          <w:szCs w:val="24"/>
        </w:rPr>
        <w:t xml:space="preserve">the </w:t>
      </w:r>
      <w:r w:rsidRPr="009E16AD">
        <w:rPr>
          <w:sz w:val="24"/>
          <w:szCs w:val="24"/>
        </w:rPr>
        <w:t>plate back in</w:t>
      </w:r>
      <w:r w:rsidR="009D1124" w:rsidRPr="009E16AD">
        <w:rPr>
          <w:sz w:val="24"/>
          <w:szCs w:val="24"/>
        </w:rPr>
        <w:t>to the</w:t>
      </w:r>
      <w:r w:rsidRPr="009E16AD">
        <w:rPr>
          <w:sz w:val="24"/>
          <w:szCs w:val="24"/>
        </w:rPr>
        <w:t xml:space="preserve"> cell incubator. Keep track of the </w:t>
      </w:r>
      <w:r w:rsidR="00E028C7" w:rsidRPr="009E16AD">
        <w:rPr>
          <w:sz w:val="24"/>
          <w:szCs w:val="24"/>
        </w:rPr>
        <w:t>volume</w:t>
      </w:r>
      <w:r w:rsidRPr="009E16AD">
        <w:rPr>
          <w:sz w:val="24"/>
          <w:szCs w:val="24"/>
        </w:rPr>
        <w:t xml:space="preserve"> used per day. When using the </w:t>
      </w:r>
      <w:r w:rsidRPr="009E16AD">
        <w:rPr>
          <w:sz w:val="24"/>
          <w:szCs w:val="24"/>
        </w:rPr>
        <w:lastRenderedPageBreak/>
        <w:t xml:space="preserve">recommended collagen amounts in 12-well </w:t>
      </w:r>
      <w:r w:rsidR="007E62DE" w:rsidRPr="009E16AD">
        <w:rPr>
          <w:sz w:val="24"/>
          <w:szCs w:val="24"/>
        </w:rPr>
        <w:t>culture</w:t>
      </w:r>
      <w:r w:rsidRPr="009E16AD">
        <w:rPr>
          <w:sz w:val="24"/>
          <w:szCs w:val="24"/>
        </w:rPr>
        <w:t xml:space="preserve"> inserts, the usual range of ALI values falls between 750 µL and 1300 µL. Typically, the </w:t>
      </w:r>
      <w:r w:rsidR="00E028C7" w:rsidRPr="009E16AD">
        <w:rPr>
          <w:sz w:val="24"/>
          <w:szCs w:val="24"/>
        </w:rPr>
        <w:t xml:space="preserve">volume </w:t>
      </w:r>
      <w:r w:rsidRPr="009E16AD">
        <w:rPr>
          <w:sz w:val="24"/>
          <w:szCs w:val="24"/>
        </w:rPr>
        <w:t>decreases over culture maturation and becomes consistent around week 2/3 of ALI. Depending on the culture specifics, this number may change and must be optimized (as described in 3.4.2 - 4.1).</w:t>
      </w:r>
    </w:p>
    <w:p w14:paraId="2D45C33C" w14:textId="77777777" w:rsidR="0059489E" w:rsidRPr="009E16AD" w:rsidRDefault="0059489E" w:rsidP="00A1195E">
      <w:pPr>
        <w:pStyle w:val="ListParagraph"/>
        <w:spacing w:after="0" w:line="240" w:lineRule="auto"/>
        <w:ind w:left="0"/>
        <w:jc w:val="both"/>
        <w:rPr>
          <w:sz w:val="24"/>
          <w:szCs w:val="24"/>
        </w:rPr>
      </w:pPr>
    </w:p>
    <w:p w14:paraId="685FA62B" w14:textId="18996047" w:rsidR="0059489E" w:rsidRPr="009E16AD" w:rsidRDefault="0059489E" w:rsidP="00A1195E">
      <w:pPr>
        <w:pStyle w:val="ListParagraph"/>
        <w:numPr>
          <w:ilvl w:val="0"/>
          <w:numId w:val="4"/>
        </w:numPr>
        <w:spacing w:after="0" w:line="240" w:lineRule="auto"/>
        <w:ind w:left="0" w:firstLine="0"/>
        <w:jc w:val="both"/>
        <w:rPr>
          <w:b/>
          <w:sz w:val="24"/>
          <w:szCs w:val="24"/>
        </w:rPr>
      </w:pPr>
      <w:r w:rsidRPr="009E16AD">
        <w:rPr>
          <w:b/>
          <w:sz w:val="24"/>
          <w:szCs w:val="24"/>
        </w:rPr>
        <w:t xml:space="preserve">Routine </w:t>
      </w:r>
      <w:r w:rsidR="002C1E7A" w:rsidRPr="009E16AD">
        <w:rPr>
          <w:b/>
          <w:sz w:val="24"/>
          <w:szCs w:val="24"/>
        </w:rPr>
        <w:t>m</w:t>
      </w:r>
      <w:r w:rsidRPr="009E16AD">
        <w:rPr>
          <w:b/>
          <w:sz w:val="24"/>
          <w:szCs w:val="24"/>
        </w:rPr>
        <w:t xml:space="preserve">aintenance of </w:t>
      </w:r>
      <w:r w:rsidR="002C1E7A" w:rsidRPr="009E16AD">
        <w:rPr>
          <w:b/>
          <w:sz w:val="24"/>
          <w:szCs w:val="24"/>
        </w:rPr>
        <w:t>v</w:t>
      </w:r>
      <w:r w:rsidRPr="009E16AD">
        <w:rPr>
          <w:b/>
          <w:sz w:val="24"/>
          <w:szCs w:val="24"/>
        </w:rPr>
        <w:t xml:space="preserve">ascular </w:t>
      </w:r>
      <w:r w:rsidR="002C1E7A" w:rsidRPr="009E16AD">
        <w:rPr>
          <w:b/>
          <w:sz w:val="24"/>
          <w:szCs w:val="24"/>
        </w:rPr>
        <w:t>h</w:t>
      </w:r>
      <w:r w:rsidRPr="009E16AD">
        <w:rPr>
          <w:b/>
          <w:sz w:val="24"/>
          <w:szCs w:val="24"/>
        </w:rPr>
        <w:t xml:space="preserve">uman </w:t>
      </w:r>
      <w:r w:rsidR="002C1E7A" w:rsidRPr="009E16AD">
        <w:rPr>
          <w:b/>
          <w:sz w:val="24"/>
          <w:szCs w:val="24"/>
        </w:rPr>
        <w:t>s</w:t>
      </w:r>
      <w:r w:rsidRPr="009E16AD">
        <w:rPr>
          <w:b/>
          <w:sz w:val="24"/>
          <w:szCs w:val="24"/>
        </w:rPr>
        <w:t xml:space="preserve">kin </w:t>
      </w:r>
      <w:r w:rsidR="002C1E7A" w:rsidRPr="009E16AD">
        <w:rPr>
          <w:b/>
          <w:sz w:val="24"/>
          <w:szCs w:val="24"/>
        </w:rPr>
        <w:t>e</w:t>
      </w:r>
      <w:r w:rsidRPr="009E16AD">
        <w:rPr>
          <w:b/>
          <w:sz w:val="24"/>
          <w:szCs w:val="24"/>
        </w:rPr>
        <w:t>quivalent</w:t>
      </w:r>
    </w:p>
    <w:p w14:paraId="3876A380" w14:textId="77777777" w:rsidR="0059489E" w:rsidRPr="009E16AD" w:rsidRDefault="0059489E" w:rsidP="00A1195E">
      <w:pPr>
        <w:pStyle w:val="ListParagraph"/>
        <w:spacing w:after="0" w:line="240" w:lineRule="auto"/>
        <w:ind w:left="0"/>
        <w:jc w:val="both"/>
        <w:rPr>
          <w:b/>
          <w:sz w:val="24"/>
          <w:szCs w:val="24"/>
        </w:rPr>
      </w:pPr>
    </w:p>
    <w:p w14:paraId="62782754" w14:textId="378E6377" w:rsidR="000F7238" w:rsidRPr="001529D3" w:rsidRDefault="0059489E" w:rsidP="00A1195E">
      <w:pPr>
        <w:pStyle w:val="ListParagraph"/>
        <w:numPr>
          <w:ilvl w:val="1"/>
          <w:numId w:val="4"/>
        </w:numPr>
        <w:spacing w:after="0" w:line="240" w:lineRule="auto"/>
        <w:ind w:left="0" w:firstLine="0"/>
        <w:jc w:val="both"/>
        <w:rPr>
          <w:b/>
          <w:sz w:val="24"/>
          <w:szCs w:val="24"/>
        </w:rPr>
      </w:pPr>
      <w:r w:rsidRPr="009E16AD">
        <w:rPr>
          <w:sz w:val="24"/>
          <w:szCs w:val="24"/>
        </w:rPr>
        <w:t xml:space="preserve">From ALI Day 3 (ALI3) </w:t>
      </w:r>
      <w:r w:rsidR="007656B4" w:rsidRPr="009E16AD">
        <w:rPr>
          <w:sz w:val="24"/>
          <w:szCs w:val="24"/>
        </w:rPr>
        <w:t>through</w:t>
      </w:r>
      <w:r w:rsidRPr="009E16AD">
        <w:rPr>
          <w:sz w:val="24"/>
          <w:szCs w:val="24"/>
        </w:rPr>
        <w:t xml:space="preserve"> culture end</w:t>
      </w:r>
      <w:r w:rsidR="009D1124" w:rsidRPr="009E16AD">
        <w:rPr>
          <w:sz w:val="24"/>
          <w:szCs w:val="24"/>
        </w:rPr>
        <w:t>point</w:t>
      </w:r>
      <w:r w:rsidRPr="009E16AD">
        <w:rPr>
          <w:sz w:val="24"/>
          <w:szCs w:val="24"/>
        </w:rPr>
        <w:t xml:space="preserve">: Renew media of </w:t>
      </w:r>
      <w:r w:rsidR="002C1E7A" w:rsidRPr="009E16AD">
        <w:rPr>
          <w:sz w:val="24"/>
          <w:szCs w:val="24"/>
        </w:rPr>
        <w:t xml:space="preserve">the </w:t>
      </w:r>
      <w:r w:rsidRPr="009E16AD">
        <w:rPr>
          <w:sz w:val="24"/>
          <w:szCs w:val="24"/>
        </w:rPr>
        <w:t xml:space="preserve">lower chamber every 2-3 days using serum free HSE media with 100 µg/mL L-ascorbic acid. Continue to adjust and track the media level needed in the bottom chamber for ALI as described in Step 3.5.2. </w:t>
      </w:r>
    </w:p>
    <w:p w14:paraId="6C8A9AFA" w14:textId="77777777" w:rsidR="000F7238" w:rsidRPr="001529D3" w:rsidRDefault="000F7238" w:rsidP="00A1195E">
      <w:pPr>
        <w:pStyle w:val="ListParagraph"/>
        <w:spacing w:after="0" w:line="240" w:lineRule="auto"/>
        <w:ind w:left="0"/>
        <w:jc w:val="both"/>
        <w:rPr>
          <w:b/>
          <w:sz w:val="24"/>
          <w:szCs w:val="24"/>
        </w:rPr>
      </w:pPr>
    </w:p>
    <w:p w14:paraId="3A6B4436" w14:textId="25A3A27F" w:rsidR="0059489E" w:rsidRPr="001529D3" w:rsidRDefault="000F7238" w:rsidP="00A1195E">
      <w:pPr>
        <w:pStyle w:val="ListParagraph"/>
        <w:numPr>
          <w:ilvl w:val="1"/>
          <w:numId w:val="4"/>
        </w:numPr>
        <w:spacing w:after="0" w:line="240" w:lineRule="auto"/>
        <w:ind w:left="0" w:firstLine="0"/>
        <w:jc w:val="both"/>
        <w:rPr>
          <w:b/>
          <w:sz w:val="24"/>
          <w:szCs w:val="24"/>
        </w:rPr>
      </w:pPr>
      <w:r>
        <w:rPr>
          <w:sz w:val="24"/>
          <w:szCs w:val="24"/>
        </w:rPr>
        <w:t>As the</w:t>
      </w:r>
      <w:r w:rsidRPr="009E16AD">
        <w:rPr>
          <w:sz w:val="24"/>
          <w:szCs w:val="24"/>
        </w:rPr>
        <w:t xml:space="preserve"> </w:t>
      </w:r>
      <w:r w:rsidR="0059489E" w:rsidRPr="009E16AD">
        <w:rPr>
          <w:sz w:val="24"/>
          <w:szCs w:val="24"/>
        </w:rPr>
        <w:t>epidermal surface must remain in contact with the air, check and adjust</w:t>
      </w:r>
      <w:r w:rsidR="002C1E7A" w:rsidRPr="009E16AD">
        <w:rPr>
          <w:sz w:val="24"/>
          <w:szCs w:val="24"/>
        </w:rPr>
        <w:t xml:space="preserve"> the</w:t>
      </w:r>
      <w:r w:rsidR="0059489E" w:rsidRPr="009E16AD">
        <w:rPr>
          <w:sz w:val="24"/>
          <w:szCs w:val="24"/>
        </w:rPr>
        <w:t xml:space="preserve"> media level daily until consistent ALI levels are established. </w:t>
      </w:r>
      <w:bookmarkStart w:id="39" w:name="_Hlk58407980"/>
      <w:r w:rsidR="0059489E" w:rsidRPr="009E16AD">
        <w:rPr>
          <w:sz w:val="24"/>
          <w:szCs w:val="24"/>
          <w:highlight w:val="yellow"/>
        </w:rPr>
        <w:t>The epidermal layer should look hydrated, not dry, but there should not be media pooled on top of the construct.</w:t>
      </w:r>
      <w:r w:rsidR="0059489E" w:rsidRPr="009E16AD">
        <w:rPr>
          <w:sz w:val="24"/>
          <w:szCs w:val="24"/>
        </w:rPr>
        <w:t xml:space="preserve"> </w:t>
      </w:r>
      <w:bookmarkEnd w:id="39"/>
      <w:r w:rsidR="007656B4" w:rsidRPr="009E16AD">
        <w:rPr>
          <w:sz w:val="24"/>
          <w:szCs w:val="24"/>
        </w:rPr>
        <w:t>Cultures with 8 weeks of ALI have provided the most consistent morphology and expression; however, depending on the application, c</w:t>
      </w:r>
      <w:r w:rsidR="0059489E" w:rsidRPr="009E16AD">
        <w:rPr>
          <w:sz w:val="24"/>
          <w:szCs w:val="24"/>
        </w:rPr>
        <w:t xml:space="preserve">ultures </w:t>
      </w:r>
      <w:r w:rsidR="007656B4" w:rsidRPr="009E16AD">
        <w:rPr>
          <w:sz w:val="24"/>
          <w:szCs w:val="24"/>
        </w:rPr>
        <w:t>of</w:t>
      </w:r>
      <w:r w:rsidR="0059489E" w:rsidRPr="009E16AD">
        <w:rPr>
          <w:sz w:val="24"/>
          <w:szCs w:val="24"/>
        </w:rPr>
        <w:t xml:space="preserve"> 4</w:t>
      </w:r>
      <w:r w:rsidR="007656B4" w:rsidRPr="009E16AD">
        <w:rPr>
          <w:sz w:val="24"/>
          <w:szCs w:val="24"/>
        </w:rPr>
        <w:t xml:space="preserve"> to 12</w:t>
      </w:r>
      <w:r w:rsidR="0059489E" w:rsidRPr="009E16AD">
        <w:rPr>
          <w:sz w:val="24"/>
          <w:szCs w:val="24"/>
        </w:rPr>
        <w:t xml:space="preserve"> weeks </w:t>
      </w:r>
      <w:r w:rsidR="007656B4" w:rsidRPr="009E16AD">
        <w:rPr>
          <w:sz w:val="24"/>
          <w:szCs w:val="24"/>
        </w:rPr>
        <w:t>may be appropriate</w:t>
      </w:r>
      <w:r w:rsidR="0059489E" w:rsidRPr="009E16AD">
        <w:rPr>
          <w:sz w:val="24"/>
          <w:szCs w:val="24"/>
        </w:rPr>
        <w:t xml:space="preserve">. </w:t>
      </w:r>
      <w:r w:rsidR="007656B4" w:rsidRPr="009E16AD">
        <w:rPr>
          <w:sz w:val="24"/>
          <w:szCs w:val="24"/>
        </w:rPr>
        <w:t>Culture duration for different cell and culture conditions may need to be optimized.</w:t>
      </w:r>
    </w:p>
    <w:p w14:paraId="09F74973" w14:textId="77777777" w:rsidR="000F7238" w:rsidRPr="009E16AD" w:rsidRDefault="000F7238" w:rsidP="00A1195E">
      <w:pPr>
        <w:pStyle w:val="ListParagraph"/>
        <w:spacing w:after="0" w:line="240" w:lineRule="auto"/>
        <w:ind w:left="0"/>
        <w:jc w:val="both"/>
        <w:rPr>
          <w:b/>
          <w:sz w:val="24"/>
          <w:szCs w:val="24"/>
        </w:rPr>
      </w:pPr>
    </w:p>
    <w:p w14:paraId="5B1BA635" w14:textId="7C07017D" w:rsidR="000F7238" w:rsidRDefault="00013191" w:rsidP="00A1195E">
      <w:pPr>
        <w:spacing w:after="0" w:line="240" w:lineRule="auto"/>
        <w:contextualSpacing/>
        <w:jc w:val="both"/>
        <w:rPr>
          <w:sz w:val="24"/>
          <w:szCs w:val="24"/>
        </w:rPr>
      </w:pPr>
      <w:r w:rsidRPr="009E16AD">
        <w:rPr>
          <w:sz w:val="24"/>
          <w:szCs w:val="24"/>
        </w:rPr>
        <w:t>NOTE</w:t>
      </w:r>
      <w:r w:rsidR="0059489E" w:rsidRPr="009E16AD">
        <w:rPr>
          <w:sz w:val="24"/>
          <w:szCs w:val="24"/>
        </w:rPr>
        <w:t xml:space="preserve">: Changing media Monday, Wednesday, Friday is a good practice. The VHSEs are healthy over the weekend, but media should be changed early on Monday and late on Friday. </w:t>
      </w:r>
      <w:bookmarkStart w:id="40" w:name="_Hlk58335425"/>
      <w:r w:rsidR="003B0316" w:rsidRPr="009E16AD">
        <w:rPr>
          <w:sz w:val="24"/>
          <w:szCs w:val="24"/>
        </w:rPr>
        <w:t xml:space="preserve">After entirely completing steps 1-4, the generation of a VHSE is complete. Steps 5-end of the protocol are optional processing and imaging techniques that have been optimized for this type of 3D construct. </w:t>
      </w:r>
      <w:bookmarkEnd w:id="40"/>
    </w:p>
    <w:p w14:paraId="33D109ED" w14:textId="77777777" w:rsidR="000F7238" w:rsidRPr="009E16AD" w:rsidRDefault="000F7238" w:rsidP="00A1195E">
      <w:pPr>
        <w:spacing w:after="0" w:line="240" w:lineRule="auto"/>
        <w:contextualSpacing/>
        <w:jc w:val="both"/>
        <w:rPr>
          <w:sz w:val="24"/>
          <w:szCs w:val="24"/>
        </w:rPr>
      </w:pPr>
    </w:p>
    <w:p w14:paraId="56966613" w14:textId="4E2DA0EF" w:rsidR="0059489E" w:rsidRDefault="0059489E" w:rsidP="00A1195E">
      <w:pPr>
        <w:pStyle w:val="ListParagraph"/>
        <w:numPr>
          <w:ilvl w:val="0"/>
          <w:numId w:val="4"/>
        </w:numPr>
        <w:spacing w:after="0" w:line="240" w:lineRule="auto"/>
        <w:ind w:left="0" w:firstLine="0"/>
        <w:jc w:val="both"/>
        <w:rPr>
          <w:b/>
          <w:sz w:val="24"/>
          <w:szCs w:val="24"/>
        </w:rPr>
      </w:pPr>
      <w:r w:rsidRPr="009E16AD">
        <w:rPr>
          <w:b/>
          <w:sz w:val="24"/>
          <w:szCs w:val="24"/>
        </w:rPr>
        <w:t xml:space="preserve">Fixation </w:t>
      </w:r>
      <w:r w:rsidR="002C1E7A" w:rsidRPr="009E16AD">
        <w:rPr>
          <w:b/>
          <w:sz w:val="24"/>
          <w:szCs w:val="24"/>
        </w:rPr>
        <w:t>and</w:t>
      </w:r>
      <w:r w:rsidRPr="009E16AD">
        <w:rPr>
          <w:b/>
          <w:sz w:val="24"/>
          <w:szCs w:val="24"/>
        </w:rPr>
        <w:t xml:space="preserve"> </w:t>
      </w:r>
      <w:r w:rsidR="002C1E7A" w:rsidRPr="009E16AD">
        <w:rPr>
          <w:b/>
          <w:sz w:val="24"/>
          <w:szCs w:val="24"/>
        </w:rPr>
        <w:t>p</w:t>
      </w:r>
      <w:r w:rsidRPr="009E16AD">
        <w:rPr>
          <w:b/>
          <w:sz w:val="24"/>
          <w:szCs w:val="24"/>
        </w:rPr>
        <w:t>ermeabilization of 3D constructs</w:t>
      </w:r>
    </w:p>
    <w:p w14:paraId="4783D095" w14:textId="77777777" w:rsidR="000F7238" w:rsidRPr="009E16AD" w:rsidRDefault="000F7238" w:rsidP="00A1195E">
      <w:pPr>
        <w:pStyle w:val="ListParagraph"/>
        <w:spacing w:after="0" w:line="240" w:lineRule="auto"/>
        <w:ind w:left="0"/>
        <w:jc w:val="both"/>
        <w:rPr>
          <w:b/>
          <w:sz w:val="24"/>
          <w:szCs w:val="24"/>
        </w:rPr>
      </w:pPr>
    </w:p>
    <w:p w14:paraId="62D6CD7A" w14:textId="0A41D9B9" w:rsidR="0059489E" w:rsidRDefault="00013191" w:rsidP="00A1195E">
      <w:pPr>
        <w:spacing w:after="0" w:line="240" w:lineRule="auto"/>
        <w:contextualSpacing/>
        <w:jc w:val="both"/>
        <w:rPr>
          <w:bCs/>
          <w:sz w:val="24"/>
          <w:szCs w:val="24"/>
        </w:rPr>
      </w:pPr>
      <w:bookmarkStart w:id="41" w:name="_Hlk58335695"/>
      <w:r w:rsidRPr="009E16AD">
        <w:rPr>
          <w:bCs/>
          <w:sz w:val="24"/>
          <w:szCs w:val="24"/>
        </w:rPr>
        <w:t xml:space="preserve">NOTE: </w:t>
      </w:r>
      <w:r w:rsidR="003B0316" w:rsidRPr="009E16AD">
        <w:rPr>
          <w:bCs/>
          <w:sz w:val="24"/>
          <w:szCs w:val="24"/>
        </w:rPr>
        <w:t xml:space="preserve">Step 5 has been optimized for imaging techniques </w:t>
      </w:r>
      <w:r w:rsidR="001B3E4F" w:rsidRPr="009E16AD">
        <w:rPr>
          <w:bCs/>
          <w:sz w:val="24"/>
          <w:szCs w:val="24"/>
        </w:rPr>
        <w:t xml:space="preserve">specific to this 3D construct that are </w:t>
      </w:r>
      <w:r w:rsidR="003B0316" w:rsidRPr="009E16AD">
        <w:rPr>
          <w:bCs/>
          <w:sz w:val="24"/>
          <w:szCs w:val="24"/>
        </w:rPr>
        <w:t xml:space="preserve">outlined in the remainder of the protocol. </w:t>
      </w:r>
      <w:r w:rsidR="001B3E4F" w:rsidRPr="009E16AD">
        <w:rPr>
          <w:bCs/>
          <w:sz w:val="24"/>
          <w:szCs w:val="24"/>
        </w:rPr>
        <w:t xml:space="preserve">The following steps are not necessary for generating a VHSE. </w:t>
      </w:r>
      <w:bookmarkEnd w:id="41"/>
    </w:p>
    <w:p w14:paraId="1B4A4056" w14:textId="77777777" w:rsidR="000F7238" w:rsidRPr="009E16AD" w:rsidRDefault="000F7238" w:rsidP="00A1195E">
      <w:pPr>
        <w:spacing w:after="0" w:line="240" w:lineRule="auto"/>
        <w:contextualSpacing/>
        <w:jc w:val="both"/>
        <w:rPr>
          <w:b/>
          <w:sz w:val="24"/>
          <w:szCs w:val="24"/>
        </w:rPr>
      </w:pPr>
    </w:p>
    <w:p w14:paraId="6595B4B5" w14:textId="77777777" w:rsidR="0059489E" w:rsidRPr="009E16AD" w:rsidRDefault="0059489E" w:rsidP="00A1195E">
      <w:pPr>
        <w:pStyle w:val="ListParagraph"/>
        <w:numPr>
          <w:ilvl w:val="1"/>
          <w:numId w:val="4"/>
        </w:numPr>
        <w:spacing w:after="0" w:line="240" w:lineRule="auto"/>
        <w:ind w:left="0" w:firstLine="0"/>
        <w:jc w:val="both"/>
        <w:rPr>
          <w:b/>
          <w:sz w:val="24"/>
          <w:szCs w:val="24"/>
        </w:rPr>
      </w:pPr>
      <w:r w:rsidRPr="009E16AD">
        <w:rPr>
          <w:sz w:val="24"/>
          <w:szCs w:val="24"/>
        </w:rPr>
        <w:t>Fixation/permeabilization</w:t>
      </w:r>
    </w:p>
    <w:p w14:paraId="3B427978" w14:textId="77777777" w:rsidR="0059489E" w:rsidRPr="009E16AD" w:rsidRDefault="0059489E" w:rsidP="00A1195E">
      <w:pPr>
        <w:pStyle w:val="ListParagraph"/>
        <w:spacing w:after="0" w:line="240" w:lineRule="auto"/>
        <w:ind w:left="0"/>
        <w:jc w:val="both"/>
        <w:rPr>
          <w:b/>
          <w:sz w:val="24"/>
          <w:szCs w:val="24"/>
        </w:rPr>
      </w:pPr>
    </w:p>
    <w:p w14:paraId="003AB1C9" w14:textId="6A39FE4A" w:rsidR="0059489E" w:rsidRPr="009E16AD" w:rsidRDefault="00935679" w:rsidP="00A1195E">
      <w:pPr>
        <w:pStyle w:val="ListParagraph"/>
        <w:numPr>
          <w:ilvl w:val="2"/>
          <w:numId w:val="4"/>
        </w:numPr>
        <w:spacing w:after="0" w:line="240" w:lineRule="auto"/>
        <w:ind w:left="0" w:firstLine="0"/>
        <w:jc w:val="both"/>
        <w:rPr>
          <w:sz w:val="24"/>
          <w:szCs w:val="24"/>
        </w:rPr>
      </w:pPr>
      <w:r w:rsidRPr="009E16AD">
        <w:rPr>
          <w:sz w:val="24"/>
          <w:szCs w:val="24"/>
        </w:rPr>
        <w:t>C</w:t>
      </w:r>
      <w:r w:rsidR="0059489E" w:rsidRPr="009E16AD">
        <w:rPr>
          <w:sz w:val="24"/>
          <w:szCs w:val="24"/>
        </w:rPr>
        <w:t>arefully remove all media from upper and lower chambers of each well</w:t>
      </w:r>
      <w:r w:rsidRPr="009E16AD">
        <w:rPr>
          <w:sz w:val="24"/>
          <w:szCs w:val="24"/>
        </w:rPr>
        <w:t xml:space="preserve"> at the end point of the culture period.</w:t>
      </w:r>
    </w:p>
    <w:p w14:paraId="66C3208B" w14:textId="77777777" w:rsidR="0059489E" w:rsidRPr="009E16AD" w:rsidRDefault="0059489E" w:rsidP="00A1195E">
      <w:pPr>
        <w:pStyle w:val="ListParagraph"/>
        <w:spacing w:after="0" w:line="240" w:lineRule="auto"/>
        <w:ind w:left="0"/>
        <w:jc w:val="both"/>
        <w:rPr>
          <w:sz w:val="24"/>
          <w:szCs w:val="24"/>
        </w:rPr>
      </w:pPr>
    </w:p>
    <w:p w14:paraId="66C45AFF" w14:textId="349A0B35" w:rsidR="0059489E" w:rsidRPr="009E16AD" w:rsidRDefault="00013191" w:rsidP="00A1195E">
      <w:pPr>
        <w:pStyle w:val="ListParagraph"/>
        <w:spacing w:after="0" w:line="240" w:lineRule="auto"/>
        <w:ind w:left="0"/>
        <w:jc w:val="both"/>
        <w:rPr>
          <w:sz w:val="24"/>
          <w:szCs w:val="24"/>
        </w:rPr>
      </w:pPr>
      <w:r w:rsidRPr="009E16AD">
        <w:rPr>
          <w:sz w:val="24"/>
          <w:szCs w:val="24"/>
        </w:rPr>
        <w:t xml:space="preserve">NOTE: </w:t>
      </w:r>
      <w:r w:rsidR="0059489E" w:rsidRPr="009E16AD">
        <w:rPr>
          <w:sz w:val="24"/>
          <w:szCs w:val="24"/>
        </w:rPr>
        <w:t>The epidermal layer is possibly fragile, handle with care and do not agitate the epidermis with aggressive pipetting.</w:t>
      </w:r>
    </w:p>
    <w:p w14:paraId="15E3E372" w14:textId="77777777" w:rsidR="0059489E" w:rsidRPr="009E16AD" w:rsidRDefault="0059489E" w:rsidP="00A1195E">
      <w:pPr>
        <w:pStyle w:val="ListParagraph"/>
        <w:spacing w:after="0" w:line="240" w:lineRule="auto"/>
        <w:ind w:left="0"/>
        <w:jc w:val="both"/>
        <w:rPr>
          <w:sz w:val="24"/>
          <w:szCs w:val="24"/>
        </w:rPr>
      </w:pPr>
    </w:p>
    <w:p w14:paraId="62995B16" w14:textId="49CBE251" w:rsidR="0059489E" w:rsidRPr="009E16AD" w:rsidRDefault="00935679" w:rsidP="00A1195E">
      <w:pPr>
        <w:pStyle w:val="ListParagraph"/>
        <w:numPr>
          <w:ilvl w:val="2"/>
          <w:numId w:val="4"/>
        </w:numPr>
        <w:spacing w:after="0" w:line="240" w:lineRule="auto"/>
        <w:ind w:left="0" w:firstLine="0"/>
        <w:jc w:val="both"/>
        <w:rPr>
          <w:sz w:val="24"/>
          <w:szCs w:val="24"/>
        </w:rPr>
      </w:pPr>
      <w:r w:rsidRPr="009E16AD">
        <w:rPr>
          <w:sz w:val="24"/>
          <w:szCs w:val="24"/>
        </w:rPr>
        <w:t>Add</w:t>
      </w:r>
      <w:r w:rsidR="0059489E" w:rsidRPr="009E16AD">
        <w:rPr>
          <w:sz w:val="24"/>
          <w:szCs w:val="24"/>
        </w:rPr>
        <w:t xml:space="preserve"> 4% paraformaldehyde (PFA)</w:t>
      </w:r>
      <w:r w:rsidR="00EC3BA5" w:rsidRPr="009E16AD">
        <w:rPr>
          <w:sz w:val="24"/>
          <w:szCs w:val="24"/>
        </w:rPr>
        <w:t xml:space="preserve"> in PBS (pH 6.9)</w:t>
      </w:r>
      <w:r w:rsidR="0059489E" w:rsidRPr="009E16AD">
        <w:rPr>
          <w:sz w:val="24"/>
          <w:szCs w:val="24"/>
        </w:rPr>
        <w:t xml:space="preserve"> to the upper chamber wall (not directly on the construct) and then to the lower chamber</w:t>
      </w:r>
      <w:r w:rsidRPr="009E16AD">
        <w:rPr>
          <w:sz w:val="24"/>
          <w:szCs w:val="24"/>
        </w:rPr>
        <w:t>, to pre-fix each construct</w:t>
      </w:r>
      <w:r w:rsidR="0059489E" w:rsidRPr="009E16AD">
        <w:rPr>
          <w:sz w:val="24"/>
          <w:szCs w:val="24"/>
        </w:rPr>
        <w:t xml:space="preserve">. Add 1 mL per chamber and expose for 5 </w:t>
      </w:r>
      <w:r w:rsidRPr="009E16AD">
        <w:rPr>
          <w:sz w:val="24"/>
          <w:szCs w:val="24"/>
        </w:rPr>
        <w:t>min</w:t>
      </w:r>
      <w:r w:rsidR="0059489E" w:rsidRPr="009E16AD">
        <w:rPr>
          <w:sz w:val="24"/>
          <w:szCs w:val="24"/>
        </w:rPr>
        <w:t xml:space="preserve"> at room temperature. </w:t>
      </w:r>
    </w:p>
    <w:p w14:paraId="3048508E" w14:textId="77777777" w:rsidR="0059489E" w:rsidRPr="009E16AD" w:rsidRDefault="0059489E" w:rsidP="00A1195E">
      <w:pPr>
        <w:pStyle w:val="ListParagraph"/>
        <w:spacing w:after="0" w:line="240" w:lineRule="auto"/>
        <w:ind w:left="0"/>
        <w:jc w:val="both"/>
        <w:rPr>
          <w:sz w:val="24"/>
          <w:szCs w:val="24"/>
        </w:rPr>
      </w:pPr>
    </w:p>
    <w:p w14:paraId="61473133" w14:textId="67F9BCFE" w:rsidR="0059489E" w:rsidRPr="009E16AD" w:rsidRDefault="0059489E" w:rsidP="00A1195E">
      <w:pPr>
        <w:pStyle w:val="ListParagraph"/>
        <w:spacing w:after="0" w:line="240" w:lineRule="auto"/>
        <w:ind w:left="0"/>
        <w:jc w:val="both"/>
        <w:rPr>
          <w:sz w:val="24"/>
          <w:szCs w:val="24"/>
        </w:rPr>
      </w:pPr>
      <w:r w:rsidRPr="009E16AD">
        <w:rPr>
          <w:sz w:val="24"/>
          <w:szCs w:val="24"/>
        </w:rPr>
        <w:t xml:space="preserve">CAUTION: PFA is dangerous and should be handled with care and appropriate </w:t>
      </w:r>
      <w:r w:rsidR="00DA4C51" w:rsidRPr="009E16AD">
        <w:rPr>
          <w:sz w:val="24"/>
          <w:szCs w:val="24"/>
        </w:rPr>
        <w:t>personal protection equipment (P</w:t>
      </w:r>
      <w:r w:rsidRPr="009E16AD">
        <w:rPr>
          <w:sz w:val="24"/>
          <w:szCs w:val="24"/>
        </w:rPr>
        <w:t>PE</w:t>
      </w:r>
      <w:r w:rsidR="00DA4C51" w:rsidRPr="009E16AD">
        <w:rPr>
          <w:sz w:val="24"/>
          <w:szCs w:val="24"/>
        </w:rPr>
        <w:t>)</w:t>
      </w:r>
      <w:r w:rsidRPr="009E16AD">
        <w:rPr>
          <w:sz w:val="24"/>
          <w:szCs w:val="24"/>
        </w:rPr>
        <w:t>, including eye protection.</w:t>
      </w:r>
    </w:p>
    <w:p w14:paraId="033754A9" w14:textId="77777777" w:rsidR="0059489E" w:rsidRPr="009E16AD" w:rsidRDefault="0059489E" w:rsidP="00A1195E">
      <w:pPr>
        <w:pStyle w:val="ListParagraph"/>
        <w:spacing w:after="0" w:line="240" w:lineRule="auto"/>
        <w:ind w:left="0"/>
        <w:jc w:val="both"/>
        <w:rPr>
          <w:sz w:val="24"/>
          <w:szCs w:val="24"/>
        </w:rPr>
      </w:pPr>
    </w:p>
    <w:p w14:paraId="7CB796C8" w14:textId="1D0C0371" w:rsidR="0059489E" w:rsidRPr="009E16AD" w:rsidRDefault="00935679" w:rsidP="00A1195E">
      <w:pPr>
        <w:pStyle w:val="ListParagraph"/>
        <w:numPr>
          <w:ilvl w:val="2"/>
          <w:numId w:val="4"/>
        </w:numPr>
        <w:spacing w:after="0" w:line="240" w:lineRule="auto"/>
        <w:ind w:left="0" w:firstLine="0"/>
        <w:jc w:val="both"/>
        <w:rPr>
          <w:sz w:val="24"/>
          <w:szCs w:val="24"/>
        </w:rPr>
      </w:pPr>
      <w:r w:rsidRPr="009E16AD">
        <w:rPr>
          <w:sz w:val="24"/>
          <w:szCs w:val="24"/>
        </w:rPr>
        <w:t>R</w:t>
      </w:r>
      <w:r w:rsidR="0059489E" w:rsidRPr="009E16AD">
        <w:rPr>
          <w:sz w:val="24"/>
          <w:szCs w:val="24"/>
        </w:rPr>
        <w:t>emove 4% PFA solution</w:t>
      </w:r>
      <w:r w:rsidRPr="009E16AD">
        <w:rPr>
          <w:sz w:val="24"/>
          <w:szCs w:val="24"/>
        </w:rPr>
        <w:t xml:space="preserve"> after 5 min</w:t>
      </w:r>
      <w:r w:rsidR="0059489E" w:rsidRPr="009E16AD">
        <w:rPr>
          <w:sz w:val="24"/>
          <w:szCs w:val="24"/>
        </w:rPr>
        <w:t xml:space="preserve"> and add the 0.5% Triton X 100 in 4% PFA solution to the upper and lower chambers as described in the previous step. Expose for 1 hour at room temperature; VHSE construct does not </w:t>
      </w:r>
      <w:r w:rsidRPr="009E16AD">
        <w:rPr>
          <w:sz w:val="24"/>
          <w:szCs w:val="24"/>
        </w:rPr>
        <w:t>require</w:t>
      </w:r>
      <w:r w:rsidR="0059489E" w:rsidRPr="009E16AD">
        <w:rPr>
          <w:sz w:val="24"/>
          <w:szCs w:val="24"/>
        </w:rPr>
        <w:t xml:space="preserve"> a sterile environment from now on. </w:t>
      </w:r>
    </w:p>
    <w:p w14:paraId="2A206A20" w14:textId="77777777" w:rsidR="0059489E" w:rsidRPr="009E16AD" w:rsidRDefault="0059489E" w:rsidP="00A1195E">
      <w:pPr>
        <w:pStyle w:val="ListParagraph"/>
        <w:spacing w:after="0" w:line="240" w:lineRule="auto"/>
        <w:ind w:left="0"/>
        <w:jc w:val="both"/>
        <w:rPr>
          <w:sz w:val="24"/>
          <w:szCs w:val="24"/>
        </w:rPr>
      </w:pPr>
    </w:p>
    <w:p w14:paraId="38941495" w14:textId="324D2265" w:rsidR="0059489E" w:rsidRPr="009E16AD" w:rsidRDefault="0059489E" w:rsidP="00A1195E">
      <w:pPr>
        <w:pStyle w:val="ListParagraph"/>
        <w:numPr>
          <w:ilvl w:val="2"/>
          <w:numId w:val="4"/>
        </w:numPr>
        <w:spacing w:after="0" w:line="240" w:lineRule="auto"/>
        <w:ind w:left="0" w:firstLine="0"/>
        <w:jc w:val="both"/>
        <w:rPr>
          <w:sz w:val="24"/>
          <w:szCs w:val="24"/>
        </w:rPr>
      </w:pPr>
      <w:r w:rsidRPr="009E16AD">
        <w:rPr>
          <w:sz w:val="24"/>
          <w:szCs w:val="24"/>
        </w:rPr>
        <w:t xml:space="preserve">After 1 hour, carefully remove the permeabilization/fixation solution from both </w:t>
      </w:r>
      <w:r w:rsidR="00935679" w:rsidRPr="009E16AD">
        <w:rPr>
          <w:sz w:val="24"/>
          <w:szCs w:val="24"/>
        </w:rPr>
        <w:t xml:space="preserve">the </w:t>
      </w:r>
      <w:r w:rsidRPr="009E16AD">
        <w:rPr>
          <w:sz w:val="24"/>
          <w:szCs w:val="24"/>
        </w:rPr>
        <w:t xml:space="preserve">chambers and wash the sample 3 times with </w:t>
      </w:r>
      <w:r w:rsidR="000F7238">
        <w:rPr>
          <w:sz w:val="24"/>
          <w:szCs w:val="24"/>
        </w:rPr>
        <w:t>1x</w:t>
      </w:r>
      <w:r w:rsidR="000F7238" w:rsidRPr="009E16AD">
        <w:rPr>
          <w:sz w:val="24"/>
          <w:szCs w:val="24"/>
        </w:rPr>
        <w:t xml:space="preserve"> </w:t>
      </w:r>
      <w:r w:rsidRPr="009E16AD">
        <w:rPr>
          <w:sz w:val="24"/>
          <w:szCs w:val="24"/>
        </w:rPr>
        <w:t xml:space="preserve">PBS. </w:t>
      </w:r>
    </w:p>
    <w:p w14:paraId="3087E1BE" w14:textId="77777777" w:rsidR="00752504" w:rsidRPr="009E16AD" w:rsidRDefault="00752504" w:rsidP="00A1195E">
      <w:pPr>
        <w:pStyle w:val="ListParagraph"/>
        <w:spacing w:after="0" w:line="240" w:lineRule="auto"/>
        <w:ind w:left="0"/>
        <w:jc w:val="both"/>
        <w:rPr>
          <w:sz w:val="24"/>
          <w:szCs w:val="24"/>
        </w:rPr>
      </w:pPr>
    </w:p>
    <w:p w14:paraId="0BDD05D5" w14:textId="2195ADC9" w:rsidR="0059489E" w:rsidRPr="009E16AD" w:rsidRDefault="0059489E" w:rsidP="00A1195E">
      <w:pPr>
        <w:pStyle w:val="ListParagraph"/>
        <w:numPr>
          <w:ilvl w:val="2"/>
          <w:numId w:val="4"/>
        </w:numPr>
        <w:spacing w:after="0" w:line="240" w:lineRule="auto"/>
        <w:ind w:left="0" w:firstLine="0"/>
        <w:jc w:val="both"/>
        <w:rPr>
          <w:sz w:val="24"/>
          <w:szCs w:val="24"/>
        </w:rPr>
      </w:pPr>
      <w:r w:rsidRPr="009E16AD">
        <w:rPr>
          <w:sz w:val="24"/>
          <w:szCs w:val="24"/>
        </w:rPr>
        <w:t>S</w:t>
      </w:r>
      <w:r w:rsidR="000F7238">
        <w:rPr>
          <w:sz w:val="24"/>
          <w:szCs w:val="24"/>
        </w:rPr>
        <w:t>tore s</w:t>
      </w:r>
      <w:r w:rsidRPr="009E16AD">
        <w:rPr>
          <w:sz w:val="24"/>
          <w:szCs w:val="24"/>
        </w:rPr>
        <w:t xml:space="preserve">amples in PBS in 4 °C refrigeration or immediately stain. To store </w:t>
      </w:r>
      <w:r w:rsidR="00935679" w:rsidRPr="009E16AD">
        <w:rPr>
          <w:sz w:val="24"/>
          <w:szCs w:val="24"/>
        </w:rPr>
        <w:t xml:space="preserve">the </w:t>
      </w:r>
      <w:r w:rsidRPr="009E16AD">
        <w:rPr>
          <w:sz w:val="24"/>
          <w:szCs w:val="24"/>
        </w:rPr>
        <w:t xml:space="preserve">samples, wrap the dish in </w:t>
      </w:r>
      <w:r w:rsidR="00935679" w:rsidRPr="009E16AD">
        <w:rPr>
          <w:sz w:val="24"/>
          <w:szCs w:val="24"/>
        </w:rPr>
        <w:t xml:space="preserve">a </w:t>
      </w:r>
      <w:r w:rsidRPr="009E16AD">
        <w:rPr>
          <w:sz w:val="24"/>
          <w:szCs w:val="24"/>
        </w:rPr>
        <w:t>plastic wrap and then foil to minimize evaporation and light exposure</w:t>
      </w:r>
    </w:p>
    <w:p w14:paraId="61612DE6" w14:textId="77777777" w:rsidR="00752504" w:rsidRPr="009E16AD" w:rsidRDefault="00752504" w:rsidP="00A1195E">
      <w:pPr>
        <w:pStyle w:val="ListParagraph"/>
        <w:spacing w:after="0" w:line="240" w:lineRule="auto"/>
        <w:ind w:left="0"/>
        <w:jc w:val="both"/>
        <w:rPr>
          <w:sz w:val="24"/>
          <w:szCs w:val="24"/>
        </w:rPr>
      </w:pPr>
    </w:p>
    <w:p w14:paraId="0E05F5EB" w14:textId="3A5A2C11" w:rsidR="00752504" w:rsidRPr="001529D3" w:rsidRDefault="000F7238" w:rsidP="00A1195E">
      <w:pPr>
        <w:spacing w:after="0" w:line="240" w:lineRule="auto"/>
        <w:jc w:val="both"/>
        <w:rPr>
          <w:sz w:val="24"/>
          <w:szCs w:val="24"/>
        </w:rPr>
      </w:pPr>
      <w:bookmarkStart w:id="42" w:name="_Hlk58335965"/>
      <w:r>
        <w:rPr>
          <w:sz w:val="24"/>
          <w:szCs w:val="24"/>
        </w:rPr>
        <w:t xml:space="preserve">NOTE: </w:t>
      </w:r>
      <w:r w:rsidR="00752504" w:rsidRPr="001529D3">
        <w:rPr>
          <w:sz w:val="24"/>
          <w:szCs w:val="24"/>
        </w:rPr>
        <w:t>Pause point</w:t>
      </w:r>
      <w:r>
        <w:rPr>
          <w:sz w:val="24"/>
          <w:szCs w:val="24"/>
        </w:rPr>
        <w:t xml:space="preserve"> - </w:t>
      </w:r>
      <w:r w:rsidR="001B3E4F" w:rsidRPr="001529D3">
        <w:rPr>
          <w:sz w:val="24"/>
          <w:szCs w:val="24"/>
        </w:rPr>
        <w:t xml:space="preserve">After fixation and permeabilization, this procedure can be paused since the samples are stable for several weeks if prepared as outlined in step 5.1.5. Alternatively, staining (as described in step 6) can be completed immediately following step 5. </w:t>
      </w:r>
    </w:p>
    <w:bookmarkEnd w:id="42"/>
    <w:p w14:paraId="1468B9BA" w14:textId="77777777" w:rsidR="00752504" w:rsidRPr="009E16AD" w:rsidRDefault="00752504" w:rsidP="00A1195E">
      <w:pPr>
        <w:pStyle w:val="ListParagraph"/>
        <w:spacing w:after="0" w:line="240" w:lineRule="auto"/>
        <w:ind w:left="0"/>
        <w:jc w:val="both"/>
        <w:rPr>
          <w:sz w:val="24"/>
          <w:szCs w:val="24"/>
        </w:rPr>
      </w:pPr>
    </w:p>
    <w:p w14:paraId="393566DD" w14:textId="77777777" w:rsidR="0059489E" w:rsidRPr="009E16AD" w:rsidRDefault="0059489E" w:rsidP="00A1195E">
      <w:pPr>
        <w:pStyle w:val="ListParagraph"/>
        <w:numPr>
          <w:ilvl w:val="0"/>
          <w:numId w:val="4"/>
        </w:numPr>
        <w:spacing w:after="0" w:line="240" w:lineRule="auto"/>
        <w:ind w:left="0" w:firstLine="0"/>
        <w:jc w:val="both"/>
        <w:rPr>
          <w:b/>
          <w:sz w:val="24"/>
          <w:szCs w:val="24"/>
        </w:rPr>
      </w:pPr>
      <w:r w:rsidRPr="009E16AD">
        <w:rPr>
          <w:b/>
          <w:sz w:val="24"/>
          <w:szCs w:val="24"/>
        </w:rPr>
        <w:t>Immunofluorescent staining of 3D constructs</w:t>
      </w:r>
    </w:p>
    <w:p w14:paraId="50B805C0" w14:textId="77777777" w:rsidR="0059489E" w:rsidRPr="009E16AD" w:rsidRDefault="0059489E" w:rsidP="00A1195E">
      <w:pPr>
        <w:pStyle w:val="ListParagraph"/>
        <w:spacing w:after="0" w:line="240" w:lineRule="auto"/>
        <w:ind w:left="0"/>
        <w:jc w:val="both"/>
        <w:rPr>
          <w:b/>
          <w:sz w:val="24"/>
          <w:szCs w:val="24"/>
        </w:rPr>
      </w:pPr>
    </w:p>
    <w:p w14:paraId="3EC16BF2" w14:textId="2940A3A8" w:rsidR="0059489E" w:rsidRPr="001529D3" w:rsidRDefault="0059489E" w:rsidP="00A1195E">
      <w:pPr>
        <w:pStyle w:val="ListParagraph"/>
        <w:numPr>
          <w:ilvl w:val="1"/>
          <w:numId w:val="4"/>
        </w:numPr>
        <w:spacing w:after="0" w:line="240" w:lineRule="auto"/>
        <w:ind w:left="0" w:firstLine="0"/>
        <w:jc w:val="both"/>
        <w:rPr>
          <w:b/>
          <w:sz w:val="24"/>
          <w:szCs w:val="24"/>
        </w:rPr>
      </w:pPr>
      <w:r w:rsidRPr="009E16AD">
        <w:rPr>
          <w:sz w:val="24"/>
          <w:szCs w:val="24"/>
        </w:rPr>
        <w:t xml:space="preserve">Construct Preparation </w:t>
      </w:r>
    </w:p>
    <w:p w14:paraId="2FD33F5F" w14:textId="77777777" w:rsidR="000F7238" w:rsidRPr="009E16AD" w:rsidRDefault="000F7238" w:rsidP="00A1195E">
      <w:pPr>
        <w:pStyle w:val="ListParagraph"/>
        <w:spacing w:after="0" w:line="240" w:lineRule="auto"/>
        <w:ind w:left="0"/>
        <w:jc w:val="both"/>
        <w:rPr>
          <w:b/>
          <w:sz w:val="24"/>
          <w:szCs w:val="24"/>
        </w:rPr>
      </w:pPr>
    </w:p>
    <w:p w14:paraId="58C1DA28" w14:textId="2DE1933D" w:rsidR="000F7238" w:rsidRDefault="00013191" w:rsidP="00A1195E">
      <w:pPr>
        <w:spacing w:after="0" w:line="240" w:lineRule="auto"/>
        <w:contextualSpacing/>
        <w:jc w:val="both"/>
        <w:rPr>
          <w:sz w:val="24"/>
          <w:szCs w:val="24"/>
        </w:rPr>
      </w:pPr>
      <w:r w:rsidRPr="009E16AD">
        <w:rPr>
          <w:sz w:val="24"/>
          <w:szCs w:val="24"/>
        </w:rPr>
        <w:t xml:space="preserve">NOTE: </w:t>
      </w:r>
      <w:r w:rsidR="0059489E" w:rsidRPr="009E16AD">
        <w:rPr>
          <w:sz w:val="24"/>
          <w:szCs w:val="24"/>
        </w:rPr>
        <w:t xml:space="preserve">VHSEs stain well when separated from porous membrane of the culture insert; separation from the membrane is also necessary for un-obstructed imaging and enable reduced volumes for staining. </w:t>
      </w:r>
    </w:p>
    <w:p w14:paraId="41DA4BC0" w14:textId="77777777" w:rsidR="000F7238" w:rsidRPr="001529D3" w:rsidRDefault="000F7238" w:rsidP="00A1195E">
      <w:pPr>
        <w:spacing w:after="0" w:line="240" w:lineRule="auto"/>
        <w:contextualSpacing/>
        <w:jc w:val="both"/>
        <w:rPr>
          <w:sz w:val="24"/>
          <w:szCs w:val="24"/>
        </w:rPr>
      </w:pPr>
    </w:p>
    <w:p w14:paraId="2A70C937" w14:textId="305956DA" w:rsidR="0059489E" w:rsidRPr="009E16AD" w:rsidRDefault="009D1124" w:rsidP="00A1195E">
      <w:pPr>
        <w:pStyle w:val="ListParagraph"/>
        <w:numPr>
          <w:ilvl w:val="2"/>
          <w:numId w:val="4"/>
        </w:numPr>
        <w:spacing w:after="0" w:line="240" w:lineRule="auto"/>
        <w:ind w:left="0" w:firstLine="0"/>
        <w:jc w:val="both"/>
        <w:rPr>
          <w:b/>
          <w:sz w:val="24"/>
          <w:szCs w:val="24"/>
        </w:rPr>
      </w:pPr>
      <w:bookmarkStart w:id="43" w:name="_Hlk58408816"/>
      <w:r w:rsidRPr="009E16AD">
        <w:rPr>
          <w:sz w:val="24"/>
          <w:szCs w:val="24"/>
          <w:highlight w:val="yellow"/>
        </w:rPr>
        <w:t>To prepare the construct for immunofluorescent staining, t</w:t>
      </w:r>
      <w:r w:rsidR="0059489E" w:rsidRPr="009E16AD">
        <w:rPr>
          <w:sz w:val="24"/>
          <w:szCs w:val="24"/>
          <w:highlight w:val="yellow"/>
        </w:rPr>
        <w:t xml:space="preserve">urn an insert upside down and place </w:t>
      </w:r>
      <w:r w:rsidRPr="009E16AD">
        <w:rPr>
          <w:sz w:val="24"/>
          <w:szCs w:val="24"/>
          <w:highlight w:val="yellow"/>
        </w:rPr>
        <w:t xml:space="preserve">it </w:t>
      </w:r>
      <w:r w:rsidR="0059489E" w:rsidRPr="009E16AD">
        <w:rPr>
          <w:sz w:val="24"/>
          <w:szCs w:val="24"/>
          <w:highlight w:val="yellow"/>
        </w:rPr>
        <w:t>over its well on the well plate</w:t>
      </w:r>
      <w:r w:rsidR="0059489E" w:rsidRPr="009E16AD">
        <w:rPr>
          <w:sz w:val="24"/>
          <w:szCs w:val="24"/>
        </w:rPr>
        <w:t xml:space="preserve"> </w:t>
      </w:r>
      <w:bookmarkEnd w:id="43"/>
      <w:r w:rsidR="0059489E" w:rsidRPr="009E16AD">
        <w:rPr>
          <w:sz w:val="24"/>
          <w:szCs w:val="24"/>
        </w:rPr>
        <w:t>(if the VHSE falls, it will fall into the well with PBS)</w:t>
      </w:r>
      <w:r w:rsidR="00672399" w:rsidRPr="009E16AD">
        <w:rPr>
          <w:sz w:val="24"/>
          <w:szCs w:val="24"/>
        </w:rPr>
        <w:t xml:space="preserve"> (</w:t>
      </w:r>
      <w:r w:rsidRPr="009E16AD">
        <w:rPr>
          <w:b/>
          <w:bCs/>
          <w:sz w:val="24"/>
          <w:szCs w:val="24"/>
        </w:rPr>
        <w:t xml:space="preserve">Supplemental </w:t>
      </w:r>
      <w:r w:rsidR="00402EF1" w:rsidRPr="009E16AD">
        <w:rPr>
          <w:b/>
          <w:bCs/>
          <w:sz w:val="24"/>
          <w:szCs w:val="24"/>
        </w:rPr>
        <w:t>Figure</w:t>
      </w:r>
      <w:r w:rsidRPr="009E16AD">
        <w:rPr>
          <w:sz w:val="24"/>
          <w:szCs w:val="24"/>
        </w:rPr>
        <w:t xml:space="preserve"> </w:t>
      </w:r>
      <w:r w:rsidRPr="009E16AD">
        <w:rPr>
          <w:b/>
          <w:bCs/>
          <w:sz w:val="24"/>
          <w:szCs w:val="24"/>
        </w:rPr>
        <w:t>1</w:t>
      </w:r>
      <w:r w:rsidR="00DA235D" w:rsidRPr="009E16AD">
        <w:rPr>
          <w:b/>
          <w:bCs/>
          <w:sz w:val="24"/>
          <w:szCs w:val="24"/>
        </w:rPr>
        <w:t>A</w:t>
      </w:r>
      <w:r w:rsidR="00672399" w:rsidRPr="009E16AD">
        <w:rPr>
          <w:sz w:val="24"/>
          <w:szCs w:val="24"/>
        </w:rPr>
        <w:t>).</w:t>
      </w:r>
    </w:p>
    <w:p w14:paraId="43E3F9FA" w14:textId="77777777" w:rsidR="0059489E" w:rsidRPr="009E16AD" w:rsidRDefault="0059489E" w:rsidP="00A1195E">
      <w:pPr>
        <w:pStyle w:val="ListParagraph"/>
        <w:spacing w:after="0" w:line="240" w:lineRule="auto"/>
        <w:ind w:left="0"/>
        <w:jc w:val="both"/>
        <w:rPr>
          <w:b/>
          <w:sz w:val="24"/>
          <w:szCs w:val="24"/>
        </w:rPr>
      </w:pPr>
    </w:p>
    <w:p w14:paraId="07BCB290" w14:textId="77777777" w:rsidR="000F7238" w:rsidRPr="001529D3" w:rsidRDefault="0059489E" w:rsidP="00A1195E">
      <w:pPr>
        <w:pStyle w:val="ListParagraph"/>
        <w:numPr>
          <w:ilvl w:val="2"/>
          <w:numId w:val="4"/>
        </w:numPr>
        <w:spacing w:after="0" w:line="240" w:lineRule="auto"/>
        <w:ind w:left="0" w:firstLine="0"/>
        <w:jc w:val="both"/>
        <w:rPr>
          <w:b/>
          <w:sz w:val="24"/>
          <w:szCs w:val="24"/>
        </w:rPr>
      </w:pPr>
      <w:bookmarkStart w:id="44" w:name="_Hlk58408831"/>
      <w:r w:rsidRPr="009E16AD">
        <w:rPr>
          <w:sz w:val="24"/>
          <w:szCs w:val="24"/>
          <w:highlight w:val="yellow"/>
        </w:rPr>
        <w:t xml:space="preserve">Stabilize the insert with one hand over the well while using fine tip forceps and/or </w:t>
      </w:r>
      <w:proofErr w:type="gramStart"/>
      <w:r w:rsidRPr="009E16AD">
        <w:rPr>
          <w:sz w:val="24"/>
          <w:szCs w:val="24"/>
          <w:highlight w:val="yellow"/>
        </w:rPr>
        <w:t>an</w:t>
      </w:r>
      <w:proofErr w:type="gramEnd"/>
      <w:r w:rsidRPr="009E16AD">
        <w:rPr>
          <w:sz w:val="24"/>
          <w:szCs w:val="24"/>
          <w:highlight w:val="yellow"/>
        </w:rPr>
        <w:t xml:space="preserve"> </w:t>
      </w:r>
      <w:r w:rsidR="006A2F9E" w:rsidRPr="009E16AD">
        <w:rPr>
          <w:sz w:val="24"/>
          <w:szCs w:val="24"/>
          <w:highlight w:val="yellow"/>
        </w:rPr>
        <w:t xml:space="preserve">precision </w:t>
      </w:r>
      <w:r w:rsidRPr="009E16AD">
        <w:rPr>
          <w:sz w:val="24"/>
          <w:szCs w:val="24"/>
          <w:highlight w:val="yellow"/>
        </w:rPr>
        <w:t>knife to cut about half of the circumference of the insert membrane. Cut as close to the plastic housing as possible with a gentle hand to prevent damage of the VHSE construct.</w:t>
      </w:r>
      <w:r w:rsidRPr="009E16AD">
        <w:rPr>
          <w:sz w:val="24"/>
          <w:szCs w:val="24"/>
        </w:rPr>
        <w:t xml:space="preserve"> </w:t>
      </w:r>
    </w:p>
    <w:p w14:paraId="2139703A" w14:textId="77777777" w:rsidR="000F7238" w:rsidRPr="001529D3" w:rsidRDefault="000F7238" w:rsidP="00A1195E">
      <w:pPr>
        <w:pStyle w:val="ListParagraph"/>
        <w:ind w:left="0"/>
        <w:jc w:val="both"/>
        <w:rPr>
          <w:sz w:val="24"/>
          <w:szCs w:val="24"/>
          <w:highlight w:val="yellow"/>
        </w:rPr>
      </w:pPr>
    </w:p>
    <w:p w14:paraId="1BF9D21A" w14:textId="2A609778" w:rsidR="0059489E" w:rsidRPr="009E16AD" w:rsidRDefault="0059489E" w:rsidP="00A1195E">
      <w:pPr>
        <w:pStyle w:val="ListParagraph"/>
        <w:numPr>
          <w:ilvl w:val="2"/>
          <w:numId w:val="4"/>
        </w:numPr>
        <w:spacing w:after="0" w:line="240" w:lineRule="auto"/>
        <w:ind w:left="0" w:firstLine="0"/>
        <w:jc w:val="both"/>
        <w:rPr>
          <w:b/>
          <w:sz w:val="24"/>
          <w:szCs w:val="24"/>
        </w:rPr>
      </w:pPr>
      <w:r w:rsidRPr="009E16AD">
        <w:rPr>
          <w:sz w:val="24"/>
          <w:szCs w:val="24"/>
          <w:highlight w:val="yellow"/>
        </w:rPr>
        <w:t xml:space="preserve">Using the fine tip forceps, grab the edge of the cut membrane flap and gently peel the porous membrane off the insert </w:t>
      </w:r>
      <w:r w:rsidR="008D5209" w:rsidRPr="009E16AD">
        <w:rPr>
          <w:sz w:val="24"/>
          <w:szCs w:val="24"/>
          <w:highlight w:val="yellow"/>
        </w:rPr>
        <w:t>as well as the</w:t>
      </w:r>
      <w:r w:rsidRPr="009E16AD">
        <w:rPr>
          <w:sz w:val="24"/>
          <w:szCs w:val="24"/>
          <w:highlight w:val="yellow"/>
        </w:rPr>
        <w:t xml:space="preserve"> VHSE construct. </w:t>
      </w:r>
      <w:bookmarkEnd w:id="44"/>
      <w:r w:rsidR="000F7238">
        <w:rPr>
          <w:sz w:val="24"/>
          <w:szCs w:val="24"/>
        </w:rPr>
        <w:t>Do this</w:t>
      </w:r>
      <w:r w:rsidR="008D5209" w:rsidRPr="009E16AD">
        <w:rPr>
          <w:sz w:val="24"/>
          <w:szCs w:val="24"/>
        </w:rPr>
        <w:t xml:space="preserve"> </w:t>
      </w:r>
      <w:r w:rsidRPr="009E16AD">
        <w:rPr>
          <w:sz w:val="24"/>
          <w:szCs w:val="24"/>
        </w:rPr>
        <w:t xml:space="preserve">very carefully and slowly to prevent damage to the VHSE construct structure. </w:t>
      </w:r>
      <w:bookmarkStart w:id="45" w:name="_Hlk58408838"/>
      <w:r w:rsidRPr="009E16AD">
        <w:rPr>
          <w:sz w:val="24"/>
          <w:szCs w:val="24"/>
          <w:highlight w:val="yellow"/>
        </w:rPr>
        <w:t>If the VHSE construct separates easily then it should fall into the well below, if it gets stuck on the side of the chamber then use the fine tip forceps or a small scoopula to move it to the well.</w:t>
      </w:r>
      <w:r w:rsidRPr="009E16AD">
        <w:rPr>
          <w:sz w:val="24"/>
          <w:szCs w:val="24"/>
        </w:rPr>
        <w:t xml:space="preserve"> </w:t>
      </w:r>
      <w:bookmarkEnd w:id="45"/>
      <w:r w:rsidRPr="009E16AD">
        <w:rPr>
          <w:sz w:val="24"/>
          <w:szCs w:val="24"/>
        </w:rPr>
        <w:t>Be very mindful of the epidermal layer as it is usually fragile</w:t>
      </w:r>
      <w:r w:rsidR="00672399" w:rsidRPr="009E16AD">
        <w:rPr>
          <w:sz w:val="24"/>
          <w:szCs w:val="24"/>
        </w:rPr>
        <w:t xml:space="preserve"> (</w:t>
      </w:r>
      <w:r w:rsidR="009D1124" w:rsidRPr="009E16AD">
        <w:rPr>
          <w:b/>
          <w:bCs/>
          <w:sz w:val="24"/>
          <w:szCs w:val="24"/>
        </w:rPr>
        <w:t xml:space="preserve">Supplemental </w:t>
      </w:r>
      <w:r w:rsidR="00402EF1" w:rsidRPr="009E16AD">
        <w:rPr>
          <w:b/>
          <w:bCs/>
          <w:sz w:val="24"/>
          <w:szCs w:val="24"/>
        </w:rPr>
        <w:t>Figure</w:t>
      </w:r>
      <w:r w:rsidR="000F7238">
        <w:rPr>
          <w:b/>
          <w:bCs/>
          <w:sz w:val="24"/>
          <w:szCs w:val="24"/>
        </w:rPr>
        <w:t xml:space="preserve"> </w:t>
      </w:r>
      <w:r w:rsidR="009D1124" w:rsidRPr="009E16AD">
        <w:rPr>
          <w:b/>
          <w:bCs/>
          <w:sz w:val="24"/>
          <w:szCs w:val="24"/>
        </w:rPr>
        <w:t>1</w:t>
      </w:r>
      <w:r w:rsidR="00FC08A7" w:rsidRPr="009E16AD">
        <w:rPr>
          <w:b/>
          <w:bCs/>
          <w:sz w:val="24"/>
          <w:szCs w:val="24"/>
        </w:rPr>
        <w:t>A</w:t>
      </w:r>
      <w:r w:rsidR="00672399" w:rsidRPr="009E16AD">
        <w:rPr>
          <w:sz w:val="24"/>
          <w:szCs w:val="24"/>
        </w:rPr>
        <w:t>).</w:t>
      </w:r>
    </w:p>
    <w:p w14:paraId="59FDE099" w14:textId="77777777" w:rsidR="0059489E" w:rsidRPr="009E16AD" w:rsidRDefault="0059489E" w:rsidP="00A1195E">
      <w:pPr>
        <w:pStyle w:val="ListParagraph"/>
        <w:spacing w:after="0" w:line="240" w:lineRule="auto"/>
        <w:ind w:left="0"/>
        <w:jc w:val="both"/>
        <w:rPr>
          <w:sz w:val="24"/>
          <w:szCs w:val="24"/>
        </w:rPr>
      </w:pPr>
    </w:p>
    <w:p w14:paraId="7B9E2D69" w14:textId="6D8AC139" w:rsidR="0059489E" w:rsidRPr="009E16AD" w:rsidRDefault="00013191" w:rsidP="00A1195E">
      <w:pPr>
        <w:pStyle w:val="ListParagraph"/>
        <w:spacing w:after="0" w:line="240" w:lineRule="auto"/>
        <w:ind w:left="0"/>
        <w:jc w:val="both"/>
        <w:rPr>
          <w:b/>
          <w:sz w:val="24"/>
          <w:szCs w:val="24"/>
        </w:rPr>
      </w:pPr>
      <w:r w:rsidRPr="009E16AD">
        <w:rPr>
          <w:sz w:val="24"/>
          <w:szCs w:val="24"/>
        </w:rPr>
        <w:t xml:space="preserve">NOTE: </w:t>
      </w:r>
      <w:r w:rsidR="0059489E" w:rsidRPr="009E16AD">
        <w:rPr>
          <w:sz w:val="24"/>
          <w:szCs w:val="24"/>
        </w:rPr>
        <w:t xml:space="preserve">Sometimes the membrane does not come off easily or comes off </w:t>
      </w:r>
      <w:r w:rsidR="008D5209" w:rsidRPr="009E16AD">
        <w:rPr>
          <w:sz w:val="24"/>
          <w:szCs w:val="24"/>
        </w:rPr>
        <w:t>in</w:t>
      </w:r>
      <w:r w:rsidR="0059489E" w:rsidRPr="009E16AD">
        <w:rPr>
          <w:sz w:val="24"/>
          <w:szCs w:val="24"/>
        </w:rPr>
        <w:t xml:space="preserve"> pieces,</w:t>
      </w:r>
      <w:r w:rsidR="008D5209" w:rsidRPr="009E16AD">
        <w:rPr>
          <w:sz w:val="24"/>
          <w:szCs w:val="24"/>
        </w:rPr>
        <w:t xml:space="preserve"> </w:t>
      </w:r>
      <w:r w:rsidR="0059489E" w:rsidRPr="009E16AD">
        <w:rPr>
          <w:sz w:val="24"/>
          <w:szCs w:val="24"/>
        </w:rPr>
        <w:t>if this happens use the tools to carefully pull the membrane and VHSE construct apart. Ensure the VHSEs do not dry out during this process by dipping in PBS</w:t>
      </w:r>
      <w:r w:rsidR="008D5209" w:rsidRPr="009E16AD">
        <w:rPr>
          <w:sz w:val="24"/>
          <w:szCs w:val="24"/>
        </w:rPr>
        <w:t>,</w:t>
      </w:r>
      <w:r w:rsidR="0059489E" w:rsidRPr="009E16AD">
        <w:rPr>
          <w:sz w:val="24"/>
          <w:szCs w:val="24"/>
        </w:rPr>
        <w:t xml:space="preserve"> if necessary. </w:t>
      </w:r>
    </w:p>
    <w:p w14:paraId="7E41218F" w14:textId="77777777" w:rsidR="0059489E" w:rsidRPr="009E16AD" w:rsidRDefault="0059489E" w:rsidP="00A1195E">
      <w:pPr>
        <w:pStyle w:val="ListParagraph"/>
        <w:spacing w:after="0" w:line="240" w:lineRule="auto"/>
        <w:ind w:left="0"/>
        <w:jc w:val="both"/>
        <w:rPr>
          <w:sz w:val="24"/>
          <w:szCs w:val="24"/>
        </w:rPr>
      </w:pPr>
    </w:p>
    <w:p w14:paraId="23B15413" w14:textId="77777777" w:rsidR="0059489E" w:rsidRPr="009E16AD" w:rsidRDefault="0059489E" w:rsidP="00A1195E">
      <w:pPr>
        <w:pStyle w:val="ListParagraph"/>
        <w:numPr>
          <w:ilvl w:val="2"/>
          <w:numId w:val="4"/>
        </w:numPr>
        <w:spacing w:after="0" w:line="240" w:lineRule="auto"/>
        <w:ind w:left="0" w:firstLine="0"/>
        <w:jc w:val="both"/>
        <w:rPr>
          <w:b/>
          <w:sz w:val="24"/>
          <w:szCs w:val="24"/>
          <w:highlight w:val="yellow"/>
        </w:rPr>
      </w:pPr>
      <w:bookmarkStart w:id="46" w:name="_Hlk58408856"/>
      <w:r w:rsidRPr="009E16AD">
        <w:rPr>
          <w:sz w:val="24"/>
          <w:szCs w:val="24"/>
          <w:highlight w:val="yellow"/>
        </w:rPr>
        <w:lastRenderedPageBreak/>
        <w:t>Once the VHSE is in the well, discard any remaining pieces of the insert membrane and keep the culture insert housing in each well to hold the VHSEs in a submerged position during staining.</w:t>
      </w:r>
    </w:p>
    <w:bookmarkEnd w:id="46"/>
    <w:p w14:paraId="64F330BF" w14:textId="77777777" w:rsidR="0059489E" w:rsidRPr="009E16AD" w:rsidRDefault="0059489E" w:rsidP="00A1195E">
      <w:pPr>
        <w:pStyle w:val="ListParagraph"/>
        <w:spacing w:after="0" w:line="240" w:lineRule="auto"/>
        <w:ind w:left="0"/>
        <w:jc w:val="both"/>
        <w:rPr>
          <w:b/>
          <w:sz w:val="24"/>
          <w:szCs w:val="24"/>
        </w:rPr>
      </w:pPr>
    </w:p>
    <w:p w14:paraId="60A1F30A" w14:textId="72037AD1" w:rsidR="0059489E" w:rsidRDefault="0059489E" w:rsidP="00A1195E">
      <w:pPr>
        <w:pStyle w:val="ListParagraph"/>
        <w:numPr>
          <w:ilvl w:val="1"/>
          <w:numId w:val="4"/>
        </w:numPr>
        <w:spacing w:after="0" w:line="240" w:lineRule="auto"/>
        <w:ind w:left="0" w:firstLine="0"/>
        <w:jc w:val="both"/>
        <w:rPr>
          <w:sz w:val="24"/>
          <w:szCs w:val="24"/>
        </w:rPr>
      </w:pPr>
      <w:r w:rsidRPr="009E16AD">
        <w:rPr>
          <w:sz w:val="24"/>
          <w:szCs w:val="24"/>
        </w:rPr>
        <w:t>Staining</w:t>
      </w:r>
    </w:p>
    <w:p w14:paraId="0A8B984B" w14:textId="60EE4259" w:rsidR="000F7238" w:rsidRPr="009E16AD" w:rsidRDefault="000F7238" w:rsidP="00A1195E">
      <w:pPr>
        <w:pStyle w:val="ListParagraph"/>
        <w:spacing w:after="0" w:line="240" w:lineRule="auto"/>
        <w:ind w:left="0"/>
        <w:jc w:val="both"/>
        <w:rPr>
          <w:sz w:val="24"/>
          <w:szCs w:val="24"/>
        </w:rPr>
      </w:pPr>
    </w:p>
    <w:p w14:paraId="3FF5B6CD" w14:textId="15CDC8BE" w:rsidR="0059489E" w:rsidRPr="009E16AD" w:rsidRDefault="00013191" w:rsidP="00A1195E">
      <w:pPr>
        <w:spacing w:after="0" w:line="240" w:lineRule="auto"/>
        <w:contextualSpacing/>
        <w:jc w:val="both"/>
        <w:rPr>
          <w:sz w:val="24"/>
          <w:szCs w:val="24"/>
        </w:rPr>
      </w:pPr>
      <w:r w:rsidRPr="009E16AD">
        <w:rPr>
          <w:sz w:val="24"/>
          <w:szCs w:val="24"/>
        </w:rPr>
        <w:t>NOTE</w:t>
      </w:r>
      <w:r w:rsidR="0059489E" w:rsidRPr="009E16AD">
        <w:rPr>
          <w:sz w:val="24"/>
          <w:szCs w:val="24"/>
        </w:rPr>
        <w:t>: Staining and associated handling/manipulation and washes should be</w:t>
      </w:r>
      <w:r w:rsidR="008D5209" w:rsidRPr="009E16AD">
        <w:rPr>
          <w:sz w:val="24"/>
          <w:szCs w:val="24"/>
        </w:rPr>
        <w:t xml:space="preserve"> performed</w:t>
      </w:r>
      <w:r w:rsidR="0059489E" w:rsidRPr="009E16AD">
        <w:rPr>
          <w:sz w:val="24"/>
          <w:szCs w:val="24"/>
        </w:rPr>
        <w:t xml:space="preserve"> as gently as possible since VHSEs </w:t>
      </w:r>
      <w:r w:rsidR="009E2613" w:rsidRPr="009E16AD">
        <w:rPr>
          <w:sz w:val="24"/>
          <w:szCs w:val="24"/>
        </w:rPr>
        <w:t>can be</w:t>
      </w:r>
      <w:r w:rsidR="0059489E" w:rsidRPr="009E16AD">
        <w:rPr>
          <w:sz w:val="24"/>
          <w:szCs w:val="24"/>
        </w:rPr>
        <w:t xml:space="preserve"> fragile. If portions of the epidermis lift off</w:t>
      </w:r>
      <w:r w:rsidR="008D5209" w:rsidRPr="009E16AD">
        <w:rPr>
          <w:sz w:val="24"/>
          <w:szCs w:val="24"/>
        </w:rPr>
        <w:t xml:space="preserve">, </w:t>
      </w:r>
      <w:r w:rsidR="0059489E" w:rsidRPr="009E16AD">
        <w:rPr>
          <w:sz w:val="24"/>
          <w:szCs w:val="24"/>
        </w:rPr>
        <w:t xml:space="preserve">the pieces can be stained separately; </w:t>
      </w:r>
      <w:r w:rsidR="0059489E" w:rsidRPr="009E16AD">
        <w:rPr>
          <w:bCs/>
          <w:sz w:val="24"/>
          <w:szCs w:val="24"/>
        </w:rPr>
        <w:t>upper layers of the epidermis are fragile and go through natural desquamation</w:t>
      </w:r>
      <w:r w:rsidR="0059489E" w:rsidRPr="009E16AD">
        <w:rPr>
          <w:bCs/>
          <w:sz w:val="24"/>
          <w:szCs w:val="24"/>
        </w:rPr>
        <w:fldChar w:fldCharType="begin"/>
      </w:r>
      <w:r w:rsidR="0059489E" w:rsidRPr="009E16AD">
        <w:rPr>
          <w:bCs/>
          <w:sz w:val="24"/>
          <w:szCs w:val="24"/>
        </w:rPr>
        <w:instrText xml:space="preserve"> ADDIN ZOTERO_ITEM CSL_CITATION {"citationID":"p1Enz16Z","properties":{"formattedCitation":"\\super 4\\nosupersub{}","plainCitation":"4","noteIndex":0},"citationItems":[{"id":387,"uris":["http://zotero.org/users/5025368/items/E8I68DUS"],"uri":["http://zotero.org/users/5025368/items/E8I68DUS"],"itemData":{"id":387,"type":"article-journal","container-title":"Rook’s textbook of dermatology","page":"9781444317633","title":"Anatomy and organization of human skin","volume":"10","author":[{"family":"McGrath","given":"J. A."},{"family":"Eady","given":"R. A. J."},{"family":"Pope","given":"F. M."}],"issued":{"date-parts":[["2004"]]}}}],"schema":"https://github.com/citation-style-language/schema/raw/master/csl-citation.json"} </w:instrText>
      </w:r>
      <w:r w:rsidR="0059489E" w:rsidRPr="009E16AD">
        <w:rPr>
          <w:bCs/>
          <w:sz w:val="24"/>
          <w:szCs w:val="24"/>
        </w:rPr>
        <w:fldChar w:fldCharType="separate"/>
      </w:r>
      <w:r w:rsidR="00154C1B" w:rsidRPr="009E16AD">
        <w:rPr>
          <w:rFonts w:ascii="Calibri" w:hAnsi="Calibri" w:cs="Calibri"/>
          <w:sz w:val="24"/>
          <w:szCs w:val="24"/>
          <w:vertAlign w:val="superscript"/>
        </w:rPr>
        <w:t>4</w:t>
      </w:r>
      <w:r w:rsidR="0059489E" w:rsidRPr="009E16AD">
        <w:rPr>
          <w:bCs/>
          <w:sz w:val="24"/>
          <w:szCs w:val="24"/>
        </w:rPr>
        <w:fldChar w:fldCharType="end"/>
      </w:r>
      <w:r w:rsidR="0059489E" w:rsidRPr="009E16AD">
        <w:rPr>
          <w:bCs/>
          <w:sz w:val="24"/>
          <w:szCs w:val="24"/>
        </w:rPr>
        <w:t xml:space="preserve">, but for analysis it is important to maintain integrity as much as possible. </w:t>
      </w:r>
    </w:p>
    <w:p w14:paraId="5072AD17" w14:textId="77777777" w:rsidR="0059489E" w:rsidRPr="009E16AD" w:rsidRDefault="0059489E" w:rsidP="00A1195E">
      <w:pPr>
        <w:pStyle w:val="ListParagraph"/>
        <w:spacing w:after="0" w:line="240" w:lineRule="auto"/>
        <w:ind w:left="0"/>
        <w:jc w:val="both"/>
        <w:rPr>
          <w:sz w:val="24"/>
          <w:szCs w:val="24"/>
        </w:rPr>
      </w:pPr>
    </w:p>
    <w:p w14:paraId="5A67244B" w14:textId="129ADB19" w:rsidR="0059489E" w:rsidRPr="009E16AD" w:rsidRDefault="0059489E" w:rsidP="00A1195E">
      <w:pPr>
        <w:pStyle w:val="ListParagraph"/>
        <w:numPr>
          <w:ilvl w:val="2"/>
          <w:numId w:val="4"/>
        </w:numPr>
        <w:spacing w:after="0" w:line="240" w:lineRule="auto"/>
        <w:ind w:left="0" w:firstLine="0"/>
        <w:jc w:val="both"/>
        <w:rPr>
          <w:sz w:val="24"/>
          <w:szCs w:val="24"/>
        </w:rPr>
      </w:pPr>
      <w:r w:rsidRPr="009E16AD">
        <w:rPr>
          <w:sz w:val="24"/>
          <w:szCs w:val="24"/>
        </w:rPr>
        <w:t xml:space="preserve">Prepare </w:t>
      </w:r>
      <w:r w:rsidR="008D5209" w:rsidRPr="009E16AD">
        <w:rPr>
          <w:sz w:val="24"/>
          <w:szCs w:val="24"/>
        </w:rPr>
        <w:t xml:space="preserve">the </w:t>
      </w:r>
      <w:r w:rsidRPr="009E16AD">
        <w:rPr>
          <w:sz w:val="24"/>
          <w:szCs w:val="24"/>
        </w:rPr>
        <w:t>chosen primary antibody stains in 700 µL of blocking buffer</w:t>
      </w:r>
      <w:r w:rsidR="00C557F6" w:rsidRPr="009E16AD">
        <w:rPr>
          <w:sz w:val="24"/>
          <w:szCs w:val="24"/>
        </w:rPr>
        <w:t xml:space="preserve"> </w:t>
      </w:r>
      <w:r w:rsidRPr="009E16AD">
        <w:rPr>
          <w:sz w:val="24"/>
          <w:szCs w:val="24"/>
        </w:rPr>
        <w:t xml:space="preserve">per construct well (typically, all primary antibodies can be in the same staining solution, but this should be confirmed for new antibodies). 700 </w:t>
      </w:r>
      <w:bookmarkStart w:id="47" w:name="_Hlk52174881"/>
      <w:r w:rsidRPr="009E16AD">
        <w:rPr>
          <w:sz w:val="24"/>
          <w:szCs w:val="24"/>
        </w:rPr>
        <w:t>µ</w:t>
      </w:r>
      <w:bookmarkEnd w:id="47"/>
      <w:r w:rsidRPr="009E16AD">
        <w:rPr>
          <w:sz w:val="24"/>
          <w:szCs w:val="24"/>
        </w:rPr>
        <w:t xml:space="preserve">L works for 12-well </w:t>
      </w:r>
      <w:proofErr w:type="gramStart"/>
      <w:r w:rsidRPr="009E16AD">
        <w:rPr>
          <w:sz w:val="24"/>
          <w:szCs w:val="24"/>
        </w:rPr>
        <w:t>size,</w:t>
      </w:r>
      <w:r w:rsidR="008D5209" w:rsidRPr="009E16AD">
        <w:rPr>
          <w:sz w:val="24"/>
          <w:szCs w:val="24"/>
        </w:rPr>
        <w:t xml:space="preserve"> </w:t>
      </w:r>
      <w:r w:rsidRPr="009E16AD">
        <w:rPr>
          <w:sz w:val="24"/>
          <w:szCs w:val="24"/>
        </w:rPr>
        <w:t>but</w:t>
      </w:r>
      <w:proofErr w:type="gramEnd"/>
      <w:r w:rsidRPr="009E16AD">
        <w:rPr>
          <w:sz w:val="24"/>
          <w:szCs w:val="24"/>
        </w:rPr>
        <w:t xml:space="preserve"> may be adjusted for other culture formats</w:t>
      </w:r>
      <w:r w:rsidR="004E2D46" w:rsidRPr="009E16AD">
        <w:rPr>
          <w:sz w:val="24"/>
          <w:szCs w:val="24"/>
        </w:rPr>
        <w:t xml:space="preserve">. </w:t>
      </w:r>
      <w:r w:rsidR="00C557F6" w:rsidRPr="009E16AD">
        <w:rPr>
          <w:sz w:val="24"/>
          <w:szCs w:val="24"/>
        </w:rPr>
        <w:t>Recommended</w:t>
      </w:r>
      <w:r w:rsidR="004E2D46" w:rsidRPr="009E16AD">
        <w:rPr>
          <w:sz w:val="24"/>
          <w:szCs w:val="24"/>
        </w:rPr>
        <w:t xml:space="preserve"> concentrations of primary and secondary antibodies</w:t>
      </w:r>
      <w:r w:rsidR="00C557F6" w:rsidRPr="009E16AD">
        <w:rPr>
          <w:sz w:val="24"/>
          <w:szCs w:val="24"/>
        </w:rPr>
        <w:t xml:space="preserve"> with blocking buffer recipe are</w:t>
      </w:r>
      <w:r w:rsidR="004E2D46" w:rsidRPr="009E16AD">
        <w:rPr>
          <w:sz w:val="24"/>
          <w:szCs w:val="24"/>
        </w:rPr>
        <w:t xml:space="preserve"> given in </w:t>
      </w:r>
      <w:r w:rsidR="004E2D46" w:rsidRPr="009E16AD">
        <w:rPr>
          <w:b/>
          <w:bCs/>
          <w:sz w:val="24"/>
          <w:szCs w:val="24"/>
        </w:rPr>
        <w:t xml:space="preserve">Table </w:t>
      </w:r>
      <w:r w:rsidR="00237B6D" w:rsidRPr="009E16AD">
        <w:rPr>
          <w:b/>
          <w:bCs/>
          <w:sz w:val="24"/>
          <w:szCs w:val="24"/>
        </w:rPr>
        <w:t>3</w:t>
      </w:r>
      <w:r w:rsidR="00C557F6" w:rsidRPr="009E16AD">
        <w:rPr>
          <w:b/>
          <w:bCs/>
          <w:sz w:val="24"/>
          <w:szCs w:val="24"/>
        </w:rPr>
        <w:t xml:space="preserve"> </w:t>
      </w:r>
      <w:r w:rsidR="00C557F6" w:rsidRPr="009E16AD">
        <w:rPr>
          <w:sz w:val="24"/>
          <w:szCs w:val="24"/>
        </w:rPr>
        <w:t>(optimization may be required)</w:t>
      </w:r>
      <w:r w:rsidR="004E2D46" w:rsidRPr="009E16AD">
        <w:rPr>
          <w:sz w:val="24"/>
          <w:szCs w:val="24"/>
        </w:rPr>
        <w:t xml:space="preserve">. </w:t>
      </w:r>
    </w:p>
    <w:p w14:paraId="41E84263" w14:textId="77777777" w:rsidR="0059489E" w:rsidRPr="009E16AD" w:rsidRDefault="0059489E" w:rsidP="00A1195E">
      <w:pPr>
        <w:pStyle w:val="ListParagraph"/>
        <w:spacing w:after="0" w:line="240" w:lineRule="auto"/>
        <w:ind w:left="0"/>
        <w:jc w:val="both"/>
        <w:rPr>
          <w:sz w:val="24"/>
          <w:szCs w:val="24"/>
        </w:rPr>
      </w:pPr>
    </w:p>
    <w:p w14:paraId="0647B473" w14:textId="77777777" w:rsidR="0059489E" w:rsidRPr="009E16AD" w:rsidRDefault="0059489E" w:rsidP="00A1195E">
      <w:pPr>
        <w:pStyle w:val="ListParagraph"/>
        <w:numPr>
          <w:ilvl w:val="2"/>
          <w:numId w:val="4"/>
        </w:numPr>
        <w:spacing w:after="0" w:line="240" w:lineRule="auto"/>
        <w:ind w:left="0" w:firstLine="0"/>
        <w:jc w:val="both"/>
        <w:rPr>
          <w:sz w:val="24"/>
          <w:szCs w:val="24"/>
        </w:rPr>
      </w:pPr>
      <w:r w:rsidRPr="009E16AD">
        <w:rPr>
          <w:sz w:val="24"/>
          <w:szCs w:val="24"/>
        </w:rPr>
        <w:t xml:space="preserve">Remove any PBS from the well using a manual pipette, be careful to pipette away from VHSEs (as VHSEs are floating, vacuum aspiration is not recommended). </w:t>
      </w:r>
    </w:p>
    <w:p w14:paraId="07E24326" w14:textId="77777777" w:rsidR="0059489E" w:rsidRPr="009E16AD" w:rsidRDefault="0059489E" w:rsidP="00A1195E">
      <w:pPr>
        <w:pStyle w:val="ListParagraph"/>
        <w:spacing w:after="0" w:line="240" w:lineRule="auto"/>
        <w:ind w:left="0"/>
        <w:jc w:val="both"/>
        <w:rPr>
          <w:sz w:val="24"/>
          <w:szCs w:val="24"/>
        </w:rPr>
      </w:pPr>
    </w:p>
    <w:p w14:paraId="0E36B218" w14:textId="4349B1A6" w:rsidR="0059489E" w:rsidRPr="009E16AD" w:rsidRDefault="0059489E" w:rsidP="00A1195E">
      <w:pPr>
        <w:pStyle w:val="ListParagraph"/>
        <w:numPr>
          <w:ilvl w:val="2"/>
          <w:numId w:val="4"/>
        </w:numPr>
        <w:spacing w:after="0" w:line="240" w:lineRule="auto"/>
        <w:ind w:left="0" w:firstLine="0"/>
        <w:jc w:val="both"/>
        <w:rPr>
          <w:sz w:val="24"/>
          <w:szCs w:val="24"/>
        </w:rPr>
      </w:pPr>
      <w:r w:rsidRPr="009E16AD">
        <w:rPr>
          <w:sz w:val="24"/>
          <w:szCs w:val="24"/>
        </w:rPr>
        <w:t xml:space="preserve">Add </w:t>
      </w:r>
      <w:r w:rsidR="008D5209" w:rsidRPr="009E16AD">
        <w:rPr>
          <w:sz w:val="24"/>
          <w:szCs w:val="24"/>
        </w:rPr>
        <w:t xml:space="preserve">the </w:t>
      </w:r>
      <w:r w:rsidRPr="009E16AD">
        <w:rPr>
          <w:sz w:val="24"/>
          <w:szCs w:val="24"/>
        </w:rPr>
        <w:t xml:space="preserve">primary stain solution to each well and place </w:t>
      </w:r>
      <w:r w:rsidR="008D5209" w:rsidRPr="009E16AD">
        <w:rPr>
          <w:sz w:val="24"/>
          <w:szCs w:val="24"/>
        </w:rPr>
        <w:t xml:space="preserve">the </w:t>
      </w:r>
      <w:r w:rsidRPr="009E16AD">
        <w:rPr>
          <w:sz w:val="24"/>
          <w:szCs w:val="24"/>
        </w:rPr>
        <w:t xml:space="preserve">culture insert housing into </w:t>
      </w:r>
      <w:r w:rsidR="008D5209" w:rsidRPr="009E16AD">
        <w:rPr>
          <w:sz w:val="24"/>
          <w:szCs w:val="24"/>
        </w:rPr>
        <w:t xml:space="preserve">the </w:t>
      </w:r>
      <w:r w:rsidRPr="009E16AD">
        <w:rPr>
          <w:sz w:val="24"/>
          <w:szCs w:val="24"/>
        </w:rPr>
        <w:t>well to keep the VHSE submerged in fluid</w:t>
      </w:r>
      <w:r w:rsidR="00672399" w:rsidRPr="009E16AD">
        <w:rPr>
          <w:sz w:val="24"/>
          <w:szCs w:val="24"/>
        </w:rPr>
        <w:t xml:space="preserve"> (</w:t>
      </w:r>
      <w:r w:rsidR="009D442E" w:rsidRPr="009E16AD">
        <w:rPr>
          <w:b/>
          <w:bCs/>
          <w:sz w:val="24"/>
          <w:szCs w:val="24"/>
        </w:rPr>
        <w:t xml:space="preserve">Supplemental </w:t>
      </w:r>
      <w:r w:rsidR="000F7238">
        <w:rPr>
          <w:b/>
          <w:bCs/>
          <w:sz w:val="24"/>
          <w:szCs w:val="24"/>
        </w:rPr>
        <w:t>Figure</w:t>
      </w:r>
      <w:r w:rsidR="009D442E" w:rsidRPr="009E16AD">
        <w:rPr>
          <w:b/>
          <w:bCs/>
          <w:sz w:val="24"/>
          <w:szCs w:val="24"/>
        </w:rPr>
        <w:t xml:space="preserve"> 1</w:t>
      </w:r>
      <w:r w:rsidR="00FC08A7" w:rsidRPr="009E16AD">
        <w:rPr>
          <w:b/>
          <w:bCs/>
          <w:sz w:val="24"/>
          <w:szCs w:val="24"/>
        </w:rPr>
        <w:t>B</w:t>
      </w:r>
      <w:r w:rsidR="00672399" w:rsidRPr="009E16AD">
        <w:rPr>
          <w:sz w:val="24"/>
          <w:szCs w:val="24"/>
        </w:rPr>
        <w:t>).</w:t>
      </w:r>
      <w:r w:rsidR="009D442E" w:rsidRPr="009E16AD">
        <w:rPr>
          <w:sz w:val="24"/>
          <w:szCs w:val="24"/>
        </w:rPr>
        <w:t xml:space="preserve"> </w:t>
      </w:r>
      <w:r w:rsidRPr="009E16AD">
        <w:rPr>
          <w:sz w:val="24"/>
          <w:szCs w:val="24"/>
        </w:rPr>
        <w:t xml:space="preserve">Wrap </w:t>
      </w:r>
      <w:r w:rsidR="008D5209" w:rsidRPr="009E16AD">
        <w:rPr>
          <w:sz w:val="24"/>
          <w:szCs w:val="24"/>
        </w:rPr>
        <w:t xml:space="preserve">the </w:t>
      </w:r>
      <w:r w:rsidRPr="009E16AD">
        <w:rPr>
          <w:sz w:val="24"/>
          <w:szCs w:val="24"/>
        </w:rPr>
        <w:t>well plate with plastic wrap</w:t>
      </w:r>
      <w:r w:rsidR="008D5209" w:rsidRPr="009E16AD">
        <w:rPr>
          <w:sz w:val="24"/>
          <w:szCs w:val="24"/>
        </w:rPr>
        <w:t>. F</w:t>
      </w:r>
      <w:r w:rsidRPr="009E16AD">
        <w:rPr>
          <w:sz w:val="24"/>
          <w:szCs w:val="24"/>
        </w:rPr>
        <w:t xml:space="preserve">oil and stain for 48 </w:t>
      </w:r>
      <w:r w:rsidR="008D5209" w:rsidRPr="009E16AD">
        <w:rPr>
          <w:sz w:val="24"/>
          <w:szCs w:val="24"/>
        </w:rPr>
        <w:t>h</w:t>
      </w:r>
      <w:r w:rsidRPr="009E16AD">
        <w:rPr>
          <w:sz w:val="24"/>
          <w:szCs w:val="24"/>
        </w:rPr>
        <w:t xml:space="preserve"> in 4 °C refrigeration without agitation or rocking (rocking may damage the VHSE construct). </w:t>
      </w:r>
    </w:p>
    <w:p w14:paraId="635AF96A" w14:textId="77777777" w:rsidR="0059489E" w:rsidRPr="009E16AD" w:rsidRDefault="0059489E" w:rsidP="00A1195E">
      <w:pPr>
        <w:pStyle w:val="ListParagraph"/>
        <w:spacing w:after="0" w:line="240" w:lineRule="auto"/>
        <w:ind w:left="0"/>
        <w:jc w:val="both"/>
        <w:rPr>
          <w:sz w:val="24"/>
          <w:szCs w:val="24"/>
        </w:rPr>
      </w:pPr>
    </w:p>
    <w:p w14:paraId="341F4847" w14:textId="0871B76A" w:rsidR="0059489E" w:rsidRPr="009E16AD" w:rsidRDefault="0059489E" w:rsidP="00A1195E">
      <w:pPr>
        <w:pStyle w:val="ListParagraph"/>
        <w:numPr>
          <w:ilvl w:val="2"/>
          <w:numId w:val="4"/>
        </w:numPr>
        <w:spacing w:after="0" w:line="240" w:lineRule="auto"/>
        <w:ind w:left="0" w:firstLine="0"/>
        <w:jc w:val="both"/>
        <w:rPr>
          <w:sz w:val="24"/>
          <w:szCs w:val="24"/>
        </w:rPr>
      </w:pPr>
      <w:bookmarkStart w:id="48" w:name="_Hlk58235045"/>
      <w:r w:rsidRPr="009E16AD">
        <w:rPr>
          <w:sz w:val="24"/>
          <w:szCs w:val="24"/>
        </w:rPr>
        <w:t xml:space="preserve">After 48 </w:t>
      </w:r>
      <w:r w:rsidR="008D5209" w:rsidRPr="009E16AD">
        <w:rPr>
          <w:sz w:val="24"/>
          <w:szCs w:val="24"/>
        </w:rPr>
        <w:t>h</w:t>
      </w:r>
      <w:r w:rsidRPr="009E16AD">
        <w:rPr>
          <w:sz w:val="24"/>
          <w:szCs w:val="24"/>
        </w:rPr>
        <w:t xml:space="preserve">, prepare secondary antibodies and chemical stains in 700 µL of blocking buffer (per well). </w:t>
      </w:r>
    </w:p>
    <w:bookmarkEnd w:id="48"/>
    <w:p w14:paraId="2F248D6E" w14:textId="77777777" w:rsidR="0059489E" w:rsidRPr="009E16AD" w:rsidRDefault="0059489E" w:rsidP="00A1195E">
      <w:pPr>
        <w:pStyle w:val="ListParagraph"/>
        <w:spacing w:after="0" w:line="240" w:lineRule="auto"/>
        <w:ind w:left="0"/>
        <w:jc w:val="both"/>
        <w:rPr>
          <w:sz w:val="24"/>
          <w:szCs w:val="24"/>
        </w:rPr>
      </w:pPr>
    </w:p>
    <w:p w14:paraId="2852934C" w14:textId="1A366DAB" w:rsidR="0059489E" w:rsidRPr="009E16AD" w:rsidRDefault="0059489E" w:rsidP="00A1195E">
      <w:pPr>
        <w:pStyle w:val="ListParagraph"/>
        <w:numPr>
          <w:ilvl w:val="2"/>
          <w:numId w:val="4"/>
        </w:numPr>
        <w:spacing w:after="0" w:line="240" w:lineRule="auto"/>
        <w:ind w:left="0" w:firstLine="0"/>
        <w:jc w:val="both"/>
        <w:rPr>
          <w:sz w:val="24"/>
          <w:szCs w:val="24"/>
        </w:rPr>
      </w:pPr>
      <w:bookmarkStart w:id="49" w:name="_Hlk58235075"/>
      <w:bookmarkStart w:id="50" w:name="_Hlk58406190"/>
      <w:r w:rsidRPr="009E16AD">
        <w:rPr>
          <w:sz w:val="24"/>
          <w:szCs w:val="24"/>
        </w:rPr>
        <w:t xml:space="preserve">Remove </w:t>
      </w:r>
      <w:r w:rsidR="008D5209" w:rsidRPr="009E16AD">
        <w:rPr>
          <w:sz w:val="24"/>
          <w:szCs w:val="24"/>
        </w:rPr>
        <w:t xml:space="preserve">the </w:t>
      </w:r>
      <w:r w:rsidR="00375F6D" w:rsidRPr="009E16AD">
        <w:rPr>
          <w:sz w:val="24"/>
          <w:szCs w:val="24"/>
        </w:rPr>
        <w:t xml:space="preserve">culture insert housing and </w:t>
      </w:r>
      <w:r w:rsidR="008D5209" w:rsidRPr="009E16AD">
        <w:rPr>
          <w:sz w:val="24"/>
          <w:szCs w:val="24"/>
        </w:rPr>
        <w:t xml:space="preserve">the </w:t>
      </w:r>
      <w:r w:rsidRPr="009E16AD">
        <w:rPr>
          <w:sz w:val="24"/>
          <w:szCs w:val="24"/>
        </w:rPr>
        <w:t xml:space="preserve">primary stain solution and wash with </w:t>
      </w:r>
      <w:r w:rsidR="000F7238">
        <w:rPr>
          <w:sz w:val="24"/>
          <w:szCs w:val="24"/>
        </w:rPr>
        <w:t>1x</w:t>
      </w:r>
      <w:r w:rsidRPr="009E16AD">
        <w:rPr>
          <w:sz w:val="24"/>
          <w:szCs w:val="24"/>
        </w:rPr>
        <w:t xml:space="preserve"> PBS, 3x for 5 </w:t>
      </w:r>
      <w:r w:rsidR="00935679" w:rsidRPr="009E16AD">
        <w:rPr>
          <w:sz w:val="24"/>
          <w:szCs w:val="24"/>
        </w:rPr>
        <w:t>min</w:t>
      </w:r>
      <w:r w:rsidRPr="009E16AD">
        <w:rPr>
          <w:sz w:val="24"/>
          <w:szCs w:val="24"/>
        </w:rPr>
        <w:t xml:space="preserve"> before adding the secondary stain solution. </w:t>
      </w:r>
      <w:r w:rsidR="008D5209" w:rsidRPr="009E16AD">
        <w:rPr>
          <w:sz w:val="24"/>
          <w:szCs w:val="24"/>
        </w:rPr>
        <w:t xml:space="preserve">Place the </w:t>
      </w:r>
      <w:r w:rsidR="00375F6D" w:rsidRPr="009E16AD">
        <w:rPr>
          <w:sz w:val="24"/>
          <w:szCs w:val="24"/>
        </w:rPr>
        <w:t>culture insert housing</w:t>
      </w:r>
      <w:r w:rsidR="008D5209" w:rsidRPr="009E16AD">
        <w:rPr>
          <w:sz w:val="24"/>
          <w:szCs w:val="24"/>
        </w:rPr>
        <w:t xml:space="preserve"> back into the well</w:t>
      </w:r>
      <w:r w:rsidR="00375F6D" w:rsidRPr="009E16AD">
        <w:rPr>
          <w:sz w:val="24"/>
          <w:szCs w:val="24"/>
        </w:rPr>
        <w:t xml:space="preserve"> to keep VHSE construct submerged</w:t>
      </w:r>
      <w:r w:rsidR="00523B0F" w:rsidRPr="009E16AD">
        <w:rPr>
          <w:sz w:val="24"/>
          <w:szCs w:val="24"/>
        </w:rPr>
        <w:t xml:space="preserve"> (</w:t>
      </w:r>
      <w:r w:rsidR="00523B0F" w:rsidRPr="009E16AD">
        <w:rPr>
          <w:b/>
          <w:bCs/>
          <w:sz w:val="24"/>
          <w:szCs w:val="24"/>
        </w:rPr>
        <w:t xml:space="preserve">Supplemental </w:t>
      </w:r>
      <w:r w:rsidR="000F7238">
        <w:rPr>
          <w:b/>
          <w:bCs/>
          <w:sz w:val="24"/>
          <w:szCs w:val="24"/>
        </w:rPr>
        <w:t>Figure</w:t>
      </w:r>
      <w:r w:rsidR="00523B0F" w:rsidRPr="009E16AD">
        <w:rPr>
          <w:b/>
          <w:bCs/>
          <w:sz w:val="24"/>
          <w:szCs w:val="24"/>
        </w:rPr>
        <w:t xml:space="preserve"> 1</w:t>
      </w:r>
      <w:r w:rsidR="00FC08A7" w:rsidRPr="009E16AD">
        <w:rPr>
          <w:b/>
          <w:bCs/>
          <w:sz w:val="24"/>
          <w:szCs w:val="24"/>
        </w:rPr>
        <w:t>B</w:t>
      </w:r>
      <w:r w:rsidR="00523B0F" w:rsidRPr="009E16AD">
        <w:rPr>
          <w:sz w:val="24"/>
          <w:szCs w:val="24"/>
        </w:rPr>
        <w:t>)</w:t>
      </w:r>
      <w:r w:rsidR="00375F6D" w:rsidRPr="009E16AD">
        <w:rPr>
          <w:sz w:val="24"/>
          <w:szCs w:val="24"/>
        </w:rPr>
        <w:t xml:space="preserve">. </w:t>
      </w:r>
      <w:r w:rsidRPr="009E16AD">
        <w:rPr>
          <w:sz w:val="24"/>
          <w:szCs w:val="24"/>
        </w:rPr>
        <w:t xml:space="preserve">Expose for 48 </w:t>
      </w:r>
      <w:r w:rsidR="008D5209" w:rsidRPr="009E16AD">
        <w:rPr>
          <w:sz w:val="24"/>
          <w:szCs w:val="24"/>
        </w:rPr>
        <w:t>h</w:t>
      </w:r>
      <w:r w:rsidRPr="009E16AD">
        <w:rPr>
          <w:sz w:val="24"/>
          <w:szCs w:val="24"/>
        </w:rPr>
        <w:t xml:space="preserve"> in 4 °C refrigeration without agitation or rocking. </w:t>
      </w:r>
      <w:bookmarkEnd w:id="49"/>
    </w:p>
    <w:bookmarkEnd w:id="50"/>
    <w:p w14:paraId="02E99864" w14:textId="77777777" w:rsidR="0059489E" w:rsidRPr="009E16AD" w:rsidRDefault="0059489E" w:rsidP="00A1195E">
      <w:pPr>
        <w:pStyle w:val="ListParagraph"/>
        <w:spacing w:after="0" w:line="240" w:lineRule="auto"/>
        <w:ind w:left="0"/>
        <w:jc w:val="both"/>
        <w:rPr>
          <w:sz w:val="24"/>
          <w:szCs w:val="24"/>
        </w:rPr>
      </w:pPr>
    </w:p>
    <w:p w14:paraId="5687D645" w14:textId="591F2B39" w:rsidR="0059489E" w:rsidRPr="009E16AD" w:rsidRDefault="0059489E" w:rsidP="00A1195E">
      <w:pPr>
        <w:pStyle w:val="ListParagraph"/>
        <w:numPr>
          <w:ilvl w:val="2"/>
          <w:numId w:val="4"/>
        </w:numPr>
        <w:spacing w:after="0" w:line="240" w:lineRule="auto"/>
        <w:ind w:left="0" w:firstLine="0"/>
        <w:jc w:val="both"/>
        <w:rPr>
          <w:sz w:val="24"/>
          <w:szCs w:val="24"/>
        </w:rPr>
      </w:pPr>
      <w:r w:rsidRPr="009E16AD">
        <w:rPr>
          <w:sz w:val="24"/>
          <w:szCs w:val="24"/>
        </w:rPr>
        <w:t>After 48</w:t>
      </w:r>
      <w:r w:rsidR="008D5209" w:rsidRPr="009E16AD">
        <w:rPr>
          <w:sz w:val="24"/>
          <w:szCs w:val="24"/>
        </w:rPr>
        <w:t xml:space="preserve"> h</w:t>
      </w:r>
      <w:r w:rsidRPr="009E16AD">
        <w:rPr>
          <w:sz w:val="24"/>
          <w:szCs w:val="24"/>
        </w:rPr>
        <w:t xml:space="preserve"> exposure, remove</w:t>
      </w:r>
      <w:r w:rsidR="008D5209" w:rsidRPr="009E16AD">
        <w:rPr>
          <w:sz w:val="24"/>
          <w:szCs w:val="24"/>
        </w:rPr>
        <w:t xml:space="preserve"> the</w:t>
      </w:r>
      <w:r w:rsidRPr="009E16AD">
        <w:rPr>
          <w:sz w:val="24"/>
          <w:szCs w:val="24"/>
        </w:rPr>
        <w:t xml:space="preserve"> stain solution with a manual pipettor and gently wash 3x with PBS; do not pipette fluid straight onto the VHSEs as they may be fragile. Rehydrate with </w:t>
      </w:r>
      <w:r w:rsidR="009D442E" w:rsidRPr="009E16AD">
        <w:rPr>
          <w:sz w:val="24"/>
          <w:szCs w:val="24"/>
        </w:rPr>
        <w:t xml:space="preserve">excess </w:t>
      </w:r>
      <w:r w:rsidRPr="009E16AD">
        <w:rPr>
          <w:sz w:val="24"/>
          <w:szCs w:val="24"/>
        </w:rPr>
        <w:t xml:space="preserve">PBS and place the culture insert housing back into the well to keep </w:t>
      </w:r>
      <w:r w:rsidR="009D442E" w:rsidRPr="009E16AD">
        <w:rPr>
          <w:sz w:val="24"/>
          <w:szCs w:val="24"/>
        </w:rPr>
        <w:t>the VHSE</w:t>
      </w:r>
      <w:r w:rsidRPr="009E16AD">
        <w:rPr>
          <w:sz w:val="24"/>
          <w:szCs w:val="24"/>
        </w:rPr>
        <w:t xml:space="preserve"> submerged and hydrated during storage (store by wrapping in plastic wrap and foil to minimize evaporation and light exposure)</w:t>
      </w:r>
    </w:p>
    <w:p w14:paraId="3433F9C6" w14:textId="77777777" w:rsidR="0059489E" w:rsidRPr="009E16AD" w:rsidRDefault="0059489E" w:rsidP="00A1195E">
      <w:pPr>
        <w:pStyle w:val="ListParagraph"/>
        <w:spacing w:after="0" w:line="240" w:lineRule="auto"/>
        <w:ind w:left="0"/>
        <w:jc w:val="both"/>
        <w:rPr>
          <w:sz w:val="24"/>
          <w:szCs w:val="24"/>
          <w:highlight w:val="green"/>
        </w:rPr>
      </w:pPr>
    </w:p>
    <w:p w14:paraId="4901F034" w14:textId="0DC4F327" w:rsidR="0059489E" w:rsidRDefault="0059489E" w:rsidP="00A1195E">
      <w:pPr>
        <w:pStyle w:val="ListParagraph"/>
        <w:numPr>
          <w:ilvl w:val="1"/>
          <w:numId w:val="4"/>
        </w:numPr>
        <w:spacing w:after="0" w:line="240" w:lineRule="auto"/>
        <w:ind w:left="0" w:firstLine="0"/>
        <w:jc w:val="both"/>
        <w:rPr>
          <w:sz w:val="24"/>
          <w:szCs w:val="24"/>
        </w:rPr>
      </w:pPr>
      <w:r w:rsidRPr="009E16AD">
        <w:rPr>
          <w:sz w:val="24"/>
          <w:szCs w:val="24"/>
        </w:rPr>
        <w:t>Clearing (optional &amp; terminal)</w:t>
      </w:r>
    </w:p>
    <w:p w14:paraId="57B0E945" w14:textId="77777777" w:rsidR="000F7238" w:rsidRPr="009E16AD" w:rsidRDefault="000F7238" w:rsidP="00A1195E">
      <w:pPr>
        <w:pStyle w:val="ListParagraph"/>
        <w:spacing w:after="0" w:line="240" w:lineRule="auto"/>
        <w:ind w:left="0"/>
        <w:jc w:val="both"/>
        <w:rPr>
          <w:sz w:val="24"/>
          <w:szCs w:val="24"/>
        </w:rPr>
      </w:pPr>
    </w:p>
    <w:p w14:paraId="53B88FF7" w14:textId="36BA3A50" w:rsidR="0059489E" w:rsidRDefault="00013191" w:rsidP="00A1195E">
      <w:pPr>
        <w:spacing w:after="0" w:line="240" w:lineRule="auto"/>
        <w:contextualSpacing/>
        <w:jc w:val="both"/>
        <w:rPr>
          <w:sz w:val="24"/>
          <w:szCs w:val="24"/>
        </w:rPr>
      </w:pPr>
      <w:r w:rsidRPr="009E16AD">
        <w:rPr>
          <w:sz w:val="24"/>
          <w:szCs w:val="24"/>
        </w:rPr>
        <w:t>NOTE</w:t>
      </w:r>
      <w:r w:rsidR="0059489E" w:rsidRPr="009E16AD">
        <w:rPr>
          <w:sz w:val="24"/>
          <w:szCs w:val="24"/>
        </w:rPr>
        <w:t>: Clearing is optional for imaging. If completed, it should be done after staining/imaging the sample completely since clearing prevents further staining, may alter fluorophore performance, and may damage VHSE structure. Multiple tissue clearing methods exist</w:t>
      </w:r>
      <w:r w:rsidR="0059489E" w:rsidRPr="009E16AD">
        <w:rPr>
          <w:sz w:val="24"/>
          <w:szCs w:val="24"/>
        </w:rPr>
        <w:fldChar w:fldCharType="begin"/>
      </w:r>
      <w:r w:rsidR="00D350F1" w:rsidRPr="009E16AD">
        <w:rPr>
          <w:sz w:val="24"/>
          <w:szCs w:val="24"/>
        </w:rPr>
        <w:instrText xml:space="preserve"> ADDIN ZOTERO_ITEM CSL_CITATION {"citationID":"7RR1GemK","properties":{"formattedCitation":"\\super 49, 61, 62\\nosupersub{}","plainCitation":"49, 61, 62","noteIndex":0},"citationItems":[{"id":1094,"uris":["http://zotero.org/users/5025368/items/LLESNCMT"],"uri":["http://zotero.org/users/5025368/items/LLESNCMT"],"itemData":{"id":1094,"type":"article-journal","abstract":"Biological specimens are intrinsically three dimensional; however, because of the obscuring effects of light scatter, imaging deep into a tissue volume is problematic. Although efforts to eliminate the scatter by “clearing” the tissue have been ongoing for over a century, there have been a large number of recent innovations. This Review introduces the physical basis for light scatter in tissue, describes the mechanisms underlying various clearing techniques, and discusses several of the major advances in light microscopy for imaging cleared tissue.","container-title":"Cell","DOI":"10.1016/j.cell.2015.06.067","ISSN":"0092-8674","issue":"2","journalAbbreviation":"Cell","page":"246-257","title":"Clarifying Tissue Clearing","volume":"162","author":[{"family":"Richardson","given":"Douglas S."},{"family":"Lichtman","given":"Jeff W."}],"issued":{"date-parts":[["2015",7,16]]}}},{"id":1311,"uris":["http://zotero.org/users/5025368/items/MITWI72J"],"uri":["http://zotero.org/users/5025368/items/MITWI72J"],"itemData":{"id":1311,"type":"article-journal","abstract":"The last decade has seen a proliferation of tissue clearing methods that render large biological samples transparent and allow unprecedented three-dimensional views of enormous volumes of tissue. For a scientist wondering whether these methods will be useful to address their research problems, it can be bewildering to sort through the ever-increasing number of papers introducing new clearing methods. Here, I provide a concise summary for the novice describing what tissue clearing is, which research problems it can be applied to, how to decide on a clearing method, and where the field is headed in the future.","container-title":"The International Journal of Biochemistry &amp; Cell Biology","DOI":"10.1016/j.biocel.2016.12.009","ISSN":"1357-2725","journalAbbreviation":"The International Journal of Biochemistry &amp; Cell Biology","page":"35-39","title":"A beginner’s guide to tissue clearing","volume":"84","author":[{"family":"Ariel","given":"Pablo"}],"issued":{"date-parts":[["2017",3,1]]}}},{"id":1312,"uris":["http://zotero.org/users/5025368/items/KMI9Y9E9"],"uri":["http://zotero.org/users/5025368/items/KMI9Y9E9"],"itemData":{"id":1312,"type":"article-journal","container-title":"Journal of Biomedical Optics","DOI":"10.1117/1.JBO.21.8.081205","issue":"8","journalAbbreviation":"Journal of Biomedical Optics","page":"1-8","title":"Clearing of fixed tissue: a review from a microscopist’s perspective","volume":"21","author":[{"literal":"Ludovico Silvestri"},{"literal":"Irene Costantini"},{"literal":"Leonardo Sacconi"},{"literal":"Francesco Saverio Pavone"}],"issued":{"date-parts":[["2016",3,1]]}}}],"schema":"https://github.com/citation-style-language/schema/raw/master/csl-citation.json"} </w:instrText>
      </w:r>
      <w:r w:rsidR="0059489E" w:rsidRPr="009E16AD">
        <w:rPr>
          <w:sz w:val="24"/>
          <w:szCs w:val="24"/>
        </w:rPr>
        <w:fldChar w:fldCharType="separate"/>
      </w:r>
      <w:r w:rsidR="00D350F1" w:rsidRPr="009E16AD">
        <w:rPr>
          <w:rFonts w:ascii="Calibri" w:hAnsi="Calibri" w:cs="Calibri"/>
          <w:sz w:val="24"/>
          <w:szCs w:val="24"/>
          <w:vertAlign w:val="superscript"/>
        </w:rPr>
        <w:t>49,61,62</w:t>
      </w:r>
      <w:r w:rsidR="0059489E" w:rsidRPr="009E16AD">
        <w:rPr>
          <w:sz w:val="24"/>
          <w:szCs w:val="24"/>
        </w:rPr>
        <w:fldChar w:fldCharType="end"/>
      </w:r>
      <w:r w:rsidR="001E23FA" w:rsidRPr="009E16AD">
        <w:rPr>
          <w:sz w:val="24"/>
          <w:szCs w:val="24"/>
        </w:rPr>
        <w:t xml:space="preserve"> and can be </w:t>
      </w:r>
      <w:r w:rsidR="001E23FA" w:rsidRPr="009E16AD">
        <w:rPr>
          <w:sz w:val="24"/>
          <w:szCs w:val="24"/>
        </w:rPr>
        <w:lastRenderedPageBreak/>
        <w:t>optimized for specific projects.</w:t>
      </w:r>
      <w:r w:rsidR="0059489E" w:rsidRPr="009E16AD">
        <w:rPr>
          <w:sz w:val="24"/>
          <w:szCs w:val="24"/>
        </w:rPr>
        <w:t xml:space="preserve"> </w:t>
      </w:r>
      <w:r w:rsidR="001E23FA" w:rsidRPr="009E16AD">
        <w:rPr>
          <w:sz w:val="24"/>
          <w:szCs w:val="24"/>
        </w:rPr>
        <w:t>M</w:t>
      </w:r>
      <w:r w:rsidR="0059489E" w:rsidRPr="009E16AD">
        <w:rPr>
          <w:sz w:val="24"/>
          <w:szCs w:val="24"/>
        </w:rPr>
        <w:t>ethyl salicylate</w:t>
      </w:r>
      <w:r w:rsidR="001E23FA" w:rsidRPr="009E16AD">
        <w:rPr>
          <w:sz w:val="24"/>
          <w:szCs w:val="24"/>
        </w:rPr>
        <w:t xml:space="preserve"> clearing, described below, is both simple and effective for VHSE</w:t>
      </w:r>
      <w:r w:rsidR="0059489E" w:rsidRPr="009E16AD">
        <w:rPr>
          <w:sz w:val="24"/>
          <w:szCs w:val="24"/>
        </w:rPr>
        <w:t xml:space="preserve">. The following clearing technique must be completed in glass containers and pipette tips must be glass or polypropylene (polystyrene will dissolve in contact with methyl salicylate). Complete all clearing procedure in a well-ventilated area or fume hood. </w:t>
      </w:r>
    </w:p>
    <w:p w14:paraId="215BDA25" w14:textId="77777777" w:rsidR="000F7238" w:rsidRPr="009E16AD" w:rsidRDefault="000F7238" w:rsidP="00A1195E">
      <w:pPr>
        <w:spacing w:after="0" w:line="240" w:lineRule="auto"/>
        <w:contextualSpacing/>
        <w:jc w:val="both"/>
      </w:pPr>
    </w:p>
    <w:p w14:paraId="6A77DCDB" w14:textId="77777777" w:rsidR="0059489E" w:rsidRPr="009E16AD" w:rsidRDefault="0059489E" w:rsidP="00A1195E">
      <w:pPr>
        <w:pStyle w:val="ListParagraph"/>
        <w:numPr>
          <w:ilvl w:val="2"/>
          <w:numId w:val="4"/>
        </w:numPr>
        <w:spacing w:after="0" w:line="240" w:lineRule="auto"/>
        <w:ind w:left="0" w:firstLine="0"/>
        <w:jc w:val="both"/>
        <w:rPr>
          <w:sz w:val="24"/>
          <w:szCs w:val="24"/>
        </w:rPr>
      </w:pPr>
      <w:r w:rsidRPr="009E16AD">
        <w:rPr>
          <w:sz w:val="24"/>
          <w:szCs w:val="24"/>
        </w:rPr>
        <w:t xml:space="preserve">Add 100% methanol to a small shallow glass container (glass Petri dishes work well). Use the smallest possible container that will fit the construct (to minimize reagent waste). </w:t>
      </w:r>
    </w:p>
    <w:p w14:paraId="1360AD81" w14:textId="77777777" w:rsidR="0059489E" w:rsidRPr="009E16AD" w:rsidRDefault="0059489E" w:rsidP="00A1195E">
      <w:pPr>
        <w:pStyle w:val="ListParagraph"/>
        <w:spacing w:after="0" w:line="240" w:lineRule="auto"/>
        <w:ind w:left="0"/>
        <w:jc w:val="both"/>
        <w:rPr>
          <w:sz w:val="24"/>
          <w:szCs w:val="24"/>
        </w:rPr>
      </w:pPr>
    </w:p>
    <w:p w14:paraId="7EECEF92" w14:textId="3DAAC5DC" w:rsidR="0059489E" w:rsidRPr="009E16AD" w:rsidRDefault="0059489E" w:rsidP="00A1195E">
      <w:pPr>
        <w:pStyle w:val="ListParagraph"/>
        <w:numPr>
          <w:ilvl w:val="2"/>
          <w:numId w:val="4"/>
        </w:numPr>
        <w:spacing w:after="0" w:line="240" w:lineRule="auto"/>
        <w:ind w:left="0" w:firstLine="0"/>
        <w:jc w:val="both"/>
        <w:rPr>
          <w:sz w:val="24"/>
          <w:szCs w:val="24"/>
        </w:rPr>
      </w:pPr>
      <w:r w:rsidRPr="009E16AD">
        <w:rPr>
          <w:sz w:val="24"/>
          <w:szCs w:val="24"/>
        </w:rPr>
        <w:t>Remove</w:t>
      </w:r>
      <w:r w:rsidR="001F34CF" w:rsidRPr="009E16AD">
        <w:rPr>
          <w:sz w:val="24"/>
          <w:szCs w:val="24"/>
        </w:rPr>
        <w:t xml:space="preserve"> the</w:t>
      </w:r>
      <w:r w:rsidRPr="009E16AD">
        <w:rPr>
          <w:sz w:val="24"/>
          <w:szCs w:val="24"/>
        </w:rPr>
        <w:t xml:space="preserve"> construct from</w:t>
      </w:r>
      <w:r w:rsidR="001F34CF" w:rsidRPr="009E16AD">
        <w:rPr>
          <w:sz w:val="24"/>
          <w:szCs w:val="24"/>
        </w:rPr>
        <w:t xml:space="preserve"> the</w:t>
      </w:r>
      <w:r w:rsidRPr="009E16AD">
        <w:rPr>
          <w:sz w:val="24"/>
          <w:szCs w:val="24"/>
        </w:rPr>
        <w:t xml:space="preserve"> well plate using forceps/scoopula</w:t>
      </w:r>
      <w:r w:rsidR="009D442E" w:rsidRPr="009E16AD">
        <w:rPr>
          <w:sz w:val="24"/>
          <w:szCs w:val="24"/>
        </w:rPr>
        <w:t xml:space="preserve"> (</w:t>
      </w:r>
      <w:r w:rsidR="009D442E" w:rsidRPr="009E16AD">
        <w:rPr>
          <w:b/>
          <w:bCs/>
          <w:sz w:val="24"/>
          <w:szCs w:val="24"/>
        </w:rPr>
        <w:t xml:space="preserve">Supplemental </w:t>
      </w:r>
      <w:r w:rsidR="000F7238">
        <w:rPr>
          <w:b/>
          <w:bCs/>
          <w:sz w:val="24"/>
          <w:szCs w:val="24"/>
        </w:rPr>
        <w:t>Figure</w:t>
      </w:r>
      <w:r w:rsidR="009D442E" w:rsidRPr="009E16AD">
        <w:rPr>
          <w:b/>
          <w:bCs/>
          <w:sz w:val="24"/>
          <w:szCs w:val="24"/>
        </w:rPr>
        <w:t xml:space="preserve"> 1</w:t>
      </w:r>
      <w:r w:rsidR="00FC08A7" w:rsidRPr="009E16AD">
        <w:rPr>
          <w:b/>
          <w:bCs/>
          <w:sz w:val="24"/>
          <w:szCs w:val="24"/>
        </w:rPr>
        <w:t>C</w:t>
      </w:r>
      <w:r w:rsidR="009D442E" w:rsidRPr="009E16AD">
        <w:rPr>
          <w:sz w:val="24"/>
          <w:szCs w:val="24"/>
        </w:rPr>
        <w:t>)</w:t>
      </w:r>
      <w:r w:rsidRPr="009E16AD">
        <w:rPr>
          <w:sz w:val="24"/>
          <w:szCs w:val="24"/>
        </w:rPr>
        <w:t xml:space="preserve"> and place in the methanol filled container. Add more methanol if construct is not submerged.</w:t>
      </w:r>
    </w:p>
    <w:p w14:paraId="62AFBFB4" w14:textId="77777777" w:rsidR="0059489E" w:rsidRPr="009E16AD" w:rsidRDefault="0059489E" w:rsidP="00A1195E">
      <w:pPr>
        <w:pStyle w:val="ListParagraph"/>
        <w:spacing w:after="0" w:line="240" w:lineRule="auto"/>
        <w:ind w:left="0"/>
        <w:jc w:val="both"/>
        <w:rPr>
          <w:sz w:val="24"/>
          <w:szCs w:val="24"/>
        </w:rPr>
      </w:pPr>
    </w:p>
    <w:p w14:paraId="0B5A4C69" w14:textId="1C2C488C" w:rsidR="0059489E" w:rsidRPr="009E16AD" w:rsidRDefault="0059489E" w:rsidP="00A1195E">
      <w:pPr>
        <w:pStyle w:val="ListParagraph"/>
        <w:numPr>
          <w:ilvl w:val="2"/>
          <w:numId w:val="4"/>
        </w:numPr>
        <w:spacing w:after="0" w:line="240" w:lineRule="auto"/>
        <w:ind w:left="0" w:firstLine="0"/>
        <w:jc w:val="both"/>
        <w:rPr>
          <w:sz w:val="24"/>
          <w:szCs w:val="24"/>
        </w:rPr>
      </w:pPr>
      <w:r w:rsidRPr="009E16AD">
        <w:rPr>
          <w:sz w:val="24"/>
          <w:szCs w:val="24"/>
        </w:rPr>
        <w:t>Dehydrate the VHSE construct in methanol for 3</w:t>
      </w:r>
      <w:r w:rsidR="000F7238">
        <w:rPr>
          <w:sz w:val="24"/>
          <w:szCs w:val="24"/>
        </w:rPr>
        <w:t xml:space="preserve"> </w:t>
      </w:r>
      <w:r w:rsidRPr="009E16AD">
        <w:rPr>
          <w:sz w:val="24"/>
          <w:szCs w:val="24"/>
        </w:rPr>
        <w:t xml:space="preserve">x 10 min immersions; fully replace methanol after each immersion and promptly remove methanol after the last bath. </w:t>
      </w:r>
      <w:r w:rsidR="009E2613" w:rsidRPr="009E16AD">
        <w:rPr>
          <w:sz w:val="24"/>
          <w:szCs w:val="24"/>
        </w:rPr>
        <w:t xml:space="preserve">Over the course of this procedure, the construct may become </w:t>
      </w:r>
      <w:proofErr w:type="gramStart"/>
      <w:r w:rsidR="009E2613" w:rsidRPr="009E16AD">
        <w:rPr>
          <w:sz w:val="24"/>
          <w:szCs w:val="24"/>
        </w:rPr>
        <w:t>more opaque</w:t>
      </w:r>
      <w:proofErr w:type="gramEnd"/>
      <w:r w:rsidR="009E2613" w:rsidRPr="009E16AD">
        <w:rPr>
          <w:sz w:val="24"/>
          <w:szCs w:val="24"/>
        </w:rPr>
        <w:t xml:space="preserve"> and shrink slightly.</w:t>
      </w:r>
    </w:p>
    <w:p w14:paraId="223220D4" w14:textId="77777777" w:rsidR="0059489E" w:rsidRPr="009E16AD" w:rsidRDefault="0059489E" w:rsidP="00A1195E">
      <w:pPr>
        <w:pStyle w:val="ListParagraph"/>
        <w:spacing w:after="0" w:line="240" w:lineRule="auto"/>
        <w:ind w:left="0"/>
        <w:jc w:val="both"/>
        <w:rPr>
          <w:sz w:val="24"/>
          <w:szCs w:val="24"/>
        </w:rPr>
      </w:pPr>
    </w:p>
    <w:p w14:paraId="78221FD5" w14:textId="2C9D9234" w:rsidR="0059489E" w:rsidRPr="009E16AD" w:rsidRDefault="00013191" w:rsidP="00A1195E">
      <w:pPr>
        <w:pStyle w:val="ListParagraph"/>
        <w:spacing w:after="0" w:line="240" w:lineRule="auto"/>
        <w:ind w:left="0"/>
        <w:jc w:val="both"/>
        <w:rPr>
          <w:sz w:val="24"/>
          <w:szCs w:val="24"/>
        </w:rPr>
      </w:pPr>
      <w:r w:rsidRPr="009E16AD">
        <w:rPr>
          <w:sz w:val="24"/>
          <w:szCs w:val="24"/>
        </w:rPr>
        <w:t xml:space="preserve">NOTE: </w:t>
      </w:r>
      <w:r w:rsidR="0059489E" w:rsidRPr="009E16AD">
        <w:rPr>
          <w:sz w:val="24"/>
          <w:szCs w:val="24"/>
        </w:rPr>
        <w:t>These durations and repetitions have been optimized but methanol and the following methyl salicylate procedures may need to be customized, depending on the specific culture format and stains</w:t>
      </w:r>
      <w:r w:rsidR="009D442E" w:rsidRPr="009E16AD">
        <w:rPr>
          <w:sz w:val="24"/>
          <w:szCs w:val="24"/>
        </w:rPr>
        <w:t>.</w:t>
      </w:r>
    </w:p>
    <w:p w14:paraId="502C1EC5" w14:textId="77777777" w:rsidR="0059489E" w:rsidRPr="009E16AD" w:rsidRDefault="0059489E" w:rsidP="00A1195E">
      <w:pPr>
        <w:pStyle w:val="ListParagraph"/>
        <w:spacing w:after="0" w:line="240" w:lineRule="auto"/>
        <w:ind w:left="0"/>
        <w:jc w:val="both"/>
        <w:rPr>
          <w:sz w:val="24"/>
          <w:szCs w:val="24"/>
        </w:rPr>
      </w:pPr>
    </w:p>
    <w:p w14:paraId="2D0AD9EF" w14:textId="402FB1F6" w:rsidR="0059489E" w:rsidRPr="009E16AD" w:rsidRDefault="0059489E" w:rsidP="00A1195E">
      <w:pPr>
        <w:pStyle w:val="ListParagraph"/>
        <w:numPr>
          <w:ilvl w:val="2"/>
          <w:numId w:val="4"/>
        </w:numPr>
        <w:spacing w:after="0" w:line="240" w:lineRule="auto"/>
        <w:ind w:left="0" w:firstLine="0"/>
        <w:jc w:val="both"/>
        <w:rPr>
          <w:sz w:val="24"/>
          <w:szCs w:val="24"/>
        </w:rPr>
      </w:pPr>
      <w:r w:rsidRPr="009E16AD">
        <w:rPr>
          <w:sz w:val="24"/>
          <w:szCs w:val="24"/>
        </w:rPr>
        <w:t>Immediately after removing methanol, add methyl salicylate and submerge the VHSE in 5</w:t>
      </w:r>
      <w:r w:rsidR="000F7238">
        <w:rPr>
          <w:sz w:val="24"/>
          <w:szCs w:val="24"/>
        </w:rPr>
        <w:t xml:space="preserve"> </w:t>
      </w:r>
      <w:r w:rsidRPr="009E16AD">
        <w:rPr>
          <w:sz w:val="24"/>
          <w:szCs w:val="24"/>
        </w:rPr>
        <w:t>x</w:t>
      </w:r>
      <w:r w:rsidR="000F7238">
        <w:rPr>
          <w:sz w:val="24"/>
          <w:szCs w:val="24"/>
        </w:rPr>
        <w:t xml:space="preserve"> </w:t>
      </w:r>
      <w:r w:rsidRPr="009E16AD">
        <w:rPr>
          <w:sz w:val="24"/>
          <w:szCs w:val="24"/>
        </w:rPr>
        <w:t xml:space="preserve">5 min immersions. Fully replace </w:t>
      </w:r>
      <w:r w:rsidR="001F34CF" w:rsidRPr="009E16AD">
        <w:rPr>
          <w:sz w:val="24"/>
          <w:szCs w:val="24"/>
        </w:rPr>
        <w:t xml:space="preserve">the </w:t>
      </w:r>
      <w:r w:rsidRPr="009E16AD">
        <w:rPr>
          <w:sz w:val="24"/>
          <w:szCs w:val="24"/>
        </w:rPr>
        <w:t>reagent after each immersion and leave the VHSE in the 5th immersion solution for storage. Over the course of this procedure, the construct become</w:t>
      </w:r>
      <w:r w:rsidR="001F34CF" w:rsidRPr="009E16AD">
        <w:rPr>
          <w:sz w:val="24"/>
          <w:szCs w:val="24"/>
        </w:rPr>
        <w:t>s</w:t>
      </w:r>
      <w:r w:rsidRPr="009E16AD">
        <w:rPr>
          <w:sz w:val="24"/>
          <w:szCs w:val="24"/>
        </w:rPr>
        <w:t xml:space="preserve"> transparent.</w:t>
      </w:r>
    </w:p>
    <w:p w14:paraId="145771BB" w14:textId="77777777" w:rsidR="0059489E" w:rsidRPr="009E16AD" w:rsidRDefault="0059489E" w:rsidP="00A1195E">
      <w:pPr>
        <w:pStyle w:val="ListParagraph"/>
        <w:spacing w:after="0" w:line="240" w:lineRule="auto"/>
        <w:ind w:left="0"/>
        <w:jc w:val="both"/>
        <w:rPr>
          <w:sz w:val="24"/>
          <w:szCs w:val="24"/>
        </w:rPr>
      </w:pPr>
    </w:p>
    <w:p w14:paraId="79B2C67B" w14:textId="0E5EF045" w:rsidR="0059489E" w:rsidRPr="009E16AD" w:rsidRDefault="000F7238" w:rsidP="00A1195E">
      <w:pPr>
        <w:pStyle w:val="ListParagraph"/>
        <w:numPr>
          <w:ilvl w:val="2"/>
          <w:numId w:val="4"/>
        </w:numPr>
        <w:spacing w:after="0" w:line="240" w:lineRule="auto"/>
        <w:ind w:left="0" w:firstLine="0"/>
        <w:jc w:val="both"/>
        <w:rPr>
          <w:sz w:val="24"/>
          <w:szCs w:val="24"/>
        </w:rPr>
      </w:pPr>
      <w:r>
        <w:rPr>
          <w:sz w:val="24"/>
          <w:szCs w:val="24"/>
        </w:rPr>
        <w:t>Image the</w:t>
      </w:r>
      <w:r w:rsidRPr="009E16AD">
        <w:rPr>
          <w:sz w:val="24"/>
          <w:szCs w:val="24"/>
        </w:rPr>
        <w:t xml:space="preserve"> </w:t>
      </w:r>
      <w:r w:rsidR="0059489E" w:rsidRPr="009E16AD">
        <w:rPr>
          <w:sz w:val="24"/>
          <w:szCs w:val="24"/>
        </w:rPr>
        <w:t>construct or store at 4 °</w:t>
      </w:r>
      <w:r w:rsidR="0059489E" w:rsidRPr="009E16AD">
        <w:rPr>
          <w:bCs/>
          <w:sz w:val="24"/>
          <w:szCs w:val="24"/>
        </w:rPr>
        <w:t>C</w:t>
      </w:r>
      <w:r w:rsidR="0059489E" w:rsidRPr="009E16AD">
        <w:rPr>
          <w:sz w:val="24"/>
          <w:szCs w:val="24"/>
        </w:rPr>
        <w:t xml:space="preserve">. After clearing, </w:t>
      </w:r>
      <w:r>
        <w:rPr>
          <w:sz w:val="24"/>
          <w:szCs w:val="24"/>
        </w:rPr>
        <w:t xml:space="preserve">complete </w:t>
      </w:r>
      <w:r w:rsidR="0059489E" w:rsidRPr="009E16AD">
        <w:rPr>
          <w:sz w:val="24"/>
          <w:szCs w:val="24"/>
        </w:rPr>
        <w:t xml:space="preserve">all imaging as soon as possible, as the fluorophores may degrade in methyl salicylate within days. Clearing causes </w:t>
      </w:r>
      <w:r w:rsidR="001F34CF" w:rsidRPr="009E16AD">
        <w:rPr>
          <w:sz w:val="24"/>
          <w:szCs w:val="24"/>
        </w:rPr>
        <w:t xml:space="preserve">the </w:t>
      </w:r>
      <w:r w:rsidR="0059489E" w:rsidRPr="009E16AD">
        <w:rPr>
          <w:sz w:val="24"/>
          <w:szCs w:val="24"/>
        </w:rPr>
        <w:t xml:space="preserve">constructs to become brittle and </w:t>
      </w:r>
      <w:r w:rsidR="001F34CF" w:rsidRPr="009E16AD">
        <w:rPr>
          <w:sz w:val="24"/>
          <w:szCs w:val="24"/>
        </w:rPr>
        <w:t xml:space="preserve">the </w:t>
      </w:r>
      <w:r w:rsidR="0059489E" w:rsidRPr="009E16AD">
        <w:rPr>
          <w:sz w:val="24"/>
          <w:szCs w:val="24"/>
        </w:rPr>
        <w:t xml:space="preserve">extended storage, while not recommended, </w:t>
      </w:r>
      <w:r w:rsidR="001F34CF" w:rsidRPr="009E16AD">
        <w:rPr>
          <w:sz w:val="24"/>
          <w:szCs w:val="24"/>
        </w:rPr>
        <w:t>needs a</w:t>
      </w:r>
      <w:r w:rsidR="0059489E" w:rsidRPr="009E16AD">
        <w:rPr>
          <w:sz w:val="24"/>
          <w:szCs w:val="24"/>
        </w:rPr>
        <w:t xml:space="preserve"> regular</w:t>
      </w:r>
      <w:r w:rsidR="001F34CF" w:rsidRPr="009E16AD">
        <w:rPr>
          <w:sz w:val="24"/>
          <w:szCs w:val="24"/>
        </w:rPr>
        <w:t xml:space="preserve"> check</w:t>
      </w:r>
      <w:r w:rsidR="0059489E" w:rsidRPr="009E16AD">
        <w:rPr>
          <w:sz w:val="24"/>
          <w:szCs w:val="24"/>
        </w:rPr>
        <w:t xml:space="preserve"> to ensure </w:t>
      </w:r>
      <w:r w:rsidR="009D442E" w:rsidRPr="009E16AD">
        <w:rPr>
          <w:sz w:val="24"/>
          <w:szCs w:val="24"/>
        </w:rPr>
        <w:t xml:space="preserve">that there is a </w:t>
      </w:r>
      <w:r w:rsidR="0059489E" w:rsidRPr="009E16AD">
        <w:rPr>
          <w:sz w:val="24"/>
          <w:szCs w:val="24"/>
        </w:rPr>
        <w:t>sufficient</w:t>
      </w:r>
      <w:r w:rsidR="009D442E" w:rsidRPr="009E16AD">
        <w:rPr>
          <w:sz w:val="24"/>
          <w:szCs w:val="24"/>
        </w:rPr>
        <w:t xml:space="preserve"> amount of</w:t>
      </w:r>
      <w:r w:rsidR="0059489E" w:rsidRPr="009E16AD">
        <w:rPr>
          <w:sz w:val="24"/>
          <w:szCs w:val="24"/>
        </w:rPr>
        <w:t xml:space="preserve"> methyl salicylate. </w:t>
      </w:r>
    </w:p>
    <w:p w14:paraId="5A755BB0" w14:textId="77777777" w:rsidR="0059489E" w:rsidRPr="009E16AD" w:rsidRDefault="0059489E" w:rsidP="00A1195E">
      <w:pPr>
        <w:pStyle w:val="ListParagraph"/>
        <w:spacing w:after="0" w:line="240" w:lineRule="auto"/>
        <w:ind w:left="0"/>
        <w:jc w:val="both"/>
        <w:rPr>
          <w:b/>
          <w:sz w:val="24"/>
          <w:szCs w:val="24"/>
        </w:rPr>
      </w:pPr>
    </w:p>
    <w:p w14:paraId="634B4447" w14:textId="77777777" w:rsidR="0059489E" w:rsidRPr="009E16AD" w:rsidRDefault="0059489E" w:rsidP="00A1195E">
      <w:pPr>
        <w:pStyle w:val="ListParagraph"/>
        <w:numPr>
          <w:ilvl w:val="0"/>
          <w:numId w:val="4"/>
        </w:numPr>
        <w:spacing w:after="0" w:line="240" w:lineRule="auto"/>
        <w:ind w:left="0" w:firstLine="0"/>
        <w:jc w:val="both"/>
        <w:rPr>
          <w:b/>
          <w:sz w:val="24"/>
          <w:szCs w:val="24"/>
        </w:rPr>
      </w:pPr>
      <w:r w:rsidRPr="009E16AD">
        <w:rPr>
          <w:b/>
          <w:sz w:val="24"/>
          <w:szCs w:val="24"/>
        </w:rPr>
        <w:t>Confocal Imaging of 3D constructs</w:t>
      </w:r>
    </w:p>
    <w:p w14:paraId="598753B9" w14:textId="77777777" w:rsidR="0059489E" w:rsidRPr="009E16AD" w:rsidRDefault="0059489E" w:rsidP="00A1195E">
      <w:pPr>
        <w:pStyle w:val="ListParagraph"/>
        <w:spacing w:after="0" w:line="240" w:lineRule="auto"/>
        <w:ind w:left="0"/>
        <w:jc w:val="both"/>
        <w:rPr>
          <w:bCs/>
          <w:sz w:val="24"/>
          <w:szCs w:val="24"/>
        </w:rPr>
      </w:pPr>
    </w:p>
    <w:p w14:paraId="37A3CAAE" w14:textId="4EEBBF8B" w:rsidR="0059489E" w:rsidRPr="009E16AD" w:rsidRDefault="00013191" w:rsidP="00A1195E">
      <w:pPr>
        <w:pStyle w:val="ListParagraph"/>
        <w:spacing w:after="0" w:line="240" w:lineRule="auto"/>
        <w:ind w:left="0"/>
        <w:jc w:val="both"/>
        <w:rPr>
          <w:b/>
          <w:sz w:val="24"/>
          <w:szCs w:val="24"/>
        </w:rPr>
      </w:pPr>
      <w:r w:rsidRPr="001529D3">
        <w:rPr>
          <w:bCs/>
          <w:sz w:val="24"/>
          <w:szCs w:val="24"/>
        </w:rPr>
        <w:t xml:space="preserve">NOTE: </w:t>
      </w:r>
      <w:r w:rsidR="0059489E" w:rsidRPr="001529D3">
        <w:rPr>
          <w:bCs/>
          <w:sz w:val="24"/>
          <w:szCs w:val="24"/>
        </w:rPr>
        <w:t xml:space="preserve">Imaging through tissue culture plastic will not yield the same quality of image as imaging through coverslip glass, </w:t>
      </w:r>
      <w:r w:rsidR="009D442E" w:rsidRPr="001529D3">
        <w:rPr>
          <w:bCs/>
          <w:sz w:val="24"/>
          <w:szCs w:val="24"/>
        </w:rPr>
        <w:t>this</w:t>
      </w:r>
      <w:r w:rsidR="0059489E" w:rsidRPr="001529D3">
        <w:rPr>
          <w:bCs/>
          <w:sz w:val="24"/>
          <w:szCs w:val="24"/>
        </w:rPr>
        <w:t xml:space="preserve"> method describes </w:t>
      </w:r>
      <w:bookmarkStart w:id="51" w:name="_Hlk58408055"/>
      <w:r w:rsidR="0059489E" w:rsidRPr="001529D3">
        <w:rPr>
          <w:bCs/>
          <w:sz w:val="24"/>
          <w:szCs w:val="24"/>
        </w:rPr>
        <w:t>fabrication of a custom glass-bottom well to prevent drying during confocal imaging.</w:t>
      </w:r>
      <w:bookmarkEnd w:id="51"/>
      <w:r w:rsidR="0059489E" w:rsidRPr="001529D3">
        <w:rPr>
          <w:bCs/>
          <w:sz w:val="24"/>
          <w:szCs w:val="24"/>
        </w:rPr>
        <w:t xml:space="preserve"> Typically, this is sufficient for at least 3 </w:t>
      </w:r>
      <w:r w:rsidR="008D5209" w:rsidRPr="001529D3">
        <w:rPr>
          <w:bCs/>
          <w:sz w:val="24"/>
          <w:szCs w:val="24"/>
        </w:rPr>
        <w:t>h</w:t>
      </w:r>
      <w:r w:rsidR="0059489E" w:rsidRPr="001529D3">
        <w:rPr>
          <w:bCs/>
          <w:sz w:val="24"/>
          <w:szCs w:val="24"/>
        </w:rPr>
        <w:t xml:space="preserve"> of imaging.</w:t>
      </w:r>
    </w:p>
    <w:p w14:paraId="21A35353" w14:textId="77777777" w:rsidR="0059489E" w:rsidRPr="009E16AD" w:rsidRDefault="0059489E" w:rsidP="00A1195E">
      <w:pPr>
        <w:pStyle w:val="ListParagraph"/>
        <w:spacing w:after="0" w:line="240" w:lineRule="auto"/>
        <w:ind w:left="0"/>
        <w:jc w:val="both"/>
        <w:rPr>
          <w:b/>
          <w:sz w:val="24"/>
          <w:szCs w:val="24"/>
        </w:rPr>
      </w:pPr>
    </w:p>
    <w:p w14:paraId="11C05007" w14:textId="63EB6FCB" w:rsidR="0059489E" w:rsidRPr="009E16AD" w:rsidRDefault="0059489E" w:rsidP="00A1195E">
      <w:pPr>
        <w:pStyle w:val="ListParagraph"/>
        <w:numPr>
          <w:ilvl w:val="1"/>
          <w:numId w:val="4"/>
        </w:numPr>
        <w:spacing w:after="0" w:line="240" w:lineRule="auto"/>
        <w:ind w:left="0" w:firstLine="0"/>
        <w:jc w:val="both"/>
        <w:rPr>
          <w:b/>
          <w:sz w:val="24"/>
          <w:szCs w:val="24"/>
        </w:rPr>
      </w:pPr>
      <w:bookmarkStart w:id="52" w:name="_Hlk58408061"/>
      <w:bookmarkStart w:id="53" w:name="_Hlk58406108"/>
      <w:bookmarkStart w:id="54" w:name="_Hlk58333468"/>
      <w:r w:rsidRPr="009E16AD">
        <w:rPr>
          <w:bCs/>
          <w:sz w:val="24"/>
          <w:szCs w:val="24"/>
          <w:highlight w:val="yellow"/>
        </w:rPr>
        <w:t>Two days before imaging</w:t>
      </w:r>
      <w:r w:rsidRPr="009E16AD">
        <w:rPr>
          <w:bCs/>
          <w:sz w:val="24"/>
          <w:szCs w:val="24"/>
        </w:rPr>
        <w:t xml:space="preserve">: </w:t>
      </w:r>
      <w:bookmarkEnd w:id="52"/>
      <w:r w:rsidRPr="009E16AD">
        <w:rPr>
          <w:bCs/>
          <w:sz w:val="24"/>
          <w:szCs w:val="24"/>
        </w:rPr>
        <w:t>prepare polydimethylsiloxane (PDMS)</w:t>
      </w:r>
    </w:p>
    <w:p w14:paraId="19CACADA" w14:textId="77777777" w:rsidR="0059489E" w:rsidRPr="009E16AD" w:rsidRDefault="0059489E" w:rsidP="00A1195E">
      <w:pPr>
        <w:pStyle w:val="ListParagraph"/>
        <w:spacing w:after="0" w:line="240" w:lineRule="auto"/>
        <w:ind w:left="0"/>
        <w:jc w:val="both"/>
        <w:rPr>
          <w:b/>
          <w:sz w:val="24"/>
          <w:szCs w:val="24"/>
        </w:rPr>
      </w:pPr>
    </w:p>
    <w:p w14:paraId="022F0605" w14:textId="1179EE97" w:rsidR="000F7238" w:rsidRPr="001529D3" w:rsidRDefault="0059489E" w:rsidP="00A1195E">
      <w:pPr>
        <w:pStyle w:val="ListParagraph"/>
        <w:numPr>
          <w:ilvl w:val="2"/>
          <w:numId w:val="4"/>
        </w:numPr>
        <w:spacing w:after="0" w:line="240" w:lineRule="auto"/>
        <w:ind w:left="0" w:firstLine="0"/>
        <w:jc w:val="both"/>
        <w:rPr>
          <w:b/>
          <w:sz w:val="24"/>
          <w:szCs w:val="24"/>
        </w:rPr>
      </w:pPr>
      <w:bookmarkStart w:id="55" w:name="_Hlk58408070"/>
      <w:r w:rsidRPr="009E16AD">
        <w:rPr>
          <w:bCs/>
          <w:sz w:val="24"/>
          <w:szCs w:val="24"/>
          <w:highlight w:val="yellow"/>
        </w:rPr>
        <w:t>Prepare PDMS</w:t>
      </w:r>
      <w:r w:rsidR="00083A86" w:rsidRPr="009E16AD">
        <w:rPr>
          <w:bCs/>
          <w:sz w:val="24"/>
          <w:szCs w:val="24"/>
          <w:highlight w:val="yellow"/>
        </w:rPr>
        <w:fldChar w:fldCharType="begin"/>
      </w:r>
      <w:r w:rsidR="00083A86" w:rsidRPr="009E16AD">
        <w:rPr>
          <w:bCs/>
          <w:sz w:val="24"/>
          <w:szCs w:val="24"/>
          <w:highlight w:val="yellow"/>
        </w:rPr>
        <w:instrText xml:space="preserve"> ADDIN ZOTERO_ITEM CSL_CITATION {"citationID":"D6e8yve5","properties":{"formattedCitation":"\\super 48, 63, 64\\nosupersub{}","plainCitation":"48, 63, 64","noteIndex":0},"citationItems":[{"id":58,"uris":["http://zotero.org/users/5025368/items/AY469DPE"],"uri":["http://zotero.org/users/5025368/items/AY469DPE"],"itemData":{"id":58,"type":"article-journal","abstract":"One of the largest challenges facing the field of tissue engineering is the incorporation of a functional vasculature, allowing effective nourishment of graft tissue beyond diffusion length scales. Here, we demonstrate a methodology for inducing the robust self-assembly of endothelial cells into stable three-dimensional perfusable networks on millimeter and centimeter length scales. Utilizing broadly accessible cell strains and reagents, we have rigorously tested a state space of cell densities (0.5–2.0 × 106 cell/mL) and collagen gel densities (2–6 mg/mL) that result in robust vascular network formation. Further, over the range of culture conditions with which we observed robust network formation, we advanced image processing algorithms and quantitative metrics to assess network connectivity, coverage, tortuosity, lumenization, and vessel diameter. These data demonstrate that decreasing collagen density produced more connected networks with higher coverage. Finally, we demonstrated that this methodology results in the formation of perfusable networks, is extensible to arbitrary geometries and centimeter scales, and results in networks that remain stable for 21 days without the need for the co-culture of supporting cells. Given the robustness and accessibility, this system is ideal for studies of tissue-scale biology, as well as future studies on the formation and remodeling of larger engineered graft tissues.","container-title":"Biomaterials","DOI":"10.1016/j.biomaterials.2018.10.021","ISSN":"0142-9612","journalAbbreviation":"Biomaterials","page":"37-47","title":"Fabrication of centimeter-scale and geometrically arbitrary vascular networks using in vitro self-assembly","volume":"189","author":[{"family":"Morgan","given":"Joshua T."},{"family":"Shirazi","given":"Jasmine"},{"family":"Comber","given":"Erica M."},{"family":"Eschenburg","given":"Christian"},{"family":"Gleghorn","given":"Jason P."}],"issued":{"date-parts":[["2019",1,1]]}}},{"id":1634,"uris":["http://zotero.org/users/5025368/items/E7D5MXMF"],"uri":["http://zotero.org/users/5025368/items/E7D5MXMF"],"itemData":{"id":1634,"type":"article-journal","container-title":"Biomicrofluidics","DOI":"10.1063/1.3259624","issue":"2","journalAbbreviation":"Biomicrofluidics","note":"publisher: American Institute of Physics","page":"026502","title":"Fabrication of microfluidic devices using polydimethylsiloxane","volume":"4","author":[{"family":"Friend","given":"James"},{"family":"Yeo","given":"Leslie"}],"issued":{"date-parts":[["2010",3,15]]}}},{"id":1636,"uris":["http://zotero.org/users/5025368/items/QBGCKECS"],"uri":["http://zotero.org/users/5025368/items/QBGCKECS"],"itemData":{"id":1636,"type":"article-journal","abstract":"Abstract This review describes the design and fabrication of microfluidic systems in poly(dimethylsiloxane) (PDMS). PDMS is a soft polymer with attractive physical and chemical properties: elasticity, optical transparency, flexible surface chemistry, low permeability to water, and low electrical conductivity. Soft lithography makes fabrication of microfluidic systems in PDMS particularly easy. Integration of components, and interfacing of devices with the user, is also convenient and simpler in PDMS than in systems made in hard materials. Fabrication of both single and multilayer microfluidic systems is straightforward in PDMS. Several components are described in detail: a passive chaotic mixer, pneumatically actuated switches and valves, a magnetic filter, functional membranes, and optical components.","container-title":"ELECTROPHORESIS","DOI":"10.1002/1522-2683(200210)23:20&lt;3461::AID-ELPS3461&gt;3.0.CO;2-8","ISSN":"0173-0835","issue":"20","journalAbbreviation":"ELECTROPHORESIS","note":"publisher: John Wiley &amp; Sons, Ltd","page":"3461-3473","title":"Components for integrated poly(dimethylsiloxane) microfluidic systems","volume":"23","author":[{"family":"Ng","given":"Jessamine M. K."},{"family":"Gitlin","given":"Irina"},{"family":"Stroock","given":"Abraham D."},{"family":"Whitesides","given":"George M."}],"issued":{"date-parts":[["2002",10,1]]}}}],"schema":"https://github.com/citation-style-language/schema/raw/master/csl-citation.json"} </w:instrText>
      </w:r>
      <w:r w:rsidR="00083A86" w:rsidRPr="009E16AD">
        <w:rPr>
          <w:bCs/>
          <w:sz w:val="24"/>
          <w:szCs w:val="24"/>
          <w:highlight w:val="yellow"/>
        </w:rPr>
        <w:fldChar w:fldCharType="separate"/>
      </w:r>
      <w:r w:rsidR="00083A86" w:rsidRPr="009E16AD">
        <w:rPr>
          <w:rFonts w:ascii="Calibri" w:hAnsi="Calibri" w:cs="Calibri"/>
          <w:sz w:val="24"/>
          <w:szCs w:val="24"/>
          <w:vertAlign w:val="superscript"/>
        </w:rPr>
        <w:t>48,63,64</w:t>
      </w:r>
      <w:r w:rsidR="00083A86" w:rsidRPr="009E16AD">
        <w:rPr>
          <w:bCs/>
          <w:sz w:val="24"/>
          <w:szCs w:val="24"/>
          <w:highlight w:val="yellow"/>
        </w:rPr>
        <w:fldChar w:fldCharType="end"/>
      </w:r>
      <w:r w:rsidR="00C16845" w:rsidRPr="009E16AD">
        <w:rPr>
          <w:bCs/>
          <w:sz w:val="24"/>
          <w:szCs w:val="24"/>
          <w:highlight w:val="yellow"/>
        </w:rPr>
        <w:t xml:space="preserve"> at a </w:t>
      </w:r>
      <w:r w:rsidRPr="009E16AD">
        <w:rPr>
          <w:bCs/>
          <w:sz w:val="24"/>
          <w:szCs w:val="24"/>
          <w:highlight w:val="yellow"/>
        </w:rPr>
        <w:t xml:space="preserve">suggested concentration </w:t>
      </w:r>
      <w:r w:rsidR="00C16845" w:rsidRPr="009E16AD">
        <w:rPr>
          <w:bCs/>
          <w:sz w:val="24"/>
          <w:szCs w:val="24"/>
          <w:highlight w:val="yellow"/>
        </w:rPr>
        <w:t xml:space="preserve">of </w:t>
      </w:r>
      <w:r w:rsidRPr="009E16AD">
        <w:rPr>
          <w:bCs/>
          <w:sz w:val="24"/>
          <w:szCs w:val="24"/>
          <w:highlight w:val="yellow"/>
        </w:rPr>
        <w:t xml:space="preserve">[9:1], base: crosslinker. Prepare 30 </w:t>
      </w:r>
      <w:r w:rsidR="003536F7" w:rsidRPr="009E16AD">
        <w:rPr>
          <w:bCs/>
          <w:sz w:val="24"/>
          <w:szCs w:val="24"/>
          <w:highlight w:val="yellow"/>
        </w:rPr>
        <w:t xml:space="preserve">g </w:t>
      </w:r>
      <w:r w:rsidRPr="009E16AD">
        <w:rPr>
          <w:bCs/>
          <w:sz w:val="24"/>
          <w:szCs w:val="24"/>
          <w:highlight w:val="yellow"/>
        </w:rPr>
        <w:t xml:space="preserve">of PDMS </w:t>
      </w:r>
      <w:r w:rsidR="00C16845" w:rsidRPr="009E16AD">
        <w:rPr>
          <w:bCs/>
          <w:sz w:val="24"/>
          <w:szCs w:val="24"/>
          <w:highlight w:val="yellow"/>
        </w:rPr>
        <w:t>total: 27 g of base component and 3 g of crosslinker.</w:t>
      </w:r>
      <w:r w:rsidR="001F34CF" w:rsidRPr="009E16AD">
        <w:rPr>
          <w:bCs/>
          <w:sz w:val="24"/>
          <w:szCs w:val="24"/>
          <w:highlight w:val="yellow"/>
        </w:rPr>
        <w:t xml:space="preserve"> Place any clean mixing vessel on </w:t>
      </w:r>
      <w:r w:rsidR="00C16845" w:rsidRPr="009E16AD">
        <w:rPr>
          <w:bCs/>
          <w:sz w:val="24"/>
          <w:szCs w:val="24"/>
          <w:highlight w:val="yellow"/>
        </w:rPr>
        <w:t>a weigh</w:t>
      </w:r>
      <w:r w:rsidR="001F34CF" w:rsidRPr="009E16AD">
        <w:rPr>
          <w:bCs/>
          <w:sz w:val="24"/>
          <w:szCs w:val="24"/>
          <w:highlight w:val="yellow"/>
        </w:rPr>
        <w:t>ing balance</w:t>
      </w:r>
      <w:r w:rsidR="00C16845" w:rsidRPr="009E16AD">
        <w:rPr>
          <w:bCs/>
          <w:sz w:val="24"/>
          <w:szCs w:val="24"/>
          <w:highlight w:val="yellow"/>
        </w:rPr>
        <w:t xml:space="preserve"> and tare the scale</w:t>
      </w:r>
      <w:r w:rsidR="001F34CF" w:rsidRPr="009E16AD">
        <w:rPr>
          <w:bCs/>
          <w:sz w:val="24"/>
          <w:szCs w:val="24"/>
          <w:highlight w:val="yellow"/>
        </w:rPr>
        <w:t>.</w:t>
      </w:r>
      <w:r w:rsidR="00C16845" w:rsidRPr="009E16AD">
        <w:rPr>
          <w:bCs/>
          <w:sz w:val="24"/>
          <w:szCs w:val="24"/>
          <w:highlight w:val="yellow"/>
        </w:rPr>
        <w:t xml:space="preserve"> </w:t>
      </w:r>
      <w:r w:rsidR="001F34CF" w:rsidRPr="009E16AD">
        <w:rPr>
          <w:bCs/>
          <w:sz w:val="24"/>
          <w:szCs w:val="24"/>
          <w:highlight w:val="yellow"/>
        </w:rPr>
        <w:t xml:space="preserve">Add </w:t>
      </w:r>
      <w:r w:rsidR="00C16845" w:rsidRPr="009E16AD">
        <w:rPr>
          <w:bCs/>
          <w:sz w:val="24"/>
          <w:szCs w:val="24"/>
          <w:highlight w:val="yellow"/>
        </w:rPr>
        <w:t xml:space="preserve">the base (27 g) </w:t>
      </w:r>
      <w:r w:rsidR="001F34CF" w:rsidRPr="009E16AD">
        <w:rPr>
          <w:bCs/>
          <w:sz w:val="24"/>
          <w:szCs w:val="24"/>
          <w:highlight w:val="yellow"/>
        </w:rPr>
        <w:t xml:space="preserve">and </w:t>
      </w:r>
      <w:r w:rsidR="00C16845" w:rsidRPr="009E16AD">
        <w:rPr>
          <w:bCs/>
          <w:sz w:val="24"/>
          <w:szCs w:val="24"/>
          <w:highlight w:val="yellow"/>
        </w:rPr>
        <w:t xml:space="preserve">then add the crosslinker (3 g) to achieve a total of 30 g. Always add </w:t>
      </w:r>
      <w:r w:rsidRPr="009E16AD">
        <w:rPr>
          <w:bCs/>
          <w:sz w:val="24"/>
          <w:szCs w:val="24"/>
          <w:highlight w:val="yellow"/>
        </w:rPr>
        <w:t>base</w:t>
      </w:r>
      <w:r w:rsidR="001F34CF" w:rsidRPr="009E16AD">
        <w:rPr>
          <w:bCs/>
          <w:sz w:val="24"/>
          <w:szCs w:val="24"/>
          <w:highlight w:val="yellow"/>
        </w:rPr>
        <w:t xml:space="preserve"> prior to</w:t>
      </w:r>
      <w:r w:rsidRPr="009E16AD">
        <w:rPr>
          <w:bCs/>
          <w:sz w:val="24"/>
          <w:szCs w:val="24"/>
          <w:highlight w:val="yellow"/>
        </w:rPr>
        <w:t xml:space="preserve"> crosslinker. </w:t>
      </w:r>
    </w:p>
    <w:p w14:paraId="0DC2DC8B" w14:textId="77777777" w:rsidR="000F7238" w:rsidRPr="001529D3" w:rsidRDefault="000F7238" w:rsidP="00A1195E">
      <w:pPr>
        <w:pStyle w:val="ListParagraph"/>
        <w:spacing w:after="0" w:line="240" w:lineRule="auto"/>
        <w:ind w:left="0"/>
        <w:jc w:val="both"/>
        <w:rPr>
          <w:b/>
          <w:sz w:val="24"/>
          <w:szCs w:val="24"/>
        </w:rPr>
      </w:pPr>
    </w:p>
    <w:p w14:paraId="7E2833C4" w14:textId="7DDD8D87" w:rsidR="000F7238" w:rsidRPr="001529D3" w:rsidRDefault="0059489E" w:rsidP="00A1195E">
      <w:pPr>
        <w:pStyle w:val="ListParagraph"/>
        <w:numPr>
          <w:ilvl w:val="2"/>
          <w:numId w:val="4"/>
        </w:numPr>
        <w:spacing w:after="0" w:line="240" w:lineRule="auto"/>
        <w:ind w:left="0" w:firstLine="0"/>
        <w:jc w:val="both"/>
        <w:rPr>
          <w:b/>
          <w:sz w:val="24"/>
          <w:szCs w:val="24"/>
        </w:rPr>
      </w:pPr>
      <w:r w:rsidRPr="009E16AD">
        <w:rPr>
          <w:bCs/>
          <w:sz w:val="24"/>
          <w:szCs w:val="24"/>
          <w:highlight w:val="yellow"/>
        </w:rPr>
        <w:t xml:space="preserve">Stir </w:t>
      </w:r>
      <w:r w:rsidR="001F34CF" w:rsidRPr="009E16AD">
        <w:rPr>
          <w:bCs/>
          <w:sz w:val="24"/>
          <w:szCs w:val="24"/>
          <w:highlight w:val="yellow"/>
        </w:rPr>
        <w:t xml:space="preserve">the </w:t>
      </w:r>
      <w:r w:rsidRPr="009E16AD">
        <w:rPr>
          <w:bCs/>
          <w:sz w:val="24"/>
          <w:szCs w:val="24"/>
          <w:highlight w:val="yellow"/>
        </w:rPr>
        <w:t xml:space="preserve">solution vigorously for at least 4 </w:t>
      </w:r>
      <w:r w:rsidR="00935679" w:rsidRPr="009E16AD">
        <w:rPr>
          <w:bCs/>
          <w:sz w:val="24"/>
          <w:szCs w:val="24"/>
          <w:highlight w:val="yellow"/>
        </w:rPr>
        <w:t>min</w:t>
      </w:r>
      <w:r w:rsidR="000F7238">
        <w:rPr>
          <w:bCs/>
          <w:sz w:val="24"/>
          <w:szCs w:val="24"/>
          <w:highlight w:val="yellow"/>
        </w:rPr>
        <w:t>;</w:t>
      </w:r>
      <w:r w:rsidR="000F7238" w:rsidRPr="009E16AD">
        <w:rPr>
          <w:bCs/>
          <w:sz w:val="24"/>
          <w:szCs w:val="24"/>
          <w:highlight w:val="yellow"/>
        </w:rPr>
        <w:t xml:space="preserve"> </w:t>
      </w:r>
      <w:r w:rsidRPr="009E16AD">
        <w:rPr>
          <w:bCs/>
          <w:sz w:val="24"/>
          <w:szCs w:val="24"/>
          <w:highlight w:val="yellow"/>
        </w:rPr>
        <w:t>this will create small bubbles.</w:t>
      </w:r>
      <w:bookmarkEnd w:id="53"/>
      <w:r w:rsidRPr="009E16AD">
        <w:rPr>
          <w:bCs/>
          <w:sz w:val="24"/>
          <w:szCs w:val="24"/>
        </w:rPr>
        <w:t xml:space="preserve"> </w:t>
      </w:r>
      <w:r w:rsidRPr="009E16AD">
        <w:rPr>
          <w:bCs/>
          <w:sz w:val="24"/>
          <w:szCs w:val="24"/>
          <w:highlight w:val="yellow"/>
        </w:rPr>
        <w:t xml:space="preserve">After sufficient mixing, pour </w:t>
      </w:r>
      <w:r w:rsidR="001F34CF" w:rsidRPr="009E16AD">
        <w:rPr>
          <w:bCs/>
          <w:sz w:val="24"/>
          <w:szCs w:val="24"/>
          <w:highlight w:val="yellow"/>
        </w:rPr>
        <w:t xml:space="preserve">the </w:t>
      </w:r>
      <w:r w:rsidRPr="009E16AD">
        <w:rPr>
          <w:bCs/>
          <w:sz w:val="24"/>
          <w:szCs w:val="24"/>
          <w:highlight w:val="yellow"/>
        </w:rPr>
        <w:t>PDMS into a 100</w:t>
      </w:r>
      <w:r w:rsidR="001F34CF" w:rsidRPr="009E16AD">
        <w:rPr>
          <w:bCs/>
          <w:sz w:val="24"/>
          <w:szCs w:val="24"/>
          <w:highlight w:val="yellow"/>
        </w:rPr>
        <w:t>-</w:t>
      </w:r>
      <w:r w:rsidRPr="009E16AD">
        <w:rPr>
          <w:bCs/>
          <w:sz w:val="24"/>
          <w:szCs w:val="24"/>
          <w:highlight w:val="yellow"/>
        </w:rPr>
        <w:t xml:space="preserve">mm </w:t>
      </w:r>
      <w:r w:rsidR="000F7238">
        <w:rPr>
          <w:bCs/>
          <w:sz w:val="24"/>
          <w:szCs w:val="24"/>
          <w:highlight w:val="yellow"/>
        </w:rPr>
        <w:t>P</w:t>
      </w:r>
      <w:r w:rsidR="000F7238" w:rsidRPr="009E16AD">
        <w:rPr>
          <w:bCs/>
          <w:sz w:val="24"/>
          <w:szCs w:val="24"/>
          <w:highlight w:val="yellow"/>
        </w:rPr>
        <w:t xml:space="preserve">etri </w:t>
      </w:r>
      <w:r w:rsidRPr="009E16AD">
        <w:rPr>
          <w:bCs/>
          <w:sz w:val="24"/>
          <w:szCs w:val="24"/>
          <w:highlight w:val="yellow"/>
        </w:rPr>
        <w:t xml:space="preserve">dish, or similar flat bottom heat resistant container. </w:t>
      </w:r>
    </w:p>
    <w:p w14:paraId="3537EAB0" w14:textId="77777777" w:rsidR="000F7238" w:rsidRPr="001529D3" w:rsidRDefault="000F7238" w:rsidP="00A1195E">
      <w:pPr>
        <w:pStyle w:val="ListParagraph"/>
        <w:ind w:left="0"/>
        <w:jc w:val="both"/>
        <w:rPr>
          <w:bCs/>
          <w:sz w:val="24"/>
          <w:szCs w:val="24"/>
          <w:highlight w:val="yellow"/>
        </w:rPr>
      </w:pPr>
    </w:p>
    <w:p w14:paraId="13D4CA6A" w14:textId="1A710DB9" w:rsidR="0059489E" w:rsidRPr="009E16AD" w:rsidRDefault="003536F7" w:rsidP="00A1195E">
      <w:pPr>
        <w:pStyle w:val="ListParagraph"/>
        <w:numPr>
          <w:ilvl w:val="2"/>
          <w:numId w:val="4"/>
        </w:numPr>
        <w:spacing w:after="0" w:line="240" w:lineRule="auto"/>
        <w:ind w:left="0" w:firstLine="0"/>
        <w:jc w:val="both"/>
        <w:rPr>
          <w:b/>
          <w:sz w:val="24"/>
          <w:szCs w:val="24"/>
        </w:rPr>
      </w:pPr>
      <w:r w:rsidRPr="009E16AD">
        <w:rPr>
          <w:bCs/>
          <w:sz w:val="24"/>
          <w:szCs w:val="24"/>
          <w:highlight w:val="yellow"/>
        </w:rPr>
        <w:t>De</w:t>
      </w:r>
      <w:r w:rsidR="001D5B93" w:rsidRPr="009E16AD">
        <w:rPr>
          <w:bCs/>
          <w:sz w:val="24"/>
          <w:szCs w:val="24"/>
          <w:highlight w:val="yellow"/>
        </w:rPr>
        <w:t>-</w:t>
      </w:r>
      <w:r w:rsidRPr="009E16AD">
        <w:rPr>
          <w:bCs/>
          <w:sz w:val="24"/>
          <w:szCs w:val="24"/>
          <w:highlight w:val="yellow"/>
        </w:rPr>
        <w:t>gas</w:t>
      </w:r>
      <w:r w:rsidR="001F34CF" w:rsidRPr="009E16AD">
        <w:rPr>
          <w:bCs/>
          <w:sz w:val="24"/>
          <w:szCs w:val="24"/>
          <w:highlight w:val="yellow"/>
        </w:rPr>
        <w:t xml:space="preserve"> the</w:t>
      </w:r>
      <w:r w:rsidRPr="009E16AD">
        <w:rPr>
          <w:bCs/>
          <w:sz w:val="24"/>
          <w:szCs w:val="24"/>
          <w:highlight w:val="yellow"/>
        </w:rPr>
        <w:t xml:space="preserve"> </w:t>
      </w:r>
      <w:r w:rsidR="0059489E" w:rsidRPr="009E16AD">
        <w:rPr>
          <w:bCs/>
          <w:sz w:val="24"/>
          <w:szCs w:val="24"/>
          <w:highlight w:val="yellow"/>
        </w:rPr>
        <w:t xml:space="preserve">PDMS in a vacuum chamber until all bubbles from mixing </w:t>
      </w:r>
      <w:r w:rsidR="001F34CF" w:rsidRPr="009E16AD">
        <w:rPr>
          <w:bCs/>
          <w:sz w:val="24"/>
          <w:szCs w:val="24"/>
          <w:highlight w:val="yellow"/>
        </w:rPr>
        <w:t>disappear</w:t>
      </w:r>
      <w:r w:rsidR="0059489E" w:rsidRPr="009E16AD">
        <w:rPr>
          <w:bCs/>
          <w:sz w:val="24"/>
          <w:szCs w:val="24"/>
          <w:highlight w:val="yellow"/>
        </w:rPr>
        <w:t xml:space="preserve"> and PDMS is clear. </w:t>
      </w:r>
      <w:r w:rsidRPr="009E16AD">
        <w:rPr>
          <w:bCs/>
          <w:sz w:val="24"/>
          <w:szCs w:val="24"/>
          <w:highlight w:val="yellow"/>
        </w:rPr>
        <w:t xml:space="preserve">Release </w:t>
      </w:r>
      <w:r w:rsidR="001F34CF" w:rsidRPr="009E16AD">
        <w:rPr>
          <w:bCs/>
          <w:sz w:val="24"/>
          <w:szCs w:val="24"/>
          <w:highlight w:val="yellow"/>
        </w:rPr>
        <w:t xml:space="preserve">the </w:t>
      </w:r>
      <w:r w:rsidRPr="009E16AD">
        <w:rPr>
          <w:bCs/>
          <w:sz w:val="24"/>
          <w:szCs w:val="24"/>
          <w:highlight w:val="yellow"/>
        </w:rPr>
        <w:t>vacuum slowly and remove</w:t>
      </w:r>
      <w:r w:rsidR="001F34CF" w:rsidRPr="009E16AD">
        <w:rPr>
          <w:bCs/>
          <w:sz w:val="24"/>
          <w:szCs w:val="24"/>
          <w:highlight w:val="yellow"/>
        </w:rPr>
        <w:t xml:space="preserve"> the</w:t>
      </w:r>
      <w:r w:rsidRPr="009E16AD">
        <w:rPr>
          <w:bCs/>
          <w:sz w:val="24"/>
          <w:szCs w:val="24"/>
          <w:highlight w:val="yellow"/>
        </w:rPr>
        <w:t xml:space="preserve"> </w:t>
      </w:r>
      <w:r w:rsidR="0059489E" w:rsidRPr="009E16AD">
        <w:rPr>
          <w:bCs/>
          <w:sz w:val="24"/>
          <w:szCs w:val="24"/>
          <w:highlight w:val="yellow"/>
        </w:rPr>
        <w:t>PDMS (slowly). Place</w:t>
      </w:r>
      <w:r w:rsidR="001F34CF" w:rsidRPr="009E16AD">
        <w:rPr>
          <w:bCs/>
          <w:sz w:val="24"/>
          <w:szCs w:val="24"/>
          <w:highlight w:val="yellow"/>
        </w:rPr>
        <w:t xml:space="preserve"> the</w:t>
      </w:r>
      <w:r w:rsidR="0059489E" w:rsidRPr="009E16AD">
        <w:rPr>
          <w:bCs/>
          <w:sz w:val="24"/>
          <w:szCs w:val="24"/>
          <w:highlight w:val="yellow"/>
        </w:rPr>
        <w:t xml:space="preserve"> dish into an oven to cure overnight (50-60 </w:t>
      </w:r>
      <w:r w:rsidR="0059489E" w:rsidRPr="009E16AD">
        <w:rPr>
          <w:sz w:val="24"/>
          <w:szCs w:val="24"/>
          <w:highlight w:val="yellow"/>
        </w:rPr>
        <w:t>°</w:t>
      </w:r>
      <w:r w:rsidR="0059489E" w:rsidRPr="009E16AD">
        <w:rPr>
          <w:bCs/>
          <w:sz w:val="24"/>
          <w:szCs w:val="24"/>
          <w:highlight w:val="yellow"/>
        </w:rPr>
        <w:t xml:space="preserve">C); ensure </w:t>
      </w:r>
      <w:r w:rsidR="001F34CF" w:rsidRPr="009E16AD">
        <w:rPr>
          <w:bCs/>
          <w:sz w:val="24"/>
          <w:szCs w:val="24"/>
          <w:highlight w:val="yellow"/>
        </w:rPr>
        <w:t xml:space="preserve">the </w:t>
      </w:r>
      <w:r w:rsidR="0059489E" w:rsidRPr="009E16AD">
        <w:rPr>
          <w:bCs/>
          <w:sz w:val="24"/>
          <w:szCs w:val="24"/>
          <w:highlight w:val="yellow"/>
        </w:rPr>
        <w:t xml:space="preserve">dish is sitting flat </w:t>
      </w:r>
      <w:r w:rsidR="00FE19F8" w:rsidRPr="009E16AD">
        <w:rPr>
          <w:bCs/>
          <w:sz w:val="24"/>
          <w:szCs w:val="24"/>
          <w:highlight w:val="yellow"/>
        </w:rPr>
        <w:t>for</w:t>
      </w:r>
      <w:r w:rsidR="0059489E" w:rsidRPr="009E16AD">
        <w:rPr>
          <w:bCs/>
          <w:sz w:val="24"/>
          <w:szCs w:val="24"/>
          <w:highlight w:val="yellow"/>
        </w:rPr>
        <w:t xml:space="preserve"> PDMS </w:t>
      </w:r>
      <w:r w:rsidR="00FE19F8" w:rsidRPr="009E16AD">
        <w:rPr>
          <w:bCs/>
          <w:sz w:val="24"/>
          <w:szCs w:val="24"/>
          <w:highlight w:val="yellow"/>
        </w:rPr>
        <w:t xml:space="preserve">to </w:t>
      </w:r>
      <w:r w:rsidR="0059489E" w:rsidRPr="009E16AD">
        <w:rPr>
          <w:bCs/>
          <w:sz w:val="24"/>
          <w:szCs w:val="24"/>
          <w:highlight w:val="yellow"/>
        </w:rPr>
        <w:t>cure evenly</w:t>
      </w:r>
      <w:r w:rsidR="0059489E" w:rsidRPr="009E16AD">
        <w:rPr>
          <w:bCs/>
          <w:sz w:val="24"/>
          <w:szCs w:val="24"/>
        </w:rPr>
        <w:t>.</w:t>
      </w:r>
    </w:p>
    <w:bookmarkEnd w:id="54"/>
    <w:p w14:paraId="65660758" w14:textId="77777777" w:rsidR="0059489E" w:rsidRPr="009E16AD" w:rsidRDefault="0059489E" w:rsidP="00A1195E">
      <w:pPr>
        <w:pStyle w:val="ListParagraph"/>
        <w:spacing w:after="0" w:line="240" w:lineRule="auto"/>
        <w:ind w:left="0"/>
        <w:jc w:val="both"/>
        <w:rPr>
          <w:b/>
          <w:sz w:val="24"/>
          <w:szCs w:val="24"/>
        </w:rPr>
      </w:pPr>
    </w:p>
    <w:p w14:paraId="7A601951" w14:textId="020F8F82" w:rsidR="0059489E" w:rsidRDefault="004C6E43" w:rsidP="00A1195E">
      <w:pPr>
        <w:pStyle w:val="ListParagraph"/>
        <w:spacing w:after="0" w:line="240" w:lineRule="auto"/>
        <w:ind w:left="0"/>
        <w:jc w:val="both"/>
        <w:rPr>
          <w:bCs/>
          <w:sz w:val="24"/>
          <w:szCs w:val="24"/>
        </w:rPr>
      </w:pPr>
      <w:r w:rsidRPr="009E16AD">
        <w:rPr>
          <w:bCs/>
          <w:sz w:val="24"/>
          <w:szCs w:val="24"/>
        </w:rPr>
        <w:t xml:space="preserve">NOTE: </w:t>
      </w:r>
      <w:r w:rsidR="0059489E" w:rsidRPr="009E16AD">
        <w:rPr>
          <w:bCs/>
          <w:sz w:val="24"/>
          <w:szCs w:val="24"/>
        </w:rPr>
        <w:t xml:space="preserve">After curing, PDMS should be clear and the surface should be smooth and not sticky </w:t>
      </w:r>
      <w:bookmarkEnd w:id="55"/>
      <w:r w:rsidR="0059489E" w:rsidRPr="009E16AD">
        <w:rPr>
          <w:bCs/>
          <w:sz w:val="24"/>
          <w:szCs w:val="24"/>
        </w:rPr>
        <w:t>(stickiness may indicate inadequate mixing).</w:t>
      </w:r>
    </w:p>
    <w:p w14:paraId="2A01139E" w14:textId="77777777" w:rsidR="000F7238" w:rsidRPr="009E16AD" w:rsidRDefault="000F7238" w:rsidP="00A1195E">
      <w:pPr>
        <w:pStyle w:val="ListParagraph"/>
        <w:spacing w:after="0" w:line="240" w:lineRule="auto"/>
        <w:ind w:left="0"/>
        <w:jc w:val="both"/>
        <w:rPr>
          <w:b/>
          <w:sz w:val="24"/>
          <w:szCs w:val="24"/>
        </w:rPr>
      </w:pPr>
    </w:p>
    <w:p w14:paraId="53B82D17" w14:textId="77777777" w:rsidR="0059489E" w:rsidRPr="009E16AD" w:rsidRDefault="0059489E" w:rsidP="00A1195E">
      <w:pPr>
        <w:pStyle w:val="ListParagraph"/>
        <w:numPr>
          <w:ilvl w:val="1"/>
          <w:numId w:val="4"/>
        </w:numPr>
        <w:spacing w:after="0" w:line="240" w:lineRule="auto"/>
        <w:ind w:left="0" w:firstLine="0"/>
        <w:jc w:val="both"/>
        <w:rPr>
          <w:bCs/>
          <w:sz w:val="24"/>
          <w:szCs w:val="24"/>
          <w:highlight w:val="yellow"/>
        </w:rPr>
      </w:pPr>
      <w:bookmarkStart w:id="56" w:name="_Hlk58408085"/>
      <w:r w:rsidRPr="009E16AD">
        <w:rPr>
          <w:bCs/>
          <w:sz w:val="24"/>
          <w:szCs w:val="24"/>
          <w:highlight w:val="yellow"/>
        </w:rPr>
        <w:t>One day before imaging: PDMS well preparation</w:t>
      </w:r>
    </w:p>
    <w:bookmarkEnd w:id="56"/>
    <w:p w14:paraId="5BA69E26" w14:textId="77777777" w:rsidR="0059489E" w:rsidRPr="009E16AD" w:rsidRDefault="0059489E" w:rsidP="00A1195E">
      <w:pPr>
        <w:pStyle w:val="ListParagraph"/>
        <w:spacing w:after="0" w:line="240" w:lineRule="auto"/>
        <w:ind w:left="0"/>
        <w:jc w:val="both"/>
        <w:rPr>
          <w:bCs/>
          <w:sz w:val="24"/>
          <w:szCs w:val="24"/>
        </w:rPr>
      </w:pPr>
    </w:p>
    <w:p w14:paraId="220E0CFF" w14:textId="75CADE8F" w:rsidR="0059489E" w:rsidRPr="009E16AD" w:rsidRDefault="00AE34AA" w:rsidP="00A1195E">
      <w:pPr>
        <w:pStyle w:val="ListParagraph"/>
        <w:numPr>
          <w:ilvl w:val="2"/>
          <w:numId w:val="4"/>
        </w:numPr>
        <w:spacing w:after="0" w:line="240" w:lineRule="auto"/>
        <w:ind w:left="0" w:firstLine="0"/>
        <w:jc w:val="both"/>
        <w:rPr>
          <w:bCs/>
          <w:sz w:val="24"/>
          <w:szCs w:val="24"/>
        </w:rPr>
      </w:pPr>
      <w:bookmarkStart w:id="57" w:name="_Hlk57977185"/>
      <w:r w:rsidRPr="009E16AD">
        <w:rPr>
          <w:bCs/>
          <w:sz w:val="24"/>
          <w:szCs w:val="24"/>
          <w:highlight w:val="yellow"/>
        </w:rPr>
        <w:t>Using a steel punch or handheld precision knife, p</w:t>
      </w:r>
      <w:r w:rsidR="0059489E" w:rsidRPr="009E16AD">
        <w:rPr>
          <w:bCs/>
          <w:sz w:val="24"/>
          <w:szCs w:val="24"/>
          <w:highlight w:val="yellow"/>
        </w:rPr>
        <w:t xml:space="preserve">unch or cut out a circular well </w:t>
      </w:r>
      <w:r w:rsidRPr="009E16AD">
        <w:rPr>
          <w:bCs/>
          <w:sz w:val="24"/>
          <w:szCs w:val="24"/>
          <w:highlight w:val="yellow"/>
        </w:rPr>
        <w:t>from the PDMS sheet prepared in 7.1</w:t>
      </w:r>
      <w:r w:rsidR="0059489E" w:rsidRPr="009E16AD">
        <w:rPr>
          <w:bCs/>
          <w:sz w:val="24"/>
          <w:szCs w:val="24"/>
          <w:highlight w:val="yellow"/>
        </w:rPr>
        <w:t>.</w:t>
      </w:r>
      <w:r w:rsidRPr="009E16AD">
        <w:rPr>
          <w:bCs/>
          <w:sz w:val="24"/>
          <w:szCs w:val="24"/>
          <w:highlight w:val="yellow"/>
        </w:rPr>
        <w:t xml:space="preserve"> The well should be around the same size as the VHSE construct.</w:t>
      </w:r>
      <w:r w:rsidR="0059489E" w:rsidRPr="009E16AD">
        <w:rPr>
          <w:bCs/>
          <w:sz w:val="24"/>
          <w:szCs w:val="24"/>
          <w:highlight w:val="yellow"/>
        </w:rPr>
        <w:t xml:space="preserve"> Cut a square patch around the </w:t>
      </w:r>
      <w:r w:rsidRPr="009E16AD">
        <w:rPr>
          <w:bCs/>
          <w:sz w:val="24"/>
          <w:szCs w:val="24"/>
          <w:highlight w:val="yellow"/>
        </w:rPr>
        <w:t xml:space="preserve">circular </w:t>
      </w:r>
      <w:r w:rsidR="0059489E" w:rsidRPr="009E16AD">
        <w:rPr>
          <w:bCs/>
          <w:sz w:val="24"/>
          <w:szCs w:val="24"/>
          <w:highlight w:val="yellow"/>
        </w:rPr>
        <w:t>well to create a single PDMS well.</w:t>
      </w:r>
      <w:r w:rsidR="0059489E" w:rsidRPr="009E16AD">
        <w:rPr>
          <w:bCs/>
          <w:sz w:val="24"/>
          <w:szCs w:val="24"/>
        </w:rPr>
        <w:t xml:space="preserve"> </w:t>
      </w:r>
      <w:bookmarkEnd w:id="57"/>
      <w:r w:rsidR="0059489E" w:rsidRPr="009E16AD">
        <w:rPr>
          <w:bCs/>
          <w:sz w:val="24"/>
          <w:szCs w:val="24"/>
        </w:rPr>
        <w:t xml:space="preserve">The 30 </w:t>
      </w:r>
      <w:r w:rsidR="003536F7" w:rsidRPr="009E16AD">
        <w:rPr>
          <w:bCs/>
          <w:sz w:val="24"/>
          <w:szCs w:val="24"/>
        </w:rPr>
        <w:t xml:space="preserve">g </w:t>
      </w:r>
      <w:r w:rsidR="0059489E" w:rsidRPr="009E16AD">
        <w:rPr>
          <w:bCs/>
          <w:sz w:val="24"/>
          <w:szCs w:val="24"/>
        </w:rPr>
        <w:t xml:space="preserve">PDMS amount prepared should yield at least four custom wells. </w:t>
      </w:r>
    </w:p>
    <w:p w14:paraId="1015496A" w14:textId="77777777" w:rsidR="0059489E" w:rsidRPr="009E16AD" w:rsidRDefault="0059489E" w:rsidP="00A1195E">
      <w:pPr>
        <w:pStyle w:val="ListParagraph"/>
        <w:spacing w:after="0" w:line="240" w:lineRule="auto"/>
        <w:ind w:left="0"/>
        <w:jc w:val="both"/>
        <w:rPr>
          <w:bCs/>
          <w:sz w:val="24"/>
          <w:szCs w:val="24"/>
        </w:rPr>
      </w:pPr>
    </w:p>
    <w:p w14:paraId="1BAE1285" w14:textId="20E21FA9" w:rsidR="0059489E" w:rsidRPr="009E16AD" w:rsidRDefault="00013191" w:rsidP="00A1195E">
      <w:pPr>
        <w:pStyle w:val="ListParagraph"/>
        <w:spacing w:after="0" w:line="240" w:lineRule="auto"/>
        <w:ind w:left="0"/>
        <w:jc w:val="both"/>
        <w:rPr>
          <w:bCs/>
          <w:sz w:val="24"/>
          <w:szCs w:val="24"/>
        </w:rPr>
      </w:pPr>
      <w:r w:rsidRPr="009E16AD">
        <w:rPr>
          <w:bCs/>
          <w:sz w:val="24"/>
          <w:szCs w:val="24"/>
        </w:rPr>
        <w:t xml:space="preserve">NOTE: </w:t>
      </w:r>
      <w:r w:rsidR="0059489E" w:rsidRPr="009E16AD">
        <w:rPr>
          <w:bCs/>
          <w:sz w:val="24"/>
          <w:szCs w:val="24"/>
        </w:rPr>
        <w:t>The PDMS well must be close to the size of the VHSE construct. It must constrict sample motion during imaging. Multiple wells can be fabricated at once and stored indefinitely in a clean container.</w:t>
      </w:r>
    </w:p>
    <w:p w14:paraId="000935D6" w14:textId="77777777" w:rsidR="0059489E" w:rsidRPr="009E16AD" w:rsidRDefault="0059489E" w:rsidP="00A1195E">
      <w:pPr>
        <w:pStyle w:val="ListParagraph"/>
        <w:spacing w:after="0" w:line="240" w:lineRule="auto"/>
        <w:ind w:left="0"/>
        <w:jc w:val="both"/>
        <w:rPr>
          <w:bCs/>
          <w:sz w:val="24"/>
          <w:szCs w:val="24"/>
        </w:rPr>
      </w:pPr>
    </w:p>
    <w:p w14:paraId="7C630B16" w14:textId="015D9177" w:rsidR="0059489E" w:rsidRDefault="0059489E" w:rsidP="00A1195E">
      <w:pPr>
        <w:pStyle w:val="ListParagraph"/>
        <w:numPr>
          <w:ilvl w:val="2"/>
          <w:numId w:val="4"/>
        </w:numPr>
        <w:spacing w:after="0" w:line="240" w:lineRule="auto"/>
        <w:ind w:left="0" w:firstLine="0"/>
        <w:jc w:val="both"/>
        <w:rPr>
          <w:bCs/>
          <w:sz w:val="24"/>
          <w:szCs w:val="24"/>
        </w:rPr>
      </w:pPr>
      <w:bookmarkStart w:id="58" w:name="_Hlk58408102"/>
      <w:r w:rsidRPr="009E16AD">
        <w:rPr>
          <w:bCs/>
          <w:sz w:val="24"/>
          <w:szCs w:val="24"/>
          <w:highlight w:val="yellow"/>
        </w:rPr>
        <w:t>Using a glass coverslip of a similar size to the PDMS well, add cyanoacrylate glue</w:t>
      </w:r>
      <w:r w:rsidR="008B66AA" w:rsidRPr="009E16AD">
        <w:rPr>
          <w:bCs/>
          <w:sz w:val="24"/>
          <w:szCs w:val="24"/>
          <w:highlight w:val="yellow"/>
        </w:rPr>
        <w:t xml:space="preserve"> (e.g.</w:t>
      </w:r>
      <w:r w:rsidR="000F7238">
        <w:rPr>
          <w:bCs/>
          <w:sz w:val="24"/>
          <w:szCs w:val="24"/>
          <w:highlight w:val="yellow"/>
        </w:rPr>
        <w:t>,</w:t>
      </w:r>
      <w:r w:rsidR="008B66AA" w:rsidRPr="009E16AD">
        <w:rPr>
          <w:bCs/>
          <w:sz w:val="24"/>
          <w:szCs w:val="24"/>
          <w:highlight w:val="yellow"/>
        </w:rPr>
        <w:t xml:space="preserve"> super glue)</w:t>
      </w:r>
      <w:r w:rsidRPr="009E16AD">
        <w:rPr>
          <w:bCs/>
          <w:sz w:val="24"/>
          <w:szCs w:val="24"/>
          <w:highlight w:val="yellow"/>
        </w:rPr>
        <w:t xml:space="preserve"> to the bottom surface of the PDMS (the smooth surface that was in contact with the Petri dish) and smear evenly with a disposable pipette tip</w:t>
      </w:r>
      <w:r w:rsidRPr="009E16AD">
        <w:rPr>
          <w:bCs/>
          <w:sz w:val="24"/>
          <w:szCs w:val="24"/>
        </w:rPr>
        <w:t xml:space="preserve">. </w:t>
      </w:r>
      <w:bookmarkStart w:id="59" w:name="_Hlk58408952"/>
      <w:bookmarkEnd w:id="58"/>
      <w:r w:rsidRPr="009E16AD">
        <w:rPr>
          <w:bCs/>
          <w:sz w:val="24"/>
          <w:szCs w:val="24"/>
          <w:highlight w:val="yellow"/>
        </w:rPr>
        <w:t xml:space="preserve">Center, and press the PDMS well onto the glass while leaving a clear glass window within the punched circle (ensure the glue </w:t>
      </w:r>
      <w:r w:rsidR="00FE19F8" w:rsidRPr="009E16AD">
        <w:rPr>
          <w:bCs/>
          <w:sz w:val="24"/>
          <w:szCs w:val="24"/>
          <w:highlight w:val="yellow"/>
        </w:rPr>
        <w:t xml:space="preserve">is not </w:t>
      </w:r>
      <w:r w:rsidRPr="009E16AD">
        <w:rPr>
          <w:bCs/>
          <w:sz w:val="24"/>
          <w:szCs w:val="24"/>
          <w:highlight w:val="yellow"/>
        </w:rPr>
        <w:t>smeared over the viewing window).</w:t>
      </w:r>
      <w:bookmarkEnd w:id="59"/>
    </w:p>
    <w:p w14:paraId="637EAB07" w14:textId="77777777" w:rsidR="000F7238" w:rsidRPr="009E16AD" w:rsidRDefault="000F7238" w:rsidP="00A1195E">
      <w:pPr>
        <w:pStyle w:val="ListParagraph"/>
        <w:spacing w:after="0" w:line="240" w:lineRule="auto"/>
        <w:ind w:left="0"/>
        <w:jc w:val="both"/>
        <w:rPr>
          <w:bCs/>
          <w:sz w:val="24"/>
          <w:szCs w:val="24"/>
        </w:rPr>
      </w:pPr>
    </w:p>
    <w:p w14:paraId="56D4B772" w14:textId="28E0A2CF" w:rsidR="0059489E" w:rsidRDefault="00013191" w:rsidP="00A1195E">
      <w:pPr>
        <w:spacing w:after="0" w:line="240" w:lineRule="auto"/>
        <w:contextualSpacing/>
        <w:jc w:val="both"/>
        <w:rPr>
          <w:bCs/>
          <w:sz w:val="24"/>
          <w:szCs w:val="24"/>
        </w:rPr>
      </w:pPr>
      <w:r w:rsidRPr="009E16AD">
        <w:rPr>
          <w:bCs/>
          <w:sz w:val="24"/>
          <w:szCs w:val="24"/>
        </w:rPr>
        <w:t xml:space="preserve">NOTE: </w:t>
      </w:r>
      <w:r w:rsidR="0059489E" w:rsidRPr="009E16AD">
        <w:rPr>
          <w:bCs/>
          <w:sz w:val="24"/>
          <w:szCs w:val="24"/>
        </w:rPr>
        <w:t>If available, plasma bonding of the PDMS to the coverslip is an alternative</w:t>
      </w:r>
      <w:r w:rsidR="0059489E" w:rsidRPr="009E16AD">
        <w:rPr>
          <w:bCs/>
          <w:sz w:val="24"/>
          <w:szCs w:val="24"/>
        </w:rPr>
        <w:fldChar w:fldCharType="begin"/>
      </w:r>
      <w:r w:rsidR="00083A86" w:rsidRPr="009E16AD">
        <w:rPr>
          <w:bCs/>
          <w:sz w:val="24"/>
          <w:szCs w:val="24"/>
        </w:rPr>
        <w:instrText xml:space="preserve"> ADDIN ZOTERO_ITEM CSL_CITATION {"citationID":"ZyVeg606","properties":{"formattedCitation":"\\super 65\\uc0\\u8211{}67\\nosupersub{}","plainCitation":"65–67","noteIndex":0},"citationItems":[{"id":1316,"uris":["http://zotero.org/users/5025368/items/F75UYWQT"],"uri":["http://zotero.org/users/5025368/items/F75UYWQT"],"itemData":{"id":1316,"type":"article-journal","abstract":"A number of polydimethysiloxane (PDMS) bonding techniques have been reported in the literature over the last several years as the focus on multilayer PDMS microfluidic devices has increased. Oxygen plasma bonding, despite cost, additional fabrication time and inconsistent bonding results, has remained a widely used method for bonding PDMS layers. A comparative study of four rapid, inexpensive alternative PDMS–PDMS bonding approaches was undertaken to determine relative bond strength. These include corona discharge, partial curing, cross-linker variation and uncured PDMS adhesive. Partial curing and uncured PDMS adhesive demonstrated a considerable improvement in bond strength and consistency by retaining average bond strengths of over 600 kPa, which was more than double the average bond strength of oxygen plasma. A description of each technique and their performance relative to oxygen plasma bonding is included.","container-title":"Journal of Micromechanics and Microengineering","DOI":"10.1088/0960-1317/18/6/067001","ISSN":"0960-1317","issue":"6","note":"publisher: IOP Publishing","page":"067001","title":"Determining the optimal PDMS–PDMS bonding technique for microfluidic devices","volume":"18","author":[{"family":"Eddings","given":"Mark A"},{"family":"Johnson","given":"Michael A"},{"family":"Gale","given":"Bruce K"}],"issued":{"date-parts":[["2008",4,25]]}}},{"id":457,"uris":["http://zotero.org/users/5025368/items/TVE7H54Z"],"uri":["http://zotero.org/users/5025368/items/TVE7H54Z"],"itemData":{"id":457,"type":"article-journal","abstract":"Polydimethylsiloxane (PDMS) is a commonly used polymer in the fabrication of microfluidic devices due to such features as transparency, gas permeability, and ease of patterning with soft lithography. The surface characteristics of PDMS can also be easily changed with oxygen or low pressure air plasma converting it from a hydrophobic to a hydrophilic state. As part of such a transformation, surface methyl groups are removed and replaced with hydroxyl groups making the exposed surface to resemble silica, a gas impermeable substance. We have utilized Platinum(II)-tetrakis(pentaflourophenyl)porphyrin immobilized within a thin (~1.5 um thick) polystyrene matrix as an oxygen sensor, Stern-Volmer relationship, and Fick's Law of simple diffusion to measure the effects of PDMS composition, treatment, and storage on oxygen diffusion through PDMS. Results indicate that freshly oxidized PDMS showed a significantly smaller diffusion coefficient, indicating that the SiO2 layer formed on the PDMS surface created an impeding barrier. This barrier disappeared after a 3-day storage in air, but remained significant for up to 3 weeks if PDMS was maintained in contact with water. Additionally, higher density PDMS formulation (5:1 ratio) showed similar diffusion characteristics as normal (10:1 ratio) formulation, but showed 60 % smaller diffusion coefficient after plasma treatment that never recovered to pre-treatment levels even after a 3-week storage in air. Understanding how plasma surface treatments contribute to oxygen diffusion will be useful in exploiting the gas permeability of PDMS to establish defined normoxic and hypoxic oxygen conditions within microfluidic bioreactor systems.","archive":"PubMed","archive_location":"24065585","container-title":"Biomedical microdevices","DOI":"10.1007/s10544-013-9808-2","ISSN":"1572-8781","issue":"1","journalAbbreviation":"Biomed Microdevices","language":"eng","page":"91-96","title":"Variation in diffusion of gases through PDMS due to plasma surface treatment and storage conditions","volume":"16","author":[{"family":"Markov","given":"Dmitry A"},{"family":"Lillie","given":"Elizabeth M"},{"family":"Garbett","given":"Shawn P"},{"family":"McCawley","given":"Lisa J"}],"issued":{"date-parts":[["2014",2]]}}},{"id":1313,"uris":["http://zotero.org/users/5025368/items/F5TX5NZF"],"uri":["http://zotero.org/users/5025368/items/F5TX5NZF"],"itemData":{"id":1313,"type":"article-journal","abstract":"&lt;section class=\"abstract\"&gt;&lt;h2 class=\"abstractTitle text-title my-1\" id=\"d78e2\"&gt;Abstract&lt;/h2&gt;&lt;p&gt;For the purpose of bonding poly(dimethylsiloxane) (PDMS) to glass, both components’ surfaces were treated with low-pressure oxygen plasma, indirect corona or simply with an oxygen-rich butane gas flame. In the case of low-pressure oxygen plasma treatment, the process parameters were varied and optimized with the consequence that the achieved adhesion between PDMS and the glass substrate was so strong that the PDMS could not be peeled off the glass slide without damaging the elastomer.&lt;/p&gt;&lt;/section&gt;","container-title":"e-Polymers","DOI":"10.1515/epoly.2005.5.1.638","ISSN":"2197-4586, 1618-7229","issue":"1","language":"en","note":"publisher: De Gruyter\nsection: e-Polymers","source":"www.degruyter.com","title":"Plasma-bonding of poly(dimethylsiloxane) to glass","URL":"https://www.degruyter.com/view/journals/epoly/5/1/article-059.xml","volume":"5","author":[{"family":"Katzenberg","given":"Frank"}],"accessed":{"date-parts":[["2020",9,4]]},"issued":{"date-parts":[["2005",12,1]]}}}],"schema":"https://github.com/citation-style-language/schema/raw/master/csl-citation.json"} </w:instrText>
      </w:r>
      <w:r w:rsidR="0059489E" w:rsidRPr="009E16AD">
        <w:rPr>
          <w:bCs/>
          <w:sz w:val="24"/>
          <w:szCs w:val="24"/>
        </w:rPr>
        <w:fldChar w:fldCharType="separate"/>
      </w:r>
      <w:r w:rsidR="00083A86" w:rsidRPr="009E16AD">
        <w:rPr>
          <w:rFonts w:ascii="Calibri" w:hAnsi="Calibri" w:cs="Calibri"/>
          <w:sz w:val="24"/>
          <w:szCs w:val="24"/>
          <w:vertAlign w:val="superscript"/>
        </w:rPr>
        <w:t>65–67</w:t>
      </w:r>
      <w:r w:rsidR="0059489E" w:rsidRPr="009E16AD">
        <w:rPr>
          <w:bCs/>
          <w:sz w:val="24"/>
          <w:szCs w:val="24"/>
        </w:rPr>
        <w:fldChar w:fldCharType="end"/>
      </w:r>
      <w:r w:rsidR="0059489E" w:rsidRPr="009E16AD">
        <w:rPr>
          <w:bCs/>
          <w:sz w:val="24"/>
          <w:szCs w:val="24"/>
        </w:rPr>
        <w:t>.</w:t>
      </w:r>
    </w:p>
    <w:p w14:paraId="4CD29B4B" w14:textId="77777777" w:rsidR="000F7238" w:rsidRPr="009E16AD" w:rsidRDefault="000F7238" w:rsidP="00A1195E">
      <w:pPr>
        <w:spacing w:after="0" w:line="240" w:lineRule="auto"/>
        <w:contextualSpacing/>
        <w:jc w:val="both"/>
      </w:pPr>
    </w:p>
    <w:p w14:paraId="398E8048" w14:textId="7D0E3A03" w:rsidR="0059489E" w:rsidRPr="009E16AD" w:rsidRDefault="0059489E" w:rsidP="00A1195E">
      <w:pPr>
        <w:pStyle w:val="ListParagraph"/>
        <w:numPr>
          <w:ilvl w:val="2"/>
          <w:numId w:val="4"/>
        </w:numPr>
        <w:spacing w:after="0" w:line="240" w:lineRule="auto"/>
        <w:ind w:left="0" w:firstLine="0"/>
        <w:jc w:val="both"/>
        <w:rPr>
          <w:bCs/>
          <w:sz w:val="24"/>
          <w:szCs w:val="24"/>
        </w:rPr>
      </w:pPr>
      <w:bookmarkStart w:id="60" w:name="_Hlk58408973"/>
      <w:r w:rsidRPr="009E16AD">
        <w:rPr>
          <w:bCs/>
          <w:sz w:val="24"/>
          <w:szCs w:val="24"/>
          <w:highlight w:val="yellow"/>
        </w:rPr>
        <w:t xml:space="preserve">Let the glue dry for several </w:t>
      </w:r>
      <w:r w:rsidR="008D5209" w:rsidRPr="009E16AD">
        <w:rPr>
          <w:bCs/>
          <w:sz w:val="24"/>
          <w:szCs w:val="24"/>
          <w:highlight w:val="yellow"/>
        </w:rPr>
        <w:t>h</w:t>
      </w:r>
      <w:r w:rsidR="00FE19F8" w:rsidRPr="009E16AD">
        <w:rPr>
          <w:bCs/>
          <w:sz w:val="24"/>
          <w:szCs w:val="24"/>
          <w:highlight w:val="yellow"/>
        </w:rPr>
        <w:t>ours</w:t>
      </w:r>
      <w:r w:rsidRPr="009E16AD">
        <w:rPr>
          <w:bCs/>
          <w:sz w:val="24"/>
          <w:szCs w:val="24"/>
          <w:highlight w:val="yellow"/>
        </w:rPr>
        <w:t xml:space="preserve">, or overnight, </w:t>
      </w:r>
      <w:r w:rsidRPr="001529D3">
        <w:rPr>
          <w:bCs/>
          <w:sz w:val="24"/>
          <w:szCs w:val="24"/>
          <w:highlight w:val="yellow"/>
        </w:rPr>
        <w:t xml:space="preserve">before </w:t>
      </w:r>
      <w:bookmarkEnd w:id="60"/>
      <w:r w:rsidRPr="001529D3">
        <w:rPr>
          <w:bCs/>
          <w:sz w:val="24"/>
          <w:szCs w:val="24"/>
          <w:highlight w:val="yellow"/>
        </w:rPr>
        <w:t>using.</w:t>
      </w:r>
      <w:r w:rsidRPr="009E16AD">
        <w:rPr>
          <w:bCs/>
          <w:sz w:val="24"/>
          <w:szCs w:val="24"/>
        </w:rPr>
        <w:t xml:space="preserve"> These are reusable until they break from normal wear and tear. </w:t>
      </w:r>
    </w:p>
    <w:p w14:paraId="2ADC2B44" w14:textId="77777777" w:rsidR="0059489E" w:rsidRPr="009E16AD" w:rsidRDefault="0059489E" w:rsidP="00A1195E">
      <w:pPr>
        <w:pStyle w:val="ListParagraph"/>
        <w:spacing w:after="0" w:line="240" w:lineRule="auto"/>
        <w:ind w:left="0"/>
        <w:jc w:val="both"/>
        <w:rPr>
          <w:bCs/>
          <w:sz w:val="24"/>
          <w:szCs w:val="24"/>
        </w:rPr>
      </w:pPr>
    </w:p>
    <w:p w14:paraId="5B7492C3" w14:textId="52BA05C0" w:rsidR="0059489E" w:rsidRPr="009E16AD" w:rsidRDefault="00013191" w:rsidP="00A1195E">
      <w:pPr>
        <w:pStyle w:val="ListParagraph"/>
        <w:spacing w:after="0" w:line="240" w:lineRule="auto"/>
        <w:ind w:left="0"/>
        <w:jc w:val="both"/>
        <w:rPr>
          <w:bCs/>
          <w:sz w:val="24"/>
          <w:szCs w:val="24"/>
        </w:rPr>
      </w:pPr>
      <w:r w:rsidRPr="009E16AD">
        <w:rPr>
          <w:bCs/>
          <w:sz w:val="24"/>
          <w:szCs w:val="24"/>
        </w:rPr>
        <w:t xml:space="preserve">NOTE: </w:t>
      </w:r>
      <w:r w:rsidR="008B66AA" w:rsidRPr="009E16AD">
        <w:rPr>
          <w:bCs/>
          <w:sz w:val="24"/>
          <w:szCs w:val="24"/>
        </w:rPr>
        <w:t>It is not recommended to</w:t>
      </w:r>
      <w:r w:rsidR="0059489E" w:rsidRPr="009E16AD">
        <w:rPr>
          <w:bCs/>
          <w:sz w:val="24"/>
          <w:szCs w:val="24"/>
        </w:rPr>
        <w:t xml:space="preserve"> stain </w:t>
      </w:r>
      <w:r w:rsidR="00FE19F8" w:rsidRPr="009E16AD">
        <w:rPr>
          <w:bCs/>
          <w:sz w:val="24"/>
          <w:szCs w:val="24"/>
        </w:rPr>
        <w:t xml:space="preserve">the </w:t>
      </w:r>
      <w:r w:rsidR="0059489E" w:rsidRPr="009E16AD">
        <w:rPr>
          <w:bCs/>
          <w:sz w:val="24"/>
          <w:szCs w:val="24"/>
        </w:rPr>
        <w:t xml:space="preserve">samples in the </w:t>
      </w:r>
      <w:r w:rsidR="008B66AA" w:rsidRPr="009E16AD">
        <w:rPr>
          <w:bCs/>
          <w:sz w:val="24"/>
          <w:szCs w:val="24"/>
        </w:rPr>
        <w:t xml:space="preserve">glued </w:t>
      </w:r>
      <w:r w:rsidR="0059489E" w:rsidRPr="009E16AD">
        <w:rPr>
          <w:bCs/>
          <w:sz w:val="24"/>
          <w:szCs w:val="24"/>
        </w:rPr>
        <w:t xml:space="preserve">PDMS well used for imaging. These wells hold fluid for several </w:t>
      </w:r>
      <w:r w:rsidR="008D5209" w:rsidRPr="009E16AD">
        <w:rPr>
          <w:bCs/>
          <w:sz w:val="24"/>
          <w:szCs w:val="24"/>
        </w:rPr>
        <w:t>h</w:t>
      </w:r>
      <w:r w:rsidR="00FE19F8" w:rsidRPr="009E16AD">
        <w:rPr>
          <w:bCs/>
          <w:sz w:val="24"/>
          <w:szCs w:val="24"/>
        </w:rPr>
        <w:t>ours</w:t>
      </w:r>
      <w:r w:rsidR="0059489E" w:rsidRPr="009E16AD">
        <w:rPr>
          <w:bCs/>
          <w:sz w:val="24"/>
          <w:szCs w:val="24"/>
        </w:rPr>
        <w:t xml:space="preserve"> but </w:t>
      </w:r>
      <w:r w:rsidR="008B66AA" w:rsidRPr="009E16AD">
        <w:rPr>
          <w:bCs/>
          <w:sz w:val="24"/>
          <w:szCs w:val="24"/>
        </w:rPr>
        <w:t>can</w:t>
      </w:r>
      <w:r w:rsidR="0059489E" w:rsidRPr="009E16AD">
        <w:rPr>
          <w:bCs/>
          <w:sz w:val="24"/>
          <w:szCs w:val="24"/>
        </w:rPr>
        <w:t xml:space="preserve"> leak during longer staining. </w:t>
      </w:r>
    </w:p>
    <w:p w14:paraId="222F327C" w14:textId="77777777" w:rsidR="0059489E" w:rsidRPr="009E16AD" w:rsidRDefault="0059489E" w:rsidP="00A1195E">
      <w:pPr>
        <w:pStyle w:val="ListParagraph"/>
        <w:spacing w:after="0" w:line="240" w:lineRule="auto"/>
        <w:ind w:left="0"/>
        <w:jc w:val="both"/>
        <w:rPr>
          <w:bCs/>
          <w:sz w:val="24"/>
          <w:szCs w:val="24"/>
        </w:rPr>
      </w:pPr>
    </w:p>
    <w:p w14:paraId="07B08B41" w14:textId="77777777" w:rsidR="0059489E" w:rsidRPr="00170BA3" w:rsidRDefault="0059489E" w:rsidP="00A1195E">
      <w:pPr>
        <w:pStyle w:val="ListParagraph"/>
        <w:numPr>
          <w:ilvl w:val="1"/>
          <w:numId w:val="4"/>
        </w:numPr>
        <w:spacing w:after="0" w:line="240" w:lineRule="auto"/>
        <w:ind w:left="0" w:firstLine="0"/>
        <w:jc w:val="both"/>
        <w:rPr>
          <w:bCs/>
          <w:sz w:val="24"/>
          <w:szCs w:val="24"/>
        </w:rPr>
      </w:pPr>
      <w:bookmarkStart w:id="61" w:name="_Hlk58408108"/>
      <w:r w:rsidRPr="00170BA3">
        <w:rPr>
          <w:bCs/>
          <w:sz w:val="24"/>
          <w:szCs w:val="24"/>
        </w:rPr>
        <w:t>VHSE imaging</w:t>
      </w:r>
    </w:p>
    <w:bookmarkEnd w:id="61"/>
    <w:p w14:paraId="1ADAE5AD" w14:textId="77777777" w:rsidR="0059489E" w:rsidRPr="00170BA3" w:rsidRDefault="0059489E" w:rsidP="00A1195E">
      <w:pPr>
        <w:pStyle w:val="ListParagraph"/>
        <w:spacing w:after="0" w:line="240" w:lineRule="auto"/>
        <w:ind w:left="0"/>
        <w:jc w:val="both"/>
        <w:rPr>
          <w:bCs/>
          <w:sz w:val="24"/>
          <w:szCs w:val="24"/>
        </w:rPr>
      </w:pPr>
    </w:p>
    <w:p w14:paraId="5AA9E601" w14:textId="628F1CA6" w:rsidR="0059489E" w:rsidRPr="00170BA3" w:rsidRDefault="00013191" w:rsidP="00A1195E">
      <w:pPr>
        <w:pStyle w:val="ListParagraph"/>
        <w:spacing w:after="0" w:line="240" w:lineRule="auto"/>
        <w:ind w:left="0"/>
        <w:jc w:val="both"/>
        <w:rPr>
          <w:bCs/>
          <w:sz w:val="24"/>
          <w:szCs w:val="24"/>
        </w:rPr>
      </w:pPr>
      <w:r w:rsidRPr="00170BA3">
        <w:rPr>
          <w:bCs/>
          <w:sz w:val="24"/>
          <w:szCs w:val="24"/>
        </w:rPr>
        <w:t xml:space="preserve">NOTE: </w:t>
      </w:r>
      <w:r w:rsidR="0059489E" w:rsidRPr="00170BA3">
        <w:rPr>
          <w:bCs/>
          <w:sz w:val="24"/>
          <w:szCs w:val="24"/>
        </w:rPr>
        <w:t>If imaging uncleared samples, use PBS as imaging solution. If imaging with cleared samples, use methyl salicylate (or the chosen clearing solution) as the imaging solution.</w:t>
      </w:r>
      <w:r w:rsidR="00C721DA" w:rsidRPr="00170BA3">
        <w:rPr>
          <w:bCs/>
          <w:sz w:val="24"/>
          <w:szCs w:val="24"/>
        </w:rPr>
        <w:t xml:space="preserve"> </w:t>
      </w:r>
    </w:p>
    <w:p w14:paraId="42E98B21" w14:textId="77777777" w:rsidR="0059489E" w:rsidRPr="00170BA3" w:rsidRDefault="0059489E" w:rsidP="00A1195E">
      <w:pPr>
        <w:pStyle w:val="ListParagraph"/>
        <w:spacing w:after="0" w:line="240" w:lineRule="auto"/>
        <w:ind w:left="0"/>
        <w:jc w:val="both"/>
        <w:rPr>
          <w:bCs/>
          <w:sz w:val="24"/>
          <w:szCs w:val="24"/>
        </w:rPr>
      </w:pPr>
    </w:p>
    <w:p w14:paraId="148B57DE" w14:textId="77777777" w:rsidR="0059489E" w:rsidRPr="00170BA3" w:rsidRDefault="0059489E" w:rsidP="00A1195E">
      <w:pPr>
        <w:pStyle w:val="ListParagraph"/>
        <w:numPr>
          <w:ilvl w:val="2"/>
          <w:numId w:val="4"/>
        </w:numPr>
        <w:spacing w:after="0" w:line="240" w:lineRule="auto"/>
        <w:ind w:left="0" w:firstLine="0"/>
        <w:jc w:val="both"/>
        <w:rPr>
          <w:bCs/>
          <w:sz w:val="24"/>
          <w:szCs w:val="24"/>
        </w:rPr>
      </w:pPr>
      <w:bookmarkStart w:id="62" w:name="_Hlk58408119"/>
      <w:r w:rsidRPr="00170BA3">
        <w:rPr>
          <w:bCs/>
          <w:sz w:val="24"/>
          <w:szCs w:val="24"/>
        </w:rPr>
        <w:t xml:space="preserve">Add a few drops of imaging solution into the PDMS well and check for leaks </w:t>
      </w:r>
      <w:bookmarkEnd w:id="62"/>
      <w:r w:rsidRPr="00170BA3">
        <w:rPr>
          <w:bCs/>
          <w:sz w:val="24"/>
          <w:szCs w:val="24"/>
        </w:rPr>
        <w:t>(if there is a leak, repair it with a dot/smear of cyanoacrylate super glue or use another well).</w:t>
      </w:r>
    </w:p>
    <w:p w14:paraId="40B6A22F" w14:textId="77777777" w:rsidR="0059489E" w:rsidRPr="00170BA3" w:rsidRDefault="0059489E" w:rsidP="00A1195E">
      <w:pPr>
        <w:pStyle w:val="ListParagraph"/>
        <w:spacing w:after="0" w:line="240" w:lineRule="auto"/>
        <w:ind w:left="0"/>
        <w:jc w:val="both"/>
        <w:rPr>
          <w:bCs/>
          <w:sz w:val="24"/>
          <w:szCs w:val="24"/>
        </w:rPr>
      </w:pPr>
    </w:p>
    <w:p w14:paraId="0A55AAE6" w14:textId="7FF30508" w:rsidR="000F7238" w:rsidRPr="00170BA3" w:rsidRDefault="0059489E" w:rsidP="00A1195E">
      <w:pPr>
        <w:pStyle w:val="ListParagraph"/>
        <w:numPr>
          <w:ilvl w:val="2"/>
          <w:numId w:val="4"/>
        </w:numPr>
        <w:spacing w:after="0" w:line="240" w:lineRule="auto"/>
        <w:ind w:left="0" w:firstLine="0"/>
        <w:jc w:val="both"/>
        <w:rPr>
          <w:bCs/>
          <w:sz w:val="24"/>
          <w:szCs w:val="24"/>
        </w:rPr>
      </w:pPr>
      <w:bookmarkStart w:id="63" w:name="_Hlk58408127"/>
      <w:r w:rsidRPr="00170BA3">
        <w:rPr>
          <w:bCs/>
          <w:sz w:val="24"/>
          <w:szCs w:val="24"/>
        </w:rPr>
        <w:t>Keep the imaging solution in the PDMS well when adding the VHSE. Using scoopula or fine tip forceps</w:t>
      </w:r>
      <w:r w:rsidR="00762969" w:rsidRPr="00170BA3">
        <w:rPr>
          <w:bCs/>
          <w:sz w:val="24"/>
          <w:szCs w:val="24"/>
        </w:rPr>
        <w:t xml:space="preserve"> (</w:t>
      </w:r>
      <w:r w:rsidR="00762969" w:rsidRPr="00170BA3">
        <w:rPr>
          <w:b/>
          <w:sz w:val="24"/>
          <w:szCs w:val="24"/>
        </w:rPr>
        <w:t xml:space="preserve">Supplemental </w:t>
      </w:r>
      <w:r w:rsidR="000F7238" w:rsidRPr="00170BA3">
        <w:rPr>
          <w:b/>
          <w:sz w:val="24"/>
          <w:szCs w:val="24"/>
        </w:rPr>
        <w:t>Figure</w:t>
      </w:r>
      <w:r w:rsidR="00762969" w:rsidRPr="00170BA3">
        <w:rPr>
          <w:b/>
          <w:sz w:val="24"/>
          <w:szCs w:val="24"/>
        </w:rPr>
        <w:t xml:space="preserve"> 1</w:t>
      </w:r>
      <w:r w:rsidR="00FC08A7" w:rsidRPr="00170BA3">
        <w:rPr>
          <w:b/>
          <w:sz w:val="24"/>
          <w:szCs w:val="24"/>
        </w:rPr>
        <w:t>C</w:t>
      </w:r>
      <w:r w:rsidR="00762969" w:rsidRPr="00170BA3">
        <w:rPr>
          <w:bCs/>
          <w:sz w:val="24"/>
          <w:szCs w:val="24"/>
        </w:rPr>
        <w:t>)</w:t>
      </w:r>
      <w:r w:rsidRPr="00170BA3">
        <w:rPr>
          <w:bCs/>
          <w:sz w:val="24"/>
          <w:szCs w:val="24"/>
        </w:rPr>
        <w:t xml:space="preserve">, remove construct from 12-well plate and place into the PDMS well onto the glass coverslip. </w:t>
      </w:r>
      <w:bookmarkStart w:id="64" w:name="_Hlk58334347"/>
      <w:bookmarkStart w:id="65" w:name="_Hlk58948937"/>
      <w:r w:rsidRPr="00170BA3">
        <w:rPr>
          <w:bCs/>
          <w:sz w:val="24"/>
          <w:szCs w:val="24"/>
        </w:rPr>
        <w:t xml:space="preserve">Place construct with the orientation of interest facing </w:t>
      </w:r>
      <w:r w:rsidR="00784B4A" w:rsidRPr="00170BA3">
        <w:rPr>
          <w:bCs/>
          <w:sz w:val="24"/>
          <w:szCs w:val="24"/>
        </w:rPr>
        <w:t xml:space="preserve">toward </w:t>
      </w:r>
      <w:r w:rsidR="00784B4A" w:rsidRPr="00170BA3">
        <w:rPr>
          <w:bCs/>
          <w:sz w:val="24"/>
          <w:szCs w:val="24"/>
        </w:rPr>
        <w:lastRenderedPageBreak/>
        <w:t>the objective</w:t>
      </w:r>
      <w:r w:rsidRPr="00170BA3">
        <w:rPr>
          <w:bCs/>
          <w:sz w:val="24"/>
          <w:szCs w:val="24"/>
        </w:rPr>
        <w:t>. For example, to image the epidermis</w:t>
      </w:r>
      <w:r w:rsidR="00784B4A" w:rsidRPr="00170BA3">
        <w:rPr>
          <w:bCs/>
          <w:sz w:val="24"/>
          <w:szCs w:val="24"/>
        </w:rPr>
        <w:t xml:space="preserve"> using an inverted microscope</w:t>
      </w:r>
      <w:r w:rsidRPr="00170BA3">
        <w:rPr>
          <w:bCs/>
          <w:sz w:val="24"/>
          <w:szCs w:val="24"/>
        </w:rPr>
        <w:t>, make sure the epidermis is facing</w:t>
      </w:r>
      <w:r w:rsidR="00784B4A" w:rsidRPr="00170BA3">
        <w:rPr>
          <w:bCs/>
          <w:sz w:val="24"/>
          <w:szCs w:val="24"/>
        </w:rPr>
        <w:t xml:space="preserve"> down, toward</w:t>
      </w:r>
      <w:r w:rsidRPr="00170BA3">
        <w:rPr>
          <w:bCs/>
          <w:sz w:val="24"/>
          <w:szCs w:val="24"/>
        </w:rPr>
        <w:t xml:space="preserve"> the glass</w:t>
      </w:r>
      <w:r w:rsidR="006A2F9E" w:rsidRPr="00170BA3">
        <w:rPr>
          <w:bCs/>
          <w:sz w:val="24"/>
          <w:szCs w:val="24"/>
        </w:rPr>
        <w:t xml:space="preserve">. </w:t>
      </w:r>
    </w:p>
    <w:p w14:paraId="11BF62FF" w14:textId="77777777" w:rsidR="000F7238" w:rsidRPr="00170BA3" w:rsidRDefault="000F7238" w:rsidP="00A1195E">
      <w:pPr>
        <w:pStyle w:val="ListParagraph"/>
        <w:ind w:left="0"/>
        <w:jc w:val="both"/>
        <w:rPr>
          <w:bCs/>
          <w:sz w:val="24"/>
          <w:szCs w:val="24"/>
        </w:rPr>
      </w:pPr>
    </w:p>
    <w:p w14:paraId="3978CA4E" w14:textId="291501CA" w:rsidR="0059489E" w:rsidRPr="00170BA3" w:rsidRDefault="006A2F9E" w:rsidP="00A1195E">
      <w:pPr>
        <w:pStyle w:val="ListParagraph"/>
        <w:numPr>
          <w:ilvl w:val="3"/>
          <w:numId w:val="4"/>
        </w:numPr>
        <w:spacing w:after="0" w:line="240" w:lineRule="auto"/>
        <w:ind w:left="0" w:firstLine="0"/>
        <w:jc w:val="both"/>
        <w:rPr>
          <w:bCs/>
          <w:sz w:val="24"/>
          <w:szCs w:val="24"/>
        </w:rPr>
      </w:pPr>
      <w:r w:rsidRPr="00170BA3">
        <w:rPr>
          <w:bCs/>
          <w:sz w:val="24"/>
          <w:szCs w:val="24"/>
        </w:rPr>
        <w:t xml:space="preserve">Alternatively, for an upright microscope, </w:t>
      </w:r>
      <w:r w:rsidR="000F7238" w:rsidRPr="00170BA3">
        <w:rPr>
          <w:bCs/>
          <w:sz w:val="24"/>
          <w:szCs w:val="24"/>
        </w:rPr>
        <w:t xml:space="preserve">face </w:t>
      </w:r>
      <w:r w:rsidRPr="00170BA3">
        <w:rPr>
          <w:bCs/>
          <w:sz w:val="24"/>
          <w:szCs w:val="24"/>
        </w:rPr>
        <w:t>the epidermis up.</w:t>
      </w:r>
      <w:r w:rsidR="00784B4A" w:rsidRPr="00170BA3">
        <w:rPr>
          <w:bCs/>
          <w:sz w:val="24"/>
          <w:szCs w:val="24"/>
        </w:rPr>
        <w:t xml:space="preserve"> </w:t>
      </w:r>
      <w:bookmarkEnd w:id="63"/>
      <w:r w:rsidRPr="00170BA3">
        <w:rPr>
          <w:bCs/>
          <w:sz w:val="24"/>
          <w:szCs w:val="24"/>
        </w:rPr>
        <w:t>T</w:t>
      </w:r>
      <w:r w:rsidR="00784B4A" w:rsidRPr="00170BA3">
        <w:rPr>
          <w:bCs/>
          <w:sz w:val="24"/>
          <w:szCs w:val="24"/>
        </w:rPr>
        <w:t>he</w:t>
      </w:r>
      <w:r w:rsidRPr="00170BA3">
        <w:rPr>
          <w:bCs/>
          <w:sz w:val="24"/>
          <w:szCs w:val="24"/>
        </w:rPr>
        <w:t xml:space="preserve"> below </w:t>
      </w:r>
      <w:r w:rsidR="00784B4A" w:rsidRPr="00170BA3">
        <w:rPr>
          <w:bCs/>
          <w:sz w:val="24"/>
          <w:szCs w:val="24"/>
        </w:rPr>
        <w:t xml:space="preserve">imaging procedures </w:t>
      </w:r>
      <w:r w:rsidRPr="00170BA3">
        <w:rPr>
          <w:bCs/>
          <w:sz w:val="24"/>
          <w:szCs w:val="24"/>
        </w:rPr>
        <w:t>are described for</w:t>
      </w:r>
      <w:r w:rsidR="00784B4A" w:rsidRPr="00170BA3">
        <w:rPr>
          <w:bCs/>
          <w:sz w:val="24"/>
          <w:szCs w:val="24"/>
        </w:rPr>
        <w:t xml:space="preserve"> an inverted </w:t>
      </w:r>
      <w:proofErr w:type="gramStart"/>
      <w:r w:rsidR="00784B4A" w:rsidRPr="00170BA3">
        <w:rPr>
          <w:bCs/>
          <w:sz w:val="24"/>
          <w:szCs w:val="24"/>
        </w:rPr>
        <w:t>microscope</w:t>
      </w:r>
      <w:r w:rsidRPr="00170BA3">
        <w:rPr>
          <w:bCs/>
          <w:sz w:val="24"/>
          <w:szCs w:val="24"/>
        </w:rPr>
        <w:t>,</w:t>
      </w:r>
      <w:r w:rsidR="00013191" w:rsidRPr="00170BA3">
        <w:rPr>
          <w:bCs/>
          <w:sz w:val="24"/>
          <w:szCs w:val="24"/>
        </w:rPr>
        <w:t xml:space="preserve"> </w:t>
      </w:r>
      <w:r w:rsidRPr="00170BA3">
        <w:rPr>
          <w:bCs/>
          <w:sz w:val="24"/>
          <w:szCs w:val="24"/>
        </w:rPr>
        <w:t>but</w:t>
      </w:r>
      <w:proofErr w:type="gramEnd"/>
      <w:r w:rsidRPr="00170BA3">
        <w:rPr>
          <w:bCs/>
          <w:sz w:val="24"/>
          <w:szCs w:val="24"/>
        </w:rPr>
        <w:t xml:space="preserve"> could be readily adapted for an upright.</w:t>
      </w:r>
      <w:r w:rsidR="0059489E" w:rsidRPr="00170BA3">
        <w:rPr>
          <w:bCs/>
          <w:sz w:val="24"/>
          <w:szCs w:val="24"/>
        </w:rPr>
        <w:t xml:space="preserve"> </w:t>
      </w:r>
      <w:bookmarkEnd w:id="64"/>
    </w:p>
    <w:bookmarkEnd w:id="65"/>
    <w:p w14:paraId="69F5D505" w14:textId="77777777" w:rsidR="0059489E" w:rsidRPr="00170BA3" w:rsidRDefault="0059489E" w:rsidP="00A1195E">
      <w:pPr>
        <w:pStyle w:val="ListParagraph"/>
        <w:spacing w:after="0" w:line="240" w:lineRule="auto"/>
        <w:ind w:left="0"/>
        <w:jc w:val="both"/>
        <w:rPr>
          <w:bCs/>
          <w:sz w:val="24"/>
          <w:szCs w:val="24"/>
        </w:rPr>
      </w:pPr>
    </w:p>
    <w:p w14:paraId="16FA13FC" w14:textId="5DBAA03F" w:rsidR="0059489E" w:rsidRPr="00170BA3" w:rsidRDefault="00013191" w:rsidP="00A1195E">
      <w:pPr>
        <w:pStyle w:val="ListParagraph"/>
        <w:spacing w:after="0" w:line="240" w:lineRule="auto"/>
        <w:ind w:left="0"/>
        <w:jc w:val="both"/>
        <w:rPr>
          <w:bCs/>
          <w:sz w:val="24"/>
          <w:szCs w:val="24"/>
        </w:rPr>
      </w:pPr>
      <w:r w:rsidRPr="00170BA3">
        <w:rPr>
          <w:bCs/>
          <w:sz w:val="24"/>
          <w:szCs w:val="24"/>
        </w:rPr>
        <w:t>NOTE</w:t>
      </w:r>
      <w:r w:rsidR="0059489E" w:rsidRPr="00170BA3">
        <w:rPr>
          <w:bCs/>
          <w:sz w:val="24"/>
          <w:szCs w:val="24"/>
        </w:rPr>
        <w:t>: Be cautious when manipulating the VHSE to avoid damage. Transfer over the well plate in case the VHSE falls. A bent, flat tip scoopula is the easiest way to transfer the construct</w:t>
      </w:r>
      <w:r w:rsidR="00672399" w:rsidRPr="00170BA3">
        <w:rPr>
          <w:bCs/>
          <w:sz w:val="24"/>
          <w:szCs w:val="24"/>
        </w:rPr>
        <w:t xml:space="preserve"> (</w:t>
      </w:r>
      <w:r w:rsidR="00762969" w:rsidRPr="00170BA3">
        <w:rPr>
          <w:b/>
          <w:sz w:val="24"/>
          <w:szCs w:val="24"/>
        </w:rPr>
        <w:t xml:space="preserve">Supplemental </w:t>
      </w:r>
      <w:r w:rsidR="000F7238" w:rsidRPr="00170BA3">
        <w:rPr>
          <w:b/>
          <w:sz w:val="24"/>
          <w:szCs w:val="24"/>
        </w:rPr>
        <w:t>Figure</w:t>
      </w:r>
      <w:r w:rsidR="00762969" w:rsidRPr="00170BA3">
        <w:rPr>
          <w:b/>
          <w:sz w:val="24"/>
          <w:szCs w:val="24"/>
        </w:rPr>
        <w:t xml:space="preserve"> 1</w:t>
      </w:r>
      <w:r w:rsidR="00FC08A7" w:rsidRPr="00170BA3">
        <w:rPr>
          <w:b/>
          <w:sz w:val="24"/>
          <w:szCs w:val="24"/>
        </w:rPr>
        <w:t>C</w:t>
      </w:r>
      <w:r w:rsidR="00672399" w:rsidRPr="00170BA3">
        <w:rPr>
          <w:b/>
          <w:sz w:val="24"/>
          <w:szCs w:val="24"/>
        </w:rPr>
        <w:t>)</w:t>
      </w:r>
      <w:r w:rsidR="00672399" w:rsidRPr="00170BA3">
        <w:rPr>
          <w:bCs/>
          <w:sz w:val="24"/>
          <w:szCs w:val="24"/>
        </w:rPr>
        <w:t>.</w:t>
      </w:r>
    </w:p>
    <w:p w14:paraId="12DD64FE" w14:textId="77777777" w:rsidR="0059489E" w:rsidRPr="00170BA3" w:rsidRDefault="0059489E" w:rsidP="00A1195E">
      <w:pPr>
        <w:pStyle w:val="ListParagraph"/>
        <w:spacing w:after="0" w:line="240" w:lineRule="auto"/>
        <w:ind w:left="0"/>
        <w:jc w:val="both"/>
        <w:rPr>
          <w:bCs/>
          <w:sz w:val="24"/>
          <w:szCs w:val="24"/>
        </w:rPr>
      </w:pPr>
    </w:p>
    <w:p w14:paraId="527831D3" w14:textId="77777777" w:rsidR="0059489E" w:rsidRPr="00170BA3" w:rsidRDefault="0059489E" w:rsidP="00A1195E">
      <w:pPr>
        <w:pStyle w:val="ListParagraph"/>
        <w:numPr>
          <w:ilvl w:val="2"/>
          <w:numId w:val="4"/>
        </w:numPr>
        <w:spacing w:after="0" w:line="240" w:lineRule="auto"/>
        <w:ind w:left="0" w:firstLine="0"/>
        <w:jc w:val="both"/>
        <w:rPr>
          <w:bCs/>
          <w:sz w:val="24"/>
          <w:szCs w:val="24"/>
        </w:rPr>
      </w:pPr>
      <w:r w:rsidRPr="00170BA3">
        <w:rPr>
          <w:bCs/>
          <w:sz w:val="24"/>
          <w:szCs w:val="24"/>
        </w:rPr>
        <w:t xml:space="preserve">Make sure the sample is sitting flat in the well and that no portions of the epidermis or dermis are folded under the sample. If folding occurs, gently manipulate the sample with forceps or a scoopula; adding extra imaging solution temporarily to float the VHSE may help it straighten out. Folding or wrinkling of the sample can be seen by eye or using the microscope. </w:t>
      </w:r>
    </w:p>
    <w:p w14:paraId="681C456A" w14:textId="77777777" w:rsidR="0059489E" w:rsidRPr="00170BA3" w:rsidRDefault="0059489E" w:rsidP="00A1195E">
      <w:pPr>
        <w:pStyle w:val="ListParagraph"/>
        <w:spacing w:after="0" w:line="240" w:lineRule="auto"/>
        <w:ind w:left="0"/>
        <w:jc w:val="both"/>
        <w:rPr>
          <w:bCs/>
          <w:sz w:val="24"/>
          <w:szCs w:val="24"/>
        </w:rPr>
      </w:pPr>
    </w:p>
    <w:p w14:paraId="1F9FE494" w14:textId="013120A1" w:rsidR="0059489E" w:rsidRPr="00170BA3" w:rsidRDefault="0059489E" w:rsidP="00A1195E">
      <w:pPr>
        <w:pStyle w:val="ListParagraph"/>
        <w:numPr>
          <w:ilvl w:val="2"/>
          <w:numId w:val="4"/>
        </w:numPr>
        <w:spacing w:after="0" w:line="240" w:lineRule="auto"/>
        <w:ind w:left="0" w:firstLine="0"/>
        <w:jc w:val="both"/>
        <w:rPr>
          <w:bCs/>
          <w:sz w:val="24"/>
          <w:szCs w:val="24"/>
        </w:rPr>
      </w:pPr>
      <w:bookmarkStart w:id="66" w:name="_Hlk58408146"/>
      <w:r w:rsidRPr="00170BA3">
        <w:rPr>
          <w:bCs/>
          <w:sz w:val="24"/>
          <w:szCs w:val="24"/>
        </w:rPr>
        <w:t xml:space="preserve">Fill the well with imaging solution, using just enough fluid to keep sample hydrated; too much fluid will float the sample, resulting in motion during imaging. The construct should be sitting on the glass viewing window; test for movement by tilting </w:t>
      </w:r>
      <w:r w:rsidR="00FE19F8" w:rsidRPr="00170BA3">
        <w:rPr>
          <w:bCs/>
          <w:sz w:val="24"/>
          <w:szCs w:val="24"/>
        </w:rPr>
        <w:t xml:space="preserve">the </w:t>
      </w:r>
      <w:r w:rsidRPr="00170BA3">
        <w:rPr>
          <w:bCs/>
          <w:sz w:val="24"/>
          <w:szCs w:val="24"/>
        </w:rPr>
        <w:t xml:space="preserve">PDMS well. </w:t>
      </w:r>
      <w:bookmarkEnd w:id="66"/>
      <w:r w:rsidR="00762969" w:rsidRPr="00170BA3">
        <w:rPr>
          <w:bCs/>
          <w:sz w:val="24"/>
          <w:szCs w:val="24"/>
        </w:rPr>
        <w:t>If there is movement, remove some fluid; add and remove fluid drop wise</w:t>
      </w:r>
      <w:r w:rsidR="00FE19F8" w:rsidRPr="00170BA3">
        <w:rPr>
          <w:bCs/>
          <w:sz w:val="24"/>
          <w:szCs w:val="24"/>
        </w:rPr>
        <w:t xml:space="preserve"> until the movement stops</w:t>
      </w:r>
      <w:r w:rsidR="00762969" w:rsidRPr="00170BA3">
        <w:rPr>
          <w:bCs/>
          <w:sz w:val="24"/>
          <w:szCs w:val="24"/>
        </w:rPr>
        <w:t>.</w:t>
      </w:r>
    </w:p>
    <w:p w14:paraId="5410B8E9" w14:textId="77777777" w:rsidR="0059489E" w:rsidRPr="00170BA3" w:rsidRDefault="0059489E" w:rsidP="00A1195E">
      <w:pPr>
        <w:pStyle w:val="ListParagraph"/>
        <w:spacing w:after="0" w:line="240" w:lineRule="auto"/>
        <w:ind w:left="0"/>
        <w:jc w:val="both"/>
        <w:rPr>
          <w:bCs/>
          <w:sz w:val="24"/>
          <w:szCs w:val="24"/>
        </w:rPr>
      </w:pPr>
    </w:p>
    <w:p w14:paraId="2092B6DC" w14:textId="0329D91F" w:rsidR="0059489E" w:rsidRPr="00170BA3" w:rsidRDefault="0059489E" w:rsidP="00A1195E">
      <w:pPr>
        <w:pStyle w:val="ListParagraph"/>
        <w:numPr>
          <w:ilvl w:val="2"/>
          <w:numId w:val="4"/>
        </w:numPr>
        <w:spacing w:after="0" w:line="240" w:lineRule="auto"/>
        <w:ind w:left="0" w:firstLine="0"/>
        <w:jc w:val="both"/>
        <w:rPr>
          <w:bCs/>
          <w:sz w:val="24"/>
          <w:szCs w:val="24"/>
        </w:rPr>
      </w:pPr>
      <w:bookmarkStart w:id="67" w:name="_Hlk58408153"/>
      <w:r w:rsidRPr="00170BA3">
        <w:rPr>
          <w:bCs/>
          <w:sz w:val="24"/>
          <w:szCs w:val="24"/>
        </w:rPr>
        <w:t>Place a glass slide over the well to minimize evaporation during imaging</w:t>
      </w:r>
      <w:r w:rsidR="00FC08A7" w:rsidRPr="00170BA3">
        <w:rPr>
          <w:bCs/>
          <w:sz w:val="24"/>
          <w:szCs w:val="24"/>
        </w:rPr>
        <w:t xml:space="preserve"> (</w:t>
      </w:r>
      <w:r w:rsidR="00FC08A7" w:rsidRPr="00170BA3">
        <w:rPr>
          <w:b/>
          <w:sz w:val="24"/>
          <w:szCs w:val="24"/>
        </w:rPr>
        <w:t xml:space="preserve">Supplemental </w:t>
      </w:r>
      <w:r w:rsidR="000F7238" w:rsidRPr="00170BA3">
        <w:rPr>
          <w:b/>
          <w:sz w:val="24"/>
          <w:szCs w:val="24"/>
        </w:rPr>
        <w:t>Figure</w:t>
      </w:r>
      <w:r w:rsidR="00FC08A7" w:rsidRPr="00170BA3">
        <w:rPr>
          <w:b/>
          <w:sz w:val="24"/>
          <w:szCs w:val="24"/>
        </w:rPr>
        <w:t xml:space="preserve"> 1D</w:t>
      </w:r>
      <w:r w:rsidR="00FC08A7" w:rsidRPr="00170BA3">
        <w:rPr>
          <w:bCs/>
          <w:sz w:val="24"/>
          <w:szCs w:val="24"/>
        </w:rPr>
        <w:t>)</w:t>
      </w:r>
      <w:r w:rsidRPr="00170BA3">
        <w:rPr>
          <w:bCs/>
          <w:sz w:val="24"/>
          <w:szCs w:val="24"/>
        </w:rPr>
        <w:t xml:space="preserve">. </w:t>
      </w:r>
      <w:bookmarkEnd w:id="67"/>
      <w:r w:rsidRPr="00170BA3">
        <w:rPr>
          <w:bCs/>
          <w:sz w:val="24"/>
          <w:szCs w:val="24"/>
        </w:rPr>
        <w:t>For longer imaging sessions, check sample frequently to ensure proper fluid levels. If accessible, a humidified chamber during imaging can be used (although it is typically not necessary).</w:t>
      </w:r>
    </w:p>
    <w:p w14:paraId="377DE532" w14:textId="77777777" w:rsidR="0059489E" w:rsidRPr="00170BA3" w:rsidRDefault="0059489E" w:rsidP="00A1195E">
      <w:pPr>
        <w:pStyle w:val="ListParagraph"/>
        <w:spacing w:after="0" w:line="240" w:lineRule="auto"/>
        <w:ind w:left="0"/>
        <w:jc w:val="both"/>
        <w:rPr>
          <w:bCs/>
          <w:sz w:val="24"/>
          <w:szCs w:val="24"/>
        </w:rPr>
      </w:pPr>
    </w:p>
    <w:p w14:paraId="73CE8FBE" w14:textId="4D3FEA32" w:rsidR="0059489E" w:rsidRPr="00170BA3" w:rsidRDefault="0059489E" w:rsidP="00A1195E">
      <w:pPr>
        <w:pStyle w:val="ListParagraph"/>
        <w:numPr>
          <w:ilvl w:val="2"/>
          <w:numId w:val="4"/>
        </w:numPr>
        <w:spacing w:after="0" w:line="240" w:lineRule="auto"/>
        <w:ind w:left="0" w:firstLine="0"/>
        <w:jc w:val="both"/>
        <w:rPr>
          <w:bCs/>
          <w:sz w:val="24"/>
          <w:szCs w:val="24"/>
        </w:rPr>
      </w:pPr>
      <w:bookmarkStart w:id="68" w:name="_Hlk58408161"/>
      <w:r w:rsidRPr="00170BA3">
        <w:rPr>
          <w:bCs/>
          <w:sz w:val="24"/>
          <w:szCs w:val="24"/>
        </w:rPr>
        <w:t xml:space="preserve">Place sample on </w:t>
      </w:r>
      <w:r w:rsidR="00FE19F8" w:rsidRPr="00170BA3">
        <w:rPr>
          <w:bCs/>
          <w:sz w:val="24"/>
          <w:szCs w:val="24"/>
        </w:rPr>
        <w:t xml:space="preserve">the </w:t>
      </w:r>
      <w:r w:rsidRPr="00170BA3">
        <w:rPr>
          <w:bCs/>
          <w:sz w:val="24"/>
          <w:szCs w:val="24"/>
        </w:rPr>
        <w:t xml:space="preserve">microscope stage and image through </w:t>
      </w:r>
      <w:r w:rsidR="00FE19F8" w:rsidRPr="00170BA3">
        <w:rPr>
          <w:bCs/>
          <w:sz w:val="24"/>
          <w:szCs w:val="24"/>
        </w:rPr>
        <w:t xml:space="preserve">the </w:t>
      </w:r>
      <w:r w:rsidRPr="00170BA3">
        <w:rPr>
          <w:bCs/>
          <w:sz w:val="24"/>
          <w:szCs w:val="24"/>
        </w:rPr>
        <w:t>glass coverslip window</w:t>
      </w:r>
      <w:r w:rsidR="00762969" w:rsidRPr="00170BA3">
        <w:rPr>
          <w:bCs/>
          <w:sz w:val="24"/>
          <w:szCs w:val="24"/>
        </w:rPr>
        <w:t xml:space="preserve"> </w:t>
      </w:r>
      <w:bookmarkEnd w:id="68"/>
      <w:r w:rsidR="00762969" w:rsidRPr="00170BA3">
        <w:rPr>
          <w:bCs/>
          <w:sz w:val="24"/>
          <w:szCs w:val="24"/>
        </w:rPr>
        <w:t>(</w:t>
      </w:r>
      <w:r w:rsidR="00762969" w:rsidRPr="00170BA3">
        <w:rPr>
          <w:b/>
          <w:sz w:val="24"/>
          <w:szCs w:val="24"/>
        </w:rPr>
        <w:t xml:space="preserve">Supplemental </w:t>
      </w:r>
      <w:r w:rsidR="000F7238" w:rsidRPr="00170BA3">
        <w:rPr>
          <w:b/>
          <w:sz w:val="24"/>
          <w:szCs w:val="24"/>
        </w:rPr>
        <w:t>Figure</w:t>
      </w:r>
      <w:r w:rsidR="00762969" w:rsidRPr="00170BA3">
        <w:rPr>
          <w:b/>
          <w:sz w:val="24"/>
          <w:szCs w:val="24"/>
        </w:rPr>
        <w:t xml:space="preserve"> 1</w:t>
      </w:r>
      <w:r w:rsidR="00FC08A7" w:rsidRPr="00170BA3">
        <w:rPr>
          <w:b/>
          <w:sz w:val="24"/>
          <w:szCs w:val="24"/>
        </w:rPr>
        <w:t>D</w:t>
      </w:r>
      <w:r w:rsidR="00762969" w:rsidRPr="00170BA3">
        <w:rPr>
          <w:bCs/>
          <w:sz w:val="24"/>
          <w:szCs w:val="24"/>
        </w:rPr>
        <w:t>)</w:t>
      </w:r>
      <w:r w:rsidRPr="00170BA3">
        <w:rPr>
          <w:bCs/>
          <w:sz w:val="24"/>
          <w:szCs w:val="24"/>
        </w:rPr>
        <w:t xml:space="preserve">. This technique allows for at least 3 </w:t>
      </w:r>
      <w:r w:rsidR="008D5209" w:rsidRPr="00170BA3">
        <w:rPr>
          <w:bCs/>
          <w:sz w:val="24"/>
          <w:szCs w:val="24"/>
        </w:rPr>
        <w:t>h</w:t>
      </w:r>
      <w:r w:rsidRPr="00170BA3">
        <w:rPr>
          <w:bCs/>
          <w:sz w:val="24"/>
          <w:szCs w:val="24"/>
        </w:rPr>
        <w:t xml:space="preserve"> of continuous confocal imaging, but the hydration of the sample should be checked regularly, with imaging solution added </w:t>
      </w:r>
      <w:r w:rsidR="00FE19F8" w:rsidRPr="00170BA3">
        <w:rPr>
          <w:bCs/>
          <w:sz w:val="24"/>
          <w:szCs w:val="24"/>
        </w:rPr>
        <w:t xml:space="preserve">when </w:t>
      </w:r>
      <w:r w:rsidRPr="00170BA3">
        <w:rPr>
          <w:bCs/>
          <w:sz w:val="24"/>
          <w:szCs w:val="24"/>
        </w:rPr>
        <w:t xml:space="preserve">needed. </w:t>
      </w:r>
    </w:p>
    <w:bookmarkEnd w:id="7"/>
    <w:p w14:paraId="566D7165" w14:textId="77777777" w:rsidR="0059489E" w:rsidRPr="00170BA3" w:rsidRDefault="0059489E" w:rsidP="00A1195E">
      <w:pPr>
        <w:pStyle w:val="ListParagraph"/>
        <w:spacing w:after="0" w:line="240" w:lineRule="auto"/>
        <w:ind w:left="0"/>
        <w:jc w:val="both"/>
        <w:rPr>
          <w:bCs/>
          <w:sz w:val="24"/>
          <w:szCs w:val="24"/>
        </w:rPr>
      </w:pPr>
    </w:p>
    <w:p w14:paraId="3FA415D2" w14:textId="01F3D6FD" w:rsidR="0059489E" w:rsidRPr="00170BA3" w:rsidRDefault="00013191" w:rsidP="00A1195E">
      <w:pPr>
        <w:pStyle w:val="ListParagraph"/>
        <w:spacing w:after="0" w:line="240" w:lineRule="auto"/>
        <w:ind w:left="0"/>
        <w:jc w:val="both"/>
        <w:rPr>
          <w:bCs/>
          <w:sz w:val="24"/>
          <w:szCs w:val="24"/>
        </w:rPr>
      </w:pPr>
      <w:r w:rsidRPr="00170BA3">
        <w:rPr>
          <w:bCs/>
          <w:sz w:val="24"/>
          <w:szCs w:val="24"/>
        </w:rPr>
        <w:t>NOTE</w:t>
      </w:r>
      <w:r w:rsidR="0059489E" w:rsidRPr="00170BA3">
        <w:rPr>
          <w:bCs/>
          <w:sz w:val="24"/>
          <w:szCs w:val="24"/>
        </w:rPr>
        <w:t>: If sample is cleared, methyl salicylate will degrade the glue over time. The glue bonding the PDMS can be re-applied between imaging runs; or the sample can be transferred to new wells periodically. In wells with plasma bonding, this will not be an issue.</w:t>
      </w:r>
    </w:p>
    <w:p w14:paraId="14E5E2DF" w14:textId="77777777" w:rsidR="0059489E" w:rsidRPr="00170BA3" w:rsidRDefault="0059489E" w:rsidP="00A1195E">
      <w:pPr>
        <w:pStyle w:val="ListParagraph"/>
        <w:spacing w:after="0" w:line="240" w:lineRule="auto"/>
        <w:ind w:left="0"/>
        <w:jc w:val="both"/>
        <w:rPr>
          <w:bCs/>
          <w:sz w:val="24"/>
          <w:szCs w:val="24"/>
        </w:rPr>
      </w:pPr>
    </w:p>
    <w:p w14:paraId="523D46B9" w14:textId="375C9D02" w:rsidR="0059489E" w:rsidRPr="00170BA3" w:rsidRDefault="0059489E" w:rsidP="00A1195E">
      <w:pPr>
        <w:pStyle w:val="ListParagraph"/>
        <w:numPr>
          <w:ilvl w:val="2"/>
          <w:numId w:val="4"/>
        </w:numPr>
        <w:spacing w:after="0" w:line="240" w:lineRule="auto"/>
        <w:ind w:left="0" w:firstLine="0"/>
        <w:jc w:val="both"/>
        <w:rPr>
          <w:bCs/>
          <w:sz w:val="24"/>
          <w:szCs w:val="24"/>
        </w:rPr>
      </w:pPr>
      <w:r w:rsidRPr="00170BA3">
        <w:rPr>
          <w:bCs/>
          <w:sz w:val="24"/>
          <w:szCs w:val="24"/>
        </w:rPr>
        <w:t xml:space="preserve">After imaging, float the sample with imaging fluid as much as possible in the well. Use </w:t>
      </w:r>
      <w:r w:rsidR="00762969" w:rsidRPr="00170BA3">
        <w:rPr>
          <w:bCs/>
          <w:sz w:val="24"/>
          <w:szCs w:val="24"/>
        </w:rPr>
        <w:t xml:space="preserve">a </w:t>
      </w:r>
      <w:r w:rsidRPr="00170BA3">
        <w:rPr>
          <w:bCs/>
          <w:sz w:val="24"/>
          <w:szCs w:val="24"/>
        </w:rPr>
        <w:t>scoopula or fine tip forcep</w:t>
      </w:r>
      <w:r w:rsidR="00FE19F8" w:rsidRPr="00170BA3">
        <w:rPr>
          <w:bCs/>
          <w:sz w:val="24"/>
          <w:szCs w:val="24"/>
        </w:rPr>
        <w:t>s</w:t>
      </w:r>
      <w:r w:rsidRPr="00170BA3">
        <w:rPr>
          <w:bCs/>
          <w:sz w:val="24"/>
          <w:szCs w:val="24"/>
        </w:rPr>
        <w:t xml:space="preserve"> to transfer the sample into its storage well. Perform </w:t>
      </w:r>
      <w:r w:rsidR="00FE19F8" w:rsidRPr="00170BA3">
        <w:rPr>
          <w:bCs/>
          <w:sz w:val="24"/>
          <w:szCs w:val="24"/>
        </w:rPr>
        <w:t xml:space="preserve">the </w:t>
      </w:r>
      <w:r w:rsidRPr="00170BA3">
        <w:rPr>
          <w:bCs/>
          <w:sz w:val="24"/>
          <w:szCs w:val="24"/>
        </w:rPr>
        <w:t xml:space="preserve">transfer over a well plate in case the sample falls. </w:t>
      </w:r>
    </w:p>
    <w:p w14:paraId="13CF0C83" w14:textId="77777777" w:rsidR="0059489E" w:rsidRPr="00170BA3" w:rsidRDefault="0059489E" w:rsidP="00A1195E">
      <w:pPr>
        <w:pStyle w:val="ListParagraph"/>
        <w:spacing w:after="0" w:line="240" w:lineRule="auto"/>
        <w:ind w:left="0"/>
        <w:jc w:val="both"/>
        <w:rPr>
          <w:bCs/>
          <w:sz w:val="24"/>
          <w:szCs w:val="24"/>
        </w:rPr>
      </w:pPr>
    </w:p>
    <w:p w14:paraId="091FC73F" w14:textId="3E80CF72" w:rsidR="0059489E" w:rsidRPr="00170BA3" w:rsidRDefault="0059489E" w:rsidP="00A1195E">
      <w:pPr>
        <w:pStyle w:val="ListParagraph"/>
        <w:numPr>
          <w:ilvl w:val="2"/>
          <w:numId w:val="4"/>
        </w:numPr>
        <w:spacing w:after="0" w:line="240" w:lineRule="auto"/>
        <w:ind w:left="0" w:firstLine="0"/>
        <w:jc w:val="both"/>
        <w:rPr>
          <w:bCs/>
          <w:sz w:val="24"/>
          <w:szCs w:val="24"/>
        </w:rPr>
      </w:pPr>
      <w:r w:rsidRPr="00170BA3">
        <w:rPr>
          <w:bCs/>
          <w:sz w:val="24"/>
          <w:szCs w:val="24"/>
        </w:rPr>
        <w:t>Each PDMS well and top glass coverslip can be re-used until they break. Clean bottom glass before imaging</w:t>
      </w:r>
      <w:r w:rsidR="00FE19F8" w:rsidRPr="00170BA3">
        <w:rPr>
          <w:bCs/>
          <w:sz w:val="24"/>
          <w:szCs w:val="24"/>
        </w:rPr>
        <w:t>,</w:t>
      </w:r>
      <w:r w:rsidRPr="00170BA3">
        <w:rPr>
          <w:bCs/>
          <w:sz w:val="24"/>
          <w:szCs w:val="24"/>
        </w:rPr>
        <w:t xml:space="preserve"> both inside and outside the well. Before re-using, always check for leaks and repair with </w:t>
      </w:r>
      <w:r w:rsidR="00FE19F8" w:rsidRPr="00170BA3">
        <w:rPr>
          <w:bCs/>
          <w:sz w:val="24"/>
          <w:szCs w:val="24"/>
        </w:rPr>
        <w:t>glue,</w:t>
      </w:r>
      <w:r w:rsidRPr="00170BA3">
        <w:rPr>
          <w:bCs/>
          <w:sz w:val="24"/>
          <w:szCs w:val="24"/>
        </w:rPr>
        <w:t xml:space="preserve"> as necessary. </w:t>
      </w:r>
    </w:p>
    <w:p w14:paraId="232B8492" w14:textId="77777777" w:rsidR="0059489E" w:rsidRPr="00170BA3" w:rsidRDefault="0059489E" w:rsidP="00A1195E">
      <w:pPr>
        <w:pStyle w:val="ListParagraph"/>
        <w:spacing w:after="0" w:line="240" w:lineRule="auto"/>
        <w:ind w:left="0"/>
        <w:jc w:val="both"/>
        <w:rPr>
          <w:bCs/>
          <w:sz w:val="24"/>
          <w:szCs w:val="24"/>
        </w:rPr>
      </w:pPr>
    </w:p>
    <w:p w14:paraId="57898FDB" w14:textId="60F79216" w:rsidR="0059489E" w:rsidRPr="00170BA3" w:rsidRDefault="0059489E" w:rsidP="00A1195E">
      <w:pPr>
        <w:pStyle w:val="ListParagraph"/>
        <w:numPr>
          <w:ilvl w:val="2"/>
          <w:numId w:val="4"/>
        </w:numPr>
        <w:spacing w:after="0" w:line="240" w:lineRule="auto"/>
        <w:ind w:left="0" w:firstLine="0"/>
        <w:jc w:val="both"/>
        <w:rPr>
          <w:bCs/>
          <w:sz w:val="24"/>
          <w:szCs w:val="24"/>
        </w:rPr>
      </w:pPr>
      <w:r w:rsidRPr="00170BA3">
        <w:rPr>
          <w:bCs/>
          <w:sz w:val="24"/>
          <w:szCs w:val="24"/>
        </w:rPr>
        <w:lastRenderedPageBreak/>
        <w:t>Store samples as described in step 6.3.6 and add PBS every few months to maintain; if samples are cleared</w:t>
      </w:r>
      <w:r w:rsidR="00762969" w:rsidRPr="00170BA3">
        <w:rPr>
          <w:bCs/>
          <w:sz w:val="24"/>
          <w:szCs w:val="24"/>
        </w:rPr>
        <w:t>,</w:t>
      </w:r>
      <w:r w:rsidRPr="00170BA3">
        <w:rPr>
          <w:bCs/>
          <w:sz w:val="24"/>
          <w:szCs w:val="24"/>
        </w:rPr>
        <w:t xml:space="preserve"> store in glass using methyl salicylate and check </w:t>
      </w:r>
      <w:r w:rsidR="00FE19F8" w:rsidRPr="00170BA3">
        <w:rPr>
          <w:bCs/>
          <w:sz w:val="24"/>
          <w:szCs w:val="24"/>
        </w:rPr>
        <w:t xml:space="preserve">the </w:t>
      </w:r>
      <w:r w:rsidRPr="00170BA3">
        <w:rPr>
          <w:bCs/>
          <w:sz w:val="24"/>
          <w:szCs w:val="24"/>
        </w:rPr>
        <w:t xml:space="preserve">levels regularly. Cleared samples may degrade rapidly (within days) and should be imaged as soon as possible. </w:t>
      </w:r>
    </w:p>
    <w:p w14:paraId="5360B4F3" w14:textId="77777777" w:rsidR="0059489E" w:rsidRPr="00170BA3" w:rsidRDefault="0059489E" w:rsidP="00A1195E">
      <w:pPr>
        <w:pStyle w:val="ListParagraph"/>
        <w:spacing w:after="0" w:line="240" w:lineRule="auto"/>
        <w:ind w:left="0"/>
        <w:jc w:val="both"/>
        <w:rPr>
          <w:bCs/>
          <w:sz w:val="24"/>
          <w:szCs w:val="24"/>
        </w:rPr>
      </w:pPr>
    </w:p>
    <w:bookmarkEnd w:id="8"/>
    <w:p w14:paraId="400AB9CD" w14:textId="77777777" w:rsidR="0059489E" w:rsidRPr="00170BA3" w:rsidRDefault="0059489E" w:rsidP="00A1195E">
      <w:pPr>
        <w:spacing w:after="0" w:line="240" w:lineRule="auto"/>
        <w:contextualSpacing/>
        <w:jc w:val="both"/>
        <w:rPr>
          <w:b/>
          <w:sz w:val="24"/>
          <w:szCs w:val="24"/>
        </w:rPr>
      </w:pPr>
      <w:r w:rsidRPr="00170BA3">
        <w:rPr>
          <w:b/>
          <w:sz w:val="24"/>
          <w:szCs w:val="24"/>
        </w:rPr>
        <w:t>REPRESENTATIVE RESULTS:</w:t>
      </w:r>
    </w:p>
    <w:p w14:paraId="7686BA0C" w14:textId="6CB74436" w:rsidR="0059489E" w:rsidRPr="009E16AD" w:rsidRDefault="00FA3326" w:rsidP="00A1195E">
      <w:pPr>
        <w:spacing w:after="0" w:line="240" w:lineRule="auto"/>
        <w:contextualSpacing/>
        <w:jc w:val="both"/>
        <w:rPr>
          <w:bCs/>
          <w:sz w:val="24"/>
          <w:szCs w:val="24"/>
        </w:rPr>
      </w:pPr>
      <w:bookmarkStart w:id="69" w:name="_Hlk58406741"/>
      <w:bookmarkStart w:id="70" w:name="_Hlk58345069"/>
      <w:r w:rsidRPr="00170BA3">
        <w:rPr>
          <w:bCs/>
          <w:sz w:val="24"/>
          <w:szCs w:val="24"/>
        </w:rPr>
        <w:t>Here is</w:t>
      </w:r>
      <w:r w:rsidR="0059489E" w:rsidRPr="00170BA3">
        <w:rPr>
          <w:bCs/>
          <w:sz w:val="24"/>
          <w:szCs w:val="24"/>
        </w:rPr>
        <w:t xml:space="preserve"> presented a protocol for generation of in vitro vascularized human skin equivalents (VHSE) using </w:t>
      </w:r>
      <w:r w:rsidR="00391388" w:rsidRPr="00170BA3">
        <w:rPr>
          <w:bCs/>
          <w:sz w:val="24"/>
          <w:szCs w:val="24"/>
        </w:rPr>
        <w:t>telomerase reverse transcriptase (</w:t>
      </w:r>
      <w:r w:rsidR="0059489E" w:rsidRPr="00170BA3">
        <w:rPr>
          <w:bCs/>
          <w:sz w:val="24"/>
          <w:szCs w:val="24"/>
        </w:rPr>
        <w:t>TERT</w:t>
      </w:r>
      <w:r w:rsidR="00391388" w:rsidRPr="00170BA3">
        <w:rPr>
          <w:bCs/>
          <w:sz w:val="24"/>
          <w:szCs w:val="24"/>
        </w:rPr>
        <w:t>)</w:t>
      </w:r>
      <w:r w:rsidR="0059489E" w:rsidRPr="00170BA3">
        <w:rPr>
          <w:bCs/>
          <w:sz w:val="24"/>
          <w:szCs w:val="24"/>
        </w:rPr>
        <w:t xml:space="preserve"> immortalized keratinocytes (N/TERT-1</w:t>
      </w:r>
      <w:r w:rsidR="0059489E" w:rsidRPr="00170BA3">
        <w:rPr>
          <w:bCs/>
          <w:sz w:val="24"/>
          <w:szCs w:val="24"/>
        </w:rPr>
        <w:fldChar w:fldCharType="begin"/>
      </w:r>
      <w:r w:rsidR="00D350F1" w:rsidRPr="00170BA3">
        <w:rPr>
          <w:bCs/>
          <w:sz w:val="24"/>
          <w:szCs w:val="24"/>
        </w:rPr>
        <w:instrText xml:space="preserve"> ADDIN ZOTERO_ITEM CSL_CITATION {"citationID":"OecDTZ2f","properties":{"formattedCitation":"\\super 20, 59\\nosupersub{}","plainCitation":"20, 59","noteIndex":0},"citationItems":[{"id":25,"uris":["http://zotero.org/users/5025368/items/FDLMLKDB"],"uri":["http://zotero.org/users/5025368/items/FDLMLKDB"],"itemData":{"id":25,"type":"article-journal","abstract":"The strong societal urge to reduce the use of experimental animals, and the biological differences between rodent and human skin, have led to the development of alternative models for healthy and diseased human skin. However, the limited availability of primary keratinocytes to generate such models hampers large-scale implementation of skin models in biomedical, toxicological, and pharmaceutical research. Immortalized cell lines may overcome these issues, however, few immortalized human keratinocyte cell lines are available and most do not form a fully stratified epithelium. In this study we compared two immortalized keratinocyte cell lines (N/TERT1, N/TERT2G) to human primary keratinocytes based on epidermal differentiation, response to inflammatory mediators, and the development of normal and inflammatory human epidermal equivalents (HEEs). Stratum corneum permeability, epidermal morphology, and expression of epidermal differentiation and host defence genes and proteins in N/TERT-HEE cultures was similar to that of primary human keratinocytes. We successfully generated N/TERT-HEEs with psoriasis or atopic dermatitis features and validated these models for drug-screening purposes. We conclude that the N/TERT keratinocyte cell lines are useful substitutes for primary human keratinocytes thereby providing a biologically relevant, unlimited cell source for in vitro studies on epidermal biology, inflammatory skin disease pathogenesis and therapeutics.","container-title":"Scientific Reports","DOI":"10.1038/s41598-017-12041-y","ISSN":"2045-2322","issue":"1","language":"en","page":"11838","source":"www.nature.com","title":"Immortalized N/TERT keratinocytes as an alternative cell source in 3D human epidermal models","volume":"7","author":[{"family":"Smits","given":"Jos P. H."},{"family":"Niehues","given":"Hanna"},{"family":"Rikken","given":"Gijs"},{"family":"Vlijmen-Willems","given":"Ivonne M. J. J.","dropping-particle":"van"},{"family":"Zande","given":"Guillaume W. H. J. F.","dropping-particle":"van de"},{"family":"Zeeuwen","given":"Patrick L. J. M."},{"family":"Schalkwijk","given":"Joost"},{"family":"Bogaard","given":"Ellen H.","dropping-particle":"van den"}],"issued":{"date-parts":[["2017",9,19]]}}},{"id":96,"uris":["http://zotero.org/users/5025368/items/4VBDCMR2"],"uri":["http://zotero.org/users/5025368/items/4VBDCMR2"],"itemData":{"id":96,"type":"article-journal","abstract":"Normal human cells exhibit a limited replicative life span in culture, eventually arresting growth by a process termed senescence. Progressive telomere shortening appears to trigger senescence in normal human fibroblasts and retinal pigment epithelial cells, as ectopic expression of the telomerase catalytic subunit, hTERT, immortalizes these cell types directly. Telomerase expression alone is insufficient to enable certain other cell types to evade senescence, however. Such cells, including keratinocytes and mammary epithelial cells, appear to require loss of the pRB/p16(INK4a) cell cycle control mechanism in addition to hTERT expression to achieve immortality. To investigate the relationships among telomerase activity, cell cycle control, senescence, and differentiation, we expressed hTERT in two epithelial cell types, keratinocytes and mesothelial cells, and determined the effect on proliferation potential and on the function of cell-type-specific growth control and differentiation systems. Ectopic hTERT expression immortalized normal mesothelial cells and a premalignant, p16(INK4a)-negative keratinocyte line. In contrast, when four keratinocyte strains cultured from normal tissue were transduced to express hTERT, they were incompletely rescued from senescence. After reaching the population doubling limit of their parent cell strains, hTERT(+) keratinocytes entered a slow growth phase of indefinite length, from which rare, rapidly dividing immortal cells emerged. These immortal cell lines frequently had sustained deletions of the CDK2NA/INK4A locus or otherwise were deficient in p16(INK4a) expression. They nevertheless typically retained other keratinocyte growth controls and differentiated normally in culture and in xenografts. Thus, keratinocyte replicative potential is limited by a p16(INK4a)-dependent mechanism, the activation of which can occur independent of telomere length. Abrogation of this mechanism together with telomerase expression immortalizes keratinocytes without affecting other major growth control or differentiation systems.","container-title":"Molecular and Cellular Biology","ISSN":"0270-7306","issue":"4","journalAbbreviation":"Mol. Cell. Biol.","language":"eng","note":"PMID: 10648628\nPMCID: PMC85304","page":"1436-1447","source":"PubMed","title":"Human keratinocytes that express hTERT and also bypass a p16(INK4a)-enforced mechanism that limits life span become immortal yet retain normal growth and differentiation characteristics","volume":"20","author":[{"family":"Dickson","given":"M. A."},{"family":"Hahn","given":"W. C."},{"family":"Ino","given":"Y."},{"family":"Ronfard","given":"V."},{"family":"Wu","given":"J. Y."},{"family":"Weinberg","given":"R. A."},{"family":"Louis","given":"D. N."},{"family":"Li","given":"F. P."},{"family":"Rheinwald","given":"J. G."}],"issued":{"date-parts":[["2000",2]]}}}],"schema":"https://github.com/citation-style-language/schema/raw/master/csl-citation.json"} </w:instrText>
      </w:r>
      <w:r w:rsidR="0059489E" w:rsidRPr="00170BA3">
        <w:rPr>
          <w:bCs/>
          <w:sz w:val="24"/>
          <w:szCs w:val="24"/>
        </w:rPr>
        <w:fldChar w:fldCharType="separate"/>
      </w:r>
      <w:r w:rsidR="00D350F1" w:rsidRPr="00170BA3">
        <w:rPr>
          <w:rFonts w:ascii="Calibri" w:hAnsi="Calibri" w:cs="Calibri"/>
          <w:sz w:val="24"/>
          <w:szCs w:val="24"/>
          <w:vertAlign w:val="superscript"/>
        </w:rPr>
        <w:t>20,59</w:t>
      </w:r>
      <w:r w:rsidR="0059489E" w:rsidRPr="00170BA3">
        <w:rPr>
          <w:bCs/>
          <w:sz w:val="24"/>
          <w:szCs w:val="24"/>
        </w:rPr>
        <w:fldChar w:fldCharType="end"/>
      </w:r>
      <w:r w:rsidR="0059489E" w:rsidRPr="00170BA3">
        <w:rPr>
          <w:bCs/>
          <w:sz w:val="24"/>
          <w:szCs w:val="24"/>
        </w:rPr>
        <w:t>), adult human dermal fibroblasts (</w:t>
      </w:r>
      <w:proofErr w:type="spellStart"/>
      <w:r w:rsidR="0059489E" w:rsidRPr="00170BA3">
        <w:rPr>
          <w:bCs/>
          <w:sz w:val="24"/>
          <w:szCs w:val="24"/>
        </w:rPr>
        <w:t>hDF</w:t>
      </w:r>
      <w:proofErr w:type="spellEnd"/>
      <w:r w:rsidR="0059489E" w:rsidRPr="00170BA3">
        <w:rPr>
          <w:bCs/>
          <w:sz w:val="24"/>
          <w:szCs w:val="24"/>
        </w:rPr>
        <w:t>), and human</w:t>
      </w:r>
      <w:r w:rsidR="0059489E" w:rsidRPr="009E16AD">
        <w:rPr>
          <w:bCs/>
          <w:sz w:val="24"/>
          <w:szCs w:val="24"/>
        </w:rPr>
        <w:t xml:space="preserve"> microvascular endothelial cells (HMEC-1) (</w:t>
      </w:r>
      <w:r w:rsidR="000F7238">
        <w:rPr>
          <w:b/>
          <w:sz w:val="24"/>
          <w:szCs w:val="24"/>
        </w:rPr>
        <w:t>Figure</w:t>
      </w:r>
      <w:r w:rsidR="0059489E" w:rsidRPr="009E16AD">
        <w:rPr>
          <w:b/>
          <w:sz w:val="24"/>
          <w:szCs w:val="24"/>
        </w:rPr>
        <w:t xml:space="preserve"> 1</w:t>
      </w:r>
      <w:r w:rsidR="0059489E" w:rsidRPr="009E16AD">
        <w:rPr>
          <w:bCs/>
          <w:sz w:val="24"/>
          <w:szCs w:val="24"/>
        </w:rPr>
        <w:t xml:space="preserve">). </w:t>
      </w:r>
      <w:r w:rsidR="00E843AD" w:rsidRPr="009E16AD">
        <w:rPr>
          <w:bCs/>
          <w:sz w:val="24"/>
          <w:szCs w:val="24"/>
        </w:rPr>
        <w:t xml:space="preserve">Additionally, the customizable nature of this protocol </w:t>
      </w:r>
      <w:r w:rsidRPr="009E16AD">
        <w:rPr>
          <w:bCs/>
          <w:sz w:val="24"/>
          <w:szCs w:val="24"/>
        </w:rPr>
        <w:t xml:space="preserve">is highlighted </w:t>
      </w:r>
      <w:r w:rsidR="00E843AD" w:rsidRPr="009E16AD">
        <w:rPr>
          <w:bCs/>
          <w:sz w:val="24"/>
          <w:szCs w:val="24"/>
        </w:rPr>
        <w:t xml:space="preserve">by also demonstrating VHSE generation and stability when using commonly available lung fibroblasts (IMR90) instead of </w:t>
      </w:r>
      <w:proofErr w:type="spellStart"/>
      <w:r w:rsidR="00E843AD" w:rsidRPr="009E16AD">
        <w:rPr>
          <w:bCs/>
          <w:sz w:val="24"/>
          <w:szCs w:val="24"/>
        </w:rPr>
        <w:t>hDF</w:t>
      </w:r>
      <w:proofErr w:type="spellEnd"/>
      <w:r w:rsidR="00E843AD" w:rsidRPr="009E16AD">
        <w:rPr>
          <w:bCs/>
          <w:sz w:val="24"/>
          <w:szCs w:val="24"/>
        </w:rPr>
        <w:t>. Generation of the VHSE is completed in steps 1-4, while steps 5-7 are optional end point processing and imaging techniques that were optimized for these VHSEs. It is important to note that the VHSEs can be processed according to specific research questions and steps 5-7 are not required to generate the construct. Volumetric imaging, analysis, and 3D renderings were completed to demonstrate a volumetric analysis method. These volumetric construct preparation and imaging protocols preserve VHSE structure at both the microscopic and macroscopic levels, allowing for comprehensive 3D analysis.</w:t>
      </w:r>
      <w:bookmarkEnd w:id="69"/>
      <w:r w:rsidR="00C721DA">
        <w:rPr>
          <w:bCs/>
          <w:sz w:val="24"/>
          <w:szCs w:val="24"/>
        </w:rPr>
        <w:t xml:space="preserve"> </w:t>
      </w:r>
    </w:p>
    <w:bookmarkEnd w:id="70"/>
    <w:p w14:paraId="299C50A0" w14:textId="77777777" w:rsidR="0059489E" w:rsidRPr="009E16AD" w:rsidRDefault="0059489E" w:rsidP="00A1195E">
      <w:pPr>
        <w:spacing w:after="0" w:line="240" w:lineRule="auto"/>
        <w:contextualSpacing/>
        <w:jc w:val="both"/>
        <w:rPr>
          <w:bCs/>
          <w:sz w:val="24"/>
          <w:szCs w:val="24"/>
        </w:rPr>
      </w:pPr>
    </w:p>
    <w:p w14:paraId="6CCDE41D" w14:textId="3E055D4B" w:rsidR="0059489E" w:rsidRPr="009E16AD" w:rsidRDefault="00410AE7" w:rsidP="00A1195E">
      <w:pPr>
        <w:spacing w:after="0" w:line="240" w:lineRule="auto"/>
        <w:contextualSpacing/>
        <w:jc w:val="both"/>
        <w:rPr>
          <w:bCs/>
          <w:sz w:val="24"/>
          <w:szCs w:val="24"/>
        </w:rPr>
      </w:pPr>
      <w:bookmarkStart w:id="71" w:name="_Hlk58353646"/>
      <w:r w:rsidRPr="009E16AD">
        <w:rPr>
          <w:bCs/>
          <w:sz w:val="24"/>
          <w:szCs w:val="24"/>
        </w:rPr>
        <w:t>Characterization of the epidermis and dermis show appropriate immunofluorescent markers for human skin in</w:t>
      </w:r>
      <w:r w:rsidR="00BF4D8B" w:rsidRPr="009E16AD">
        <w:rPr>
          <w:bCs/>
          <w:sz w:val="24"/>
          <w:szCs w:val="24"/>
        </w:rPr>
        <w:t xml:space="preserve"> the</w:t>
      </w:r>
      <w:r w:rsidRPr="009E16AD">
        <w:rPr>
          <w:bCs/>
          <w:sz w:val="24"/>
          <w:szCs w:val="24"/>
        </w:rPr>
        <w:t xml:space="preserve"> VHSE constructs (</w:t>
      </w:r>
      <w:r w:rsidR="000F7238">
        <w:rPr>
          <w:b/>
          <w:sz w:val="24"/>
          <w:szCs w:val="24"/>
        </w:rPr>
        <w:t>Figure</w:t>
      </w:r>
      <w:r w:rsidRPr="009E16AD">
        <w:rPr>
          <w:b/>
          <w:sz w:val="24"/>
          <w:szCs w:val="24"/>
        </w:rPr>
        <w:t xml:space="preserve"> 2</w:t>
      </w:r>
      <w:r w:rsidR="00672399" w:rsidRPr="009E16AD">
        <w:rPr>
          <w:b/>
          <w:sz w:val="24"/>
          <w:szCs w:val="24"/>
        </w:rPr>
        <w:t>,</w:t>
      </w:r>
      <w:r w:rsidRPr="009E16AD">
        <w:rPr>
          <w:b/>
          <w:sz w:val="24"/>
          <w:szCs w:val="24"/>
        </w:rPr>
        <w:t xml:space="preserve"> 3</w:t>
      </w:r>
      <w:r w:rsidRPr="009E16AD">
        <w:rPr>
          <w:bCs/>
          <w:sz w:val="24"/>
          <w:szCs w:val="24"/>
        </w:rPr>
        <w:t>). Cytokeratin 10 (CK10) is an early differentiation keratinocyte marker which usually marks all suprabasal layers in skin equivalents</w:t>
      </w:r>
      <w:r w:rsidRPr="009E16AD">
        <w:rPr>
          <w:bCs/>
          <w:sz w:val="24"/>
          <w:szCs w:val="24"/>
        </w:rPr>
        <w:fldChar w:fldCharType="begin"/>
      </w:r>
      <w:r w:rsidRPr="009E16AD">
        <w:rPr>
          <w:bCs/>
          <w:sz w:val="24"/>
          <w:szCs w:val="24"/>
        </w:rPr>
        <w:instrText xml:space="preserve"> ADDIN ZOTERO_ITEM CSL_CITATION {"citationID":"8nhkUgCW","properties":{"formattedCitation":"\\super 18, 30, 68\\nosupersub{}","plainCitation":"18, 30, 68","noteIndex":0},"citationItems":[{"id":109,"uris":["http://zotero.org/users/5025368/items/S669U96W"],"uri":["http://zotero.org/users/5025368/items/S669U96W"],"itemData":{"id":109,"type":"article-journal","abstract":"Epidermis reconstructed on de-epidermized dermis (DED) was used to investigate whether fibroblasts can substitute growth factors needed for generation of a fully differentiated epidermis. For this purpose, a centrifugal seeding method was developed to reproducibly incorporate different fibroblast numbers into DED. Using (immuno)histochemical techniques, we could demonstrate that in the absence of fibroblasts the formed epidermis consisted only of two to three viable cell layers with a very thin stratum corneum layer. However, in the presence of fibroblasts keratinocyte proliferation and migration was stimulated and epidermal morphology markedly improved. The stimulatory effect of fibroblasts showed a biphasic character: keratinocyte proliferation increased in the initial phase but decreased in later stages of cell culture. After 3 weeks culture at the air–liquid interface, the proliferation index decreased irrespective of the number of fibroblasts present within the dermal matrix to levels observed also in native epidermis. Keratin 10 was localized in all viable suprabasal cell layers irrespective of the absence or presence of fibroblasts. Keratin 6 was downregulated with increasing numbers of fibroblasts, and keratins 16 and 17 were absent in fibroblast-populated matrices. The expression of involucrin or transglutaminase 1 showed a similar pattern as for the keratins. Irrespective of the number of fibroblasts incorporated into DED, the expression of α3, α6, β1, and β4 integrin subunits was upregulated. In fibroblast-free DED matrices normalization of epidermal differentiation was only achieved when the culture medium was supplemented by keratinocyte growth factor. The results of this study indicate that normalization of epidermal differentiation can be achieved using a non-contractile dermal matrix populated with fibroblasts.","container-title":"Cell and Tissue Research","DOI":"10.1007/s00441-002-0621-0","ISSN":"1432-0878","issue":"2","journalAbbreviation":"Cell and Tissue Research","page":"189-199","title":"Crucial role of fibroblasts in regulating epidermal morphogenesis","volume":"310","author":[{"family":"El Ghalbzouri","given":"Abdoelwaheb"},{"family":"Lamme","given":"Evert"},{"family":"Ponec","given":"Maria"}],"issued":{"date-parts":[["2002",11,1]]}}},{"id":105,"uris":["http://zotero.org/users/5025368/items/NM43ZTL8"],"uri":["http://zotero.org/users/5025368/items/NM43ZTL8"],"itemData":{"id":105,"type":"article-journal","abstract":"Full thickness human skin models (FTMs) contain an epidermal and a dermal equivalent. The latter is composed of a collagen dermal matrix which harbours fibroblasts. Current epidermal barrier properties of FTMs do not fully resemble that of native human skin (NHS), which makes these human skin models less suitable for barrier related studies. To further enhance the resemblance of NHS for epidermal morphogenesis and barrier formation, we modulated the collagen dermal matrix with the biocompatible polymer chitosan. Herein, we report that these collagen-chitosan FTMs (CC-FTMs) possess a well-organized epidermis and maintain both the early and late differentiation programs as in FTMs. Distinctively, the epidermal cell activation is reduced in CC-FTMs to levels observed in NHS. Dermal-epidermal interactions are functional in both FTM types, based on the formation of the basement membrane. Evaluation of the barrier structure by the organization of the extracellular lipid matrix of the stratum corneum revealed an elongated repeat distance of the long periodicity phase. The ceramide composition exhibited a higher resemblance of the NHS, based on the carbon chain-length distribution and subclass profile. The inside-out barrier functionality indicated by the transepidermal water loss is significantly improved in the CC-FTMs. The expression of epidermal barrier lipid processing enzymes is marginally affected, although more restricted to a single granular layer. The novel CC-FTM resembles the NHS more closely, which makes them a promising tool for epidermal barrier related studies.","container-title":"PLOS ONE","DOI":"10.1371/journal.pone.0174478","issue":"3","journalAbbreviation":"PLOS ONE","page":"e0174478","title":"Improved epidermal barrier formation in human skin models by chitosan modulated dermal matrices","volume":"12","author":[{"family":"Mieremet","given":"Arnout"},{"family":"Rietveld","given":"Marion"},{"family":"Absalah","given":"Samira"},{"family":"Smeden","given":"Jeroen","non-dropping-particle":"van"},{"family":"Bouwstra","given":"Joke A."},{"family":"El Ghalbzouri","given":"Abdoelwaheb"}],"issued":{"date-parts":[["2017",3,23]]}}},{"id":1057,"uris":["http://zotero.org/users/5025368/items/NUNFAIAH"],"uri":["http://zotero.org/users/5025368/items/NUNFAIAH"],"itemData":{"id":1057,"type":"article-journal","abstract":"Abstract Although skin cell-printing has exhibited promises for fabrication of functional skin equivalents, existing skin models through 3D cell printing are still composed of dermal and epidermal layers. However, a key hope for printing skin is to improve structural complexity of human skin over conventional construction, enabling the precise localization of multiple cell types and biomaterials. Here, the complexity of skin anatomy is increased using 3D cell printing. A novel printing platform is suggested for engineering a matured perfusable vascularized 3D human skin equivalent composed of epidermis, dermis, and hypodermis. The skin model is evaluated using functional markers representing each region of epidermis, dermis, and hypodermis to confirm tissue maturation. It is hypothesized that the vascularized dermal and hypodermal compartments that provide a more realistic microenvironment can promote cross-talks with the epidermal compartment, producing better recapitulation of epidermal morphogenesis. Skin stemness in epithelial tissue is investigated. These findings reveal that the full-thickness skin has more similarities to the native human skin compared with the dermal and epidermal skin model, indicating that it better reflects the actual complexity of native human skin. It is envisioned that it offers better predictive and reliable in vitro platform for investigation of mechanisms of pathological research and skin disease modeling.","container-title":"Advanced Healthcare Materials","DOI":"10.1002/adhm.201801019","ISSN":"2192-2640","issue":"7","journalAbbreviation":"Advanced Healthcare Materials","note":"publisher: John Wiley &amp; Sons, Ltd","page":"1801019","title":"3D Cell Printing of Perfusable Vascularized Human Skin Equivalent Composed of Epidermis, Dermis, and Hypodermis for Better Structural Recapitulation of Native Skin","volume":"8","author":[{"family":"Kim","given":"Byoung Soo"},{"family":"Gao","given":"Ge"},{"family":"Kim","given":"Jae Yun"},{"family":"Cho","given":"Dong-Woo"}],"issued":{"date-parts":[["2019",4,1]]}}}],"schema":"https://github.com/citation-style-language/schema/raw/master/csl-citation.json"} </w:instrText>
      </w:r>
      <w:r w:rsidRPr="009E16AD">
        <w:rPr>
          <w:bCs/>
          <w:sz w:val="24"/>
          <w:szCs w:val="24"/>
        </w:rPr>
        <w:fldChar w:fldCharType="separate"/>
      </w:r>
      <w:r w:rsidRPr="009E16AD">
        <w:rPr>
          <w:rFonts w:ascii="Calibri" w:hAnsi="Calibri" w:cs="Calibri"/>
          <w:sz w:val="24"/>
          <w:szCs w:val="24"/>
          <w:vertAlign w:val="superscript"/>
        </w:rPr>
        <w:t>18,30,68</w:t>
      </w:r>
      <w:r w:rsidRPr="009E16AD">
        <w:rPr>
          <w:bCs/>
          <w:sz w:val="24"/>
          <w:szCs w:val="24"/>
        </w:rPr>
        <w:fldChar w:fldCharType="end"/>
      </w:r>
      <w:r w:rsidRPr="009E16AD">
        <w:rPr>
          <w:bCs/>
          <w:sz w:val="24"/>
          <w:szCs w:val="24"/>
        </w:rPr>
        <w:t xml:space="preserve"> (</w:t>
      </w:r>
      <w:r w:rsidR="000F7238">
        <w:rPr>
          <w:b/>
          <w:sz w:val="24"/>
          <w:szCs w:val="24"/>
        </w:rPr>
        <w:t>Figure</w:t>
      </w:r>
      <w:r w:rsidRPr="009E16AD">
        <w:rPr>
          <w:b/>
          <w:sz w:val="24"/>
          <w:szCs w:val="24"/>
        </w:rPr>
        <w:t xml:space="preserve"> 2</w:t>
      </w:r>
      <w:r w:rsidRPr="009E16AD">
        <w:rPr>
          <w:bCs/>
          <w:sz w:val="24"/>
          <w:szCs w:val="24"/>
        </w:rPr>
        <w:t>). Involucrin and filaggrin are late differentiation markers in keratinocytes and mark the uppermost suprabasal layers in skin equivalents</w:t>
      </w:r>
      <w:r w:rsidRPr="009E16AD">
        <w:rPr>
          <w:bCs/>
          <w:sz w:val="24"/>
          <w:szCs w:val="24"/>
        </w:rPr>
        <w:fldChar w:fldCharType="begin"/>
      </w:r>
      <w:r w:rsidRPr="009E16AD">
        <w:rPr>
          <w:bCs/>
          <w:sz w:val="24"/>
          <w:szCs w:val="24"/>
        </w:rPr>
        <w:instrText xml:space="preserve"> ADDIN ZOTERO_ITEM CSL_CITATION {"citationID":"WK7YId5D","properties":{"formattedCitation":"\\super 12, 30, 68, 69\\nosupersub{}","plainCitation":"12, 30, 68, 69","noteIndex":0},"citationItems":[{"id":260,"uris":["http://zotero.org/users/5025368/items/SUWBEU52"],"uri":["http://zotero.org/users/5025368/items/SUWBEU52"],"itemData":{"id":260,"type":"article-journal","abstract":"Recreating the structure of human tissues in the laboratory is valuable for fundamental research, testing interventions, and reducing the use of animals. Critical to the use of such technology is the ability to produce tissue models that accurately reproduce the microanatomy of the native tissue. Current artificial cell-based skin systems lack thorough characterisation, are not representative of human skin, and can show variation. In this study, we have developed a novel full thickness model of human skin comprised of epidermal and dermal compartments. Using an inert porous scaffold, we created a dermal construct using human fibroblasts that secrete their own extracellular matrix proteins, which avoids the use of animal-derived materials. The dermal construct acts as a foundation upon which epidermal keratinocytes were seeded and differentiated into a stratified keratinised epithelium. In-depth morphological analyses of the model demonstrated very close similarities with native human skin. Extensive immunostaining and electron microscopy analysis revealed ultrastructural details such as keratohyalin granules and lamellar bodies within the stratum granulosum, specialised junctional complexes, and the presence of a basal lamina. These features reflect the functional characteristics and barrier properties of the skin equivalent. Robustness and reproducibility of in vitro models are important attributes in experimental practice, and we demonstrate the consistency of the skin construct between different users. In summary, a new model of full thickness human skin has been developed that possesses microanatomical features reminiscent of native tissue. This skin model platform will be of significant interest to scientists researching the structure and function of human skin.","container-title":"Journal of Anatomy","DOI":"10.1111/joa.12942","ISSN":"1469-7580","issue":"0","language":"en","source":"Wiley Online Library","title":"Bioengineering the microanatomy of human skin","URL":"https://onlinelibrary.wiley.com/doi/abs/10.1111/joa.12942","volume":"0","author":[{"family":"Roger","given":"Mathilde"},{"family":"Fullard","given":"Nicola"},{"family":"Costello","given":"Lydia"},{"family":"Bradbury","given":"Steven"},{"family":"Markiewicz","given":"Ewa"},{"family":"O'Reilly","given":"Steven"},{"family":"Darling","given":"Nicole"},{"family":"Ritchie","given":"Pamela"},{"family":"Määttä","given":"Arto"},{"family":"Karakesisoglou","given":"Iakowos"},{"family":"Nelson","given":"Glyn"},{"family":"Zglinicki","given":"Thomas","dropping-particle":"von"},{"family":"Dicolandrea","given":"Teresa"},{"family":"Isfort","given":"Robert"},{"family":"Bascom","given":"Charles"},{"family":"Przyborski","given":"Stefan"}],"accessed":{"date-parts":[["2019",2,21]]}}},{"id":1057,"uris":["http://zotero.org/users/5025368/items/NUNFAIAH"],"uri":["http://zotero.org/users/5025368/items/NUNFAIAH"],"itemData":{"id":1057,"type":"article-journal","abstract":"Abstract Although skin cell-printing has exhibited promises for fabrication of functional skin equivalents, existing skin models through 3D cell printing are still composed of dermal and epidermal layers. However, a key hope for printing skin is to improve structural complexity of human skin over conventional construction, enabling the precise localization of multiple cell types and biomaterials. Here, the complexity of skin anatomy is increased using 3D cell printing. A novel printing platform is suggested for engineering a matured perfusable vascularized 3D human skin equivalent composed of epidermis, dermis, and hypodermis. The skin model is evaluated using functional markers representing each region of epidermis, dermis, and hypodermis to confirm tissue maturation. It is hypothesized that the vascularized dermal and hypodermal compartments that provide a more realistic microenvironment can promote cross-talks with the epidermal compartment, producing better recapitulation of epidermal morphogenesis. Skin stemness in epithelial tissue is investigated. These findings reveal that the full-thickness skin has more similarities to the native human skin compared with the dermal and epidermal skin model, indicating that it better reflects the actual complexity of native human skin. It is envisioned that it offers better predictive and reliable in vitro platform for investigation of mechanisms of pathological research and skin disease modeling.","container-title":"Advanced Healthcare Materials","DOI":"10.1002/adhm.201801019","ISSN":"2192-2640","issue":"7","journalAbbreviation":"Advanced Healthcare Materials","note":"publisher: John Wiley &amp; Sons, Ltd","page":"1801019","title":"3D Cell Printing of Perfusable Vascularized Human Skin Equivalent Composed of Epidermis, Dermis, and Hypodermis for Better Structural Recapitulation of Native Skin","volume":"8","author":[{"family":"Kim","given":"Byoung Soo"},{"family":"Gao","given":"Ge"},{"family":"Kim","given":"Jae Yun"},{"family":"Cho","given":"Dong-Woo"}],"issued":{"date-parts":[["2019",4,1]]}}},{"id":109,"uris":["http://zotero.org/users/5025368/items/S669U96W"],"uri":["http://zotero.org/users/5025368/items/S669U96W"],"itemData":{"id":109,"type":"article-journal","abstract":"Epidermis reconstructed on de-epidermized dermis (DED) was used to investigate whether fibroblasts can substitute growth factors needed for generation of a fully differentiated epidermis. For this purpose, a centrifugal seeding method was developed to reproducibly incorporate different fibroblast numbers into DED. Using (immuno)histochemical techniques, we could demonstrate that in the absence of fibroblasts the formed epidermis consisted only of two to three viable cell layers with a very thin stratum corneum layer. However, in the presence of fibroblasts keratinocyte proliferation and migration was stimulated and epidermal morphology markedly improved. The stimulatory effect of fibroblasts showed a biphasic character: keratinocyte proliferation increased in the initial phase but decreased in later stages of cell culture. After 3 weeks culture at the air–liquid interface, the proliferation index decreased irrespective of the number of fibroblasts present within the dermal matrix to levels observed also in native epidermis. Keratin 10 was localized in all viable suprabasal cell layers irrespective of the absence or presence of fibroblasts. Keratin 6 was downregulated with increasing numbers of fibroblasts, and keratins 16 and 17 were absent in fibroblast-populated matrices. The expression of involucrin or transglutaminase 1 showed a similar pattern as for the keratins. Irrespective of the number of fibroblasts incorporated into DED, the expression of α3, α6, β1, and β4 integrin subunits was upregulated. In fibroblast-free DED matrices normalization of epidermal differentiation was only achieved when the culture medium was supplemented by keratinocyte growth factor. The results of this study indicate that normalization of epidermal differentiation can be achieved using a non-contractile dermal matrix populated with fibroblasts.","container-title":"Cell and Tissue Research","DOI":"10.1007/s00441-002-0621-0","ISSN":"1432-0878","issue":"2","journalAbbreviation":"Cell and Tissue Research","page":"189-199","title":"Crucial role of fibroblasts in regulating epidermal morphogenesis","volume":"310","author":[{"family":"El Ghalbzouri","given":"Abdoelwaheb"},{"family":"Lamme","given":"Evert"},{"family":"Ponec","given":"Maria"}],"issued":{"date-parts":[["2002",11,1]]}}},{"id":399,"uris":["http://zotero.org/users/5025368/items/5NERHSZX"],"uri":["http://zotero.org/users/5025368/items/5NERHSZX"],"itemData":{"id":399,"type":"article-journal","container-title":"European journal of dermatology: EJD","issue":"4","page":"390-9; quiz 400-1","title":"Anatomy, histology and immunohistochemistry of normal human skin.","volume":"12","author":[{"family":"Kanitakis","given":"J."}],"issued":{"date-parts":[["2002"]]}}}],"schema":"https://github.com/citation-style-language/schema/raw/master/csl-citation.json"} </w:instrText>
      </w:r>
      <w:r w:rsidRPr="009E16AD">
        <w:rPr>
          <w:bCs/>
          <w:sz w:val="24"/>
          <w:szCs w:val="24"/>
        </w:rPr>
        <w:fldChar w:fldCharType="separate"/>
      </w:r>
      <w:r w:rsidRPr="009E16AD">
        <w:rPr>
          <w:rFonts w:ascii="Calibri" w:hAnsi="Calibri" w:cs="Calibri"/>
          <w:sz w:val="24"/>
          <w:szCs w:val="24"/>
          <w:vertAlign w:val="superscript"/>
        </w:rPr>
        <w:t>12,30,68,69</w:t>
      </w:r>
      <w:r w:rsidRPr="009E16AD">
        <w:rPr>
          <w:bCs/>
          <w:sz w:val="24"/>
          <w:szCs w:val="24"/>
        </w:rPr>
        <w:fldChar w:fldCharType="end"/>
      </w:r>
      <w:r w:rsidRPr="009E16AD">
        <w:rPr>
          <w:bCs/>
          <w:sz w:val="24"/>
          <w:szCs w:val="24"/>
        </w:rPr>
        <w:t xml:space="preserve"> (</w:t>
      </w:r>
      <w:r w:rsidR="000F7238">
        <w:rPr>
          <w:b/>
          <w:sz w:val="24"/>
          <w:szCs w:val="24"/>
        </w:rPr>
        <w:t>Figure</w:t>
      </w:r>
      <w:r w:rsidRPr="009E16AD">
        <w:rPr>
          <w:b/>
          <w:sz w:val="24"/>
          <w:szCs w:val="24"/>
        </w:rPr>
        <w:t xml:space="preserve"> 2</w:t>
      </w:r>
      <w:r w:rsidRPr="009E16AD">
        <w:rPr>
          <w:bCs/>
          <w:sz w:val="24"/>
          <w:szCs w:val="24"/>
        </w:rPr>
        <w:t>). A far-red fluorescent nuclear dye (see materials list) was used to mark nuclei in both the epidermis and dermis</w:t>
      </w:r>
      <w:r w:rsidR="00BF4D8B" w:rsidRPr="009E16AD">
        <w:rPr>
          <w:bCs/>
          <w:sz w:val="24"/>
          <w:szCs w:val="24"/>
        </w:rPr>
        <w:t xml:space="preserve">, with </w:t>
      </w:r>
      <w:r w:rsidRPr="009E16AD">
        <w:rPr>
          <w:bCs/>
          <w:sz w:val="24"/>
          <w:szCs w:val="24"/>
        </w:rPr>
        <w:t>Col IV mark</w:t>
      </w:r>
      <w:r w:rsidR="00BF4D8B" w:rsidRPr="009E16AD">
        <w:rPr>
          <w:bCs/>
          <w:sz w:val="24"/>
          <w:szCs w:val="24"/>
        </w:rPr>
        <w:t>ing the</w:t>
      </w:r>
      <w:r w:rsidRPr="009E16AD">
        <w:rPr>
          <w:bCs/>
          <w:sz w:val="24"/>
          <w:szCs w:val="24"/>
        </w:rPr>
        <w:t xml:space="preserve"> vasculature of the dermis (</w:t>
      </w:r>
      <w:r w:rsidR="000F7238">
        <w:rPr>
          <w:b/>
          <w:sz w:val="24"/>
          <w:szCs w:val="24"/>
        </w:rPr>
        <w:t>Figure</w:t>
      </w:r>
      <w:r w:rsidRPr="009E16AD">
        <w:rPr>
          <w:b/>
          <w:sz w:val="24"/>
          <w:szCs w:val="24"/>
        </w:rPr>
        <w:t xml:space="preserve"> 2, 3, 4</w:t>
      </w:r>
      <w:r w:rsidRPr="009E16AD">
        <w:rPr>
          <w:bCs/>
          <w:sz w:val="24"/>
          <w:szCs w:val="24"/>
        </w:rPr>
        <w:t>). Epidermal basement membrane (BM) components are not always properly expressed in HSE cultures</w:t>
      </w:r>
      <w:r w:rsidRPr="009E16AD">
        <w:rPr>
          <w:bCs/>
          <w:sz w:val="24"/>
          <w:szCs w:val="24"/>
        </w:rPr>
        <w:fldChar w:fldCharType="begin"/>
      </w:r>
      <w:r w:rsidRPr="009E16AD">
        <w:rPr>
          <w:bCs/>
          <w:sz w:val="24"/>
          <w:szCs w:val="24"/>
        </w:rPr>
        <w:instrText xml:space="preserve"> ADDIN ZOTERO_ITEM CSL_CITATION {"citationID":"2hH512oo","properties":{"formattedCitation":"\\super 15, 16\\nosupersub{}","plainCitation":"15, 16","noteIndex":0},"citationItems":[{"id":1627,"uris":["http://zotero.org/groups/2477121/items/KQNS5ISP"],"uri":["http://zotero.org/groups/2477121/items/KQNS5ISP"],"itemData":{"id":1627,"type":"article-journal","abstract":"In ordinary cultures, cells are grown on artificial substrates and immersed in culture medium. In vivo, interfollicular epidermal cells grow on the basement membrane and are exposed to air. In a first effort to render the culture of these cells more physiological it seems legitimate to raise the cultured cells to the air-medium interface. Epidermal cells can be raised by the use of collagen gels maintained on a rigid support. They can also be grown on nitrocellulose filters coated with collagen or coated with a basement-membrane equivalent (BME) previously deposited by bovine corneal endothelial cells. By raising the cultures to the air-medium interface there is some evidence of a more complete differentiation, as evaluated by morphologic criteria. However, biochemically, the raising of the cultures does not seem to induce the synthesis of those keratin polypeptides which are not expressed in immersed cultures. Epidermal cells can also be raised by culturing them on dermal substrates or dermal equivalents. When they were cultured on inverted dead pig skin, epidermal cells synthesized membrane-coating granules (MCG). MCG were not found in immersed controls. By culturing epidermal-cell suspensions on dead deepidermized dermis (DED), all morphologic markers of differentiation were seen except the keratin pattern. In addition, partial reexpression of high-molecular-weight keratin polypeptides occurred. However, the complete expression of keratins by cultured cells depends on the filtering action of the dermal substrate (the cultures are fed from underneath) more than on exposure to the air-liquid interface. In summary, several methods are available to culture epidermal cells at the air-liquid interface that are of interest in an investigation of the response of these cells to epigenetic influences.","container-title":"The Journal of Investigative Dermatology","DOI":"10.1111/1523-1747.ep12540324","ISSN":"0022-202X","issue":"1 Suppl","journalAbbreviation":"J Invest Dermatol","language":"eng","note":"PMID: 6190962","page":"28s-33s","source":"PubMed","title":"Methods for cultivation of keratinocytes with an air-liquid interface","volume":"81","author":[{"family":"Pruniéras","given":"M."},{"family":"Régnier","given":"M."},{"family":"Woodley","given":"D."}],"issued":{"date-parts":[["1983",7]]}}},{"id":127,"uris":["http://zotero.org/users/5025368/items/4AU7IKHY"],"uri":["http://zotero.org/users/5025368/items/4AU7IKHY"],"itemData":{"id":127,"type":"article-journal","container-title":"British Journal of Dermatology","issue":"2","page":"391-403","title":"Skin equivalents: skin from reconstructions as models to study skin development and diseases","volume":"173","author":[{"family":"Ali","given":"N."},{"family":"Hosseini","given":"M."},{"family":"Vainio","given":"S."},{"family":"Taieb","given":"A."},{"family":"Cario‐André","given":"M."},{"family":"Rezvani","given":"H. R."}],"issued":{"date-parts":[["2015"]]}}}],"schema":"https://github.com/citation-style-language/schema/raw/master/csl-citation.json"} </w:instrText>
      </w:r>
      <w:r w:rsidRPr="009E16AD">
        <w:rPr>
          <w:bCs/>
          <w:sz w:val="24"/>
          <w:szCs w:val="24"/>
        </w:rPr>
        <w:fldChar w:fldCharType="separate"/>
      </w:r>
      <w:r w:rsidRPr="009E16AD">
        <w:rPr>
          <w:rFonts w:ascii="Calibri" w:hAnsi="Calibri" w:cs="Calibri"/>
          <w:sz w:val="24"/>
          <w:szCs w:val="24"/>
          <w:vertAlign w:val="superscript"/>
        </w:rPr>
        <w:t>15,16</w:t>
      </w:r>
      <w:r w:rsidRPr="009E16AD">
        <w:rPr>
          <w:bCs/>
          <w:sz w:val="24"/>
          <w:szCs w:val="24"/>
        </w:rPr>
        <w:fldChar w:fldCharType="end"/>
      </w:r>
      <w:r w:rsidRPr="009E16AD">
        <w:rPr>
          <w:bCs/>
          <w:sz w:val="24"/>
          <w:szCs w:val="24"/>
        </w:rPr>
        <w:t xml:space="preserve">; and Col IV staining of the BM is not consistently observed using this protocol. Research focused BM components and structure would benefit from additional </w:t>
      </w:r>
      <w:r w:rsidR="00B45978" w:rsidRPr="009E16AD">
        <w:rPr>
          <w:bCs/>
          <w:sz w:val="24"/>
          <w:szCs w:val="24"/>
        </w:rPr>
        <w:t>media, cell, and imaging</w:t>
      </w:r>
      <w:r w:rsidRPr="009E16AD">
        <w:rPr>
          <w:bCs/>
          <w:sz w:val="24"/>
          <w:szCs w:val="24"/>
        </w:rPr>
        <w:t xml:space="preserve"> optimization</w:t>
      </w:r>
      <w:r w:rsidR="00053428" w:rsidRPr="009E16AD">
        <w:rPr>
          <w:bCs/>
          <w:sz w:val="24"/>
          <w:szCs w:val="24"/>
        </w:rPr>
        <w:fldChar w:fldCharType="begin"/>
      </w:r>
      <w:r w:rsidR="00053428" w:rsidRPr="009E16AD">
        <w:rPr>
          <w:bCs/>
          <w:sz w:val="24"/>
          <w:szCs w:val="24"/>
        </w:rPr>
        <w:instrText xml:space="preserve"> ADDIN ZOTERO_ITEM CSL_CITATION {"citationID":"iGNRjpZn","properties":{"formattedCitation":"\\super 14\\nosupersub{}","plainCitation":"14","noteIndex":0},"citationItems":[{"id":104,"uris":["http://zotero.org/users/5025368/items/2ZPTHXRB"],"uri":["http://zotero.org/users/5025368/items/2ZPTHXRB"],"itemData":{"id":104,"type":"article-journal","container-title":"Journal of Investigative Dermatology","DOI":"10.1111/j.0022-202X.2004.23549.x","ISSN":"0022-202X","issue":"1","journalAbbreviation":"Journal of Investigative Dermatology","page":"79-86","title":"Basement Membrane Reconstruction in Human Skin Equivalents Is Regulated by Fibroblasts and/or Exogenously Activated Keratinocytes","volume":"124","author":[{"family":"El Ghalbzouri","given":"Abdoelwaheb"},{"family":"Jonkman","given":"Marcel F."},{"family":"Dijkman","given":"Remco"},{"family":"Ponec","given":"Maria"}],"issued":{"date-parts":[["2005",1,1]]}}}],"schema":"https://github.com/citation-style-language/schema/raw/master/csl-citation.json"} </w:instrText>
      </w:r>
      <w:r w:rsidR="00053428" w:rsidRPr="009E16AD">
        <w:rPr>
          <w:bCs/>
          <w:sz w:val="24"/>
          <w:szCs w:val="24"/>
        </w:rPr>
        <w:fldChar w:fldCharType="separate"/>
      </w:r>
      <w:r w:rsidR="00053428" w:rsidRPr="009E16AD">
        <w:rPr>
          <w:rFonts w:ascii="Calibri" w:hAnsi="Calibri" w:cs="Calibri"/>
          <w:sz w:val="24"/>
          <w:szCs w:val="24"/>
          <w:vertAlign w:val="superscript"/>
        </w:rPr>
        <w:t>14</w:t>
      </w:r>
      <w:r w:rsidR="00053428" w:rsidRPr="009E16AD">
        <w:rPr>
          <w:bCs/>
          <w:sz w:val="24"/>
          <w:szCs w:val="24"/>
        </w:rPr>
        <w:fldChar w:fldCharType="end"/>
      </w:r>
      <w:r w:rsidRPr="009E16AD">
        <w:rPr>
          <w:bCs/>
          <w:sz w:val="24"/>
          <w:szCs w:val="24"/>
        </w:rPr>
        <w:t>.</w:t>
      </w:r>
      <w:r w:rsidR="00557127" w:rsidRPr="009E16AD">
        <w:rPr>
          <w:bCs/>
          <w:sz w:val="24"/>
          <w:szCs w:val="24"/>
        </w:rPr>
        <w:t xml:space="preserve"> </w:t>
      </w:r>
    </w:p>
    <w:bookmarkEnd w:id="71"/>
    <w:p w14:paraId="31B50C25" w14:textId="77777777" w:rsidR="0059489E" w:rsidRPr="009E16AD" w:rsidRDefault="0059489E" w:rsidP="00A1195E">
      <w:pPr>
        <w:spacing w:after="0" w:line="240" w:lineRule="auto"/>
        <w:contextualSpacing/>
        <w:jc w:val="both"/>
        <w:rPr>
          <w:bCs/>
          <w:sz w:val="24"/>
          <w:szCs w:val="24"/>
        </w:rPr>
      </w:pPr>
    </w:p>
    <w:p w14:paraId="418264D7" w14:textId="492FDE88" w:rsidR="00D65E02" w:rsidRPr="009E16AD" w:rsidRDefault="0059489E" w:rsidP="00A1195E">
      <w:pPr>
        <w:spacing w:after="0" w:line="240" w:lineRule="auto"/>
        <w:contextualSpacing/>
        <w:jc w:val="both"/>
        <w:rPr>
          <w:bCs/>
          <w:sz w:val="24"/>
          <w:szCs w:val="24"/>
        </w:rPr>
      </w:pPr>
      <w:r w:rsidRPr="009E16AD">
        <w:rPr>
          <w:bCs/>
          <w:sz w:val="24"/>
          <w:szCs w:val="24"/>
        </w:rPr>
        <w:t xml:space="preserve">Though confocal imaging through the bulk of the VHSE cultures often yields high resolution images that are sufficient for computational analysis of the dermis and epidermis, the clearing method described allows for deeper tissue imaging. Clearing improves confocal laser penetration depth, and effective imaging in VHSEs </w:t>
      </w:r>
      <w:r w:rsidR="00FA3326" w:rsidRPr="009E16AD">
        <w:rPr>
          <w:bCs/>
          <w:sz w:val="24"/>
          <w:szCs w:val="24"/>
        </w:rPr>
        <w:t xml:space="preserve">can be achieved </w:t>
      </w:r>
      <w:r w:rsidRPr="009E16AD">
        <w:rPr>
          <w:bCs/>
          <w:sz w:val="24"/>
          <w:szCs w:val="24"/>
        </w:rPr>
        <w:t>to over 1 mm for cleared samples (compared to ~250 µm for uncleared).</w:t>
      </w:r>
      <w:r w:rsidR="00C721DA">
        <w:rPr>
          <w:bCs/>
          <w:sz w:val="24"/>
          <w:szCs w:val="24"/>
        </w:rPr>
        <w:t xml:space="preserve"> </w:t>
      </w:r>
      <w:r w:rsidRPr="009E16AD">
        <w:rPr>
          <w:bCs/>
          <w:sz w:val="24"/>
          <w:szCs w:val="24"/>
        </w:rPr>
        <w:t>The described clearing technique (methanol dehydration and methyl salicylate) sufficiently matches refractive index throughout VHSE sample tissue</w:t>
      </w:r>
      <w:r w:rsidRPr="009E16AD">
        <w:rPr>
          <w:bCs/>
          <w:sz w:val="24"/>
          <w:szCs w:val="24"/>
        </w:rPr>
        <w:fldChar w:fldCharType="begin"/>
      </w:r>
      <w:r w:rsidR="00D350F1" w:rsidRPr="009E16AD">
        <w:rPr>
          <w:bCs/>
          <w:sz w:val="24"/>
          <w:szCs w:val="24"/>
        </w:rPr>
        <w:instrText xml:space="preserve"> ADDIN ZOTERO_ITEM CSL_CITATION {"citationID":"nD3n2Qy2","properties":{"formattedCitation":"\\super 61\\nosupersub{}","plainCitation":"61","noteIndex":0},"citationItems":[{"id":1094,"uris":["http://zotero.org/users/5025368/items/LLESNCMT"],"uri":["http://zotero.org/users/5025368/items/LLESNCMT"],"itemData":{"id":1094,"type":"article-journal","abstract":"Biological specimens are intrinsically three dimensional; however, because of the obscuring effects of light scatter, imaging deep into a tissue volume is problematic. Although efforts to eliminate the scatter by “clearing” the tissue have been ongoing for over a century, there have been a large number of recent innovations. This Review introduces the physical basis for light scatter in tissue, describes the mechanisms underlying various clearing techniques, and discusses several of the major advances in light microscopy for imaging cleared tissue.","container-title":"Cell","DOI":"10.1016/j.cell.2015.06.067","ISSN":"0092-8674","issue":"2","journalAbbreviation":"Cell","page":"246-257","title":"Clarifying Tissue Clearing","volume":"162","author":[{"family":"Richardson","given":"Douglas S."},{"family":"Lichtman","given":"Jeff W."}],"issued":{"date-parts":[["2015",7,16]]}}}],"schema":"https://github.com/citation-style-language/schema/raw/master/csl-citation.json"} </w:instrText>
      </w:r>
      <w:r w:rsidRPr="009E16AD">
        <w:rPr>
          <w:bCs/>
          <w:sz w:val="24"/>
          <w:szCs w:val="24"/>
        </w:rPr>
        <w:fldChar w:fldCharType="separate"/>
      </w:r>
      <w:r w:rsidR="00D350F1" w:rsidRPr="009E16AD">
        <w:rPr>
          <w:rFonts w:ascii="Calibri" w:hAnsi="Calibri" w:cs="Calibri"/>
          <w:sz w:val="24"/>
          <w:szCs w:val="24"/>
          <w:vertAlign w:val="superscript"/>
        </w:rPr>
        <w:t>61</w:t>
      </w:r>
      <w:r w:rsidRPr="009E16AD">
        <w:rPr>
          <w:bCs/>
          <w:sz w:val="24"/>
          <w:szCs w:val="24"/>
        </w:rPr>
        <w:fldChar w:fldCharType="end"/>
      </w:r>
      <w:r w:rsidRPr="009E16AD">
        <w:rPr>
          <w:bCs/>
          <w:sz w:val="24"/>
          <w:szCs w:val="24"/>
        </w:rPr>
        <w:t>. Clearing the VHSE allowed for straightforward imaging through the entire construct without manipulation (e.g.</w:t>
      </w:r>
      <w:r w:rsidR="00BF4D8B" w:rsidRPr="009E16AD">
        <w:rPr>
          <w:bCs/>
          <w:sz w:val="24"/>
          <w:szCs w:val="24"/>
        </w:rPr>
        <w:t>,</w:t>
      </w:r>
      <w:r w:rsidRPr="009E16AD">
        <w:rPr>
          <w:bCs/>
          <w:sz w:val="24"/>
          <w:szCs w:val="24"/>
        </w:rPr>
        <w:t xml:space="preserve"> reorienting the construct to image the dermis and epidermis separately), </w:t>
      </w:r>
      <w:r w:rsidR="00672399" w:rsidRPr="009E16AD">
        <w:rPr>
          <w:bCs/>
          <w:sz w:val="24"/>
          <w:szCs w:val="24"/>
        </w:rPr>
        <w:t>(</w:t>
      </w:r>
      <w:r w:rsidR="000F7238">
        <w:rPr>
          <w:b/>
          <w:sz w:val="24"/>
          <w:szCs w:val="24"/>
        </w:rPr>
        <w:t>Figure</w:t>
      </w:r>
      <w:r w:rsidRPr="009E16AD">
        <w:rPr>
          <w:b/>
          <w:sz w:val="24"/>
          <w:szCs w:val="24"/>
        </w:rPr>
        <w:t xml:space="preserve"> 3</w:t>
      </w:r>
      <w:r w:rsidR="00672399" w:rsidRPr="009E16AD">
        <w:rPr>
          <w:bCs/>
          <w:sz w:val="24"/>
          <w:szCs w:val="24"/>
        </w:rPr>
        <w:t>).</w:t>
      </w:r>
    </w:p>
    <w:p w14:paraId="7AAF620E" w14:textId="77777777" w:rsidR="00D65E02" w:rsidRPr="009E16AD" w:rsidRDefault="00D65E02" w:rsidP="00A1195E">
      <w:pPr>
        <w:spacing w:after="0" w:line="240" w:lineRule="auto"/>
        <w:contextualSpacing/>
        <w:jc w:val="both"/>
        <w:rPr>
          <w:bCs/>
          <w:sz w:val="24"/>
          <w:szCs w:val="24"/>
        </w:rPr>
      </w:pPr>
    </w:p>
    <w:p w14:paraId="099FB898" w14:textId="609BC992" w:rsidR="0059489E" w:rsidRPr="009E16AD" w:rsidRDefault="00D65E02" w:rsidP="00A1195E">
      <w:pPr>
        <w:spacing w:after="0" w:line="240" w:lineRule="auto"/>
        <w:contextualSpacing/>
        <w:jc w:val="both"/>
        <w:rPr>
          <w:bCs/>
          <w:sz w:val="24"/>
          <w:szCs w:val="24"/>
        </w:rPr>
      </w:pPr>
      <w:r w:rsidRPr="009E16AD">
        <w:rPr>
          <w:bCs/>
          <w:sz w:val="24"/>
          <w:szCs w:val="24"/>
        </w:rPr>
        <w:t>Volumetric images allow for generation of 3D rendering to map vasculature throughout each construct (</w:t>
      </w:r>
      <w:r w:rsidR="000F7238">
        <w:rPr>
          <w:b/>
          <w:sz w:val="24"/>
          <w:szCs w:val="24"/>
        </w:rPr>
        <w:t>Figure</w:t>
      </w:r>
      <w:r w:rsidRPr="009E16AD">
        <w:rPr>
          <w:b/>
          <w:sz w:val="24"/>
          <w:szCs w:val="24"/>
        </w:rPr>
        <w:t xml:space="preserve"> </w:t>
      </w:r>
      <w:r w:rsidR="00E66D91" w:rsidRPr="009E16AD">
        <w:rPr>
          <w:b/>
          <w:sz w:val="24"/>
          <w:szCs w:val="24"/>
        </w:rPr>
        <w:t>4</w:t>
      </w:r>
      <w:r w:rsidRPr="009E16AD">
        <w:rPr>
          <w:bCs/>
          <w:sz w:val="24"/>
          <w:szCs w:val="24"/>
        </w:rPr>
        <w:t xml:space="preserve">). Briefly, confocal image sets </w:t>
      </w:r>
      <w:r w:rsidR="007B51BA" w:rsidRPr="009E16AD">
        <w:rPr>
          <w:bCs/>
          <w:sz w:val="24"/>
          <w:szCs w:val="24"/>
        </w:rPr>
        <w:t xml:space="preserve">were </w:t>
      </w:r>
      <w:r w:rsidRPr="009E16AD">
        <w:rPr>
          <w:bCs/>
          <w:sz w:val="24"/>
          <w:szCs w:val="24"/>
        </w:rPr>
        <w:t xml:space="preserve">taken in dermal to epidermal orientation </w:t>
      </w:r>
      <w:r w:rsidR="00377A5C" w:rsidRPr="009E16AD">
        <w:rPr>
          <w:bCs/>
          <w:sz w:val="24"/>
          <w:szCs w:val="24"/>
        </w:rPr>
        <w:t xml:space="preserve">of several </w:t>
      </w:r>
      <w:r w:rsidR="00CA7BBB" w:rsidRPr="009E16AD">
        <w:rPr>
          <w:bCs/>
          <w:sz w:val="24"/>
          <w:szCs w:val="24"/>
        </w:rPr>
        <w:t>sub</w:t>
      </w:r>
      <w:r w:rsidR="00103B94" w:rsidRPr="009E16AD">
        <w:rPr>
          <w:bCs/>
          <w:sz w:val="24"/>
          <w:szCs w:val="24"/>
        </w:rPr>
        <w:t>-</w:t>
      </w:r>
      <w:r w:rsidR="00CA7BBB" w:rsidRPr="009E16AD">
        <w:rPr>
          <w:bCs/>
          <w:sz w:val="24"/>
          <w:szCs w:val="24"/>
        </w:rPr>
        <w:t>volumes</w:t>
      </w:r>
      <w:r w:rsidR="00377A5C" w:rsidRPr="009E16AD">
        <w:rPr>
          <w:bCs/>
          <w:sz w:val="24"/>
          <w:szCs w:val="24"/>
        </w:rPr>
        <w:t xml:space="preserve"> of VHSEs </w:t>
      </w:r>
      <w:r w:rsidRPr="009E16AD">
        <w:rPr>
          <w:bCs/>
          <w:sz w:val="24"/>
          <w:szCs w:val="24"/>
        </w:rPr>
        <w:t xml:space="preserve">to detect Collagen IV stain (marking vessel walls) and </w:t>
      </w:r>
      <w:r w:rsidR="008155DC" w:rsidRPr="009E16AD">
        <w:rPr>
          <w:bCs/>
          <w:sz w:val="24"/>
          <w:szCs w:val="24"/>
        </w:rPr>
        <w:t>nuclei (marked by a far-red fluorescent nuclear dye</w:t>
      </w:r>
      <w:r w:rsidRPr="009E16AD">
        <w:rPr>
          <w:bCs/>
          <w:sz w:val="24"/>
          <w:szCs w:val="24"/>
        </w:rPr>
        <w:t xml:space="preserve">). Image stacks are loaded into </w:t>
      </w:r>
      <w:r w:rsidR="00391388" w:rsidRPr="009E16AD">
        <w:rPr>
          <w:bCs/>
          <w:sz w:val="24"/>
          <w:szCs w:val="24"/>
        </w:rPr>
        <w:t>computational software (see materials list)</w:t>
      </w:r>
      <w:r w:rsidR="00297EF6" w:rsidRPr="009E16AD">
        <w:t xml:space="preserve"> </w:t>
      </w:r>
      <w:r w:rsidRPr="009E16AD">
        <w:rPr>
          <w:bCs/>
          <w:sz w:val="24"/>
          <w:szCs w:val="24"/>
        </w:rPr>
        <w:t xml:space="preserve">and a custom algorithm </w:t>
      </w:r>
      <w:r w:rsidR="00377A5C" w:rsidRPr="009E16AD">
        <w:rPr>
          <w:bCs/>
          <w:sz w:val="24"/>
          <w:szCs w:val="24"/>
        </w:rPr>
        <w:t xml:space="preserve">(based on these sources </w:t>
      </w:r>
      <w:r w:rsidR="00377A5C" w:rsidRPr="009E16AD">
        <w:rPr>
          <w:bCs/>
          <w:sz w:val="24"/>
          <w:szCs w:val="24"/>
        </w:rPr>
        <w:fldChar w:fldCharType="begin"/>
      </w:r>
      <w:r w:rsidR="00083A86" w:rsidRPr="009E16AD">
        <w:rPr>
          <w:bCs/>
          <w:sz w:val="24"/>
          <w:szCs w:val="24"/>
        </w:rPr>
        <w:instrText xml:space="preserve"> ADDIN ZOTERO_ITEM CSL_CITATION {"citationID":"Z3mSBIUp","properties":{"formattedCitation":"\\super 48, 70\\uc0\\u8211{}75\\nosupersub{}","plainCitation":"48, 70–75","noteIndex":0},"citationItems":[{"id":58,"uris":["http://zotero.org/users/5025368/items/AY469DPE"],"uri":["http://zotero.org/users/5025368/items/AY469DPE"],"itemData":{"id":58,"type":"article-journal","abstract":"One of the largest challenges facing the field of tissue engineering is the incorporation of a functional vasculature, allowing effective nourishment of graft tissue beyond diffusion length scales. Here, we demonstrate a methodology for inducing the robust self-assembly of endothelial cells into stable three-dimensional perfusable networks on millimeter and centimeter length scales. Utilizing broadly accessible cell strains and reagents, we have rigorously tested a state space of cell densities (0.5–2.0 × 106 cell/mL) and collagen gel densities (2–6 mg/mL) that result in robust vascular network formation. Further, over the range of culture conditions with which we observed robust network formation, we advanced image processing algorithms and quantitative metrics to assess network connectivity, coverage, tortuosity, lumenization, and vessel diameter. These data demonstrate that decreasing collagen density produced more connected networks with higher coverage. Finally, we demonstrated that this methodology results in the formation of perfusable networks, is extensible to arbitrary geometries and centimeter scales, and results in networks that remain stable for 21 days without the need for the co-culture of supporting cells. Given the robustness and accessibility, this system is ideal for studies of tissue-scale biology, as well as future studies on the formation and remodeling of larger engineered graft tissues.","container-title":"Biomaterials","DOI":"10.1016/j.biomaterials.2018.10.021","ISSN":"0142-9612","journalAbbreviation":"Biomaterials","page":"37-47","title":"Fabrication of centimeter-scale and geometrically arbitrary vascular networks using in vitro self-assembly","volume":"189","author":[{"family":"Morgan","given":"Joshua T."},{"family":"Shirazi","given":"Jasmine"},{"family":"Comber","given":"Erica M."},{"family":"Eschenburg","given":"Christian"},{"family":"Gleghorn","given":"Jason P."}],"issued":{"date-parts":[["2019",1,1]]}}},{"id":1329,"uris":["http://zotero.org/users/5025368/items/I7E5629H"],"uri":["http://zotero.org/users/5025368/items/I7E5629H"],"itemData":{"id":1329,"type":"book","event-place":"MATLAB Central File Exchange","publisher-place":"MATLAB Central File Exchange","title":"Hessian based Frangi Vesselness filter","URL":"https://www.mathworks.com/matlabcentral/fileexchange/24409-hessian-based-frangi-vesselness-filter","author":[{"family":"Kroon","given":"Dirk-Jan"}],"issued":{"date-parts":[["2010",3,2]]}}},{"id":1328,"uris":["http://zotero.org/users/5025368/items/EC4IJB8Y"],"uri":["http://zotero.org/users/5025368/items/EC4IJB8Y"],"itemData":{"id":1328,"type":"article-journal","abstract":"A number of imaging techniques are being used for diagnosis and treatment of vascular pathologies like stenoses, aneurysms, embolisms, malformations and remodelings, which may affect a wide range of anatomical sites. For computer-aided detection and highlighting of potential sites of pathology or to improve visualization and segmentation, angiographic images are often enhanced by Hessian based filters. These filters aim to indicate elongated and/or rounded structures by an enhancement function based on Hessian eigenvalues. However, established enhancement functions generally produce a response, which exhibits deficiencies such as poor and non-uniform response for vessels of different sizes and varying contrast, at bifurcations and aneurysms. This may compromise subsequent analysis of the enhanced images. This paper has three important contributions: i) reviews several established enhancement functions and elaborates their deficiencies, ii) proposes a novel enhancement function, which overcomes the deficiencies of the established functions, and iii) quantitatively evaluates and compares the novel and the established enhancement functions on clinical image datasets of the lung, cerebral and fundus vasculatures.","container-title":"IEEE Transactions on Medical Imaging","DOI":"10.1109/TMI.2016.2550102","ISSN":"1558-254X","issue":"9","journalAbbreviation":"IEEE Transactions on Medical Imaging","page":"2107-2118","title":"Enhancement of Vascular Structures in 3D and 2D Angiographic Images","volume":"35","author":[{"literal":"T. Jerman"},{"literal":"F. Pernuš"},{"literal":"B. Likar"},{"literal":"Ž. Špiclin"}],"issued":{"date-parts":[["2016",9]]}}},{"id":1332,"uris":["http://zotero.org/users/5025368/items/ILURMR8H"],"uri":["http://zotero.org/users/5025368/items/ILURMR8H"],"itemData":{"id":1332,"type":"article-journal","container-title":"signal","language":"en","page":"6","source":"Zotero","title":"Phase Preserving Denoising of Images","volume":"4.1","author":[{"family":"Kovesi","given":"Peter"}],"issued":{"date-parts":[["1999"]]}}},{"id":1333,"uris":["http://zotero.org/users/5025368/items/YS52NGJU"],"uri":["http://zotero.org/users/5025368/items/YS52NGJU"],"itemData":{"id":1333,"type":"article-journal","abstract":"Two different formal definitions of gray-scale reconstruction are presented. The use of gray-scale reconstruction in various image processing applications discussed to illustrate the usefulness of this transformation for image filtering and segmentation tasks. The standard parallel and sequential approaches to reconstruction are reviewed. It is shown that their common drawback is their inefficiency on conventional computers. To improve this situation, an algorithm that is based on the notion of regional maxima and makes use of breadth-first image scannings implemented using a queue of pixels is introduced. Its combination with the sequential technique results in a hybrid gray-scale reconstruction algorithm which is an order of magnitude faster than any previously known algorithm.&lt;&gt;","container-title":"IEEE Transactions on Image Processing","DOI":"10.1109/83.217222","ISSN":"1941-0042","issue":"2","journalAbbreviation":"IEEE Transactions on Image Processing","page":"176-201","title":"Morphological grayscale reconstruction in image analysis: applications and efficient algorithms","volume":"2","author":[{"literal":"L. Vincent"}],"issued":{"date-parts":[["1993",4]]}}},{"id":1334,"uris":["http://zotero.org/users/5025368/items/2S4EJABZ"],"uri":["http://zotero.org/users/5025368/items/2S4EJABZ"],"itemData":{"id":1334,"type":"article-journal","abstract":"Disruption of the regulatory role of the kidneys leads to diverse renal pathologies; one major hallmark is inflammation and fibrosis. Conventional magnitude MRI has been used to study renal pathologies; however, the quantification or even detection of focal lesions caused by inflammation and fibrosis is challenging. We propose that quantitative susceptibility mapping (QSM) may be particularly sensitive for the identification of inflammation and fibrosis. In this study, we applied QSM in a mouse model deficient for angiotensin receptor type 1 (AT1). This model is known for graded pathologies, including focal interstitial fibrosis, cortical inflammation, glomerulocysts and inner medullary hypoplasia. We acquired high-resolution MRI on kidneys from AT1-deficient mice that were perfusion fixed with contrast agent. Two MR sequences were used (three-dimensional spin echo and gradient echo) to produce three image contrasts: T1, T2* (magnitude) and QSM. T1 and T2* (magnitude) images were acquired to segment major renal structures and to provide landmarks for the focal lesions of inflammation and fibrosis in the three-dimensional space. The volumes of major renal structures were measured to determine the relationship of the volumes to the degree of renal abnormalities and magnetic susceptibility values. Focal lesions were segmented from QSM images and were found to be closely associated with the major vessels. Susceptibilities were relatively more paramagnetic in wild-type mice: 1.46?±?0.36 in the cortex, 2.14?±?0.94 in the outer medulla and 2.10?±?2.80 in the inner medulla (10?2?ppm). Susceptibilities were more diamagnetic in knockout mice: ?7.68?±?4.22 in the cortex, ?11.46?±?2.13 in the outer medulla and ?7.57?±?5.58 in the inner medulla (10?2?ppm). This result was consistent with the increase in diamagnetic content, e.g. proteins and lipids, associated with inflammation and fibrosis. Focal lesions were validated with conventional histology. QSM was very sensitive in detecting pathology caused by small focal inflammation and fibrosis. QSM offers a new MR contrast mechanism to study this common disease marker in the kidney. Copyright ? 2013 John Wiley &amp; Sons, Ltd.","container-title":"NMR in Biomedicine","DOI":"10.1002/nbm.3039","ISSN":"0952-3480","issue":"12","journalAbbreviation":"NMR in Biomedicine","note":"publisher: John Wiley &amp; Sons, Ltd","page":"1853-1863","title":"Quantitative susceptibility mapping of kidney inflammation and fibrosis in type 1 angiotensin receptor-deficient mice","volume":"26","author":[{"family":"Xie","given":"Luke"},{"family":"Sparks","given":"Matthew A."},{"family":"Li","given":"Wei"},{"family":"Qi","given":"Yi"},{"family":"Liu","given":"Chunlei"},{"family":"Coffman","given":"Thomas M."},{"family":"Johnson","given":"G. Allan"}],"issued":{"date-parts":[["2013",12,1]]}}},{"id":1336,"uris":["http://zotero.org/users/5025368/items/QSQRJBQM"],"uri":["http://zotero.org/users/5025368/items/QSQRJBQM"],"itemData":{"id":1336,"type":"article-journal","abstract":"The accurate calculation of the skeleton of an object is a problem not satisfactorily solved by existing approaches. Most algorithms require a significant amount of user interaction and use a voxel grid to compute discrete and often coarse approximations of this representation of the data. We present a novel, automatic algorithm for computing subvoxel precise skeletons of volumetric data based on subvoxel precise distance fields. Most voxel based centerline and skeleton algorithms start with a binary mask and end with a list of voxels that define the centerline or skeleton. Even though subsequent smoothing may be applied, the results are inherently discrete. Our skeletonization algorithm uses as input a subvoxel precise distance field and employs a number of fast marching method propagations to extract the skeleton at subvoxel precision. We present the skeletons of various three-dimensional (3D) data sets and digital phantom models as validations of our algorithm.","container-title":"Medical Physics","DOI":"10.1118/1.2409238","ISSN":"0094-2405","issue":"2","journalAbbreviation":"Medical Physics","note":"publisher: John Wiley &amp; Sons, Ltd","page":"627-638","title":"Subvoxel precise skeletons of volumetric data based on fast marching methods","volume":"34","author":[{"family":"Van Uitert","given":"Robert"},{"family":"Bitter","given":"Ingmar"}],"issued":{"date-parts":[["2007",2,1]]}}}],"schema":"https://github.com/citation-style-language/schema/raw/master/csl-citation.json"} </w:instrText>
      </w:r>
      <w:r w:rsidR="00377A5C" w:rsidRPr="009E16AD">
        <w:rPr>
          <w:bCs/>
          <w:sz w:val="24"/>
          <w:szCs w:val="24"/>
        </w:rPr>
        <w:fldChar w:fldCharType="separate"/>
      </w:r>
      <w:r w:rsidR="00083A86" w:rsidRPr="009E16AD">
        <w:rPr>
          <w:rFonts w:ascii="Calibri" w:hAnsi="Calibri" w:cs="Calibri"/>
          <w:sz w:val="24"/>
          <w:szCs w:val="24"/>
          <w:vertAlign w:val="superscript"/>
        </w:rPr>
        <w:t>48,70–75</w:t>
      </w:r>
      <w:r w:rsidR="00377A5C" w:rsidRPr="009E16AD">
        <w:rPr>
          <w:bCs/>
          <w:sz w:val="24"/>
          <w:szCs w:val="24"/>
        </w:rPr>
        <w:fldChar w:fldCharType="end"/>
      </w:r>
      <w:r w:rsidR="00377A5C" w:rsidRPr="009E16AD">
        <w:rPr>
          <w:bCs/>
          <w:sz w:val="24"/>
          <w:szCs w:val="24"/>
        </w:rPr>
        <w:t>)</w:t>
      </w:r>
      <w:r w:rsidRPr="009E16AD">
        <w:rPr>
          <w:bCs/>
          <w:sz w:val="24"/>
          <w:szCs w:val="24"/>
        </w:rPr>
        <w:t xml:space="preserve"> is used for </w:t>
      </w:r>
      <w:r w:rsidRPr="009E16AD">
        <w:rPr>
          <w:bCs/>
          <w:sz w:val="24"/>
          <w:szCs w:val="24"/>
        </w:rPr>
        <w:lastRenderedPageBreak/>
        <w:t>3D rendering and quantification</w:t>
      </w:r>
      <w:r w:rsidR="00377A5C" w:rsidRPr="009E16AD">
        <w:rPr>
          <w:bCs/>
          <w:sz w:val="24"/>
          <w:szCs w:val="24"/>
        </w:rPr>
        <w:t xml:space="preserve"> as described</w:t>
      </w:r>
      <w:r w:rsidR="001D5B93" w:rsidRPr="009E16AD">
        <w:rPr>
          <w:bCs/>
          <w:sz w:val="24"/>
          <w:szCs w:val="24"/>
        </w:rPr>
        <w:t xml:space="preserve"> </w:t>
      </w:r>
      <w:r w:rsidR="007C3FFC" w:rsidRPr="009E16AD">
        <w:rPr>
          <w:bCs/>
          <w:sz w:val="24"/>
          <w:szCs w:val="24"/>
        </w:rPr>
        <w:t>previously</w:t>
      </w:r>
      <w:r w:rsidRPr="009E16AD">
        <w:rPr>
          <w:bCs/>
          <w:sz w:val="24"/>
          <w:szCs w:val="24"/>
        </w:rPr>
        <w:fldChar w:fldCharType="begin"/>
      </w:r>
      <w:r w:rsidR="00D350F1" w:rsidRPr="009E16AD">
        <w:rPr>
          <w:bCs/>
          <w:sz w:val="24"/>
          <w:szCs w:val="24"/>
        </w:rPr>
        <w:instrText xml:space="preserve"> ADDIN ZOTERO_ITEM CSL_CITATION {"citationID":"Mb8shS1Q","properties":{"formattedCitation":"\\super 48\\nosupersub{}","plainCitation":"48","noteIndex":0},"citationItems":[{"id":58,"uris":["http://zotero.org/users/5025368/items/AY469DPE"],"uri":["http://zotero.org/users/5025368/items/AY469DPE"],"itemData":{"id":58,"type":"article-journal","abstract":"One of the largest challenges facing the field of tissue engineering is the incorporation of a functional vasculature, allowing effective nourishment of graft tissue beyond diffusion length scales. Here, we demonstrate a methodology for inducing the robust self-assembly of endothelial cells into stable three-dimensional perfusable networks on millimeter and centimeter length scales. Utilizing broadly accessible cell strains and reagents, we have rigorously tested a state space of cell densities (0.5–2.0 × 106 cell/mL) and collagen gel densities (2–6 mg/mL) that result in robust vascular network formation. Further, over the range of culture conditions with which we observed robust network formation, we advanced image processing algorithms and quantitative metrics to assess network connectivity, coverage, tortuosity, lumenization, and vessel diameter. These data demonstrate that decreasing collagen density produced more connected networks with higher coverage. Finally, we demonstrated that this methodology results in the formation of perfusable networks, is extensible to arbitrary geometries and centimeter scales, and results in networks that remain stable for 21 days without the need for the co-culture of supporting cells. Given the robustness and accessibility, this system is ideal for studies of tissue-scale biology, as well as future studies on the formation and remodeling of larger engineered graft tissues.","container-title":"Biomaterials","DOI":"10.1016/j.biomaterials.2018.10.021","ISSN":"0142-9612","journalAbbreviation":"Biomaterials","page":"37-47","title":"Fabrication of centimeter-scale and geometrically arbitrary vascular networks using in vitro self-assembly","volume":"189","author":[{"family":"Morgan","given":"Joshua T."},{"family":"Shirazi","given":"Jasmine"},{"family":"Comber","given":"Erica M."},{"family":"Eschenburg","given":"Christian"},{"family":"Gleghorn","given":"Jason P."}],"issued":{"date-parts":[["2019",1,1]]}}}],"schema":"https://github.com/citation-style-language/schema/raw/master/csl-citation.json"} </w:instrText>
      </w:r>
      <w:r w:rsidRPr="009E16AD">
        <w:rPr>
          <w:bCs/>
          <w:sz w:val="24"/>
          <w:szCs w:val="24"/>
        </w:rPr>
        <w:fldChar w:fldCharType="separate"/>
      </w:r>
      <w:r w:rsidR="00D350F1" w:rsidRPr="009E16AD">
        <w:rPr>
          <w:rFonts w:ascii="Calibri" w:hAnsi="Calibri" w:cs="Calibri"/>
          <w:sz w:val="24"/>
          <w:szCs w:val="24"/>
          <w:vertAlign w:val="superscript"/>
        </w:rPr>
        <w:t>48</w:t>
      </w:r>
      <w:r w:rsidRPr="009E16AD">
        <w:rPr>
          <w:bCs/>
          <w:sz w:val="24"/>
          <w:szCs w:val="24"/>
        </w:rPr>
        <w:fldChar w:fldCharType="end"/>
      </w:r>
      <w:r w:rsidRPr="009E16AD">
        <w:rPr>
          <w:bCs/>
          <w:sz w:val="24"/>
          <w:szCs w:val="24"/>
        </w:rPr>
        <w:t xml:space="preserve">. This algorithm </w:t>
      </w:r>
      <w:r w:rsidR="007C3FFC" w:rsidRPr="009E16AD">
        <w:rPr>
          <w:bCs/>
          <w:sz w:val="24"/>
          <w:szCs w:val="24"/>
        </w:rPr>
        <w:t>automatically segments the vascular component based on the</w:t>
      </w:r>
      <w:r w:rsidRPr="009E16AD">
        <w:rPr>
          <w:bCs/>
          <w:sz w:val="24"/>
          <w:szCs w:val="24"/>
        </w:rPr>
        <w:t xml:space="preserve"> </w:t>
      </w:r>
      <w:r w:rsidR="00391388" w:rsidRPr="009E16AD">
        <w:rPr>
          <w:bCs/>
          <w:sz w:val="24"/>
          <w:szCs w:val="24"/>
        </w:rPr>
        <w:t xml:space="preserve">Col </w:t>
      </w:r>
      <w:r w:rsidRPr="009E16AD">
        <w:rPr>
          <w:bCs/>
          <w:sz w:val="24"/>
          <w:szCs w:val="24"/>
        </w:rPr>
        <w:t>IV stain</w:t>
      </w:r>
      <w:r w:rsidR="007C3FFC" w:rsidRPr="009E16AD">
        <w:rPr>
          <w:bCs/>
          <w:sz w:val="24"/>
          <w:szCs w:val="24"/>
        </w:rPr>
        <w:t>.</w:t>
      </w:r>
      <w:r w:rsidRPr="009E16AD">
        <w:rPr>
          <w:bCs/>
          <w:sz w:val="24"/>
          <w:szCs w:val="24"/>
        </w:rPr>
        <w:t xml:space="preserve"> </w:t>
      </w:r>
      <w:r w:rsidR="00C32292" w:rsidRPr="009E16AD">
        <w:rPr>
          <w:bCs/>
          <w:sz w:val="24"/>
          <w:szCs w:val="24"/>
        </w:rPr>
        <w:t>The volumetric segmentation is passed to a</w:t>
      </w:r>
      <w:r w:rsidRPr="009E16AD">
        <w:rPr>
          <w:bCs/>
          <w:sz w:val="24"/>
          <w:szCs w:val="24"/>
        </w:rPr>
        <w:t xml:space="preserve"> skeletonization </w:t>
      </w:r>
      <w:r w:rsidR="00C32292" w:rsidRPr="009E16AD">
        <w:rPr>
          <w:bCs/>
          <w:sz w:val="24"/>
          <w:szCs w:val="24"/>
        </w:rPr>
        <w:t xml:space="preserve">algorithm </w:t>
      </w:r>
      <w:r w:rsidRPr="009E16AD">
        <w:rPr>
          <w:bCs/>
          <w:sz w:val="24"/>
          <w:szCs w:val="24"/>
        </w:rPr>
        <w:t xml:space="preserve">based on </w:t>
      </w:r>
      <w:r w:rsidR="00C32292" w:rsidRPr="009E16AD">
        <w:rPr>
          <w:bCs/>
          <w:sz w:val="24"/>
          <w:szCs w:val="24"/>
        </w:rPr>
        <w:t>fast marching</w:t>
      </w:r>
      <w:r w:rsidR="00A4286B" w:rsidRPr="009E16AD">
        <w:rPr>
          <w:bCs/>
          <w:sz w:val="24"/>
          <w:szCs w:val="24"/>
        </w:rPr>
        <w:fldChar w:fldCharType="begin"/>
      </w:r>
      <w:r w:rsidR="00083A86" w:rsidRPr="009E16AD">
        <w:rPr>
          <w:bCs/>
          <w:sz w:val="24"/>
          <w:szCs w:val="24"/>
        </w:rPr>
        <w:instrText xml:space="preserve"> ADDIN ZOTERO_ITEM CSL_CITATION {"citationID":"f8IuuwoH","properties":{"formattedCitation":"\\super 75\\uc0\\u8211{}77\\nosupersub{}","plainCitation":"75–77","noteIndex":0},"citationItems":[{"id":1336,"uris":["http://zotero.org/users/5025368/items/QSQRJBQM"],"uri":["http://zotero.org/users/5025368/items/QSQRJBQM"],"itemData":{"id":1336,"type":"article-journal","abstract":"The accurate calculation of the skeleton of an object is a problem not satisfactorily solved by existing approaches. Most algorithms require a significant amount of user interaction and use a voxel grid to compute discrete and often coarse approximations of this representation of the data. We present a novel, automatic algorithm for computing subvoxel precise skeletons of volumetric data based on subvoxel precise distance fields. Most voxel based centerline and skeleton algorithms start with a binary mask and end with a list of voxels that define the centerline or skeleton. Even though subsequent smoothing may be applied, the results are inherently discrete. Our skeletonization algorithm uses as input a subvoxel precise distance field and employs a number of fast marching method propagations to extract the skeleton at subvoxel precision. We present the skeletons of various three-dimensional (3D) data sets and digital phantom models as validations of our algorithm.","container-title":"Medical Physics","DOI":"10.1118/1.2409238","ISSN":"0094-2405","issue":"2","journalAbbreviation":"Medical Physics","note":"publisher: John Wiley &amp; Sons, Ltd","page":"627-638","title":"Subvoxel precise skeletons of volumetric data based on fast marching methods","volume":"34","author":[{"family":"Van Uitert","given":"Robert"},{"family":"Bitter","given":"Ingmar"}],"issued":{"date-parts":[["2007",2,1]]}}},{"id":1338,"uris":["http://zotero.org/users/5025368/items/2XQXBD44"],"uri":["http://zotero.org/users/5025368/items/2XQXBD44"],"itemData":{"id":1338,"type":"article-journal","abstract":"A fast marching level set method is presented for monotonically advancing fronts, which leads to an extremely fast scheme for solving the Eikonal equation. Level set methods are numerical techniques for computing the position of propagating fronts. They rely on an initial value partial differential equation for a propagating level set function and use techniques borrowed from hyperbolic conservation laws. Topological changes, corner and cusp development, and accurate determination of geometric properties such as curvature and normal direction are naturally obtained in this setting. This paper describes a particular case of such methods for interfaces whose speed depends only on local position. The technique works by coupling work on entropy conditions for interface motion, the theory of viscosity solutions for Hamilton-Jacobi equations, and fast adaptive narrow band level set methods. The technique is applicable to a variety of problems, including shape-from-shading problems, lithographic development calculations in microchip manufacturing, and arrival time problems in control theory.","archive":"PubMed","archive_location":"11607632","container-title":"Proceedings of the National Academy of Sciences of the United States of America","DOI":"10.1073/pnas.93.4.1591","ISSN":"0027-8424","issue":"4","journalAbbreviation":"Proc Natl Acad Sci U S A","language":"eng","page":"1591-1595","title":"A fast marching level set method for monotonically advancing fronts","volume":"93","author":[{"family":"Sethian","given":"J A"}],"issued":{"date-parts":[["1996",2,20]]}}},{"id":1340,"uris":["http://zotero.org/users/5025368/items/XCCQZLD7"],"uri":["http://zotero.org/users/5025368/items/XCCQZLD7"],"itemData":{"id":1340,"type":"article-journal","container-title":"SIAM Review","DOI":"10.1137/S0036144598347059","ISSN":"0036-1445","issue":"2","journalAbbreviation":"SIAM Rev.","note":"publisher: Society for Industrial and Applied Mathematics","page":"199-235","title":"Fast Marching Methods","volume":"41","author":[{"family":"Sethian","given":"J. A."}],"issued":{"date-parts":[["1999",1,1]]}}}],"schema":"https://github.com/citation-style-language/schema/raw/master/csl-citation.json"} </w:instrText>
      </w:r>
      <w:r w:rsidR="00A4286B" w:rsidRPr="009E16AD">
        <w:rPr>
          <w:bCs/>
          <w:sz w:val="24"/>
          <w:szCs w:val="24"/>
        </w:rPr>
        <w:fldChar w:fldCharType="separate"/>
      </w:r>
      <w:r w:rsidR="00083A86" w:rsidRPr="009E16AD">
        <w:rPr>
          <w:rFonts w:ascii="Calibri" w:hAnsi="Calibri" w:cs="Calibri"/>
          <w:sz w:val="24"/>
          <w:szCs w:val="24"/>
          <w:vertAlign w:val="superscript"/>
        </w:rPr>
        <w:t>75–77</w:t>
      </w:r>
      <w:r w:rsidR="00A4286B" w:rsidRPr="009E16AD">
        <w:rPr>
          <w:bCs/>
          <w:sz w:val="24"/>
          <w:szCs w:val="24"/>
        </w:rPr>
        <w:fldChar w:fldCharType="end"/>
      </w:r>
      <w:r w:rsidRPr="009E16AD">
        <w:rPr>
          <w:bCs/>
          <w:sz w:val="24"/>
          <w:szCs w:val="24"/>
        </w:rPr>
        <w:t xml:space="preserve">. </w:t>
      </w:r>
      <w:r w:rsidR="0041563A" w:rsidRPr="009E16AD">
        <w:rPr>
          <w:bCs/>
          <w:sz w:val="24"/>
          <w:szCs w:val="24"/>
        </w:rPr>
        <w:t>Skeletonization</w:t>
      </w:r>
      <w:r w:rsidRPr="009E16AD">
        <w:rPr>
          <w:bCs/>
          <w:sz w:val="24"/>
          <w:szCs w:val="24"/>
        </w:rPr>
        <w:t xml:space="preserve"> finds the definitive center of each </w:t>
      </w:r>
      <w:r w:rsidR="00391388" w:rsidRPr="009E16AD">
        <w:rPr>
          <w:bCs/>
          <w:sz w:val="24"/>
          <w:szCs w:val="24"/>
        </w:rPr>
        <w:t xml:space="preserve">Col </w:t>
      </w:r>
      <w:r w:rsidRPr="009E16AD">
        <w:rPr>
          <w:bCs/>
          <w:sz w:val="24"/>
          <w:szCs w:val="24"/>
        </w:rPr>
        <w:t>IV marked vessel</w:t>
      </w:r>
      <w:r w:rsidR="00BF4D8B" w:rsidRPr="009E16AD">
        <w:rPr>
          <w:bCs/>
          <w:sz w:val="24"/>
          <w:szCs w:val="24"/>
        </w:rPr>
        <w:t xml:space="preserve"> and</w:t>
      </w:r>
      <w:r w:rsidRPr="009E16AD">
        <w:rPr>
          <w:bCs/>
          <w:sz w:val="24"/>
          <w:szCs w:val="24"/>
        </w:rPr>
        <w:t xml:space="preserve"> the resulting data can be used to calculate vessel diameter </w:t>
      </w:r>
      <w:r w:rsidR="00BF4D8B" w:rsidRPr="009E16AD">
        <w:rPr>
          <w:bCs/>
          <w:sz w:val="24"/>
          <w:szCs w:val="24"/>
        </w:rPr>
        <w:t xml:space="preserve">as well as </w:t>
      </w:r>
      <w:r w:rsidRPr="009E16AD">
        <w:rPr>
          <w:bCs/>
          <w:sz w:val="24"/>
          <w:szCs w:val="24"/>
        </w:rPr>
        <w:t>vascular fraction (</w:t>
      </w:r>
      <w:r w:rsidR="000F7238">
        <w:rPr>
          <w:b/>
          <w:sz w:val="24"/>
          <w:szCs w:val="24"/>
        </w:rPr>
        <w:t>Figure</w:t>
      </w:r>
      <w:r w:rsidR="00E66D91" w:rsidRPr="009E16AD">
        <w:rPr>
          <w:b/>
          <w:sz w:val="24"/>
          <w:szCs w:val="24"/>
        </w:rPr>
        <w:t xml:space="preserve"> 4</w:t>
      </w:r>
      <w:r w:rsidRPr="009E16AD">
        <w:rPr>
          <w:bCs/>
          <w:sz w:val="24"/>
          <w:szCs w:val="24"/>
        </w:rPr>
        <w:t xml:space="preserve">). </w:t>
      </w:r>
      <w:r w:rsidR="006A2F9E" w:rsidRPr="009E16AD">
        <w:rPr>
          <w:bCs/>
          <w:sz w:val="24"/>
          <w:szCs w:val="24"/>
        </w:rPr>
        <w:t>Widefield fluorescent microscopy is an accessible option if laser scanning microscopy is not available; the vascular network and epidermis can be imaged with widefield fluorescent microscopy (</w:t>
      </w:r>
      <w:r w:rsidR="006A2F9E" w:rsidRPr="009E16AD">
        <w:rPr>
          <w:b/>
          <w:sz w:val="24"/>
          <w:szCs w:val="24"/>
        </w:rPr>
        <w:t xml:space="preserve">Supplemental </w:t>
      </w:r>
      <w:r w:rsidR="000F7238">
        <w:rPr>
          <w:b/>
          <w:sz w:val="24"/>
          <w:szCs w:val="24"/>
        </w:rPr>
        <w:t>Figure</w:t>
      </w:r>
      <w:r w:rsidR="00171CAC" w:rsidRPr="009E16AD">
        <w:rPr>
          <w:b/>
          <w:sz w:val="24"/>
          <w:szCs w:val="24"/>
        </w:rPr>
        <w:t xml:space="preserve"> </w:t>
      </w:r>
      <w:r w:rsidR="006A2F9E" w:rsidRPr="009E16AD">
        <w:rPr>
          <w:b/>
          <w:sz w:val="24"/>
          <w:szCs w:val="24"/>
        </w:rPr>
        <w:t>2</w:t>
      </w:r>
      <w:r w:rsidR="006A2F9E" w:rsidRPr="009E16AD">
        <w:rPr>
          <w:bCs/>
          <w:sz w:val="24"/>
          <w:szCs w:val="24"/>
        </w:rPr>
        <w:t>).</w:t>
      </w:r>
      <w:r w:rsidRPr="009E16AD">
        <w:rPr>
          <w:bCs/>
          <w:sz w:val="24"/>
          <w:szCs w:val="24"/>
        </w:rPr>
        <w:t xml:space="preserve"> </w:t>
      </w:r>
      <w:bookmarkStart w:id="72" w:name="_Hlk58404834"/>
      <w:r w:rsidR="006A2F9E" w:rsidRPr="009E16AD">
        <w:rPr>
          <w:bCs/>
          <w:sz w:val="24"/>
          <w:szCs w:val="24"/>
        </w:rPr>
        <w:t>Three-dimensional q</w:t>
      </w:r>
      <w:r w:rsidR="00E843AD" w:rsidRPr="009E16AD">
        <w:rPr>
          <w:bCs/>
          <w:sz w:val="24"/>
          <w:szCs w:val="24"/>
        </w:rPr>
        <w:t xml:space="preserve">uantification is possible using </w:t>
      </w:r>
      <w:r w:rsidR="006A2F9E" w:rsidRPr="009E16AD">
        <w:rPr>
          <w:bCs/>
          <w:sz w:val="24"/>
          <w:szCs w:val="24"/>
        </w:rPr>
        <w:t>widefield</w:t>
      </w:r>
      <w:r w:rsidR="00E843AD" w:rsidRPr="009E16AD">
        <w:rPr>
          <w:bCs/>
          <w:sz w:val="24"/>
          <w:szCs w:val="24"/>
        </w:rPr>
        <w:t xml:space="preserve"> imaging of VHSEs rather than laser scanning microscopy, although it may require more filtering and deconvolution of images</w:t>
      </w:r>
      <w:r w:rsidR="006A2F9E" w:rsidRPr="009E16AD">
        <w:rPr>
          <w:bCs/>
          <w:sz w:val="24"/>
          <w:szCs w:val="24"/>
        </w:rPr>
        <w:t xml:space="preserve"> due to out-of-plane light</w:t>
      </w:r>
      <w:r w:rsidR="00E843AD" w:rsidRPr="009E16AD">
        <w:rPr>
          <w:bCs/>
          <w:sz w:val="24"/>
          <w:szCs w:val="24"/>
        </w:rPr>
        <w:t xml:space="preserve">. </w:t>
      </w:r>
      <w:bookmarkEnd w:id="72"/>
    </w:p>
    <w:p w14:paraId="42B8CF28" w14:textId="77777777" w:rsidR="00D21117" w:rsidRPr="009E16AD" w:rsidRDefault="00D21117" w:rsidP="00A1195E">
      <w:pPr>
        <w:spacing w:after="0" w:line="240" w:lineRule="auto"/>
        <w:contextualSpacing/>
        <w:jc w:val="both"/>
        <w:rPr>
          <w:bCs/>
          <w:sz w:val="24"/>
          <w:szCs w:val="24"/>
        </w:rPr>
      </w:pPr>
    </w:p>
    <w:p w14:paraId="19A66E66" w14:textId="27CA1B9B" w:rsidR="00F57AD2" w:rsidRPr="009E16AD" w:rsidRDefault="00402EF1" w:rsidP="00A1195E">
      <w:pPr>
        <w:spacing w:after="0" w:line="240" w:lineRule="auto"/>
        <w:contextualSpacing/>
        <w:jc w:val="both"/>
        <w:rPr>
          <w:b/>
          <w:sz w:val="24"/>
          <w:szCs w:val="24"/>
        </w:rPr>
      </w:pPr>
      <w:r w:rsidRPr="009E16AD">
        <w:rPr>
          <w:b/>
          <w:sz w:val="24"/>
          <w:szCs w:val="24"/>
        </w:rPr>
        <w:t>FIGURE</w:t>
      </w:r>
      <w:r w:rsidR="0059489E" w:rsidRPr="009E16AD">
        <w:rPr>
          <w:b/>
          <w:sz w:val="24"/>
          <w:szCs w:val="24"/>
        </w:rPr>
        <w:t>URE AND TABLE LEGENDS:</w:t>
      </w:r>
    </w:p>
    <w:p w14:paraId="6086A991" w14:textId="36E09209" w:rsidR="00B02F30" w:rsidRDefault="00402EF1" w:rsidP="00A1195E">
      <w:pPr>
        <w:spacing w:after="0" w:line="240" w:lineRule="auto"/>
        <w:contextualSpacing/>
        <w:jc w:val="both"/>
        <w:rPr>
          <w:sz w:val="24"/>
          <w:szCs w:val="24"/>
        </w:rPr>
      </w:pPr>
      <w:bookmarkStart w:id="73" w:name="_Hlk52174793"/>
      <w:r w:rsidRPr="009E16AD">
        <w:rPr>
          <w:b/>
          <w:sz w:val="24"/>
          <w:szCs w:val="24"/>
        </w:rPr>
        <w:t>Figure</w:t>
      </w:r>
      <w:r w:rsidR="00B02F30" w:rsidRPr="009E16AD">
        <w:rPr>
          <w:b/>
          <w:sz w:val="24"/>
          <w:szCs w:val="24"/>
        </w:rPr>
        <w:t xml:space="preserve"> 1</w:t>
      </w:r>
      <w:r w:rsidR="00B02F30" w:rsidRPr="009E16AD">
        <w:rPr>
          <w:bCs/>
          <w:sz w:val="24"/>
          <w:szCs w:val="24"/>
        </w:rPr>
        <w:t xml:space="preserve">: </w:t>
      </w:r>
      <w:r w:rsidR="00B02F30" w:rsidRPr="009E16AD">
        <w:rPr>
          <w:b/>
          <w:sz w:val="24"/>
          <w:szCs w:val="24"/>
        </w:rPr>
        <w:t>Schematic timeline of vascularized human skin equivalent generation. A)</w:t>
      </w:r>
      <w:r w:rsidR="00B02F30" w:rsidRPr="009E16AD">
        <w:rPr>
          <w:bCs/>
          <w:sz w:val="24"/>
          <w:szCs w:val="24"/>
        </w:rPr>
        <w:t xml:space="preserve"> S</w:t>
      </w:r>
      <w:r w:rsidR="00B02F30" w:rsidRPr="009E16AD">
        <w:rPr>
          <w:sz w:val="24"/>
          <w:szCs w:val="24"/>
        </w:rPr>
        <w:t xml:space="preserve">hows progression of the VHSE model from 1) dermal component seeding, 2) keratinocyte seeding onto </w:t>
      </w:r>
      <w:r w:rsidR="00BF4D8B" w:rsidRPr="009E16AD">
        <w:rPr>
          <w:sz w:val="24"/>
          <w:szCs w:val="24"/>
        </w:rPr>
        <w:t xml:space="preserve">the </w:t>
      </w:r>
      <w:r w:rsidR="00B02F30" w:rsidRPr="009E16AD">
        <w:rPr>
          <w:sz w:val="24"/>
          <w:szCs w:val="24"/>
        </w:rPr>
        <w:t xml:space="preserve">dermal component, 3) epithelial stratification via air liquid interface and </w:t>
      </w:r>
      <w:r w:rsidR="00103B94" w:rsidRPr="009E16AD">
        <w:rPr>
          <w:sz w:val="24"/>
          <w:szCs w:val="24"/>
        </w:rPr>
        <w:t xml:space="preserve">culture </w:t>
      </w:r>
      <w:r w:rsidR="00B02F30" w:rsidRPr="009E16AD">
        <w:rPr>
          <w:sz w:val="24"/>
          <w:szCs w:val="24"/>
        </w:rPr>
        <w:t xml:space="preserve">maintenance. Post-culture processing and volumetric imaging can be </w:t>
      </w:r>
      <w:r w:rsidR="0071762A" w:rsidRPr="009E16AD">
        <w:rPr>
          <w:sz w:val="24"/>
          <w:szCs w:val="24"/>
        </w:rPr>
        <w:t xml:space="preserve">performed </w:t>
      </w:r>
      <w:r w:rsidR="00B02F30" w:rsidRPr="009E16AD">
        <w:rPr>
          <w:sz w:val="24"/>
          <w:szCs w:val="24"/>
        </w:rPr>
        <w:t xml:space="preserve">at culture endpoint. </w:t>
      </w:r>
      <w:r w:rsidR="00B02F30" w:rsidRPr="009E16AD">
        <w:rPr>
          <w:b/>
          <w:bCs/>
          <w:sz w:val="24"/>
          <w:szCs w:val="24"/>
        </w:rPr>
        <w:t>B)</w:t>
      </w:r>
      <w:r w:rsidR="00B02F30" w:rsidRPr="009E16AD">
        <w:rPr>
          <w:sz w:val="24"/>
          <w:szCs w:val="24"/>
        </w:rPr>
        <w:t xml:space="preserve"> Camera images of </w:t>
      </w:r>
      <w:proofErr w:type="spellStart"/>
      <w:r w:rsidR="005D7368" w:rsidRPr="009E16AD">
        <w:rPr>
          <w:sz w:val="24"/>
          <w:szCs w:val="24"/>
        </w:rPr>
        <w:t>hDF</w:t>
      </w:r>
      <w:proofErr w:type="spellEnd"/>
      <w:r w:rsidR="005D7368" w:rsidRPr="009E16AD">
        <w:rPr>
          <w:sz w:val="24"/>
          <w:szCs w:val="24"/>
        </w:rPr>
        <w:t xml:space="preserve"> </w:t>
      </w:r>
      <w:r w:rsidR="00B02F30" w:rsidRPr="009E16AD">
        <w:rPr>
          <w:sz w:val="24"/>
          <w:szCs w:val="24"/>
        </w:rPr>
        <w:t xml:space="preserve">VHSE macrostructure in </w:t>
      </w:r>
      <w:r w:rsidR="0071762A" w:rsidRPr="009E16AD">
        <w:rPr>
          <w:sz w:val="24"/>
          <w:szCs w:val="24"/>
        </w:rPr>
        <w:t xml:space="preserve">the </w:t>
      </w:r>
      <w:r w:rsidR="00B02F30" w:rsidRPr="009E16AD">
        <w:rPr>
          <w:sz w:val="24"/>
          <w:szCs w:val="24"/>
        </w:rPr>
        <w:t xml:space="preserve">culture inserts at their culture endpoint, 8 weeks. Various levels of contraction are normal for VHSEs; contraction can be reduced as protocol describes. (1 &amp; 2) Less contracted samples. (3 &amp; 4) More contracted samples still yield proper skin elements. </w:t>
      </w:r>
    </w:p>
    <w:p w14:paraId="604F3085" w14:textId="77777777" w:rsidR="001529D3" w:rsidRPr="009E16AD" w:rsidRDefault="001529D3" w:rsidP="00A1195E">
      <w:pPr>
        <w:spacing w:after="0" w:line="240" w:lineRule="auto"/>
        <w:contextualSpacing/>
        <w:jc w:val="both"/>
        <w:rPr>
          <w:sz w:val="24"/>
          <w:szCs w:val="24"/>
        </w:rPr>
      </w:pPr>
    </w:p>
    <w:p w14:paraId="29241684" w14:textId="17D180C2" w:rsidR="00B02F30" w:rsidRPr="009E16AD" w:rsidRDefault="00402EF1" w:rsidP="00A1195E">
      <w:pPr>
        <w:spacing w:after="0" w:line="240" w:lineRule="auto"/>
        <w:contextualSpacing/>
        <w:jc w:val="both"/>
        <w:rPr>
          <w:bCs/>
          <w:sz w:val="24"/>
          <w:szCs w:val="24"/>
        </w:rPr>
      </w:pPr>
      <w:r w:rsidRPr="009E16AD">
        <w:rPr>
          <w:b/>
          <w:sz w:val="24"/>
          <w:szCs w:val="24"/>
        </w:rPr>
        <w:t>Figure</w:t>
      </w:r>
      <w:r w:rsidR="00B02F30" w:rsidRPr="009E16AD">
        <w:rPr>
          <w:b/>
          <w:sz w:val="24"/>
          <w:szCs w:val="24"/>
        </w:rPr>
        <w:t xml:space="preserve"> 2</w:t>
      </w:r>
      <w:r w:rsidR="00B02F30" w:rsidRPr="009E16AD">
        <w:rPr>
          <w:bCs/>
          <w:sz w:val="24"/>
          <w:szCs w:val="24"/>
        </w:rPr>
        <w:t xml:space="preserve">: </w:t>
      </w:r>
      <w:r w:rsidR="00B02F30" w:rsidRPr="009E16AD">
        <w:rPr>
          <w:b/>
          <w:sz w:val="24"/>
          <w:szCs w:val="24"/>
        </w:rPr>
        <w:t>Epidermal characterization via immunofluorescent markers</w:t>
      </w:r>
      <w:r w:rsidR="00B02F30" w:rsidRPr="009E16AD">
        <w:rPr>
          <w:bCs/>
          <w:sz w:val="24"/>
          <w:szCs w:val="24"/>
        </w:rPr>
        <w:t xml:space="preserve">. All images were taken of VHSEs at 8wk culture timepoint via confocal microscopy. Corresponding staining methods are described in </w:t>
      </w:r>
      <w:r w:rsidR="00103B94" w:rsidRPr="009E16AD">
        <w:rPr>
          <w:bCs/>
          <w:sz w:val="24"/>
          <w:szCs w:val="24"/>
        </w:rPr>
        <w:t xml:space="preserve">protocol </w:t>
      </w:r>
      <w:r w:rsidR="00B02F30" w:rsidRPr="009E16AD">
        <w:rPr>
          <w:bCs/>
          <w:sz w:val="24"/>
          <w:szCs w:val="24"/>
        </w:rPr>
        <w:t xml:space="preserve">step 6. Proper epithelial markers are present in both </w:t>
      </w:r>
      <w:proofErr w:type="spellStart"/>
      <w:r w:rsidR="00B02F30" w:rsidRPr="009E16AD">
        <w:rPr>
          <w:bCs/>
          <w:sz w:val="24"/>
          <w:szCs w:val="24"/>
        </w:rPr>
        <w:t>hDF</w:t>
      </w:r>
      <w:proofErr w:type="spellEnd"/>
      <w:r w:rsidR="00B02F30" w:rsidRPr="009E16AD">
        <w:rPr>
          <w:bCs/>
          <w:sz w:val="24"/>
          <w:szCs w:val="24"/>
        </w:rPr>
        <w:t xml:space="preserve"> VHSEs (left column) and IMR90 VHSEs (right column). Involucrin and Filaggrin are late differentiation markers of keratinocytes and demonstrate that the epidermis </w:t>
      </w:r>
      <w:r w:rsidR="00103B94" w:rsidRPr="009E16AD">
        <w:rPr>
          <w:bCs/>
          <w:sz w:val="24"/>
          <w:szCs w:val="24"/>
        </w:rPr>
        <w:t>is</w:t>
      </w:r>
      <w:r w:rsidR="00B02F30" w:rsidRPr="009E16AD">
        <w:rPr>
          <w:bCs/>
          <w:sz w:val="24"/>
          <w:szCs w:val="24"/>
        </w:rPr>
        <w:t xml:space="preserve"> fully stratified in both VHSE types. Cytokeratin 10 is an early differentiation marker which is </w:t>
      </w:r>
      <w:r w:rsidR="00103B94" w:rsidRPr="009E16AD">
        <w:rPr>
          <w:bCs/>
          <w:sz w:val="24"/>
          <w:szCs w:val="24"/>
        </w:rPr>
        <w:t>identifying</w:t>
      </w:r>
      <w:r w:rsidR="00B02F30" w:rsidRPr="009E16AD">
        <w:rPr>
          <w:bCs/>
          <w:sz w:val="24"/>
          <w:szCs w:val="24"/>
        </w:rPr>
        <w:t xml:space="preserve"> suprabasal layers in the VHSEs. Nuclei are shown in orthogonal views in yellow. </w:t>
      </w:r>
      <w:proofErr w:type="spellStart"/>
      <w:r w:rsidR="00B02F30" w:rsidRPr="009E16AD">
        <w:rPr>
          <w:bCs/>
          <w:sz w:val="24"/>
          <w:szCs w:val="24"/>
        </w:rPr>
        <w:t>En</w:t>
      </w:r>
      <w:proofErr w:type="spellEnd"/>
      <w:r w:rsidR="00B02F30" w:rsidRPr="009E16AD">
        <w:rPr>
          <w:bCs/>
          <w:sz w:val="24"/>
          <w:szCs w:val="24"/>
        </w:rPr>
        <w:t xml:space="preserve"> face and orthogonal max projection images were rendered via </w:t>
      </w:r>
      <w:r w:rsidR="007E62DE" w:rsidRPr="009E16AD">
        <w:rPr>
          <w:bCs/>
          <w:sz w:val="24"/>
          <w:szCs w:val="24"/>
        </w:rPr>
        <w:t>computational software</w:t>
      </w:r>
      <w:r w:rsidR="00B02F30" w:rsidRPr="009E16AD">
        <w:rPr>
          <w:bCs/>
          <w:sz w:val="24"/>
          <w:szCs w:val="24"/>
        </w:rPr>
        <w:t>; Images are individually scaled with background subtraction and median filtering for clarity. Scale</w:t>
      </w:r>
      <w:r w:rsidR="0071762A" w:rsidRPr="009E16AD">
        <w:rPr>
          <w:bCs/>
          <w:sz w:val="24"/>
          <w:szCs w:val="24"/>
        </w:rPr>
        <w:t xml:space="preserve"> </w:t>
      </w:r>
      <w:r w:rsidR="00B02F30" w:rsidRPr="009E16AD">
        <w:rPr>
          <w:bCs/>
          <w:sz w:val="24"/>
          <w:szCs w:val="24"/>
        </w:rPr>
        <w:t xml:space="preserve">bars are 100 </w:t>
      </w:r>
      <w:r w:rsidR="00B02F30" w:rsidRPr="009E16AD">
        <w:rPr>
          <w:sz w:val="24"/>
          <w:szCs w:val="24"/>
        </w:rPr>
        <w:t>µm. (</w:t>
      </w:r>
      <w:r w:rsidR="00B02F30" w:rsidRPr="009E16AD">
        <w:rPr>
          <w:bCs/>
          <w:sz w:val="24"/>
          <w:szCs w:val="24"/>
        </w:rPr>
        <w:t xml:space="preserve">Primary and secondary antibodies with in-house blocking buffer recipe are given in </w:t>
      </w:r>
      <w:r w:rsidR="00B02F30" w:rsidRPr="009E16AD">
        <w:rPr>
          <w:b/>
          <w:sz w:val="24"/>
          <w:szCs w:val="24"/>
        </w:rPr>
        <w:t>Table 3</w:t>
      </w:r>
      <w:r w:rsidR="0071762A" w:rsidRPr="009E16AD">
        <w:rPr>
          <w:bCs/>
          <w:sz w:val="24"/>
          <w:szCs w:val="24"/>
        </w:rPr>
        <w:t>)</w:t>
      </w:r>
      <w:r w:rsidR="00B02F30" w:rsidRPr="009E16AD">
        <w:rPr>
          <w:bCs/>
          <w:sz w:val="24"/>
          <w:szCs w:val="24"/>
        </w:rPr>
        <w:t>.</w:t>
      </w:r>
    </w:p>
    <w:p w14:paraId="68807C93" w14:textId="77777777" w:rsidR="00B02F30" w:rsidRPr="009E16AD" w:rsidRDefault="00B02F30" w:rsidP="00A1195E">
      <w:pPr>
        <w:spacing w:after="0" w:line="240" w:lineRule="auto"/>
        <w:contextualSpacing/>
        <w:jc w:val="both"/>
        <w:rPr>
          <w:bCs/>
          <w:sz w:val="24"/>
          <w:szCs w:val="24"/>
        </w:rPr>
      </w:pPr>
    </w:p>
    <w:p w14:paraId="2437FD34" w14:textId="5E3880BD" w:rsidR="00B02F30" w:rsidRPr="009E16AD" w:rsidRDefault="00402EF1" w:rsidP="00A1195E">
      <w:pPr>
        <w:spacing w:after="0" w:line="240" w:lineRule="auto"/>
        <w:contextualSpacing/>
        <w:jc w:val="both"/>
        <w:rPr>
          <w:bCs/>
          <w:sz w:val="24"/>
          <w:szCs w:val="24"/>
        </w:rPr>
      </w:pPr>
      <w:r w:rsidRPr="009E16AD">
        <w:rPr>
          <w:b/>
          <w:sz w:val="24"/>
          <w:szCs w:val="24"/>
        </w:rPr>
        <w:t>Figure</w:t>
      </w:r>
      <w:r w:rsidR="0071762A" w:rsidRPr="009E16AD">
        <w:rPr>
          <w:b/>
          <w:sz w:val="24"/>
          <w:szCs w:val="24"/>
        </w:rPr>
        <w:t xml:space="preserve"> </w:t>
      </w:r>
      <w:r w:rsidR="00B02F30" w:rsidRPr="009E16AD">
        <w:rPr>
          <w:b/>
          <w:sz w:val="24"/>
          <w:szCs w:val="24"/>
        </w:rPr>
        <w:t>3</w:t>
      </w:r>
      <w:r w:rsidR="00B02F30" w:rsidRPr="009E16AD">
        <w:rPr>
          <w:bCs/>
          <w:sz w:val="24"/>
          <w:szCs w:val="24"/>
        </w:rPr>
        <w:t xml:space="preserve">: </w:t>
      </w:r>
      <w:r w:rsidR="00B02F30" w:rsidRPr="009E16AD">
        <w:rPr>
          <w:b/>
          <w:sz w:val="24"/>
          <w:szCs w:val="24"/>
        </w:rPr>
        <w:t>Comparison of uncleared vs. cleared VHSE</w:t>
      </w:r>
      <w:r w:rsidR="00B02F30" w:rsidRPr="009E16AD">
        <w:rPr>
          <w:bCs/>
          <w:sz w:val="24"/>
          <w:szCs w:val="24"/>
        </w:rPr>
        <w:t xml:space="preserve">. </w:t>
      </w:r>
      <w:r w:rsidR="00103B94" w:rsidRPr="009E16AD">
        <w:rPr>
          <w:bCs/>
          <w:sz w:val="24"/>
          <w:szCs w:val="24"/>
        </w:rPr>
        <w:t xml:space="preserve">This </w:t>
      </w:r>
      <w:r w:rsidR="00B02F30" w:rsidRPr="009E16AD">
        <w:rPr>
          <w:bCs/>
          <w:sz w:val="24"/>
          <w:szCs w:val="24"/>
        </w:rPr>
        <w:t>VHSE was generated with IMR90s and images were taken at 4wk culture timepoint via confocal microscopy. Collagen IV is shown in cyan; Nuclei</w:t>
      </w:r>
      <w:r w:rsidR="008155DC" w:rsidRPr="009E16AD">
        <w:rPr>
          <w:bCs/>
          <w:sz w:val="24"/>
          <w:szCs w:val="24"/>
        </w:rPr>
        <w:t xml:space="preserve"> </w:t>
      </w:r>
      <w:r w:rsidR="00B02F30" w:rsidRPr="009E16AD">
        <w:rPr>
          <w:bCs/>
          <w:sz w:val="24"/>
          <w:szCs w:val="24"/>
        </w:rPr>
        <w:t xml:space="preserve">are shown in magenta; magenta in the cleared 3D rendering represents consolidation of nuclei in the epidermal layer of the VHSE. The uncleared VHSE image is an example of laser attenuation in thicker VHSE constructs, through clearing (methanol and methyl salicylate) the whole construct can be imaged with little/no laser attenuation from the dermal side of the construct. Imaging settings including laser line, gain, and pinhole were lowered for cleared VHSE to reduce oversaturation. Clearing and </w:t>
      </w:r>
      <w:r w:rsidR="00103B94" w:rsidRPr="009E16AD">
        <w:rPr>
          <w:bCs/>
          <w:sz w:val="24"/>
          <w:szCs w:val="24"/>
        </w:rPr>
        <w:t>i</w:t>
      </w:r>
      <w:r w:rsidR="00B02F30" w:rsidRPr="009E16AD">
        <w:rPr>
          <w:bCs/>
          <w:sz w:val="24"/>
          <w:szCs w:val="24"/>
        </w:rPr>
        <w:t xml:space="preserve">maging were completed as described in steps 6 &amp; 7 in the protocol. Orthogonal max projection images and 3D rendering were completed with </w:t>
      </w:r>
      <w:r w:rsidR="007E62DE" w:rsidRPr="009E16AD">
        <w:rPr>
          <w:bCs/>
          <w:sz w:val="24"/>
          <w:szCs w:val="24"/>
        </w:rPr>
        <w:t>computational software</w:t>
      </w:r>
      <w:r w:rsidR="00B02F30" w:rsidRPr="009E16AD">
        <w:rPr>
          <w:bCs/>
          <w:sz w:val="24"/>
          <w:szCs w:val="24"/>
        </w:rPr>
        <w:t>, 3D rendering was generated from cleared construct images. Images are individually scaled with background subtraction and median filtering for clarity. Scale</w:t>
      </w:r>
      <w:r w:rsidR="0071762A" w:rsidRPr="009E16AD">
        <w:rPr>
          <w:bCs/>
          <w:sz w:val="24"/>
          <w:szCs w:val="24"/>
        </w:rPr>
        <w:t xml:space="preserve"> </w:t>
      </w:r>
      <w:r w:rsidR="00B02F30" w:rsidRPr="009E16AD">
        <w:rPr>
          <w:bCs/>
          <w:sz w:val="24"/>
          <w:szCs w:val="24"/>
        </w:rPr>
        <w:t xml:space="preserve">bars are 100 </w:t>
      </w:r>
      <w:r w:rsidR="00B02F30" w:rsidRPr="009E16AD">
        <w:rPr>
          <w:sz w:val="24"/>
          <w:szCs w:val="24"/>
        </w:rPr>
        <w:t xml:space="preserve">µm. </w:t>
      </w:r>
    </w:p>
    <w:p w14:paraId="1C7D6176" w14:textId="2052F01B" w:rsidR="00F57AD2" w:rsidRPr="009E16AD" w:rsidRDefault="00F57AD2" w:rsidP="00A1195E">
      <w:pPr>
        <w:spacing w:after="0" w:line="240" w:lineRule="auto"/>
        <w:contextualSpacing/>
        <w:jc w:val="both"/>
        <w:rPr>
          <w:bCs/>
          <w:sz w:val="24"/>
          <w:szCs w:val="24"/>
        </w:rPr>
      </w:pPr>
    </w:p>
    <w:p w14:paraId="3AACB69B" w14:textId="656787B6" w:rsidR="005D7368" w:rsidRPr="009E16AD" w:rsidRDefault="00402EF1" w:rsidP="00A1195E">
      <w:pPr>
        <w:spacing w:after="0" w:line="240" w:lineRule="auto"/>
        <w:contextualSpacing/>
        <w:jc w:val="both"/>
        <w:rPr>
          <w:bCs/>
          <w:sz w:val="24"/>
          <w:szCs w:val="24"/>
        </w:rPr>
      </w:pPr>
      <w:r w:rsidRPr="009E16AD">
        <w:rPr>
          <w:b/>
          <w:sz w:val="24"/>
          <w:szCs w:val="24"/>
        </w:rPr>
        <w:lastRenderedPageBreak/>
        <w:t>Figure</w:t>
      </w:r>
      <w:r w:rsidR="005D7368" w:rsidRPr="009E16AD">
        <w:rPr>
          <w:b/>
          <w:sz w:val="24"/>
          <w:szCs w:val="24"/>
        </w:rPr>
        <w:t xml:space="preserve"> 4: Three-Dimensional analysis of vasculature within VHSEs</w:t>
      </w:r>
      <w:r w:rsidR="005D7368" w:rsidRPr="009E16AD">
        <w:rPr>
          <w:bCs/>
          <w:sz w:val="24"/>
          <w:szCs w:val="24"/>
        </w:rPr>
        <w:t xml:space="preserve">. Volumetric images taken via confocal microscopy enable vascular parameter quantification at </w:t>
      </w:r>
      <w:r w:rsidR="0071762A" w:rsidRPr="009E16AD">
        <w:rPr>
          <w:bCs/>
          <w:sz w:val="24"/>
          <w:szCs w:val="24"/>
        </w:rPr>
        <w:t xml:space="preserve">the </w:t>
      </w:r>
      <w:r w:rsidR="005D7368" w:rsidRPr="009E16AD">
        <w:rPr>
          <w:bCs/>
          <w:sz w:val="24"/>
          <w:szCs w:val="24"/>
        </w:rPr>
        <w:t xml:space="preserve">culture endpoints through </w:t>
      </w:r>
      <w:r w:rsidR="007E62DE" w:rsidRPr="009E16AD">
        <w:rPr>
          <w:bCs/>
          <w:sz w:val="24"/>
          <w:szCs w:val="24"/>
        </w:rPr>
        <w:t>computational image</w:t>
      </w:r>
      <w:r w:rsidR="005D7368" w:rsidRPr="009E16AD">
        <w:rPr>
          <w:bCs/>
          <w:sz w:val="24"/>
          <w:szCs w:val="24"/>
        </w:rPr>
        <w:t xml:space="preserve"> analysis. From VHSE sub-volumes, detection of Collagen IV stain (cyan) marks endothelial walls of vasculature and allows for segmentation of vascular based on collagen IV location</w:t>
      </w:r>
      <w:r w:rsidR="000B25F9" w:rsidRPr="009E16AD">
        <w:rPr>
          <w:bCs/>
          <w:sz w:val="24"/>
          <w:szCs w:val="24"/>
        </w:rPr>
        <w:t>;</w:t>
      </w:r>
      <w:r w:rsidR="005D7368" w:rsidRPr="009E16AD">
        <w:rPr>
          <w:bCs/>
          <w:sz w:val="24"/>
          <w:szCs w:val="24"/>
        </w:rPr>
        <w:t xml:space="preserve"> segmentation data is then </w:t>
      </w:r>
      <w:r w:rsidR="0071762A" w:rsidRPr="009E16AD">
        <w:rPr>
          <w:bCs/>
          <w:sz w:val="24"/>
          <w:szCs w:val="24"/>
        </w:rPr>
        <w:t>skeletonized,</w:t>
      </w:r>
      <w:r w:rsidR="005D7368" w:rsidRPr="009E16AD">
        <w:rPr>
          <w:bCs/>
          <w:sz w:val="24"/>
          <w:szCs w:val="24"/>
        </w:rPr>
        <w:t xml:space="preserve"> and the center of each vessel is found (magenta). Examples of 3D skeletonization are shown for 4 w</w:t>
      </w:r>
      <w:r w:rsidR="004152DB" w:rsidRPr="009E16AD">
        <w:rPr>
          <w:bCs/>
          <w:sz w:val="24"/>
          <w:szCs w:val="24"/>
        </w:rPr>
        <w:t>ee</w:t>
      </w:r>
      <w:r w:rsidR="005D7368" w:rsidRPr="009E16AD">
        <w:rPr>
          <w:bCs/>
          <w:sz w:val="24"/>
          <w:szCs w:val="24"/>
        </w:rPr>
        <w:t xml:space="preserve">k and </w:t>
      </w:r>
      <w:proofErr w:type="gramStart"/>
      <w:r w:rsidR="005D7368" w:rsidRPr="009E16AD">
        <w:rPr>
          <w:bCs/>
          <w:sz w:val="24"/>
          <w:szCs w:val="24"/>
        </w:rPr>
        <w:t>8 w</w:t>
      </w:r>
      <w:r w:rsidR="004152DB" w:rsidRPr="009E16AD">
        <w:rPr>
          <w:bCs/>
          <w:sz w:val="24"/>
          <w:szCs w:val="24"/>
        </w:rPr>
        <w:t>ee</w:t>
      </w:r>
      <w:r w:rsidR="005D7368" w:rsidRPr="009E16AD">
        <w:rPr>
          <w:bCs/>
          <w:sz w:val="24"/>
          <w:szCs w:val="24"/>
        </w:rPr>
        <w:t>k</w:t>
      </w:r>
      <w:proofErr w:type="gramEnd"/>
      <w:r w:rsidR="005D7368" w:rsidRPr="009E16AD">
        <w:rPr>
          <w:bCs/>
          <w:sz w:val="24"/>
          <w:szCs w:val="24"/>
        </w:rPr>
        <w:t xml:space="preserve"> IMR90 VHSE samples, un-cleared. Resulting data of an IMR90 VHSE experiment set was used to calculate </w:t>
      </w:r>
      <w:r w:rsidR="0071762A" w:rsidRPr="009E16AD">
        <w:rPr>
          <w:bCs/>
          <w:sz w:val="24"/>
          <w:szCs w:val="24"/>
        </w:rPr>
        <w:t xml:space="preserve">the </w:t>
      </w:r>
      <w:r w:rsidR="005D7368" w:rsidRPr="009E16AD">
        <w:rPr>
          <w:bCs/>
          <w:sz w:val="24"/>
          <w:szCs w:val="24"/>
        </w:rPr>
        <w:t xml:space="preserve">vessel diameters and </w:t>
      </w:r>
      <w:r w:rsidR="0071762A" w:rsidRPr="009E16AD">
        <w:rPr>
          <w:bCs/>
          <w:sz w:val="24"/>
          <w:szCs w:val="24"/>
        </w:rPr>
        <w:t xml:space="preserve">the </w:t>
      </w:r>
      <w:r w:rsidR="005D7368" w:rsidRPr="009E16AD">
        <w:rPr>
          <w:bCs/>
          <w:sz w:val="24"/>
          <w:szCs w:val="24"/>
        </w:rPr>
        <w:t>vascular fractions for four sub</w:t>
      </w:r>
      <w:r w:rsidR="00450CA8" w:rsidRPr="009E16AD">
        <w:rPr>
          <w:bCs/>
          <w:sz w:val="24"/>
          <w:szCs w:val="24"/>
        </w:rPr>
        <w:t>-</w:t>
      </w:r>
      <w:r w:rsidR="005D7368" w:rsidRPr="009E16AD">
        <w:rPr>
          <w:bCs/>
          <w:sz w:val="24"/>
          <w:szCs w:val="24"/>
        </w:rPr>
        <w:t xml:space="preserve">volumes (each 250 </w:t>
      </w:r>
      <w:r w:rsidR="005D7368" w:rsidRPr="009E16AD">
        <w:rPr>
          <w:sz w:val="24"/>
          <w:szCs w:val="24"/>
        </w:rPr>
        <w:t>µm in the z-direction)</w:t>
      </w:r>
      <w:r w:rsidR="005D7368" w:rsidRPr="009E16AD">
        <w:rPr>
          <w:bCs/>
          <w:sz w:val="24"/>
          <w:szCs w:val="24"/>
        </w:rPr>
        <w:t xml:space="preserve"> within each construct, data was averaged per VHSE </w:t>
      </w:r>
      <w:r w:rsidR="0071762A" w:rsidRPr="009E16AD">
        <w:rPr>
          <w:bCs/>
          <w:sz w:val="24"/>
          <w:szCs w:val="24"/>
        </w:rPr>
        <w:t xml:space="preserve">and further </w:t>
      </w:r>
      <w:r w:rsidR="005D7368" w:rsidRPr="009E16AD">
        <w:rPr>
          <w:bCs/>
          <w:sz w:val="24"/>
          <w:szCs w:val="24"/>
        </w:rPr>
        <w:t xml:space="preserve">averaged per culture timepoint. </w:t>
      </w:r>
      <w:r w:rsidR="00103B94" w:rsidRPr="009E16AD">
        <w:rPr>
          <w:bCs/>
          <w:sz w:val="24"/>
          <w:szCs w:val="24"/>
        </w:rPr>
        <w:t xml:space="preserve">These data show </w:t>
      </w:r>
      <w:r w:rsidR="0071762A" w:rsidRPr="009E16AD">
        <w:rPr>
          <w:bCs/>
          <w:sz w:val="24"/>
          <w:szCs w:val="24"/>
        </w:rPr>
        <w:t xml:space="preserve">the </w:t>
      </w:r>
      <w:r w:rsidR="00103B94" w:rsidRPr="009E16AD">
        <w:rPr>
          <w:bCs/>
          <w:sz w:val="24"/>
          <w:szCs w:val="24"/>
        </w:rPr>
        <w:t>vascular network homeostasis spanning 4 and 8 week culture durations with diameters relevant to in vivo</w:t>
      </w:r>
      <w:r w:rsidR="00103B94" w:rsidRPr="009E16AD">
        <w:rPr>
          <w:bCs/>
          <w:i/>
          <w:iCs/>
          <w:sz w:val="24"/>
          <w:szCs w:val="24"/>
        </w:rPr>
        <w:t xml:space="preserve"> </w:t>
      </w:r>
      <w:r w:rsidR="00103B94" w:rsidRPr="009E16AD">
        <w:rPr>
          <w:bCs/>
          <w:sz w:val="24"/>
          <w:szCs w:val="24"/>
        </w:rPr>
        <w:t>human skin</w:t>
      </w:r>
      <w:r w:rsidR="00103B94" w:rsidRPr="009E16AD">
        <w:rPr>
          <w:bCs/>
          <w:sz w:val="24"/>
          <w:szCs w:val="24"/>
        </w:rPr>
        <w:fldChar w:fldCharType="begin"/>
      </w:r>
      <w:r w:rsidR="00083A86" w:rsidRPr="009E16AD">
        <w:rPr>
          <w:bCs/>
          <w:sz w:val="24"/>
          <w:szCs w:val="24"/>
        </w:rPr>
        <w:instrText xml:space="preserve"> ADDIN ZOTERO_ITEM CSL_CITATION {"citationID":"agUQGRK4","properties":{"formattedCitation":"\\super 78\\nosupersub{}","plainCitation":"78","noteIndex":0},"citationItems":[{"id":1323,"uris":["http://zotero.org/users/5025368/items/46E2MIPP"],"uri":["http://zotero.org/users/5025368/items/46E2MIPP"],"itemData":{"id":1323,"type":"article-journal","abstract":"The cutaneous microcirculation is organized as two horizontal plexuses. One is situated 1–1.5 mm below the skin surface and the other is at the dermal–subcutaneous junction. Ascending arterioles and descending venules are paired as they connect the two plexuses. From the upper layer, arterial capillaries rise to form the dermal papillary loops that represent the nutritive component of the skin circulation. There are sphincter-like smooth muscle cells at the point where the ascending arterioles divide to form the arteriolar component of the upper horizontal plexus. At the dermal–subcutaneous junction, there are collecting veins with two cusped valves that are oriented to prevent the retrograde flow of blood. Laser Doppler flowmetry has demonstrated vasomotion of red cell flux localized to the sites of ascending arterioles. The simultaneous recording by laser Doppler flowmetry of red cell flux and the concentration of moving red blood cells from individual sites allows one to construct topographic maps of these two values. These two maps, based on initial studies using correlative skin biopsies, can define 1 mm3 volumes of skin that are predominantly arteriolar in composition, venular in composition, or essentially devoid of all microvascular elements. The electron and light microscopic features that define the microvascular segments, when coupled with that ability of laser Doppler flowmetry to define the predominant microvascular segments under the probe, allow one to study both the mechanisms of normal physiologic states and the pathogenetic mechanisms underlying pathologic skin disorders in which the microvasculature plays a predominant role.","container-title":"Journal of Investigative Dermatology Symposium Proceedings","DOI":"10.1046/j.1087-0024.2000.00010.x","ISSN":"1087-0024","issue":"1","journalAbbreviation":"Journal of Investigative Dermatology Symposium Proceedings","page":"3-9","title":"The Cutaneous Microcirculation","volume":"5","author":[{"family":"Braverman","given":"Irwin M."}],"issued":{"date-parts":[["2000",12,1]]}}}],"schema":"https://github.com/citation-style-language/schema/raw/master/csl-citation.json"} </w:instrText>
      </w:r>
      <w:r w:rsidR="00103B94" w:rsidRPr="009E16AD">
        <w:rPr>
          <w:bCs/>
          <w:sz w:val="24"/>
          <w:szCs w:val="24"/>
        </w:rPr>
        <w:fldChar w:fldCharType="separate"/>
      </w:r>
      <w:r w:rsidR="00083A86" w:rsidRPr="009E16AD">
        <w:rPr>
          <w:rFonts w:ascii="Calibri" w:hAnsi="Calibri" w:cs="Calibri"/>
          <w:sz w:val="24"/>
          <w:szCs w:val="24"/>
          <w:vertAlign w:val="superscript"/>
        </w:rPr>
        <w:t>78</w:t>
      </w:r>
      <w:r w:rsidR="00103B94" w:rsidRPr="009E16AD">
        <w:rPr>
          <w:bCs/>
          <w:sz w:val="24"/>
          <w:szCs w:val="24"/>
        </w:rPr>
        <w:fldChar w:fldCharType="end"/>
      </w:r>
      <w:r w:rsidR="00103B94" w:rsidRPr="009E16AD">
        <w:rPr>
          <w:bCs/>
          <w:sz w:val="24"/>
          <w:szCs w:val="24"/>
        </w:rPr>
        <w:t xml:space="preserve">, and </w:t>
      </w:r>
      <w:r w:rsidR="0071762A" w:rsidRPr="009E16AD">
        <w:rPr>
          <w:bCs/>
          <w:sz w:val="24"/>
          <w:szCs w:val="24"/>
        </w:rPr>
        <w:t xml:space="preserve">the </w:t>
      </w:r>
      <w:r w:rsidR="000B25F9" w:rsidRPr="009E16AD">
        <w:rPr>
          <w:bCs/>
          <w:sz w:val="24"/>
          <w:szCs w:val="24"/>
        </w:rPr>
        <w:t>vascular fraction within the same order as in vivo human skin</w:t>
      </w:r>
      <w:r w:rsidR="000B25F9" w:rsidRPr="009E16AD">
        <w:rPr>
          <w:bCs/>
          <w:sz w:val="24"/>
          <w:szCs w:val="24"/>
        </w:rPr>
        <w:fldChar w:fldCharType="begin"/>
      </w:r>
      <w:r w:rsidR="00083A86" w:rsidRPr="009E16AD">
        <w:rPr>
          <w:bCs/>
          <w:sz w:val="24"/>
          <w:szCs w:val="24"/>
        </w:rPr>
        <w:instrText xml:space="preserve"> ADDIN ZOTERO_ITEM CSL_CITATION {"citationID":"UYr4REz5","properties":{"formattedCitation":"\\super 79\\nosupersub{}","plainCitation":"79","noteIndex":0},"citationItems":[{"id":1319,"uris":["http://zotero.org/users/5025368/items/EUGC5REV"],"uri":["http://zotero.org/users/5025368/items/EUGC5REV"],"itemData":{"id":1319,"type":"article-journal","abstract":"PURPOSE: To investigate the repeatability of vessel density measurement at human arm skin in healthy subjects with OCT-based microangiography (OMAG). METHODS: Four locations including volar wrist, volar forearm, shoulder, and volar upper arm were scanned using an optimized swept source OCT system, working at center wavelength of 1300 nm and A-line rate of 100 kHz. Three scans were acquired at each location at the same visit. Vascular images of papillary dermis, reticular dermis, and the whole dermis layer were generated with OMAG processing and automatic segmentation algorithms. The vessel density (VD) of each layer was calculated based on vascular images, and the repeatability of the VD at the same physiological location was thereafter assessed. RESULTS: Fifteen healthy volunteers were included. High repeatability of VD was found for wrist, forearm, shoulder, and upper arm (coefficient of variation (CV)=2.4, 2.7, 2.7, 2.0, and intraclass correlation coefficient (ICC)=0.906, 0.854, 0.943, 0.916 respectively). The VD measurements showed no significant difference between the four locations in any of the three layers, ie papillary layer (P=.1063), reticular layer (P=.3371), and whole dermis layer (P=.3233). CONCLUSION: Quantification of VD by using OCT/OMAG is repeatable when imaging skin tissue beds in healthy individuals.","archive":"PubMed","archive_location":"28514014","container-title":"Skin research and technology : official journal of International Society for Bioengineering and the Skin (ISBS) [and] International Society for Digital Imaging of Skin (ISDIS) [and] International Society for Skin Imaging (ISSI)","DOI":"10.1111/srt.12379","ISSN":"1600-0846","issue":"4","journalAbbreviation":"Skin Res Technol","language":"eng","note":"edition: 2017/05/17","page":"607-612","title":"Repeatability of vessel density measurement in human skin by OCT-based microangiography","volume":"23","author":[{"family":"Men","given":"S J"},{"family":"Chen","given":"C-L"},{"family":"Wei","given":"W"},{"family":"Lai","given":"T-Y"},{"family":"Song","given":"S Z"},{"family":"Wang","given":"R K"}],"issued":{"date-parts":[["2017",11]]}}}],"schema":"https://github.com/citation-style-language/schema/raw/master/csl-citation.json"} </w:instrText>
      </w:r>
      <w:r w:rsidR="000B25F9" w:rsidRPr="009E16AD">
        <w:rPr>
          <w:bCs/>
          <w:sz w:val="24"/>
          <w:szCs w:val="24"/>
        </w:rPr>
        <w:fldChar w:fldCharType="separate"/>
      </w:r>
      <w:r w:rsidR="00083A86" w:rsidRPr="009E16AD">
        <w:rPr>
          <w:rFonts w:ascii="Calibri" w:hAnsi="Calibri" w:cs="Calibri"/>
          <w:sz w:val="24"/>
          <w:szCs w:val="24"/>
          <w:vertAlign w:val="superscript"/>
        </w:rPr>
        <w:t>79</w:t>
      </w:r>
      <w:r w:rsidR="000B25F9" w:rsidRPr="009E16AD">
        <w:rPr>
          <w:bCs/>
          <w:sz w:val="24"/>
          <w:szCs w:val="24"/>
        </w:rPr>
        <w:fldChar w:fldCharType="end"/>
      </w:r>
      <w:r w:rsidR="00103B94" w:rsidRPr="009E16AD">
        <w:rPr>
          <w:bCs/>
          <w:sz w:val="24"/>
          <w:szCs w:val="24"/>
        </w:rPr>
        <w:t xml:space="preserve"> </w:t>
      </w:r>
      <w:r w:rsidR="000B25F9" w:rsidRPr="009E16AD">
        <w:rPr>
          <w:bCs/>
          <w:sz w:val="24"/>
          <w:szCs w:val="24"/>
        </w:rPr>
        <w:t>(vascular fraction in collagen constructs has been shown to be customizable</w:t>
      </w:r>
      <w:r w:rsidR="000B25F9" w:rsidRPr="009E16AD">
        <w:rPr>
          <w:bCs/>
          <w:sz w:val="24"/>
          <w:szCs w:val="24"/>
        </w:rPr>
        <w:fldChar w:fldCharType="begin"/>
      </w:r>
      <w:r w:rsidR="00D350F1" w:rsidRPr="009E16AD">
        <w:rPr>
          <w:bCs/>
          <w:sz w:val="24"/>
          <w:szCs w:val="24"/>
        </w:rPr>
        <w:instrText xml:space="preserve"> ADDIN ZOTERO_ITEM CSL_CITATION {"citationID":"uJHhY6lr","properties":{"formattedCitation":"\\super 48\\nosupersub{}","plainCitation":"48","noteIndex":0},"citationItems":[{"id":58,"uris":["http://zotero.org/users/5025368/items/AY469DPE"],"uri":["http://zotero.org/users/5025368/items/AY469DPE"],"itemData":{"id":58,"type":"article-journal","abstract":"One of the largest challenges facing the field of tissue engineering is the incorporation of a functional vasculature, allowing effective nourishment of graft tissue beyond diffusion length scales. Here, we demonstrate a methodology for inducing the robust self-assembly of endothelial cells into stable three-dimensional perfusable networks on millimeter and centimeter length scales. Utilizing broadly accessible cell strains and reagents, we have rigorously tested a state space of cell densities (0.5–2.0 × 106 cell/mL) and collagen gel densities (2–6 mg/mL) that result in robust vascular network formation. Further, over the range of culture conditions with which we observed robust network formation, we advanced image processing algorithms and quantitative metrics to assess network connectivity, coverage, tortuosity, lumenization, and vessel diameter. These data demonstrate that decreasing collagen density produced more connected networks with higher coverage. Finally, we demonstrated that this methodology results in the formation of perfusable networks, is extensible to arbitrary geometries and centimeter scales, and results in networks that remain stable for 21 days without the need for the co-culture of supporting cells. Given the robustness and accessibility, this system is ideal for studies of tissue-scale biology, as well as future studies on the formation and remodeling of larger engineered graft tissues.","container-title":"Biomaterials","DOI":"10.1016/j.biomaterials.2018.10.021","ISSN":"0142-9612","journalAbbreviation":"Biomaterials","page":"37-47","title":"Fabrication of centimeter-scale and geometrically arbitrary vascular networks using in vitro self-assembly","volume":"189","author":[{"family":"Morgan","given":"Joshua T."},{"family":"Shirazi","given":"Jasmine"},{"family":"Comber","given":"Erica M."},{"family":"Eschenburg","given":"Christian"},{"family":"Gleghorn","given":"Jason P."}],"issued":{"date-parts":[["2019",1,1]]}}}],"schema":"https://github.com/citation-style-language/schema/raw/master/csl-citation.json"} </w:instrText>
      </w:r>
      <w:r w:rsidR="000B25F9" w:rsidRPr="009E16AD">
        <w:rPr>
          <w:bCs/>
          <w:sz w:val="24"/>
          <w:szCs w:val="24"/>
        </w:rPr>
        <w:fldChar w:fldCharType="separate"/>
      </w:r>
      <w:r w:rsidR="00D350F1" w:rsidRPr="009E16AD">
        <w:rPr>
          <w:rFonts w:ascii="Calibri" w:hAnsi="Calibri" w:cs="Calibri"/>
          <w:sz w:val="24"/>
          <w:szCs w:val="24"/>
          <w:vertAlign w:val="superscript"/>
        </w:rPr>
        <w:t>48</w:t>
      </w:r>
      <w:r w:rsidR="000B25F9" w:rsidRPr="009E16AD">
        <w:rPr>
          <w:bCs/>
          <w:sz w:val="24"/>
          <w:szCs w:val="24"/>
        </w:rPr>
        <w:fldChar w:fldCharType="end"/>
      </w:r>
      <w:r w:rsidR="000B25F9" w:rsidRPr="009E16AD">
        <w:rPr>
          <w:bCs/>
          <w:sz w:val="24"/>
          <w:szCs w:val="24"/>
        </w:rPr>
        <w:t xml:space="preserve"> and could be further optimized for increased values). </w:t>
      </w:r>
      <w:r w:rsidR="005D7368" w:rsidRPr="009E16AD">
        <w:rPr>
          <w:bCs/>
          <w:sz w:val="24"/>
          <w:szCs w:val="24"/>
        </w:rPr>
        <w:t xml:space="preserve">Data </w:t>
      </w:r>
      <w:r w:rsidR="00171CAC" w:rsidRPr="009E16AD">
        <w:rPr>
          <w:bCs/>
          <w:sz w:val="24"/>
          <w:szCs w:val="24"/>
        </w:rPr>
        <w:t xml:space="preserve">is represented as </w:t>
      </w:r>
      <w:r w:rsidR="005D7368" w:rsidRPr="009E16AD">
        <w:rPr>
          <w:bCs/>
          <w:sz w:val="24"/>
          <w:szCs w:val="24"/>
        </w:rPr>
        <w:t xml:space="preserve">means </w:t>
      </w:r>
      <w:r w:rsidR="005D7368" w:rsidRPr="009E16AD">
        <w:rPr>
          <w:rFonts w:cstheme="minorHAnsi"/>
          <w:bCs/>
          <w:sz w:val="24"/>
          <w:szCs w:val="24"/>
        </w:rPr>
        <w:t>±</w:t>
      </w:r>
      <w:r w:rsidR="00B409BB" w:rsidRPr="009E16AD">
        <w:rPr>
          <w:rFonts w:cstheme="minorHAnsi"/>
          <w:bCs/>
          <w:sz w:val="24"/>
          <w:szCs w:val="24"/>
        </w:rPr>
        <w:t xml:space="preserve"> standard error mean</w:t>
      </w:r>
      <w:r w:rsidR="0071762A" w:rsidRPr="009E16AD">
        <w:rPr>
          <w:rFonts w:cstheme="minorHAnsi"/>
          <w:bCs/>
          <w:sz w:val="24"/>
          <w:szCs w:val="24"/>
        </w:rPr>
        <w:t xml:space="preserve"> </w:t>
      </w:r>
      <w:r w:rsidR="00B409BB" w:rsidRPr="009E16AD">
        <w:rPr>
          <w:rFonts w:cstheme="minorHAnsi"/>
          <w:bCs/>
          <w:sz w:val="24"/>
          <w:szCs w:val="24"/>
        </w:rPr>
        <w:t>(</w:t>
      </w:r>
      <w:r w:rsidR="005D7368" w:rsidRPr="009E16AD">
        <w:rPr>
          <w:bCs/>
          <w:sz w:val="24"/>
          <w:szCs w:val="24"/>
        </w:rPr>
        <w:t>S.E.M</w:t>
      </w:r>
      <w:r w:rsidR="00B409BB" w:rsidRPr="009E16AD">
        <w:rPr>
          <w:bCs/>
          <w:sz w:val="24"/>
          <w:szCs w:val="24"/>
        </w:rPr>
        <w:t>)</w:t>
      </w:r>
      <w:r w:rsidR="005D7368" w:rsidRPr="009E16AD">
        <w:rPr>
          <w:bCs/>
          <w:sz w:val="24"/>
          <w:szCs w:val="24"/>
        </w:rPr>
        <w:t xml:space="preserve">; n = 3 for each timepoint. </w:t>
      </w:r>
    </w:p>
    <w:p w14:paraId="7249BB03" w14:textId="5DC30B98" w:rsidR="00F57AD2" w:rsidRPr="009E16AD" w:rsidRDefault="00F57AD2" w:rsidP="00A1195E">
      <w:pPr>
        <w:spacing w:after="0" w:line="240" w:lineRule="auto"/>
        <w:contextualSpacing/>
        <w:jc w:val="both"/>
        <w:rPr>
          <w:bCs/>
          <w:sz w:val="24"/>
          <w:szCs w:val="24"/>
        </w:rPr>
      </w:pPr>
    </w:p>
    <w:p w14:paraId="1EA0AF0C" w14:textId="13B89C8F" w:rsidR="00F57AD2" w:rsidRPr="009E16AD" w:rsidRDefault="00F57AD2" w:rsidP="00A1195E">
      <w:pPr>
        <w:spacing w:after="0" w:line="240" w:lineRule="auto"/>
        <w:contextualSpacing/>
        <w:jc w:val="both"/>
        <w:rPr>
          <w:bCs/>
          <w:sz w:val="24"/>
          <w:szCs w:val="24"/>
        </w:rPr>
      </w:pPr>
      <w:r w:rsidRPr="009E16AD">
        <w:rPr>
          <w:b/>
          <w:sz w:val="24"/>
          <w:szCs w:val="24"/>
        </w:rPr>
        <w:t>Table 1</w:t>
      </w:r>
      <w:r w:rsidRPr="009E16AD">
        <w:rPr>
          <w:bCs/>
          <w:sz w:val="24"/>
          <w:szCs w:val="24"/>
        </w:rPr>
        <w:t>:</w:t>
      </w:r>
      <w:r w:rsidR="0071762A" w:rsidRPr="009E16AD" w:rsidDel="0071762A">
        <w:rPr>
          <w:bCs/>
          <w:sz w:val="24"/>
          <w:szCs w:val="24"/>
        </w:rPr>
        <w:t xml:space="preserve"> </w:t>
      </w:r>
      <w:r w:rsidR="00F75249" w:rsidRPr="009E16AD">
        <w:rPr>
          <w:b/>
          <w:sz w:val="24"/>
          <w:szCs w:val="24"/>
        </w:rPr>
        <w:t>M</w:t>
      </w:r>
      <w:r w:rsidR="00237B6D" w:rsidRPr="009E16AD">
        <w:rPr>
          <w:b/>
          <w:sz w:val="24"/>
          <w:szCs w:val="24"/>
        </w:rPr>
        <w:t>edia recipes</w:t>
      </w:r>
      <w:r w:rsidRPr="009E16AD">
        <w:rPr>
          <w:b/>
          <w:sz w:val="24"/>
          <w:szCs w:val="24"/>
        </w:rPr>
        <w:t>.</w:t>
      </w:r>
      <w:r w:rsidRPr="009E16AD">
        <w:rPr>
          <w:bCs/>
          <w:sz w:val="24"/>
          <w:szCs w:val="24"/>
        </w:rPr>
        <w:t xml:space="preserve"> </w:t>
      </w:r>
      <w:r w:rsidR="00F75249" w:rsidRPr="009E16AD">
        <w:rPr>
          <w:bCs/>
          <w:sz w:val="24"/>
          <w:szCs w:val="24"/>
        </w:rPr>
        <w:t xml:space="preserve">Media recipes for 2D culture of </w:t>
      </w:r>
      <w:r w:rsidR="0071762A" w:rsidRPr="009E16AD">
        <w:rPr>
          <w:bCs/>
          <w:sz w:val="24"/>
          <w:szCs w:val="24"/>
        </w:rPr>
        <w:t xml:space="preserve">the </w:t>
      </w:r>
      <w:r w:rsidR="00F75249" w:rsidRPr="009E16AD">
        <w:rPr>
          <w:bCs/>
          <w:sz w:val="24"/>
          <w:szCs w:val="24"/>
        </w:rPr>
        <w:t>human dermal fibroblasts, IMR90 fibroblasts, HMEC-1, and N/TERT-1 keratinocytes are given. These recipes were used to expand cell lines before generating VHSEs. Human skin equivalent (HSE)</w:t>
      </w:r>
      <w:r w:rsidR="00A94BA5" w:rsidRPr="009E16AD">
        <w:rPr>
          <w:bCs/>
          <w:sz w:val="24"/>
          <w:szCs w:val="24"/>
        </w:rPr>
        <w:t xml:space="preserve"> differentiation media</w:t>
      </w:r>
      <w:r w:rsidR="00F75249" w:rsidRPr="009E16AD">
        <w:rPr>
          <w:bCs/>
          <w:sz w:val="24"/>
          <w:szCs w:val="24"/>
        </w:rPr>
        <w:t xml:space="preserve"> is used to generate VHSEs; a base recipe is given, during portions of submersion culture and stratification induction, tapering amounts of FBS should be added as described in </w:t>
      </w:r>
      <w:r w:rsidR="00AE17B9" w:rsidRPr="009E16AD">
        <w:rPr>
          <w:bCs/>
          <w:sz w:val="24"/>
          <w:szCs w:val="24"/>
        </w:rPr>
        <w:t xml:space="preserve">protocol </w:t>
      </w:r>
      <w:r w:rsidR="00F75249" w:rsidRPr="009E16AD">
        <w:rPr>
          <w:bCs/>
          <w:sz w:val="24"/>
          <w:szCs w:val="24"/>
        </w:rPr>
        <w:t>step 3. HSE recipe based on these sources</w:t>
      </w:r>
      <w:r w:rsidR="00E502EF" w:rsidRPr="009E16AD">
        <w:rPr>
          <w:bCs/>
          <w:sz w:val="24"/>
          <w:szCs w:val="24"/>
        </w:rPr>
        <w:fldChar w:fldCharType="begin"/>
      </w:r>
      <w:r w:rsidR="00083A86" w:rsidRPr="009E16AD">
        <w:rPr>
          <w:bCs/>
          <w:sz w:val="24"/>
          <w:szCs w:val="24"/>
        </w:rPr>
        <w:instrText xml:space="preserve"> ADDIN ZOTERO_ITEM CSL_CITATION {"citationID":"e1XZuyWO","properties":{"formattedCitation":"\\super 11, 80\\nosupersub{}","plainCitation":"11, 80","noteIndex":0},"citationItems":[{"id":95,"uris":["http://zotero.org/users/5025368/items/BMEV8NBE"],"uri":["http://zotero.org/users/5025368/items/BMEV8NBE"],"itemData":{"id":95,"type":"article-journal","abstract":"Reconstructed human skin equivalents (HSEs) are representative models of human skin and widely used for research purposes and clinical applications. Traditional methods to generate HSEs are based on the seeding of human keratinocytes onto three-dimensional human fibroblast-populated non-human collagen matrices. Current HSEs have a limited lifespan of approximately 8 weeks, rendering them unsuitable for long-term studies. Here we present a new generation of HSEs being fully composed of human components and which can be cultured up to 20 weeks. This model is generated on a primary human fibroblast-derived dermal matrix. Pro-collagen type I secretion by human fibroblasts stabilized during long-term culture, providing a continuous and functional human dermal matrix. In contrast to rat-tail collagen-based HSEs, the present fibroblast-derived matrix-based HSEs contain more continuity in the number of viable cell layers in long-term cultures. In addition, these new skin models exhibit normal differentiation and proliferation, based on expression of K10/K15, and K16/K17, respectively. Detection of collagen types IV and VII and laminin 332 was confined to the epidermal-dermal junction, as in native skin. The presence of hemidesmosomes and anchoring fibrils was demonstrated by electron microscopy. Finally, we show that the presented HSE contained a higher concentration of the normal moisturizing factor compared to rat-tail collagen-based skin models, providing a further representation of functional normal human skin in vitro. This study, therefore, demonstrates the role of the dermal microenvironment on epidermal regeneration and lifespan in vitro.","container-title":"Biomaterials","DOI":"10.1016/j.biomaterials.2008.09.002","ISSN":"1878-5905","issue":"1","journalAbbreviation":"Biomaterials","language":"eng","note":"PMID: 18838164","page":"71-78","source":"PubMed","title":"Replacement of animal-derived collagen matrix by human fibroblast-derived dermal matrix for human skin equivalent products","volume":"30","author":[{"family":"El Ghalbzouri","given":"Abdoelwaheb"},{"family":"Commandeur","given":"Suzan"},{"family":"Rietveld","given":"Marion H."},{"family":"Mulder","given":"Aat A."},{"family":"Willemze","given":"Rein"}],"issued":{"date-parts":[["2009",1]]}}},{"id":1126,"uris":["http://zotero.org/users/5025368/items/PGB7BIHU"],"uri":["http://zotero.org/users/5025368/items/PGB7BIHU"],"itemData":{"id":1126,"type":"article-journal","abstract":"Abstract:? Cutaneous squamous cell carcinoma (SCC) is the second most common type of skin cancer in the Caucasian population worldwide, having a propensity for invasion, local recurrence and metastasis. Stromal cancer-associated fibroblasts (CAFs) are suspected to play an important role in SCC carcinogenesis. In this study, we characterized CAFs isolated from primary cutaneous SCCs and compared them to normal fibroblasts (NFs) isolated from healthy dermis. Human skin CAFs in monolayers displayed different morphology, increased proliferation and migration compared to NFs. CAFs caused strong contraction of collagen matrices in which they were seeded and released high levels of the extracellular matrix component pro-collagen I. CAFs decreased proliferation and differentiation in the epidermis of human skin equivalents (HSEs) seeded with SCC cell lines, without affecting basement membrane composition. Finally, CAFs significantly increased invasion and dermal-epidermal detachment of SCC cell lines SCC-12B2 and SCC-13, respectively, when cultured in HSEs. These distinct features of CAFs point out a specific role in cutaneous SCC development.","container-title":"Experimental Dermatology","DOI":"10.1111/j.1600-0625.2011.01305.x","ISSN":"0906-6705","issue":"9","journalAbbreviation":"Experimental Dermatology","note":"publisher: John Wiley &amp; Sons, Ltd","page":"737-742","title":"Functional characterization of cancer-associated fibroblasts of human cutaneous squamous cell carcinoma","volume":"20","author":[{"family":"Commandeur","given":"Suzan"},{"family":"Ho","given":"Suet Huy"},{"family":"Gruijl","given":"Frank R.","non-dropping-particle":"de"},{"family":"Willemze","given":"Rein"},{"family":"Tensen","given":"Cornelis P."},{"family":"El Ghalbzouri","given":"Abdoelwaheb"}],"issued":{"date-parts":[["2011",9,1]]}}}],"schema":"https://github.com/citation-style-language/schema/raw/master/csl-citation.json"} </w:instrText>
      </w:r>
      <w:r w:rsidR="00E502EF" w:rsidRPr="009E16AD">
        <w:rPr>
          <w:bCs/>
          <w:sz w:val="24"/>
          <w:szCs w:val="24"/>
        </w:rPr>
        <w:fldChar w:fldCharType="separate"/>
      </w:r>
      <w:r w:rsidR="00083A86" w:rsidRPr="009E16AD">
        <w:rPr>
          <w:rFonts w:ascii="Calibri" w:hAnsi="Calibri" w:cs="Calibri"/>
          <w:sz w:val="24"/>
          <w:szCs w:val="24"/>
          <w:vertAlign w:val="superscript"/>
        </w:rPr>
        <w:t>11,80</w:t>
      </w:r>
      <w:r w:rsidR="00E502EF" w:rsidRPr="009E16AD">
        <w:rPr>
          <w:bCs/>
          <w:sz w:val="24"/>
          <w:szCs w:val="24"/>
        </w:rPr>
        <w:fldChar w:fldCharType="end"/>
      </w:r>
      <w:r w:rsidR="00F75249" w:rsidRPr="009E16AD">
        <w:rPr>
          <w:bCs/>
          <w:sz w:val="24"/>
          <w:szCs w:val="24"/>
        </w:rPr>
        <w:t>.</w:t>
      </w:r>
    </w:p>
    <w:p w14:paraId="3D5A2F53" w14:textId="77777777" w:rsidR="00E3266C" w:rsidRPr="009E16AD" w:rsidRDefault="00E3266C" w:rsidP="00A1195E">
      <w:pPr>
        <w:spacing w:after="0" w:line="240" w:lineRule="auto"/>
        <w:contextualSpacing/>
        <w:jc w:val="both"/>
        <w:rPr>
          <w:bCs/>
          <w:sz w:val="24"/>
          <w:szCs w:val="24"/>
        </w:rPr>
      </w:pPr>
    </w:p>
    <w:p w14:paraId="356937FC" w14:textId="76EC6091" w:rsidR="00F57AD2" w:rsidRPr="009E16AD" w:rsidRDefault="00F57AD2" w:rsidP="00A1195E">
      <w:pPr>
        <w:spacing w:after="0" w:line="240" w:lineRule="auto"/>
        <w:contextualSpacing/>
        <w:jc w:val="both"/>
        <w:rPr>
          <w:bCs/>
          <w:sz w:val="24"/>
          <w:szCs w:val="24"/>
        </w:rPr>
      </w:pPr>
      <w:r w:rsidRPr="009E16AD">
        <w:rPr>
          <w:b/>
          <w:sz w:val="24"/>
          <w:szCs w:val="24"/>
        </w:rPr>
        <w:t xml:space="preserve">Table 2: </w:t>
      </w:r>
      <w:r w:rsidR="00E3266C" w:rsidRPr="009E16AD">
        <w:rPr>
          <w:b/>
          <w:sz w:val="24"/>
          <w:szCs w:val="24"/>
        </w:rPr>
        <w:t>C</w:t>
      </w:r>
      <w:r w:rsidR="00237B6D" w:rsidRPr="009E16AD">
        <w:rPr>
          <w:b/>
          <w:sz w:val="24"/>
          <w:szCs w:val="24"/>
        </w:rPr>
        <w:t>ollagen calculation</w:t>
      </w:r>
      <w:r w:rsidR="00E3266C" w:rsidRPr="009E16AD">
        <w:rPr>
          <w:b/>
          <w:sz w:val="24"/>
          <w:szCs w:val="24"/>
        </w:rPr>
        <w:t xml:space="preserve"> reference table</w:t>
      </w:r>
      <w:r w:rsidRPr="009E16AD">
        <w:rPr>
          <w:bCs/>
          <w:sz w:val="24"/>
          <w:szCs w:val="24"/>
        </w:rPr>
        <w:t>.</w:t>
      </w:r>
      <w:r w:rsidR="00E3266C" w:rsidRPr="009E16AD">
        <w:rPr>
          <w:bCs/>
          <w:sz w:val="24"/>
          <w:szCs w:val="24"/>
        </w:rPr>
        <w:t xml:space="preserve"> Reference table gives commonly desired collagen concentrations calculated assuming an 8 mg/mL collagen stock concentration and a desired final volume of 1 </w:t>
      </w:r>
      <w:proofErr w:type="spellStart"/>
      <w:r w:rsidR="00E3266C" w:rsidRPr="009E16AD">
        <w:rPr>
          <w:bCs/>
          <w:sz w:val="24"/>
          <w:szCs w:val="24"/>
        </w:rPr>
        <w:t>mL.</w:t>
      </w:r>
      <w:proofErr w:type="spellEnd"/>
      <w:r w:rsidR="00C721DA">
        <w:rPr>
          <w:bCs/>
          <w:sz w:val="24"/>
          <w:szCs w:val="24"/>
        </w:rPr>
        <w:t xml:space="preserve"> </w:t>
      </w:r>
      <w:r w:rsidR="0071762A" w:rsidRPr="009E16AD">
        <w:rPr>
          <w:bCs/>
          <w:sz w:val="24"/>
          <w:szCs w:val="24"/>
        </w:rPr>
        <w:t>The e</w:t>
      </w:r>
      <w:r w:rsidR="00E3266C" w:rsidRPr="009E16AD">
        <w:rPr>
          <w:bCs/>
          <w:sz w:val="24"/>
          <w:szCs w:val="24"/>
        </w:rPr>
        <w:t>quations used to calculate these amounts are given in protocol step 2.2. It is important to</w:t>
      </w:r>
      <w:r w:rsidR="0071762A" w:rsidRPr="009E16AD">
        <w:rPr>
          <w:bCs/>
          <w:sz w:val="24"/>
          <w:szCs w:val="24"/>
        </w:rPr>
        <w:t xml:space="preserve"> check</w:t>
      </w:r>
      <w:r w:rsidR="00E3266C" w:rsidRPr="009E16AD">
        <w:rPr>
          <w:bCs/>
          <w:sz w:val="24"/>
          <w:szCs w:val="24"/>
        </w:rPr>
        <w:t xml:space="preserve"> pH </w:t>
      </w:r>
      <w:r w:rsidR="0071762A" w:rsidRPr="009E16AD">
        <w:rPr>
          <w:bCs/>
          <w:sz w:val="24"/>
          <w:szCs w:val="24"/>
        </w:rPr>
        <w:t xml:space="preserve">for </w:t>
      </w:r>
      <w:r w:rsidR="00E3266C" w:rsidRPr="009E16AD">
        <w:rPr>
          <w:bCs/>
          <w:sz w:val="24"/>
          <w:szCs w:val="24"/>
        </w:rPr>
        <w:t xml:space="preserve">each collagen stock; if necessary, NaOH amounts should be </w:t>
      </w:r>
      <w:r w:rsidR="00BD1632" w:rsidRPr="009E16AD">
        <w:rPr>
          <w:bCs/>
          <w:sz w:val="24"/>
          <w:szCs w:val="24"/>
        </w:rPr>
        <w:t xml:space="preserve">added </w:t>
      </w:r>
      <w:r w:rsidR="00E3266C" w:rsidRPr="009E16AD">
        <w:rPr>
          <w:bCs/>
          <w:sz w:val="24"/>
          <w:szCs w:val="24"/>
        </w:rPr>
        <w:t xml:space="preserve">to achieve pH 7.4 </w:t>
      </w:r>
      <w:r w:rsidR="00F75249" w:rsidRPr="009E16AD">
        <w:rPr>
          <w:bCs/>
          <w:sz w:val="24"/>
          <w:szCs w:val="24"/>
        </w:rPr>
        <w:t>(after PBS, NaOH, collagen stock, media</w:t>
      </w:r>
      <w:r w:rsidR="00BD1632" w:rsidRPr="009E16AD">
        <w:rPr>
          <w:bCs/>
          <w:sz w:val="24"/>
          <w:szCs w:val="24"/>
        </w:rPr>
        <w:t xml:space="preserve"> </w:t>
      </w:r>
      <w:r w:rsidR="00F75249" w:rsidRPr="009E16AD">
        <w:rPr>
          <w:bCs/>
          <w:sz w:val="24"/>
          <w:szCs w:val="24"/>
        </w:rPr>
        <w:t>are added). The protocol has been optimized for VHSEs using a 3 mg/mL collagen concentration; changes in collagen concentration may be necessary for different cell lines/desired end results</w:t>
      </w:r>
      <w:r w:rsidR="00F75249" w:rsidRPr="009E16AD">
        <w:rPr>
          <w:bCs/>
          <w:sz w:val="24"/>
          <w:szCs w:val="24"/>
        </w:rPr>
        <w:fldChar w:fldCharType="begin"/>
      </w:r>
      <w:r w:rsidR="00D350F1" w:rsidRPr="009E16AD">
        <w:rPr>
          <w:bCs/>
          <w:sz w:val="24"/>
          <w:szCs w:val="24"/>
        </w:rPr>
        <w:instrText xml:space="preserve"> ADDIN ZOTERO_ITEM CSL_CITATION {"citationID":"S22G7Klh","properties":{"formattedCitation":"\\super 48\\nosupersub{}","plainCitation":"48","noteIndex":0},"citationItems":[{"id":58,"uris":["http://zotero.org/users/5025368/items/AY469DPE"],"uri":["http://zotero.org/users/5025368/items/AY469DPE"],"itemData":{"id":58,"type":"article-journal","abstract":"One of the largest challenges facing the field of tissue engineering is the incorporation of a functional vasculature, allowing effective nourishment of graft tissue beyond diffusion length scales. Here, we demonstrate a methodology for inducing the robust self-assembly of endothelial cells into stable three-dimensional perfusable networks on millimeter and centimeter length scales. Utilizing broadly accessible cell strains and reagents, we have rigorously tested a state space of cell densities (0.5–2.0 × 106 cell/mL) and collagen gel densities (2–6 mg/mL) that result in robust vascular network formation. Further, over the range of culture conditions with which we observed robust network formation, we advanced image processing algorithms and quantitative metrics to assess network connectivity, coverage, tortuosity, lumenization, and vessel diameter. These data demonstrate that decreasing collagen density produced more connected networks with higher coverage. Finally, we demonstrated that this methodology results in the formation of perfusable networks, is extensible to arbitrary geometries and centimeter scales, and results in networks that remain stable for 21 days without the need for the co-culture of supporting cells. Given the robustness and accessibility, this system is ideal for studies of tissue-scale biology, as well as future studies on the formation and remodeling of larger engineered graft tissues.","container-title":"Biomaterials","DOI":"10.1016/j.biomaterials.2018.10.021","ISSN":"0142-9612","journalAbbreviation":"Biomaterials","page":"37-47","title":"Fabrication of centimeter-scale and geometrically arbitrary vascular networks using in vitro self-assembly","volume":"189","author":[{"family":"Morgan","given":"Joshua T."},{"family":"Shirazi","given":"Jasmine"},{"family":"Comber","given":"Erica M."},{"family":"Eschenburg","given":"Christian"},{"family":"Gleghorn","given":"Jason P."}],"issued":{"date-parts":[["2019",1,1]]}}}],"schema":"https://github.com/citation-style-language/schema/raw/master/csl-citation.json"} </w:instrText>
      </w:r>
      <w:r w:rsidR="00F75249" w:rsidRPr="009E16AD">
        <w:rPr>
          <w:bCs/>
          <w:sz w:val="24"/>
          <w:szCs w:val="24"/>
        </w:rPr>
        <w:fldChar w:fldCharType="separate"/>
      </w:r>
      <w:r w:rsidR="00D350F1" w:rsidRPr="009E16AD">
        <w:rPr>
          <w:rFonts w:ascii="Calibri" w:hAnsi="Calibri" w:cs="Calibri"/>
          <w:sz w:val="24"/>
          <w:szCs w:val="24"/>
          <w:vertAlign w:val="superscript"/>
        </w:rPr>
        <w:t>48</w:t>
      </w:r>
      <w:r w:rsidR="00F75249" w:rsidRPr="009E16AD">
        <w:rPr>
          <w:bCs/>
          <w:sz w:val="24"/>
          <w:szCs w:val="24"/>
        </w:rPr>
        <w:fldChar w:fldCharType="end"/>
      </w:r>
      <w:r w:rsidR="00F75249" w:rsidRPr="009E16AD">
        <w:rPr>
          <w:bCs/>
          <w:sz w:val="24"/>
          <w:szCs w:val="24"/>
        </w:rPr>
        <w:t>.</w:t>
      </w:r>
    </w:p>
    <w:p w14:paraId="15FD7F38" w14:textId="77777777" w:rsidR="00E3266C" w:rsidRPr="009E16AD" w:rsidRDefault="00E3266C" w:rsidP="00A1195E">
      <w:pPr>
        <w:spacing w:after="0" w:line="240" w:lineRule="auto"/>
        <w:contextualSpacing/>
        <w:jc w:val="both"/>
        <w:rPr>
          <w:bCs/>
          <w:sz w:val="24"/>
          <w:szCs w:val="24"/>
        </w:rPr>
      </w:pPr>
    </w:p>
    <w:p w14:paraId="64DA6421" w14:textId="729F6D96" w:rsidR="00317E6A" w:rsidRPr="009E16AD" w:rsidRDefault="00F57AD2" w:rsidP="00A1195E">
      <w:pPr>
        <w:spacing w:after="0" w:line="240" w:lineRule="auto"/>
        <w:contextualSpacing/>
        <w:jc w:val="both"/>
        <w:rPr>
          <w:bCs/>
          <w:sz w:val="24"/>
          <w:szCs w:val="24"/>
        </w:rPr>
      </w:pPr>
      <w:r w:rsidRPr="009E16AD">
        <w:rPr>
          <w:b/>
          <w:sz w:val="24"/>
          <w:szCs w:val="24"/>
        </w:rPr>
        <w:t>Table 3</w:t>
      </w:r>
      <w:r w:rsidRPr="009E16AD">
        <w:rPr>
          <w:bCs/>
          <w:sz w:val="24"/>
          <w:szCs w:val="24"/>
        </w:rPr>
        <w:t xml:space="preserve">: </w:t>
      </w:r>
      <w:r w:rsidR="00237B6D" w:rsidRPr="009E16AD">
        <w:rPr>
          <w:b/>
          <w:sz w:val="24"/>
          <w:szCs w:val="24"/>
        </w:rPr>
        <w:t xml:space="preserve">Primary and secondary antibodies </w:t>
      </w:r>
      <w:r w:rsidR="00AE17B9" w:rsidRPr="009E16AD">
        <w:rPr>
          <w:b/>
          <w:sz w:val="24"/>
          <w:szCs w:val="24"/>
        </w:rPr>
        <w:t>with</w:t>
      </w:r>
      <w:r w:rsidR="00237B6D" w:rsidRPr="009E16AD">
        <w:rPr>
          <w:b/>
          <w:sz w:val="24"/>
          <w:szCs w:val="24"/>
        </w:rPr>
        <w:t xml:space="preserve"> blocking buffer recipe</w:t>
      </w:r>
      <w:r w:rsidRPr="009E16AD">
        <w:rPr>
          <w:bCs/>
          <w:sz w:val="24"/>
          <w:szCs w:val="24"/>
        </w:rPr>
        <w:t xml:space="preserve">. </w:t>
      </w:r>
      <w:r w:rsidR="00AE17B9" w:rsidRPr="009E16AD">
        <w:rPr>
          <w:bCs/>
          <w:sz w:val="24"/>
          <w:szCs w:val="24"/>
        </w:rPr>
        <w:t xml:space="preserve">The listed antibodies and chemical stains were used for staining shown in </w:t>
      </w:r>
      <w:r w:rsidR="00402EF1" w:rsidRPr="009E16AD">
        <w:rPr>
          <w:b/>
          <w:sz w:val="24"/>
          <w:szCs w:val="24"/>
        </w:rPr>
        <w:t>Figure</w:t>
      </w:r>
      <w:r w:rsidR="00AE17B9" w:rsidRPr="009E16AD">
        <w:rPr>
          <w:b/>
          <w:sz w:val="24"/>
          <w:szCs w:val="24"/>
        </w:rPr>
        <w:t>s. 2-4</w:t>
      </w:r>
      <w:r w:rsidR="00AE17B9" w:rsidRPr="009E16AD">
        <w:rPr>
          <w:bCs/>
          <w:sz w:val="24"/>
          <w:szCs w:val="24"/>
        </w:rPr>
        <w:t>.</w:t>
      </w:r>
      <w:r w:rsidR="00C721DA">
        <w:rPr>
          <w:bCs/>
          <w:sz w:val="24"/>
          <w:szCs w:val="24"/>
        </w:rPr>
        <w:t xml:space="preserve"> </w:t>
      </w:r>
      <w:r w:rsidR="00BD1632" w:rsidRPr="009E16AD">
        <w:rPr>
          <w:bCs/>
          <w:sz w:val="24"/>
          <w:szCs w:val="24"/>
        </w:rPr>
        <w:t>The s</w:t>
      </w:r>
      <w:r w:rsidR="00AE17B9" w:rsidRPr="009E16AD">
        <w:rPr>
          <w:bCs/>
          <w:sz w:val="24"/>
          <w:szCs w:val="24"/>
        </w:rPr>
        <w:t xml:space="preserve">taining was completed as given in protocol step 6 using the blocking buffer recipe listed here. </w:t>
      </w:r>
      <w:r w:rsidR="00D2557D" w:rsidRPr="009E16AD">
        <w:rPr>
          <w:bCs/>
          <w:sz w:val="24"/>
          <w:szCs w:val="24"/>
        </w:rPr>
        <w:t xml:space="preserve">Some </w:t>
      </w:r>
      <w:r w:rsidR="00BD1632" w:rsidRPr="009E16AD">
        <w:rPr>
          <w:bCs/>
          <w:sz w:val="24"/>
          <w:szCs w:val="24"/>
        </w:rPr>
        <w:t>optimizations</w:t>
      </w:r>
      <w:r w:rsidR="00D2557D" w:rsidRPr="009E16AD">
        <w:rPr>
          <w:bCs/>
          <w:sz w:val="24"/>
          <w:szCs w:val="24"/>
        </w:rPr>
        <w:t xml:space="preserve"> of </w:t>
      </w:r>
      <w:r w:rsidR="00BD1632" w:rsidRPr="009E16AD">
        <w:rPr>
          <w:bCs/>
          <w:sz w:val="24"/>
          <w:szCs w:val="24"/>
        </w:rPr>
        <w:t xml:space="preserve">the </w:t>
      </w:r>
      <w:r w:rsidR="00D2557D" w:rsidRPr="009E16AD">
        <w:rPr>
          <w:bCs/>
          <w:sz w:val="24"/>
          <w:szCs w:val="24"/>
        </w:rPr>
        <w:t xml:space="preserve">staining concentrations and </w:t>
      </w:r>
      <w:r w:rsidR="00BD1632" w:rsidRPr="009E16AD">
        <w:rPr>
          <w:bCs/>
          <w:sz w:val="24"/>
          <w:szCs w:val="24"/>
        </w:rPr>
        <w:t xml:space="preserve">the </w:t>
      </w:r>
      <w:r w:rsidR="00D2557D" w:rsidRPr="009E16AD">
        <w:rPr>
          <w:bCs/>
          <w:sz w:val="24"/>
          <w:szCs w:val="24"/>
        </w:rPr>
        <w:t xml:space="preserve">duration may be required depending on </w:t>
      </w:r>
      <w:r w:rsidR="00BD1632" w:rsidRPr="009E16AD">
        <w:rPr>
          <w:bCs/>
          <w:sz w:val="24"/>
          <w:szCs w:val="24"/>
        </w:rPr>
        <w:t xml:space="preserve">the </w:t>
      </w:r>
      <w:r w:rsidR="00D2557D" w:rsidRPr="009E16AD">
        <w:rPr>
          <w:bCs/>
          <w:sz w:val="24"/>
          <w:szCs w:val="24"/>
        </w:rPr>
        <w:t xml:space="preserve">chosen culture techniques and </w:t>
      </w:r>
      <w:r w:rsidR="00BD1632" w:rsidRPr="009E16AD">
        <w:rPr>
          <w:bCs/>
          <w:sz w:val="24"/>
          <w:szCs w:val="24"/>
        </w:rPr>
        <w:t xml:space="preserve">the </w:t>
      </w:r>
      <w:r w:rsidR="00D2557D" w:rsidRPr="009E16AD">
        <w:rPr>
          <w:bCs/>
          <w:sz w:val="24"/>
          <w:szCs w:val="24"/>
        </w:rPr>
        <w:t>cell lines.</w:t>
      </w:r>
      <w:r w:rsidR="00C721DA">
        <w:rPr>
          <w:bCs/>
          <w:sz w:val="24"/>
          <w:szCs w:val="24"/>
        </w:rPr>
        <w:t xml:space="preserve"> </w:t>
      </w:r>
    </w:p>
    <w:bookmarkEnd w:id="73"/>
    <w:p w14:paraId="41F49E6A" w14:textId="77777777" w:rsidR="00317E6A" w:rsidRPr="009E16AD" w:rsidRDefault="00317E6A" w:rsidP="00A1195E">
      <w:pPr>
        <w:spacing w:after="0" w:line="240" w:lineRule="auto"/>
        <w:contextualSpacing/>
        <w:jc w:val="both"/>
        <w:rPr>
          <w:bCs/>
          <w:sz w:val="24"/>
          <w:szCs w:val="24"/>
        </w:rPr>
      </w:pPr>
    </w:p>
    <w:p w14:paraId="3A1EB61B" w14:textId="4317D264" w:rsidR="0059489E" w:rsidRPr="009E16AD" w:rsidRDefault="00F57AD2" w:rsidP="00A1195E">
      <w:pPr>
        <w:spacing w:after="0" w:line="240" w:lineRule="auto"/>
        <w:contextualSpacing/>
        <w:jc w:val="both"/>
        <w:rPr>
          <w:b/>
          <w:sz w:val="24"/>
          <w:szCs w:val="24"/>
        </w:rPr>
      </w:pPr>
      <w:r w:rsidRPr="009E16AD">
        <w:rPr>
          <w:b/>
          <w:sz w:val="24"/>
          <w:szCs w:val="24"/>
        </w:rPr>
        <w:t xml:space="preserve">SUPPLEMENTARY FILES: </w:t>
      </w:r>
    </w:p>
    <w:p w14:paraId="280E14D9" w14:textId="2E102992" w:rsidR="005E391A" w:rsidRPr="009E16AD" w:rsidRDefault="005E391A" w:rsidP="00A1195E">
      <w:pPr>
        <w:spacing w:after="0" w:line="240" w:lineRule="auto"/>
        <w:contextualSpacing/>
        <w:jc w:val="both"/>
        <w:rPr>
          <w:sz w:val="24"/>
          <w:szCs w:val="24"/>
        </w:rPr>
      </w:pPr>
      <w:r w:rsidRPr="009E16AD">
        <w:rPr>
          <w:b/>
          <w:bCs/>
          <w:sz w:val="24"/>
          <w:szCs w:val="24"/>
        </w:rPr>
        <w:t xml:space="preserve">Supplemental Table 1: Abbreviations List. </w:t>
      </w:r>
      <w:r w:rsidRPr="009E16AD">
        <w:rPr>
          <w:sz w:val="24"/>
          <w:szCs w:val="24"/>
        </w:rPr>
        <w:t>Abbreviations list included for the reader’s convenience.</w:t>
      </w:r>
    </w:p>
    <w:p w14:paraId="3D179DB5" w14:textId="77777777" w:rsidR="005E391A" w:rsidRPr="009E16AD" w:rsidRDefault="005E391A" w:rsidP="00A1195E">
      <w:pPr>
        <w:spacing w:after="0" w:line="240" w:lineRule="auto"/>
        <w:contextualSpacing/>
        <w:jc w:val="both"/>
        <w:rPr>
          <w:sz w:val="24"/>
          <w:szCs w:val="24"/>
        </w:rPr>
      </w:pPr>
    </w:p>
    <w:p w14:paraId="2A1AD875" w14:textId="5A060FA8" w:rsidR="005E391A" w:rsidRPr="009E16AD" w:rsidRDefault="005E391A" w:rsidP="00A1195E">
      <w:pPr>
        <w:spacing w:after="0" w:line="240" w:lineRule="auto"/>
        <w:contextualSpacing/>
        <w:jc w:val="both"/>
        <w:rPr>
          <w:sz w:val="24"/>
          <w:szCs w:val="24"/>
        </w:rPr>
      </w:pPr>
      <w:r w:rsidRPr="009E16AD">
        <w:rPr>
          <w:b/>
          <w:bCs/>
          <w:sz w:val="24"/>
          <w:szCs w:val="24"/>
        </w:rPr>
        <w:t xml:space="preserve">Supplemental </w:t>
      </w:r>
      <w:r w:rsidR="00402EF1" w:rsidRPr="009E16AD">
        <w:rPr>
          <w:b/>
          <w:bCs/>
          <w:sz w:val="24"/>
          <w:szCs w:val="24"/>
        </w:rPr>
        <w:t>Figure</w:t>
      </w:r>
      <w:r w:rsidRPr="009E16AD">
        <w:rPr>
          <w:b/>
          <w:bCs/>
          <w:sz w:val="24"/>
          <w:szCs w:val="24"/>
        </w:rPr>
        <w:t xml:space="preserve"> 1: VHSE technical aid for handling. </w:t>
      </w:r>
      <w:r w:rsidRPr="009E16AD">
        <w:rPr>
          <w:sz w:val="24"/>
          <w:szCs w:val="24"/>
        </w:rPr>
        <w:t xml:space="preserve">Handling of VHSEs is challenging especially during fixation, processing, and staining. </w:t>
      </w:r>
      <w:r w:rsidRPr="009E16AD">
        <w:rPr>
          <w:b/>
          <w:bCs/>
          <w:sz w:val="24"/>
          <w:szCs w:val="24"/>
        </w:rPr>
        <w:t xml:space="preserve">A-D </w:t>
      </w:r>
      <w:r w:rsidRPr="009E16AD">
        <w:rPr>
          <w:sz w:val="24"/>
          <w:szCs w:val="24"/>
        </w:rPr>
        <w:t>correspond</w:t>
      </w:r>
      <w:r w:rsidR="00BD1632" w:rsidRPr="009E16AD">
        <w:rPr>
          <w:sz w:val="24"/>
          <w:szCs w:val="24"/>
        </w:rPr>
        <w:t>s</w:t>
      </w:r>
      <w:r w:rsidRPr="009E16AD">
        <w:rPr>
          <w:sz w:val="24"/>
          <w:szCs w:val="24"/>
        </w:rPr>
        <w:t xml:space="preserve"> to instructions in steps 5-7. </w:t>
      </w:r>
      <w:r w:rsidRPr="009E16AD">
        <w:rPr>
          <w:b/>
          <w:bCs/>
          <w:sz w:val="24"/>
          <w:szCs w:val="24"/>
        </w:rPr>
        <w:t xml:space="preserve">A </w:t>
      </w:r>
      <w:r w:rsidRPr="009E16AD">
        <w:rPr>
          <w:sz w:val="24"/>
          <w:szCs w:val="24"/>
        </w:rPr>
        <w:t xml:space="preserve">shows the technical handling of removing the porous membrane from a culture insert to ensure proper staining. </w:t>
      </w:r>
      <w:r w:rsidRPr="009E16AD">
        <w:rPr>
          <w:b/>
          <w:bCs/>
          <w:sz w:val="24"/>
          <w:szCs w:val="24"/>
        </w:rPr>
        <w:t xml:space="preserve">B </w:t>
      </w:r>
      <w:r w:rsidRPr="009E16AD">
        <w:rPr>
          <w:sz w:val="24"/>
          <w:szCs w:val="24"/>
        </w:rPr>
        <w:t xml:space="preserve">shows how to keep each VHSE submerged during staining and storage. </w:t>
      </w:r>
      <w:r w:rsidRPr="009E16AD">
        <w:rPr>
          <w:b/>
          <w:bCs/>
          <w:sz w:val="24"/>
          <w:szCs w:val="24"/>
        </w:rPr>
        <w:t xml:space="preserve">C </w:t>
      </w:r>
      <w:r w:rsidRPr="009E16AD">
        <w:rPr>
          <w:sz w:val="24"/>
          <w:szCs w:val="24"/>
        </w:rPr>
        <w:t xml:space="preserve">shows </w:t>
      </w:r>
      <w:r w:rsidRPr="009E16AD">
        <w:rPr>
          <w:sz w:val="24"/>
          <w:szCs w:val="24"/>
        </w:rPr>
        <w:lastRenderedPageBreak/>
        <w:t xml:space="preserve">the safest and easiest way to move constructs to PDMS imaging wells. </w:t>
      </w:r>
      <w:r w:rsidRPr="009E16AD">
        <w:rPr>
          <w:b/>
          <w:bCs/>
          <w:sz w:val="24"/>
          <w:szCs w:val="24"/>
        </w:rPr>
        <w:t xml:space="preserve">D </w:t>
      </w:r>
      <w:r w:rsidRPr="009E16AD">
        <w:rPr>
          <w:sz w:val="24"/>
          <w:szCs w:val="24"/>
        </w:rPr>
        <w:t>shows a VHSE sitting in a PDMS imaging well: PDMS well is glued to a glass slide on the bottom, creating a window for imaging, a glass slide is placed on top to maintain</w:t>
      </w:r>
      <w:r w:rsidR="00BD1632" w:rsidRPr="009E16AD">
        <w:rPr>
          <w:sz w:val="24"/>
          <w:szCs w:val="24"/>
        </w:rPr>
        <w:t xml:space="preserve"> the</w:t>
      </w:r>
      <w:r w:rsidRPr="009E16AD">
        <w:rPr>
          <w:sz w:val="24"/>
          <w:szCs w:val="24"/>
        </w:rPr>
        <w:t xml:space="preserve"> humidity through long imaging runs.</w:t>
      </w:r>
    </w:p>
    <w:p w14:paraId="3D5E993C" w14:textId="77777777" w:rsidR="005E391A" w:rsidRPr="009E16AD" w:rsidRDefault="005E391A" w:rsidP="00A1195E">
      <w:pPr>
        <w:spacing w:after="0" w:line="240" w:lineRule="auto"/>
        <w:contextualSpacing/>
        <w:jc w:val="both"/>
        <w:rPr>
          <w:b/>
          <w:bCs/>
          <w:sz w:val="24"/>
          <w:szCs w:val="24"/>
        </w:rPr>
      </w:pPr>
    </w:p>
    <w:p w14:paraId="65830DBC" w14:textId="5A50A935" w:rsidR="005E391A" w:rsidRPr="009E16AD" w:rsidRDefault="005E391A" w:rsidP="00A1195E">
      <w:pPr>
        <w:spacing w:after="0" w:line="240" w:lineRule="auto"/>
        <w:contextualSpacing/>
        <w:jc w:val="both"/>
        <w:rPr>
          <w:bCs/>
          <w:sz w:val="24"/>
          <w:szCs w:val="24"/>
        </w:rPr>
      </w:pPr>
      <w:r w:rsidRPr="009E16AD">
        <w:rPr>
          <w:b/>
          <w:bCs/>
          <w:sz w:val="24"/>
          <w:szCs w:val="24"/>
        </w:rPr>
        <w:t xml:space="preserve">Supplemental </w:t>
      </w:r>
      <w:r w:rsidR="00402EF1" w:rsidRPr="009E16AD">
        <w:rPr>
          <w:b/>
          <w:bCs/>
          <w:sz w:val="24"/>
          <w:szCs w:val="24"/>
        </w:rPr>
        <w:t>Figure</w:t>
      </w:r>
      <w:r w:rsidRPr="009E16AD">
        <w:rPr>
          <w:b/>
          <w:bCs/>
          <w:sz w:val="24"/>
          <w:szCs w:val="24"/>
        </w:rPr>
        <w:t xml:space="preserve"> 2: Standard widefield fluorescence microscopy can be used to assess VHSEs. </w:t>
      </w:r>
      <w:r w:rsidRPr="009E16AD">
        <w:rPr>
          <w:sz w:val="24"/>
          <w:szCs w:val="24"/>
        </w:rPr>
        <w:t xml:space="preserve">Widefield imaging can be used for volumetric imaging </w:t>
      </w:r>
      <w:r w:rsidR="00D759B7" w:rsidRPr="009E16AD">
        <w:rPr>
          <w:sz w:val="24"/>
          <w:szCs w:val="24"/>
        </w:rPr>
        <w:t xml:space="preserve">for routine assessment </w:t>
      </w:r>
      <w:r w:rsidRPr="009E16AD">
        <w:rPr>
          <w:sz w:val="24"/>
          <w:szCs w:val="24"/>
        </w:rPr>
        <w:t xml:space="preserve">when laser scanning microscopy is not available. </w:t>
      </w:r>
      <w:r w:rsidR="00D759B7" w:rsidRPr="009E16AD">
        <w:rPr>
          <w:sz w:val="24"/>
          <w:szCs w:val="24"/>
        </w:rPr>
        <w:t>As an example, imaging of VHSEs from both the apical and basolateral aspect</w:t>
      </w:r>
      <w:r w:rsidR="00BD1632" w:rsidRPr="009E16AD">
        <w:rPr>
          <w:sz w:val="24"/>
          <w:szCs w:val="24"/>
        </w:rPr>
        <w:t>s</w:t>
      </w:r>
      <w:r w:rsidR="00D759B7" w:rsidRPr="009E16AD">
        <w:rPr>
          <w:sz w:val="24"/>
          <w:szCs w:val="24"/>
        </w:rPr>
        <w:t xml:space="preserve"> </w:t>
      </w:r>
      <w:r w:rsidR="00BD1632" w:rsidRPr="009E16AD">
        <w:rPr>
          <w:sz w:val="24"/>
          <w:szCs w:val="24"/>
        </w:rPr>
        <w:t>are</w:t>
      </w:r>
      <w:r w:rsidR="00D759B7" w:rsidRPr="009E16AD">
        <w:rPr>
          <w:sz w:val="24"/>
          <w:szCs w:val="24"/>
        </w:rPr>
        <w:t xml:space="preserve"> shown as </w:t>
      </w:r>
      <w:proofErr w:type="spellStart"/>
      <w:r w:rsidR="00D759B7" w:rsidRPr="009E16AD">
        <w:rPr>
          <w:sz w:val="24"/>
          <w:szCs w:val="24"/>
        </w:rPr>
        <w:t>en</w:t>
      </w:r>
      <w:proofErr w:type="spellEnd"/>
      <w:r w:rsidR="00D759B7" w:rsidRPr="009E16AD">
        <w:rPr>
          <w:sz w:val="24"/>
          <w:szCs w:val="24"/>
        </w:rPr>
        <w:t xml:space="preserve"> face and orthogonal (Ortho.)</w:t>
      </w:r>
      <w:r w:rsidR="00FE09EE" w:rsidRPr="009E16AD">
        <w:rPr>
          <w:sz w:val="24"/>
          <w:szCs w:val="24"/>
        </w:rPr>
        <w:t xml:space="preserve"> maximum projections</w:t>
      </w:r>
      <w:r w:rsidR="00D759B7" w:rsidRPr="009E16AD">
        <w:rPr>
          <w:sz w:val="24"/>
          <w:szCs w:val="24"/>
        </w:rPr>
        <w:t>.</w:t>
      </w:r>
      <w:r w:rsidRPr="009E16AD">
        <w:rPr>
          <w:sz w:val="24"/>
          <w:szCs w:val="24"/>
        </w:rPr>
        <w:t xml:space="preserve"> </w:t>
      </w:r>
      <w:r w:rsidR="00D759B7" w:rsidRPr="009E16AD">
        <w:rPr>
          <w:sz w:val="24"/>
          <w:szCs w:val="24"/>
        </w:rPr>
        <w:t>(</w:t>
      </w:r>
      <w:r w:rsidR="00D759B7" w:rsidRPr="009E16AD">
        <w:rPr>
          <w:b/>
          <w:bCs/>
          <w:sz w:val="24"/>
          <w:szCs w:val="24"/>
        </w:rPr>
        <w:t>Top</w:t>
      </w:r>
      <w:r w:rsidR="00D759B7" w:rsidRPr="009E16AD">
        <w:rPr>
          <w:sz w:val="24"/>
          <w:szCs w:val="24"/>
        </w:rPr>
        <w:t xml:space="preserve">) </w:t>
      </w:r>
      <w:r w:rsidR="00FE09EE" w:rsidRPr="009E16AD">
        <w:rPr>
          <w:sz w:val="24"/>
          <w:szCs w:val="24"/>
        </w:rPr>
        <w:t>The epidermis was imaged using</w:t>
      </w:r>
      <w:r w:rsidR="00D759B7" w:rsidRPr="009E16AD">
        <w:rPr>
          <w:sz w:val="24"/>
          <w:szCs w:val="24"/>
        </w:rPr>
        <w:t xml:space="preserve"> </w:t>
      </w:r>
      <w:proofErr w:type="spellStart"/>
      <w:r w:rsidR="00045879" w:rsidRPr="009E16AD">
        <w:rPr>
          <w:sz w:val="24"/>
          <w:szCs w:val="24"/>
        </w:rPr>
        <w:t>i</w:t>
      </w:r>
      <w:r w:rsidR="00D759B7" w:rsidRPr="009E16AD">
        <w:rPr>
          <w:sz w:val="24"/>
          <w:szCs w:val="24"/>
        </w:rPr>
        <w:t>nvolucrin</w:t>
      </w:r>
      <w:proofErr w:type="spellEnd"/>
      <w:r w:rsidR="00D759B7" w:rsidRPr="009E16AD">
        <w:rPr>
          <w:sz w:val="24"/>
          <w:szCs w:val="24"/>
        </w:rPr>
        <w:t xml:space="preserve"> and nuclei </w:t>
      </w:r>
      <w:r w:rsidR="00FE09EE" w:rsidRPr="009E16AD">
        <w:rPr>
          <w:sz w:val="24"/>
          <w:szCs w:val="24"/>
        </w:rPr>
        <w:t>as markers</w:t>
      </w:r>
      <w:r w:rsidR="00D759B7" w:rsidRPr="009E16AD">
        <w:rPr>
          <w:sz w:val="24"/>
          <w:szCs w:val="24"/>
        </w:rPr>
        <w:t>. (</w:t>
      </w:r>
      <w:r w:rsidR="00D759B7" w:rsidRPr="009E16AD">
        <w:rPr>
          <w:b/>
          <w:bCs/>
          <w:sz w:val="24"/>
          <w:szCs w:val="24"/>
        </w:rPr>
        <w:t>Bottom</w:t>
      </w:r>
      <w:r w:rsidR="00D759B7" w:rsidRPr="009E16AD">
        <w:rPr>
          <w:sz w:val="24"/>
          <w:szCs w:val="24"/>
        </w:rPr>
        <w:t>) D</w:t>
      </w:r>
      <w:r w:rsidRPr="009E16AD">
        <w:rPr>
          <w:sz w:val="24"/>
          <w:szCs w:val="24"/>
        </w:rPr>
        <w:t xml:space="preserve">ermal vasculature was imaged using </w:t>
      </w:r>
      <w:r w:rsidR="00045879" w:rsidRPr="009E16AD">
        <w:rPr>
          <w:sz w:val="24"/>
          <w:szCs w:val="24"/>
        </w:rPr>
        <w:t>c</w:t>
      </w:r>
      <w:r w:rsidRPr="009E16AD">
        <w:rPr>
          <w:sz w:val="24"/>
          <w:szCs w:val="24"/>
        </w:rPr>
        <w:t xml:space="preserve">ollagen IV </w:t>
      </w:r>
      <w:r w:rsidR="00D759B7" w:rsidRPr="009E16AD">
        <w:rPr>
          <w:sz w:val="24"/>
          <w:szCs w:val="24"/>
        </w:rPr>
        <w:t xml:space="preserve">as a </w:t>
      </w:r>
      <w:r w:rsidRPr="009E16AD">
        <w:rPr>
          <w:sz w:val="24"/>
          <w:szCs w:val="24"/>
        </w:rPr>
        <w:t xml:space="preserve">marker. </w:t>
      </w:r>
      <w:r w:rsidR="00D759B7" w:rsidRPr="009E16AD">
        <w:rPr>
          <w:sz w:val="24"/>
          <w:szCs w:val="24"/>
        </w:rPr>
        <w:t>Images are background subtracted for clarity. Out</w:t>
      </w:r>
      <w:r w:rsidR="00FE09EE" w:rsidRPr="009E16AD">
        <w:rPr>
          <w:sz w:val="24"/>
          <w:szCs w:val="24"/>
        </w:rPr>
        <w:t>-</w:t>
      </w:r>
      <w:r w:rsidR="00D759B7" w:rsidRPr="009E16AD">
        <w:rPr>
          <w:sz w:val="24"/>
          <w:szCs w:val="24"/>
        </w:rPr>
        <w:t>of</w:t>
      </w:r>
      <w:r w:rsidR="00FE09EE" w:rsidRPr="009E16AD">
        <w:rPr>
          <w:sz w:val="24"/>
          <w:szCs w:val="24"/>
        </w:rPr>
        <w:t>-</w:t>
      </w:r>
      <w:r w:rsidR="00D759B7" w:rsidRPr="009E16AD">
        <w:rPr>
          <w:sz w:val="24"/>
          <w:szCs w:val="24"/>
        </w:rPr>
        <w:t>plane light leads to the “streaking” or “flare” artifacts</w:t>
      </w:r>
      <w:r w:rsidR="00FE09EE" w:rsidRPr="009E16AD">
        <w:rPr>
          <w:sz w:val="24"/>
          <w:szCs w:val="24"/>
        </w:rPr>
        <w:t xml:space="preserve"> evident in the orthogonal views</w:t>
      </w:r>
      <w:r w:rsidR="00D759B7" w:rsidRPr="009E16AD">
        <w:rPr>
          <w:sz w:val="24"/>
          <w:szCs w:val="24"/>
        </w:rPr>
        <w:t>. Widefield</w:t>
      </w:r>
      <w:r w:rsidRPr="009E16AD">
        <w:rPr>
          <w:sz w:val="24"/>
          <w:szCs w:val="24"/>
        </w:rPr>
        <w:t xml:space="preserve"> imaging can be used for quantification but may require more image processing.</w:t>
      </w:r>
      <w:r w:rsidRPr="009E16AD" w:rsidDel="005E391A">
        <w:rPr>
          <w:bCs/>
          <w:sz w:val="24"/>
          <w:szCs w:val="24"/>
        </w:rPr>
        <w:t xml:space="preserve"> </w:t>
      </w:r>
    </w:p>
    <w:p w14:paraId="473CFA95" w14:textId="77777777" w:rsidR="0059489E" w:rsidRPr="009E16AD" w:rsidRDefault="0059489E" w:rsidP="00A1195E">
      <w:pPr>
        <w:spacing w:after="0" w:line="240" w:lineRule="auto"/>
        <w:contextualSpacing/>
        <w:jc w:val="both"/>
        <w:rPr>
          <w:b/>
          <w:sz w:val="24"/>
          <w:szCs w:val="24"/>
        </w:rPr>
      </w:pPr>
    </w:p>
    <w:p w14:paraId="27FFEB71" w14:textId="77777777" w:rsidR="0059489E" w:rsidRPr="009E16AD" w:rsidRDefault="0059489E" w:rsidP="00A1195E">
      <w:pPr>
        <w:spacing w:after="0" w:line="240" w:lineRule="auto"/>
        <w:contextualSpacing/>
        <w:jc w:val="both"/>
        <w:rPr>
          <w:b/>
          <w:sz w:val="24"/>
          <w:szCs w:val="24"/>
        </w:rPr>
      </w:pPr>
      <w:r w:rsidRPr="009E16AD">
        <w:rPr>
          <w:b/>
          <w:sz w:val="24"/>
          <w:szCs w:val="24"/>
        </w:rPr>
        <w:t>DISCUSSION:</w:t>
      </w:r>
    </w:p>
    <w:p w14:paraId="1FF8154F" w14:textId="63783A48" w:rsidR="0059489E" w:rsidRPr="009E16AD" w:rsidRDefault="00FA3326" w:rsidP="00A1195E">
      <w:pPr>
        <w:spacing w:after="0" w:line="240" w:lineRule="auto"/>
        <w:contextualSpacing/>
        <w:jc w:val="both"/>
        <w:rPr>
          <w:bCs/>
          <w:sz w:val="24"/>
          <w:szCs w:val="24"/>
        </w:rPr>
      </w:pPr>
      <w:r w:rsidRPr="009E16AD">
        <w:rPr>
          <w:bCs/>
          <w:sz w:val="24"/>
          <w:szCs w:val="24"/>
        </w:rPr>
        <w:t>This protocol has</w:t>
      </w:r>
      <w:r w:rsidR="0059489E" w:rsidRPr="009E16AD">
        <w:rPr>
          <w:bCs/>
          <w:sz w:val="24"/>
          <w:szCs w:val="24"/>
        </w:rPr>
        <w:t xml:space="preserve"> demonstrated a simple and repeatable method for the generation of VHSEs and their three-dimensional analysis. Importantly, this method relies on few specialized techniques or equipment pieces, making it accessible for a range o</w:t>
      </w:r>
      <w:r w:rsidR="000B25F9" w:rsidRPr="009E16AD">
        <w:rPr>
          <w:bCs/>
          <w:sz w:val="24"/>
          <w:szCs w:val="24"/>
        </w:rPr>
        <w:t>f</w:t>
      </w:r>
      <w:r w:rsidR="0059489E" w:rsidRPr="009E16AD">
        <w:rPr>
          <w:bCs/>
          <w:sz w:val="24"/>
          <w:szCs w:val="24"/>
        </w:rPr>
        <w:t xml:space="preserve"> labs. Further, cell types can be replaced with limited changes in </w:t>
      </w:r>
      <w:r w:rsidR="00BD1632" w:rsidRPr="009E16AD">
        <w:rPr>
          <w:bCs/>
          <w:sz w:val="24"/>
          <w:szCs w:val="24"/>
        </w:rPr>
        <w:t xml:space="preserve">the </w:t>
      </w:r>
      <w:r w:rsidR="0059489E" w:rsidRPr="009E16AD">
        <w:rPr>
          <w:bCs/>
          <w:sz w:val="24"/>
          <w:szCs w:val="24"/>
        </w:rPr>
        <w:t>protocol, allowing researchers to adapt this protocol to their specific needs.</w:t>
      </w:r>
    </w:p>
    <w:p w14:paraId="0B564794" w14:textId="77777777" w:rsidR="0059489E" w:rsidRPr="009E16AD" w:rsidRDefault="0059489E" w:rsidP="00A1195E">
      <w:pPr>
        <w:spacing w:after="0" w:line="240" w:lineRule="auto"/>
        <w:contextualSpacing/>
        <w:jc w:val="both"/>
        <w:rPr>
          <w:bCs/>
          <w:sz w:val="24"/>
          <w:szCs w:val="24"/>
        </w:rPr>
      </w:pPr>
    </w:p>
    <w:p w14:paraId="08049E02" w14:textId="1A0448DA" w:rsidR="0059489E" w:rsidRPr="009E16AD" w:rsidRDefault="0059489E" w:rsidP="00A1195E">
      <w:pPr>
        <w:spacing w:after="0" w:line="240" w:lineRule="auto"/>
        <w:contextualSpacing/>
        <w:jc w:val="both"/>
        <w:rPr>
          <w:bCs/>
          <w:sz w:val="24"/>
          <w:szCs w:val="24"/>
        </w:rPr>
      </w:pPr>
      <w:bookmarkStart w:id="74" w:name="_Hlk58230309"/>
      <w:r w:rsidRPr="009E16AD">
        <w:rPr>
          <w:bCs/>
          <w:sz w:val="24"/>
          <w:szCs w:val="24"/>
        </w:rPr>
        <w:t>Proper collagen gelation is a challenging step in establishing skin culture. Especially when using crude preparations</w:t>
      </w:r>
      <w:r w:rsidR="00AE35CB" w:rsidRPr="009E16AD">
        <w:rPr>
          <w:bCs/>
          <w:sz w:val="24"/>
          <w:szCs w:val="24"/>
        </w:rPr>
        <w:t xml:space="preserve"> without purification</w:t>
      </w:r>
      <w:r w:rsidRPr="009E16AD">
        <w:rPr>
          <w:bCs/>
          <w:sz w:val="24"/>
          <w:szCs w:val="24"/>
        </w:rPr>
        <w:t>, trace contaminants could influence the gelation process. To help ensure consistency, groups of experiments should be performed with the same collagen stock</w:t>
      </w:r>
      <w:r w:rsidR="00576FC6" w:rsidRPr="009E16AD">
        <w:rPr>
          <w:bCs/>
          <w:sz w:val="24"/>
          <w:szCs w:val="24"/>
        </w:rPr>
        <w:t xml:space="preserve"> that will be used for VHSE generation</w:t>
      </w:r>
      <w:r w:rsidRPr="009E16AD">
        <w:rPr>
          <w:bCs/>
          <w:sz w:val="24"/>
          <w:szCs w:val="24"/>
        </w:rPr>
        <w:t xml:space="preserve">. </w:t>
      </w:r>
      <w:r w:rsidR="009615BF" w:rsidRPr="009E16AD">
        <w:rPr>
          <w:bCs/>
          <w:sz w:val="24"/>
          <w:szCs w:val="24"/>
        </w:rPr>
        <w:t xml:space="preserve">Further, the gelation should ideally occur at a pH of 7-7.4, and trace contaminants may shift the </w:t>
      </w:r>
      <w:proofErr w:type="spellStart"/>
      <w:r w:rsidR="009615BF" w:rsidRPr="009E16AD">
        <w:rPr>
          <w:bCs/>
          <w:sz w:val="24"/>
          <w:szCs w:val="24"/>
        </w:rPr>
        <w:t>pH.</w:t>
      </w:r>
      <w:proofErr w:type="spellEnd"/>
      <w:r w:rsidR="009615BF" w:rsidRPr="009E16AD">
        <w:rPr>
          <w:bCs/>
          <w:sz w:val="24"/>
          <w:szCs w:val="24"/>
        </w:rPr>
        <w:t xml:space="preserve"> Before using any collagen stock, a practice acellular gel should be made at the desired concentration and </w:t>
      </w:r>
      <w:r w:rsidR="00FE2D26" w:rsidRPr="009E16AD">
        <w:rPr>
          <w:bCs/>
          <w:sz w:val="24"/>
          <w:szCs w:val="24"/>
        </w:rPr>
        <w:t xml:space="preserve">the </w:t>
      </w:r>
      <w:r w:rsidR="009615BF" w:rsidRPr="009E16AD">
        <w:rPr>
          <w:bCs/>
          <w:sz w:val="24"/>
          <w:szCs w:val="24"/>
        </w:rPr>
        <w:t xml:space="preserve">pH should be measured prior to gelation. Completing this collagen quality check before beginning dermal component seeding will identify </w:t>
      </w:r>
      <w:r w:rsidR="00FE2D26" w:rsidRPr="009E16AD">
        <w:rPr>
          <w:bCs/>
          <w:sz w:val="24"/>
          <w:szCs w:val="24"/>
        </w:rPr>
        <w:t xml:space="preserve">the </w:t>
      </w:r>
      <w:r w:rsidR="009615BF" w:rsidRPr="009E16AD">
        <w:rPr>
          <w:bCs/>
          <w:sz w:val="24"/>
          <w:szCs w:val="24"/>
        </w:rPr>
        <w:t xml:space="preserve">problems with proper gelation and collagen homogeneity prior to setting up a complete experiment. Instead of seeding acellular collagen directly onto a culture insert, seed some collagen onto a pH strip that evaluates the whole pH scale and verify a pH of 7-7.4. Gelation can be evaluated by applying a droplet of </w:t>
      </w:r>
      <w:r w:rsidR="00FE2D26" w:rsidRPr="009E16AD">
        <w:rPr>
          <w:bCs/>
          <w:sz w:val="24"/>
          <w:szCs w:val="24"/>
        </w:rPr>
        <w:t xml:space="preserve">the </w:t>
      </w:r>
      <w:r w:rsidR="009615BF" w:rsidRPr="009E16AD">
        <w:rPr>
          <w:bCs/>
          <w:sz w:val="24"/>
          <w:szCs w:val="24"/>
        </w:rPr>
        <w:t>collagen gel solution onto a coverslip or tissue culture plastic well plate (a well plate is recommended to simulate the confined sides of a culture insert). After gelation time,</w:t>
      </w:r>
      <w:r w:rsidR="00FE2D26" w:rsidRPr="009E16AD">
        <w:rPr>
          <w:bCs/>
          <w:sz w:val="24"/>
          <w:szCs w:val="24"/>
        </w:rPr>
        <w:t xml:space="preserve"> the</w:t>
      </w:r>
      <w:r w:rsidR="009615BF" w:rsidRPr="009E16AD">
        <w:rPr>
          <w:bCs/>
          <w:sz w:val="24"/>
          <w:szCs w:val="24"/>
        </w:rPr>
        <w:t xml:space="preserve"> collagen should be solid, i.e., it should not flow when the plate is tilted. Under phase contrast microscopy, the collagen should look homogeneous and clear. Occasional bubbles from collagen seeding </w:t>
      </w:r>
      <w:r w:rsidR="00FE2D26" w:rsidRPr="009E16AD">
        <w:rPr>
          <w:bCs/>
          <w:sz w:val="24"/>
          <w:szCs w:val="24"/>
        </w:rPr>
        <w:t>are</w:t>
      </w:r>
      <w:r w:rsidR="009615BF" w:rsidRPr="009E16AD">
        <w:rPr>
          <w:bCs/>
          <w:sz w:val="24"/>
          <w:szCs w:val="24"/>
        </w:rPr>
        <w:t xml:space="preserve"> normal but large amorphous blobs of opaque collagen within the clear gel indicates a problem-likely due to insufficient mixing, wrong pH, and/or failure to keep the collagen chilled during mixing.</w:t>
      </w:r>
      <w:r w:rsidR="00576FC6" w:rsidRPr="009E16AD">
        <w:rPr>
          <w:bCs/>
          <w:sz w:val="24"/>
          <w:szCs w:val="24"/>
        </w:rPr>
        <w:t xml:space="preserve"> </w:t>
      </w:r>
    </w:p>
    <w:bookmarkEnd w:id="74"/>
    <w:p w14:paraId="342E70C5" w14:textId="77777777" w:rsidR="0059489E" w:rsidRPr="009E16AD" w:rsidRDefault="0059489E" w:rsidP="00A1195E">
      <w:pPr>
        <w:spacing w:after="0" w:line="240" w:lineRule="auto"/>
        <w:contextualSpacing/>
        <w:jc w:val="both"/>
        <w:rPr>
          <w:bCs/>
          <w:sz w:val="24"/>
          <w:szCs w:val="24"/>
        </w:rPr>
      </w:pPr>
    </w:p>
    <w:p w14:paraId="74A8F853" w14:textId="5FEFC145" w:rsidR="0059489E" w:rsidRPr="009E16AD" w:rsidRDefault="0059489E" w:rsidP="00A1195E">
      <w:pPr>
        <w:spacing w:after="0" w:line="240" w:lineRule="auto"/>
        <w:contextualSpacing/>
        <w:jc w:val="both"/>
        <w:rPr>
          <w:bCs/>
          <w:sz w:val="24"/>
          <w:szCs w:val="24"/>
        </w:rPr>
      </w:pPr>
      <w:bookmarkStart w:id="75" w:name="_Hlk58342018"/>
      <w:r w:rsidRPr="009E16AD">
        <w:rPr>
          <w:bCs/>
          <w:sz w:val="24"/>
          <w:szCs w:val="24"/>
        </w:rPr>
        <w:t xml:space="preserve">The cell seeding amounts and media may be adjusted. In the protocol above, the encapsulated cell amounts have been optimized for a 12-well insert at </w:t>
      </w:r>
      <w:bookmarkStart w:id="76" w:name="_Hlk58773962"/>
      <w:r w:rsidRPr="009E16AD">
        <w:rPr>
          <w:bCs/>
          <w:sz w:val="24"/>
          <w:szCs w:val="24"/>
        </w:rPr>
        <w:t>7</w:t>
      </w:r>
      <w:r w:rsidR="00366AC1" w:rsidRPr="009E16AD">
        <w:rPr>
          <w:bCs/>
          <w:sz w:val="24"/>
          <w:szCs w:val="24"/>
        </w:rPr>
        <w:t>.</w:t>
      </w:r>
      <w:r w:rsidRPr="009E16AD">
        <w:rPr>
          <w:bCs/>
          <w:sz w:val="24"/>
          <w:szCs w:val="24"/>
        </w:rPr>
        <w:t>5</w:t>
      </w:r>
      <w:r w:rsidR="00B1320B" w:rsidRPr="009E16AD">
        <w:rPr>
          <w:bCs/>
          <w:sz w:val="24"/>
          <w:szCs w:val="24"/>
        </w:rPr>
        <w:t xml:space="preserve"> x 10</w:t>
      </w:r>
      <w:r w:rsidR="00B1320B" w:rsidRPr="009E16AD">
        <w:rPr>
          <w:bCs/>
          <w:sz w:val="24"/>
          <w:szCs w:val="24"/>
          <w:vertAlign w:val="superscript"/>
        </w:rPr>
        <w:t>4</w:t>
      </w:r>
      <w:r w:rsidRPr="009E16AD">
        <w:rPr>
          <w:bCs/>
          <w:sz w:val="24"/>
          <w:szCs w:val="24"/>
        </w:rPr>
        <w:t xml:space="preserve"> </w:t>
      </w:r>
      <w:bookmarkEnd w:id="76"/>
      <w:r w:rsidRPr="009E16AD">
        <w:rPr>
          <w:bCs/>
          <w:sz w:val="24"/>
          <w:szCs w:val="24"/>
        </w:rPr>
        <w:t xml:space="preserve">fibroblasts and </w:t>
      </w:r>
      <w:bookmarkStart w:id="77" w:name="_Hlk58773996"/>
      <w:r w:rsidRPr="009E16AD">
        <w:rPr>
          <w:bCs/>
          <w:sz w:val="24"/>
          <w:szCs w:val="24"/>
        </w:rPr>
        <w:t>7</w:t>
      </w:r>
      <w:r w:rsidR="00B1320B" w:rsidRPr="009E16AD">
        <w:rPr>
          <w:bCs/>
          <w:sz w:val="24"/>
          <w:szCs w:val="24"/>
        </w:rPr>
        <w:t>.5 x 10</w:t>
      </w:r>
      <w:r w:rsidR="00B1320B" w:rsidRPr="009E16AD">
        <w:rPr>
          <w:bCs/>
          <w:sz w:val="24"/>
          <w:szCs w:val="24"/>
          <w:vertAlign w:val="superscript"/>
        </w:rPr>
        <w:t>5</w:t>
      </w:r>
      <w:r w:rsidRPr="009E16AD">
        <w:rPr>
          <w:bCs/>
          <w:sz w:val="24"/>
          <w:szCs w:val="24"/>
        </w:rPr>
        <w:t xml:space="preserve"> </w:t>
      </w:r>
      <w:bookmarkEnd w:id="77"/>
      <w:r w:rsidRPr="009E16AD">
        <w:rPr>
          <w:bCs/>
          <w:sz w:val="24"/>
          <w:szCs w:val="24"/>
        </w:rPr>
        <w:t xml:space="preserve">endothelial cells per mL of collagen with </w:t>
      </w:r>
      <w:bookmarkStart w:id="78" w:name="_Hlk58773978"/>
      <w:r w:rsidR="00B1320B" w:rsidRPr="009E16AD">
        <w:rPr>
          <w:bCs/>
          <w:sz w:val="24"/>
          <w:szCs w:val="24"/>
        </w:rPr>
        <w:t>1.7 x 10</w:t>
      </w:r>
      <w:r w:rsidR="00B1320B" w:rsidRPr="009E16AD">
        <w:rPr>
          <w:bCs/>
          <w:sz w:val="24"/>
          <w:szCs w:val="24"/>
          <w:vertAlign w:val="superscript"/>
        </w:rPr>
        <w:t xml:space="preserve">5 </w:t>
      </w:r>
      <w:bookmarkEnd w:id="78"/>
      <w:r w:rsidRPr="009E16AD">
        <w:rPr>
          <w:bCs/>
          <w:sz w:val="24"/>
          <w:szCs w:val="24"/>
        </w:rPr>
        <w:t xml:space="preserve">keratinocytes seeded on top of the dermal construct. </w:t>
      </w:r>
      <w:r w:rsidR="00D97E11" w:rsidRPr="009E16AD">
        <w:rPr>
          <w:bCs/>
          <w:sz w:val="24"/>
          <w:szCs w:val="24"/>
        </w:rPr>
        <w:t xml:space="preserve">Cell densities have been optimized for this VHSE protocol based on </w:t>
      </w:r>
      <w:r w:rsidR="00FE2D26" w:rsidRPr="009E16AD">
        <w:rPr>
          <w:bCs/>
          <w:sz w:val="24"/>
          <w:szCs w:val="24"/>
        </w:rPr>
        <w:t xml:space="preserve">the </w:t>
      </w:r>
      <w:r w:rsidR="00D97E11" w:rsidRPr="009E16AD">
        <w:rPr>
          <w:bCs/>
          <w:sz w:val="24"/>
          <w:szCs w:val="24"/>
        </w:rPr>
        <w:t xml:space="preserve">preliminary studies and </w:t>
      </w:r>
      <w:r w:rsidR="00FE2D26" w:rsidRPr="009E16AD">
        <w:rPr>
          <w:bCs/>
          <w:sz w:val="24"/>
          <w:szCs w:val="24"/>
        </w:rPr>
        <w:t xml:space="preserve">the </w:t>
      </w:r>
      <w:r w:rsidR="00D97E11" w:rsidRPr="009E16AD">
        <w:rPr>
          <w:bCs/>
          <w:sz w:val="24"/>
          <w:szCs w:val="24"/>
        </w:rPr>
        <w:t>previous research investigating 3D vascular network generation in various collagen concentrations</w:t>
      </w:r>
      <w:r w:rsidR="00D97E11" w:rsidRPr="009E16AD">
        <w:rPr>
          <w:bCs/>
          <w:sz w:val="24"/>
          <w:szCs w:val="24"/>
        </w:rPr>
        <w:fldChar w:fldCharType="begin"/>
      </w:r>
      <w:r w:rsidR="00D350F1" w:rsidRPr="009E16AD">
        <w:rPr>
          <w:bCs/>
          <w:sz w:val="24"/>
          <w:szCs w:val="24"/>
        </w:rPr>
        <w:instrText xml:space="preserve"> ADDIN ZOTERO_ITEM CSL_CITATION {"citationID":"fKs0TPGZ","properties":{"formattedCitation":"\\super 48\\nosupersub{}","plainCitation":"48","noteIndex":0},"citationItems":[{"id":58,"uris":["http://zotero.org/users/5025368/items/AY469DPE"],"uri":["http://zotero.org/users/5025368/items/AY469DPE"],"itemData":{"id":58,"type":"article-journal","abstract":"One of the largest challenges facing the field of tissue engineering is the incorporation of a functional vasculature, allowing effective nourishment of graft tissue beyond diffusion length scales. Here, we demonstrate a methodology for inducing the robust self-assembly of endothelial cells into stable three-dimensional perfusable networks on millimeter and centimeter length scales. Utilizing broadly accessible cell strains and reagents, we have rigorously tested a state space of cell densities (0.5–2.0 × 106 cell/mL) and collagen gel densities (2–6 mg/mL) that result in robust vascular network formation. Further, over the range of culture conditions with which we observed robust network formation, we advanced image processing algorithms and quantitative metrics to assess network connectivity, coverage, tortuosity, lumenization, and vessel diameter. These data demonstrate that decreasing collagen density produced more connected networks with higher coverage. Finally, we demonstrated that this methodology results in the formation of perfusable networks, is extensible to arbitrary geometries and centimeter scales, and results in networks that remain stable for 21 days without the need for the co-culture of supporting cells. Given the robustness and accessibility, this system is ideal for studies of tissue-scale biology, as well as future studies on the formation and remodeling of larger engineered graft tissues.","container-title":"Biomaterials","DOI":"10.1016/j.biomaterials.2018.10.021","ISSN":"0142-9612","journalAbbreviation":"Biomaterials","page":"37-47","title":"Fabrication of centimeter-scale and geometrically arbitrary vascular networks using in vitro self-assembly","volume":"189","author":[{"family":"Morgan","given":"Joshua T."},{"family":"Shirazi","given":"Jasmine"},{"family":"Comber","given":"Erica M."},{"family":"Eschenburg","given":"Christian"},{"family":"Gleghorn","given":"Jason P."}],"issued":{"date-parts":[["2019",1,1]]}}}],"schema":"https://github.com/citation-style-language/schema/raw/master/csl-citation.json"} </w:instrText>
      </w:r>
      <w:r w:rsidR="00D97E11" w:rsidRPr="009E16AD">
        <w:rPr>
          <w:bCs/>
          <w:sz w:val="24"/>
          <w:szCs w:val="24"/>
        </w:rPr>
        <w:fldChar w:fldCharType="separate"/>
      </w:r>
      <w:r w:rsidR="00D350F1" w:rsidRPr="009E16AD">
        <w:rPr>
          <w:rFonts w:ascii="Calibri" w:hAnsi="Calibri" w:cs="Calibri"/>
          <w:sz w:val="24"/>
          <w:szCs w:val="24"/>
          <w:vertAlign w:val="superscript"/>
        </w:rPr>
        <w:t>48</w:t>
      </w:r>
      <w:r w:rsidR="00D97E11" w:rsidRPr="009E16AD">
        <w:rPr>
          <w:bCs/>
          <w:sz w:val="24"/>
          <w:szCs w:val="24"/>
        </w:rPr>
        <w:fldChar w:fldCharType="end"/>
      </w:r>
      <w:r w:rsidR="006F6B12" w:rsidRPr="009E16AD">
        <w:rPr>
          <w:bCs/>
          <w:sz w:val="24"/>
          <w:szCs w:val="24"/>
        </w:rPr>
        <w:t xml:space="preserve"> and HSE generation</w:t>
      </w:r>
      <w:r w:rsidR="006F6B12" w:rsidRPr="009E16AD">
        <w:rPr>
          <w:bCs/>
          <w:sz w:val="24"/>
          <w:szCs w:val="24"/>
        </w:rPr>
        <w:fldChar w:fldCharType="begin"/>
      </w:r>
      <w:r w:rsidR="00083A86" w:rsidRPr="009E16AD">
        <w:rPr>
          <w:bCs/>
          <w:sz w:val="24"/>
          <w:szCs w:val="24"/>
        </w:rPr>
        <w:instrText xml:space="preserve"> ADDIN ZOTERO_ITEM CSL_CITATION {"citationID":"eCOkrtK6","properties":{"formattedCitation":"\\super 22, 80, 81\\nosupersub{}","plainCitation":"22, 80, 81","noteIndex":0},"citationItems":[{"id":102,"uris":["http://zotero.org/users/5025368/items/HUYKHU4R"],"uri":["http://zotero.org/users/5025368/items/HUYKHU4R"],"itemData":{"id":102,"type":"article-journal","abstract":"Human skin equivalents (HSEs) can be considered a valuable tool to study aspects of human skin, including the skin barrier, or to perform chemical or toxicological screenings. HSEs are three-dimensional skin models that are usually established using primary keratinocytes and closely mimic human skin. The use of primary keratinocytes has several drawbacks, including a limited in vitro life span and large donor–donor variation. This makes them less favorable for in vitro toxicity screenings. Usage of an established keratinocyte cell line circumvents these drawbacks and enables the generation of easy-to-generate and reproducible HSEs, which can be used for pharmacological and/or toxicological screenings. For such screenings, a proper barrier function is required. In this study, we investigated the barrier properties of HSEs established with the keratinocyte cell line N/TERT (N-HSEs). N-HSEs showed comparable tissue morphology and expression of several epidermal proteins compared with HSEs established with primary keratinocytes. Our results clearly demonstrate that N-HSEs not only contain several stratum corneum (SC) barrier properties similar to HSEs, including the presence of the long periodicity phase and a comparable SC permeability, but also show some differences in lipid composition. Nonetheless, the similarities in barrier properties makes N/TERT cells a promising alternative for primary keratinocytes to generate HSEs.","container-title":"Tissue Engineering Part A","DOI":"10.1089/ten.tea.2014.0011","ISSN":"1937-3341","issue":"21-22","journalAbbreviation":"Tissue Engineering Part A","page":"3041-3049","source":"liebertpub.com (Atypon)","title":"Barrier Properties of an N/TERT-Based Human Skin Equivalent","volume":"20","author":[{"family":"Drongelen","given":"Vincent","non-dropping-particle":"van"},{"family":"Danso","given":"Mogbekeloluwa O."},{"family":"Mulder","given":"Aat"},{"family":"Mieremet","given":"Arnout"},{"family":"Smeden","given":"Jeroen","non-dropping-particle":"van"},{"family":"Bouwstra","given":"Joke A."},{"family":"El Ghalbzouri","given":"Abdoelwaheb"}],"issued":{"date-parts":[["2014",5,13]]}}},{"id":1126,"uris":["http://zotero.org/users/5025368/items/PGB7BIHU"],"uri":["http://zotero.org/users/5025368/items/PGB7BIHU"],"itemData":{"id":1126,"type":"article-journal","abstract":"Abstract:? Cutaneous squamous cell carcinoma (SCC) is the second most common type of skin cancer in the Caucasian population worldwide, having a propensity for invasion, local recurrence and metastasis. Stromal cancer-associated fibroblasts (CAFs) are suspected to play an important role in SCC carcinogenesis. In this study, we characterized CAFs isolated from primary cutaneous SCCs and compared them to normal fibroblasts (NFs) isolated from healthy dermis. Human skin CAFs in monolayers displayed different morphology, increased proliferation and migration compared to NFs. CAFs caused strong contraction of collagen matrices in which they were seeded and released high levels of the extracellular matrix component pro-collagen I. CAFs decreased proliferation and differentiation in the epidermis of human skin equivalents (HSEs) seeded with SCC cell lines, without affecting basement membrane composition. Finally, CAFs significantly increased invasion and dermal-epidermal detachment of SCC cell lines SCC-12B2 and SCC-13, respectively, when cultured in HSEs. These distinct features of CAFs point out a specific role in cutaneous SCC development.","container-title":"Experimental Dermatology","DOI":"10.1111/j.1600-0625.2011.01305.x","ISSN":"0906-6705","issue":"9","journalAbbreviation":"Experimental Dermatology","note":"publisher: John Wiley &amp; Sons, Ltd","page":"737-742","title":"Functional characterization of cancer-associated fibroblasts of human cutaneous squamous cell carcinoma","volume":"20","author":[{"family":"Commandeur","given":"Suzan"},{"family":"Ho","given":"Suet Huy"},{"family":"Gruijl","given":"Frank R.","non-dropping-particle":"de"},{"family":"Willemze","given":"Rein"},{"family":"Tensen","given":"Cornelis P."},{"family":"El Ghalbzouri","given":"Abdoelwaheb"}],"issued":{"date-parts":[["2011",9,1]]}}},{"id":107,"uris":["http://zotero.org/users/5025368/items/7HXLHISC"],"uri":["http://zotero.org/users/5025368/items/7HXLHISC"],"itemData":{"id":107,"type":"article-journal","abstract":"Human skin equivalents (HSEs) mimic human skin closely, but show differences in their stratum corneum (SC) lipid properties. The aim of this study was to determine whether isolation of primary cells, which is needed to generate HSEs, influence the SC lipid properties of HSEs. For this purpose, we expanded explants of intact full thickness human skin and isolated epidermal sheets in vitro. We investigated whether their outgrowths maintain barrier properties of human skin. The results reveal that the outgrowths and human skin have a similar morphology and expression of several differentiation markers, except for an increased expression of keratin 16 and involucrin. The outgrowths show a decreased SC fatty acid content compared with human skin. Additionally, SC lipids of the outgrowths have a predominantly hexagonal packing, whereas human skin has the dense orthorhombic packing. Furthermore, the outgrowths have lipid lamellae with a slightly reduced periodicity compared with human skin. These results demonstrate that the outgrowths do not maintain all properties observed in human skin, indicating that changes in properties of HSEs are not caused by isolation of primary cells, but by culture conditions.","container-title":"Experimental Dermatology","DOI":"10.1111/exd.12031","ISSN":"1600-0625","issue":"11","journalAbbreviation":"Experimental Dermatology","page":"865-870","title":"Nature versus nurture: does human skin maintain its stratum corneum lipid properties in vitro?","volume":"21","author":[{"family":"Thakoersing","given":"Varsha S."},{"family":"Danso","given":"Mogbekeloluwa O."},{"family":"Mulder","given":"Aat"},{"family":"Gooris","given":"Gerrit"},{"family":"Ghalbzouri","given":"Abdoelwaheb El"},{"family":"Bouwstra","given":"Joke A."}],"issued":{"date-parts":[["2012"]]}}}],"schema":"https://github.com/citation-style-language/schema/raw/master/csl-citation.json"} </w:instrText>
      </w:r>
      <w:r w:rsidR="006F6B12" w:rsidRPr="009E16AD">
        <w:rPr>
          <w:bCs/>
          <w:sz w:val="24"/>
          <w:szCs w:val="24"/>
        </w:rPr>
        <w:fldChar w:fldCharType="separate"/>
      </w:r>
      <w:r w:rsidR="00083A86" w:rsidRPr="009E16AD">
        <w:rPr>
          <w:rFonts w:ascii="Calibri" w:hAnsi="Calibri" w:cs="Calibri"/>
          <w:sz w:val="24"/>
          <w:szCs w:val="24"/>
          <w:vertAlign w:val="superscript"/>
        </w:rPr>
        <w:t>22,80,81</w:t>
      </w:r>
      <w:r w:rsidR="006F6B12" w:rsidRPr="009E16AD">
        <w:rPr>
          <w:bCs/>
          <w:sz w:val="24"/>
          <w:szCs w:val="24"/>
        </w:rPr>
        <w:fldChar w:fldCharType="end"/>
      </w:r>
      <w:r w:rsidR="00D97E11" w:rsidRPr="009E16AD">
        <w:rPr>
          <w:bCs/>
          <w:sz w:val="24"/>
          <w:szCs w:val="24"/>
        </w:rPr>
        <w:t xml:space="preserve">. </w:t>
      </w:r>
      <w:bookmarkStart w:id="79" w:name="_Hlk58774026"/>
      <w:r w:rsidR="005E14B7" w:rsidRPr="009E16AD">
        <w:rPr>
          <w:bCs/>
          <w:sz w:val="24"/>
          <w:szCs w:val="24"/>
        </w:rPr>
        <w:t>In similar systems,</w:t>
      </w:r>
      <w:r w:rsidR="00FE2D26" w:rsidRPr="009E16AD">
        <w:rPr>
          <w:bCs/>
          <w:sz w:val="24"/>
          <w:szCs w:val="24"/>
        </w:rPr>
        <w:t xml:space="preserve"> the</w:t>
      </w:r>
      <w:r w:rsidR="005E14B7" w:rsidRPr="009E16AD">
        <w:rPr>
          <w:bCs/>
          <w:sz w:val="24"/>
          <w:szCs w:val="24"/>
        </w:rPr>
        <w:t xml:space="preserve"> published endothelial </w:t>
      </w:r>
      <w:r w:rsidR="005E14B7" w:rsidRPr="009E16AD">
        <w:rPr>
          <w:bCs/>
          <w:sz w:val="24"/>
          <w:szCs w:val="24"/>
        </w:rPr>
        <w:lastRenderedPageBreak/>
        <w:t xml:space="preserve">cell densities are </w:t>
      </w:r>
      <w:r w:rsidR="00B1320B" w:rsidRPr="009E16AD">
        <w:rPr>
          <w:bCs/>
          <w:sz w:val="24"/>
          <w:szCs w:val="24"/>
        </w:rPr>
        <w:t>1.0 x 10</w:t>
      </w:r>
      <w:r w:rsidR="00B1320B" w:rsidRPr="009E16AD">
        <w:rPr>
          <w:bCs/>
          <w:sz w:val="24"/>
          <w:szCs w:val="24"/>
          <w:vertAlign w:val="superscript"/>
        </w:rPr>
        <w:t>6</w:t>
      </w:r>
      <w:r w:rsidR="00B1320B" w:rsidRPr="009E16AD">
        <w:rPr>
          <w:bCs/>
          <w:sz w:val="24"/>
          <w:szCs w:val="24"/>
        </w:rPr>
        <w:t xml:space="preserve"> cells/mL collage</w:t>
      </w:r>
      <w:r w:rsidR="007D4839" w:rsidRPr="009E16AD">
        <w:rPr>
          <w:bCs/>
          <w:sz w:val="24"/>
          <w:szCs w:val="24"/>
        </w:rPr>
        <w:t>n</w:t>
      </w:r>
      <w:r w:rsidR="00B1320B" w:rsidRPr="009E16AD">
        <w:rPr>
          <w:bCs/>
          <w:sz w:val="24"/>
          <w:szCs w:val="24"/>
        </w:rPr>
        <w:fldChar w:fldCharType="begin"/>
      </w:r>
      <w:r w:rsidR="00B1320B" w:rsidRPr="009E16AD">
        <w:rPr>
          <w:bCs/>
          <w:sz w:val="24"/>
          <w:szCs w:val="24"/>
        </w:rPr>
        <w:instrText xml:space="preserve"> ADDIN ZOTERO_ITEM CSL_CITATION {"citationID":"3IPGxo1r","properties":{"formattedCitation":"\\super 48\\nosupersub{}","plainCitation":"48","noteIndex":0},"citationItems":[{"id":58,"uris":["http://zotero.org/users/5025368/items/AY469DPE"],"uri":["http://zotero.org/users/5025368/items/AY469DPE"],"itemData":{"id":58,"type":"article-journal","abstract":"One of the largest challenges facing the field of tissue engineering is the incorporation of a functional vasculature, allowing effective nourishment of graft tissue beyond diffusion length scales. Here, we demonstrate a methodology for inducing the robust self-assembly of endothelial cells into stable three-dimensional perfusable networks on millimeter and centimeter length scales. Utilizing broadly accessible cell strains and reagents, we have rigorously tested a state space of cell densities (0.5–2.0 × 106 cell/mL) and collagen gel densities (2–6 mg/mL) that result in robust vascular network formation. Further, over the range of culture conditions with which we observed robust network formation, we advanced image processing algorithms and quantitative metrics to assess network connectivity, coverage, tortuosity, lumenization, and vessel diameter. These data demonstrate that decreasing collagen density produced more connected networks with higher coverage. Finally, we demonstrated that this methodology results in the formation of perfusable networks, is extensible to arbitrary geometries and centimeter scales, and results in networks that remain stable for 21 days without the need for the co-culture of supporting cells. Given the robustness and accessibility, this system is ideal for studies of tissue-scale biology, as well as future studies on the formation and remodeling of larger engineered graft tissues.","container-title":"Biomaterials","DOI":"10.1016/j.biomaterials.2018.10.021","ISSN":"0142-9612","journalAbbreviation":"Biomaterials","page":"37-47","title":"Fabrication of centimeter-scale and geometrically arbitrary vascular networks using in vitro self-assembly","volume":"189","author":[{"family":"Morgan","given":"Joshua T."},{"family":"Shirazi","given":"Jasmine"},{"family":"Comber","given":"Erica M."},{"family":"Eschenburg","given":"Christian"},{"family":"Gleghorn","given":"Jason P."}],"issued":{"date-parts":[["2019",1,1]]}}}],"schema":"https://github.com/citation-style-language/schema/raw/master/csl-citation.json"} </w:instrText>
      </w:r>
      <w:r w:rsidR="00B1320B" w:rsidRPr="009E16AD">
        <w:rPr>
          <w:bCs/>
          <w:sz w:val="24"/>
          <w:szCs w:val="24"/>
        </w:rPr>
        <w:fldChar w:fldCharType="separate"/>
      </w:r>
      <w:r w:rsidR="00B1320B" w:rsidRPr="009E16AD">
        <w:rPr>
          <w:rFonts w:ascii="Calibri" w:hAnsi="Calibri" w:cs="Calibri"/>
          <w:sz w:val="24"/>
          <w:szCs w:val="24"/>
          <w:vertAlign w:val="superscript"/>
        </w:rPr>
        <w:t>48</w:t>
      </w:r>
      <w:r w:rsidR="00B1320B" w:rsidRPr="009E16AD">
        <w:rPr>
          <w:bCs/>
          <w:sz w:val="24"/>
          <w:szCs w:val="24"/>
        </w:rPr>
        <w:fldChar w:fldCharType="end"/>
      </w:r>
      <w:r w:rsidR="005E14B7" w:rsidRPr="009E16AD">
        <w:rPr>
          <w:bCs/>
          <w:sz w:val="24"/>
          <w:szCs w:val="24"/>
        </w:rPr>
        <w:t>;</w:t>
      </w:r>
      <w:r w:rsidR="00FE2D26" w:rsidRPr="009E16AD">
        <w:rPr>
          <w:bCs/>
          <w:sz w:val="24"/>
          <w:szCs w:val="24"/>
        </w:rPr>
        <w:t xml:space="preserve"> the</w:t>
      </w:r>
      <w:r w:rsidR="005E14B7" w:rsidRPr="009E16AD">
        <w:rPr>
          <w:bCs/>
          <w:sz w:val="24"/>
          <w:szCs w:val="24"/>
        </w:rPr>
        <w:t xml:space="preserve"> fibroblast concentrations</w:t>
      </w:r>
      <w:r w:rsidR="00C721DA">
        <w:rPr>
          <w:bCs/>
          <w:sz w:val="24"/>
          <w:szCs w:val="24"/>
        </w:rPr>
        <w:t xml:space="preserve"> </w:t>
      </w:r>
      <w:r w:rsidR="00313F6F" w:rsidRPr="009E16AD">
        <w:rPr>
          <w:bCs/>
          <w:sz w:val="24"/>
          <w:szCs w:val="24"/>
        </w:rPr>
        <w:t>often range from</w:t>
      </w:r>
      <w:r w:rsidR="00A71909" w:rsidRPr="009E16AD">
        <w:rPr>
          <w:bCs/>
          <w:sz w:val="24"/>
          <w:szCs w:val="24"/>
        </w:rPr>
        <w:t xml:space="preserve"> </w:t>
      </w:r>
      <w:r w:rsidR="00313F6F" w:rsidRPr="009E16AD">
        <w:rPr>
          <w:bCs/>
          <w:sz w:val="24"/>
          <w:szCs w:val="24"/>
        </w:rPr>
        <w:t>0.4 x 10</w:t>
      </w:r>
      <w:r w:rsidR="00313F6F" w:rsidRPr="009E16AD">
        <w:rPr>
          <w:bCs/>
          <w:sz w:val="24"/>
          <w:szCs w:val="24"/>
          <w:vertAlign w:val="superscript"/>
        </w:rPr>
        <w:t>5</w:t>
      </w:r>
      <w:r w:rsidR="00B1320B" w:rsidRPr="009E16AD">
        <w:rPr>
          <w:bCs/>
          <w:sz w:val="24"/>
          <w:szCs w:val="24"/>
          <w:vertAlign w:val="superscript"/>
        </w:rPr>
        <w:t xml:space="preserve"> </w:t>
      </w:r>
      <w:r w:rsidR="00B1320B" w:rsidRPr="009E16AD">
        <w:rPr>
          <w:bCs/>
          <w:sz w:val="24"/>
          <w:szCs w:val="24"/>
        </w:rPr>
        <w:t>cells/mL</w:t>
      </w:r>
      <w:r w:rsidR="00313F6F" w:rsidRPr="009E16AD">
        <w:rPr>
          <w:bCs/>
          <w:sz w:val="24"/>
          <w:szCs w:val="24"/>
        </w:rPr>
        <w:t xml:space="preserve"> of collagen</w:t>
      </w:r>
      <w:r w:rsidR="00313F6F" w:rsidRPr="009E16AD">
        <w:rPr>
          <w:bCs/>
          <w:sz w:val="24"/>
          <w:szCs w:val="24"/>
        </w:rPr>
        <w:fldChar w:fldCharType="begin"/>
      </w:r>
      <w:r w:rsidR="00CB7EBE" w:rsidRPr="009E16AD">
        <w:rPr>
          <w:bCs/>
          <w:sz w:val="24"/>
          <w:szCs w:val="24"/>
        </w:rPr>
        <w:instrText xml:space="preserve"> ADDIN ZOTERO_ITEM CSL_CITATION {"citationID":"5AsjZLGj","properties":{"formattedCitation":"\\super 22, 28, 82\\nosupersub{}","plainCitation":"22, 28, 82","noteIndex":0},"citationItems":[{"id":102,"uris":["http://zotero.org/users/5025368/items/HUYKHU4R"],"uri":["http://zotero.org/users/5025368/items/HUYKHU4R"],"itemData":{"id":102,"type":"article-journal","abstract":"Human skin equivalents (HSEs) can be considered a valuable tool to study aspects of human skin, including the skin barrier, or to perform chemical or toxicological screenings. HSEs are three-dimensional skin models that are usually established using primary keratinocytes and closely mimic human skin. The use of primary keratinocytes has several drawbacks, including a limited in vitro life span and large donor–donor variation. This makes them less favorable for in vitro toxicity screenings. Usage of an established keratinocyte cell line circumvents these drawbacks and enables the generation of easy-to-generate and reproducible HSEs, which can be used for pharmacological and/or toxicological screenings. For such screenings, a proper barrier function is required. In this study, we investigated the barrier properties of HSEs established with the keratinocyte cell line N/TERT (N-HSEs). N-HSEs showed comparable tissue morphology and expression of several epidermal proteins compared with HSEs established with primary keratinocytes. Our results clearly demonstrate that N-HSEs not only contain several stratum corneum (SC) barrier properties similar to HSEs, including the presence of the long periodicity phase and a comparable SC permeability, but also show some differences in lipid composition. Nonetheless, the similarities in barrier properties makes N/TERT cells a promising alternative for primary keratinocytes to generate HSEs.","container-title":"Tissue Engineering Part A","DOI":"10.1089/ten.tea.2014.0011","ISSN":"1937-3341","issue":"21-22","journalAbbreviation":"Tissue Engineering Part A","page":"3041-3049","source":"liebertpub.com (Atypon)","title":"Barrier Properties of an N/TERT-Based Human Skin Equivalent","volume":"20","author":[{"family":"Drongelen","given":"Vincent","non-dropping-particle":"van"},{"family":"Danso","given":"Mogbekeloluwa O."},{"family":"Mulder","given":"Aat"},{"family":"Mieremet","given":"Arnout"},{"family":"Smeden","given":"Jeroen","non-dropping-particle":"van"},{"family":"Bouwstra","given":"Joke A."},{"family":"El Ghalbzouri","given":"Abdoelwaheb"}],"issued":{"date-parts":[["2014",5,13]]}}},{"id":256,"uris":["http://zotero.org/users/5025368/items/FN6L7I6C"],"uri":["http://zotero.org/users/5025368/items/FN6L7I6C"],"itemData":{"id":256,"type":"article-journal","abstract":"Skin Grafts Need Plumbing, Too\nTo help heal a severe burn or wound, clinicians surgically transplant skin grafts, which consist of the epidermis (outer skin layer) and, often, part of the dermis (deeper layer, directly below the epidermis). The success of these grafts, however, is limited by the ability of blood vessels to form in the newly transplanted skin and deliver nutrients to the cells. Research has also suggested that the lymphatics may be necessary for skin graft survival, by essentially draining immune cells, debris, and excess fluid from the wounded area. Here, Marino, Luginbühl, and colleagues engineered a skin graft that wasn’t just the patient’s skin cells—it also contained both lymph and blood capillaries “prevascularized” ex vivo and then transplanted onto a wound.\nThe authors created the dermo-epidermal skin grafts by taking cells from human foreskin, called human dermal microvascular endothelial cells (HDMECs), and embedding them in three-dimensional hydrogels. HDMECs consist of a mixture of both lymphatic endothelial cells and blood vessel endothelial cells, so both types of functional capillaries—blood and lymph—formed from these cells in vitro in the fibrin or collagen hydrogels. Moving in vivo, the authors transplanted engineered skin grafts containing the HDMECs as well as human fibroblasts and keratinocyes—two cell types found in skin—onto the wounded backs of nude rats (animals without an immune system). Marino, Luginbühl, et al. reported that the human skin grafts formed the expected skin layers after 2 weeks, connected with existing rat lymphatic capillaries, and drained fluid away from the wound.\nAlthough testing and characterization are still needed in animals with an immune system and with skin similar to humans (such as a pig), these engineered dermo-epidermal hydrogels potentially represent the next generation of skin grafts, complete with the vascular and lymphatic plumbing and ready to transplant.\nHuman lymphatic capillaries were engineered in a 3D hydrogel system to improve dermo-epidermal skin grafting.\nHuman lymphatic capillaries were engineered in a 3D hydrogel system to improve dermo-epidermal skin grafting.","container-title":"Science Translational Medicine","DOI":"10.1126/scitranslmed.3006894","ISSN":"1946-6234, 1946-6242","issue":"221","language":"en","note":"PMID: 24477001","page":"221ra14-221ra14","source":"stm.sciencemag.org","title":"Bioengineering Dermo-Epidermal Skin Grafts with Blood and Lymphatic Capillaries","volume":"6","author":[{"family":"Marino","given":"Daniela"},{"family":"Luginbühl","given":"Joachim"},{"family":"Scola","given":"Simonetta"},{"family":"Meuli","given":"Martin"},{"family":"Reichmann","given":"Ernst"}],"issued":{"date-parts":[["2014",1,29]]}}},{"id":26,"uris":["http://zotero.org/users/5025368/items/86NHFXK9"],"uri":["http://zotero.org/users/5025368/items/86NHFXK9"],"itemData":{"id":26,"type":"article-journal","abstract":"Human skin equivalents (HSEs) are three-dimensional culture models that are used as a model for native human skin. In this study the barrier properties of two novel HSEs, the fibroblast-derived matrix model (FDM) and the Leiden epidermal model (LEM), were compared with the full-thickness collagen model (FTM) and human skin. Since the main skin barrier is located in the lipid regions of the upper layer of the skin, the stratum corneum (SC), we investigated the epidermal morphology, expression of differentiation markers, SC permeability, lipid composition, and lipid organization of all HSEs and native human skin. Our results demonstrate that the barrier function of the FDM and LEM improved compared with that of the FTM, but all HSEs are more permeable than human skin. Further, the FDM and LEM have a relatively lower free fatty acid content than the FTM and human skin. Several similarities between the FDM, LEM and FTM were observed: (1) the morphology and the expression of the investigated differentiation markers were similar to those observed in native human skin, except for the observed expression of keratin 16 and premature expression of involucrin that were detected in all HSEs, (2) the lipids in the SC of all HSEs were arranged in lipid lamellae, similar to human skin, but show an increase in the number of lipid lamellae in the intercellular regions and (3) the SC lipids of all HSEs show a less densely packed lateral lipid organization compared with human SC. These findings indicate that the HSEs mimic many aspects of native human skin, but differ in their barrier properties.","container-title":"Tissue Engineering. Part C, Methods","DOI":"10.1089/ten.TEC.2011.0175","ISSN":"1937-3392","issue":"1","journalAbbreviation":"Tissue Eng Part C Methods","language":"eng","note":"PMID: 21902617","page":"1-11","source":"PubMed","title":"Unraveling barrier properties of three different in-house human skin equivalents","volume":"18","author":[{"family":"Thakoersing","given":"Varsha S."},{"family":"Gooris","given":"Gerrit S."},{"family":"Mulder","given":"Aat"},{"family":"Rietveld","given":"Marion"},{"family":"El Ghalbzouri","given":"Abdoelwaheb"},{"family":"Bouwstra","given":"Joke A."}],"issued":{"date-parts":[["2012",1]]}}}],"schema":"https://github.com/citation-style-language/schema/raw/master/csl-citation.json"} </w:instrText>
      </w:r>
      <w:r w:rsidR="00313F6F" w:rsidRPr="009E16AD">
        <w:rPr>
          <w:bCs/>
          <w:sz w:val="24"/>
          <w:szCs w:val="24"/>
        </w:rPr>
        <w:fldChar w:fldCharType="separate"/>
      </w:r>
      <w:r w:rsidR="00CB7EBE" w:rsidRPr="009E16AD">
        <w:rPr>
          <w:rFonts w:ascii="Calibri" w:hAnsi="Calibri" w:cs="Calibri"/>
          <w:sz w:val="24"/>
          <w:szCs w:val="24"/>
          <w:vertAlign w:val="superscript"/>
        </w:rPr>
        <w:t>22,28,82</w:t>
      </w:r>
      <w:r w:rsidR="00313F6F" w:rsidRPr="009E16AD">
        <w:rPr>
          <w:bCs/>
          <w:sz w:val="24"/>
          <w:szCs w:val="24"/>
        </w:rPr>
        <w:fldChar w:fldCharType="end"/>
      </w:r>
      <w:r w:rsidR="00C721DA">
        <w:rPr>
          <w:bCs/>
          <w:sz w:val="24"/>
          <w:szCs w:val="24"/>
        </w:rPr>
        <w:t xml:space="preserve"> </w:t>
      </w:r>
      <w:r w:rsidR="00313F6F" w:rsidRPr="009E16AD">
        <w:rPr>
          <w:bCs/>
          <w:sz w:val="24"/>
          <w:szCs w:val="24"/>
        </w:rPr>
        <w:t xml:space="preserve">to </w:t>
      </w:r>
      <w:r w:rsidR="009F4770" w:rsidRPr="009E16AD">
        <w:rPr>
          <w:bCs/>
          <w:sz w:val="24"/>
          <w:szCs w:val="24"/>
        </w:rPr>
        <w:t xml:space="preserve">1 x </w:t>
      </w:r>
      <w:r w:rsidR="00A71909" w:rsidRPr="009E16AD">
        <w:rPr>
          <w:bCs/>
          <w:sz w:val="24"/>
          <w:szCs w:val="24"/>
        </w:rPr>
        <w:t>10</w:t>
      </w:r>
      <w:r w:rsidR="00A71909" w:rsidRPr="009E16AD">
        <w:rPr>
          <w:bCs/>
          <w:sz w:val="24"/>
          <w:szCs w:val="24"/>
          <w:vertAlign w:val="superscript"/>
        </w:rPr>
        <w:t>5</w:t>
      </w:r>
      <w:r w:rsidR="00C721DA">
        <w:rPr>
          <w:bCs/>
          <w:sz w:val="24"/>
          <w:szCs w:val="24"/>
          <w:vertAlign w:val="superscript"/>
        </w:rPr>
        <w:t xml:space="preserve"> </w:t>
      </w:r>
      <w:r w:rsidR="005544C9" w:rsidRPr="009E16AD">
        <w:rPr>
          <w:bCs/>
          <w:sz w:val="24"/>
          <w:szCs w:val="24"/>
        </w:rPr>
        <w:t>cells/</w:t>
      </w:r>
      <w:r w:rsidR="00A71909" w:rsidRPr="009E16AD">
        <w:rPr>
          <w:bCs/>
          <w:sz w:val="24"/>
          <w:szCs w:val="24"/>
        </w:rPr>
        <w:t>mL of collagen</w:t>
      </w:r>
      <w:r w:rsidR="00A71909" w:rsidRPr="009E16AD">
        <w:rPr>
          <w:bCs/>
          <w:sz w:val="24"/>
          <w:szCs w:val="24"/>
        </w:rPr>
        <w:fldChar w:fldCharType="begin"/>
      </w:r>
      <w:r w:rsidR="00313F6F" w:rsidRPr="009E16AD">
        <w:rPr>
          <w:bCs/>
          <w:sz w:val="24"/>
          <w:szCs w:val="24"/>
        </w:rPr>
        <w:instrText xml:space="preserve"> ADDIN ZOTERO_ITEM CSL_CITATION {"citationID":"92dUunOr","properties":{"formattedCitation":"\\super 8, 58, 83\\uc0\\u8211{}85\\nosupersub{}","plainCitation":"8, 58, 83–85","noteIndex":0},"citationItems":[{"id":351,"uris":["http://zotero.org/users/5025368/items/4DBKVWT6"],"uri":["http://zotero.org/users/5025368/items/4DBKVWT6"],"itemData":{"id":351,"type":"article-journal","abstract":"Summary Background?There is little information on specific interactions between dermal fibroblasts and epidermal keratinocytes. The use of engineered skin equivalents consisting of organotypic cocultures of keratinocytes and fibroblasts offers an attractive approach for such studies. Objectives?To examine the role fibroblasts play in generation and maintenance of reconstructed epidermis. Methods?Human keratinocytes were seeded on collagen matrices populated with increasing numbers of fibroblasts and cultured for 2?weeks at the air?liquid interface. Results?In the absence of fibroblasts, stratified epidermis with only three or four viable cell layers was formed. In the presence of fibroblasts, keratinocyte proliferation was stimulated and epidermal morphology was improved. Epidermal morphogenesis was also markedly improved in epidermis generated in organotypic keratinocyte monocultures grown in medium derived from dermal equivalents or from organotypic keratinocyte?fibroblast cocultures. These observations clearly indicate the proliferation-stimulating activity of soluble factors released from fibroblasts. Under all experimental conditions, onset of keratinocyte differentiation was shown by the expression of keratin 10 in all suprabasal cell layers. With increasing numbers of fibroblasts incorporated into the collagen matrix, the expression of markers associated with keratinocyte activation, e.g. keratins 6, 16 and 17 and the cornified envelope precursor SKALP decreased, and involucrin localization shifted toward the granulosum layer. This fibroblast-mediated effect was even more pronounced when the fibroblasts were precultured in the collagen matrices for 1?week instead of overnight. The basement membrane proteins collagen VII and laminin 5 were present at the epithelial?matrix border. The expression of integrin α6?4 and of E-cadherin was comparable with that seen in native skin and was not significantly modulated by fibroblasts. Under all experimental conditions the expression of integrin subunits α2, α3 and ?1 was upregulated, indicating keratinocyte activation. Conclusions?Our results illustrate that numbers of fibroblasts in the collagen matrix and their functional state is a critical factor for establishment of normal epidermal morphogenesis.","container-title":"British Journal of Dermatology","DOI":"10.1046/j.1365-2133.2002.04871.x","ISSN":"0007-0963","issue":"2","journalAbbreviation":"British Journal of Dermatology","page":"230-243","title":"Effect of fibroblasts on epidermal regeneration","volume":"147","author":[{"family":"El-Ghalbzouri","given":"A."},{"family":"Gibbs","given":"S."},{"family":"Lamme","given":"E."},{"family":"Van Blitterswijk","given":"C.A."},{"family":"Ponec","given":"M."}],"issued":{"date-parts":[["2002",8,1]]}}},{"id":355,"uris":["http://zotero.org/users/5025368/items/2WBUVMIV"],"uri":["http://zotero.org/users/5025368/items/2WBUVMIV"],"itemData":{"id":355,"type":"article-journal","abstract":"Our analysis of epidermal lipids revealed that (glucosyl)ceramide profiles in various human skin equivalents are different from those of native tissue. The main difference is the reduced content in skin equivalents of ceramides 4–7 and especially the very low content of the most polar ceramides 6 and 7, which contain hydroxylated sphingoid base and/or fatty acid. To facilitate hydroxylation, the culture medium was supplemented with vitamins C and E. Although in vitamin E-supplemented medium lipogenesis was not affected, in vitamin C-supplemented medium the content of glucosylceramides and of ceramides 6 and 7 was markedly increased, both in the presence and absence of serum and irrespective the substrate used (inert or natural, populated or not with fibroblasts). The improvement of the lipid profile was accompanied by a marked improvement of the barrier formation as judged from extensive production of lamellar bodies, their complete extrusion at the stratum granulosum/stratum corneum interface, and the formation of multiple broad lipid lamellar structures in the intercorneocyte space. The presence of well-ordered lipid lamellar phases was confirmed by small-angle x-ray diffraction. Some differences between native and reconstructed epidermis, however, were noticed. Although the long-range lipid lamellar phase was present in both the native and the reconstructed epidermis, the short lamellar phase was present only in native tissue. It remains to be established whether these differences can be ascribed to small differences in relative amounts of individual ceramides, to differences in fatty acid profiles, or to differences in cholesterol sulfate, pH, or calcium gradients. The results indicate the key role vitamin C plays in the formation of stratum corneum barrier lipids.","container-title":"Journal of Investigative Dermatology","DOI":"10.1111/1523-1747.ep12336024","ISSN":"0022-202X","issue":"3","journalAbbreviation":"Journal of Investigative Dermatology","page":"348-355","title":"The Formation of Competent Barrier Lipids in Reconstructed Human Epidermis Requires the Presence of Vitamin C","volume":"109","author":[{"family":"Ponec","given":"Maria"},{"family":"Weerheim","given":"Arij"},{"family":"Kempenaar","given":"Johanna"},{"family":"Mulder","given":"Aat"},{"family":"Gooris","given":"Geert S."},{"family":"Bouwstra","given":"Joke"},{"family":"Mieke Mommaas","given":"A."}],"issued":{"date-parts":[["1997",9,1]]}}},{"id":106,"uris":["http://zotero.org/users/5025368/items/JQPH2Q9Q"],"uri":["http://zotero.org/users/5025368/items/JQPH2Q9Q"],"itemData":{"id":106,"type":"article-journal","abstract":"Human skin equivalents (HSEs) show great similarities to human native skin. However, one of the key processes impaired under in vitro conditions is desquamation. Desquamation involves the degradation of the corneodesmosomes, in which various enzymes participate. Activation of these enzymes is affected by several microenvironmental factors such as pH and water level. The water level is assumed to depend on the presence of natural moisturizing factors (NMF). In this study, the levels of water and one of the prominent NMF components--pyrrolidone carboxylic acid (PCA)--were examined. In HSE generated under normal culture conditions (93% relative humidity (RH)), the water level and PCA content appeared to be much lower than in the native counterpart. To increase the water and PCA levels in HSE, a culture method was established in which HSE was reconstructed under reduced RH. Although at 40% RH the PCA levels in reconstructed and native tissue are similar, the hydration levels in reconstructed tissue remain still lower. Only topical application of water induced marked swelling of corneocytes. This clearly shows that the stratum corneum water level in HSE is regulated by other, still unknown, factors, in addition to NMF.","container-title":"The Journal of Investigative Dermatology","DOI":"10.1038/sj.jid.5700994","ISSN":"1523-1747","issue":"2","journalAbbreviation":"J. Invest. Dermatol.","language":"eng","note":"PMID: 17671517","page":"378-388","source":"PubMed","title":"Water distribution and natural moisturizer factor content in human skin equivalents are regulated by environmental relative humidity","volume":"128","author":[{"family":"Bouwstra","given":"Joke A."},{"family":"Groenink","given":"H. Wouter W."},{"family":"Kempenaar","given":"Joop A."},{"family":"Romeijn","given":"Stefan G."},{"family":"Ponec","given":"Maria"}],"issued":{"date-parts":[["2008",2]]}}},{"id":353,"uris":["http://zotero.org/users/5025368/items/T8HW5LT3"],"uri":["http://zotero.org/users/5025368/items/T8HW5LT3"],"itemData":{"id":353,"type":"article-journal","abstract":"Previous results showed that our in-house human skin equivalents (HSEs) differ in their stratum corneum (SC) lipid organization compared with human SC. To elucidate the cause of the altered SC lipid organization in the HSEs, a recently developed liquid chromatography/mass spectrometry method was used to study the free fatty acid (FFA) and ceramide composition in detail. In addition, the SC lipid composition of the HSEs and human skin was examined quantitatively with high-performance thin-layer chromatography. Our results reveal that all our HSEs have an increased presence of monounsaturated FFAs compared with human SC. Moreover, the HSEs display the presence of ceramide species with a monounsaturated acyl chain, which are not detected in human SC. All HSEs also exhibit an altered expression of stearoyl-CoA desaturase, the enzyme that converts saturated FFAs to monounsaturated FFAs. Furthermore, the HSEs show the presence of 12 ceramide subclasses, similar to native human SC. However, the HSEs have increased levels of ceramides EOS and EOH and ceramide species with short total carbon chains and a reduced FFA level compared with human SC. The presence of unsaturated lipid chains in HSE offers new opportunities to mimic the lipid properties of human SC more closely.","container-title":"Journal of Investigative Dermatology","DOI":"10.1038/jid.2012.262","ISSN":"0022-202X","issue":"1","journalAbbreviation":"Journal of Investigative Dermatology","page":"59-67","title":"Increased Presence of Monounsaturated Fatty Acids in the Stratum Corneum of Human Skin Equivalents","volume":"133","author":[{"family":"Thakoersing","given":"Varsha S."},{"family":"Smeden","given":"Jeroen","non-dropping-particle":"van"},{"family":"Mulder","given":"Aat A."},{"family":"Vreeken","given":"Rob J."},{"family":"El Ghalbzouri","given":"Abdoelwaheb"},{"family":"Bouwstra","given":"Joke A."}],"issued":{"date-parts":[["2013",1,1]]}}},{"id":356,"uris":["http://zotero.org/users/5025368/items/TXBXGTHC"],"uri":["http://zotero.org/users/5025368/items/TXBXGTHC"],"itemData":{"id":356,"type":"article-journal","abstract":"Epithelial-mesenchymal interactions control epidermal growth and differentiation, but little is known about the mechanisms of this interaction. We have examined the effects of human dermal microvascular endothelial cells (DMEC) and fibroblasts on keratinocytes in conventional (feeder layer) and organotypic cocultures (lifted collagen gels) and demonstrated the induction of paracrine growth factor gene expression. Clonal keratinocyte growth was similarly stimulated in cocultures with irradiated DMEC and fibroblasts as feeder cells. This effect is most probably caused by induction of growth factor expression in cocultured dermal cells. Keratinocytes stimulated mRNA levels for KGF and IL-6 in both mesenchymal cell types and GM-CSF in fibroblasts. The feeder effect could not be replaced by conditioned media or addition of isolated growth factors. In organotypic cocultures with keratinocytes growing on collagen gels (repopulated with dermal cells), a virtually normal epidermis was formed within 7 to 10 d. Keratinocyte proliferation was drastically stimulated by dermal cells (histone 3 mRNA expression and BrdU labeling) which continued to proliferate as well in the gel. Expression of all typical differentiation markers was provoked in the reconstituted epithelium, though with different localization as compared to normal epidermis. Keratins K1 and K10 appeared coexpressed but delayed, reflecting conditions in epidermal hyperplasia. Keratin localization and proliferation were normalized under in vivo conditions, i.e., in surface transplants on nude mice. From these data it is concluded that epidermal homeostasis is in part controlled by complex reciprocally induced paracrine acting factors in concert with cell-cell interactions and extracellular matrix influences.","container-title":"The Journal of Cell Biology","DOI":"10.1083/jcb.122.2.417","issue":"2","journalAbbreviation":"J Cell Biol","page":"417","title":"Mutual induction of growth factor gene expression by epidermal-dermal cell interaction","volume":"122","author":[{"family":"Smola","given":"H"},{"family":"Thiekötter","given":"G"},{"family":"Fusenig","given":"NE"}],"issued":{"date-parts":[["1993",7,15]]}}}],"schema":"https://github.com/citation-style-language/schema/raw/master/csl-citation.json"} </w:instrText>
      </w:r>
      <w:r w:rsidR="00A71909" w:rsidRPr="009E16AD">
        <w:rPr>
          <w:bCs/>
          <w:sz w:val="24"/>
          <w:szCs w:val="24"/>
        </w:rPr>
        <w:fldChar w:fldCharType="separate"/>
      </w:r>
      <w:r w:rsidR="00313F6F" w:rsidRPr="009E16AD">
        <w:rPr>
          <w:rFonts w:ascii="Calibri" w:hAnsi="Calibri" w:cs="Calibri"/>
          <w:sz w:val="24"/>
          <w:szCs w:val="24"/>
          <w:vertAlign w:val="superscript"/>
        </w:rPr>
        <w:t>8,58,83–85</w:t>
      </w:r>
      <w:r w:rsidR="00A71909" w:rsidRPr="009E16AD">
        <w:rPr>
          <w:bCs/>
          <w:sz w:val="24"/>
          <w:szCs w:val="24"/>
        </w:rPr>
        <w:fldChar w:fldCharType="end"/>
      </w:r>
      <w:r w:rsidR="005E14B7" w:rsidRPr="009E16AD">
        <w:rPr>
          <w:bCs/>
          <w:sz w:val="24"/>
          <w:szCs w:val="24"/>
        </w:rPr>
        <w:t xml:space="preserve">; and </w:t>
      </w:r>
      <w:r w:rsidR="00FE2D26" w:rsidRPr="009E16AD">
        <w:rPr>
          <w:bCs/>
          <w:sz w:val="24"/>
          <w:szCs w:val="24"/>
        </w:rPr>
        <w:t xml:space="preserve">the </w:t>
      </w:r>
      <w:r w:rsidR="005E14B7" w:rsidRPr="009E16AD">
        <w:rPr>
          <w:bCs/>
          <w:sz w:val="24"/>
          <w:szCs w:val="24"/>
        </w:rPr>
        <w:t xml:space="preserve">keratinocyte concentrations </w:t>
      </w:r>
      <w:r w:rsidR="00B1320B" w:rsidRPr="009E16AD">
        <w:rPr>
          <w:bCs/>
          <w:sz w:val="24"/>
          <w:szCs w:val="24"/>
        </w:rPr>
        <w:t>range from</w:t>
      </w:r>
      <w:r w:rsidR="005E14B7" w:rsidRPr="009E16AD">
        <w:rPr>
          <w:bCs/>
          <w:sz w:val="24"/>
          <w:szCs w:val="24"/>
        </w:rPr>
        <w:t xml:space="preserve"> </w:t>
      </w:r>
      <w:r w:rsidR="00B1320B" w:rsidRPr="009E16AD">
        <w:rPr>
          <w:bCs/>
          <w:sz w:val="24"/>
          <w:szCs w:val="24"/>
        </w:rPr>
        <w:t>0.5 x 10</w:t>
      </w:r>
      <w:r w:rsidR="00B1320B" w:rsidRPr="009E16AD">
        <w:rPr>
          <w:bCs/>
          <w:sz w:val="24"/>
          <w:szCs w:val="24"/>
          <w:vertAlign w:val="superscript"/>
        </w:rPr>
        <w:t>5</w:t>
      </w:r>
      <w:r w:rsidR="005E14B7" w:rsidRPr="009E16AD">
        <w:rPr>
          <w:bCs/>
          <w:sz w:val="24"/>
          <w:szCs w:val="24"/>
        </w:rPr>
        <w:t xml:space="preserve"> [cells/cm</w:t>
      </w:r>
      <w:r w:rsidR="005E14B7" w:rsidRPr="009E16AD">
        <w:rPr>
          <w:bCs/>
          <w:sz w:val="24"/>
          <w:szCs w:val="24"/>
          <w:vertAlign w:val="superscript"/>
        </w:rPr>
        <w:t>2</w:t>
      </w:r>
      <w:r w:rsidR="007D4839" w:rsidRPr="009E16AD">
        <w:rPr>
          <w:bCs/>
          <w:sz w:val="24"/>
          <w:szCs w:val="24"/>
        </w:rPr>
        <w:t>]</w:t>
      </w:r>
      <w:r w:rsidR="00313F6F" w:rsidRPr="009E16AD">
        <w:rPr>
          <w:bCs/>
          <w:sz w:val="24"/>
          <w:szCs w:val="24"/>
        </w:rPr>
        <w:fldChar w:fldCharType="begin"/>
      </w:r>
      <w:r w:rsidR="005544C9" w:rsidRPr="009E16AD">
        <w:rPr>
          <w:bCs/>
          <w:sz w:val="24"/>
          <w:szCs w:val="24"/>
        </w:rPr>
        <w:instrText xml:space="preserve"> ADDIN ZOTERO_ITEM CSL_CITATION {"citationID":"MzdgkbJV","properties":{"formattedCitation":"\\super 80\\nosupersub{}","plainCitation":"80","noteIndex":0},"citationItems":[{"id":1126,"uris":["http://zotero.org/users/5025368/items/PGB7BIHU"],"uri":["http://zotero.org/users/5025368/items/PGB7BIHU"],"itemData":{"id":1126,"type":"article-journal","abstract":"Abstract:? Cutaneous squamous cell carcinoma (SCC) is the second most common type of skin cancer in the Caucasian population worldwide, having a propensity for invasion, local recurrence and metastasis. Stromal cancer-associated fibroblasts (CAFs) are suspected to play an important role in SCC carcinogenesis. In this study, we characterized CAFs isolated from primary cutaneous SCCs and compared them to normal fibroblasts (NFs) isolated from healthy dermis. Human skin CAFs in monolayers displayed different morphology, increased proliferation and migration compared to NFs. CAFs caused strong contraction of collagen matrices in which they were seeded and released high levels of the extracellular matrix component pro-collagen I. CAFs decreased proliferation and differentiation in the epidermis of human skin equivalents (HSEs) seeded with SCC cell lines, without affecting basement membrane composition. Finally, CAFs significantly increased invasion and dermal-epidermal detachment of SCC cell lines SCC-12B2 and SCC-13, respectively, when cultured in HSEs. These distinct features of CAFs point out a specific role in cutaneous SCC development.","container-title":"Experimental Dermatology","DOI":"10.1111/j.1600-0625.2011.01305.x","ISSN":"0906-6705","issue":"9","journalAbbreviation":"Experimental Dermatology","note":"publisher: John Wiley &amp; Sons, Ltd","page":"737-742","title":"Functional characterization of cancer-associated fibroblasts of human cutaneous squamous cell carcinoma","volume":"20","author":[{"family":"Commandeur","given":"Suzan"},{"family":"Ho","given":"Suet Huy"},{"family":"Gruijl","given":"Frank R.","non-dropping-particle":"de"},{"family":"Willemze","given":"Rein"},{"family":"Tensen","given":"Cornelis P."},{"family":"El Ghalbzouri","given":"Abdoelwaheb"}],"issued":{"date-parts":[["2011",9,1]]}}}],"schema":"https://github.com/citation-style-language/schema/raw/master/csl-citation.json"} </w:instrText>
      </w:r>
      <w:r w:rsidR="00313F6F" w:rsidRPr="009E16AD">
        <w:rPr>
          <w:bCs/>
          <w:sz w:val="24"/>
          <w:szCs w:val="24"/>
        </w:rPr>
        <w:fldChar w:fldCharType="separate"/>
      </w:r>
      <w:r w:rsidR="005544C9" w:rsidRPr="009E16AD">
        <w:rPr>
          <w:rFonts w:ascii="Calibri" w:hAnsi="Calibri" w:cs="Calibri"/>
          <w:sz w:val="24"/>
          <w:szCs w:val="24"/>
          <w:vertAlign w:val="superscript"/>
        </w:rPr>
        <w:t>80</w:t>
      </w:r>
      <w:r w:rsidR="00313F6F" w:rsidRPr="009E16AD">
        <w:rPr>
          <w:bCs/>
          <w:sz w:val="24"/>
          <w:szCs w:val="24"/>
        </w:rPr>
        <w:fldChar w:fldCharType="end"/>
      </w:r>
      <w:r w:rsidR="00FE2D26" w:rsidRPr="009E16AD">
        <w:rPr>
          <w:bCs/>
          <w:sz w:val="24"/>
          <w:szCs w:val="24"/>
        </w:rPr>
        <w:t xml:space="preserve"> to</w:t>
      </w:r>
      <w:r w:rsidR="00C721DA">
        <w:rPr>
          <w:bCs/>
          <w:sz w:val="24"/>
          <w:szCs w:val="24"/>
        </w:rPr>
        <w:t xml:space="preserve"> </w:t>
      </w:r>
      <w:r w:rsidR="00B1320B" w:rsidRPr="009E16AD">
        <w:rPr>
          <w:bCs/>
          <w:sz w:val="24"/>
          <w:szCs w:val="24"/>
        </w:rPr>
        <w:t>1 x 10</w:t>
      </w:r>
      <w:r w:rsidR="00B1320B" w:rsidRPr="009E16AD">
        <w:rPr>
          <w:bCs/>
          <w:sz w:val="24"/>
          <w:szCs w:val="24"/>
          <w:vertAlign w:val="superscript"/>
        </w:rPr>
        <w:t>5</w:t>
      </w:r>
      <w:r w:rsidR="00B1320B" w:rsidRPr="009E16AD">
        <w:rPr>
          <w:bCs/>
          <w:sz w:val="24"/>
          <w:szCs w:val="24"/>
        </w:rPr>
        <w:t xml:space="preserve"> [cells/cm</w:t>
      </w:r>
      <w:r w:rsidR="00B1320B" w:rsidRPr="009E16AD">
        <w:rPr>
          <w:bCs/>
          <w:sz w:val="24"/>
          <w:szCs w:val="24"/>
          <w:vertAlign w:val="superscript"/>
        </w:rPr>
        <w:t>2</w:t>
      </w:r>
      <w:r w:rsidR="00B1320B" w:rsidRPr="009E16AD">
        <w:rPr>
          <w:bCs/>
          <w:sz w:val="24"/>
          <w:szCs w:val="24"/>
        </w:rPr>
        <w:t>]</w:t>
      </w:r>
      <w:r w:rsidR="00B1320B" w:rsidRPr="009E16AD">
        <w:rPr>
          <w:bCs/>
          <w:sz w:val="24"/>
          <w:szCs w:val="24"/>
        </w:rPr>
        <w:fldChar w:fldCharType="begin"/>
      </w:r>
      <w:r w:rsidR="00B1320B" w:rsidRPr="009E16AD">
        <w:rPr>
          <w:bCs/>
          <w:sz w:val="24"/>
          <w:szCs w:val="24"/>
        </w:rPr>
        <w:instrText xml:space="preserve"> ADDIN ZOTERO_ITEM CSL_CITATION {"citationID":"XXYoJ9jH","properties":{"formattedCitation":"\\super 8\\nosupersub{}","plainCitation":"8","noteIndex":0},"citationItems":[{"id":351,"uris":["http://zotero.org/users/5025368/items/4DBKVWT6"],"uri":["http://zotero.org/users/5025368/items/4DBKVWT6"],"itemData":{"id":351,"type":"article-journal","abstract":"Summary Background?There is little information on specific interactions between dermal fibroblasts and epidermal keratinocytes. The use of engineered skin equivalents consisting of organotypic cocultures of keratinocytes and fibroblasts offers an attractive approach for such studies. Objectives?To examine the role fibroblasts play in generation and maintenance of reconstructed epidermis. Methods?Human keratinocytes were seeded on collagen matrices populated with increasing numbers of fibroblasts and cultured for 2?weeks at the air?liquid interface. Results?In the absence of fibroblasts, stratified epidermis with only three or four viable cell layers was formed. In the presence of fibroblasts, keratinocyte proliferation was stimulated and epidermal morphology was improved. Epidermal morphogenesis was also markedly improved in epidermis generated in organotypic keratinocyte monocultures grown in medium derived from dermal equivalents or from organotypic keratinocyte?fibroblast cocultures. These observations clearly indicate the proliferation-stimulating activity of soluble factors released from fibroblasts. Under all experimental conditions, onset of keratinocyte differentiation was shown by the expression of keratin 10 in all suprabasal cell layers. With increasing numbers of fibroblasts incorporated into the collagen matrix, the expression of markers associated with keratinocyte activation, e.g. keratins 6, 16 and 17 and the cornified envelope precursor SKALP decreased, and involucrin localization shifted toward the granulosum layer. This fibroblast-mediated effect was even more pronounced when the fibroblasts were precultured in the collagen matrices for 1?week instead of overnight. The basement membrane proteins collagen VII and laminin 5 were present at the epithelial?matrix border. The expression of integrin α6?4 and of E-cadherin was comparable with that seen in native skin and was not significantly modulated by fibroblasts. Under all experimental conditions the expression of integrin subunits α2, α3 and ?1 was upregulated, indicating keratinocyte activation. Conclusions?Our results illustrate that numbers of fibroblasts in the collagen matrix and their functional state is a critical factor for establishment of normal epidermal morphogenesis.","container-title":"British Journal of Dermatology","DOI":"10.1046/j.1365-2133.2002.04871.x","ISSN":"0007-0963","issue":"2","journalAbbreviation":"British Journal of Dermatology","page":"230-243","title":"Effect of fibroblasts on epidermal regeneration","volume":"147","author":[{"family":"El-Ghalbzouri","given":"A."},{"family":"Gibbs","given":"S."},{"family":"Lamme","given":"E."},{"family":"Van Blitterswijk","given":"C.A."},{"family":"Ponec","given":"M."}],"issued":{"date-parts":[["2002",8,1]]}}}],"schema":"https://github.com/citation-style-language/schema/raw/master/csl-citation.json"} </w:instrText>
      </w:r>
      <w:r w:rsidR="00B1320B" w:rsidRPr="009E16AD">
        <w:rPr>
          <w:bCs/>
          <w:sz w:val="24"/>
          <w:szCs w:val="24"/>
        </w:rPr>
        <w:fldChar w:fldCharType="separate"/>
      </w:r>
      <w:r w:rsidR="00B1320B" w:rsidRPr="009E16AD">
        <w:rPr>
          <w:rFonts w:ascii="Calibri" w:hAnsi="Calibri" w:cs="Calibri"/>
          <w:sz w:val="24"/>
          <w:szCs w:val="24"/>
          <w:vertAlign w:val="superscript"/>
        </w:rPr>
        <w:t>8</w:t>
      </w:r>
      <w:r w:rsidR="00B1320B" w:rsidRPr="009E16AD">
        <w:rPr>
          <w:bCs/>
          <w:sz w:val="24"/>
          <w:szCs w:val="24"/>
        </w:rPr>
        <w:fldChar w:fldCharType="end"/>
      </w:r>
      <w:bookmarkStart w:id="80" w:name="_Hlk58774122"/>
      <w:r w:rsidR="005E14B7" w:rsidRPr="009E16AD">
        <w:rPr>
          <w:bCs/>
          <w:sz w:val="24"/>
          <w:szCs w:val="24"/>
        </w:rPr>
        <w:t xml:space="preserve">. </w:t>
      </w:r>
      <w:r w:rsidR="00366AC1" w:rsidRPr="009E16AD">
        <w:rPr>
          <w:bCs/>
        </w:rPr>
        <w:t xml:space="preserve">Cell densities </w:t>
      </w:r>
      <w:bookmarkEnd w:id="79"/>
      <w:r w:rsidR="00B9163F" w:rsidRPr="009E16AD">
        <w:rPr>
          <w:bCs/>
        </w:rPr>
        <w:t xml:space="preserve">can be optimized for specific cells and research question. </w:t>
      </w:r>
      <w:r w:rsidR="007D4839" w:rsidRPr="009E16AD">
        <w:rPr>
          <w:bCs/>
        </w:rPr>
        <w:t>Three-dimensional cultures with contractile cells, such as fibroblasts, can contract leading to viability reduction and culture loss</w:t>
      </w:r>
      <w:r w:rsidR="007D4839" w:rsidRPr="009E16AD">
        <w:rPr>
          <w:bCs/>
        </w:rPr>
        <w:fldChar w:fldCharType="begin"/>
      </w:r>
      <w:r w:rsidR="007D4839" w:rsidRPr="009E16AD">
        <w:rPr>
          <w:bCs/>
        </w:rPr>
        <w:instrText xml:space="preserve"> ADDIN ZOTERO_ITEM CSL_CITATION {"citationID":"ccprdVGS","properties":{"formattedCitation":"\\super 86, 87\\nosupersub{}","plainCitation":"86, 87","noteIndex":0},"citationItems":[{"id":1643,"uris":["http://zotero.org/groups/2477121/items/7QAV6HFC"],"uri":["http://zotero.org/groups/2477121/items/7QAV6HFC"],"itemData":{"id":1643,"type":"article-journal","abstract":"Apoptosis of primary fibroblasts was observed in vivo during wound healing in skin and is expected to occur in other organs as well; however, the environmental signal for induction of apoptosis in fibroblasts and the putative influence of cell–matrix interactions on the regulation of apoptosis remain to be identified. Here we provide evidence for the role of fibrillar collagen in this process, and demonstrate that normal human primary fibroblasts embedded in contractile collagen gels undergo apoptosis as shown by the appearance of cytoplasmatic histone-associated DNA fragments starting at day 1 of culture with a peak around days 2–4. This induction of apoptosis in primary fibroblasts seems to be specific for contractile collagen gels, because apoptosis of primary fibroblasts was neither observed in cells grown on culture dishes or on plastic dishes coated with collagen, nor observed in cells seeded in either anchored collagen gels or contractile fibrin gels. We therefore conclude that a distinct environment such as a contractile collagen matrix determines the susceptibility of normal primary fibroblasts to apoptosis.","container-title":"Journal of Investigative Dermatology","DOI":"10.1046/j.1523-1747.1998.00095.x","ISSN":"0022-202X","issue":"2","journalAbbreviation":"Journal of Investigative Dermatology","page":"153-157","title":"Normal Human Primary Fibroblasts Undergo Apoptosis in Three-Dimensional Contractile Collagen Gels","volume":"110","author":[{"family":"Fluck","given":"Juliane"},{"family":"Querfeld","given":"Christiane"},{"family":"Cremer","given":"Anja"},{"family":"Niland","given":"Stephan"},{"family":"Krieg","given":"Thomas"},{"family":"Sollberg","given":"Stephan"}],"issued":{"date-parts":[["1998",2,1]]}}},{"id":1641,"uris":["http://zotero.org/groups/2477121/items/QVJFQHED"],"uri":["http://zotero.org/groups/2477121/items/QVJFQHED"],"itemData":{"id":1641,"type":"article-journal","abstract":"The purpose of these studies was to analyze the consequences of long-term collagen gel contraction on fibroblast growth and metabolic activity. After 4 weeks, floating gels were 98% contracted, and attached gels were 94% contracted. During this culture period, fibroblasts in floating gels regressed significantly compared to fibroblasts in attached gels, although the cells remaining in the floating gels were viable. In attached gels, fibroblasts were bipolar; whereas in floating gels, fibroblasts were stellate. Therefore, differences between survival of fibroblasts in attached and floating collagen gels might depend on cell shape. Similarly, extracellular matrix organization and its influence on cell shape might control fibroblast proliferation in granulation tissue. During long-term culture of fibroblasts in contracted collagen gels, 70%-sized by cells in 4-d cultures were mostly procollagen secreted into the medium. On the other hand, collagen synthesized in 4-week cultures was processed to α(I) chains and incorporated into the matrix. There also were other differences between the proteins synthesized by fibroblasts after short-term and long-term culture in contracted gels. These findings show that fibroblasts in long-term collagen gel cultures express unique growth and biosynthetic characteristics.","container-title":"Journal of Investigative Dermatology","DOI":"10.1111/1523-1747.ep12284425","ISSN":"0022-202X","issue":"6","journalAbbreviation":"Journal of Investigative Dermatology","page":"792-798","title":"Long-Term Culture of Fibroblasts in Contracted Collagen Gels: Effects on Cell Growth and Biosynthetic Activity","volume":"93","author":[{"family":"Nakagawa","given":"Shigenori"},{"family":"Pawelek","given":"Pamela"},{"family":"Grinnell","given":"Frederick"}],"issued":{"date-parts":[["1989",12,1]]}}}],"schema":"https://github.com/citation-style-language/schema/raw/master/csl-citation.json"} </w:instrText>
      </w:r>
      <w:r w:rsidR="007D4839" w:rsidRPr="009E16AD">
        <w:rPr>
          <w:bCs/>
        </w:rPr>
        <w:fldChar w:fldCharType="separate"/>
      </w:r>
      <w:r w:rsidR="007D4839" w:rsidRPr="009E16AD">
        <w:rPr>
          <w:rFonts w:ascii="Calibri" w:hAnsi="Calibri" w:cs="Calibri"/>
          <w:szCs w:val="24"/>
          <w:vertAlign w:val="superscript"/>
        </w:rPr>
        <w:t>86,87</w:t>
      </w:r>
      <w:r w:rsidR="007D4839" w:rsidRPr="009E16AD">
        <w:rPr>
          <w:bCs/>
        </w:rPr>
        <w:fldChar w:fldCharType="end"/>
      </w:r>
      <w:r w:rsidR="007D4839" w:rsidRPr="009E16AD">
        <w:rPr>
          <w:bCs/>
        </w:rPr>
        <w:t xml:space="preserve">. </w:t>
      </w:r>
      <w:r w:rsidR="00FE2D26" w:rsidRPr="009E16AD">
        <w:rPr>
          <w:bCs/>
        </w:rPr>
        <w:t>P</w:t>
      </w:r>
      <w:r w:rsidR="00B9163F" w:rsidRPr="009E16AD">
        <w:rPr>
          <w:bCs/>
        </w:rPr>
        <w:t>reliminary experiments should be completed to test contraction of the dermal compartment (which can occur with more dermal cells, more contractile dermal cells, longer submersion cultures, or softer matrices)</w:t>
      </w:r>
      <w:r w:rsidR="007D4839" w:rsidRPr="009E16AD">
        <w:rPr>
          <w:bCs/>
        </w:rPr>
        <w:t xml:space="preserve"> and to test epidermal surface coverage</w:t>
      </w:r>
      <w:r w:rsidR="00B9163F" w:rsidRPr="009E16AD">
        <w:rPr>
          <w:bCs/>
        </w:rPr>
        <w:t>.</w:t>
      </w:r>
      <w:bookmarkEnd w:id="80"/>
      <w:r w:rsidR="00C721DA">
        <w:rPr>
          <w:bCs/>
          <w:sz w:val="24"/>
          <w:szCs w:val="24"/>
        </w:rPr>
        <w:t xml:space="preserve"> </w:t>
      </w:r>
      <w:r w:rsidRPr="009E16AD">
        <w:rPr>
          <w:bCs/>
          <w:sz w:val="24"/>
          <w:szCs w:val="24"/>
        </w:rPr>
        <w:t xml:space="preserve">Additionally, the number of days in submersion and the rate of tapering the serum content can also be customized if </w:t>
      </w:r>
      <w:r w:rsidR="000B25F9" w:rsidRPr="009E16AD">
        <w:rPr>
          <w:bCs/>
          <w:sz w:val="24"/>
          <w:szCs w:val="24"/>
        </w:rPr>
        <w:t>excessive</w:t>
      </w:r>
      <w:r w:rsidRPr="009E16AD">
        <w:rPr>
          <w:bCs/>
          <w:sz w:val="24"/>
          <w:szCs w:val="24"/>
        </w:rPr>
        <w:t xml:space="preserve"> dermal contraction is occurring</w:t>
      </w:r>
      <w:r w:rsidR="00AB4547" w:rsidRPr="009E16AD">
        <w:rPr>
          <w:bCs/>
          <w:sz w:val="24"/>
          <w:szCs w:val="24"/>
        </w:rPr>
        <w:t xml:space="preserve"> or a different rate of keratinocyte coverage is required</w:t>
      </w:r>
      <w:r w:rsidRPr="009E16AD">
        <w:rPr>
          <w:bCs/>
          <w:sz w:val="24"/>
          <w:szCs w:val="24"/>
        </w:rPr>
        <w:t xml:space="preserve">. </w:t>
      </w:r>
      <w:r w:rsidR="00AE35CB" w:rsidRPr="009E16AD">
        <w:rPr>
          <w:bCs/>
          <w:sz w:val="24"/>
          <w:szCs w:val="24"/>
        </w:rPr>
        <w:t>For example, i</w:t>
      </w:r>
      <w:r w:rsidRPr="009E16AD">
        <w:rPr>
          <w:bCs/>
          <w:sz w:val="24"/>
          <w:szCs w:val="24"/>
        </w:rPr>
        <w:t xml:space="preserve">f contraction is noticed during the period of dermal submersion or while keratinocytes are establishing a surface monolayer, </w:t>
      </w:r>
      <w:r w:rsidR="00AE35CB" w:rsidRPr="009E16AD">
        <w:rPr>
          <w:bCs/>
          <w:sz w:val="24"/>
          <w:szCs w:val="24"/>
        </w:rPr>
        <w:t>moving more quickly through</w:t>
      </w:r>
      <w:r w:rsidRPr="009E16AD">
        <w:rPr>
          <w:bCs/>
          <w:sz w:val="24"/>
          <w:szCs w:val="24"/>
        </w:rPr>
        <w:t xml:space="preserve"> the serum tapering process and rais</w:t>
      </w:r>
      <w:r w:rsidR="00AE35CB" w:rsidRPr="009E16AD">
        <w:rPr>
          <w:bCs/>
          <w:sz w:val="24"/>
          <w:szCs w:val="24"/>
        </w:rPr>
        <w:t>ing</w:t>
      </w:r>
      <w:r w:rsidRPr="009E16AD">
        <w:rPr>
          <w:bCs/>
          <w:sz w:val="24"/>
          <w:szCs w:val="24"/>
        </w:rPr>
        <w:t xml:space="preserve"> VHSEs to ALI </w:t>
      </w:r>
      <w:r w:rsidR="00AE35CB" w:rsidRPr="009E16AD">
        <w:rPr>
          <w:bCs/>
          <w:sz w:val="24"/>
          <w:szCs w:val="24"/>
        </w:rPr>
        <w:t xml:space="preserve">can </w:t>
      </w:r>
      <w:r w:rsidR="000B25F9" w:rsidRPr="009E16AD">
        <w:rPr>
          <w:bCs/>
          <w:sz w:val="24"/>
          <w:szCs w:val="24"/>
        </w:rPr>
        <w:t>aid in preventing</w:t>
      </w:r>
      <w:r w:rsidRPr="009E16AD">
        <w:rPr>
          <w:bCs/>
          <w:sz w:val="24"/>
          <w:szCs w:val="24"/>
        </w:rPr>
        <w:t xml:space="preserve"> additional contraction. </w:t>
      </w:r>
      <w:r w:rsidR="00AB4547" w:rsidRPr="009E16AD">
        <w:rPr>
          <w:bCs/>
          <w:sz w:val="24"/>
          <w:szCs w:val="24"/>
        </w:rPr>
        <w:t xml:space="preserve">Similarly, if keratinocyte coverage is not ideal, changing the number of days that the VHSE is submerged without serum may help increase </w:t>
      </w:r>
      <w:r w:rsidR="007D276E" w:rsidRPr="009E16AD">
        <w:rPr>
          <w:bCs/>
          <w:sz w:val="24"/>
          <w:szCs w:val="24"/>
        </w:rPr>
        <w:t xml:space="preserve">the </w:t>
      </w:r>
      <w:r w:rsidR="00AB4547" w:rsidRPr="009E16AD">
        <w:rPr>
          <w:bCs/>
          <w:sz w:val="24"/>
          <w:szCs w:val="24"/>
        </w:rPr>
        <w:t>epidermal monolayer coverage and mitigate</w:t>
      </w:r>
      <w:r w:rsidR="007D276E" w:rsidRPr="009E16AD">
        <w:rPr>
          <w:bCs/>
          <w:sz w:val="24"/>
          <w:szCs w:val="24"/>
        </w:rPr>
        <w:t xml:space="preserve"> the</w:t>
      </w:r>
      <w:r w:rsidR="00AB4547" w:rsidRPr="009E16AD">
        <w:rPr>
          <w:bCs/>
          <w:sz w:val="24"/>
          <w:szCs w:val="24"/>
        </w:rPr>
        <w:t xml:space="preserve"> contraction since serum is left out. Changes </w:t>
      </w:r>
      <w:r w:rsidR="000B36EC" w:rsidRPr="009E16AD">
        <w:rPr>
          <w:bCs/>
          <w:sz w:val="24"/>
          <w:szCs w:val="24"/>
        </w:rPr>
        <w:t xml:space="preserve">in </w:t>
      </w:r>
      <w:r w:rsidR="001A4B47" w:rsidRPr="009E16AD">
        <w:rPr>
          <w:bCs/>
          <w:sz w:val="24"/>
          <w:szCs w:val="24"/>
        </w:rPr>
        <w:t xml:space="preserve">cell densities </w:t>
      </w:r>
      <w:r w:rsidR="000B36EC" w:rsidRPr="009E16AD">
        <w:rPr>
          <w:bCs/>
          <w:sz w:val="24"/>
          <w:szCs w:val="24"/>
        </w:rPr>
        <w:t xml:space="preserve">or other suggestions above </w:t>
      </w:r>
      <w:r w:rsidR="00AB4547" w:rsidRPr="009E16AD">
        <w:rPr>
          <w:bCs/>
          <w:sz w:val="24"/>
          <w:szCs w:val="24"/>
        </w:rPr>
        <w:t xml:space="preserve">must be optimized </w:t>
      </w:r>
      <w:r w:rsidR="000B36EC" w:rsidRPr="009E16AD">
        <w:rPr>
          <w:bCs/>
          <w:sz w:val="24"/>
          <w:szCs w:val="24"/>
        </w:rPr>
        <w:t>for the specific cultures and research goals.</w:t>
      </w:r>
    </w:p>
    <w:bookmarkEnd w:id="75"/>
    <w:p w14:paraId="114B824A" w14:textId="77777777" w:rsidR="0059489E" w:rsidRPr="009E16AD" w:rsidRDefault="0059489E" w:rsidP="00A1195E">
      <w:pPr>
        <w:spacing w:after="0" w:line="240" w:lineRule="auto"/>
        <w:contextualSpacing/>
        <w:jc w:val="both"/>
        <w:rPr>
          <w:bCs/>
          <w:sz w:val="24"/>
          <w:szCs w:val="24"/>
        </w:rPr>
      </w:pPr>
    </w:p>
    <w:p w14:paraId="18D2075C" w14:textId="343FD3AF" w:rsidR="0059489E" w:rsidRPr="009E16AD" w:rsidRDefault="0059489E" w:rsidP="00A1195E">
      <w:pPr>
        <w:spacing w:after="0" w:line="240" w:lineRule="auto"/>
        <w:contextualSpacing/>
        <w:jc w:val="both"/>
        <w:rPr>
          <w:bCs/>
          <w:sz w:val="24"/>
          <w:szCs w:val="24"/>
        </w:rPr>
      </w:pPr>
      <w:r w:rsidRPr="009E16AD">
        <w:rPr>
          <w:bCs/>
          <w:sz w:val="24"/>
          <w:szCs w:val="24"/>
        </w:rPr>
        <w:t xml:space="preserve">To establish </w:t>
      </w:r>
      <w:r w:rsidR="007D276E" w:rsidRPr="009E16AD">
        <w:rPr>
          <w:bCs/>
          <w:sz w:val="24"/>
          <w:szCs w:val="24"/>
        </w:rPr>
        <w:t xml:space="preserve">a </w:t>
      </w:r>
      <w:r w:rsidRPr="009E16AD">
        <w:rPr>
          <w:bCs/>
          <w:sz w:val="24"/>
          <w:szCs w:val="24"/>
        </w:rPr>
        <w:t>proper stratification of the epidermis during the air liquid interface (ALI) period, it is critical to regularly check and maintain fluid levels in each well so that ALI and appropriate hydration of each construct is kept throughout the culture length. Media levels should be checked and tracked daily until consistent ALI levels are established. The epidermal layer should look hydrated, not dry, but there should not be pools of media on the construct. During ALI, the construct will develop an opaque white/yellow color which is normal. The epidermal layer will likely develop unevenly. Commonly</w:t>
      </w:r>
      <w:r w:rsidR="007D276E" w:rsidRPr="009E16AD">
        <w:rPr>
          <w:bCs/>
          <w:sz w:val="24"/>
          <w:szCs w:val="24"/>
        </w:rPr>
        <w:t>,</w:t>
      </w:r>
      <w:r w:rsidRPr="009E16AD">
        <w:rPr>
          <w:bCs/>
          <w:sz w:val="24"/>
          <w:szCs w:val="24"/>
        </w:rPr>
        <w:t xml:space="preserve"> the VHSEs are tilted due to the collagen seeding or dermal contraction. It is also normal to observe a higher epidermal portion in the middle of the construct in smaller constructs (24 well size) and a ridge formation around the perimeter of the VHSE in 12 well size. Contraction of</w:t>
      </w:r>
      <w:r w:rsidR="007D276E" w:rsidRPr="009E16AD">
        <w:rPr>
          <w:bCs/>
          <w:sz w:val="24"/>
          <w:szCs w:val="24"/>
        </w:rPr>
        <w:t xml:space="preserve"> the</w:t>
      </w:r>
      <w:r w:rsidRPr="009E16AD">
        <w:rPr>
          <w:bCs/>
          <w:sz w:val="24"/>
          <w:szCs w:val="24"/>
        </w:rPr>
        <w:t xml:space="preserve"> constructs</w:t>
      </w:r>
      <w:r w:rsidRPr="009E16AD">
        <w:rPr>
          <w:bCs/>
          <w:sz w:val="24"/>
          <w:szCs w:val="24"/>
        </w:rPr>
        <w:fldChar w:fldCharType="begin"/>
      </w:r>
      <w:r w:rsidR="00BD731C" w:rsidRPr="009E16AD">
        <w:rPr>
          <w:bCs/>
          <w:sz w:val="24"/>
          <w:szCs w:val="24"/>
        </w:rPr>
        <w:instrText xml:space="preserve"> ADDIN ZOTERO_ITEM CSL_CITATION {"citationID":"uIWdMcIw","properties":{"formattedCitation":"\\super 13\\nosupersub{}","plainCitation":"13","noteIndex":0},"citationItems":[{"id":285,"uris":["http://zotero.org/users/5025368/items/4TMYQK8T"],"uri":["http://zotero.org/users/5025368/items/4TMYQK8T"],"itemData":{"id":285,"type":"article-journal","abstract":"Abstract Over the last decade, the development of in vitro, human, three-dimensional (3D) tissue models, known as human skin equivalents (HSEs), has furthered understanding of epidermal cell biology and provided novel experimental systems. Signaling pathways that mediate the linkage between growth and differentiation function optimally when cells are spatially organized to display the architectural features seen in vivo, but are uncoupled and lost in two-dimensional culture systems. HSEs consist of a stratified squamous epithelium grown at an air-liquid interface on a collagen matrix populated with dermal fibroblasts. These 3D tissues demonstrate in vivo?like epithelial differentiation and morphology, and rates of cell division, similar to those found in human skin. This unit describes fabrication of HSEs, allowing the generation of human tissues that mimic the morphology, differentiation, and growth of human skin, as well as disease processes of cancer and wound re-epithelialization, providing powerful new tools for the study of diseases in humans. Curr. Protoc. Cell Biol. 41:19.9.1-19.9.17. ? 2008 by John Wiley &amp; Sons, Inc.","container-title":"Current Protocols in Cell Biology","DOI":"10.1002/0471143030.cb1909s41","ISSN":"1934-2500","issue":"1","journalAbbreviation":"Current Protocols in Cell Biology","page":"19.9.1-19.9.17","title":"Three-Dimensional Tissue Models of Normal and Diseased Skin","volume":"41","author":[{"family":"Carlson","given":"Mark W."},{"family":"Alt-Holland","given":"Addy"},{"family":"Egles","given":"Christophe"},{"family":"Garlick","given":"Jonathan A."}],"issued":{"date-parts":[["2008",12,1]]}}}],"schema":"https://github.com/citation-style-language/schema/raw/master/csl-citation.json"} </w:instrText>
      </w:r>
      <w:r w:rsidRPr="009E16AD">
        <w:rPr>
          <w:bCs/>
          <w:sz w:val="24"/>
          <w:szCs w:val="24"/>
        </w:rPr>
        <w:fldChar w:fldCharType="separate"/>
      </w:r>
      <w:r w:rsidR="00BD731C" w:rsidRPr="009E16AD">
        <w:rPr>
          <w:rFonts w:ascii="Calibri" w:hAnsi="Calibri" w:cs="Calibri"/>
          <w:sz w:val="24"/>
          <w:szCs w:val="24"/>
          <w:vertAlign w:val="superscript"/>
        </w:rPr>
        <w:t>13</w:t>
      </w:r>
      <w:r w:rsidRPr="009E16AD">
        <w:rPr>
          <w:bCs/>
          <w:sz w:val="24"/>
          <w:szCs w:val="24"/>
        </w:rPr>
        <w:fldChar w:fldCharType="end"/>
      </w:r>
      <w:r w:rsidRPr="009E16AD">
        <w:rPr>
          <w:bCs/>
          <w:sz w:val="24"/>
          <w:szCs w:val="24"/>
        </w:rPr>
        <w:t xml:space="preserve"> may change these topographical formations, and/or may not be observed at all. </w:t>
      </w:r>
    </w:p>
    <w:p w14:paraId="4C7109EC" w14:textId="77777777" w:rsidR="0059489E" w:rsidRPr="009E16AD" w:rsidRDefault="0059489E" w:rsidP="00A1195E">
      <w:pPr>
        <w:spacing w:after="0" w:line="240" w:lineRule="auto"/>
        <w:contextualSpacing/>
        <w:jc w:val="both"/>
        <w:rPr>
          <w:bCs/>
          <w:sz w:val="24"/>
          <w:szCs w:val="24"/>
        </w:rPr>
      </w:pPr>
    </w:p>
    <w:p w14:paraId="279670BD" w14:textId="0FA8C0B6" w:rsidR="0059489E" w:rsidRPr="009E16AD" w:rsidRDefault="0059489E" w:rsidP="00A1195E">
      <w:pPr>
        <w:spacing w:after="0" w:line="240" w:lineRule="auto"/>
        <w:contextualSpacing/>
        <w:jc w:val="both"/>
        <w:rPr>
          <w:bCs/>
          <w:sz w:val="24"/>
          <w:szCs w:val="24"/>
        </w:rPr>
      </w:pPr>
      <w:r w:rsidRPr="009E16AD">
        <w:rPr>
          <w:bCs/>
          <w:sz w:val="24"/>
          <w:szCs w:val="24"/>
        </w:rPr>
        <w:t xml:space="preserve">Staining and </w:t>
      </w:r>
      <w:r w:rsidR="00AE35CB" w:rsidRPr="009E16AD">
        <w:rPr>
          <w:bCs/>
          <w:sz w:val="24"/>
          <w:szCs w:val="24"/>
        </w:rPr>
        <w:t>i</w:t>
      </w:r>
      <w:r w:rsidRPr="009E16AD">
        <w:rPr>
          <w:bCs/>
          <w:sz w:val="24"/>
          <w:szCs w:val="24"/>
        </w:rPr>
        <w:t xml:space="preserve">maging of VHSEs introduces mechanical manipulation to the VHSEs. It is very important to plan and limit manipulation of each culture. When manipulation is necessary, maintain gentle movements when removing VHSEs from the insert membranes, when adding staining or wash solutions to the construct surface, and when removing and replacing VHSEs in their storage/imaging wells during imaging preparation. Specifically, the apical layers of the epidermal component may be fragile and are at risk of sloughing off the basal </w:t>
      </w:r>
      <w:r w:rsidR="00AE35CB" w:rsidRPr="009E16AD">
        <w:rPr>
          <w:bCs/>
          <w:sz w:val="24"/>
          <w:szCs w:val="24"/>
        </w:rPr>
        <w:t xml:space="preserve">epidermal </w:t>
      </w:r>
      <w:r w:rsidRPr="009E16AD">
        <w:rPr>
          <w:bCs/>
          <w:sz w:val="24"/>
          <w:szCs w:val="24"/>
        </w:rPr>
        <w:t>layers. Apical layers of the epidermis are fragile and go through desquamation even in native tissue</w:t>
      </w:r>
      <w:r w:rsidRPr="009E16AD">
        <w:rPr>
          <w:bCs/>
          <w:sz w:val="24"/>
          <w:szCs w:val="24"/>
        </w:rPr>
        <w:fldChar w:fldCharType="begin"/>
      </w:r>
      <w:r w:rsidRPr="009E16AD">
        <w:rPr>
          <w:bCs/>
          <w:sz w:val="24"/>
          <w:szCs w:val="24"/>
        </w:rPr>
        <w:instrText xml:space="preserve"> ADDIN ZOTERO_ITEM CSL_CITATION {"citationID":"652LwlBB","properties":{"formattedCitation":"\\super 4\\nosupersub{}","plainCitation":"4","noteIndex":0},"citationItems":[{"id":387,"uris":["http://zotero.org/users/5025368/items/E8I68DUS"],"uri":["http://zotero.org/users/5025368/items/E8I68DUS"],"itemData":{"id":387,"type":"article-journal","container-title":"Rook’s textbook of dermatology","page":"9781444317633","title":"Anatomy and organization of human skin","volume":"10","author":[{"family":"McGrath","given":"J. A."},{"family":"Eady","given":"R. A. J."},{"family":"Pope","given":"F. M."}],"issued":{"date-parts":[["2004"]]}}}],"schema":"https://github.com/citation-style-language/schema/raw/master/csl-citation.json"} </w:instrText>
      </w:r>
      <w:r w:rsidRPr="009E16AD">
        <w:rPr>
          <w:bCs/>
          <w:sz w:val="24"/>
          <w:szCs w:val="24"/>
        </w:rPr>
        <w:fldChar w:fldCharType="separate"/>
      </w:r>
      <w:r w:rsidR="00154C1B" w:rsidRPr="009E16AD">
        <w:rPr>
          <w:rFonts w:ascii="Calibri" w:hAnsi="Calibri" w:cs="Calibri"/>
          <w:sz w:val="24"/>
          <w:szCs w:val="24"/>
          <w:vertAlign w:val="superscript"/>
        </w:rPr>
        <w:t>4</w:t>
      </w:r>
      <w:r w:rsidRPr="009E16AD">
        <w:rPr>
          <w:bCs/>
          <w:sz w:val="24"/>
          <w:szCs w:val="24"/>
        </w:rPr>
        <w:fldChar w:fldCharType="end"/>
      </w:r>
      <w:r w:rsidRPr="009E16AD">
        <w:rPr>
          <w:bCs/>
          <w:sz w:val="24"/>
          <w:szCs w:val="24"/>
        </w:rPr>
        <w:t>, but for accurate analysis of epidermal structure it is important to minimize damage or loss. If epidermal layers lift off the construct, they can be imaged separately. The basal layers of the epidermis are most likely still attached to the dermis while portions of the apical layers may detach. For visualization of the epidermis, a nuclear stain is helpful in observing this since dense nuclei is a characteristic of lower and mid layers of the epidermis.</w:t>
      </w:r>
    </w:p>
    <w:p w14:paraId="516FB982" w14:textId="77777777" w:rsidR="0059489E" w:rsidRPr="009E16AD" w:rsidRDefault="0059489E" w:rsidP="00A1195E">
      <w:pPr>
        <w:spacing w:after="0" w:line="240" w:lineRule="auto"/>
        <w:contextualSpacing/>
        <w:jc w:val="both"/>
        <w:rPr>
          <w:bCs/>
          <w:sz w:val="24"/>
          <w:szCs w:val="24"/>
        </w:rPr>
      </w:pPr>
    </w:p>
    <w:p w14:paraId="462C8891" w14:textId="57F5BB51" w:rsidR="0059489E" w:rsidRPr="009E16AD" w:rsidRDefault="0059489E" w:rsidP="00A1195E">
      <w:pPr>
        <w:spacing w:after="0" w:line="240" w:lineRule="auto"/>
        <w:contextualSpacing/>
        <w:jc w:val="both"/>
        <w:rPr>
          <w:bCs/>
          <w:sz w:val="24"/>
          <w:szCs w:val="24"/>
        </w:rPr>
      </w:pPr>
      <w:r w:rsidRPr="009E16AD">
        <w:rPr>
          <w:bCs/>
          <w:sz w:val="24"/>
          <w:szCs w:val="24"/>
        </w:rPr>
        <w:t xml:space="preserve">Confocal imaging of the VHSE post-fixation has been discussed in the protocol, but it is also possible to image the VHSEs throughout the culture via upright based optical coherence </w:t>
      </w:r>
      <w:r w:rsidRPr="009E16AD">
        <w:rPr>
          <w:bCs/>
          <w:sz w:val="24"/>
          <w:szCs w:val="24"/>
        </w:rPr>
        <w:lastRenderedPageBreak/>
        <w:t>tomography (OCT)</w:t>
      </w:r>
      <w:r w:rsidRPr="009E16AD">
        <w:rPr>
          <w:bCs/>
          <w:sz w:val="24"/>
          <w:szCs w:val="24"/>
        </w:rPr>
        <w:fldChar w:fldCharType="begin"/>
      </w:r>
      <w:r w:rsidR="007D4839" w:rsidRPr="009E16AD">
        <w:rPr>
          <w:bCs/>
          <w:sz w:val="24"/>
          <w:szCs w:val="24"/>
        </w:rPr>
        <w:instrText xml:space="preserve"> ADDIN ZOTERO_ITEM CSL_CITATION {"citationID":"f22dTMEl","properties":{"formattedCitation":"\\super 88\\uc0\\u8211{}93\\nosupersub{}","plainCitation":"88–93","noteIndex":0},"citationItems":[{"id":1168,"uris":["http://zotero.org/users/5025368/items/5EUHFQX8"],"uri":["http://zotero.org/users/5025368/items/5EUHFQX8"],"itemData":{"id":1168,"type":"article-journal","abstract":"Abstract There is an increasing need for a robust, simple to use, non-invasive imaging technology to follow tissue-engineered constructs as they develop. Our aim was to evaluate the use of swept-source optical coherence tomography (SS-OCT) to image tissue-engineered skin as it developed over several weeks. Tissue-engineered skin was produced using both de-epithelialized acellular dermis (DED) and amorphous collagen gels. In both cases the epidermis could be readily distinguished from the neodermis, based on a comparison with standard destructive histology of samples. Constructs produced with DED showed more epidermal/dermal maturation than those produced using collagen. The development of tissue-engineered skin based on DED was accurately monitored with SS-OCT over 3 weeks and confirmed with conventional histology. Copyright ? 2010 John Wiley &amp; Sons, Ltd.","container-title":"Journal of Tissue Engineering and Regenerative Medicine","DOI":"10.1002/term.281","ISSN":"1932-6254","issue":"8","journalAbbreviation":"Journal of Tissue Engineering and Regenerative Medicine","note":"publisher: John Wiley &amp; Sons, Ltd","page":"652-658","title":"Using swept-source optical coherence tomography to monitor the formation of neo-epidermis in tissue-engineered skin","volume":"4","author":[{"family":"Smith","given":"Louise E."},{"family":"Bonesi","given":"Marco"},{"family":"Smallwood","given":"Rod"},{"family":"Matcher","given":"Stephen J."},{"family":"MacNeil","given":"Sheila"}],"issued":{"date-parts":[["2010",12,1]]}}},{"id":659,"uris":["http://zotero.org/users/5025368/items/J29JLFBV"],"uri":["http://zotero.org/users/5025368/items/J29JLFBV"],"itemData":{"id":659,"type":"paper-conference","event":"Proc.SPIE","title":"Birefringence measurements in human skin using polarization-sensitive optical coherence tomography","URL":"https://doi.org/10.1117/12.529627","volume":"5312","author":[{"literal":"Mark C. Pierce"},{"literal":"John Strasswimmer"},{"literal":"B. Hyle Park"},{"literal":"Barry Cense"},{"literal":"Johannes F. de Boer"}],"issued":{"date-parts":[["2004",7,13]]}}},{"id":658,"uris":["http://zotero.org/users/5025368/items/AGSZ38GC"],"uri":["http://zotero.org/users/5025368/items/AGSZ38GC"],"itemData":{"id":658,"type":"article-journal","abstract":"Optical coherence tomography (OCT) is a non-invasive imaging technique, which has previously demonstrated potential for use in dermatology. The purpose of this study is to demonstrate how improvements in image quality, speed, and functionality enable qualitative and quantitative information to be obtained from in vivo human skin. We developed a portable fiber-optic based OCT imaging device that requires only 1 second to simultaneously provide high-resolution images of skin structure, collagen birefringence, and blood flow. Images of normal human skin were acquired in vivo, and features compared with clinical and histologic observations. The layered structure and appendages of skin were apparent in conventional OCT images, and correlated well with corresponding histology. Polarization-sensitive OCT images simultaneously revealed birefringent regions within the dermis corresponding to the location of collagen fibers, as confirmed with polarized light microscopy. Properties of collagen-rich tissues including tendon and scar tissues were quantified. Location of blood flow was also displayed alongside structural and polarization-sensitive images. Significant improvements in OCT technology have been made since its early application in dermatology. In particular, combining the previously described structural and Doppler imaging functions with polarization-sensitive imaging increases the utility of the technique for rapid, non-invasive investigations in the skin.","container-title":"Journal of Investigative Dermatology","DOI":"10.1111/j.0022-202X.2004.23404.x","ISSN":"0022-202X","issue":"3","journalAbbreviation":"Journal of Investigative Dermatology","page":"458-463","title":"Advances in Optical Coherence Tomography Imaging for Dermatology","volume":"123","author":[{"family":"Pierce","given":"Mark C."},{"family":"Strasswimmer","given":"John"},{"family":"Hyle Park","given":"B."},{"family":"Cense","given":"Barry"},{"family":"Boer","given":"Johannes F.","non-dropping-particle":"de"}],"issued":{"date-parts":[["2004",9,1]]}}},{"id":49,"uris":["http://zotero.org/users/5025368/items/7GC3CKD4"],"uri":["http://zotero.org/users/5025368/items/7GC3CKD4"],"itemData":{"id":49,"type":"article-journal","container-title":"Journal of Biomedical Optics","issue":"2","page":"9-6","title":"Imaging wound healing using optical coherence tomography and multiphoton microscopy in an in vitro skin-equivalent tissue model","volume":"9","author":[{"literal":"Alvin T. Yeh"},{"literal":"Bunsho  Kao"},{"literal":"Woong Gyu Jung"},{"literal":"Zhongping  Chen"},{"literal":"John Stuart Nelson"},{"literal":"Bruce J. Tromberg"}],"issued":{"date-parts":[["2004"]]}}},{"id":463,"uris":["http://zotero.org/users/5025368/items/WFS2CYWT"],"uri":["http://zotero.org/users/5025368/items/WFS2CYWT"],"itemData":{"id":463,"type":"article-journal","abstract":"Development of high-throughput, reproducible, three-dimensional (3D) bioprinted skin equivalents (BPSEs) that are morphologically and functionally comparable to native skin tissue is advancing research in skin diseases, and providing a physiologically relevant platform for the development of therapeutics, transplants for regenerative medicine, and testing of skin products like cosmetics. Current protocols for the production of engineered skin grafts are limited in their ability to control 3D geometry of the structure and contraction leading to variability of skin function between constructs. In this study, we describe a method for the biofabrication of skin equivalents (SEs) that are fully bioprinted using an open-market bioprinter, made with commercially available primary cells and natural hydrogels. The unique hydrogel formulation allows for the production of a human-like SE with minimal lateral tissue contraction in a multiwell plate format, thus making them suitable for high-throughput bioprinting in a single print with fast print and relatively short incubation times. The morphology and barrier function of the fully 3D BPSEs are validated by immunohistochemistry staining, optical coherence tomography, and permeation assays. Impact Statement This article describes a method for the biofabrication of skin tissue equivalents in a multiwell plate format. The technique and results overcome shortcomings of previously published engineering methods, and show good architecture and barrier function from well to well; thus it may be used for compound functional testing and for the development of disease tissue models for screening.","container-title":"Tissue Engineering Part C: Methods","DOI":"10.1089/ten.tec.2018.0318","ISSN":"1937-3384","issue":"6","journalAbbreviation":"Tissue Engineering Part C: Methods","page":"334-343","title":"Fully Three-Dimensional Bioprinted Skin Equivalent Constructs with Validated Morphology and Barrier Function","volume":"25","author":[{"family":"Derr","given":"Kristy"},{"family":"Zou","given":"Jinyun"},{"family":"Luo","given":"Keren"},{"family":"Song","given":"Min Jae"},{"family":"Sittampalam","given":"G. Sitta"},{"family":"Zhou","given":"Chao"},{"family":"Michael","given":"Sam"},{"family":"Ferrer","given":"Marc"},{"family":"Derr","given":"Paige"}],"issued":{"date-parts":[["2019",4,22]]}}},{"id":1638,"uris":["http://zotero.org/users/5025368/items/8BRXE4WA"],"uri":["http://zotero.org/users/5025368/items/8BRXE4WA"],"itemData":{"id":1638,"type":"chapter","abstract":"Optical coherence tomography (OCT) is an interferometric technique capable of noninvasive high-resolution cross-sectional imaging by measuring the intensity of light reflected from within tissue [1]. This results in a noncontact imaging modality that provides images similar in scale and geometry to histology. Just as different stains can be used to enhance the contrast in histology, various extensions of OCT allow for visualization of features not readily apparent in traditional OCT. For example, optical Doppler tomography [2] can enable depth-resolved imaging of flow by observing differences in phase between successive depth scans [3–5]. This chapter will focus on polarization-sensitive OCT (PS-OCT), which utilizes depth-dependent changes in the polarization state of detected light to determine the light-polarization changing properties of a sample [6–11]. These properties, including birefringence, dichroism, and optic axis orientation, can be determined directly by studying the depth evolution of Stokes parameters [7–10, 12–16] or indirectly by using the changing reflected polarization states to first determine Jones or Mueller matrices [11, 17–21]. PS-OCT has been used in a wide variety of applications, including correlating burn depth with a decrease in birefringence [14], measuring the birefringence of the retinal nerve fiber layer [22, 23], and monitoring the onset and progression of caries lesions [24]. In this chapter, a discussion of polarization theory and its application to PS-OCTwill be followed by clinical uses of the technology and will conclude with mentionof more recent work and future directions of PS-OCT.In this chapter, a discussion of polarization theory and its application to PS-OCT will be followed by clinical uses of the technology and will conclude with mention of more recent work and future directions of PS-OCT.","container-title":"Optical Coherence Tomography: Technology and Applications","event-place":"Cham","ISBN":"978-3-319-06419-2","language":"en","note":"DOI: 10.1007/978-3-319-06419-2_34","page":"1055-1101","publisher":"Springer International Publishing","publisher-place":"Cham","source":"Springer Link","title":"Polarization Sensitive Optical Coherence Tomography","URL":"https://doi.org/10.1007/978-3-319-06419-2_34","author":[{"family":"Park","given":"B. Hyle"},{"family":"Boer","given":"Johannes F.","non-dropping-particle":"de"}],"editor":[{"family":"Drexler","given":"Wolfgang"},{"family":"Fujimoto","given":"James G."}],"accessed":{"date-parts":[["2020",12,9]]},"issued":{"date-parts":[["2015"]]}}}],"schema":"https://github.com/citation-style-language/schema/raw/master/csl-citation.json"} </w:instrText>
      </w:r>
      <w:r w:rsidRPr="009E16AD">
        <w:rPr>
          <w:bCs/>
          <w:sz w:val="24"/>
          <w:szCs w:val="24"/>
        </w:rPr>
        <w:fldChar w:fldCharType="separate"/>
      </w:r>
      <w:r w:rsidR="007D4839" w:rsidRPr="009E16AD">
        <w:rPr>
          <w:rFonts w:ascii="Calibri" w:hAnsi="Calibri" w:cs="Calibri"/>
          <w:sz w:val="24"/>
          <w:szCs w:val="24"/>
          <w:vertAlign w:val="superscript"/>
        </w:rPr>
        <w:t>88–93</w:t>
      </w:r>
      <w:r w:rsidRPr="009E16AD">
        <w:rPr>
          <w:bCs/>
          <w:sz w:val="24"/>
          <w:szCs w:val="24"/>
        </w:rPr>
        <w:fldChar w:fldCharType="end"/>
      </w:r>
      <w:r w:rsidRPr="009E16AD">
        <w:rPr>
          <w:bCs/>
          <w:sz w:val="24"/>
          <w:szCs w:val="24"/>
        </w:rPr>
        <w:t xml:space="preserve">. VHSE are stable enough to withstand imaging without incubation or humidification for at least two </w:t>
      </w:r>
      <w:r w:rsidR="008D5209" w:rsidRPr="009E16AD">
        <w:rPr>
          <w:bCs/>
          <w:sz w:val="24"/>
          <w:szCs w:val="24"/>
        </w:rPr>
        <w:t>h</w:t>
      </w:r>
      <w:r w:rsidR="007D276E" w:rsidRPr="009E16AD">
        <w:rPr>
          <w:bCs/>
          <w:sz w:val="24"/>
          <w:szCs w:val="24"/>
        </w:rPr>
        <w:t>ours</w:t>
      </w:r>
      <w:r w:rsidRPr="009E16AD">
        <w:rPr>
          <w:bCs/>
          <w:sz w:val="24"/>
          <w:szCs w:val="24"/>
        </w:rPr>
        <w:t xml:space="preserve"> without noticeable effects. As OCT is label free and noninvasive</w:t>
      </w:r>
      <w:r w:rsidR="007D276E" w:rsidRPr="009E16AD">
        <w:rPr>
          <w:bCs/>
          <w:sz w:val="24"/>
          <w:szCs w:val="24"/>
        </w:rPr>
        <w:t>,</w:t>
      </w:r>
      <w:r w:rsidRPr="009E16AD">
        <w:rPr>
          <w:bCs/>
          <w:sz w:val="24"/>
          <w:szCs w:val="24"/>
        </w:rPr>
        <w:t xml:space="preserve"> it is possible to track </w:t>
      </w:r>
      <w:r w:rsidR="007D276E" w:rsidRPr="009E16AD">
        <w:rPr>
          <w:bCs/>
          <w:sz w:val="24"/>
          <w:szCs w:val="24"/>
        </w:rPr>
        <w:t xml:space="preserve">the </w:t>
      </w:r>
      <w:r w:rsidRPr="009E16AD">
        <w:rPr>
          <w:bCs/>
          <w:sz w:val="24"/>
          <w:szCs w:val="24"/>
        </w:rPr>
        <w:t xml:space="preserve">epidermal thickness during maturation. Other noninvasive imaging modalities can likely be employed as well. </w:t>
      </w:r>
    </w:p>
    <w:p w14:paraId="3580026F" w14:textId="77777777" w:rsidR="0059489E" w:rsidRPr="009E16AD" w:rsidRDefault="0059489E" w:rsidP="00A1195E">
      <w:pPr>
        <w:spacing w:after="0" w:line="240" w:lineRule="auto"/>
        <w:contextualSpacing/>
        <w:jc w:val="both"/>
        <w:rPr>
          <w:bCs/>
          <w:sz w:val="24"/>
          <w:szCs w:val="24"/>
        </w:rPr>
      </w:pPr>
    </w:p>
    <w:p w14:paraId="344D0A33" w14:textId="5209F7D3" w:rsidR="0059489E" w:rsidRPr="009E16AD" w:rsidRDefault="0059489E" w:rsidP="00A1195E">
      <w:pPr>
        <w:spacing w:after="0" w:line="240" w:lineRule="auto"/>
        <w:contextualSpacing/>
        <w:jc w:val="both"/>
        <w:rPr>
          <w:bCs/>
          <w:sz w:val="24"/>
          <w:szCs w:val="24"/>
        </w:rPr>
      </w:pPr>
      <w:r w:rsidRPr="009E16AD">
        <w:rPr>
          <w:bCs/>
          <w:sz w:val="24"/>
          <w:szCs w:val="24"/>
        </w:rPr>
        <w:t>Volumetric imaging of the combined dermal and epidermal structure</w:t>
      </w:r>
      <w:r w:rsidR="007D276E" w:rsidRPr="009E16AD">
        <w:rPr>
          <w:bCs/>
          <w:sz w:val="24"/>
          <w:szCs w:val="24"/>
        </w:rPr>
        <w:t>s</w:t>
      </w:r>
      <w:r w:rsidRPr="009E16AD">
        <w:rPr>
          <w:bCs/>
          <w:sz w:val="24"/>
          <w:szCs w:val="24"/>
        </w:rPr>
        <w:t xml:space="preserve"> can be challenging due to laser attenuation deeper in the VHSE. This can be mitigated by imaging the construct in two orientations, from the epidermal side</w:t>
      </w:r>
      <w:r w:rsidR="00BC5185" w:rsidRPr="009E16AD">
        <w:rPr>
          <w:bCs/>
          <w:sz w:val="24"/>
          <w:szCs w:val="24"/>
        </w:rPr>
        <w:t xml:space="preserve"> (</w:t>
      </w:r>
      <w:r w:rsidR="000F7238">
        <w:rPr>
          <w:b/>
          <w:sz w:val="24"/>
          <w:szCs w:val="24"/>
        </w:rPr>
        <w:t>Figure</w:t>
      </w:r>
      <w:r w:rsidR="00BC5185" w:rsidRPr="009E16AD">
        <w:rPr>
          <w:b/>
          <w:sz w:val="24"/>
          <w:szCs w:val="24"/>
        </w:rPr>
        <w:t xml:space="preserve"> 1</w:t>
      </w:r>
      <w:r w:rsidR="00BC5185" w:rsidRPr="009E16AD">
        <w:rPr>
          <w:bCs/>
          <w:sz w:val="24"/>
          <w:szCs w:val="24"/>
        </w:rPr>
        <w:t>)</w:t>
      </w:r>
      <w:r w:rsidRPr="009E16AD">
        <w:rPr>
          <w:bCs/>
          <w:sz w:val="24"/>
          <w:szCs w:val="24"/>
        </w:rPr>
        <w:t xml:space="preserve"> and from the dermal side</w:t>
      </w:r>
      <w:r w:rsidR="00BC5185" w:rsidRPr="009E16AD">
        <w:rPr>
          <w:bCs/>
          <w:sz w:val="24"/>
          <w:szCs w:val="24"/>
        </w:rPr>
        <w:t xml:space="preserve"> (</w:t>
      </w:r>
      <w:r w:rsidR="000F7238">
        <w:rPr>
          <w:b/>
          <w:sz w:val="24"/>
          <w:szCs w:val="24"/>
        </w:rPr>
        <w:t>Figure</w:t>
      </w:r>
      <w:r w:rsidR="00BC5185" w:rsidRPr="009E16AD">
        <w:rPr>
          <w:b/>
          <w:sz w:val="24"/>
          <w:szCs w:val="24"/>
        </w:rPr>
        <w:t xml:space="preserve"> 2</w:t>
      </w:r>
      <w:r w:rsidR="00BC5185" w:rsidRPr="009E16AD">
        <w:rPr>
          <w:bCs/>
          <w:sz w:val="24"/>
          <w:szCs w:val="24"/>
        </w:rPr>
        <w:t>)</w:t>
      </w:r>
      <w:r w:rsidRPr="009E16AD">
        <w:rPr>
          <w:bCs/>
          <w:sz w:val="24"/>
          <w:szCs w:val="24"/>
        </w:rPr>
        <w:t>, allowing for good resolution of dermal vascular structures and the epidermis. Additionally, the sample can be cleared, allowing for volumetric images of the entire structure with minimal attenuation. Several clearing methods were attempted, however, the methanol/methyl salicylate method described yielded the best results. Researchers interested in optimizing other clearing methods are directed towards these reviews</w:t>
      </w:r>
      <w:r w:rsidRPr="009E16AD">
        <w:rPr>
          <w:bCs/>
          <w:sz w:val="24"/>
          <w:szCs w:val="24"/>
        </w:rPr>
        <w:fldChar w:fldCharType="begin"/>
      </w:r>
      <w:r w:rsidR="00D350F1" w:rsidRPr="009E16AD">
        <w:rPr>
          <w:bCs/>
          <w:sz w:val="24"/>
          <w:szCs w:val="24"/>
        </w:rPr>
        <w:instrText xml:space="preserve"> ADDIN ZOTERO_ITEM CSL_CITATION {"citationID":"5nL5sGEa","properties":{"formattedCitation":"\\super 49, 61, 62\\nosupersub{}","plainCitation":"49, 61, 62","noteIndex":0},"citationItems":[{"id":1094,"uris":["http://zotero.org/users/5025368/items/LLESNCMT"],"uri":["http://zotero.org/users/5025368/items/LLESNCMT"],"itemData":{"id":1094,"type":"article-journal","abstract":"Biological specimens are intrinsically three dimensional; however, because of the obscuring effects of light scatter, imaging deep into a tissue volume is problematic. Although efforts to eliminate the scatter by “clearing” the tissue have been ongoing for over a century, there have been a large number of recent innovations. This Review introduces the physical basis for light scatter in tissue, describes the mechanisms underlying various clearing techniques, and discusses several of the major advances in light microscopy for imaging cleared tissue.","container-title":"Cell","DOI":"10.1016/j.cell.2015.06.067","ISSN":"0092-8674","issue":"2","journalAbbreviation":"Cell","page":"246-257","title":"Clarifying Tissue Clearing","volume":"162","author":[{"family":"Richardson","given":"Douglas S."},{"family":"Lichtman","given":"Jeff W."}],"issued":{"date-parts":[["2015",7,16]]}}},{"id":1311,"uris":["http://zotero.org/users/5025368/items/MITWI72J"],"uri":["http://zotero.org/users/5025368/items/MITWI72J"],"itemData":{"id":1311,"type":"article-journal","abstract":"The last decade has seen a proliferation of tissue clearing methods that render large biological samples transparent and allow unprecedented three-dimensional views of enormous volumes of tissue. For a scientist wondering whether these methods will be useful to address their research problems, it can be bewildering to sort through the ever-increasing number of papers introducing new clearing methods. Here, I provide a concise summary for the novice describing what tissue clearing is, which research problems it can be applied to, how to decide on a clearing method, and where the field is headed in the future.","container-title":"The International Journal of Biochemistry &amp; Cell Biology","DOI":"10.1016/j.biocel.2016.12.009","ISSN":"1357-2725","journalAbbreviation":"The International Journal of Biochemistry &amp; Cell Biology","page":"35-39","title":"A beginner’s guide to tissue clearing","volume":"84","author":[{"family":"Ariel","given":"Pablo"}],"issued":{"date-parts":[["2017",3,1]]}}},{"id":1312,"uris":["http://zotero.org/users/5025368/items/KMI9Y9E9"],"uri":["http://zotero.org/users/5025368/items/KMI9Y9E9"],"itemData":{"id":1312,"type":"article-journal","container-title":"Journal of Biomedical Optics","DOI":"10.1117/1.JBO.21.8.081205","issue":"8","journalAbbreviation":"Journal of Biomedical Optics","page":"1-8","title":"Clearing of fixed tissue: a review from a microscopist’s perspective","volume":"21","author":[{"literal":"Ludovico Silvestri"},{"literal":"Irene Costantini"},{"literal":"Leonardo Sacconi"},{"literal":"Francesco Saverio Pavone"}],"issued":{"date-parts":[["2016",3,1]]}}}],"schema":"https://github.com/citation-style-language/schema/raw/master/csl-citation.json"} </w:instrText>
      </w:r>
      <w:r w:rsidRPr="009E16AD">
        <w:rPr>
          <w:bCs/>
          <w:sz w:val="24"/>
          <w:szCs w:val="24"/>
        </w:rPr>
        <w:fldChar w:fldCharType="separate"/>
      </w:r>
      <w:r w:rsidR="00D350F1" w:rsidRPr="009E16AD">
        <w:rPr>
          <w:rFonts w:ascii="Calibri" w:hAnsi="Calibri" w:cs="Calibri"/>
          <w:sz w:val="24"/>
          <w:szCs w:val="24"/>
          <w:vertAlign w:val="superscript"/>
        </w:rPr>
        <w:t>49,61,62</w:t>
      </w:r>
      <w:r w:rsidRPr="009E16AD">
        <w:rPr>
          <w:bCs/>
          <w:sz w:val="24"/>
          <w:szCs w:val="24"/>
        </w:rPr>
        <w:fldChar w:fldCharType="end"/>
      </w:r>
      <w:r w:rsidRPr="009E16AD">
        <w:rPr>
          <w:bCs/>
          <w:sz w:val="24"/>
          <w:szCs w:val="24"/>
        </w:rPr>
        <w:t xml:space="preserve">. If clearing, it is suggested to fully image the sample prior to clearing, as the method can damage the fluorophores and/or the structure. Further, </w:t>
      </w:r>
      <w:r w:rsidR="007D276E" w:rsidRPr="009E16AD">
        <w:rPr>
          <w:bCs/>
          <w:sz w:val="24"/>
          <w:szCs w:val="24"/>
        </w:rPr>
        <w:t xml:space="preserve">the </w:t>
      </w:r>
      <w:r w:rsidRPr="009E16AD">
        <w:rPr>
          <w:bCs/>
          <w:sz w:val="24"/>
          <w:szCs w:val="24"/>
        </w:rPr>
        <w:t>imaging should be completed as soon as possible after clearing, as the fluorescence may fade within days.</w:t>
      </w:r>
    </w:p>
    <w:p w14:paraId="0A8D089E" w14:textId="77777777" w:rsidR="0059489E" w:rsidRPr="009E16AD" w:rsidRDefault="0059489E" w:rsidP="00A1195E">
      <w:pPr>
        <w:spacing w:after="0" w:line="240" w:lineRule="auto"/>
        <w:contextualSpacing/>
        <w:jc w:val="both"/>
        <w:rPr>
          <w:bCs/>
          <w:sz w:val="24"/>
          <w:szCs w:val="24"/>
        </w:rPr>
      </w:pPr>
    </w:p>
    <w:p w14:paraId="5F9050D1" w14:textId="63754C84" w:rsidR="0059489E" w:rsidRPr="009E16AD" w:rsidRDefault="0059489E" w:rsidP="00A1195E">
      <w:pPr>
        <w:spacing w:after="0" w:line="240" w:lineRule="auto"/>
        <w:contextualSpacing/>
        <w:jc w:val="both"/>
        <w:rPr>
          <w:bCs/>
          <w:sz w:val="24"/>
          <w:szCs w:val="24"/>
        </w:rPr>
      </w:pPr>
      <w:bookmarkStart w:id="81" w:name="_Hlk58354709"/>
      <w:r w:rsidRPr="009E16AD">
        <w:rPr>
          <w:bCs/>
          <w:sz w:val="24"/>
          <w:szCs w:val="24"/>
        </w:rPr>
        <w:t>For simplicity and accessibility</w:t>
      </w:r>
      <w:r w:rsidR="00FA3326" w:rsidRPr="009E16AD">
        <w:rPr>
          <w:bCs/>
          <w:sz w:val="24"/>
          <w:szCs w:val="24"/>
        </w:rPr>
        <w:t>, this protocol</w:t>
      </w:r>
      <w:r w:rsidRPr="009E16AD">
        <w:rPr>
          <w:bCs/>
          <w:sz w:val="24"/>
          <w:szCs w:val="24"/>
        </w:rPr>
        <w:t xml:space="preserve"> utilized the simplest media blends found in previous literature</w:t>
      </w:r>
      <w:r w:rsidRPr="009E16AD">
        <w:rPr>
          <w:bCs/>
          <w:sz w:val="24"/>
          <w:szCs w:val="24"/>
        </w:rPr>
        <w:fldChar w:fldCharType="begin"/>
      </w:r>
      <w:r w:rsidR="00083A86" w:rsidRPr="009E16AD">
        <w:rPr>
          <w:bCs/>
          <w:sz w:val="24"/>
          <w:szCs w:val="24"/>
        </w:rPr>
        <w:instrText xml:space="preserve"> ADDIN ZOTERO_ITEM CSL_CITATION {"citationID":"K5DdEKty","properties":{"formattedCitation":"\\super 11, 80\\nosupersub{}","plainCitation":"11, 80","noteIndex":0},"citationItems":[{"id":95,"uris":["http://zotero.org/users/5025368/items/BMEV8NBE"],"uri":["http://zotero.org/users/5025368/items/BMEV8NBE"],"itemData":{"id":95,"type":"article-journal","abstract":"Reconstructed human skin equivalents (HSEs) are representative models of human skin and widely used for research purposes and clinical applications. Traditional methods to generate HSEs are based on the seeding of human keratinocytes onto three-dimensional human fibroblast-populated non-human collagen matrices. Current HSEs have a limited lifespan of approximately 8 weeks, rendering them unsuitable for long-term studies. Here we present a new generation of HSEs being fully composed of human components and which can be cultured up to 20 weeks. This model is generated on a primary human fibroblast-derived dermal matrix. Pro-collagen type I secretion by human fibroblasts stabilized during long-term culture, providing a continuous and functional human dermal matrix. In contrast to rat-tail collagen-based HSEs, the present fibroblast-derived matrix-based HSEs contain more continuity in the number of viable cell layers in long-term cultures. In addition, these new skin models exhibit normal differentiation and proliferation, based on expression of K10/K15, and K16/K17, respectively. Detection of collagen types IV and VII and laminin 332 was confined to the epidermal-dermal junction, as in native skin. The presence of hemidesmosomes and anchoring fibrils was demonstrated by electron microscopy. Finally, we show that the presented HSE contained a higher concentration of the normal moisturizing factor compared to rat-tail collagen-based skin models, providing a further representation of functional normal human skin in vitro. This study, therefore, demonstrates the role of the dermal microenvironment on epidermal regeneration and lifespan in vitro.","container-title":"Biomaterials","DOI":"10.1016/j.biomaterials.2008.09.002","ISSN":"1878-5905","issue":"1","journalAbbreviation":"Biomaterials","language":"eng","note":"PMID: 18838164","page":"71-78","source":"PubMed","title":"Replacement of animal-derived collagen matrix by human fibroblast-derived dermal matrix for human skin equivalent products","volume":"30","author":[{"family":"El Ghalbzouri","given":"Abdoelwaheb"},{"family":"Commandeur","given":"Suzan"},{"family":"Rietveld","given":"Marion H."},{"family":"Mulder","given":"Aat A."},{"family":"Willemze","given":"Rein"}],"issued":{"date-parts":[["2009",1]]}}},{"id":1126,"uris":["http://zotero.org/users/5025368/items/PGB7BIHU"],"uri":["http://zotero.org/users/5025368/items/PGB7BIHU"],"itemData":{"id":1126,"type":"article-journal","abstract":"Abstract:? Cutaneous squamous cell carcinoma (SCC) is the second most common type of skin cancer in the Caucasian population worldwide, having a propensity for invasion, local recurrence and metastasis. Stromal cancer-associated fibroblasts (CAFs) are suspected to play an important role in SCC carcinogenesis. In this study, we characterized CAFs isolated from primary cutaneous SCCs and compared them to normal fibroblasts (NFs) isolated from healthy dermis. Human skin CAFs in monolayers displayed different morphology, increased proliferation and migration compared to NFs. CAFs caused strong contraction of collagen matrices in which they were seeded and released high levels of the extracellular matrix component pro-collagen I. CAFs decreased proliferation and differentiation in the epidermis of human skin equivalents (HSEs) seeded with SCC cell lines, without affecting basement membrane composition. Finally, CAFs significantly increased invasion and dermal-epidermal detachment of SCC cell lines SCC-12B2 and SCC-13, respectively, when cultured in HSEs. These distinct features of CAFs point out a specific role in cutaneous SCC development.","container-title":"Experimental Dermatology","DOI":"10.1111/j.1600-0625.2011.01305.x","ISSN":"0906-6705","issue":"9","journalAbbreviation":"Experimental Dermatology","note":"publisher: John Wiley &amp; Sons, Ltd","page":"737-742","title":"Functional characterization of cancer-associated fibroblasts of human cutaneous squamous cell carcinoma","volume":"20","author":[{"family":"Commandeur","given":"Suzan"},{"family":"Ho","given":"Suet Huy"},{"family":"Gruijl","given":"Frank R.","non-dropping-particle":"de"},{"family":"Willemze","given":"Rein"},{"family":"Tensen","given":"Cornelis P."},{"family":"El Ghalbzouri","given":"Abdoelwaheb"}],"issued":{"date-parts":[["2011",9,1]]}}}],"schema":"https://github.com/citation-style-language/schema/raw/master/csl-citation.json"} </w:instrText>
      </w:r>
      <w:r w:rsidRPr="009E16AD">
        <w:rPr>
          <w:bCs/>
          <w:sz w:val="24"/>
          <w:szCs w:val="24"/>
        </w:rPr>
        <w:fldChar w:fldCharType="separate"/>
      </w:r>
      <w:r w:rsidR="00083A86" w:rsidRPr="009E16AD">
        <w:rPr>
          <w:rFonts w:ascii="Calibri" w:hAnsi="Calibri" w:cs="Calibri"/>
          <w:sz w:val="24"/>
          <w:szCs w:val="24"/>
          <w:vertAlign w:val="superscript"/>
        </w:rPr>
        <w:t>11,80</w:t>
      </w:r>
      <w:r w:rsidRPr="009E16AD">
        <w:rPr>
          <w:bCs/>
          <w:sz w:val="24"/>
          <w:szCs w:val="24"/>
        </w:rPr>
        <w:fldChar w:fldCharType="end"/>
      </w:r>
      <w:r w:rsidRPr="009E16AD">
        <w:rPr>
          <w:bCs/>
          <w:sz w:val="24"/>
          <w:szCs w:val="24"/>
        </w:rPr>
        <w:t xml:space="preserve">. </w:t>
      </w:r>
      <w:r w:rsidR="006B5976" w:rsidRPr="009E16AD">
        <w:rPr>
          <w:bCs/>
          <w:sz w:val="24"/>
          <w:szCs w:val="24"/>
        </w:rPr>
        <w:t xml:space="preserve">Although there are many advantages to using simple media blends, the limitations of this choice are also recognized. </w:t>
      </w:r>
      <w:r w:rsidRPr="009E16AD">
        <w:rPr>
          <w:bCs/>
          <w:sz w:val="24"/>
          <w:szCs w:val="24"/>
        </w:rPr>
        <w:t>Other groups have studied the effects of specific media components on epidermal and dermal health and found that other media additives</w:t>
      </w:r>
      <w:r w:rsidRPr="009E16AD">
        <w:rPr>
          <w:bCs/>
          <w:sz w:val="24"/>
          <w:szCs w:val="24"/>
        </w:rPr>
        <w:fldChar w:fldCharType="begin"/>
      </w:r>
      <w:r w:rsidR="007D4839" w:rsidRPr="009E16AD">
        <w:rPr>
          <w:bCs/>
          <w:sz w:val="24"/>
          <w:szCs w:val="24"/>
        </w:rPr>
        <w:instrText xml:space="preserve"> ADDIN ZOTERO_ITEM CSL_CITATION {"citationID":"cneNnpBO","properties":{"formattedCitation":"\\super 94\\nosupersub{}","plainCitation":"94","noteIndex":0},"citationItems":[{"id":86,"uris":["http://zotero.org/users/5025368/items/MJAPV7C7"],"uri":["http://zotero.org/users/5025368/items/MJAPV7C7"],"itemData":{"id":86,"type":"article-journal","abstract":"Development of transdermal and topical formulations requires extensive skin permeation testing and the availability of reproducible test models. We have worked on development of a Human Skin Equivalent (HSE) by culture with a combination of additives, including the PPAR-α agonist clofibrate, in order to simulate the cutaneous barrier of human skin.","container-title":"Pharmaceutical Research","DOI":"10.1007/s11095-009-9879-1","ISSN":"1573-904X","issue":"7","journalAbbreviation":"Pharmaceutical Research","page":"1689-1700","title":"Effects of Growth Conditions on the Barrier Properties of a Human Skin Equivalent","volume":"26","author":[{"family":"Batheja","given":"Priya"},{"family":"Song","given":"Yifan"},{"family":"Wertz","given":"Philip"},{"family":"Michniak-Kohn","given":"Bozena"}],"issued":{"date-parts":[["2009",7,1]]}}}],"schema":"https://github.com/citation-style-language/schema/raw/master/csl-citation.json"} </w:instrText>
      </w:r>
      <w:r w:rsidRPr="009E16AD">
        <w:rPr>
          <w:bCs/>
          <w:sz w:val="24"/>
          <w:szCs w:val="24"/>
        </w:rPr>
        <w:fldChar w:fldCharType="separate"/>
      </w:r>
      <w:r w:rsidR="007D4839" w:rsidRPr="009E16AD">
        <w:rPr>
          <w:rFonts w:ascii="Calibri" w:hAnsi="Calibri" w:cs="Calibri"/>
          <w:sz w:val="24"/>
          <w:szCs w:val="24"/>
          <w:vertAlign w:val="superscript"/>
        </w:rPr>
        <w:t>94</w:t>
      </w:r>
      <w:r w:rsidRPr="009E16AD">
        <w:rPr>
          <w:bCs/>
          <w:sz w:val="24"/>
          <w:szCs w:val="24"/>
        </w:rPr>
        <w:fldChar w:fldCharType="end"/>
      </w:r>
      <w:r w:rsidRPr="009E16AD">
        <w:rPr>
          <w:bCs/>
          <w:sz w:val="24"/>
          <w:szCs w:val="24"/>
        </w:rPr>
        <w:t xml:space="preserve">, such as external free fatty acids/lipids, enhance the stratum corneum of the epidermis and improve </w:t>
      </w:r>
      <w:r w:rsidR="007D276E" w:rsidRPr="009E16AD">
        <w:rPr>
          <w:bCs/>
          <w:sz w:val="24"/>
          <w:szCs w:val="24"/>
        </w:rPr>
        <w:t xml:space="preserve">the </w:t>
      </w:r>
      <w:r w:rsidRPr="009E16AD">
        <w:rPr>
          <w:bCs/>
          <w:sz w:val="24"/>
          <w:szCs w:val="24"/>
        </w:rPr>
        <w:t xml:space="preserve">skin barrier function. Although our immunofluorescent markers show appropriate differentiation and stratification in the epidermis, depending on the studies being conducted, additional media optimization may be needed. </w:t>
      </w:r>
      <w:r w:rsidR="006B5976" w:rsidRPr="009E16AD">
        <w:rPr>
          <w:bCs/>
          <w:sz w:val="24"/>
          <w:szCs w:val="24"/>
        </w:rPr>
        <w:t xml:space="preserve">Further, an extensive analysis of the epidermal BM was not conducted when evaluating the VHSEs presented here. The integrity of the BM is an important indication of skin equivalents; </w:t>
      </w:r>
      <w:r w:rsidR="00715F08" w:rsidRPr="009E16AD">
        <w:rPr>
          <w:bCs/>
          <w:sz w:val="24"/>
          <w:szCs w:val="24"/>
        </w:rPr>
        <w:t>various</w:t>
      </w:r>
      <w:r w:rsidR="006B5976" w:rsidRPr="009E16AD">
        <w:rPr>
          <w:bCs/>
          <w:sz w:val="24"/>
          <w:szCs w:val="24"/>
        </w:rPr>
        <w:t xml:space="preserve"> groups have done research on</w:t>
      </w:r>
      <w:r w:rsidR="007D276E" w:rsidRPr="009E16AD">
        <w:rPr>
          <w:bCs/>
          <w:sz w:val="24"/>
          <w:szCs w:val="24"/>
        </w:rPr>
        <w:t xml:space="preserve"> the</w:t>
      </w:r>
      <w:r w:rsidR="006B5976" w:rsidRPr="009E16AD">
        <w:rPr>
          <w:bCs/>
          <w:sz w:val="24"/>
          <w:szCs w:val="24"/>
        </w:rPr>
        <w:t xml:space="preserve"> culture duration and its effect on BM markings</w:t>
      </w:r>
      <w:r w:rsidR="006B5976" w:rsidRPr="009E16AD">
        <w:rPr>
          <w:bCs/>
          <w:sz w:val="24"/>
          <w:szCs w:val="24"/>
        </w:rPr>
        <w:fldChar w:fldCharType="begin"/>
      </w:r>
      <w:r w:rsidR="007D4839" w:rsidRPr="009E16AD">
        <w:rPr>
          <w:bCs/>
          <w:sz w:val="24"/>
          <w:szCs w:val="24"/>
        </w:rPr>
        <w:instrText xml:space="preserve"> ADDIN ZOTERO_ITEM CSL_CITATION {"citationID":"tu0zyDRl","properties":{"formattedCitation":"\\super 95\\nosupersub{}","plainCitation":"95","noteIndex":0},"citationItems":[{"id":926,"uris":["http://zotero.org/groups/2477121/items/KKLCTD34"],"uri":["http://zotero.org/groups/2477121/items/KKLCTD34"],"itemData":{"id":926,"type":"article-journal","abstract":"Skin aging is a complex phenomenon in which several mechanisms operate simultaneously. Among them, intrinsic aging is a time-dependent process, which leads to gradual skin changes affecting its structure and function such as thinning down of both epidermal and dermal compartments and a flattening and fragility of the dermo-epidermal junction. Today, several approaches have been proposed for the generation of aged skin in vitro, including skin explants from aged donors and three-dimensional skin equivalent treated by aging-inducing chemical compounds or engineered with human cells isolated from aged donors. The aim of this study was to develop and validate a new in vitro model of aging based on skin equivalent demonstrating the same phenotypic changes that were observed in chronological aging. By using prolonged culture as a proxy for cellular aging, we extended to 120days the culture time of a skin equivalent model based on collagen–glycosaminoglycan–chitosan porous polymer and engineered with human skin cells from photo-protected sites of young donors. Morphological, immunohistological and ultrastructural analysis at different time points of the culture allowed characterizing the phenotypic changes observed in our model in comparison to samples of non photo-exposed normal human skin from different ages. We firstly confirmed that long-term cultured skin equivalents are still morphologically consistent and functionally active even after 120days of culture. However, similar to in vivo chronological skin aging a significant decrease of the epidermis thickness as well as the number of keratinocyte expressing proliferation marker Ki67 are observed in extended culture time skin equivalent. Epidermal differentiation markers loricrin, filaggrin, involucrin and transglutaminase, also strongly decreased. Ultrastructural analysis of basement membrane showed typical features of aged skin such as duplication of lamina densa and alterations of hemidesmosomes. Moreover, the expression of hyaluronan and its surface receptor CD44 drastically decreased as observed during chronological skin aging. Finally, we found that the level of p16INK4A expression significantly increased supporting cellular senescence process associated to our model. To conclude, the major morphological and ultrastructural epidermal modifications observed in both our extended culture skin equivalent model and skin biopsies from old donors validate the relevance of our model for studying chronological aging, understanding and elucidating age-related modifications of basic skin biological processes. In addition, our model provides a unique tool for identifying new targeted molecules intended at improving the appearance of aging skin.","container-title":"Matrix Biology","DOI":"10.1016/j.matbio.2015.03.009","ISSN":"0945-053X","journalAbbreviation":"Matrix Biology","language":"en","page":"85-97","source":"ScienceDirect","title":"In vitro 3-D model based on extending time of culture for studying chronological epidermis aging","volume":"47","author":[{"family":"Dos Santos","given":"Morgan"},{"family":"Metral","given":"Elodie"},{"family":"Boher","given":"Aurélie"},{"family":"Rousselle","given":"Patricia"},{"family":"Thepot","given":"Amélie"},{"family":"Damour","given":"Odile"}],"issued":{"date-parts":[["2015",9,1]]}}}],"schema":"https://github.com/citation-style-language/schema/raw/master/csl-citation.json"} </w:instrText>
      </w:r>
      <w:r w:rsidR="006B5976" w:rsidRPr="009E16AD">
        <w:rPr>
          <w:bCs/>
          <w:sz w:val="24"/>
          <w:szCs w:val="24"/>
        </w:rPr>
        <w:fldChar w:fldCharType="separate"/>
      </w:r>
      <w:r w:rsidR="007D4839" w:rsidRPr="009E16AD">
        <w:rPr>
          <w:rFonts w:ascii="Calibri" w:hAnsi="Calibri" w:cs="Calibri"/>
          <w:sz w:val="24"/>
          <w:szCs w:val="24"/>
          <w:vertAlign w:val="superscript"/>
        </w:rPr>
        <w:t>95</w:t>
      </w:r>
      <w:r w:rsidR="006B5976" w:rsidRPr="009E16AD">
        <w:rPr>
          <w:bCs/>
          <w:sz w:val="24"/>
          <w:szCs w:val="24"/>
        </w:rPr>
        <w:fldChar w:fldCharType="end"/>
      </w:r>
      <w:r w:rsidR="006B5976" w:rsidRPr="009E16AD">
        <w:rPr>
          <w:bCs/>
          <w:sz w:val="24"/>
          <w:szCs w:val="24"/>
        </w:rPr>
        <w:t xml:space="preserve"> as well as analysis of fibroblast presence and added growth factor effects on BM expression</w:t>
      </w:r>
      <w:r w:rsidR="006B5976" w:rsidRPr="009E16AD">
        <w:rPr>
          <w:bCs/>
          <w:sz w:val="24"/>
          <w:szCs w:val="24"/>
        </w:rPr>
        <w:fldChar w:fldCharType="begin"/>
      </w:r>
      <w:r w:rsidR="006B5976" w:rsidRPr="009E16AD">
        <w:rPr>
          <w:bCs/>
          <w:sz w:val="24"/>
          <w:szCs w:val="24"/>
        </w:rPr>
        <w:instrText xml:space="preserve"> ADDIN ZOTERO_ITEM CSL_CITATION {"citationID":"rAGiPGwd","properties":{"formattedCitation":"\\super 14\\nosupersub{}","plainCitation":"14","noteIndex":0},"citationItems":[{"id":104,"uris":["http://zotero.org/users/5025368/items/2ZPTHXRB"],"uri":["http://zotero.org/users/5025368/items/2ZPTHXRB"],"itemData":{"id":104,"type":"article-journal","container-title":"Journal of Investigative Dermatology","DOI":"10.1111/j.0022-202X.2004.23549.x","ISSN":"0022-202X","issue":"1","journalAbbreviation":"Journal of Investigative Dermatology","page":"79-86","title":"Basement Membrane Reconstruction in Human Skin Equivalents Is Regulated by Fibroblasts and/or Exogenously Activated Keratinocytes","volume":"124","author":[{"family":"El Ghalbzouri","given":"Abdoelwaheb"},{"family":"Jonkman","given":"Marcel F."},{"family":"Dijkman","given":"Remco"},{"family":"Ponec","given":"Maria"}],"issued":{"date-parts":[["2005",1,1]]}}}],"schema":"https://github.com/citation-style-language/schema/raw/master/csl-citation.json"} </w:instrText>
      </w:r>
      <w:r w:rsidR="006B5976" w:rsidRPr="009E16AD">
        <w:rPr>
          <w:bCs/>
          <w:sz w:val="24"/>
          <w:szCs w:val="24"/>
        </w:rPr>
        <w:fldChar w:fldCharType="separate"/>
      </w:r>
      <w:r w:rsidR="006B5976" w:rsidRPr="009E16AD">
        <w:rPr>
          <w:rFonts w:ascii="Calibri" w:hAnsi="Calibri" w:cs="Calibri"/>
          <w:sz w:val="24"/>
          <w:szCs w:val="24"/>
          <w:vertAlign w:val="superscript"/>
        </w:rPr>
        <w:t>14</w:t>
      </w:r>
      <w:r w:rsidR="006B5976" w:rsidRPr="009E16AD">
        <w:rPr>
          <w:bCs/>
          <w:sz w:val="24"/>
          <w:szCs w:val="24"/>
        </w:rPr>
        <w:fldChar w:fldCharType="end"/>
      </w:r>
      <w:r w:rsidR="006B5976" w:rsidRPr="009E16AD">
        <w:rPr>
          <w:bCs/>
          <w:sz w:val="24"/>
          <w:szCs w:val="24"/>
        </w:rPr>
        <w:t>. It is important to note that analysis of the BM component should be evaluated and optimized when using this protocol.</w:t>
      </w:r>
      <w:r w:rsidR="00C721DA">
        <w:rPr>
          <w:bCs/>
          <w:sz w:val="24"/>
          <w:szCs w:val="24"/>
        </w:rPr>
        <w:t xml:space="preserve"> </w:t>
      </w:r>
    </w:p>
    <w:bookmarkEnd w:id="81"/>
    <w:p w14:paraId="3E793D57" w14:textId="4C4F7460" w:rsidR="0059489E" w:rsidRPr="009E16AD" w:rsidRDefault="0059489E" w:rsidP="00A1195E">
      <w:pPr>
        <w:spacing w:after="0" w:line="240" w:lineRule="auto"/>
        <w:contextualSpacing/>
        <w:jc w:val="both"/>
        <w:rPr>
          <w:bCs/>
          <w:sz w:val="24"/>
          <w:szCs w:val="24"/>
        </w:rPr>
      </w:pPr>
    </w:p>
    <w:p w14:paraId="4C32FD29" w14:textId="4F8F547A" w:rsidR="0059489E" w:rsidRPr="009E16AD" w:rsidRDefault="00897F32" w:rsidP="00A1195E">
      <w:pPr>
        <w:spacing w:after="0" w:line="240" w:lineRule="auto"/>
        <w:contextualSpacing/>
        <w:jc w:val="both"/>
        <w:rPr>
          <w:bCs/>
          <w:sz w:val="24"/>
          <w:szCs w:val="24"/>
        </w:rPr>
      </w:pPr>
      <w:r w:rsidRPr="009E16AD">
        <w:rPr>
          <w:bCs/>
          <w:sz w:val="24"/>
          <w:szCs w:val="24"/>
        </w:rPr>
        <w:t xml:space="preserve">In this protocol </w:t>
      </w:r>
      <w:r w:rsidR="00FA3326" w:rsidRPr="009E16AD">
        <w:rPr>
          <w:bCs/>
          <w:sz w:val="24"/>
          <w:szCs w:val="24"/>
        </w:rPr>
        <w:t xml:space="preserve">is </w:t>
      </w:r>
      <w:r w:rsidRPr="009E16AD">
        <w:rPr>
          <w:bCs/>
          <w:sz w:val="24"/>
          <w:szCs w:val="24"/>
        </w:rPr>
        <w:t>describe</w:t>
      </w:r>
      <w:r w:rsidR="00FA3326" w:rsidRPr="009E16AD">
        <w:rPr>
          <w:bCs/>
          <w:sz w:val="24"/>
          <w:szCs w:val="24"/>
        </w:rPr>
        <w:t>d</w:t>
      </w:r>
      <w:r w:rsidRPr="009E16AD">
        <w:rPr>
          <w:bCs/>
          <w:sz w:val="24"/>
          <w:szCs w:val="24"/>
        </w:rPr>
        <w:t xml:space="preserve"> a procedure for VHSE</w:t>
      </w:r>
      <w:r w:rsidR="00C91A38" w:rsidRPr="009E16AD">
        <w:rPr>
          <w:bCs/>
          <w:sz w:val="24"/>
          <w:szCs w:val="24"/>
        </w:rPr>
        <w:t xml:space="preserve"> generation</w:t>
      </w:r>
      <w:r w:rsidRPr="009E16AD">
        <w:rPr>
          <w:bCs/>
          <w:sz w:val="24"/>
          <w:szCs w:val="24"/>
        </w:rPr>
        <w:t xml:space="preserve">, demonstrating results after 8 weeks at ALI. </w:t>
      </w:r>
      <w:r w:rsidR="00FA3326" w:rsidRPr="009E16AD">
        <w:rPr>
          <w:bCs/>
          <w:sz w:val="24"/>
          <w:szCs w:val="24"/>
        </w:rPr>
        <w:t xml:space="preserve">VHSE cultures have been </w:t>
      </w:r>
      <w:r w:rsidRPr="009E16AD">
        <w:rPr>
          <w:bCs/>
          <w:sz w:val="24"/>
          <w:szCs w:val="24"/>
        </w:rPr>
        <w:t>culture</w:t>
      </w:r>
      <w:r w:rsidR="002C52F3" w:rsidRPr="009E16AD">
        <w:rPr>
          <w:bCs/>
          <w:sz w:val="24"/>
          <w:szCs w:val="24"/>
        </w:rPr>
        <w:t>d</w:t>
      </w:r>
      <w:r w:rsidRPr="009E16AD">
        <w:rPr>
          <w:bCs/>
          <w:sz w:val="24"/>
          <w:szCs w:val="24"/>
        </w:rPr>
        <w:t xml:space="preserve"> </w:t>
      </w:r>
      <w:r w:rsidR="002C52F3" w:rsidRPr="009E16AD">
        <w:rPr>
          <w:bCs/>
          <w:sz w:val="24"/>
          <w:szCs w:val="24"/>
        </w:rPr>
        <w:t>up to</w:t>
      </w:r>
      <w:r w:rsidRPr="009E16AD">
        <w:rPr>
          <w:bCs/>
          <w:sz w:val="24"/>
          <w:szCs w:val="24"/>
        </w:rPr>
        <w:t xml:space="preserve"> 12 weeks at ALI without noticeable change or loss of viability, and it is possible </w:t>
      </w:r>
      <w:r w:rsidR="002C52F3" w:rsidRPr="009E16AD">
        <w:rPr>
          <w:bCs/>
          <w:sz w:val="24"/>
          <w:szCs w:val="24"/>
        </w:rPr>
        <w:t xml:space="preserve">that </w:t>
      </w:r>
      <w:r w:rsidRPr="009E16AD">
        <w:rPr>
          <w:bCs/>
          <w:sz w:val="24"/>
          <w:szCs w:val="24"/>
        </w:rPr>
        <w:t xml:space="preserve">they may be viable longer. Importantly, this protocol is readily adaptable to commonly available cell types, as demonstrated by the replacement of dermal fibroblasts with IMR90 lung fibroblasts. Depending on </w:t>
      </w:r>
      <w:r w:rsidR="002C52F3" w:rsidRPr="009E16AD">
        <w:rPr>
          <w:bCs/>
          <w:sz w:val="24"/>
          <w:szCs w:val="24"/>
        </w:rPr>
        <w:t xml:space="preserve">the </w:t>
      </w:r>
      <w:r w:rsidRPr="009E16AD">
        <w:rPr>
          <w:bCs/>
          <w:sz w:val="24"/>
          <w:szCs w:val="24"/>
        </w:rPr>
        <w:t>researcher</w:t>
      </w:r>
      <w:r w:rsidR="002C52F3" w:rsidRPr="009E16AD">
        <w:rPr>
          <w:bCs/>
          <w:sz w:val="24"/>
          <w:szCs w:val="24"/>
        </w:rPr>
        <w:t>’s</w:t>
      </w:r>
      <w:r w:rsidRPr="009E16AD">
        <w:rPr>
          <w:bCs/>
          <w:sz w:val="24"/>
          <w:szCs w:val="24"/>
        </w:rPr>
        <w:t xml:space="preserve"> need and available resources, the cell types and media blends on the culture can be adjusted, although more dissimilar cell types may require media optimization. I</w:t>
      </w:r>
      <w:r w:rsidR="0059489E" w:rsidRPr="009E16AD">
        <w:rPr>
          <w:bCs/>
          <w:sz w:val="24"/>
          <w:szCs w:val="24"/>
        </w:rPr>
        <w:t xml:space="preserve">n summary, these procedures are meant to provide clarity on the culture of VHSEs for the study of skin biology and disease. To maximize accessibility, </w:t>
      </w:r>
      <w:r w:rsidR="00FA3326" w:rsidRPr="009E16AD">
        <w:rPr>
          <w:bCs/>
          <w:sz w:val="24"/>
          <w:szCs w:val="24"/>
        </w:rPr>
        <w:t>th</w:t>
      </w:r>
      <w:r w:rsidR="002C52F3" w:rsidRPr="009E16AD">
        <w:rPr>
          <w:bCs/>
          <w:sz w:val="24"/>
          <w:szCs w:val="24"/>
        </w:rPr>
        <w:t>e</w:t>
      </w:r>
      <w:r w:rsidR="00FA3326" w:rsidRPr="009E16AD">
        <w:rPr>
          <w:bCs/>
          <w:sz w:val="24"/>
          <w:szCs w:val="24"/>
        </w:rPr>
        <w:t xml:space="preserve"> protocol was</w:t>
      </w:r>
      <w:r w:rsidR="0059489E" w:rsidRPr="009E16AD">
        <w:rPr>
          <w:bCs/>
          <w:sz w:val="24"/>
          <w:szCs w:val="24"/>
        </w:rPr>
        <w:t xml:space="preserve"> developed this simple and robust using common equipment, cell lines, and reagents as a minimal effective approach that can be further customized to the specific needs of research studies. </w:t>
      </w:r>
    </w:p>
    <w:p w14:paraId="5B26DD78" w14:textId="77777777" w:rsidR="0059489E" w:rsidRPr="009E16AD" w:rsidRDefault="0059489E" w:rsidP="00A1195E">
      <w:pPr>
        <w:spacing w:after="0" w:line="240" w:lineRule="auto"/>
        <w:contextualSpacing/>
        <w:jc w:val="both"/>
        <w:rPr>
          <w:b/>
          <w:sz w:val="24"/>
          <w:szCs w:val="24"/>
        </w:rPr>
      </w:pPr>
    </w:p>
    <w:p w14:paraId="7D0B1AAF" w14:textId="77777777" w:rsidR="0059489E" w:rsidRPr="009E16AD" w:rsidRDefault="0059489E" w:rsidP="00A1195E">
      <w:pPr>
        <w:spacing w:after="0" w:line="240" w:lineRule="auto"/>
        <w:contextualSpacing/>
        <w:jc w:val="both"/>
        <w:rPr>
          <w:b/>
          <w:sz w:val="24"/>
          <w:szCs w:val="24"/>
        </w:rPr>
      </w:pPr>
      <w:r w:rsidRPr="009E16AD">
        <w:rPr>
          <w:b/>
          <w:sz w:val="24"/>
          <w:szCs w:val="24"/>
        </w:rPr>
        <w:t>ACKNOWLEDGEMENTS:</w:t>
      </w:r>
    </w:p>
    <w:p w14:paraId="2E0BA077" w14:textId="2E2517CC" w:rsidR="0059489E" w:rsidRPr="009E16AD" w:rsidRDefault="00FA3326" w:rsidP="00A1195E">
      <w:pPr>
        <w:spacing w:after="0" w:line="240" w:lineRule="auto"/>
        <w:contextualSpacing/>
        <w:jc w:val="both"/>
        <w:rPr>
          <w:b/>
          <w:sz w:val="24"/>
          <w:szCs w:val="24"/>
        </w:rPr>
      </w:pPr>
      <w:bookmarkStart w:id="82" w:name="_Hlk38020072"/>
      <w:r w:rsidRPr="009E16AD">
        <w:rPr>
          <w:bCs/>
          <w:sz w:val="24"/>
          <w:szCs w:val="24"/>
        </w:rPr>
        <w:lastRenderedPageBreak/>
        <w:t xml:space="preserve">The authors </w:t>
      </w:r>
      <w:r w:rsidR="0059489E" w:rsidRPr="009E16AD">
        <w:rPr>
          <w:bCs/>
          <w:sz w:val="24"/>
          <w:szCs w:val="24"/>
        </w:rPr>
        <w:t>thank Dr. Jim Rheinwald</w:t>
      </w:r>
      <w:r w:rsidR="0059489E" w:rsidRPr="009E16AD">
        <w:rPr>
          <w:bCs/>
          <w:sz w:val="24"/>
          <w:szCs w:val="24"/>
        </w:rPr>
        <w:fldChar w:fldCharType="begin"/>
      </w:r>
      <w:r w:rsidR="00D350F1" w:rsidRPr="009E16AD">
        <w:rPr>
          <w:bCs/>
          <w:sz w:val="24"/>
          <w:szCs w:val="24"/>
        </w:rPr>
        <w:instrText xml:space="preserve"> ADDIN ZOTERO_ITEM CSL_CITATION {"citationID":"JY4NwDdj","properties":{"formattedCitation":"\\super 59\\nosupersub{}","plainCitation":"59","noteIndex":0},"citationItems":[{"id":96,"uris":["http://zotero.org/users/5025368/items/4VBDCMR2"],"uri":["http://zotero.org/users/5025368/items/4VBDCMR2"],"itemData":{"id":96,"type":"article-journal","abstract":"Normal human cells exhibit a limited replicative life span in culture, eventually arresting growth by a process termed senescence. Progressive telomere shortening appears to trigger senescence in normal human fibroblasts and retinal pigment epithelial cells, as ectopic expression of the telomerase catalytic subunit, hTERT, immortalizes these cell types directly. Telomerase expression alone is insufficient to enable certain other cell types to evade senescence, however. Such cells, including keratinocytes and mammary epithelial cells, appear to require loss of the pRB/p16(INK4a) cell cycle control mechanism in addition to hTERT expression to achieve immortality. To investigate the relationships among telomerase activity, cell cycle control, senescence, and differentiation, we expressed hTERT in two epithelial cell types, keratinocytes and mesothelial cells, and determined the effect on proliferation potential and on the function of cell-type-specific growth control and differentiation systems. Ectopic hTERT expression immortalized normal mesothelial cells and a premalignant, p16(INK4a)-negative keratinocyte line. In contrast, when four keratinocyte strains cultured from normal tissue were transduced to express hTERT, they were incompletely rescued from senescence. After reaching the population doubling limit of their parent cell strains, hTERT(+) keratinocytes entered a slow growth phase of indefinite length, from which rare, rapidly dividing immortal cells emerged. These immortal cell lines frequently had sustained deletions of the CDK2NA/INK4A locus or otherwise were deficient in p16(INK4a) expression. They nevertheless typically retained other keratinocyte growth controls and differentiated normally in culture and in xenografts. Thus, keratinocyte replicative potential is limited by a p16(INK4a)-dependent mechanism, the activation of which can occur independent of telomere length. Abrogation of this mechanism together with telomerase expression immortalizes keratinocytes without affecting other major growth control or differentiation systems.","container-title":"Molecular and Cellular Biology","ISSN":"0270-7306","issue":"4","journalAbbreviation":"Mol. Cell. Biol.","language":"eng","note":"PMID: 10648628\nPMCID: PMC85304","page":"1436-1447","source":"PubMed","title":"Human keratinocytes that express hTERT and also bypass a p16(INK4a)-enforced mechanism that limits life span become immortal yet retain normal growth and differentiation characteristics","volume":"20","author":[{"family":"Dickson","given":"M. A."},{"family":"Hahn","given":"W. C."},{"family":"Ino","given":"Y."},{"family":"Ronfard","given":"V."},{"family":"Wu","given":"J. Y."},{"family":"Weinberg","given":"R. A."},{"family":"Louis","given":"D. N."},{"family":"Li","given":"F. P."},{"family":"Rheinwald","given":"J. G."}],"issued":{"date-parts":[["2000",2]]}}}],"schema":"https://github.com/citation-style-language/schema/raw/master/csl-citation.json"} </w:instrText>
      </w:r>
      <w:r w:rsidR="0059489E" w:rsidRPr="009E16AD">
        <w:rPr>
          <w:bCs/>
          <w:sz w:val="24"/>
          <w:szCs w:val="24"/>
        </w:rPr>
        <w:fldChar w:fldCharType="separate"/>
      </w:r>
      <w:r w:rsidR="00D350F1" w:rsidRPr="009E16AD">
        <w:rPr>
          <w:rFonts w:ascii="Calibri" w:hAnsi="Calibri" w:cs="Calibri"/>
          <w:sz w:val="24"/>
          <w:szCs w:val="24"/>
          <w:vertAlign w:val="superscript"/>
        </w:rPr>
        <w:t>59</w:t>
      </w:r>
      <w:r w:rsidR="0059489E" w:rsidRPr="009E16AD">
        <w:rPr>
          <w:bCs/>
          <w:sz w:val="24"/>
          <w:szCs w:val="24"/>
        </w:rPr>
        <w:fldChar w:fldCharType="end"/>
      </w:r>
      <w:r w:rsidR="0059489E" w:rsidRPr="009E16AD">
        <w:rPr>
          <w:bCs/>
          <w:sz w:val="24"/>
          <w:szCs w:val="24"/>
        </w:rPr>
        <w:t xml:space="preserve"> and Dr. Ellen H. van den Bogaard</w:t>
      </w:r>
      <w:r w:rsidR="0059489E" w:rsidRPr="009E16AD">
        <w:rPr>
          <w:bCs/>
          <w:sz w:val="24"/>
          <w:szCs w:val="24"/>
        </w:rPr>
        <w:fldChar w:fldCharType="begin"/>
      </w:r>
      <w:r w:rsidR="00576FC6" w:rsidRPr="009E16AD">
        <w:rPr>
          <w:bCs/>
          <w:sz w:val="24"/>
          <w:szCs w:val="24"/>
        </w:rPr>
        <w:instrText xml:space="preserve"> ADDIN ZOTERO_ITEM CSL_CITATION {"citationID":"wrr4kueS","properties":{"formattedCitation":"\\super 20\\nosupersub{}","plainCitation":"20","noteIndex":0},"citationItems":[{"id":25,"uris":["http://zotero.org/users/5025368/items/FDLMLKDB"],"uri":["http://zotero.org/users/5025368/items/FDLMLKDB"],"itemData":{"id":25,"type":"article-journal","abstract":"The strong societal urge to reduce the use of experimental animals, and the biological differences between rodent and human skin, have led to the development of alternative models for healthy and diseased human skin. However, the limited availability of primary keratinocytes to generate such models hampers large-scale implementation of skin models in biomedical, toxicological, and pharmaceutical research. Immortalized cell lines may overcome these issues, however, few immortalized human keratinocyte cell lines are available and most do not form a fully stratified epithelium. In this study we compared two immortalized keratinocyte cell lines (N/TERT1, N/TERT2G) to human primary keratinocytes based on epidermal differentiation, response to inflammatory mediators, and the development of normal and inflammatory human epidermal equivalents (HEEs). Stratum corneum permeability, epidermal morphology, and expression of epidermal differentiation and host defence genes and proteins in N/TERT-HEE cultures was similar to that of primary human keratinocytes. We successfully generated N/TERT-HEEs with psoriasis or atopic dermatitis features and validated these models for drug-screening purposes. We conclude that the N/TERT keratinocyte cell lines are useful substitutes for primary human keratinocytes thereby providing a biologically relevant, unlimited cell source for in vitro studies on epidermal biology, inflammatory skin disease pathogenesis and therapeutics.","container-title":"Scientific Reports","DOI":"10.1038/s41598-017-12041-y","ISSN":"2045-2322","issue":"1","language":"en","page":"11838","source":"www.nature.com","title":"Immortalized N/TERT keratinocytes as an alternative cell source in 3D human epidermal models","volume":"7","author":[{"family":"Smits","given":"Jos P. H."},{"family":"Niehues","given":"Hanna"},{"family":"Rikken","given":"Gijs"},{"family":"Vlijmen-Willems","given":"Ivonne M. J. J.","dropping-particle":"van"},{"family":"Zande","given":"Guillaume W. H. J. F.","dropping-particle":"van de"},{"family":"Zeeuwen","given":"Patrick L. J. M."},{"family":"Schalkwijk","given":"Joost"},{"family":"Bogaard","given":"Ellen H.","dropping-particle":"van den"}],"issued":{"date-parts":[["2017",9,19]]}}}],"schema":"https://github.com/citation-style-language/schema/raw/master/csl-citation.json"} </w:instrText>
      </w:r>
      <w:r w:rsidR="0059489E" w:rsidRPr="009E16AD">
        <w:rPr>
          <w:bCs/>
          <w:sz w:val="24"/>
          <w:szCs w:val="24"/>
        </w:rPr>
        <w:fldChar w:fldCharType="separate"/>
      </w:r>
      <w:r w:rsidR="00576FC6" w:rsidRPr="009E16AD">
        <w:rPr>
          <w:rFonts w:ascii="Calibri" w:hAnsi="Calibri" w:cs="Calibri"/>
          <w:sz w:val="24"/>
          <w:szCs w:val="24"/>
          <w:vertAlign w:val="superscript"/>
        </w:rPr>
        <w:t>20</w:t>
      </w:r>
      <w:r w:rsidR="0059489E" w:rsidRPr="009E16AD">
        <w:rPr>
          <w:bCs/>
          <w:sz w:val="24"/>
          <w:szCs w:val="24"/>
        </w:rPr>
        <w:fldChar w:fldCharType="end"/>
      </w:r>
      <w:r w:rsidR="0059489E" w:rsidRPr="009E16AD">
        <w:rPr>
          <w:bCs/>
          <w:sz w:val="24"/>
          <w:szCs w:val="24"/>
        </w:rPr>
        <w:t xml:space="preserve"> for their generous gift of N/TERT cell lines.</w:t>
      </w:r>
      <w:bookmarkEnd w:id="82"/>
      <w:r w:rsidR="00F55EBF" w:rsidRPr="009E16AD">
        <w:rPr>
          <w:bCs/>
          <w:sz w:val="24"/>
          <w:szCs w:val="24"/>
        </w:rPr>
        <w:t xml:space="preserve"> This work was supported by the American Heart Association (19IPLOI34760636).</w:t>
      </w:r>
    </w:p>
    <w:p w14:paraId="0F17B67F" w14:textId="77777777" w:rsidR="0059489E" w:rsidRPr="009E16AD" w:rsidRDefault="0059489E" w:rsidP="00A1195E">
      <w:pPr>
        <w:spacing w:after="0" w:line="240" w:lineRule="auto"/>
        <w:contextualSpacing/>
        <w:jc w:val="both"/>
        <w:rPr>
          <w:b/>
          <w:sz w:val="24"/>
          <w:szCs w:val="24"/>
        </w:rPr>
      </w:pPr>
    </w:p>
    <w:p w14:paraId="1BC0E1A2" w14:textId="77777777" w:rsidR="0059489E" w:rsidRPr="009E16AD" w:rsidRDefault="0059489E" w:rsidP="00A1195E">
      <w:pPr>
        <w:spacing w:after="0" w:line="240" w:lineRule="auto"/>
        <w:contextualSpacing/>
        <w:jc w:val="both"/>
        <w:rPr>
          <w:b/>
          <w:sz w:val="24"/>
          <w:szCs w:val="24"/>
        </w:rPr>
      </w:pPr>
      <w:r w:rsidRPr="009E16AD">
        <w:rPr>
          <w:b/>
          <w:sz w:val="24"/>
          <w:szCs w:val="24"/>
        </w:rPr>
        <w:t>DISCLOSURES:</w:t>
      </w:r>
    </w:p>
    <w:p w14:paraId="519CBFDE" w14:textId="734A2912" w:rsidR="0059489E" w:rsidRPr="009E16AD" w:rsidRDefault="0059489E" w:rsidP="00A1195E">
      <w:pPr>
        <w:spacing w:after="0" w:line="240" w:lineRule="auto"/>
        <w:contextualSpacing/>
        <w:jc w:val="both"/>
        <w:rPr>
          <w:bCs/>
          <w:sz w:val="24"/>
          <w:szCs w:val="24"/>
        </w:rPr>
      </w:pPr>
      <w:r w:rsidRPr="009E16AD">
        <w:rPr>
          <w:bCs/>
          <w:sz w:val="24"/>
          <w:szCs w:val="24"/>
        </w:rPr>
        <w:t xml:space="preserve">The authors </w:t>
      </w:r>
      <w:r w:rsidR="00F57AD2" w:rsidRPr="009E16AD">
        <w:rPr>
          <w:bCs/>
          <w:sz w:val="24"/>
          <w:szCs w:val="24"/>
        </w:rPr>
        <w:t>have nothing to disclose.</w:t>
      </w:r>
    </w:p>
    <w:p w14:paraId="05799473" w14:textId="77777777" w:rsidR="0059489E" w:rsidRPr="009E16AD" w:rsidRDefault="0059489E" w:rsidP="00A1195E">
      <w:pPr>
        <w:spacing w:after="0" w:line="240" w:lineRule="auto"/>
        <w:contextualSpacing/>
        <w:jc w:val="both"/>
        <w:rPr>
          <w:b/>
          <w:sz w:val="24"/>
          <w:szCs w:val="24"/>
        </w:rPr>
      </w:pPr>
    </w:p>
    <w:p w14:paraId="2440A95D" w14:textId="77777777" w:rsidR="0059489E" w:rsidRPr="009E16AD" w:rsidRDefault="0059489E" w:rsidP="00A1195E">
      <w:pPr>
        <w:spacing w:after="0" w:line="240" w:lineRule="auto"/>
        <w:contextualSpacing/>
        <w:jc w:val="both"/>
        <w:rPr>
          <w:b/>
          <w:sz w:val="24"/>
          <w:szCs w:val="24"/>
        </w:rPr>
      </w:pPr>
      <w:r w:rsidRPr="009E16AD">
        <w:rPr>
          <w:b/>
          <w:sz w:val="24"/>
          <w:szCs w:val="24"/>
        </w:rPr>
        <w:t>REFERENCES</w:t>
      </w:r>
    </w:p>
    <w:p w14:paraId="3CE9369A" w14:textId="77777777" w:rsidR="007D4839" w:rsidRPr="009E16AD" w:rsidRDefault="0059489E" w:rsidP="00A1195E">
      <w:pPr>
        <w:pStyle w:val="Bibliography"/>
        <w:tabs>
          <w:tab w:val="clear" w:pos="384"/>
        </w:tabs>
        <w:ind w:left="0" w:firstLine="0"/>
        <w:contextualSpacing/>
        <w:jc w:val="both"/>
        <w:rPr>
          <w:rFonts w:cstheme="minorHAnsi"/>
          <w:sz w:val="24"/>
          <w:szCs w:val="24"/>
        </w:rPr>
      </w:pPr>
      <w:r w:rsidRPr="009E16AD">
        <w:rPr>
          <w:rFonts w:cstheme="minorHAnsi"/>
          <w:b/>
          <w:sz w:val="24"/>
          <w:szCs w:val="24"/>
        </w:rPr>
        <w:fldChar w:fldCharType="begin"/>
      </w:r>
      <w:r w:rsidR="00E502EF" w:rsidRPr="009E16AD">
        <w:rPr>
          <w:rFonts w:cstheme="minorHAnsi"/>
          <w:b/>
          <w:sz w:val="24"/>
          <w:szCs w:val="24"/>
        </w:rPr>
        <w:instrText xml:space="preserve"> ADDIN ZOTERO_BIBL {"uncited":[],"omitted":[],"custom":[]} CSL_BIBLIOGRAPHY </w:instrText>
      </w:r>
      <w:r w:rsidRPr="009E16AD">
        <w:rPr>
          <w:rFonts w:cstheme="minorHAnsi"/>
          <w:b/>
          <w:sz w:val="24"/>
          <w:szCs w:val="24"/>
        </w:rPr>
        <w:fldChar w:fldCharType="separate"/>
      </w:r>
      <w:r w:rsidR="007D4839" w:rsidRPr="009E16AD">
        <w:rPr>
          <w:rFonts w:cstheme="minorHAnsi"/>
          <w:sz w:val="24"/>
          <w:szCs w:val="24"/>
        </w:rPr>
        <w:t>1.</w:t>
      </w:r>
      <w:r w:rsidR="007D4839" w:rsidRPr="009E16AD">
        <w:rPr>
          <w:rFonts w:cstheme="minorHAnsi"/>
          <w:sz w:val="24"/>
          <w:szCs w:val="24"/>
        </w:rPr>
        <w:tab/>
        <w:t xml:space="preserve">Stojic, M. et al. Skin tissue engineering 3. </w:t>
      </w:r>
      <w:r w:rsidR="007D4839" w:rsidRPr="009E16AD">
        <w:rPr>
          <w:rFonts w:cstheme="minorHAnsi"/>
          <w:i/>
          <w:iCs/>
          <w:sz w:val="24"/>
          <w:szCs w:val="24"/>
        </w:rPr>
        <w:t>Biomaterials for Skin Repair and Regeneration</w:t>
      </w:r>
      <w:r w:rsidR="007D4839" w:rsidRPr="009E16AD">
        <w:rPr>
          <w:rFonts w:cstheme="minorHAnsi"/>
          <w:sz w:val="24"/>
          <w:szCs w:val="24"/>
        </w:rPr>
        <w:t>. 59 (2019).</w:t>
      </w:r>
    </w:p>
    <w:p w14:paraId="59E0917A" w14:textId="48A8BDE9"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2.</w:t>
      </w:r>
      <w:r w:rsidRPr="009E16AD">
        <w:rPr>
          <w:rFonts w:cstheme="minorHAnsi"/>
          <w:sz w:val="24"/>
          <w:szCs w:val="24"/>
        </w:rPr>
        <w:tab/>
        <w:t xml:space="preserve">Shevchenko, R.V., James, S.L., James, S.E. A review of tissue-engineered skin bioconstructs available for skin reconstruction. </w:t>
      </w:r>
      <w:r w:rsidRPr="009E16AD">
        <w:rPr>
          <w:rFonts w:cstheme="minorHAnsi"/>
          <w:i/>
          <w:iCs/>
          <w:sz w:val="24"/>
          <w:szCs w:val="24"/>
        </w:rPr>
        <w:t>Journal of The Royal Society Interface</w:t>
      </w:r>
      <w:r w:rsidRPr="009E16AD">
        <w:rPr>
          <w:rFonts w:cstheme="minorHAnsi"/>
          <w:sz w:val="24"/>
          <w:szCs w:val="24"/>
        </w:rPr>
        <w:t xml:space="preserve">. </w:t>
      </w:r>
      <w:r w:rsidRPr="009E16AD">
        <w:rPr>
          <w:rFonts w:cstheme="minorHAnsi"/>
          <w:b/>
          <w:bCs/>
          <w:sz w:val="24"/>
          <w:szCs w:val="24"/>
        </w:rPr>
        <w:t>7</w:t>
      </w:r>
      <w:r w:rsidRPr="009E16AD">
        <w:rPr>
          <w:rFonts w:cstheme="minorHAnsi"/>
          <w:sz w:val="24"/>
          <w:szCs w:val="24"/>
        </w:rPr>
        <w:t xml:space="preserve"> (43), 229–258,</w:t>
      </w:r>
      <w:r w:rsidR="002C52F3" w:rsidRPr="009E16AD">
        <w:rPr>
          <w:rFonts w:cstheme="minorHAnsi"/>
          <w:sz w:val="24"/>
          <w:szCs w:val="24"/>
        </w:rPr>
        <w:t xml:space="preserve"> </w:t>
      </w:r>
      <w:r w:rsidRPr="009E16AD">
        <w:rPr>
          <w:rFonts w:cstheme="minorHAnsi"/>
          <w:sz w:val="24"/>
          <w:szCs w:val="24"/>
        </w:rPr>
        <w:t>(2010).</w:t>
      </w:r>
    </w:p>
    <w:p w14:paraId="1739E5DE" w14:textId="0C8A7B93"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3.</w:t>
      </w:r>
      <w:r w:rsidRPr="009E16AD">
        <w:rPr>
          <w:rFonts w:cstheme="minorHAnsi"/>
          <w:sz w:val="24"/>
          <w:szCs w:val="24"/>
        </w:rPr>
        <w:tab/>
        <w:t xml:space="preserve">Kolarsick, P.A.J., Kolarsick, M.A., Goodwin, C. Anatomy and Physiology of the Skin. </w:t>
      </w:r>
      <w:r w:rsidRPr="009E16AD">
        <w:rPr>
          <w:rFonts w:cstheme="minorHAnsi"/>
          <w:i/>
          <w:iCs/>
          <w:sz w:val="24"/>
          <w:szCs w:val="24"/>
        </w:rPr>
        <w:t>Journal of the Dermatology Nurses’ Association</w:t>
      </w:r>
      <w:r w:rsidRPr="009E16AD">
        <w:rPr>
          <w:rFonts w:cstheme="minorHAnsi"/>
          <w:sz w:val="24"/>
          <w:szCs w:val="24"/>
        </w:rPr>
        <w:t xml:space="preserve">. </w:t>
      </w:r>
      <w:r w:rsidRPr="009E16AD">
        <w:rPr>
          <w:rFonts w:cstheme="minorHAnsi"/>
          <w:b/>
          <w:bCs/>
          <w:sz w:val="24"/>
          <w:szCs w:val="24"/>
        </w:rPr>
        <w:t>3</w:t>
      </w:r>
      <w:r w:rsidRPr="009E16AD">
        <w:rPr>
          <w:rFonts w:cstheme="minorHAnsi"/>
          <w:sz w:val="24"/>
          <w:szCs w:val="24"/>
        </w:rPr>
        <w:t xml:space="preserve"> (4), (2011).</w:t>
      </w:r>
    </w:p>
    <w:p w14:paraId="23342262" w14:textId="77777777"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4.</w:t>
      </w:r>
      <w:r w:rsidRPr="009E16AD">
        <w:rPr>
          <w:rFonts w:cstheme="minorHAnsi"/>
          <w:sz w:val="24"/>
          <w:szCs w:val="24"/>
        </w:rPr>
        <w:tab/>
        <w:t xml:space="preserve">McGrath, J.A., Eady, R.A.J., Pope, F.M. Anatomy and organization of human skin. </w:t>
      </w:r>
      <w:r w:rsidRPr="009E16AD">
        <w:rPr>
          <w:rFonts w:cstheme="minorHAnsi"/>
          <w:i/>
          <w:iCs/>
          <w:sz w:val="24"/>
          <w:szCs w:val="24"/>
        </w:rPr>
        <w:t>Rook’s textbook of dermatology</w:t>
      </w:r>
      <w:r w:rsidRPr="009E16AD">
        <w:rPr>
          <w:rFonts w:cstheme="minorHAnsi"/>
          <w:sz w:val="24"/>
          <w:szCs w:val="24"/>
        </w:rPr>
        <w:t xml:space="preserve">. </w:t>
      </w:r>
      <w:r w:rsidRPr="009E16AD">
        <w:rPr>
          <w:rFonts w:cstheme="minorHAnsi"/>
          <w:b/>
          <w:bCs/>
          <w:sz w:val="24"/>
          <w:szCs w:val="24"/>
        </w:rPr>
        <w:t>10</w:t>
      </w:r>
      <w:r w:rsidRPr="009E16AD">
        <w:rPr>
          <w:rFonts w:cstheme="minorHAnsi"/>
          <w:sz w:val="24"/>
          <w:szCs w:val="24"/>
        </w:rPr>
        <w:t>, 9781444317633 (2004).</w:t>
      </w:r>
    </w:p>
    <w:p w14:paraId="2217CDF0" w14:textId="37B36768"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5.</w:t>
      </w:r>
      <w:r w:rsidRPr="009E16AD">
        <w:rPr>
          <w:rFonts w:cstheme="minorHAnsi"/>
          <w:sz w:val="24"/>
          <w:szCs w:val="24"/>
        </w:rPr>
        <w:tab/>
        <w:t xml:space="preserve">Zomer, H.D., Trentin, A.G. Skin wound healing in humans and mice: Challenges in translational research. </w:t>
      </w:r>
      <w:r w:rsidRPr="009E16AD">
        <w:rPr>
          <w:rFonts w:cstheme="minorHAnsi"/>
          <w:i/>
          <w:iCs/>
          <w:sz w:val="24"/>
          <w:szCs w:val="24"/>
        </w:rPr>
        <w:t>Journal of Dermatological Science</w:t>
      </w:r>
      <w:r w:rsidRPr="009E16AD">
        <w:rPr>
          <w:rFonts w:cstheme="minorHAnsi"/>
          <w:sz w:val="24"/>
          <w:szCs w:val="24"/>
        </w:rPr>
        <w:t xml:space="preserve">. </w:t>
      </w:r>
      <w:r w:rsidRPr="009E16AD">
        <w:rPr>
          <w:rFonts w:cstheme="minorHAnsi"/>
          <w:b/>
          <w:bCs/>
          <w:sz w:val="24"/>
          <w:szCs w:val="24"/>
        </w:rPr>
        <w:t>90</w:t>
      </w:r>
      <w:r w:rsidRPr="009E16AD">
        <w:rPr>
          <w:rFonts w:cstheme="minorHAnsi"/>
          <w:sz w:val="24"/>
          <w:szCs w:val="24"/>
        </w:rPr>
        <w:t xml:space="preserve"> (1), 3–12, (2018).</w:t>
      </w:r>
    </w:p>
    <w:p w14:paraId="06443CD8" w14:textId="7892D2AD"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6.</w:t>
      </w:r>
      <w:r w:rsidRPr="009E16AD">
        <w:rPr>
          <w:rFonts w:cstheme="minorHAnsi"/>
          <w:sz w:val="24"/>
          <w:szCs w:val="24"/>
        </w:rPr>
        <w:tab/>
        <w:t xml:space="preserve">Zhang, Z., Michniak-Kohn, B.B. Tissue Engineered Human Skin Equivalents. </w:t>
      </w:r>
      <w:r w:rsidRPr="009E16AD">
        <w:rPr>
          <w:rFonts w:cstheme="minorHAnsi"/>
          <w:i/>
          <w:iCs/>
          <w:sz w:val="24"/>
          <w:szCs w:val="24"/>
        </w:rPr>
        <w:t>Pharmaceutics</w:t>
      </w:r>
      <w:r w:rsidRPr="009E16AD">
        <w:rPr>
          <w:rFonts w:cstheme="minorHAnsi"/>
          <w:sz w:val="24"/>
          <w:szCs w:val="24"/>
        </w:rPr>
        <w:t xml:space="preserve">. </w:t>
      </w:r>
      <w:r w:rsidRPr="009E16AD">
        <w:rPr>
          <w:rFonts w:cstheme="minorHAnsi"/>
          <w:b/>
          <w:bCs/>
          <w:sz w:val="24"/>
          <w:szCs w:val="24"/>
        </w:rPr>
        <w:t>4</w:t>
      </w:r>
      <w:r w:rsidRPr="009E16AD">
        <w:rPr>
          <w:rFonts w:cstheme="minorHAnsi"/>
          <w:sz w:val="24"/>
          <w:szCs w:val="24"/>
        </w:rPr>
        <w:t xml:space="preserve"> (1), (2012).</w:t>
      </w:r>
    </w:p>
    <w:p w14:paraId="02DED6FB" w14:textId="33A92525"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7.</w:t>
      </w:r>
      <w:r w:rsidRPr="009E16AD">
        <w:rPr>
          <w:rFonts w:cstheme="minorHAnsi"/>
          <w:sz w:val="24"/>
          <w:szCs w:val="24"/>
        </w:rPr>
        <w:tab/>
        <w:t xml:space="preserve">Oh, J.W., Hsi, T.-C., Guerrero-Juarez, C.F., Ramos, R., Plikus, M.V. Organotypic skin culture. </w:t>
      </w:r>
      <w:r w:rsidRPr="009E16AD">
        <w:rPr>
          <w:rFonts w:cstheme="minorHAnsi"/>
          <w:i/>
          <w:iCs/>
          <w:sz w:val="24"/>
          <w:szCs w:val="24"/>
        </w:rPr>
        <w:t>The Journal of investigative dermatology</w:t>
      </w:r>
      <w:r w:rsidRPr="009E16AD">
        <w:rPr>
          <w:rFonts w:cstheme="minorHAnsi"/>
          <w:sz w:val="24"/>
          <w:szCs w:val="24"/>
        </w:rPr>
        <w:t xml:space="preserve">. </w:t>
      </w:r>
      <w:r w:rsidRPr="009E16AD">
        <w:rPr>
          <w:rFonts w:cstheme="minorHAnsi"/>
          <w:b/>
          <w:bCs/>
          <w:sz w:val="24"/>
          <w:szCs w:val="24"/>
        </w:rPr>
        <w:t>133</w:t>
      </w:r>
      <w:r w:rsidRPr="009E16AD">
        <w:rPr>
          <w:rFonts w:cstheme="minorHAnsi"/>
          <w:sz w:val="24"/>
          <w:szCs w:val="24"/>
        </w:rPr>
        <w:t xml:space="preserve"> (11), 1–4, (2013).</w:t>
      </w:r>
    </w:p>
    <w:p w14:paraId="39EA0A9D" w14:textId="7B02BE4D"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8.</w:t>
      </w:r>
      <w:r w:rsidRPr="009E16AD">
        <w:rPr>
          <w:rFonts w:cstheme="minorHAnsi"/>
          <w:sz w:val="24"/>
          <w:szCs w:val="24"/>
        </w:rPr>
        <w:tab/>
        <w:t xml:space="preserve">El-Ghalbzouri, A., Gibbs, S., Lamme, E., Van Blitterswijk, C.A., Ponec, M. Effect of fibroblasts on epidermal regeneration. </w:t>
      </w:r>
      <w:r w:rsidRPr="009E16AD">
        <w:rPr>
          <w:rFonts w:cstheme="minorHAnsi"/>
          <w:i/>
          <w:iCs/>
          <w:sz w:val="24"/>
          <w:szCs w:val="24"/>
        </w:rPr>
        <w:t>British Journal of Dermatology</w:t>
      </w:r>
      <w:r w:rsidRPr="009E16AD">
        <w:rPr>
          <w:rFonts w:cstheme="minorHAnsi"/>
          <w:sz w:val="24"/>
          <w:szCs w:val="24"/>
        </w:rPr>
        <w:t xml:space="preserve">. </w:t>
      </w:r>
      <w:r w:rsidRPr="009E16AD">
        <w:rPr>
          <w:rFonts w:cstheme="minorHAnsi"/>
          <w:b/>
          <w:bCs/>
          <w:sz w:val="24"/>
          <w:szCs w:val="24"/>
        </w:rPr>
        <w:t>147</w:t>
      </w:r>
      <w:r w:rsidRPr="009E16AD">
        <w:rPr>
          <w:rFonts w:cstheme="minorHAnsi"/>
          <w:sz w:val="24"/>
          <w:szCs w:val="24"/>
        </w:rPr>
        <w:t xml:space="preserve"> (2), 230–243, (2002).</w:t>
      </w:r>
    </w:p>
    <w:p w14:paraId="62A6020D" w14:textId="334B8337"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9.</w:t>
      </w:r>
      <w:r w:rsidRPr="009E16AD">
        <w:rPr>
          <w:rFonts w:cstheme="minorHAnsi"/>
          <w:sz w:val="24"/>
          <w:szCs w:val="24"/>
        </w:rPr>
        <w:tab/>
        <w:t xml:space="preserve">Sun, T., Haycock, J., MacNeil, S. In situ image analysis of interactions between normal human keratinocytes and fibroblasts cultured in three-dimensional fibrin gels. </w:t>
      </w:r>
      <w:r w:rsidRPr="009E16AD">
        <w:rPr>
          <w:rFonts w:cstheme="minorHAnsi"/>
          <w:i/>
          <w:iCs/>
          <w:sz w:val="24"/>
          <w:szCs w:val="24"/>
        </w:rPr>
        <w:t>Biomaterials</w:t>
      </w:r>
      <w:r w:rsidRPr="009E16AD">
        <w:rPr>
          <w:rFonts w:cstheme="minorHAnsi"/>
          <w:sz w:val="24"/>
          <w:szCs w:val="24"/>
        </w:rPr>
        <w:t xml:space="preserve">. </w:t>
      </w:r>
      <w:r w:rsidRPr="009E16AD">
        <w:rPr>
          <w:rFonts w:cstheme="minorHAnsi"/>
          <w:b/>
          <w:bCs/>
          <w:sz w:val="24"/>
          <w:szCs w:val="24"/>
        </w:rPr>
        <w:t>27</w:t>
      </w:r>
      <w:r w:rsidRPr="009E16AD">
        <w:rPr>
          <w:rFonts w:cstheme="minorHAnsi"/>
          <w:sz w:val="24"/>
          <w:szCs w:val="24"/>
        </w:rPr>
        <w:t xml:space="preserve"> (18), 3459–3465, (2006).</w:t>
      </w:r>
    </w:p>
    <w:p w14:paraId="15A9957A" w14:textId="72F5968A"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10.</w:t>
      </w:r>
      <w:r w:rsidRPr="009E16AD">
        <w:rPr>
          <w:rFonts w:cstheme="minorHAnsi"/>
          <w:sz w:val="24"/>
          <w:szCs w:val="24"/>
        </w:rPr>
        <w:tab/>
        <w:t xml:space="preserve">Kreimendahl, F. </w:t>
      </w:r>
      <w:r w:rsidR="0098530F" w:rsidRPr="009E16AD">
        <w:rPr>
          <w:rFonts w:cstheme="minorHAnsi"/>
          <w:sz w:val="24"/>
          <w:szCs w:val="24"/>
        </w:rPr>
        <w:t>et al</w:t>
      </w:r>
      <w:r w:rsidRPr="009E16AD">
        <w:rPr>
          <w:rFonts w:cstheme="minorHAnsi"/>
          <w:i/>
          <w:iCs/>
          <w:sz w:val="24"/>
          <w:szCs w:val="24"/>
        </w:rPr>
        <w:t>.</w:t>
      </w:r>
      <w:r w:rsidRPr="009E16AD">
        <w:rPr>
          <w:rFonts w:cstheme="minorHAnsi"/>
          <w:sz w:val="24"/>
          <w:szCs w:val="24"/>
        </w:rPr>
        <w:t xml:space="preserve"> Macrophages significantly enhance wound healing in a vascularized skin model. </w:t>
      </w:r>
      <w:r w:rsidRPr="009E16AD">
        <w:rPr>
          <w:rFonts w:cstheme="minorHAnsi"/>
          <w:i/>
          <w:iCs/>
          <w:sz w:val="24"/>
          <w:szCs w:val="24"/>
        </w:rPr>
        <w:t>Journal of Biomedical Materials Research Part A</w:t>
      </w:r>
      <w:r w:rsidRPr="009E16AD">
        <w:rPr>
          <w:rFonts w:cstheme="minorHAnsi"/>
          <w:sz w:val="24"/>
          <w:szCs w:val="24"/>
        </w:rPr>
        <w:t xml:space="preserve">. </w:t>
      </w:r>
      <w:r w:rsidRPr="009E16AD">
        <w:rPr>
          <w:rFonts w:cstheme="minorHAnsi"/>
          <w:b/>
          <w:bCs/>
          <w:sz w:val="24"/>
          <w:szCs w:val="24"/>
        </w:rPr>
        <w:t>107A</w:t>
      </w:r>
      <w:r w:rsidRPr="009E16AD">
        <w:rPr>
          <w:rFonts w:cstheme="minorHAnsi"/>
          <w:sz w:val="24"/>
          <w:szCs w:val="24"/>
        </w:rPr>
        <w:t>, 1340–1350 (2019).</w:t>
      </w:r>
    </w:p>
    <w:p w14:paraId="25D81A40" w14:textId="529D29DD"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11.</w:t>
      </w:r>
      <w:r w:rsidRPr="009E16AD">
        <w:rPr>
          <w:rFonts w:cstheme="minorHAnsi"/>
          <w:sz w:val="24"/>
          <w:szCs w:val="24"/>
        </w:rPr>
        <w:tab/>
        <w:t xml:space="preserve">El Ghalbzouri, A., Commandeur, S., Rietveld, M.H., Mulder, A.A., Willemze, R. Replacement of animal-derived collagen matrix by human fibroblast-derived dermal matrix for human skin equivalent products. </w:t>
      </w:r>
      <w:r w:rsidRPr="009E16AD">
        <w:rPr>
          <w:rFonts w:cstheme="minorHAnsi"/>
          <w:i/>
          <w:iCs/>
          <w:sz w:val="24"/>
          <w:szCs w:val="24"/>
        </w:rPr>
        <w:t>Biomaterials</w:t>
      </w:r>
      <w:r w:rsidRPr="009E16AD">
        <w:rPr>
          <w:rFonts w:cstheme="minorHAnsi"/>
          <w:sz w:val="24"/>
          <w:szCs w:val="24"/>
        </w:rPr>
        <w:t xml:space="preserve">. </w:t>
      </w:r>
      <w:r w:rsidRPr="009E16AD">
        <w:rPr>
          <w:rFonts w:cstheme="minorHAnsi"/>
          <w:b/>
          <w:bCs/>
          <w:sz w:val="24"/>
          <w:szCs w:val="24"/>
        </w:rPr>
        <w:t>30</w:t>
      </w:r>
      <w:r w:rsidRPr="009E16AD">
        <w:rPr>
          <w:rFonts w:cstheme="minorHAnsi"/>
          <w:sz w:val="24"/>
          <w:szCs w:val="24"/>
        </w:rPr>
        <w:t xml:space="preserve"> (1), 71–78, (2009).</w:t>
      </w:r>
    </w:p>
    <w:p w14:paraId="6E73D42D" w14:textId="52810B3A"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12.</w:t>
      </w:r>
      <w:r w:rsidRPr="009E16AD">
        <w:rPr>
          <w:rFonts w:cstheme="minorHAnsi"/>
          <w:sz w:val="24"/>
          <w:szCs w:val="24"/>
        </w:rPr>
        <w:tab/>
        <w:t>Roger, M. et al</w:t>
      </w:r>
      <w:r w:rsidRPr="009E16AD">
        <w:rPr>
          <w:rFonts w:cstheme="minorHAnsi"/>
          <w:i/>
          <w:iCs/>
          <w:sz w:val="24"/>
          <w:szCs w:val="24"/>
        </w:rPr>
        <w:t>.</w:t>
      </w:r>
      <w:r w:rsidRPr="009E16AD">
        <w:rPr>
          <w:rFonts w:cstheme="minorHAnsi"/>
          <w:sz w:val="24"/>
          <w:szCs w:val="24"/>
        </w:rPr>
        <w:t xml:space="preserve"> Bioengineering the microanatomy of human skin. </w:t>
      </w:r>
      <w:r w:rsidRPr="009E16AD">
        <w:rPr>
          <w:rFonts w:cstheme="minorHAnsi"/>
          <w:i/>
          <w:iCs/>
          <w:sz w:val="24"/>
          <w:szCs w:val="24"/>
        </w:rPr>
        <w:t>Journal of Anatomy</w:t>
      </w:r>
      <w:r w:rsidRPr="009E16AD">
        <w:rPr>
          <w:rFonts w:cstheme="minorHAnsi"/>
          <w:sz w:val="24"/>
          <w:szCs w:val="24"/>
        </w:rPr>
        <w:t xml:space="preserve">. </w:t>
      </w:r>
      <w:r w:rsidR="0098530F" w:rsidRPr="009E16AD">
        <w:rPr>
          <w:rFonts w:cstheme="minorHAnsi"/>
          <w:b/>
          <w:bCs/>
          <w:sz w:val="24"/>
          <w:szCs w:val="24"/>
          <w:shd w:val="clear" w:color="auto" w:fill="FFFFFF"/>
        </w:rPr>
        <w:t>234</w:t>
      </w:r>
      <w:r w:rsidR="0098530F" w:rsidRPr="009E16AD">
        <w:rPr>
          <w:rFonts w:cstheme="minorHAnsi"/>
          <w:sz w:val="24"/>
          <w:szCs w:val="24"/>
          <w:shd w:val="clear" w:color="auto" w:fill="FFFFFF"/>
        </w:rPr>
        <w:t>, 438-455</w:t>
      </w:r>
      <w:r w:rsidR="0098530F" w:rsidRPr="009E16AD">
        <w:rPr>
          <w:rFonts w:cstheme="minorHAnsi"/>
          <w:sz w:val="24"/>
          <w:szCs w:val="24"/>
        </w:rPr>
        <w:t>, (2019).</w:t>
      </w:r>
    </w:p>
    <w:p w14:paraId="6C9FB4C3" w14:textId="3B989DC4"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13.</w:t>
      </w:r>
      <w:r w:rsidRPr="009E16AD">
        <w:rPr>
          <w:rFonts w:cstheme="minorHAnsi"/>
          <w:sz w:val="24"/>
          <w:szCs w:val="24"/>
        </w:rPr>
        <w:tab/>
        <w:t xml:space="preserve">Carlson, M.W., Alt-Holland, A., Egles, C., Garlick, J.A. Three-Dimensional Tissue Models of Normal and Diseased Skin. </w:t>
      </w:r>
      <w:r w:rsidRPr="009E16AD">
        <w:rPr>
          <w:rFonts w:cstheme="minorHAnsi"/>
          <w:i/>
          <w:iCs/>
          <w:sz w:val="24"/>
          <w:szCs w:val="24"/>
        </w:rPr>
        <w:t>Current Protocols in Cell Biology</w:t>
      </w:r>
      <w:r w:rsidRPr="009E16AD">
        <w:rPr>
          <w:rFonts w:cstheme="minorHAnsi"/>
          <w:sz w:val="24"/>
          <w:szCs w:val="24"/>
        </w:rPr>
        <w:t xml:space="preserve">. </w:t>
      </w:r>
      <w:r w:rsidRPr="009E16AD">
        <w:rPr>
          <w:rFonts w:cstheme="minorHAnsi"/>
          <w:b/>
          <w:bCs/>
          <w:sz w:val="24"/>
          <w:szCs w:val="24"/>
        </w:rPr>
        <w:t>41</w:t>
      </w:r>
      <w:r w:rsidRPr="009E16AD">
        <w:rPr>
          <w:rFonts w:cstheme="minorHAnsi"/>
          <w:sz w:val="24"/>
          <w:szCs w:val="24"/>
        </w:rPr>
        <w:t xml:space="preserve"> (1), 19.9.1-19.9.17,</w:t>
      </w:r>
      <w:r w:rsidR="0098530F" w:rsidRPr="009E16AD">
        <w:rPr>
          <w:rFonts w:cstheme="minorHAnsi"/>
          <w:sz w:val="24"/>
          <w:szCs w:val="24"/>
        </w:rPr>
        <w:t xml:space="preserve"> </w:t>
      </w:r>
      <w:r w:rsidRPr="009E16AD">
        <w:rPr>
          <w:rFonts w:cstheme="minorHAnsi"/>
          <w:sz w:val="24"/>
          <w:szCs w:val="24"/>
        </w:rPr>
        <w:t>(2008).</w:t>
      </w:r>
    </w:p>
    <w:p w14:paraId="45E684C4" w14:textId="572476D7"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14.</w:t>
      </w:r>
      <w:r w:rsidRPr="009E16AD">
        <w:rPr>
          <w:rFonts w:cstheme="minorHAnsi"/>
          <w:sz w:val="24"/>
          <w:szCs w:val="24"/>
        </w:rPr>
        <w:tab/>
        <w:t xml:space="preserve">El Ghalbzouri, A., Jonkman, M.F., Dijkman, R., Ponec, M. Basement Membrane Reconstruction in Human Skin Equivalents Is Regulated by Fibroblasts and/or Exogenously Activated Keratinocytes. </w:t>
      </w:r>
      <w:r w:rsidRPr="009E16AD">
        <w:rPr>
          <w:rFonts w:cstheme="minorHAnsi"/>
          <w:i/>
          <w:iCs/>
          <w:sz w:val="24"/>
          <w:szCs w:val="24"/>
        </w:rPr>
        <w:t>Journal of Investigative Dermatology</w:t>
      </w:r>
      <w:r w:rsidRPr="009E16AD">
        <w:rPr>
          <w:rFonts w:cstheme="minorHAnsi"/>
          <w:sz w:val="24"/>
          <w:szCs w:val="24"/>
        </w:rPr>
        <w:t xml:space="preserve">. </w:t>
      </w:r>
      <w:r w:rsidRPr="009E16AD">
        <w:rPr>
          <w:rFonts w:cstheme="minorHAnsi"/>
          <w:b/>
          <w:bCs/>
          <w:sz w:val="24"/>
          <w:szCs w:val="24"/>
        </w:rPr>
        <w:t>124</w:t>
      </w:r>
      <w:r w:rsidRPr="009E16AD">
        <w:rPr>
          <w:rFonts w:cstheme="minorHAnsi"/>
          <w:sz w:val="24"/>
          <w:szCs w:val="24"/>
        </w:rPr>
        <w:t xml:space="preserve"> (1), 79–86, (2005).</w:t>
      </w:r>
    </w:p>
    <w:p w14:paraId="37802AA5" w14:textId="2CEFFAE3"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15.</w:t>
      </w:r>
      <w:r w:rsidRPr="009E16AD">
        <w:rPr>
          <w:rFonts w:cstheme="minorHAnsi"/>
          <w:sz w:val="24"/>
          <w:szCs w:val="24"/>
        </w:rPr>
        <w:tab/>
        <w:t xml:space="preserve">Pruniéras, M., Régnier, M., Woodley, D. Methods for cultivation of keratinocytes with an air-liquid interface. </w:t>
      </w:r>
      <w:r w:rsidRPr="009E16AD">
        <w:rPr>
          <w:rFonts w:cstheme="minorHAnsi"/>
          <w:i/>
          <w:iCs/>
          <w:sz w:val="24"/>
          <w:szCs w:val="24"/>
        </w:rPr>
        <w:t>The Journal of Investigative Dermatology</w:t>
      </w:r>
      <w:r w:rsidRPr="009E16AD">
        <w:rPr>
          <w:rFonts w:cstheme="minorHAnsi"/>
          <w:sz w:val="24"/>
          <w:szCs w:val="24"/>
        </w:rPr>
        <w:t xml:space="preserve">. </w:t>
      </w:r>
      <w:r w:rsidRPr="009E16AD">
        <w:rPr>
          <w:rFonts w:cstheme="minorHAnsi"/>
          <w:b/>
          <w:bCs/>
          <w:sz w:val="24"/>
          <w:szCs w:val="24"/>
        </w:rPr>
        <w:t>81</w:t>
      </w:r>
      <w:r w:rsidRPr="009E16AD">
        <w:rPr>
          <w:rFonts w:cstheme="minorHAnsi"/>
          <w:sz w:val="24"/>
          <w:szCs w:val="24"/>
        </w:rPr>
        <w:t xml:space="preserve"> (1 Suppl), 28s–33s, (1983).</w:t>
      </w:r>
    </w:p>
    <w:p w14:paraId="4AF0D4CE" w14:textId="77777777"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16.</w:t>
      </w:r>
      <w:r w:rsidRPr="009E16AD">
        <w:rPr>
          <w:rFonts w:cstheme="minorHAnsi"/>
          <w:sz w:val="24"/>
          <w:szCs w:val="24"/>
        </w:rPr>
        <w:tab/>
        <w:t xml:space="preserve">Ali, N., Hosseini, M., Vainio, S., Taieb, A., Cario‐André, M., Rezvani, H.R. Skin equivalents: skin from reconstructions as models to study skin development and diseases. </w:t>
      </w:r>
      <w:r w:rsidRPr="009E16AD">
        <w:rPr>
          <w:rFonts w:cstheme="minorHAnsi"/>
          <w:i/>
          <w:iCs/>
          <w:sz w:val="24"/>
          <w:szCs w:val="24"/>
        </w:rPr>
        <w:t>British Journal of Dermatology</w:t>
      </w:r>
      <w:r w:rsidRPr="009E16AD">
        <w:rPr>
          <w:rFonts w:cstheme="minorHAnsi"/>
          <w:sz w:val="24"/>
          <w:szCs w:val="24"/>
        </w:rPr>
        <w:t xml:space="preserve">. </w:t>
      </w:r>
      <w:r w:rsidRPr="009E16AD">
        <w:rPr>
          <w:rFonts w:cstheme="minorHAnsi"/>
          <w:b/>
          <w:bCs/>
          <w:sz w:val="24"/>
          <w:szCs w:val="24"/>
        </w:rPr>
        <w:t>173</w:t>
      </w:r>
      <w:r w:rsidRPr="009E16AD">
        <w:rPr>
          <w:rFonts w:cstheme="minorHAnsi"/>
          <w:sz w:val="24"/>
          <w:szCs w:val="24"/>
        </w:rPr>
        <w:t xml:space="preserve"> (2), 391–403 (2015).</w:t>
      </w:r>
    </w:p>
    <w:p w14:paraId="1420CD03" w14:textId="0D7895B5"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lastRenderedPageBreak/>
        <w:t>17.</w:t>
      </w:r>
      <w:r w:rsidRPr="009E16AD">
        <w:rPr>
          <w:rFonts w:cstheme="minorHAnsi"/>
          <w:sz w:val="24"/>
          <w:szCs w:val="24"/>
        </w:rPr>
        <w:tab/>
        <w:t xml:space="preserve">Mathes, S.H., Ruffner, H., Graf-Hausner, U. The use of skin models in drug development. </w:t>
      </w:r>
      <w:r w:rsidRPr="009E16AD">
        <w:rPr>
          <w:rFonts w:cstheme="minorHAnsi"/>
          <w:i/>
          <w:iCs/>
          <w:sz w:val="24"/>
          <w:szCs w:val="24"/>
        </w:rPr>
        <w:t>Innovative tissue models for drug discovery and development</w:t>
      </w:r>
      <w:r w:rsidRPr="009E16AD">
        <w:rPr>
          <w:rFonts w:cstheme="minorHAnsi"/>
          <w:sz w:val="24"/>
          <w:szCs w:val="24"/>
        </w:rPr>
        <w:t xml:space="preserve">. </w:t>
      </w:r>
      <w:r w:rsidRPr="009E16AD">
        <w:rPr>
          <w:rFonts w:cstheme="minorHAnsi"/>
          <w:b/>
          <w:bCs/>
          <w:sz w:val="24"/>
          <w:szCs w:val="24"/>
        </w:rPr>
        <w:t>69–70</w:t>
      </w:r>
      <w:r w:rsidRPr="009E16AD">
        <w:rPr>
          <w:rFonts w:cstheme="minorHAnsi"/>
          <w:sz w:val="24"/>
          <w:szCs w:val="24"/>
        </w:rPr>
        <w:t>, 81–102, (2014).</w:t>
      </w:r>
    </w:p>
    <w:p w14:paraId="4965AE54" w14:textId="6613FFEB"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18.</w:t>
      </w:r>
      <w:r w:rsidRPr="009E16AD">
        <w:rPr>
          <w:rFonts w:cstheme="minorHAnsi"/>
          <w:sz w:val="24"/>
          <w:szCs w:val="24"/>
        </w:rPr>
        <w:tab/>
        <w:t xml:space="preserve">Mieremet, A., Rietveld, M., Absalah, S., van Smeden, J., Bouwstra, J.A., El Ghalbzouri, A. Improved epidermal barrier formation in human skin models by chitosan modulated dermal matrices. </w:t>
      </w:r>
      <w:r w:rsidRPr="009E16AD">
        <w:rPr>
          <w:rFonts w:cstheme="minorHAnsi"/>
          <w:i/>
          <w:iCs/>
          <w:sz w:val="24"/>
          <w:szCs w:val="24"/>
        </w:rPr>
        <w:t>PLOS ONE</w:t>
      </w:r>
      <w:r w:rsidRPr="009E16AD">
        <w:rPr>
          <w:rFonts w:cstheme="minorHAnsi"/>
          <w:sz w:val="24"/>
          <w:szCs w:val="24"/>
        </w:rPr>
        <w:t xml:space="preserve">. </w:t>
      </w:r>
      <w:r w:rsidRPr="009E16AD">
        <w:rPr>
          <w:rFonts w:cstheme="minorHAnsi"/>
          <w:b/>
          <w:bCs/>
          <w:sz w:val="24"/>
          <w:szCs w:val="24"/>
        </w:rPr>
        <w:t>12</w:t>
      </w:r>
      <w:r w:rsidRPr="009E16AD">
        <w:rPr>
          <w:rFonts w:cstheme="minorHAnsi"/>
          <w:sz w:val="24"/>
          <w:szCs w:val="24"/>
        </w:rPr>
        <w:t xml:space="preserve"> (3), e0174478, (2017).</w:t>
      </w:r>
    </w:p>
    <w:p w14:paraId="5CDD95DE" w14:textId="284DB8EF"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19.</w:t>
      </w:r>
      <w:r w:rsidRPr="009E16AD">
        <w:rPr>
          <w:rFonts w:cstheme="minorHAnsi"/>
          <w:sz w:val="24"/>
          <w:szCs w:val="24"/>
        </w:rPr>
        <w:tab/>
        <w:t xml:space="preserve">Vidal, S.E.L., Tamamoto, K.A., Nguyen, H., Abbott, R.D., Cairns, D.M., Kaplan, D.L. 3D biomaterial matrix to support long term, full thickness, immuno-competent human skin equivalents with nervous system components. </w:t>
      </w:r>
      <w:r w:rsidRPr="009E16AD">
        <w:rPr>
          <w:rFonts w:cstheme="minorHAnsi"/>
          <w:i/>
          <w:iCs/>
          <w:sz w:val="24"/>
          <w:szCs w:val="24"/>
        </w:rPr>
        <w:t>Organoids and Ex Vivo Tissue On-Chip Technologies</w:t>
      </w:r>
      <w:r w:rsidRPr="009E16AD">
        <w:rPr>
          <w:rFonts w:cstheme="minorHAnsi"/>
          <w:sz w:val="24"/>
          <w:szCs w:val="24"/>
        </w:rPr>
        <w:t xml:space="preserve">. </w:t>
      </w:r>
      <w:r w:rsidRPr="009E16AD">
        <w:rPr>
          <w:rFonts w:cstheme="minorHAnsi"/>
          <w:b/>
          <w:bCs/>
          <w:sz w:val="24"/>
          <w:szCs w:val="24"/>
        </w:rPr>
        <w:t>198</w:t>
      </w:r>
      <w:r w:rsidRPr="009E16AD">
        <w:rPr>
          <w:rFonts w:cstheme="minorHAnsi"/>
          <w:sz w:val="24"/>
          <w:szCs w:val="24"/>
        </w:rPr>
        <w:t>, 194–203, (2019).</w:t>
      </w:r>
    </w:p>
    <w:p w14:paraId="3BCB5F2F" w14:textId="48BC6524"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20.</w:t>
      </w:r>
      <w:r w:rsidRPr="009E16AD">
        <w:rPr>
          <w:rFonts w:cstheme="minorHAnsi"/>
          <w:sz w:val="24"/>
          <w:szCs w:val="24"/>
        </w:rPr>
        <w:tab/>
        <w:t xml:space="preserve">Smits, J.P.H. </w:t>
      </w:r>
      <w:r w:rsidR="0098530F" w:rsidRPr="009E16AD">
        <w:rPr>
          <w:rFonts w:cstheme="minorHAnsi"/>
          <w:sz w:val="24"/>
          <w:szCs w:val="24"/>
        </w:rPr>
        <w:t>et al</w:t>
      </w:r>
      <w:r w:rsidRPr="009E16AD">
        <w:rPr>
          <w:rFonts w:cstheme="minorHAnsi"/>
          <w:i/>
          <w:iCs/>
          <w:sz w:val="24"/>
          <w:szCs w:val="24"/>
        </w:rPr>
        <w:t>.</w:t>
      </w:r>
      <w:r w:rsidRPr="009E16AD">
        <w:rPr>
          <w:rFonts w:cstheme="minorHAnsi"/>
          <w:sz w:val="24"/>
          <w:szCs w:val="24"/>
        </w:rPr>
        <w:t xml:space="preserve"> Immortalized N/TERT keratinocytes as an alternative cell source in 3D human epidermal models. </w:t>
      </w:r>
      <w:r w:rsidRPr="009E16AD">
        <w:rPr>
          <w:rFonts w:cstheme="minorHAnsi"/>
          <w:i/>
          <w:iCs/>
          <w:sz w:val="24"/>
          <w:szCs w:val="24"/>
        </w:rPr>
        <w:t>Scientific Reports</w:t>
      </w:r>
      <w:r w:rsidRPr="009E16AD">
        <w:rPr>
          <w:rFonts w:cstheme="minorHAnsi"/>
          <w:sz w:val="24"/>
          <w:szCs w:val="24"/>
        </w:rPr>
        <w:t xml:space="preserve">. </w:t>
      </w:r>
      <w:r w:rsidRPr="009E16AD">
        <w:rPr>
          <w:rFonts w:cstheme="minorHAnsi"/>
          <w:b/>
          <w:bCs/>
          <w:sz w:val="24"/>
          <w:szCs w:val="24"/>
        </w:rPr>
        <w:t>7</w:t>
      </w:r>
      <w:r w:rsidRPr="009E16AD">
        <w:rPr>
          <w:rFonts w:cstheme="minorHAnsi"/>
          <w:sz w:val="24"/>
          <w:szCs w:val="24"/>
        </w:rPr>
        <w:t xml:space="preserve"> (1), 11838, doi: 10.1038/s41598-017-12041-y (2017).</w:t>
      </w:r>
    </w:p>
    <w:p w14:paraId="040F5962" w14:textId="34C5AD6E"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21.</w:t>
      </w:r>
      <w:r w:rsidRPr="009E16AD">
        <w:rPr>
          <w:rFonts w:cstheme="minorHAnsi"/>
          <w:sz w:val="24"/>
          <w:szCs w:val="24"/>
        </w:rPr>
        <w:tab/>
        <w:t xml:space="preserve">Lebonvallet, N. </w:t>
      </w:r>
      <w:r w:rsidR="0098530F" w:rsidRPr="009E16AD">
        <w:rPr>
          <w:rFonts w:cstheme="minorHAnsi"/>
          <w:sz w:val="24"/>
          <w:szCs w:val="24"/>
        </w:rPr>
        <w:t>et al</w:t>
      </w:r>
      <w:r w:rsidRPr="009E16AD">
        <w:rPr>
          <w:rFonts w:cstheme="minorHAnsi"/>
          <w:i/>
          <w:iCs/>
          <w:sz w:val="24"/>
          <w:szCs w:val="24"/>
        </w:rPr>
        <w:t>.</w:t>
      </w:r>
      <w:r w:rsidRPr="009E16AD">
        <w:rPr>
          <w:rFonts w:cstheme="minorHAnsi"/>
          <w:sz w:val="24"/>
          <w:szCs w:val="24"/>
        </w:rPr>
        <w:t xml:space="preserve"> Effects of the re-innervation of organotypic skin explants on the epidermis. </w:t>
      </w:r>
      <w:r w:rsidRPr="009E16AD">
        <w:rPr>
          <w:rFonts w:cstheme="minorHAnsi"/>
          <w:i/>
          <w:iCs/>
          <w:sz w:val="24"/>
          <w:szCs w:val="24"/>
        </w:rPr>
        <w:t>Experimental Dermatology</w:t>
      </w:r>
      <w:r w:rsidRPr="009E16AD">
        <w:rPr>
          <w:rFonts w:cstheme="minorHAnsi"/>
          <w:sz w:val="24"/>
          <w:szCs w:val="24"/>
        </w:rPr>
        <w:t xml:space="preserve">. </w:t>
      </w:r>
      <w:r w:rsidRPr="009E16AD">
        <w:rPr>
          <w:rFonts w:cstheme="minorHAnsi"/>
          <w:b/>
          <w:bCs/>
          <w:sz w:val="24"/>
          <w:szCs w:val="24"/>
        </w:rPr>
        <w:t>21</w:t>
      </w:r>
      <w:r w:rsidRPr="009E16AD">
        <w:rPr>
          <w:rFonts w:cstheme="minorHAnsi"/>
          <w:sz w:val="24"/>
          <w:szCs w:val="24"/>
        </w:rPr>
        <w:t xml:space="preserve"> (2), 156–158, (2011).</w:t>
      </w:r>
    </w:p>
    <w:p w14:paraId="5BE4A6C4" w14:textId="1E453525"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22.</w:t>
      </w:r>
      <w:r w:rsidRPr="009E16AD">
        <w:rPr>
          <w:rFonts w:cstheme="minorHAnsi"/>
          <w:sz w:val="24"/>
          <w:szCs w:val="24"/>
        </w:rPr>
        <w:tab/>
      </w:r>
      <w:r w:rsidR="001C4F5E" w:rsidRPr="009E16AD">
        <w:rPr>
          <w:rFonts w:cstheme="minorHAnsi"/>
          <w:sz w:val="24"/>
          <w:szCs w:val="24"/>
        </w:rPr>
        <w:t>V</w:t>
      </w:r>
      <w:r w:rsidRPr="009E16AD">
        <w:rPr>
          <w:rFonts w:cstheme="minorHAnsi"/>
          <w:sz w:val="24"/>
          <w:szCs w:val="24"/>
        </w:rPr>
        <w:t xml:space="preserve">an Drongelen, V. </w:t>
      </w:r>
      <w:r w:rsidR="0098530F" w:rsidRPr="009E16AD">
        <w:rPr>
          <w:rFonts w:cstheme="minorHAnsi"/>
          <w:sz w:val="24"/>
          <w:szCs w:val="24"/>
        </w:rPr>
        <w:t>et al</w:t>
      </w:r>
      <w:r w:rsidRPr="009E16AD">
        <w:rPr>
          <w:rFonts w:cstheme="minorHAnsi"/>
          <w:i/>
          <w:iCs/>
          <w:sz w:val="24"/>
          <w:szCs w:val="24"/>
        </w:rPr>
        <w:t>.</w:t>
      </w:r>
      <w:r w:rsidRPr="009E16AD">
        <w:rPr>
          <w:rFonts w:cstheme="minorHAnsi"/>
          <w:sz w:val="24"/>
          <w:szCs w:val="24"/>
        </w:rPr>
        <w:t xml:space="preserve"> Barrier Properties of an N/TERT-Based Human Skin Equivalent. </w:t>
      </w:r>
      <w:r w:rsidRPr="009E16AD">
        <w:rPr>
          <w:rFonts w:cstheme="minorHAnsi"/>
          <w:i/>
          <w:iCs/>
          <w:sz w:val="24"/>
          <w:szCs w:val="24"/>
        </w:rPr>
        <w:t>Tissue Engineering Part A</w:t>
      </w:r>
      <w:r w:rsidRPr="009E16AD">
        <w:rPr>
          <w:rFonts w:cstheme="minorHAnsi"/>
          <w:sz w:val="24"/>
          <w:szCs w:val="24"/>
        </w:rPr>
        <w:t xml:space="preserve">. </w:t>
      </w:r>
      <w:r w:rsidRPr="009E16AD">
        <w:rPr>
          <w:rFonts w:cstheme="minorHAnsi"/>
          <w:b/>
          <w:bCs/>
          <w:sz w:val="24"/>
          <w:szCs w:val="24"/>
        </w:rPr>
        <w:t>20</w:t>
      </w:r>
      <w:r w:rsidRPr="009E16AD">
        <w:rPr>
          <w:rFonts w:cstheme="minorHAnsi"/>
          <w:sz w:val="24"/>
          <w:szCs w:val="24"/>
        </w:rPr>
        <w:t xml:space="preserve"> (21–22), 3041–3049, (2014).</w:t>
      </w:r>
    </w:p>
    <w:p w14:paraId="6DDEA6CF" w14:textId="77777777"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23.</w:t>
      </w:r>
      <w:r w:rsidRPr="009E16AD">
        <w:rPr>
          <w:rFonts w:cstheme="minorHAnsi"/>
          <w:sz w:val="24"/>
          <w:szCs w:val="24"/>
        </w:rPr>
        <w:tab/>
        <w:t>Hensler, S., Kühlbach, C., Parente, J.D., Krüger-Ziolek, S., Möller, K., Müller, M. Establishment and initial characterization of a simple 3D organotypic wound healing model. at &lt;https://opus.hs-furtwangen.de/frontdoor/index/index/docId/4852&gt; (2018).</w:t>
      </w:r>
    </w:p>
    <w:p w14:paraId="11B24BD6" w14:textId="60147E31"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24.</w:t>
      </w:r>
      <w:r w:rsidRPr="009E16AD">
        <w:rPr>
          <w:rFonts w:cstheme="minorHAnsi"/>
          <w:sz w:val="24"/>
          <w:szCs w:val="24"/>
        </w:rPr>
        <w:tab/>
        <w:t xml:space="preserve">Breslin, S., O’Driscoll, L. Three-dimensional cell culture: the missing link in drug discovery. </w:t>
      </w:r>
      <w:r w:rsidRPr="009E16AD">
        <w:rPr>
          <w:rFonts w:cstheme="minorHAnsi"/>
          <w:i/>
          <w:iCs/>
          <w:sz w:val="24"/>
          <w:szCs w:val="24"/>
        </w:rPr>
        <w:t>Drug Discovery Today</w:t>
      </w:r>
      <w:r w:rsidRPr="009E16AD">
        <w:rPr>
          <w:rFonts w:cstheme="minorHAnsi"/>
          <w:sz w:val="24"/>
          <w:szCs w:val="24"/>
        </w:rPr>
        <w:t xml:space="preserve">. </w:t>
      </w:r>
      <w:r w:rsidRPr="009E16AD">
        <w:rPr>
          <w:rFonts w:cstheme="minorHAnsi"/>
          <w:b/>
          <w:bCs/>
          <w:sz w:val="24"/>
          <w:szCs w:val="24"/>
        </w:rPr>
        <w:t>18</w:t>
      </w:r>
      <w:r w:rsidRPr="009E16AD">
        <w:rPr>
          <w:rFonts w:cstheme="minorHAnsi"/>
          <w:sz w:val="24"/>
          <w:szCs w:val="24"/>
        </w:rPr>
        <w:t xml:space="preserve"> (5), 240–249, (2013).</w:t>
      </w:r>
    </w:p>
    <w:p w14:paraId="0014154E" w14:textId="0D3A0F05"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25.</w:t>
      </w:r>
      <w:r w:rsidRPr="009E16AD">
        <w:rPr>
          <w:rFonts w:cstheme="minorHAnsi"/>
          <w:sz w:val="24"/>
          <w:szCs w:val="24"/>
        </w:rPr>
        <w:tab/>
        <w:t xml:space="preserve">Shamir, E.R., Ewald, A.J. Three-dimensional organotypic culture: experimental models of mammalian biology and disease. </w:t>
      </w:r>
      <w:r w:rsidRPr="009E16AD">
        <w:rPr>
          <w:rFonts w:cstheme="minorHAnsi"/>
          <w:i/>
          <w:iCs/>
          <w:sz w:val="24"/>
          <w:szCs w:val="24"/>
        </w:rPr>
        <w:t>Nature Reviews Molecular Cell Biology</w:t>
      </w:r>
      <w:r w:rsidRPr="009E16AD">
        <w:rPr>
          <w:rFonts w:cstheme="minorHAnsi"/>
          <w:sz w:val="24"/>
          <w:szCs w:val="24"/>
        </w:rPr>
        <w:t xml:space="preserve">. </w:t>
      </w:r>
      <w:r w:rsidRPr="009E16AD">
        <w:rPr>
          <w:rFonts w:cstheme="minorHAnsi"/>
          <w:b/>
          <w:bCs/>
          <w:sz w:val="24"/>
          <w:szCs w:val="24"/>
        </w:rPr>
        <w:t>15</w:t>
      </w:r>
      <w:r w:rsidRPr="009E16AD">
        <w:rPr>
          <w:rFonts w:cstheme="minorHAnsi"/>
          <w:sz w:val="24"/>
          <w:szCs w:val="24"/>
        </w:rPr>
        <w:t xml:space="preserve"> (10), 647–664, (2014).</w:t>
      </w:r>
    </w:p>
    <w:p w14:paraId="1D820C88" w14:textId="075EF7E7"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26.</w:t>
      </w:r>
      <w:r w:rsidRPr="009E16AD">
        <w:rPr>
          <w:rFonts w:cstheme="minorHAnsi"/>
          <w:sz w:val="24"/>
          <w:szCs w:val="24"/>
        </w:rPr>
        <w:tab/>
        <w:t xml:space="preserve">Amelian, A., Wasilewska, K., Megias, D., Winnicka, K. Application of standard cell cultures and 3D in vitro tissue models as an effective tool in drug design and development. </w:t>
      </w:r>
      <w:r w:rsidRPr="009E16AD">
        <w:rPr>
          <w:rFonts w:cstheme="minorHAnsi"/>
          <w:i/>
          <w:iCs/>
          <w:sz w:val="24"/>
          <w:szCs w:val="24"/>
        </w:rPr>
        <w:t>Pharmacological Reports</w:t>
      </w:r>
      <w:r w:rsidRPr="009E16AD">
        <w:rPr>
          <w:rFonts w:cstheme="minorHAnsi"/>
          <w:sz w:val="24"/>
          <w:szCs w:val="24"/>
        </w:rPr>
        <w:t xml:space="preserve">. </w:t>
      </w:r>
      <w:r w:rsidRPr="009E16AD">
        <w:rPr>
          <w:rFonts w:cstheme="minorHAnsi"/>
          <w:b/>
          <w:bCs/>
          <w:sz w:val="24"/>
          <w:szCs w:val="24"/>
        </w:rPr>
        <w:t>69</w:t>
      </w:r>
      <w:r w:rsidRPr="009E16AD">
        <w:rPr>
          <w:rFonts w:cstheme="minorHAnsi"/>
          <w:sz w:val="24"/>
          <w:szCs w:val="24"/>
        </w:rPr>
        <w:t xml:space="preserve"> (5), 861–870, (2017).</w:t>
      </w:r>
    </w:p>
    <w:p w14:paraId="212783EB" w14:textId="32F4F111"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27.</w:t>
      </w:r>
      <w:r w:rsidRPr="009E16AD">
        <w:rPr>
          <w:rFonts w:cstheme="minorHAnsi"/>
          <w:sz w:val="24"/>
          <w:szCs w:val="24"/>
        </w:rPr>
        <w:tab/>
        <w:t xml:space="preserve">Lu, W. </w:t>
      </w:r>
      <w:r w:rsidR="0098530F" w:rsidRPr="009E16AD">
        <w:rPr>
          <w:rFonts w:cstheme="minorHAnsi"/>
          <w:sz w:val="24"/>
          <w:szCs w:val="24"/>
        </w:rPr>
        <w:t>et al</w:t>
      </w:r>
      <w:r w:rsidRPr="009E16AD">
        <w:rPr>
          <w:rFonts w:cstheme="minorHAnsi"/>
          <w:i/>
          <w:iCs/>
          <w:sz w:val="24"/>
          <w:szCs w:val="24"/>
        </w:rPr>
        <w:t>.</w:t>
      </w:r>
      <w:r w:rsidRPr="009E16AD">
        <w:rPr>
          <w:rFonts w:cstheme="minorHAnsi"/>
          <w:sz w:val="24"/>
          <w:szCs w:val="24"/>
        </w:rPr>
        <w:t xml:space="preserve"> Mixture of Fibroblasts and Adipose Tissue-Derived Stem Cells Can Improve Epidermal Morphogenesis of Tissue-Engineered Skin. </w:t>
      </w:r>
      <w:r w:rsidRPr="009E16AD">
        <w:rPr>
          <w:rFonts w:cstheme="minorHAnsi"/>
          <w:i/>
          <w:iCs/>
          <w:sz w:val="24"/>
          <w:szCs w:val="24"/>
        </w:rPr>
        <w:t>Cells Tissues Organs</w:t>
      </w:r>
      <w:r w:rsidRPr="009E16AD">
        <w:rPr>
          <w:rFonts w:cstheme="minorHAnsi"/>
          <w:sz w:val="24"/>
          <w:szCs w:val="24"/>
        </w:rPr>
        <w:t xml:space="preserve">. </w:t>
      </w:r>
      <w:r w:rsidRPr="009E16AD">
        <w:rPr>
          <w:rFonts w:cstheme="minorHAnsi"/>
          <w:b/>
          <w:bCs/>
          <w:sz w:val="24"/>
          <w:szCs w:val="24"/>
        </w:rPr>
        <w:t>195</w:t>
      </w:r>
      <w:r w:rsidRPr="009E16AD">
        <w:rPr>
          <w:rFonts w:cstheme="minorHAnsi"/>
          <w:sz w:val="24"/>
          <w:szCs w:val="24"/>
        </w:rPr>
        <w:t xml:space="preserve"> (3), 197–206, (2012).</w:t>
      </w:r>
    </w:p>
    <w:p w14:paraId="03FC8C91" w14:textId="79D0F2B6"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28.</w:t>
      </w:r>
      <w:r w:rsidRPr="009E16AD">
        <w:rPr>
          <w:rFonts w:cstheme="minorHAnsi"/>
          <w:sz w:val="24"/>
          <w:szCs w:val="24"/>
        </w:rPr>
        <w:tab/>
        <w:t xml:space="preserve">Marino, D., Luginbühl, J., Scola, S., Meuli, M., Reichmann, E. Bioengineering Dermo-Epidermal Skin Grafts with Blood and Lymphatic Capillaries. </w:t>
      </w:r>
      <w:r w:rsidRPr="009E16AD">
        <w:rPr>
          <w:rFonts w:cstheme="minorHAnsi"/>
          <w:i/>
          <w:iCs/>
          <w:sz w:val="24"/>
          <w:szCs w:val="24"/>
        </w:rPr>
        <w:t>Science Translational Medicine</w:t>
      </w:r>
      <w:r w:rsidRPr="009E16AD">
        <w:rPr>
          <w:rFonts w:cstheme="minorHAnsi"/>
          <w:sz w:val="24"/>
          <w:szCs w:val="24"/>
        </w:rPr>
        <w:t xml:space="preserve">. </w:t>
      </w:r>
      <w:r w:rsidRPr="009E16AD">
        <w:rPr>
          <w:rFonts w:cstheme="minorHAnsi"/>
          <w:b/>
          <w:bCs/>
          <w:sz w:val="24"/>
          <w:szCs w:val="24"/>
        </w:rPr>
        <w:t>6</w:t>
      </w:r>
      <w:r w:rsidRPr="009E16AD">
        <w:rPr>
          <w:rFonts w:cstheme="minorHAnsi"/>
          <w:sz w:val="24"/>
          <w:szCs w:val="24"/>
        </w:rPr>
        <w:t xml:space="preserve"> (221), 221ra14-221ra14, (2014).</w:t>
      </w:r>
    </w:p>
    <w:p w14:paraId="0AA94104" w14:textId="5FFC32A4"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29.</w:t>
      </w:r>
      <w:r w:rsidRPr="009E16AD">
        <w:rPr>
          <w:rFonts w:cstheme="minorHAnsi"/>
          <w:sz w:val="24"/>
          <w:szCs w:val="24"/>
        </w:rPr>
        <w:tab/>
        <w:t xml:space="preserve">Martins-Green, M., Li, Q.-J., Yao, M. A new generation organ culture arising from cross-talk between multiple primary human cell types. </w:t>
      </w:r>
      <w:r w:rsidRPr="009E16AD">
        <w:rPr>
          <w:rFonts w:cstheme="minorHAnsi"/>
          <w:i/>
          <w:iCs/>
          <w:sz w:val="24"/>
          <w:szCs w:val="24"/>
        </w:rPr>
        <w:t>The FASEB Journal</w:t>
      </w:r>
      <w:r w:rsidRPr="009E16AD">
        <w:rPr>
          <w:rFonts w:cstheme="minorHAnsi"/>
          <w:sz w:val="24"/>
          <w:szCs w:val="24"/>
        </w:rPr>
        <w:t xml:space="preserve">. </w:t>
      </w:r>
      <w:r w:rsidRPr="009E16AD">
        <w:rPr>
          <w:rFonts w:cstheme="minorHAnsi"/>
          <w:b/>
          <w:bCs/>
          <w:sz w:val="24"/>
          <w:szCs w:val="24"/>
        </w:rPr>
        <w:t>19</w:t>
      </w:r>
      <w:r w:rsidRPr="009E16AD">
        <w:rPr>
          <w:rFonts w:cstheme="minorHAnsi"/>
          <w:sz w:val="24"/>
          <w:szCs w:val="24"/>
        </w:rPr>
        <w:t xml:space="preserve"> (2), 222–224, (2004).</w:t>
      </w:r>
    </w:p>
    <w:p w14:paraId="1A2FDB9F" w14:textId="692FA799"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30.</w:t>
      </w:r>
      <w:r w:rsidRPr="009E16AD">
        <w:rPr>
          <w:rFonts w:cstheme="minorHAnsi"/>
          <w:sz w:val="24"/>
          <w:szCs w:val="24"/>
        </w:rPr>
        <w:tab/>
        <w:t xml:space="preserve">Kim, B.S., Gao, G., Kim, J.Y., Cho, D.-W. 3D Cell Printing of Perfusable Vascularized Human Skin Equivalent Composed of Epidermis, Dermis, and Hypodermis for Better Structural Recapitulation of Native Skin. </w:t>
      </w:r>
      <w:r w:rsidRPr="009E16AD">
        <w:rPr>
          <w:rFonts w:cstheme="minorHAnsi"/>
          <w:i/>
          <w:iCs/>
          <w:sz w:val="24"/>
          <w:szCs w:val="24"/>
        </w:rPr>
        <w:t>Advanced Healthcare Materials</w:t>
      </w:r>
      <w:r w:rsidRPr="009E16AD">
        <w:rPr>
          <w:rFonts w:cstheme="minorHAnsi"/>
          <w:sz w:val="24"/>
          <w:szCs w:val="24"/>
        </w:rPr>
        <w:t xml:space="preserve">. </w:t>
      </w:r>
      <w:r w:rsidRPr="009E16AD">
        <w:rPr>
          <w:rFonts w:cstheme="minorHAnsi"/>
          <w:b/>
          <w:bCs/>
          <w:sz w:val="24"/>
          <w:szCs w:val="24"/>
        </w:rPr>
        <w:t>8</w:t>
      </w:r>
      <w:r w:rsidRPr="009E16AD">
        <w:rPr>
          <w:rFonts w:cstheme="minorHAnsi"/>
          <w:sz w:val="24"/>
          <w:szCs w:val="24"/>
        </w:rPr>
        <w:t xml:space="preserve"> (7), 1801019,</w:t>
      </w:r>
      <w:r w:rsidR="007D6794" w:rsidRPr="009E16AD">
        <w:rPr>
          <w:rFonts w:cstheme="minorHAnsi"/>
          <w:sz w:val="24"/>
          <w:szCs w:val="24"/>
        </w:rPr>
        <w:t xml:space="preserve"> </w:t>
      </w:r>
      <w:r w:rsidRPr="009E16AD">
        <w:rPr>
          <w:rFonts w:cstheme="minorHAnsi"/>
          <w:sz w:val="24"/>
          <w:szCs w:val="24"/>
        </w:rPr>
        <w:t>(2019).</w:t>
      </w:r>
    </w:p>
    <w:p w14:paraId="390919D6" w14:textId="2BFB747D"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31.</w:t>
      </w:r>
      <w:r w:rsidRPr="009E16AD">
        <w:rPr>
          <w:rFonts w:cstheme="minorHAnsi"/>
          <w:sz w:val="24"/>
          <w:szCs w:val="24"/>
        </w:rPr>
        <w:tab/>
        <w:t xml:space="preserve">Baltazar, T. </w:t>
      </w:r>
      <w:r w:rsidR="0098530F" w:rsidRPr="009E16AD">
        <w:rPr>
          <w:rFonts w:cstheme="minorHAnsi"/>
          <w:sz w:val="24"/>
          <w:szCs w:val="24"/>
        </w:rPr>
        <w:t>et al</w:t>
      </w:r>
      <w:r w:rsidRPr="009E16AD">
        <w:rPr>
          <w:rFonts w:cstheme="minorHAnsi"/>
          <w:i/>
          <w:iCs/>
          <w:sz w:val="24"/>
          <w:szCs w:val="24"/>
        </w:rPr>
        <w:t>.</w:t>
      </w:r>
      <w:r w:rsidRPr="009E16AD">
        <w:rPr>
          <w:rFonts w:cstheme="minorHAnsi"/>
          <w:sz w:val="24"/>
          <w:szCs w:val="24"/>
        </w:rPr>
        <w:t xml:space="preserve"> 3D bioprinting of a vascularized and perfusable skin graft using human keratinocytes. </w:t>
      </w:r>
      <w:r w:rsidRPr="009E16AD">
        <w:rPr>
          <w:rFonts w:cstheme="minorHAnsi"/>
          <w:i/>
          <w:iCs/>
          <w:sz w:val="24"/>
          <w:szCs w:val="24"/>
        </w:rPr>
        <w:t>Tissue Engineering Part A</w:t>
      </w:r>
      <w:r w:rsidRPr="009E16AD">
        <w:rPr>
          <w:rFonts w:cstheme="minorHAnsi"/>
          <w:sz w:val="24"/>
          <w:szCs w:val="24"/>
        </w:rPr>
        <w:t>.</w:t>
      </w:r>
      <w:r w:rsidR="007D6794" w:rsidRPr="009E16AD">
        <w:rPr>
          <w:rFonts w:cstheme="minorHAnsi"/>
          <w:sz w:val="24"/>
          <w:szCs w:val="24"/>
        </w:rPr>
        <w:t xml:space="preserve"> </w:t>
      </w:r>
      <w:r w:rsidR="007D6794" w:rsidRPr="009E16AD">
        <w:rPr>
          <w:rFonts w:cstheme="minorHAnsi"/>
          <w:b/>
          <w:bCs/>
          <w:sz w:val="24"/>
          <w:szCs w:val="24"/>
        </w:rPr>
        <w:t>26</w:t>
      </w:r>
      <w:r w:rsidR="007D6794" w:rsidRPr="009E16AD">
        <w:rPr>
          <w:rFonts w:cstheme="minorHAnsi"/>
          <w:sz w:val="24"/>
          <w:szCs w:val="24"/>
        </w:rPr>
        <w:t>(5-6):227-238</w:t>
      </w:r>
      <w:r w:rsidRPr="009E16AD">
        <w:rPr>
          <w:rFonts w:cstheme="minorHAnsi"/>
          <w:sz w:val="24"/>
          <w:szCs w:val="24"/>
        </w:rPr>
        <w:t xml:space="preserve"> (2019).</w:t>
      </w:r>
    </w:p>
    <w:p w14:paraId="2D30EDA0" w14:textId="5DA02ADA"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32.</w:t>
      </w:r>
      <w:r w:rsidRPr="009E16AD">
        <w:rPr>
          <w:rFonts w:cstheme="minorHAnsi"/>
          <w:sz w:val="24"/>
          <w:szCs w:val="24"/>
        </w:rPr>
        <w:tab/>
        <w:t xml:space="preserve">Klar, A.S. </w:t>
      </w:r>
      <w:r w:rsidR="0098530F" w:rsidRPr="009E16AD">
        <w:rPr>
          <w:rFonts w:cstheme="minorHAnsi"/>
          <w:sz w:val="24"/>
          <w:szCs w:val="24"/>
        </w:rPr>
        <w:t>et al</w:t>
      </w:r>
      <w:r w:rsidRPr="009E16AD">
        <w:rPr>
          <w:rFonts w:cstheme="minorHAnsi"/>
          <w:i/>
          <w:iCs/>
          <w:sz w:val="24"/>
          <w:szCs w:val="24"/>
        </w:rPr>
        <w:t>.</w:t>
      </w:r>
      <w:r w:rsidRPr="009E16AD">
        <w:rPr>
          <w:rFonts w:cstheme="minorHAnsi"/>
          <w:sz w:val="24"/>
          <w:szCs w:val="24"/>
        </w:rPr>
        <w:t xml:space="preserve"> Tissue-engineered dermo-epidermal skin grafts prevascularized with adipose-derived cells. </w:t>
      </w:r>
      <w:r w:rsidRPr="009E16AD">
        <w:rPr>
          <w:rFonts w:cstheme="minorHAnsi"/>
          <w:i/>
          <w:iCs/>
          <w:sz w:val="24"/>
          <w:szCs w:val="24"/>
        </w:rPr>
        <w:t>Biomaterials</w:t>
      </w:r>
      <w:r w:rsidRPr="009E16AD">
        <w:rPr>
          <w:rFonts w:cstheme="minorHAnsi"/>
          <w:sz w:val="24"/>
          <w:szCs w:val="24"/>
        </w:rPr>
        <w:t xml:space="preserve">. </w:t>
      </w:r>
      <w:r w:rsidRPr="009E16AD">
        <w:rPr>
          <w:rFonts w:cstheme="minorHAnsi"/>
          <w:b/>
          <w:bCs/>
          <w:sz w:val="24"/>
          <w:szCs w:val="24"/>
        </w:rPr>
        <w:t>35</w:t>
      </w:r>
      <w:r w:rsidRPr="009E16AD">
        <w:rPr>
          <w:rFonts w:cstheme="minorHAnsi"/>
          <w:sz w:val="24"/>
          <w:szCs w:val="24"/>
        </w:rPr>
        <w:t xml:space="preserve"> (19), 5065–5078, (2014).</w:t>
      </w:r>
    </w:p>
    <w:p w14:paraId="4918E685" w14:textId="6498E30E"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33.</w:t>
      </w:r>
      <w:r w:rsidRPr="009E16AD">
        <w:rPr>
          <w:rFonts w:cstheme="minorHAnsi"/>
          <w:sz w:val="24"/>
          <w:szCs w:val="24"/>
        </w:rPr>
        <w:tab/>
        <w:t xml:space="preserve">Grebenyuk, S., Ranga, A. Engineering Organoid Vascularization. </w:t>
      </w:r>
      <w:r w:rsidRPr="009E16AD">
        <w:rPr>
          <w:rFonts w:cstheme="minorHAnsi"/>
          <w:i/>
          <w:iCs/>
          <w:sz w:val="24"/>
          <w:szCs w:val="24"/>
        </w:rPr>
        <w:t>Frontiers in Bioengineering and Biotechnology</w:t>
      </w:r>
      <w:r w:rsidRPr="009E16AD">
        <w:rPr>
          <w:rFonts w:cstheme="minorHAnsi"/>
          <w:sz w:val="24"/>
          <w:szCs w:val="24"/>
        </w:rPr>
        <w:t xml:space="preserve">. </w:t>
      </w:r>
      <w:r w:rsidRPr="009E16AD">
        <w:rPr>
          <w:rFonts w:cstheme="minorHAnsi"/>
          <w:b/>
          <w:bCs/>
          <w:sz w:val="24"/>
          <w:szCs w:val="24"/>
        </w:rPr>
        <w:t>7</w:t>
      </w:r>
      <w:r w:rsidRPr="009E16AD">
        <w:rPr>
          <w:rFonts w:cstheme="minorHAnsi"/>
          <w:sz w:val="24"/>
          <w:szCs w:val="24"/>
        </w:rPr>
        <w:t>, (2019).</w:t>
      </w:r>
    </w:p>
    <w:p w14:paraId="5B505C86" w14:textId="584B8593"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lastRenderedPageBreak/>
        <w:t>34.</w:t>
      </w:r>
      <w:r w:rsidRPr="009E16AD">
        <w:rPr>
          <w:rFonts w:cstheme="minorHAnsi"/>
          <w:sz w:val="24"/>
          <w:szCs w:val="24"/>
        </w:rPr>
        <w:tab/>
        <w:t xml:space="preserve">Black, A.F., Berthod, F., L’heureux, N., Germain, L., Auger, F.A. In vitro reconstruction of a human capillary-like network in a tissue-engineered skin equivalent. </w:t>
      </w:r>
      <w:r w:rsidRPr="009E16AD">
        <w:rPr>
          <w:rFonts w:cstheme="minorHAnsi"/>
          <w:i/>
          <w:iCs/>
          <w:sz w:val="24"/>
          <w:szCs w:val="24"/>
        </w:rPr>
        <w:t>The FASEB Journal</w:t>
      </w:r>
      <w:r w:rsidRPr="009E16AD">
        <w:rPr>
          <w:rFonts w:cstheme="minorHAnsi"/>
          <w:sz w:val="24"/>
          <w:szCs w:val="24"/>
        </w:rPr>
        <w:t xml:space="preserve">. </w:t>
      </w:r>
      <w:r w:rsidRPr="009E16AD">
        <w:rPr>
          <w:rFonts w:cstheme="minorHAnsi"/>
          <w:b/>
          <w:bCs/>
          <w:sz w:val="24"/>
          <w:szCs w:val="24"/>
        </w:rPr>
        <w:t>12</w:t>
      </w:r>
      <w:r w:rsidRPr="009E16AD">
        <w:rPr>
          <w:rFonts w:cstheme="minorHAnsi"/>
          <w:sz w:val="24"/>
          <w:szCs w:val="24"/>
        </w:rPr>
        <w:t xml:space="preserve"> (13), 1331–1340, (1998).</w:t>
      </w:r>
    </w:p>
    <w:p w14:paraId="34FA6336" w14:textId="64502B0C"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35.</w:t>
      </w:r>
      <w:r w:rsidRPr="009E16AD">
        <w:rPr>
          <w:rFonts w:cstheme="minorHAnsi"/>
          <w:sz w:val="24"/>
          <w:szCs w:val="24"/>
        </w:rPr>
        <w:tab/>
        <w:t xml:space="preserve">Huber, B., Link, A., Linke, K., Gehrke, S.A., Winnefeld, M., Kluger, P.J. Integration of Mature Adipocytes to Build-Up a Functional Three-Layered Full-Skin Equivalent. </w:t>
      </w:r>
      <w:r w:rsidRPr="009E16AD">
        <w:rPr>
          <w:rFonts w:cstheme="minorHAnsi"/>
          <w:i/>
          <w:iCs/>
          <w:sz w:val="24"/>
          <w:szCs w:val="24"/>
        </w:rPr>
        <w:t>Tissue Engineering Part C: Methods</w:t>
      </w:r>
      <w:r w:rsidRPr="009E16AD">
        <w:rPr>
          <w:rFonts w:cstheme="minorHAnsi"/>
          <w:sz w:val="24"/>
          <w:szCs w:val="24"/>
        </w:rPr>
        <w:t xml:space="preserve">. </w:t>
      </w:r>
      <w:r w:rsidRPr="009E16AD">
        <w:rPr>
          <w:rFonts w:cstheme="minorHAnsi"/>
          <w:b/>
          <w:bCs/>
          <w:sz w:val="24"/>
          <w:szCs w:val="24"/>
        </w:rPr>
        <w:t>22</w:t>
      </w:r>
      <w:r w:rsidRPr="009E16AD">
        <w:rPr>
          <w:rFonts w:cstheme="minorHAnsi"/>
          <w:sz w:val="24"/>
          <w:szCs w:val="24"/>
        </w:rPr>
        <w:t xml:space="preserve"> (8), 756–764, (2016).</w:t>
      </w:r>
    </w:p>
    <w:p w14:paraId="04BCE2FE" w14:textId="7290529C"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36.</w:t>
      </w:r>
      <w:r w:rsidRPr="009E16AD">
        <w:rPr>
          <w:rFonts w:cstheme="minorHAnsi"/>
          <w:sz w:val="24"/>
          <w:szCs w:val="24"/>
        </w:rPr>
        <w:tab/>
        <w:t xml:space="preserve">Monfort, A., Soriano-Navarro, M., García-Verdugo, J.M., Izeta, A. Production of human tissue-engineered skin trilayer on a plasma-based hypodermis. </w:t>
      </w:r>
      <w:r w:rsidRPr="009E16AD">
        <w:rPr>
          <w:rFonts w:cstheme="minorHAnsi"/>
          <w:i/>
          <w:iCs/>
          <w:sz w:val="24"/>
          <w:szCs w:val="24"/>
        </w:rPr>
        <w:t>Journal of Tissue Engineering and Regenerative Medicine</w:t>
      </w:r>
      <w:r w:rsidRPr="009E16AD">
        <w:rPr>
          <w:rFonts w:cstheme="minorHAnsi"/>
          <w:sz w:val="24"/>
          <w:szCs w:val="24"/>
        </w:rPr>
        <w:t xml:space="preserve">. </w:t>
      </w:r>
      <w:r w:rsidRPr="009E16AD">
        <w:rPr>
          <w:rFonts w:cstheme="minorHAnsi"/>
          <w:b/>
          <w:bCs/>
          <w:sz w:val="24"/>
          <w:szCs w:val="24"/>
        </w:rPr>
        <w:t>7</w:t>
      </w:r>
      <w:r w:rsidRPr="009E16AD">
        <w:rPr>
          <w:rFonts w:cstheme="minorHAnsi"/>
          <w:sz w:val="24"/>
          <w:szCs w:val="24"/>
        </w:rPr>
        <w:t xml:space="preserve"> (6), 479–490, (2013).</w:t>
      </w:r>
    </w:p>
    <w:p w14:paraId="5D5CCB9D" w14:textId="077A936D"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37.</w:t>
      </w:r>
      <w:r w:rsidRPr="009E16AD">
        <w:rPr>
          <w:rFonts w:cstheme="minorHAnsi"/>
          <w:sz w:val="24"/>
          <w:szCs w:val="24"/>
        </w:rPr>
        <w:tab/>
        <w:t xml:space="preserve">Shamis, Y. </w:t>
      </w:r>
      <w:r w:rsidR="0098530F" w:rsidRPr="009E16AD">
        <w:rPr>
          <w:rFonts w:cstheme="minorHAnsi"/>
          <w:sz w:val="24"/>
          <w:szCs w:val="24"/>
        </w:rPr>
        <w:t>et al</w:t>
      </w:r>
      <w:r w:rsidRPr="009E16AD">
        <w:rPr>
          <w:rFonts w:cstheme="minorHAnsi"/>
          <w:i/>
          <w:iCs/>
          <w:sz w:val="24"/>
          <w:szCs w:val="24"/>
        </w:rPr>
        <w:t>.</w:t>
      </w:r>
      <w:r w:rsidRPr="009E16AD">
        <w:rPr>
          <w:rFonts w:cstheme="minorHAnsi"/>
          <w:sz w:val="24"/>
          <w:szCs w:val="24"/>
        </w:rPr>
        <w:t xml:space="preserve"> Fibroblasts derived from human embryonic stem cells direct development and repair of 3D human skin equivalents. </w:t>
      </w:r>
      <w:r w:rsidRPr="009E16AD">
        <w:rPr>
          <w:rFonts w:cstheme="minorHAnsi"/>
          <w:i/>
          <w:iCs/>
          <w:sz w:val="24"/>
          <w:szCs w:val="24"/>
        </w:rPr>
        <w:t>Stem Cell Research &amp; Therapy</w:t>
      </w:r>
      <w:r w:rsidRPr="009E16AD">
        <w:rPr>
          <w:rFonts w:cstheme="minorHAnsi"/>
          <w:sz w:val="24"/>
          <w:szCs w:val="24"/>
        </w:rPr>
        <w:t xml:space="preserve">. </w:t>
      </w:r>
      <w:r w:rsidRPr="009E16AD">
        <w:rPr>
          <w:rFonts w:cstheme="minorHAnsi"/>
          <w:b/>
          <w:bCs/>
          <w:sz w:val="24"/>
          <w:szCs w:val="24"/>
        </w:rPr>
        <w:t>2</w:t>
      </w:r>
      <w:r w:rsidRPr="009E16AD">
        <w:rPr>
          <w:rFonts w:cstheme="minorHAnsi"/>
          <w:sz w:val="24"/>
          <w:szCs w:val="24"/>
        </w:rPr>
        <w:t xml:space="preserve"> (1), 10, (2011).</w:t>
      </w:r>
    </w:p>
    <w:p w14:paraId="4BFC3FB8" w14:textId="4C915346"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38.</w:t>
      </w:r>
      <w:r w:rsidRPr="009E16AD">
        <w:rPr>
          <w:rFonts w:cstheme="minorHAnsi"/>
          <w:sz w:val="24"/>
          <w:szCs w:val="24"/>
        </w:rPr>
        <w:tab/>
        <w:t xml:space="preserve">Kim, Y. </w:t>
      </w:r>
      <w:r w:rsidR="0098530F" w:rsidRPr="009E16AD">
        <w:rPr>
          <w:rFonts w:cstheme="minorHAnsi"/>
          <w:sz w:val="24"/>
          <w:szCs w:val="24"/>
        </w:rPr>
        <w:t>et al</w:t>
      </w:r>
      <w:r w:rsidRPr="009E16AD">
        <w:rPr>
          <w:rFonts w:cstheme="minorHAnsi"/>
          <w:i/>
          <w:iCs/>
          <w:sz w:val="24"/>
          <w:szCs w:val="24"/>
        </w:rPr>
        <w:t>.</w:t>
      </w:r>
      <w:r w:rsidRPr="009E16AD">
        <w:rPr>
          <w:rFonts w:cstheme="minorHAnsi"/>
          <w:sz w:val="24"/>
          <w:szCs w:val="24"/>
        </w:rPr>
        <w:t xml:space="preserve"> Establishment of a complex skin structure via layered co-culture of keratinocytes and fibroblasts derived from induced pluripotent stem cells. </w:t>
      </w:r>
      <w:r w:rsidRPr="009E16AD">
        <w:rPr>
          <w:rFonts w:cstheme="minorHAnsi"/>
          <w:i/>
          <w:iCs/>
          <w:sz w:val="24"/>
          <w:szCs w:val="24"/>
        </w:rPr>
        <w:t>Stem Cell Research &amp; Therapy</w:t>
      </w:r>
      <w:r w:rsidRPr="009E16AD">
        <w:rPr>
          <w:rFonts w:cstheme="minorHAnsi"/>
          <w:sz w:val="24"/>
          <w:szCs w:val="24"/>
        </w:rPr>
        <w:t xml:space="preserve">. </w:t>
      </w:r>
      <w:r w:rsidRPr="009E16AD">
        <w:rPr>
          <w:rFonts w:cstheme="minorHAnsi"/>
          <w:b/>
          <w:bCs/>
          <w:sz w:val="24"/>
          <w:szCs w:val="24"/>
        </w:rPr>
        <w:t>9</w:t>
      </w:r>
      <w:r w:rsidRPr="009E16AD">
        <w:rPr>
          <w:rFonts w:cstheme="minorHAnsi"/>
          <w:sz w:val="24"/>
          <w:szCs w:val="24"/>
        </w:rPr>
        <w:t xml:space="preserve"> (1), 217, (2018).</w:t>
      </w:r>
    </w:p>
    <w:p w14:paraId="27254F16" w14:textId="7E3491AC"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39.</w:t>
      </w:r>
      <w:r w:rsidRPr="009E16AD">
        <w:rPr>
          <w:rFonts w:cstheme="minorHAnsi"/>
          <w:sz w:val="24"/>
          <w:szCs w:val="24"/>
        </w:rPr>
        <w:tab/>
        <w:t xml:space="preserve">Chau, D.Y.S., Johnson, C., MacNeil, S., Haycock, J.W., Ghaemmaghami, A.M. The development of a 3D immunocompetent model of human skin. </w:t>
      </w:r>
      <w:r w:rsidRPr="009E16AD">
        <w:rPr>
          <w:rFonts w:cstheme="minorHAnsi"/>
          <w:i/>
          <w:iCs/>
          <w:sz w:val="24"/>
          <w:szCs w:val="24"/>
        </w:rPr>
        <w:t>Biofabrication</w:t>
      </w:r>
      <w:r w:rsidRPr="009E16AD">
        <w:rPr>
          <w:rFonts w:cstheme="minorHAnsi"/>
          <w:sz w:val="24"/>
          <w:szCs w:val="24"/>
        </w:rPr>
        <w:t xml:space="preserve">. </w:t>
      </w:r>
      <w:r w:rsidRPr="009E16AD">
        <w:rPr>
          <w:rFonts w:cstheme="minorHAnsi"/>
          <w:b/>
          <w:bCs/>
          <w:sz w:val="24"/>
          <w:szCs w:val="24"/>
        </w:rPr>
        <w:t>5</w:t>
      </w:r>
      <w:r w:rsidRPr="009E16AD">
        <w:rPr>
          <w:rFonts w:cstheme="minorHAnsi"/>
          <w:sz w:val="24"/>
          <w:szCs w:val="24"/>
        </w:rPr>
        <w:t xml:space="preserve"> (3), 035011, (2013).</w:t>
      </w:r>
    </w:p>
    <w:p w14:paraId="5D57BF47" w14:textId="74F09F55"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40.</w:t>
      </w:r>
      <w:r w:rsidRPr="009E16AD">
        <w:rPr>
          <w:rFonts w:cstheme="minorHAnsi"/>
          <w:sz w:val="24"/>
          <w:szCs w:val="24"/>
        </w:rPr>
        <w:tab/>
      </w:r>
      <w:r w:rsidR="001C4F5E" w:rsidRPr="009E16AD">
        <w:rPr>
          <w:rFonts w:cstheme="minorHAnsi"/>
          <w:sz w:val="24"/>
          <w:szCs w:val="24"/>
        </w:rPr>
        <w:t>V</w:t>
      </w:r>
      <w:r w:rsidRPr="009E16AD">
        <w:rPr>
          <w:rFonts w:cstheme="minorHAnsi"/>
          <w:sz w:val="24"/>
          <w:szCs w:val="24"/>
        </w:rPr>
        <w:t xml:space="preserve">an den Bogaard, E.H. </w:t>
      </w:r>
      <w:r w:rsidR="0098530F" w:rsidRPr="009E16AD">
        <w:rPr>
          <w:rFonts w:cstheme="minorHAnsi"/>
          <w:sz w:val="24"/>
          <w:szCs w:val="24"/>
        </w:rPr>
        <w:t>et al</w:t>
      </w:r>
      <w:r w:rsidRPr="009E16AD">
        <w:rPr>
          <w:rFonts w:cstheme="minorHAnsi"/>
          <w:i/>
          <w:iCs/>
          <w:sz w:val="24"/>
          <w:szCs w:val="24"/>
        </w:rPr>
        <w:t>.</w:t>
      </w:r>
      <w:r w:rsidRPr="009E16AD">
        <w:rPr>
          <w:rFonts w:cstheme="minorHAnsi"/>
          <w:sz w:val="24"/>
          <w:szCs w:val="24"/>
        </w:rPr>
        <w:t xml:space="preserve"> Crosstalk between Keratinocytes and T Cells in a 3D Microenvironment: A Model to Study Inflammatory Skin Diseases. </w:t>
      </w:r>
      <w:r w:rsidRPr="009E16AD">
        <w:rPr>
          <w:rFonts w:cstheme="minorHAnsi"/>
          <w:i/>
          <w:iCs/>
          <w:sz w:val="24"/>
          <w:szCs w:val="24"/>
        </w:rPr>
        <w:t>Journal of Investigative Dermatology</w:t>
      </w:r>
      <w:r w:rsidRPr="009E16AD">
        <w:rPr>
          <w:rFonts w:cstheme="minorHAnsi"/>
          <w:sz w:val="24"/>
          <w:szCs w:val="24"/>
        </w:rPr>
        <w:t xml:space="preserve">. </w:t>
      </w:r>
      <w:r w:rsidRPr="009E16AD">
        <w:rPr>
          <w:rFonts w:cstheme="minorHAnsi"/>
          <w:b/>
          <w:bCs/>
          <w:sz w:val="24"/>
          <w:szCs w:val="24"/>
        </w:rPr>
        <w:t>134</w:t>
      </w:r>
      <w:r w:rsidRPr="009E16AD">
        <w:rPr>
          <w:rFonts w:cstheme="minorHAnsi"/>
          <w:sz w:val="24"/>
          <w:szCs w:val="24"/>
        </w:rPr>
        <w:t xml:space="preserve"> (3), 719–727, (2014).</w:t>
      </w:r>
    </w:p>
    <w:p w14:paraId="0A520128" w14:textId="4E1D767D"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41.</w:t>
      </w:r>
      <w:r w:rsidRPr="009E16AD">
        <w:rPr>
          <w:rFonts w:cstheme="minorHAnsi"/>
          <w:sz w:val="24"/>
          <w:szCs w:val="24"/>
        </w:rPr>
        <w:tab/>
        <w:t xml:space="preserve">Linde, N., Gutschalk, C.M., Hoffmann, C., Yilmaz, D., Mueller, M.M. Integrating Macrophages into Organotypic Co-Cultures: A 3D In Vitro Model to Study Tumor-Associated Macrophages. </w:t>
      </w:r>
      <w:r w:rsidRPr="009E16AD">
        <w:rPr>
          <w:rFonts w:cstheme="minorHAnsi"/>
          <w:i/>
          <w:iCs/>
          <w:sz w:val="24"/>
          <w:szCs w:val="24"/>
        </w:rPr>
        <w:t>PLOS ONE</w:t>
      </w:r>
      <w:r w:rsidRPr="009E16AD">
        <w:rPr>
          <w:rFonts w:cstheme="minorHAnsi"/>
          <w:sz w:val="24"/>
          <w:szCs w:val="24"/>
        </w:rPr>
        <w:t xml:space="preserve">. </w:t>
      </w:r>
      <w:r w:rsidRPr="009E16AD">
        <w:rPr>
          <w:rFonts w:cstheme="minorHAnsi"/>
          <w:b/>
          <w:bCs/>
          <w:sz w:val="24"/>
          <w:szCs w:val="24"/>
        </w:rPr>
        <w:t>7</w:t>
      </w:r>
      <w:r w:rsidRPr="009E16AD">
        <w:rPr>
          <w:rFonts w:cstheme="minorHAnsi"/>
          <w:sz w:val="24"/>
          <w:szCs w:val="24"/>
        </w:rPr>
        <w:t xml:space="preserve"> (7), e40058, (2012).</w:t>
      </w:r>
    </w:p>
    <w:p w14:paraId="07030066" w14:textId="5B5787EE"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42.</w:t>
      </w:r>
      <w:r w:rsidRPr="009E16AD">
        <w:rPr>
          <w:rFonts w:cstheme="minorHAnsi"/>
          <w:sz w:val="24"/>
          <w:szCs w:val="24"/>
        </w:rPr>
        <w:tab/>
        <w:t xml:space="preserve">Ouwehand, K., Spiekstra, S.W., Waaijman, T., Scheper, R.J., de Gruijl, T.D., Gibbs, S. Technical Advance: Langerhans cells derived from a human cell line in a full-thickness skin equivalent undergo allergen-induced maturation and migration. </w:t>
      </w:r>
      <w:r w:rsidRPr="009E16AD">
        <w:rPr>
          <w:rFonts w:cstheme="minorHAnsi"/>
          <w:i/>
          <w:iCs/>
          <w:sz w:val="24"/>
          <w:szCs w:val="24"/>
        </w:rPr>
        <w:t>Journal of Leukocyte Biology</w:t>
      </w:r>
      <w:r w:rsidRPr="009E16AD">
        <w:rPr>
          <w:rFonts w:cstheme="minorHAnsi"/>
          <w:sz w:val="24"/>
          <w:szCs w:val="24"/>
        </w:rPr>
        <w:t xml:space="preserve">. </w:t>
      </w:r>
      <w:r w:rsidRPr="009E16AD">
        <w:rPr>
          <w:rFonts w:cstheme="minorHAnsi"/>
          <w:b/>
          <w:bCs/>
          <w:sz w:val="24"/>
          <w:szCs w:val="24"/>
        </w:rPr>
        <w:t>90</w:t>
      </w:r>
      <w:r w:rsidRPr="009E16AD">
        <w:rPr>
          <w:rFonts w:cstheme="minorHAnsi"/>
          <w:sz w:val="24"/>
          <w:szCs w:val="24"/>
        </w:rPr>
        <w:t xml:space="preserve"> (5), 1027–1033, (2011).</w:t>
      </w:r>
    </w:p>
    <w:p w14:paraId="19330A9F" w14:textId="3E3E73F3"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43.</w:t>
      </w:r>
      <w:r w:rsidRPr="009E16AD">
        <w:rPr>
          <w:rFonts w:cstheme="minorHAnsi"/>
          <w:sz w:val="24"/>
          <w:szCs w:val="24"/>
        </w:rPr>
        <w:tab/>
        <w:t xml:space="preserve">Weinmüllner, R. </w:t>
      </w:r>
      <w:r w:rsidR="0098530F" w:rsidRPr="009E16AD">
        <w:rPr>
          <w:rFonts w:cstheme="minorHAnsi"/>
          <w:sz w:val="24"/>
          <w:szCs w:val="24"/>
        </w:rPr>
        <w:t>et al</w:t>
      </w:r>
      <w:r w:rsidRPr="009E16AD">
        <w:rPr>
          <w:rFonts w:cstheme="minorHAnsi"/>
          <w:i/>
          <w:iCs/>
          <w:sz w:val="24"/>
          <w:szCs w:val="24"/>
        </w:rPr>
        <w:t>.</w:t>
      </w:r>
      <w:r w:rsidRPr="009E16AD">
        <w:rPr>
          <w:rFonts w:cstheme="minorHAnsi"/>
          <w:sz w:val="24"/>
          <w:szCs w:val="24"/>
        </w:rPr>
        <w:t xml:space="preserve"> Organotypic human skin culture models constructed with senescent fibroblasts show hallmarks of skin aging. </w:t>
      </w:r>
      <w:r w:rsidRPr="009E16AD">
        <w:rPr>
          <w:rFonts w:cstheme="minorHAnsi"/>
          <w:i/>
          <w:iCs/>
          <w:sz w:val="24"/>
          <w:szCs w:val="24"/>
        </w:rPr>
        <w:t>npj Aging and Mechanisms of Disease</w:t>
      </w:r>
      <w:r w:rsidRPr="009E16AD">
        <w:rPr>
          <w:rFonts w:cstheme="minorHAnsi"/>
          <w:sz w:val="24"/>
          <w:szCs w:val="24"/>
        </w:rPr>
        <w:t xml:space="preserve">. </w:t>
      </w:r>
      <w:r w:rsidRPr="009E16AD">
        <w:rPr>
          <w:rFonts w:cstheme="minorHAnsi"/>
          <w:b/>
          <w:bCs/>
          <w:sz w:val="24"/>
          <w:szCs w:val="24"/>
        </w:rPr>
        <w:t>6</w:t>
      </w:r>
      <w:r w:rsidRPr="009E16AD">
        <w:rPr>
          <w:rFonts w:cstheme="minorHAnsi"/>
          <w:sz w:val="24"/>
          <w:szCs w:val="24"/>
        </w:rPr>
        <w:t xml:space="preserve"> (1), 4, (2020).</w:t>
      </w:r>
    </w:p>
    <w:p w14:paraId="562B26C4" w14:textId="0F8057CB"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44.</w:t>
      </w:r>
      <w:r w:rsidRPr="009E16AD">
        <w:rPr>
          <w:rFonts w:cstheme="minorHAnsi"/>
          <w:sz w:val="24"/>
          <w:szCs w:val="24"/>
        </w:rPr>
        <w:tab/>
        <w:t xml:space="preserve">Barker, C.L. </w:t>
      </w:r>
      <w:r w:rsidR="0098530F" w:rsidRPr="009E16AD">
        <w:rPr>
          <w:rFonts w:cstheme="minorHAnsi"/>
          <w:sz w:val="24"/>
          <w:szCs w:val="24"/>
        </w:rPr>
        <w:t>et al</w:t>
      </w:r>
      <w:r w:rsidRPr="009E16AD">
        <w:rPr>
          <w:rFonts w:cstheme="minorHAnsi"/>
          <w:i/>
          <w:iCs/>
          <w:sz w:val="24"/>
          <w:szCs w:val="24"/>
        </w:rPr>
        <w:t>.</w:t>
      </w:r>
      <w:r w:rsidRPr="009E16AD">
        <w:rPr>
          <w:rFonts w:cstheme="minorHAnsi"/>
          <w:sz w:val="24"/>
          <w:szCs w:val="24"/>
        </w:rPr>
        <w:t xml:space="preserve"> The Development and Characterization of an In Vitro Model of Psoriasis. </w:t>
      </w:r>
      <w:r w:rsidRPr="009E16AD">
        <w:rPr>
          <w:rFonts w:cstheme="minorHAnsi"/>
          <w:i/>
          <w:iCs/>
          <w:sz w:val="24"/>
          <w:szCs w:val="24"/>
        </w:rPr>
        <w:t>Journal of Investigative Dermatology</w:t>
      </w:r>
      <w:r w:rsidRPr="009E16AD">
        <w:rPr>
          <w:rFonts w:cstheme="minorHAnsi"/>
          <w:sz w:val="24"/>
          <w:szCs w:val="24"/>
        </w:rPr>
        <w:t xml:space="preserve">. </w:t>
      </w:r>
      <w:r w:rsidRPr="009E16AD">
        <w:rPr>
          <w:rFonts w:cstheme="minorHAnsi"/>
          <w:b/>
          <w:bCs/>
          <w:sz w:val="24"/>
          <w:szCs w:val="24"/>
        </w:rPr>
        <w:t>123</w:t>
      </w:r>
      <w:r w:rsidRPr="009E16AD">
        <w:rPr>
          <w:rFonts w:cstheme="minorHAnsi"/>
          <w:sz w:val="24"/>
          <w:szCs w:val="24"/>
        </w:rPr>
        <w:t xml:space="preserve"> (5), 892–901, (2004).</w:t>
      </w:r>
    </w:p>
    <w:p w14:paraId="507AFF19" w14:textId="49B4C982"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45.</w:t>
      </w:r>
      <w:r w:rsidRPr="009E16AD">
        <w:rPr>
          <w:rFonts w:cstheme="minorHAnsi"/>
          <w:sz w:val="24"/>
          <w:szCs w:val="24"/>
        </w:rPr>
        <w:tab/>
        <w:t xml:space="preserve">Larcher, F., Espada, J., Díaz-Ley, B., Jaén, P., Juarranz, A., Quintanilla, M. New Experimental Models of Skin Homeostasis and Diseases. </w:t>
      </w:r>
      <w:r w:rsidRPr="009E16AD">
        <w:rPr>
          <w:rFonts w:cstheme="minorHAnsi"/>
          <w:i/>
          <w:iCs/>
          <w:sz w:val="24"/>
          <w:szCs w:val="24"/>
        </w:rPr>
        <w:t>Actas Dermo-Sifiliográficas (English Edition)</w:t>
      </w:r>
      <w:r w:rsidRPr="009E16AD">
        <w:rPr>
          <w:rFonts w:cstheme="minorHAnsi"/>
          <w:sz w:val="24"/>
          <w:szCs w:val="24"/>
        </w:rPr>
        <w:t xml:space="preserve">. </w:t>
      </w:r>
      <w:r w:rsidRPr="009E16AD">
        <w:rPr>
          <w:rFonts w:cstheme="minorHAnsi"/>
          <w:b/>
          <w:bCs/>
          <w:sz w:val="24"/>
          <w:szCs w:val="24"/>
        </w:rPr>
        <w:t>106</w:t>
      </w:r>
      <w:r w:rsidRPr="009E16AD">
        <w:rPr>
          <w:rFonts w:cstheme="minorHAnsi"/>
          <w:sz w:val="24"/>
          <w:szCs w:val="24"/>
        </w:rPr>
        <w:t xml:space="preserve"> (1), 17–28, (2015).</w:t>
      </w:r>
    </w:p>
    <w:p w14:paraId="19995061" w14:textId="37A353FF"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46.</w:t>
      </w:r>
      <w:r w:rsidRPr="009E16AD">
        <w:rPr>
          <w:rFonts w:cstheme="minorHAnsi"/>
          <w:sz w:val="24"/>
          <w:szCs w:val="24"/>
        </w:rPr>
        <w:tab/>
        <w:t xml:space="preserve">Varkey, M., Ding, J., Tredget, E.E. Fibrotic Remodeling of Tissue-Engineered Skin with Deep Dermal Fibroblasts Is Reduced by Keratinocytes. </w:t>
      </w:r>
      <w:r w:rsidRPr="009E16AD">
        <w:rPr>
          <w:rFonts w:cstheme="minorHAnsi"/>
          <w:i/>
          <w:iCs/>
          <w:sz w:val="24"/>
          <w:szCs w:val="24"/>
        </w:rPr>
        <w:t>Tissue Engineering Part A</w:t>
      </w:r>
      <w:r w:rsidRPr="009E16AD">
        <w:rPr>
          <w:rFonts w:cstheme="minorHAnsi"/>
          <w:sz w:val="24"/>
          <w:szCs w:val="24"/>
        </w:rPr>
        <w:t xml:space="preserve">. </w:t>
      </w:r>
      <w:r w:rsidRPr="009E16AD">
        <w:rPr>
          <w:rFonts w:cstheme="minorHAnsi"/>
          <w:b/>
          <w:bCs/>
          <w:sz w:val="24"/>
          <w:szCs w:val="24"/>
        </w:rPr>
        <w:t>20</w:t>
      </w:r>
      <w:r w:rsidRPr="009E16AD">
        <w:rPr>
          <w:rFonts w:cstheme="minorHAnsi"/>
          <w:sz w:val="24"/>
          <w:szCs w:val="24"/>
        </w:rPr>
        <w:t xml:space="preserve"> (3–4), 716–727, (2013).</w:t>
      </w:r>
    </w:p>
    <w:p w14:paraId="29AD5B1A" w14:textId="0FDA3A54"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47.</w:t>
      </w:r>
      <w:r w:rsidRPr="009E16AD">
        <w:rPr>
          <w:rFonts w:cstheme="minorHAnsi"/>
          <w:sz w:val="24"/>
          <w:szCs w:val="24"/>
        </w:rPr>
        <w:tab/>
        <w:t xml:space="preserve">Moulin, V.J. Reconstitution of skin fibrosis development using a tissue engineering approach. </w:t>
      </w:r>
      <w:r w:rsidRPr="009E16AD">
        <w:rPr>
          <w:rFonts w:cstheme="minorHAnsi"/>
          <w:i/>
          <w:iCs/>
          <w:sz w:val="24"/>
          <w:szCs w:val="24"/>
        </w:rPr>
        <w:t>Methods in Molecular Biology (Clifton, N.J.)</w:t>
      </w:r>
      <w:r w:rsidRPr="009E16AD">
        <w:rPr>
          <w:rFonts w:cstheme="minorHAnsi"/>
          <w:sz w:val="24"/>
          <w:szCs w:val="24"/>
        </w:rPr>
        <w:t xml:space="preserve">. </w:t>
      </w:r>
      <w:r w:rsidRPr="009E16AD">
        <w:rPr>
          <w:rFonts w:cstheme="minorHAnsi"/>
          <w:b/>
          <w:bCs/>
          <w:sz w:val="24"/>
          <w:szCs w:val="24"/>
        </w:rPr>
        <w:t>961</w:t>
      </w:r>
      <w:r w:rsidRPr="009E16AD">
        <w:rPr>
          <w:rFonts w:cstheme="minorHAnsi"/>
          <w:sz w:val="24"/>
          <w:szCs w:val="24"/>
        </w:rPr>
        <w:t>, 287–303, (2013).</w:t>
      </w:r>
    </w:p>
    <w:p w14:paraId="7A8CC152" w14:textId="0798E583"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48.</w:t>
      </w:r>
      <w:r w:rsidRPr="009E16AD">
        <w:rPr>
          <w:rFonts w:cstheme="minorHAnsi"/>
          <w:sz w:val="24"/>
          <w:szCs w:val="24"/>
        </w:rPr>
        <w:tab/>
        <w:t xml:space="preserve">Morgan, J.T., Shirazi, J., Comber, E.M., Eschenburg, C., Gleghorn, J.P. Fabrication of centimeter-scale and geometrically arbitrary vascular networks using in vitro self-assembly. </w:t>
      </w:r>
      <w:r w:rsidRPr="009E16AD">
        <w:rPr>
          <w:rFonts w:cstheme="minorHAnsi"/>
          <w:i/>
          <w:iCs/>
          <w:sz w:val="24"/>
          <w:szCs w:val="24"/>
        </w:rPr>
        <w:t>Biomaterials</w:t>
      </w:r>
      <w:r w:rsidRPr="009E16AD">
        <w:rPr>
          <w:rFonts w:cstheme="minorHAnsi"/>
          <w:sz w:val="24"/>
          <w:szCs w:val="24"/>
        </w:rPr>
        <w:t xml:space="preserve">. </w:t>
      </w:r>
      <w:r w:rsidRPr="009E16AD">
        <w:rPr>
          <w:rFonts w:cstheme="minorHAnsi"/>
          <w:b/>
          <w:bCs/>
          <w:sz w:val="24"/>
          <w:szCs w:val="24"/>
        </w:rPr>
        <w:t>189</w:t>
      </w:r>
      <w:r w:rsidRPr="009E16AD">
        <w:rPr>
          <w:rFonts w:cstheme="minorHAnsi"/>
          <w:sz w:val="24"/>
          <w:szCs w:val="24"/>
        </w:rPr>
        <w:t>, 37–47,</w:t>
      </w:r>
      <w:r w:rsidR="007D6794" w:rsidRPr="009E16AD">
        <w:rPr>
          <w:rFonts w:cstheme="minorHAnsi"/>
          <w:sz w:val="24"/>
          <w:szCs w:val="24"/>
        </w:rPr>
        <w:t xml:space="preserve"> </w:t>
      </w:r>
      <w:r w:rsidRPr="009E16AD">
        <w:rPr>
          <w:rFonts w:cstheme="minorHAnsi"/>
          <w:sz w:val="24"/>
          <w:szCs w:val="24"/>
        </w:rPr>
        <w:t>(2019).</w:t>
      </w:r>
    </w:p>
    <w:p w14:paraId="04E14E92" w14:textId="0FA988B1"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lastRenderedPageBreak/>
        <w:t>49.</w:t>
      </w:r>
      <w:r w:rsidRPr="009E16AD">
        <w:rPr>
          <w:rFonts w:cstheme="minorHAnsi"/>
          <w:sz w:val="24"/>
          <w:szCs w:val="24"/>
        </w:rPr>
        <w:tab/>
        <w:t xml:space="preserve">Ludovico Silvestri, Irene Costantini, Leonardo Sacconi, Francesco Saverio Pavone Clearing of fixed tissue: a review from a microscopist’s perspective. </w:t>
      </w:r>
      <w:r w:rsidRPr="009E16AD">
        <w:rPr>
          <w:rFonts w:cstheme="minorHAnsi"/>
          <w:i/>
          <w:iCs/>
          <w:sz w:val="24"/>
          <w:szCs w:val="24"/>
        </w:rPr>
        <w:t>Journal of Biomedical Optics</w:t>
      </w:r>
      <w:r w:rsidRPr="009E16AD">
        <w:rPr>
          <w:rFonts w:cstheme="minorHAnsi"/>
          <w:sz w:val="24"/>
          <w:szCs w:val="24"/>
        </w:rPr>
        <w:t xml:space="preserve">. </w:t>
      </w:r>
      <w:r w:rsidRPr="009E16AD">
        <w:rPr>
          <w:rFonts w:cstheme="minorHAnsi"/>
          <w:b/>
          <w:bCs/>
          <w:sz w:val="24"/>
          <w:szCs w:val="24"/>
        </w:rPr>
        <w:t>21</w:t>
      </w:r>
      <w:r w:rsidRPr="009E16AD">
        <w:rPr>
          <w:rFonts w:cstheme="minorHAnsi"/>
          <w:sz w:val="24"/>
          <w:szCs w:val="24"/>
        </w:rPr>
        <w:t xml:space="preserve"> (8), 1–8, (2016).</w:t>
      </w:r>
    </w:p>
    <w:p w14:paraId="528FDA2E" w14:textId="3938D765"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50.</w:t>
      </w:r>
      <w:r w:rsidRPr="009E16AD">
        <w:rPr>
          <w:rFonts w:cstheme="minorHAnsi"/>
          <w:sz w:val="24"/>
          <w:szCs w:val="24"/>
        </w:rPr>
        <w:tab/>
        <w:t xml:space="preserve">Cross, V.L. </w:t>
      </w:r>
      <w:r w:rsidR="0098530F" w:rsidRPr="009E16AD">
        <w:rPr>
          <w:rFonts w:cstheme="minorHAnsi"/>
          <w:sz w:val="24"/>
          <w:szCs w:val="24"/>
        </w:rPr>
        <w:t>et al</w:t>
      </w:r>
      <w:r w:rsidRPr="009E16AD">
        <w:rPr>
          <w:rFonts w:cstheme="minorHAnsi"/>
          <w:i/>
          <w:iCs/>
          <w:sz w:val="24"/>
          <w:szCs w:val="24"/>
        </w:rPr>
        <w:t>.</w:t>
      </w:r>
      <w:r w:rsidRPr="009E16AD">
        <w:rPr>
          <w:rFonts w:cstheme="minorHAnsi"/>
          <w:sz w:val="24"/>
          <w:szCs w:val="24"/>
        </w:rPr>
        <w:t xml:space="preserve"> Dense type I collagen matrices that support cellular remodeling and microfabrication for studies of tumor angiogenesis and vasculogenesis in vitro. </w:t>
      </w:r>
      <w:r w:rsidRPr="009E16AD">
        <w:rPr>
          <w:rFonts w:cstheme="minorHAnsi"/>
          <w:i/>
          <w:iCs/>
          <w:sz w:val="24"/>
          <w:szCs w:val="24"/>
        </w:rPr>
        <w:t>Biomaterials</w:t>
      </w:r>
      <w:r w:rsidRPr="009E16AD">
        <w:rPr>
          <w:rFonts w:cstheme="minorHAnsi"/>
          <w:sz w:val="24"/>
          <w:szCs w:val="24"/>
        </w:rPr>
        <w:t xml:space="preserve">. </w:t>
      </w:r>
      <w:r w:rsidRPr="009E16AD">
        <w:rPr>
          <w:rFonts w:cstheme="minorHAnsi"/>
          <w:b/>
          <w:bCs/>
          <w:sz w:val="24"/>
          <w:szCs w:val="24"/>
        </w:rPr>
        <w:t>31</w:t>
      </w:r>
      <w:r w:rsidRPr="009E16AD">
        <w:rPr>
          <w:rFonts w:cstheme="minorHAnsi"/>
          <w:sz w:val="24"/>
          <w:szCs w:val="24"/>
        </w:rPr>
        <w:t xml:space="preserve"> (33), 8596–8607, (2010).</w:t>
      </w:r>
    </w:p>
    <w:p w14:paraId="73B1F7D1" w14:textId="77777777"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51.</w:t>
      </w:r>
      <w:r w:rsidRPr="009E16AD">
        <w:rPr>
          <w:rFonts w:cstheme="minorHAnsi"/>
          <w:sz w:val="24"/>
          <w:szCs w:val="24"/>
        </w:rPr>
        <w:tab/>
        <w:t xml:space="preserve">Rajan, N., Habermehl, J., Coté, M.-F., Doillon, C.J., Mantovani, D. Preparation of ready-to-use, storable and reconstituted type I collagen from rat tail tendon for tissue engineering applications. </w:t>
      </w:r>
      <w:r w:rsidRPr="009E16AD">
        <w:rPr>
          <w:rFonts w:cstheme="minorHAnsi"/>
          <w:i/>
          <w:iCs/>
          <w:sz w:val="24"/>
          <w:szCs w:val="24"/>
        </w:rPr>
        <w:t>Nature Protocols</w:t>
      </w:r>
      <w:r w:rsidRPr="009E16AD">
        <w:rPr>
          <w:rFonts w:cstheme="minorHAnsi"/>
          <w:sz w:val="24"/>
          <w:szCs w:val="24"/>
        </w:rPr>
        <w:t xml:space="preserve">. </w:t>
      </w:r>
      <w:r w:rsidRPr="009E16AD">
        <w:rPr>
          <w:rFonts w:cstheme="minorHAnsi"/>
          <w:b/>
          <w:bCs/>
          <w:sz w:val="24"/>
          <w:szCs w:val="24"/>
        </w:rPr>
        <w:t>1</w:t>
      </w:r>
      <w:r w:rsidRPr="009E16AD">
        <w:rPr>
          <w:rFonts w:cstheme="minorHAnsi"/>
          <w:sz w:val="24"/>
          <w:szCs w:val="24"/>
        </w:rPr>
        <w:t>, 2753 (2007).</w:t>
      </w:r>
    </w:p>
    <w:p w14:paraId="0D7CF65A" w14:textId="77777777"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52.</w:t>
      </w:r>
      <w:r w:rsidRPr="009E16AD">
        <w:rPr>
          <w:rFonts w:cstheme="minorHAnsi"/>
          <w:sz w:val="24"/>
          <w:szCs w:val="24"/>
        </w:rPr>
        <w:tab/>
        <w:t xml:space="preserve">Bornstein, M.B. Reconstituted rat-tail collagen used as substrate for tissue cultures on coverslips in Maximow slides and roller tubes. </w:t>
      </w:r>
      <w:r w:rsidRPr="009E16AD">
        <w:rPr>
          <w:rFonts w:cstheme="minorHAnsi"/>
          <w:i/>
          <w:iCs/>
          <w:sz w:val="24"/>
          <w:szCs w:val="24"/>
        </w:rPr>
        <w:t>Laboratory Investigation</w:t>
      </w:r>
      <w:r w:rsidRPr="009E16AD">
        <w:rPr>
          <w:rFonts w:cstheme="minorHAnsi"/>
          <w:sz w:val="24"/>
          <w:szCs w:val="24"/>
        </w:rPr>
        <w:t xml:space="preserve">. </w:t>
      </w:r>
      <w:r w:rsidRPr="009E16AD">
        <w:rPr>
          <w:rFonts w:cstheme="minorHAnsi"/>
          <w:b/>
          <w:bCs/>
          <w:sz w:val="24"/>
          <w:szCs w:val="24"/>
        </w:rPr>
        <w:t>7</w:t>
      </w:r>
      <w:r w:rsidRPr="009E16AD">
        <w:rPr>
          <w:rFonts w:cstheme="minorHAnsi"/>
          <w:sz w:val="24"/>
          <w:szCs w:val="24"/>
        </w:rPr>
        <w:t xml:space="preserve"> (2), 134–137 (1958).</w:t>
      </w:r>
    </w:p>
    <w:p w14:paraId="0E03A40E" w14:textId="54AC1907"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53.</w:t>
      </w:r>
      <w:r w:rsidRPr="009E16AD">
        <w:rPr>
          <w:rFonts w:cstheme="minorHAnsi"/>
          <w:sz w:val="24"/>
          <w:szCs w:val="24"/>
        </w:rPr>
        <w:tab/>
        <w:t xml:space="preserve">Clément, M.-V., Ramalingam, J., Long, L.H., Halliwell, B. The In Vitro Cytotoxicity of Ascorbate Depends on the Culture Medium Used to Perform the Assay and Involves Hydrogen Peroxide. </w:t>
      </w:r>
      <w:r w:rsidRPr="009E16AD">
        <w:rPr>
          <w:rFonts w:cstheme="minorHAnsi"/>
          <w:i/>
          <w:iCs/>
          <w:sz w:val="24"/>
          <w:szCs w:val="24"/>
        </w:rPr>
        <w:t>Antioxidants &amp; Redox Signaling</w:t>
      </w:r>
      <w:r w:rsidRPr="009E16AD">
        <w:rPr>
          <w:rFonts w:cstheme="minorHAnsi"/>
          <w:sz w:val="24"/>
          <w:szCs w:val="24"/>
        </w:rPr>
        <w:t xml:space="preserve">. </w:t>
      </w:r>
      <w:r w:rsidRPr="009E16AD">
        <w:rPr>
          <w:rFonts w:cstheme="minorHAnsi"/>
          <w:b/>
          <w:bCs/>
          <w:sz w:val="24"/>
          <w:szCs w:val="24"/>
        </w:rPr>
        <w:t>3</w:t>
      </w:r>
      <w:r w:rsidRPr="009E16AD">
        <w:rPr>
          <w:rFonts w:cstheme="minorHAnsi"/>
          <w:sz w:val="24"/>
          <w:szCs w:val="24"/>
        </w:rPr>
        <w:t xml:space="preserve"> (1), 157–163, (2001).</w:t>
      </w:r>
    </w:p>
    <w:p w14:paraId="3CB959E5" w14:textId="69490B7D"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54.</w:t>
      </w:r>
      <w:r w:rsidRPr="009E16AD">
        <w:rPr>
          <w:rFonts w:cstheme="minorHAnsi"/>
          <w:sz w:val="24"/>
          <w:szCs w:val="24"/>
        </w:rPr>
        <w:tab/>
        <w:t xml:space="preserve">Tajima, S., Pinnell, S.R. Ascorbic acid preferentially enhances type I and III collagen gene transcription in human skin fibroblasts. </w:t>
      </w:r>
      <w:r w:rsidRPr="009E16AD">
        <w:rPr>
          <w:rFonts w:cstheme="minorHAnsi"/>
          <w:i/>
          <w:iCs/>
          <w:sz w:val="24"/>
          <w:szCs w:val="24"/>
        </w:rPr>
        <w:t>Journal of Dermatological Science</w:t>
      </w:r>
      <w:r w:rsidRPr="009E16AD">
        <w:rPr>
          <w:rFonts w:cstheme="minorHAnsi"/>
          <w:sz w:val="24"/>
          <w:szCs w:val="24"/>
        </w:rPr>
        <w:t xml:space="preserve">. </w:t>
      </w:r>
      <w:r w:rsidRPr="009E16AD">
        <w:rPr>
          <w:rFonts w:cstheme="minorHAnsi"/>
          <w:b/>
          <w:bCs/>
          <w:sz w:val="24"/>
          <w:szCs w:val="24"/>
        </w:rPr>
        <w:t>11</w:t>
      </w:r>
      <w:r w:rsidRPr="009E16AD">
        <w:rPr>
          <w:rFonts w:cstheme="minorHAnsi"/>
          <w:sz w:val="24"/>
          <w:szCs w:val="24"/>
        </w:rPr>
        <w:t xml:space="preserve"> (3), 250–253, (1996).</w:t>
      </w:r>
    </w:p>
    <w:p w14:paraId="2DBA717F" w14:textId="324AB478"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55.</w:t>
      </w:r>
      <w:r w:rsidRPr="009E16AD">
        <w:rPr>
          <w:rFonts w:cstheme="minorHAnsi"/>
          <w:sz w:val="24"/>
          <w:szCs w:val="24"/>
        </w:rPr>
        <w:tab/>
        <w:t xml:space="preserve">Murad, S., Tajima, S., Johnson, G.R., Sivarajah, A., Pinnell, S.R. Collagen Synthesis in Cultured Human Skin Fibroblasts: Effect of Ascorbic Acid and Its Analogs. </w:t>
      </w:r>
      <w:r w:rsidRPr="009E16AD">
        <w:rPr>
          <w:rFonts w:cstheme="minorHAnsi"/>
          <w:i/>
          <w:iCs/>
          <w:sz w:val="24"/>
          <w:szCs w:val="24"/>
        </w:rPr>
        <w:t>Journal of Investigative Dermatology</w:t>
      </w:r>
      <w:r w:rsidRPr="009E16AD">
        <w:rPr>
          <w:rFonts w:cstheme="minorHAnsi"/>
          <w:sz w:val="24"/>
          <w:szCs w:val="24"/>
        </w:rPr>
        <w:t xml:space="preserve">. </w:t>
      </w:r>
      <w:r w:rsidRPr="009E16AD">
        <w:rPr>
          <w:rFonts w:cstheme="minorHAnsi"/>
          <w:b/>
          <w:bCs/>
          <w:sz w:val="24"/>
          <w:szCs w:val="24"/>
        </w:rPr>
        <w:t>81</w:t>
      </w:r>
      <w:r w:rsidRPr="009E16AD">
        <w:rPr>
          <w:rFonts w:cstheme="minorHAnsi"/>
          <w:sz w:val="24"/>
          <w:szCs w:val="24"/>
        </w:rPr>
        <w:t xml:space="preserve"> (2), 158–162, (1983).</w:t>
      </w:r>
    </w:p>
    <w:p w14:paraId="64A0DDAA" w14:textId="76FA354F"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56.</w:t>
      </w:r>
      <w:r w:rsidRPr="009E16AD">
        <w:rPr>
          <w:rFonts w:cstheme="minorHAnsi"/>
          <w:sz w:val="24"/>
          <w:szCs w:val="24"/>
        </w:rPr>
        <w:tab/>
        <w:t xml:space="preserve">Villacorta, L., Azzi, A., Zingg, J.-M. Regulatory role of vitamins E and C on extracellular matrix components of the vascular system. </w:t>
      </w:r>
      <w:r w:rsidRPr="009E16AD">
        <w:rPr>
          <w:rFonts w:cstheme="minorHAnsi"/>
          <w:i/>
          <w:iCs/>
          <w:sz w:val="24"/>
          <w:szCs w:val="24"/>
        </w:rPr>
        <w:t>Vitamin E: An Overview of Major Research Directions</w:t>
      </w:r>
      <w:r w:rsidRPr="009E16AD">
        <w:rPr>
          <w:rFonts w:cstheme="minorHAnsi"/>
          <w:sz w:val="24"/>
          <w:szCs w:val="24"/>
        </w:rPr>
        <w:t xml:space="preserve">. </w:t>
      </w:r>
      <w:r w:rsidRPr="009E16AD">
        <w:rPr>
          <w:rFonts w:cstheme="minorHAnsi"/>
          <w:b/>
          <w:bCs/>
          <w:sz w:val="24"/>
          <w:szCs w:val="24"/>
        </w:rPr>
        <w:t>28</w:t>
      </w:r>
      <w:r w:rsidRPr="009E16AD">
        <w:rPr>
          <w:rFonts w:cstheme="minorHAnsi"/>
          <w:sz w:val="24"/>
          <w:szCs w:val="24"/>
        </w:rPr>
        <w:t xml:space="preserve"> (5), 507–537, (2007).</w:t>
      </w:r>
    </w:p>
    <w:p w14:paraId="0A64BC5F" w14:textId="5062D81D"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57.</w:t>
      </w:r>
      <w:r w:rsidRPr="009E16AD">
        <w:rPr>
          <w:rFonts w:cstheme="minorHAnsi"/>
          <w:sz w:val="24"/>
          <w:szCs w:val="24"/>
        </w:rPr>
        <w:tab/>
        <w:t xml:space="preserve">Ashino, H. </w:t>
      </w:r>
      <w:r w:rsidR="0098530F" w:rsidRPr="009E16AD">
        <w:rPr>
          <w:rFonts w:cstheme="minorHAnsi"/>
          <w:sz w:val="24"/>
          <w:szCs w:val="24"/>
        </w:rPr>
        <w:t>et al</w:t>
      </w:r>
      <w:r w:rsidRPr="009E16AD">
        <w:rPr>
          <w:rFonts w:cstheme="minorHAnsi"/>
          <w:i/>
          <w:iCs/>
          <w:sz w:val="24"/>
          <w:szCs w:val="24"/>
        </w:rPr>
        <w:t>.</w:t>
      </w:r>
      <w:r w:rsidRPr="009E16AD">
        <w:rPr>
          <w:rFonts w:cstheme="minorHAnsi"/>
          <w:sz w:val="24"/>
          <w:szCs w:val="24"/>
        </w:rPr>
        <w:t xml:space="preserve"> Novel Function of Ascorbic Acid as an Angiostatic Factor. </w:t>
      </w:r>
      <w:r w:rsidRPr="009E16AD">
        <w:rPr>
          <w:rFonts w:cstheme="minorHAnsi"/>
          <w:i/>
          <w:iCs/>
          <w:sz w:val="24"/>
          <w:szCs w:val="24"/>
        </w:rPr>
        <w:t>Angiogenesis</w:t>
      </w:r>
      <w:r w:rsidRPr="009E16AD">
        <w:rPr>
          <w:rFonts w:cstheme="minorHAnsi"/>
          <w:sz w:val="24"/>
          <w:szCs w:val="24"/>
        </w:rPr>
        <w:t xml:space="preserve">. </w:t>
      </w:r>
      <w:r w:rsidRPr="009E16AD">
        <w:rPr>
          <w:rFonts w:cstheme="minorHAnsi"/>
          <w:b/>
          <w:bCs/>
          <w:sz w:val="24"/>
          <w:szCs w:val="24"/>
        </w:rPr>
        <w:t>6</w:t>
      </w:r>
      <w:r w:rsidRPr="009E16AD">
        <w:rPr>
          <w:rFonts w:cstheme="minorHAnsi"/>
          <w:sz w:val="24"/>
          <w:szCs w:val="24"/>
        </w:rPr>
        <w:t xml:space="preserve"> (4), 259–269, (2003).</w:t>
      </w:r>
    </w:p>
    <w:p w14:paraId="559B346B" w14:textId="3ED3DFC9"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58.</w:t>
      </w:r>
      <w:r w:rsidRPr="009E16AD">
        <w:rPr>
          <w:rFonts w:cstheme="minorHAnsi"/>
          <w:sz w:val="24"/>
          <w:szCs w:val="24"/>
        </w:rPr>
        <w:tab/>
        <w:t xml:space="preserve">Ponec, M. </w:t>
      </w:r>
      <w:r w:rsidR="0098530F" w:rsidRPr="009E16AD">
        <w:rPr>
          <w:rFonts w:cstheme="minorHAnsi"/>
          <w:sz w:val="24"/>
          <w:szCs w:val="24"/>
        </w:rPr>
        <w:t>et al</w:t>
      </w:r>
      <w:r w:rsidRPr="009E16AD">
        <w:rPr>
          <w:rFonts w:cstheme="minorHAnsi"/>
          <w:i/>
          <w:iCs/>
          <w:sz w:val="24"/>
          <w:szCs w:val="24"/>
        </w:rPr>
        <w:t>.</w:t>
      </w:r>
      <w:r w:rsidRPr="009E16AD">
        <w:rPr>
          <w:rFonts w:cstheme="minorHAnsi"/>
          <w:sz w:val="24"/>
          <w:szCs w:val="24"/>
        </w:rPr>
        <w:t xml:space="preserve"> The Formation of Competent Barrier Lipids in Reconstructed Human Epidermis Requires the Presence of Vitamin C. </w:t>
      </w:r>
      <w:r w:rsidRPr="009E16AD">
        <w:rPr>
          <w:rFonts w:cstheme="minorHAnsi"/>
          <w:i/>
          <w:iCs/>
          <w:sz w:val="24"/>
          <w:szCs w:val="24"/>
        </w:rPr>
        <w:t>Journal of Investigative Dermatology</w:t>
      </w:r>
      <w:r w:rsidRPr="009E16AD">
        <w:rPr>
          <w:rFonts w:cstheme="minorHAnsi"/>
          <w:sz w:val="24"/>
          <w:szCs w:val="24"/>
        </w:rPr>
        <w:t xml:space="preserve">. </w:t>
      </w:r>
      <w:r w:rsidRPr="009E16AD">
        <w:rPr>
          <w:rFonts w:cstheme="minorHAnsi"/>
          <w:b/>
          <w:bCs/>
          <w:sz w:val="24"/>
          <w:szCs w:val="24"/>
        </w:rPr>
        <w:t>109</w:t>
      </w:r>
      <w:r w:rsidRPr="009E16AD">
        <w:rPr>
          <w:rFonts w:cstheme="minorHAnsi"/>
          <w:sz w:val="24"/>
          <w:szCs w:val="24"/>
        </w:rPr>
        <w:t xml:space="preserve"> (3), 348–355, (1997).</w:t>
      </w:r>
    </w:p>
    <w:p w14:paraId="3E36D7A5" w14:textId="613CFF27"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59.</w:t>
      </w:r>
      <w:r w:rsidRPr="009E16AD">
        <w:rPr>
          <w:rFonts w:cstheme="minorHAnsi"/>
          <w:sz w:val="24"/>
          <w:szCs w:val="24"/>
        </w:rPr>
        <w:tab/>
        <w:t xml:space="preserve">Dickson, M.A. </w:t>
      </w:r>
      <w:r w:rsidR="0098530F" w:rsidRPr="009E16AD">
        <w:rPr>
          <w:rFonts w:cstheme="minorHAnsi"/>
          <w:sz w:val="24"/>
          <w:szCs w:val="24"/>
        </w:rPr>
        <w:t>et al</w:t>
      </w:r>
      <w:r w:rsidRPr="009E16AD">
        <w:rPr>
          <w:rFonts w:cstheme="minorHAnsi"/>
          <w:i/>
          <w:iCs/>
          <w:sz w:val="24"/>
          <w:szCs w:val="24"/>
        </w:rPr>
        <w:t>.</w:t>
      </w:r>
      <w:r w:rsidRPr="009E16AD">
        <w:rPr>
          <w:rFonts w:cstheme="minorHAnsi"/>
          <w:sz w:val="24"/>
          <w:szCs w:val="24"/>
        </w:rPr>
        <w:t xml:space="preserve"> Human keratinocytes that express hTERT and also bypass a p16(INK4a)-enforced mechanism that limits life span become immortal yet retain normal growth and differentiation characteristics. </w:t>
      </w:r>
      <w:r w:rsidRPr="009E16AD">
        <w:rPr>
          <w:rFonts w:cstheme="minorHAnsi"/>
          <w:i/>
          <w:iCs/>
          <w:sz w:val="24"/>
          <w:szCs w:val="24"/>
        </w:rPr>
        <w:t>Molecular and Cellular Biology</w:t>
      </w:r>
      <w:r w:rsidRPr="009E16AD">
        <w:rPr>
          <w:rFonts w:cstheme="minorHAnsi"/>
          <w:sz w:val="24"/>
          <w:szCs w:val="24"/>
        </w:rPr>
        <w:t xml:space="preserve">. </w:t>
      </w:r>
      <w:r w:rsidRPr="009E16AD">
        <w:rPr>
          <w:rFonts w:cstheme="minorHAnsi"/>
          <w:b/>
          <w:bCs/>
          <w:sz w:val="24"/>
          <w:szCs w:val="24"/>
        </w:rPr>
        <w:t>20</w:t>
      </w:r>
      <w:r w:rsidRPr="009E16AD">
        <w:rPr>
          <w:rFonts w:cstheme="minorHAnsi"/>
          <w:sz w:val="24"/>
          <w:szCs w:val="24"/>
        </w:rPr>
        <w:t xml:space="preserve"> (4), 1436–1447 (2000).</w:t>
      </w:r>
    </w:p>
    <w:p w14:paraId="58FBA88F" w14:textId="5DE5EBCC"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60.</w:t>
      </w:r>
      <w:r w:rsidRPr="009E16AD">
        <w:rPr>
          <w:rFonts w:cstheme="minorHAnsi"/>
          <w:sz w:val="24"/>
          <w:szCs w:val="24"/>
        </w:rPr>
        <w:tab/>
        <w:t xml:space="preserve">Johansen, C. Generation and Culturing of Primary Human Keratinocytes from Adult Skin. </w:t>
      </w:r>
      <w:r w:rsidRPr="009E16AD">
        <w:rPr>
          <w:rFonts w:cstheme="minorHAnsi"/>
          <w:i/>
          <w:iCs/>
          <w:sz w:val="24"/>
          <w:szCs w:val="24"/>
        </w:rPr>
        <w:t>Journal of visualized experiments: JoVE</w:t>
      </w:r>
      <w:r w:rsidRPr="009E16AD">
        <w:rPr>
          <w:rFonts w:cstheme="minorHAnsi"/>
          <w:sz w:val="24"/>
          <w:szCs w:val="24"/>
        </w:rPr>
        <w:t>. (130), 56863, (2017).</w:t>
      </w:r>
    </w:p>
    <w:p w14:paraId="497E6B10" w14:textId="5893CFE4"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61.</w:t>
      </w:r>
      <w:r w:rsidRPr="009E16AD">
        <w:rPr>
          <w:rFonts w:cstheme="minorHAnsi"/>
          <w:sz w:val="24"/>
          <w:szCs w:val="24"/>
        </w:rPr>
        <w:tab/>
        <w:t xml:space="preserve">Richardson, D.S., Lichtman, J.W. Clarifying Tissue Clearing. </w:t>
      </w:r>
      <w:r w:rsidRPr="009E16AD">
        <w:rPr>
          <w:rFonts w:cstheme="minorHAnsi"/>
          <w:i/>
          <w:iCs/>
          <w:sz w:val="24"/>
          <w:szCs w:val="24"/>
        </w:rPr>
        <w:t>Cell</w:t>
      </w:r>
      <w:r w:rsidRPr="009E16AD">
        <w:rPr>
          <w:rFonts w:cstheme="minorHAnsi"/>
          <w:sz w:val="24"/>
          <w:szCs w:val="24"/>
        </w:rPr>
        <w:t xml:space="preserve">. </w:t>
      </w:r>
      <w:r w:rsidRPr="009E16AD">
        <w:rPr>
          <w:rFonts w:cstheme="minorHAnsi"/>
          <w:b/>
          <w:bCs/>
          <w:sz w:val="24"/>
          <w:szCs w:val="24"/>
        </w:rPr>
        <w:t>162</w:t>
      </w:r>
      <w:r w:rsidRPr="009E16AD">
        <w:rPr>
          <w:rFonts w:cstheme="minorHAnsi"/>
          <w:sz w:val="24"/>
          <w:szCs w:val="24"/>
        </w:rPr>
        <w:t xml:space="preserve"> (2), 246–257, (2015).</w:t>
      </w:r>
    </w:p>
    <w:p w14:paraId="11DE1AFC" w14:textId="399B556A"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62.</w:t>
      </w:r>
      <w:r w:rsidRPr="009E16AD">
        <w:rPr>
          <w:rFonts w:cstheme="minorHAnsi"/>
          <w:sz w:val="24"/>
          <w:szCs w:val="24"/>
        </w:rPr>
        <w:tab/>
        <w:t xml:space="preserve">Ariel, P. A beginner’s guide to tissue clearing. </w:t>
      </w:r>
      <w:r w:rsidRPr="009E16AD">
        <w:rPr>
          <w:rFonts w:cstheme="minorHAnsi"/>
          <w:i/>
          <w:iCs/>
          <w:sz w:val="24"/>
          <w:szCs w:val="24"/>
        </w:rPr>
        <w:t>The International Journal of Biochemistry &amp; Cell Biology</w:t>
      </w:r>
      <w:r w:rsidRPr="009E16AD">
        <w:rPr>
          <w:rFonts w:cstheme="minorHAnsi"/>
          <w:sz w:val="24"/>
          <w:szCs w:val="24"/>
        </w:rPr>
        <w:t xml:space="preserve">. </w:t>
      </w:r>
      <w:r w:rsidRPr="009E16AD">
        <w:rPr>
          <w:rFonts w:cstheme="minorHAnsi"/>
          <w:b/>
          <w:bCs/>
          <w:sz w:val="24"/>
          <w:szCs w:val="24"/>
        </w:rPr>
        <w:t>84</w:t>
      </w:r>
      <w:r w:rsidRPr="009E16AD">
        <w:rPr>
          <w:rFonts w:cstheme="minorHAnsi"/>
          <w:sz w:val="24"/>
          <w:szCs w:val="24"/>
        </w:rPr>
        <w:t>, 35–39, (2017).</w:t>
      </w:r>
    </w:p>
    <w:p w14:paraId="10BDE4AE" w14:textId="17289974"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63.</w:t>
      </w:r>
      <w:r w:rsidRPr="009E16AD">
        <w:rPr>
          <w:rFonts w:cstheme="minorHAnsi"/>
          <w:sz w:val="24"/>
          <w:szCs w:val="24"/>
        </w:rPr>
        <w:tab/>
        <w:t xml:space="preserve">Friend, J., Yeo, L. Fabrication of microfluidic devices using polydimethylsiloxane. </w:t>
      </w:r>
      <w:r w:rsidRPr="009E16AD">
        <w:rPr>
          <w:rFonts w:cstheme="minorHAnsi"/>
          <w:i/>
          <w:iCs/>
          <w:sz w:val="24"/>
          <w:szCs w:val="24"/>
        </w:rPr>
        <w:t>Biomicrofluidics</w:t>
      </w:r>
      <w:r w:rsidRPr="009E16AD">
        <w:rPr>
          <w:rFonts w:cstheme="minorHAnsi"/>
          <w:sz w:val="24"/>
          <w:szCs w:val="24"/>
        </w:rPr>
        <w:t xml:space="preserve">. </w:t>
      </w:r>
      <w:r w:rsidRPr="009E16AD">
        <w:rPr>
          <w:rFonts w:cstheme="minorHAnsi"/>
          <w:b/>
          <w:bCs/>
          <w:sz w:val="24"/>
          <w:szCs w:val="24"/>
        </w:rPr>
        <w:t>4</w:t>
      </w:r>
      <w:r w:rsidRPr="009E16AD">
        <w:rPr>
          <w:rFonts w:cstheme="minorHAnsi"/>
          <w:sz w:val="24"/>
          <w:szCs w:val="24"/>
        </w:rPr>
        <w:t xml:space="preserve"> (2), 026502, (2010).</w:t>
      </w:r>
    </w:p>
    <w:p w14:paraId="5FFAA45A" w14:textId="0B93B7BB"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64.</w:t>
      </w:r>
      <w:r w:rsidRPr="009E16AD">
        <w:rPr>
          <w:rFonts w:cstheme="minorHAnsi"/>
          <w:sz w:val="24"/>
          <w:szCs w:val="24"/>
        </w:rPr>
        <w:tab/>
        <w:t xml:space="preserve">Ng, J.M.K., Gitlin, I., Stroock, A.D., Whitesides, G.M. Components for integrated poly(dimethylsiloxane) microfluidic systems. </w:t>
      </w:r>
      <w:r w:rsidRPr="009E16AD">
        <w:rPr>
          <w:rFonts w:cstheme="minorHAnsi"/>
          <w:i/>
          <w:iCs/>
          <w:sz w:val="24"/>
          <w:szCs w:val="24"/>
        </w:rPr>
        <w:t>ELECTROPHORESIS</w:t>
      </w:r>
      <w:r w:rsidRPr="009E16AD">
        <w:rPr>
          <w:rFonts w:cstheme="minorHAnsi"/>
          <w:sz w:val="24"/>
          <w:szCs w:val="24"/>
        </w:rPr>
        <w:t xml:space="preserve">. </w:t>
      </w:r>
      <w:r w:rsidRPr="009E16AD">
        <w:rPr>
          <w:rFonts w:cstheme="minorHAnsi"/>
          <w:b/>
          <w:bCs/>
          <w:sz w:val="24"/>
          <w:szCs w:val="24"/>
        </w:rPr>
        <w:t>23</w:t>
      </w:r>
      <w:r w:rsidRPr="009E16AD">
        <w:rPr>
          <w:rFonts w:cstheme="minorHAnsi"/>
          <w:sz w:val="24"/>
          <w:szCs w:val="24"/>
        </w:rPr>
        <w:t xml:space="preserve"> (20), 3461–3473, (2002).</w:t>
      </w:r>
    </w:p>
    <w:p w14:paraId="2D7FF2EE" w14:textId="3CFC4A70"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65.</w:t>
      </w:r>
      <w:r w:rsidRPr="009E16AD">
        <w:rPr>
          <w:rFonts w:cstheme="minorHAnsi"/>
          <w:sz w:val="24"/>
          <w:szCs w:val="24"/>
        </w:rPr>
        <w:tab/>
        <w:t xml:space="preserve">Eddings, M.A., Johnson, M.A., Gale, B.K. Determining the optimal PDMS–PDMS bonding technique for microfluidic devices. </w:t>
      </w:r>
      <w:r w:rsidRPr="009E16AD">
        <w:rPr>
          <w:rFonts w:cstheme="minorHAnsi"/>
          <w:i/>
          <w:iCs/>
          <w:sz w:val="24"/>
          <w:szCs w:val="24"/>
        </w:rPr>
        <w:t>Journal of Micromechanics and Microengineering</w:t>
      </w:r>
      <w:r w:rsidRPr="009E16AD">
        <w:rPr>
          <w:rFonts w:cstheme="minorHAnsi"/>
          <w:sz w:val="24"/>
          <w:szCs w:val="24"/>
        </w:rPr>
        <w:t xml:space="preserve">. </w:t>
      </w:r>
      <w:r w:rsidRPr="009E16AD">
        <w:rPr>
          <w:rFonts w:cstheme="minorHAnsi"/>
          <w:b/>
          <w:bCs/>
          <w:sz w:val="24"/>
          <w:szCs w:val="24"/>
        </w:rPr>
        <w:t>18</w:t>
      </w:r>
      <w:r w:rsidRPr="009E16AD">
        <w:rPr>
          <w:rFonts w:cstheme="minorHAnsi"/>
          <w:sz w:val="24"/>
          <w:szCs w:val="24"/>
        </w:rPr>
        <w:t xml:space="preserve"> (6), 067001, (2008).</w:t>
      </w:r>
    </w:p>
    <w:p w14:paraId="20974CF6" w14:textId="35C08BCC"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lastRenderedPageBreak/>
        <w:t>66.</w:t>
      </w:r>
      <w:r w:rsidRPr="009E16AD">
        <w:rPr>
          <w:rFonts w:cstheme="minorHAnsi"/>
          <w:sz w:val="24"/>
          <w:szCs w:val="24"/>
        </w:rPr>
        <w:tab/>
        <w:t xml:space="preserve">Markov, D.A., Lillie, E.M., Garbett, S.P., McCawley, L.J. Variation in diffusion of gases through PDMS due to plasma surface treatment and storage conditions. </w:t>
      </w:r>
      <w:r w:rsidRPr="009E16AD">
        <w:rPr>
          <w:rFonts w:cstheme="minorHAnsi"/>
          <w:i/>
          <w:iCs/>
          <w:sz w:val="24"/>
          <w:szCs w:val="24"/>
        </w:rPr>
        <w:t>Biomedical microdevices</w:t>
      </w:r>
      <w:r w:rsidRPr="009E16AD">
        <w:rPr>
          <w:rFonts w:cstheme="minorHAnsi"/>
          <w:sz w:val="24"/>
          <w:szCs w:val="24"/>
        </w:rPr>
        <w:t xml:space="preserve">. </w:t>
      </w:r>
      <w:r w:rsidRPr="009E16AD">
        <w:rPr>
          <w:rFonts w:cstheme="minorHAnsi"/>
          <w:b/>
          <w:bCs/>
          <w:sz w:val="24"/>
          <w:szCs w:val="24"/>
        </w:rPr>
        <w:t>16</w:t>
      </w:r>
      <w:r w:rsidRPr="009E16AD">
        <w:rPr>
          <w:rFonts w:cstheme="minorHAnsi"/>
          <w:sz w:val="24"/>
          <w:szCs w:val="24"/>
        </w:rPr>
        <w:t xml:space="preserve"> (1), 91–96, (2014).</w:t>
      </w:r>
    </w:p>
    <w:p w14:paraId="67702B31" w14:textId="36BFD42C"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67.</w:t>
      </w:r>
      <w:r w:rsidRPr="009E16AD">
        <w:rPr>
          <w:rFonts w:cstheme="minorHAnsi"/>
          <w:sz w:val="24"/>
          <w:szCs w:val="24"/>
        </w:rPr>
        <w:tab/>
        <w:t xml:space="preserve">Katzenberg, F. Plasma-bonding of poly(dimethylsiloxane) to glass. </w:t>
      </w:r>
      <w:r w:rsidRPr="009E16AD">
        <w:rPr>
          <w:rFonts w:cstheme="minorHAnsi"/>
          <w:i/>
          <w:iCs/>
          <w:sz w:val="24"/>
          <w:szCs w:val="24"/>
        </w:rPr>
        <w:t>e-Polymers</w:t>
      </w:r>
      <w:r w:rsidRPr="009E16AD">
        <w:rPr>
          <w:rFonts w:cstheme="minorHAnsi"/>
          <w:sz w:val="24"/>
          <w:szCs w:val="24"/>
        </w:rPr>
        <w:t xml:space="preserve">. </w:t>
      </w:r>
      <w:r w:rsidRPr="009E16AD">
        <w:rPr>
          <w:rFonts w:cstheme="minorHAnsi"/>
          <w:b/>
          <w:bCs/>
          <w:sz w:val="24"/>
          <w:szCs w:val="24"/>
        </w:rPr>
        <w:t>5</w:t>
      </w:r>
      <w:r w:rsidRPr="009E16AD">
        <w:rPr>
          <w:rFonts w:cstheme="minorHAnsi"/>
          <w:sz w:val="24"/>
          <w:szCs w:val="24"/>
        </w:rPr>
        <w:t xml:space="preserve"> (1), (2005).</w:t>
      </w:r>
    </w:p>
    <w:p w14:paraId="5535EEFC" w14:textId="783B6543"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68.</w:t>
      </w:r>
      <w:r w:rsidRPr="009E16AD">
        <w:rPr>
          <w:rFonts w:cstheme="minorHAnsi"/>
          <w:sz w:val="24"/>
          <w:szCs w:val="24"/>
        </w:rPr>
        <w:tab/>
        <w:t xml:space="preserve">El Ghalbzouri, A., Lamme, E., Ponec, M. Crucial role of fibroblasts in regulating epidermal morphogenesis. </w:t>
      </w:r>
      <w:r w:rsidRPr="009E16AD">
        <w:rPr>
          <w:rFonts w:cstheme="minorHAnsi"/>
          <w:i/>
          <w:iCs/>
          <w:sz w:val="24"/>
          <w:szCs w:val="24"/>
        </w:rPr>
        <w:t>Cell and Tissue Research</w:t>
      </w:r>
      <w:r w:rsidRPr="009E16AD">
        <w:rPr>
          <w:rFonts w:cstheme="minorHAnsi"/>
          <w:sz w:val="24"/>
          <w:szCs w:val="24"/>
        </w:rPr>
        <w:t xml:space="preserve">. </w:t>
      </w:r>
      <w:r w:rsidRPr="009E16AD">
        <w:rPr>
          <w:rFonts w:cstheme="minorHAnsi"/>
          <w:b/>
          <w:bCs/>
          <w:sz w:val="24"/>
          <w:szCs w:val="24"/>
        </w:rPr>
        <w:t>310</w:t>
      </w:r>
      <w:r w:rsidRPr="009E16AD">
        <w:rPr>
          <w:rFonts w:cstheme="minorHAnsi"/>
          <w:sz w:val="24"/>
          <w:szCs w:val="24"/>
        </w:rPr>
        <w:t xml:space="preserve"> (2), 189–199, (2002).</w:t>
      </w:r>
    </w:p>
    <w:p w14:paraId="111E20E0" w14:textId="77777777"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69.</w:t>
      </w:r>
      <w:r w:rsidRPr="009E16AD">
        <w:rPr>
          <w:rFonts w:cstheme="minorHAnsi"/>
          <w:sz w:val="24"/>
          <w:szCs w:val="24"/>
        </w:rPr>
        <w:tab/>
        <w:t xml:space="preserve">Kanitakis, J. Anatomy, histology and immunohistochemistry of normal human skin. </w:t>
      </w:r>
      <w:r w:rsidRPr="009E16AD">
        <w:rPr>
          <w:rFonts w:cstheme="minorHAnsi"/>
          <w:i/>
          <w:iCs/>
          <w:sz w:val="24"/>
          <w:szCs w:val="24"/>
        </w:rPr>
        <w:t>European journal of dermatology: EJD</w:t>
      </w:r>
      <w:r w:rsidRPr="009E16AD">
        <w:rPr>
          <w:rFonts w:cstheme="minorHAnsi"/>
          <w:sz w:val="24"/>
          <w:szCs w:val="24"/>
        </w:rPr>
        <w:t xml:space="preserve">. </w:t>
      </w:r>
      <w:r w:rsidRPr="009E16AD">
        <w:rPr>
          <w:rFonts w:cstheme="minorHAnsi"/>
          <w:b/>
          <w:bCs/>
          <w:sz w:val="24"/>
          <w:szCs w:val="24"/>
        </w:rPr>
        <w:t>12</w:t>
      </w:r>
      <w:r w:rsidRPr="009E16AD">
        <w:rPr>
          <w:rFonts w:cstheme="minorHAnsi"/>
          <w:sz w:val="24"/>
          <w:szCs w:val="24"/>
        </w:rPr>
        <w:t xml:space="preserve"> (4), 390–9; quiz 400–1 (2002).</w:t>
      </w:r>
    </w:p>
    <w:p w14:paraId="4BDFF75C" w14:textId="77777777"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70.</w:t>
      </w:r>
      <w:r w:rsidRPr="009E16AD">
        <w:rPr>
          <w:rFonts w:cstheme="minorHAnsi"/>
          <w:sz w:val="24"/>
          <w:szCs w:val="24"/>
        </w:rPr>
        <w:tab/>
        <w:t xml:space="preserve">Kroon, D.-J. </w:t>
      </w:r>
      <w:r w:rsidRPr="009E16AD">
        <w:rPr>
          <w:rFonts w:cstheme="minorHAnsi"/>
          <w:i/>
          <w:iCs/>
          <w:sz w:val="24"/>
          <w:szCs w:val="24"/>
        </w:rPr>
        <w:t>Hessian based Frangi Vesselness filter</w:t>
      </w:r>
      <w:r w:rsidRPr="009E16AD">
        <w:rPr>
          <w:rFonts w:cstheme="minorHAnsi"/>
          <w:sz w:val="24"/>
          <w:szCs w:val="24"/>
        </w:rPr>
        <w:t>. at &lt;https://www.mathworks.com/matlabcentral/fileexchange/24409-hessian-based-frangi-vesselness-filter&gt;. MATLAB Central File Exchange. (2010).</w:t>
      </w:r>
    </w:p>
    <w:p w14:paraId="6A2150EC" w14:textId="19A8ADE8"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71.</w:t>
      </w:r>
      <w:r w:rsidRPr="009E16AD">
        <w:rPr>
          <w:rFonts w:cstheme="minorHAnsi"/>
          <w:sz w:val="24"/>
          <w:szCs w:val="24"/>
        </w:rPr>
        <w:tab/>
        <w:t xml:space="preserve">T. Jerman, F. Pernuš, B. Likar, Ž. Špiclin Enhancement of Vascular Structures in 3D and 2D Angiographic Images. </w:t>
      </w:r>
      <w:r w:rsidRPr="009E16AD">
        <w:rPr>
          <w:rFonts w:cstheme="minorHAnsi"/>
          <w:i/>
          <w:iCs/>
          <w:sz w:val="24"/>
          <w:szCs w:val="24"/>
        </w:rPr>
        <w:t>IEEE Transactions on Medical Imaging</w:t>
      </w:r>
      <w:r w:rsidRPr="009E16AD">
        <w:rPr>
          <w:rFonts w:cstheme="minorHAnsi"/>
          <w:sz w:val="24"/>
          <w:szCs w:val="24"/>
        </w:rPr>
        <w:t xml:space="preserve">. </w:t>
      </w:r>
      <w:r w:rsidRPr="009E16AD">
        <w:rPr>
          <w:rFonts w:cstheme="minorHAnsi"/>
          <w:b/>
          <w:bCs/>
          <w:sz w:val="24"/>
          <w:szCs w:val="24"/>
        </w:rPr>
        <w:t>35</w:t>
      </w:r>
      <w:r w:rsidRPr="009E16AD">
        <w:rPr>
          <w:rFonts w:cstheme="minorHAnsi"/>
          <w:sz w:val="24"/>
          <w:szCs w:val="24"/>
        </w:rPr>
        <w:t xml:space="preserve"> (9), 2107–2118, (2016).</w:t>
      </w:r>
    </w:p>
    <w:p w14:paraId="1B2A5909" w14:textId="77777777"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72.</w:t>
      </w:r>
      <w:r w:rsidRPr="009E16AD">
        <w:rPr>
          <w:rFonts w:cstheme="minorHAnsi"/>
          <w:sz w:val="24"/>
          <w:szCs w:val="24"/>
        </w:rPr>
        <w:tab/>
        <w:t xml:space="preserve">Kovesi, P. Phase Preserving Denoising of Images. </w:t>
      </w:r>
      <w:r w:rsidRPr="009E16AD">
        <w:rPr>
          <w:rFonts w:cstheme="minorHAnsi"/>
          <w:i/>
          <w:iCs/>
          <w:sz w:val="24"/>
          <w:szCs w:val="24"/>
        </w:rPr>
        <w:t>signal</w:t>
      </w:r>
      <w:r w:rsidRPr="009E16AD">
        <w:rPr>
          <w:rFonts w:cstheme="minorHAnsi"/>
          <w:sz w:val="24"/>
          <w:szCs w:val="24"/>
        </w:rPr>
        <w:t xml:space="preserve">. </w:t>
      </w:r>
      <w:r w:rsidRPr="009E16AD">
        <w:rPr>
          <w:rFonts w:cstheme="minorHAnsi"/>
          <w:b/>
          <w:bCs/>
          <w:sz w:val="24"/>
          <w:szCs w:val="24"/>
        </w:rPr>
        <w:t>4.1</w:t>
      </w:r>
      <w:r w:rsidRPr="009E16AD">
        <w:rPr>
          <w:rFonts w:cstheme="minorHAnsi"/>
          <w:sz w:val="24"/>
          <w:szCs w:val="24"/>
        </w:rPr>
        <w:t>, 6 (1999).</w:t>
      </w:r>
    </w:p>
    <w:p w14:paraId="42A665F1" w14:textId="77246CC7"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73.</w:t>
      </w:r>
      <w:r w:rsidRPr="009E16AD">
        <w:rPr>
          <w:rFonts w:cstheme="minorHAnsi"/>
          <w:sz w:val="24"/>
          <w:szCs w:val="24"/>
        </w:rPr>
        <w:tab/>
        <w:t xml:space="preserve">L. Vincent Morphological grayscale reconstruction in image analysis: applications and efficient algorithms. </w:t>
      </w:r>
      <w:r w:rsidRPr="009E16AD">
        <w:rPr>
          <w:rFonts w:cstheme="minorHAnsi"/>
          <w:i/>
          <w:iCs/>
          <w:sz w:val="24"/>
          <w:szCs w:val="24"/>
        </w:rPr>
        <w:t>IEEE Transactions on Image Processing</w:t>
      </w:r>
      <w:r w:rsidRPr="009E16AD">
        <w:rPr>
          <w:rFonts w:cstheme="minorHAnsi"/>
          <w:sz w:val="24"/>
          <w:szCs w:val="24"/>
        </w:rPr>
        <w:t xml:space="preserve">. </w:t>
      </w:r>
      <w:r w:rsidRPr="009E16AD">
        <w:rPr>
          <w:rFonts w:cstheme="minorHAnsi"/>
          <w:b/>
          <w:bCs/>
          <w:sz w:val="24"/>
          <w:szCs w:val="24"/>
        </w:rPr>
        <w:t>2</w:t>
      </w:r>
      <w:r w:rsidRPr="009E16AD">
        <w:rPr>
          <w:rFonts w:cstheme="minorHAnsi"/>
          <w:sz w:val="24"/>
          <w:szCs w:val="24"/>
        </w:rPr>
        <w:t xml:space="preserve"> (2), 176–201, (1993).</w:t>
      </w:r>
    </w:p>
    <w:p w14:paraId="04A1A6D2" w14:textId="5693E24D"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74.</w:t>
      </w:r>
      <w:r w:rsidRPr="009E16AD">
        <w:rPr>
          <w:rFonts w:cstheme="minorHAnsi"/>
          <w:sz w:val="24"/>
          <w:szCs w:val="24"/>
        </w:rPr>
        <w:tab/>
        <w:t xml:space="preserve">Xie, L. </w:t>
      </w:r>
      <w:r w:rsidR="0098530F" w:rsidRPr="009E16AD">
        <w:rPr>
          <w:rFonts w:cstheme="minorHAnsi"/>
          <w:sz w:val="24"/>
          <w:szCs w:val="24"/>
        </w:rPr>
        <w:t>et al</w:t>
      </w:r>
      <w:r w:rsidRPr="009E16AD">
        <w:rPr>
          <w:rFonts w:cstheme="minorHAnsi"/>
          <w:i/>
          <w:iCs/>
          <w:sz w:val="24"/>
          <w:szCs w:val="24"/>
        </w:rPr>
        <w:t>.</w:t>
      </w:r>
      <w:r w:rsidRPr="009E16AD">
        <w:rPr>
          <w:rFonts w:cstheme="minorHAnsi"/>
          <w:sz w:val="24"/>
          <w:szCs w:val="24"/>
        </w:rPr>
        <w:t xml:space="preserve"> Quantitative susceptibility mapping of kidney inflammation and fibrosis in type 1 angiotensin receptor-deficient mice. </w:t>
      </w:r>
      <w:r w:rsidRPr="009E16AD">
        <w:rPr>
          <w:rFonts w:cstheme="minorHAnsi"/>
          <w:i/>
          <w:iCs/>
          <w:sz w:val="24"/>
          <w:szCs w:val="24"/>
        </w:rPr>
        <w:t>NMR in Biomedicine</w:t>
      </w:r>
      <w:r w:rsidRPr="009E16AD">
        <w:rPr>
          <w:rFonts w:cstheme="minorHAnsi"/>
          <w:sz w:val="24"/>
          <w:szCs w:val="24"/>
        </w:rPr>
        <w:t xml:space="preserve">. </w:t>
      </w:r>
      <w:r w:rsidRPr="009E16AD">
        <w:rPr>
          <w:rFonts w:cstheme="minorHAnsi"/>
          <w:b/>
          <w:bCs/>
          <w:sz w:val="24"/>
          <w:szCs w:val="24"/>
        </w:rPr>
        <w:t>26</w:t>
      </w:r>
      <w:r w:rsidRPr="009E16AD">
        <w:rPr>
          <w:rFonts w:cstheme="minorHAnsi"/>
          <w:sz w:val="24"/>
          <w:szCs w:val="24"/>
        </w:rPr>
        <w:t xml:space="preserve"> (12), 1853–1863, (2013).</w:t>
      </w:r>
    </w:p>
    <w:p w14:paraId="488978B7" w14:textId="025D8B3A"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75.</w:t>
      </w:r>
      <w:r w:rsidRPr="009E16AD">
        <w:rPr>
          <w:rFonts w:cstheme="minorHAnsi"/>
          <w:sz w:val="24"/>
          <w:szCs w:val="24"/>
        </w:rPr>
        <w:tab/>
        <w:t xml:space="preserve">Van Uitert, R., Bitter, I. Subvoxel precise skeletons of volumetric data based on fast marching methods. </w:t>
      </w:r>
      <w:r w:rsidRPr="009E16AD">
        <w:rPr>
          <w:rFonts w:cstheme="minorHAnsi"/>
          <w:i/>
          <w:iCs/>
          <w:sz w:val="24"/>
          <w:szCs w:val="24"/>
        </w:rPr>
        <w:t>Medical Physics</w:t>
      </w:r>
      <w:r w:rsidRPr="009E16AD">
        <w:rPr>
          <w:rFonts w:cstheme="minorHAnsi"/>
          <w:sz w:val="24"/>
          <w:szCs w:val="24"/>
        </w:rPr>
        <w:t xml:space="preserve">. </w:t>
      </w:r>
      <w:r w:rsidRPr="009E16AD">
        <w:rPr>
          <w:rFonts w:cstheme="minorHAnsi"/>
          <w:b/>
          <w:bCs/>
          <w:sz w:val="24"/>
          <w:szCs w:val="24"/>
        </w:rPr>
        <w:t>34</w:t>
      </w:r>
      <w:r w:rsidRPr="009E16AD">
        <w:rPr>
          <w:rFonts w:cstheme="minorHAnsi"/>
          <w:sz w:val="24"/>
          <w:szCs w:val="24"/>
        </w:rPr>
        <w:t xml:space="preserve"> (2), 627–638, (2007).</w:t>
      </w:r>
    </w:p>
    <w:p w14:paraId="5CE8E7AF" w14:textId="59B2EF15"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76.</w:t>
      </w:r>
      <w:r w:rsidRPr="009E16AD">
        <w:rPr>
          <w:rFonts w:cstheme="minorHAnsi"/>
          <w:sz w:val="24"/>
          <w:szCs w:val="24"/>
        </w:rPr>
        <w:tab/>
        <w:t xml:space="preserve">Sethian, J.A. A fast marching level set method for monotonically advancing fronts. </w:t>
      </w:r>
      <w:r w:rsidRPr="009E16AD">
        <w:rPr>
          <w:rFonts w:cstheme="minorHAnsi"/>
          <w:i/>
          <w:iCs/>
          <w:sz w:val="24"/>
          <w:szCs w:val="24"/>
        </w:rPr>
        <w:t>Proceedings of the National Academy of Sciences of the United States of America</w:t>
      </w:r>
      <w:r w:rsidRPr="009E16AD">
        <w:rPr>
          <w:rFonts w:cstheme="minorHAnsi"/>
          <w:sz w:val="24"/>
          <w:szCs w:val="24"/>
        </w:rPr>
        <w:t xml:space="preserve">. </w:t>
      </w:r>
      <w:r w:rsidRPr="009E16AD">
        <w:rPr>
          <w:rFonts w:cstheme="minorHAnsi"/>
          <w:b/>
          <w:bCs/>
          <w:sz w:val="24"/>
          <w:szCs w:val="24"/>
        </w:rPr>
        <w:t>93</w:t>
      </w:r>
      <w:r w:rsidRPr="009E16AD">
        <w:rPr>
          <w:rFonts w:cstheme="minorHAnsi"/>
          <w:sz w:val="24"/>
          <w:szCs w:val="24"/>
        </w:rPr>
        <w:t xml:space="preserve"> (4), 1591–1595, (1996).</w:t>
      </w:r>
    </w:p>
    <w:p w14:paraId="6E0D114B" w14:textId="408AEF9E"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77.</w:t>
      </w:r>
      <w:r w:rsidRPr="009E16AD">
        <w:rPr>
          <w:rFonts w:cstheme="minorHAnsi"/>
          <w:sz w:val="24"/>
          <w:szCs w:val="24"/>
        </w:rPr>
        <w:tab/>
        <w:t xml:space="preserve">Sethian, J.A. Fast Marching Methods. </w:t>
      </w:r>
      <w:r w:rsidRPr="009E16AD">
        <w:rPr>
          <w:rFonts w:cstheme="minorHAnsi"/>
          <w:i/>
          <w:iCs/>
          <w:sz w:val="24"/>
          <w:szCs w:val="24"/>
        </w:rPr>
        <w:t>SIAM Review</w:t>
      </w:r>
      <w:r w:rsidRPr="009E16AD">
        <w:rPr>
          <w:rFonts w:cstheme="minorHAnsi"/>
          <w:sz w:val="24"/>
          <w:szCs w:val="24"/>
        </w:rPr>
        <w:t xml:space="preserve">. </w:t>
      </w:r>
      <w:r w:rsidRPr="009E16AD">
        <w:rPr>
          <w:rFonts w:cstheme="minorHAnsi"/>
          <w:b/>
          <w:bCs/>
          <w:sz w:val="24"/>
          <w:szCs w:val="24"/>
        </w:rPr>
        <w:t>41</w:t>
      </w:r>
      <w:r w:rsidRPr="009E16AD">
        <w:rPr>
          <w:rFonts w:cstheme="minorHAnsi"/>
          <w:sz w:val="24"/>
          <w:szCs w:val="24"/>
        </w:rPr>
        <w:t xml:space="preserve"> (2), 199–235, (1999).</w:t>
      </w:r>
    </w:p>
    <w:p w14:paraId="065D5998" w14:textId="2D175BF6"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78.</w:t>
      </w:r>
      <w:r w:rsidRPr="009E16AD">
        <w:rPr>
          <w:rFonts w:cstheme="minorHAnsi"/>
          <w:sz w:val="24"/>
          <w:szCs w:val="24"/>
        </w:rPr>
        <w:tab/>
        <w:t xml:space="preserve">Braverman, I.M. The Cutaneous Microcirculation. </w:t>
      </w:r>
      <w:r w:rsidRPr="009E16AD">
        <w:rPr>
          <w:rFonts w:cstheme="minorHAnsi"/>
          <w:i/>
          <w:iCs/>
          <w:sz w:val="24"/>
          <w:szCs w:val="24"/>
        </w:rPr>
        <w:t>Journal of Investigative Dermatology Symposium Proceedings</w:t>
      </w:r>
      <w:r w:rsidRPr="009E16AD">
        <w:rPr>
          <w:rFonts w:cstheme="minorHAnsi"/>
          <w:sz w:val="24"/>
          <w:szCs w:val="24"/>
        </w:rPr>
        <w:t xml:space="preserve">. </w:t>
      </w:r>
      <w:r w:rsidRPr="009E16AD">
        <w:rPr>
          <w:rFonts w:cstheme="minorHAnsi"/>
          <w:b/>
          <w:bCs/>
          <w:sz w:val="24"/>
          <w:szCs w:val="24"/>
        </w:rPr>
        <w:t>5</w:t>
      </w:r>
      <w:r w:rsidRPr="009E16AD">
        <w:rPr>
          <w:rFonts w:cstheme="minorHAnsi"/>
          <w:sz w:val="24"/>
          <w:szCs w:val="24"/>
        </w:rPr>
        <w:t xml:space="preserve"> (1), 3–9, (2000).</w:t>
      </w:r>
    </w:p>
    <w:p w14:paraId="4642CCB3" w14:textId="7E43DB74"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79.</w:t>
      </w:r>
      <w:r w:rsidRPr="009E16AD">
        <w:rPr>
          <w:rFonts w:cstheme="minorHAnsi"/>
          <w:sz w:val="24"/>
          <w:szCs w:val="24"/>
        </w:rPr>
        <w:tab/>
        <w:t xml:space="preserve">Men, S.J., Chen, C.-L., Wei, W., Lai, T.-Y., Song, S.Z., Wang, R.K. Repeatability of vessel density measurement in human skin by OCT-based microangiography. </w:t>
      </w:r>
      <w:r w:rsidRPr="009E16AD">
        <w:rPr>
          <w:rFonts w:cstheme="minorHAnsi"/>
          <w:i/>
          <w:iCs/>
          <w:sz w:val="24"/>
          <w:szCs w:val="24"/>
        </w:rPr>
        <w:t>Skin research and technology: official journal of International Society for Bioengineering and the Skin (ISBS) [and] International Society for Digital Imaging of Skin (ISDIS) [and] International Society for Skin Imaging (ISSI)</w:t>
      </w:r>
      <w:r w:rsidRPr="009E16AD">
        <w:rPr>
          <w:rFonts w:cstheme="minorHAnsi"/>
          <w:sz w:val="24"/>
          <w:szCs w:val="24"/>
        </w:rPr>
        <w:t xml:space="preserve">. </w:t>
      </w:r>
      <w:r w:rsidRPr="009E16AD">
        <w:rPr>
          <w:rFonts w:cstheme="minorHAnsi"/>
          <w:b/>
          <w:bCs/>
          <w:sz w:val="24"/>
          <w:szCs w:val="24"/>
        </w:rPr>
        <w:t>23</w:t>
      </w:r>
      <w:r w:rsidRPr="009E16AD">
        <w:rPr>
          <w:rFonts w:cstheme="minorHAnsi"/>
          <w:sz w:val="24"/>
          <w:szCs w:val="24"/>
        </w:rPr>
        <w:t xml:space="preserve"> (4), 607–612, (2017).</w:t>
      </w:r>
    </w:p>
    <w:p w14:paraId="0BB3B683" w14:textId="0C46DEFD"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80.</w:t>
      </w:r>
      <w:r w:rsidRPr="009E16AD">
        <w:rPr>
          <w:rFonts w:cstheme="minorHAnsi"/>
          <w:sz w:val="24"/>
          <w:szCs w:val="24"/>
        </w:rPr>
        <w:tab/>
        <w:t xml:space="preserve">Commandeur, S., Ho, S.H., de Gruijl, F.R., Willemze, R., Tensen, C.P., El Ghalbzouri, A. Functional characterization of cancer-associated fibroblasts of human cutaneous squamous cell carcinoma. </w:t>
      </w:r>
      <w:r w:rsidRPr="009E16AD">
        <w:rPr>
          <w:rFonts w:cstheme="minorHAnsi"/>
          <w:i/>
          <w:iCs/>
          <w:sz w:val="24"/>
          <w:szCs w:val="24"/>
        </w:rPr>
        <w:t>Experimental Dermatology</w:t>
      </w:r>
      <w:r w:rsidRPr="009E16AD">
        <w:rPr>
          <w:rFonts w:cstheme="minorHAnsi"/>
          <w:sz w:val="24"/>
          <w:szCs w:val="24"/>
        </w:rPr>
        <w:t xml:space="preserve">. </w:t>
      </w:r>
      <w:r w:rsidRPr="009E16AD">
        <w:rPr>
          <w:rFonts w:cstheme="minorHAnsi"/>
          <w:b/>
          <w:bCs/>
          <w:sz w:val="24"/>
          <w:szCs w:val="24"/>
        </w:rPr>
        <w:t>20</w:t>
      </w:r>
      <w:r w:rsidRPr="009E16AD">
        <w:rPr>
          <w:rFonts w:cstheme="minorHAnsi"/>
          <w:sz w:val="24"/>
          <w:szCs w:val="24"/>
        </w:rPr>
        <w:t xml:space="preserve"> (9), 737–742, (2011).</w:t>
      </w:r>
    </w:p>
    <w:p w14:paraId="086D7E02" w14:textId="15E54E7A"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81.</w:t>
      </w:r>
      <w:r w:rsidRPr="009E16AD">
        <w:rPr>
          <w:rFonts w:cstheme="minorHAnsi"/>
          <w:sz w:val="24"/>
          <w:szCs w:val="24"/>
        </w:rPr>
        <w:tab/>
        <w:t xml:space="preserve">Thakoersing, V.S., Danso, M.O., Mulder, A., Gooris, G., Ghalbzouri, A.E., Bouwstra, J.A. Nature versus nurture: does human skin maintain its stratum corneum lipid properties in vitro? </w:t>
      </w:r>
      <w:r w:rsidRPr="009E16AD">
        <w:rPr>
          <w:rFonts w:cstheme="minorHAnsi"/>
          <w:i/>
          <w:iCs/>
          <w:sz w:val="24"/>
          <w:szCs w:val="24"/>
        </w:rPr>
        <w:t>Experimental Dermatology</w:t>
      </w:r>
      <w:r w:rsidRPr="009E16AD">
        <w:rPr>
          <w:rFonts w:cstheme="minorHAnsi"/>
          <w:sz w:val="24"/>
          <w:szCs w:val="24"/>
        </w:rPr>
        <w:t xml:space="preserve">. </w:t>
      </w:r>
      <w:r w:rsidRPr="009E16AD">
        <w:rPr>
          <w:rFonts w:cstheme="minorHAnsi"/>
          <w:b/>
          <w:bCs/>
          <w:sz w:val="24"/>
          <w:szCs w:val="24"/>
        </w:rPr>
        <w:t>21</w:t>
      </w:r>
      <w:r w:rsidRPr="009E16AD">
        <w:rPr>
          <w:rFonts w:cstheme="minorHAnsi"/>
          <w:sz w:val="24"/>
          <w:szCs w:val="24"/>
        </w:rPr>
        <w:t xml:space="preserve"> (11), 865–870, (2012).</w:t>
      </w:r>
    </w:p>
    <w:p w14:paraId="6B87D1F7" w14:textId="19006B80"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82.</w:t>
      </w:r>
      <w:r w:rsidRPr="009E16AD">
        <w:rPr>
          <w:rFonts w:cstheme="minorHAnsi"/>
          <w:sz w:val="24"/>
          <w:szCs w:val="24"/>
        </w:rPr>
        <w:tab/>
        <w:t xml:space="preserve">Thakoersing, V.S., Gooris, G.S., Mulder, A., Rietveld, M., El Ghalbzouri, A., Bouwstra, J.A. Unraveling barrier properties of three different in-house human skin equivalents. </w:t>
      </w:r>
      <w:r w:rsidRPr="009E16AD">
        <w:rPr>
          <w:rFonts w:cstheme="minorHAnsi"/>
          <w:i/>
          <w:iCs/>
          <w:sz w:val="24"/>
          <w:szCs w:val="24"/>
        </w:rPr>
        <w:t>Tissue Engineering. Part C, Methods</w:t>
      </w:r>
      <w:r w:rsidRPr="009E16AD">
        <w:rPr>
          <w:rFonts w:cstheme="minorHAnsi"/>
          <w:sz w:val="24"/>
          <w:szCs w:val="24"/>
        </w:rPr>
        <w:t xml:space="preserve">. </w:t>
      </w:r>
      <w:r w:rsidRPr="009E16AD">
        <w:rPr>
          <w:rFonts w:cstheme="minorHAnsi"/>
          <w:b/>
          <w:bCs/>
          <w:sz w:val="24"/>
          <w:szCs w:val="24"/>
        </w:rPr>
        <w:t>18</w:t>
      </w:r>
      <w:r w:rsidRPr="009E16AD">
        <w:rPr>
          <w:rFonts w:cstheme="minorHAnsi"/>
          <w:sz w:val="24"/>
          <w:szCs w:val="24"/>
        </w:rPr>
        <w:t xml:space="preserve"> (1), 1–11, (2012).</w:t>
      </w:r>
    </w:p>
    <w:p w14:paraId="548ED642" w14:textId="4028C46C"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83.</w:t>
      </w:r>
      <w:r w:rsidRPr="009E16AD">
        <w:rPr>
          <w:rFonts w:cstheme="minorHAnsi"/>
          <w:sz w:val="24"/>
          <w:szCs w:val="24"/>
        </w:rPr>
        <w:tab/>
        <w:t xml:space="preserve">Bouwstra, J.A., Groenink, H.W.W., Kempenaar, J.A., Romeijn, S.G., Ponec, M. Water distribution and natural moisturizer factor content in human skin equivalents are regulated by </w:t>
      </w:r>
      <w:r w:rsidRPr="009E16AD">
        <w:rPr>
          <w:rFonts w:cstheme="minorHAnsi"/>
          <w:sz w:val="24"/>
          <w:szCs w:val="24"/>
        </w:rPr>
        <w:lastRenderedPageBreak/>
        <w:t xml:space="preserve">environmental relative humidity. </w:t>
      </w:r>
      <w:r w:rsidRPr="009E16AD">
        <w:rPr>
          <w:rFonts w:cstheme="minorHAnsi"/>
          <w:i/>
          <w:iCs/>
          <w:sz w:val="24"/>
          <w:szCs w:val="24"/>
        </w:rPr>
        <w:t>The Journal of Investigative Dermatology</w:t>
      </w:r>
      <w:r w:rsidRPr="009E16AD">
        <w:rPr>
          <w:rFonts w:cstheme="minorHAnsi"/>
          <w:sz w:val="24"/>
          <w:szCs w:val="24"/>
        </w:rPr>
        <w:t xml:space="preserve">. </w:t>
      </w:r>
      <w:r w:rsidRPr="009E16AD">
        <w:rPr>
          <w:rFonts w:cstheme="minorHAnsi"/>
          <w:b/>
          <w:bCs/>
          <w:sz w:val="24"/>
          <w:szCs w:val="24"/>
        </w:rPr>
        <w:t>128</w:t>
      </w:r>
      <w:r w:rsidRPr="009E16AD">
        <w:rPr>
          <w:rFonts w:cstheme="minorHAnsi"/>
          <w:sz w:val="24"/>
          <w:szCs w:val="24"/>
        </w:rPr>
        <w:t xml:space="preserve"> (2), 378–388, (2008).</w:t>
      </w:r>
    </w:p>
    <w:p w14:paraId="06BE809D" w14:textId="7704428A"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84.</w:t>
      </w:r>
      <w:r w:rsidRPr="009E16AD">
        <w:rPr>
          <w:rFonts w:cstheme="minorHAnsi"/>
          <w:sz w:val="24"/>
          <w:szCs w:val="24"/>
        </w:rPr>
        <w:tab/>
        <w:t xml:space="preserve">Thakoersing, V.S., van Smeden, J., Mulder, A.A., Vreeken, R.J., El Ghalbzouri, A., Bouwstra, J.A. Increased Presence of Monounsaturated Fatty Acids in the Stratum Corneum of Human Skin Equivalents. </w:t>
      </w:r>
      <w:r w:rsidRPr="009E16AD">
        <w:rPr>
          <w:rFonts w:cstheme="minorHAnsi"/>
          <w:i/>
          <w:iCs/>
          <w:sz w:val="24"/>
          <w:szCs w:val="24"/>
        </w:rPr>
        <w:t>Journal of Investigative Dermatology</w:t>
      </w:r>
      <w:r w:rsidRPr="009E16AD">
        <w:rPr>
          <w:rFonts w:cstheme="minorHAnsi"/>
          <w:sz w:val="24"/>
          <w:szCs w:val="24"/>
        </w:rPr>
        <w:t xml:space="preserve">. </w:t>
      </w:r>
      <w:r w:rsidRPr="009E16AD">
        <w:rPr>
          <w:rFonts w:cstheme="minorHAnsi"/>
          <w:b/>
          <w:bCs/>
          <w:sz w:val="24"/>
          <w:szCs w:val="24"/>
        </w:rPr>
        <w:t>133</w:t>
      </w:r>
      <w:r w:rsidRPr="009E16AD">
        <w:rPr>
          <w:rFonts w:cstheme="minorHAnsi"/>
          <w:sz w:val="24"/>
          <w:szCs w:val="24"/>
        </w:rPr>
        <w:t xml:space="preserve"> (1), 59–67, (2013).</w:t>
      </w:r>
    </w:p>
    <w:p w14:paraId="5558CA52" w14:textId="7979AA21"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85.</w:t>
      </w:r>
      <w:r w:rsidRPr="009E16AD">
        <w:rPr>
          <w:rFonts w:cstheme="minorHAnsi"/>
          <w:sz w:val="24"/>
          <w:szCs w:val="24"/>
        </w:rPr>
        <w:tab/>
        <w:t xml:space="preserve">Smola, H., Thiekötter, G., Fusenig, N. Mutual induction of growth factor gene expression by epidermal-dermal cell interaction. </w:t>
      </w:r>
      <w:r w:rsidRPr="009E16AD">
        <w:rPr>
          <w:rFonts w:cstheme="minorHAnsi"/>
          <w:i/>
          <w:iCs/>
          <w:sz w:val="24"/>
          <w:szCs w:val="24"/>
        </w:rPr>
        <w:t>The Journal of Cell Biology</w:t>
      </w:r>
      <w:r w:rsidRPr="009E16AD">
        <w:rPr>
          <w:rFonts w:cstheme="minorHAnsi"/>
          <w:sz w:val="24"/>
          <w:szCs w:val="24"/>
        </w:rPr>
        <w:t xml:space="preserve">. </w:t>
      </w:r>
      <w:r w:rsidRPr="009E16AD">
        <w:rPr>
          <w:rFonts w:cstheme="minorHAnsi"/>
          <w:b/>
          <w:bCs/>
          <w:sz w:val="24"/>
          <w:szCs w:val="24"/>
        </w:rPr>
        <w:t>122</w:t>
      </w:r>
      <w:r w:rsidRPr="009E16AD">
        <w:rPr>
          <w:rFonts w:cstheme="minorHAnsi"/>
          <w:sz w:val="24"/>
          <w:szCs w:val="24"/>
        </w:rPr>
        <w:t xml:space="preserve"> (2), 417, (1993).</w:t>
      </w:r>
    </w:p>
    <w:p w14:paraId="4A5689F9" w14:textId="4B80B9E2"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86.</w:t>
      </w:r>
      <w:r w:rsidRPr="009E16AD">
        <w:rPr>
          <w:rFonts w:cstheme="minorHAnsi"/>
          <w:sz w:val="24"/>
          <w:szCs w:val="24"/>
        </w:rPr>
        <w:tab/>
        <w:t xml:space="preserve">Fluck, J., Querfeld, C., Cremer, A., Niland, S., Krieg, T., Sollberg, S. Normal Human Primary Fibroblasts Undergo Apoptosis in Three-Dimensional Contractile Collagen Gels. </w:t>
      </w:r>
      <w:r w:rsidRPr="009E16AD">
        <w:rPr>
          <w:rFonts w:cstheme="minorHAnsi"/>
          <w:i/>
          <w:iCs/>
          <w:sz w:val="24"/>
          <w:szCs w:val="24"/>
        </w:rPr>
        <w:t>Journal of Investigative Dermatology</w:t>
      </w:r>
      <w:r w:rsidRPr="009E16AD">
        <w:rPr>
          <w:rFonts w:cstheme="minorHAnsi"/>
          <w:sz w:val="24"/>
          <w:szCs w:val="24"/>
        </w:rPr>
        <w:t xml:space="preserve">. </w:t>
      </w:r>
      <w:r w:rsidRPr="009E16AD">
        <w:rPr>
          <w:rFonts w:cstheme="minorHAnsi"/>
          <w:b/>
          <w:bCs/>
          <w:sz w:val="24"/>
          <w:szCs w:val="24"/>
        </w:rPr>
        <w:t>110</w:t>
      </w:r>
      <w:r w:rsidRPr="009E16AD">
        <w:rPr>
          <w:rFonts w:cstheme="minorHAnsi"/>
          <w:sz w:val="24"/>
          <w:szCs w:val="24"/>
        </w:rPr>
        <w:t xml:space="preserve"> (2), 153–157, (1998).</w:t>
      </w:r>
    </w:p>
    <w:p w14:paraId="74F7FBA8" w14:textId="246803B9"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87.</w:t>
      </w:r>
      <w:r w:rsidRPr="009E16AD">
        <w:rPr>
          <w:rFonts w:cstheme="minorHAnsi"/>
          <w:sz w:val="24"/>
          <w:szCs w:val="24"/>
        </w:rPr>
        <w:tab/>
        <w:t xml:space="preserve">Nakagawa, S., Pawelek, P., Grinnell, F. Long-Term Culture of Fibroblasts in Contracted Collagen Gels: Effects on Cell Growth and Biosynthetic Activity. </w:t>
      </w:r>
      <w:r w:rsidRPr="009E16AD">
        <w:rPr>
          <w:rFonts w:cstheme="minorHAnsi"/>
          <w:i/>
          <w:iCs/>
          <w:sz w:val="24"/>
          <w:szCs w:val="24"/>
        </w:rPr>
        <w:t>Journal of Investigative Dermatology</w:t>
      </w:r>
      <w:r w:rsidRPr="009E16AD">
        <w:rPr>
          <w:rFonts w:cstheme="minorHAnsi"/>
          <w:sz w:val="24"/>
          <w:szCs w:val="24"/>
        </w:rPr>
        <w:t xml:space="preserve">. </w:t>
      </w:r>
      <w:r w:rsidRPr="009E16AD">
        <w:rPr>
          <w:rFonts w:cstheme="minorHAnsi"/>
          <w:b/>
          <w:bCs/>
          <w:sz w:val="24"/>
          <w:szCs w:val="24"/>
        </w:rPr>
        <w:t>93</w:t>
      </w:r>
      <w:r w:rsidRPr="009E16AD">
        <w:rPr>
          <w:rFonts w:cstheme="minorHAnsi"/>
          <w:sz w:val="24"/>
          <w:szCs w:val="24"/>
        </w:rPr>
        <w:t xml:space="preserve"> (6), 792–798, (1989).</w:t>
      </w:r>
    </w:p>
    <w:p w14:paraId="687E52F1" w14:textId="456383E8"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88.</w:t>
      </w:r>
      <w:r w:rsidRPr="009E16AD">
        <w:rPr>
          <w:rFonts w:cstheme="minorHAnsi"/>
          <w:sz w:val="24"/>
          <w:szCs w:val="24"/>
        </w:rPr>
        <w:tab/>
        <w:t xml:space="preserve">Smith, L.E., Bonesi, M., Smallwood, R., Matcher, S.J., MacNeil, S. Using swept-source optical coherence tomography to monitor the formation of neo-epidermis in tissue-engineered skin. </w:t>
      </w:r>
      <w:r w:rsidRPr="009E16AD">
        <w:rPr>
          <w:rFonts w:cstheme="minorHAnsi"/>
          <w:i/>
          <w:iCs/>
          <w:sz w:val="24"/>
          <w:szCs w:val="24"/>
        </w:rPr>
        <w:t>Journal of Tissue Engineering and Regenerative Medicine</w:t>
      </w:r>
      <w:r w:rsidRPr="009E16AD">
        <w:rPr>
          <w:rFonts w:cstheme="minorHAnsi"/>
          <w:sz w:val="24"/>
          <w:szCs w:val="24"/>
        </w:rPr>
        <w:t xml:space="preserve">. </w:t>
      </w:r>
      <w:r w:rsidRPr="009E16AD">
        <w:rPr>
          <w:rFonts w:cstheme="minorHAnsi"/>
          <w:b/>
          <w:bCs/>
          <w:sz w:val="24"/>
          <w:szCs w:val="24"/>
        </w:rPr>
        <w:t>4</w:t>
      </w:r>
      <w:r w:rsidRPr="009E16AD">
        <w:rPr>
          <w:rFonts w:cstheme="minorHAnsi"/>
          <w:sz w:val="24"/>
          <w:szCs w:val="24"/>
        </w:rPr>
        <w:t xml:space="preserve"> (8), 652–658, (2010).</w:t>
      </w:r>
    </w:p>
    <w:p w14:paraId="5140CB94" w14:textId="15C841DC"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89.</w:t>
      </w:r>
      <w:r w:rsidRPr="009E16AD">
        <w:rPr>
          <w:rFonts w:cstheme="minorHAnsi"/>
          <w:sz w:val="24"/>
          <w:szCs w:val="24"/>
        </w:rPr>
        <w:tab/>
        <w:t xml:space="preserve">Mark C. Pierce, John Strasswimmer, B. Hyle Park, Barry Cense, Johannes F. de Boer Birefringence measurements in human skin using polarization-sensitive optical coherence tomography. </w:t>
      </w:r>
      <w:r w:rsidRPr="009E16AD">
        <w:rPr>
          <w:rFonts w:cstheme="minorHAnsi"/>
          <w:b/>
          <w:bCs/>
          <w:sz w:val="24"/>
          <w:szCs w:val="24"/>
        </w:rPr>
        <w:t>5312</w:t>
      </w:r>
      <w:r w:rsidRPr="009E16AD">
        <w:rPr>
          <w:rFonts w:cstheme="minorHAnsi"/>
          <w:sz w:val="24"/>
          <w:szCs w:val="24"/>
        </w:rPr>
        <w:t>, (2004).</w:t>
      </w:r>
    </w:p>
    <w:p w14:paraId="3DCED969" w14:textId="3E9361F3"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90.</w:t>
      </w:r>
      <w:r w:rsidRPr="009E16AD">
        <w:rPr>
          <w:rFonts w:cstheme="minorHAnsi"/>
          <w:sz w:val="24"/>
          <w:szCs w:val="24"/>
        </w:rPr>
        <w:tab/>
        <w:t xml:space="preserve">Pierce, M.C., Strasswimmer, J., Hyle Park, B., Cense, B., de Boer, J.F. Advances in Optical Coherence Tomography Imaging for Dermatology. </w:t>
      </w:r>
      <w:r w:rsidRPr="009E16AD">
        <w:rPr>
          <w:rFonts w:cstheme="minorHAnsi"/>
          <w:i/>
          <w:iCs/>
          <w:sz w:val="24"/>
          <w:szCs w:val="24"/>
        </w:rPr>
        <w:t>Journal of Investigative Dermatology</w:t>
      </w:r>
      <w:r w:rsidRPr="009E16AD">
        <w:rPr>
          <w:rFonts w:cstheme="minorHAnsi"/>
          <w:sz w:val="24"/>
          <w:szCs w:val="24"/>
        </w:rPr>
        <w:t xml:space="preserve">. </w:t>
      </w:r>
      <w:r w:rsidRPr="009E16AD">
        <w:rPr>
          <w:rFonts w:cstheme="minorHAnsi"/>
          <w:b/>
          <w:bCs/>
          <w:sz w:val="24"/>
          <w:szCs w:val="24"/>
        </w:rPr>
        <w:t>123</w:t>
      </w:r>
      <w:r w:rsidRPr="009E16AD">
        <w:rPr>
          <w:rFonts w:cstheme="minorHAnsi"/>
          <w:sz w:val="24"/>
          <w:szCs w:val="24"/>
        </w:rPr>
        <w:t xml:space="preserve"> (3), 458–463, (2004).</w:t>
      </w:r>
    </w:p>
    <w:p w14:paraId="43777985" w14:textId="19D0BFAE"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91.</w:t>
      </w:r>
      <w:r w:rsidRPr="009E16AD">
        <w:rPr>
          <w:rFonts w:cstheme="minorHAnsi"/>
          <w:sz w:val="24"/>
          <w:szCs w:val="24"/>
        </w:rPr>
        <w:tab/>
        <w:t xml:space="preserve">Alvin T. Yeh, Bunsho Kao, Woong Gyu Jung, Zhongping Chen, John Stuart Nelson, Bruce J. Tromberg Imaging wound healing using optical coherence tomography and multiphoton microscopy in an in vitro skin-equivalent tissue model. </w:t>
      </w:r>
      <w:r w:rsidRPr="009E16AD">
        <w:rPr>
          <w:rFonts w:cstheme="minorHAnsi"/>
          <w:i/>
          <w:iCs/>
          <w:sz w:val="24"/>
          <w:szCs w:val="24"/>
        </w:rPr>
        <w:t>Journal of Biomedical Optics</w:t>
      </w:r>
      <w:r w:rsidRPr="009E16AD">
        <w:rPr>
          <w:rFonts w:cstheme="minorHAnsi"/>
          <w:sz w:val="24"/>
          <w:szCs w:val="24"/>
        </w:rPr>
        <w:t xml:space="preserve">. </w:t>
      </w:r>
      <w:r w:rsidRPr="009E16AD">
        <w:rPr>
          <w:rFonts w:cstheme="minorHAnsi"/>
          <w:b/>
          <w:bCs/>
          <w:sz w:val="24"/>
          <w:szCs w:val="24"/>
        </w:rPr>
        <w:t>9</w:t>
      </w:r>
      <w:r w:rsidRPr="009E16AD">
        <w:rPr>
          <w:rFonts w:cstheme="minorHAnsi"/>
          <w:sz w:val="24"/>
          <w:szCs w:val="24"/>
        </w:rPr>
        <w:t xml:space="preserve"> (2), 9–6 (2004).</w:t>
      </w:r>
    </w:p>
    <w:p w14:paraId="597DBE21" w14:textId="1CB254CD"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92.</w:t>
      </w:r>
      <w:r w:rsidRPr="009E16AD">
        <w:rPr>
          <w:rFonts w:cstheme="minorHAnsi"/>
          <w:sz w:val="24"/>
          <w:szCs w:val="24"/>
        </w:rPr>
        <w:tab/>
        <w:t xml:space="preserve">Derr, K. </w:t>
      </w:r>
      <w:r w:rsidR="0098530F" w:rsidRPr="009E16AD">
        <w:rPr>
          <w:rFonts w:cstheme="minorHAnsi"/>
          <w:sz w:val="24"/>
          <w:szCs w:val="24"/>
        </w:rPr>
        <w:t>et al</w:t>
      </w:r>
      <w:r w:rsidRPr="009E16AD">
        <w:rPr>
          <w:rFonts w:cstheme="minorHAnsi"/>
          <w:i/>
          <w:iCs/>
          <w:sz w:val="24"/>
          <w:szCs w:val="24"/>
        </w:rPr>
        <w:t>.</w:t>
      </w:r>
      <w:r w:rsidRPr="009E16AD">
        <w:rPr>
          <w:rFonts w:cstheme="minorHAnsi"/>
          <w:sz w:val="24"/>
          <w:szCs w:val="24"/>
        </w:rPr>
        <w:t xml:space="preserve"> Fully Three-Dimensional Bioprinted Skin Equivalent Constructs with Validated Morphology and Barrier Function. </w:t>
      </w:r>
      <w:r w:rsidRPr="009E16AD">
        <w:rPr>
          <w:rFonts w:cstheme="minorHAnsi"/>
          <w:i/>
          <w:iCs/>
          <w:sz w:val="24"/>
          <w:szCs w:val="24"/>
        </w:rPr>
        <w:t>Tissue Engineering Part C: Methods</w:t>
      </w:r>
      <w:r w:rsidRPr="009E16AD">
        <w:rPr>
          <w:rFonts w:cstheme="minorHAnsi"/>
          <w:sz w:val="24"/>
          <w:szCs w:val="24"/>
        </w:rPr>
        <w:t xml:space="preserve">. </w:t>
      </w:r>
      <w:r w:rsidRPr="009E16AD">
        <w:rPr>
          <w:rFonts w:cstheme="minorHAnsi"/>
          <w:b/>
          <w:bCs/>
          <w:sz w:val="24"/>
          <w:szCs w:val="24"/>
        </w:rPr>
        <w:t>25</w:t>
      </w:r>
      <w:r w:rsidRPr="009E16AD">
        <w:rPr>
          <w:rFonts w:cstheme="minorHAnsi"/>
          <w:sz w:val="24"/>
          <w:szCs w:val="24"/>
        </w:rPr>
        <w:t xml:space="preserve"> (6), 334–343,</w:t>
      </w:r>
      <w:r w:rsidR="0063218E" w:rsidRPr="009E16AD">
        <w:rPr>
          <w:rFonts w:cstheme="minorHAnsi"/>
          <w:sz w:val="24"/>
          <w:szCs w:val="24"/>
        </w:rPr>
        <w:t xml:space="preserve"> </w:t>
      </w:r>
      <w:r w:rsidRPr="009E16AD">
        <w:rPr>
          <w:rFonts w:cstheme="minorHAnsi"/>
          <w:sz w:val="24"/>
          <w:szCs w:val="24"/>
        </w:rPr>
        <w:t>(2019).</w:t>
      </w:r>
    </w:p>
    <w:p w14:paraId="47F3D786" w14:textId="006C0289"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93.</w:t>
      </w:r>
      <w:r w:rsidRPr="009E16AD">
        <w:rPr>
          <w:rFonts w:cstheme="minorHAnsi"/>
          <w:sz w:val="24"/>
          <w:szCs w:val="24"/>
        </w:rPr>
        <w:tab/>
        <w:t xml:space="preserve">Park, B.H., de Boer, J.F. Polarization Sensitive Optical Coherence Tomography. </w:t>
      </w:r>
      <w:r w:rsidRPr="009E16AD">
        <w:rPr>
          <w:rFonts w:cstheme="minorHAnsi"/>
          <w:i/>
          <w:iCs/>
          <w:sz w:val="24"/>
          <w:szCs w:val="24"/>
        </w:rPr>
        <w:t>Optical Coherence Tomography: Technology and Applications</w:t>
      </w:r>
      <w:r w:rsidRPr="009E16AD">
        <w:rPr>
          <w:rFonts w:cstheme="minorHAnsi"/>
          <w:sz w:val="24"/>
          <w:szCs w:val="24"/>
        </w:rPr>
        <w:t>. 1055–1101,</w:t>
      </w:r>
      <w:r w:rsidR="0063218E" w:rsidRPr="009E16AD">
        <w:rPr>
          <w:rFonts w:cstheme="minorHAnsi"/>
          <w:sz w:val="24"/>
          <w:szCs w:val="24"/>
        </w:rPr>
        <w:t xml:space="preserve"> </w:t>
      </w:r>
      <w:r w:rsidRPr="009E16AD">
        <w:rPr>
          <w:rFonts w:cstheme="minorHAnsi"/>
          <w:sz w:val="24"/>
          <w:szCs w:val="24"/>
        </w:rPr>
        <w:t>(2015).</w:t>
      </w:r>
    </w:p>
    <w:p w14:paraId="709FF9DB" w14:textId="4AA9EEE0"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94.</w:t>
      </w:r>
      <w:r w:rsidRPr="009E16AD">
        <w:rPr>
          <w:rFonts w:cstheme="minorHAnsi"/>
          <w:sz w:val="24"/>
          <w:szCs w:val="24"/>
        </w:rPr>
        <w:tab/>
        <w:t xml:space="preserve">Batheja, P., Song, Y., Wertz, P., Michniak-Kohn, B. Effects of Growth Conditions on the Barrier Properties of a Human Skin Equivalent. </w:t>
      </w:r>
      <w:r w:rsidRPr="009E16AD">
        <w:rPr>
          <w:rFonts w:cstheme="minorHAnsi"/>
          <w:i/>
          <w:iCs/>
          <w:sz w:val="24"/>
          <w:szCs w:val="24"/>
        </w:rPr>
        <w:t>Pharmaceutical Research</w:t>
      </w:r>
      <w:r w:rsidRPr="009E16AD">
        <w:rPr>
          <w:rFonts w:cstheme="minorHAnsi"/>
          <w:sz w:val="24"/>
          <w:szCs w:val="24"/>
        </w:rPr>
        <w:t xml:space="preserve">. </w:t>
      </w:r>
      <w:r w:rsidRPr="009E16AD">
        <w:rPr>
          <w:rFonts w:cstheme="minorHAnsi"/>
          <w:b/>
          <w:bCs/>
          <w:sz w:val="24"/>
          <w:szCs w:val="24"/>
        </w:rPr>
        <w:t>26</w:t>
      </w:r>
      <w:r w:rsidRPr="009E16AD">
        <w:rPr>
          <w:rFonts w:cstheme="minorHAnsi"/>
          <w:sz w:val="24"/>
          <w:szCs w:val="24"/>
        </w:rPr>
        <w:t xml:space="preserve"> (7), 1689–1700, (2009).</w:t>
      </w:r>
    </w:p>
    <w:p w14:paraId="44414004" w14:textId="743DEE8D" w:rsidR="007D4839" w:rsidRPr="009E16AD" w:rsidRDefault="007D4839" w:rsidP="00A1195E">
      <w:pPr>
        <w:pStyle w:val="Bibliography"/>
        <w:tabs>
          <w:tab w:val="clear" w:pos="384"/>
        </w:tabs>
        <w:ind w:left="0" w:firstLine="0"/>
        <w:contextualSpacing/>
        <w:jc w:val="both"/>
        <w:rPr>
          <w:rFonts w:cstheme="minorHAnsi"/>
          <w:sz w:val="24"/>
          <w:szCs w:val="24"/>
        </w:rPr>
      </w:pPr>
      <w:r w:rsidRPr="009E16AD">
        <w:rPr>
          <w:rFonts w:cstheme="minorHAnsi"/>
          <w:sz w:val="24"/>
          <w:szCs w:val="24"/>
        </w:rPr>
        <w:t>95.</w:t>
      </w:r>
      <w:r w:rsidRPr="009E16AD">
        <w:rPr>
          <w:rFonts w:cstheme="minorHAnsi"/>
          <w:sz w:val="24"/>
          <w:szCs w:val="24"/>
        </w:rPr>
        <w:tab/>
        <w:t xml:space="preserve">Dos Santos, M., Metral, E., Boher, A., Rousselle, P., Thepot, A., Damour, O. In vitro 3-D model based on extending time of culture for studying chronological epidermis aging. </w:t>
      </w:r>
      <w:r w:rsidRPr="009E16AD">
        <w:rPr>
          <w:rFonts w:cstheme="minorHAnsi"/>
          <w:i/>
          <w:iCs/>
          <w:sz w:val="24"/>
          <w:szCs w:val="24"/>
        </w:rPr>
        <w:t>Matrix Biology</w:t>
      </w:r>
      <w:r w:rsidRPr="009E16AD">
        <w:rPr>
          <w:rFonts w:cstheme="minorHAnsi"/>
          <w:sz w:val="24"/>
          <w:szCs w:val="24"/>
        </w:rPr>
        <w:t xml:space="preserve">. </w:t>
      </w:r>
      <w:r w:rsidRPr="009E16AD">
        <w:rPr>
          <w:rFonts w:cstheme="minorHAnsi"/>
          <w:b/>
          <w:bCs/>
          <w:sz w:val="24"/>
          <w:szCs w:val="24"/>
        </w:rPr>
        <w:t>47</w:t>
      </w:r>
      <w:r w:rsidRPr="009E16AD">
        <w:rPr>
          <w:rFonts w:cstheme="minorHAnsi"/>
          <w:sz w:val="24"/>
          <w:szCs w:val="24"/>
        </w:rPr>
        <w:t>, 85–97, (2015).</w:t>
      </w:r>
    </w:p>
    <w:p w14:paraId="128696AB" w14:textId="7411B8B0" w:rsidR="0059489E" w:rsidRPr="009E16AD" w:rsidRDefault="0059489E" w:rsidP="00A1195E">
      <w:pPr>
        <w:spacing w:after="0" w:line="240" w:lineRule="auto"/>
        <w:contextualSpacing/>
        <w:jc w:val="both"/>
        <w:rPr>
          <w:rFonts w:cstheme="minorHAnsi"/>
          <w:b/>
          <w:sz w:val="24"/>
          <w:szCs w:val="24"/>
        </w:rPr>
      </w:pPr>
      <w:r w:rsidRPr="009E16AD">
        <w:rPr>
          <w:rFonts w:cstheme="minorHAnsi"/>
          <w:b/>
          <w:sz w:val="24"/>
          <w:szCs w:val="24"/>
        </w:rPr>
        <w:fldChar w:fldCharType="end"/>
      </w:r>
    </w:p>
    <w:p w14:paraId="504EDA4A" w14:textId="77777777" w:rsidR="00BC5185" w:rsidRPr="009E16AD" w:rsidRDefault="00BC5185" w:rsidP="00A1195E">
      <w:pPr>
        <w:spacing w:after="0" w:line="240" w:lineRule="auto"/>
        <w:contextualSpacing/>
        <w:jc w:val="both"/>
        <w:rPr>
          <w:rFonts w:cstheme="minorHAnsi"/>
          <w:sz w:val="24"/>
          <w:szCs w:val="24"/>
        </w:rPr>
      </w:pPr>
    </w:p>
    <w:sectPr w:rsidR="00BC5185" w:rsidRPr="009E16AD" w:rsidSect="00F57AD2">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09EC33" w14:textId="77777777" w:rsidR="00C57C4D" w:rsidRDefault="00C57C4D">
      <w:pPr>
        <w:spacing w:after="0" w:line="240" w:lineRule="auto"/>
      </w:pPr>
      <w:r>
        <w:separator/>
      </w:r>
    </w:p>
  </w:endnote>
  <w:endnote w:type="continuationSeparator" w:id="0">
    <w:p w14:paraId="78BA772D" w14:textId="77777777" w:rsidR="00C57C4D" w:rsidRDefault="00C57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153EF4" w14:textId="77777777" w:rsidR="00C57C4D" w:rsidRDefault="00C57C4D">
      <w:pPr>
        <w:spacing w:after="0" w:line="240" w:lineRule="auto"/>
      </w:pPr>
      <w:r>
        <w:separator/>
      </w:r>
    </w:p>
  </w:footnote>
  <w:footnote w:type="continuationSeparator" w:id="0">
    <w:p w14:paraId="6B5ED80A" w14:textId="77777777" w:rsidR="00C57C4D" w:rsidRDefault="00C57C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F68DF"/>
    <w:multiLevelType w:val="multilevel"/>
    <w:tmpl w:val="E3BC3E38"/>
    <w:lvl w:ilvl="0">
      <w:start w:val="7"/>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bullet"/>
      <w:lvlText w:val=""/>
      <w:lvlJc w:val="left"/>
      <w:pPr>
        <w:ind w:left="720" w:hanging="720"/>
      </w:pPr>
      <w:rPr>
        <w:rFonts w:ascii="Symbol" w:hAnsi="Symbol"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E82916"/>
    <w:multiLevelType w:val="multilevel"/>
    <w:tmpl w:val="B6B6088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9E1010C"/>
    <w:multiLevelType w:val="multilevel"/>
    <w:tmpl w:val="A21ED85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A00202B"/>
    <w:multiLevelType w:val="multilevel"/>
    <w:tmpl w:val="B79A020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19911CC"/>
    <w:multiLevelType w:val="multilevel"/>
    <w:tmpl w:val="C6984D2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5C622C"/>
    <w:multiLevelType w:val="hybridMultilevel"/>
    <w:tmpl w:val="F58479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BBC1F75"/>
    <w:multiLevelType w:val="multilevel"/>
    <w:tmpl w:val="95705C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2"/>
  </w:num>
  <w:num w:numId="4">
    <w:abstractNumId w:val="8"/>
  </w:num>
  <w:num w:numId="5">
    <w:abstractNumId w:val="0"/>
  </w:num>
  <w:num w:numId="6">
    <w:abstractNumId w:val="1"/>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89E"/>
    <w:rsid w:val="00001201"/>
    <w:rsid w:val="000110F1"/>
    <w:rsid w:val="00013191"/>
    <w:rsid w:val="000419A3"/>
    <w:rsid w:val="000453B1"/>
    <w:rsid w:val="00045879"/>
    <w:rsid w:val="00046C42"/>
    <w:rsid w:val="00053428"/>
    <w:rsid w:val="00061A4D"/>
    <w:rsid w:val="00076012"/>
    <w:rsid w:val="00083A86"/>
    <w:rsid w:val="000A42D0"/>
    <w:rsid w:val="000A7D6C"/>
    <w:rsid w:val="000B1C51"/>
    <w:rsid w:val="000B25F9"/>
    <w:rsid w:val="000B36EC"/>
    <w:rsid w:val="000D6D9C"/>
    <w:rsid w:val="000E0BB6"/>
    <w:rsid w:val="000E241E"/>
    <w:rsid w:val="000F6C15"/>
    <w:rsid w:val="000F7238"/>
    <w:rsid w:val="00103B94"/>
    <w:rsid w:val="001529D3"/>
    <w:rsid w:val="00154C1B"/>
    <w:rsid w:val="00170BA3"/>
    <w:rsid w:val="0017188F"/>
    <w:rsid w:val="00171CAC"/>
    <w:rsid w:val="00183EDE"/>
    <w:rsid w:val="001A4B47"/>
    <w:rsid w:val="001B3E4F"/>
    <w:rsid w:val="001B53A3"/>
    <w:rsid w:val="001C343D"/>
    <w:rsid w:val="001C4F5E"/>
    <w:rsid w:val="001D5B93"/>
    <w:rsid w:val="001E23FA"/>
    <w:rsid w:val="001F34CF"/>
    <w:rsid w:val="0020187B"/>
    <w:rsid w:val="002031C7"/>
    <w:rsid w:val="00217080"/>
    <w:rsid w:val="00237B6D"/>
    <w:rsid w:val="00273A33"/>
    <w:rsid w:val="00275007"/>
    <w:rsid w:val="0028144C"/>
    <w:rsid w:val="002925CC"/>
    <w:rsid w:val="00297EF6"/>
    <w:rsid w:val="002A53D7"/>
    <w:rsid w:val="002B44B0"/>
    <w:rsid w:val="002C1E7A"/>
    <w:rsid w:val="002C52F3"/>
    <w:rsid w:val="002D0E49"/>
    <w:rsid w:val="002F669A"/>
    <w:rsid w:val="00307F48"/>
    <w:rsid w:val="00313B26"/>
    <w:rsid w:val="00313F6F"/>
    <w:rsid w:val="0031511A"/>
    <w:rsid w:val="00317E6A"/>
    <w:rsid w:val="003536F7"/>
    <w:rsid w:val="00361738"/>
    <w:rsid w:val="00364209"/>
    <w:rsid w:val="00366AC1"/>
    <w:rsid w:val="00375F6D"/>
    <w:rsid w:val="00377A5C"/>
    <w:rsid w:val="0038102C"/>
    <w:rsid w:val="00391388"/>
    <w:rsid w:val="003B0316"/>
    <w:rsid w:val="003E2CB3"/>
    <w:rsid w:val="003F4B84"/>
    <w:rsid w:val="00402EF1"/>
    <w:rsid w:val="00410AE7"/>
    <w:rsid w:val="004152DB"/>
    <w:rsid w:val="0041563A"/>
    <w:rsid w:val="00446C71"/>
    <w:rsid w:val="00450CA8"/>
    <w:rsid w:val="00473795"/>
    <w:rsid w:val="00490106"/>
    <w:rsid w:val="00491469"/>
    <w:rsid w:val="004B5978"/>
    <w:rsid w:val="004C363D"/>
    <w:rsid w:val="004C6E43"/>
    <w:rsid w:val="004D6BC3"/>
    <w:rsid w:val="004E2D46"/>
    <w:rsid w:val="00513C3F"/>
    <w:rsid w:val="00523B0F"/>
    <w:rsid w:val="00530F7B"/>
    <w:rsid w:val="00551812"/>
    <w:rsid w:val="005544C9"/>
    <w:rsid w:val="00554F1E"/>
    <w:rsid w:val="00557127"/>
    <w:rsid w:val="00563174"/>
    <w:rsid w:val="00570D72"/>
    <w:rsid w:val="00576FC6"/>
    <w:rsid w:val="005855DD"/>
    <w:rsid w:val="0059489E"/>
    <w:rsid w:val="005D7368"/>
    <w:rsid w:val="005E14B7"/>
    <w:rsid w:val="005E391A"/>
    <w:rsid w:val="005F68A4"/>
    <w:rsid w:val="00600FBE"/>
    <w:rsid w:val="0060403E"/>
    <w:rsid w:val="00614C60"/>
    <w:rsid w:val="00617A62"/>
    <w:rsid w:val="00625AE0"/>
    <w:rsid w:val="0062746C"/>
    <w:rsid w:val="00630998"/>
    <w:rsid w:val="0063218E"/>
    <w:rsid w:val="00672399"/>
    <w:rsid w:val="00683281"/>
    <w:rsid w:val="006A2F9E"/>
    <w:rsid w:val="006B2C19"/>
    <w:rsid w:val="006B5976"/>
    <w:rsid w:val="006C4E9A"/>
    <w:rsid w:val="006C5C6D"/>
    <w:rsid w:val="006D6EF4"/>
    <w:rsid w:val="006E4C1D"/>
    <w:rsid w:val="006F5427"/>
    <w:rsid w:val="006F6B12"/>
    <w:rsid w:val="00715F08"/>
    <w:rsid w:val="00716D05"/>
    <w:rsid w:val="0071762A"/>
    <w:rsid w:val="007348BF"/>
    <w:rsid w:val="00742043"/>
    <w:rsid w:val="00752504"/>
    <w:rsid w:val="00762969"/>
    <w:rsid w:val="007656B4"/>
    <w:rsid w:val="00784B4A"/>
    <w:rsid w:val="007A2BCC"/>
    <w:rsid w:val="007A760F"/>
    <w:rsid w:val="007B51BA"/>
    <w:rsid w:val="007C187D"/>
    <w:rsid w:val="007C3FFC"/>
    <w:rsid w:val="007D276E"/>
    <w:rsid w:val="007D2B42"/>
    <w:rsid w:val="007D4839"/>
    <w:rsid w:val="007D6794"/>
    <w:rsid w:val="007E0974"/>
    <w:rsid w:val="007E62DE"/>
    <w:rsid w:val="007F06E9"/>
    <w:rsid w:val="0080429F"/>
    <w:rsid w:val="008071C6"/>
    <w:rsid w:val="008155DC"/>
    <w:rsid w:val="00832C1C"/>
    <w:rsid w:val="008351C4"/>
    <w:rsid w:val="00875B75"/>
    <w:rsid w:val="00892FB1"/>
    <w:rsid w:val="00897F32"/>
    <w:rsid w:val="008B66AA"/>
    <w:rsid w:val="008D2793"/>
    <w:rsid w:val="008D40E0"/>
    <w:rsid w:val="008D5209"/>
    <w:rsid w:val="0090476A"/>
    <w:rsid w:val="00935679"/>
    <w:rsid w:val="00936FC2"/>
    <w:rsid w:val="009615BF"/>
    <w:rsid w:val="0098530F"/>
    <w:rsid w:val="009A269C"/>
    <w:rsid w:val="009B221F"/>
    <w:rsid w:val="009D1124"/>
    <w:rsid w:val="009D442E"/>
    <w:rsid w:val="009D665E"/>
    <w:rsid w:val="009E16AD"/>
    <w:rsid w:val="009E2613"/>
    <w:rsid w:val="009E2EF6"/>
    <w:rsid w:val="009F4770"/>
    <w:rsid w:val="00A1195E"/>
    <w:rsid w:val="00A4286B"/>
    <w:rsid w:val="00A71909"/>
    <w:rsid w:val="00A841B4"/>
    <w:rsid w:val="00A8532E"/>
    <w:rsid w:val="00A92878"/>
    <w:rsid w:val="00A94BA5"/>
    <w:rsid w:val="00A96B89"/>
    <w:rsid w:val="00AA11F8"/>
    <w:rsid w:val="00AA35D6"/>
    <w:rsid w:val="00AB4547"/>
    <w:rsid w:val="00AB4D2C"/>
    <w:rsid w:val="00AE17B9"/>
    <w:rsid w:val="00AE34AA"/>
    <w:rsid w:val="00AE35CB"/>
    <w:rsid w:val="00B02F30"/>
    <w:rsid w:val="00B1320B"/>
    <w:rsid w:val="00B16E14"/>
    <w:rsid w:val="00B22729"/>
    <w:rsid w:val="00B263FF"/>
    <w:rsid w:val="00B409BB"/>
    <w:rsid w:val="00B45978"/>
    <w:rsid w:val="00B51AB1"/>
    <w:rsid w:val="00B77243"/>
    <w:rsid w:val="00B9163F"/>
    <w:rsid w:val="00BB6246"/>
    <w:rsid w:val="00BC5185"/>
    <w:rsid w:val="00BD15FA"/>
    <w:rsid w:val="00BD1632"/>
    <w:rsid w:val="00BD731C"/>
    <w:rsid w:val="00BE68F7"/>
    <w:rsid w:val="00BE7768"/>
    <w:rsid w:val="00BF0980"/>
    <w:rsid w:val="00BF4D8B"/>
    <w:rsid w:val="00C16845"/>
    <w:rsid w:val="00C32292"/>
    <w:rsid w:val="00C37C0C"/>
    <w:rsid w:val="00C46CE8"/>
    <w:rsid w:val="00C557F6"/>
    <w:rsid w:val="00C57C4D"/>
    <w:rsid w:val="00C609DC"/>
    <w:rsid w:val="00C721DA"/>
    <w:rsid w:val="00C7560F"/>
    <w:rsid w:val="00C7626C"/>
    <w:rsid w:val="00C77C43"/>
    <w:rsid w:val="00C866F4"/>
    <w:rsid w:val="00C91A38"/>
    <w:rsid w:val="00C93683"/>
    <w:rsid w:val="00CA0414"/>
    <w:rsid w:val="00CA7BBB"/>
    <w:rsid w:val="00CB3F88"/>
    <w:rsid w:val="00CB7EBE"/>
    <w:rsid w:val="00CE6A07"/>
    <w:rsid w:val="00CE7F69"/>
    <w:rsid w:val="00CF1613"/>
    <w:rsid w:val="00CF3CB7"/>
    <w:rsid w:val="00D21117"/>
    <w:rsid w:val="00D2557D"/>
    <w:rsid w:val="00D350F1"/>
    <w:rsid w:val="00D65E02"/>
    <w:rsid w:val="00D667DD"/>
    <w:rsid w:val="00D759B7"/>
    <w:rsid w:val="00D858F5"/>
    <w:rsid w:val="00D97E11"/>
    <w:rsid w:val="00DA235D"/>
    <w:rsid w:val="00DA4C51"/>
    <w:rsid w:val="00DD200B"/>
    <w:rsid w:val="00DD7706"/>
    <w:rsid w:val="00DF606E"/>
    <w:rsid w:val="00E028C7"/>
    <w:rsid w:val="00E3266C"/>
    <w:rsid w:val="00E502EF"/>
    <w:rsid w:val="00E51209"/>
    <w:rsid w:val="00E66D91"/>
    <w:rsid w:val="00E773D4"/>
    <w:rsid w:val="00E843AD"/>
    <w:rsid w:val="00EC3BA5"/>
    <w:rsid w:val="00EF3B4E"/>
    <w:rsid w:val="00F06301"/>
    <w:rsid w:val="00F51BFE"/>
    <w:rsid w:val="00F55EBF"/>
    <w:rsid w:val="00F57AD2"/>
    <w:rsid w:val="00F677BB"/>
    <w:rsid w:val="00F73AE2"/>
    <w:rsid w:val="00F74A94"/>
    <w:rsid w:val="00F75249"/>
    <w:rsid w:val="00F84209"/>
    <w:rsid w:val="00FA3326"/>
    <w:rsid w:val="00FB3F37"/>
    <w:rsid w:val="00FB48DD"/>
    <w:rsid w:val="00FC08A7"/>
    <w:rsid w:val="00FE09EE"/>
    <w:rsid w:val="00FE19F8"/>
    <w:rsid w:val="00FE2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C89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89E"/>
  </w:style>
  <w:style w:type="paragraph" w:styleId="Heading1">
    <w:name w:val="heading 1"/>
    <w:basedOn w:val="Normal"/>
    <w:link w:val="Heading1Char"/>
    <w:uiPriority w:val="9"/>
    <w:qFormat/>
    <w:rsid w:val="005948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89E"/>
    <w:rPr>
      <w:rFonts w:ascii="Times New Roman" w:eastAsia="Times New Roman" w:hAnsi="Times New Roman" w:cs="Times New Roman"/>
      <w:b/>
      <w:bCs/>
      <w:kern w:val="36"/>
      <w:sz w:val="48"/>
      <w:szCs w:val="48"/>
    </w:rPr>
  </w:style>
  <w:style w:type="paragraph" w:styleId="NormalWeb">
    <w:name w:val="Normal (Web)"/>
    <w:basedOn w:val="Normal"/>
    <w:unhideWhenUsed/>
    <w:rsid w:val="0059489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48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89E"/>
    <w:rPr>
      <w:rFonts w:ascii="Segoe UI" w:hAnsi="Segoe UI" w:cs="Segoe UI"/>
      <w:sz w:val="18"/>
      <w:szCs w:val="18"/>
    </w:rPr>
  </w:style>
  <w:style w:type="paragraph" w:styleId="ListParagraph">
    <w:name w:val="List Paragraph"/>
    <w:basedOn w:val="Normal"/>
    <w:uiPriority w:val="34"/>
    <w:qFormat/>
    <w:rsid w:val="0059489E"/>
    <w:pPr>
      <w:ind w:left="720"/>
      <w:contextualSpacing/>
    </w:pPr>
  </w:style>
  <w:style w:type="table" w:styleId="TableGrid">
    <w:name w:val="Table Grid"/>
    <w:basedOn w:val="TableNormal"/>
    <w:uiPriority w:val="39"/>
    <w:rsid w:val="00594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9489E"/>
    <w:pPr>
      <w:spacing w:after="200" w:line="240" w:lineRule="auto"/>
    </w:pPr>
    <w:rPr>
      <w:i/>
      <w:iCs/>
      <w:color w:val="44546A" w:themeColor="text2"/>
      <w:sz w:val="18"/>
      <w:szCs w:val="18"/>
    </w:rPr>
  </w:style>
  <w:style w:type="paragraph" w:styleId="Bibliography">
    <w:name w:val="Bibliography"/>
    <w:basedOn w:val="Normal"/>
    <w:next w:val="Normal"/>
    <w:uiPriority w:val="37"/>
    <w:unhideWhenUsed/>
    <w:rsid w:val="0059489E"/>
    <w:pPr>
      <w:tabs>
        <w:tab w:val="left" w:pos="384"/>
      </w:tabs>
      <w:spacing w:after="0" w:line="240" w:lineRule="auto"/>
      <w:ind w:left="384" w:hanging="384"/>
    </w:pPr>
  </w:style>
  <w:style w:type="character" w:styleId="CommentReference">
    <w:name w:val="annotation reference"/>
    <w:basedOn w:val="DefaultParagraphFont"/>
    <w:uiPriority w:val="99"/>
    <w:semiHidden/>
    <w:unhideWhenUsed/>
    <w:rsid w:val="0059489E"/>
    <w:rPr>
      <w:sz w:val="16"/>
      <w:szCs w:val="16"/>
    </w:rPr>
  </w:style>
  <w:style w:type="paragraph" w:styleId="CommentText">
    <w:name w:val="annotation text"/>
    <w:basedOn w:val="Normal"/>
    <w:link w:val="CommentTextChar"/>
    <w:uiPriority w:val="99"/>
    <w:unhideWhenUsed/>
    <w:rsid w:val="0059489E"/>
    <w:pPr>
      <w:spacing w:line="240" w:lineRule="auto"/>
    </w:pPr>
    <w:rPr>
      <w:sz w:val="20"/>
      <w:szCs w:val="20"/>
    </w:rPr>
  </w:style>
  <w:style w:type="character" w:customStyle="1" w:styleId="CommentTextChar">
    <w:name w:val="Comment Text Char"/>
    <w:basedOn w:val="DefaultParagraphFont"/>
    <w:link w:val="CommentText"/>
    <w:uiPriority w:val="99"/>
    <w:rsid w:val="0059489E"/>
    <w:rPr>
      <w:sz w:val="20"/>
      <w:szCs w:val="20"/>
    </w:rPr>
  </w:style>
  <w:style w:type="paragraph" w:styleId="CommentSubject">
    <w:name w:val="annotation subject"/>
    <w:basedOn w:val="CommentText"/>
    <w:next w:val="CommentText"/>
    <w:link w:val="CommentSubjectChar"/>
    <w:uiPriority w:val="99"/>
    <w:semiHidden/>
    <w:unhideWhenUsed/>
    <w:rsid w:val="0059489E"/>
    <w:rPr>
      <w:b/>
      <w:bCs/>
    </w:rPr>
  </w:style>
  <w:style w:type="character" w:customStyle="1" w:styleId="CommentSubjectChar">
    <w:name w:val="Comment Subject Char"/>
    <w:basedOn w:val="CommentTextChar"/>
    <w:link w:val="CommentSubject"/>
    <w:uiPriority w:val="99"/>
    <w:semiHidden/>
    <w:rsid w:val="0059489E"/>
    <w:rPr>
      <w:b/>
      <w:bCs/>
      <w:sz w:val="20"/>
      <w:szCs w:val="20"/>
    </w:rPr>
  </w:style>
  <w:style w:type="character" w:styleId="Emphasis">
    <w:name w:val="Emphasis"/>
    <w:basedOn w:val="DefaultParagraphFont"/>
    <w:uiPriority w:val="20"/>
    <w:qFormat/>
    <w:rsid w:val="0059489E"/>
    <w:rPr>
      <w:i/>
      <w:iCs/>
    </w:rPr>
  </w:style>
  <w:style w:type="character" w:styleId="Hyperlink">
    <w:name w:val="Hyperlink"/>
    <w:basedOn w:val="DefaultParagraphFont"/>
    <w:uiPriority w:val="99"/>
    <w:unhideWhenUsed/>
    <w:rsid w:val="0059489E"/>
    <w:rPr>
      <w:color w:val="0563C1" w:themeColor="hyperlink"/>
      <w:u w:val="single"/>
    </w:rPr>
  </w:style>
  <w:style w:type="character" w:customStyle="1" w:styleId="UnresolvedMention1">
    <w:name w:val="Unresolved Mention1"/>
    <w:basedOn w:val="DefaultParagraphFont"/>
    <w:uiPriority w:val="99"/>
    <w:semiHidden/>
    <w:unhideWhenUsed/>
    <w:rsid w:val="0059489E"/>
    <w:rPr>
      <w:color w:val="605E5C"/>
      <w:shd w:val="clear" w:color="auto" w:fill="E1DFDD"/>
    </w:rPr>
  </w:style>
  <w:style w:type="paragraph" w:styleId="Header">
    <w:name w:val="header"/>
    <w:basedOn w:val="Normal"/>
    <w:link w:val="HeaderChar"/>
    <w:uiPriority w:val="99"/>
    <w:unhideWhenUsed/>
    <w:rsid w:val="00594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89E"/>
  </w:style>
  <w:style w:type="paragraph" w:styleId="Footer">
    <w:name w:val="footer"/>
    <w:basedOn w:val="Normal"/>
    <w:link w:val="FooterChar"/>
    <w:uiPriority w:val="99"/>
    <w:unhideWhenUsed/>
    <w:rsid w:val="00594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89E"/>
  </w:style>
  <w:style w:type="paragraph" w:styleId="Revision">
    <w:name w:val="Revision"/>
    <w:hidden/>
    <w:uiPriority w:val="99"/>
    <w:semiHidden/>
    <w:rsid w:val="0059489E"/>
    <w:pPr>
      <w:spacing w:after="0" w:line="240" w:lineRule="auto"/>
    </w:pPr>
  </w:style>
  <w:style w:type="character" w:styleId="FollowedHyperlink">
    <w:name w:val="FollowedHyperlink"/>
    <w:basedOn w:val="DefaultParagraphFont"/>
    <w:uiPriority w:val="99"/>
    <w:semiHidden/>
    <w:unhideWhenUsed/>
    <w:rsid w:val="0059489E"/>
    <w:rPr>
      <w:color w:val="954F72" w:themeColor="followedHyperlink"/>
      <w:u w:val="single"/>
    </w:rPr>
  </w:style>
  <w:style w:type="character" w:customStyle="1" w:styleId="authors-list-item">
    <w:name w:val="authors-list-item"/>
    <w:basedOn w:val="DefaultParagraphFont"/>
    <w:rsid w:val="0059489E"/>
  </w:style>
  <w:style w:type="character" w:customStyle="1" w:styleId="author-sup-separator">
    <w:name w:val="author-sup-separator"/>
    <w:basedOn w:val="DefaultParagraphFont"/>
    <w:rsid w:val="0059489E"/>
  </w:style>
  <w:style w:type="character" w:customStyle="1" w:styleId="comma">
    <w:name w:val="comma"/>
    <w:basedOn w:val="DefaultParagraphFont"/>
    <w:rsid w:val="0059489E"/>
  </w:style>
  <w:style w:type="character" w:customStyle="1" w:styleId="identifier">
    <w:name w:val="identifier"/>
    <w:basedOn w:val="DefaultParagraphFont"/>
    <w:rsid w:val="0059489E"/>
  </w:style>
  <w:style w:type="character" w:customStyle="1" w:styleId="id-label">
    <w:name w:val="id-label"/>
    <w:basedOn w:val="DefaultParagraphFont"/>
    <w:rsid w:val="0059489E"/>
  </w:style>
  <w:style w:type="character" w:styleId="Strong">
    <w:name w:val="Strong"/>
    <w:basedOn w:val="DefaultParagraphFont"/>
    <w:uiPriority w:val="22"/>
    <w:qFormat/>
    <w:rsid w:val="0059489E"/>
    <w:rPr>
      <w:b/>
      <w:bCs/>
    </w:rPr>
  </w:style>
  <w:style w:type="character" w:styleId="LineNumber">
    <w:name w:val="line number"/>
    <w:basedOn w:val="DefaultParagraphFont"/>
    <w:uiPriority w:val="99"/>
    <w:semiHidden/>
    <w:unhideWhenUsed/>
    <w:rsid w:val="00F57AD2"/>
  </w:style>
  <w:style w:type="character" w:styleId="PlaceholderText">
    <w:name w:val="Placeholder Text"/>
    <w:basedOn w:val="DefaultParagraphFont"/>
    <w:uiPriority w:val="99"/>
    <w:semiHidden/>
    <w:rsid w:val="00237B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A4E08-20AE-46B4-A1E4-E746F15AB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61876</Words>
  <Characters>352696</Characters>
  <Application>Microsoft Office Word</Application>
  <DocSecurity>0</DocSecurity>
  <Lines>2939</Lines>
  <Paragraphs>827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2020-12-09T05:26:00Z</cp:lastPrinted>
  <dcterms:created xsi:type="dcterms:W3CDTF">2020-12-31T02:43:00Z</dcterms:created>
  <dcterms:modified xsi:type="dcterms:W3CDTF">2020-12-31T02:43:00Z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zotero-version="5.0.93"&gt;&lt;session id="nIP3KRS0"/&gt;&lt;style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