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606A46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22EE4">
        <w:rPr>
          <w:rFonts w:asciiTheme="minorHAnsi" w:eastAsia="Times New Roman" w:hAnsiTheme="minorHAnsi" w:cstheme="minorHAnsi"/>
          <w:b/>
          <w:szCs w:val="24"/>
        </w:rPr>
        <w:t>62122</w:t>
      </w:r>
    </w:p>
    <w:p w14:paraId="2F6924E5" w14:textId="5570B69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60232">
        <w:rPr>
          <w:rFonts w:asciiTheme="minorHAnsi" w:eastAsia="Times New Roman" w:hAnsiTheme="minorHAnsi" w:cstheme="minorHAnsi"/>
          <w:b/>
          <w:szCs w:val="24"/>
        </w:rPr>
        <w:t>Mithila Boche</w:t>
      </w:r>
    </w:p>
    <w:p w14:paraId="335C7D58" w14:textId="6DF95E70"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E60232">
        <w:rPr>
          <w:rFonts w:asciiTheme="minorHAnsi" w:eastAsia="Times New Roman" w:hAnsiTheme="minorHAnsi" w:cstheme="minorHAnsi"/>
          <w:b/>
          <w:szCs w:val="24"/>
        </w:rPr>
        <w:t xml:space="preserve"> Anastasia Gomez</w:t>
      </w:r>
    </w:p>
    <w:p w14:paraId="6FB9233B" w14:textId="1CBF0EF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022EE4" w:rsidRPr="00022EE4">
          <w:rPr>
            <w:rStyle w:val="Hyperlink"/>
            <w:rFonts w:asciiTheme="minorHAnsi" w:eastAsia="Times New Roman" w:hAnsiTheme="minorHAnsi" w:cstheme="minorHAnsi"/>
            <w:b/>
            <w:szCs w:val="24"/>
          </w:rPr>
          <w:t>https://www.jove.com/account/file-uploader?src=18947258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54F1E05" w:rsidR="004E0C5A" w:rsidRPr="00B07A3B" w:rsidRDefault="004E0C5A" w:rsidP="006129B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22EE4" w:rsidRPr="00022EE4">
        <w:rPr>
          <w:rStyle w:val="ArticleTitle"/>
          <w:rFonts w:cstheme="minorHAnsi"/>
        </w:rPr>
        <w:t>Microscopic Visualization of Porous Nanographenes Synthesized through a Combination of Solution and On-surface Chemistry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9E3CF37" w14:textId="77777777" w:rsidR="00022EE4" w:rsidRPr="00F3512E" w:rsidRDefault="00022EE4" w:rsidP="00022EE4">
      <w:pPr>
        <w:rPr>
          <w:rFonts w:asciiTheme="minorHAnsi" w:hAnsiTheme="minorHAnsi" w:cstheme="minorHAnsi"/>
          <w:vertAlign w:val="superscript"/>
        </w:rPr>
      </w:pPr>
      <w:bookmarkStart w:id="0" w:name="_Hlk51856342"/>
      <w:r w:rsidRPr="00F3512E">
        <w:rPr>
          <w:rFonts w:asciiTheme="minorHAnsi" w:hAnsiTheme="minorHAnsi" w:cstheme="minorHAnsi"/>
        </w:rPr>
        <w:t>Rafal Zuzak</w:t>
      </w:r>
      <w:r w:rsidRPr="00F3512E">
        <w:rPr>
          <w:rFonts w:asciiTheme="minorHAnsi" w:hAnsiTheme="minorHAnsi" w:cstheme="minorHAnsi"/>
          <w:vertAlign w:val="superscript"/>
        </w:rPr>
        <w:t>1</w:t>
      </w:r>
      <w:r w:rsidRPr="00F3512E">
        <w:rPr>
          <w:rFonts w:asciiTheme="minorHAnsi" w:hAnsiTheme="minorHAnsi" w:cstheme="minorHAnsi"/>
        </w:rPr>
        <w:t xml:space="preserve">, </w:t>
      </w:r>
      <w:bookmarkStart w:id="1" w:name="_Hlk51856398"/>
      <w:r w:rsidRPr="00F3512E">
        <w:rPr>
          <w:rFonts w:asciiTheme="minorHAnsi" w:hAnsiTheme="minorHAnsi" w:cstheme="minorHAnsi"/>
        </w:rPr>
        <w:t>Iago Pozo</w:t>
      </w:r>
      <w:bookmarkEnd w:id="1"/>
      <w:r w:rsidRPr="00F3512E">
        <w:rPr>
          <w:rFonts w:asciiTheme="minorHAnsi" w:hAnsiTheme="minorHAnsi" w:cstheme="minorHAnsi"/>
          <w:vertAlign w:val="superscript"/>
        </w:rPr>
        <w:t>2</w:t>
      </w:r>
      <w:r w:rsidRPr="00F3512E">
        <w:rPr>
          <w:rFonts w:asciiTheme="minorHAnsi" w:hAnsiTheme="minorHAnsi" w:cstheme="minorHAnsi"/>
        </w:rPr>
        <w:t xml:space="preserve">, </w:t>
      </w:r>
      <w:bookmarkStart w:id="2" w:name="_Hlk51856406"/>
      <w:r w:rsidRPr="00F3512E">
        <w:rPr>
          <w:rFonts w:asciiTheme="minorHAnsi" w:hAnsiTheme="minorHAnsi" w:cstheme="minorHAnsi"/>
        </w:rPr>
        <w:t>Mads Engelund</w:t>
      </w:r>
      <w:bookmarkEnd w:id="2"/>
      <w:r w:rsidRPr="00F3512E">
        <w:rPr>
          <w:rFonts w:asciiTheme="minorHAnsi" w:hAnsiTheme="minorHAnsi" w:cstheme="minorHAnsi"/>
          <w:vertAlign w:val="superscript"/>
        </w:rPr>
        <w:t>3</w:t>
      </w:r>
      <w:r w:rsidRPr="00F3512E">
        <w:rPr>
          <w:rFonts w:asciiTheme="minorHAnsi" w:hAnsiTheme="minorHAnsi" w:cstheme="minorHAnsi"/>
        </w:rPr>
        <w:t xml:space="preserve">, </w:t>
      </w:r>
      <w:bookmarkStart w:id="3" w:name="_Hlk51856414"/>
      <w:r w:rsidRPr="00F3512E">
        <w:rPr>
          <w:rFonts w:asciiTheme="minorHAnsi" w:hAnsiTheme="minorHAnsi" w:cstheme="minorHAnsi"/>
        </w:rPr>
        <w:t>Manuel Vilas-Varela</w:t>
      </w:r>
      <w:bookmarkEnd w:id="3"/>
      <w:r w:rsidRPr="00F3512E">
        <w:rPr>
          <w:rFonts w:asciiTheme="minorHAnsi" w:hAnsiTheme="minorHAnsi" w:cstheme="minorHAnsi"/>
          <w:vertAlign w:val="superscript"/>
        </w:rPr>
        <w:t>2</w:t>
      </w:r>
      <w:r w:rsidRPr="00F3512E">
        <w:rPr>
          <w:rFonts w:asciiTheme="minorHAnsi" w:hAnsiTheme="minorHAnsi" w:cstheme="minorHAnsi"/>
        </w:rPr>
        <w:t xml:space="preserve">, </w:t>
      </w:r>
      <w:bookmarkStart w:id="4" w:name="_Hlk51856423"/>
      <w:r w:rsidRPr="00F3512E">
        <w:rPr>
          <w:rFonts w:asciiTheme="minorHAnsi" w:hAnsiTheme="minorHAnsi" w:cstheme="minorHAnsi"/>
        </w:rPr>
        <w:t>José M. Alonso</w:t>
      </w:r>
      <w:bookmarkEnd w:id="4"/>
      <w:r w:rsidRPr="00F3512E">
        <w:rPr>
          <w:rFonts w:asciiTheme="minorHAnsi" w:hAnsiTheme="minorHAnsi" w:cstheme="minorHAnsi"/>
          <w:vertAlign w:val="superscript"/>
        </w:rPr>
        <w:t>2</w:t>
      </w:r>
      <w:r w:rsidRPr="00F3512E">
        <w:rPr>
          <w:rFonts w:asciiTheme="minorHAnsi" w:hAnsiTheme="minorHAnsi" w:cstheme="minorHAnsi"/>
        </w:rPr>
        <w:t xml:space="preserve">, </w:t>
      </w:r>
      <w:bookmarkStart w:id="5" w:name="_Hlk51856452"/>
      <w:r w:rsidRPr="00F3512E">
        <w:rPr>
          <w:rFonts w:asciiTheme="minorHAnsi" w:hAnsiTheme="minorHAnsi" w:cstheme="minorHAnsi"/>
        </w:rPr>
        <w:t>Enrique Guitián</w:t>
      </w:r>
      <w:bookmarkEnd w:id="5"/>
      <w:r w:rsidRPr="00F3512E">
        <w:rPr>
          <w:rFonts w:asciiTheme="minorHAnsi" w:hAnsiTheme="minorHAnsi" w:cstheme="minorHAnsi"/>
          <w:vertAlign w:val="superscript"/>
        </w:rPr>
        <w:t>2</w:t>
      </w:r>
      <w:r w:rsidRPr="00F3512E">
        <w:rPr>
          <w:rFonts w:asciiTheme="minorHAnsi" w:hAnsiTheme="minorHAnsi" w:cstheme="minorHAnsi"/>
        </w:rPr>
        <w:t xml:space="preserve">, </w:t>
      </w:r>
      <w:bookmarkStart w:id="6" w:name="_Hlk51856466"/>
      <w:r w:rsidRPr="00F3512E">
        <w:rPr>
          <w:rFonts w:asciiTheme="minorHAnsi" w:hAnsiTheme="minorHAnsi" w:cstheme="minorHAnsi"/>
        </w:rPr>
        <w:t>Dolores Pérez</w:t>
      </w:r>
      <w:bookmarkEnd w:id="6"/>
      <w:r w:rsidRPr="00F3512E">
        <w:rPr>
          <w:rFonts w:asciiTheme="minorHAnsi" w:hAnsiTheme="minorHAnsi" w:cstheme="minorHAnsi"/>
          <w:vertAlign w:val="superscript"/>
        </w:rPr>
        <w:t>2</w:t>
      </w:r>
      <w:r w:rsidRPr="00F3512E">
        <w:rPr>
          <w:rFonts w:asciiTheme="minorHAnsi" w:hAnsiTheme="minorHAnsi" w:cstheme="minorHAnsi"/>
        </w:rPr>
        <w:t xml:space="preserve">, </w:t>
      </w:r>
      <w:bookmarkStart w:id="7" w:name="_Hlk51856480"/>
      <w:r w:rsidRPr="00F3512E">
        <w:rPr>
          <w:rFonts w:asciiTheme="minorHAnsi" w:hAnsiTheme="minorHAnsi" w:cstheme="minorHAnsi"/>
        </w:rPr>
        <w:t>Diego Peña</w:t>
      </w:r>
      <w:bookmarkEnd w:id="0"/>
      <w:bookmarkEnd w:id="7"/>
      <w:r w:rsidRPr="00F3512E">
        <w:rPr>
          <w:rFonts w:asciiTheme="minorHAnsi" w:hAnsiTheme="minorHAnsi" w:cstheme="minorHAnsi"/>
          <w:vertAlign w:val="superscript"/>
        </w:rPr>
        <w:t>2</w:t>
      </w:r>
      <w:r w:rsidRPr="00F3512E">
        <w:rPr>
          <w:rFonts w:asciiTheme="minorHAnsi" w:hAnsiTheme="minorHAnsi" w:cstheme="minorHAnsi"/>
        </w:rPr>
        <w:t>, Szymon Godlewski</w:t>
      </w:r>
      <w:r w:rsidRPr="00F3512E">
        <w:rPr>
          <w:rFonts w:asciiTheme="minorHAnsi" w:hAnsiTheme="minorHAnsi" w:cstheme="minorHAnsi"/>
          <w:vertAlign w:val="superscript"/>
        </w:rPr>
        <w:t>1</w:t>
      </w:r>
    </w:p>
    <w:p w14:paraId="33917CDF" w14:textId="77777777" w:rsidR="00022EE4" w:rsidRPr="00F3512E" w:rsidRDefault="00022EE4" w:rsidP="00022EE4">
      <w:pPr>
        <w:rPr>
          <w:rFonts w:asciiTheme="minorHAnsi" w:hAnsiTheme="minorHAnsi" w:cstheme="minorHAnsi"/>
        </w:rPr>
      </w:pPr>
    </w:p>
    <w:p w14:paraId="6F7055A5" w14:textId="77777777" w:rsidR="00022EE4" w:rsidRPr="00486E1E" w:rsidRDefault="00022EE4" w:rsidP="006129BA">
      <w:pPr>
        <w:jc w:val="both"/>
        <w:rPr>
          <w:rFonts w:asciiTheme="minorHAnsi" w:hAnsiTheme="minorHAnsi" w:cstheme="minorHAnsi"/>
        </w:rPr>
      </w:pPr>
      <w:r w:rsidRPr="00486E1E">
        <w:rPr>
          <w:rFonts w:asciiTheme="minorHAnsi" w:hAnsiTheme="minorHAnsi" w:cstheme="minorHAnsi"/>
          <w:vertAlign w:val="superscript"/>
        </w:rPr>
        <w:t>1</w:t>
      </w:r>
      <w:r w:rsidRPr="00486E1E">
        <w:rPr>
          <w:rFonts w:asciiTheme="minorHAnsi" w:hAnsiTheme="minorHAnsi" w:cstheme="minorHAnsi"/>
        </w:rPr>
        <w:t xml:space="preserve"> Centre for Nanometer-Scale Science and Advanced Materials, NANOSAM, Faculty of Physics, Astronomy and Applied Computer Science, Jagiellonian University, Kraków, Poland</w:t>
      </w:r>
    </w:p>
    <w:p w14:paraId="43928497" w14:textId="77777777" w:rsidR="00022EE4" w:rsidRPr="00486E1E" w:rsidRDefault="00022EE4" w:rsidP="006129BA">
      <w:pPr>
        <w:jc w:val="both"/>
        <w:rPr>
          <w:rFonts w:asciiTheme="minorHAnsi" w:hAnsiTheme="minorHAnsi" w:cstheme="minorHAnsi"/>
          <w:lang w:val="es-ES"/>
        </w:rPr>
      </w:pPr>
      <w:r w:rsidRPr="00486E1E">
        <w:rPr>
          <w:rFonts w:asciiTheme="minorHAnsi" w:hAnsiTheme="minorHAnsi" w:cstheme="minorHAnsi"/>
          <w:vertAlign w:val="superscript"/>
          <w:lang w:val="es-ES"/>
        </w:rPr>
        <w:t>2</w:t>
      </w:r>
      <w:r w:rsidRPr="00486E1E">
        <w:rPr>
          <w:rFonts w:asciiTheme="minorHAnsi" w:hAnsiTheme="minorHAnsi" w:cstheme="minorHAnsi"/>
          <w:lang w:val="es-ES"/>
        </w:rPr>
        <w:t xml:space="preserve"> Centro de Investigación en Química Biolóxica e Materiais Moleculares (CiQUS), Departamento de Química Orgánica, Universidade de Santiago de Compostela, Santiago de Compostela, Spain</w:t>
      </w:r>
    </w:p>
    <w:p w14:paraId="66F57330" w14:textId="77777777" w:rsidR="00022EE4" w:rsidRPr="00486E1E" w:rsidRDefault="00022EE4" w:rsidP="006129BA">
      <w:pPr>
        <w:jc w:val="both"/>
        <w:rPr>
          <w:rFonts w:asciiTheme="minorHAnsi" w:hAnsiTheme="minorHAnsi" w:cstheme="minorHAnsi"/>
        </w:rPr>
      </w:pPr>
      <w:r w:rsidRPr="00486E1E">
        <w:rPr>
          <w:rFonts w:asciiTheme="minorHAnsi" w:hAnsiTheme="minorHAnsi" w:cstheme="minorHAnsi"/>
          <w:vertAlign w:val="superscript"/>
        </w:rPr>
        <w:t>3</w:t>
      </w:r>
      <w:r w:rsidRPr="00486E1E">
        <w:rPr>
          <w:rFonts w:asciiTheme="minorHAnsi" w:hAnsiTheme="minorHAnsi" w:cstheme="minorHAnsi"/>
        </w:rPr>
        <w:t xml:space="preserve"> Espeem S.A.R.L., Esch-sur-Alzette, Luxembourg</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6659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2148AC6" w14:textId="1E21904E" w:rsidR="006129BA" w:rsidRPr="006129BA" w:rsidRDefault="006129BA" w:rsidP="006129BA">
      <w:pPr>
        <w:rPr>
          <w:rFonts w:cs="Arial"/>
          <w:bCs/>
        </w:rPr>
      </w:pPr>
      <w:bookmarkStart w:id="8" w:name="_Hlk25233958"/>
      <w:r w:rsidRPr="000403A4">
        <w:rPr>
          <w:rFonts w:asciiTheme="minorHAnsi" w:hAnsiTheme="minorHAnsi" w:cstheme="minorHAnsi"/>
          <w:bCs/>
        </w:rPr>
        <w:t>Szymon Godlewski</w:t>
      </w:r>
      <w:r>
        <w:rPr>
          <w:rFonts w:asciiTheme="minorHAnsi" w:hAnsiTheme="minorHAnsi" w:cstheme="minorHAnsi"/>
          <w:bCs/>
        </w:rPr>
        <w:t xml:space="preserve">                      </w:t>
      </w:r>
      <w:hyperlink r:id="rId8" w:history="1">
        <w:r w:rsidRPr="006129BA">
          <w:rPr>
            <w:rStyle w:val="Hyperlink"/>
            <w:rFonts w:asciiTheme="minorHAnsi" w:hAnsiTheme="minorHAnsi" w:cstheme="minorHAnsi"/>
            <w:bCs/>
            <w:color w:val="auto"/>
            <w:u w:val="none"/>
          </w:rPr>
          <w:t>szymon.godlewski@</w:t>
        </w:r>
        <w:r w:rsidRPr="006129BA">
          <w:rPr>
            <w:rStyle w:val="Hyperlink"/>
            <w:rFonts w:cs="Arial"/>
            <w:bCs/>
            <w:color w:val="auto"/>
            <w:u w:val="none"/>
          </w:rPr>
          <w:t>uj.edu.pl</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8"/>
    <w:p w14:paraId="12916965" w14:textId="0B528775" w:rsidR="003B5E26" w:rsidRPr="006129BA" w:rsidRDefault="006129BA" w:rsidP="009A0E7C">
      <w:pPr>
        <w:outlineLvl w:val="0"/>
        <w:rPr>
          <w:rStyle w:val="Hyperlink"/>
          <w:rFonts w:cs="Arial"/>
          <w:bCs/>
          <w:color w:val="auto"/>
          <w:u w:val="none"/>
          <w:lang w:val="pl-PL"/>
        </w:rPr>
      </w:pPr>
      <w:r w:rsidRPr="006129BA">
        <w:rPr>
          <w:rFonts w:cs="Arial"/>
          <w:bCs/>
          <w:lang w:val="pl-PL"/>
        </w:rPr>
        <w:fldChar w:fldCharType="begin"/>
      </w:r>
      <w:r w:rsidRPr="006129BA">
        <w:rPr>
          <w:rFonts w:cs="Arial"/>
          <w:bCs/>
          <w:lang w:val="pl-PL"/>
        </w:rPr>
        <w:instrText xml:space="preserve"> HYPERLINK "mailto:rafal.zuzak@uj.edu.pl" </w:instrText>
      </w:r>
      <w:r w:rsidRPr="006129BA">
        <w:rPr>
          <w:rFonts w:cs="Arial"/>
          <w:bCs/>
          <w:lang w:val="pl-PL"/>
        </w:rPr>
        <w:fldChar w:fldCharType="separate"/>
      </w:r>
      <w:r w:rsidRPr="006129BA">
        <w:rPr>
          <w:rStyle w:val="Hyperlink"/>
          <w:rFonts w:cs="Arial"/>
          <w:bCs/>
          <w:color w:val="auto"/>
          <w:u w:val="none"/>
          <w:lang w:val="pl-PL"/>
        </w:rPr>
        <w:t>rafal.zuzak@uj.edu.pl</w:t>
      </w:r>
      <w:r w:rsidRPr="006129BA">
        <w:rPr>
          <w:rFonts w:cs="Arial"/>
          <w:bCs/>
          <w:lang w:val="pl-PL"/>
        </w:rPr>
        <w:fldChar w:fldCharType="end"/>
      </w:r>
    </w:p>
    <w:p w14:paraId="05787C68" w14:textId="705BFF31" w:rsidR="006129BA" w:rsidRPr="006129BA" w:rsidRDefault="0016659C" w:rsidP="009A0E7C">
      <w:pPr>
        <w:outlineLvl w:val="0"/>
        <w:rPr>
          <w:rStyle w:val="Hyperlink"/>
          <w:color w:val="auto"/>
          <w:u w:val="none"/>
        </w:rPr>
      </w:pPr>
      <w:hyperlink r:id="rId9" w:history="1">
        <w:r w:rsidR="006129BA" w:rsidRPr="006129BA">
          <w:rPr>
            <w:rStyle w:val="Hyperlink"/>
            <w:color w:val="auto"/>
            <w:u w:val="none"/>
          </w:rPr>
          <w:t>iago.p.m@hotmail.com</w:t>
        </w:r>
      </w:hyperlink>
    </w:p>
    <w:p w14:paraId="2C4FB03A" w14:textId="2C246D98" w:rsidR="006129BA" w:rsidRPr="006129BA" w:rsidRDefault="0016659C" w:rsidP="009A0E7C">
      <w:pPr>
        <w:outlineLvl w:val="0"/>
        <w:rPr>
          <w:rFonts w:asciiTheme="minorHAnsi" w:hAnsiTheme="minorHAnsi" w:cstheme="minorHAnsi"/>
          <w:b/>
          <w:sz w:val="22"/>
          <w:szCs w:val="22"/>
        </w:rPr>
      </w:pPr>
      <w:hyperlink r:id="rId10" w:history="1">
        <w:r w:rsidR="006129BA" w:rsidRPr="006129BA">
          <w:rPr>
            <w:rStyle w:val="Hyperlink"/>
            <w:rFonts w:cs="Arial"/>
            <w:bCs/>
            <w:color w:val="auto"/>
            <w:u w:val="none"/>
          </w:rPr>
          <w:t>mads.engelund@espeem.com</w:t>
        </w:r>
      </w:hyperlink>
    </w:p>
    <w:p w14:paraId="6F84F159" w14:textId="5B642AF8" w:rsidR="003B5E26" w:rsidRPr="006129BA" w:rsidRDefault="0016659C" w:rsidP="009A0E7C">
      <w:pPr>
        <w:outlineLvl w:val="0"/>
        <w:rPr>
          <w:rFonts w:asciiTheme="minorHAnsi" w:hAnsiTheme="minorHAnsi" w:cstheme="minorHAnsi"/>
          <w:b/>
          <w:sz w:val="22"/>
          <w:szCs w:val="22"/>
        </w:rPr>
      </w:pPr>
      <w:hyperlink r:id="rId11" w:history="1">
        <w:r w:rsidR="006129BA" w:rsidRPr="006129BA">
          <w:rPr>
            <w:rStyle w:val="Hyperlink"/>
            <w:color w:val="auto"/>
            <w:u w:val="none"/>
            <w:lang w:val="es-ES"/>
          </w:rPr>
          <w:t>manuelvilasvarela@gmail.com</w:t>
        </w:r>
      </w:hyperlink>
    </w:p>
    <w:p w14:paraId="5A2BE33C" w14:textId="098B73A7" w:rsidR="001E230F" w:rsidRPr="006129BA" w:rsidRDefault="0016659C" w:rsidP="009A0E7C">
      <w:pPr>
        <w:outlineLvl w:val="0"/>
        <w:rPr>
          <w:rFonts w:asciiTheme="minorHAnsi" w:hAnsiTheme="minorHAnsi" w:cstheme="minorHAnsi"/>
          <w:b/>
          <w:sz w:val="22"/>
          <w:szCs w:val="22"/>
        </w:rPr>
      </w:pPr>
      <w:hyperlink r:id="rId12" w:history="1">
        <w:r w:rsidR="006129BA" w:rsidRPr="006129BA">
          <w:rPr>
            <w:rStyle w:val="Hyperlink"/>
            <w:color w:val="auto"/>
            <w:u w:val="none"/>
            <w:lang w:val="es-ES"/>
          </w:rPr>
          <w:t>xosemag@yahoo.es</w:t>
        </w:r>
      </w:hyperlink>
    </w:p>
    <w:p w14:paraId="22414341" w14:textId="77777777" w:rsidR="006129BA" w:rsidRPr="006129BA" w:rsidRDefault="0016659C">
      <w:pPr>
        <w:rPr>
          <w:rStyle w:val="Hyperlink"/>
          <w:rFonts w:cs="Arial"/>
          <w:bCs/>
          <w:color w:val="auto"/>
          <w:u w:val="none"/>
          <w:lang w:val="es-ES"/>
        </w:rPr>
      </w:pPr>
      <w:hyperlink r:id="rId13" w:history="1">
        <w:r w:rsidR="006129BA" w:rsidRPr="006129BA">
          <w:rPr>
            <w:rStyle w:val="Hyperlink"/>
            <w:rFonts w:cs="Arial"/>
            <w:bCs/>
            <w:color w:val="auto"/>
            <w:u w:val="none"/>
            <w:lang w:val="es-ES"/>
          </w:rPr>
          <w:t>enrique.guitian@usc.es</w:t>
        </w:r>
      </w:hyperlink>
    </w:p>
    <w:p w14:paraId="515F0501" w14:textId="77777777" w:rsidR="006129BA" w:rsidRPr="006129BA" w:rsidRDefault="0016659C">
      <w:pPr>
        <w:rPr>
          <w:rStyle w:val="Hyperlink"/>
          <w:rFonts w:cs="Arial"/>
          <w:bCs/>
          <w:color w:val="auto"/>
          <w:u w:val="none"/>
          <w:lang w:val="es-ES"/>
        </w:rPr>
      </w:pPr>
      <w:hyperlink r:id="rId14" w:history="1">
        <w:r w:rsidR="006129BA" w:rsidRPr="006129BA">
          <w:rPr>
            <w:rStyle w:val="Hyperlink"/>
            <w:rFonts w:cs="Arial"/>
            <w:bCs/>
            <w:color w:val="auto"/>
            <w:u w:val="none"/>
            <w:lang w:val="es-ES"/>
          </w:rPr>
          <w:t>dolores.perez@usc.es</w:t>
        </w:r>
      </w:hyperlink>
    </w:p>
    <w:p w14:paraId="59914682" w14:textId="77777777" w:rsidR="006129BA" w:rsidRDefault="0016659C">
      <w:pPr>
        <w:rPr>
          <w:rStyle w:val="Hyperlink"/>
          <w:rFonts w:cs="Arial"/>
          <w:bCs/>
          <w:color w:val="auto"/>
          <w:u w:val="none"/>
          <w:lang w:val="pl-PL"/>
        </w:rPr>
      </w:pPr>
      <w:hyperlink r:id="rId15" w:history="1">
        <w:r w:rsidR="006129BA" w:rsidRPr="006129BA">
          <w:rPr>
            <w:rStyle w:val="Hyperlink"/>
            <w:rFonts w:cs="Arial"/>
            <w:bCs/>
            <w:color w:val="auto"/>
            <w:u w:val="none"/>
            <w:lang w:val="pl-PL"/>
          </w:rPr>
          <w:t>diego.pena@usc.es</w:t>
        </w:r>
      </w:hyperlink>
    </w:p>
    <w:p w14:paraId="354ADF3D" w14:textId="77777777" w:rsidR="006129BA" w:rsidRPr="006129BA" w:rsidRDefault="0016659C" w:rsidP="006129BA">
      <w:pPr>
        <w:rPr>
          <w:rFonts w:cs="Arial"/>
          <w:bCs/>
        </w:rPr>
      </w:pPr>
      <w:hyperlink r:id="rId16" w:history="1">
        <w:r w:rsidR="006129BA" w:rsidRPr="006129BA">
          <w:rPr>
            <w:rStyle w:val="Hyperlink"/>
            <w:rFonts w:asciiTheme="minorHAnsi" w:hAnsiTheme="minorHAnsi" w:cstheme="minorHAnsi"/>
            <w:bCs/>
            <w:color w:val="auto"/>
            <w:u w:val="none"/>
          </w:rPr>
          <w:t>szymon.godlewski@</w:t>
        </w:r>
        <w:r w:rsidR="006129BA" w:rsidRPr="006129BA">
          <w:rPr>
            <w:rStyle w:val="Hyperlink"/>
            <w:rFonts w:cs="Arial"/>
            <w:bCs/>
            <w:color w:val="auto"/>
            <w:u w:val="none"/>
          </w:rPr>
          <w:t>uj.edu.pl</w:t>
        </w:r>
      </w:hyperlink>
    </w:p>
    <w:p w14:paraId="60B95108" w14:textId="384C1368"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16659C"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16659C"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16659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16659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16659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JoVE’s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16659C"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7BE1DB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54FBB">
        <w:rPr>
          <w:rFonts w:asciiTheme="minorHAnsi" w:hAnsiTheme="minorHAnsi" w:cstheme="minorHAnsi"/>
          <w:bCs/>
          <w:sz w:val="22"/>
          <w:szCs w:val="22"/>
        </w:rPr>
        <w:t>10</w:t>
      </w:r>
    </w:p>
    <w:p w14:paraId="5AAC9C6C" w14:textId="71DED6C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54FBB">
        <w:rPr>
          <w:rFonts w:asciiTheme="minorHAnsi" w:hAnsiTheme="minorHAnsi" w:cstheme="minorHAnsi"/>
          <w:bCs/>
          <w:sz w:val="22"/>
          <w:szCs w:val="22"/>
        </w:rPr>
        <w:t>26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6659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6659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6659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6659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6659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6659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6659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436698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4C7C4F49" w:rsidR="00CE10F2" w:rsidRPr="00B07A3B" w:rsidRDefault="00FC688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Preparation of </w:t>
      </w:r>
      <w:r w:rsidRPr="0049567F">
        <w:rPr>
          <w:rFonts w:asciiTheme="minorHAnsi" w:hAnsiTheme="minorHAnsi" w:cstheme="minorHAnsi"/>
          <w:b/>
          <w:bCs/>
        </w:rPr>
        <w:t xml:space="preserve">the atomically clean </w:t>
      </w:r>
      <w:r w:rsidR="00EC37EC">
        <w:rPr>
          <w:rFonts w:asciiTheme="minorHAnsi" w:hAnsiTheme="minorHAnsi" w:cstheme="minorHAnsi"/>
          <w:b/>
          <w:bCs/>
        </w:rPr>
        <w:t>gold</w:t>
      </w:r>
      <w:r w:rsidRPr="0049567F">
        <w:rPr>
          <w:rFonts w:asciiTheme="minorHAnsi" w:hAnsiTheme="minorHAnsi" w:cstheme="minorHAnsi"/>
          <w:b/>
          <w:bCs/>
        </w:rPr>
        <w:t xml:space="preserve"> surface</w:t>
      </w:r>
    </w:p>
    <w:p w14:paraId="24C6B477" w14:textId="625E89D6" w:rsidR="00125924" w:rsidRPr="00B07A3B" w:rsidRDefault="008C0581" w:rsidP="00FB292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Begin by rinsing</w:t>
      </w:r>
      <w:r w:rsidRPr="008C0581">
        <w:rPr>
          <w:rFonts w:asciiTheme="minorHAnsi" w:hAnsiTheme="minorHAnsi" w:cstheme="minorHAnsi"/>
        </w:rPr>
        <w:t xml:space="preserve"> the </w:t>
      </w:r>
      <w:r w:rsidR="008F54FD">
        <w:rPr>
          <w:rFonts w:asciiTheme="minorHAnsi" w:hAnsiTheme="minorHAnsi" w:cstheme="minorHAnsi"/>
        </w:rPr>
        <w:t>gold</w:t>
      </w:r>
      <w:r w:rsidRPr="008C0581">
        <w:rPr>
          <w:rFonts w:asciiTheme="minorHAnsi" w:hAnsiTheme="minorHAnsi" w:cstheme="minorHAnsi"/>
        </w:rPr>
        <w:t xml:space="preserve"> monocrystal in the ultrasonic scrubber filled with acetone and isopropanol</w:t>
      </w:r>
      <w:r>
        <w:rPr>
          <w:rFonts w:asciiTheme="minorHAnsi" w:hAnsiTheme="minorHAnsi" w:cstheme="minorHAnsi"/>
        </w:rPr>
        <w:t xml:space="preserve"> for </w:t>
      </w:r>
      <w:r w:rsidRPr="008C0581">
        <w:rPr>
          <w:rFonts w:asciiTheme="minorHAnsi" w:hAnsiTheme="minorHAnsi" w:cstheme="minorHAnsi"/>
        </w:rPr>
        <w:t>5 min</w:t>
      </w:r>
      <w:r>
        <w:rPr>
          <w:rFonts w:asciiTheme="minorHAnsi" w:hAnsiTheme="minorHAnsi" w:cstheme="minorHAnsi"/>
        </w:rPr>
        <w:t>utes by</w:t>
      </w:r>
      <w:r w:rsidRPr="008C0581">
        <w:rPr>
          <w:rFonts w:asciiTheme="minorHAnsi" w:hAnsiTheme="minorHAnsi" w:cstheme="minorHAnsi"/>
        </w:rPr>
        <w:t xml:space="preserve"> completely submerg</w:t>
      </w:r>
      <w:r w:rsidR="00FD0580">
        <w:rPr>
          <w:rFonts w:asciiTheme="minorHAnsi" w:hAnsiTheme="minorHAnsi" w:cstheme="minorHAnsi"/>
        </w:rPr>
        <w:t xml:space="preserve">ing </w:t>
      </w:r>
      <w:r w:rsidR="00C42E88">
        <w:rPr>
          <w:rFonts w:asciiTheme="minorHAnsi" w:hAnsiTheme="minorHAnsi" w:cstheme="minorHAnsi"/>
        </w:rPr>
        <w:t>it</w:t>
      </w:r>
      <w:r w:rsidRPr="008C0581">
        <w:rPr>
          <w:rFonts w:asciiTheme="minorHAnsi" w:hAnsiTheme="minorHAnsi" w:cstheme="minorHAnsi"/>
        </w:rPr>
        <w:t xml:space="preserve"> in each of the solvents</w:t>
      </w:r>
      <w:r w:rsidR="00FD0580">
        <w:rPr>
          <w:rFonts w:asciiTheme="minorHAnsi" w:hAnsiTheme="minorHAnsi" w:cstheme="minorHAnsi"/>
        </w:rPr>
        <w:t xml:space="preserve"> </w:t>
      </w:r>
      <w:r w:rsidR="00FD0580" w:rsidRPr="00E54FBB">
        <w:rPr>
          <w:rFonts w:asciiTheme="minorHAnsi" w:hAnsiTheme="minorHAnsi" w:cstheme="minorHAnsi"/>
          <w:b/>
          <w:bCs/>
        </w:rPr>
        <w:t>[1].</w:t>
      </w:r>
      <w:r w:rsidR="00FD0580">
        <w:rPr>
          <w:rFonts w:asciiTheme="minorHAnsi" w:hAnsiTheme="minorHAnsi" w:cstheme="minorHAnsi"/>
        </w:rPr>
        <w:t xml:space="preserve"> </w:t>
      </w:r>
    </w:p>
    <w:p w14:paraId="5E5096AA" w14:textId="6E9A02A3" w:rsidR="00C34F4C" w:rsidRPr="00C42E88" w:rsidRDefault="002E7BFD" w:rsidP="00C42E8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w:t>
      </w:r>
      <w:r w:rsidR="00C42E88">
        <w:rPr>
          <w:rFonts w:asciiTheme="minorHAnsi" w:hAnsiTheme="minorHAnsi" w:cstheme="minorHAnsi"/>
        </w:rPr>
        <w:t>alent operating ultrasonic scrubber.</w:t>
      </w:r>
    </w:p>
    <w:p w14:paraId="54B0D4E5" w14:textId="04EC370D" w:rsidR="00CE10F2" w:rsidRPr="00B07A3B" w:rsidRDefault="00FD0580" w:rsidP="00FB2928">
      <w:pPr>
        <w:pStyle w:val="ListParagraph"/>
        <w:numPr>
          <w:ilvl w:val="1"/>
          <w:numId w:val="3"/>
        </w:numPr>
        <w:spacing w:before="120"/>
        <w:contextualSpacing w:val="0"/>
        <w:jc w:val="both"/>
        <w:rPr>
          <w:rFonts w:asciiTheme="minorHAnsi" w:hAnsiTheme="minorHAnsi" w:cstheme="minorHAnsi"/>
        </w:rPr>
      </w:pPr>
      <w:r w:rsidRPr="00FD0580">
        <w:rPr>
          <w:rFonts w:asciiTheme="minorHAnsi" w:hAnsiTheme="minorHAnsi" w:cstheme="minorHAnsi"/>
        </w:rPr>
        <w:t xml:space="preserve">Mount the </w:t>
      </w:r>
      <w:r w:rsidR="008F54FD">
        <w:rPr>
          <w:rFonts w:asciiTheme="minorHAnsi" w:hAnsiTheme="minorHAnsi" w:cstheme="minorHAnsi"/>
        </w:rPr>
        <w:t>gold</w:t>
      </w:r>
      <w:r w:rsidRPr="00FD0580">
        <w:rPr>
          <w:rFonts w:asciiTheme="minorHAnsi" w:hAnsiTheme="minorHAnsi" w:cstheme="minorHAnsi"/>
        </w:rPr>
        <w:t xml:space="preserve"> monocrystal on the sample holder compatible with the LT-STM transfer system </w:t>
      </w:r>
      <w:r w:rsidR="00DB4ABF">
        <w:rPr>
          <w:rFonts w:asciiTheme="minorHAnsi" w:hAnsiTheme="minorHAnsi" w:cstheme="minorHAnsi"/>
        </w:rPr>
        <w:t>using</w:t>
      </w:r>
      <w:r w:rsidRPr="00FD0580">
        <w:rPr>
          <w:rFonts w:asciiTheme="minorHAnsi" w:hAnsiTheme="minorHAnsi" w:cstheme="minorHAnsi"/>
        </w:rPr>
        <w:t xml:space="preserve"> two thin tantalum metal strips welded tightly to the sample holder</w:t>
      </w:r>
      <w:r>
        <w:rPr>
          <w:rFonts w:asciiTheme="minorHAnsi" w:hAnsiTheme="minorHAnsi" w:cstheme="minorHAnsi"/>
        </w:rPr>
        <w:t xml:space="preserve"> </w:t>
      </w:r>
      <w:r w:rsidRPr="00E54FBB">
        <w:rPr>
          <w:rFonts w:asciiTheme="minorHAnsi" w:hAnsiTheme="minorHAnsi" w:cstheme="minorHAnsi"/>
          <w:b/>
          <w:bCs/>
        </w:rPr>
        <w:t>[</w:t>
      </w:r>
      <w:r w:rsidR="00C42E88" w:rsidRPr="00E54FBB">
        <w:rPr>
          <w:rFonts w:asciiTheme="minorHAnsi" w:hAnsiTheme="minorHAnsi" w:cstheme="minorHAnsi"/>
          <w:b/>
          <w:bCs/>
        </w:rPr>
        <w:t>1]</w:t>
      </w:r>
      <w:r w:rsidRPr="00E54FBB">
        <w:rPr>
          <w:rFonts w:asciiTheme="minorHAnsi" w:hAnsiTheme="minorHAnsi" w:cstheme="minorHAnsi"/>
          <w:b/>
          <w:bCs/>
        </w:rPr>
        <w:t>.</w:t>
      </w:r>
      <w:r w:rsidR="00EC4D60">
        <w:rPr>
          <w:rFonts w:asciiTheme="minorHAnsi" w:hAnsiTheme="minorHAnsi" w:cstheme="minorHAnsi"/>
        </w:rPr>
        <w:t xml:space="preserve"> </w:t>
      </w:r>
      <w:r w:rsidR="00EC4D60" w:rsidRPr="00EC4D60">
        <w:rPr>
          <w:rFonts w:asciiTheme="minorHAnsi" w:hAnsiTheme="minorHAnsi" w:cstheme="minorHAnsi"/>
        </w:rPr>
        <w:t xml:space="preserve">Transfer the sample to the UHV system </w:t>
      </w:r>
      <w:r w:rsidR="00EC4D60" w:rsidRPr="00E54FBB">
        <w:rPr>
          <w:rFonts w:asciiTheme="minorHAnsi" w:hAnsiTheme="minorHAnsi" w:cstheme="minorHAnsi"/>
          <w:b/>
          <w:bCs/>
        </w:rPr>
        <w:t>[</w:t>
      </w:r>
      <w:r w:rsidR="00C42E88" w:rsidRPr="00E54FBB">
        <w:rPr>
          <w:rFonts w:asciiTheme="minorHAnsi" w:hAnsiTheme="minorHAnsi" w:cstheme="minorHAnsi"/>
          <w:b/>
          <w:bCs/>
        </w:rPr>
        <w:t>2</w:t>
      </w:r>
      <w:r w:rsidR="00EC4D60" w:rsidRPr="00E54FBB">
        <w:rPr>
          <w:rFonts w:asciiTheme="minorHAnsi" w:hAnsiTheme="minorHAnsi" w:cstheme="minorHAnsi"/>
          <w:b/>
          <w:bCs/>
        </w:rPr>
        <w:t>]</w:t>
      </w:r>
      <w:r w:rsidR="00EC4D60">
        <w:rPr>
          <w:rFonts w:asciiTheme="minorHAnsi" w:hAnsiTheme="minorHAnsi" w:cstheme="minorHAnsi"/>
        </w:rPr>
        <w:t xml:space="preserve"> </w:t>
      </w:r>
      <w:r w:rsidR="00EC4D60" w:rsidRPr="00EC4D60">
        <w:rPr>
          <w:rFonts w:asciiTheme="minorHAnsi" w:hAnsiTheme="minorHAnsi" w:cstheme="minorHAnsi"/>
        </w:rPr>
        <w:t xml:space="preserve">and heat </w:t>
      </w:r>
      <w:r w:rsidR="00DB4ABF">
        <w:rPr>
          <w:rFonts w:asciiTheme="minorHAnsi" w:hAnsiTheme="minorHAnsi" w:cstheme="minorHAnsi"/>
        </w:rPr>
        <w:t xml:space="preserve">it to </w:t>
      </w:r>
      <w:r w:rsidR="00EC4D60" w:rsidRPr="00EC4D60">
        <w:rPr>
          <w:rFonts w:asciiTheme="minorHAnsi" w:hAnsiTheme="minorHAnsi" w:cstheme="minorHAnsi"/>
        </w:rPr>
        <w:t>above 100</w:t>
      </w:r>
      <w:r w:rsidR="00EC4D60">
        <w:rPr>
          <w:rFonts w:asciiTheme="minorHAnsi" w:hAnsiTheme="minorHAnsi" w:cstheme="minorHAnsi"/>
        </w:rPr>
        <w:t xml:space="preserve"> degrees Celsius</w:t>
      </w:r>
      <w:r w:rsidR="00EC4D60" w:rsidRPr="00EC4D60">
        <w:rPr>
          <w:rFonts w:asciiTheme="minorHAnsi" w:hAnsiTheme="minorHAnsi" w:cstheme="minorHAnsi"/>
        </w:rPr>
        <w:t xml:space="preserve"> for several hours to remove contamination</w:t>
      </w:r>
      <w:r w:rsidR="002E7BFD">
        <w:rPr>
          <w:rFonts w:asciiTheme="minorHAnsi" w:hAnsiTheme="minorHAnsi" w:cstheme="minorHAnsi"/>
        </w:rPr>
        <w:t>s</w:t>
      </w:r>
      <w:r w:rsidR="00DB4ABF">
        <w:rPr>
          <w:rFonts w:asciiTheme="minorHAnsi" w:hAnsiTheme="minorHAnsi" w:cstheme="minorHAnsi"/>
        </w:rPr>
        <w:t xml:space="preserve"> </w:t>
      </w:r>
      <w:r w:rsidR="00EC4D60" w:rsidRPr="00EC4D60">
        <w:rPr>
          <w:rFonts w:asciiTheme="minorHAnsi" w:hAnsiTheme="minorHAnsi" w:cstheme="minorHAnsi"/>
        </w:rPr>
        <w:t xml:space="preserve">from the surface </w:t>
      </w:r>
      <w:r w:rsidR="00EC4D60" w:rsidRPr="00E54FBB">
        <w:rPr>
          <w:rFonts w:asciiTheme="minorHAnsi" w:hAnsiTheme="minorHAnsi" w:cstheme="minorHAnsi"/>
          <w:b/>
          <w:bCs/>
        </w:rPr>
        <w:t>[</w:t>
      </w:r>
      <w:r w:rsidR="00C42E88" w:rsidRPr="00E54FBB">
        <w:rPr>
          <w:rFonts w:asciiTheme="minorHAnsi" w:hAnsiTheme="minorHAnsi" w:cstheme="minorHAnsi"/>
          <w:b/>
          <w:bCs/>
        </w:rPr>
        <w:t>3</w:t>
      </w:r>
      <w:r w:rsidR="00EC4D60" w:rsidRPr="00E54FBB">
        <w:rPr>
          <w:rFonts w:asciiTheme="minorHAnsi" w:hAnsiTheme="minorHAnsi" w:cstheme="minorHAnsi"/>
          <w:b/>
          <w:bCs/>
        </w:rPr>
        <w:t>].</w:t>
      </w:r>
    </w:p>
    <w:p w14:paraId="1EE42691" w14:textId="25640BFF" w:rsidR="00A319BE" w:rsidRDefault="00C42E88" w:rsidP="00FB292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mounting the</w:t>
      </w:r>
      <w:r w:rsidR="002E7BFD">
        <w:rPr>
          <w:rFonts w:asciiTheme="minorHAnsi" w:hAnsiTheme="minorHAnsi" w:cstheme="minorHAnsi"/>
        </w:rPr>
        <w:t xml:space="preserve"> monocrystal on the sample holder.</w:t>
      </w:r>
    </w:p>
    <w:p w14:paraId="0A2CF4F4" w14:textId="22AFD1F4" w:rsidR="002E7BFD" w:rsidRDefault="002E7BFD" w:rsidP="00FB292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sample to the UHV system.</w:t>
      </w:r>
    </w:p>
    <w:p w14:paraId="4E164B31" w14:textId="4DFEB387" w:rsidR="002E7BFD" w:rsidRPr="00B07A3B" w:rsidRDefault="002E7BFD" w:rsidP="00FB292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heating the sample.</w:t>
      </w:r>
    </w:p>
    <w:p w14:paraId="31A84631" w14:textId="44AAAA93" w:rsidR="00C7374B" w:rsidRPr="00611AAD" w:rsidRDefault="00FB2928" w:rsidP="00FB2928">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A</w:t>
      </w:r>
      <w:r w:rsidR="00EC4D60" w:rsidRPr="00EC4D60">
        <w:rPr>
          <w:rFonts w:asciiTheme="minorHAnsi" w:hAnsiTheme="minorHAnsi" w:cstheme="minorHAnsi"/>
        </w:rPr>
        <w:t xml:space="preserve">nneal </w:t>
      </w:r>
      <w:r>
        <w:rPr>
          <w:rFonts w:asciiTheme="minorHAnsi" w:hAnsiTheme="minorHAnsi" w:cstheme="minorHAnsi"/>
        </w:rPr>
        <w:t xml:space="preserve">the sample </w:t>
      </w:r>
      <w:r w:rsidR="00DB4ABF">
        <w:rPr>
          <w:rFonts w:asciiTheme="minorHAnsi" w:hAnsiTheme="minorHAnsi" w:cstheme="minorHAnsi"/>
        </w:rPr>
        <w:t>at</w:t>
      </w:r>
      <w:r w:rsidR="00EC4D60" w:rsidRPr="00EC4D60">
        <w:rPr>
          <w:rFonts w:asciiTheme="minorHAnsi" w:hAnsiTheme="minorHAnsi" w:cstheme="minorHAnsi"/>
        </w:rPr>
        <w:t xml:space="preserve"> 450 </w:t>
      </w:r>
      <w:r w:rsidR="00EC4D60">
        <w:rPr>
          <w:rFonts w:asciiTheme="minorHAnsi" w:hAnsiTheme="minorHAnsi" w:cstheme="minorHAnsi"/>
        </w:rPr>
        <w:t>degrees Celsius</w:t>
      </w:r>
      <w:r w:rsidR="00DB4ABF">
        <w:rPr>
          <w:rFonts w:asciiTheme="minorHAnsi" w:hAnsiTheme="minorHAnsi" w:cstheme="minorHAnsi"/>
        </w:rPr>
        <w:t xml:space="preserve"> using</w:t>
      </w:r>
      <w:r w:rsidR="00EC4D60" w:rsidRPr="00EC4D60">
        <w:rPr>
          <w:rFonts w:asciiTheme="minorHAnsi" w:hAnsiTheme="minorHAnsi" w:cstheme="minorHAnsi"/>
        </w:rPr>
        <w:t xml:space="preserve"> the resistive heater mounted in the preparation chamber</w:t>
      </w:r>
      <w:r w:rsidR="00EC4D60">
        <w:rPr>
          <w:rFonts w:asciiTheme="minorHAnsi" w:hAnsiTheme="minorHAnsi" w:cstheme="minorHAnsi"/>
        </w:rPr>
        <w:t xml:space="preserve"> </w:t>
      </w:r>
      <w:r>
        <w:rPr>
          <w:rFonts w:asciiTheme="minorHAnsi" w:hAnsiTheme="minorHAnsi" w:cstheme="minorHAnsi"/>
        </w:rPr>
        <w:t xml:space="preserve">for 15 minutes </w:t>
      </w:r>
      <w:r w:rsidR="00EC4D60" w:rsidRPr="00611AAD">
        <w:rPr>
          <w:rFonts w:asciiTheme="minorHAnsi" w:hAnsiTheme="minorHAnsi" w:cstheme="minorHAnsi"/>
          <w:b/>
          <w:bCs/>
        </w:rPr>
        <w:t>[</w:t>
      </w:r>
      <w:r w:rsidRPr="00611AAD">
        <w:rPr>
          <w:rFonts w:asciiTheme="minorHAnsi" w:hAnsiTheme="minorHAnsi" w:cstheme="minorHAnsi"/>
          <w:b/>
          <w:bCs/>
        </w:rPr>
        <w:t>1</w:t>
      </w:r>
      <w:r w:rsidR="00EC4D60" w:rsidRPr="00611AAD">
        <w:rPr>
          <w:rFonts w:asciiTheme="minorHAnsi" w:hAnsiTheme="minorHAnsi" w:cstheme="minorHAnsi"/>
          <w:b/>
          <w:bCs/>
        </w:rPr>
        <w:t>]</w:t>
      </w:r>
      <w:r w:rsidR="00DB4ABF">
        <w:rPr>
          <w:rFonts w:asciiTheme="minorHAnsi" w:hAnsiTheme="minorHAnsi" w:cstheme="minorHAnsi"/>
        </w:rPr>
        <w:t>,</w:t>
      </w:r>
      <w:r w:rsidR="00925988">
        <w:rPr>
          <w:rFonts w:asciiTheme="minorHAnsi" w:hAnsiTheme="minorHAnsi" w:cstheme="minorHAnsi"/>
        </w:rPr>
        <w:t xml:space="preserve"> </w:t>
      </w:r>
      <w:r w:rsidR="00DB4ABF">
        <w:rPr>
          <w:rFonts w:asciiTheme="minorHAnsi" w:hAnsiTheme="minorHAnsi" w:cstheme="minorHAnsi"/>
        </w:rPr>
        <w:t>controlling</w:t>
      </w:r>
      <w:r w:rsidRPr="00FB2928">
        <w:rPr>
          <w:rFonts w:asciiTheme="minorHAnsi" w:hAnsiTheme="minorHAnsi" w:cstheme="minorHAnsi"/>
        </w:rPr>
        <w:t xml:space="preserve"> the temperature </w:t>
      </w:r>
      <w:r w:rsidR="00DB4ABF">
        <w:rPr>
          <w:rFonts w:asciiTheme="minorHAnsi" w:hAnsiTheme="minorHAnsi" w:cstheme="minorHAnsi"/>
        </w:rPr>
        <w:t>with</w:t>
      </w:r>
      <w:r w:rsidRPr="00FB2928">
        <w:rPr>
          <w:rFonts w:asciiTheme="minorHAnsi" w:hAnsiTheme="minorHAnsi" w:cstheme="minorHAnsi"/>
        </w:rPr>
        <w:t xml:space="preserve"> the thermocouple type K</w:t>
      </w:r>
      <w:r>
        <w:rPr>
          <w:rFonts w:asciiTheme="minorHAnsi" w:hAnsiTheme="minorHAnsi" w:cstheme="minorHAnsi"/>
        </w:rPr>
        <w:t xml:space="preserve"> </w:t>
      </w:r>
      <w:r w:rsidRPr="00611AAD">
        <w:rPr>
          <w:rFonts w:asciiTheme="minorHAnsi" w:hAnsiTheme="minorHAnsi" w:cstheme="minorHAnsi"/>
          <w:b/>
          <w:bCs/>
        </w:rPr>
        <w:t>[2].</w:t>
      </w:r>
      <w:r w:rsidR="002453E8">
        <w:rPr>
          <w:rFonts w:asciiTheme="minorHAnsi" w:hAnsiTheme="minorHAnsi" w:cstheme="minorHAnsi"/>
        </w:rPr>
        <w:t xml:space="preserve"> Calibrate the gun with phosphor before the sputtering </w:t>
      </w:r>
      <w:r w:rsidR="002453E8" w:rsidRPr="00611AAD">
        <w:rPr>
          <w:rFonts w:asciiTheme="minorHAnsi" w:hAnsiTheme="minorHAnsi" w:cstheme="minorHAnsi"/>
          <w:b/>
          <w:bCs/>
        </w:rPr>
        <w:t>[3]</w:t>
      </w:r>
      <w:r w:rsidR="002453E8">
        <w:rPr>
          <w:rFonts w:asciiTheme="minorHAnsi" w:hAnsiTheme="minorHAnsi" w:cstheme="minorHAnsi"/>
        </w:rPr>
        <w:t xml:space="preserve"> and adjust the distance between gun and sample to within 50 millimeter</w:t>
      </w:r>
      <w:r w:rsidR="00DB4ABF">
        <w:rPr>
          <w:rFonts w:asciiTheme="minorHAnsi" w:hAnsiTheme="minorHAnsi" w:cstheme="minorHAnsi"/>
        </w:rPr>
        <w:t>s</w:t>
      </w:r>
      <w:r w:rsidR="002453E8">
        <w:rPr>
          <w:rFonts w:asciiTheme="minorHAnsi" w:hAnsiTheme="minorHAnsi" w:cstheme="minorHAnsi"/>
        </w:rPr>
        <w:t xml:space="preserve"> </w:t>
      </w:r>
      <w:r w:rsidR="002453E8" w:rsidRPr="00611AAD">
        <w:rPr>
          <w:rFonts w:asciiTheme="minorHAnsi" w:hAnsiTheme="minorHAnsi" w:cstheme="minorHAnsi"/>
          <w:b/>
          <w:bCs/>
        </w:rPr>
        <w:t>[4].</w:t>
      </w:r>
    </w:p>
    <w:p w14:paraId="33CAF916" w14:textId="49C9E2BF" w:rsidR="002E7BFD" w:rsidRDefault="002E7BFD" w:rsidP="002E7BF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0C5C5E">
        <w:rPr>
          <w:rFonts w:asciiTheme="minorHAnsi" w:hAnsiTheme="minorHAnsi" w:cstheme="minorHAnsi"/>
        </w:rPr>
        <w:t>transferring sample to preparation chamber and starts annealing.</w:t>
      </w:r>
    </w:p>
    <w:p w14:paraId="610CA714" w14:textId="7460A92E" w:rsidR="000C5C5E" w:rsidRDefault="000C5C5E" w:rsidP="002E7BF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the thermocouple.</w:t>
      </w:r>
    </w:p>
    <w:p w14:paraId="7720C654" w14:textId="1C71E557" w:rsidR="000C5C5E" w:rsidRDefault="000C5C5E" w:rsidP="002E7BF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calibrating the gun.</w:t>
      </w:r>
    </w:p>
    <w:p w14:paraId="5877F0C7" w14:textId="0CF7A5C5" w:rsidR="000C5C5E" w:rsidRDefault="000C5C5E" w:rsidP="002E7BF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orienting the gun near the sample.</w:t>
      </w:r>
    </w:p>
    <w:p w14:paraId="3B736C9F" w14:textId="507C5381" w:rsidR="00FB2928" w:rsidRDefault="002453E8" w:rsidP="00FB2928">
      <w:pPr>
        <w:pStyle w:val="ListParagraph"/>
        <w:numPr>
          <w:ilvl w:val="1"/>
          <w:numId w:val="3"/>
        </w:numPr>
        <w:spacing w:before="120"/>
        <w:contextualSpacing w:val="0"/>
        <w:jc w:val="both"/>
        <w:rPr>
          <w:rFonts w:asciiTheme="minorHAnsi" w:hAnsiTheme="minorHAnsi" w:cstheme="minorHAnsi"/>
        </w:rPr>
      </w:pPr>
      <w:r w:rsidRPr="002453E8">
        <w:rPr>
          <w:rFonts w:asciiTheme="minorHAnsi" w:hAnsiTheme="minorHAnsi" w:cstheme="minorHAnsi"/>
        </w:rPr>
        <w:lastRenderedPageBreak/>
        <w:t xml:space="preserve">During annealing, sputter the sample </w:t>
      </w:r>
      <w:r w:rsidR="00DB4ABF">
        <w:rPr>
          <w:rFonts w:asciiTheme="minorHAnsi" w:hAnsiTheme="minorHAnsi" w:cstheme="minorHAnsi"/>
        </w:rPr>
        <w:t>with</w:t>
      </w:r>
      <w:r w:rsidR="001A7D17">
        <w:rPr>
          <w:rFonts w:asciiTheme="minorHAnsi" w:hAnsiTheme="minorHAnsi" w:cstheme="minorHAnsi"/>
        </w:rPr>
        <w:t xml:space="preserve"> silver</w:t>
      </w:r>
      <w:r w:rsidRPr="002453E8">
        <w:rPr>
          <w:rFonts w:asciiTheme="minorHAnsi" w:hAnsiTheme="minorHAnsi" w:cstheme="minorHAnsi"/>
        </w:rPr>
        <w:t xml:space="preserve"> ions </w:t>
      </w:r>
      <w:r w:rsidR="00DB4ABF">
        <w:rPr>
          <w:rFonts w:asciiTheme="minorHAnsi" w:hAnsiTheme="minorHAnsi" w:cstheme="minorHAnsi"/>
        </w:rPr>
        <w:t>using</w:t>
      </w:r>
      <w:r w:rsidRPr="002453E8">
        <w:rPr>
          <w:rFonts w:asciiTheme="minorHAnsi" w:hAnsiTheme="minorHAnsi" w:cstheme="minorHAnsi"/>
        </w:rPr>
        <w:t xml:space="preserve"> the ion gun</w:t>
      </w:r>
      <w:r w:rsidR="00FC6881">
        <w:rPr>
          <w:rFonts w:asciiTheme="minorHAnsi" w:hAnsiTheme="minorHAnsi" w:cstheme="minorHAnsi"/>
        </w:rPr>
        <w:t xml:space="preserve"> </w:t>
      </w:r>
      <w:r w:rsidR="00FC6881" w:rsidRPr="002453E8">
        <w:rPr>
          <w:rFonts w:asciiTheme="minorHAnsi" w:hAnsiTheme="minorHAnsi" w:cstheme="minorHAnsi"/>
        </w:rPr>
        <w:t xml:space="preserve">oriented at </w:t>
      </w:r>
      <w:r w:rsidR="00DB4ABF">
        <w:rPr>
          <w:rFonts w:asciiTheme="minorHAnsi" w:hAnsiTheme="minorHAnsi" w:cstheme="minorHAnsi"/>
        </w:rPr>
        <w:t>an</w:t>
      </w:r>
      <w:r w:rsidR="00FC6881" w:rsidRPr="002453E8">
        <w:rPr>
          <w:rFonts w:asciiTheme="minorHAnsi" w:hAnsiTheme="minorHAnsi" w:cstheme="minorHAnsi"/>
        </w:rPr>
        <w:t xml:space="preserve"> angle of 45</w:t>
      </w:r>
      <w:r w:rsidR="00FC6881">
        <w:rPr>
          <w:rFonts w:asciiTheme="minorHAnsi" w:hAnsiTheme="minorHAnsi" w:cstheme="minorHAnsi"/>
        </w:rPr>
        <w:t xml:space="preserve"> degrees </w:t>
      </w:r>
      <w:r w:rsidR="00FC6881" w:rsidRPr="002453E8">
        <w:rPr>
          <w:rFonts w:asciiTheme="minorHAnsi" w:hAnsiTheme="minorHAnsi" w:cstheme="minorHAnsi"/>
        </w:rPr>
        <w:t>with respect to the sample surface</w:t>
      </w:r>
      <w:r w:rsidR="00DB4ABF">
        <w:rPr>
          <w:rFonts w:asciiTheme="minorHAnsi" w:hAnsiTheme="minorHAnsi" w:cstheme="minorHAnsi"/>
        </w:rPr>
        <w:t>,</w:t>
      </w:r>
      <w:r w:rsidR="00FC6881">
        <w:rPr>
          <w:rFonts w:asciiTheme="minorHAnsi" w:hAnsiTheme="minorHAnsi" w:cstheme="minorHAnsi"/>
        </w:rPr>
        <w:t xml:space="preserve"> </w:t>
      </w:r>
      <w:r w:rsidRPr="002453E8">
        <w:rPr>
          <w:rFonts w:asciiTheme="minorHAnsi" w:hAnsiTheme="minorHAnsi" w:cstheme="minorHAnsi"/>
        </w:rPr>
        <w:t xml:space="preserve">with the gas pressure </w:t>
      </w:r>
      <w:r w:rsidR="00FC6881">
        <w:rPr>
          <w:rFonts w:asciiTheme="minorHAnsi" w:hAnsiTheme="minorHAnsi" w:cstheme="minorHAnsi"/>
        </w:rPr>
        <w:t>set at</w:t>
      </w:r>
      <w:r w:rsidRPr="002453E8">
        <w:rPr>
          <w:rFonts w:asciiTheme="minorHAnsi" w:hAnsiTheme="minorHAnsi" w:cstheme="minorHAnsi"/>
        </w:rPr>
        <w:t xml:space="preserve"> 5 x 10</w:t>
      </w:r>
      <w:r w:rsidRPr="002453E8">
        <w:rPr>
          <w:rFonts w:asciiTheme="minorHAnsi" w:hAnsiTheme="minorHAnsi" w:cstheme="minorHAnsi"/>
          <w:vertAlign w:val="superscript"/>
        </w:rPr>
        <w:t>-7</w:t>
      </w:r>
      <w:r w:rsidRPr="002453E8">
        <w:rPr>
          <w:rFonts w:asciiTheme="minorHAnsi" w:hAnsiTheme="minorHAnsi" w:cstheme="minorHAnsi"/>
        </w:rPr>
        <w:t xml:space="preserve"> m</w:t>
      </w:r>
      <w:r>
        <w:rPr>
          <w:rFonts w:asciiTheme="minorHAnsi" w:hAnsiTheme="minorHAnsi" w:cstheme="minorHAnsi"/>
        </w:rPr>
        <w:t>illi</w:t>
      </w:r>
      <w:r w:rsidRPr="002453E8">
        <w:rPr>
          <w:rFonts w:asciiTheme="minorHAnsi" w:hAnsiTheme="minorHAnsi" w:cstheme="minorHAnsi"/>
        </w:rPr>
        <w:t xml:space="preserve">bar </w:t>
      </w:r>
      <w:r w:rsidRPr="00611AAD">
        <w:rPr>
          <w:rFonts w:asciiTheme="minorHAnsi" w:hAnsiTheme="minorHAnsi" w:cstheme="minorHAnsi"/>
          <w:b/>
          <w:bCs/>
        </w:rPr>
        <w:t>[1].</w:t>
      </w:r>
    </w:p>
    <w:p w14:paraId="5B70416D" w14:textId="47C00FB8" w:rsidR="000C5C5E" w:rsidRPr="00EC4D60" w:rsidRDefault="000C5C5E" w:rsidP="000C5C5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sputtering the sample with ion gun.</w:t>
      </w:r>
    </w:p>
    <w:p w14:paraId="1F99A483" w14:textId="3D0F92BF" w:rsidR="00CE10F2" w:rsidRPr="00B07A3B" w:rsidRDefault="00FC6881"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Deposition of the </w:t>
      </w:r>
      <w:r w:rsidRPr="00BE1CE7">
        <w:rPr>
          <w:rFonts w:asciiTheme="minorHAnsi" w:hAnsiTheme="minorHAnsi" w:cstheme="minorHAnsi"/>
          <w:b/>
          <w:bCs/>
        </w:rPr>
        <w:t xml:space="preserve">nanographene precursor on the </w:t>
      </w:r>
      <w:r w:rsidR="00355403">
        <w:rPr>
          <w:rFonts w:asciiTheme="minorHAnsi" w:hAnsiTheme="minorHAnsi" w:cstheme="minorHAnsi"/>
          <w:b/>
          <w:bCs/>
        </w:rPr>
        <w:t>gold</w:t>
      </w:r>
      <w:r w:rsidRPr="00BE1CE7">
        <w:rPr>
          <w:rFonts w:asciiTheme="minorHAnsi" w:hAnsiTheme="minorHAnsi" w:cstheme="minorHAnsi"/>
          <w:b/>
          <w:bCs/>
        </w:rPr>
        <w:t xml:space="preserve"> crystal</w:t>
      </w:r>
    </w:p>
    <w:p w14:paraId="6448FFD8" w14:textId="426C76B8" w:rsidR="00CE10F2" w:rsidRPr="00B07A3B" w:rsidRDefault="00E004C9" w:rsidP="008A472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Close the</w:t>
      </w:r>
      <w:r w:rsidRPr="00E004C9">
        <w:rPr>
          <w:rFonts w:asciiTheme="minorHAnsi" w:hAnsiTheme="minorHAnsi" w:cstheme="minorHAnsi"/>
        </w:rPr>
        <w:t xml:space="preserve"> valve between the Knudsen cell and the preparation chamber</w:t>
      </w:r>
      <w:r>
        <w:rPr>
          <w:rFonts w:asciiTheme="minorHAnsi" w:hAnsiTheme="minorHAnsi" w:cstheme="minorHAnsi"/>
        </w:rPr>
        <w:t xml:space="preserve"> </w:t>
      </w:r>
      <w:r w:rsidRPr="00611AAD">
        <w:rPr>
          <w:rFonts w:asciiTheme="minorHAnsi" w:hAnsiTheme="minorHAnsi" w:cstheme="minorHAnsi"/>
          <w:b/>
          <w:bCs/>
        </w:rPr>
        <w:t>[1]</w:t>
      </w:r>
      <w:r w:rsidR="00DB4ABF">
        <w:rPr>
          <w:rFonts w:asciiTheme="minorHAnsi" w:hAnsiTheme="minorHAnsi" w:cstheme="minorHAnsi"/>
        </w:rPr>
        <w:t>, then</w:t>
      </w:r>
      <w:r>
        <w:rPr>
          <w:rFonts w:asciiTheme="minorHAnsi" w:hAnsiTheme="minorHAnsi" w:cstheme="minorHAnsi"/>
        </w:rPr>
        <w:t xml:space="preserve"> </w:t>
      </w:r>
      <w:r w:rsidR="00DB4ABF">
        <w:rPr>
          <w:rFonts w:asciiTheme="minorHAnsi" w:hAnsiTheme="minorHAnsi" w:cstheme="minorHAnsi"/>
        </w:rPr>
        <w:t>v</w:t>
      </w:r>
      <w:r w:rsidRPr="00E004C9">
        <w:rPr>
          <w:rFonts w:asciiTheme="minorHAnsi" w:hAnsiTheme="minorHAnsi" w:cstheme="minorHAnsi"/>
        </w:rPr>
        <w:t>ent the Knudsen cell and take it out from the preparation chamber</w:t>
      </w:r>
      <w:r>
        <w:rPr>
          <w:rFonts w:asciiTheme="minorHAnsi" w:hAnsiTheme="minorHAnsi" w:cstheme="minorHAnsi"/>
        </w:rPr>
        <w:t xml:space="preserve"> </w:t>
      </w:r>
      <w:r w:rsidRPr="00611AAD">
        <w:rPr>
          <w:rFonts w:asciiTheme="minorHAnsi" w:hAnsiTheme="minorHAnsi" w:cstheme="minorHAnsi"/>
          <w:b/>
          <w:bCs/>
        </w:rPr>
        <w:t>[2].</w:t>
      </w:r>
      <w:r>
        <w:rPr>
          <w:rFonts w:asciiTheme="minorHAnsi" w:hAnsiTheme="minorHAnsi" w:cstheme="minorHAnsi"/>
        </w:rPr>
        <w:t xml:space="preserve"> </w:t>
      </w:r>
      <w:r w:rsidRPr="00E004C9">
        <w:rPr>
          <w:rFonts w:asciiTheme="minorHAnsi" w:hAnsiTheme="minorHAnsi" w:cstheme="minorHAnsi"/>
        </w:rPr>
        <w:t>Fill the dedicated quartz crucible with 1 m</w:t>
      </w:r>
      <w:r w:rsidR="000C5C5E">
        <w:rPr>
          <w:rFonts w:asciiTheme="minorHAnsi" w:hAnsiTheme="minorHAnsi" w:cstheme="minorHAnsi"/>
        </w:rPr>
        <w:t>illi</w:t>
      </w:r>
      <w:r w:rsidRPr="00E004C9">
        <w:rPr>
          <w:rFonts w:asciiTheme="minorHAnsi" w:hAnsiTheme="minorHAnsi" w:cstheme="minorHAnsi"/>
        </w:rPr>
        <w:t>g</w:t>
      </w:r>
      <w:r w:rsidR="000C5C5E">
        <w:rPr>
          <w:rFonts w:asciiTheme="minorHAnsi" w:hAnsiTheme="minorHAnsi" w:cstheme="minorHAnsi"/>
        </w:rPr>
        <w:t>ram</w:t>
      </w:r>
      <w:r w:rsidRPr="00E004C9">
        <w:rPr>
          <w:rFonts w:asciiTheme="minorHAnsi" w:hAnsiTheme="minorHAnsi" w:cstheme="minorHAnsi"/>
        </w:rPr>
        <w:t xml:space="preserve"> of the molecular powder</w:t>
      </w:r>
      <w:r>
        <w:rPr>
          <w:rFonts w:asciiTheme="minorHAnsi" w:hAnsiTheme="minorHAnsi" w:cstheme="minorHAnsi"/>
        </w:rPr>
        <w:t xml:space="preserve"> </w:t>
      </w:r>
      <w:r w:rsidRPr="00611AAD">
        <w:rPr>
          <w:rFonts w:asciiTheme="minorHAnsi" w:hAnsiTheme="minorHAnsi" w:cstheme="minorHAnsi"/>
          <w:b/>
          <w:bCs/>
        </w:rPr>
        <w:t>[3]</w:t>
      </w:r>
      <w:r w:rsidR="00DB4ABF">
        <w:rPr>
          <w:rFonts w:asciiTheme="minorHAnsi" w:hAnsiTheme="minorHAnsi" w:cstheme="minorHAnsi"/>
        </w:rPr>
        <w:t xml:space="preserve"> and</w:t>
      </w:r>
      <w:r>
        <w:rPr>
          <w:rFonts w:asciiTheme="minorHAnsi" w:hAnsiTheme="minorHAnsi" w:cstheme="minorHAnsi"/>
        </w:rPr>
        <w:t xml:space="preserve"> </w:t>
      </w:r>
      <w:r w:rsidR="00DB4ABF">
        <w:rPr>
          <w:rFonts w:asciiTheme="minorHAnsi" w:hAnsiTheme="minorHAnsi" w:cstheme="minorHAnsi"/>
        </w:rPr>
        <w:t>properly p</w:t>
      </w:r>
      <w:r w:rsidRPr="00E004C9">
        <w:rPr>
          <w:rFonts w:asciiTheme="minorHAnsi" w:hAnsiTheme="minorHAnsi" w:cstheme="minorHAnsi"/>
        </w:rPr>
        <w:t>lace the crucible inside the Knudsen cell</w:t>
      </w:r>
      <w:r>
        <w:rPr>
          <w:rFonts w:asciiTheme="minorHAnsi" w:hAnsiTheme="minorHAnsi" w:cstheme="minorHAnsi"/>
        </w:rPr>
        <w:t xml:space="preserve"> </w:t>
      </w:r>
      <w:r w:rsidRPr="00611AAD">
        <w:rPr>
          <w:rFonts w:asciiTheme="minorHAnsi" w:hAnsiTheme="minorHAnsi" w:cstheme="minorHAnsi"/>
          <w:b/>
          <w:bCs/>
        </w:rPr>
        <w:t>[4].</w:t>
      </w:r>
    </w:p>
    <w:p w14:paraId="5F8BDB88" w14:textId="510D6AFB" w:rsidR="000B2085" w:rsidRDefault="000C5C5E" w:rsidP="008A472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closing the valve.</w:t>
      </w:r>
    </w:p>
    <w:p w14:paraId="0ACDF940" w14:textId="6271C647" w:rsidR="000C5C5E" w:rsidRDefault="000C5C5E" w:rsidP="008A472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venting the Knudsen cell and taking it out of the chamber.</w:t>
      </w:r>
    </w:p>
    <w:p w14:paraId="41D08ACD" w14:textId="3F5C5F0A" w:rsidR="000C5C5E" w:rsidRDefault="000C5C5E" w:rsidP="008A472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filling crucible with molecules.</w:t>
      </w:r>
    </w:p>
    <w:p w14:paraId="55B6E3BD" w14:textId="65218307" w:rsidR="000C5C5E" w:rsidRPr="00B07A3B" w:rsidRDefault="000C5C5E" w:rsidP="008A472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crucible inside the Knudsen cell.</w:t>
      </w:r>
    </w:p>
    <w:p w14:paraId="1371D6FC" w14:textId="5613419E" w:rsidR="00CE10F2" w:rsidRPr="00B07A3B" w:rsidRDefault="00E004C9" w:rsidP="008A472C">
      <w:pPr>
        <w:pStyle w:val="ListParagraph"/>
        <w:numPr>
          <w:ilvl w:val="1"/>
          <w:numId w:val="3"/>
        </w:numPr>
        <w:spacing w:before="120"/>
        <w:contextualSpacing w:val="0"/>
        <w:jc w:val="both"/>
        <w:rPr>
          <w:rFonts w:asciiTheme="minorHAnsi" w:hAnsiTheme="minorHAnsi" w:cstheme="minorHAnsi"/>
        </w:rPr>
      </w:pPr>
      <w:r w:rsidRPr="00E004C9">
        <w:rPr>
          <w:rFonts w:asciiTheme="minorHAnsi" w:hAnsiTheme="minorHAnsi" w:cstheme="minorHAnsi"/>
        </w:rPr>
        <w:t>Mount the Knudsen cell onto the valve at the preparation chamber</w:t>
      </w:r>
      <w:r>
        <w:rPr>
          <w:rFonts w:asciiTheme="minorHAnsi" w:hAnsiTheme="minorHAnsi" w:cstheme="minorHAnsi"/>
        </w:rPr>
        <w:t xml:space="preserve"> </w:t>
      </w:r>
      <w:r w:rsidRPr="00611AAD">
        <w:rPr>
          <w:rFonts w:asciiTheme="minorHAnsi" w:hAnsiTheme="minorHAnsi" w:cstheme="minorHAnsi"/>
          <w:b/>
          <w:bCs/>
        </w:rPr>
        <w:t>[1]</w:t>
      </w:r>
      <w:r>
        <w:rPr>
          <w:rFonts w:asciiTheme="minorHAnsi" w:hAnsiTheme="minorHAnsi" w:cstheme="minorHAnsi"/>
        </w:rPr>
        <w:t xml:space="preserve"> </w:t>
      </w:r>
      <w:r w:rsidRPr="00E004C9">
        <w:rPr>
          <w:rFonts w:asciiTheme="minorHAnsi" w:hAnsiTheme="minorHAnsi" w:cstheme="minorHAnsi"/>
        </w:rPr>
        <w:t xml:space="preserve">and pump it down </w:t>
      </w:r>
      <w:r w:rsidR="00DB4ABF">
        <w:rPr>
          <w:rFonts w:asciiTheme="minorHAnsi" w:hAnsiTheme="minorHAnsi" w:cstheme="minorHAnsi"/>
        </w:rPr>
        <w:t>with</w:t>
      </w:r>
      <w:r w:rsidRPr="00E004C9">
        <w:rPr>
          <w:rFonts w:asciiTheme="minorHAnsi" w:hAnsiTheme="minorHAnsi" w:cstheme="minorHAnsi"/>
        </w:rPr>
        <w:t xml:space="preserve"> the external vacuum pump</w:t>
      </w:r>
      <w:r>
        <w:rPr>
          <w:rFonts w:asciiTheme="minorHAnsi" w:hAnsiTheme="minorHAnsi" w:cstheme="minorHAnsi"/>
        </w:rPr>
        <w:t xml:space="preserve"> </w:t>
      </w:r>
      <w:r w:rsidRPr="00611AAD">
        <w:rPr>
          <w:rFonts w:asciiTheme="minorHAnsi" w:hAnsiTheme="minorHAnsi" w:cstheme="minorHAnsi"/>
          <w:b/>
          <w:bCs/>
        </w:rPr>
        <w:t>[2].</w:t>
      </w:r>
      <w:r>
        <w:rPr>
          <w:rFonts w:asciiTheme="minorHAnsi" w:hAnsiTheme="minorHAnsi" w:cstheme="minorHAnsi"/>
        </w:rPr>
        <w:t xml:space="preserve"> </w:t>
      </w:r>
      <w:r w:rsidRPr="00E004C9">
        <w:rPr>
          <w:rFonts w:asciiTheme="minorHAnsi" w:hAnsiTheme="minorHAnsi" w:cstheme="minorHAnsi"/>
        </w:rPr>
        <w:t>Do not open the valve between the preparation chamber and the Knudsen cell to avoid contamination of the preparation chamber</w:t>
      </w:r>
      <w:r w:rsidR="00611AAD">
        <w:rPr>
          <w:rFonts w:asciiTheme="minorHAnsi" w:hAnsiTheme="minorHAnsi" w:cstheme="minorHAnsi"/>
        </w:rPr>
        <w:t xml:space="preserve"> </w:t>
      </w:r>
      <w:r w:rsidR="00611AAD" w:rsidRPr="00611AAD">
        <w:rPr>
          <w:rFonts w:asciiTheme="minorHAnsi" w:hAnsiTheme="minorHAnsi" w:cstheme="minorHAnsi"/>
          <w:b/>
          <w:bCs/>
        </w:rPr>
        <w:t>[3]</w:t>
      </w:r>
      <w:r w:rsidRPr="00611AAD">
        <w:rPr>
          <w:rFonts w:asciiTheme="minorHAnsi" w:hAnsiTheme="minorHAnsi" w:cstheme="minorHAnsi"/>
          <w:b/>
          <w:bCs/>
        </w:rPr>
        <w:t>.</w:t>
      </w:r>
    </w:p>
    <w:p w14:paraId="11514E94" w14:textId="1B4598DE" w:rsidR="00875BE8" w:rsidRDefault="00DD1773" w:rsidP="008A472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mounting the Knudsen cell.</w:t>
      </w:r>
    </w:p>
    <w:p w14:paraId="58063811" w14:textId="57566B00" w:rsidR="00DD1773" w:rsidRDefault="00BE5EEE" w:rsidP="008A472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Knudsen cell being pumped down.</w:t>
      </w:r>
    </w:p>
    <w:p w14:paraId="2953C2A8" w14:textId="1B13D383" w:rsidR="00BE5EEE" w:rsidRPr="00B07A3B" w:rsidRDefault="00BE5EEE" w:rsidP="008A472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the mounted Knudsen cell and the preparation chamber.</w:t>
      </w:r>
    </w:p>
    <w:p w14:paraId="77402CC0" w14:textId="48CBDE6C" w:rsidR="00450B27" w:rsidRPr="00E004C9" w:rsidRDefault="00875BE8" w:rsidP="008A472C">
      <w:pPr>
        <w:pStyle w:val="ListParagraph"/>
        <w:numPr>
          <w:ilvl w:val="0"/>
          <w:numId w:val="3"/>
        </w:numPr>
        <w:spacing w:before="360"/>
        <w:ind w:left="357" w:hanging="357"/>
        <w:contextualSpacing w:val="0"/>
        <w:jc w:val="both"/>
        <w:rPr>
          <w:rFonts w:asciiTheme="minorHAnsi" w:hAnsiTheme="minorHAnsi" w:cstheme="minorHAnsi"/>
          <w:b/>
          <w:bCs/>
        </w:rPr>
      </w:pPr>
      <w:r w:rsidRPr="00B07A3B">
        <w:rPr>
          <w:rFonts w:asciiTheme="minorHAnsi" w:hAnsiTheme="minorHAnsi" w:cstheme="minorHAnsi"/>
        </w:rPr>
        <w:t xml:space="preserve"> </w:t>
      </w:r>
      <w:r w:rsidR="00E004C9" w:rsidRPr="00E004C9">
        <w:rPr>
          <w:rFonts w:asciiTheme="minorHAnsi" w:hAnsiTheme="minorHAnsi" w:cstheme="minorHAnsi"/>
          <w:b/>
          <w:bCs/>
        </w:rPr>
        <w:t>On-surface preparation of the nanographenes</w:t>
      </w:r>
    </w:p>
    <w:p w14:paraId="7401A94C" w14:textId="31ACFD57" w:rsidR="00875BE8" w:rsidRDefault="00E004C9" w:rsidP="008A472C">
      <w:pPr>
        <w:pStyle w:val="ListParagraph"/>
        <w:numPr>
          <w:ilvl w:val="1"/>
          <w:numId w:val="3"/>
        </w:numPr>
        <w:spacing w:before="120"/>
        <w:contextualSpacing w:val="0"/>
        <w:jc w:val="both"/>
        <w:rPr>
          <w:rFonts w:asciiTheme="minorHAnsi" w:hAnsiTheme="minorHAnsi" w:cstheme="minorHAnsi"/>
        </w:rPr>
      </w:pPr>
      <w:r w:rsidRPr="00BE5EEE">
        <w:rPr>
          <w:rFonts w:asciiTheme="minorHAnsi" w:hAnsiTheme="minorHAnsi" w:cstheme="minorHAnsi"/>
        </w:rPr>
        <w:t xml:space="preserve">Transfer the clean </w:t>
      </w:r>
      <w:r w:rsidR="001A7D17">
        <w:rPr>
          <w:rFonts w:asciiTheme="minorHAnsi" w:hAnsiTheme="minorHAnsi" w:cstheme="minorHAnsi"/>
        </w:rPr>
        <w:t>gold</w:t>
      </w:r>
      <w:r w:rsidRPr="00BE5EEE">
        <w:rPr>
          <w:rFonts w:asciiTheme="minorHAnsi" w:hAnsiTheme="minorHAnsi" w:cstheme="minorHAnsi"/>
        </w:rPr>
        <w:t xml:space="preserve"> sample from the microscope chamber into the preparation chamber </w:t>
      </w:r>
      <w:r w:rsidRPr="00611AAD">
        <w:rPr>
          <w:rFonts w:asciiTheme="minorHAnsi" w:hAnsiTheme="minorHAnsi" w:cstheme="minorHAnsi"/>
          <w:b/>
          <w:bCs/>
        </w:rPr>
        <w:t>[1].</w:t>
      </w:r>
      <w:r w:rsidRPr="00BE5EEE">
        <w:rPr>
          <w:rFonts w:asciiTheme="minorHAnsi" w:hAnsiTheme="minorHAnsi" w:cstheme="minorHAnsi"/>
        </w:rPr>
        <w:t xml:space="preserve"> </w:t>
      </w:r>
      <w:r w:rsidR="00BE5EEE" w:rsidRPr="00BE5EEE">
        <w:rPr>
          <w:rFonts w:asciiTheme="minorHAnsi" w:hAnsiTheme="minorHAnsi" w:cstheme="minorHAnsi"/>
        </w:rPr>
        <w:t>Then</w:t>
      </w:r>
      <w:r w:rsidR="008A472C" w:rsidRPr="00BE5EEE">
        <w:rPr>
          <w:rFonts w:asciiTheme="minorHAnsi" w:hAnsiTheme="minorHAnsi" w:cstheme="minorHAnsi"/>
        </w:rPr>
        <w:t xml:space="preserve">, set the sample directly in line with the Knudsen cell </w:t>
      </w:r>
      <w:r w:rsidR="008A472C" w:rsidRPr="00611AAD">
        <w:rPr>
          <w:rFonts w:asciiTheme="minorHAnsi" w:hAnsiTheme="minorHAnsi" w:cstheme="minorHAnsi"/>
          <w:b/>
          <w:bCs/>
        </w:rPr>
        <w:t>[2]</w:t>
      </w:r>
      <w:r w:rsidR="008A472C" w:rsidRPr="00BE5EEE">
        <w:rPr>
          <w:rFonts w:asciiTheme="minorHAnsi" w:hAnsiTheme="minorHAnsi" w:cstheme="minorHAnsi"/>
        </w:rPr>
        <w:t xml:space="preserve"> and adjust the distance between the sample and the evaporator to be within 50</w:t>
      </w:r>
      <w:r w:rsidR="00DB4ABF">
        <w:rPr>
          <w:rFonts w:asciiTheme="minorHAnsi" w:hAnsiTheme="minorHAnsi" w:cstheme="minorHAnsi"/>
        </w:rPr>
        <w:t xml:space="preserve"> to </w:t>
      </w:r>
      <w:r w:rsidR="008A472C" w:rsidRPr="00BE5EEE">
        <w:rPr>
          <w:rFonts w:asciiTheme="minorHAnsi" w:hAnsiTheme="minorHAnsi" w:cstheme="minorHAnsi"/>
        </w:rPr>
        <w:t>100 m</w:t>
      </w:r>
      <w:r w:rsidR="00BE5EEE">
        <w:rPr>
          <w:rFonts w:asciiTheme="minorHAnsi" w:hAnsiTheme="minorHAnsi" w:cstheme="minorHAnsi"/>
        </w:rPr>
        <w:t>illimeter</w:t>
      </w:r>
      <w:r w:rsidR="00DB4ABF">
        <w:rPr>
          <w:rFonts w:asciiTheme="minorHAnsi" w:hAnsiTheme="minorHAnsi" w:cstheme="minorHAnsi"/>
        </w:rPr>
        <w:t>s</w:t>
      </w:r>
      <w:r w:rsidR="008A472C" w:rsidRPr="00BE5EEE">
        <w:rPr>
          <w:rFonts w:asciiTheme="minorHAnsi" w:hAnsiTheme="minorHAnsi" w:cstheme="minorHAnsi"/>
        </w:rPr>
        <w:t xml:space="preserve"> </w:t>
      </w:r>
      <w:r w:rsidR="008A472C" w:rsidRPr="00611AAD">
        <w:rPr>
          <w:rFonts w:asciiTheme="minorHAnsi" w:hAnsiTheme="minorHAnsi" w:cstheme="minorHAnsi"/>
          <w:b/>
          <w:bCs/>
        </w:rPr>
        <w:t>[3].</w:t>
      </w:r>
    </w:p>
    <w:p w14:paraId="101E7962" w14:textId="2127584D" w:rsidR="00BE5EEE" w:rsidRDefault="00BE5EEE" w:rsidP="00BE5EE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the sample into the preparation chamber.</w:t>
      </w:r>
    </w:p>
    <w:p w14:paraId="7D733A8A" w14:textId="008F385E" w:rsidR="00BE5EEE" w:rsidRPr="00611AAD" w:rsidRDefault="00BE5EEE" w:rsidP="00BE5EEE">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setting the clean sample in line. </w:t>
      </w:r>
    </w:p>
    <w:p w14:paraId="20A1B794" w14:textId="0977BED8" w:rsidR="00BE5EEE" w:rsidRPr="00BE5EEE" w:rsidRDefault="00BE5EEE" w:rsidP="00BE5EE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adjusting the distance between sample and evaporator.</w:t>
      </w:r>
    </w:p>
    <w:p w14:paraId="3CD7EE55" w14:textId="51E11865" w:rsidR="008A472C" w:rsidRDefault="008A472C" w:rsidP="008A472C">
      <w:pPr>
        <w:pStyle w:val="ListParagraph"/>
        <w:numPr>
          <w:ilvl w:val="1"/>
          <w:numId w:val="3"/>
        </w:numPr>
        <w:spacing w:before="120"/>
        <w:contextualSpacing w:val="0"/>
        <w:jc w:val="both"/>
        <w:rPr>
          <w:rFonts w:asciiTheme="minorHAnsi" w:hAnsiTheme="minorHAnsi" w:cstheme="minorHAnsi"/>
        </w:rPr>
      </w:pPr>
      <w:r w:rsidRPr="008A472C">
        <w:rPr>
          <w:rFonts w:asciiTheme="minorHAnsi" w:hAnsiTheme="minorHAnsi" w:cstheme="minorHAnsi"/>
        </w:rPr>
        <w:t>Keep the sample facing away from the Knudsen cell to avoid uncontrolled deposition of the molecular material</w:t>
      </w:r>
      <w:r>
        <w:rPr>
          <w:rFonts w:asciiTheme="minorHAnsi" w:hAnsiTheme="minorHAnsi" w:cstheme="minorHAnsi"/>
        </w:rPr>
        <w:t xml:space="preserve"> </w:t>
      </w:r>
      <w:r w:rsidRPr="00611AAD">
        <w:rPr>
          <w:rFonts w:asciiTheme="minorHAnsi" w:hAnsiTheme="minorHAnsi" w:cstheme="minorHAnsi"/>
          <w:b/>
          <w:bCs/>
        </w:rPr>
        <w:t>[1].</w:t>
      </w:r>
    </w:p>
    <w:p w14:paraId="4371AFCF" w14:textId="7100A2B9" w:rsidR="00BE5EEE" w:rsidRDefault="00BE5EEE" w:rsidP="00BE5EE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the sample, facing away from Knudsen cell.</w:t>
      </w:r>
    </w:p>
    <w:p w14:paraId="689B281E" w14:textId="64CB2E6A" w:rsidR="008A472C" w:rsidRPr="00611AAD" w:rsidRDefault="00DB4ABF" w:rsidP="008A472C">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lastRenderedPageBreak/>
        <w:t>D</w:t>
      </w:r>
      <w:r w:rsidR="008A472C" w:rsidRPr="008A472C">
        <w:rPr>
          <w:rFonts w:asciiTheme="minorHAnsi" w:hAnsiTheme="minorHAnsi" w:cstheme="minorHAnsi"/>
        </w:rPr>
        <w:t>eposit the molecules by rotating the sample to face the Knudsen cell</w:t>
      </w:r>
      <w:r w:rsidR="008A472C">
        <w:rPr>
          <w:rFonts w:asciiTheme="minorHAnsi" w:hAnsiTheme="minorHAnsi" w:cstheme="minorHAnsi"/>
        </w:rPr>
        <w:t xml:space="preserve"> </w:t>
      </w:r>
      <w:r w:rsidR="008A472C" w:rsidRPr="00611AAD">
        <w:rPr>
          <w:rFonts w:asciiTheme="minorHAnsi" w:hAnsiTheme="minorHAnsi" w:cstheme="minorHAnsi"/>
          <w:b/>
          <w:bCs/>
        </w:rPr>
        <w:t>[1]</w:t>
      </w:r>
      <w:r w:rsidR="008A472C">
        <w:rPr>
          <w:rFonts w:asciiTheme="minorHAnsi" w:hAnsiTheme="minorHAnsi" w:cstheme="minorHAnsi"/>
        </w:rPr>
        <w:t xml:space="preserve"> and </w:t>
      </w:r>
      <w:r w:rsidR="008A472C" w:rsidRPr="008A472C">
        <w:rPr>
          <w:rFonts w:asciiTheme="minorHAnsi" w:hAnsiTheme="minorHAnsi" w:cstheme="minorHAnsi"/>
        </w:rPr>
        <w:t xml:space="preserve">keep the sample in </w:t>
      </w:r>
      <w:r>
        <w:rPr>
          <w:rFonts w:asciiTheme="minorHAnsi" w:hAnsiTheme="minorHAnsi" w:cstheme="minorHAnsi"/>
        </w:rPr>
        <w:t>this</w:t>
      </w:r>
      <w:r w:rsidR="008A472C" w:rsidRPr="008A472C">
        <w:rPr>
          <w:rFonts w:asciiTheme="minorHAnsi" w:hAnsiTheme="minorHAnsi" w:cstheme="minorHAnsi"/>
        </w:rPr>
        <w:t xml:space="preserve"> position for </w:t>
      </w:r>
      <w:r w:rsidR="008A472C">
        <w:rPr>
          <w:rFonts w:asciiTheme="minorHAnsi" w:hAnsiTheme="minorHAnsi" w:cstheme="minorHAnsi"/>
        </w:rPr>
        <w:t>4 minutes</w:t>
      </w:r>
      <w:r w:rsidR="00BE5EEE">
        <w:rPr>
          <w:rFonts w:asciiTheme="minorHAnsi" w:hAnsiTheme="minorHAnsi" w:cstheme="minorHAnsi"/>
        </w:rPr>
        <w:t xml:space="preserve"> </w:t>
      </w:r>
      <w:r w:rsidR="00BE5EEE" w:rsidRPr="00611AAD">
        <w:rPr>
          <w:rFonts w:asciiTheme="minorHAnsi" w:hAnsiTheme="minorHAnsi" w:cstheme="minorHAnsi"/>
          <w:b/>
          <w:bCs/>
        </w:rPr>
        <w:t>[2]</w:t>
      </w:r>
      <w:r w:rsidR="008A472C" w:rsidRPr="00611AAD">
        <w:rPr>
          <w:rFonts w:asciiTheme="minorHAnsi" w:hAnsiTheme="minorHAnsi" w:cstheme="minorHAnsi"/>
          <w:b/>
          <w:bCs/>
        </w:rPr>
        <w:t>.</w:t>
      </w:r>
      <w:r w:rsidR="008A472C">
        <w:rPr>
          <w:rFonts w:asciiTheme="minorHAnsi" w:hAnsiTheme="minorHAnsi" w:cstheme="minorHAnsi"/>
        </w:rPr>
        <w:t xml:space="preserve"> Then,</w:t>
      </w:r>
      <w:r w:rsidR="008A472C" w:rsidRPr="008A472C">
        <w:rPr>
          <w:rFonts w:asciiTheme="minorHAnsi" w:hAnsiTheme="minorHAnsi" w:cstheme="minorHAnsi"/>
        </w:rPr>
        <w:t xml:space="preserve"> rotate the sample to face away from the Knudsen cell</w:t>
      </w:r>
      <w:r w:rsidR="008A472C">
        <w:rPr>
          <w:rFonts w:asciiTheme="minorHAnsi" w:hAnsiTheme="minorHAnsi" w:cstheme="minorHAnsi"/>
        </w:rPr>
        <w:t xml:space="preserve"> </w:t>
      </w:r>
      <w:r w:rsidR="008A472C" w:rsidRPr="00611AAD">
        <w:rPr>
          <w:rFonts w:asciiTheme="minorHAnsi" w:hAnsiTheme="minorHAnsi" w:cstheme="minorHAnsi"/>
          <w:b/>
          <w:bCs/>
        </w:rPr>
        <w:t>[</w:t>
      </w:r>
      <w:r w:rsidR="00BE5EEE" w:rsidRPr="00611AAD">
        <w:rPr>
          <w:rFonts w:asciiTheme="minorHAnsi" w:hAnsiTheme="minorHAnsi" w:cstheme="minorHAnsi"/>
          <w:b/>
          <w:bCs/>
        </w:rPr>
        <w:t>3</w:t>
      </w:r>
      <w:r w:rsidR="008A472C" w:rsidRPr="00611AAD">
        <w:rPr>
          <w:rFonts w:asciiTheme="minorHAnsi" w:hAnsiTheme="minorHAnsi" w:cstheme="minorHAnsi"/>
          <w:b/>
          <w:bCs/>
        </w:rPr>
        <w:t>]</w:t>
      </w:r>
      <w:r w:rsidR="008A472C">
        <w:rPr>
          <w:rFonts w:asciiTheme="minorHAnsi" w:hAnsiTheme="minorHAnsi" w:cstheme="minorHAnsi"/>
        </w:rPr>
        <w:t xml:space="preserve"> and s</w:t>
      </w:r>
      <w:r w:rsidR="008A472C" w:rsidRPr="008A472C">
        <w:rPr>
          <w:rFonts w:asciiTheme="minorHAnsi" w:hAnsiTheme="minorHAnsi" w:cstheme="minorHAnsi"/>
        </w:rPr>
        <w:t>witch off the Knudsen cell to stop evaporation</w:t>
      </w:r>
      <w:r w:rsidR="008A472C">
        <w:rPr>
          <w:rFonts w:asciiTheme="minorHAnsi" w:hAnsiTheme="minorHAnsi" w:cstheme="minorHAnsi"/>
        </w:rPr>
        <w:t xml:space="preserve"> </w:t>
      </w:r>
      <w:r w:rsidR="008A472C" w:rsidRPr="00611AAD">
        <w:rPr>
          <w:rFonts w:asciiTheme="minorHAnsi" w:hAnsiTheme="minorHAnsi" w:cstheme="minorHAnsi"/>
          <w:b/>
          <w:bCs/>
        </w:rPr>
        <w:t>[</w:t>
      </w:r>
      <w:r w:rsidR="00BE5EEE" w:rsidRPr="00611AAD">
        <w:rPr>
          <w:rFonts w:asciiTheme="minorHAnsi" w:hAnsiTheme="minorHAnsi" w:cstheme="minorHAnsi"/>
          <w:b/>
          <w:bCs/>
        </w:rPr>
        <w:t>4</w:t>
      </w:r>
      <w:r w:rsidR="008A472C" w:rsidRPr="00611AAD">
        <w:rPr>
          <w:rFonts w:asciiTheme="minorHAnsi" w:hAnsiTheme="minorHAnsi" w:cstheme="minorHAnsi"/>
          <w:b/>
          <w:bCs/>
        </w:rPr>
        <w:t>].</w:t>
      </w:r>
    </w:p>
    <w:p w14:paraId="13FB2EF2" w14:textId="114BBB88" w:rsidR="00BE5EEE" w:rsidRDefault="00BE5EEE" w:rsidP="00BE5EE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rotating the sample to face Knudsen cell.</w:t>
      </w:r>
    </w:p>
    <w:p w14:paraId="5030D168" w14:textId="4E6B17E4" w:rsidR="00BE5EEE" w:rsidRDefault="00BE5EEE" w:rsidP="00BE5EE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the sample being placed face Knudsen cell.</w:t>
      </w:r>
    </w:p>
    <w:p w14:paraId="7D805AA5" w14:textId="555132A9" w:rsidR="00BE5EEE" w:rsidRDefault="00BE5EEE" w:rsidP="00BE5EE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rotating sample to face away from the Knudsen cell.</w:t>
      </w:r>
    </w:p>
    <w:p w14:paraId="271157E9" w14:textId="3924EDBD" w:rsidR="00BE5EEE" w:rsidRDefault="00BE5EEE" w:rsidP="00BE5EE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switching off the Knudsen cell.</w:t>
      </w:r>
    </w:p>
    <w:p w14:paraId="6F4B10FA" w14:textId="61C080B2" w:rsidR="008A472C" w:rsidRDefault="008A472C" w:rsidP="008A472C">
      <w:pPr>
        <w:pStyle w:val="ListParagraph"/>
        <w:numPr>
          <w:ilvl w:val="1"/>
          <w:numId w:val="3"/>
        </w:numPr>
        <w:spacing w:before="120"/>
        <w:contextualSpacing w:val="0"/>
        <w:jc w:val="both"/>
        <w:rPr>
          <w:rFonts w:asciiTheme="minorHAnsi" w:hAnsiTheme="minorHAnsi" w:cstheme="minorHAnsi"/>
        </w:rPr>
      </w:pPr>
      <w:r w:rsidRPr="008A472C">
        <w:rPr>
          <w:rFonts w:asciiTheme="minorHAnsi" w:hAnsiTheme="minorHAnsi" w:cstheme="minorHAnsi"/>
        </w:rPr>
        <w:t xml:space="preserve">Anneal the sample with molecules </w:t>
      </w:r>
      <w:r w:rsidR="00DB4ABF">
        <w:rPr>
          <w:rFonts w:asciiTheme="minorHAnsi" w:hAnsiTheme="minorHAnsi" w:cstheme="minorHAnsi"/>
        </w:rPr>
        <w:t>at</w:t>
      </w:r>
      <w:r w:rsidRPr="008A472C">
        <w:rPr>
          <w:rFonts w:asciiTheme="minorHAnsi" w:hAnsiTheme="minorHAnsi" w:cstheme="minorHAnsi"/>
        </w:rPr>
        <w:t xml:space="preserve"> 320 </w:t>
      </w:r>
      <w:r>
        <w:rPr>
          <w:rFonts w:asciiTheme="minorHAnsi" w:hAnsiTheme="minorHAnsi" w:cstheme="minorHAnsi"/>
        </w:rPr>
        <w:t>degrees Celsius</w:t>
      </w:r>
      <w:r w:rsidRPr="008A472C">
        <w:rPr>
          <w:rFonts w:asciiTheme="minorHAnsi" w:hAnsiTheme="minorHAnsi" w:cstheme="minorHAnsi"/>
        </w:rPr>
        <w:t xml:space="preserve"> for 15 min</w:t>
      </w:r>
      <w:r>
        <w:rPr>
          <w:rFonts w:asciiTheme="minorHAnsi" w:hAnsiTheme="minorHAnsi" w:cstheme="minorHAnsi"/>
        </w:rPr>
        <w:t xml:space="preserve">utes and then to </w:t>
      </w:r>
      <w:r w:rsidRPr="008A472C">
        <w:rPr>
          <w:rFonts w:asciiTheme="minorHAnsi" w:hAnsiTheme="minorHAnsi" w:cstheme="minorHAnsi"/>
        </w:rPr>
        <w:t xml:space="preserve">370 </w:t>
      </w:r>
      <w:r>
        <w:rPr>
          <w:rFonts w:asciiTheme="minorHAnsi" w:hAnsiTheme="minorHAnsi" w:cstheme="minorHAnsi"/>
        </w:rPr>
        <w:t xml:space="preserve">degrees Celsius </w:t>
      </w:r>
      <w:r w:rsidRPr="008A472C">
        <w:rPr>
          <w:rFonts w:asciiTheme="minorHAnsi" w:hAnsiTheme="minorHAnsi" w:cstheme="minorHAnsi"/>
        </w:rPr>
        <w:t>for 15 min</w:t>
      </w:r>
      <w:r>
        <w:rPr>
          <w:rFonts w:asciiTheme="minorHAnsi" w:hAnsiTheme="minorHAnsi" w:cstheme="minorHAnsi"/>
        </w:rPr>
        <w:t xml:space="preserve">utes </w:t>
      </w:r>
      <w:r w:rsidRPr="00611AAD">
        <w:rPr>
          <w:rFonts w:asciiTheme="minorHAnsi" w:hAnsiTheme="minorHAnsi" w:cstheme="minorHAnsi"/>
          <w:b/>
          <w:bCs/>
        </w:rPr>
        <w:t>[1].</w:t>
      </w:r>
      <w:r>
        <w:rPr>
          <w:rFonts w:asciiTheme="minorHAnsi" w:hAnsiTheme="minorHAnsi" w:cstheme="minorHAnsi"/>
        </w:rPr>
        <w:t xml:space="preserve"> </w:t>
      </w:r>
      <w:r w:rsidRPr="008A472C">
        <w:rPr>
          <w:rFonts w:asciiTheme="minorHAnsi" w:hAnsiTheme="minorHAnsi" w:cstheme="minorHAnsi"/>
        </w:rPr>
        <w:t>After each annealing step, measure the sample by LT-STM</w:t>
      </w:r>
      <w:r w:rsidR="009B2C95">
        <w:rPr>
          <w:rFonts w:asciiTheme="minorHAnsi" w:hAnsiTheme="minorHAnsi" w:cstheme="minorHAnsi"/>
        </w:rPr>
        <w:t xml:space="preserve"> coupled with </w:t>
      </w:r>
      <w:r w:rsidRPr="008A472C">
        <w:rPr>
          <w:rFonts w:asciiTheme="minorHAnsi" w:hAnsiTheme="minorHAnsi" w:cstheme="minorHAnsi"/>
        </w:rPr>
        <w:t>AFM to investigate the current stage of the experiment and verify the presence and type of generated objects</w:t>
      </w:r>
      <w:r>
        <w:rPr>
          <w:rFonts w:asciiTheme="minorHAnsi" w:hAnsiTheme="minorHAnsi" w:cstheme="minorHAnsi"/>
        </w:rPr>
        <w:t xml:space="preserve"> </w:t>
      </w:r>
      <w:r w:rsidRPr="00611AAD">
        <w:rPr>
          <w:rFonts w:asciiTheme="minorHAnsi" w:hAnsiTheme="minorHAnsi" w:cstheme="minorHAnsi"/>
          <w:b/>
          <w:bCs/>
        </w:rPr>
        <w:t>[2</w:t>
      </w:r>
      <w:r w:rsidR="009B2C95" w:rsidRPr="00611AAD">
        <w:rPr>
          <w:rFonts w:asciiTheme="minorHAnsi" w:hAnsiTheme="minorHAnsi" w:cstheme="minorHAnsi"/>
          <w:b/>
          <w:bCs/>
        </w:rPr>
        <w:t>-TXT</w:t>
      </w:r>
      <w:r w:rsidRPr="00611AAD">
        <w:rPr>
          <w:rFonts w:asciiTheme="minorHAnsi" w:hAnsiTheme="minorHAnsi" w:cstheme="minorHAnsi"/>
          <w:b/>
          <w:bCs/>
        </w:rPr>
        <w:t>].</w:t>
      </w:r>
    </w:p>
    <w:p w14:paraId="0A5D481F" w14:textId="31160947" w:rsidR="00BE5EEE" w:rsidRDefault="009B2C95" w:rsidP="00BE5EE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annealing</w:t>
      </w:r>
      <w:r w:rsidR="00DB4ABF">
        <w:rPr>
          <w:rFonts w:asciiTheme="minorHAnsi" w:hAnsiTheme="minorHAnsi" w:cstheme="minorHAnsi"/>
        </w:rPr>
        <w:t xml:space="preserve"> the sample</w:t>
      </w:r>
      <w:r>
        <w:rPr>
          <w:rFonts w:asciiTheme="minorHAnsi" w:hAnsiTheme="minorHAnsi" w:cstheme="minorHAnsi"/>
        </w:rPr>
        <w:t>.</w:t>
      </w:r>
    </w:p>
    <w:p w14:paraId="039CD975" w14:textId="333E4ABE" w:rsidR="009B2C95" w:rsidRPr="00611AAD" w:rsidRDefault="009B2C95" w:rsidP="00BE5EEE">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measuring the sample by LT-STM/AFM. </w:t>
      </w:r>
      <w:r w:rsidRPr="00611AAD">
        <w:rPr>
          <w:rFonts w:asciiTheme="minorHAnsi" w:hAnsiTheme="minorHAnsi" w:cstheme="minorHAnsi"/>
          <w:b/>
          <w:bCs/>
        </w:rPr>
        <w:t>TEXT: sample bias -1.0 V, tunneling current setpoint 100 pA</w:t>
      </w:r>
    </w:p>
    <w:p w14:paraId="6195E36E" w14:textId="3166520B" w:rsidR="009B2C95" w:rsidRPr="009B2C95" w:rsidRDefault="009B2C95" w:rsidP="009B2C95">
      <w:pPr>
        <w:pStyle w:val="ListParagraph"/>
        <w:spacing w:before="120"/>
        <w:ind w:left="907"/>
        <w:contextualSpacing w:val="0"/>
        <w:jc w:val="both"/>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16659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B650F1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11AAD">
        <w:rPr>
          <w:rFonts w:asciiTheme="minorHAnsi" w:eastAsia="Times New Roman" w:hAnsiTheme="minorHAnsi" w:cstheme="minorHAnsi"/>
          <w:bCs/>
          <w:szCs w:val="24"/>
        </w:rPr>
        <w:t>191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822CB2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A7D17">
        <w:rPr>
          <w:rFonts w:asciiTheme="minorHAnsi" w:hAnsiTheme="minorHAnsi" w:cstheme="minorHAnsi"/>
          <w:b/>
          <w:bCs/>
        </w:rPr>
        <w:t>C</w:t>
      </w:r>
      <w:r w:rsidR="001A7D17" w:rsidRPr="001A7D17">
        <w:rPr>
          <w:rFonts w:asciiTheme="minorHAnsi" w:hAnsiTheme="minorHAnsi" w:cstheme="minorHAnsi"/>
          <w:b/>
          <w:bCs/>
        </w:rPr>
        <w:t>haracterization of nanographenes by scanning probe microscopy methods</w:t>
      </w:r>
    </w:p>
    <w:p w14:paraId="52E24B75" w14:textId="6ACB5E8C" w:rsidR="00395684" w:rsidRPr="00B07A3B" w:rsidRDefault="00EB6338" w:rsidP="00730F7B">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The first step</w:t>
      </w:r>
      <w:r w:rsidR="00DB4ABF">
        <w:rPr>
          <w:rFonts w:asciiTheme="minorHAnsi" w:hAnsiTheme="minorHAnsi" w:cstheme="minorHAnsi"/>
          <w:szCs w:val="24"/>
        </w:rPr>
        <w:t xml:space="preserve"> of</w:t>
      </w:r>
      <w:r>
        <w:rPr>
          <w:rFonts w:asciiTheme="minorHAnsi" w:hAnsiTheme="minorHAnsi" w:cstheme="minorHAnsi"/>
          <w:szCs w:val="24"/>
        </w:rPr>
        <w:t xml:space="preserve"> </w:t>
      </w:r>
      <w:r w:rsidRPr="00486E1E">
        <w:rPr>
          <w:rFonts w:asciiTheme="minorHAnsi" w:hAnsiTheme="minorHAnsi" w:cstheme="minorHAnsi"/>
        </w:rPr>
        <w:t>cyclodehydrogenation is achiev</w:t>
      </w:r>
      <w:r>
        <w:rPr>
          <w:rFonts w:asciiTheme="minorHAnsi" w:hAnsiTheme="minorHAnsi" w:cstheme="minorHAnsi"/>
        </w:rPr>
        <w:t xml:space="preserve">ed with annealing molecular precursors at 320 degrees Celsius, </w:t>
      </w:r>
      <w:r w:rsidR="00DB4ABF">
        <w:rPr>
          <w:rFonts w:asciiTheme="minorHAnsi" w:hAnsiTheme="minorHAnsi" w:cstheme="minorHAnsi"/>
        </w:rPr>
        <w:t>resulting in</w:t>
      </w:r>
      <w:r w:rsidR="00DB4ABF" w:rsidRPr="00486E1E">
        <w:rPr>
          <w:rFonts w:asciiTheme="minorHAnsi" w:hAnsiTheme="minorHAnsi" w:cstheme="minorHAnsi"/>
        </w:rPr>
        <w:t xml:space="preserve"> </w:t>
      </w:r>
      <w:r w:rsidRPr="00486E1E">
        <w:rPr>
          <w:rFonts w:asciiTheme="minorHAnsi" w:hAnsiTheme="minorHAnsi" w:cstheme="minorHAnsi"/>
        </w:rPr>
        <w:t>isolated molecular propellers</w:t>
      </w:r>
      <w:r>
        <w:rPr>
          <w:rFonts w:asciiTheme="minorHAnsi" w:hAnsiTheme="minorHAnsi" w:cstheme="minorHAnsi"/>
        </w:rPr>
        <w:t xml:space="preserve"> </w:t>
      </w:r>
      <w:r w:rsidRPr="00611AAD">
        <w:rPr>
          <w:rFonts w:asciiTheme="minorHAnsi" w:hAnsiTheme="minorHAnsi" w:cstheme="minorHAnsi"/>
          <w:b/>
          <w:bCs/>
        </w:rPr>
        <w:t>[1].</w:t>
      </w:r>
      <w:r w:rsidR="00611AAD">
        <w:rPr>
          <w:rFonts w:asciiTheme="minorHAnsi" w:hAnsiTheme="minorHAnsi" w:cstheme="minorHAnsi"/>
        </w:rPr>
        <w:t xml:space="preserve"> </w:t>
      </w:r>
      <w:r w:rsidRPr="00486E1E">
        <w:rPr>
          <w:rFonts w:asciiTheme="minorHAnsi" w:hAnsiTheme="minorHAnsi" w:cstheme="minorHAnsi"/>
        </w:rPr>
        <w:t xml:space="preserve">The non-planar conformation of the molecules </w:t>
      </w:r>
      <w:r w:rsidR="00DB4ABF">
        <w:rPr>
          <w:rFonts w:asciiTheme="minorHAnsi" w:hAnsiTheme="minorHAnsi" w:cstheme="minorHAnsi"/>
        </w:rPr>
        <w:t>can</w:t>
      </w:r>
      <w:r w:rsidR="00DB4ABF" w:rsidRPr="00486E1E">
        <w:rPr>
          <w:rFonts w:asciiTheme="minorHAnsi" w:hAnsiTheme="minorHAnsi" w:cstheme="minorHAnsi"/>
        </w:rPr>
        <w:t xml:space="preserve"> </w:t>
      </w:r>
      <w:r w:rsidRPr="00486E1E">
        <w:rPr>
          <w:rFonts w:asciiTheme="minorHAnsi" w:hAnsiTheme="minorHAnsi" w:cstheme="minorHAnsi"/>
        </w:rPr>
        <w:t xml:space="preserve">be inferred from their STM appearance with </w:t>
      </w:r>
      <w:r w:rsidR="00DB4ABF">
        <w:rPr>
          <w:rFonts w:asciiTheme="minorHAnsi" w:hAnsiTheme="minorHAnsi" w:cstheme="minorHAnsi"/>
        </w:rPr>
        <w:t xml:space="preserve">three </w:t>
      </w:r>
      <w:r w:rsidRPr="00486E1E">
        <w:rPr>
          <w:rFonts w:asciiTheme="minorHAnsi" w:hAnsiTheme="minorHAnsi" w:cstheme="minorHAnsi"/>
        </w:rPr>
        <w:t>clearly discernible bright lobes</w:t>
      </w:r>
      <w:r>
        <w:rPr>
          <w:rFonts w:asciiTheme="minorHAnsi" w:hAnsiTheme="minorHAnsi" w:cstheme="minorHAnsi"/>
        </w:rPr>
        <w:t xml:space="preserve"> </w:t>
      </w:r>
      <w:r w:rsidRPr="00611AAD">
        <w:rPr>
          <w:rFonts w:asciiTheme="minorHAnsi" w:hAnsiTheme="minorHAnsi" w:cstheme="minorHAnsi"/>
          <w:b/>
          <w:bCs/>
        </w:rPr>
        <w:t>[2].</w:t>
      </w:r>
    </w:p>
    <w:p w14:paraId="022B43C8" w14:textId="77777777" w:rsidR="00EB6338" w:rsidRDefault="00EB6338" w:rsidP="00730F7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10314204" w14:textId="6919174B" w:rsidR="00EB6338" w:rsidRPr="00EB6338" w:rsidRDefault="00EB6338" w:rsidP="00730F7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b, c.</w:t>
      </w:r>
      <w:r w:rsidR="00611AAD">
        <w:rPr>
          <w:rFonts w:asciiTheme="minorHAnsi" w:hAnsiTheme="minorHAnsi" w:cstheme="minorHAnsi"/>
          <w:szCs w:val="24"/>
        </w:rPr>
        <w:t xml:space="preserve"> </w:t>
      </w:r>
      <w:r w:rsidR="00611AAD" w:rsidRPr="00887E1C">
        <w:rPr>
          <w:rFonts w:asciiTheme="minorHAnsi" w:hAnsiTheme="minorHAnsi" w:cstheme="minorHAnsi"/>
          <w:i/>
          <w:iCs/>
          <w:color w:val="0432FF"/>
        </w:rPr>
        <w:t>Video Editor: Emphasize</w:t>
      </w:r>
      <w:r w:rsidR="00611AAD">
        <w:rPr>
          <w:rFonts w:asciiTheme="minorHAnsi" w:hAnsiTheme="minorHAnsi" w:cstheme="minorHAnsi"/>
          <w:i/>
          <w:iCs/>
          <w:color w:val="0432FF"/>
        </w:rPr>
        <w:t xml:space="preserve"> on structures highlighted with blue rings.</w:t>
      </w:r>
    </w:p>
    <w:p w14:paraId="123FB8B2" w14:textId="1D808564" w:rsidR="00395684" w:rsidRPr="00730F7B" w:rsidRDefault="00EB6338" w:rsidP="00730F7B">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The </w:t>
      </w:r>
      <w:r w:rsidRPr="00486E1E">
        <w:rPr>
          <w:rFonts w:asciiTheme="minorHAnsi" w:hAnsiTheme="minorHAnsi" w:cstheme="minorHAnsi"/>
        </w:rPr>
        <w:t>final cyclodehydrogenation yiel</w:t>
      </w:r>
      <w:r w:rsidR="00EA22A4">
        <w:rPr>
          <w:rFonts w:asciiTheme="minorHAnsi" w:hAnsiTheme="minorHAnsi" w:cstheme="minorHAnsi"/>
        </w:rPr>
        <w:t>ds</w:t>
      </w:r>
      <w:r w:rsidRPr="00486E1E">
        <w:rPr>
          <w:rFonts w:asciiTheme="minorHAnsi" w:hAnsiTheme="minorHAnsi" w:cstheme="minorHAnsi"/>
        </w:rPr>
        <w:t xml:space="preserve"> annulene pores </w:t>
      </w:r>
      <w:r w:rsidR="00EA22A4">
        <w:rPr>
          <w:rFonts w:asciiTheme="minorHAnsi" w:hAnsiTheme="minorHAnsi" w:cstheme="minorHAnsi"/>
        </w:rPr>
        <w:t xml:space="preserve">and </w:t>
      </w:r>
      <w:r w:rsidRPr="00486E1E">
        <w:rPr>
          <w:rFonts w:asciiTheme="minorHAnsi" w:hAnsiTheme="minorHAnsi" w:cstheme="minorHAnsi"/>
        </w:rPr>
        <w:t>is achieved when the sample is heated up to 3</w:t>
      </w:r>
      <w:r>
        <w:rPr>
          <w:rFonts w:asciiTheme="minorHAnsi" w:hAnsiTheme="minorHAnsi" w:cstheme="minorHAnsi"/>
        </w:rPr>
        <w:t>7</w:t>
      </w:r>
      <w:r w:rsidRPr="00486E1E">
        <w:rPr>
          <w:rFonts w:asciiTheme="minorHAnsi" w:hAnsiTheme="minorHAnsi" w:cstheme="minorHAnsi"/>
        </w:rPr>
        <w:t xml:space="preserve">0 </w:t>
      </w:r>
      <w:r>
        <w:rPr>
          <w:rFonts w:asciiTheme="minorHAnsi" w:hAnsiTheme="minorHAnsi" w:cstheme="minorHAnsi"/>
        </w:rPr>
        <w:t>degrees Celsius</w:t>
      </w:r>
      <w:r w:rsidR="00730F7B">
        <w:rPr>
          <w:rFonts w:asciiTheme="minorHAnsi" w:hAnsiTheme="minorHAnsi" w:cstheme="minorHAnsi"/>
        </w:rPr>
        <w:t xml:space="preserve"> </w:t>
      </w:r>
      <w:r w:rsidR="00730F7B" w:rsidRPr="00611AAD">
        <w:rPr>
          <w:rFonts w:asciiTheme="minorHAnsi" w:hAnsiTheme="minorHAnsi" w:cstheme="minorHAnsi"/>
          <w:b/>
          <w:bCs/>
        </w:rPr>
        <w:t>[1]</w:t>
      </w:r>
      <w:r w:rsidR="00EA22A4">
        <w:rPr>
          <w:rFonts w:asciiTheme="minorHAnsi" w:hAnsiTheme="minorHAnsi" w:cstheme="minorHAnsi"/>
        </w:rPr>
        <w:t>, resulting in</w:t>
      </w:r>
      <w:r w:rsidR="00730F7B">
        <w:rPr>
          <w:rFonts w:asciiTheme="minorHAnsi" w:hAnsiTheme="minorHAnsi" w:cstheme="minorHAnsi"/>
        </w:rPr>
        <w:t xml:space="preserve"> a molecular mixture </w:t>
      </w:r>
      <w:r w:rsidR="00730F7B" w:rsidRPr="00730F7B">
        <w:rPr>
          <w:rFonts w:asciiTheme="minorHAnsi" w:hAnsiTheme="minorHAnsi" w:cstheme="minorHAnsi"/>
        </w:rPr>
        <w:t>with single entities containing one, two</w:t>
      </w:r>
      <w:r w:rsidR="00EA22A4">
        <w:rPr>
          <w:rFonts w:asciiTheme="minorHAnsi" w:hAnsiTheme="minorHAnsi" w:cstheme="minorHAnsi"/>
        </w:rPr>
        <w:t>,</w:t>
      </w:r>
      <w:r w:rsidR="00730F7B" w:rsidRPr="00730F7B">
        <w:rPr>
          <w:rFonts w:asciiTheme="minorHAnsi" w:hAnsiTheme="minorHAnsi" w:cstheme="minorHAnsi"/>
        </w:rPr>
        <w:t xml:space="preserve"> </w:t>
      </w:r>
      <w:r w:rsidR="00730F7B">
        <w:rPr>
          <w:rFonts w:asciiTheme="minorHAnsi" w:hAnsiTheme="minorHAnsi" w:cstheme="minorHAnsi"/>
        </w:rPr>
        <w:t xml:space="preserve">or </w:t>
      </w:r>
      <w:r w:rsidR="00730F7B" w:rsidRPr="00730F7B">
        <w:rPr>
          <w:rFonts w:asciiTheme="minorHAnsi" w:hAnsiTheme="minorHAnsi" w:cstheme="minorHAnsi"/>
        </w:rPr>
        <w:t>three embedded pores</w:t>
      </w:r>
      <w:r w:rsidR="00730F7B">
        <w:rPr>
          <w:rFonts w:asciiTheme="minorHAnsi" w:hAnsiTheme="minorHAnsi" w:cstheme="minorHAnsi"/>
        </w:rPr>
        <w:t xml:space="preserve"> </w:t>
      </w:r>
      <w:r w:rsidR="00730F7B" w:rsidRPr="00611AAD">
        <w:rPr>
          <w:rFonts w:asciiTheme="minorHAnsi" w:hAnsiTheme="minorHAnsi" w:cstheme="minorHAnsi"/>
          <w:b/>
          <w:bCs/>
        </w:rPr>
        <w:t>[2].</w:t>
      </w:r>
    </w:p>
    <w:p w14:paraId="0800EFC5" w14:textId="6A508A66" w:rsidR="00730F7B" w:rsidRDefault="00730F7B" w:rsidP="00730F7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p>
    <w:p w14:paraId="18F7BE5C" w14:textId="5938C8B1" w:rsidR="00730F7B" w:rsidRPr="00611AAD" w:rsidRDefault="00730F7B" w:rsidP="00611AAD">
      <w:pPr>
        <w:pStyle w:val="ListParagraph"/>
        <w:numPr>
          <w:ilvl w:val="2"/>
          <w:numId w:val="3"/>
        </w:numPr>
        <w:spacing w:before="120"/>
        <w:contextualSpacing w:val="0"/>
        <w:jc w:val="both"/>
        <w:outlineLvl w:val="0"/>
        <w:rPr>
          <w:rFonts w:asciiTheme="minorHAnsi" w:hAnsiTheme="minorHAnsi" w:cstheme="minorHAnsi"/>
          <w:szCs w:val="24"/>
        </w:rPr>
      </w:pPr>
      <w:r w:rsidRPr="00730F7B">
        <w:rPr>
          <w:rFonts w:asciiTheme="minorHAnsi" w:hAnsiTheme="minorHAnsi" w:cstheme="minorHAnsi"/>
          <w:szCs w:val="24"/>
        </w:rPr>
        <w:t>LAB MEDIA: Figure 5 b, c.</w:t>
      </w:r>
      <w:r w:rsidR="00611AAD">
        <w:rPr>
          <w:rFonts w:asciiTheme="minorHAnsi" w:hAnsiTheme="minorHAnsi" w:cstheme="minorHAnsi"/>
          <w:szCs w:val="24"/>
        </w:rPr>
        <w:t xml:space="preserve">  </w:t>
      </w:r>
    </w:p>
    <w:p w14:paraId="319D39F0" w14:textId="5C301840" w:rsidR="00395684" w:rsidRPr="004067A8" w:rsidRDefault="00EA22A4" w:rsidP="004067A8">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T</w:t>
      </w:r>
      <w:r w:rsidR="004067A8" w:rsidRPr="00486E1E">
        <w:rPr>
          <w:rFonts w:asciiTheme="minorHAnsi" w:hAnsiTheme="minorHAnsi" w:cstheme="minorHAnsi"/>
        </w:rPr>
        <w:t xml:space="preserve">he central </w:t>
      </w:r>
      <w:r w:rsidR="004067A8">
        <w:rPr>
          <w:rFonts w:asciiTheme="minorHAnsi" w:hAnsiTheme="minorHAnsi" w:cstheme="minorHAnsi"/>
        </w:rPr>
        <w:t>phenyl ring</w:t>
      </w:r>
      <w:r w:rsidR="004067A8" w:rsidRPr="00486E1E">
        <w:rPr>
          <w:rFonts w:asciiTheme="minorHAnsi" w:hAnsiTheme="minorHAnsi" w:cstheme="minorHAnsi"/>
        </w:rPr>
        <w:t xml:space="preserve"> locates closer to the </w:t>
      </w:r>
      <w:r w:rsidR="001A7D17">
        <w:rPr>
          <w:rFonts w:asciiTheme="minorHAnsi" w:hAnsiTheme="minorHAnsi" w:cstheme="minorHAnsi"/>
        </w:rPr>
        <w:t>gold</w:t>
      </w:r>
      <w:r w:rsidR="004067A8" w:rsidRPr="00486E1E">
        <w:rPr>
          <w:rFonts w:asciiTheme="minorHAnsi" w:hAnsiTheme="minorHAnsi" w:cstheme="minorHAnsi"/>
        </w:rPr>
        <w:t xml:space="preserve"> surface than the outskirts of the nanostructure</w:t>
      </w:r>
      <w:r w:rsidR="004067A8">
        <w:rPr>
          <w:rFonts w:asciiTheme="minorHAnsi" w:hAnsiTheme="minorHAnsi" w:cstheme="minorHAnsi"/>
        </w:rPr>
        <w:t xml:space="preserve"> </w:t>
      </w:r>
      <w:r w:rsidR="004067A8" w:rsidRPr="00611AAD">
        <w:rPr>
          <w:rFonts w:asciiTheme="minorHAnsi" w:hAnsiTheme="minorHAnsi" w:cstheme="minorHAnsi"/>
          <w:b/>
          <w:bCs/>
        </w:rPr>
        <w:t>[1].</w:t>
      </w:r>
      <w:r w:rsidR="004067A8" w:rsidRPr="00486E1E">
        <w:rPr>
          <w:rFonts w:asciiTheme="minorHAnsi" w:hAnsiTheme="minorHAnsi" w:cstheme="minorHAnsi"/>
        </w:rPr>
        <w:t xml:space="preserve"> The appearance of the nanographene suggests that the structure adopts a non-planar conformation due to the steric interactions between hydrogen atoms located inside the annulene pores</w:t>
      </w:r>
      <w:r w:rsidR="004067A8">
        <w:rPr>
          <w:rFonts w:asciiTheme="minorHAnsi" w:hAnsiTheme="minorHAnsi" w:cstheme="minorHAnsi"/>
        </w:rPr>
        <w:t xml:space="preserve"> </w:t>
      </w:r>
      <w:r w:rsidR="004067A8" w:rsidRPr="00611AAD">
        <w:rPr>
          <w:rFonts w:asciiTheme="minorHAnsi" w:hAnsiTheme="minorHAnsi" w:cstheme="minorHAnsi"/>
          <w:b/>
          <w:bCs/>
        </w:rPr>
        <w:t>[</w:t>
      </w:r>
      <w:r w:rsidR="00B215A3" w:rsidRPr="00611AAD">
        <w:rPr>
          <w:rFonts w:asciiTheme="minorHAnsi" w:hAnsiTheme="minorHAnsi" w:cstheme="minorHAnsi"/>
          <w:b/>
          <w:bCs/>
        </w:rPr>
        <w:t>2</w:t>
      </w:r>
      <w:r w:rsidR="004067A8" w:rsidRPr="00611AAD">
        <w:rPr>
          <w:rFonts w:asciiTheme="minorHAnsi" w:hAnsiTheme="minorHAnsi" w:cstheme="minorHAnsi"/>
          <w:b/>
          <w:bCs/>
        </w:rPr>
        <w:t>].</w:t>
      </w:r>
      <w:r w:rsidR="004067A8">
        <w:rPr>
          <w:rFonts w:asciiTheme="minorHAnsi" w:hAnsiTheme="minorHAnsi" w:cstheme="minorHAnsi"/>
        </w:rPr>
        <w:t xml:space="preserve"> </w:t>
      </w:r>
    </w:p>
    <w:p w14:paraId="09F89971" w14:textId="0569470C" w:rsidR="004067A8" w:rsidRDefault="004067A8" w:rsidP="004067A8">
      <w:pPr>
        <w:pStyle w:val="ListParagraph"/>
        <w:numPr>
          <w:ilvl w:val="2"/>
          <w:numId w:val="3"/>
        </w:numPr>
        <w:spacing w:before="120"/>
        <w:contextualSpacing w:val="0"/>
        <w:jc w:val="both"/>
        <w:outlineLvl w:val="0"/>
        <w:rPr>
          <w:rFonts w:asciiTheme="minorHAnsi" w:hAnsiTheme="minorHAnsi" w:cstheme="minorHAnsi"/>
          <w:szCs w:val="24"/>
        </w:rPr>
      </w:pPr>
      <w:r w:rsidRPr="00730F7B">
        <w:rPr>
          <w:rFonts w:asciiTheme="minorHAnsi" w:hAnsiTheme="minorHAnsi" w:cstheme="minorHAnsi"/>
          <w:szCs w:val="24"/>
        </w:rPr>
        <w:t xml:space="preserve">LAB MEDIA: Figure 5 </w:t>
      </w:r>
      <w:r w:rsidR="00B215A3">
        <w:rPr>
          <w:rFonts w:asciiTheme="minorHAnsi" w:hAnsiTheme="minorHAnsi" w:cstheme="minorHAnsi"/>
          <w:szCs w:val="24"/>
        </w:rPr>
        <w:t>a.</w:t>
      </w:r>
    </w:p>
    <w:p w14:paraId="32D747B0" w14:textId="6D193E18" w:rsidR="00B215A3" w:rsidRPr="00611AAD" w:rsidRDefault="00B215A3" w:rsidP="00611AAD">
      <w:pPr>
        <w:pStyle w:val="ListParagraph"/>
        <w:numPr>
          <w:ilvl w:val="2"/>
          <w:numId w:val="3"/>
        </w:numPr>
        <w:spacing w:before="120"/>
        <w:contextualSpacing w:val="0"/>
        <w:jc w:val="both"/>
        <w:outlineLvl w:val="0"/>
        <w:rPr>
          <w:rFonts w:asciiTheme="minorHAnsi" w:hAnsiTheme="minorHAnsi" w:cstheme="minorHAnsi"/>
          <w:szCs w:val="24"/>
        </w:rPr>
      </w:pPr>
      <w:r w:rsidRPr="00730F7B">
        <w:rPr>
          <w:rFonts w:asciiTheme="minorHAnsi" w:hAnsiTheme="minorHAnsi" w:cstheme="minorHAnsi"/>
          <w:szCs w:val="24"/>
        </w:rPr>
        <w:t xml:space="preserve">LAB MEDIA: Figure 5 </w:t>
      </w:r>
      <w:r>
        <w:rPr>
          <w:rFonts w:asciiTheme="minorHAnsi" w:hAnsiTheme="minorHAnsi" w:cstheme="minorHAnsi"/>
          <w:szCs w:val="24"/>
        </w:rPr>
        <w:t>b.</w:t>
      </w:r>
      <w:r w:rsidR="00611AAD">
        <w:rPr>
          <w:rFonts w:asciiTheme="minorHAnsi" w:hAnsiTheme="minorHAnsi" w:cstheme="minorHAnsi"/>
          <w:szCs w:val="24"/>
        </w:rPr>
        <w:t xml:space="preserve"> </w:t>
      </w:r>
      <w:r w:rsidR="00611AAD" w:rsidRPr="00887E1C">
        <w:rPr>
          <w:rFonts w:asciiTheme="minorHAnsi" w:hAnsiTheme="minorHAnsi" w:cstheme="minorHAnsi"/>
          <w:i/>
          <w:iCs/>
          <w:color w:val="0432FF"/>
        </w:rPr>
        <w:t>Video Editor: Emphasize</w:t>
      </w:r>
      <w:r w:rsidR="00611AAD">
        <w:rPr>
          <w:rFonts w:asciiTheme="minorHAnsi" w:hAnsiTheme="minorHAnsi" w:cstheme="minorHAnsi"/>
          <w:i/>
          <w:iCs/>
          <w:color w:val="0432FF"/>
        </w:rPr>
        <w:t xml:space="preserve"> on structures highlighted with blue rings.</w:t>
      </w:r>
    </w:p>
    <w:p w14:paraId="6C2504EA" w14:textId="3C1F330E" w:rsidR="004067A8" w:rsidRPr="00B215A3" w:rsidRDefault="00B215A3" w:rsidP="00B215A3">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 xml:space="preserve">Furthermore, </w:t>
      </w:r>
      <w:r w:rsidRPr="00486E1E">
        <w:rPr>
          <w:rFonts w:asciiTheme="minorHAnsi" w:hAnsiTheme="minorHAnsi" w:cstheme="minorHAnsi"/>
        </w:rPr>
        <w:t xml:space="preserve">the detailed structural characterization is obtained by bond-resolved nc-AFM measurements </w:t>
      </w:r>
      <w:r w:rsidRPr="00611AAD">
        <w:rPr>
          <w:rFonts w:asciiTheme="minorHAnsi" w:hAnsiTheme="minorHAnsi" w:cstheme="minorHAnsi"/>
          <w:b/>
          <w:bCs/>
        </w:rPr>
        <w:t>[1]</w:t>
      </w:r>
      <w:r w:rsidR="00EA22A4">
        <w:rPr>
          <w:rFonts w:asciiTheme="minorHAnsi" w:hAnsiTheme="minorHAnsi" w:cstheme="minorHAnsi"/>
        </w:rPr>
        <w:t>,</w:t>
      </w:r>
      <w:r>
        <w:rPr>
          <w:rFonts w:asciiTheme="minorHAnsi" w:hAnsiTheme="minorHAnsi" w:cstheme="minorHAnsi"/>
        </w:rPr>
        <w:t xml:space="preserve"> which display the presence </w:t>
      </w:r>
      <w:r w:rsidRPr="00B215A3">
        <w:rPr>
          <w:rFonts w:asciiTheme="minorHAnsi" w:hAnsiTheme="minorHAnsi" w:cstheme="minorHAnsi"/>
        </w:rPr>
        <w:t>of the trigonal porous nanographene</w:t>
      </w:r>
      <w:r>
        <w:rPr>
          <w:rFonts w:asciiTheme="minorHAnsi" w:hAnsiTheme="minorHAnsi" w:cstheme="minorHAnsi"/>
        </w:rPr>
        <w:t xml:space="preserve"> </w:t>
      </w:r>
      <w:r w:rsidRPr="00611AAD">
        <w:rPr>
          <w:rFonts w:asciiTheme="minorHAnsi" w:hAnsiTheme="minorHAnsi" w:cstheme="minorHAnsi"/>
          <w:b/>
          <w:bCs/>
        </w:rPr>
        <w:t>[2].</w:t>
      </w:r>
    </w:p>
    <w:p w14:paraId="16E41A84" w14:textId="37E9A9A1" w:rsidR="00B215A3" w:rsidRDefault="00B215A3" w:rsidP="00B215A3">
      <w:pPr>
        <w:pStyle w:val="ListParagraph"/>
        <w:numPr>
          <w:ilvl w:val="2"/>
          <w:numId w:val="3"/>
        </w:numPr>
        <w:spacing w:before="120"/>
        <w:contextualSpacing w:val="0"/>
        <w:jc w:val="both"/>
        <w:outlineLvl w:val="0"/>
        <w:rPr>
          <w:rFonts w:asciiTheme="minorHAnsi" w:hAnsiTheme="minorHAnsi" w:cstheme="minorHAnsi"/>
          <w:szCs w:val="24"/>
        </w:rPr>
      </w:pPr>
      <w:r w:rsidRPr="00730F7B">
        <w:rPr>
          <w:rFonts w:asciiTheme="minorHAnsi" w:hAnsiTheme="minorHAnsi" w:cstheme="minorHAnsi"/>
          <w:szCs w:val="24"/>
        </w:rPr>
        <w:t xml:space="preserve">LAB MEDIA: Figure </w:t>
      </w:r>
      <w:r>
        <w:rPr>
          <w:rFonts w:asciiTheme="minorHAnsi" w:hAnsiTheme="minorHAnsi" w:cstheme="minorHAnsi"/>
          <w:szCs w:val="24"/>
        </w:rPr>
        <w:t>6</w:t>
      </w:r>
    </w:p>
    <w:p w14:paraId="1A1D4BB3" w14:textId="1320CDA2" w:rsidR="00B215A3" w:rsidRDefault="00B215A3" w:rsidP="00B215A3">
      <w:pPr>
        <w:pStyle w:val="ListParagraph"/>
        <w:numPr>
          <w:ilvl w:val="2"/>
          <w:numId w:val="3"/>
        </w:numPr>
        <w:spacing w:before="120"/>
        <w:contextualSpacing w:val="0"/>
        <w:jc w:val="both"/>
        <w:outlineLvl w:val="0"/>
        <w:rPr>
          <w:rFonts w:asciiTheme="minorHAnsi" w:hAnsiTheme="minorHAnsi" w:cstheme="minorHAnsi"/>
          <w:szCs w:val="24"/>
        </w:rPr>
      </w:pPr>
      <w:r w:rsidRPr="00730F7B">
        <w:rPr>
          <w:rFonts w:asciiTheme="minorHAnsi" w:hAnsiTheme="minorHAnsi" w:cstheme="minorHAnsi"/>
          <w:szCs w:val="24"/>
        </w:rPr>
        <w:t xml:space="preserve">LAB MEDIA: Figure </w:t>
      </w:r>
      <w:r>
        <w:rPr>
          <w:rFonts w:asciiTheme="minorHAnsi" w:hAnsiTheme="minorHAnsi" w:cstheme="minorHAnsi"/>
          <w:szCs w:val="24"/>
        </w:rPr>
        <w:t>6 a.</w:t>
      </w:r>
    </w:p>
    <w:p w14:paraId="6C7D7DE4" w14:textId="037DAC05" w:rsidR="00B215A3" w:rsidRPr="00D6591C" w:rsidRDefault="00DD1034" w:rsidP="00B215A3">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lastRenderedPageBreak/>
        <w:t>T</w:t>
      </w:r>
      <w:r w:rsidRPr="00486E1E">
        <w:rPr>
          <w:rFonts w:asciiTheme="minorHAnsi" w:hAnsiTheme="minorHAnsi" w:cstheme="minorHAnsi"/>
        </w:rPr>
        <w:t>he single point STS and spatial STS mapping provide</w:t>
      </w:r>
      <w:r>
        <w:rPr>
          <w:rFonts w:asciiTheme="minorHAnsi" w:hAnsiTheme="minorHAnsi" w:cstheme="minorHAnsi"/>
        </w:rPr>
        <w:t xml:space="preserve"> </w:t>
      </w:r>
      <w:r w:rsidRPr="00486E1E">
        <w:rPr>
          <w:rFonts w:asciiTheme="minorHAnsi" w:hAnsiTheme="minorHAnsi" w:cstheme="minorHAnsi"/>
        </w:rPr>
        <w:t>an unprecedented insight into the properties of the nanoscale objects with submolecular resolution</w:t>
      </w:r>
      <w:r>
        <w:rPr>
          <w:rFonts w:asciiTheme="minorHAnsi" w:hAnsiTheme="minorHAnsi" w:cstheme="minorHAnsi"/>
        </w:rPr>
        <w:t xml:space="preserve"> </w:t>
      </w:r>
      <w:r w:rsidRPr="00611AAD">
        <w:rPr>
          <w:rFonts w:asciiTheme="minorHAnsi" w:hAnsiTheme="minorHAnsi" w:cstheme="minorHAnsi"/>
          <w:b/>
          <w:bCs/>
        </w:rPr>
        <w:t>[1].</w:t>
      </w:r>
      <w:r w:rsidR="003C3A5C">
        <w:rPr>
          <w:rFonts w:asciiTheme="minorHAnsi" w:hAnsiTheme="minorHAnsi" w:cstheme="minorHAnsi"/>
        </w:rPr>
        <w:t xml:space="preserve"> </w:t>
      </w:r>
      <w:r w:rsidR="003C3A5C" w:rsidRPr="003C3A5C">
        <w:rPr>
          <w:rFonts w:asciiTheme="minorHAnsi" w:hAnsiTheme="minorHAnsi" w:cstheme="minorHAnsi"/>
        </w:rPr>
        <w:t>The resonance recorded at -1.06 V</w:t>
      </w:r>
      <w:r w:rsidR="00EA22A4">
        <w:rPr>
          <w:rFonts w:asciiTheme="minorHAnsi" w:hAnsiTheme="minorHAnsi" w:cstheme="minorHAnsi"/>
        </w:rPr>
        <w:t>olts</w:t>
      </w:r>
      <w:r w:rsidR="003C3A5C" w:rsidRPr="003C3A5C">
        <w:rPr>
          <w:rFonts w:asciiTheme="minorHAnsi" w:hAnsiTheme="minorHAnsi" w:cstheme="minorHAnsi"/>
        </w:rPr>
        <w:t xml:space="preserve"> could be linked wit</w:t>
      </w:r>
      <w:r w:rsidR="003C3A5C">
        <w:rPr>
          <w:rFonts w:asciiTheme="minorHAnsi" w:hAnsiTheme="minorHAnsi" w:cstheme="minorHAnsi"/>
        </w:rPr>
        <w:t>h</w:t>
      </w:r>
      <w:r w:rsidR="003C3A5C" w:rsidRPr="003C3A5C">
        <w:rPr>
          <w:rFonts w:asciiTheme="minorHAnsi" w:hAnsiTheme="minorHAnsi" w:cstheme="minorHAnsi"/>
        </w:rPr>
        <w:t xml:space="preserve"> </w:t>
      </w:r>
      <w:r w:rsidR="003C3A5C" w:rsidRPr="00DC5EEA">
        <w:rPr>
          <w:rFonts w:asciiTheme="minorHAnsi" w:hAnsiTheme="minorHAnsi" w:cstheme="minorHAnsi"/>
          <w:highlight w:val="yellow"/>
        </w:rPr>
        <w:t>HOMO</w:t>
      </w:r>
      <w:r w:rsidR="003C3A5C" w:rsidRPr="003C3A5C">
        <w:rPr>
          <w:rFonts w:asciiTheme="minorHAnsi" w:hAnsiTheme="minorHAnsi" w:cstheme="minorHAnsi"/>
        </w:rPr>
        <w:t>, while the one acquired at 1.63 V</w:t>
      </w:r>
      <w:r w:rsidR="00EA22A4">
        <w:rPr>
          <w:rFonts w:asciiTheme="minorHAnsi" w:hAnsiTheme="minorHAnsi" w:cstheme="minorHAnsi"/>
        </w:rPr>
        <w:t>olts</w:t>
      </w:r>
      <w:r w:rsidR="003C3A5C" w:rsidRPr="003C3A5C">
        <w:rPr>
          <w:rFonts w:asciiTheme="minorHAnsi" w:hAnsiTheme="minorHAnsi" w:cstheme="minorHAnsi"/>
        </w:rPr>
        <w:t xml:space="preserve"> is dominated by </w:t>
      </w:r>
      <w:r w:rsidR="003C3A5C" w:rsidRPr="00DC5EEA">
        <w:rPr>
          <w:rFonts w:asciiTheme="minorHAnsi" w:hAnsiTheme="minorHAnsi" w:cstheme="minorHAnsi"/>
          <w:highlight w:val="yellow"/>
        </w:rPr>
        <w:t>LUMO</w:t>
      </w:r>
      <w:r w:rsidR="003C3A5C">
        <w:rPr>
          <w:rFonts w:asciiTheme="minorHAnsi" w:hAnsiTheme="minorHAnsi" w:cstheme="minorHAnsi"/>
        </w:rPr>
        <w:t xml:space="preserve"> </w:t>
      </w:r>
      <w:r w:rsidR="003C3A5C" w:rsidRPr="00611AAD">
        <w:rPr>
          <w:rFonts w:asciiTheme="minorHAnsi" w:hAnsiTheme="minorHAnsi" w:cstheme="minorHAnsi"/>
          <w:b/>
          <w:bCs/>
        </w:rPr>
        <w:t>[2]</w:t>
      </w:r>
      <w:r w:rsidR="00663E9D">
        <w:rPr>
          <w:rFonts w:asciiTheme="minorHAnsi" w:hAnsiTheme="minorHAnsi" w:cstheme="minorHAnsi"/>
        </w:rPr>
        <w:t xml:space="preserve">. </w:t>
      </w:r>
      <w:r w:rsidR="00663E9D" w:rsidRPr="00DC5EEA">
        <w:rPr>
          <w:rFonts w:asciiTheme="minorHAnsi" w:hAnsiTheme="minorHAnsi" w:cstheme="minorHAnsi"/>
          <w:highlight w:val="yellow"/>
        </w:rPr>
        <w:t>Authors: How do you pronounce HOMO and LUM</w:t>
      </w:r>
      <w:r w:rsidR="00663E9D">
        <w:rPr>
          <w:rFonts w:asciiTheme="minorHAnsi" w:hAnsiTheme="minorHAnsi" w:cstheme="minorHAnsi"/>
        </w:rPr>
        <w:t>O?</w:t>
      </w:r>
    </w:p>
    <w:p w14:paraId="1D633EBB" w14:textId="387CF442" w:rsidR="00D6591C" w:rsidRDefault="00D6591C" w:rsidP="00D6591C">
      <w:pPr>
        <w:pStyle w:val="ListParagraph"/>
        <w:numPr>
          <w:ilvl w:val="2"/>
          <w:numId w:val="3"/>
        </w:numPr>
        <w:spacing w:before="120"/>
        <w:contextualSpacing w:val="0"/>
        <w:jc w:val="both"/>
        <w:outlineLvl w:val="0"/>
        <w:rPr>
          <w:rFonts w:asciiTheme="minorHAnsi" w:hAnsiTheme="minorHAnsi" w:cstheme="minorHAnsi"/>
          <w:szCs w:val="24"/>
        </w:rPr>
      </w:pPr>
      <w:r w:rsidRPr="00730F7B">
        <w:rPr>
          <w:rFonts w:asciiTheme="minorHAnsi" w:hAnsiTheme="minorHAnsi" w:cstheme="minorHAnsi"/>
          <w:szCs w:val="24"/>
        </w:rPr>
        <w:t xml:space="preserve">LAB MEDIA: Figure </w:t>
      </w:r>
      <w:r w:rsidR="003C3A5C">
        <w:rPr>
          <w:rFonts w:asciiTheme="minorHAnsi" w:hAnsiTheme="minorHAnsi" w:cstheme="minorHAnsi"/>
          <w:szCs w:val="24"/>
        </w:rPr>
        <w:t>7.</w:t>
      </w:r>
    </w:p>
    <w:p w14:paraId="439B86D5" w14:textId="7C700092" w:rsidR="00D6591C" w:rsidRPr="00B215A3" w:rsidRDefault="003C3A5C" w:rsidP="00D6591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7 b.</w:t>
      </w:r>
      <w:r w:rsidR="00611AAD">
        <w:rPr>
          <w:rFonts w:asciiTheme="minorHAnsi" w:hAnsiTheme="minorHAnsi" w:cstheme="minorHAnsi"/>
          <w:szCs w:val="24"/>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9"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6659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6659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6659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6C6D2" w14:textId="77777777" w:rsidR="0016659C" w:rsidRDefault="0016659C">
      <w:r>
        <w:separator/>
      </w:r>
    </w:p>
    <w:p w14:paraId="22463C3C" w14:textId="77777777" w:rsidR="0016659C" w:rsidRDefault="0016659C"/>
  </w:endnote>
  <w:endnote w:type="continuationSeparator" w:id="0">
    <w:p w14:paraId="33A6C178" w14:textId="77777777" w:rsidR="0016659C" w:rsidRDefault="0016659C">
      <w:r>
        <w:continuationSeparator/>
      </w:r>
    </w:p>
    <w:p w14:paraId="1F58F9C7" w14:textId="77777777" w:rsidR="0016659C" w:rsidRDefault="00166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611AAD" w:rsidRDefault="00611AA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611AAD" w:rsidRDefault="00611AAD" w:rsidP="001E230F">
    <w:pPr>
      <w:pStyle w:val="Footer"/>
      <w:ind w:right="360"/>
    </w:pPr>
  </w:p>
  <w:p w14:paraId="1151463A" w14:textId="77777777" w:rsidR="00611AAD" w:rsidRDefault="00611A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8F9409F" w:rsidR="00611AAD" w:rsidRPr="00790E8C" w:rsidRDefault="00611AA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13B0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824BE" w14:textId="77777777" w:rsidR="0016659C" w:rsidRDefault="0016659C">
      <w:r>
        <w:separator/>
      </w:r>
    </w:p>
    <w:p w14:paraId="07A672B4" w14:textId="77777777" w:rsidR="0016659C" w:rsidRDefault="0016659C"/>
  </w:footnote>
  <w:footnote w:type="continuationSeparator" w:id="0">
    <w:p w14:paraId="50C4D41E" w14:textId="77777777" w:rsidR="0016659C" w:rsidRDefault="0016659C">
      <w:r>
        <w:continuationSeparator/>
      </w:r>
    </w:p>
    <w:p w14:paraId="2A0A65F5" w14:textId="77777777" w:rsidR="0016659C" w:rsidRDefault="00166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611AAD" w:rsidRPr="006D3AC7" w:rsidRDefault="00611AA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611AAD" w:rsidRDefault="00611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B4DC0C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2EE4"/>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C5C5E"/>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6659C"/>
    <w:rsid w:val="00176D6F"/>
    <w:rsid w:val="00177B33"/>
    <w:rsid w:val="001819E3"/>
    <w:rsid w:val="00184EF9"/>
    <w:rsid w:val="00191A77"/>
    <w:rsid w:val="001A7D1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53E8"/>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E7BFD"/>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403"/>
    <w:rsid w:val="00355D9B"/>
    <w:rsid w:val="00363153"/>
    <w:rsid w:val="00364249"/>
    <w:rsid w:val="0038502C"/>
    <w:rsid w:val="00386777"/>
    <w:rsid w:val="00395684"/>
    <w:rsid w:val="003A1109"/>
    <w:rsid w:val="003A49C2"/>
    <w:rsid w:val="003B5E26"/>
    <w:rsid w:val="003C1044"/>
    <w:rsid w:val="003C32EC"/>
    <w:rsid w:val="003C3A5C"/>
    <w:rsid w:val="003D0847"/>
    <w:rsid w:val="003E2BC9"/>
    <w:rsid w:val="003F4B52"/>
    <w:rsid w:val="004034B6"/>
    <w:rsid w:val="004067A8"/>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3929"/>
    <w:rsid w:val="005D783F"/>
    <w:rsid w:val="005E2B7E"/>
    <w:rsid w:val="005F18A3"/>
    <w:rsid w:val="00604177"/>
    <w:rsid w:val="00611AAD"/>
    <w:rsid w:val="006129BA"/>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3E9D"/>
    <w:rsid w:val="00664850"/>
    <w:rsid w:val="0067234F"/>
    <w:rsid w:val="0067274F"/>
    <w:rsid w:val="00673750"/>
    <w:rsid w:val="006801B1"/>
    <w:rsid w:val="006822E6"/>
    <w:rsid w:val="0069665E"/>
    <w:rsid w:val="006A0250"/>
    <w:rsid w:val="006A14A2"/>
    <w:rsid w:val="006A21CB"/>
    <w:rsid w:val="006A6324"/>
    <w:rsid w:val="006B2573"/>
    <w:rsid w:val="006C08AE"/>
    <w:rsid w:val="006C0E87"/>
    <w:rsid w:val="006D3AC7"/>
    <w:rsid w:val="006D7676"/>
    <w:rsid w:val="006E3A55"/>
    <w:rsid w:val="0071294C"/>
    <w:rsid w:val="007143C6"/>
    <w:rsid w:val="00724D2C"/>
    <w:rsid w:val="00724E3B"/>
    <w:rsid w:val="00730F7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A472C"/>
    <w:rsid w:val="008C0581"/>
    <w:rsid w:val="008D2A6A"/>
    <w:rsid w:val="008D58EC"/>
    <w:rsid w:val="008E74F7"/>
    <w:rsid w:val="008F54FD"/>
    <w:rsid w:val="008F7754"/>
    <w:rsid w:val="0090117D"/>
    <w:rsid w:val="009055DD"/>
    <w:rsid w:val="009114D8"/>
    <w:rsid w:val="009149A4"/>
    <w:rsid w:val="009212DD"/>
    <w:rsid w:val="00921AB9"/>
    <w:rsid w:val="00925988"/>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2C95"/>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215A3"/>
    <w:rsid w:val="00B340A8"/>
    <w:rsid w:val="00B40E12"/>
    <w:rsid w:val="00B435B8"/>
    <w:rsid w:val="00B4499C"/>
    <w:rsid w:val="00B5116D"/>
    <w:rsid w:val="00B6201D"/>
    <w:rsid w:val="00B653B7"/>
    <w:rsid w:val="00B66A14"/>
    <w:rsid w:val="00B7250F"/>
    <w:rsid w:val="00B807E5"/>
    <w:rsid w:val="00B847A0"/>
    <w:rsid w:val="00B87BC5"/>
    <w:rsid w:val="00B9289D"/>
    <w:rsid w:val="00BA4B8D"/>
    <w:rsid w:val="00BC6DA7"/>
    <w:rsid w:val="00BD4346"/>
    <w:rsid w:val="00BE051D"/>
    <w:rsid w:val="00BE5EEE"/>
    <w:rsid w:val="00BE756D"/>
    <w:rsid w:val="00BF2674"/>
    <w:rsid w:val="00C00F3F"/>
    <w:rsid w:val="00C035C7"/>
    <w:rsid w:val="00C12062"/>
    <w:rsid w:val="00C2620F"/>
    <w:rsid w:val="00C34F4C"/>
    <w:rsid w:val="00C42E88"/>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3B07"/>
    <w:rsid w:val="00D150D8"/>
    <w:rsid w:val="00D30007"/>
    <w:rsid w:val="00D300CE"/>
    <w:rsid w:val="00D37C1A"/>
    <w:rsid w:val="00D406D6"/>
    <w:rsid w:val="00D45AF7"/>
    <w:rsid w:val="00D466AF"/>
    <w:rsid w:val="00D473BF"/>
    <w:rsid w:val="00D47642"/>
    <w:rsid w:val="00D56FE8"/>
    <w:rsid w:val="00D6591C"/>
    <w:rsid w:val="00D712A3"/>
    <w:rsid w:val="00D95C4C"/>
    <w:rsid w:val="00DA117F"/>
    <w:rsid w:val="00DA17FB"/>
    <w:rsid w:val="00DB4ABF"/>
    <w:rsid w:val="00DB7EBA"/>
    <w:rsid w:val="00DC058D"/>
    <w:rsid w:val="00DC1E10"/>
    <w:rsid w:val="00DC2504"/>
    <w:rsid w:val="00DC311D"/>
    <w:rsid w:val="00DC5EEA"/>
    <w:rsid w:val="00DC7C84"/>
    <w:rsid w:val="00DC7D3A"/>
    <w:rsid w:val="00DD1034"/>
    <w:rsid w:val="00DD1773"/>
    <w:rsid w:val="00DD2CF9"/>
    <w:rsid w:val="00DE2882"/>
    <w:rsid w:val="00DE46DB"/>
    <w:rsid w:val="00DE66F3"/>
    <w:rsid w:val="00DF0865"/>
    <w:rsid w:val="00DF307B"/>
    <w:rsid w:val="00E004C9"/>
    <w:rsid w:val="00E24673"/>
    <w:rsid w:val="00E24898"/>
    <w:rsid w:val="00E355EE"/>
    <w:rsid w:val="00E44C46"/>
    <w:rsid w:val="00E54FBB"/>
    <w:rsid w:val="00E60232"/>
    <w:rsid w:val="00E662CA"/>
    <w:rsid w:val="00E8076C"/>
    <w:rsid w:val="00E8515F"/>
    <w:rsid w:val="00E87DA4"/>
    <w:rsid w:val="00EA15F6"/>
    <w:rsid w:val="00EA20E5"/>
    <w:rsid w:val="00EA22A4"/>
    <w:rsid w:val="00EA2756"/>
    <w:rsid w:val="00EA4B94"/>
    <w:rsid w:val="00EA60D4"/>
    <w:rsid w:val="00EB6338"/>
    <w:rsid w:val="00EC098C"/>
    <w:rsid w:val="00EC37EC"/>
    <w:rsid w:val="00EC3C46"/>
    <w:rsid w:val="00EC4D60"/>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B2928"/>
    <w:rsid w:val="00FC6881"/>
    <w:rsid w:val="00FD058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ymon.godlewski@uj.edu.pl" TargetMode="External"/><Relationship Id="rId13" Type="http://schemas.openxmlformats.org/officeDocument/2006/relationships/hyperlink" Target="mailto:enrique.guitian@usc.es"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947258" TargetMode="External"/><Relationship Id="rId12" Type="http://schemas.openxmlformats.org/officeDocument/2006/relationships/hyperlink" Target="mailto:xosemag@yahoo.es" TargetMode="External"/><Relationship Id="rId17" Type="http://schemas.openxmlformats.org/officeDocument/2006/relationships/hyperlink" Target="https://obsproject.com/" TargetMode="External"/><Relationship Id="rId2" Type="http://schemas.openxmlformats.org/officeDocument/2006/relationships/styles" Target="styles.xml"/><Relationship Id="rId16" Type="http://schemas.openxmlformats.org/officeDocument/2006/relationships/hyperlink" Target="mailto:szymon.godlewski@uj.edu.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uelvilasvarela@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iego.pena@usc.es" TargetMode="External"/><Relationship Id="rId23" Type="http://schemas.openxmlformats.org/officeDocument/2006/relationships/glossaryDocument" Target="glossary/document.xml"/><Relationship Id="rId10" Type="http://schemas.openxmlformats.org/officeDocument/2006/relationships/hyperlink" Target="mailto:mads.engelund@espeem.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ago.p.m@hotmail.com" TargetMode="External"/><Relationship Id="rId14" Type="http://schemas.openxmlformats.org/officeDocument/2006/relationships/hyperlink" Target="mailto:dolores.perez@usc.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D056D"/>
    <w:rsid w:val="00257C3C"/>
    <w:rsid w:val="0027616B"/>
    <w:rsid w:val="00344E88"/>
    <w:rsid w:val="00380D43"/>
    <w:rsid w:val="004A526F"/>
    <w:rsid w:val="004E2B09"/>
    <w:rsid w:val="005A440B"/>
    <w:rsid w:val="006B2B83"/>
    <w:rsid w:val="006E39E5"/>
    <w:rsid w:val="00706CE8"/>
    <w:rsid w:val="007571D3"/>
    <w:rsid w:val="00AB3CD6"/>
    <w:rsid w:val="00AE7DA1"/>
    <w:rsid w:val="00AF7F93"/>
    <w:rsid w:val="00CA3DC7"/>
    <w:rsid w:val="00DE1F1C"/>
    <w:rsid w:val="00DF593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16308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2021-02-17T02:06:00Z</dcterms:created>
  <dcterms:modified xsi:type="dcterms:W3CDTF">2021-02-17T02:06:00Z</dcterms:modified>
</cp:coreProperties>
</file>