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3EBF" w14:textId="77777777" w:rsidR="006E4797" w:rsidRPr="00CD2286" w:rsidRDefault="006E4797" w:rsidP="00183B6A">
      <w:pPr>
        <w:rPr>
          <w:rFonts w:asciiTheme="majorHAnsi" w:hAnsiTheme="majorHAnsi" w:cstheme="majorHAnsi"/>
          <w:color w:val="808080"/>
        </w:rPr>
      </w:pPr>
    </w:p>
    <w:p w14:paraId="1E781724" w14:textId="77777777" w:rsidR="008B3A1B" w:rsidRPr="00CD2286" w:rsidRDefault="00551D82" w:rsidP="00CD2286">
      <w:pPr>
        <w:pBdr>
          <w:top w:val="nil"/>
          <w:left w:val="nil"/>
          <w:bottom w:val="nil"/>
          <w:right w:val="nil"/>
          <w:between w:val="nil"/>
        </w:pBdr>
        <w:rPr>
          <w:rFonts w:asciiTheme="majorHAnsi" w:hAnsiTheme="majorHAnsi" w:cstheme="majorHAnsi"/>
        </w:rPr>
      </w:pPr>
      <w:r w:rsidRPr="00CD2286">
        <w:rPr>
          <w:rFonts w:asciiTheme="majorHAnsi" w:hAnsiTheme="majorHAnsi" w:cstheme="majorHAnsi"/>
          <w:b/>
          <w:bCs/>
        </w:rPr>
        <w:t>TITLE:</w:t>
      </w:r>
      <w:r w:rsidR="00634BDD" w:rsidRPr="00CD2286">
        <w:rPr>
          <w:rFonts w:asciiTheme="majorHAnsi" w:hAnsiTheme="majorHAnsi" w:cstheme="majorHAnsi"/>
        </w:rPr>
        <w:t xml:space="preserve"> </w:t>
      </w:r>
    </w:p>
    <w:p w14:paraId="59AAC127" w14:textId="70DE6290" w:rsidR="006E4797" w:rsidRPr="00CD2286" w:rsidRDefault="00634BDD" w:rsidP="00CD2286">
      <w:pPr>
        <w:pBdr>
          <w:top w:val="nil"/>
          <w:left w:val="nil"/>
          <w:bottom w:val="nil"/>
          <w:right w:val="nil"/>
          <w:between w:val="nil"/>
        </w:pBdr>
        <w:rPr>
          <w:rFonts w:asciiTheme="majorHAnsi" w:hAnsiTheme="majorHAnsi" w:cstheme="majorHAnsi"/>
        </w:rPr>
      </w:pPr>
      <w:r w:rsidRPr="00CD2286">
        <w:rPr>
          <w:rFonts w:asciiTheme="majorHAnsi" w:hAnsiTheme="majorHAnsi" w:cstheme="majorHAnsi"/>
        </w:rPr>
        <w:t>Single-Molecule Dwell-Time Analysis of Restriction Endonuclease-Mediated DNA Cleavage</w:t>
      </w:r>
    </w:p>
    <w:p w14:paraId="06C0C87E" w14:textId="77777777" w:rsidR="006E4797" w:rsidRPr="00CD2286" w:rsidRDefault="006E4797" w:rsidP="00CD2286">
      <w:pPr>
        <w:rPr>
          <w:rFonts w:asciiTheme="majorHAnsi" w:hAnsiTheme="majorHAnsi" w:cstheme="majorHAnsi"/>
        </w:rPr>
      </w:pPr>
    </w:p>
    <w:p w14:paraId="5F36587F" w14:textId="77777777" w:rsidR="008B3A1B" w:rsidRPr="00CD2286" w:rsidRDefault="00551D82" w:rsidP="00CD2286">
      <w:pPr>
        <w:rPr>
          <w:rFonts w:asciiTheme="majorHAnsi" w:hAnsiTheme="majorHAnsi" w:cstheme="majorHAnsi"/>
        </w:rPr>
      </w:pPr>
      <w:r w:rsidRPr="00CD2286">
        <w:rPr>
          <w:rFonts w:asciiTheme="majorHAnsi" w:hAnsiTheme="majorHAnsi" w:cstheme="majorHAnsi"/>
          <w:b/>
          <w:bCs/>
        </w:rPr>
        <w:t>AUTHORS AND AFFILIATIONS:</w:t>
      </w:r>
      <w:r w:rsidRPr="00CD2286">
        <w:rPr>
          <w:rFonts w:asciiTheme="majorHAnsi" w:hAnsiTheme="majorHAnsi" w:cstheme="majorHAnsi"/>
        </w:rPr>
        <w:t xml:space="preserve"> </w:t>
      </w:r>
    </w:p>
    <w:p w14:paraId="00535F2C" w14:textId="5A18B5EA" w:rsidR="006E4797" w:rsidRPr="00CD2286" w:rsidRDefault="00634BDD" w:rsidP="00CD2286">
      <w:pPr>
        <w:rPr>
          <w:rFonts w:asciiTheme="majorHAnsi" w:hAnsiTheme="majorHAnsi" w:cstheme="majorHAnsi"/>
          <w:vertAlign w:val="superscript"/>
        </w:rPr>
      </w:pPr>
      <w:r w:rsidRPr="00CD2286">
        <w:rPr>
          <w:rFonts w:asciiTheme="majorHAnsi" w:hAnsiTheme="majorHAnsi" w:cstheme="majorHAnsi"/>
        </w:rPr>
        <w:t>Candice M. Etson</w:t>
      </w:r>
      <w:r w:rsidRPr="00CD2286">
        <w:rPr>
          <w:rFonts w:asciiTheme="majorHAnsi" w:hAnsiTheme="majorHAnsi" w:cstheme="majorHAnsi"/>
          <w:vertAlign w:val="superscript"/>
        </w:rPr>
        <w:t>1</w:t>
      </w:r>
      <w:r w:rsidR="008C14A4" w:rsidRPr="00CD2286">
        <w:rPr>
          <w:rFonts w:asciiTheme="majorHAnsi" w:hAnsiTheme="majorHAnsi" w:cstheme="majorHAnsi"/>
          <w:vertAlign w:val="superscript"/>
        </w:rPr>
        <w:t>,</w:t>
      </w:r>
      <w:r w:rsidR="009502D5" w:rsidRPr="00CD2286">
        <w:rPr>
          <w:rFonts w:asciiTheme="majorHAnsi" w:hAnsiTheme="majorHAnsi" w:cstheme="majorHAnsi"/>
          <w:vertAlign w:val="superscript"/>
        </w:rPr>
        <w:t>4</w:t>
      </w:r>
      <w:r w:rsidRPr="00CD2286">
        <w:rPr>
          <w:rFonts w:asciiTheme="majorHAnsi" w:hAnsiTheme="majorHAnsi" w:cstheme="majorHAnsi"/>
        </w:rPr>
        <w:t>, Petar Todorov</w:t>
      </w:r>
      <w:r w:rsidR="008C14A4" w:rsidRPr="00CD2286">
        <w:rPr>
          <w:rFonts w:asciiTheme="majorHAnsi" w:hAnsiTheme="majorHAnsi" w:cstheme="majorHAnsi"/>
          <w:vertAlign w:val="superscript"/>
        </w:rPr>
        <w:t>1</w:t>
      </w:r>
      <w:r w:rsidRPr="00CD2286">
        <w:rPr>
          <w:rFonts w:asciiTheme="majorHAnsi" w:hAnsiTheme="majorHAnsi" w:cstheme="majorHAnsi"/>
        </w:rPr>
        <w:t>,</w:t>
      </w:r>
      <w:r w:rsidR="008C14A4" w:rsidRPr="00CD2286">
        <w:rPr>
          <w:rFonts w:asciiTheme="majorHAnsi" w:hAnsiTheme="majorHAnsi" w:cstheme="majorHAnsi"/>
        </w:rPr>
        <w:t xml:space="preserve"> </w:t>
      </w:r>
      <w:r w:rsidR="009502D5" w:rsidRPr="00CD2286">
        <w:rPr>
          <w:rFonts w:asciiTheme="majorHAnsi" w:hAnsiTheme="majorHAnsi" w:cstheme="majorHAnsi"/>
        </w:rPr>
        <w:t>Nooshin Shatery Nejad</w:t>
      </w:r>
      <w:r w:rsidR="009502D5" w:rsidRPr="00CD2286">
        <w:rPr>
          <w:rFonts w:asciiTheme="majorHAnsi" w:hAnsiTheme="majorHAnsi" w:cstheme="majorHAnsi"/>
          <w:vertAlign w:val="superscript"/>
        </w:rPr>
        <w:t>2</w:t>
      </w:r>
      <w:r w:rsidR="009502D5" w:rsidRPr="00CD2286">
        <w:rPr>
          <w:rFonts w:asciiTheme="majorHAnsi" w:hAnsiTheme="majorHAnsi" w:cstheme="majorHAnsi"/>
        </w:rPr>
        <w:t>, Nirmala Shrestha</w:t>
      </w:r>
      <w:r w:rsidR="009502D5" w:rsidRPr="00CD2286">
        <w:rPr>
          <w:rFonts w:asciiTheme="majorHAnsi" w:hAnsiTheme="majorHAnsi" w:cstheme="majorHAnsi"/>
          <w:vertAlign w:val="superscript"/>
        </w:rPr>
        <w:t>2</w:t>
      </w:r>
      <w:r w:rsidR="008C14A4" w:rsidRPr="00CD2286">
        <w:rPr>
          <w:rFonts w:asciiTheme="majorHAnsi" w:hAnsiTheme="majorHAnsi" w:cstheme="majorHAnsi"/>
        </w:rPr>
        <w:t>,</w:t>
      </w:r>
      <w:r w:rsidRPr="00CD2286">
        <w:rPr>
          <w:rFonts w:asciiTheme="majorHAnsi" w:hAnsiTheme="majorHAnsi" w:cstheme="majorHAnsi"/>
        </w:rPr>
        <w:t xml:space="preserve"> David R. Walt</w:t>
      </w:r>
      <w:r w:rsidR="008C14A4" w:rsidRPr="00CD2286">
        <w:rPr>
          <w:rFonts w:asciiTheme="majorHAnsi" w:hAnsiTheme="majorHAnsi" w:cstheme="majorHAnsi"/>
          <w:vertAlign w:val="superscript"/>
        </w:rPr>
        <w:t>1,</w:t>
      </w:r>
      <w:r w:rsidR="009502D5" w:rsidRPr="00CD2286">
        <w:rPr>
          <w:rFonts w:asciiTheme="majorHAnsi" w:hAnsiTheme="majorHAnsi" w:cstheme="majorHAnsi"/>
          <w:vertAlign w:val="superscript"/>
        </w:rPr>
        <w:t>3</w:t>
      </w:r>
    </w:p>
    <w:p w14:paraId="6D86ED74" w14:textId="22AE0396" w:rsidR="00634BDD" w:rsidRPr="00CD2286" w:rsidRDefault="008C14A4" w:rsidP="00CD2286">
      <w:pPr>
        <w:rPr>
          <w:rFonts w:asciiTheme="majorHAnsi" w:hAnsiTheme="majorHAnsi" w:cstheme="majorHAnsi"/>
        </w:rPr>
      </w:pPr>
      <w:r w:rsidRPr="00CD2286">
        <w:rPr>
          <w:rFonts w:asciiTheme="majorHAnsi" w:hAnsiTheme="majorHAnsi" w:cstheme="majorHAnsi"/>
          <w:vertAlign w:val="superscript"/>
        </w:rPr>
        <w:t>1</w:t>
      </w:r>
      <w:r w:rsidR="00634BDD" w:rsidRPr="00CD2286">
        <w:rPr>
          <w:rFonts w:asciiTheme="majorHAnsi" w:hAnsiTheme="majorHAnsi" w:cstheme="majorHAnsi"/>
        </w:rPr>
        <w:t>Department of Chemistry, Tufts University, Medford, MA 02155</w:t>
      </w:r>
      <w:r w:rsidR="00536188" w:rsidRPr="00CD2286">
        <w:rPr>
          <w:rFonts w:asciiTheme="majorHAnsi" w:hAnsiTheme="majorHAnsi" w:cstheme="majorHAnsi"/>
        </w:rPr>
        <w:t>, USA</w:t>
      </w:r>
    </w:p>
    <w:p w14:paraId="56A53353" w14:textId="08CC590E" w:rsidR="009502D5" w:rsidRPr="00CD2286" w:rsidRDefault="009502D5" w:rsidP="00CD2286">
      <w:pPr>
        <w:rPr>
          <w:rFonts w:asciiTheme="majorHAnsi" w:hAnsiTheme="majorHAnsi" w:cstheme="majorHAnsi"/>
        </w:rPr>
      </w:pPr>
      <w:r w:rsidRPr="00CD2286">
        <w:rPr>
          <w:rFonts w:asciiTheme="majorHAnsi" w:hAnsiTheme="majorHAnsi" w:cstheme="majorHAnsi"/>
          <w:vertAlign w:val="superscript"/>
        </w:rPr>
        <w:t>2</w:t>
      </w:r>
      <w:r w:rsidRPr="00CD2286">
        <w:rPr>
          <w:rFonts w:asciiTheme="majorHAnsi" w:hAnsiTheme="majorHAnsi" w:cstheme="majorHAnsi"/>
        </w:rPr>
        <w:t>Department of Physics, Wesleyan University, Middletown, CT</w:t>
      </w:r>
      <w:r w:rsidR="00691F5C" w:rsidRPr="00CD2286">
        <w:rPr>
          <w:rFonts w:asciiTheme="majorHAnsi" w:hAnsiTheme="majorHAnsi" w:cstheme="majorHAnsi"/>
        </w:rPr>
        <w:t xml:space="preserve"> 06459, USA</w:t>
      </w:r>
    </w:p>
    <w:p w14:paraId="0DC25818" w14:textId="4D99E270" w:rsidR="00634BDD" w:rsidRPr="00CD2286" w:rsidRDefault="009502D5" w:rsidP="00CD2286">
      <w:pPr>
        <w:rPr>
          <w:rFonts w:asciiTheme="majorHAnsi" w:hAnsiTheme="majorHAnsi" w:cstheme="majorHAnsi"/>
        </w:rPr>
      </w:pPr>
      <w:r w:rsidRPr="00CD2286">
        <w:rPr>
          <w:rFonts w:asciiTheme="majorHAnsi" w:hAnsiTheme="majorHAnsi" w:cstheme="majorHAnsi"/>
          <w:vertAlign w:val="superscript"/>
        </w:rPr>
        <w:t>3</w:t>
      </w:r>
      <w:r w:rsidR="00634BDD" w:rsidRPr="00CD2286">
        <w:rPr>
          <w:rFonts w:asciiTheme="majorHAnsi" w:hAnsiTheme="majorHAnsi" w:cstheme="majorHAnsi"/>
        </w:rPr>
        <w:t>Current Affiliation: Wyss Institute at Harvard University, Boston, MA 02115</w:t>
      </w:r>
      <w:r w:rsidR="00691F5C" w:rsidRPr="00CD2286">
        <w:rPr>
          <w:rFonts w:asciiTheme="majorHAnsi" w:hAnsiTheme="majorHAnsi" w:cstheme="majorHAnsi"/>
        </w:rPr>
        <w:t>, USA</w:t>
      </w:r>
    </w:p>
    <w:p w14:paraId="25921853" w14:textId="047BF326" w:rsidR="009502D5" w:rsidRPr="00CD2286" w:rsidRDefault="009502D5" w:rsidP="00CD2286">
      <w:pPr>
        <w:rPr>
          <w:rFonts w:asciiTheme="majorHAnsi" w:hAnsiTheme="majorHAnsi" w:cstheme="majorHAnsi"/>
        </w:rPr>
      </w:pPr>
      <w:r w:rsidRPr="00CD2286">
        <w:rPr>
          <w:rFonts w:asciiTheme="majorHAnsi" w:hAnsiTheme="majorHAnsi" w:cstheme="majorHAnsi"/>
          <w:vertAlign w:val="superscript"/>
        </w:rPr>
        <w:t>4</w:t>
      </w:r>
      <w:r w:rsidRPr="00CD2286">
        <w:rPr>
          <w:rFonts w:asciiTheme="majorHAnsi" w:hAnsiTheme="majorHAnsi" w:cstheme="majorHAnsi"/>
        </w:rPr>
        <w:t>Current Affiliation: Department of Physics, Wesleyan University, Middletown, CT 06459</w:t>
      </w:r>
      <w:r w:rsidR="00691F5C" w:rsidRPr="00CD2286">
        <w:rPr>
          <w:rFonts w:asciiTheme="majorHAnsi" w:hAnsiTheme="majorHAnsi" w:cstheme="majorHAnsi"/>
        </w:rPr>
        <w:t>, USA</w:t>
      </w:r>
    </w:p>
    <w:p w14:paraId="2B6020AB" w14:textId="4409C8BE" w:rsidR="00691F5C" w:rsidRPr="00CD2286" w:rsidRDefault="00691F5C" w:rsidP="00CD2286">
      <w:pPr>
        <w:rPr>
          <w:rFonts w:asciiTheme="majorHAnsi" w:hAnsiTheme="majorHAnsi" w:cstheme="majorHAnsi"/>
        </w:rPr>
      </w:pPr>
    </w:p>
    <w:p w14:paraId="4666EFEC" w14:textId="5F8A7705" w:rsidR="00691F5C" w:rsidRPr="00CD2286" w:rsidRDefault="00691F5C" w:rsidP="00CD2286">
      <w:pPr>
        <w:rPr>
          <w:rFonts w:asciiTheme="majorHAnsi" w:hAnsiTheme="majorHAnsi" w:cstheme="majorHAnsi"/>
          <w:b/>
          <w:bCs/>
        </w:rPr>
      </w:pPr>
      <w:r w:rsidRPr="00CD2286">
        <w:rPr>
          <w:rFonts w:asciiTheme="majorHAnsi" w:hAnsiTheme="majorHAnsi" w:cstheme="majorHAnsi"/>
          <w:b/>
          <w:bCs/>
        </w:rPr>
        <w:t>E-mail addresses of co-authors:</w:t>
      </w:r>
    </w:p>
    <w:p w14:paraId="5E04E85C" w14:textId="092ED658" w:rsidR="00691F5C" w:rsidRPr="00CD2286" w:rsidRDefault="00FC60A9" w:rsidP="00CD2286">
      <w:pPr>
        <w:rPr>
          <w:rFonts w:asciiTheme="majorHAnsi" w:hAnsiTheme="majorHAnsi" w:cstheme="majorHAnsi"/>
        </w:rPr>
      </w:pPr>
      <w:r w:rsidRPr="00CD2286">
        <w:rPr>
          <w:rFonts w:asciiTheme="majorHAnsi" w:hAnsiTheme="majorHAnsi" w:cstheme="majorHAnsi"/>
        </w:rPr>
        <w:t>Petar Todorov</w:t>
      </w:r>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r>
      <w:r w:rsidR="00997725" w:rsidRPr="00CD2286">
        <w:rPr>
          <w:rFonts w:asciiTheme="majorHAnsi" w:hAnsiTheme="majorHAnsi" w:cstheme="majorHAnsi"/>
        </w:rPr>
        <w:t>(</w:t>
      </w:r>
      <w:hyperlink r:id="rId11" w:history="1">
        <w:r w:rsidR="00997725" w:rsidRPr="00CD2286">
          <w:rPr>
            <w:rStyle w:val="Hyperlink"/>
            <w:rFonts w:asciiTheme="majorHAnsi" w:hAnsiTheme="majorHAnsi" w:cstheme="majorHAnsi"/>
          </w:rPr>
          <w:t>petar.v.todorov@gmail.com</w:t>
        </w:r>
      </w:hyperlink>
      <w:r w:rsidR="00997725" w:rsidRPr="00CD2286">
        <w:rPr>
          <w:rFonts w:asciiTheme="majorHAnsi" w:hAnsiTheme="majorHAnsi" w:cstheme="majorHAnsi"/>
        </w:rPr>
        <w:t>)</w:t>
      </w:r>
    </w:p>
    <w:p w14:paraId="48000122" w14:textId="61958027" w:rsidR="00997725" w:rsidRPr="00CD2286" w:rsidRDefault="00997725" w:rsidP="00CD2286">
      <w:pPr>
        <w:rPr>
          <w:rFonts w:asciiTheme="majorHAnsi" w:hAnsiTheme="majorHAnsi" w:cstheme="majorHAnsi"/>
        </w:rPr>
      </w:pPr>
      <w:r w:rsidRPr="00CD2286">
        <w:rPr>
          <w:rFonts w:asciiTheme="majorHAnsi" w:hAnsiTheme="majorHAnsi" w:cstheme="majorHAnsi"/>
        </w:rPr>
        <w:t>Nooshin Shatery Nejad</w:t>
      </w:r>
      <w:r w:rsidRPr="00CD2286">
        <w:rPr>
          <w:rFonts w:asciiTheme="majorHAnsi" w:hAnsiTheme="majorHAnsi" w:cstheme="majorHAnsi"/>
        </w:rPr>
        <w:tab/>
      </w:r>
      <w:r w:rsidRPr="00CD2286">
        <w:rPr>
          <w:rFonts w:asciiTheme="majorHAnsi" w:hAnsiTheme="majorHAnsi" w:cstheme="majorHAnsi"/>
        </w:rPr>
        <w:tab/>
      </w:r>
      <w:r w:rsidR="0082318C" w:rsidRPr="00CD2286">
        <w:rPr>
          <w:rFonts w:asciiTheme="majorHAnsi" w:hAnsiTheme="majorHAnsi" w:cstheme="majorHAnsi"/>
        </w:rPr>
        <w:t>(</w:t>
      </w:r>
      <w:hyperlink r:id="rId12" w:history="1">
        <w:r w:rsidR="0082318C" w:rsidRPr="00CD2286">
          <w:rPr>
            <w:rStyle w:val="Hyperlink"/>
            <w:rFonts w:asciiTheme="majorHAnsi" w:hAnsiTheme="majorHAnsi" w:cstheme="majorHAnsi"/>
          </w:rPr>
          <w:t>nshateryneja@wesleyan.edu</w:t>
        </w:r>
      </w:hyperlink>
      <w:r w:rsidR="0082318C" w:rsidRPr="00CD2286">
        <w:rPr>
          <w:rFonts w:asciiTheme="majorHAnsi" w:hAnsiTheme="majorHAnsi" w:cstheme="majorHAnsi"/>
        </w:rPr>
        <w:t>)</w:t>
      </w:r>
    </w:p>
    <w:p w14:paraId="47CA878B" w14:textId="50FB0341" w:rsidR="0082318C" w:rsidRPr="00CD2286" w:rsidRDefault="0082318C" w:rsidP="00CD2286">
      <w:pPr>
        <w:rPr>
          <w:rFonts w:asciiTheme="majorHAnsi" w:hAnsiTheme="majorHAnsi" w:cstheme="majorHAnsi"/>
        </w:rPr>
      </w:pPr>
      <w:r w:rsidRPr="00CD2286">
        <w:rPr>
          <w:rFonts w:asciiTheme="majorHAnsi" w:hAnsiTheme="majorHAnsi" w:cstheme="majorHAnsi"/>
        </w:rPr>
        <w:t>Nirmala Shrestha</w:t>
      </w:r>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t>(</w:t>
      </w:r>
      <w:hyperlink r:id="rId13" w:history="1">
        <w:r w:rsidRPr="00CD2286">
          <w:rPr>
            <w:rStyle w:val="Hyperlink"/>
            <w:rFonts w:asciiTheme="majorHAnsi" w:hAnsiTheme="majorHAnsi" w:cstheme="majorHAnsi"/>
          </w:rPr>
          <w:t>nshrestha01@wesleyan.edu</w:t>
        </w:r>
      </w:hyperlink>
      <w:r w:rsidRPr="00CD2286">
        <w:rPr>
          <w:rFonts w:asciiTheme="majorHAnsi" w:hAnsiTheme="majorHAnsi" w:cstheme="majorHAnsi"/>
        </w:rPr>
        <w:t>)</w:t>
      </w:r>
    </w:p>
    <w:p w14:paraId="2E1298AB" w14:textId="5862B5E8" w:rsidR="0017240B" w:rsidRPr="00CD2286" w:rsidRDefault="0082318C" w:rsidP="00CD2286">
      <w:pPr>
        <w:rPr>
          <w:rFonts w:asciiTheme="majorHAnsi" w:hAnsiTheme="majorHAnsi" w:cstheme="majorHAnsi"/>
        </w:rPr>
      </w:pPr>
      <w:r w:rsidRPr="00CD2286">
        <w:rPr>
          <w:rFonts w:asciiTheme="majorHAnsi" w:hAnsiTheme="majorHAnsi" w:cstheme="majorHAnsi"/>
        </w:rPr>
        <w:t>David R. Walt</w:t>
      </w:r>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r>
      <w:r w:rsidRPr="00CD2286">
        <w:rPr>
          <w:rFonts w:asciiTheme="majorHAnsi" w:hAnsiTheme="majorHAnsi" w:cstheme="majorHAnsi"/>
        </w:rPr>
        <w:tab/>
        <w:t>(</w:t>
      </w:r>
      <w:r w:rsidR="00181798" w:rsidRPr="00CD2286">
        <w:rPr>
          <w:rFonts w:asciiTheme="majorHAnsi" w:hAnsiTheme="majorHAnsi" w:cstheme="majorHAnsi"/>
        </w:rPr>
        <w:t>dwalt@bwh.harvard.edu)</w:t>
      </w:r>
    </w:p>
    <w:p w14:paraId="117F83D5" w14:textId="77777777" w:rsidR="00691F5C" w:rsidRPr="00CD2286" w:rsidRDefault="00691F5C" w:rsidP="00CD2286">
      <w:pPr>
        <w:rPr>
          <w:rFonts w:asciiTheme="majorHAnsi" w:hAnsiTheme="majorHAnsi" w:cstheme="majorHAnsi"/>
        </w:rPr>
      </w:pPr>
    </w:p>
    <w:p w14:paraId="0A75713F" w14:textId="774DA070" w:rsidR="00691F5C" w:rsidRPr="00CD2286" w:rsidRDefault="00691F5C" w:rsidP="00CD2286">
      <w:pPr>
        <w:rPr>
          <w:rFonts w:asciiTheme="majorHAnsi" w:hAnsiTheme="majorHAnsi" w:cstheme="majorHAnsi"/>
          <w:b/>
          <w:bCs/>
        </w:rPr>
      </w:pPr>
      <w:r w:rsidRPr="00CD2286">
        <w:rPr>
          <w:rFonts w:asciiTheme="majorHAnsi" w:hAnsiTheme="majorHAnsi" w:cstheme="majorHAnsi"/>
          <w:b/>
          <w:bCs/>
        </w:rPr>
        <w:t xml:space="preserve">Corresponding author: </w:t>
      </w:r>
    </w:p>
    <w:p w14:paraId="7810DABA" w14:textId="7BC89F3C" w:rsidR="00691F5C" w:rsidRPr="00CD2286" w:rsidRDefault="00691F5C" w:rsidP="00CD2286">
      <w:pPr>
        <w:rPr>
          <w:rFonts w:asciiTheme="majorHAnsi" w:hAnsiTheme="majorHAnsi" w:cstheme="majorHAnsi"/>
        </w:rPr>
      </w:pPr>
      <w:r w:rsidRPr="00CD2286">
        <w:rPr>
          <w:rFonts w:asciiTheme="majorHAnsi" w:hAnsiTheme="majorHAnsi" w:cstheme="majorHAnsi"/>
        </w:rPr>
        <w:t>Candice M. Etson</w:t>
      </w:r>
      <w:r w:rsidR="00FC60A9" w:rsidRPr="00CD2286">
        <w:rPr>
          <w:rFonts w:asciiTheme="majorHAnsi" w:hAnsiTheme="majorHAnsi" w:cstheme="majorHAnsi"/>
        </w:rPr>
        <w:tab/>
      </w:r>
      <w:r w:rsidR="00FC60A9" w:rsidRPr="00CD2286">
        <w:rPr>
          <w:rFonts w:asciiTheme="majorHAnsi" w:hAnsiTheme="majorHAnsi" w:cstheme="majorHAnsi"/>
        </w:rPr>
        <w:tab/>
      </w:r>
      <w:r w:rsidR="00FC60A9" w:rsidRPr="00CD2286">
        <w:rPr>
          <w:rFonts w:asciiTheme="majorHAnsi" w:hAnsiTheme="majorHAnsi" w:cstheme="majorHAnsi"/>
        </w:rPr>
        <w:tab/>
        <w:t>(cetson@wesleyan.edu)</w:t>
      </w:r>
    </w:p>
    <w:p w14:paraId="1976DE46" w14:textId="77777777" w:rsidR="006E4797" w:rsidRPr="00CD2286" w:rsidRDefault="006E4797" w:rsidP="00CD2286">
      <w:pPr>
        <w:rPr>
          <w:rFonts w:asciiTheme="majorHAnsi" w:hAnsiTheme="majorHAnsi" w:cstheme="majorHAnsi"/>
        </w:rPr>
      </w:pPr>
    </w:p>
    <w:p w14:paraId="0039DB42" w14:textId="4329399C" w:rsidR="006E4797" w:rsidRPr="00CD2286" w:rsidRDefault="00551D82" w:rsidP="00CD2286">
      <w:pPr>
        <w:pBdr>
          <w:top w:val="nil"/>
          <w:left w:val="nil"/>
          <w:bottom w:val="nil"/>
          <w:right w:val="nil"/>
          <w:between w:val="nil"/>
        </w:pBdr>
        <w:rPr>
          <w:rFonts w:asciiTheme="majorHAnsi" w:hAnsiTheme="majorHAnsi" w:cstheme="majorHAnsi"/>
          <w:b/>
          <w:bCs/>
          <w:color w:val="000000"/>
        </w:rPr>
      </w:pPr>
      <w:r w:rsidRPr="00CD2286">
        <w:rPr>
          <w:rFonts w:asciiTheme="majorHAnsi" w:hAnsiTheme="majorHAnsi" w:cstheme="majorHAnsi"/>
          <w:b/>
          <w:bCs/>
          <w:color w:val="000000"/>
        </w:rPr>
        <w:t>KEYWORDS:</w:t>
      </w:r>
    </w:p>
    <w:p w14:paraId="1AA807D6" w14:textId="55F453D7" w:rsidR="001534AD" w:rsidRPr="00CD2286" w:rsidRDefault="00586703" w:rsidP="00CD2286">
      <w:pPr>
        <w:pBdr>
          <w:top w:val="nil"/>
          <w:left w:val="nil"/>
          <w:bottom w:val="nil"/>
          <w:right w:val="nil"/>
          <w:between w:val="nil"/>
        </w:pBdr>
        <w:rPr>
          <w:rFonts w:asciiTheme="majorHAnsi" w:hAnsiTheme="majorHAnsi" w:cstheme="majorHAnsi"/>
        </w:rPr>
      </w:pPr>
      <w:r w:rsidRPr="00CD2286">
        <w:rPr>
          <w:rFonts w:asciiTheme="majorHAnsi" w:hAnsiTheme="majorHAnsi" w:cstheme="majorHAnsi"/>
        </w:rPr>
        <w:t>Total Internal Reflection Fluorescence</w:t>
      </w:r>
      <w:r w:rsidRPr="00CD2286" w:rsidDel="00586703">
        <w:rPr>
          <w:rFonts w:asciiTheme="majorHAnsi" w:hAnsiTheme="majorHAnsi" w:cstheme="majorHAnsi"/>
        </w:rPr>
        <w:t xml:space="preserve"> </w:t>
      </w:r>
      <w:r w:rsidRPr="00CD2286">
        <w:rPr>
          <w:rFonts w:asciiTheme="majorHAnsi" w:hAnsiTheme="majorHAnsi" w:cstheme="majorHAnsi"/>
        </w:rPr>
        <w:t>Microscopy, Single</w:t>
      </w:r>
      <w:r w:rsidR="002A621D" w:rsidRPr="00CD2286">
        <w:rPr>
          <w:rFonts w:asciiTheme="majorHAnsi" w:hAnsiTheme="majorHAnsi" w:cstheme="majorHAnsi"/>
        </w:rPr>
        <w:t>-</w:t>
      </w:r>
      <w:r w:rsidRPr="00CD2286">
        <w:rPr>
          <w:rFonts w:asciiTheme="majorHAnsi" w:hAnsiTheme="majorHAnsi" w:cstheme="majorHAnsi"/>
        </w:rPr>
        <w:t xml:space="preserve">Molecule, Quantum Dot, Restriction Endonuclease, </w:t>
      </w:r>
      <w:r w:rsidR="002A621D" w:rsidRPr="00CD2286">
        <w:rPr>
          <w:rFonts w:asciiTheme="majorHAnsi" w:hAnsiTheme="majorHAnsi" w:cstheme="majorHAnsi"/>
        </w:rPr>
        <w:t xml:space="preserve">Dwell-Time Distribution, DNA Cleavage, </w:t>
      </w:r>
      <w:r w:rsidRPr="00CD2286">
        <w:rPr>
          <w:rFonts w:asciiTheme="majorHAnsi" w:hAnsiTheme="majorHAnsi" w:cstheme="majorHAnsi"/>
        </w:rPr>
        <w:t>EcoRV</w:t>
      </w:r>
    </w:p>
    <w:p w14:paraId="141ABDE5" w14:textId="77777777" w:rsidR="006E4797" w:rsidRPr="00CD2286" w:rsidRDefault="006E4797" w:rsidP="00CD2286">
      <w:pPr>
        <w:pBdr>
          <w:top w:val="nil"/>
          <w:left w:val="nil"/>
          <w:bottom w:val="nil"/>
          <w:right w:val="nil"/>
          <w:between w:val="nil"/>
        </w:pBdr>
        <w:rPr>
          <w:rFonts w:asciiTheme="majorHAnsi" w:hAnsiTheme="majorHAnsi" w:cstheme="majorHAnsi"/>
          <w:color w:val="000000"/>
        </w:rPr>
      </w:pPr>
    </w:p>
    <w:p w14:paraId="60F3B8D4" w14:textId="2CA991D3" w:rsidR="006E4797" w:rsidRPr="00CD2286" w:rsidRDefault="00551D82" w:rsidP="00CD2286">
      <w:pPr>
        <w:rPr>
          <w:rFonts w:asciiTheme="majorHAnsi" w:hAnsiTheme="majorHAnsi" w:cstheme="majorHAnsi"/>
          <w:b/>
          <w:bCs/>
        </w:rPr>
      </w:pPr>
      <w:r w:rsidRPr="00CD2286">
        <w:rPr>
          <w:rFonts w:asciiTheme="majorHAnsi" w:hAnsiTheme="majorHAnsi" w:cstheme="majorHAnsi"/>
          <w:b/>
          <w:bCs/>
        </w:rPr>
        <w:t>SUMMARY:</w:t>
      </w:r>
    </w:p>
    <w:p w14:paraId="01069787" w14:textId="12C1BA3A" w:rsidR="006E4797" w:rsidRPr="00CD2286" w:rsidRDefault="001534AD" w:rsidP="00CD2286">
      <w:pPr>
        <w:rPr>
          <w:rFonts w:asciiTheme="majorHAnsi" w:hAnsiTheme="majorHAnsi" w:cstheme="majorHAnsi"/>
        </w:rPr>
      </w:pPr>
      <w:r w:rsidRPr="00CD2286">
        <w:rPr>
          <w:rFonts w:asciiTheme="majorHAnsi" w:hAnsiTheme="majorHAnsi" w:cstheme="majorHAnsi"/>
        </w:rPr>
        <w:t>Using quantum</w:t>
      </w:r>
      <w:r w:rsidR="00CC7887" w:rsidRPr="00CD2286">
        <w:rPr>
          <w:rFonts w:asciiTheme="majorHAnsi" w:hAnsiTheme="majorHAnsi" w:cstheme="majorHAnsi"/>
        </w:rPr>
        <w:t>-</w:t>
      </w:r>
      <w:r w:rsidRPr="00CD2286">
        <w:rPr>
          <w:rFonts w:asciiTheme="majorHAnsi" w:hAnsiTheme="majorHAnsi" w:cstheme="majorHAnsi"/>
        </w:rPr>
        <w:t>dot</w:t>
      </w:r>
      <w:r w:rsidR="00CC7887" w:rsidRPr="00CD2286">
        <w:rPr>
          <w:rFonts w:asciiTheme="majorHAnsi" w:hAnsiTheme="majorHAnsi" w:cstheme="majorHAnsi"/>
        </w:rPr>
        <w:t>-</w:t>
      </w:r>
      <w:r w:rsidRPr="00CD2286">
        <w:rPr>
          <w:rFonts w:asciiTheme="majorHAnsi" w:hAnsiTheme="majorHAnsi" w:cstheme="majorHAnsi"/>
        </w:rPr>
        <w:t>labeled DNA and total internal reflection fluorescence microscopy</w:t>
      </w:r>
      <w:r w:rsidR="00CC7887" w:rsidRPr="00CD2286">
        <w:rPr>
          <w:rFonts w:asciiTheme="majorHAnsi" w:hAnsiTheme="majorHAnsi" w:cstheme="majorHAnsi"/>
        </w:rPr>
        <w:t>,</w:t>
      </w:r>
      <w:r w:rsidRPr="00CD2286">
        <w:rPr>
          <w:rFonts w:asciiTheme="majorHAnsi" w:hAnsiTheme="majorHAnsi" w:cstheme="majorHAnsi"/>
        </w:rPr>
        <w:t xml:space="preserve"> we can investigate </w:t>
      </w:r>
      <w:r w:rsidR="00ED2263" w:rsidRPr="00CD2286">
        <w:rPr>
          <w:rFonts w:asciiTheme="majorHAnsi" w:hAnsiTheme="majorHAnsi" w:cstheme="majorHAnsi"/>
        </w:rPr>
        <w:t xml:space="preserve">the </w:t>
      </w:r>
      <w:r w:rsidRPr="00CD2286">
        <w:rPr>
          <w:rFonts w:asciiTheme="majorHAnsi" w:hAnsiTheme="majorHAnsi" w:cstheme="majorHAnsi"/>
        </w:rPr>
        <w:t xml:space="preserve">reaction </w:t>
      </w:r>
      <w:r w:rsidR="00ED2263" w:rsidRPr="00CD2286">
        <w:rPr>
          <w:rFonts w:asciiTheme="majorHAnsi" w:hAnsiTheme="majorHAnsi" w:cstheme="majorHAnsi"/>
        </w:rPr>
        <w:t xml:space="preserve">mechanism </w:t>
      </w:r>
      <w:r w:rsidRPr="00CD2286">
        <w:rPr>
          <w:rFonts w:asciiTheme="majorHAnsi" w:hAnsiTheme="majorHAnsi" w:cstheme="majorHAnsi"/>
        </w:rPr>
        <w:t xml:space="preserve">of </w:t>
      </w:r>
      <w:r w:rsidR="00ED2263" w:rsidRPr="00CD2286">
        <w:rPr>
          <w:rFonts w:asciiTheme="majorHAnsi" w:hAnsiTheme="majorHAnsi" w:cstheme="majorHAnsi"/>
        </w:rPr>
        <w:t xml:space="preserve">restriction endonucleases </w:t>
      </w:r>
      <w:r w:rsidRPr="00CD2286">
        <w:rPr>
          <w:rFonts w:asciiTheme="majorHAnsi" w:hAnsiTheme="majorHAnsi" w:cstheme="majorHAnsi"/>
        </w:rPr>
        <w:t>while using unlabeled protein. This single</w:t>
      </w:r>
      <w:r w:rsidR="00CC7887" w:rsidRPr="00CD2286">
        <w:rPr>
          <w:rFonts w:asciiTheme="majorHAnsi" w:hAnsiTheme="majorHAnsi" w:cstheme="majorHAnsi"/>
        </w:rPr>
        <w:t>-</w:t>
      </w:r>
      <w:r w:rsidRPr="00CD2286">
        <w:rPr>
          <w:rFonts w:asciiTheme="majorHAnsi" w:hAnsiTheme="majorHAnsi" w:cstheme="majorHAnsi"/>
        </w:rPr>
        <w:t xml:space="preserve">molecule technique allows for </w:t>
      </w:r>
      <w:r w:rsidR="00ED2263" w:rsidRPr="00CD2286">
        <w:rPr>
          <w:rFonts w:asciiTheme="majorHAnsi" w:hAnsiTheme="majorHAnsi" w:cstheme="majorHAnsi"/>
        </w:rPr>
        <w:t xml:space="preserve">massively multiplexed observation of </w:t>
      </w:r>
      <w:r w:rsidRPr="00CD2286">
        <w:rPr>
          <w:rFonts w:asciiTheme="majorHAnsi" w:hAnsiTheme="majorHAnsi" w:cstheme="majorHAnsi"/>
        </w:rPr>
        <w:t xml:space="preserve">individual </w:t>
      </w:r>
      <w:r w:rsidR="00ED2263" w:rsidRPr="00CD2286">
        <w:rPr>
          <w:rFonts w:asciiTheme="majorHAnsi" w:hAnsiTheme="majorHAnsi" w:cstheme="majorHAnsi"/>
        </w:rPr>
        <w:t xml:space="preserve">protein-DNA </w:t>
      </w:r>
      <w:r w:rsidRPr="00CD2286">
        <w:rPr>
          <w:rFonts w:asciiTheme="majorHAnsi" w:hAnsiTheme="majorHAnsi" w:cstheme="majorHAnsi"/>
        </w:rPr>
        <w:t>interactions, and data can be pooled to generate well-populated dwell-time distributions.</w:t>
      </w:r>
    </w:p>
    <w:p w14:paraId="74EFC8D7" w14:textId="77777777" w:rsidR="006E4797" w:rsidRPr="00CD2286" w:rsidRDefault="006E4797" w:rsidP="00CD2286">
      <w:pPr>
        <w:rPr>
          <w:rFonts w:asciiTheme="majorHAnsi" w:hAnsiTheme="majorHAnsi" w:cstheme="majorHAnsi"/>
        </w:rPr>
      </w:pPr>
    </w:p>
    <w:p w14:paraId="24D73D7E" w14:textId="77777777" w:rsidR="00330FE0" w:rsidRPr="00CD2286" w:rsidRDefault="00551D82" w:rsidP="00CD2286">
      <w:pPr>
        <w:rPr>
          <w:rFonts w:asciiTheme="majorHAnsi" w:hAnsiTheme="majorHAnsi" w:cstheme="majorHAnsi"/>
          <w:b/>
          <w:bCs/>
        </w:rPr>
      </w:pPr>
      <w:r w:rsidRPr="00CD2286">
        <w:rPr>
          <w:rFonts w:asciiTheme="majorHAnsi" w:hAnsiTheme="majorHAnsi" w:cstheme="majorHAnsi"/>
          <w:b/>
          <w:bCs/>
        </w:rPr>
        <w:t xml:space="preserve">ABSTRACT: </w:t>
      </w:r>
    </w:p>
    <w:p w14:paraId="7C01A7AC" w14:textId="43525051" w:rsidR="00F41EF3" w:rsidRPr="00CD2286" w:rsidRDefault="00F76E89" w:rsidP="00CD2286">
      <w:pPr>
        <w:rPr>
          <w:rFonts w:asciiTheme="majorHAnsi" w:hAnsiTheme="majorHAnsi" w:cstheme="majorHAnsi"/>
        </w:rPr>
      </w:pPr>
      <w:r w:rsidRPr="00CD2286">
        <w:rPr>
          <w:rFonts w:asciiTheme="majorHAnsi" w:hAnsiTheme="majorHAnsi" w:cstheme="majorHAnsi"/>
        </w:rPr>
        <w:t>This</w:t>
      </w:r>
      <w:r w:rsidR="00F41EF3" w:rsidRPr="00CD2286">
        <w:rPr>
          <w:rFonts w:asciiTheme="majorHAnsi" w:hAnsiTheme="majorHAnsi" w:cstheme="majorHAnsi"/>
        </w:rPr>
        <w:t xml:space="preserve"> novel </w:t>
      </w:r>
      <w:r w:rsidR="00C906F1" w:rsidRPr="00CD2286">
        <w:rPr>
          <w:rFonts w:asciiTheme="majorHAnsi" w:hAnsiTheme="majorHAnsi" w:cstheme="majorHAnsi"/>
        </w:rPr>
        <w:t>t</w:t>
      </w:r>
      <w:r w:rsidR="00F41EF3" w:rsidRPr="00CD2286">
        <w:rPr>
          <w:rFonts w:asciiTheme="majorHAnsi" w:hAnsiTheme="majorHAnsi" w:cstheme="majorHAnsi"/>
        </w:rPr>
        <w:t xml:space="preserve">otal </w:t>
      </w:r>
      <w:r w:rsidR="00C906F1" w:rsidRPr="00CD2286">
        <w:rPr>
          <w:rFonts w:asciiTheme="majorHAnsi" w:hAnsiTheme="majorHAnsi" w:cstheme="majorHAnsi"/>
        </w:rPr>
        <w:t>i</w:t>
      </w:r>
      <w:r w:rsidR="00F41EF3" w:rsidRPr="00CD2286">
        <w:rPr>
          <w:rFonts w:asciiTheme="majorHAnsi" w:hAnsiTheme="majorHAnsi" w:cstheme="majorHAnsi"/>
        </w:rPr>
        <w:t xml:space="preserve">nternal </w:t>
      </w:r>
      <w:r w:rsidR="00C906F1" w:rsidRPr="00CD2286">
        <w:rPr>
          <w:rFonts w:asciiTheme="majorHAnsi" w:hAnsiTheme="majorHAnsi" w:cstheme="majorHAnsi"/>
        </w:rPr>
        <w:t>r</w:t>
      </w:r>
      <w:r w:rsidR="00F41EF3" w:rsidRPr="00CD2286">
        <w:rPr>
          <w:rFonts w:asciiTheme="majorHAnsi" w:hAnsiTheme="majorHAnsi" w:cstheme="majorHAnsi"/>
        </w:rPr>
        <w:t xml:space="preserve">eflection </w:t>
      </w:r>
      <w:r w:rsidR="00C906F1" w:rsidRPr="00CD2286">
        <w:rPr>
          <w:rFonts w:asciiTheme="majorHAnsi" w:hAnsiTheme="majorHAnsi" w:cstheme="majorHAnsi"/>
        </w:rPr>
        <w:t>f</w:t>
      </w:r>
      <w:r w:rsidR="00F41EF3" w:rsidRPr="00CD2286">
        <w:rPr>
          <w:rFonts w:asciiTheme="majorHAnsi" w:hAnsiTheme="majorHAnsi" w:cstheme="majorHAnsi"/>
        </w:rPr>
        <w:t xml:space="preserve">luorescence microscopy-based assay </w:t>
      </w:r>
      <w:r w:rsidR="00985A7E" w:rsidRPr="00CD2286">
        <w:rPr>
          <w:rFonts w:asciiTheme="majorHAnsi" w:hAnsiTheme="majorHAnsi" w:cstheme="majorHAnsi"/>
        </w:rPr>
        <w:t>describes</w:t>
      </w:r>
      <w:r w:rsidR="00545D71" w:rsidRPr="00CD2286">
        <w:rPr>
          <w:rFonts w:asciiTheme="majorHAnsi" w:hAnsiTheme="majorHAnsi" w:cstheme="majorHAnsi"/>
        </w:rPr>
        <w:t xml:space="preserve"> the</w:t>
      </w:r>
      <w:r w:rsidR="00F41EF3" w:rsidRPr="00CD2286">
        <w:rPr>
          <w:rFonts w:asciiTheme="majorHAnsi" w:hAnsiTheme="majorHAnsi" w:cstheme="majorHAnsi"/>
        </w:rPr>
        <w:t xml:space="preserve"> simultaneous measure</w:t>
      </w:r>
      <w:r w:rsidR="00545D71" w:rsidRPr="00CD2286">
        <w:rPr>
          <w:rFonts w:asciiTheme="majorHAnsi" w:hAnsiTheme="majorHAnsi" w:cstheme="majorHAnsi"/>
        </w:rPr>
        <w:t>ment of</w:t>
      </w:r>
      <w:r w:rsidR="00F41EF3" w:rsidRPr="00CD2286">
        <w:rPr>
          <w:rFonts w:asciiTheme="majorHAnsi" w:hAnsiTheme="majorHAnsi" w:cstheme="majorHAnsi"/>
        </w:rPr>
        <w:t xml:space="preserve"> the length of the catalytic cycle for hundreds of individual restriction endonuclease</w:t>
      </w:r>
      <w:r w:rsidR="007954B5" w:rsidRPr="00CD2286">
        <w:rPr>
          <w:rFonts w:asciiTheme="majorHAnsi" w:hAnsiTheme="majorHAnsi" w:cstheme="majorHAnsi"/>
        </w:rPr>
        <w:t xml:space="preserve"> (REase)</w:t>
      </w:r>
      <w:r w:rsidR="00F41EF3" w:rsidRPr="00CD2286">
        <w:rPr>
          <w:rFonts w:asciiTheme="majorHAnsi" w:hAnsiTheme="majorHAnsi" w:cstheme="majorHAnsi"/>
        </w:rPr>
        <w:t xml:space="preserve"> molecules in one experiment. This assay does not require protein labeling and can be carried out with a single imaging channel. In addition, the results of multiple individual experiments can be pooled to generate well-populated dwell-time distributions. Analysis of the resulting dwell-time distributions can </w:t>
      </w:r>
      <w:r w:rsidR="00B20D95" w:rsidRPr="00CD2286">
        <w:rPr>
          <w:rFonts w:asciiTheme="majorHAnsi" w:hAnsiTheme="majorHAnsi" w:cstheme="majorHAnsi"/>
        </w:rPr>
        <w:t>help elucidate</w:t>
      </w:r>
      <w:r w:rsidR="00F41EF3" w:rsidRPr="00CD2286">
        <w:rPr>
          <w:rFonts w:asciiTheme="majorHAnsi" w:hAnsiTheme="majorHAnsi" w:cstheme="majorHAnsi"/>
        </w:rPr>
        <w:t xml:space="preserve"> the DNA cleavage mechanism by revealing the presence of kinetic steps that cannot be directly observed. </w:t>
      </w:r>
      <w:r w:rsidRPr="00CD2286">
        <w:rPr>
          <w:rFonts w:asciiTheme="majorHAnsi" w:hAnsiTheme="majorHAnsi" w:cstheme="majorHAnsi"/>
        </w:rPr>
        <w:t xml:space="preserve">Example data collected using </w:t>
      </w:r>
      <w:r w:rsidR="00F41EF3" w:rsidRPr="00CD2286">
        <w:rPr>
          <w:rFonts w:asciiTheme="majorHAnsi" w:hAnsiTheme="majorHAnsi" w:cstheme="majorHAnsi"/>
        </w:rPr>
        <w:t>this assay with the well-studied REase</w:t>
      </w:r>
      <w:r w:rsidR="003E0F89" w:rsidRPr="00CD2286">
        <w:rPr>
          <w:rFonts w:asciiTheme="majorHAnsi" w:hAnsiTheme="majorHAnsi" w:cstheme="majorHAnsi"/>
        </w:rPr>
        <w:t>,</w:t>
      </w:r>
      <w:r w:rsidR="00F41EF3" w:rsidRPr="00CD2286">
        <w:rPr>
          <w:rFonts w:asciiTheme="majorHAnsi" w:hAnsiTheme="majorHAnsi" w:cstheme="majorHAnsi"/>
        </w:rPr>
        <w:t xml:space="preserve"> EcoRV</w:t>
      </w:r>
      <w:r w:rsidR="003E0F89" w:rsidRPr="00CD2286">
        <w:rPr>
          <w:rFonts w:asciiTheme="majorHAnsi" w:hAnsiTheme="majorHAnsi" w:cstheme="majorHAnsi"/>
        </w:rPr>
        <w:t>—</w:t>
      </w:r>
      <w:r w:rsidR="00F41EF3" w:rsidRPr="00CD2286">
        <w:rPr>
          <w:rFonts w:asciiTheme="majorHAnsi" w:hAnsiTheme="majorHAnsi" w:cstheme="majorHAnsi"/>
        </w:rPr>
        <w:t>a dimeric Type IIP restriction endonuclease that cleaves the palindromic sequence GAT↓ATC (where ↓ is the cut site)</w:t>
      </w:r>
      <w:r w:rsidR="003E0F89" w:rsidRPr="00CD2286">
        <w:rPr>
          <w:rFonts w:asciiTheme="majorHAnsi" w:hAnsiTheme="majorHAnsi" w:cstheme="majorHAnsi"/>
        </w:rPr>
        <w:t>—</w:t>
      </w:r>
      <w:r w:rsidRPr="00CD2286">
        <w:rPr>
          <w:rFonts w:asciiTheme="majorHAnsi" w:hAnsiTheme="majorHAnsi" w:cstheme="majorHAnsi"/>
        </w:rPr>
        <w:t>are in</w:t>
      </w:r>
      <w:r w:rsidR="00F41EF3" w:rsidRPr="00CD2286">
        <w:rPr>
          <w:rFonts w:asciiTheme="majorHAnsi" w:hAnsiTheme="majorHAnsi" w:cstheme="majorHAnsi"/>
        </w:rPr>
        <w:t xml:space="preserve"> agreement with prior studies</w:t>
      </w:r>
      <w:r w:rsidRPr="00CD2286">
        <w:rPr>
          <w:rFonts w:asciiTheme="majorHAnsi" w:hAnsiTheme="majorHAnsi" w:cstheme="majorHAnsi"/>
        </w:rPr>
        <w:t>. These</w:t>
      </w:r>
      <w:r w:rsidR="00F41EF3" w:rsidRPr="00CD2286">
        <w:rPr>
          <w:rFonts w:asciiTheme="majorHAnsi" w:hAnsiTheme="majorHAnsi" w:cstheme="majorHAnsi"/>
        </w:rPr>
        <w:t xml:space="preserve"> results suggest that there are at least three steps in the pathway to DNA cleavage</w:t>
      </w:r>
      <w:r w:rsidR="00B93376" w:rsidRPr="00CD2286">
        <w:rPr>
          <w:rFonts w:asciiTheme="majorHAnsi" w:hAnsiTheme="majorHAnsi" w:cstheme="majorHAnsi"/>
        </w:rPr>
        <w:t xml:space="preserve"> that is initiated by introducing magnesium</w:t>
      </w:r>
      <w:r w:rsidR="00F41EF3" w:rsidRPr="00CD2286">
        <w:rPr>
          <w:rFonts w:asciiTheme="majorHAnsi" w:hAnsiTheme="majorHAnsi" w:cstheme="majorHAnsi"/>
        </w:rPr>
        <w:t xml:space="preserve"> after EcoRV binds DNA in </w:t>
      </w:r>
      <w:r w:rsidR="00B93376" w:rsidRPr="00CD2286">
        <w:rPr>
          <w:rFonts w:asciiTheme="majorHAnsi" w:hAnsiTheme="majorHAnsi" w:cstheme="majorHAnsi"/>
        </w:rPr>
        <w:t xml:space="preserve">its </w:t>
      </w:r>
      <w:r w:rsidR="00F41EF3" w:rsidRPr="00CD2286">
        <w:rPr>
          <w:rFonts w:asciiTheme="majorHAnsi" w:hAnsiTheme="majorHAnsi" w:cstheme="majorHAnsi"/>
        </w:rPr>
        <w:t>absence, with an average rate of 0.17 s</w:t>
      </w:r>
      <w:r w:rsidR="00F41EF3" w:rsidRPr="00CD2286">
        <w:rPr>
          <w:rFonts w:asciiTheme="majorHAnsi" w:hAnsiTheme="majorHAnsi" w:cstheme="majorHAnsi"/>
          <w:vertAlign w:val="superscript"/>
        </w:rPr>
        <w:t>-1</w:t>
      </w:r>
      <w:r w:rsidR="00F41EF3" w:rsidRPr="00CD2286">
        <w:rPr>
          <w:rFonts w:asciiTheme="majorHAnsi" w:hAnsiTheme="majorHAnsi" w:cstheme="majorHAnsi"/>
        </w:rPr>
        <w:t xml:space="preserve"> for each step. </w:t>
      </w:r>
    </w:p>
    <w:p w14:paraId="2CF9CD54" w14:textId="668A6672" w:rsidR="006E4797" w:rsidRPr="00CD2286" w:rsidRDefault="006E4797" w:rsidP="00CD2286">
      <w:pPr>
        <w:rPr>
          <w:rFonts w:asciiTheme="majorHAnsi" w:hAnsiTheme="majorHAnsi" w:cstheme="majorHAnsi"/>
        </w:rPr>
      </w:pPr>
    </w:p>
    <w:p w14:paraId="576A88E1" w14:textId="77777777" w:rsidR="00330FE0" w:rsidRPr="00CD2286" w:rsidRDefault="00551D82" w:rsidP="00CD2286">
      <w:pPr>
        <w:rPr>
          <w:rFonts w:asciiTheme="majorHAnsi" w:hAnsiTheme="majorHAnsi" w:cstheme="majorHAnsi"/>
          <w:b/>
          <w:bCs/>
        </w:rPr>
      </w:pPr>
      <w:r w:rsidRPr="00CD2286">
        <w:rPr>
          <w:rFonts w:asciiTheme="majorHAnsi" w:hAnsiTheme="majorHAnsi" w:cstheme="majorHAnsi"/>
          <w:b/>
          <w:bCs/>
        </w:rPr>
        <w:t xml:space="preserve">INTRODUCTION: </w:t>
      </w:r>
    </w:p>
    <w:p w14:paraId="25E56562" w14:textId="746A3249" w:rsidR="00123868" w:rsidRPr="00CD2286" w:rsidRDefault="00302EF1" w:rsidP="00CD2286">
      <w:pPr>
        <w:rPr>
          <w:rFonts w:asciiTheme="majorHAnsi" w:hAnsiTheme="majorHAnsi" w:cstheme="majorHAnsi"/>
        </w:rPr>
      </w:pPr>
      <w:r w:rsidRPr="00CD2286">
        <w:rPr>
          <w:rFonts w:asciiTheme="majorHAnsi" w:hAnsiTheme="majorHAnsi" w:cstheme="majorHAnsi"/>
        </w:rPr>
        <w:t>Restriction endonucleases (REases) are enzymes that effect sequence-specific double</w:t>
      </w:r>
      <w:r w:rsidR="00040DE3" w:rsidRPr="00CD2286">
        <w:rPr>
          <w:rFonts w:asciiTheme="majorHAnsi" w:hAnsiTheme="majorHAnsi" w:cstheme="majorHAnsi"/>
        </w:rPr>
        <w:t>-</w:t>
      </w:r>
      <w:r w:rsidRPr="00CD2286">
        <w:rPr>
          <w:rFonts w:asciiTheme="majorHAnsi" w:hAnsiTheme="majorHAnsi" w:cstheme="majorHAnsi"/>
        </w:rPr>
        <w:t>strand breaks in DNA. The discovery of REases in the 1970s led to the development of recombinant DNA technology, and these enzymes are now indispensable laboratory tools for genetic modification and manipulation</w:t>
      </w:r>
      <w:r w:rsidRPr="00CD2286">
        <w:rPr>
          <w:rFonts w:asciiTheme="majorHAnsi" w:hAnsiTheme="majorHAnsi" w:cstheme="majorHAnsi"/>
        </w:rPr>
        <w:fldChar w:fldCharType="begin"/>
      </w:r>
      <w:r w:rsidRPr="00CD2286">
        <w:rPr>
          <w:rFonts w:asciiTheme="majorHAnsi" w:hAnsiTheme="majorHAnsi" w:cstheme="majorHAnsi"/>
        </w:rPr>
        <w:instrText xml:space="preserve"> ADDIN EN.CITE &lt;EndNote&gt;&lt;Cite&gt;&lt;Author&gt;Roberts&lt;/Author&gt;&lt;Year&gt;2005&lt;/Year&gt;&lt;IDText&gt;How restriction enzymes became the workhorses of molecular biology&lt;/IDText&gt;&lt;DisplayText&gt;&lt;style face="superscript"&gt;1&lt;/style&gt;&lt;/DisplayText&gt;&lt;record&gt;&lt;dates&gt;&lt;pub-dates&gt;&lt;date&gt;Apr 26&lt;/date&gt;&lt;/pub-dates&gt;&lt;year&gt;2005&lt;/year&gt;&lt;/dates&gt;&lt;keywords&gt;&lt;keyword&gt;Base Sequence&lt;/keyword&gt;&lt;keyword&gt;Biotechnology/methods&lt;/keyword&gt;&lt;keyword&gt;DNA/chemistry/genetics&lt;/keyword&gt;&lt;keyword&gt;DNA Restriction Enzymes/*metabolism&lt;/keyword&gt;&lt;keyword&gt;History, 21st Century&lt;/keyword&gt;&lt;keyword&gt;Molecular Biology/*methods&lt;/keyword&gt;&lt;keyword&gt;*Nobel Prize&lt;/keyword&gt;&lt;keyword&gt;Restriction Mapping&lt;/keyword&gt;&lt;keyword&gt;United States&lt;/keyword&gt;&lt;/keywords&gt;&lt;urls&gt;&lt;related-urls&gt;&lt;url&gt;https://www.ncbi.nlm.nih.gov/pubmed/15840723&lt;/url&gt;&lt;/related-urls&gt;&lt;/urls&gt;&lt;isbn&gt;0027-8424 (Print)&amp;#xD;0027-8424 (Linking)&lt;/isbn&gt;&lt;custom2&gt;PMC1087929&lt;/custom2&gt;&lt;titles&gt;&lt;title&gt;How restriction enzymes became the workhorses of molecular biology&lt;/title&gt;&lt;secondary-title&gt;Proc Natl Acad Sci U S A&lt;/secondary-title&gt;&lt;/titles&gt;&lt;pages&gt;5905-8&lt;/pages&gt;&lt;number&gt;17&lt;/number&gt;&lt;contributors&gt;&lt;authors&gt;&lt;author&gt;Roberts, R. J.&lt;/author&gt;&lt;/authors&gt;&lt;/contributors&gt;&lt;edition&gt;2005/04/21&lt;/edition&gt;&lt;added-date format="utc"&gt;1563214535&lt;/added-date&gt;&lt;ref-type name="Journal Article"&gt;17&lt;/ref-type&gt;&lt;auth-address&gt;New England Biolabs, 32 Tozer Road, Beverly, MA 01915, USA. roberts@neb.com&lt;/auth-address&gt;&lt;rec-number&gt;75&lt;/rec-number&gt;&lt;last-updated-date format="utc"&gt;1563214535&lt;/last-updated-date&gt;&lt;accession-num&gt;15840723&lt;/accession-num&gt;&lt;electronic-resource-num&gt;10.1073/pnas.0500923102&lt;/electronic-resource-num&gt;&lt;volume&gt;102&lt;/volume&gt;&lt;/record&gt;&lt;/Cite&gt;&lt;/EndNote&gt;</w:instrText>
      </w:r>
      <w:r w:rsidRPr="00CD2286">
        <w:rPr>
          <w:rFonts w:asciiTheme="majorHAnsi" w:hAnsiTheme="majorHAnsi" w:cstheme="majorHAnsi"/>
        </w:rPr>
        <w:fldChar w:fldCharType="separate"/>
      </w:r>
      <w:r w:rsidRPr="00CD2286">
        <w:rPr>
          <w:rFonts w:asciiTheme="majorHAnsi" w:hAnsiTheme="majorHAnsi" w:cstheme="majorHAnsi"/>
          <w:noProof/>
          <w:vertAlign w:val="superscript"/>
        </w:rPr>
        <w:t>1</w:t>
      </w:r>
      <w:r w:rsidRPr="00CD2286">
        <w:rPr>
          <w:rFonts w:asciiTheme="majorHAnsi" w:hAnsiTheme="majorHAnsi" w:cstheme="majorHAnsi"/>
        </w:rPr>
        <w:fldChar w:fldCharType="end"/>
      </w:r>
      <w:r w:rsidRPr="00CD2286">
        <w:rPr>
          <w:rFonts w:asciiTheme="majorHAnsi" w:hAnsiTheme="majorHAnsi" w:cstheme="majorHAnsi"/>
        </w:rPr>
        <w:t xml:space="preserve">. Type II REases are the most widely used enzymes in this class </w:t>
      </w:r>
      <w:r w:rsidR="00040DE3" w:rsidRPr="00CD2286">
        <w:rPr>
          <w:rFonts w:asciiTheme="majorHAnsi" w:hAnsiTheme="majorHAnsi" w:cstheme="majorHAnsi"/>
        </w:rPr>
        <w:t>as</w:t>
      </w:r>
      <w:r w:rsidRPr="00CD2286">
        <w:rPr>
          <w:rFonts w:asciiTheme="majorHAnsi" w:hAnsiTheme="majorHAnsi" w:cstheme="majorHAnsi"/>
        </w:rPr>
        <w:t xml:space="preserve"> they cleave DNA at a fixed location either within or near their recognition sequence. However, there is a great deal of variation among the Type II REases, and they are divided into several subtypes based on particular enzymatic properties rather than being classified according to their evolutionary relationships. Among each subtype, there are frequent exceptions to the classification scheme, and many enzymes belong to multiple subtypes</w:t>
      </w:r>
      <w:r w:rsidR="0041463B" w:rsidRPr="00CD2286">
        <w:rPr>
          <w:rFonts w:asciiTheme="majorHAnsi" w:hAnsiTheme="majorHAnsi" w:cstheme="majorHAnsi"/>
        </w:rPr>
        <w:fldChar w:fldCharType="begin"/>
      </w:r>
      <w:r w:rsidR="0041463B" w:rsidRPr="00CD2286">
        <w:rPr>
          <w:rFonts w:asciiTheme="majorHAnsi" w:hAnsiTheme="majorHAnsi" w:cstheme="majorHAnsi"/>
        </w:rPr>
        <w:instrText xml:space="preserve"> ADDIN EN.CITE &lt;EndNote&gt;&lt;Cite&gt;&lt;Author&gt;Loenen&lt;/Author&gt;&lt;Year&gt;2014&lt;/Year&gt;&lt;IDText&gt;Highlights of the DNA cutters: a short history of the restriction enzymes&lt;/IDText&gt;&lt;DisplayText&gt;&lt;style face="superscript"&gt;2&lt;/style&gt;&lt;/DisplayText&gt;&lt;record&gt;&lt;dates&gt;&lt;pub-dates&gt;&lt;date&gt;Jan&lt;/date&gt;&lt;/pub-dates&gt;&lt;year&gt;2014&lt;/year&gt;&lt;/dates&gt;&lt;keywords&gt;&lt;keyword&gt;DNA Modification Methylases/history&lt;/keyword&gt;&lt;keyword&gt;DNA Restriction Enzymes/*history&lt;/keyword&gt;&lt;keyword&gt;Deoxyribonucleases, Type I Site-Specific/history&lt;/keyword&gt;&lt;keyword&gt;Deoxyribonucleases, Type II Site-Specific/history&lt;/keyword&gt;&lt;keyword&gt;Deoxyribonucleases, Type III Site-Specific/history&lt;/keyword&gt;&lt;keyword&gt;History, 20th Century&lt;/keyword&gt;&lt;/keywords&gt;&lt;urls&gt;&lt;related-urls&gt;&lt;url&gt;https://www.ncbi.nlm.nih.gov/pubmed/24141096&lt;/url&gt;&lt;/related-urls&gt;&lt;/urls&gt;&lt;isbn&gt;1362-4962 (Electronic)&amp;#xD;0305-1048 (Linking)&lt;/isbn&gt;&lt;custom2&gt;PMC3874209&lt;/custom2&gt;&lt;titles&gt;&lt;title&gt;Highlights of the DNA cutters: a short history of the restriction enzymes&lt;/title&gt;&lt;secondary-title&gt;Nucleic Acids Res&lt;/secondary-title&gt;&lt;/titles&gt;&lt;pages&gt;3-19&lt;/pages&gt;&lt;number&gt;1&lt;/number&gt;&lt;contributors&gt;&lt;authors&gt;&lt;author&gt;Loenen, W. A.&lt;/author&gt;&lt;author&gt;Dryden, D. T.&lt;/author&gt;&lt;author&gt;Raleigh, E. A.&lt;/author&gt;&lt;author&gt;Wilson, G. G.&lt;/author&gt;&lt;author&gt;Murray, N. E.&lt;/author&gt;&lt;/authors&gt;&lt;/contributors&gt;&lt;edition&gt;2013/10/22&lt;/edition&gt;&lt;added-date format="utc"&gt;1563214537&lt;/added-date&gt;&lt;ref-type name="Journal Article"&gt;17&lt;/ref-type&gt;&lt;auth-address&gt;Leiden University Medical Center, Leiden, the Netherlands, EaStChemSchool of Chemistry, University of Edinburgh, West Mains Road, Edinburgh EH9 3JJ, Scotland, UK and New England Biolabs, Inc., 240 County Road, Ipswich, MA 01938, USA.&lt;/auth-address&gt;&lt;rec-number&gt;126&lt;/rec-number&gt;&lt;last-updated-date format="utc"&gt;1563214537&lt;/last-updated-date&gt;&lt;accession-num&gt;24141096&lt;/accession-num&gt;&lt;electronic-resource-num&gt;10.1093/nar/gkt990&lt;/electronic-resource-num&gt;&lt;volume&gt;42&lt;/volume&gt;&lt;/record&gt;&lt;/Cite&gt;&lt;/EndNote&gt;</w:instrText>
      </w:r>
      <w:r w:rsidR="0041463B" w:rsidRPr="00CD2286">
        <w:rPr>
          <w:rFonts w:asciiTheme="majorHAnsi" w:hAnsiTheme="majorHAnsi" w:cstheme="majorHAnsi"/>
        </w:rPr>
        <w:fldChar w:fldCharType="separate"/>
      </w:r>
      <w:r w:rsidR="0041463B" w:rsidRPr="00CD2286">
        <w:rPr>
          <w:rFonts w:asciiTheme="majorHAnsi" w:hAnsiTheme="majorHAnsi" w:cstheme="majorHAnsi"/>
          <w:noProof/>
          <w:vertAlign w:val="superscript"/>
        </w:rPr>
        <w:t>2</w:t>
      </w:r>
      <w:r w:rsidR="0041463B" w:rsidRPr="00CD2286">
        <w:rPr>
          <w:rFonts w:asciiTheme="majorHAnsi" w:hAnsiTheme="majorHAnsi" w:cstheme="majorHAnsi"/>
        </w:rPr>
        <w:fldChar w:fldCharType="end"/>
      </w:r>
      <w:r w:rsidRPr="00CD2286">
        <w:rPr>
          <w:rFonts w:asciiTheme="majorHAnsi" w:hAnsiTheme="majorHAnsi" w:cstheme="majorHAnsi"/>
        </w:rPr>
        <w:t>. Thousands of Type II REases have been identified</w:t>
      </w:r>
      <w:r w:rsidR="00040DE3" w:rsidRPr="00CD2286">
        <w:rPr>
          <w:rFonts w:asciiTheme="majorHAnsi" w:hAnsiTheme="majorHAnsi" w:cstheme="majorHAnsi"/>
        </w:rPr>
        <w:t>,</w:t>
      </w:r>
      <w:r w:rsidRPr="00CD2286">
        <w:rPr>
          <w:rFonts w:asciiTheme="majorHAnsi" w:hAnsiTheme="majorHAnsi" w:cstheme="majorHAnsi"/>
        </w:rPr>
        <w:t xml:space="preserve"> and hundreds of them are commercially available</w:t>
      </w:r>
      <w:r w:rsidR="00040DE3" w:rsidRPr="00CD2286">
        <w:rPr>
          <w:rFonts w:asciiTheme="majorHAnsi" w:hAnsiTheme="majorHAnsi" w:cstheme="majorHAnsi"/>
        </w:rPr>
        <w:t xml:space="preserve">. </w:t>
      </w:r>
    </w:p>
    <w:p w14:paraId="533C9C5B" w14:textId="77777777" w:rsidR="00123868" w:rsidRPr="00CD2286" w:rsidRDefault="00123868" w:rsidP="00CD2286">
      <w:pPr>
        <w:rPr>
          <w:rFonts w:asciiTheme="majorHAnsi" w:hAnsiTheme="majorHAnsi" w:cstheme="majorHAnsi"/>
        </w:rPr>
      </w:pPr>
    </w:p>
    <w:p w14:paraId="48BA6B0A" w14:textId="7285FCFF" w:rsidR="006E4797" w:rsidRPr="00CD2286" w:rsidRDefault="00040DE3" w:rsidP="00CD2286">
      <w:pPr>
        <w:rPr>
          <w:rFonts w:asciiTheme="majorHAnsi" w:hAnsiTheme="majorHAnsi" w:cstheme="majorHAnsi"/>
        </w:rPr>
      </w:pPr>
      <w:r w:rsidRPr="00CD2286">
        <w:rPr>
          <w:rFonts w:asciiTheme="majorHAnsi" w:hAnsiTheme="majorHAnsi" w:cstheme="majorHAnsi"/>
        </w:rPr>
        <w:t xml:space="preserve">However, </w:t>
      </w:r>
      <w:r w:rsidR="00302EF1" w:rsidRPr="00CD2286">
        <w:rPr>
          <w:rFonts w:asciiTheme="majorHAnsi" w:hAnsiTheme="majorHAnsi" w:cstheme="majorHAnsi"/>
        </w:rPr>
        <w:t xml:space="preserve">in spite of the diversity among the </w:t>
      </w:r>
      <w:r w:rsidR="00E3276D" w:rsidRPr="00CD2286">
        <w:rPr>
          <w:rFonts w:asciiTheme="majorHAnsi" w:hAnsiTheme="majorHAnsi" w:cstheme="majorHAnsi"/>
        </w:rPr>
        <w:t>Type II REases</w:t>
      </w:r>
      <w:r w:rsidR="00302EF1" w:rsidRPr="00CD2286">
        <w:rPr>
          <w:rFonts w:asciiTheme="majorHAnsi" w:hAnsiTheme="majorHAnsi" w:cstheme="majorHAnsi"/>
        </w:rPr>
        <w:t>, very few REases have been studied in detail. According to REBASE, the restriction enzyme database established by Sir Richard Roberts in 1975</w:t>
      </w:r>
      <w:r w:rsidR="0041463B" w:rsidRPr="00CD2286">
        <w:rPr>
          <w:rFonts w:asciiTheme="majorHAnsi" w:hAnsiTheme="majorHAnsi" w:cstheme="majorHAnsi"/>
        </w:rPr>
        <w:fldChar w:fldCharType="begin"/>
      </w:r>
      <w:r w:rsidR="0041463B" w:rsidRPr="00CD2286">
        <w:rPr>
          <w:rFonts w:asciiTheme="majorHAnsi" w:hAnsiTheme="majorHAnsi" w:cstheme="majorHAnsi"/>
        </w:rPr>
        <w:instrText xml:space="preserve"> ADDIN EN.CITE &lt;EndNote&gt;&lt;Cite&gt;&lt;Author&gt;Roberts&lt;/Author&gt;&lt;Year&gt;2015&lt;/Year&gt;&lt;IDText&gt;REBASE--a database for DNA restriction and modification: enzymes, genes and genomes&lt;/IDText&gt;&lt;DisplayText&gt;&lt;style face="superscript"&gt;3&lt;/style&gt;&lt;/DisplayText&gt;&lt;record&gt;&lt;dates&gt;&lt;pub-dates&gt;&lt;date&gt;Jan&lt;/date&gt;&lt;/pub-dates&gt;&lt;year&gt;2015&lt;/year&gt;&lt;/dates&gt;&lt;keywords&gt;&lt;keyword&gt;DNA Modification Methylases/chemistry/genetics/*metabolism&lt;/keyword&gt;&lt;keyword&gt;DNA Restriction Enzymes/chemistry/genetics/*metabolism&lt;/keyword&gt;&lt;keyword&gt;*Databases, Genetic&lt;/keyword&gt;&lt;keyword&gt;Genes&lt;/keyword&gt;&lt;keyword&gt;Genomics&lt;/keyword&gt;&lt;keyword&gt;Internet&lt;/keyword&gt;&lt;keyword&gt;Sequence Analysis, DNA&lt;/keyword&gt;&lt;keyword&gt;Software&lt;/keyword&gt;&lt;/keywords&gt;&lt;urls&gt;&lt;related-urls&gt;&lt;url&gt;https://www.ncbi.nlm.nih.gov/pubmed/25378308&lt;/url&gt;&lt;/related-urls&gt;&lt;/urls&gt;&lt;isbn&gt;1362-4962 (Electronic)&amp;#xD;0305-1048 (Linking)&lt;/isbn&gt;&lt;custom2&gt;PMC4383893&lt;/custom2&gt;&lt;titles&gt;&lt;title&gt;REBASE--a database for DNA restriction and modification: enzymes, genes and genomes&lt;/title&gt;&lt;secondary-title&gt;Nucleic Acids Res&lt;/secondary-title&gt;&lt;/titles&gt;&lt;pages&gt;D298-9&lt;/pages&gt;&lt;number&gt;Database issue&lt;/number&gt;&lt;contributors&gt;&lt;authors&gt;&lt;author&gt;Roberts, R. J.&lt;/author&gt;&lt;author&gt;Vincze, T.&lt;/author&gt;&lt;author&gt;Posfai, J.&lt;/author&gt;&lt;author&gt;Macelis, D.&lt;/author&gt;&lt;/authors&gt;&lt;/contributors&gt;&lt;edition&gt;2014/11/08&lt;/edition&gt;&lt;added-date format="utc"&gt;1563214537&lt;/added-date&gt;&lt;ref-type name="Journal Article"&gt;17&lt;/ref-type&gt;&lt;auth-address&gt;New England Biolabs, Ipswich, MA 01938, USA roberts@neb.com.&amp;#xD;New England Biolabs, Ipswich, MA 01938, USA.&lt;/auth-address&gt;&lt;rec-number&gt;129&lt;/rec-number&gt;&lt;last-updated-date format="utc"&gt;1563214537&lt;/last-updated-date&gt;&lt;accession-num&gt;25378308&lt;/accession-num&gt;&lt;electronic-resource-num&gt;10.1093/nar/gku1046&lt;/electronic-resource-num&gt;&lt;volume&gt;43&lt;/volume&gt;&lt;/record&gt;&lt;/Cite&gt;&lt;/EndNote&gt;</w:instrText>
      </w:r>
      <w:r w:rsidR="0041463B" w:rsidRPr="00CD2286">
        <w:rPr>
          <w:rFonts w:asciiTheme="majorHAnsi" w:hAnsiTheme="majorHAnsi" w:cstheme="majorHAnsi"/>
        </w:rPr>
        <w:fldChar w:fldCharType="separate"/>
      </w:r>
      <w:r w:rsidR="0041463B" w:rsidRPr="00CD2286">
        <w:rPr>
          <w:rFonts w:asciiTheme="majorHAnsi" w:hAnsiTheme="majorHAnsi" w:cstheme="majorHAnsi"/>
          <w:noProof/>
          <w:vertAlign w:val="superscript"/>
        </w:rPr>
        <w:t>3</w:t>
      </w:r>
      <w:r w:rsidR="0041463B" w:rsidRPr="00CD2286">
        <w:rPr>
          <w:rFonts w:asciiTheme="majorHAnsi" w:hAnsiTheme="majorHAnsi" w:cstheme="majorHAnsi"/>
        </w:rPr>
        <w:fldChar w:fldCharType="end"/>
      </w:r>
      <w:r w:rsidR="00302EF1" w:rsidRPr="00CD2286">
        <w:rPr>
          <w:rFonts w:asciiTheme="majorHAnsi" w:hAnsiTheme="majorHAnsi" w:cstheme="majorHAnsi"/>
        </w:rPr>
        <w:t>, published kinetics data are available for fewer than 20 of these enzymes. Furthermore, while some REases have been directly observed at the single-molecule level while diffusing along the DNA prior to encountering and binding to their recognition sequence</w:t>
      </w:r>
      <w:r w:rsidR="0041463B" w:rsidRPr="00CD2286">
        <w:rPr>
          <w:rFonts w:asciiTheme="majorHAnsi" w:hAnsiTheme="majorHAnsi" w:cstheme="majorHAnsi"/>
        </w:rPr>
        <w:fldChar w:fldCharType="begin">
          <w:fldData xml:space="preserve">PEVuZE5vdGU+PENpdGU+PEF1dGhvcj5Cb25uZXQ8L0F1dGhvcj48WWVhcj4yMDA4PC9ZZWFyPjxJ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</w:fldData>
        </w:fldChar>
      </w:r>
      <w:r w:rsidR="0041463B" w:rsidRPr="00CD2286">
        <w:rPr>
          <w:rFonts w:asciiTheme="majorHAnsi" w:hAnsiTheme="majorHAnsi" w:cstheme="majorHAnsi"/>
        </w:rPr>
        <w:instrText xml:space="preserve"> ADDIN EN.CITE </w:instrText>
      </w:r>
      <w:r w:rsidR="0041463B" w:rsidRPr="00CD2286">
        <w:rPr>
          <w:rFonts w:asciiTheme="majorHAnsi" w:hAnsiTheme="majorHAnsi" w:cstheme="majorHAnsi"/>
        </w:rPr>
        <w:fldChar w:fldCharType="begin">
          <w:fldData xml:space="preserve">PEVuZE5vdGU+PENpdGU+PEF1dGhvcj5Cb25uZXQ8L0F1dGhvcj48WWVhcj4yMDA4PC9ZZWFyPjxJ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</w:fldData>
        </w:fldChar>
      </w:r>
      <w:r w:rsidR="0041463B" w:rsidRPr="00CD2286">
        <w:rPr>
          <w:rFonts w:asciiTheme="majorHAnsi" w:hAnsiTheme="majorHAnsi" w:cstheme="majorHAnsi"/>
        </w:rPr>
        <w:instrText xml:space="preserve"> ADDIN EN.CITE.DATA </w:instrText>
      </w:r>
      <w:r w:rsidR="0041463B" w:rsidRPr="00CD2286">
        <w:rPr>
          <w:rFonts w:asciiTheme="majorHAnsi" w:hAnsiTheme="majorHAnsi" w:cstheme="majorHAnsi"/>
        </w:rPr>
      </w:r>
      <w:r w:rsidR="0041463B" w:rsidRPr="00CD2286">
        <w:rPr>
          <w:rFonts w:asciiTheme="majorHAnsi" w:hAnsiTheme="majorHAnsi" w:cstheme="majorHAnsi"/>
        </w:rPr>
        <w:fldChar w:fldCharType="end"/>
      </w:r>
      <w:r w:rsidR="0041463B" w:rsidRPr="00CD2286">
        <w:rPr>
          <w:rFonts w:asciiTheme="majorHAnsi" w:hAnsiTheme="majorHAnsi" w:cstheme="majorHAnsi"/>
        </w:rPr>
      </w:r>
      <w:r w:rsidR="0041463B" w:rsidRPr="00CD2286">
        <w:rPr>
          <w:rFonts w:asciiTheme="majorHAnsi" w:hAnsiTheme="majorHAnsi" w:cstheme="majorHAnsi"/>
        </w:rPr>
        <w:fldChar w:fldCharType="separate"/>
      </w:r>
      <w:r w:rsidR="0041463B" w:rsidRPr="00CD2286">
        <w:rPr>
          <w:rFonts w:asciiTheme="majorHAnsi" w:hAnsiTheme="majorHAnsi" w:cstheme="majorHAnsi"/>
          <w:noProof/>
          <w:vertAlign w:val="superscript"/>
        </w:rPr>
        <w:t>4-7</w:t>
      </w:r>
      <w:r w:rsidR="0041463B" w:rsidRPr="00CD2286">
        <w:rPr>
          <w:rFonts w:asciiTheme="majorHAnsi" w:hAnsiTheme="majorHAnsi" w:cstheme="majorHAnsi"/>
        </w:rPr>
        <w:fldChar w:fldCharType="end"/>
      </w:r>
      <w:r w:rsidR="00302EF1" w:rsidRPr="00CD2286">
        <w:rPr>
          <w:rFonts w:asciiTheme="majorHAnsi" w:hAnsiTheme="majorHAnsi" w:cstheme="majorHAnsi"/>
        </w:rPr>
        <w:t xml:space="preserve">, there are very few single-molecule studies of their cleavage reaction kinetics. </w:t>
      </w:r>
      <w:r w:rsidR="00FB66CB" w:rsidRPr="00CD2286">
        <w:rPr>
          <w:rFonts w:asciiTheme="majorHAnsi" w:hAnsiTheme="majorHAnsi" w:cstheme="majorHAnsi"/>
        </w:rPr>
        <w:t>The exi</w:t>
      </w:r>
      <w:r w:rsidR="0056275D" w:rsidRPr="00CD2286">
        <w:rPr>
          <w:rFonts w:asciiTheme="majorHAnsi" w:hAnsiTheme="majorHAnsi" w:cstheme="majorHAnsi"/>
        </w:rPr>
        <w:t>s</w:t>
      </w:r>
      <w:r w:rsidR="00FB66CB" w:rsidRPr="00CD2286">
        <w:rPr>
          <w:rFonts w:asciiTheme="majorHAnsi" w:hAnsiTheme="majorHAnsi" w:cstheme="majorHAnsi"/>
        </w:rPr>
        <w:t>ting</w:t>
      </w:r>
      <w:r w:rsidR="00302EF1" w:rsidRPr="00CD2286">
        <w:rPr>
          <w:rFonts w:asciiTheme="majorHAnsi" w:hAnsiTheme="majorHAnsi" w:cstheme="majorHAnsi"/>
        </w:rPr>
        <w:t xml:space="preserve"> studies</w:t>
      </w:r>
      <w:r w:rsidR="00FB66CB" w:rsidRPr="00CD2286">
        <w:rPr>
          <w:rFonts w:asciiTheme="majorHAnsi" w:hAnsiTheme="majorHAnsi" w:cstheme="majorHAnsi"/>
        </w:rPr>
        <w:t xml:space="preserve"> either </w:t>
      </w:r>
      <w:r w:rsidR="00302EF1" w:rsidRPr="00CD2286">
        <w:rPr>
          <w:rFonts w:asciiTheme="majorHAnsi" w:hAnsiTheme="majorHAnsi" w:cstheme="majorHAnsi"/>
        </w:rPr>
        <w:t>do not report adequate statistics to undertake detailed analysis of the variation in the times at which single cleavage events take place</w:t>
      </w:r>
      <w:r w:rsidR="00FB66CB" w:rsidRPr="00CD2286">
        <w:rPr>
          <w:rFonts w:asciiTheme="majorHAnsi" w:hAnsiTheme="majorHAnsi" w:cstheme="majorHAnsi"/>
        </w:rPr>
        <w:fldChar w:fldCharType="begin">
          <w:fldData xml:space="preserve">PEVuZE5vdGU+PENpdGU+PEF1dGhvcj5QYWxtYTwvQXV0aG9yPjxZZWFyPjIwMTE8L1llYXI+PElE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</w:fldData>
        </w:fldChar>
      </w:r>
      <w:r w:rsidR="00FB66CB" w:rsidRPr="00CD2286">
        <w:rPr>
          <w:rFonts w:asciiTheme="majorHAnsi" w:hAnsiTheme="majorHAnsi" w:cstheme="majorHAnsi"/>
        </w:rPr>
        <w:instrText xml:space="preserve"> ADDIN EN.CITE </w:instrText>
      </w:r>
      <w:r w:rsidR="00FB66CB" w:rsidRPr="00CD2286">
        <w:rPr>
          <w:rFonts w:asciiTheme="majorHAnsi" w:hAnsiTheme="majorHAnsi" w:cstheme="majorHAnsi"/>
        </w:rPr>
        <w:fldChar w:fldCharType="begin">
          <w:fldData xml:space="preserve">PEVuZE5vdGU+PENpdGU+PEF1dGhvcj5QYWxtYTwvQXV0aG9yPjxZZWFyPjIwMTE8L1llYXI+PElE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</w:fldData>
        </w:fldChar>
      </w:r>
      <w:r w:rsidR="00FB66CB" w:rsidRPr="00CD2286">
        <w:rPr>
          <w:rFonts w:asciiTheme="majorHAnsi" w:hAnsiTheme="majorHAnsi" w:cstheme="majorHAnsi"/>
        </w:rPr>
        <w:instrText xml:space="preserve"> ADDIN EN.CITE.DATA </w:instrText>
      </w:r>
      <w:r w:rsidR="00FB66CB" w:rsidRPr="00CD2286">
        <w:rPr>
          <w:rFonts w:asciiTheme="majorHAnsi" w:hAnsiTheme="majorHAnsi" w:cstheme="majorHAnsi"/>
        </w:rPr>
      </w:r>
      <w:r w:rsidR="00FB66CB" w:rsidRPr="00CD2286">
        <w:rPr>
          <w:rFonts w:asciiTheme="majorHAnsi" w:hAnsiTheme="majorHAnsi" w:cstheme="majorHAnsi"/>
        </w:rPr>
        <w:fldChar w:fldCharType="end"/>
      </w:r>
      <w:r w:rsidR="00FB66CB" w:rsidRPr="00CD2286">
        <w:rPr>
          <w:rFonts w:asciiTheme="majorHAnsi" w:hAnsiTheme="majorHAnsi" w:cstheme="majorHAnsi"/>
        </w:rPr>
      </w:r>
      <w:r w:rsidR="00FB66CB"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8-10</w:t>
      </w:r>
      <w:r w:rsidR="00FB66CB" w:rsidRPr="00CD2286">
        <w:rPr>
          <w:rFonts w:asciiTheme="majorHAnsi" w:hAnsiTheme="majorHAnsi" w:cstheme="majorHAnsi"/>
        </w:rPr>
        <w:fldChar w:fldCharType="end"/>
      </w:r>
      <w:r w:rsidR="00FB66CB" w:rsidRPr="00CD2286">
        <w:rPr>
          <w:rFonts w:asciiTheme="majorHAnsi" w:hAnsiTheme="majorHAnsi" w:cstheme="majorHAnsi"/>
        </w:rPr>
        <w:t xml:space="preserve"> or are not capable of capturing the full distribution of cleavage times</w:t>
      </w:r>
      <w:r w:rsidR="00FB66CB" w:rsidRPr="00CD2286">
        <w:rPr>
          <w:rFonts w:asciiTheme="majorHAnsi" w:hAnsiTheme="majorHAnsi" w:cstheme="majorHAnsi"/>
        </w:rPr>
        <w:fldChar w:fldCharType="begin"/>
      </w:r>
      <w:r w:rsidR="00FB66CB" w:rsidRPr="00CD2286">
        <w:rPr>
          <w:rFonts w:asciiTheme="majorHAnsi" w:hAnsiTheme="majorHAnsi" w:cstheme="majorHAnsi"/>
        </w:rPr>
        <w:instrText xml:space="preserve"> ADDIN EN.CITE &lt;EndNote&gt;&lt;Cite&gt;&lt;Author&gt;Gambino&lt;/Author&gt;&lt;Year&gt;2016&lt;/Year&gt;&lt;IDText&gt;A single molecule assay for measuring site-specific DNA cleavage&lt;/IDText&gt;&lt;DisplayText&gt;&lt;style face="superscript"&gt;11&lt;/style&gt;&lt;/DisplayText&gt;&lt;record&gt;&lt;dates&gt;&lt;pub-dates&gt;&lt;date&gt;Feb&lt;/date&gt;&lt;/pub-dates&gt;&lt;year&gt;2016&lt;/year&gt;&lt;/dates&gt;&lt;keywords&gt;&lt;keyword&gt;Chemistry Techniques, Analytical&lt;/keyword&gt;&lt;keyword&gt;DNA&lt;/keyword&gt;&lt;keyword&gt;DNA Cleavage&lt;/keyword&gt;&lt;keyword&gt;Deoxyribonucleases, Type II Site-Specific&lt;/keyword&gt;&lt;keyword&gt;Kinetics&lt;/keyword&gt;&lt;keyword&gt;Microfluidic Analytical Techniques&lt;/keyword&gt;&lt;keyword&gt;Microscopy, Video&lt;/keyword&gt;&lt;keyword&gt;DNA&lt;/keyword&gt;&lt;keyword&gt;DNA cleavage&lt;/keyword&gt;&lt;keyword&gt;Restriction endonuclease&lt;/keyword&gt;&lt;keyword&gt;Single molecule&lt;/keyword&gt;&lt;/keywords&gt;&lt;urls&gt;&lt;related-urls&gt;&lt;url&gt;https://www.ncbi.nlm.nih.gov/pubmed/26655389&lt;/url&gt;&lt;/related-urls&gt;&lt;/urls&gt;&lt;isbn&gt;1096-0309&lt;/isbn&gt;&lt;titles&gt;&lt;title&gt;A single molecule assay for measuring site-specific DNA cleavage&lt;/title&gt;&lt;secondary-title&gt;Anal Biochem&lt;/secondary-title&gt;&lt;/titles&gt;&lt;pages&gt;3-5&lt;/pages&gt;&lt;contributors&gt;&lt;authors&gt;&lt;author&gt;Gambino, S.&lt;/author&gt;&lt;author&gt;Mousley, B.&lt;/author&gt;&lt;author&gt;Cathcart, L.&lt;/author&gt;&lt;author&gt;Winship, J.&lt;/author&gt;&lt;author&gt;Loparo, J. J.&lt;/author&gt;&lt;author&gt;Price, A. C.&lt;/author&gt;&lt;/authors&gt;&lt;/contributors&gt;&lt;edition&gt;2015/12/02&lt;/edition&gt;&lt;language&gt;eng&lt;/language&gt;&lt;added-date format="utc"&gt;1601328142&lt;/added-date&gt;&lt;ref-type name="Journal Article"&gt;17&lt;/ref-type&gt;&lt;rec-number&gt;299&lt;/rec-number&gt;&lt;last-updated-date format="utc"&gt;1601328142&lt;/last-updated-date&gt;&lt;accession-num&gt;26655389&lt;/accession-num&gt;&lt;electronic-resource-num&gt;10.1016/j.ab.2015.11.013&lt;/electronic-resource-num&gt;&lt;volume&gt;495&lt;/volume&gt;&lt;/record&gt;&lt;/Cite&gt;&lt;/EndNote&gt;</w:instrText>
      </w:r>
      <w:r w:rsidR="00FB66CB"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11</w:t>
      </w:r>
      <w:r w:rsidR="00FB66CB" w:rsidRPr="00CD2286">
        <w:rPr>
          <w:rFonts w:asciiTheme="majorHAnsi" w:hAnsiTheme="majorHAnsi" w:cstheme="majorHAnsi"/>
        </w:rPr>
        <w:fldChar w:fldCharType="end"/>
      </w:r>
      <w:r w:rsidR="00302EF1" w:rsidRPr="00CD2286">
        <w:rPr>
          <w:rFonts w:asciiTheme="majorHAnsi" w:hAnsiTheme="majorHAnsi" w:cstheme="majorHAnsi"/>
        </w:rPr>
        <w:t>. This type of analysis can reveal the presence of relatively long-lived kinetic intermediates and could lead to better understanding of the mechanisms of REase-mediated DNA cleavage.</w:t>
      </w:r>
    </w:p>
    <w:p w14:paraId="1CE0E814" w14:textId="77777777" w:rsidR="00302EF1" w:rsidRPr="00CD2286" w:rsidRDefault="00302EF1" w:rsidP="00CD2286">
      <w:pPr>
        <w:rPr>
          <w:rFonts w:asciiTheme="majorHAnsi" w:hAnsiTheme="majorHAnsi" w:cstheme="majorHAnsi"/>
        </w:rPr>
      </w:pPr>
    </w:p>
    <w:p w14:paraId="2131D283" w14:textId="1FC12F11" w:rsidR="00302EF1" w:rsidRPr="00CD2286" w:rsidRDefault="00302EF1" w:rsidP="00CD2286">
      <w:pPr>
        <w:rPr>
          <w:rFonts w:asciiTheme="majorHAnsi" w:hAnsiTheme="majorHAnsi" w:cstheme="majorHAnsi"/>
        </w:rPr>
      </w:pPr>
      <w:r w:rsidRPr="00CD2286">
        <w:rPr>
          <w:rFonts w:asciiTheme="majorHAnsi" w:hAnsiTheme="majorHAnsi" w:cstheme="majorHAnsi"/>
        </w:rPr>
        <w:t>At the single-molecule level, biochemical processes are stochastic</w:t>
      </w:r>
      <w:r w:rsidR="002A1F54" w:rsidRPr="00CD2286">
        <w:rPr>
          <w:rFonts w:asciiTheme="majorHAnsi" w:hAnsiTheme="majorHAnsi" w:cstheme="majorHAnsi"/>
        </w:rPr>
        <w:t>—</w:t>
      </w:r>
      <w:r w:rsidRPr="00CD2286">
        <w:rPr>
          <w:rFonts w:asciiTheme="majorHAnsi" w:hAnsiTheme="majorHAnsi" w:cstheme="majorHAnsi"/>
        </w:rPr>
        <w:t xml:space="preserve">the waiting time for a single instance of the process to occur, </w:t>
      </w:r>
      <w:r w:rsidRPr="00CD2286">
        <w:rPr>
          <w:rFonts w:asciiTheme="majorHAnsi" w:hAnsiTheme="majorHAnsi" w:cstheme="majorHAnsi"/>
          <w:i/>
        </w:rPr>
        <w:t>τ</w:t>
      </w:r>
      <w:r w:rsidRPr="00CD2286">
        <w:rPr>
          <w:rFonts w:asciiTheme="majorHAnsi" w:hAnsiTheme="majorHAnsi" w:cstheme="majorHAnsi"/>
        </w:rPr>
        <w:t>, is variable</w:t>
      </w:r>
      <w:r w:rsidR="0056275D" w:rsidRPr="00CD2286">
        <w:rPr>
          <w:rFonts w:asciiTheme="majorHAnsi" w:hAnsiTheme="majorHAnsi" w:cstheme="majorHAnsi"/>
        </w:rPr>
        <w:t>.</w:t>
      </w:r>
      <w:r w:rsidRPr="00CD2286">
        <w:rPr>
          <w:rFonts w:asciiTheme="majorHAnsi" w:hAnsiTheme="majorHAnsi" w:cstheme="majorHAnsi"/>
        </w:rPr>
        <w:t xml:space="preserve"> </w:t>
      </w:r>
      <w:r w:rsidR="0056275D" w:rsidRPr="00CD2286">
        <w:rPr>
          <w:rFonts w:asciiTheme="majorHAnsi" w:hAnsiTheme="majorHAnsi" w:cstheme="majorHAnsi"/>
        </w:rPr>
        <w:t xml:space="preserve">However, </w:t>
      </w:r>
      <w:r w:rsidRPr="00CD2286">
        <w:rPr>
          <w:rFonts w:asciiTheme="majorHAnsi" w:hAnsiTheme="majorHAnsi" w:cstheme="majorHAnsi"/>
        </w:rPr>
        <w:t xml:space="preserve">many measurements of </w:t>
      </w:r>
      <w:r w:rsidRPr="00CD2286">
        <w:rPr>
          <w:rFonts w:asciiTheme="majorHAnsi" w:hAnsiTheme="majorHAnsi" w:cstheme="majorHAnsi"/>
          <w:i/>
        </w:rPr>
        <w:t>τ</w:t>
      </w:r>
      <w:r w:rsidRPr="00CD2286">
        <w:rPr>
          <w:rFonts w:asciiTheme="majorHAnsi" w:hAnsiTheme="majorHAnsi" w:cstheme="majorHAnsi"/>
        </w:rPr>
        <w:t xml:space="preserve"> can be expected to obey a probability distribution, </w:t>
      </w:r>
      <w:r w:rsidRPr="00CD2286">
        <w:rPr>
          <w:rFonts w:asciiTheme="majorHAnsi" w:hAnsiTheme="majorHAnsi" w:cstheme="majorHAnsi"/>
          <w:i/>
        </w:rPr>
        <w:t>p</w:t>
      </w:r>
      <w:r w:rsidRPr="00CD2286">
        <w:rPr>
          <w:rFonts w:asciiTheme="majorHAnsi" w:hAnsiTheme="majorHAnsi" w:cstheme="majorHAnsi"/>
        </w:rPr>
        <w:t>(</w:t>
      </w:r>
      <w:r w:rsidRPr="00CD2286">
        <w:rPr>
          <w:rFonts w:asciiTheme="majorHAnsi" w:hAnsiTheme="majorHAnsi" w:cstheme="majorHAnsi"/>
          <w:i/>
        </w:rPr>
        <w:t>τ</w:t>
      </w:r>
      <w:r w:rsidRPr="00CD2286">
        <w:rPr>
          <w:rFonts w:asciiTheme="majorHAnsi" w:hAnsiTheme="majorHAnsi" w:cstheme="majorHAnsi"/>
        </w:rPr>
        <w:t>), that is indicative of the type of process taking place. For instance, a single</w:t>
      </w:r>
      <w:r w:rsidR="0009032A" w:rsidRPr="00CD2286">
        <w:rPr>
          <w:rFonts w:asciiTheme="majorHAnsi" w:hAnsiTheme="majorHAnsi" w:cstheme="majorHAnsi"/>
        </w:rPr>
        <w:t>-</w:t>
      </w:r>
      <w:r w:rsidRPr="00CD2286">
        <w:rPr>
          <w:rFonts w:asciiTheme="majorHAnsi" w:hAnsiTheme="majorHAnsi" w:cstheme="majorHAnsi"/>
        </w:rPr>
        <w:t xml:space="preserve">step process, such as the release of a product molecule from an enzyme, will obey Poisson statistics, and </w:t>
      </w:r>
      <w:r w:rsidRPr="00CD2286">
        <w:rPr>
          <w:rFonts w:asciiTheme="majorHAnsi" w:hAnsiTheme="majorHAnsi" w:cstheme="majorHAnsi"/>
          <w:i/>
        </w:rPr>
        <w:t>p</w:t>
      </w:r>
      <w:r w:rsidRPr="00CD2286">
        <w:rPr>
          <w:rFonts w:asciiTheme="majorHAnsi" w:hAnsiTheme="majorHAnsi" w:cstheme="majorHAnsi"/>
        </w:rPr>
        <w:t>(</w:t>
      </w:r>
      <w:r w:rsidRPr="00CD2286">
        <w:rPr>
          <w:rFonts w:asciiTheme="majorHAnsi" w:hAnsiTheme="majorHAnsi" w:cstheme="majorHAnsi"/>
          <w:i/>
        </w:rPr>
        <w:t>τ</w:t>
      </w:r>
      <w:r w:rsidRPr="00CD2286">
        <w:rPr>
          <w:rFonts w:asciiTheme="majorHAnsi" w:hAnsiTheme="majorHAnsi" w:cstheme="majorHAnsi"/>
        </w:rPr>
        <w:t>) will take the form of a negative exponential distribution:</w:t>
      </w:r>
    </w:p>
    <w:p w14:paraId="0F65BEEA" w14:textId="77777777" w:rsidR="00302EF1" w:rsidRPr="00CD2286" w:rsidRDefault="00FA4F9D" w:rsidP="00CD2286">
      <w:pPr>
        <w:rPr>
          <w:rFonts w:asciiTheme="majorHAnsi" w:hAnsiTheme="majorHAnsi" w:cstheme="majorHAnsi"/>
          <w:lang w:val="en-GB"/>
        </w:rPr>
      </w:pPr>
      <w:r w:rsidRPr="00CD2286">
        <w:rPr>
          <w:rFonts w:asciiTheme="majorHAnsi" w:hAnsiTheme="majorHAnsi" w:cstheme="majorHAnsi"/>
          <w:noProof/>
          <w:lang w:val="en-GB"/>
        </w:rPr>
        <w:object w:dxaOrig="1420" w:dyaOrig="660" w14:anchorId="2B0EE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9pt;height:34.15pt;mso-width-percent:0;mso-height-percent:0;mso-width-percent:0;mso-height-percent:0" o:ole="">
            <v:imagedata r:id="rId14" o:title=""/>
          </v:shape>
          <o:OLEObject Type="Embed" ProgID="Equation.3" ShapeID="_x0000_i1025" DrawAspect="Content" ObjectID="_1671895834" r:id="rId15"/>
        </w:object>
      </w:r>
    </w:p>
    <w:p w14:paraId="4D59C9E2" w14:textId="2F64499F" w:rsidR="00302EF1" w:rsidRPr="00CD2286" w:rsidRDefault="00302EF1" w:rsidP="00CD2286">
      <w:pPr>
        <w:rPr>
          <w:rFonts w:asciiTheme="majorHAnsi" w:hAnsiTheme="majorHAnsi" w:cstheme="majorHAnsi"/>
        </w:rPr>
      </w:pPr>
      <w:r w:rsidRPr="00CD2286">
        <w:rPr>
          <w:rFonts w:asciiTheme="majorHAnsi" w:hAnsiTheme="majorHAnsi" w:cstheme="majorHAnsi"/>
        </w:rPr>
        <w:t xml:space="preserve">where </w:t>
      </w:r>
      <w:r w:rsidR="00E7131C" w:rsidRPr="00CD2286">
        <w:rPr>
          <w:rFonts w:asciiTheme="majorHAnsi" w:hAnsiTheme="majorHAnsi" w:cstheme="majorHAnsi"/>
          <w:i/>
        </w:rPr>
        <w:t>β</w:t>
      </w:r>
      <w:r w:rsidR="00E7131C" w:rsidRPr="00CD2286">
        <w:rPr>
          <w:rFonts w:asciiTheme="majorHAnsi" w:hAnsiTheme="majorHAnsi" w:cstheme="majorHAnsi"/>
        </w:rPr>
        <w:t xml:space="preserve"> </w:t>
      </w:r>
      <w:r w:rsidRPr="00CD2286">
        <w:rPr>
          <w:rFonts w:asciiTheme="majorHAnsi" w:hAnsiTheme="majorHAnsi" w:cstheme="majorHAnsi"/>
        </w:rPr>
        <w:t xml:space="preserve">is the mean waiting time. Note that the rate of the process, </w:t>
      </w:r>
      <w:r w:rsidRPr="00CD2286">
        <w:rPr>
          <w:rFonts w:asciiTheme="majorHAnsi" w:hAnsiTheme="majorHAnsi" w:cstheme="majorHAnsi"/>
          <w:i/>
        </w:rPr>
        <w:t>k</w:t>
      </w:r>
      <w:r w:rsidRPr="00CD2286">
        <w:rPr>
          <w:rFonts w:asciiTheme="majorHAnsi" w:hAnsiTheme="majorHAnsi" w:cstheme="majorHAnsi"/>
        </w:rPr>
        <w:t>, will be equal to 1/</w:t>
      </w:r>
      <w:r w:rsidRPr="00CD2286">
        <w:rPr>
          <w:rFonts w:asciiTheme="majorHAnsi" w:hAnsiTheme="majorHAnsi" w:cstheme="majorHAnsi"/>
          <w:i/>
        </w:rPr>
        <w:t>β</w:t>
      </w:r>
      <w:r w:rsidRPr="00CD2286">
        <w:rPr>
          <w:rFonts w:asciiTheme="majorHAnsi" w:hAnsiTheme="majorHAnsi" w:cstheme="majorHAnsi"/>
        </w:rPr>
        <w:t xml:space="preserve">, the inverse of the mean waiting time. For processes that require more than one step, </w:t>
      </w:r>
      <w:r w:rsidRPr="00CD2286">
        <w:rPr>
          <w:rFonts w:asciiTheme="majorHAnsi" w:hAnsiTheme="majorHAnsi" w:cstheme="majorHAnsi"/>
          <w:i/>
        </w:rPr>
        <w:t>p</w:t>
      </w:r>
      <w:r w:rsidRPr="00CD2286">
        <w:rPr>
          <w:rFonts w:asciiTheme="majorHAnsi" w:hAnsiTheme="majorHAnsi" w:cstheme="majorHAnsi"/>
        </w:rPr>
        <w:t>(</w:t>
      </w:r>
      <w:r w:rsidRPr="00CD2286">
        <w:rPr>
          <w:rFonts w:asciiTheme="majorHAnsi" w:hAnsiTheme="majorHAnsi" w:cstheme="majorHAnsi"/>
          <w:i/>
        </w:rPr>
        <w:t>τ</w:t>
      </w:r>
      <w:r w:rsidRPr="00CD2286">
        <w:rPr>
          <w:rFonts w:asciiTheme="majorHAnsi" w:hAnsiTheme="majorHAnsi" w:cstheme="majorHAnsi"/>
        </w:rPr>
        <w:t>) will be the convolution of the single</w:t>
      </w:r>
      <w:r w:rsidR="003F467D" w:rsidRPr="00CD2286">
        <w:rPr>
          <w:rFonts w:asciiTheme="majorHAnsi" w:hAnsiTheme="majorHAnsi" w:cstheme="majorHAnsi"/>
        </w:rPr>
        <w:t>-</w:t>
      </w:r>
      <w:r w:rsidRPr="00CD2286">
        <w:rPr>
          <w:rFonts w:asciiTheme="majorHAnsi" w:hAnsiTheme="majorHAnsi" w:cstheme="majorHAnsi"/>
        </w:rPr>
        <w:t xml:space="preserve">exponential distributions for each of the individual steps. A general solution for the convolution of </w:t>
      </w:r>
      <w:r w:rsidRPr="00CD2286">
        <w:rPr>
          <w:rFonts w:asciiTheme="majorHAnsi" w:hAnsiTheme="majorHAnsi" w:cstheme="majorHAnsi"/>
          <w:i/>
        </w:rPr>
        <w:t>N</w:t>
      </w:r>
      <w:r w:rsidRPr="00CD2286">
        <w:rPr>
          <w:rFonts w:asciiTheme="majorHAnsi" w:hAnsiTheme="majorHAnsi" w:cstheme="majorHAnsi"/>
        </w:rPr>
        <w:t xml:space="preserve"> single</w:t>
      </w:r>
      <w:r w:rsidR="003F467D" w:rsidRPr="00CD2286">
        <w:rPr>
          <w:rFonts w:asciiTheme="majorHAnsi" w:hAnsiTheme="majorHAnsi" w:cstheme="majorHAnsi"/>
        </w:rPr>
        <w:t>-</w:t>
      </w:r>
      <w:r w:rsidRPr="00CD2286">
        <w:rPr>
          <w:rFonts w:asciiTheme="majorHAnsi" w:hAnsiTheme="majorHAnsi" w:cstheme="majorHAnsi"/>
        </w:rPr>
        <w:t xml:space="preserve">exponential decay functions with identical mean waiting times, </w:t>
      </w:r>
      <w:r w:rsidRPr="00CD2286">
        <w:rPr>
          <w:rFonts w:asciiTheme="majorHAnsi" w:hAnsiTheme="majorHAnsi" w:cstheme="majorHAnsi"/>
          <w:i/>
        </w:rPr>
        <w:t>β</w:t>
      </w:r>
      <w:r w:rsidRPr="00CD2286">
        <w:rPr>
          <w:rFonts w:asciiTheme="majorHAnsi" w:hAnsiTheme="majorHAnsi" w:cstheme="majorHAnsi"/>
        </w:rPr>
        <w:t>, is the gamma probability distribution:</w:t>
      </w:r>
    </w:p>
    <w:p w14:paraId="08A2C9C2" w14:textId="77777777" w:rsidR="00302EF1" w:rsidRPr="00CD2286" w:rsidRDefault="00FA4F9D" w:rsidP="00CD2286">
      <w:pPr>
        <w:rPr>
          <w:rFonts w:asciiTheme="majorHAnsi" w:hAnsiTheme="majorHAnsi" w:cstheme="majorHAnsi"/>
          <w:lang w:val="en-GB"/>
        </w:rPr>
      </w:pPr>
      <w:r w:rsidRPr="00CD2286">
        <w:rPr>
          <w:rFonts w:asciiTheme="majorHAnsi" w:hAnsiTheme="majorHAnsi" w:cstheme="majorHAnsi"/>
          <w:noProof/>
          <w:lang w:val="en-GB"/>
        </w:rPr>
        <w:object w:dxaOrig="2460" w:dyaOrig="660" w14:anchorId="16F5DB69">
          <v:shape id="_x0000_i1026" type="#_x0000_t75" alt="" style="width:123.6pt;height:34.15pt;mso-width-percent:0;mso-height-percent:0;mso-width-percent:0;mso-height-percent:0" o:ole="">
            <v:imagedata r:id="rId16" o:title=""/>
          </v:shape>
          <o:OLEObject Type="Embed" ProgID="Equation.3" ShapeID="_x0000_i1026" DrawAspect="Content" ObjectID="_1671895835" r:id="rId17"/>
        </w:object>
      </w:r>
    </w:p>
    <w:p w14:paraId="6822C51B" w14:textId="665658B8" w:rsidR="00302EF1" w:rsidRPr="00CD2286" w:rsidRDefault="00302EF1" w:rsidP="00CD2286">
      <w:pPr>
        <w:rPr>
          <w:rFonts w:asciiTheme="majorHAnsi" w:hAnsiTheme="majorHAnsi" w:cstheme="majorHAnsi"/>
        </w:rPr>
      </w:pPr>
      <w:r w:rsidRPr="00CD2286">
        <w:rPr>
          <w:rFonts w:asciiTheme="majorHAnsi" w:hAnsiTheme="majorHAnsi" w:cstheme="majorHAnsi"/>
        </w:rPr>
        <w:t>where Γ(</w:t>
      </w:r>
      <w:r w:rsidRPr="00CD2286">
        <w:rPr>
          <w:rFonts w:asciiTheme="majorHAnsi" w:hAnsiTheme="majorHAnsi" w:cstheme="majorHAnsi"/>
          <w:i/>
        </w:rPr>
        <w:t>N</w:t>
      </w:r>
      <w:r w:rsidRPr="00CD2286">
        <w:rPr>
          <w:rFonts w:asciiTheme="majorHAnsi" w:hAnsiTheme="majorHAnsi" w:cstheme="majorHAnsi"/>
        </w:rPr>
        <w:t xml:space="preserve">) is the gamma function, which describes the interpolation of the factorial of </w:t>
      </w:r>
      <w:r w:rsidRPr="00CD2286">
        <w:rPr>
          <w:rFonts w:asciiTheme="majorHAnsi" w:hAnsiTheme="majorHAnsi" w:cstheme="majorHAnsi"/>
          <w:i/>
        </w:rPr>
        <w:t>N</w:t>
      </w:r>
      <w:r w:rsidR="00AC6433" w:rsidRPr="00CD2286">
        <w:rPr>
          <w:rFonts w:asciiTheme="majorHAnsi" w:hAnsiTheme="majorHAnsi" w:cstheme="majorHAnsi"/>
        </w:rPr>
        <w:t>–</w:t>
      </w:r>
      <w:r w:rsidRPr="00CD2286">
        <w:rPr>
          <w:rFonts w:asciiTheme="majorHAnsi" w:hAnsiTheme="majorHAnsi" w:cstheme="majorHAnsi"/>
        </w:rPr>
        <w:t>1 to non</w:t>
      </w:r>
      <w:r w:rsidR="00AC6433" w:rsidRPr="00CD2286">
        <w:rPr>
          <w:rFonts w:asciiTheme="majorHAnsi" w:hAnsiTheme="majorHAnsi" w:cstheme="majorHAnsi"/>
        </w:rPr>
        <w:t>-</w:t>
      </w:r>
      <w:r w:rsidRPr="00CD2286">
        <w:rPr>
          <w:rFonts w:asciiTheme="majorHAnsi" w:hAnsiTheme="majorHAnsi" w:cstheme="majorHAnsi"/>
        </w:rPr>
        <w:t xml:space="preserve">integer values of </w:t>
      </w:r>
      <w:r w:rsidRPr="00CD2286">
        <w:rPr>
          <w:rFonts w:asciiTheme="majorHAnsi" w:hAnsiTheme="majorHAnsi" w:cstheme="majorHAnsi"/>
          <w:i/>
        </w:rPr>
        <w:t>N</w:t>
      </w:r>
      <w:r w:rsidRPr="00CD2286">
        <w:rPr>
          <w:rFonts w:asciiTheme="majorHAnsi" w:hAnsiTheme="majorHAnsi" w:cstheme="majorHAnsi"/>
        </w:rPr>
        <w:t xml:space="preserve">. </w:t>
      </w:r>
      <w:r w:rsidR="00C24EF9" w:rsidRPr="00CD2286">
        <w:rPr>
          <w:rFonts w:asciiTheme="majorHAnsi" w:hAnsiTheme="majorHAnsi" w:cstheme="majorHAnsi"/>
        </w:rPr>
        <w:t>Although t</w:t>
      </w:r>
      <w:r w:rsidRPr="00CD2286">
        <w:rPr>
          <w:rFonts w:asciiTheme="majorHAnsi" w:hAnsiTheme="majorHAnsi" w:cstheme="majorHAnsi"/>
        </w:rPr>
        <w:t xml:space="preserve">his general solution can be used as an approximation when the mean waiting times of individual steps are similar, it must be understood that the presence </w:t>
      </w:r>
      <w:r w:rsidRPr="00CD2286">
        <w:rPr>
          <w:rFonts w:asciiTheme="majorHAnsi" w:hAnsiTheme="majorHAnsi" w:cstheme="majorHAnsi"/>
        </w:rPr>
        <w:lastRenderedPageBreak/>
        <w:t xml:space="preserve">of relatively fast steps will be masked by steps with significantly longer waiting times. In other words, the value of </w:t>
      </w:r>
      <w:r w:rsidRPr="00CD2286">
        <w:rPr>
          <w:rFonts w:asciiTheme="majorHAnsi" w:hAnsiTheme="majorHAnsi" w:cstheme="majorHAnsi"/>
          <w:i/>
        </w:rPr>
        <w:t>N</w:t>
      </w:r>
      <w:r w:rsidRPr="00CD2286">
        <w:rPr>
          <w:rFonts w:asciiTheme="majorHAnsi" w:hAnsiTheme="majorHAnsi" w:cstheme="majorHAnsi"/>
        </w:rPr>
        <w:t xml:space="preserve"> represents a lower limit on the number of steps</w:t>
      </w:r>
      <w:r w:rsidR="00CE1001" w:rsidRPr="00CD2286">
        <w:rPr>
          <w:rFonts w:asciiTheme="majorHAnsi" w:hAnsiTheme="majorHAnsi" w:cstheme="majorHAnsi"/>
        </w:rPr>
        <w:fldChar w:fldCharType="begin"/>
      </w:r>
      <w:r w:rsidR="00FB66CB" w:rsidRPr="00CD2286">
        <w:rPr>
          <w:rFonts w:asciiTheme="majorHAnsi" w:hAnsiTheme="majorHAnsi" w:cstheme="majorHAnsi"/>
        </w:rPr>
        <w:instrText xml:space="preserve"> ADDIN EN.CITE &lt;EndNote&gt;&lt;Cite&gt;&lt;Author&gt;Floyd&lt;/Author&gt;&lt;Year&gt;2010&lt;/Year&gt;&lt;IDText&gt;Analysis of Kinetic Intermediates in Single-Particle Dwell-Time Distributions&lt;/IDText&gt;&lt;DisplayText&gt;&lt;style face="superscript"&gt;12&lt;/style&gt;&lt;/DisplayText&gt;&lt;record&gt;&lt;rec-number&gt;10&lt;/rec-number&gt;&lt;foreign-keys&gt;&lt;key app="EN" db-id="z25vet2a7d0d5ces0r85f05gvd9dtvff5dsf"&gt;10&lt;/key&gt;&lt;/foreign-keys&gt;&lt;ref-type name="Journal Article"&gt;17&lt;/ref-type&gt;&lt;contributors&gt;&lt;authors&gt;&lt;author&gt;Floyd, D. L.&lt;/author&gt;&lt;author&gt;Harrison, S. C.&lt;/author&gt;&lt;author&gt;van Oijen, A. M.&lt;/author&gt;&lt;/authors&gt;&lt;/contributors&gt;&lt;auth-address&gt;van Oijen, AM&amp;#xD;Harvard Univ, Sch Med, Dept Biol Chem &amp;amp; Mol Pharmacol, Boston, MA 02115 USA&amp;#xD;Harvard Univ, Sch Med, Dept Biol Chem &amp;amp; Mol Pharmacol, Boston, MA 02115 USA&amp;#xD;Harvard Univ, Sch Med, Dept Biol Chem &amp;amp; Mol Pharmacol, Boston, MA 02115 USA&amp;#xD;Harvard Univ, Sch Med, Howard Hughes Med Inst, Boston, MA 02115 USA&amp;#xD;Harvard Univ, Sch Med, Jack &amp;amp; Eileen Connors Struct Biol Lab, Boston, MA 02115 USA&lt;/auth-address&gt;&lt;titles&gt;&lt;title&gt;Analysis of Kinetic Intermediates in Single-Particle Dwell-Time Distributions&lt;/title&gt;&lt;secondary-title&gt;Biophysical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J&lt;/abbr-1&gt;&lt;/alt-periodical&gt;&lt;pages&gt;360-366&lt;/pages&gt;&lt;volume&gt;99&lt;/volume&gt;&lt;number&gt;2&lt;/number&gt;&lt;keywords&gt;&lt;keyword&gt;molecule approach&lt;/keyword&gt;&lt;keyword&gt;enzymatic dynamics&lt;/keyword&gt;&lt;keyword&gt;DNA-replication&lt;/keyword&gt;&lt;keyword&gt;fluctuation&lt;/keyword&gt;&lt;keyword&gt;mechanics&lt;/keyword&gt;&lt;keyword&gt;helicase&lt;/keyword&gt;&lt;/keywords&gt;&lt;dates&gt;&lt;year&gt;2010&lt;/year&gt;&lt;pub-dates&gt;&lt;date&gt;Jul 21&lt;/date&gt;&lt;/pub-dates&gt;&lt;/dates&gt;&lt;isbn&gt;0006-3495&lt;/isbn&gt;&lt;accession-num&gt;ISI:000280182300007&lt;/accession-num&gt;&lt;urls&gt;&lt;related-urls&gt;&lt;url&gt;&amp;lt;Go to ISI&amp;gt;://000280182300007&lt;/url&gt;&lt;/related-urls&gt;&lt;/urls&gt;&lt;electronic-resource-num&gt;DOI 10.1016/j.bpj.2010.04.049&lt;/electronic-resource-num&gt;&lt;language&gt;English&lt;/language&gt;&lt;/record&gt;&lt;/Cite&gt;&lt;/EndNote&gt;</w:instrText>
      </w:r>
      <w:r w:rsidR="00CE1001"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12</w:t>
      </w:r>
      <w:r w:rsidR="00CE1001" w:rsidRPr="00CD2286">
        <w:rPr>
          <w:rFonts w:asciiTheme="majorHAnsi" w:hAnsiTheme="majorHAnsi" w:cstheme="majorHAnsi"/>
        </w:rPr>
        <w:fldChar w:fldCharType="end"/>
      </w:r>
      <w:r w:rsidRPr="00CD2286">
        <w:rPr>
          <w:rFonts w:asciiTheme="majorHAnsi" w:hAnsiTheme="majorHAnsi" w:cstheme="majorHAnsi"/>
        </w:rPr>
        <w:t>. With an adequate number of waiting</w:t>
      </w:r>
      <w:r w:rsidR="00E11157" w:rsidRPr="00CD2286">
        <w:rPr>
          <w:rFonts w:asciiTheme="majorHAnsi" w:hAnsiTheme="majorHAnsi" w:cstheme="majorHAnsi"/>
        </w:rPr>
        <w:t>-</w:t>
      </w:r>
      <w:r w:rsidRPr="00CD2286">
        <w:rPr>
          <w:rFonts w:asciiTheme="majorHAnsi" w:hAnsiTheme="majorHAnsi" w:cstheme="majorHAnsi"/>
        </w:rPr>
        <w:t xml:space="preserve">time measurements, the parameters </w:t>
      </w:r>
      <w:r w:rsidRPr="00CD2286">
        <w:rPr>
          <w:rFonts w:asciiTheme="majorHAnsi" w:hAnsiTheme="majorHAnsi" w:cstheme="majorHAnsi"/>
          <w:i/>
        </w:rPr>
        <w:t>β</w:t>
      </w:r>
      <w:r w:rsidRPr="00CD2286">
        <w:rPr>
          <w:rFonts w:asciiTheme="majorHAnsi" w:hAnsiTheme="majorHAnsi" w:cstheme="majorHAnsi"/>
        </w:rPr>
        <w:t xml:space="preserve"> and </w:t>
      </w:r>
      <w:r w:rsidRPr="00CD2286">
        <w:rPr>
          <w:rFonts w:asciiTheme="majorHAnsi" w:hAnsiTheme="majorHAnsi" w:cstheme="majorHAnsi"/>
          <w:i/>
        </w:rPr>
        <w:t>N</w:t>
      </w:r>
      <w:r w:rsidRPr="00CD2286">
        <w:rPr>
          <w:rFonts w:asciiTheme="majorHAnsi" w:hAnsiTheme="majorHAnsi" w:cstheme="majorHAnsi"/>
        </w:rPr>
        <w:t xml:space="preserve"> can be estimated by binning the events and fitting the gamma distribution to the resulting histogram or by using a maximum-likelihood estimation approach. This type of analysis can therefore reveal the presence of kinetic steps that cannot be easily resolved in ensemble assays </w:t>
      </w:r>
      <w:r w:rsidR="00B24006" w:rsidRPr="00CD2286">
        <w:rPr>
          <w:rFonts w:asciiTheme="majorHAnsi" w:hAnsiTheme="majorHAnsi" w:cstheme="majorHAnsi"/>
        </w:rPr>
        <w:t>and</w:t>
      </w:r>
      <w:r w:rsidRPr="00CD2286">
        <w:rPr>
          <w:rFonts w:asciiTheme="majorHAnsi" w:hAnsiTheme="majorHAnsi" w:cstheme="majorHAnsi"/>
        </w:rPr>
        <w:t xml:space="preserve"> requires a large number of observations to </w:t>
      </w:r>
      <w:r w:rsidR="008E0501" w:rsidRPr="00CD2286">
        <w:rPr>
          <w:rFonts w:asciiTheme="majorHAnsi" w:hAnsiTheme="majorHAnsi" w:cstheme="majorHAnsi"/>
        </w:rPr>
        <w:t>estimate parameters</w:t>
      </w:r>
      <w:r w:rsidRPr="00CD2286">
        <w:rPr>
          <w:rFonts w:asciiTheme="majorHAnsi" w:hAnsiTheme="majorHAnsi" w:cstheme="majorHAnsi"/>
        </w:rPr>
        <w:t xml:space="preserve"> accurate</w:t>
      </w:r>
      <w:r w:rsidR="008E0501" w:rsidRPr="00CD2286">
        <w:rPr>
          <w:rFonts w:asciiTheme="majorHAnsi" w:hAnsiTheme="majorHAnsi" w:cstheme="majorHAnsi"/>
        </w:rPr>
        <w:t>ly</w:t>
      </w:r>
      <w:r w:rsidRPr="00CD2286">
        <w:rPr>
          <w:rFonts w:asciiTheme="majorHAnsi" w:hAnsiTheme="majorHAnsi" w:cstheme="majorHAnsi"/>
        </w:rPr>
        <w:fldChar w:fldCharType="begin">
          <w:fldData xml:space="preserve">PEVuZE5vdGU+PENpdGU+PEF1dGhvcj5GbG95ZDwvQXV0aG9yPjxZZWFyPjIwMTA8L1llYXI+PFJl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</w:fldData>
        </w:fldChar>
      </w:r>
      <w:r w:rsidR="00FB66CB" w:rsidRPr="00CD2286">
        <w:rPr>
          <w:rFonts w:asciiTheme="majorHAnsi" w:hAnsiTheme="majorHAnsi" w:cstheme="majorHAnsi"/>
        </w:rPr>
        <w:instrText xml:space="preserve"> ADDIN EN.CITE </w:instrText>
      </w:r>
      <w:r w:rsidR="00FB66CB" w:rsidRPr="00CD2286">
        <w:rPr>
          <w:rFonts w:asciiTheme="majorHAnsi" w:hAnsiTheme="majorHAnsi" w:cstheme="majorHAnsi"/>
        </w:rPr>
        <w:fldChar w:fldCharType="begin">
          <w:fldData xml:space="preserve">PEVuZE5vdGU+PENpdGU+PEF1dGhvcj5GbG95ZDwvQXV0aG9yPjxZZWFyPjIwMTA8L1llYXI+PFJl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</w:fldData>
        </w:fldChar>
      </w:r>
      <w:r w:rsidR="00FB66CB" w:rsidRPr="00CD2286">
        <w:rPr>
          <w:rFonts w:asciiTheme="majorHAnsi" w:hAnsiTheme="majorHAnsi" w:cstheme="majorHAnsi"/>
        </w:rPr>
        <w:instrText xml:space="preserve"> ADDIN EN.CITE.DATA </w:instrText>
      </w:r>
      <w:r w:rsidR="00FB66CB" w:rsidRPr="00CD2286">
        <w:rPr>
          <w:rFonts w:asciiTheme="majorHAnsi" w:hAnsiTheme="majorHAnsi" w:cstheme="majorHAnsi"/>
        </w:rPr>
      </w:r>
      <w:r w:rsidR="00FB66CB" w:rsidRPr="00CD2286">
        <w:rPr>
          <w:rFonts w:asciiTheme="majorHAnsi" w:hAnsiTheme="majorHAnsi" w:cstheme="majorHAnsi"/>
        </w:rPr>
        <w:fldChar w:fldCharType="end"/>
      </w:r>
      <w:r w:rsidRPr="00CD2286">
        <w:rPr>
          <w:rFonts w:asciiTheme="majorHAnsi" w:hAnsiTheme="majorHAnsi" w:cstheme="majorHAnsi"/>
        </w:rPr>
      </w:r>
      <w:r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12,13</w:t>
      </w:r>
      <w:r w:rsidRPr="00CD2286">
        <w:rPr>
          <w:rFonts w:asciiTheme="majorHAnsi" w:hAnsiTheme="majorHAnsi" w:cstheme="majorHAnsi"/>
        </w:rPr>
        <w:fldChar w:fldCharType="end"/>
      </w:r>
      <w:r w:rsidRPr="00CD2286">
        <w:rPr>
          <w:rFonts w:asciiTheme="majorHAnsi" w:hAnsiTheme="majorHAnsi" w:cstheme="majorHAnsi"/>
        </w:rPr>
        <w:t xml:space="preserve">. </w:t>
      </w:r>
    </w:p>
    <w:p w14:paraId="771A50A3" w14:textId="11198C35" w:rsidR="00302EF1" w:rsidRPr="00CD2286" w:rsidRDefault="00302EF1" w:rsidP="00CD2286">
      <w:pPr>
        <w:rPr>
          <w:rFonts w:asciiTheme="majorHAnsi" w:hAnsiTheme="majorHAnsi" w:cstheme="majorHAnsi"/>
        </w:rPr>
      </w:pPr>
    </w:p>
    <w:p w14:paraId="4324F5E5" w14:textId="175D7DE6" w:rsidR="00302EF1" w:rsidRPr="00CD2286" w:rsidRDefault="00F76E89" w:rsidP="00CD2286">
      <w:pPr>
        <w:rPr>
          <w:rFonts w:asciiTheme="majorHAnsi" w:hAnsiTheme="majorHAnsi" w:cstheme="majorHAnsi"/>
        </w:rPr>
      </w:pPr>
      <w:r w:rsidRPr="00CD2286">
        <w:rPr>
          <w:rFonts w:asciiTheme="majorHAnsi" w:hAnsiTheme="majorHAnsi" w:cstheme="majorHAnsi"/>
        </w:rPr>
        <w:t>T</w:t>
      </w:r>
      <w:r w:rsidR="001308F7" w:rsidRPr="00CD2286">
        <w:rPr>
          <w:rFonts w:asciiTheme="majorHAnsi" w:hAnsiTheme="majorHAnsi" w:cstheme="majorHAnsi"/>
        </w:rPr>
        <w:t>his paper</w:t>
      </w:r>
      <w:r w:rsidRPr="00CD2286">
        <w:rPr>
          <w:rFonts w:asciiTheme="majorHAnsi" w:hAnsiTheme="majorHAnsi" w:cstheme="majorHAnsi"/>
        </w:rPr>
        <w:t xml:space="preserve"> </w:t>
      </w:r>
      <w:r w:rsidR="001308F7" w:rsidRPr="00CD2286">
        <w:rPr>
          <w:rFonts w:asciiTheme="majorHAnsi" w:hAnsiTheme="majorHAnsi" w:cstheme="majorHAnsi"/>
        </w:rPr>
        <w:t>describe</w:t>
      </w:r>
      <w:r w:rsidRPr="00CD2286">
        <w:rPr>
          <w:rFonts w:asciiTheme="majorHAnsi" w:hAnsiTheme="majorHAnsi" w:cstheme="majorHAnsi"/>
        </w:rPr>
        <w:t>s</w:t>
      </w:r>
      <w:r w:rsidR="001308F7" w:rsidRPr="00CD2286">
        <w:rPr>
          <w:rFonts w:asciiTheme="majorHAnsi" w:hAnsiTheme="majorHAnsi" w:cstheme="majorHAnsi"/>
        </w:rPr>
        <w:t xml:space="preserve"> </w:t>
      </w:r>
      <w:r w:rsidRPr="00CD2286">
        <w:rPr>
          <w:rFonts w:asciiTheme="majorHAnsi" w:hAnsiTheme="majorHAnsi" w:cstheme="majorHAnsi"/>
        </w:rPr>
        <w:t>a method to</w:t>
      </w:r>
      <w:r w:rsidR="001308F7" w:rsidRPr="00CD2286">
        <w:rPr>
          <w:rFonts w:asciiTheme="majorHAnsi" w:hAnsiTheme="majorHAnsi" w:cstheme="majorHAnsi"/>
        </w:rPr>
        <w:t xml:space="preserve"> use quantum</w:t>
      </w:r>
      <w:r w:rsidR="00067264" w:rsidRPr="00CD2286">
        <w:rPr>
          <w:rFonts w:asciiTheme="majorHAnsi" w:hAnsiTheme="majorHAnsi" w:cstheme="majorHAnsi"/>
        </w:rPr>
        <w:t>-</w:t>
      </w:r>
      <w:r w:rsidR="001308F7" w:rsidRPr="00CD2286">
        <w:rPr>
          <w:rFonts w:asciiTheme="majorHAnsi" w:hAnsiTheme="majorHAnsi" w:cstheme="majorHAnsi"/>
        </w:rPr>
        <w:t>dot</w:t>
      </w:r>
      <w:r w:rsidR="00067264" w:rsidRPr="00CD2286">
        <w:rPr>
          <w:rFonts w:asciiTheme="majorHAnsi" w:hAnsiTheme="majorHAnsi" w:cstheme="majorHAnsi"/>
        </w:rPr>
        <w:t>-</w:t>
      </w:r>
      <w:r w:rsidR="001308F7" w:rsidRPr="00CD2286">
        <w:rPr>
          <w:rFonts w:asciiTheme="majorHAnsi" w:hAnsiTheme="majorHAnsi" w:cstheme="majorHAnsi"/>
        </w:rPr>
        <w:t xml:space="preserve">labeled DNA and total internal reflection fluorescence (TIRF) microscopy to observe hundreds of individual REase-mediated DNA cleavage events in parallel. The design of the assay </w:t>
      </w:r>
      <w:r w:rsidRPr="00CD2286">
        <w:rPr>
          <w:rFonts w:asciiTheme="majorHAnsi" w:hAnsiTheme="majorHAnsi" w:cstheme="majorHAnsi"/>
        </w:rPr>
        <w:t xml:space="preserve">makes it possible </w:t>
      </w:r>
      <w:r w:rsidR="001308F7" w:rsidRPr="00CD2286">
        <w:rPr>
          <w:rFonts w:asciiTheme="majorHAnsi" w:hAnsiTheme="majorHAnsi" w:cstheme="majorHAnsi"/>
        </w:rPr>
        <w:t xml:space="preserve">to pool the results of several experiments </w:t>
      </w:r>
      <w:r w:rsidRPr="00CD2286">
        <w:rPr>
          <w:rFonts w:asciiTheme="majorHAnsi" w:hAnsiTheme="majorHAnsi" w:cstheme="majorHAnsi"/>
        </w:rPr>
        <w:t>and</w:t>
      </w:r>
      <w:r w:rsidR="001308F7" w:rsidRPr="00CD2286">
        <w:rPr>
          <w:rFonts w:asciiTheme="majorHAnsi" w:hAnsiTheme="majorHAnsi" w:cstheme="majorHAnsi"/>
        </w:rPr>
        <w:t xml:space="preserve"> can create dwell-time distributions containing thousands of events. The high photostability and brightness of quantum dots permit a 10 Hz time resolution </w:t>
      </w:r>
      <w:r w:rsidRPr="00CD2286">
        <w:rPr>
          <w:rFonts w:asciiTheme="majorHAnsi" w:hAnsiTheme="majorHAnsi" w:cstheme="majorHAnsi"/>
        </w:rPr>
        <w:t>without sacrificing</w:t>
      </w:r>
      <w:r w:rsidR="001308F7" w:rsidRPr="00CD2286">
        <w:rPr>
          <w:rFonts w:asciiTheme="majorHAnsi" w:hAnsiTheme="majorHAnsi" w:cstheme="majorHAnsi"/>
        </w:rPr>
        <w:t xml:space="preserve"> the ability to observe cleavage events occur</w:t>
      </w:r>
      <w:r w:rsidR="00303685" w:rsidRPr="00CD2286">
        <w:rPr>
          <w:rFonts w:asciiTheme="majorHAnsi" w:hAnsiTheme="majorHAnsi" w:cstheme="majorHAnsi"/>
        </w:rPr>
        <w:t>ring</w:t>
      </w:r>
      <w:r w:rsidR="001308F7" w:rsidRPr="00CD2286">
        <w:rPr>
          <w:rFonts w:asciiTheme="majorHAnsi" w:hAnsiTheme="majorHAnsi" w:cstheme="majorHAnsi"/>
        </w:rPr>
        <w:t xml:space="preserve"> </w:t>
      </w:r>
      <w:r w:rsidR="00303685" w:rsidRPr="00CD2286">
        <w:rPr>
          <w:rFonts w:asciiTheme="majorHAnsi" w:hAnsiTheme="majorHAnsi" w:cstheme="majorHAnsi"/>
        </w:rPr>
        <w:t>even</w:t>
      </w:r>
      <w:r w:rsidR="001308F7" w:rsidRPr="00CD2286">
        <w:rPr>
          <w:rFonts w:asciiTheme="majorHAnsi" w:hAnsiTheme="majorHAnsi" w:cstheme="majorHAnsi"/>
        </w:rPr>
        <w:t xml:space="preserve"> many minutes after the start of the experiment. Good temporal resolution and a broad dynamic range, combined with the ability to collect a large data set</w:t>
      </w:r>
      <w:r w:rsidR="003D3968" w:rsidRPr="00CD2286">
        <w:rPr>
          <w:rFonts w:asciiTheme="majorHAnsi" w:hAnsiTheme="majorHAnsi" w:cstheme="majorHAnsi"/>
        </w:rPr>
        <w:t>,</w:t>
      </w:r>
      <w:r w:rsidR="001308F7" w:rsidRPr="00CD2286">
        <w:rPr>
          <w:rFonts w:asciiTheme="majorHAnsi" w:hAnsiTheme="majorHAnsi" w:cstheme="majorHAnsi"/>
        </w:rPr>
        <w:t xml:space="preserve"> </w:t>
      </w:r>
      <w:r w:rsidRPr="00CD2286">
        <w:rPr>
          <w:rFonts w:asciiTheme="majorHAnsi" w:hAnsiTheme="majorHAnsi" w:cstheme="majorHAnsi"/>
        </w:rPr>
        <w:t>allow</w:t>
      </w:r>
      <w:r w:rsidR="001308F7" w:rsidRPr="00CD2286">
        <w:rPr>
          <w:rFonts w:asciiTheme="majorHAnsi" w:hAnsiTheme="majorHAnsi" w:cstheme="majorHAnsi"/>
        </w:rPr>
        <w:t xml:space="preserve"> accurate characteriz</w:t>
      </w:r>
      <w:r w:rsidRPr="00CD2286">
        <w:rPr>
          <w:rFonts w:asciiTheme="majorHAnsi" w:hAnsiTheme="majorHAnsi" w:cstheme="majorHAnsi"/>
        </w:rPr>
        <w:t>ation of</w:t>
      </w:r>
      <w:r w:rsidR="001308F7" w:rsidRPr="00CD2286">
        <w:rPr>
          <w:rFonts w:asciiTheme="majorHAnsi" w:hAnsiTheme="majorHAnsi" w:cstheme="majorHAnsi"/>
        </w:rPr>
        <w:t xml:space="preserve"> the dwell-time distributions </w:t>
      </w:r>
      <w:r w:rsidRPr="00CD2286">
        <w:rPr>
          <w:rFonts w:asciiTheme="majorHAnsi" w:hAnsiTheme="majorHAnsi" w:cstheme="majorHAnsi"/>
        </w:rPr>
        <w:t xml:space="preserve">to </w:t>
      </w:r>
      <w:r w:rsidR="001308F7" w:rsidRPr="00CD2286">
        <w:rPr>
          <w:rFonts w:asciiTheme="majorHAnsi" w:hAnsiTheme="majorHAnsi" w:cstheme="majorHAnsi"/>
        </w:rPr>
        <w:t>uncover the presence of multiple kinetic steps in the cleavage pathways of REases, which have turnover rates in the 1 min</w:t>
      </w:r>
      <w:r w:rsidR="001308F7" w:rsidRPr="00CD2286">
        <w:rPr>
          <w:rFonts w:asciiTheme="majorHAnsi" w:hAnsiTheme="majorHAnsi" w:cstheme="majorHAnsi"/>
          <w:vertAlign w:val="superscript"/>
        </w:rPr>
        <w:t>-1</w:t>
      </w:r>
      <w:r w:rsidR="001308F7" w:rsidRPr="00CD2286">
        <w:rPr>
          <w:rFonts w:asciiTheme="majorHAnsi" w:hAnsiTheme="majorHAnsi" w:cstheme="majorHAnsi"/>
        </w:rPr>
        <w:t xml:space="preserve"> range. In the case of EcoRV, three kinetic steps</w:t>
      </w:r>
      <w:r w:rsidRPr="00CD2286">
        <w:rPr>
          <w:rFonts w:asciiTheme="majorHAnsi" w:hAnsiTheme="majorHAnsi" w:cstheme="majorHAnsi"/>
        </w:rPr>
        <w:t xml:space="preserve"> can be resolved</w:t>
      </w:r>
      <w:r w:rsidR="001308F7" w:rsidRPr="00CD2286">
        <w:rPr>
          <w:rFonts w:asciiTheme="majorHAnsi" w:hAnsiTheme="majorHAnsi" w:cstheme="majorHAnsi"/>
        </w:rPr>
        <w:t xml:space="preserve">, all of which have been identified through other means, confirming that </w:t>
      </w:r>
      <w:r w:rsidRPr="00CD2286">
        <w:rPr>
          <w:rFonts w:asciiTheme="majorHAnsi" w:hAnsiTheme="majorHAnsi" w:cstheme="majorHAnsi"/>
        </w:rPr>
        <w:t xml:space="preserve">the </w:t>
      </w:r>
      <w:r w:rsidR="001308F7" w:rsidRPr="00CD2286">
        <w:rPr>
          <w:rFonts w:asciiTheme="majorHAnsi" w:hAnsiTheme="majorHAnsi" w:cstheme="majorHAnsi"/>
        </w:rPr>
        <w:t>assay is sensitive to the presence of such steps.</w:t>
      </w:r>
    </w:p>
    <w:p w14:paraId="18A6B3A4" w14:textId="4E466BE0" w:rsidR="004304E2" w:rsidRPr="00CD2286" w:rsidRDefault="004304E2" w:rsidP="00CD2286">
      <w:pPr>
        <w:rPr>
          <w:rFonts w:asciiTheme="majorHAnsi" w:hAnsiTheme="majorHAnsi" w:cstheme="majorHAnsi"/>
        </w:rPr>
      </w:pPr>
    </w:p>
    <w:p w14:paraId="7EA54D48" w14:textId="7D5DD90D" w:rsidR="004304E2" w:rsidRPr="00CD2286" w:rsidRDefault="009633AA" w:rsidP="00CD2286">
      <w:pPr>
        <w:rPr>
          <w:rFonts w:asciiTheme="majorHAnsi" w:hAnsiTheme="majorHAnsi" w:cstheme="majorHAnsi"/>
        </w:rPr>
      </w:pPr>
      <w:r w:rsidRPr="00CD2286">
        <w:rPr>
          <w:rFonts w:asciiTheme="majorHAnsi" w:hAnsiTheme="majorHAnsi" w:cstheme="majorHAnsi"/>
        </w:rPr>
        <w:t>D</w:t>
      </w:r>
      <w:r w:rsidR="004304E2" w:rsidRPr="00CD2286">
        <w:rPr>
          <w:rFonts w:asciiTheme="majorHAnsi" w:hAnsiTheme="majorHAnsi" w:cstheme="majorHAnsi"/>
        </w:rPr>
        <w:t>uplex DNA substrates containing the recognition sequence of interest</w:t>
      </w:r>
      <w:r w:rsidRPr="00CD2286">
        <w:rPr>
          <w:rFonts w:asciiTheme="majorHAnsi" w:hAnsiTheme="majorHAnsi" w:cstheme="majorHAnsi"/>
        </w:rPr>
        <w:t xml:space="preserve"> are produced</w:t>
      </w:r>
      <w:r w:rsidR="004304E2" w:rsidRPr="00CD2286">
        <w:rPr>
          <w:rFonts w:asciiTheme="majorHAnsi" w:hAnsiTheme="majorHAnsi" w:cstheme="majorHAnsi"/>
        </w:rPr>
        <w:t xml:space="preserve"> by annealing a biotinylated oligonucleotide to a complementary strand labeled with a single, covalently attached semiconductor nanocrystal</w:t>
      </w:r>
      <w:r w:rsidR="009D1987" w:rsidRPr="00CD2286">
        <w:rPr>
          <w:rFonts w:asciiTheme="majorHAnsi" w:hAnsiTheme="majorHAnsi" w:cstheme="majorHAnsi"/>
        </w:rPr>
        <w:t xml:space="preserve"> quantum dot</w:t>
      </w:r>
      <w:r w:rsidR="004304E2" w:rsidRPr="00CD2286">
        <w:rPr>
          <w:rFonts w:asciiTheme="majorHAnsi" w:hAnsiTheme="majorHAnsi" w:cstheme="majorHAnsi"/>
        </w:rPr>
        <w:t>.</w:t>
      </w:r>
      <w:r w:rsidRPr="00CD2286">
        <w:rPr>
          <w:rFonts w:asciiTheme="majorHAnsi" w:hAnsiTheme="majorHAnsi" w:cstheme="majorHAnsi"/>
        </w:rPr>
        <w:t xml:space="preserve"> T</w:t>
      </w:r>
      <w:r w:rsidR="004304E2" w:rsidRPr="00CD2286">
        <w:rPr>
          <w:rFonts w:asciiTheme="majorHAnsi" w:hAnsiTheme="majorHAnsi" w:cstheme="majorHAnsi"/>
        </w:rPr>
        <w:t xml:space="preserve">hese substrates </w:t>
      </w:r>
      <w:r w:rsidRPr="00CD2286">
        <w:rPr>
          <w:rFonts w:asciiTheme="majorHAnsi" w:hAnsiTheme="majorHAnsi" w:cstheme="majorHAnsi"/>
        </w:rPr>
        <w:t xml:space="preserve">are introduced </w:t>
      </w:r>
      <w:r w:rsidR="004304E2" w:rsidRPr="00CD2286">
        <w:rPr>
          <w:rFonts w:asciiTheme="majorHAnsi" w:hAnsiTheme="majorHAnsi" w:cstheme="majorHAnsi"/>
        </w:rPr>
        <w:t xml:space="preserve">into a flow channel built on top of a glass coverslip with a lawn of high molecular weight polyethylene glycol (PEG) molecules covalently attached to its surface. The DNA substrates are captured via a biotin-streptavidin-biotin linkage by a fraction of the PEG molecules that have a biotin at their free end. In TIRF microscopy, an evanescent wave that decays exponentially with distance from the glass-liquid interface provides illumination; the penetration depth is on the order of the wavelength of the light used. Under these conditions, only quantum dots that are tethered to the surface by a DNA molecule that has been captured on the functionalized glass surface will be excited. Quantum dots that are free in solution will not be constrained within the illuminated region and therefore will not luminesce. If the DNA </w:t>
      </w:r>
      <w:r w:rsidR="0056275D" w:rsidRPr="00CD2286">
        <w:rPr>
          <w:rFonts w:asciiTheme="majorHAnsi" w:hAnsiTheme="majorHAnsi" w:cstheme="majorHAnsi"/>
        </w:rPr>
        <w:t>tethering</w:t>
      </w:r>
      <w:r w:rsidR="004304E2" w:rsidRPr="00CD2286">
        <w:rPr>
          <w:rFonts w:asciiTheme="majorHAnsi" w:hAnsiTheme="majorHAnsi" w:cstheme="majorHAnsi"/>
        </w:rPr>
        <w:t xml:space="preserve"> a quantum dot </w:t>
      </w:r>
      <w:r w:rsidR="0056275D" w:rsidRPr="00CD2286">
        <w:rPr>
          <w:rFonts w:asciiTheme="majorHAnsi" w:hAnsiTheme="majorHAnsi" w:cstheme="majorHAnsi"/>
        </w:rPr>
        <w:t>to the surface</w:t>
      </w:r>
      <w:r w:rsidR="004304E2" w:rsidRPr="00CD2286">
        <w:rPr>
          <w:rFonts w:asciiTheme="majorHAnsi" w:hAnsiTheme="majorHAnsi" w:cstheme="majorHAnsi"/>
        </w:rPr>
        <w:t xml:space="preserve"> is cleaved, that quantum dot will be free to diffuse away from the surface, and it will disappear from the fluorescence image.</w:t>
      </w:r>
    </w:p>
    <w:p w14:paraId="3BE8A5A0" w14:textId="6A99FBE4" w:rsidR="004304E2" w:rsidRPr="00CD2286" w:rsidRDefault="004304E2" w:rsidP="00CD2286">
      <w:pPr>
        <w:rPr>
          <w:rFonts w:asciiTheme="majorHAnsi" w:hAnsiTheme="majorHAnsi" w:cstheme="majorHAnsi"/>
        </w:rPr>
      </w:pPr>
    </w:p>
    <w:p w14:paraId="156CDDCF" w14:textId="3A9644FF" w:rsidR="00302EF1" w:rsidRPr="00CD2286" w:rsidRDefault="00A640DC" w:rsidP="00CD2286">
      <w:pPr>
        <w:rPr>
          <w:rFonts w:asciiTheme="majorHAnsi" w:hAnsiTheme="majorHAnsi" w:cstheme="majorHAnsi"/>
        </w:rPr>
      </w:pPr>
      <w:r w:rsidRPr="00CD2286">
        <w:rPr>
          <w:rFonts w:asciiTheme="majorHAnsi" w:hAnsiTheme="majorHAnsi" w:cstheme="majorHAnsi"/>
        </w:rPr>
        <w:t>Although m</w:t>
      </w:r>
      <w:r w:rsidR="004304E2" w:rsidRPr="00CD2286">
        <w:rPr>
          <w:rFonts w:asciiTheme="majorHAnsi" w:hAnsiTheme="majorHAnsi" w:cstheme="majorHAnsi"/>
        </w:rPr>
        <w:t>any Type II REases are known to bind DNA in the absence of magnesium</w:t>
      </w:r>
      <w:r w:rsidR="00E53B1C" w:rsidRPr="00CD2286">
        <w:rPr>
          <w:rFonts w:asciiTheme="majorHAnsi" w:hAnsiTheme="majorHAnsi" w:cstheme="majorHAnsi"/>
        </w:rPr>
        <w:fldChar w:fldCharType="begin"/>
      </w:r>
      <w:r w:rsidR="00FB66CB" w:rsidRPr="00CD2286">
        <w:rPr>
          <w:rFonts w:asciiTheme="majorHAnsi" w:hAnsiTheme="majorHAnsi" w:cstheme="majorHAnsi"/>
        </w:rPr>
        <w:instrText xml:space="preserve"> ADDIN EN.CITE &lt;EndNote&gt;&lt;Cite&gt;&lt;Author&gt;Taylor&lt;/Author&gt;&lt;Year&gt;1991&lt;/Year&gt;&lt;IDText&gt;EcoRV restriction endonuclease binds all DNA sequences with equal affinity&lt;/IDText&gt;&lt;DisplayText&gt;&lt;style face="superscript"&gt;14&lt;/style&gt;&lt;/DisplayText&gt;&lt;record&gt;&lt;dates&gt;&lt;pub-dates&gt;&lt;date&gt;Sep 10&lt;/date&gt;&lt;/pub-dates&gt;&lt;year&gt;1991&lt;/year&gt;&lt;/dates&gt;&lt;keywords&gt;&lt;keyword&gt;Binding, Competitive&lt;/keyword&gt;&lt;keyword&gt;Buffers&lt;/keyword&gt;&lt;keyword&gt;DNA/*chemistry&lt;/keyword&gt;&lt;keyword&gt;DNA-Binding Proteins/*chemistry&lt;/keyword&gt;&lt;keyword&gt;Deoxyribonucleases, Type II Site-Specific/*chemistry&lt;/keyword&gt;&lt;keyword&gt;Edetic Acid&lt;/keyword&gt;&lt;keyword&gt;Electrophoresis, Agar Gel&lt;/keyword&gt;&lt;keyword&gt;Magnesium/pharmacology&lt;/keyword&gt;&lt;keyword&gt;Magnesium Chloride&lt;/keyword&gt;&lt;keyword&gt;Nucleic Acid Conformation&lt;/keyword&gt;&lt;keyword&gt;Substrate Specificity/drug effects&lt;/keyword&gt;&lt;/keywords&gt;&lt;urls&gt;&lt;related-urls&gt;&lt;url&gt;https://www.ncbi.nlm.nih.gov/pubmed/1909572&lt;/url&gt;&lt;/related-urls&gt;&lt;/urls&gt;&lt;isbn&gt;0006-2960 (Print)&amp;#xD;0006-2960 (Linking)&lt;/isbn&gt;&lt;titles&gt;&lt;title&gt;EcoRV restriction endonuclease binds all DNA sequences with equal affinity&lt;/title&gt;&lt;secondary-title&gt;Biochemistry&lt;/secondary-title&gt;&lt;/titles&gt;&lt;pages&gt;8743-53&lt;/pages&gt;&lt;number&gt;36&lt;/number&gt;&lt;contributors&gt;&lt;authors&gt;&lt;author&gt;Taylor, J. D.&lt;/author&gt;&lt;author&gt;Badcoe, I. G.&lt;/author&gt;&lt;author&gt;Clarke, A. R.&lt;/author&gt;&lt;author&gt;Halford, S. E.&lt;/author&gt;&lt;/authors&gt;&lt;/contributors&gt;&lt;edition&gt;1991/09/10&lt;/edition&gt;&lt;added-date format="utc"&gt;1563214536&lt;/added-date&gt;&lt;ref-type name="Journal Article"&gt;17&lt;/ref-type&gt;&lt;auth-address&gt;Department of Biochemistry, University of Bristol, U.K.&lt;/auth-address&gt;&lt;rec-number&gt;99&lt;/rec-number&gt;&lt;last-updated-date format="utc"&gt;1563214536&lt;/last-updated-date&gt;&lt;accession-num&gt;1909572&lt;/accession-num&gt;&lt;volume&gt;30&lt;/volume&gt;&lt;/record&gt;&lt;/Cite&gt;&lt;/EndNote&gt;</w:instrText>
      </w:r>
      <w:r w:rsidR="00E53B1C"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14</w:t>
      </w:r>
      <w:r w:rsidR="00E53B1C" w:rsidRPr="00CD2286">
        <w:rPr>
          <w:rFonts w:asciiTheme="majorHAnsi" w:hAnsiTheme="majorHAnsi" w:cstheme="majorHAnsi"/>
        </w:rPr>
        <w:fldChar w:fldCharType="end"/>
      </w:r>
      <w:r w:rsidR="004304E2" w:rsidRPr="00CD2286">
        <w:rPr>
          <w:rFonts w:asciiTheme="majorHAnsi" w:hAnsiTheme="majorHAnsi" w:cstheme="majorHAnsi"/>
        </w:rPr>
        <w:t>, all require magnesium to mediate DNA cleavage</w:t>
      </w:r>
      <w:r w:rsidR="00E53B1C" w:rsidRPr="00CD2286">
        <w:rPr>
          <w:rFonts w:asciiTheme="majorHAnsi" w:hAnsiTheme="majorHAnsi" w:cstheme="majorHAnsi"/>
        </w:rPr>
        <w:fldChar w:fldCharType="begin"/>
      </w:r>
      <w:r w:rsidR="00FB66CB" w:rsidRPr="00CD2286">
        <w:rPr>
          <w:rFonts w:asciiTheme="majorHAnsi" w:hAnsiTheme="majorHAnsi" w:cstheme="majorHAnsi"/>
        </w:rPr>
        <w:instrText xml:space="preserve"> ADDIN EN.CITE &lt;EndNote&gt;&lt;Cite&gt;&lt;Author&gt;Pingoud&lt;/Author&gt;&lt;Year&gt;2001&lt;/Year&gt;&lt;IDText&gt;Structure and function of type II restriction endonucleases&lt;/IDText&gt;&lt;DisplayText&gt;&lt;style face="superscript"&gt;15&lt;/style&gt;&lt;/DisplayText&gt;&lt;record&gt;&lt;dates&gt;&lt;pub-dates&gt;&lt;date&gt;Sep&lt;/date&gt;&lt;/pub-dates&gt;&lt;year&gt;2001&lt;/year&gt;&lt;/dates&gt;&lt;keywords&gt;&lt;keyword&gt;Base Sequence&lt;/keyword&gt;&lt;keyword&gt;Binding Sites&lt;/keyword&gt;&lt;keyword&gt;DNA&lt;/keyword&gt;&lt;keyword&gt;Deoxyribonucleases, Type II Site-Specific&lt;/keyword&gt;&lt;keyword&gt;Protein Conformation&lt;/keyword&gt;&lt;/keywords&gt;&lt;urls&gt;&lt;related-urls&gt;&lt;url&gt;https://www.ncbi.nlm.nih.gov/pubmed/11557805&lt;/url&gt;&lt;/related-urls&gt;&lt;/urls&gt;&lt;isbn&gt;1362-4962&lt;/isbn&gt;&lt;custom2&gt;PMC55916&lt;/custom2&gt;&lt;titles&gt;&lt;title&gt;Structure and function of type II restriction endonucleases&lt;/title&gt;&lt;secondary-title&gt;Nucleic Acids Res&lt;/secondary-title&gt;&lt;/titles&gt;&lt;pages&gt;3705-27&lt;/pages&gt;&lt;number&gt;18&lt;/number&gt;&lt;contributors&gt;&lt;authors&gt;&lt;author&gt;Pingoud, A.&lt;/author&gt;&lt;author&gt;Jeltsch, A.&lt;/author&gt;&lt;/authors&gt;&lt;/contributors&gt;&lt;language&gt;eng&lt;/language&gt;&lt;added-date format="utc"&gt;1600307956&lt;/added-date&gt;&lt;ref-type name="Journal Article"&gt;17&lt;/ref-type&gt;&lt;rec-number&gt;298&lt;/rec-number&gt;&lt;last-updated-date format="utc"&gt;1600307956&lt;/last-updated-date&gt;&lt;accession-num&gt;11557805&lt;/accession-num&gt;&lt;electronic-resource-num&gt;10.1093/nar/29.18.3705&lt;/electronic-resource-num&gt;&lt;volume&gt;29&lt;/volume&gt;&lt;/record&gt;&lt;/Cite&gt;&lt;/EndNote&gt;</w:instrText>
      </w:r>
      <w:r w:rsidR="00E53B1C" w:rsidRPr="00CD2286">
        <w:rPr>
          <w:rFonts w:asciiTheme="majorHAnsi" w:hAnsiTheme="majorHAnsi" w:cstheme="majorHAnsi"/>
        </w:rPr>
        <w:fldChar w:fldCharType="separate"/>
      </w:r>
      <w:r w:rsidR="00FB66CB" w:rsidRPr="00CD2286">
        <w:rPr>
          <w:rFonts w:asciiTheme="majorHAnsi" w:hAnsiTheme="majorHAnsi" w:cstheme="majorHAnsi"/>
          <w:noProof/>
          <w:vertAlign w:val="superscript"/>
        </w:rPr>
        <w:t>15</w:t>
      </w:r>
      <w:r w:rsidR="00E53B1C" w:rsidRPr="00CD2286">
        <w:rPr>
          <w:rFonts w:asciiTheme="majorHAnsi" w:hAnsiTheme="majorHAnsi" w:cstheme="majorHAnsi"/>
        </w:rPr>
        <w:fldChar w:fldCharType="end"/>
      </w:r>
      <w:r w:rsidR="004304E2" w:rsidRPr="00CD2286">
        <w:rPr>
          <w:rFonts w:asciiTheme="majorHAnsi" w:hAnsiTheme="majorHAnsi" w:cstheme="majorHAnsi"/>
        </w:rPr>
        <w:t xml:space="preserve">. </w:t>
      </w:r>
      <w:r w:rsidR="0056275D" w:rsidRPr="00CD2286">
        <w:rPr>
          <w:rFonts w:asciiTheme="majorHAnsi" w:hAnsiTheme="majorHAnsi" w:cstheme="majorHAnsi"/>
        </w:rPr>
        <w:t>These REases can bind the surface</w:t>
      </w:r>
      <w:r w:rsidR="009E195A" w:rsidRPr="00CD2286">
        <w:rPr>
          <w:rFonts w:asciiTheme="majorHAnsi" w:hAnsiTheme="majorHAnsi" w:cstheme="majorHAnsi"/>
        </w:rPr>
        <w:t>-</w:t>
      </w:r>
      <w:r w:rsidR="0056275D" w:rsidRPr="00CD2286">
        <w:rPr>
          <w:rFonts w:asciiTheme="majorHAnsi" w:hAnsiTheme="majorHAnsi" w:cstheme="majorHAnsi"/>
        </w:rPr>
        <w:t xml:space="preserve">immobilized DNA in the absence of magnesium. When </w:t>
      </w:r>
      <w:r w:rsidR="004304E2" w:rsidRPr="00CD2286">
        <w:rPr>
          <w:rFonts w:asciiTheme="majorHAnsi" w:hAnsiTheme="majorHAnsi" w:cstheme="majorHAnsi"/>
        </w:rPr>
        <w:t>magnesium-containing buffer</w:t>
      </w:r>
      <w:r w:rsidR="0056275D" w:rsidRPr="00CD2286">
        <w:rPr>
          <w:rFonts w:asciiTheme="majorHAnsi" w:hAnsiTheme="majorHAnsi" w:cstheme="majorHAnsi"/>
        </w:rPr>
        <w:t xml:space="preserve"> is flowed through a channel with REase prebound to the DNA,</w:t>
      </w:r>
      <w:r w:rsidR="004304E2" w:rsidRPr="00CD2286">
        <w:rPr>
          <w:rFonts w:asciiTheme="majorHAnsi" w:hAnsiTheme="majorHAnsi" w:cstheme="majorHAnsi"/>
        </w:rPr>
        <w:t xml:space="preserve"> </w:t>
      </w:r>
      <w:r w:rsidR="00BC0DD3" w:rsidRPr="00CD2286">
        <w:rPr>
          <w:rFonts w:asciiTheme="majorHAnsi" w:hAnsiTheme="majorHAnsi" w:cstheme="majorHAnsi"/>
        </w:rPr>
        <w:t xml:space="preserve">cleavage begins immediately, as indicated by the disappearance of quantum dots. </w:t>
      </w:r>
      <w:r w:rsidR="004304E2" w:rsidRPr="00CD2286">
        <w:rPr>
          <w:rFonts w:asciiTheme="majorHAnsi" w:hAnsiTheme="majorHAnsi" w:cstheme="majorHAnsi"/>
        </w:rPr>
        <w:t>The synchronization achieved by prebinding the REase molecules</w:t>
      </w:r>
      <w:r w:rsidRPr="00CD2286">
        <w:rPr>
          <w:rFonts w:asciiTheme="majorHAnsi" w:hAnsiTheme="majorHAnsi" w:cstheme="majorHAnsi"/>
        </w:rPr>
        <w:t>,</w:t>
      </w:r>
      <w:r w:rsidR="004304E2" w:rsidRPr="00CD2286">
        <w:rPr>
          <w:rFonts w:asciiTheme="majorHAnsi" w:hAnsiTheme="majorHAnsi" w:cstheme="majorHAnsi"/>
        </w:rPr>
        <w:t xml:space="preserve"> and then initiating DNA cleavage by introducing magnesium</w:t>
      </w:r>
      <w:r w:rsidRPr="00CD2286">
        <w:rPr>
          <w:rFonts w:asciiTheme="majorHAnsi" w:hAnsiTheme="majorHAnsi" w:cstheme="majorHAnsi"/>
        </w:rPr>
        <w:t>,</w:t>
      </w:r>
      <w:r w:rsidR="004304E2" w:rsidRPr="00CD2286">
        <w:rPr>
          <w:rFonts w:asciiTheme="majorHAnsi" w:hAnsiTheme="majorHAnsi" w:cstheme="majorHAnsi"/>
        </w:rPr>
        <w:t xml:space="preserve"> </w:t>
      </w:r>
      <w:r w:rsidR="009633AA" w:rsidRPr="00CD2286">
        <w:rPr>
          <w:rFonts w:asciiTheme="majorHAnsi" w:hAnsiTheme="majorHAnsi" w:cstheme="majorHAnsi"/>
        </w:rPr>
        <w:t>facilitates</w:t>
      </w:r>
      <w:r w:rsidR="004304E2" w:rsidRPr="00CD2286">
        <w:rPr>
          <w:rFonts w:asciiTheme="majorHAnsi" w:hAnsiTheme="majorHAnsi" w:cstheme="majorHAnsi"/>
        </w:rPr>
        <w:t xml:space="preserve"> measur</w:t>
      </w:r>
      <w:r w:rsidR="009633AA" w:rsidRPr="00CD2286">
        <w:rPr>
          <w:rFonts w:asciiTheme="majorHAnsi" w:hAnsiTheme="majorHAnsi" w:cstheme="majorHAnsi"/>
        </w:rPr>
        <w:t>ement of</w:t>
      </w:r>
      <w:r w:rsidR="004304E2" w:rsidRPr="00CD2286">
        <w:rPr>
          <w:rFonts w:asciiTheme="majorHAnsi" w:hAnsiTheme="majorHAnsi" w:cstheme="majorHAnsi"/>
        </w:rPr>
        <w:t xml:space="preserve"> the lag time to the completion of DNA cleavage independently for each molecule in the population of enzymes observed in an experiment. </w:t>
      </w:r>
      <w:r w:rsidR="009633AA" w:rsidRPr="00CD2286">
        <w:rPr>
          <w:rFonts w:asciiTheme="majorHAnsi" w:hAnsiTheme="majorHAnsi" w:cstheme="majorHAnsi"/>
        </w:rPr>
        <w:t>F</w:t>
      </w:r>
      <w:r w:rsidR="004304E2" w:rsidRPr="00CD2286">
        <w:rPr>
          <w:rFonts w:asciiTheme="majorHAnsi" w:hAnsiTheme="majorHAnsi" w:cstheme="majorHAnsi"/>
        </w:rPr>
        <w:t xml:space="preserve">luorescein </w:t>
      </w:r>
      <w:r w:rsidR="009633AA" w:rsidRPr="00CD2286">
        <w:rPr>
          <w:rFonts w:asciiTheme="majorHAnsi" w:hAnsiTheme="majorHAnsi" w:cstheme="majorHAnsi"/>
        </w:rPr>
        <w:t xml:space="preserve">is included </w:t>
      </w:r>
      <w:r w:rsidR="004304E2" w:rsidRPr="00CD2286">
        <w:rPr>
          <w:rFonts w:asciiTheme="majorHAnsi" w:hAnsiTheme="majorHAnsi" w:cstheme="majorHAnsi"/>
        </w:rPr>
        <w:t xml:space="preserve">as a tracer dye in the magnesium-containing </w:t>
      </w:r>
      <w:r w:rsidR="004304E2" w:rsidRPr="00CD2286">
        <w:rPr>
          <w:rFonts w:asciiTheme="majorHAnsi" w:hAnsiTheme="majorHAnsi" w:cstheme="majorHAnsi"/>
        </w:rPr>
        <w:lastRenderedPageBreak/>
        <w:t xml:space="preserve">buffer to indicate the arrival of magnesium into the field of view. </w:t>
      </w:r>
      <w:r w:rsidR="00403AEA" w:rsidRPr="00CD2286">
        <w:rPr>
          <w:rFonts w:asciiTheme="majorHAnsi" w:hAnsiTheme="majorHAnsi" w:cstheme="majorHAnsi"/>
        </w:rPr>
        <w:t>As</w:t>
      </w:r>
      <w:r w:rsidR="004304E2" w:rsidRPr="00CD2286">
        <w:rPr>
          <w:rFonts w:asciiTheme="majorHAnsi" w:hAnsiTheme="majorHAnsi" w:cstheme="majorHAnsi"/>
        </w:rPr>
        <w:t xml:space="preserve"> no enzyme is included in the magnesium-containing buffer, </w:t>
      </w:r>
      <w:r w:rsidR="00BC0DD3" w:rsidRPr="00CD2286">
        <w:rPr>
          <w:rFonts w:asciiTheme="majorHAnsi" w:hAnsiTheme="majorHAnsi" w:cstheme="majorHAnsi"/>
        </w:rPr>
        <w:t>the</w:t>
      </w:r>
      <w:r w:rsidR="004304E2" w:rsidRPr="00CD2286">
        <w:rPr>
          <w:rFonts w:asciiTheme="majorHAnsi" w:hAnsiTheme="majorHAnsi" w:cstheme="majorHAnsi"/>
        </w:rPr>
        <w:t xml:space="preserve"> lag time </w:t>
      </w:r>
      <w:r w:rsidR="009633AA" w:rsidRPr="00CD2286">
        <w:rPr>
          <w:rFonts w:asciiTheme="majorHAnsi" w:hAnsiTheme="majorHAnsi" w:cstheme="majorHAnsi"/>
        </w:rPr>
        <w:t xml:space="preserve">from the arrival of magnesium-containing buffer to the disappearance of each quantum dot </w:t>
      </w:r>
      <w:r w:rsidR="00BC0DD3" w:rsidRPr="00CD2286">
        <w:rPr>
          <w:rFonts w:asciiTheme="majorHAnsi" w:hAnsiTheme="majorHAnsi" w:cstheme="majorHAnsi"/>
        </w:rPr>
        <w:t>indicates</w:t>
      </w:r>
      <w:r w:rsidR="004304E2" w:rsidRPr="00CD2286">
        <w:rPr>
          <w:rFonts w:asciiTheme="majorHAnsi" w:hAnsiTheme="majorHAnsi" w:cstheme="majorHAnsi"/>
        </w:rPr>
        <w:t xml:space="preserve"> the time it takes </w:t>
      </w:r>
      <w:r w:rsidR="002940AC" w:rsidRPr="00CD2286">
        <w:rPr>
          <w:rFonts w:asciiTheme="majorHAnsi" w:hAnsiTheme="majorHAnsi" w:cstheme="majorHAnsi"/>
        </w:rPr>
        <w:t xml:space="preserve">for </w:t>
      </w:r>
      <w:r w:rsidR="004304E2" w:rsidRPr="00CD2286">
        <w:rPr>
          <w:rFonts w:asciiTheme="majorHAnsi" w:hAnsiTheme="majorHAnsi" w:cstheme="majorHAnsi"/>
        </w:rPr>
        <w:t>a</w:t>
      </w:r>
      <w:r w:rsidR="002940AC" w:rsidRPr="00CD2286">
        <w:rPr>
          <w:rFonts w:asciiTheme="majorHAnsi" w:hAnsiTheme="majorHAnsi" w:cstheme="majorHAnsi"/>
        </w:rPr>
        <w:t>n</w:t>
      </w:r>
      <w:r w:rsidR="004304E2" w:rsidRPr="00CD2286">
        <w:rPr>
          <w:rFonts w:asciiTheme="majorHAnsi" w:hAnsiTheme="majorHAnsi" w:cstheme="majorHAnsi"/>
        </w:rPr>
        <w:t xml:space="preserve"> REase that is already bound to the DNA to cleave the DNA and release the quantum dot from the glass surface.</w:t>
      </w:r>
      <w:r w:rsidR="00BC0DD3" w:rsidRPr="00CD2286">
        <w:rPr>
          <w:rFonts w:asciiTheme="majorHAnsi" w:hAnsiTheme="majorHAnsi" w:cstheme="majorHAnsi"/>
        </w:rPr>
        <w:t xml:space="preserve"> </w:t>
      </w:r>
      <w:r w:rsidR="004304E2" w:rsidRPr="00CD2286">
        <w:rPr>
          <w:rFonts w:asciiTheme="majorHAnsi" w:hAnsiTheme="majorHAnsi" w:cstheme="majorHAnsi"/>
        </w:rPr>
        <w:t>Quantum dot disappearance happens quickly and results in a sharp decrease in the intensity trajectory, providing a clear indication of the time at which a given DNA molecule is cleaved</w:t>
      </w:r>
      <w:r w:rsidR="00BC0DD3" w:rsidRPr="00CD2286">
        <w:rPr>
          <w:rFonts w:asciiTheme="majorHAnsi" w:hAnsiTheme="majorHAnsi" w:cstheme="majorHAnsi"/>
        </w:rPr>
        <w:t xml:space="preserve">. </w:t>
      </w:r>
      <w:r w:rsidR="004304E2" w:rsidRPr="00CD2286">
        <w:rPr>
          <w:rFonts w:asciiTheme="majorHAnsi" w:hAnsiTheme="majorHAnsi" w:cstheme="majorHAnsi"/>
        </w:rPr>
        <w:t>The determination of event times is accomplished by mathematical analysis of intensity trajectories,</w:t>
      </w:r>
      <w:r w:rsidR="00BC0DD3" w:rsidRPr="00CD2286">
        <w:rPr>
          <w:rFonts w:asciiTheme="majorHAnsi" w:hAnsiTheme="majorHAnsi" w:cstheme="majorHAnsi"/>
        </w:rPr>
        <w:t xml:space="preserve"> and</w:t>
      </w:r>
      <w:r w:rsidR="004304E2" w:rsidRPr="00CD2286">
        <w:rPr>
          <w:rFonts w:asciiTheme="majorHAnsi" w:hAnsiTheme="majorHAnsi" w:cstheme="majorHAnsi"/>
        </w:rPr>
        <w:t xml:space="preserve"> a typical experiment results in hundreds of </w:t>
      </w:r>
      <w:r w:rsidR="00BC0DD3" w:rsidRPr="00CD2286">
        <w:rPr>
          <w:rFonts w:asciiTheme="majorHAnsi" w:hAnsiTheme="majorHAnsi" w:cstheme="majorHAnsi"/>
        </w:rPr>
        <w:t xml:space="preserve">identifiable cleavage </w:t>
      </w:r>
      <w:r w:rsidR="004304E2" w:rsidRPr="00CD2286">
        <w:rPr>
          <w:rFonts w:asciiTheme="majorHAnsi" w:hAnsiTheme="majorHAnsi" w:cstheme="majorHAnsi"/>
        </w:rPr>
        <w:t>events</w:t>
      </w:r>
      <w:r w:rsidR="00BC0DD3" w:rsidRPr="00CD2286">
        <w:rPr>
          <w:rFonts w:asciiTheme="majorHAnsi" w:hAnsiTheme="majorHAnsi" w:cstheme="majorHAnsi"/>
        </w:rPr>
        <w:t>.</w:t>
      </w:r>
      <w:r w:rsidR="004304E2" w:rsidRPr="00CD2286">
        <w:rPr>
          <w:rFonts w:asciiTheme="majorHAnsi" w:hAnsiTheme="majorHAnsi" w:cstheme="majorHAnsi"/>
        </w:rPr>
        <w:t xml:space="preserve"> </w:t>
      </w:r>
      <w:r w:rsidR="00BC0DD3" w:rsidRPr="00CD2286">
        <w:rPr>
          <w:rFonts w:asciiTheme="majorHAnsi" w:hAnsiTheme="majorHAnsi" w:cstheme="majorHAnsi"/>
        </w:rPr>
        <w:t>The</w:t>
      </w:r>
      <w:r w:rsidR="004304E2" w:rsidRPr="00CD2286">
        <w:rPr>
          <w:rFonts w:asciiTheme="majorHAnsi" w:hAnsiTheme="majorHAnsi" w:cstheme="majorHAnsi"/>
        </w:rPr>
        <w:t xml:space="preserve"> results of multiple experiments can be pooled to provide adequate statistics to allow estimation of the parameters</w:t>
      </w:r>
      <w:r w:rsidR="0063686D" w:rsidRPr="00CD2286">
        <w:rPr>
          <w:rFonts w:asciiTheme="majorHAnsi" w:hAnsiTheme="majorHAnsi" w:cstheme="majorHAnsi"/>
        </w:rPr>
        <w:t>,</w:t>
      </w:r>
      <w:r w:rsidR="004304E2" w:rsidRPr="00CD2286">
        <w:rPr>
          <w:rFonts w:asciiTheme="majorHAnsi" w:hAnsiTheme="majorHAnsi" w:cstheme="majorHAnsi"/>
        </w:rPr>
        <w:t xml:space="preserve"> </w:t>
      </w:r>
      <w:r w:rsidR="004304E2" w:rsidRPr="00CD2286">
        <w:rPr>
          <w:rFonts w:asciiTheme="majorHAnsi" w:hAnsiTheme="majorHAnsi" w:cstheme="majorHAnsi"/>
          <w:i/>
          <w:iCs/>
        </w:rPr>
        <w:t>N</w:t>
      </w:r>
      <w:r w:rsidR="004304E2" w:rsidRPr="00CD2286">
        <w:rPr>
          <w:rFonts w:asciiTheme="majorHAnsi" w:hAnsiTheme="majorHAnsi" w:cstheme="majorHAnsi"/>
        </w:rPr>
        <w:t xml:space="preserve"> and </w:t>
      </w:r>
      <w:r w:rsidR="004304E2" w:rsidRPr="00CD2286">
        <w:rPr>
          <w:rFonts w:asciiTheme="majorHAnsi" w:hAnsiTheme="majorHAnsi" w:cstheme="majorHAnsi"/>
          <w:i/>
          <w:iCs/>
        </w:rPr>
        <w:t>β</w:t>
      </w:r>
      <w:r w:rsidR="0063686D" w:rsidRPr="00CD2286">
        <w:rPr>
          <w:rFonts w:asciiTheme="majorHAnsi" w:hAnsiTheme="majorHAnsi" w:cstheme="majorHAnsi"/>
        </w:rPr>
        <w:t>,</w:t>
      </w:r>
      <w:r w:rsidR="004304E2" w:rsidRPr="00CD2286">
        <w:rPr>
          <w:rFonts w:asciiTheme="majorHAnsi" w:hAnsiTheme="majorHAnsi" w:cstheme="majorHAnsi"/>
        </w:rPr>
        <w:t xml:space="preserve"> by either nonlinear least squares or maximum-likelihood analysis.</w:t>
      </w:r>
    </w:p>
    <w:p w14:paraId="3CEF47ED" w14:textId="77777777" w:rsidR="008B3A1B" w:rsidRPr="00CD2286" w:rsidRDefault="008B3A1B" w:rsidP="00CD2286">
      <w:pPr>
        <w:rPr>
          <w:rFonts w:asciiTheme="majorHAnsi" w:hAnsiTheme="majorHAnsi" w:cstheme="majorHAnsi"/>
          <w:b/>
          <w:bCs/>
        </w:rPr>
      </w:pPr>
    </w:p>
    <w:p w14:paraId="122C31EF" w14:textId="36397EFE" w:rsidR="00695564" w:rsidRPr="00CD2286" w:rsidRDefault="00551D82" w:rsidP="00CD2286">
      <w:pPr>
        <w:rPr>
          <w:rFonts w:asciiTheme="majorHAnsi" w:hAnsiTheme="majorHAnsi" w:cstheme="majorHAnsi"/>
          <w:b/>
          <w:bCs/>
        </w:rPr>
      </w:pPr>
      <w:r w:rsidRPr="00CD2286">
        <w:rPr>
          <w:rFonts w:asciiTheme="majorHAnsi" w:hAnsiTheme="majorHAnsi" w:cstheme="majorHAnsi"/>
          <w:b/>
          <w:bCs/>
        </w:rPr>
        <w:t>PROTOCOL:</w:t>
      </w:r>
      <w:r w:rsidR="00330FE0" w:rsidRPr="00CD2286">
        <w:rPr>
          <w:rFonts w:asciiTheme="majorHAnsi" w:hAnsiTheme="majorHAnsi" w:cstheme="majorHAnsi"/>
          <w:b/>
          <w:bCs/>
        </w:rPr>
        <w:t xml:space="preserve"> </w:t>
      </w:r>
    </w:p>
    <w:p w14:paraId="56C999A2" w14:textId="77777777" w:rsidR="0063686D" w:rsidRPr="00CD2286" w:rsidRDefault="0063686D" w:rsidP="00CD2286">
      <w:pPr>
        <w:rPr>
          <w:rFonts w:asciiTheme="majorHAnsi" w:hAnsiTheme="majorHAnsi" w:cstheme="majorHAnsi"/>
          <w:b/>
          <w:bCs/>
        </w:rPr>
      </w:pPr>
    </w:p>
    <w:p w14:paraId="7E828F07" w14:textId="31E1B51E" w:rsidR="00695564" w:rsidRPr="00CD2286" w:rsidRDefault="00695564" w:rsidP="00CD2286">
      <w:pPr>
        <w:pStyle w:val="ListParagraph"/>
        <w:numPr>
          <w:ilvl w:val="0"/>
          <w:numId w:val="13"/>
        </w:numP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General</w:t>
      </w:r>
      <w:r w:rsidR="007D259F" w:rsidRPr="00CD2286">
        <w:rPr>
          <w:rFonts w:asciiTheme="majorHAnsi" w:hAnsiTheme="majorHAnsi" w:cstheme="majorHAnsi"/>
          <w:b/>
          <w:bCs/>
          <w:color w:val="000000"/>
        </w:rPr>
        <w:t xml:space="preserve"> </w:t>
      </w:r>
      <w:r w:rsidR="007B042C" w:rsidRPr="00CD2286">
        <w:rPr>
          <w:rFonts w:asciiTheme="majorHAnsi" w:hAnsiTheme="majorHAnsi" w:cstheme="majorHAnsi"/>
          <w:b/>
          <w:bCs/>
          <w:color w:val="000000"/>
        </w:rPr>
        <w:t>i</w:t>
      </w:r>
      <w:r w:rsidR="007D259F" w:rsidRPr="00CD2286">
        <w:rPr>
          <w:rFonts w:asciiTheme="majorHAnsi" w:hAnsiTheme="majorHAnsi" w:cstheme="majorHAnsi"/>
          <w:b/>
          <w:bCs/>
          <w:color w:val="000000"/>
        </w:rPr>
        <w:t>nformation</w:t>
      </w:r>
    </w:p>
    <w:p w14:paraId="3A0B799A" w14:textId="77777777" w:rsidR="0063686D" w:rsidRPr="00CD2286" w:rsidRDefault="0063686D" w:rsidP="00CD2286">
      <w:pPr>
        <w:pStyle w:val="ListParagraph"/>
        <w:ind w:left="0"/>
        <w:contextualSpacing w:val="0"/>
        <w:rPr>
          <w:rFonts w:asciiTheme="majorHAnsi" w:hAnsiTheme="majorHAnsi" w:cstheme="majorHAnsi"/>
          <w:b/>
          <w:bCs/>
          <w:color w:val="000000"/>
        </w:rPr>
      </w:pPr>
    </w:p>
    <w:p w14:paraId="1FAAEB3A" w14:textId="3646787F" w:rsidR="0063686D" w:rsidRPr="00CD2286" w:rsidRDefault="00473433"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Oligonucleotide </w:t>
      </w:r>
      <w:r w:rsidR="0063686D" w:rsidRPr="00CD2286">
        <w:rPr>
          <w:rFonts w:asciiTheme="majorHAnsi" w:hAnsiTheme="majorHAnsi" w:cstheme="majorHAnsi"/>
          <w:color w:val="000000"/>
        </w:rPr>
        <w:t>design</w:t>
      </w:r>
    </w:p>
    <w:p w14:paraId="2AA52DA0" w14:textId="77777777" w:rsidR="0063686D" w:rsidRPr="00CD2286" w:rsidRDefault="0063686D" w:rsidP="00CD2286">
      <w:pPr>
        <w:pStyle w:val="ListParagraph"/>
        <w:ind w:left="0"/>
        <w:contextualSpacing w:val="0"/>
        <w:rPr>
          <w:rFonts w:asciiTheme="majorHAnsi" w:hAnsiTheme="majorHAnsi" w:cstheme="majorHAnsi"/>
          <w:b/>
          <w:bCs/>
          <w:color w:val="000000"/>
        </w:rPr>
      </w:pPr>
    </w:p>
    <w:p w14:paraId="3E391015" w14:textId="55DFE6D5" w:rsidR="001423A6" w:rsidRPr="00CD2286" w:rsidRDefault="001423A6"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473433" w:rsidRPr="00CD2286">
        <w:rPr>
          <w:rFonts w:asciiTheme="majorHAnsi" w:hAnsiTheme="majorHAnsi" w:cstheme="majorHAnsi"/>
          <w:color w:val="000000"/>
        </w:rPr>
        <w:t xml:space="preserve">The 60 </w:t>
      </w:r>
      <w:r w:rsidR="0054304A" w:rsidRPr="00CD2286">
        <w:rPr>
          <w:rFonts w:asciiTheme="majorHAnsi" w:hAnsiTheme="majorHAnsi" w:cstheme="majorHAnsi"/>
          <w:color w:val="000000"/>
        </w:rPr>
        <w:t>base</w:t>
      </w:r>
      <w:r w:rsidR="00C80F7B" w:rsidRPr="00CD2286">
        <w:rPr>
          <w:rFonts w:asciiTheme="majorHAnsi" w:hAnsiTheme="majorHAnsi" w:cstheme="majorHAnsi"/>
          <w:color w:val="000000"/>
        </w:rPr>
        <w:t>-</w:t>
      </w:r>
      <w:r w:rsidR="0054304A" w:rsidRPr="00CD2286">
        <w:rPr>
          <w:rFonts w:asciiTheme="majorHAnsi" w:hAnsiTheme="majorHAnsi" w:cstheme="majorHAnsi"/>
          <w:color w:val="000000"/>
        </w:rPr>
        <w:t>pair (</w:t>
      </w:r>
      <w:r w:rsidR="00473433" w:rsidRPr="00CD2286">
        <w:rPr>
          <w:rFonts w:asciiTheme="majorHAnsi" w:hAnsiTheme="majorHAnsi" w:cstheme="majorHAnsi"/>
          <w:color w:val="000000"/>
        </w:rPr>
        <w:t>bp</w:t>
      </w:r>
      <w:r w:rsidR="0054304A" w:rsidRPr="00CD2286">
        <w:rPr>
          <w:rFonts w:asciiTheme="majorHAnsi" w:hAnsiTheme="majorHAnsi" w:cstheme="majorHAnsi"/>
          <w:color w:val="000000"/>
        </w:rPr>
        <w:t>)</w:t>
      </w:r>
      <w:r w:rsidR="00473433" w:rsidRPr="00CD2286">
        <w:rPr>
          <w:rFonts w:asciiTheme="majorHAnsi" w:hAnsiTheme="majorHAnsi" w:cstheme="majorHAnsi"/>
          <w:color w:val="000000"/>
        </w:rPr>
        <w:t>-long DNA substrate is formed from a pair of complementary oligonucleotides</w:t>
      </w:r>
      <w:r w:rsidR="00335623" w:rsidRPr="00CD2286">
        <w:rPr>
          <w:rFonts w:asciiTheme="majorHAnsi" w:hAnsiTheme="majorHAnsi" w:cstheme="majorHAnsi"/>
          <w:color w:val="000000"/>
        </w:rPr>
        <w:t xml:space="preserve"> with a duplex melting temperature of 75 °C in 100 mM NaCl</w:t>
      </w:r>
      <w:r w:rsidR="00473433" w:rsidRPr="00CD2286">
        <w:rPr>
          <w:rFonts w:asciiTheme="majorHAnsi" w:hAnsiTheme="majorHAnsi" w:cstheme="majorHAnsi"/>
          <w:color w:val="000000"/>
        </w:rPr>
        <w:t xml:space="preserve">. </w:t>
      </w:r>
    </w:p>
    <w:p w14:paraId="60F3E72D" w14:textId="77777777" w:rsidR="001423A6" w:rsidRPr="00CD2286" w:rsidRDefault="001423A6" w:rsidP="00CD2286">
      <w:pPr>
        <w:pStyle w:val="ListParagraph"/>
        <w:ind w:left="0"/>
        <w:contextualSpacing w:val="0"/>
        <w:rPr>
          <w:rFonts w:asciiTheme="majorHAnsi" w:hAnsiTheme="majorHAnsi" w:cstheme="majorHAnsi"/>
          <w:color w:val="000000"/>
        </w:rPr>
      </w:pPr>
    </w:p>
    <w:p w14:paraId="15EA4CB1" w14:textId="40685165" w:rsidR="003C3178" w:rsidRPr="00CD2286" w:rsidRDefault="00AE2295"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Order o</w:t>
      </w:r>
      <w:r w:rsidR="00473433" w:rsidRPr="00CD2286">
        <w:rPr>
          <w:rFonts w:asciiTheme="majorHAnsi" w:hAnsiTheme="majorHAnsi" w:cstheme="majorHAnsi"/>
          <w:color w:val="000000"/>
        </w:rPr>
        <w:t>ne oligonucleotide synthesized with a single 5</w:t>
      </w:r>
      <w:r w:rsidR="001423A6" w:rsidRPr="00CD2286">
        <w:rPr>
          <w:rFonts w:asciiTheme="majorHAnsi" w:hAnsiTheme="majorHAnsi" w:cstheme="majorHAnsi"/>
          <w:color w:val="000000"/>
        </w:rPr>
        <w:t>'</w:t>
      </w:r>
      <w:r w:rsidR="00473433" w:rsidRPr="00CD2286">
        <w:rPr>
          <w:rFonts w:asciiTheme="majorHAnsi" w:hAnsiTheme="majorHAnsi" w:cstheme="majorHAnsi"/>
          <w:color w:val="000000"/>
        </w:rPr>
        <w:t xml:space="preserve"> biotin modification</w:t>
      </w:r>
      <w:r w:rsidR="003C3178" w:rsidRPr="00CD2286">
        <w:rPr>
          <w:rFonts w:asciiTheme="majorHAnsi" w:hAnsiTheme="majorHAnsi" w:cstheme="majorHAnsi"/>
          <w:color w:val="000000"/>
        </w:rPr>
        <w:t xml:space="preserve"> and the other </w:t>
      </w:r>
      <w:r w:rsidR="00473433" w:rsidRPr="00CD2286">
        <w:rPr>
          <w:rFonts w:asciiTheme="majorHAnsi" w:hAnsiTheme="majorHAnsi" w:cstheme="majorHAnsi"/>
          <w:color w:val="000000"/>
        </w:rPr>
        <w:t>with a 5</w:t>
      </w:r>
      <w:r w:rsidR="00F45244" w:rsidRPr="00CD2286">
        <w:rPr>
          <w:rFonts w:asciiTheme="majorHAnsi" w:hAnsiTheme="majorHAnsi" w:cstheme="majorHAnsi"/>
          <w:color w:val="000000"/>
        </w:rPr>
        <w:t>'</w:t>
      </w:r>
      <w:r w:rsidR="00473433" w:rsidRPr="00CD2286">
        <w:rPr>
          <w:rFonts w:asciiTheme="majorHAnsi" w:hAnsiTheme="majorHAnsi" w:cstheme="majorHAnsi"/>
          <w:color w:val="000000"/>
        </w:rPr>
        <w:t xml:space="preserve"> thiol modification (with a six-carbon spacer). </w:t>
      </w:r>
      <w:r w:rsidR="00BE50D0" w:rsidRPr="00CD2286">
        <w:rPr>
          <w:rFonts w:asciiTheme="majorHAnsi" w:hAnsiTheme="majorHAnsi" w:cstheme="majorHAnsi"/>
          <w:color w:val="000000"/>
        </w:rPr>
        <w:t>Place t</w:t>
      </w:r>
      <w:r w:rsidR="008A3F8C" w:rsidRPr="00CD2286">
        <w:rPr>
          <w:rFonts w:asciiTheme="majorHAnsi" w:hAnsiTheme="majorHAnsi" w:cstheme="majorHAnsi"/>
          <w:color w:val="000000"/>
        </w:rPr>
        <w:t xml:space="preserve">he recognition site in the center of the duplex region. </w:t>
      </w:r>
    </w:p>
    <w:p w14:paraId="23AA3C67" w14:textId="77777777" w:rsidR="003C3178" w:rsidRPr="00CD2286" w:rsidRDefault="003C3178" w:rsidP="00CD2286">
      <w:pPr>
        <w:pStyle w:val="ListParagraph"/>
        <w:ind w:left="0"/>
        <w:contextualSpacing w:val="0"/>
        <w:rPr>
          <w:rFonts w:asciiTheme="majorHAnsi" w:hAnsiTheme="majorHAnsi" w:cstheme="majorHAnsi"/>
          <w:color w:val="000000"/>
        </w:rPr>
      </w:pPr>
    </w:p>
    <w:p w14:paraId="5ABBAD0A" w14:textId="09A83BD3" w:rsidR="00473433" w:rsidRPr="00CD2286" w:rsidRDefault="003C3178"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473433" w:rsidRPr="00CD2286">
        <w:rPr>
          <w:rFonts w:asciiTheme="majorHAnsi" w:hAnsiTheme="majorHAnsi" w:cstheme="majorHAnsi"/>
          <w:color w:val="000000"/>
        </w:rPr>
        <w:t xml:space="preserve">The oligonucleotide sequences for use with EcoRV are </w:t>
      </w:r>
      <w:r w:rsidRPr="00CD2286">
        <w:rPr>
          <w:rFonts w:asciiTheme="majorHAnsi" w:hAnsiTheme="majorHAnsi" w:cstheme="majorHAnsi"/>
          <w:color w:val="000000"/>
        </w:rPr>
        <w:t xml:space="preserve">shown </w:t>
      </w:r>
      <w:r w:rsidR="00335623" w:rsidRPr="00CD2286">
        <w:rPr>
          <w:rFonts w:asciiTheme="majorHAnsi" w:hAnsiTheme="majorHAnsi" w:cstheme="majorHAnsi"/>
          <w:color w:val="000000"/>
        </w:rPr>
        <w:t>below (recognition site in bold).</w:t>
      </w:r>
      <w:r w:rsidR="006623CA" w:rsidRPr="00CD2286">
        <w:rPr>
          <w:rFonts w:asciiTheme="majorHAnsi" w:hAnsiTheme="majorHAnsi" w:cstheme="majorHAnsi"/>
          <w:color w:val="000000"/>
        </w:rPr>
        <w:t xml:space="preserve"> </w:t>
      </w:r>
    </w:p>
    <w:p w14:paraId="0F055705" w14:textId="207C772D" w:rsidR="00473433" w:rsidRPr="00CD2286" w:rsidRDefault="00473433"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t>5</w:t>
      </w:r>
      <w:r w:rsidR="003C3178" w:rsidRPr="00CD2286">
        <w:rPr>
          <w:rFonts w:asciiTheme="majorHAnsi" w:hAnsiTheme="majorHAnsi" w:cstheme="majorHAnsi"/>
          <w:color w:val="000000"/>
        </w:rPr>
        <w:t xml:space="preserve">' </w:t>
      </w:r>
      <w:r w:rsidRPr="00CD2286">
        <w:rPr>
          <w:rFonts w:asciiTheme="majorHAnsi" w:hAnsiTheme="majorHAnsi" w:cstheme="majorHAnsi"/>
          <w:color w:val="000000"/>
        </w:rPr>
        <w:t>biotin</w:t>
      </w:r>
      <w:r w:rsidR="001631E2" w:rsidRPr="00CD2286">
        <w:rPr>
          <w:rFonts w:asciiTheme="majorHAnsi" w:hAnsiTheme="majorHAnsi" w:cstheme="majorHAnsi"/>
          <w:color w:val="000000"/>
        </w:rPr>
        <w:t xml:space="preserve"> – A</w:t>
      </w:r>
      <w:r w:rsidRPr="00CD2286">
        <w:rPr>
          <w:rFonts w:asciiTheme="majorHAnsi" w:hAnsiTheme="majorHAnsi" w:cstheme="majorHAnsi"/>
          <w:color w:val="000000"/>
        </w:rPr>
        <w:t>AA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ACC</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GAC</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ATG</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TTG</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ATT</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TCC</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TGA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AAC</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GG</w:t>
      </w:r>
      <w:r w:rsidRPr="00CD2286">
        <w:rPr>
          <w:rFonts w:asciiTheme="majorHAnsi" w:hAnsiTheme="majorHAnsi" w:cstheme="majorHAnsi"/>
          <w:b/>
          <w:bCs/>
          <w:color w:val="000000"/>
        </w:rPr>
        <w:t>G</w:t>
      </w:r>
      <w:r w:rsidR="001631E2" w:rsidRPr="00CD2286">
        <w:rPr>
          <w:rFonts w:asciiTheme="majorHAnsi" w:hAnsiTheme="majorHAnsi" w:cstheme="majorHAnsi"/>
          <w:b/>
          <w:bCs/>
          <w:color w:val="000000"/>
        </w:rPr>
        <w:t xml:space="preserve"> </w:t>
      </w:r>
      <w:r w:rsidRPr="00CD2286">
        <w:rPr>
          <w:rFonts w:asciiTheme="majorHAnsi" w:hAnsiTheme="majorHAnsi" w:cstheme="majorHAnsi"/>
          <w:b/>
          <w:bCs/>
          <w:color w:val="000000"/>
        </w:rPr>
        <w:t>ATA</w:t>
      </w:r>
      <w:r w:rsidR="001631E2" w:rsidRPr="00CD2286">
        <w:rPr>
          <w:rFonts w:asciiTheme="majorHAnsi" w:hAnsiTheme="majorHAnsi" w:cstheme="majorHAnsi"/>
          <w:b/>
          <w:bCs/>
          <w:color w:val="000000"/>
        </w:rPr>
        <w:t xml:space="preserve"> </w:t>
      </w:r>
      <w:r w:rsidRPr="00CD2286">
        <w:rPr>
          <w:rFonts w:asciiTheme="majorHAnsi" w:hAnsiTheme="majorHAnsi" w:cstheme="majorHAnsi"/>
          <w:b/>
          <w:bCs/>
          <w:color w:val="000000"/>
        </w:rPr>
        <w:t>TC</w:t>
      </w:r>
      <w:r w:rsidRPr="00CD2286">
        <w:rPr>
          <w:rFonts w:asciiTheme="majorHAnsi" w:hAnsiTheme="majorHAnsi" w:cstheme="majorHAnsi"/>
          <w:color w:val="000000"/>
        </w:rPr>
        <w:t>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TCA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AAG</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CCA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TGA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ACA</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AAG</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CAG</w:t>
      </w:r>
      <w:r w:rsidR="001631E2" w:rsidRPr="00CD2286">
        <w:rPr>
          <w:rFonts w:asciiTheme="majorHAnsi" w:hAnsiTheme="majorHAnsi" w:cstheme="majorHAnsi"/>
          <w:color w:val="000000"/>
        </w:rPr>
        <w:t xml:space="preserve"> </w:t>
      </w:r>
      <w:r w:rsidRPr="00CD2286">
        <w:rPr>
          <w:rFonts w:asciiTheme="majorHAnsi" w:hAnsiTheme="majorHAnsi" w:cstheme="majorHAnsi"/>
          <w:color w:val="000000"/>
        </w:rPr>
        <w:t>CCG</w:t>
      </w:r>
      <w:r w:rsidR="001631E2" w:rsidRPr="00CD2286">
        <w:rPr>
          <w:rFonts w:asciiTheme="majorHAnsi" w:hAnsiTheme="majorHAnsi" w:cstheme="majorHAnsi"/>
          <w:color w:val="000000"/>
        </w:rPr>
        <w:t xml:space="preserve"> – 3</w:t>
      </w:r>
      <w:r w:rsidR="003C3178" w:rsidRPr="00CD2286">
        <w:rPr>
          <w:rFonts w:asciiTheme="majorHAnsi" w:hAnsiTheme="majorHAnsi" w:cstheme="majorHAnsi"/>
          <w:color w:val="000000"/>
        </w:rPr>
        <w:t>'</w:t>
      </w:r>
      <w:r w:rsidR="001631E2" w:rsidRPr="00CD2286">
        <w:rPr>
          <w:rFonts w:asciiTheme="majorHAnsi" w:hAnsiTheme="majorHAnsi" w:cstheme="majorHAnsi"/>
          <w:color w:val="000000"/>
        </w:rPr>
        <w:t xml:space="preserve"> </w:t>
      </w:r>
    </w:p>
    <w:p w14:paraId="55CFAA62" w14:textId="03F59C8D" w:rsidR="00335623" w:rsidRPr="00CD2286" w:rsidRDefault="001631E2"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t>5</w:t>
      </w:r>
      <w:r w:rsidR="003C3178" w:rsidRPr="00CD2286">
        <w:rPr>
          <w:rFonts w:asciiTheme="majorHAnsi" w:hAnsiTheme="majorHAnsi" w:cstheme="majorHAnsi"/>
          <w:color w:val="000000"/>
        </w:rPr>
        <w:t xml:space="preserve">' </w:t>
      </w:r>
      <w:r w:rsidRPr="00CD2286">
        <w:rPr>
          <w:rFonts w:asciiTheme="majorHAnsi" w:hAnsiTheme="majorHAnsi" w:cstheme="majorHAnsi"/>
          <w:color w:val="000000"/>
        </w:rPr>
        <w:t>thiol – CGG CTG CTT TGT TCA TGG CTT TGA T</w:t>
      </w:r>
      <w:r w:rsidRPr="00CD2286">
        <w:rPr>
          <w:rFonts w:asciiTheme="majorHAnsi" w:hAnsiTheme="majorHAnsi" w:cstheme="majorHAnsi"/>
          <w:b/>
          <w:bCs/>
          <w:color w:val="000000"/>
        </w:rPr>
        <w:t>GA</w:t>
      </w:r>
      <w:r w:rsidRPr="00CD2286">
        <w:rPr>
          <w:rFonts w:asciiTheme="majorHAnsi" w:hAnsiTheme="majorHAnsi" w:cstheme="majorHAnsi"/>
          <w:color w:val="000000"/>
        </w:rPr>
        <w:t xml:space="preserve"> </w:t>
      </w:r>
      <w:r w:rsidRPr="00CD2286">
        <w:rPr>
          <w:rFonts w:asciiTheme="majorHAnsi" w:hAnsiTheme="majorHAnsi" w:cstheme="majorHAnsi"/>
          <w:b/>
          <w:bCs/>
          <w:color w:val="000000"/>
        </w:rPr>
        <w:t>TAT C</w:t>
      </w:r>
      <w:r w:rsidRPr="00CD2286">
        <w:rPr>
          <w:rFonts w:asciiTheme="majorHAnsi" w:hAnsiTheme="majorHAnsi" w:cstheme="majorHAnsi"/>
          <w:color w:val="000000"/>
        </w:rPr>
        <w:t>CC GTT TCA GGA AAT CAA CAT GTC GGT TTT – 3</w:t>
      </w:r>
      <w:r w:rsidR="003C3178" w:rsidRPr="00CD2286">
        <w:rPr>
          <w:rFonts w:asciiTheme="majorHAnsi" w:hAnsiTheme="majorHAnsi" w:cstheme="majorHAnsi"/>
          <w:color w:val="000000"/>
        </w:rPr>
        <w:t>'</w:t>
      </w:r>
    </w:p>
    <w:p w14:paraId="5C147D35" w14:textId="77777777" w:rsidR="00433904" w:rsidRPr="00CD2286" w:rsidRDefault="00433904" w:rsidP="00CD2286">
      <w:pPr>
        <w:pStyle w:val="ListParagraph"/>
        <w:ind w:left="0"/>
        <w:contextualSpacing w:val="0"/>
        <w:rPr>
          <w:rFonts w:asciiTheme="majorHAnsi" w:hAnsiTheme="majorHAnsi" w:cstheme="majorHAnsi"/>
          <w:color w:val="000000"/>
        </w:rPr>
      </w:pPr>
    </w:p>
    <w:p w14:paraId="32162AC9" w14:textId="71F2E151" w:rsidR="000B7F22" w:rsidRPr="00CD2286" w:rsidRDefault="00B51C47"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Use ultrapure water with 18 MOhm resistivity for all steps.</w:t>
      </w:r>
    </w:p>
    <w:p w14:paraId="0DBAE653" w14:textId="77777777" w:rsidR="00AF449C" w:rsidRPr="00CD2286" w:rsidRDefault="00AF449C" w:rsidP="00CD2286">
      <w:pPr>
        <w:pStyle w:val="ListParagraph"/>
        <w:ind w:left="0"/>
        <w:contextualSpacing w:val="0"/>
        <w:rPr>
          <w:rFonts w:asciiTheme="majorHAnsi" w:hAnsiTheme="majorHAnsi" w:cstheme="majorHAnsi"/>
          <w:color w:val="000000"/>
        </w:rPr>
      </w:pPr>
    </w:p>
    <w:p w14:paraId="4667BE71" w14:textId="61850766" w:rsidR="00AF449C" w:rsidRPr="00CD2286" w:rsidRDefault="0034364A"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Protect all solutions containing quantum dots from light to prevent photobleaching.</w:t>
      </w:r>
    </w:p>
    <w:p w14:paraId="4779D0A9" w14:textId="77777777" w:rsidR="00AF449C" w:rsidRPr="00CD2286" w:rsidRDefault="00AF449C" w:rsidP="00CD2286">
      <w:pPr>
        <w:pStyle w:val="ListParagraph"/>
        <w:ind w:left="0"/>
        <w:contextualSpacing w:val="0"/>
        <w:rPr>
          <w:rFonts w:asciiTheme="majorHAnsi" w:hAnsiTheme="majorHAnsi" w:cstheme="majorHAnsi"/>
          <w:color w:val="000000"/>
        </w:rPr>
      </w:pPr>
    </w:p>
    <w:p w14:paraId="0E2B0CE5" w14:textId="3B9EFD45" w:rsidR="00042C6F" w:rsidRPr="00CD2286" w:rsidRDefault="00AF449C"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Use</w:t>
      </w:r>
      <w:r w:rsidR="00042C6F" w:rsidRPr="00CD2286">
        <w:rPr>
          <w:rFonts w:asciiTheme="majorHAnsi" w:hAnsiTheme="majorHAnsi" w:cstheme="majorHAnsi"/>
          <w:color w:val="000000"/>
        </w:rPr>
        <w:t xml:space="preserve"> a compressed air source to complete this protocol.</w:t>
      </w:r>
    </w:p>
    <w:p w14:paraId="20238821" w14:textId="77777777" w:rsidR="007B042C" w:rsidRPr="00CD2286" w:rsidRDefault="007B042C" w:rsidP="00CD2286">
      <w:pPr>
        <w:pStyle w:val="ListParagraph"/>
        <w:ind w:left="0"/>
        <w:contextualSpacing w:val="0"/>
        <w:rPr>
          <w:rFonts w:asciiTheme="majorHAnsi" w:hAnsiTheme="majorHAnsi" w:cstheme="majorHAnsi"/>
          <w:color w:val="000000"/>
        </w:rPr>
      </w:pPr>
    </w:p>
    <w:p w14:paraId="101CADE7" w14:textId="256D23D2" w:rsidR="00C82A04" w:rsidRPr="00CD2286" w:rsidRDefault="00330FE0" w:rsidP="00CD2286">
      <w:pPr>
        <w:pStyle w:val="ListParagraph"/>
        <w:numPr>
          <w:ilvl w:val="0"/>
          <w:numId w:val="13"/>
        </w:numPr>
        <w:ind w:left="0" w:firstLine="0"/>
        <w:contextualSpacing w:val="0"/>
        <w:rPr>
          <w:rFonts w:asciiTheme="majorHAnsi" w:hAnsiTheme="majorHAnsi" w:cstheme="majorHAnsi"/>
        </w:rPr>
      </w:pPr>
      <w:r w:rsidRPr="00CD2286">
        <w:rPr>
          <w:rFonts w:asciiTheme="majorHAnsi" w:hAnsiTheme="majorHAnsi" w:cstheme="majorHAnsi"/>
          <w:b/>
          <w:bCs/>
          <w:color w:val="000000"/>
        </w:rPr>
        <w:t xml:space="preserve">Preparation of </w:t>
      </w:r>
      <w:r w:rsidR="00C80F7B" w:rsidRPr="00CD2286">
        <w:rPr>
          <w:rFonts w:asciiTheme="majorHAnsi" w:hAnsiTheme="majorHAnsi" w:cstheme="majorHAnsi"/>
          <w:b/>
          <w:bCs/>
          <w:color w:val="000000"/>
        </w:rPr>
        <w:t>q</w:t>
      </w:r>
      <w:r w:rsidRPr="00CD2286">
        <w:rPr>
          <w:rFonts w:asciiTheme="majorHAnsi" w:hAnsiTheme="majorHAnsi" w:cstheme="majorHAnsi"/>
          <w:b/>
          <w:bCs/>
          <w:color w:val="000000"/>
        </w:rPr>
        <w:t>uantum-</w:t>
      </w:r>
      <w:r w:rsidR="007B042C" w:rsidRPr="00CD2286">
        <w:rPr>
          <w:rFonts w:asciiTheme="majorHAnsi" w:hAnsiTheme="majorHAnsi" w:cstheme="majorHAnsi"/>
          <w:b/>
          <w:bCs/>
          <w:color w:val="000000"/>
        </w:rPr>
        <w:t>d</w:t>
      </w:r>
      <w:r w:rsidRPr="00CD2286">
        <w:rPr>
          <w:rFonts w:asciiTheme="majorHAnsi" w:hAnsiTheme="majorHAnsi" w:cstheme="majorHAnsi"/>
          <w:b/>
          <w:bCs/>
          <w:color w:val="000000"/>
        </w:rPr>
        <w:t>ot</w:t>
      </w:r>
      <w:r w:rsidR="007B042C" w:rsidRPr="00CD2286">
        <w:rPr>
          <w:rFonts w:asciiTheme="majorHAnsi" w:hAnsiTheme="majorHAnsi" w:cstheme="majorHAnsi"/>
          <w:b/>
          <w:bCs/>
          <w:color w:val="000000"/>
        </w:rPr>
        <w:t>-l</w:t>
      </w:r>
      <w:r w:rsidRPr="00CD2286">
        <w:rPr>
          <w:rFonts w:asciiTheme="majorHAnsi" w:hAnsiTheme="majorHAnsi" w:cstheme="majorHAnsi"/>
          <w:b/>
          <w:bCs/>
          <w:color w:val="000000"/>
        </w:rPr>
        <w:t xml:space="preserve">abeled DNA </w:t>
      </w:r>
      <w:r w:rsidR="007B042C" w:rsidRPr="00CD2286">
        <w:rPr>
          <w:rFonts w:asciiTheme="majorHAnsi" w:hAnsiTheme="majorHAnsi" w:cstheme="majorHAnsi"/>
          <w:b/>
          <w:bCs/>
          <w:color w:val="000000"/>
        </w:rPr>
        <w:t>s</w:t>
      </w:r>
      <w:r w:rsidR="006A398A" w:rsidRPr="00CD2286">
        <w:rPr>
          <w:rFonts w:asciiTheme="majorHAnsi" w:hAnsiTheme="majorHAnsi" w:cstheme="majorHAnsi"/>
          <w:b/>
          <w:bCs/>
          <w:color w:val="000000"/>
        </w:rPr>
        <w:t>ubstrate</w:t>
      </w:r>
      <w:r w:rsidR="007B042C" w:rsidRPr="00CD2286">
        <w:rPr>
          <w:rFonts w:asciiTheme="majorHAnsi" w:hAnsiTheme="majorHAnsi" w:cstheme="majorHAnsi"/>
          <w:b/>
          <w:bCs/>
          <w:color w:val="000000"/>
        </w:rPr>
        <w:t xml:space="preserve"> m</w:t>
      </w:r>
      <w:r w:rsidR="00B51C47" w:rsidRPr="00CD2286">
        <w:rPr>
          <w:rFonts w:asciiTheme="majorHAnsi" w:hAnsiTheme="majorHAnsi" w:cstheme="majorHAnsi"/>
          <w:b/>
          <w:bCs/>
        </w:rPr>
        <w:t>aterials</w:t>
      </w:r>
    </w:p>
    <w:p w14:paraId="6838C766" w14:textId="77777777" w:rsidR="00C82A04" w:rsidRPr="00CD2286" w:rsidRDefault="00C82A04" w:rsidP="00CD2286">
      <w:pPr>
        <w:pStyle w:val="ListParagraph"/>
        <w:ind w:left="0"/>
        <w:contextualSpacing w:val="0"/>
        <w:rPr>
          <w:rFonts w:asciiTheme="majorHAnsi" w:hAnsiTheme="majorHAnsi" w:cstheme="majorHAnsi"/>
          <w:b/>
          <w:bCs/>
        </w:rPr>
      </w:pPr>
    </w:p>
    <w:p w14:paraId="2B483A15" w14:textId="2610C242" w:rsidR="00C82A04" w:rsidRPr="00CD2286" w:rsidRDefault="00C82A04" w:rsidP="00CD2286">
      <w:pPr>
        <w:pStyle w:val="ListParagraph"/>
        <w:ind w:left="0"/>
        <w:contextualSpacing w:val="0"/>
        <w:rPr>
          <w:rFonts w:asciiTheme="majorHAnsi" w:hAnsiTheme="majorHAnsi" w:cstheme="majorHAnsi"/>
        </w:rPr>
      </w:pPr>
      <w:r w:rsidRPr="00CD2286">
        <w:rPr>
          <w:rFonts w:asciiTheme="majorHAnsi" w:hAnsiTheme="majorHAnsi" w:cstheme="majorHAnsi"/>
        </w:rPr>
        <w:t>NOTE:</w:t>
      </w:r>
      <w:r w:rsidRPr="00CD2286">
        <w:rPr>
          <w:rFonts w:asciiTheme="majorHAnsi" w:hAnsiTheme="majorHAnsi" w:cstheme="majorHAnsi"/>
          <w:b/>
          <w:bCs/>
        </w:rPr>
        <w:t xml:space="preserve"> </w:t>
      </w:r>
      <w:r w:rsidRPr="00CD2286">
        <w:rPr>
          <w:rFonts w:asciiTheme="majorHAnsi" w:hAnsiTheme="majorHAnsi" w:cstheme="majorHAnsi"/>
        </w:rPr>
        <w:t>Besides the</w:t>
      </w:r>
      <w:r w:rsidR="00B51C47" w:rsidRPr="00CD2286">
        <w:rPr>
          <w:rFonts w:asciiTheme="majorHAnsi" w:hAnsiTheme="majorHAnsi" w:cstheme="majorHAnsi"/>
        </w:rPr>
        <w:t xml:space="preserve"> oligonucleotides described above, </w:t>
      </w:r>
      <w:r w:rsidRPr="00CD2286">
        <w:rPr>
          <w:rFonts w:asciiTheme="majorHAnsi" w:hAnsiTheme="majorHAnsi" w:cstheme="majorHAnsi"/>
        </w:rPr>
        <w:t xml:space="preserve">see the </w:t>
      </w:r>
      <w:r w:rsidRPr="00CD2286">
        <w:rPr>
          <w:rFonts w:asciiTheme="majorHAnsi" w:hAnsiTheme="majorHAnsi" w:cstheme="majorHAnsi"/>
          <w:b/>
          <w:bCs/>
        </w:rPr>
        <w:t>Table of Materials</w:t>
      </w:r>
      <w:r w:rsidRPr="00CD2286">
        <w:rPr>
          <w:rFonts w:asciiTheme="majorHAnsi" w:hAnsiTheme="majorHAnsi" w:cstheme="majorHAnsi"/>
        </w:rPr>
        <w:t xml:space="preserve"> for other materials</w:t>
      </w:r>
      <w:r w:rsidR="008373C8" w:rsidRPr="00CD2286">
        <w:rPr>
          <w:rFonts w:asciiTheme="majorHAnsi" w:hAnsiTheme="majorHAnsi" w:cstheme="majorHAnsi"/>
        </w:rPr>
        <w:t xml:space="preserve"> and </w:t>
      </w:r>
      <w:r w:rsidR="008373C8" w:rsidRPr="00CD2286">
        <w:rPr>
          <w:rFonts w:asciiTheme="majorHAnsi" w:hAnsiTheme="majorHAnsi" w:cstheme="majorHAnsi"/>
          <w:b/>
          <w:bCs/>
        </w:rPr>
        <w:t>Table 1</w:t>
      </w:r>
      <w:r w:rsidR="008373C8" w:rsidRPr="00CD2286">
        <w:rPr>
          <w:rFonts w:asciiTheme="majorHAnsi" w:hAnsiTheme="majorHAnsi" w:cstheme="majorHAnsi"/>
        </w:rPr>
        <w:t xml:space="preserve"> for buffers</w:t>
      </w:r>
      <w:r w:rsidRPr="00CD2286">
        <w:rPr>
          <w:rFonts w:asciiTheme="majorHAnsi" w:hAnsiTheme="majorHAnsi" w:cstheme="majorHAnsi"/>
        </w:rPr>
        <w:t xml:space="preserve"> required for the preparation of quantum-dot-labeled DNA substrates. </w:t>
      </w:r>
    </w:p>
    <w:p w14:paraId="1DAC4388" w14:textId="428293DC" w:rsidR="00B51C47" w:rsidRPr="00CD2286" w:rsidRDefault="00797A1E" w:rsidP="00CD2286">
      <w:pPr>
        <w:pStyle w:val="ListParagraph"/>
        <w:ind w:left="0"/>
        <w:contextualSpacing w:val="0"/>
        <w:rPr>
          <w:rFonts w:asciiTheme="majorHAnsi" w:hAnsiTheme="majorHAnsi" w:cstheme="majorHAnsi"/>
        </w:rPr>
      </w:pPr>
      <w:r w:rsidRPr="00CD2286">
        <w:rPr>
          <w:rFonts w:asciiTheme="majorHAnsi" w:hAnsiTheme="majorHAnsi" w:cstheme="majorHAnsi"/>
        </w:rPr>
        <w:t xml:space="preserve"> </w:t>
      </w:r>
    </w:p>
    <w:p w14:paraId="2A3193CE" w14:textId="48E2C61F" w:rsidR="00E915FE" w:rsidRPr="00CD2286" w:rsidRDefault="00EC26A7"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Reduce 5</w:t>
      </w:r>
      <w:r w:rsidR="008166E1" w:rsidRPr="00CD2286">
        <w:rPr>
          <w:rFonts w:asciiTheme="majorHAnsi" w:hAnsiTheme="majorHAnsi" w:cstheme="majorHAnsi"/>
          <w:color w:val="000000"/>
        </w:rPr>
        <w:t>' t</w:t>
      </w:r>
      <w:r w:rsidRPr="00CD2286">
        <w:rPr>
          <w:rFonts w:asciiTheme="majorHAnsi" w:hAnsiTheme="majorHAnsi" w:cstheme="majorHAnsi"/>
          <w:color w:val="000000"/>
        </w:rPr>
        <w:t xml:space="preserve">hiol </w:t>
      </w:r>
      <w:r w:rsidR="008166E1" w:rsidRPr="00CD2286">
        <w:rPr>
          <w:rFonts w:asciiTheme="majorHAnsi" w:hAnsiTheme="majorHAnsi" w:cstheme="majorHAnsi"/>
          <w:color w:val="000000"/>
        </w:rPr>
        <w:t>g</w:t>
      </w:r>
      <w:r w:rsidRPr="00CD2286">
        <w:rPr>
          <w:rFonts w:asciiTheme="majorHAnsi" w:hAnsiTheme="majorHAnsi" w:cstheme="majorHAnsi"/>
          <w:color w:val="000000"/>
        </w:rPr>
        <w:t>roups</w:t>
      </w:r>
      <w:r w:rsidR="006A398A" w:rsidRPr="00CD2286">
        <w:rPr>
          <w:rFonts w:asciiTheme="majorHAnsi" w:hAnsiTheme="majorHAnsi" w:cstheme="majorHAnsi"/>
          <w:color w:val="000000"/>
        </w:rPr>
        <w:t xml:space="preserve"> on </w:t>
      </w:r>
      <w:r w:rsidR="00E915FE" w:rsidRPr="00CD2286">
        <w:rPr>
          <w:rFonts w:asciiTheme="majorHAnsi" w:hAnsiTheme="majorHAnsi" w:cstheme="majorHAnsi"/>
          <w:color w:val="000000"/>
        </w:rPr>
        <w:t>the o</w:t>
      </w:r>
      <w:r w:rsidR="006A398A" w:rsidRPr="00CD2286">
        <w:rPr>
          <w:rFonts w:asciiTheme="majorHAnsi" w:hAnsiTheme="majorHAnsi" w:cstheme="majorHAnsi"/>
          <w:color w:val="000000"/>
        </w:rPr>
        <w:t xml:space="preserve">ligonucleotide to be </w:t>
      </w:r>
      <w:r w:rsidR="00E915FE" w:rsidRPr="00CD2286">
        <w:rPr>
          <w:rFonts w:asciiTheme="majorHAnsi" w:hAnsiTheme="majorHAnsi" w:cstheme="majorHAnsi"/>
          <w:color w:val="000000"/>
        </w:rPr>
        <w:t>c</w:t>
      </w:r>
      <w:r w:rsidR="006A398A" w:rsidRPr="00CD2286">
        <w:rPr>
          <w:rFonts w:asciiTheme="majorHAnsi" w:hAnsiTheme="majorHAnsi" w:cstheme="majorHAnsi"/>
          <w:color w:val="000000"/>
        </w:rPr>
        <w:t xml:space="preserve">oupled to </w:t>
      </w:r>
      <w:r w:rsidR="00E915FE" w:rsidRPr="00CD2286">
        <w:rPr>
          <w:rFonts w:asciiTheme="majorHAnsi" w:hAnsiTheme="majorHAnsi" w:cstheme="majorHAnsi"/>
          <w:color w:val="000000"/>
        </w:rPr>
        <w:t>q</w:t>
      </w:r>
      <w:r w:rsidR="006A398A" w:rsidRPr="00CD2286">
        <w:rPr>
          <w:rFonts w:asciiTheme="majorHAnsi" w:hAnsiTheme="majorHAnsi" w:cstheme="majorHAnsi"/>
          <w:color w:val="000000"/>
        </w:rPr>
        <w:t xml:space="preserve">uantum </w:t>
      </w:r>
      <w:r w:rsidR="00E915FE" w:rsidRPr="00CD2286">
        <w:rPr>
          <w:rFonts w:asciiTheme="majorHAnsi" w:hAnsiTheme="majorHAnsi" w:cstheme="majorHAnsi"/>
          <w:color w:val="000000"/>
        </w:rPr>
        <w:t>d</w:t>
      </w:r>
      <w:r w:rsidR="006A398A" w:rsidRPr="00CD2286">
        <w:rPr>
          <w:rFonts w:asciiTheme="majorHAnsi" w:hAnsiTheme="majorHAnsi" w:cstheme="majorHAnsi"/>
          <w:color w:val="000000"/>
        </w:rPr>
        <w:t>ot</w:t>
      </w:r>
      <w:r w:rsidR="00E915FE" w:rsidRPr="00CD2286">
        <w:rPr>
          <w:rFonts w:asciiTheme="majorHAnsi" w:hAnsiTheme="majorHAnsi" w:cstheme="majorHAnsi"/>
          <w:color w:val="000000"/>
        </w:rPr>
        <w:t>s.</w:t>
      </w:r>
    </w:p>
    <w:p w14:paraId="02FFDDC4" w14:textId="0A0CDAC6" w:rsidR="00EC26A7" w:rsidRPr="00CD2286" w:rsidRDefault="006A398A"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lastRenderedPageBreak/>
        <w:t xml:space="preserve"> </w:t>
      </w:r>
    </w:p>
    <w:p w14:paraId="6D3C5470" w14:textId="2A46562A" w:rsidR="00695564" w:rsidRPr="00CD2286" w:rsidRDefault="009B3CF5"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Resuspend</w:t>
      </w:r>
      <w:r w:rsidR="00695564" w:rsidRPr="00CD2286">
        <w:rPr>
          <w:rFonts w:asciiTheme="majorHAnsi" w:hAnsiTheme="majorHAnsi" w:cstheme="majorHAnsi"/>
          <w:color w:val="000000"/>
        </w:rPr>
        <w:t xml:space="preserve"> </w:t>
      </w:r>
      <w:r w:rsidR="00331520" w:rsidRPr="00CD2286">
        <w:rPr>
          <w:rFonts w:asciiTheme="majorHAnsi" w:hAnsiTheme="majorHAnsi" w:cstheme="majorHAnsi"/>
          <w:color w:val="000000"/>
        </w:rPr>
        <w:t>each</w:t>
      </w:r>
      <w:r w:rsidR="00B51C47" w:rsidRPr="00CD2286">
        <w:rPr>
          <w:rFonts w:asciiTheme="majorHAnsi" w:hAnsiTheme="majorHAnsi" w:cstheme="majorHAnsi"/>
          <w:color w:val="000000"/>
        </w:rPr>
        <w:t xml:space="preserve"> </w:t>
      </w:r>
      <w:r w:rsidRPr="00CD2286">
        <w:rPr>
          <w:rFonts w:asciiTheme="majorHAnsi" w:hAnsiTheme="majorHAnsi" w:cstheme="majorHAnsi"/>
          <w:color w:val="000000"/>
        </w:rPr>
        <w:t>thiolated oligonucleotide in water at a concentration of 10</w:t>
      </w:r>
      <w:r w:rsidR="00695564" w:rsidRPr="00CD2286">
        <w:rPr>
          <w:rFonts w:asciiTheme="majorHAnsi" w:hAnsiTheme="majorHAnsi" w:cstheme="majorHAnsi"/>
          <w:color w:val="000000"/>
        </w:rPr>
        <w:t>0 µM.</w:t>
      </w:r>
    </w:p>
    <w:p w14:paraId="67645D7A" w14:textId="77777777" w:rsidR="007B6E38" w:rsidRPr="00CD2286" w:rsidRDefault="007B6E38" w:rsidP="00CD2286">
      <w:pPr>
        <w:pStyle w:val="ListParagraph"/>
        <w:ind w:left="0"/>
        <w:contextualSpacing w:val="0"/>
        <w:rPr>
          <w:rFonts w:asciiTheme="majorHAnsi" w:hAnsiTheme="majorHAnsi" w:cstheme="majorHAnsi"/>
          <w:color w:val="000000"/>
        </w:rPr>
      </w:pPr>
    </w:p>
    <w:p w14:paraId="20BD84A3" w14:textId="28979CD5" w:rsidR="00695564" w:rsidRPr="00CD2286" w:rsidRDefault="008A2C50"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Pipet </w:t>
      </w:r>
      <w:r w:rsidR="00331520" w:rsidRPr="00CD2286">
        <w:rPr>
          <w:rFonts w:asciiTheme="majorHAnsi" w:hAnsiTheme="majorHAnsi" w:cstheme="majorHAnsi"/>
          <w:color w:val="000000"/>
        </w:rPr>
        <w:t xml:space="preserve">650 µL </w:t>
      </w:r>
      <w:r w:rsidR="007B6E38" w:rsidRPr="00CD2286">
        <w:rPr>
          <w:rFonts w:asciiTheme="majorHAnsi" w:hAnsiTheme="majorHAnsi" w:cstheme="majorHAnsi"/>
          <w:color w:val="000000"/>
        </w:rPr>
        <w:t xml:space="preserve">of </w:t>
      </w:r>
      <w:r w:rsidR="00331520" w:rsidRPr="00CD2286">
        <w:rPr>
          <w:rFonts w:asciiTheme="majorHAnsi" w:hAnsiTheme="majorHAnsi" w:cstheme="majorHAnsi"/>
          <w:color w:val="000000"/>
        </w:rPr>
        <w:t xml:space="preserve">water </w:t>
      </w:r>
      <w:r w:rsidRPr="00CD2286">
        <w:rPr>
          <w:rFonts w:asciiTheme="majorHAnsi" w:hAnsiTheme="majorHAnsi" w:cstheme="majorHAnsi"/>
          <w:color w:val="000000"/>
        </w:rPr>
        <w:t xml:space="preserve">into </w:t>
      </w:r>
      <w:r w:rsidR="00331520" w:rsidRPr="00CD2286">
        <w:rPr>
          <w:rFonts w:asciiTheme="majorHAnsi" w:hAnsiTheme="majorHAnsi" w:cstheme="majorHAnsi"/>
          <w:color w:val="000000"/>
        </w:rPr>
        <w:t>a size</w:t>
      </w:r>
      <w:r w:rsidR="00B67CC2" w:rsidRPr="00CD2286">
        <w:rPr>
          <w:rFonts w:asciiTheme="majorHAnsi" w:hAnsiTheme="majorHAnsi" w:cstheme="majorHAnsi"/>
          <w:color w:val="000000"/>
        </w:rPr>
        <w:t>-</w:t>
      </w:r>
      <w:r w:rsidR="00331520" w:rsidRPr="00CD2286">
        <w:rPr>
          <w:rFonts w:asciiTheme="majorHAnsi" w:hAnsiTheme="majorHAnsi" w:cstheme="majorHAnsi"/>
          <w:color w:val="000000"/>
        </w:rPr>
        <w:t>exclusion spin column for each oligonucleotide sample</w:t>
      </w:r>
      <w:r w:rsidR="00B67CC2" w:rsidRPr="00CD2286">
        <w:rPr>
          <w:rFonts w:asciiTheme="majorHAnsi" w:hAnsiTheme="majorHAnsi" w:cstheme="majorHAnsi"/>
          <w:color w:val="000000"/>
        </w:rPr>
        <w:t>,</w:t>
      </w:r>
      <w:r w:rsidR="00331520" w:rsidRPr="00CD2286">
        <w:rPr>
          <w:rFonts w:asciiTheme="majorHAnsi" w:hAnsiTheme="majorHAnsi" w:cstheme="majorHAnsi"/>
          <w:color w:val="000000"/>
        </w:rPr>
        <w:t xml:space="preserve"> </w:t>
      </w:r>
      <w:r w:rsidR="00695564" w:rsidRPr="00CD2286">
        <w:rPr>
          <w:rFonts w:asciiTheme="majorHAnsi" w:hAnsiTheme="majorHAnsi" w:cstheme="majorHAnsi"/>
          <w:color w:val="000000"/>
        </w:rPr>
        <w:t xml:space="preserve">and vortex for </w:t>
      </w:r>
      <w:r w:rsidR="00D55F12" w:rsidRPr="00CD2286">
        <w:rPr>
          <w:rFonts w:asciiTheme="majorHAnsi" w:hAnsiTheme="majorHAnsi" w:cstheme="majorHAnsi"/>
          <w:color w:val="000000"/>
        </w:rPr>
        <w:t>~</w:t>
      </w:r>
      <w:r w:rsidR="00695564" w:rsidRPr="00CD2286">
        <w:rPr>
          <w:rFonts w:asciiTheme="majorHAnsi" w:hAnsiTheme="majorHAnsi" w:cstheme="majorHAnsi"/>
          <w:color w:val="000000"/>
        </w:rPr>
        <w:t xml:space="preserve">15 s. Leave </w:t>
      </w:r>
      <w:r w:rsidR="0034364A" w:rsidRPr="00CD2286">
        <w:rPr>
          <w:rFonts w:asciiTheme="majorHAnsi" w:hAnsiTheme="majorHAnsi" w:cstheme="majorHAnsi"/>
          <w:color w:val="000000"/>
        </w:rPr>
        <w:t xml:space="preserve">the </w:t>
      </w:r>
      <w:r w:rsidR="00695564" w:rsidRPr="00CD2286">
        <w:rPr>
          <w:rFonts w:asciiTheme="majorHAnsi" w:hAnsiTheme="majorHAnsi" w:cstheme="majorHAnsi"/>
          <w:color w:val="000000"/>
        </w:rPr>
        <w:t>column to pack for 30 min.</w:t>
      </w:r>
    </w:p>
    <w:p w14:paraId="60C5BFDB" w14:textId="77777777" w:rsidR="00DF0A89" w:rsidRPr="00CD2286" w:rsidRDefault="00DF0A89" w:rsidP="00CD2286">
      <w:pPr>
        <w:pStyle w:val="ListParagraph"/>
        <w:ind w:left="0"/>
        <w:contextualSpacing w:val="0"/>
        <w:rPr>
          <w:rFonts w:asciiTheme="majorHAnsi" w:hAnsiTheme="majorHAnsi" w:cstheme="majorHAnsi"/>
          <w:color w:val="000000"/>
        </w:rPr>
      </w:pPr>
    </w:p>
    <w:p w14:paraId="3CD69DFA" w14:textId="510EB77F" w:rsidR="004304E2" w:rsidRPr="00CD2286" w:rsidRDefault="00695564"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Prepare </w:t>
      </w:r>
      <w:r w:rsidR="00F72AAF" w:rsidRPr="00CD2286">
        <w:rPr>
          <w:rFonts w:asciiTheme="majorHAnsi" w:hAnsiTheme="majorHAnsi" w:cstheme="majorHAnsi"/>
          <w:color w:val="000000"/>
        </w:rPr>
        <w:t xml:space="preserve">fresh </w:t>
      </w:r>
      <w:r w:rsidR="004658F2" w:rsidRPr="00CD2286">
        <w:rPr>
          <w:rFonts w:asciiTheme="majorHAnsi" w:hAnsiTheme="majorHAnsi" w:cstheme="majorHAnsi"/>
          <w:color w:val="000000"/>
        </w:rPr>
        <w:t xml:space="preserve">100 mM </w:t>
      </w:r>
      <w:r w:rsidR="00DF0A89" w:rsidRPr="00CD2286">
        <w:rPr>
          <w:rFonts w:asciiTheme="majorHAnsi" w:hAnsiTheme="majorHAnsi" w:cstheme="majorHAnsi"/>
          <w:color w:val="000000"/>
        </w:rPr>
        <w:t>dithiothreitol (</w:t>
      </w:r>
      <w:r w:rsidRPr="00CD2286">
        <w:rPr>
          <w:rFonts w:asciiTheme="majorHAnsi" w:hAnsiTheme="majorHAnsi" w:cstheme="majorHAnsi"/>
          <w:color w:val="000000"/>
        </w:rPr>
        <w:t>DTT</w:t>
      </w:r>
      <w:r w:rsidR="00DF0A89" w:rsidRPr="00CD2286">
        <w:rPr>
          <w:rFonts w:asciiTheme="majorHAnsi" w:hAnsiTheme="majorHAnsi" w:cstheme="majorHAnsi"/>
          <w:color w:val="000000"/>
        </w:rPr>
        <w:t>)</w:t>
      </w:r>
      <w:r w:rsidRPr="00CD2286">
        <w:rPr>
          <w:rFonts w:asciiTheme="majorHAnsi" w:hAnsiTheme="majorHAnsi" w:cstheme="majorHAnsi"/>
          <w:color w:val="000000"/>
        </w:rPr>
        <w:t xml:space="preserve"> solution immediately prior to </w:t>
      </w:r>
      <w:r w:rsidR="00F72AAF" w:rsidRPr="00CD2286">
        <w:rPr>
          <w:rFonts w:asciiTheme="majorHAnsi" w:hAnsiTheme="majorHAnsi" w:cstheme="majorHAnsi"/>
          <w:color w:val="000000"/>
        </w:rPr>
        <w:t>each use</w:t>
      </w:r>
      <w:r w:rsidR="00DF0A89" w:rsidRPr="00CD2286">
        <w:rPr>
          <w:rFonts w:asciiTheme="majorHAnsi" w:hAnsiTheme="majorHAnsi" w:cstheme="majorHAnsi"/>
          <w:color w:val="000000"/>
        </w:rPr>
        <w:t xml:space="preserve"> as </w:t>
      </w:r>
      <w:r w:rsidR="00F72AAF" w:rsidRPr="00CD2286">
        <w:rPr>
          <w:rFonts w:asciiTheme="majorHAnsi" w:hAnsiTheme="majorHAnsi" w:cstheme="majorHAnsi"/>
          <w:color w:val="000000"/>
        </w:rPr>
        <w:t xml:space="preserve">DTT degrades in solution rapidly. </w:t>
      </w:r>
      <w:r w:rsidR="00C71EC2" w:rsidRPr="00CD2286">
        <w:rPr>
          <w:rFonts w:asciiTheme="majorHAnsi" w:hAnsiTheme="majorHAnsi" w:cstheme="majorHAnsi"/>
          <w:color w:val="000000"/>
        </w:rPr>
        <w:t>Carefully open</w:t>
      </w:r>
      <w:r w:rsidR="008A2C50" w:rsidRPr="00CD2286">
        <w:rPr>
          <w:rFonts w:asciiTheme="majorHAnsi" w:hAnsiTheme="majorHAnsi" w:cstheme="majorHAnsi"/>
          <w:color w:val="000000"/>
        </w:rPr>
        <w:t xml:space="preserve"> one </w:t>
      </w:r>
      <w:r w:rsidR="00C71EC2" w:rsidRPr="00CD2286">
        <w:rPr>
          <w:rFonts w:asciiTheme="majorHAnsi" w:hAnsiTheme="majorHAnsi" w:cstheme="majorHAnsi"/>
          <w:color w:val="000000"/>
        </w:rPr>
        <w:t>vial</w:t>
      </w:r>
      <w:r w:rsidR="008A2C50" w:rsidRPr="00CD2286">
        <w:rPr>
          <w:rFonts w:asciiTheme="majorHAnsi" w:hAnsiTheme="majorHAnsi" w:cstheme="majorHAnsi"/>
          <w:color w:val="000000"/>
        </w:rPr>
        <w:t xml:space="preserve"> </w:t>
      </w:r>
      <w:r w:rsidR="003A6369" w:rsidRPr="00CD2286">
        <w:rPr>
          <w:rFonts w:asciiTheme="majorHAnsi" w:hAnsiTheme="majorHAnsi" w:cstheme="majorHAnsi"/>
          <w:color w:val="000000"/>
        </w:rPr>
        <w:t>containing 7.7 mg of</w:t>
      </w:r>
      <w:r w:rsidR="008A2C50" w:rsidRPr="00CD2286">
        <w:rPr>
          <w:rFonts w:asciiTheme="majorHAnsi" w:hAnsiTheme="majorHAnsi" w:cstheme="majorHAnsi"/>
          <w:color w:val="000000"/>
        </w:rPr>
        <w:t xml:space="preserve"> DTT</w:t>
      </w:r>
      <w:r w:rsidR="003A6369" w:rsidRPr="00CD2286">
        <w:rPr>
          <w:rFonts w:asciiTheme="majorHAnsi" w:hAnsiTheme="majorHAnsi" w:cstheme="majorHAnsi"/>
          <w:color w:val="000000"/>
        </w:rPr>
        <w:t>, and p</w:t>
      </w:r>
      <w:r w:rsidR="008A2C50" w:rsidRPr="00CD2286">
        <w:rPr>
          <w:rFonts w:asciiTheme="majorHAnsi" w:hAnsiTheme="majorHAnsi" w:cstheme="majorHAnsi"/>
          <w:color w:val="000000"/>
        </w:rPr>
        <w:t xml:space="preserve">ipet </w:t>
      </w:r>
      <w:r w:rsidR="00C71EC2" w:rsidRPr="00CD2286">
        <w:rPr>
          <w:rFonts w:asciiTheme="majorHAnsi" w:hAnsiTheme="majorHAnsi" w:cstheme="majorHAnsi"/>
          <w:color w:val="000000"/>
        </w:rPr>
        <w:t>500</w:t>
      </w:r>
      <w:r w:rsidR="008A2C50" w:rsidRPr="00CD2286">
        <w:rPr>
          <w:rFonts w:asciiTheme="majorHAnsi" w:hAnsiTheme="majorHAnsi" w:cstheme="majorHAnsi"/>
          <w:color w:val="000000"/>
        </w:rPr>
        <w:t xml:space="preserve"> µL of </w:t>
      </w:r>
      <w:r w:rsidR="00F72AAF" w:rsidRPr="00CD2286">
        <w:rPr>
          <w:rFonts w:asciiTheme="majorHAnsi" w:hAnsiTheme="majorHAnsi" w:cstheme="majorHAnsi"/>
          <w:color w:val="000000"/>
        </w:rPr>
        <w:t>sodium phosphate buffer</w:t>
      </w:r>
      <w:r w:rsidR="0002382B" w:rsidRPr="00CD2286">
        <w:rPr>
          <w:rFonts w:asciiTheme="majorHAnsi" w:hAnsiTheme="majorHAnsi" w:cstheme="majorHAnsi"/>
          <w:color w:val="000000"/>
        </w:rPr>
        <w:t xml:space="preserve"> </w:t>
      </w:r>
      <w:r w:rsidR="008A2C50" w:rsidRPr="00CD2286">
        <w:rPr>
          <w:rFonts w:asciiTheme="majorHAnsi" w:hAnsiTheme="majorHAnsi" w:cstheme="majorHAnsi"/>
          <w:color w:val="000000"/>
        </w:rPr>
        <w:t xml:space="preserve">into the </w:t>
      </w:r>
      <w:r w:rsidR="00C71EC2" w:rsidRPr="00CD2286">
        <w:rPr>
          <w:rFonts w:asciiTheme="majorHAnsi" w:hAnsiTheme="majorHAnsi" w:cstheme="majorHAnsi"/>
          <w:color w:val="000000"/>
        </w:rPr>
        <w:t>vial</w:t>
      </w:r>
      <w:r w:rsidR="003A6369" w:rsidRPr="00CD2286">
        <w:rPr>
          <w:rFonts w:asciiTheme="majorHAnsi" w:hAnsiTheme="majorHAnsi" w:cstheme="majorHAnsi"/>
          <w:color w:val="000000"/>
        </w:rPr>
        <w:t>; v</w:t>
      </w:r>
      <w:r w:rsidR="003720B3" w:rsidRPr="00CD2286">
        <w:rPr>
          <w:rFonts w:asciiTheme="majorHAnsi" w:hAnsiTheme="majorHAnsi" w:cstheme="majorHAnsi"/>
          <w:color w:val="000000"/>
        </w:rPr>
        <w:t>ortex to mix thoroughly</w:t>
      </w:r>
      <w:r w:rsidR="004658F2" w:rsidRPr="00CD2286">
        <w:rPr>
          <w:rFonts w:asciiTheme="majorHAnsi" w:hAnsiTheme="majorHAnsi" w:cstheme="majorHAnsi"/>
          <w:color w:val="000000"/>
        </w:rPr>
        <w:t>.</w:t>
      </w:r>
      <w:r w:rsidR="00F72AAF" w:rsidRPr="00CD2286">
        <w:rPr>
          <w:rFonts w:asciiTheme="majorHAnsi" w:hAnsiTheme="majorHAnsi" w:cstheme="majorHAnsi"/>
          <w:color w:val="000000"/>
        </w:rPr>
        <w:t xml:space="preserve"> </w:t>
      </w:r>
    </w:p>
    <w:p w14:paraId="08B30D21" w14:textId="77777777" w:rsidR="003A6369" w:rsidRPr="00CD2286" w:rsidRDefault="003A6369" w:rsidP="00CD2286">
      <w:pPr>
        <w:pStyle w:val="ListParagraph"/>
        <w:ind w:left="0"/>
        <w:contextualSpacing w:val="0"/>
        <w:rPr>
          <w:rFonts w:asciiTheme="majorHAnsi" w:hAnsiTheme="majorHAnsi" w:cstheme="majorHAnsi"/>
          <w:color w:val="000000"/>
        </w:rPr>
      </w:pPr>
    </w:p>
    <w:p w14:paraId="4D2E3360" w14:textId="4F52269F" w:rsidR="00C75468" w:rsidRPr="00CD2286" w:rsidRDefault="004658F2"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For each resuspended oligonucleotide, prepare a fresh tube</w:t>
      </w:r>
      <w:r w:rsidR="00E2452E"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w:t>
      </w:r>
      <w:r w:rsidR="00E2452E" w:rsidRPr="00CD2286">
        <w:rPr>
          <w:rFonts w:asciiTheme="majorHAnsi" w:hAnsiTheme="majorHAnsi" w:cstheme="majorHAnsi"/>
          <w:color w:val="000000"/>
          <w:highlight w:val="yellow"/>
        </w:rPr>
        <w:t xml:space="preserve">add </w:t>
      </w:r>
      <w:r w:rsidR="00F72AAF" w:rsidRPr="00CD2286">
        <w:rPr>
          <w:rFonts w:asciiTheme="majorHAnsi" w:hAnsiTheme="majorHAnsi" w:cstheme="majorHAnsi"/>
          <w:color w:val="000000"/>
          <w:highlight w:val="yellow"/>
        </w:rPr>
        <w:t xml:space="preserve">50 µL of </w:t>
      </w:r>
      <w:r w:rsidRPr="00CD2286">
        <w:rPr>
          <w:rFonts w:asciiTheme="majorHAnsi" w:hAnsiTheme="majorHAnsi" w:cstheme="majorHAnsi"/>
          <w:color w:val="000000"/>
          <w:highlight w:val="yellow"/>
        </w:rPr>
        <w:t>the</w:t>
      </w:r>
      <w:r w:rsidR="00F72AAF" w:rsidRPr="00CD2286">
        <w:rPr>
          <w:rFonts w:asciiTheme="majorHAnsi" w:hAnsiTheme="majorHAnsi" w:cstheme="majorHAnsi"/>
          <w:color w:val="000000"/>
          <w:highlight w:val="yellow"/>
        </w:rPr>
        <w:t xml:space="preserve"> oligonucleotide </w:t>
      </w:r>
      <w:r w:rsidRPr="00CD2286">
        <w:rPr>
          <w:rFonts w:asciiTheme="majorHAnsi" w:hAnsiTheme="majorHAnsi" w:cstheme="majorHAnsi"/>
          <w:color w:val="000000"/>
          <w:highlight w:val="yellow"/>
        </w:rPr>
        <w:t xml:space="preserve">and </w:t>
      </w:r>
      <w:r w:rsidR="00F72AAF" w:rsidRPr="00CD2286">
        <w:rPr>
          <w:rFonts w:asciiTheme="majorHAnsi" w:hAnsiTheme="majorHAnsi" w:cstheme="majorHAnsi"/>
          <w:color w:val="000000"/>
          <w:highlight w:val="yellow"/>
        </w:rPr>
        <w:t xml:space="preserve">50 µL </w:t>
      </w:r>
      <w:r w:rsidR="00E2452E" w:rsidRPr="00CD2286">
        <w:rPr>
          <w:rFonts w:asciiTheme="majorHAnsi" w:hAnsiTheme="majorHAnsi" w:cstheme="majorHAnsi"/>
          <w:color w:val="000000"/>
          <w:highlight w:val="yellow"/>
        </w:rPr>
        <w:t xml:space="preserve">of </w:t>
      </w:r>
      <w:r w:rsidR="00F72AAF" w:rsidRPr="00CD2286">
        <w:rPr>
          <w:rFonts w:asciiTheme="majorHAnsi" w:hAnsiTheme="majorHAnsi" w:cstheme="majorHAnsi"/>
          <w:color w:val="000000"/>
          <w:highlight w:val="yellow"/>
        </w:rPr>
        <w:t>DTT solutio</w:t>
      </w:r>
      <w:r w:rsidRPr="00CD2286">
        <w:rPr>
          <w:rFonts w:asciiTheme="majorHAnsi" w:hAnsiTheme="majorHAnsi" w:cstheme="majorHAnsi"/>
          <w:color w:val="000000"/>
          <w:highlight w:val="yellow"/>
        </w:rPr>
        <w:t>n</w:t>
      </w:r>
      <w:r w:rsidR="00E2452E" w:rsidRPr="00CD2286">
        <w:rPr>
          <w:rFonts w:asciiTheme="majorHAnsi" w:hAnsiTheme="majorHAnsi" w:cstheme="majorHAnsi"/>
          <w:color w:val="000000"/>
          <w:highlight w:val="yellow"/>
        </w:rPr>
        <w:t xml:space="preserve"> to the tube</w:t>
      </w:r>
      <w:r w:rsidRPr="00CD2286">
        <w:rPr>
          <w:rFonts w:asciiTheme="majorHAnsi" w:hAnsiTheme="majorHAnsi" w:cstheme="majorHAnsi"/>
          <w:color w:val="000000"/>
          <w:highlight w:val="yellow"/>
        </w:rPr>
        <w:t>. P</w:t>
      </w:r>
      <w:r w:rsidR="00C75468" w:rsidRPr="00CD2286">
        <w:rPr>
          <w:rFonts w:asciiTheme="majorHAnsi" w:hAnsiTheme="majorHAnsi" w:cstheme="majorHAnsi"/>
          <w:color w:val="000000"/>
          <w:highlight w:val="yellow"/>
        </w:rPr>
        <w:t>ipet</w:t>
      </w:r>
      <w:r w:rsidRPr="00CD2286">
        <w:rPr>
          <w:rFonts w:asciiTheme="majorHAnsi" w:hAnsiTheme="majorHAnsi" w:cstheme="majorHAnsi"/>
          <w:color w:val="000000"/>
          <w:highlight w:val="yellow"/>
        </w:rPr>
        <w:t xml:space="preserve"> up and down</w:t>
      </w:r>
      <w:r w:rsidR="00C75468" w:rsidRPr="00CD2286">
        <w:rPr>
          <w:rFonts w:asciiTheme="majorHAnsi" w:hAnsiTheme="majorHAnsi" w:cstheme="majorHAnsi"/>
          <w:color w:val="000000"/>
          <w:highlight w:val="yellow"/>
        </w:rPr>
        <w:t xml:space="preserve"> to mix</w:t>
      </w:r>
      <w:r w:rsidR="00F72AAF" w:rsidRPr="00CD2286">
        <w:rPr>
          <w:rFonts w:asciiTheme="majorHAnsi" w:hAnsiTheme="majorHAnsi" w:cstheme="majorHAnsi"/>
          <w:color w:val="000000"/>
          <w:highlight w:val="yellow"/>
        </w:rPr>
        <w:t>.</w:t>
      </w:r>
      <w:r w:rsidR="00C75468" w:rsidRPr="00CD2286">
        <w:rPr>
          <w:rFonts w:asciiTheme="majorHAnsi" w:hAnsiTheme="majorHAnsi" w:cstheme="majorHAnsi"/>
          <w:color w:val="000000"/>
          <w:highlight w:val="yellow"/>
        </w:rPr>
        <w:t xml:space="preserve"> Incubate</w:t>
      </w:r>
      <w:r w:rsidR="00E2452E" w:rsidRPr="00CD2286">
        <w:rPr>
          <w:rFonts w:asciiTheme="majorHAnsi" w:hAnsiTheme="majorHAnsi" w:cstheme="majorHAnsi"/>
          <w:color w:val="000000"/>
          <w:highlight w:val="yellow"/>
        </w:rPr>
        <w:t xml:space="preserve"> for</w:t>
      </w:r>
      <w:r w:rsidR="00C75468" w:rsidRPr="00CD2286">
        <w:rPr>
          <w:rFonts w:asciiTheme="majorHAnsi" w:hAnsiTheme="majorHAnsi" w:cstheme="majorHAnsi"/>
          <w:color w:val="000000"/>
          <w:highlight w:val="yellow"/>
        </w:rPr>
        <w:t xml:space="preserve"> 30 min at room temperature </w:t>
      </w:r>
      <w:r w:rsidR="00C75468" w:rsidRPr="00CD2286">
        <w:rPr>
          <w:rFonts w:asciiTheme="majorHAnsi" w:hAnsiTheme="majorHAnsi" w:cstheme="majorHAnsi"/>
          <w:color w:val="000000"/>
        </w:rPr>
        <w:t xml:space="preserve">to </w:t>
      </w:r>
      <w:r w:rsidR="00303301" w:rsidRPr="00CD2286">
        <w:rPr>
          <w:rFonts w:asciiTheme="majorHAnsi" w:hAnsiTheme="majorHAnsi" w:cstheme="majorHAnsi"/>
          <w:color w:val="000000"/>
        </w:rPr>
        <w:t>reduce the disulfide bond</w:t>
      </w:r>
      <w:r w:rsidR="00E2452E" w:rsidRPr="00CD2286">
        <w:rPr>
          <w:rFonts w:asciiTheme="majorHAnsi" w:hAnsiTheme="majorHAnsi" w:cstheme="majorHAnsi"/>
          <w:color w:val="000000"/>
        </w:rPr>
        <w:t>s</w:t>
      </w:r>
      <w:r w:rsidR="00303301" w:rsidRPr="00CD2286">
        <w:rPr>
          <w:rFonts w:asciiTheme="majorHAnsi" w:hAnsiTheme="majorHAnsi" w:cstheme="majorHAnsi"/>
          <w:color w:val="000000"/>
        </w:rPr>
        <w:t xml:space="preserve"> between the </w:t>
      </w:r>
      <w:r w:rsidR="00331520" w:rsidRPr="00CD2286">
        <w:rPr>
          <w:rFonts w:asciiTheme="majorHAnsi" w:hAnsiTheme="majorHAnsi" w:cstheme="majorHAnsi"/>
          <w:color w:val="000000"/>
        </w:rPr>
        <w:t>oxidized</w:t>
      </w:r>
      <w:r w:rsidR="00303301" w:rsidRPr="00CD2286">
        <w:rPr>
          <w:rFonts w:asciiTheme="majorHAnsi" w:hAnsiTheme="majorHAnsi" w:cstheme="majorHAnsi"/>
          <w:color w:val="000000"/>
        </w:rPr>
        <w:t xml:space="preserve"> thiol groups on</w:t>
      </w:r>
      <w:r w:rsidR="00C75468" w:rsidRPr="00CD2286">
        <w:rPr>
          <w:rFonts w:asciiTheme="majorHAnsi" w:hAnsiTheme="majorHAnsi" w:cstheme="majorHAnsi"/>
          <w:color w:val="000000"/>
        </w:rPr>
        <w:t xml:space="preserve"> </w:t>
      </w:r>
      <w:r w:rsidR="00FB2C4E" w:rsidRPr="00CD2286">
        <w:rPr>
          <w:rFonts w:asciiTheme="majorHAnsi" w:hAnsiTheme="majorHAnsi" w:cstheme="majorHAnsi"/>
          <w:color w:val="000000"/>
        </w:rPr>
        <w:t>the 5</w:t>
      </w:r>
      <w:r w:rsidR="00E2452E" w:rsidRPr="00CD2286">
        <w:rPr>
          <w:rFonts w:asciiTheme="majorHAnsi" w:hAnsiTheme="majorHAnsi" w:cstheme="majorHAnsi"/>
          <w:color w:val="000000"/>
        </w:rPr>
        <w:t>'</w:t>
      </w:r>
      <w:r w:rsidR="00FB2C4E" w:rsidRPr="00CD2286">
        <w:rPr>
          <w:rFonts w:asciiTheme="majorHAnsi" w:hAnsiTheme="majorHAnsi" w:cstheme="majorHAnsi"/>
          <w:color w:val="000000"/>
        </w:rPr>
        <w:t xml:space="preserve"> end of the </w:t>
      </w:r>
      <w:r w:rsidR="00331520" w:rsidRPr="00CD2286">
        <w:rPr>
          <w:rFonts w:asciiTheme="majorHAnsi" w:hAnsiTheme="majorHAnsi" w:cstheme="majorHAnsi"/>
          <w:color w:val="000000"/>
        </w:rPr>
        <w:t>oligonucleotides</w:t>
      </w:r>
      <w:r w:rsidR="00C75468" w:rsidRPr="00CD2286">
        <w:rPr>
          <w:rFonts w:asciiTheme="majorHAnsi" w:hAnsiTheme="majorHAnsi" w:cstheme="majorHAnsi"/>
          <w:color w:val="000000"/>
        </w:rPr>
        <w:t>.</w:t>
      </w:r>
    </w:p>
    <w:p w14:paraId="508832FB" w14:textId="77777777" w:rsidR="00E2452E" w:rsidRPr="00CD2286" w:rsidRDefault="00E2452E" w:rsidP="00CD2286">
      <w:pPr>
        <w:pStyle w:val="ListParagraph"/>
        <w:ind w:left="0"/>
        <w:contextualSpacing w:val="0"/>
        <w:rPr>
          <w:rFonts w:asciiTheme="majorHAnsi" w:hAnsiTheme="majorHAnsi" w:cstheme="majorHAnsi"/>
          <w:color w:val="000000"/>
          <w:highlight w:val="yellow"/>
        </w:rPr>
      </w:pPr>
    </w:p>
    <w:p w14:paraId="31EB8396" w14:textId="20E83E5F" w:rsidR="00C75468" w:rsidRPr="00CD2286" w:rsidRDefault="004658F2"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Remove the spin column </w:t>
      </w:r>
      <w:r w:rsidR="00276728" w:rsidRPr="00CD2286">
        <w:rPr>
          <w:rFonts w:asciiTheme="majorHAnsi" w:hAnsiTheme="majorHAnsi" w:cstheme="majorHAnsi"/>
          <w:color w:val="000000"/>
        </w:rPr>
        <w:t>caps</w:t>
      </w:r>
      <w:r w:rsidR="00DA6800" w:rsidRPr="00CD2286">
        <w:rPr>
          <w:rFonts w:asciiTheme="majorHAnsi" w:hAnsiTheme="majorHAnsi" w:cstheme="majorHAnsi"/>
          <w:color w:val="000000"/>
        </w:rPr>
        <w:t>,</w:t>
      </w:r>
      <w:r w:rsidR="00276728" w:rsidRPr="00CD2286">
        <w:rPr>
          <w:rFonts w:asciiTheme="majorHAnsi" w:hAnsiTheme="majorHAnsi" w:cstheme="majorHAnsi"/>
          <w:color w:val="000000"/>
        </w:rPr>
        <w:t xml:space="preserve"> and</w:t>
      </w:r>
      <w:r w:rsidRPr="00CD2286">
        <w:rPr>
          <w:rFonts w:asciiTheme="majorHAnsi" w:hAnsiTheme="majorHAnsi" w:cstheme="majorHAnsi"/>
          <w:color w:val="000000"/>
        </w:rPr>
        <w:t xml:space="preserve"> place each column into the collection tube. </w:t>
      </w:r>
      <w:r w:rsidR="00331520" w:rsidRPr="00CD2286">
        <w:rPr>
          <w:rFonts w:asciiTheme="majorHAnsi" w:hAnsiTheme="majorHAnsi" w:cstheme="majorHAnsi"/>
          <w:color w:val="000000"/>
        </w:rPr>
        <w:t>Centrifuge</w:t>
      </w:r>
      <w:r w:rsidR="00C75468" w:rsidRPr="00CD2286">
        <w:rPr>
          <w:rFonts w:asciiTheme="majorHAnsi" w:hAnsiTheme="majorHAnsi" w:cstheme="majorHAnsi"/>
          <w:color w:val="000000"/>
        </w:rPr>
        <w:t xml:space="preserve"> the spin columns at 750 </w:t>
      </w:r>
      <w:r w:rsidR="002407C5" w:rsidRPr="00CD2286">
        <w:rPr>
          <w:rFonts w:asciiTheme="majorHAnsi" w:hAnsiTheme="majorHAnsi" w:cstheme="majorHAnsi"/>
          <w:color w:val="000000"/>
        </w:rPr>
        <w:t>×</w:t>
      </w:r>
      <w:r w:rsidR="00813B67" w:rsidRPr="00CD2286">
        <w:rPr>
          <w:rFonts w:asciiTheme="majorHAnsi" w:hAnsiTheme="majorHAnsi" w:cstheme="majorHAnsi"/>
          <w:color w:val="000000"/>
        </w:rPr>
        <w:t xml:space="preserve"> </w:t>
      </w:r>
      <w:r w:rsidR="00C75468" w:rsidRPr="00CD2286">
        <w:rPr>
          <w:rFonts w:asciiTheme="majorHAnsi" w:hAnsiTheme="majorHAnsi" w:cstheme="majorHAnsi"/>
          <w:i/>
          <w:iCs/>
          <w:color w:val="000000"/>
        </w:rPr>
        <w:t>g</w:t>
      </w:r>
      <w:r w:rsidR="00C75468" w:rsidRPr="00CD2286">
        <w:rPr>
          <w:rFonts w:asciiTheme="majorHAnsi" w:hAnsiTheme="majorHAnsi" w:cstheme="majorHAnsi"/>
          <w:color w:val="000000"/>
        </w:rPr>
        <w:t xml:space="preserve"> for </w:t>
      </w:r>
      <w:r w:rsidR="002407C5" w:rsidRPr="00CD2286">
        <w:rPr>
          <w:rFonts w:asciiTheme="majorHAnsi" w:hAnsiTheme="majorHAnsi" w:cstheme="majorHAnsi"/>
          <w:color w:val="000000"/>
        </w:rPr>
        <w:t>2 min, and d</w:t>
      </w:r>
      <w:r w:rsidR="00C75468" w:rsidRPr="00CD2286">
        <w:rPr>
          <w:rFonts w:asciiTheme="majorHAnsi" w:hAnsiTheme="majorHAnsi" w:cstheme="majorHAnsi"/>
          <w:color w:val="000000"/>
        </w:rPr>
        <w:t>iscard the elu</w:t>
      </w:r>
      <w:r w:rsidR="00A24494" w:rsidRPr="00CD2286">
        <w:rPr>
          <w:rFonts w:asciiTheme="majorHAnsi" w:hAnsiTheme="majorHAnsi" w:cstheme="majorHAnsi"/>
          <w:color w:val="000000"/>
        </w:rPr>
        <w:t>ate</w:t>
      </w:r>
      <w:r w:rsidR="00C75468" w:rsidRPr="00CD2286">
        <w:rPr>
          <w:rFonts w:asciiTheme="majorHAnsi" w:hAnsiTheme="majorHAnsi" w:cstheme="majorHAnsi"/>
          <w:color w:val="000000"/>
        </w:rPr>
        <w:t>.</w:t>
      </w:r>
    </w:p>
    <w:p w14:paraId="105F1B17" w14:textId="77777777" w:rsidR="00043675" w:rsidRPr="00CD2286" w:rsidRDefault="00043675" w:rsidP="00CD2286">
      <w:pPr>
        <w:pStyle w:val="ListParagraph"/>
        <w:ind w:left="0"/>
        <w:contextualSpacing w:val="0"/>
        <w:rPr>
          <w:rFonts w:asciiTheme="majorHAnsi" w:hAnsiTheme="majorHAnsi" w:cstheme="majorHAnsi"/>
          <w:color w:val="000000"/>
        </w:rPr>
      </w:pPr>
    </w:p>
    <w:p w14:paraId="0594F90E" w14:textId="1E50ABA0" w:rsidR="00C75468" w:rsidRPr="00CD2286" w:rsidRDefault="00C75468"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rPr>
        <w:t>Transfer the spin columns into fresh centrifuge tubes.</w:t>
      </w:r>
      <w:r w:rsidRPr="00CD2286">
        <w:rPr>
          <w:rFonts w:asciiTheme="majorHAnsi" w:hAnsiTheme="majorHAnsi" w:cstheme="majorHAnsi"/>
          <w:color w:val="000000"/>
          <w:highlight w:val="yellow"/>
        </w:rPr>
        <w:t xml:space="preserve"> Pipet </w:t>
      </w:r>
      <w:r w:rsidR="004658F2" w:rsidRPr="00CD2286">
        <w:rPr>
          <w:rFonts w:asciiTheme="majorHAnsi" w:hAnsiTheme="majorHAnsi" w:cstheme="majorHAnsi"/>
          <w:color w:val="000000"/>
          <w:highlight w:val="yellow"/>
        </w:rPr>
        <w:t xml:space="preserve">the entire volume (100 µL) of </w:t>
      </w:r>
      <w:r w:rsidR="00331520" w:rsidRPr="00CD2286">
        <w:rPr>
          <w:rFonts w:asciiTheme="majorHAnsi" w:hAnsiTheme="majorHAnsi" w:cstheme="majorHAnsi"/>
          <w:color w:val="000000"/>
          <w:highlight w:val="yellow"/>
        </w:rPr>
        <w:t>one sample of DNA/DTT mixture</w:t>
      </w:r>
      <w:r w:rsidRPr="00CD2286">
        <w:rPr>
          <w:rFonts w:asciiTheme="majorHAnsi" w:hAnsiTheme="majorHAnsi" w:cstheme="majorHAnsi"/>
          <w:color w:val="000000"/>
          <w:highlight w:val="yellow"/>
        </w:rPr>
        <w:t xml:space="preserve"> gently onto </w:t>
      </w:r>
      <w:r w:rsidR="00331520" w:rsidRPr="00CD2286">
        <w:rPr>
          <w:rFonts w:asciiTheme="majorHAnsi" w:hAnsiTheme="majorHAnsi" w:cstheme="majorHAnsi"/>
          <w:color w:val="000000"/>
          <w:highlight w:val="yellow"/>
        </w:rPr>
        <w:t>each prepared column</w:t>
      </w:r>
      <w:r w:rsidRPr="00CD2286">
        <w:rPr>
          <w:rFonts w:asciiTheme="majorHAnsi" w:hAnsiTheme="majorHAnsi" w:cstheme="majorHAnsi"/>
          <w:color w:val="000000"/>
          <w:highlight w:val="yellow"/>
        </w:rPr>
        <w:t xml:space="preserve">. Centrifuge at 750 </w:t>
      </w:r>
      <w:r w:rsidR="00043675" w:rsidRPr="00CD2286">
        <w:rPr>
          <w:rFonts w:asciiTheme="majorHAnsi" w:hAnsiTheme="majorHAnsi" w:cstheme="majorHAnsi"/>
          <w:color w:val="000000"/>
          <w:highlight w:val="yellow"/>
        </w:rPr>
        <w:t xml:space="preserve">× </w:t>
      </w:r>
      <w:r w:rsidR="00043675" w:rsidRPr="00CD2286">
        <w:rPr>
          <w:rFonts w:asciiTheme="majorHAnsi" w:hAnsiTheme="majorHAnsi" w:cstheme="majorHAnsi"/>
          <w:i/>
          <w:iCs/>
          <w:color w:val="000000"/>
          <w:highlight w:val="yellow"/>
        </w:rPr>
        <w:t>g</w:t>
      </w:r>
      <w:r w:rsidRPr="00CD2286">
        <w:rPr>
          <w:rFonts w:asciiTheme="majorHAnsi" w:hAnsiTheme="majorHAnsi" w:cstheme="majorHAnsi"/>
          <w:color w:val="000000"/>
          <w:highlight w:val="yellow"/>
        </w:rPr>
        <w:t xml:space="preserve"> for </w:t>
      </w:r>
      <w:r w:rsidR="00043675" w:rsidRPr="00CD2286">
        <w:rPr>
          <w:rFonts w:asciiTheme="majorHAnsi" w:hAnsiTheme="majorHAnsi" w:cstheme="majorHAnsi"/>
          <w:color w:val="000000"/>
          <w:highlight w:val="yellow"/>
        </w:rPr>
        <w:t>2 min</w:t>
      </w:r>
      <w:r w:rsidR="006302CE" w:rsidRPr="00CD2286">
        <w:rPr>
          <w:rFonts w:asciiTheme="majorHAnsi" w:hAnsiTheme="majorHAnsi" w:cstheme="majorHAnsi"/>
          <w:color w:val="000000"/>
          <w:highlight w:val="yellow"/>
        </w:rPr>
        <w:t>, and</w:t>
      </w:r>
      <w:r w:rsidRPr="00CD2286">
        <w:rPr>
          <w:rFonts w:asciiTheme="majorHAnsi" w:hAnsiTheme="majorHAnsi" w:cstheme="majorHAnsi"/>
          <w:color w:val="000000"/>
          <w:highlight w:val="yellow"/>
        </w:rPr>
        <w:t xml:space="preserve"> </w:t>
      </w:r>
      <w:r w:rsidR="006302CE" w:rsidRPr="00CD2286">
        <w:rPr>
          <w:rFonts w:asciiTheme="majorHAnsi" w:hAnsiTheme="majorHAnsi" w:cstheme="majorHAnsi"/>
          <w:color w:val="000000"/>
        </w:rPr>
        <w:t>m</w:t>
      </w:r>
      <w:r w:rsidRPr="00CD2286">
        <w:rPr>
          <w:rFonts w:asciiTheme="majorHAnsi" w:hAnsiTheme="majorHAnsi" w:cstheme="majorHAnsi"/>
          <w:color w:val="000000"/>
        </w:rPr>
        <w:t>easur</w:t>
      </w:r>
      <w:r w:rsidR="00843890" w:rsidRPr="00CD2286">
        <w:rPr>
          <w:rFonts w:asciiTheme="majorHAnsi" w:hAnsiTheme="majorHAnsi" w:cstheme="majorHAnsi"/>
          <w:color w:val="000000"/>
        </w:rPr>
        <w:t>e</w:t>
      </w:r>
      <w:r w:rsidRPr="00CD2286">
        <w:rPr>
          <w:rFonts w:asciiTheme="majorHAnsi" w:hAnsiTheme="majorHAnsi" w:cstheme="majorHAnsi"/>
          <w:color w:val="000000"/>
        </w:rPr>
        <w:t xml:space="preserve"> the absorbance</w:t>
      </w:r>
      <w:r w:rsidR="006302CE" w:rsidRPr="00CD2286">
        <w:rPr>
          <w:rFonts w:asciiTheme="majorHAnsi" w:hAnsiTheme="majorHAnsi" w:cstheme="majorHAnsi"/>
          <w:color w:val="000000"/>
        </w:rPr>
        <w:t xml:space="preserve"> of the eluate</w:t>
      </w:r>
      <w:r w:rsidRPr="00CD2286">
        <w:rPr>
          <w:rFonts w:asciiTheme="majorHAnsi" w:hAnsiTheme="majorHAnsi" w:cstheme="majorHAnsi"/>
          <w:color w:val="000000"/>
        </w:rPr>
        <w:t xml:space="preserve"> at 260 nm</w:t>
      </w:r>
      <w:r w:rsidR="00843890" w:rsidRPr="00CD2286">
        <w:rPr>
          <w:rFonts w:asciiTheme="majorHAnsi" w:hAnsiTheme="majorHAnsi" w:cstheme="majorHAnsi"/>
          <w:color w:val="000000"/>
        </w:rPr>
        <w:t xml:space="preserve"> to confirm</w:t>
      </w:r>
      <w:r w:rsidR="004658F2" w:rsidRPr="00CD2286">
        <w:rPr>
          <w:rFonts w:asciiTheme="majorHAnsi" w:hAnsiTheme="majorHAnsi" w:cstheme="majorHAnsi"/>
          <w:color w:val="000000"/>
        </w:rPr>
        <w:t xml:space="preserve"> that the concentration is approximately 40 µM</w:t>
      </w:r>
      <w:r w:rsidRPr="00CD2286">
        <w:rPr>
          <w:rFonts w:asciiTheme="majorHAnsi" w:hAnsiTheme="majorHAnsi" w:cstheme="majorHAnsi"/>
          <w:color w:val="000000"/>
        </w:rPr>
        <w:t>.</w:t>
      </w:r>
    </w:p>
    <w:p w14:paraId="08467A88" w14:textId="77777777" w:rsidR="00097A8D" w:rsidRPr="00CD2286" w:rsidRDefault="00097A8D" w:rsidP="00CD2286">
      <w:pPr>
        <w:pStyle w:val="ListParagraph"/>
        <w:ind w:left="0"/>
        <w:contextualSpacing w:val="0"/>
        <w:rPr>
          <w:rFonts w:asciiTheme="majorHAnsi" w:hAnsiTheme="majorHAnsi" w:cstheme="majorHAnsi"/>
          <w:color w:val="000000"/>
          <w:highlight w:val="yellow"/>
        </w:rPr>
      </w:pPr>
    </w:p>
    <w:p w14:paraId="6C3C684F" w14:textId="17D4CB41" w:rsidR="00C75468" w:rsidRPr="00CD2286" w:rsidRDefault="00C75468"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 xml:space="preserve">Store any samples </w:t>
      </w:r>
      <w:r w:rsidR="00097A8D" w:rsidRPr="00CD2286">
        <w:rPr>
          <w:rFonts w:asciiTheme="majorHAnsi" w:hAnsiTheme="majorHAnsi" w:cstheme="majorHAnsi"/>
          <w:color w:val="000000"/>
          <w:highlight w:val="yellow"/>
        </w:rPr>
        <w:t xml:space="preserve">that will </w:t>
      </w:r>
      <w:r w:rsidRPr="00CD2286">
        <w:rPr>
          <w:rFonts w:asciiTheme="majorHAnsi" w:hAnsiTheme="majorHAnsi" w:cstheme="majorHAnsi"/>
          <w:color w:val="000000"/>
          <w:highlight w:val="yellow"/>
        </w:rPr>
        <w:t>not</w:t>
      </w:r>
      <w:r w:rsidR="00097A8D" w:rsidRPr="00CD2286">
        <w:rPr>
          <w:rFonts w:asciiTheme="majorHAnsi" w:hAnsiTheme="majorHAnsi" w:cstheme="majorHAnsi"/>
          <w:color w:val="000000"/>
          <w:highlight w:val="yellow"/>
        </w:rPr>
        <w:t xml:space="preserve"> be</w:t>
      </w:r>
      <w:r w:rsidRPr="00CD2286">
        <w:rPr>
          <w:rFonts w:asciiTheme="majorHAnsi" w:hAnsiTheme="majorHAnsi" w:cstheme="majorHAnsi"/>
          <w:color w:val="000000"/>
          <w:highlight w:val="yellow"/>
        </w:rPr>
        <w:t xml:space="preserve"> used immediately at -20 °C to prevent </w:t>
      </w:r>
      <w:r w:rsidR="00097A8D" w:rsidRPr="00CD2286">
        <w:rPr>
          <w:rFonts w:asciiTheme="majorHAnsi" w:hAnsiTheme="majorHAnsi" w:cstheme="majorHAnsi"/>
          <w:color w:val="000000"/>
          <w:highlight w:val="yellow"/>
        </w:rPr>
        <w:t xml:space="preserve">the </w:t>
      </w:r>
      <w:r w:rsidR="00CA526D" w:rsidRPr="00CD2286">
        <w:rPr>
          <w:rFonts w:asciiTheme="majorHAnsi" w:hAnsiTheme="majorHAnsi" w:cstheme="majorHAnsi"/>
          <w:color w:val="000000"/>
          <w:highlight w:val="yellow"/>
        </w:rPr>
        <w:t xml:space="preserve">oxidation </w:t>
      </w:r>
      <w:r w:rsidR="00303301" w:rsidRPr="00CD2286">
        <w:rPr>
          <w:rFonts w:asciiTheme="majorHAnsi" w:hAnsiTheme="majorHAnsi" w:cstheme="majorHAnsi"/>
          <w:color w:val="000000"/>
          <w:highlight w:val="yellow"/>
        </w:rPr>
        <w:t>of the thiol groups and the formation of disulfide bonds.</w:t>
      </w:r>
      <w:r w:rsidR="00FB2C4E" w:rsidRPr="00CD2286">
        <w:rPr>
          <w:rFonts w:asciiTheme="majorHAnsi" w:hAnsiTheme="majorHAnsi" w:cstheme="majorHAnsi"/>
          <w:color w:val="000000"/>
          <w:highlight w:val="yellow"/>
        </w:rPr>
        <w:t xml:space="preserve"> </w:t>
      </w:r>
    </w:p>
    <w:p w14:paraId="65B7EACB" w14:textId="77777777" w:rsidR="00097A8D" w:rsidRPr="00CD2286" w:rsidRDefault="00097A8D" w:rsidP="00CD2286">
      <w:pPr>
        <w:pStyle w:val="ListParagraph"/>
        <w:ind w:left="0"/>
        <w:contextualSpacing w:val="0"/>
        <w:rPr>
          <w:rFonts w:asciiTheme="majorHAnsi" w:hAnsiTheme="majorHAnsi" w:cstheme="majorHAnsi"/>
          <w:color w:val="000000"/>
          <w:highlight w:val="yellow"/>
        </w:rPr>
      </w:pPr>
    </w:p>
    <w:p w14:paraId="64423F01" w14:textId="2CBDE6F6" w:rsidR="00EC26A7" w:rsidRPr="00CD2286" w:rsidRDefault="00EC26A7"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Coupl</w:t>
      </w:r>
      <w:r w:rsidR="00E43391" w:rsidRPr="00CD2286">
        <w:rPr>
          <w:rFonts w:asciiTheme="majorHAnsi" w:hAnsiTheme="majorHAnsi" w:cstheme="majorHAnsi"/>
          <w:color w:val="000000"/>
        </w:rPr>
        <w:t xml:space="preserve">ing of </w:t>
      </w:r>
      <w:r w:rsidRPr="00CD2286">
        <w:rPr>
          <w:rFonts w:asciiTheme="majorHAnsi" w:hAnsiTheme="majorHAnsi" w:cstheme="majorHAnsi"/>
          <w:color w:val="000000"/>
        </w:rPr>
        <w:t xml:space="preserve">DNA to </w:t>
      </w:r>
      <w:r w:rsidR="00E43391" w:rsidRPr="00CD2286">
        <w:rPr>
          <w:rFonts w:asciiTheme="majorHAnsi" w:hAnsiTheme="majorHAnsi" w:cstheme="majorHAnsi"/>
          <w:color w:val="000000"/>
        </w:rPr>
        <w:t>q</w:t>
      </w:r>
      <w:r w:rsidRPr="00CD2286">
        <w:rPr>
          <w:rFonts w:asciiTheme="majorHAnsi" w:hAnsiTheme="majorHAnsi" w:cstheme="majorHAnsi"/>
          <w:color w:val="000000"/>
        </w:rPr>
        <w:t xml:space="preserve">uantum </w:t>
      </w:r>
      <w:r w:rsidR="00E43391" w:rsidRPr="00CD2286">
        <w:rPr>
          <w:rFonts w:asciiTheme="majorHAnsi" w:hAnsiTheme="majorHAnsi" w:cstheme="majorHAnsi"/>
          <w:color w:val="000000"/>
        </w:rPr>
        <w:t>d</w:t>
      </w:r>
      <w:r w:rsidRPr="00CD2286">
        <w:rPr>
          <w:rFonts w:asciiTheme="majorHAnsi" w:hAnsiTheme="majorHAnsi" w:cstheme="majorHAnsi"/>
          <w:color w:val="000000"/>
        </w:rPr>
        <w:t>ots</w:t>
      </w:r>
    </w:p>
    <w:p w14:paraId="202EFB39" w14:textId="77777777" w:rsidR="00E43391" w:rsidRPr="00CD2286" w:rsidRDefault="00E43391" w:rsidP="00CD2286">
      <w:pPr>
        <w:pStyle w:val="ListParagraph"/>
        <w:ind w:left="0"/>
        <w:contextualSpacing w:val="0"/>
        <w:rPr>
          <w:rFonts w:asciiTheme="majorHAnsi" w:hAnsiTheme="majorHAnsi" w:cstheme="majorHAnsi"/>
          <w:color w:val="000000"/>
        </w:rPr>
      </w:pPr>
    </w:p>
    <w:p w14:paraId="405E2CE9" w14:textId="6321BBA5" w:rsidR="00EC26A7" w:rsidRPr="00CD2286" w:rsidRDefault="004658F2"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 xml:space="preserve">Pipet </w:t>
      </w:r>
      <w:r w:rsidR="00331520" w:rsidRPr="00CD2286">
        <w:rPr>
          <w:rFonts w:asciiTheme="majorHAnsi" w:hAnsiTheme="majorHAnsi" w:cstheme="majorHAnsi"/>
          <w:color w:val="000000"/>
          <w:highlight w:val="yellow"/>
        </w:rPr>
        <w:t xml:space="preserve">one aliquot of </w:t>
      </w:r>
      <w:r w:rsidR="00E3133F" w:rsidRPr="00CD2286">
        <w:rPr>
          <w:rFonts w:asciiTheme="majorHAnsi" w:hAnsiTheme="majorHAnsi" w:cstheme="majorHAnsi"/>
          <w:color w:val="000000"/>
          <w:highlight w:val="yellow"/>
        </w:rPr>
        <w:t>50 μL of the quantum dot stock into a dialysis device for each construct to be made</w:t>
      </w:r>
      <w:r w:rsidR="00F17FFD" w:rsidRPr="00CD2286">
        <w:rPr>
          <w:rFonts w:asciiTheme="majorHAnsi" w:hAnsiTheme="majorHAnsi" w:cstheme="majorHAnsi"/>
          <w:color w:val="000000"/>
          <w:highlight w:val="yellow"/>
        </w:rPr>
        <w:t>, m</w:t>
      </w:r>
      <w:r w:rsidR="003720B3" w:rsidRPr="00CD2286">
        <w:rPr>
          <w:rFonts w:asciiTheme="majorHAnsi" w:hAnsiTheme="majorHAnsi" w:cstheme="majorHAnsi"/>
          <w:color w:val="000000"/>
          <w:highlight w:val="yellow"/>
        </w:rPr>
        <w:t>ak</w:t>
      </w:r>
      <w:r w:rsidR="00F17FFD" w:rsidRPr="00CD2286">
        <w:rPr>
          <w:rFonts w:asciiTheme="majorHAnsi" w:hAnsiTheme="majorHAnsi" w:cstheme="majorHAnsi"/>
          <w:color w:val="000000"/>
          <w:highlight w:val="yellow"/>
        </w:rPr>
        <w:t>ing</w:t>
      </w:r>
      <w:r w:rsidR="003720B3" w:rsidRPr="00CD2286">
        <w:rPr>
          <w:rFonts w:asciiTheme="majorHAnsi" w:hAnsiTheme="majorHAnsi" w:cstheme="majorHAnsi"/>
          <w:color w:val="000000"/>
          <w:highlight w:val="yellow"/>
        </w:rPr>
        <w:t xml:space="preserve"> sure not to touch the membrane with the pipette tip. </w:t>
      </w:r>
      <w:r w:rsidR="00E3133F" w:rsidRPr="00CD2286">
        <w:rPr>
          <w:rFonts w:asciiTheme="majorHAnsi" w:hAnsiTheme="majorHAnsi" w:cstheme="majorHAnsi"/>
          <w:color w:val="000000"/>
          <w:highlight w:val="yellow"/>
        </w:rPr>
        <w:t xml:space="preserve">Dialyze against a volume of </w:t>
      </w:r>
      <w:r w:rsidR="00ED59D1" w:rsidRPr="00CD2286">
        <w:rPr>
          <w:rFonts w:asciiTheme="majorHAnsi" w:hAnsiTheme="majorHAnsi" w:cstheme="majorHAnsi"/>
          <w:i/>
          <w:iCs/>
          <w:color w:val="000000"/>
          <w:highlight w:val="yellow"/>
        </w:rPr>
        <w:t>N</w:t>
      </w:r>
      <w:r w:rsidR="00ED59D1" w:rsidRPr="00CD2286">
        <w:rPr>
          <w:rFonts w:asciiTheme="majorHAnsi" w:hAnsiTheme="majorHAnsi" w:cstheme="majorHAnsi"/>
          <w:color w:val="000000"/>
          <w:highlight w:val="yellow"/>
        </w:rPr>
        <w:t>-cyclohexyl-2-aminoethanesulfonic acid (CHES)</w:t>
      </w:r>
      <w:r w:rsidR="00E3133F" w:rsidRPr="00CD2286">
        <w:rPr>
          <w:rFonts w:asciiTheme="majorHAnsi" w:hAnsiTheme="majorHAnsi" w:cstheme="majorHAnsi"/>
          <w:color w:val="000000"/>
          <w:highlight w:val="yellow"/>
        </w:rPr>
        <w:t xml:space="preserve"> buffer that is at least 1000</w:t>
      </w:r>
      <w:r w:rsidR="00884F8E" w:rsidRPr="00CD2286">
        <w:rPr>
          <w:rFonts w:asciiTheme="majorHAnsi" w:hAnsiTheme="majorHAnsi" w:cstheme="majorHAnsi"/>
          <w:color w:val="000000"/>
          <w:highlight w:val="yellow"/>
        </w:rPr>
        <w:t>x</w:t>
      </w:r>
      <w:r w:rsidR="00E3133F" w:rsidRPr="00CD2286">
        <w:rPr>
          <w:rFonts w:asciiTheme="majorHAnsi" w:hAnsiTheme="majorHAnsi" w:cstheme="majorHAnsi"/>
          <w:color w:val="000000"/>
          <w:highlight w:val="yellow"/>
        </w:rPr>
        <w:t xml:space="preserve"> the sample volume with stirring at </w:t>
      </w:r>
      <w:r w:rsidR="00884F8E" w:rsidRPr="00CD2286">
        <w:rPr>
          <w:rFonts w:asciiTheme="majorHAnsi" w:hAnsiTheme="majorHAnsi" w:cstheme="majorHAnsi"/>
          <w:color w:val="000000"/>
          <w:highlight w:val="yellow"/>
        </w:rPr>
        <w:t>~</w:t>
      </w:r>
      <w:r w:rsidR="00E3133F" w:rsidRPr="00CD2286">
        <w:rPr>
          <w:rFonts w:asciiTheme="majorHAnsi" w:hAnsiTheme="majorHAnsi" w:cstheme="majorHAnsi"/>
          <w:color w:val="000000"/>
          <w:highlight w:val="yellow"/>
        </w:rPr>
        <w:t>100 rpm for 15 min.</w:t>
      </w:r>
      <w:r w:rsidR="0034364A" w:rsidRPr="00CD2286">
        <w:rPr>
          <w:rFonts w:asciiTheme="majorHAnsi" w:hAnsiTheme="majorHAnsi" w:cstheme="majorHAnsi"/>
          <w:color w:val="000000"/>
          <w:highlight w:val="yellow"/>
        </w:rPr>
        <w:t xml:space="preserve"> </w:t>
      </w:r>
    </w:p>
    <w:p w14:paraId="5CB8F0E5" w14:textId="77777777" w:rsidR="00F17FFD" w:rsidRPr="00CD2286" w:rsidRDefault="00F17FFD" w:rsidP="00CD2286">
      <w:pPr>
        <w:pStyle w:val="ListParagraph"/>
        <w:ind w:left="0"/>
        <w:contextualSpacing w:val="0"/>
        <w:rPr>
          <w:rFonts w:asciiTheme="majorHAnsi" w:hAnsiTheme="majorHAnsi" w:cstheme="majorHAnsi"/>
          <w:color w:val="000000"/>
          <w:highlight w:val="yellow"/>
        </w:rPr>
      </w:pPr>
    </w:p>
    <w:p w14:paraId="093511C2" w14:textId="79B3E5CF" w:rsidR="00E3133F" w:rsidRPr="00CD2286" w:rsidRDefault="003720B3"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Prepare a fresh 6 mM solution of </w:t>
      </w:r>
      <w:r w:rsidR="00622EDA" w:rsidRPr="00CD2286">
        <w:rPr>
          <w:rFonts w:asciiTheme="majorHAnsi" w:hAnsiTheme="majorHAnsi" w:cstheme="majorHAnsi"/>
          <w:color w:val="000000"/>
        </w:rPr>
        <w:t>sulfosuccinimidyl-4-(</w:t>
      </w:r>
      <w:r w:rsidR="00622EDA" w:rsidRPr="00CD2286">
        <w:rPr>
          <w:rFonts w:asciiTheme="majorHAnsi" w:hAnsiTheme="majorHAnsi" w:cstheme="majorHAnsi"/>
          <w:i/>
          <w:iCs/>
          <w:color w:val="000000"/>
        </w:rPr>
        <w:t>N</w:t>
      </w:r>
      <w:r w:rsidR="00622EDA" w:rsidRPr="00CD2286">
        <w:rPr>
          <w:rFonts w:asciiTheme="majorHAnsi" w:hAnsiTheme="majorHAnsi" w:cstheme="majorHAnsi"/>
          <w:color w:val="000000"/>
        </w:rPr>
        <w:t>-maleimidomethyl) cyclohexane-1-carboxylate (</w:t>
      </w:r>
      <w:r w:rsidRPr="00CD2286">
        <w:rPr>
          <w:rFonts w:asciiTheme="majorHAnsi" w:hAnsiTheme="majorHAnsi" w:cstheme="majorHAnsi"/>
          <w:color w:val="000000"/>
        </w:rPr>
        <w:t>sulfo-SMCC</w:t>
      </w:r>
      <w:r w:rsidR="00622EDA" w:rsidRPr="00CD2286">
        <w:rPr>
          <w:rFonts w:asciiTheme="majorHAnsi" w:hAnsiTheme="majorHAnsi" w:cstheme="majorHAnsi"/>
          <w:color w:val="000000"/>
        </w:rPr>
        <w:t>)</w:t>
      </w:r>
      <w:r w:rsidRPr="00CD2286">
        <w:rPr>
          <w:rFonts w:asciiTheme="majorHAnsi" w:hAnsiTheme="majorHAnsi" w:cstheme="majorHAnsi"/>
          <w:color w:val="000000"/>
        </w:rPr>
        <w:t xml:space="preserve"> in CHES buffer immediately before each use. </w:t>
      </w:r>
      <w:r w:rsidR="00C71EC2" w:rsidRPr="00CD2286">
        <w:rPr>
          <w:rFonts w:asciiTheme="majorHAnsi" w:hAnsiTheme="majorHAnsi" w:cstheme="majorHAnsi"/>
          <w:color w:val="000000"/>
        </w:rPr>
        <w:t>Carefully open one vial</w:t>
      </w:r>
      <w:r w:rsidRPr="00CD2286">
        <w:rPr>
          <w:rFonts w:asciiTheme="majorHAnsi" w:hAnsiTheme="majorHAnsi" w:cstheme="majorHAnsi"/>
          <w:color w:val="000000"/>
        </w:rPr>
        <w:t xml:space="preserve"> </w:t>
      </w:r>
      <w:r w:rsidR="007B33F7" w:rsidRPr="00CD2286">
        <w:rPr>
          <w:rFonts w:asciiTheme="majorHAnsi" w:hAnsiTheme="majorHAnsi" w:cstheme="majorHAnsi"/>
          <w:color w:val="000000"/>
        </w:rPr>
        <w:t xml:space="preserve">containing 2 mg of </w:t>
      </w:r>
      <w:r w:rsidR="006A398A" w:rsidRPr="00CD2286">
        <w:rPr>
          <w:rFonts w:asciiTheme="majorHAnsi" w:hAnsiTheme="majorHAnsi" w:cstheme="majorHAnsi"/>
          <w:color w:val="000000"/>
        </w:rPr>
        <w:t>sulfo-SMCC</w:t>
      </w:r>
      <w:r w:rsidR="00941C7D" w:rsidRPr="00CD2286">
        <w:rPr>
          <w:rFonts w:asciiTheme="majorHAnsi" w:hAnsiTheme="majorHAnsi" w:cstheme="majorHAnsi"/>
          <w:color w:val="000000"/>
        </w:rPr>
        <w:t>, and p</w:t>
      </w:r>
      <w:r w:rsidR="00276728" w:rsidRPr="00CD2286">
        <w:rPr>
          <w:rFonts w:asciiTheme="majorHAnsi" w:hAnsiTheme="majorHAnsi" w:cstheme="majorHAnsi"/>
          <w:color w:val="000000"/>
        </w:rPr>
        <w:t xml:space="preserve">ipet </w:t>
      </w:r>
      <w:r w:rsidR="00C71EC2" w:rsidRPr="00CD2286">
        <w:rPr>
          <w:rFonts w:asciiTheme="majorHAnsi" w:hAnsiTheme="majorHAnsi" w:cstheme="majorHAnsi"/>
          <w:color w:val="000000"/>
        </w:rPr>
        <w:t>8</w:t>
      </w:r>
      <w:r w:rsidR="00276728" w:rsidRPr="00CD2286">
        <w:rPr>
          <w:rFonts w:asciiTheme="majorHAnsi" w:hAnsiTheme="majorHAnsi" w:cstheme="majorHAnsi"/>
          <w:color w:val="000000"/>
        </w:rPr>
        <w:t>00</w:t>
      </w:r>
      <w:r w:rsidRPr="00CD2286">
        <w:rPr>
          <w:rFonts w:asciiTheme="majorHAnsi" w:hAnsiTheme="majorHAnsi" w:cstheme="majorHAnsi"/>
          <w:color w:val="000000"/>
        </w:rPr>
        <w:t xml:space="preserve"> µL</w:t>
      </w:r>
      <w:r w:rsidR="006A398A" w:rsidRPr="00CD2286">
        <w:rPr>
          <w:rFonts w:asciiTheme="majorHAnsi" w:hAnsiTheme="majorHAnsi" w:cstheme="majorHAnsi"/>
          <w:color w:val="000000"/>
        </w:rPr>
        <w:t xml:space="preserve"> </w:t>
      </w:r>
      <w:r w:rsidRPr="00CD2286">
        <w:rPr>
          <w:rFonts w:asciiTheme="majorHAnsi" w:hAnsiTheme="majorHAnsi" w:cstheme="majorHAnsi"/>
          <w:color w:val="000000"/>
        </w:rPr>
        <w:t xml:space="preserve">of </w:t>
      </w:r>
      <w:r w:rsidR="006A398A" w:rsidRPr="00CD2286">
        <w:rPr>
          <w:rFonts w:asciiTheme="majorHAnsi" w:hAnsiTheme="majorHAnsi" w:cstheme="majorHAnsi"/>
          <w:color w:val="000000"/>
        </w:rPr>
        <w:t>CHES buffer</w:t>
      </w:r>
      <w:r w:rsidRPr="00CD2286">
        <w:rPr>
          <w:rFonts w:asciiTheme="majorHAnsi" w:hAnsiTheme="majorHAnsi" w:cstheme="majorHAnsi"/>
          <w:color w:val="000000"/>
        </w:rPr>
        <w:t xml:space="preserve"> into the </w:t>
      </w:r>
      <w:r w:rsidR="00C71EC2" w:rsidRPr="00CD2286">
        <w:rPr>
          <w:rFonts w:asciiTheme="majorHAnsi" w:hAnsiTheme="majorHAnsi" w:cstheme="majorHAnsi"/>
          <w:color w:val="000000"/>
        </w:rPr>
        <w:t>vial</w:t>
      </w:r>
      <w:r w:rsidRPr="00CD2286">
        <w:rPr>
          <w:rFonts w:asciiTheme="majorHAnsi" w:hAnsiTheme="majorHAnsi" w:cstheme="majorHAnsi"/>
          <w:color w:val="000000"/>
        </w:rPr>
        <w:t>. Vortex</w:t>
      </w:r>
      <w:r w:rsidR="0056275D" w:rsidRPr="00CD2286">
        <w:rPr>
          <w:rFonts w:asciiTheme="majorHAnsi" w:hAnsiTheme="majorHAnsi" w:cstheme="majorHAnsi"/>
          <w:color w:val="000000"/>
        </w:rPr>
        <w:t xml:space="preserve"> </w:t>
      </w:r>
      <w:r w:rsidRPr="00CD2286">
        <w:rPr>
          <w:rFonts w:asciiTheme="majorHAnsi" w:hAnsiTheme="majorHAnsi" w:cstheme="majorHAnsi"/>
          <w:color w:val="000000"/>
        </w:rPr>
        <w:t>to mix thoroughly</w:t>
      </w:r>
      <w:r w:rsidR="006A398A" w:rsidRPr="00CD2286">
        <w:rPr>
          <w:rFonts w:asciiTheme="majorHAnsi" w:hAnsiTheme="majorHAnsi" w:cstheme="majorHAnsi"/>
          <w:color w:val="000000"/>
        </w:rPr>
        <w:t>.</w:t>
      </w:r>
    </w:p>
    <w:p w14:paraId="751F76D7" w14:textId="77777777" w:rsidR="000E033D" w:rsidRPr="00CD2286" w:rsidRDefault="000E033D" w:rsidP="00CD2286">
      <w:pPr>
        <w:pStyle w:val="ListParagraph"/>
        <w:ind w:left="0"/>
        <w:contextualSpacing w:val="0"/>
        <w:rPr>
          <w:rFonts w:asciiTheme="majorHAnsi" w:hAnsiTheme="majorHAnsi" w:cstheme="majorHAnsi"/>
          <w:color w:val="000000"/>
        </w:rPr>
      </w:pPr>
    </w:p>
    <w:p w14:paraId="036F3E9A" w14:textId="58DC2EA4" w:rsidR="006A398A" w:rsidRPr="00CD2286" w:rsidRDefault="003720B3"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Using a pipettor, carefully r</w:t>
      </w:r>
      <w:r w:rsidR="006A398A" w:rsidRPr="00CD2286">
        <w:rPr>
          <w:rFonts w:asciiTheme="majorHAnsi" w:hAnsiTheme="majorHAnsi" w:cstheme="majorHAnsi"/>
          <w:color w:val="000000"/>
          <w:highlight w:val="yellow"/>
        </w:rPr>
        <w:t xml:space="preserve">etrieve the suspended quantum dots from the dialysis </w:t>
      </w:r>
      <w:r w:rsidR="0034364A" w:rsidRPr="00CD2286">
        <w:rPr>
          <w:rFonts w:asciiTheme="majorHAnsi" w:hAnsiTheme="majorHAnsi" w:cstheme="majorHAnsi"/>
          <w:color w:val="000000"/>
          <w:highlight w:val="yellow"/>
        </w:rPr>
        <w:t>device</w:t>
      </w:r>
      <w:r w:rsidR="00E70B7C" w:rsidRPr="00CD2286">
        <w:rPr>
          <w:rFonts w:asciiTheme="majorHAnsi" w:hAnsiTheme="majorHAnsi" w:cstheme="majorHAnsi"/>
          <w:color w:val="000000"/>
          <w:highlight w:val="yellow"/>
        </w:rPr>
        <w:t>,</w:t>
      </w:r>
      <w:r w:rsidR="0034364A" w:rsidRPr="00CD2286">
        <w:rPr>
          <w:rFonts w:asciiTheme="majorHAnsi" w:hAnsiTheme="majorHAnsi" w:cstheme="majorHAnsi"/>
          <w:color w:val="000000"/>
          <w:highlight w:val="yellow"/>
        </w:rPr>
        <w:t xml:space="preserve"> and </w:t>
      </w:r>
      <w:r w:rsidRPr="00CD2286">
        <w:rPr>
          <w:rFonts w:asciiTheme="majorHAnsi" w:hAnsiTheme="majorHAnsi" w:cstheme="majorHAnsi"/>
          <w:color w:val="000000"/>
          <w:highlight w:val="yellow"/>
        </w:rPr>
        <w:t xml:space="preserve">transfer into a fresh tube containing </w:t>
      </w:r>
      <w:r w:rsidR="0034364A" w:rsidRPr="00CD2286">
        <w:rPr>
          <w:rFonts w:asciiTheme="majorHAnsi" w:hAnsiTheme="majorHAnsi" w:cstheme="majorHAnsi"/>
          <w:color w:val="000000"/>
          <w:highlight w:val="yellow"/>
        </w:rPr>
        <w:t>an equal volume of the sulfo-SMCC solution</w:t>
      </w:r>
      <w:r w:rsidR="00E70B7C" w:rsidRPr="00CD2286">
        <w:rPr>
          <w:rFonts w:asciiTheme="majorHAnsi" w:hAnsiTheme="majorHAnsi" w:cstheme="majorHAnsi"/>
          <w:color w:val="000000"/>
          <w:highlight w:val="yellow"/>
        </w:rPr>
        <w:t>; p</w:t>
      </w:r>
      <w:r w:rsidRPr="00CD2286">
        <w:rPr>
          <w:rFonts w:asciiTheme="majorHAnsi" w:hAnsiTheme="majorHAnsi" w:cstheme="majorHAnsi"/>
          <w:color w:val="000000"/>
          <w:highlight w:val="yellow"/>
        </w:rPr>
        <w:t xml:space="preserve">ipet </w:t>
      </w:r>
      <w:r w:rsidR="00187E1D" w:rsidRPr="00CD2286">
        <w:rPr>
          <w:rFonts w:asciiTheme="majorHAnsi" w:hAnsiTheme="majorHAnsi" w:cstheme="majorHAnsi"/>
          <w:color w:val="000000"/>
          <w:highlight w:val="yellow"/>
        </w:rPr>
        <w:t xml:space="preserve">up and down to </w:t>
      </w:r>
      <w:r w:rsidRPr="00CD2286">
        <w:rPr>
          <w:rFonts w:asciiTheme="majorHAnsi" w:hAnsiTheme="majorHAnsi" w:cstheme="majorHAnsi"/>
          <w:color w:val="000000"/>
          <w:highlight w:val="yellow"/>
        </w:rPr>
        <w:t xml:space="preserve">mix. </w:t>
      </w:r>
      <w:r w:rsidR="0034364A" w:rsidRPr="00CD2286">
        <w:rPr>
          <w:rFonts w:asciiTheme="majorHAnsi" w:hAnsiTheme="majorHAnsi" w:cstheme="majorHAnsi"/>
          <w:color w:val="000000"/>
          <w:highlight w:val="yellow"/>
        </w:rPr>
        <w:t xml:space="preserve">Incubate for </w:t>
      </w:r>
      <w:r w:rsidR="00E70B7C" w:rsidRPr="00CD2286">
        <w:rPr>
          <w:rFonts w:asciiTheme="majorHAnsi" w:hAnsiTheme="majorHAnsi" w:cstheme="majorHAnsi"/>
          <w:color w:val="000000"/>
          <w:highlight w:val="yellow"/>
        </w:rPr>
        <w:t>1 h</w:t>
      </w:r>
      <w:r w:rsidR="0034364A" w:rsidRPr="00CD2286">
        <w:rPr>
          <w:rFonts w:asciiTheme="majorHAnsi" w:hAnsiTheme="majorHAnsi" w:cstheme="majorHAnsi"/>
          <w:color w:val="000000"/>
          <w:highlight w:val="yellow"/>
        </w:rPr>
        <w:t xml:space="preserve"> at room temperature with shaking at 1000 rpm to allow the sulfo-SMCC to react with the primary amines on the quantum dots. </w:t>
      </w:r>
    </w:p>
    <w:p w14:paraId="0B5F5B55" w14:textId="77777777" w:rsidR="00954B6B" w:rsidRPr="00CD2286" w:rsidRDefault="00954B6B" w:rsidP="00CD2286">
      <w:pPr>
        <w:pStyle w:val="ListParagraph"/>
        <w:ind w:left="0"/>
        <w:contextualSpacing w:val="0"/>
        <w:rPr>
          <w:rFonts w:asciiTheme="majorHAnsi" w:hAnsiTheme="majorHAnsi" w:cstheme="majorHAnsi"/>
          <w:color w:val="000000"/>
          <w:highlight w:val="yellow"/>
        </w:rPr>
      </w:pPr>
    </w:p>
    <w:p w14:paraId="680C76CA" w14:textId="0E841443" w:rsidR="00843890" w:rsidRPr="00CD2286" w:rsidRDefault="003720B3"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Using a pipettor, carefully t</w:t>
      </w:r>
      <w:r w:rsidR="0034364A" w:rsidRPr="00CD2286">
        <w:rPr>
          <w:rFonts w:asciiTheme="majorHAnsi" w:hAnsiTheme="majorHAnsi" w:cstheme="majorHAnsi"/>
          <w:color w:val="000000"/>
          <w:highlight w:val="yellow"/>
        </w:rPr>
        <w:t xml:space="preserve">ransfer </w:t>
      </w:r>
      <w:r w:rsidR="00331520" w:rsidRPr="00CD2286">
        <w:rPr>
          <w:rFonts w:asciiTheme="majorHAnsi" w:hAnsiTheme="majorHAnsi" w:cstheme="majorHAnsi"/>
          <w:color w:val="000000"/>
          <w:highlight w:val="yellow"/>
        </w:rPr>
        <w:t xml:space="preserve">each sample </w:t>
      </w:r>
      <w:r w:rsidR="0034364A" w:rsidRPr="00CD2286">
        <w:rPr>
          <w:rFonts w:asciiTheme="majorHAnsi" w:hAnsiTheme="majorHAnsi" w:cstheme="majorHAnsi"/>
          <w:color w:val="000000"/>
          <w:highlight w:val="yellow"/>
        </w:rPr>
        <w:t>into a fresh dialysis device</w:t>
      </w:r>
      <w:r w:rsidR="00331520" w:rsidRPr="00CD2286">
        <w:rPr>
          <w:rFonts w:asciiTheme="majorHAnsi" w:hAnsiTheme="majorHAnsi" w:cstheme="majorHAnsi"/>
          <w:color w:val="000000"/>
          <w:highlight w:val="yellow"/>
        </w:rPr>
        <w:t xml:space="preserve">. </w:t>
      </w:r>
      <w:r w:rsidR="0079433B" w:rsidRPr="00CD2286">
        <w:rPr>
          <w:rFonts w:asciiTheme="majorHAnsi" w:hAnsiTheme="majorHAnsi" w:cstheme="majorHAnsi"/>
          <w:color w:val="000000"/>
          <w:highlight w:val="yellow"/>
        </w:rPr>
        <w:t xml:space="preserve">To remove </w:t>
      </w:r>
      <w:r w:rsidR="0079433B" w:rsidRPr="00CD2286">
        <w:rPr>
          <w:rFonts w:asciiTheme="majorHAnsi" w:hAnsiTheme="majorHAnsi" w:cstheme="majorHAnsi"/>
          <w:color w:val="000000"/>
          <w:highlight w:val="yellow"/>
        </w:rPr>
        <w:lastRenderedPageBreak/>
        <w:t>excess sulfo-SMCC, d</w:t>
      </w:r>
      <w:r w:rsidR="00331520" w:rsidRPr="00CD2286">
        <w:rPr>
          <w:rFonts w:asciiTheme="majorHAnsi" w:hAnsiTheme="majorHAnsi" w:cstheme="majorHAnsi"/>
          <w:color w:val="000000"/>
          <w:highlight w:val="yellow"/>
        </w:rPr>
        <w:t>ialyze against a volume of CHES buffer that is at least 1000</w:t>
      </w:r>
      <w:r w:rsidR="00870E32" w:rsidRPr="00CD2286">
        <w:rPr>
          <w:rFonts w:asciiTheme="majorHAnsi" w:hAnsiTheme="majorHAnsi" w:cstheme="majorHAnsi"/>
          <w:color w:val="000000"/>
          <w:highlight w:val="yellow"/>
        </w:rPr>
        <w:t>x</w:t>
      </w:r>
      <w:r w:rsidR="00331520" w:rsidRPr="00CD2286">
        <w:rPr>
          <w:rFonts w:asciiTheme="majorHAnsi" w:hAnsiTheme="majorHAnsi" w:cstheme="majorHAnsi"/>
          <w:color w:val="000000"/>
          <w:highlight w:val="yellow"/>
        </w:rPr>
        <w:t xml:space="preserve"> the volume contained in </w:t>
      </w:r>
      <w:r w:rsidR="00843890" w:rsidRPr="00CD2286">
        <w:rPr>
          <w:rFonts w:asciiTheme="majorHAnsi" w:hAnsiTheme="majorHAnsi" w:cstheme="majorHAnsi"/>
          <w:color w:val="000000"/>
          <w:highlight w:val="yellow"/>
        </w:rPr>
        <w:t>the dialysis device</w:t>
      </w:r>
      <w:r w:rsidR="0079433B" w:rsidRPr="00CD2286">
        <w:rPr>
          <w:rFonts w:asciiTheme="majorHAnsi" w:hAnsiTheme="majorHAnsi" w:cstheme="majorHAnsi"/>
          <w:color w:val="000000"/>
          <w:highlight w:val="yellow"/>
        </w:rPr>
        <w:t>(</w:t>
      </w:r>
      <w:r w:rsidR="00843890" w:rsidRPr="00CD2286">
        <w:rPr>
          <w:rFonts w:asciiTheme="majorHAnsi" w:hAnsiTheme="majorHAnsi" w:cstheme="majorHAnsi"/>
          <w:color w:val="000000"/>
          <w:highlight w:val="yellow"/>
        </w:rPr>
        <w:t>s</w:t>
      </w:r>
      <w:r w:rsidR="0079433B" w:rsidRPr="00CD2286">
        <w:rPr>
          <w:rFonts w:asciiTheme="majorHAnsi" w:hAnsiTheme="majorHAnsi" w:cstheme="majorHAnsi"/>
          <w:color w:val="000000"/>
          <w:highlight w:val="yellow"/>
        </w:rPr>
        <w:t>)</w:t>
      </w:r>
      <w:r w:rsidR="00843890" w:rsidRPr="00CD2286">
        <w:rPr>
          <w:rFonts w:asciiTheme="majorHAnsi" w:hAnsiTheme="majorHAnsi" w:cstheme="majorHAnsi"/>
          <w:color w:val="000000"/>
          <w:highlight w:val="yellow"/>
        </w:rPr>
        <w:t xml:space="preserve">, with stirring, for 15 min. </w:t>
      </w:r>
      <w:r w:rsidR="00843890" w:rsidRPr="00CD2286">
        <w:rPr>
          <w:rFonts w:asciiTheme="majorHAnsi" w:hAnsiTheme="majorHAnsi" w:cstheme="majorHAnsi"/>
          <w:highlight w:val="yellow"/>
        </w:rPr>
        <w:t xml:space="preserve">Exchange the buffer </w:t>
      </w:r>
      <w:r w:rsidR="00870E32" w:rsidRPr="00CD2286">
        <w:rPr>
          <w:rFonts w:asciiTheme="majorHAnsi" w:hAnsiTheme="majorHAnsi" w:cstheme="majorHAnsi"/>
          <w:highlight w:val="yellow"/>
        </w:rPr>
        <w:t>2x</w:t>
      </w:r>
      <w:r w:rsidR="00DA6800" w:rsidRPr="00CD2286">
        <w:rPr>
          <w:rFonts w:asciiTheme="majorHAnsi" w:hAnsiTheme="majorHAnsi" w:cstheme="majorHAnsi"/>
          <w:highlight w:val="yellow"/>
        </w:rPr>
        <w:t>,</w:t>
      </w:r>
      <w:r w:rsidR="00224ABE" w:rsidRPr="00CD2286">
        <w:rPr>
          <w:rFonts w:asciiTheme="majorHAnsi" w:hAnsiTheme="majorHAnsi" w:cstheme="majorHAnsi"/>
          <w:highlight w:val="yellow"/>
        </w:rPr>
        <w:t xml:space="preserve"> and perform dialysis with fresh CHES buffer </w:t>
      </w:r>
      <w:r w:rsidR="00870E32" w:rsidRPr="00CD2286">
        <w:rPr>
          <w:rFonts w:asciiTheme="majorHAnsi" w:hAnsiTheme="majorHAnsi" w:cstheme="majorHAnsi"/>
          <w:highlight w:val="yellow"/>
        </w:rPr>
        <w:t>3x</w:t>
      </w:r>
      <w:r w:rsidR="00224ABE" w:rsidRPr="00CD2286">
        <w:rPr>
          <w:rFonts w:asciiTheme="majorHAnsi" w:hAnsiTheme="majorHAnsi" w:cstheme="majorHAnsi"/>
          <w:highlight w:val="yellow"/>
        </w:rPr>
        <w:t xml:space="preserve"> in total</w:t>
      </w:r>
      <w:r w:rsidR="00843890" w:rsidRPr="00CD2286">
        <w:rPr>
          <w:rFonts w:asciiTheme="majorHAnsi" w:hAnsiTheme="majorHAnsi" w:cstheme="majorHAnsi"/>
          <w:highlight w:val="yellow"/>
        </w:rPr>
        <w:t>, allowing dialysis to proceed 15 min after each buffer exchange.</w:t>
      </w:r>
    </w:p>
    <w:p w14:paraId="4FB5FDF6" w14:textId="77777777" w:rsidR="00870E32" w:rsidRPr="00CD2286" w:rsidRDefault="00870E32" w:rsidP="00CD2286">
      <w:pPr>
        <w:pStyle w:val="ListParagraph"/>
        <w:ind w:left="0"/>
        <w:contextualSpacing w:val="0"/>
        <w:rPr>
          <w:rFonts w:asciiTheme="majorHAnsi" w:hAnsiTheme="majorHAnsi" w:cstheme="majorHAnsi"/>
          <w:color w:val="000000"/>
          <w:highlight w:val="yellow"/>
        </w:rPr>
      </w:pPr>
    </w:p>
    <w:p w14:paraId="1378944D" w14:textId="407106CD" w:rsidR="00843890" w:rsidRPr="00CD2286" w:rsidRDefault="0055302F"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To exchange the buffer in preparation for the second reaction</w:t>
      </w:r>
      <w:r w:rsidR="00843890" w:rsidRPr="00CD2286">
        <w:rPr>
          <w:rFonts w:asciiTheme="majorHAnsi" w:hAnsiTheme="majorHAnsi" w:cstheme="majorHAnsi"/>
          <w:color w:val="000000"/>
          <w:highlight w:val="yellow"/>
        </w:rPr>
        <w:t xml:space="preserve">, </w:t>
      </w:r>
      <w:r w:rsidR="003720B3" w:rsidRPr="00CD2286">
        <w:rPr>
          <w:rFonts w:asciiTheme="majorHAnsi" w:hAnsiTheme="majorHAnsi" w:cstheme="majorHAnsi"/>
          <w:color w:val="000000"/>
          <w:highlight w:val="yellow"/>
        </w:rPr>
        <w:t xml:space="preserve">transfer the dialysis devices into a beaker containing </w:t>
      </w:r>
      <w:r w:rsidR="00843890" w:rsidRPr="00CD2286">
        <w:rPr>
          <w:rFonts w:asciiTheme="majorHAnsi" w:hAnsiTheme="majorHAnsi" w:cstheme="majorHAnsi"/>
          <w:color w:val="000000"/>
          <w:highlight w:val="yellow"/>
        </w:rPr>
        <w:t>a volume of</w:t>
      </w:r>
      <w:r w:rsidR="00FA3005" w:rsidRPr="00CD2286">
        <w:rPr>
          <w:rFonts w:asciiTheme="majorHAnsi" w:hAnsiTheme="majorHAnsi" w:cstheme="majorHAnsi"/>
          <w:color w:val="000000"/>
          <w:highlight w:val="yellow"/>
        </w:rPr>
        <w:t xml:space="preserve"> phosphate</w:t>
      </w:r>
      <w:r w:rsidR="00D82184" w:rsidRPr="00CD2286">
        <w:rPr>
          <w:rFonts w:asciiTheme="majorHAnsi" w:hAnsiTheme="majorHAnsi" w:cstheme="majorHAnsi"/>
          <w:color w:val="000000"/>
          <w:highlight w:val="yellow"/>
        </w:rPr>
        <w:t>-buffered saline</w:t>
      </w:r>
      <w:r w:rsidR="00843890" w:rsidRPr="00CD2286">
        <w:rPr>
          <w:rFonts w:asciiTheme="majorHAnsi" w:hAnsiTheme="majorHAnsi" w:cstheme="majorHAnsi"/>
          <w:color w:val="000000"/>
          <w:highlight w:val="yellow"/>
        </w:rPr>
        <w:t xml:space="preserve"> </w:t>
      </w:r>
      <w:r w:rsidR="00D82184" w:rsidRPr="00CD2286">
        <w:rPr>
          <w:rFonts w:asciiTheme="majorHAnsi" w:hAnsiTheme="majorHAnsi" w:cstheme="majorHAnsi"/>
          <w:color w:val="000000"/>
          <w:highlight w:val="yellow"/>
        </w:rPr>
        <w:t>(</w:t>
      </w:r>
      <w:r w:rsidR="00843890" w:rsidRPr="00CD2286">
        <w:rPr>
          <w:rFonts w:asciiTheme="majorHAnsi" w:hAnsiTheme="majorHAnsi" w:cstheme="majorHAnsi"/>
          <w:color w:val="000000"/>
          <w:highlight w:val="yellow"/>
        </w:rPr>
        <w:t>PBS</w:t>
      </w:r>
      <w:r w:rsidR="00D82184" w:rsidRPr="00CD2286">
        <w:rPr>
          <w:rFonts w:asciiTheme="majorHAnsi" w:hAnsiTheme="majorHAnsi" w:cstheme="majorHAnsi"/>
          <w:color w:val="000000"/>
          <w:highlight w:val="yellow"/>
        </w:rPr>
        <w:t>)</w:t>
      </w:r>
      <w:r w:rsidR="00843890" w:rsidRPr="00CD2286">
        <w:rPr>
          <w:rFonts w:asciiTheme="majorHAnsi" w:hAnsiTheme="majorHAnsi" w:cstheme="majorHAnsi"/>
          <w:color w:val="000000"/>
          <w:highlight w:val="yellow"/>
        </w:rPr>
        <w:t xml:space="preserve"> that is at least 1000</w:t>
      </w:r>
      <w:r w:rsidR="00D82184" w:rsidRPr="00CD2286">
        <w:rPr>
          <w:rFonts w:asciiTheme="majorHAnsi" w:hAnsiTheme="majorHAnsi" w:cstheme="majorHAnsi"/>
          <w:color w:val="000000"/>
          <w:highlight w:val="yellow"/>
        </w:rPr>
        <w:t>x</w:t>
      </w:r>
      <w:r w:rsidR="00843890" w:rsidRPr="00CD2286">
        <w:rPr>
          <w:rFonts w:asciiTheme="majorHAnsi" w:hAnsiTheme="majorHAnsi" w:cstheme="majorHAnsi"/>
          <w:color w:val="000000"/>
          <w:highlight w:val="yellow"/>
        </w:rPr>
        <w:t xml:space="preserve"> the volume contained in the device</w:t>
      </w:r>
      <w:r w:rsidR="0079433B" w:rsidRPr="00CD2286">
        <w:rPr>
          <w:rFonts w:asciiTheme="majorHAnsi" w:hAnsiTheme="majorHAnsi" w:cstheme="majorHAnsi"/>
          <w:color w:val="000000"/>
          <w:highlight w:val="yellow"/>
        </w:rPr>
        <w:t>(</w:t>
      </w:r>
      <w:r w:rsidR="00843890" w:rsidRPr="00CD2286">
        <w:rPr>
          <w:rFonts w:asciiTheme="majorHAnsi" w:hAnsiTheme="majorHAnsi" w:cstheme="majorHAnsi"/>
          <w:color w:val="000000"/>
          <w:highlight w:val="yellow"/>
        </w:rPr>
        <w:t>s</w:t>
      </w:r>
      <w:r w:rsidR="0079433B" w:rsidRPr="00CD2286">
        <w:rPr>
          <w:rFonts w:asciiTheme="majorHAnsi" w:hAnsiTheme="majorHAnsi" w:cstheme="majorHAnsi"/>
          <w:color w:val="000000"/>
          <w:highlight w:val="yellow"/>
        </w:rPr>
        <w:t>)</w:t>
      </w:r>
      <w:r w:rsidR="00594487" w:rsidRPr="00CD2286">
        <w:rPr>
          <w:rFonts w:asciiTheme="majorHAnsi" w:hAnsiTheme="majorHAnsi" w:cstheme="majorHAnsi"/>
          <w:color w:val="000000"/>
          <w:highlight w:val="yellow"/>
        </w:rPr>
        <w:t>. Dialyze</w:t>
      </w:r>
      <w:r w:rsidR="00843890" w:rsidRPr="00CD2286">
        <w:rPr>
          <w:rFonts w:asciiTheme="majorHAnsi" w:hAnsiTheme="majorHAnsi" w:cstheme="majorHAnsi"/>
          <w:color w:val="000000"/>
          <w:highlight w:val="yellow"/>
        </w:rPr>
        <w:t xml:space="preserve"> with stirring for 15 min</w:t>
      </w:r>
      <w:r w:rsidR="00653383" w:rsidRPr="00CD2286">
        <w:rPr>
          <w:rFonts w:asciiTheme="majorHAnsi" w:hAnsiTheme="majorHAnsi" w:cstheme="majorHAnsi"/>
          <w:highlight w:val="yellow"/>
        </w:rPr>
        <w:t>, e</w:t>
      </w:r>
      <w:r w:rsidR="00843890" w:rsidRPr="00CD2286">
        <w:rPr>
          <w:rFonts w:asciiTheme="majorHAnsi" w:hAnsiTheme="majorHAnsi" w:cstheme="majorHAnsi"/>
          <w:highlight w:val="yellow"/>
        </w:rPr>
        <w:t>xchange the buffer</w:t>
      </w:r>
      <w:r w:rsidR="00D82184" w:rsidRPr="00CD2286">
        <w:rPr>
          <w:rFonts w:asciiTheme="majorHAnsi" w:hAnsiTheme="majorHAnsi" w:cstheme="majorHAnsi"/>
          <w:highlight w:val="yellow"/>
        </w:rPr>
        <w:t xml:space="preserve"> 2x,</w:t>
      </w:r>
      <w:r w:rsidR="00224ABE" w:rsidRPr="00CD2286">
        <w:rPr>
          <w:rFonts w:asciiTheme="majorHAnsi" w:hAnsiTheme="majorHAnsi" w:cstheme="majorHAnsi"/>
          <w:highlight w:val="yellow"/>
        </w:rPr>
        <w:t xml:space="preserve"> and perform dialysis with fresh PBS </w:t>
      </w:r>
      <w:r w:rsidR="00D82184" w:rsidRPr="00CD2286">
        <w:rPr>
          <w:rFonts w:asciiTheme="majorHAnsi" w:hAnsiTheme="majorHAnsi" w:cstheme="majorHAnsi"/>
          <w:highlight w:val="yellow"/>
        </w:rPr>
        <w:t>3x</w:t>
      </w:r>
      <w:r w:rsidR="00224ABE" w:rsidRPr="00CD2286">
        <w:rPr>
          <w:rFonts w:asciiTheme="majorHAnsi" w:hAnsiTheme="majorHAnsi" w:cstheme="majorHAnsi"/>
          <w:highlight w:val="yellow"/>
        </w:rPr>
        <w:t xml:space="preserve"> in total</w:t>
      </w:r>
      <w:r w:rsidR="00843890" w:rsidRPr="00CD2286">
        <w:rPr>
          <w:rFonts w:asciiTheme="majorHAnsi" w:hAnsiTheme="majorHAnsi" w:cstheme="majorHAnsi"/>
          <w:highlight w:val="yellow"/>
        </w:rPr>
        <w:t>, allowing dialysis to proceed</w:t>
      </w:r>
      <w:r w:rsidR="00D82184" w:rsidRPr="00CD2286">
        <w:rPr>
          <w:rFonts w:asciiTheme="majorHAnsi" w:hAnsiTheme="majorHAnsi" w:cstheme="majorHAnsi"/>
          <w:highlight w:val="yellow"/>
        </w:rPr>
        <w:t xml:space="preserve"> for</w:t>
      </w:r>
      <w:r w:rsidR="00843890" w:rsidRPr="00CD2286">
        <w:rPr>
          <w:rFonts w:asciiTheme="majorHAnsi" w:hAnsiTheme="majorHAnsi" w:cstheme="majorHAnsi"/>
          <w:highlight w:val="yellow"/>
        </w:rPr>
        <w:t xml:space="preserve"> 15 min after each buffer exchange.</w:t>
      </w:r>
      <w:r w:rsidR="00F75878" w:rsidRPr="00CD2286">
        <w:rPr>
          <w:rFonts w:asciiTheme="majorHAnsi" w:hAnsiTheme="majorHAnsi" w:cstheme="majorHAnsi"/>
          <w:highlight w:val="yellow"/>
        </w:rPr>
        <w:t xml:space="preserve"> </w:t>
      </w:r>
    </w:p>
    <w:p w14:paraId="461ED987" w14:textId="77777777" w:rsidR="00653383" w:rsidRPr="00CD2286" w:rsidRDefault="00653383" w:rsidP="00CD2286">
      <w:pPr>
        <w:pStyle w:val="ListParagraph"/>
        <w:ind w:left="0"/>
        <w:contextualSpacing w:val="0"/>
        <w:rPr>
          <w:rFonts w:asciiTheme="majorHAnsi" w:hAnsiTheme="majorHAnsi" w:cstheme="majorHAnsi"/>
          <w:color w:val="000000"/>
          <w:highlight w:val="yellow"/>
        </w:rPr>
      </w:pPr>
    </w:p>
    <w:p w14:paraId="097A63FD" w14:textId="13A7EE5A" w:rsidR="00843890" w:rsidRPr="00CD2286" w:rsidRDefault="00594487"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Using a pipettor, carefully r</w:t>
      </w:r>
      <w:r w:rsidR="00940DE8" w:rsidRPr="00CD2286">
        <w:rPr>
          <w:rFonts w:asciiTheme="majorHAnsi" w:hAnsiTheme="majorHAnsi" w:cstheme="majorHAnsi"/>
          <w:color w:val="000000"/>
          <w:highlight w:val="yellow"/>
        </w:rPr>
        <w:t xml:space="preserve">ecover the </w:t>
      </w:r>
      <w:r w:rsidRPr="00CD2286">
        <w:rPr>
          <w:rFonts w:asciiTheme="majorHAnsi" w:hAnsiTheme="majorHAnsi" w:cstheme="majorHAnsi"/>
          <w:color w:val="000000"/>
          <w:highlight w:val="yellow"/>
        </w:rPr>
        <w:t xml:space="preserve">solution containing the </w:t>
      </w:r>
      <w:r w:rsidR="00940DE8" w:rsidRPr="00CD2286">
        <w:rPr>
          <w:rFonts w:asciiTheme="majorHAnsi" w:hAnsiTheme="majorHAnsi" w:cstheme="majorHAnsi"/>
          <w:color w:val="000000"/>
          <w:highlight w:val="yellow"/>
        </w:rPr>
        <w:t>quantum dots from the dialysis device(s)</w:t>
      </w:r>
      <w:r w:rsidR="00653383" w:rsidRPr="00CD2286">
        <w:rPr>
          <w:rFonts w:asciiTheme="majorHAnsi" w:hAnsiTheme="majorHAnsi" w:cstheme="majorHAnsi"/>
          <w:color w:val="000000"/>
          <w:highlight w:val="yellow"/>
        </w:rPr>
        <w:t>,</w:t>
      </w:r>
      <w:r w:rsidR="00940DE8" w:rsidRPr="00CD2286">
        <w:rPr>
          <w:rFonts w:asciiTheme="majorHAnsi" w:hAnsiTheme="majorHAnsi" w:cstheme="majorHAnsi"/>
          <w:color w:val="000000"/>
          <w:highlight w:val="yellow"/>
        </w:rPr>
        <w:t xml:space="preserve"> and </w:t>
      </w:r>
      <w:r w:rsidRPr="00CD2286">
        <w:rPr>
          <w:rFonts w:asciiTheme="majorHAnsi" w:hAnsiTheme="majorHAnsi" w:cstheme="majorHAnsi"/>
          <w:color w:val="000000"/>
          <w:highlight w:val="yellow"/>
        </w:rPr>
        <w:t>transfer each sample into a fresh tube containing</w:t>
      </w:r>
      <w:r w:rsidR="0079433B" w:rsidRPr="00CD2286">
        <w:rPr>
          <w:rFonts w:asciiTheme="majorHAnsi" w:hAnsiTheme="majorHAnsi" w:cstheme="majorHAnsi"/>
          <w:color w:val="000000"/>
          <w:highlight w:val="yellow"/>
        </w:rPr>
        <w:t xml:space="preserve"> an equimolar amount of thiolated oligonucleotide</w:t>
      </w:r>
      <w:r w:rsidRPr="00CD2286">
        <w:rPr>
          <w:rFonts w:asciiTheme="majorHAnsi" w:hAnsiTheme="majorHAnsi" w:cstheme="majorHAnsi"/>
          <w:color w:val="000000"/>
          <w:highlight w:val="yellow"/>
        </w:rPr>
        <w:t xml:space="preserve"> diluted in PBS</w:t>
      </w:r>
      <w:r w:rsidR="0079433B" w:rsidRPr="00CD2286">
        <w:rPr>
          <w:rFonts w:asciiTheme="majorHAnsi" w:hAnsiTheme="majorHAnsi" w:cstheme="majorHAnsi"/>
          <w:color w:val="000000"/>
          <w:highlight w:val="yellow"/>
        </w:rPr>
        <w:t xml:space="preserve">. </w:t>
      </w:r>
      <w:r w:rsidR="00653383" w:rsidRPr="00CD2286">
        <w:rPr>
          <w:rFonts w:asciiTheme="majorHAnsi" w:hAnsiTheme="majorHAnsi" w:cstheme="majorHAnsi"/>
          <w:color w:val="000000"/>
        </w:rPr>
        <w:t>C</w:t>
      </w:r>
      <w:r w:rsidRPr="00CD2286">
        <w:rPr>
          <w:rFonts w:asciiTheme="majorHAnsi" w:hAnsiTheme="majorHAnsi" w:cstheme="majorHAnsi"/>
          <w:color w:val="000000"/>
        </w:rPr>
        <w:t>ombine</w:t>
      </w:r>
      <w:r w:rsidR="0079433B" w:rsidRPr="00CD2286">
        <w:rPr>
          <w:rFonts w:asciiTheme="majorHAnsi" w:hAnsiTheme="majorHAnsi" w:cstheme="majorHAnsi"/>
          <w:color w:val="000000"/>
        </w:rPr>
        <w:t xml:space="preserve"> an equal volume of PBS and a 1/10</w:t>
      </w:r>
      <w:r w:rsidR="00653383" w:rsidRPr="00CD2286">
        <w:rPr>
          <w:rFonts w:asciiTheme="majorHAnsi" w:hAnsiTheme="majorHAnsi" w:cstheme="majorHAnsi"/>
          <w:color w:val="000000"/>
          <w:vertAlign w:val="superscript"/>
        </w:rPr>
        <w:t>th</w:t>
      </w:r>
      <w:r w:rsidR="00653383" w:rsidRPr="00CD2286">
        <w:rPr>
          <w:rFonts w:asciiTheme="majorHAnsi" w:hAnsiTheme="majorHAnsi" w:cstheme="majorHAnsi"/>
          <w:color w:val="000000"/>
        </w:rPr>
        <w:t xml:space="preserve"> the</w:t>
      </w:r>
      <w:r w:rsidR="0079433B" w:rsidRPr="00CD2286">
        <w:rPr>
          <w:rFonts w:asciiTheme="majorHAnsi" w:hAnsiTheme="majorHAnsi" w:cstheme="majorHAnsi"/>
          <w:color w:val="000000"/>
        </w:rPr>
        <w:t xml:space="preserve"> volume of the reduced and purified oligonucleotide sample</w:t>
      </w:r>
      <w:r w:rsidRPr="00CD2286">
        <w:rPr>
          <w:rFonts w:asciiTheme="majorHAnsi" w:hAnsiTheme="majorHAnsi" w:cstheme="majorHAnsi"/>
          <w:color w:val="000000"/>
        </w:rPr>
        <w:t xml:space="preserve"> (approximately 40 µM concentration)</w:t>
      </w:r>
      <w:r w:rsidR="00723EF8" w:rsidRPr="00CD2286">
        <w:rPr>
          <w:rFonts w:asciiTheme="majorHAnsi" w:hAnsiTheme="majorHAnsi" w:cstheme="majorHAnsi"/>
          <w:color w:val="000000"/>
        </w:rPr>
        <w:t xml:space="preserve"> as the quantum dot concentration at this point is ~4 µM</w:t>
      </w:r>
      <w:r w:rsidR="0079433B" w:rsidRPr="00CD2286">
        <w:rPr>
          <w:rFonts w:asciiTheme="majorHAnsi" w:hAnsiTheme="majorHAnsi" w:cstheme="majorHAnsi"/>
          <w:color w:val="000000"/>
        </w:rPr>
        <w:t>.</w:t>
      </w:r>
      <w:r w:rsidR="0079433B" w:rsidRPr="00CD2286">
        <w:rPr>
          <w:rFonts w:asciiTheme="majorHAnsi" w:hAnsiTheme="majorHAnsi" w:cstheme="majorHAnsi"/>
          <w:color w:val="000000"/>
          <w:highlight w:val="yellow"/>
        </w:rPr>
        <w:t xml:space="preserve"> Incubate for </w:t>
      </w:r>
      <w:r w:rsidR="00723EF8" w:rsidRPr="00CD2286">
        <w:rPr>
          <w:rFonts w:asciiTheme="majorHAnsi" w:hAnsiTheme="majorHAnsi" w:cstheme="majorHAnsi"/>
          <w:color w:val="000000"/>
          <w:highlight w:val="yellow"/>
        </w:rPr>
        <w:t>2 h</w:t>
      </w:r>
      <w:r w:rsidR="0079433B" w:rsidRPr="00CD2286">
        <w:rPr>
          <w:rFonts w:asciiTheme="majorHAnsi" w:hAnsiTheme="majorHAnsi" w:cstheme="majorHAnsi"/>
          <w:color w:val="000000"/>
          <w:highlight w:val="yellow"/>
        </w:rPr>
        <w:t xml:space="preserve"> at room temperature, with shaking at 1000 rpm</w:t>
      </w:r>
      <w:r w:rsidR="00F75878" w:rsidRPr="00CD2286">
        <w:rPr>
          <w:rFonts w:asciiTheme="majorHAnsi" w:hAnsiTheme="majorHAnsi" w:cstheme="majorHAnsi"/>
          <w:color w:val="000000"/>
          <w:highlight w:val="yellow"/>
        </w:rPr>
        <w:t>.</w:t>
      </w:r>
    </w:p>
    <w:p w14:paraId="37B9ECF9" w14:textId="77777777" w:rsidR="00723EF8" w:rsidRPr="00CD2286" w:rsidRDefault="00723EF8" w:rsidP="00CD2286">
      <w:pPr>
        <w:pStyle w:val="ListParagraph"/>
        <w:ind w:left="0"/>
        <w:contextualSpacing w:val="0"/>
        <w:rPr>
          <w:rFonts w:asciiTheme="majorHAnsi" w:hAnsiTheme="majorHAnsi" w:cstheme="majorHAnsi"/>
          <w:color w:val="000000"/>
          <w:highlight w:val="yellow"/>
        </w:rPr>
      </w:pPr>
    </w:p>
    <w:p w14:paraId="382E7B85" w14:textId="366BB494" w:rsidR="0055302F" w:rsidRPr="00CD2286" w:rsidRDefault="001F189F"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 xml:space="preserve">Add </w:t>
      </w:r>
      <w:r w:rsidR="003E110D" w:rsidRPr="00CD2286">
        <w:rPr>
          <w:rFonts w:asciiTheme="majorHAnsi" w:hAnsiTheme="majorHAnsi" w:cstheme="majorHAnsi"/>
          <w:color w:val="000000"/>
          <w:highlight w:val="yellow"/>
        </w:rPr>
        <w:t>bovine serum albumin (</w:t>
      </w:r>
      <w:r w:rsidRPr="00CD2286">
        <w:rPr>
          <w:rFonts w:asciiTheme="majorHAnsi" w:hAnsiTheme="majorHAnsi" w:cstheme="majorHAnsi"/>
          <w:color w:val="000000"/>
          <w:highlight w:val="yellow"/>
        </w:rPr>
        <w:t>BSA</w:t>
      </w:r>
      <w:r w:rsidR="003E110D"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 xml:space="preserve">10 mg/mL) to </w:t>
      </w:r>
      <w:r w:rsidR="0055302F" w:rsidRPr="00CD2286">
        <w:rPr>
          <w:rFonts w:asciiTheme="majorHAnsi" w:hAnsiTheme="majorHAnsi" w:cstheme="majorHAnsi"/>
          <w:color w:val="000000"/>
          <w:highlight w:val="yellow"/>
        </w:rPr>
        <w:t xml:space="preserve">each sample to </w:t>
      </w:r>
      <w:r w:rsidR="00AC6C35" w:rsidRPr="00CD2286">
        <w:rPr>
          <w:rFonts w:asciiTheme="majorHAnsi" w:hAnsiTheme="majorHAnsi" w:cstheme="majorHAnsi"/>
          <w:color w:val="000000"/>
          <w:highlight w:val="yellow"/>
        </w:rPr>
        <w:t xml:space="preserve">obtain </w:t>
      </w:r>
      <w:r w:rsidRPr="00CD2286">
        <w:rPr>
          <w:rFonts w:asciiTheme="majorHAnsi" w:hAnsiTheme="majorHAnsi" w:cstheme="majorHAnsi"/>
          <w:color w:val="000000"/>
          <w:highlight w:val="yellow"/>
        </w:rPr>
        <w:t xml:space="preserve">0.5 mg/mL final </w:t>
      </w:r>
      <w:r w:rsidR="0055302F" w:rsidRPr="00CD2286">
        <w:rPr>
          <w:rFonts w:asciiTheme="majorHAnsi" w:hAnsiTheme="majorHAnsi" w:cstheme="majorHAnsi"/>
          <w:color w:val="000000"/>
          <w:highlight w:val="yellow"/>
        </w:rPr>
        <w:t xml:space="preserve">BSA concentration. </w:t>
      </w:r>
      <w:r w:rsidR="00594487" w:rsidRPr="00CD2286">
        <w:rPr>
          <w:rFonts w:asciiTheme="majorHAnsi" w:hAnsiTheme="majorHAnsi" w:cstheme="majorHAnsi"/>
          <w:color w:val="000000"/>
          <w:highlight w:val="yellow"/>
        </w:rPr>
        <w:t>Using a pipettor, carefully t</w:t>
      </w:r>
      <w:r w:rsidR="0055302F" w:rsidRPr="00CD2286">
        <w:rPr>
          <w:rFonts w:asciiTheme="majorHAnsi" w:hAnsiTheme="majorHAnsi" w:cstheme="majorHAnsi"/>
          <w:color w:val="000000"/>
          <w:highlight w:val="yellow"/>
        </w:rPr>
        <w:t>ransfer each sample into a fresh dialysis device</w:t>
      </w:r>
      <w:r w:rsidR="00AC6C35" w:rsidRPr="00CD2286">
        <w:rPr>
          <w:rFonts w:asciiTheme="majorHAnsi" w:hAnsiTheme="majorHAnsi" w:cstheme="majorHAnsi"/>
          <w:color w:val="000000"/>
          <w:highlight w:val="yellow"/>
        </w:rPr>
        <w:t>, and d</w:t>
      </w:r>
      <w:r w:rsidR="0055302F" w:rsidRPr="00CD2286">
        <w:rPr>
          <w:rFonts w:asciiTheme="majorHAnsi" w:hAnsiTheme="majorHAnsi" w:cstheme="majorHAnsi"/>
          <w:color w:val="000000"/>
          <w:highlight w:val="yellow"/>
        </w:rPr>
        <w:t>ialyze against a volume of storage buffer that is at least 1000</w:t>
      </w:r>
      <w:r w:rsidR="00AC6C35" w:rsidRPr="00CD2286">
        <w:rPr>
          <w:rFonts w:asciiTheme="majorHAnsi" w:hAnsiTheme="majorHAnsi" w:cstheme="majorHAnsi"/>
          <w:color w:val="000000"/>
          <w:highlight w:val="yellow"/>
        </w:rPr>
        <w:t>x</w:t>
      </w:r>
      <w:r w:rsidR="0055302F" w:rsidRPr="00CD2286">
        <w:rPr>
          <w:rFonts w:asciiTheme="majorHAnsi" w:hAnsiTheme="majorHAnsi" w:cstheme="majorHAnsi"/>
          <w:color w:val="000000"/>
          <w:highlight w:val="yellow"/>
        </w:rPr>
        <w:t xml:space="preserve"> the volume contained in the dialysis device(s). </w:t>
      </w:r>
      <w:r w:rsidR="0055302F" w:rsidRPr="00CD2286">
        <w:rPr>
          <w:rFonts w:asciiTheme="majorHAnsi" w:hAnsiTheme="majorHAnsi" w:cstheme="majorHAnsi"/>
          <w:highlight w:val="yellow"/>
        </w:rPr>
        <w:t xml:space="preserve">Exchange the buffer </w:t>
      </w:r>
      <w:r w:rsidR="00AC6C35" w:rsidRPr="00CD2286">
        <w:rPr>
          <w:rFonts w:asciiTheme="majorHAnsi" w:hAnsiTheme="majorHAnsi" w:cstheme="majorHAnsi"/>
          <w:highlight w:val="yellow"/>
        </w:rPr>
        <w:t>2x,</w:t>
      </w:r>
      <w:r w:rsidR="00224ABE" w:rsidRPr="00CD2286">
        <w:rPr>
          <w:rFonts w:asciiTheme="majorHAnsi" w:hAnsiTheme="majorHAnsi" w:cstheme="majorHAnsi"/>
          <w:highlight w:val="yellow"/>
        </w:rPr>
        <w:t xml:space="preserve"> and perform dialysis with fresh storage buffer </w:t>
      </w:r>
      <w:r w:rsidR="00AC6C35" w:rsidRPr="00CD2286">
        <w:rPr>
          <w:rFonts w:asciiTheme="majorHAnsi" w:hAnsiTheme="majorHAnsi" w:cstheme="majorHAnsi"/>
          <w:highlight w:val="yellow"/>
        </w:rPr>
        <w:t>3x</w:t>
      </w:r>
      <w:r w:rsidR="00224ABE" w:rsidRPr="00CD2286">
        <w:rPr>
          <w:rFonts w:asciiTheme="majorHAnsi" w:hAnsiTheme="majorHAnsi" w:cstheme="majorHAnsi"/>
          <w:highlight w:val="yellow"/>
        </w:rPr>
        <w:t xml:space="preserve"> in total</w:t>
      </w:r>
      <w:r w:rsidR="0055302F" w:rsidRPr="00CD2286">
        <w:rPr>
          <w:rFonts w:asciiTheme="majorHAnsi" w:hAnsiTheme="majorHAnsi" w:cstheme="majorHAnsi"/>
          <w:highlight w:val="yellow"/>
        </w:rPr>
        <w:t xml:space="preserve">, allowing dialysis to proceed </w:t>
      </w:r>
      <w:r w:rsidR="00AC6C35" w:rsidRPr="00CD2286">
        <w:rPr>
          <w:rFonts w:asciiTheme="majorHAnsi" w:hAnsiTheme="majorHAnsi" w:cstheme="majorHAnsi"/>
          <w:highlight w:val="yellow"/>
        </w:rPr>
        <w:t xml:space="preserve">for </w:t>
      </w:r>
      <w:r w:rsidR="0055302F" w:rsidRPr="00CD2286">
        <w:rPr>
          <w:rFonts w:asciiTheme="majorHAnsi" w:hAnsiTheme="majorHAnsi" w:cstheme="majorHAnsi"/>
          <w:highlight w:val="yellow"/>
        </w:rPr>
        <w:t>15 min after each buffer exchange</w:t>
      </w:r>
      <w:r w:rsidR="00F75878" w:rsidRPr="00CD2286">
        <w:rPr>
          <w:rFonts w:asciiTheme="majorHAnsi" w:hAnsiTheme="majorHAnsi" w:cstheme="majorHAnsi"/>
          <w:highlight w:val="yellow"/>
        </w:rPr>
        <w:t>.</w:t>
      </w:r>
    </w:p>
    <w:p w14:paraId="301F6A90" w14:textId="77777777" w:rsidR="00AC6C35" w:rsidRPr="00CD2286" w:rsidRDefault="00AC6C35" w:rsidP="00CD2286">
      <w:pPr>
        <w:pStyle w:val="ListParagraph"/>
        <w:ind w:left="0"/>
        <w:contextualSpacing w:val="0"/>
        <w:rPr>
          <w:rFonts w:asciiTheme="majorHAnsi" w:hAnsiTheme="majorHAnsi" w:cstheme="majorHAnsi"/>
          <w:color w:val="000000"/>
          <w:highlight w:val="yellow"/>
        </w:rPr>
      </w:pPr>
    </w:p>
    <w:p w14:paraId="73D6E622" w14:textId="5CFB660F" w:rsidR="00380A75" w:rsidRPr="00CD2286" w:rsidRDefault="001B1EEB" w:rsidP="00CD2286">
      <w:pPr>
        <w:pStyle w:val="ListParagraph"/>
        <w:numPr>
          <w:ilvl w:val="2"/>
          <w:numId w:val="13"/>
        </w:numP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Using a pipettor, carefully r</w:t>
      </w:r>
      <w:r w:rsidR="0055302F" w:rsidRPr="00CD2286">
        <w:rPr>
          <w:rFonts w:asciiTheme="majorHAnsi" w:hAnsiTheme="majorHAnsi" w:cstheme="majorHAnsi"/>
          <w:color w:val="000000"/>
          <w:highlight w:val="yellow"/>
        </w:rPr>
        <w:t>ecover each sample</w:t>
      </w:r>
      <w:r w:rsidRPr="00CD2286">
        <w:rPr>
          <w:rFonts w:asciiTheme="majorHAnsi" w:hAnsiTheme="majorHAnsi" w:cstheme="majorHAnsi"/>
          <w:color w:val="000000"/>
          <w:highlight w:val="yellow"/>
        </w:rPr>
        <w:t>, place it into a fresh tube,</w:t>
      </w:r>
      <w:r w:rsidR="0055302F" w:rsidRPr="00CD2286">
        <w:rPr>
          <w:rFonts w:asciiTheme="majorHAnsi" w:hAnsiTheme="majorHAnsi" w:cstheme="majorHAnsi"/>
          <w:color w:val="000000"/>
          <w:highlight w:val="yellow"/>
        </w:rPr>
        <w:t xml:space="preserve"> and store at 4 °C. </w:t>
      </w:r>
    </w:p>
    <w:p w14:paraId="0BCBBDF2" w14:textId="77777777" w:rsidR="00380A75" w:rsidRPr="00CD2286" w:rsidRDefault="00380A75" w:rsidP="00CD2286">
      <w:pPr>
        <w:pStyle w:val="ListParagraph"/>
        <w:ind w:left="0"/>
        <w:rPr>
          <w:rFonts w:asciiTheme="majorHAnsi" w:hAnsiTheme="majorHAnsi" w:cstheme="majorHAnsi"/>
          <w:color w:val="000000"/>
          <w:highlight w:val="yellow"/>
        </w:rPr>
      </w:pPr>
    </w:p>
    <w:p w14:paraId="15F38A5E" w14:textId="3387348D" w:rsidR="001F189F" w:rsidRPr="00CD2286" w:rsidRDefault="00380A75" w:rsidP="00CD2286">
      <w:pPr>
        <w:pStyle w:val="ListParagraph"/>
        <w:ind w:left="0"/>
        <w:contextualSpacing w:val="0"/>
        <w:rPr>
          <w:rFonts w:asciiTheme="majorHAnsi" w:hAnsiTheme="majorHAnsi" w:cstheme="majorHAnsi"/>
          <w:color w:val="000000"/>
        </w:rPr>
      </w:pPr>
      <w:r w:rsidRPr="00CD2286">
        <w:rPr>
          <w:rFonts w:asciiTheme="majorHAnsi" w:hAnsiTheme="majorHAnsi" w:cstheme="majorHAnsi"/>
          <w:color w:val="000000"/>
        </w:rPr>
        <w:t>NOTE:</w:t>
      </w:r>
      <w:r w:rsidR="00227327" w:rsidRPr="00CD2286">
        <w:rPr>
          <w:rFonts w:asciiTheme="majorHAnsi" w:hAnsiTheme="majorHAnsi" w:cstheme="majorHAnsi"/>
          <w:color w:val="000000"/>
        </w:rPr>
        <w:t xml:space="preserve"> </w:t>
      </w:r>
      <w:r w:rsidR="0055302F" w:rsidRPr="00CD2286">
        <w:rPr>
          <w:rFonts w:asciiTheme="majorHAnsi" w:hAnsiTheme="majorHAnsi" w:cstheme="majorHAnsi"/>
          <w:color w:val="000000"/>
        </w:rPr>
        <w:t>Do not store at -20 °C as quantum dots are damaged by freezing.</w:t>
      </w:r>
    </w:p>
    <w:p w14:paraId="3D9EC576" w14:textId="77777777" w:rsidR="00380A75" w:rsidRPr="00CD2286" w:rsidRDefault="00380A75" w:rsidP="00CD2286">
      <w:pPr>
        <w:pStyle w:val="ListParagraph"/>
        <w:ind w:left="0"/>
        <w:contextualSpacing w:val="0"/>
        <w:rPr>
          <w:rFonts w:asciiTheme="majorHAnsi" w:hAnsiTheme="majorHAnsi" w:cstheme="majorHAnsi"/>
          <w:color w:val="000000"/>
          <w:highlight w:val="yellow"/>
        </w:rPr>
      </w:pPr>
    </w:p>
    <w:p w14:paraId="44C703AC" w14:textId="2DFCCBDE" w:rsidR="0055302F" w:rsidRPr="00CD2286" w:rsidRDefault="0055302F" w:rsidP="00CD2286">
      <w:pPr>
        <w:pStyle w:val="ListParagraph"/>
        <w:numPr>
          <w:ilvl w:val="1"/>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Anneal</w:t>
      </w:r>
      <w:r w:rsidR="00380A75" w:rsidRPr="00CD2286">
        <w:rPr>
          <w:rFonts w:asciiTheme="majorHAnsi" w:hAnsiTheme="majorHAnsi" w:cstheme="majorHAnsi"/>
          <w:color w:val="000000"/>
        </w:rPr>
        <w:t>ing of</w:t>
      </w:r>
      <w:r w:rsidRPr="00CD2286">
        <w:rPr>
          <w:rFonts w:asciiTheme="majorHAnsi" w:hAnsiTheme="majorHAnsi" w:cstheme="majorHAnsi"/>
          <w:color w:val="000000"/>
        </w:rPr>
        <w:t xml:space="preserve"> </w:t>
      </w:r>
      <w:r w:rsidR="00380A75" w:rsidRPr="00CD2286">
        <w:rPr>
          <w:rFonts w:asciiTheme="majorHAnsi" w:hAnsiTheme="majorHAnsi" w:cstheme="majorHAnsi"/>
          <w:color w:val="000000"/>
        </w:rPr>
        <w:t>q</w:t>
      </w:r>
      <w:r w:rsidRPr="00CD2286">
        <w:rPr>
          <w:rFonts w:asciiTheme="majorHAnsi" w:hAnsiTheme="majorHAnsi" w:cstheme="majorHAnsi"/>
          <w:color w:val="000000"/>
        </w:rPr>
        <w:t>uantum</w:t>
      </w:r>
      <w:r w:rsidR="00380A75" w:rsidRPr="00CD2286">
        <w:rPr>
          <w:rFonts w:asciiTheme="majorHAnsi" w:hAnsiTheme="majorHAnsi" w:cstheme="majorHAnsi"/>
          <w:color w:val="000000"/>
        </w:rPr>
        <w:t>-d</w:t>
      </w:r>
      <w:r w:rsidRPr="00CD2286">
        <w:rPr>
          <w:rFonts w:asciiTheme="majorHAnsi" w:hAnsiTheme="majorHAnsi" w:cstheme="majorHAnsi"/>
          <w:color w:val="000000"/>
        </w:rPr>
        <w:t>ot</w:t>
      </w:r>
      <w:r w:rsidR="008255E0" w:rsidRPr="00CD2286">
        <w:rPr>
          <w:rFonts w:asciiTheme="majorHAnsi" w:hAnsiTheme="majorHAnsi" w:cstheme="majorHAnsi"/>
          <w:color w:val="000000"/>
        </w:rPr>
        <w:t>-</w:t>
      </w:r>
      <w:r w:rsidR="00380A75" w:rsidRPr="00CD2286">
        <w:rPr>
          <w:rFonts w:asciiTheme="majorHAnsi" w:hAnsiTheme="majorHAnsi" w:cstheme="majorHAnsi"/>
          <w:color w:val="000000"/>
        </w:rPr>
        <w:t>l</w:t>
      </w:r>
      <w:r w:rsidRPr="00CD2286">
        <w:rPr>
          <w:rFonts w:asciiTheme="majorHAnsi" w:hAnsiTheme="majorHAnsi" w:cstheme="majorHAnsi"/>
          <w:color w:val="000000"/>
        </w:rPr>
        <w:t xml:space="preserve">abeled </w:t>
      </w:r>
      <w:r w:rsidR="00380A75" w:rsidRPr="00CD2286">
        <w:rPr>
          <w:rFonts w:asciiTheme="majorHAnsi" w:hAnsiTheme="majorHAnsi" w:cstheme="majorHAnsi"/>
          <w:color w:val="000000"/>
        </w:rPr>
        <w:t>o</w:t>
      </w:r>
      <w:r w:rsidRPr="00CD2286">
        <w:rPr>
          <w:rFonts w:asciiTheme="majorHAnsi" w:hAnsiTheme="majorHAnsi" w:cstheme="majorHAnsi"/>
          <w:color w:val="000000"/>
        </w:rPr>
        <w:t xml:space="preserve">ligonucleotide to </w:t>
      </w:r>
      <w:r w:rsidR="00380A75" w:rsidRPr="00CD2286">
        <w:rPr>
          <w:rFonts w:asciiTheme="majorHAnsi" w:hAnsiTheme="majorHAnsi" w:cstheme="majorHAnsi"/>
          <w:color w:val="000000"/>
        </w:rPr>
        <w:t>b</w:t>
      </w:r>
      <w:r w:rsidRPr="00CD2286">
        <w:rPr>
          <w:rFonts w:asciiTheme="majorHAnsi" w:hAnsiTheme="majorHAnsi" w:cstheme="majorHAnsi"/>
          <w:color w:val="000000"/>
        </w:rPr>
        <w:t xml:space="preserve">iotinylated </w:t>
      </w:r>
      <w:r w:rsidR="00380A75" w:rsidRPr="00CD2286">
        <w:rPr>
          <w:rFonts w:asciiTheme="majorHAnsi" w:hAnsiTheme="majorHAnsi" w:cstheme="majorHAnsi"/>
          <w:color w:val="000000"/>
        </w:rPr>
        <w:t>o</w:t>
      </w:r>
      <w:r w:rsidRPr="00CD2286">
        <w:rPr>
          <w:rFonts w:asciiTheme="majorHAnsi" w:hAnsiTheme="majorHAnsi" w:cstheme="majorHAnsi"/>
          <w:color w:val="000000"/>
        </w:rPr>
        <w:t xml:space="preserve">ligonucleotide </w:t>
      </w:r>
    </w:p>
    <w:p w14:paraId="41F5FBA8" w14:textId="77777777" w:rsidR="00380A75" w:rsidRPr="00CD2286" w:rsidRDefault="00380A75" w:rsidP="00CD2286">
      <w:pPr>
        <w:pStyle w:val="ListParagraph"/>
        <w:ind w:left="0"/>
        <w:contextualSpacing w:val="0"/>
        <w:rPr>
          <w:rFonts w:asciiTheme="majorHAnsi" w:hAnsiTheme="majorHAnsi" w:cstheme="majorHAnsi"/>
          <w:color w:val="000000"/>
        </w:rPr>
      </w:pPr>
    </w:p>
    <w:p w14:paraId="2A9929F7" w14:textId="112311A5" w:rsidR="0055302F" w:rsidRPr="00CD2286" w:rsidRDefault="0055302F" w:rsidP="00CD2286">
      <w:pPr>
        <w:pStyle w:val="ListParagraph"/>
        <w:numPr>
          <w:ilvl w:val="2"/>
          <w:numId w:val="13"/>
        </w:numPr>
        <w:ind w:left="0" w:firstLine="0"/>
        <w:contextualSpacing w:val="0"/>
        <w:rPr>
          <w:rFonts w:asciiTheme="majorHAnsi" w:hAnsiTheme="majorHAnsi" w:cstheme="majorHAnsi"/>
          <w:color w:val="000000"/>
        </w:rPr>
      </w:pPr>
      <w:r w:rsidRPr="00CD2286">
        <w:rPr>
          <w:rFonts w:asciiTheme="majorHAnsi" w:hAnsiTheme="majorHAnsi" w:cstheme="majorHAnsi"/>
          <w:color w:val="000000"/>
        </w:rPr>
        <w:t>Resuspend each biotinylated oligonucleotide in storage buffer</w:t>
      </w:r>
      <w:r w:rsidR="00174254" w:rsidRPr="00CD2286">
        <w:rPr>
          <w:rFonts w:asciiTheme="majorHAnsi" w:hAnsiTheme="majorHAnsi" w:cstheme="majorHAnsi"/>
          <w:color w:val="000000"/>
        </w:rPr>
        <w:t xml:space="preserve"> at a concentration of 100 µM</w:t>
      </w:r>
      <w:r w:rsidRPr="00CD2286">
        <w:rPr>
          <w:rFonts w:asciiTheme="majorHAnsi" w:hAnsiTheme="majorHAnsi" w:cstheme="majorHAnsi"/>
          <w:color w:val="000000"/>
        </w:rPr>
        <w:t xml:space="preserve">. Store unused samples at -20 </w:t>
      </w:r>
      <w:r w:rsidR="00174254" w:rsidRPr="00CD2286">
        <w:rPr>
          <w:rFonts w:asciiTheme="majorHAnsi" w:hAnsiTheme="majorHAnsi" w:cstheme="majorHAnsi"/>
          <w:color w:val="000000"/>
        </w:rPr>
        <w:t>°C.</w:t>
      </w:r>
    </w:p>
    <w:p w14:paraId="0968AAFB" w14:textId="77777777" w:rsidR="00BA699C" w:rsidRPr="00CD2286" w:rsidRDefault="00BA699C" w:rsidP="00CD2286">
      <w:pPr>
        <w:pStyle w:val="ListParagraph"/>
        <w:ind w:left="0"/>
        <w:contextualSpacing w:val="0"/>
        <w:rPr>
          <w:rFonts w:asciiTheme="majorHAnsi" w:hAnsiTheme="majorHAnsi" w:cstheme="majorHAnsi"/>
          <w:color w:val="000000"/>
        </w:rPr>
      </w:pPr>
    </w:p>
    <w:p w14:paraId="475C8B5F" w14:textId="0C149A2B" w:rsidR="00843890" w:rsidRPr="00CD2286" w:rsidRDefault="00174254"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 xml:space="preserve">Combine a sample of quantum dot-labeled oligonucleotide with a 10-fold molar excess of biotinylated oligonucleotide. </w:t>
      </w:r>
      <w:r w:rsidR="00BA699C" w:rsidRPr="00CD2286">
        <w:rPr>
          <w:rFonts w:asciiTheme="majorHAnsi" w:hAnsiTheme="majorHAnsi" w:cstheme="majorHAnsi"/>
          <w:color w:val="000000"/>
        </w:rPr>
        <w:t>As t</w:t>
      </w:r>
      <w:r w:rsidRPr="00CD2286">
        <w:rPr>
          <w:rFonts w:asciiTheme="majorHAnsi" w:hAnsiTheme="majorHAnsi" w:cstheme="majorHAnsi"/>
          <w:color w:val="000000"/>
        </w:rPr>
        <w:t>he estimated concentration of DNA in the quantum</w:t>
      </w:r>
      <w:r w:rsidR="00BA699C" w:rsidRPr="00CD2286">
        <w:rPr>
          <w:rFonts w:asciiTheme="majorHAnsi" w:hAnsiTheme="majorHAnsi" w:cstheme="majorHAnsi"/>
          <w:color w:val="000000"/>
        </w:rPr>
        <w:t>-</w:t>
      </w:r>
      <w:r w:rsidRPr="00CD2286">
        <w:rPr>
          <w:rFonts w:asciiTheme="majorHAnsi" w:hAnsiTheme="majorHAnsi" w:cstheme="majorHAnsi"/>
          <w:color w:val="000000"/>
        </w:rPr>
        <w:t>dot-labeled sample is 2 µM, add 0.2 µL of biotinylated oligonucleotide</w:t>
      </w:r>
      <w:r w:rsidR="00BA699C" w:rsidRPr="00CD2286">
        <w:rPr>
          <w:rFonts w:asciiTheme="majorHAnsi" w:hAnsiTheme="majorHAnsi" w:cstheme="majorHAnsi"/>
          <w:color w:val="000000"/>
        </w:rPr>
        <w:t xml:space="preserve"> for every 10 µL of this sample</w:t>
      </w:r>
      <w:r w:rsidRPr="00CD2286">
        <w:rPr>
          <w:rFonts w:asciiTheme="majorHAnsi" w:hAnsiTheme="majorHAnsi" w:cstheme="majorHAnsi"/>
          <w:color w:val="000000"/>
        </w:rPr>
        <w:t>.</w:t>
      </w:r>
    </w:p>
    <w:p w14:paraId="24A1FDFD" w14:textId="77777777" w:rsidR="001F6C1A" w:rsidRPr="00CD2286" w:rsidRDefault="001F6C1A"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48343F6C" w14:textId="38BB06D9" w:rsidR="002D4928" w:rsidRPr="00CD2286" w:rsidRDefault="00AA10FF"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highlight w:val="yellow"/>
        </w:rPr>
        <w:t xml:space="preserve">Heat the mixture in a heat block to </w:t>
      </w:r>
      <w:r w:rsidR="001B1EEB" w:rsidRPr="00CD2286">
        <w:rPr>
          <w:rFonts w:asciiTheme="majorHAnsi" w:hAnsiTheme="majorHAnsi" w:cstheme="majorHAnsi"/>
          <w:color w:val="000000"/>
          <w:highlight w:val="yellow"/>
        </w:rPr>
        <w:t>75</w:t>
      </w:r>
      <w:r w:rsidR="001F6C1A" w:rsidRPr="00CD2286">
        <w:rPr>
          <w:rFonts w:asciiTheme="majorHAnsi" w:hAnsiTheme="majorHAnsi" w:cstheme="majorHAnsi"/>
          <w:color w:val="000000"/>
          <w:highlight w:val="yellow"/>
        </w:rPr>
        <w:t xml:space="preserve"> </w:t>
      </w:r>
      <w:r w:rsidR="001B1EEB" w:rsidRPr="00CD2286">
        <w:rPr>
          <w:rFonts w:asciiTheme="majorHAnsi" w:hAnsiTheme="majorHAnsi" w:cstheme="majorHAnsi"/>
          <w:color w:val="000000"/>
          <w:highlight w:val="yellow"/>
        </w:rPr>
        <w:t>°C (</w:t>
      </w:r>
      <w:r w:rsidRPr="00CD2286">
        <w:rPr>
          <w:rFonts w:asciiTheme="majorHAnsi" w:hAnsiTheme="majorHAnsi" w:cstheme="majorHAnsi"/>
          <w:color w:val="000000"/>
          <w:highlight w:val="yellow"/>
        </w:rPr>
        <w:t>the melting temperature for the complementary region</w:t>
      </w:r>
      <w:r w:rsidR="001B1EEB"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Hold at that temperature for </w:t>
      </w:r>
      <w:r w:rsidR="001F6C1A" w:rsidRPr="00CD2286">
        <w:rPr>
          <w:rFonts w:asciiTheme="majorHAnsi" w:hAnsiTheme="majorHAnsi" w:cstheme="majorHAnsi"/>
          <w:color w:val="000000"/>
          <w:highlight w:val="yellow"/>
        </w:rPr>
        <w:t>5 min</w:t>
      </w:r>
      <w:r w:rsidRPr="00CD2286">
        <w:rPr>
          <w:rFonts w:asciiTheme="majorHAnsi" w:hAnsiTheme="majorHAnsi" w:cstheme="majorHAnsi"/>
          <w:color w:val="000000"/>
          <w:highlight w:val="yellow"/>
        </w:rPr>
        <w:t>.</w:t>
      </w:r>
      <w:r w:rsidR="001F6C1A"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Turn off the heat block</w:t>
      </w:r>
      <w:r w:rsidR="00227327"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allow to cool slowly.</w:t>
      </w:r>
      <w:r w:rsidR="001F6C1A"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Store the completed construct at 4 °C</w:t>
      </w:r>
      <w:r w:rsidR="001F6C1A" w:rsidRPr="00CD2286">
        <w:rPr>
          <w:rFonts w:asciiTheme="majorHAnsi" w:hAnsiTheme="majorHAnsi" w:cstheme="majorHAnsi"/>
          <w:color w:val="000000"/>
          <w:highlight w:val="yellow"/>
        </w:rPr>
        <w:t>; d</w:t>
      </w:r>
      <w:r w:rsidRPr="00CD2286">
        <w:rPr>
          <w:rFonts w:asciiTheme="majorHAnsi" w:hAnsiTheme="majorHAnsi" w:cstheme="majorHAnsi"/>
          <w:color w:val="000000"/>
          <w:highlight w:val="yellow"/>
        </w:rPr>
        <w:t>o not freeze.</w:t>
      </w:r>
    </w:p>
    <w:p w14:paraId="22616876" w14:textId="77777777" w:rsidR="005F7ADB" w:rsidRPr="00CD2286" w:rsidRDefault="005F7ADB"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1FD0348F" w14:textId="4CC1EC57" w:rsidR="002B319D" w:rsidRPr="00CD2286" w:rsidRDefault="00EA122F" w:rsidP="00CD2286">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 xml:space="preserve">Surface </w:t>
      </w:r>
      <w:r w:rsidR="00EA5C0F" w:rsidRPr="00CD2286">
        <w:rPr>
          <w:rFonts w:asciiTheme="majorHAnsi" w:hAnsiTheme="majorHAnsi" w:cstheme="majorHAnsi"/>
          <w:b/>
          <w:bCs/>
          <w:color w:val="000000"/>
        </w:rPr>
        <w:t>f</w:t>
      </w:r>
      <w:r w:rsidRPr="00CD2286">
        <w:rPr>
          <w:rFonts w:asciiTheme="majorHAnsi" w:hAnsiTheme="majorHAnsi" w:cstheme="majorHAnsi"/>
          <w:b/>
          <w:bCs/>
          <w:color w:val="000000"/>
        </w:rPr>
        <w:t xml:space="preserve">unctionalization of </w:t>
      </w:r>
      <w:r w:rsidR="00EA5C0F" w:rsidRPr="00CD2286">
        <w:rPr>
          <w:rFonts w:asciiTheme="majorHAnsi" w:hAnsiTheme="majorHAnsi" w:cstheme="majorHAnsi"/>
          <w:b/>
          <w:bCs/>
          <w:color w:val="000000"/>
        </w:rPr>
        <w:t>c</w:t>
      </w:r>
      <w:r w:rsidRPr="00CD2286">
        <w:rPr>
          <w:rFonts w:asciiTheme="majorHAnsi" w:hAnsiTheme="majorHAnsi" w:cstheme="majorHAnsi"/>
          <w:b/>
          <w:bCs/>
          <w:color w:val="000000"/>
        </w:rPr>
        <w:t>overslips</w:t>
      </w:r>
    </w:p>
    <w:p w14:paraId="1CF504CA" w14:textId="77777777" w:rsidR="00EA5C0F" w:rsidRPr="00CD2286" w:rsidRDefault="00EA5C0F"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254E46B5" w14:textId="5AA90C02" w:rsidR="00C11888" w:rsidRPr="00CD2286" w:rsidRDefault="006476AD" w:rsidP="00CD2286">
      <w:pPr>
        <w:pStyle w:val="ListParagraph"/>
        <w:ind w:left="0"/>
        <w:contextualSpacing w:val="0"/>
        <w:rPr>
          <w:rFonts w:asciiTheme="majorHAnsi" w:hAnsiTheme="majorHAnsi" w:cstheme="majorHAnsi"/>
        </w:rPr>
      </w:pPr>
      <w:r w:rsidRPr="00CD2286">
        <w:rPr>
          <w:rFonts w:asciiTheme="majorHAnsi" w:hAnsiTheme="majorHAnsi" w:cstheme="majorHAnsi"/>
          <w:b/>
          <w:bCs/>
          <w:color w:val="000000"/>
        </w:rPr>
        <w:lastRenderedPageBreak/>
        <w:t>NOTE</w:t>
      </w:r>
      <w:r w:rsidR="007D498C" w:rsidRPr="00CD2286">
        <w:rPr>
          <w:rFonts w:asciiTheme="majorHAnsi" w:hAnsiTheme="majorHAnsi" w:cstheme="majorHAnsi"/>
          <w:b/>
          <w:bCs/>
          <w:color w:val="000000"/>
        </w:rPr>
        <w:t xml:space="preserve">: </w:t>
      </w:r>
      <w:r w:rsidR="007D498C" w:rsidRPr="00CD2286">
        <w:rPr>
          <w:rFonts w:asciiTheme="majorHAnsi" w:hAnsiTheme="majorHAnsi" w:cstheme="majorHAnsi"/>
          <w:color w:val="000000"/>
        </w:rPr>
        <w:t>This process has been described previously in other JoVE video protocols</w:t>
      </w:r>
      <w:r w:rsidR="007D498C" w:rsidRPr="00CD2286">
        <w:rPr>
          <w:rFonts w:asciiTheme="majorHAnsi" w:hAnsiTheme="majorHAnsi" w:cstheme="majorHAnsi"/>
          <w:color w:val="000000"/>
        </w:rPr>
        <w:fldChar w:fldCharType="begin">
          <w:fldData xml:space="preserve">PEVuZE5vdGU+PENpdGU+PEF1dGhvcj5UYW5uZXI8L0F1dGhvcj48WWVhcj4yMDA5PC9ZZWFyPjxJ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</w:fldData>
        </w:fldChar>
      </w:r>
      <w:r w:rsidR="00694974" w:rsidRPr="00CD2286">
        <w:rPr>
          <w:rFonts w:asciiTheme="majorHAnsi" w:hAnsiTheme="majorHAnsi" w:cstheme="majorHAnsi"/>
          <w:color w:val="000000"/>
        </w:rPr>
        <w:instrText xml:space="preserve"> ADDIN EN.CITE </w:instrText>
      </w:r>
      <w:r w:rsidR="00694974" w:rsidRPr="00CD2286">
        <w:rPr>
          <w:rFonts w:asciiTheme="majorHAnsi" w:hAnsiTheme="majorHAnsi" w:cstheme="majorHAnsi"/>
          <w:color w:val="000000"/>
        </w:rPr>
        <w:fldChar w:fldCharType="begin">
          <w:fldData xml:space="preserve">PEVuZE5vdGU+PENpdGU+PEF1dGhvcj5UYW5uZXI8L0F1dGhvcj48WWVhcj4yMDA5PC9ZZWFyPjxJ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</w:fldData>
        </w:fldChar>
      </w:r>
      <w:r w:rsidR="00694974" w:rsidRPr="00CD2286">
        <w:rPr>
          <w:rFonts w:asciiTheme="majorHAnsi" w:hAnsiTheme="majorHAnsi" w:cstheme="majorHAnsi"/>
          <w:color w:val="000000"/>
        </w:rPr>
        <w:instrText xml:space="preserve"> ADDIN EN.CITE.DATA </w:instrText>
      </w:r>
      <w:r w:rsidR="00694974" w:rsidRPr="00CD2286">
        <w:rPr>
          <w:rFonts w:asciiTheme="majorHAnsi" w:hAnsiTheme="majorHAnsi" w:cstheme="majorHAnsi"/>
          <w:color w:val="000000"/>
        </w:rPr>
      </w:r>
      <w:r w:rsidR="00694974" w:rsidRPr="00CD2286">
        <w:rPr>
          <w:rFonts w:asciiTheme="majorHAnsi" w:hAnsiTheme="majorHAnsi" w:cstheme="majorHAnsi"/>
          <w:color w:val="000000"/>
        </w:rPr>
        <w:fldChar w:fldCharType="end"/>
      </w:r>
      <w:r w:rsidR="007D498C" w:rsidRPr="00CD2286">
        <w:rPr>
          <w:rFonts w:asciiTheme="majorHAnsi" w:hAnsiTheme="majorHAnsi" w:cstheme="majorHAnsi"/>
          <w:color w:val="000000"/>
        </w:rPr>
      </w:r>
      <w:r w:rsidR="007D498C" w:rsidRPr="00CD2286">
        <w:rPr>
          <w:rFonts w:asciiTheme="majorHAnsi" w:hAnsiTheme="majorHAnsi" w:cstheme="majorHAnsi"/>
          <w:color w:val="000000"/>
        </w:rPr>
        <w:fldChar w:fldCharType="separate"/>
      </w:r>
      <w:r w:rsidR="00694974" w:rsidRPr="00CD2286">
        <w:rPr>
          <w:rFonts w:asciiTheme="majorHAnsi" w:hAnsiTheme="majorHAnsi" w:cstheme="majorHAnsi"/>
          <w:noProof/>
          <w:color w:val="000000"/>
          <w:vertAlign w:val="superscript"/>
        </w:rPr>
        <w:t>16,17</w:t>
      </w:r>
      <w:r w:rsidR="007D498C" w:rsidRPr="00CD2286">
        <w:rPr>
          <w:rFonts w:asciiTheme="majorHAnsi" w:hAnsiTheme="majorHAnsi" w:cstheme="majorHAnsi"/>
          <w:color w:val="000000"/>
        </w:rPr>
        <w:fldChar w:fldCharType="end"/>
      </w:r>
      <w:r w:rsidR="007D498C" w:rsidRPr="00CD2286">
        <w:rPr>
          <w:rFonts w:asciiTheme="majorHAnsi" w:hAnsiTheme="majorHAnsi" w:cstheme="majorHAnsi"/>
          <w:color w:val="000000"/>
        </w:rPr>
        <w:t>. This protocol describes an adapted version of the procedure with minor changes to accommodate a smaller glass slide.</w:t>
      </w:r>
      <w:r w:rsidR="00C11888" w:rsidRPr="00CD2286">
        <w:rPr>
          <w:rFonts w:asciiTheme="majorHAnsi" w:hAnsiTheme="majorHAnsi" w:cstheme="majorHAnsi"/>
          <w:color w:val="000000"/>
        </w:rPr>
        <w:t xml:space="preserve"> </w:t>
      </w:r>
      <w:r w:rsidR="00C11888" w:rsidRPr="00CD2286">
        <w:rPr>
          <w:rFonts w:asciiTheme="majorHAnsi" w:hAnsiTheme="majorHAnsi" w:cstheme="majorHAnsi"/>
        </w:rPr>
        <w:t xml:space="preserve">See the </w:t>
      </w:r>
      <w:r w:rsidR="00C11888" w:rsidRPr="00CD2286">
        <w:rPr>
          <w:rFonts w:asciiTheme="majorHAnsi" w:hAnsiTheme="majorHAnsi" w:cstheme="majorHAnsi"/>
          <w:b/>
          <w:bCs/>
        </w:rPr>
        <w:t>Table of Materials</w:t>
      </w:r>
      <w:r w:rsidR="00C11888" w:rsidRPr="00CD2286">
        <w:rPr>
          <w:rFonts w:asciiTheme="majorHAnsi" w:hAnsiTheme="majorHAnsi" w:cstheme="majorHAnsi"/>
        </w:rPr>
        <w:t xml:space="preserve"> for other materials required for the surface functionalization of coverslips. </w:t>
      </w:r>
    </w:p>
    <w:p w14:paraId="11E871B5" w14:textId="77777777" w:rsidR="006476AD" w:rsidRPr="00CD2286" w:rsidRDefault="006476AD"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24C0B15D" w14:textId="7E1FE9DD" w:rsidR="00DC358A" w:rsidRPr="00CD2286" w:rsidRDefault="00DC358A"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Place 5 coverslips into each coverslip holder. Make sure to skip one space between each pair of coverslips so that they do not stick to one another. Place the coverslips in their holder into a jar with a cover</w:t>
      </w:r>
      <w:r w:rsidR="006476AD" w:rsidRPr="00CD2286">
        <w:rPr>
          <w:rFonts w:asciiTheme="majorHAnsi" w:hAnsiTheme="majorHAnsi" w:cstheme="majorHAnsi"/>
          <w:color w:val="000000"/>
        </w:rPr>
        <w:t>, a</w:t>
      </w:r>
      <w:r w:rsidRPr="00CD2286">
        <w:rPr>
          <w:rFonts w:asciiTheme="majorHAnsi" w:hAnsiTheme="majorHAnsi" w:cstheme="majorHAnsi"/>
          <w:color w:val="000000"/>
        </w:rPr>
        <w:t xml:space="preserve">dd ethanol to the jar until the coverslips are </w:t>
      </w:r>
      <w:r w:rsidR="004B15B5" w:rsidRPr="00CD2286">
        <w:rPr>
          <w:rFonts w:asciiTheme="majorHAnsi" w:hAnsiTheme="majorHAnsi" w:cstheme="majorHAnsi"/>
          <w:color w:val="000000"/>
        </w:rPr>
        <w:t>covered</w:t>
      </w:r>
      <w:r w:rsidR="006476AD" w:rsidRPr="00CD2286">
        <w:rPr>
          <w:rFonts w:asciiTheme="majorHAnsi" w:hAnsiTheme="majorHAnsi" w:cstheme="majorHAnsi"/>
          <w:color w:val="000000"/>
        </w:rPr>
        <w:t>,</w:t>
      </w:r>
      <w:r w:rsidR="004B15B5" w:rsidRPr="00CD2286">
        <w:rPr>
          <w:rFonts w:asciiTheme="majorHAnsi" w:hAnsiTheme="majorHAnsi" w:cstheme="majorHAnsi"/>
          <w:color w:val="000000"/>
        </w:rPr>
        <w:t xml:space="preserve"> and screw the top on securely</w:t>
      </w:r>
      <w:r w:rsidRPr="00CD2286">
        <w:rPr>
          <w:rFonts w:asciiTheme="majorHAnsi" w:hAnsiTheme="majorHAnsi" w:cstheme="majorHAnsi"/>
          <w:color w:val="000000"/>
        </w:rPr>
        <w:t xml:space="preserve">. </w:t>
      </w:r>
      <w:r w:rsidR="006E04FE" w:rsidRPr="00CD2286">
        <w:rPr>
          <w:rFonts w:asciiTheme="majorHAnsi" w:hAnsiTheme="majorHAnsi" w:cstheme="majorHAnsi"/>
          <w:color w:val="000000"/>
        </w:rPr>
        <w:t>Place the entire jar into the water in the bath sonicator,</w:t>
      </w:r>
      <w:r w:rsidR="006476AD" w:rsidRPr="00CD2286">
        <w:rPr>
          <w:rFonts w:asciiTheme="majorHAnsi" w:hAnsiTheme="majorHAnsi" w:cstheme="majorHAnsi"/>
          <w:color w:val="000000"/>
        </w:rPr>
        <w:t xml:space="preserve"> without</w:t>
      </w:r>
      <w:r w:rsidR="006E04FE" w:rsidRPr="00CD2286">
        <w:rPr>
          <w:rFonts w:asciiTheme="majorHAnsi" w:hAnsiTheme="majorHAnsi" w:cstheme="majorHAnsi"/>
          <w:color w:val="000000"/>
        </w:rPr>
        <w:t xml:space="preserve"> submerg</w:t>
      </w:r>
      <w:r w:rsidR="006476AD" w:rsidRPr="00CD2286">
        <w:rPr>
          <w:rFonts w:asciiTheme="majorHAnsi" w:hAnsiTheme="majorHAnsi" w:cstheme="majorHAnsi"/>
          <w:color w:val="000000"/>
        </w:rPr>
        <w:t>ing</w:t>
      </w:r>
      <w:r w:rsidR="006E04FE" w:rsidRPr="00CD2286">
        <w:rPr>
          <w:rFonts w:asciiTheme="majorHAnsi" w:hAnsiTheme="majorHAnsi" w:cstheme="majorHAnsi"/>
          <w:color w:val="000000"/>
        </w:rPr>
        <w:t xml:space="preserve"> it completely</w:t>
      </w:r>
      <w:r w:rsidR="006476AD" w:rsidRPr="00CD2286">
        <w:rPr>
          <w:rFonts w:asciiTheme="majorHAnsi" w:hAnsiTheme="majorHAnsi" w:cstheme="majorHAnsi"/>
          <w:color w:val="000000"/>
        </w:rPr>
        <w:t>, and s</w:t>
      </w:r>
      <w:r w:rsidRPr="00CD2286">
        <w:rPr>
          <w:rFonts w:asciiTheme="majorHAnsi" w:hAnsiTheme="majorHAnsi" w:cstheme="majorHAnsi"/>
          <w:color w:val="000000"/>
        </w:rPr>
        <w:t>onicate for 30 min.</w:t>
      </w:r>
    </w:p>
    <w:p w14:paraId="1293CE42" w14:textId="77777777" w:rsidR="008749D9" w:rsidRPr="00CD2286" w:rsidRDefault="008749D9"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64F00B71" w14:textId="23D98DFB" w:rsidR="00DC358A" w:rsidRPr="00CD2286" w:rsidRDefault="006E04FE"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Fill </w:t>
      </w:r>
      <w:r w:rsidR="004773A4" w:rsidRPr="00CD2286">
        <w:rPr>
          <w:rFonts w:asciiTheme="majorHAnsi" w:hAnsiTheme="majorHAnsi" w:cstheme="majorHAnsi"/>
          <w:color w:val="000000"/>
        </w:rPr>
        <w:t xml:space="preserve">a </w:t>
      </w:r>
      <w:r w:rsidRPr="00CD2286">
        <w:rPr>
          <w:rFonts w:asciiTheme="majorHAnsi" w:hAnsiTheme="majorHAnsi" w:cstheme="majorHAnsi"/>
          <w:color w:val="000000"/>
        </w:rPr>
        <w:t>clean beaker or jar with ultrapure water. Use metal tweezers to r</w:t>
      </w:r>
      <w:r w:rsidR="00DC358A" w:rsidRPr="00CD2286">
        <w:rPr>
          <w:rFonts w:asciiTheme="majorHAnsi" w:hAnsiTheme="majorHAnsi" w:cstheme="majorHAnsi"/>
          <w:color w:val="000000"/>
        </w:rPr>
        <w:t>emove the coverslips</w:t>
      </w:r>
      <w:r w:rsidRPr="00CD2286">
        <w:rPr>
          <w:rFonts w:asciiTheme="majorHAnsi" w:hAnsiTheme="majorHAnsi" w:cstheme="majorHAnsi"/>
          <w:color w:val="000000"/>
        </w:rPr>
        <w:t xml:space="preserve"> in their holder</w:t>
      </w:r>
      <w:r w:rsidR="00DC358A" w:rsidRPr="00CD2286">
        <w:rPr>
          <w:rFonts w:asciiTheme="majorHAnsi" w:hAnsiTheme="majorHAnsi" w:cstheme="majorHAnsi"/>
          <w:color w:val="000000"/>
        </w:rPr>
        <w:t xml:space="preserve"> from the ethanol</w:t>
      </w:r>
      <w:r w:rsidR="00ED14C9" w:rsidRPr="00CD2286">
        <w:rPr>
          <w:rFonts w:asciiTheme="majorHAnsi" w:hAnsiTheme="majorHAnsi" w:cstheme="majorHAnsi"/>
          <w:color w:val="000000"/>
        </w:rPr>
        <w:t>,</w:t>
      </w:r>
      <w:r w:rsidR="00DC358A" w:rsidRPr="00CD2286">
        <w:rPr>
          <w:rFonts w:asciiTheme="majorHAnsi" w:hAnsiTheme="majorHAnsi" w:cstheme="majorHAnsi"/>
          <w:color w:val="000000"/>
        </w:rPr>
        <w:t xml:space="preserve"> and submerge</w:t>
      </w:r>
      <w:r w:rsidR="004773A4" w:rsidRPr="00CD2286">
        <w:rPr>
          <w:rFonts w:asciiTheme="majorHAnsi" w:hAnsiTheme="majorHAnsi" w:cstheme="majorHAnsi"/>
          <w:color w:val="000000"/>
        </w:rPr>
        <w:t xml:space="preserve"> them</w:t>
      </w:r>
      <w:r w:rsidR="00DC358A" w:rsidRPr="00CD2286">
        <w:rPr>
          <w:rFonts w:asciiTheme="majorHAnsi" w:hAnsiTheme="majorHAnsi" w:cstheme="majorHAnsi"/>
          <w:color w:val="000000"/>
        </w:rPr>
        <w:t xml:space="preserve"> in water to rinse. Then</w:t>
      </w:r>
      <w:r w:rsidR="004773A4" w:rsidRPr="00CD2286">
        <w:rPr>
          <w:rFonts w:asciiTheme="majorHAnsi" w:hAnsiTheme="majorHAnsi" w:cstheme="majorHAnsi"/>
          <w:color w:val="000000"/>
        </w:rPr>
        <w:t>,</w:t>
      </w:r>
      <w:r w:rsidR="00DC358A" w:rsidRPr="00CD2286">
        <w:rPr>
          <w:rFonts w:asciiTheme="majorHAnsi" w:hAnsiTheme="majorHAnsi" w:cstheme="majorHAnsi"/>
          <w:color w:val="000000"/>
        </w:rPr>
        <w:t xml:space="preserve"> transfer </w:t>
      </w:r>
      <w:r w:rsidR="004B15B5" w:rsidRPr="00CD2286">
        <w:rPr>
          <w:rFonts w:asciiTheme="majorHAnsi" w:hAnsiTheme="majorHAnsi" w:cstheme="majorHAnsi"/>
          <w:color w:val="000000"/>
        </w:rPr>
        <w:t xml:space="preserve">the coverslips and holder </w:t>
      </w:r>
      <w:r w:rsidR="00DC358A" w:rsidRPr="00CD2286">
        <w:rPr>
          <w:rFonts w:asciiTheme="majorHAnsi" w:hAnsiTheme="majorHAnsi" w:cstheme="majorHAnsi"/>
          <w:color w:val="000000"/>
        </w:rPr>
        <w:t>into a jar containing a 1 M potassium hydroxide</w:t>
      </w:r>
      <w:r w:rsidR="00203106" w:rsidRPr="00CD2286">
        <w:rPr>
          <w:rFonts w:asciiTheme="majorHAnsi" w:hAnsiTheme="majorHAnsi" w:cstheme="majorHAnsi"/>
          <w:color w:val="000000"/>
        </w:rPr>
        <w:t xml:space="preserve"> (KOH)</w:t>
      </w:r>
      <w:r w:rsidR="00DC358A" w:rsidRPr="00CD2286">
        <w:rPr>
          <w:rFonts w:asciiTheme="majorHAnsi" w:hAnsiTheme="majorHAnsi" w:cstheme="majorHAnsi"/>
          <w:color w:val="000000"/>
        </w:rPr>
        <w:t xml:space="preserve"> solution</w:t>
      </w:r>
      <w:r w:rsidR="004B15B5" w:rsidRPr="00CD2286">
        <w:rPr>
          <w:rFonts w:asciiTheme="majorHAnsi" w:hAnsiTheme="majorHAnsi" w:cstheme="majorHAnsi"/>
          <w:color w:val="000000"/>
        </w:rPr>
        <w:t>. Screw the top on securely</w:t>
      </w:r>
      <w:r w:rsidR="004773A4" w:rsidRPr="00CD2286">
        <w:rPr>
          <w:rFonts w:asciiTheme="majorHAnsi" w:hAnsiTheme="majorHAnsi" w:cstheme="majorHAnsi"/>
          <w:color w:val="000000"/>
        </w:rPr>
        <w:t>,</w:t>
      </w:r>
      <w:r w:rsidR="004B15B5" w:rsidRPr="00CD2286">
        <w:rPr>
          <w:rFonts w:asciiTheme="majorHAnsi" w:hAnsiTheme="majorHAnsi" w:cstheme="majorHAnsi"/>
          <w:color w:val="000000"/>
        </w:rPr>
        <w:t xml:space="preserve"> place the jar in the sonicator bath</w:t>
      </w:r>
      <w:r w:rsidR="004773A4" w:rsidRPr="00CD2286">
        <w:rPr>
          <w:rFonts w:asciiTheme="majorHAnsi" w:hAnsiTheme="majorHAnsi" w:cstheme="majorHAnsi"/>
          <w:color w:val="000000"/>
        </w:rPr>
        <w:t>, and s</w:t>
      </w:r>
      <w:r w:rsidR="00DC358A" w:rsidRPr="00CD2286">
        <w:rPr>
          <w:rFonts w:asciiTheme="majorHAnsi" w:hAnsiTheme="majorHAnsi" w:cstheme="majorHAnsi"/>
          <w:color w:val="000000"/>
        </w:rPr>
        <w:t>onicate for 30 min.</w:t>
      </w:r>
    </w:p>
    <w:p w14:paraId="7A6B30DD" w14:textId="77777777" w:rsidR="004773A4" w:rsidRPr="00CD2286" w:rsidRDefault="004773A4" w:rsidP="00CD2286">
      <w:pPr>
        <w:pStyle w:val="ListParagraph"/>
        <w:ind w:left="0"/>
        <w:rPr>
          <w:rFonts w:asciiTheme="majorHAnsi" w:hAnsiTheme="majorHAnsi" w:cstheme="majorHAnsi"/>
          <w:color w:val="000000"/>
        </w:rPr>
      </w:pPr>
    </w:p>
    <w:p w14:paraId="619A0185" w14:textId="6C288C48" w:rsidR="004773A4" w:rsidRPr="00CD2286" w:rsidRDefault="004773A4"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Pr="00CD2286">
        <w:rPr>
          <w:rFonts w:asciiTheme="majorHAnsi" w:hAnsiTheme="majorHAnsi" w:cstheme="majorHAnsi"/>
          <w:color w:val="000000"/>
        </w:rPr>
        <w:t>Use care when handling the KOH solution</w:t>
      </w:r>
      <w:r w:rsidR="00071896" w:rsidRPr="00CD2286">
        <w:rPr>
          <w:rFonts w:asciiTheme="majorHAnsi" w:hAnsiTheme="majorHAnsi" w:cstheme="majorHAnsi"/>
          <w:color w:val="000000"/>
        </w:rPr>
        <w:t xml:space="preserve"> as it</w:t>
      </w:r>
      <w:r w:rsidRPr="00CD2286">
        <w:rPr>
          <w:rFonts w:asciiTheme="majorHAnsi" w:hAnsiTheme="majorHAnsi" w:cstheme="majorHAnsi"/>
          <w:color w:val="000000"/>
        </w:rPr>
        <w:t xml:space="preserve"> is corrosive and an irritant.</w:t>
      </w:r>
    </w:p>
    <w:p w14:paraId="596E1AB5" w14:textId="77777777" w:rsidR="004773A4" w:rsidRPr="00CD2286" w:rsidRDefault="004773A4"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5EEFA20C" w14:textId="0E1D1AF0" w:rsidR="00D461A3" w:rsidRPr="00CD2286" w:rsidRDefault="00DC358A"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Repeat </w:t>
      </w:r>
      <w:r w:rsidR="006E1C6B" w:rsidRPr="00CD2286">
        <w:rPr>
          <w:rFonts w:asciiTheme="majorHAnsi" w:hAnsiTheme="majorHAnsi" w:cstheme="majorHAnsi"/>
          <w:color w:val="000000"/>
        </w:rPr>
        <w:t xml:space="preserve">the </w:t>
      </w:r>
      <w:r w:rsidRPr="00CD2286">
        <w:rPr>
          <w:rFonts w:asciiTheme="majorHAnsi" w:hAnsiTheme="majorHAnsi" w:cstheme="majorHAnsi"/>
          <w:color w:val="000000"/>
        </w:rPr>
        <w:t>sonication in ethanol and KOH</w:t>
      </w:r>
      <w:r w:rsidR="00E57C23" w:rsidRPr="00CD2286">
        <w:rPr>
          <w:rFonts w:asciiTheme="majorHAnsi" w:hAnsiTheme="majorHAnsi" w:cstheme="majorHAnsi"/>
          <w:color w:val="000000"/>
        </w:rPr>
        <w:t xml:space="preserve"> solution</w:t>
      </w:r>
      <w:r w:rsidRPr="00CD2286">
        <w:rPr>
          <w:rFonts w:asciiTheme="majorHAnsi" w:hAnsiTheme="majorHAnsi" w:cstheme="majorHAnsi"/>
          <w:color w:val="000000"/>
        </w:rPr>
        <w:t xml:space="preserve">, rinsing </w:t>
      </w:r>
      <w:r w:rsidR="006E1C6B" w:rsidRPr="00CD2286">
        <w:rPr>
          <w:rFonts w:asciiTheme="majorHAnsi" w:hAnsiTheme="majorHAnsi" w:cstheme="majorHAnsi"/>
          <w:color w:val="000000"/>
        </w:rPr>
        <w:t xml:space="preserve">the </w:t>
      </w:r>
      <w:r w:rsidRPr="00CD2286">
        <w:rPr>
          <w:rFonts w:asciiTheme="majorHAnsi" w:hAnsiTheme="majorHAnsi" w:cstheme="majorHAnsi"/>
          <w:color w:val="000000"/>
        </w:rPr>
        <w:t xml:space="preserve">coverslips in water </w:t>
      </w:r>
      <w:r w:rsidR="004B15B5" w:rsidRPr="00CD2286">
        <w:rPr>
          <w:rFonts w:asciiTheme="majorHAnsi" w:hAnsiTheme="majorHAnsi" w:cstheme="majorHAnsi"/>
          <w:color w:val="000000"/>
        </w:rPr>
        <w:t xml:space="preserve">as described above </w:t>
      </w:r>
      <w:r w:rsidRPr="00CD2286">
        <w:rPr>
          <w:rFonts w:asciiTheme="majorHAnsi" w:hAnsiTheme="majorHAnsi" w:cstheme="majorHAnsi"/>
          <w:color w:val="000000"/>
        </w:rPr>
        <w:t xml:space="preserve">between each step. </w:t>
      </w:r>
    </w:p>
    <w:p w14:paraId="0D9F1E04" w14:textId="77777777" w:rsidR="006E1C6B" w:rsidRPr="00CD2286" w:rsidRDefault="006E1C6B"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6D47BCF9" w14:textId="1B12D040" w:rsidR="00DC358A" w:rsidRPr="00CD2286" w:rsidRDefault="004B15B5"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Transfer the coverslips in their holder into a clean jar filled with pure acetone. </w:t>
      </w:r>
      <w:r w:rsidR="00DC358A" w:rsidRPr="00CD2286">
        <w:rPr>
          <w:rFonts w:asciiTheme="majorHAnsi" w:hAnsiTheme="majorHAnsi" w:cstheme="majorHAnsi"/>
          <w:color w:val="000000"/>
        </w:rPr>
        <w:t>Finish the cleaning by sonicating</w:t>
      </w:r>
      <w:r w:rsidRPr="00CD2286">
        <w:rPr>
          <w:rFonts w:asciiTheme="majorHAnsi" w:hAnsiTheme="majorHAnsi" w:cstheme="majorHAnsi"/>
          <w:color w:val="000000"/>
        </w:rPr>
        <w:t xml:space="preserve"> the jar as described above</w:t>
      </w:r>
      <w:r w:rsidR="00DC358A" w:rsidRPr="00CD2286">
        <w:rPr>
          <w:rFonts w:asciiTheme="majorHAnsi" w:hAnsiTheme="majorHAnsi" w:cstheme="majorHAnsi"/>
          <w:color w:val="000000"/>
        </w:rPr>
        <w:t xml:space="preserve"> </w:t>
      </w:r>
      <w:r w:rsidRPr="00CD2286">
        <w:rPr>
          <w:rFonts w:asciiTheme="majorHAnsi" w:hAnsiTheme="majorHAnsi" w:cstheme="majorHAnsi"/>
          <w:color w:val="000000"/>
        </w:rPr>
        <w:t>for 30 min</w:t>
      </w:r>
      <w:r w:rsidR="003C1ECD" w:rsidRPr="00CD2286">
        <w:rPr>
          <w:rFonts w:asciiTheme="majorHAnsi" w:hAnsiTheme="majorHAnsi" w:cstheme="majorHAnsi"/>
          <w:color w:val="000000"/>
        </w:rPr>
        <w:t>. Do not rinse with water after this step.</w:t>
      </w:r>
      <w:r w:rsidR="00D461A3" w:rsidRPr="00CD2286">
        <w:rPr>
          <w:rFonts w:asciiTheme="majorHAnsi" w:hAnsiTheme="majorHAnsi" w:cstheme="majorHAnsi"/>
          <w:color w:val="000000"/>
        </w:rPr>
        <w:t xml:space="preserve"> </w:t>
      </w:r>
    </w:p>
    <w:p w14:paraId="47DBA866" w14:textId="77777777" w:rsidR="006E1C6B" w:rsidRPr="00CD2286" w:rsidRDefault="006E1C6B"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2FF20FF6" w14:textId="02B05772" w:rsidR="009F5494" w:rsidRPr="00CD2286" w:rsidRDefault="00203106"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Using metal tweezers, t</w:t>
      </w:r>
      <w:r w:rsidR="003C1ECD" w:rsidRPr="00CD2286">
        <w:rPr>
          <w:rFonts w:asciiTheme="majorHAnsi" w:hAnsiTheme="majorHAnsi" w:cstheme="majorHAnsi"/>
          <w:color w:val="000000"/>
        </w:rPr>
        <w:t xml:space="preserve">ransfer the coverslips in their holder into a clean 100 mL beaker containing 80 mL </w:t>
      </w:r>
      <w:r w:rsidR="009F5494" w:rsidRPr="00CD2286">
        <w:rPr>
          <w:rFonts w:asciiTheme="majorHAnsi" w:hAnsiTheme="majorHAnsi" w:cstheme="majorHAnsi"/>
          <w:color w:val="000000"/>
        </w:rPr>
        <w:t xml:space="preserve">of </w:t>
      </w:r>
      <w:r w:rsidR="003C1ECD" w:rsidRPr="00CD2286">
        <w:rPr>
          <w:rFonts w:asciiTheme="majorHAnsi" w:hAnsiTheme="majorHAnsi" w:cstheme="majorHAnsi"/>
          <w:color w:val="000000"/>
        </w:rPr>
        <w:t xml:space="preserve">fresh acetone and a </w:t>
      </w:r>
      <w:r w:rsidRPr="00CD2286">
        <w:rPr>
          <w:rFonts w:asciiTheme="majorHAnsi" w:hAnsiTheme="majorHAnsi" w:cstheme="majorHAnsi"/>
          <w:color w:val="000000"/>
        </w:rPr>
        <w:t xml:space="preserve">micro scale </w:t>
      </w:r>
      <w:r w:rsidR="003C1ECD" w:rsidRPr="00CD2286">
        <w:rPr>
          <w:rFonts w:asciiTheme="majorHAnsi" w:hAnsiTheme="majorHAnsi" w:cstheme="majorHAnsi"/>
          <w:color w:val="000000"/>
        </w:rPr>
        <w:t>stir bar. Place</w:t>
      </w:r>
      <w:r w:rsidRPr="00CD2286">
        <w:rPr>
          <w:rFonts w:asciiTheme="majorHAnsi" w:hAnsiTheme="majorHAnsi" w:cstheme="majorHAnsi"/>
          <w:color w:val="000000"/>
        </w:rPr>
        <w:t xml:space="preserve"> the</w:t>
      </w:r>
      <w:r w:rsidR="00427FAA" w:rsidRPr="00CD2286">
        <w:rPr>
          <w:rFonts w:asciiTheme="majorHAnsi" w:hAnsiTheme="majorHAnsi" w:cstheme="majorHAnsi"/>
          <w:color w:val="000000"/>
        </w:rPr>
        <w:t xml:space="preserve"> beaker</w:t>
      </w:r>
      <w:r w:rsidR="003C1ECD" w:rsidRPr="00CD2286">
        <w:rPr>
          <w:rFonts w:asciiTheme="majorHAnsi" w:hAnsiTheme="majorHAnsi" w:cstheme="majorHAnsi"/>
          <w:color w:val="000000"/>
        </w:rPr>
        <w:t xml:space="preserve"> on </w:t>
      </w:r>
      <w:r w:rsidR="00427FAA" w:rsidRPr="00CD2286">
        <w:rPr>
          <w:rFonts w:asciiTheme="majorHAnsi" w:hAnsiTheme="majorHAnsi" w:cstheme="majorHAnsi"/>
          <w:color w:val="000000"/>
        </w:rPr>
        <w:t xml:space="preserve">a </w:t>
      </w:r>
      <w:r w:rsidR="003C1ECD" w:rsidRPr="00CD2286">
        <w:rPr>
          <w:rFonts w:asciiTheme="majorHAnsi" w:hAnsiTheme="majorHAnsi" w:cstheme="majorHAnsi"/>
          <w:color w:val="000000"/>
        </w:rPr>
        <w:t>magnetic stir plate set to at least 1</w:t>
      </w:r>
      <w:r w:rsidR="009F5494" w:rsidRPr="00CD2286">
        <w:rPr>
          <w:rFonts w:asciiTheme="majorHAnsi" w:hAnsiTheme="majorHAnsi" w:cstheme="majorHAnsi"/>
          <w:color w:val="000000"/>
        </w:rPr>
        <w:t>,</w:t>
      </w:r>
      <w:r w:rsidR="003C1ECD" w:rsidRPr="00CD2286">
        <w:rPr>
          <w:rFonts w:asciiTheme="majorHAnsi" w:hAnsiTheme="majorHAnsi" w:cstheme="majorHAnsi"/>
          <w:color w:val="000000"/>
        </w:rPr>
        <w:t xml:space="preserve">000 rpm. While the acetone is being stirred vigorously, pipet 1.6 mL of </w:t>
      </w:r>
      <w:r w:rsidR="009F5494" w:rsidRPr="00CD2286">
        <w:rPr>
          <w:rFonts w:asciiTheme="majorHAnsi" w:hAnsiTheme="majorHAnsi" w:cstheme="majorHAnsi"/>
          <w:color w:val="000000"/>
        </w:rPr>
        <w:t>3-aminopropyltriethoxysilane (</w:t>
      </w:r>
      <w:r w:rsidRPr="00CD2286">
        <w:rPr>
          <w:rFonts w:asciiTheme="majorHAnsi" w:hAnsiTheme="majorHAnsi" w:cstheme="majorHAnsi"/>
          <w:color w:val="000000"/>
        </w:rPr>
        <w:t>APTES</w:t>
      </w:r>
      <w:r w:rsidR="009F5494" w:rsidRPr="00CD2286">
        <w:rPr>
          <w:rFonts w:asciiTheme="majorHAnsi" w:hAnsiTheme="majorHAnsi" w:cstheme="majorHAnsi"/>
          <w:color w:val="000000"/>
        </w:rPr>
        <w:t>)</w:t>
      </w:r>
      <w:r w:rsidR="003C1ECD" w:rsidRPr="00CD2286">
        <w:rPr>
          <w:rFonts w:asciiTheme="majorHAnsi" w:hAnsiTheme="majorHAnsi" w:cstheme="majorHAnsi"/>
          <w:color w:val="000000"/>
        </w:rPr>
        <w:t xml:space="preserve"> into the beaker to make a 2% v/v solution. </w:t>
      </w:r>
    </w:p>
    <w:p w14:paraId="21E8540D" w14:textId="77777777" w:rsidR="009F5494" w:rsidRPr="00CD2286" w:rsidRDefault="009F5494" w:rsidP="00CD2286">
      <w:pPr>
        <w:pStyle w:val="ListParagraph"/>
        <w:ind w:left="0"/>
        <w:rPr>
          <w:rFonts w:asciiTheme="majorHAnsi" w:hAnsiTheme="majorHAnsi" w:cstheme="majorHAnsi"/>
          <w:color w:val="000000"/>
        </w:rPr>
      </w:pPr>
    </w:p>
    <w:p w14:paraId="1E8F1EB1" w14:textId="4217616B" w:rsidR="003C1ECD" w:rsidRPr="00CD2286" w:rsidRDefault="009F5494"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203106" w:rsidRPr="00CD2286">
        <w:rPr>
          <w:rFonts w:asciiTheme="majorHAnsi" w:hAnsiTheme="majorHAnsi" w:cstheme="majorHAnsi"/>
          <w:color w:val="000000"/>
        </w:rPr>
        <w:t>Use care when pipetting APTES</w:t>
      </w:r>
      <w:r w:rsidRPr="00CD2286">
        <w:rPr>
          <w:rFonts w:asciiTheme="majorHAnsi" w:hAnsiTheme="majorHAnsi" w:cstheme="majorHAnsi"/>
          <w:color w:val="000000"/>
        </w:rPr>
        <w:t xml:space="preserve"> as </w:t>
      </w:r>
      <w:r w:rsidR="00203106" w:rsidRPr="00CD2286">
        <w:rPr>
          <w:rFonts w:asciiTheme="majorHAnsi" w:hAnsiTheme="majorHAnsi" w:cstheme="majorHAnsi"/>
          <w:color w:val="000000"/>
        </w:rPr>
        <w:t>it is corrosive.</w:t>
      </w:r>
    </w:p>
    <w:p w14:paraId="5D79623B" w14:textId="77777777" w:rsidR="009F5494" w:rsidRPr="00CD2286" w:rsidRDefault="009F5494"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62B00984" w14:textId="42F9BF80" w:rsidR="003C1ECD" w:rsidRPr="00CD2286" w:rsidRDefault="003C1ECD"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Allow the coverslips to incubate in the solution for </w:t>
      </w:r>
      <w:r w:rsidR="00143925" w:rsidRPr="00CD2286">
        <w:rPr>
          <w:rFonts w:asciiTheme="majorHAnsi" w:hAnsiTheme="majorHAnsi" w:cstheme="majorHAnsi"/>
          <w:color w:val="000000"/>
        </w:rPr>
        <w:t>2 min</w:t>
      </w:r>
      <w:r w:rsidRPr="00CD2286">
        <w:rPr>
          <w:rFonts w:asciiTheme="majorHAnsi" w:hAnsiTheme="majorHAnsi" w:cstheme="majorHAnsi"/>
          <w:color w:val="000000"/>
        </w:rPr>
        <w:t xml:space="preserve">, then </w:t>
      </w:r>
      <w:r w:rsidR="00203106" w:rsidRPr="00CD2286">
        <w:rPr>
          <w:rFonts w:asciiTheme="majorHAnsi" w:hAnsiTheme="majorHAnsi" w:cstheme="majorHAnsi"/>
          <w:color w:val="000000"/>
        </w:rPr>
        <w:t xml:space="preserve">use metal tweezers to </w:t>
      </w:r>
      <w:r w:rsidRPr="00CD2286">
        <w:rPr>
          <w:rFonts w:asciiTheme="majorHAnsi" w:hAnsiTheme="majorHAnsi" w:cstheme="majorHAnsi"/>
          <w:color w:val="000000"/>
        </w:rPr>
        <w:t>transfer the coverslips in their holder into a beaker of water to quench the reaction. Rinse the coverslips two more times</w:t>
      </w:r>
      <w:r w:rsidR="009A6052" w:rsidRPr="00CD2286">
        <w:rPr>
          <w:rFonts w:asciiTheme="majorHAnsi" w:hAnsiTheme="majorHAnsi" w:cstheme="majorHAnsi"/>
          <w:color w:val="000000"/>
        </w:rPr>
        <w:t>, replacing</w:t>
      </w:r>
      <w:r w:rsidRPr="00CD2286">
        <w:rPr>
          <w:rFonts w:asciiTheme="majorHAnsi" w:hAnsiTheme="majorHAnsi" w:cstheme="majorHAnsi"/>
          <w:color w:val="000000"/>
        </w:rPr>
        <w:t xml:space="preserve"> the water in the beaker.</w:t>
      </w:r>
    </w:p>
    <w:p w14:paraId="331A3E5B" w14:textId="77777777" w:rsidR="009A6052" w:rsidRPr="00CD2286" w:rsidRDefault="009A6052"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12DD9978" w14:textId="4BEEA1B3" w:rsidR="007476DC" w:rsidRPr="00CD2286" w:rsidRDefault="003C1ECD"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Cure the </w:t>
      </w:r>
      <w:r w:rsidR="007476DC" w:rsidRPr="00CD2286">
        <w:rPr>
          <w:rFonts w:asciiTheme="majorHAnsi" w:hAnsiTheme="majorHAnsi" w:cstheme="majorHAnsi"/>
          <w:color w:val="000000"/>
        </w:rPr>
        <w:t xml:space="preserve">silanized glass </w:t>
      </w:r>
      <w:r w:rsidR="00025C36" w:rsidRPr="00CD2286">
        <w:rPr>
          <w:rFonts w:asciiTheme="majorHAnsi" w:hAnsiTheme="majorHAnsi" w:cstheme="majorHAnsi"/>
          <w:color w:val="000000"/>
        </w:rPr>
        <w:t xml:space="preserve">in the oven </w:t>
      </w:r>
      <w:r w:rsidR="007476DC" w:rsidRPr="00CD2286">
        <w:rPr>
          <w:rFonts w:asciiTheme="majorHAnsi" w:hAnsiTheme="majorHAnsi" w:cstheme="majorHAnsi"/>
          <w:color w:val="000000"/>
        </w:rPr>
        <w:t>at 120 °C for 75 min.</w:t>
      </w:r>
      <w:r w:rsidR="00941102" w:rsidRPr="00CD2286">
        <w:rPr>
          <w:rFonts w:asciiTheme="majorHAnsi" w:hAnsiTheme="majorHAnsi" w:cstheme="majorHAnsi"/>
          <w:color w:val="000000"/>
        </w:rPr>
        <w:t xml:space="preserve"> </w:t>
      </w:r>
      <w:r w:rsidR="00AF5916" w:rsidRPr="00CD2286">
        <w:rPr>
          <w:rFonts w:asciiTheme="majorHAnsi" w:hAnsiTheme="majorHAnsi" w:cstheme="majorHAnsi"/>
          <w:color w:val="000000"/>
        </w:rPr>
        <w:t xml:space="preserve">If not continuing to the next step immediately, </w:t>
      </w:r>
      <w:r w:rsidR="00941102" w:rsidRPr="00CD2286">
        <w:rPr>
          <w:rFonts w:asciiTheme="majorHAnsi" w:hAnsiTheme="majorHAnsi" w:cstheme="majorHAnsi"/>
          <w:color w:val="000000"/>
        </w:rPr>
        <w:t xml:space="preserve">store the coverslips under vacuum for </w:t>
      </w:r>
      <w:r w:rsidR="00FB33C1" w:rsidRPr="00CD2286">
        <w:rPr>
          <w:rFonts w:asciiTheme="majorHAnsi" w:hAnsiTheme="majorHAnsi" w:cstheme="majorHAnsi"/>
          <w:color w:val="000000"/>
        </w:rPr>
        <w:t xml:space="preserve">maximum of </w:t>
      </w:r>
      <w:r w:rsidR="00941102" w:rsidRPr="00CD2286">
        <w:rPr>
          <w:rFonts w:asciiTheme="majorHAnsi" w:hAnsiTheme="majorHAnsi" w:cstheme="majorHAnsi"/>
          <w:color w:val="000000"/>
        </w:rPr>
        <w:t>a few days</w:t>
      </w:r>
      <w:r w:rsidR="00AF5916" w:rsidRPr="00CD2286">
        <w:rPr>
          <w:rFonts w:asciiTheme="majorHAnsi" w:hAnsiTheme="majorHAnsi" w:cstheme="majorHAnsi"/>
          <w:color w:val="000000"/>
        </w:rPr>
        <w:t>.</w:t>
      </w:r>
    </w:p>
    <w:p w14:paraId="42D3C051" w14:textId="77777777" w:rsidR="00FB33C1" w:rsidRPr="00CD2286" w:rsidRDefault="00FB33C1"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4E8DF9EE" w14:textId="29A0ACF6" w:rsidR="004C65D4" w:rsidRPr="00CD2286" w:rsidRDefault="004C65D4"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Dissolve </w:t>
      </w:r>
      <w:r w:rsidR="00E809CF" w:rsidRPr="00CD2286">
        <w:rPr>
          <w:rFonts w:asciiTheme="majorHAnsi" w:hAnsiTheme="majorHAnsi" w:cstheme="majorHAnsi"/>
          <w:i/>
          <w:iCs/>
          <w:color w:val="000000"/>
        </w:rPr>
        <w:t>N</w:t>
      </w:r>
      <w:r w:rsidR="00E809CF" w:rsidRPr="00CD2286">
        <w:rPr>
          <w:rFonts w:asciiTheme="majorHAnsi" w:hAnsiTheme="majorHAnsi" w:cstheme="majorHAnsi"/>
          <w:color w:val="000000"/>
        </w:rPr>
        <w:t>-hydroxysuccini</w:t>
      </w:r>
      <w:r w:rsidR="007A47F6" w:rsidRPr="00CD2286">
        <w:rPr>
          <w:rFonts w:asciiTheme="majorHAnsi" w:hAnsiTheme="majorHAnsi" w:cstheme="majorHAnsi"/>
          <w:color w:val="000000"/>
        </w:rPr>
        <w:t>mide</w:t>
      </w:r>
      <w:r w:rsidR="005C6003" w:rsidRPr="00CD2286">
        <w:rPr>
          <w:rFonts w:asciiTheme="majorHAnsi" w:hAnsiTheme="majorHAnsi" w:cstheme="majorHAnsi"/>
          <w:color w:val="000000"/>
        </w:rPr>
        <w:t xml:space="preserve"> (</w:t>
      </w:r>
      <w:r w:rsidRPr="00CD2286">
        <w:rPr>
          <w:rFonts w:asciiTheme="majorHAnsi" w:hAnsiTheme="majorHAnsi" w:cstheme="majorHAnsi"/>
          <w:color w:val="000000"/>
        </w:rPr>
        <w:t>NHS</w:t>
      </w:r>
      <w:r w:rsidR="005C6003" w:rsidRPr="00CD2286">
        <w:rPr>
          <w:rFonts w:asciiTheme="majorHAnsi" w:hAnsiTheme="majorHAnsi" w:cstheme="majorHAnsi"/>
          <w:color w:val="000000"/>
        </w:rPr>
        <w:t>)</w:t>
      </w:r>
      <w:r w:rsidRPr="00CD2286">
        <w:rPr>
          <w:rFonts w:asciiTheme="majorHAnsi" w:hAnsiTheme="majorHAnsi" w:cstheme="majorHAnsi"/>
          <w:color w:val="000000"/>
        </w:rPr>
        <w:t xml:space="preserve"> ester</w:t>
      </w:r>
      <w:r w:rsidR="00FB33C1" w:rsidRPr="00CD2286">
        <w:rPr>
          <w:rFonts w:asciiTheme="majorHAnsi" w:hAnsiTheme="majorHAnsi" w:cstheme="majorHAnsi"/>
          <w:color w:val="000000"/>
        </w:rPr>
        <w:t>-</w:t>
      </w:r>
      <w:r w:rsidRPr="00CD2286">
        <w:rPr>
          <w:rFonts w:asciiTheme="majorHAnsi" w:hAnsiTheme="majorHAnsi" w:cstheme="majorHAnsi"/>
          <w:color w:val="000000"/>
        </w:rPr>
        <w:t xml:space="preserve">derivatized </w:t>
      </w:r>
      <w:r w:rsidR="007A47F6" w:rsidRPr="00CD2286">
        <w:rPr>
          <w:rFonts w:asciiTheme="majorHAnsi" w:hAnsiTheme="majorHAnsi" w:cstheme="majorHAnsi"/>
          <w:color w:val="000000"/>
        </w:rPr>
        <w:t>polyethyleneglycols (</w:t>
      </w:r>
      <w:r w:rsidRPr="00CD2286">
        <w:rPr>
          <w:rFonts w:asciiTheme="majorHAnsi" w:hAnsiTheme="majorHAnsi" w:cstheme="majorHAnsi"/>
          <w:color w:val="000000"/>
        </w:rPr>
        <w:t>PEGs</w:t>
      </w:r>
      <w:r w:rsidR="007A47F6" w:rsidRPr="00CD2286">
        <w:rPr>
          <w:rFonts w:asciiTheme="majorHAnsi" w:hAnsiTheme="majorHAnsi" w:cstheme="majorHAnsi"/>
          <w:color w:val="000000"/>
        </w:rPr>
        <w:t>)</w:t>
      </w:r>
      <w:r w:rsidRPr="00CD2286">
        <w:rPr>
          <w:rFonts w:asciiTheme="majorHAnsi" w:hAnsiTheme="majorHAnsi" w:cstheme="majorHAnsi"/>
          <w:color w:val="000000"/>
        </w:rPr>
        <w:t xml:space="preserve"> in 100 mM sodium bicarbonate (</w:t>
      </w:r>
      <w:r w:rsidR="00DC4FE9" w:rsidRPr="00CD2286">
        <w:rPr>
          <w:rFonts w:asciiTheme="majorHAnsi" w:hAnsiTheme="majorHAnsi" w:cstheme="majorHAnsi"/>
          <w:color w:val="000000"/>
        </w:rPr>
        <w:t>pH</w:t>
      </w:r>
      <w:r w:rsidRPr="00CD2286">
        <w:rPr>
          <w:rFonts w:asciiTheme="majorHAnsi" w:hAnsiTheme="majorHAnsi" w:cstheme="majorHAnsi"/>
          <w:color w:val="000000"/>
        </w:rPr>
        <w:t xml:space="preserve"> 8.2). Use a 10:1 ratio of methoxy-terminated PEG to biotin-terminated PEG, with </w:t>
      </w:r>
      <w:r w:rsidR="00DC4FE9" w:rsidRPr="00CD2286">
        <w:rPr>
          <w:rFonts w:asciiTheme="majorHAnsi" w:hAnsiTheme="majorHAnsi" w:cstheme="majorHAnsi"/>
          <w:color w:val="000000"/>
        </w:rPr>
        <w:t>~</w:t>
      </w:r>
      <w:r w:rsidRPr="00CD2286">
        <w:rPr>
          <w:rFonts w:asciiTheme="majorHAnsi" w:hAnsiTheme="majorHAnsi" w:cstheme="majorHAnsi"/>
          <w:color w:val="000000"/>
        </w:rPr>
        <w:t xml:space="preserve">100 mg/mL </w:t>
      </w:r>
      <w:r w:rsidR="00DC4FE9" w:rsidRPr="00CD2286">
        <w:rPr>
          <w:rFonts w:asciiTheme="majorHAnsi" w:hAnsiTheme="majorHAnsi" w:cstheme="majorHAnsi"/>
          <w:color w:val="000000"/>
        </w:rPr>
        <w:t xml:space="preserve">of </w:t>
      </w:r>
      <w:r w:rsidRPr="00CD2286">
        <w:rPr>
          <w:rFonts w:asciiTheme="majorHAnsi" w:hAnsiTheme="majorHAnsi" w:cstheme="majorHAnsi"/>
          <w:color w:val="000000"/>
        </w:rPr>
        <w:t>methoxy-terminated PEG.</w:t>
      </w:r>
    </w:p>
    <w:p w14:paraId="3D2F5736" w14:textId="77777777" w:rsidR="00342957" w:rsidRPr="00CD2286" w:rsidRDefault="00342957"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624D62CD" w14:textId="6A478B54" w:rsidR="004C65D4" w:rsidRPr="00CD2286" w:rsidRDefault="004C65D4"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Pipet 100 µL of the PEG solution onto half of the dry silanized coverslips</w:t>
      </w:r>
      <w:r w:rsidR="00342957" w:rsidRPr="00CD2286">
        <w:rPr>
          <w:rFonts w:asciiTheme="majorHAnsi" w:hAnsiTheme="majorHAnsi" w:cstheme="majorHAnsi"/>
          <w:color w:val="000000"/>
        </w:rPr>
        <w:t>,</w:t>
      </w:r>
      <w:r w:rsidRPr="00CD2286">
        <w:rPr>
          <w:rFonts w:asciiTheme="majorHAnsi" w:hAnsiTheme="majorHAnsi" w:cstheme="majorHAnsi"/>
          <w:color w:val="000000"/>
        </w:rPr>
        <w:t xml:space="preserve"> and cover each </w:t>
      </w:r>
      <w:r w:rsidRPr="00CD2286">
        <w:rPr>
          <w:rFonts w:asciiTheme="majorHAnsi" w:hAnsiTheme="majorHAnsi" w:cstheme="majorHAnsi"/>
          <w:color w:val="000000"/>
        </w:rPr>
        <w:lastRenderedPageBreak/>
        <w:t xml:space="preserve">one with a second coverslip. </w:t>
      </w:r>
      <w:r w:rsidR="00AF5916" w:rsidRPr="00CD2286">
        <w:rPr>
          <w:rFonts w:asciiTheme="majorHAnsi" w:hAnsiTheme="majorHAnsi" w:cstheme="majorHAnsi"/>
          <w:color w:val="000000"/>
        </w:rPr>
        <w:t>Use s</w:t>
      </w:r>
      <w:r w:rsidRPr="00CD2286">
        <w:rPr>
          <w:rFonts w:asciiTheme="majorHAnsi" w:hAnsiTheme="majorHAnsi" w:cstheme="majorHAnsi"/>
          <w:color w:val="000000"/>
        </w:rPr>
        <w:t xml:space="preserve">mall pieces of parafilm </w:t>
      </w:r>
      <w:r w:rsidR="00AF5916" w:rsidRPr="00CD2286">
        <w:rPr>
          <w:rFonts w:asciiTheme="majorHAnsi" w:hAnsiTheme="majorHAnsi" w:cstheme="majorHAnsi"/>
          <w:color w:val="000000"/>
        </w:rPr>
        <w:t xml:space="preserve">placed at each corner </w:t>
      </w:r>
      <w:r w:rsidRPr="00CD2286">
        <w:rPr>
          <w:rFonts w:asciiTheme="majorHAnsi" w:hAnsiTheme="majorHAnsi" w:cstheme="majorHAnsi"/>
          <w:color w:val="000000"/>
        </w:rPr>
        <w:t>as spacers to prevent the coverslips from sticking to each other.</w:t>
      </w:r>
    </w:p>
    <w:p w14:paraId="41DF557A" w14:textId="77777777" w:rsidR="00342957" w:rsidRPr="00CD2286" w:rsidRDefault="00342957"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7C608C11" w14:textId="33A93D63" w:rsidR="002B319D" w:rsidRPr="00CD2286" w:rsidRDefault="004C65D4"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Incubate the coverslips in a humid environment for 3.5 h. Separate the coverslip sandwiches. </w:t>
      </w:r>
      <w:r w:rsidR="00524E83" w:rsidRPr="00CD2286">
        <w:rPr>
          <w:rFonts w:asciiTheme="majorHAnsi" w:hAnsiTheme="majorHAnsi" w:cstheme="majorHAnsi"/>
          <w:color w:val="000000"/>
        </w:rPr>
        <w:t>Use a squirt bottle to w</w:t>
      </w:r>
      <w:r w:rsidRPr="00CD2286">
        <w:rPr>
          <w:rFonts w:asciiTheme="majorHAnsi" w:hAnsiTheme="majorHAnsi" w:cstheme="majorHAnsi"/>
          <w:color w:val="000000"/>
        </w:rPr>
        <w:t>ash each coverslip with copious water and dry with compressed air.</w:t>
      </w:r>
    </w:p>
    <w:p w14:paraId="2D50BC20" w14:textId="77777777" w:rsidR="00342957" w:rsidRPr="00CD2286" w:rsidRDefault="00342957"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359B3BE4" w14:textId="7EA4C193" w:rsidR="00697401" w:rsidRPr="00CD2286" w:rsidRDefault="002B319D"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Store functionalized coverslips under vacuum. Be sure to keep the PEG</w:t>
      </w:r>
      <w:r w:rsidR="00342957" w:rsidRPr="00CD2286">
        <w:rPr>
          <w:rFonts w:asciiTheme="majorHAnsi" w:hAnsiTheme="majorHAnsi" w:cstheme="majorHAnsi"/>
          <w:color w:val="000000"/>
        </w:rPr>
        <w:t>-</w:t>
      </w:r>
      <w:r w:rsidRPr="00CD2286">
        <w:rPr>
          <w:rFonts w:asciiTheme="majorHAnsi" w:hAnsiTheme="majorHAnsi" w:cstheme="majorHAnsi"/>
          <w:color w:val="000000"/>
        </w:rPr>
        <w:t>treated side up because the other side will not capture the DNA substrate.</w:t>
      </w:r>
    </w:p>
    <w:p w14:paraId="46D91B8B" w14:textId="77777777" w:rsidR="00342957" w:rsidRPr="00CD2286" w:rsidRDefault="00342957"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02C8B642" w14:textId="37C0A283" w:rsidR="002B319D" w:rsidRPr="00CD2286" w:rsidRDefault="007D259F" w:rsidP="00CD2286">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 xml:space="preserve">Microfluidic </w:t>
      </w:r>
      <w:r w:rsidR="000444A9" w:rsidRPr="00CD2286">
        <w:rPr>
          <w:rFonts w:asciiTheme="majorHAnsi" w:hAnsiTheme="majorHAnsi" w:cstheme="majorHAnsi"/>
          <w:b/>
          <w:bCs/>
          <w:color w:val="000000"/>
        </w:rPr>
        <w:t>d</w:t>
      </w:r>
      <w:r w:rsidR="00670892" w:rsidRPr="00CD2286">
        <w:rPr>
          <w:rFonts w:asciiTheme="majorHAnsi" w:hAnsiTheme="majorHAnsi" w:cstheme="majorHAnsi"/>
          <w:b/>
          <w:bCs/>
          <w:color w:val="000000"/>
        </w:rPr>
        <w:t xml:space="preserve">evice </w:t>
      </w:r>
      <w:r w:rsidR="000444A9" w:rsidRPr="00CD2286">
        <w:rPr>
          <w:rFonts w:asciiTheme="majorHAnsi" w:hAnsiTheme="majorHAnsi" w:cstheme="majorHAnsi"/>
          <w:b/>
          <w:bCs/>
          <w:color w:val="000000"/>
        </w:rPr>
        <w:t>c</w:t>
      </w:r>
      <w:r w:rsidR="002B319D" w:rsidRPr="00CD2286">
        <w:rPr>
          <w:rFonts w:asciiTheme="majorHAnsi" w:hAnsiTheme="majorHAnsi" w:cstheme="majorHAnsi"/>
          <w:b/>
          <w:bCs/>
          <w:color w:val="000000"/>
        </w:rPr>
        <w:t>onstruction</w:t>
      </w:r>
    </w:p>
    <w:p w14:paraId="05FED3B7" w14:textId="1CBD45A4" w:rsidR="000444A9" w:rsidRPr="00CD2286" w:rsidRDefault="000444A9"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7552130E" w14:textId="6A9025A1" w:rsidR="00B75E47" w:rsidRPr="00CD2286" w:rsidRDefault="00B75E47" w:rsidP="00CD2286">
      <w:pPr>
        <w:pStyle w:val="ListParagraph"/>
        <w:ind w:left="0"/>
        <w:contextualSpacing w:val="0"/>
        <w:rPr>
          <w:rFonts w:asciiTheme="majorHAnsi" w:hAnsiTheme="majorHAnsi" w:cstheme="majorHAnsi"/>
        </w:rPr>
      </w:pPr>
      <w:r w:rsidRPr="00CD2286">
        <w:rPr>
          <w:rFonts w:asciiTheme="majorHAnsi" w:hAnsiTheme="majorHAnsi" w:cstheme="majorHAnsi"/>
          <w:color w:val="000000"/>
        </w:rPr>
        <w:t>NOTE:</w:t>
      </w:r>
      <w:r w:rsidRPr="00CD2286">
        <w:rPr>
          <w:rFonts w:asciiTheme="majorHAnsi" w:hAnsiTheme="majorHAnsi" w:cstheme="majorHAnsi"/>
          <w:b/>
          <w:bCs/>
          <w:color w:val="000000"/>
        </w:rPr>
        <w:t xml:space="preserve"> </w:t>
      </w:r>
      <w:r w:rsidRPr="00CD2286">
        <w:rPr>
          <w:rFonts w:asciiTheme="majorHAnsi" w:hAnsiTheme="majorHAnsi" w:cstheme="majorHAnsi"/>
        </w:rPr>
        <w:t xml:space="preserve">See the </w:t>
      </w:r>
      <w:r w:rsidRPr="00CD2286">
        <w:rPr>
          <w:rFonts w:asciiTheme="majorHAnsi" w:hAnsiTheme="majorHAnsi" w:cstheme="majorHAnsi"/>
          <w:b/>
          <w:bCs/>
        </w:rPr>
        <w:t>Table of Materials</w:t>
      </w:r>
      <w:r w:rsidRPr="00CD2286">
        <w:rPr>
          <w:rFonts w:asciiTheme="majorHAnsi" w:hAnsiTheme="majorHAnsi" w:cstheme="majorHAnsi"/>
        </w:rPr>
        <w:t xml:space="preserve"> for other materials required for the construction of the microfluidic device. </w:t>
      </w:r>
    </w:p>
    <w:p w14:paraId="24255C2D" w14:textId="68B1E96F" w:rsidR="00B75E47" w:rsidRPr="00CD2286" w:rsidRDefault="00B75E47"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08EB5FB6" w14:textId="62E489F7" w:rsidR="002B319D" w:rsidRPr="00CD2286" w:rsidRDefault="009E6159"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Using a handheld rotary multitool fitted with a tapered diamond point wheel bit, d</w:t>
      </w:r>
      <w:r w:rsidR="002B319D" w:rsidRPr="00CD2286">
        <w:rPr>
          <w:rFonts w:asciiTheme="majorHAnsi" w:hAnsiTheme="majorHAnsi" w:cstheme="majorHAnsi"/>
          <w:color w:val="000000"/>
          <w:highlight w:val="yellow"/>
        </w:rPr>
        <w:t xml:space="preserve">rill two holes in opposite corners of </w:t>
      </w:r>
      <w:r w:rsidR="008408A9" w:rsidRPr="00CD2286">
        <w:rPr>
          <w:rFonts w:asciiTheme="majorHAnsi" w:hAnsiTheme="majorHAnsi" w:cstheme="majorHAnsi"/>
          <w:color w:val="000000"/>
          <w:highlight w:val="yellow"/>
        </w:rPr>
        <w:t>the</w:t>
      </w:r>
      <w:r w:rsidR="002B319D" w:rsidRPr="00CD2286">
        <w:rPr>
          <w:rFonts w:asciiTheme="majorHAnsi" w:hAnsiTheme="majorHAnsi" w:cstheme="majorHAnsi"/>
          <w:color w:val="000000"/>
          <w:highlight w:val="yellow"/>
        </w:rPr>
        <w:t xml:space="preserve"> quartz slide to serve as an inlet and outlet.</w:t>
      </w:r>
      <w:r w:rsidR="00670892"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Be sure to secure the slide in place</w:t>
      </w:r>
      <w:r w:rsidR="006D29D4"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lubricate the bit</w:t>
      </w:r>
      <w:r w:rsidR="006D29D4"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slide constantly with water</w:t>
      </w:r>
      <w:r w:rsidR="00F84CE6" w:rsidRPr="00CD2286">
        <w:rPr>
          <w:rFonts w:asciiTheme="majorHAnsi" w:hAnsiTheme="majorHAnsi" w:cstheme="majorHAnsi"/>
          <w:color w:val="000000"/>
          <w:highlight w:val="yellow"/>
        </w:rPr>
        <w:t xml:space="preserve"> while drilling</w:t>
      </w:r>
      <w:r w:rsidRPr="00CD2286">
        <w:rPr>
          <w:rFonts w:asciiTheme="majorHAnsi" w:hAnsiTheme="majorHAnsi" w:cstheme="majorHAnsi"/>
          <w:color w:val="000000"/>
          <w:highlight w:val="yellow"/>
        </w:rPr>
        <w:t xml:space="preserve">. </w:t>
      </w:r>
      <w:r w:rsidR="00D94D87" w:rsidRPr="00CD2286">
        <w:rPr>
          <w:rFonts w:asciiTheme="majorHAnsi" w:hAnsiTheme="majorHAnsi" w:cstheme="majorHAnsi"/>
          <w:color w:val="000000"/>
          <w:highlight w:val="yellow"/>
        </w:rPr>
        <w:t>After each experiment, r</w:t>
      </w:r>
      <w:r w:rsidR="006C61F9" w:rsidRPr="00CD2286">
        <w:rPr>
          <w:rFonts w:asciiTheme="majorHAnsi" w:hAnsiTheme="majorHAnsi" w:cstheme="majorHAnsi"/>
          <w:color w:val="000000"/>
          <w:highlight w:val="yellow"/>
        </w:rPr>
        <w:t>ecover t</w:t>
      </w:r>
      <w:r w:rsidRPr="00CD2286">
        <w:rPr>
          <w:rFonts w:asciiTheme="majorHAnsi" w:hAnsiTheme="majorHAnsi" w:cstheme="majorHAnsi"/>
          <w:color w:val="000000"/>
          <w:highlight w:val="yellow"/>
        </w:rPr>
        <w:t xml:space="preserve">he prepared </w:t>
      </w:r>
      <w:r w:rsidR="006C61F9" w:rsidRPr="00CD2286">
        <w:rPr>
          <w:rFonts w:asciiTheme="majorHAnsi" w:hAnsiTheme="majorHAnsi" w:cstheme="majorHAnsi"/>
          <w:color w:val="000000"/>
          <w:highlight w:val="yellow"/>
        </w:rPr>
        <w:t xml:space="preserve">quartz </w:t>
      </w:r>
      <w:r w:rsidR="00670892" w:rsidRPr="00CD2286">
        <w:rPr>
          <w:rFonts w:asciiTheme="majorHAnsi" w:hAnsiTheme="majorHAnsi" w:cstheme="majorHAnsi"/>
          <w:color w:val="000000"/>
          <w:highlight w:val="yellow"/>
        </w:rPr>
        <w:t>slide for reuse by soaking a used device in acetone</w:t>
      </w:r>
      <w:r w:rsidR="006C61F9" w:rsidRPr="00CD2286">
        <w:rPr>
          <w:rFonts w:asciiTheme="majorHAnsi" w:hAnsiTheme="majorHAnsi" w:cstheme="majorHAnsi"/>
          <w:color w:val="000000"/>
          <w:highlight w:val="yellow"/>
        </w:rPr>
        <w:t xml:space="preserve"> to dissolve the adhesive and epoxy</w:t>
      </w:r>
      <w:r w:rsidR="00F426D6" w:rsidRPr="00CD2286">
        <w:rPr>
          <w:rFonts w:asciiTheme="majorHAnsi" w:hAnsiTheme="majorHAnsi" w:cstheme="majorHAnsi"/>
          <w:color w:val="000000"/>
          <w:highlight w:val="yellow"/>
        </w:rPr>
        <w:t>; d</w:t>
      </w:r>
      <w:r w:rsidR="006C61F9" w:rsidRPr="00CD2286">
        <w:rPr>
          <w:rFonts w:asciiTheme="majorHAnsi" w:hAnsiTheme="majorHAnsi" w:cstheme="majorHAnsi"/>
          <w:color w:val="000000"/>
          <w:highlight w:val="yellow"/>
        </w:rPr>
        <w:t>iscard the remaining components.</w:t>
      </w:r>
    </w:p>
    <w:p w14:paraId="5A24109E" w14:textId="56D8AAFA" w:rsidR="00F426D6" w:rsidRPr="00CD2286" w:rsidRDefault="00F426D6"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51242C36" w14:textId="731BB749" w:rsidR="00F426D6" w:rsidRPr="00CD2286" w:rsidRDefault="00F426D6"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Pr="00CD2286">
        <w:rPr>
          <w:rFonts w:asciiTheme="majorHAnsi" w:hAnsiTheme="majorHAnsi" w:cstheme="majorHAnsi"/>
          <w:color w:val="000000"/>
        </w:rPr>
        <w:t>The drilling can be carried out by hand, but the use of a press-style holder for the multitool makes the process easier.</w:t>
      </w:r>
    </w:p>
    <w:p w14:paraId="09535339" w14:textId="77777777" w:rsidR="009D14C1" w:rsidRPr="00CD2286" w:rsidRDefault="009D14C1"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0E6FA64D" w14:textId="6151266E" w:rsidR="00670892" w:rsidRPr="00CD2286" w:rsidRDefault="00670892"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 xml:space="preserve">Combine 25 µL of streptavidin </w:t>
      </w:r>
      <w:r w:rsidR="000B05A1" w:rsidRPr="00CD2286">
        <w:rPr>
          <w:rFonts w:asciiTheme="majorHAnsi" w:hAnsiTheme="majorHAnsi" w:cstheme="majorHAnsi"/>
          <w:color w:val="000000"/>
          <w:highlight w:val="yellow"/>
        </w:rPr>
        <w:t>solution</w:t>
      </w:r>
      <w:r w:rsidRPr="00CD2286">
        <w:rPr>
          <w:rFonts w:asciiTheme="majorHAnsi" w:hAnsiTheme="majorHAnsi" w:cstheme="majorHAnsi"/>
          <w:color w:val="000000"/>
          <w:highlight w:val="yellow"/>
        </w:rPr>
        <w:t xml:space="preserve"> with 80 µL </w:t>
      </w:r>
      <w:r w:rsidR="009D14C1" w:rsidRPr="00CD2286">
        <w:rPr>
          <w:rFonts w:asciiTheme="majorHAnsi" w:hAnsiTheme="majorHAnsi" w:cstheme="majorHAnsi"/>
          <w:color w:val="000000"/>
          <w:highlight w:val="yellow"/>
        </w:rPr>
        <w:t xml:space="preserve">of </w:t>
      </w:r>
      <w:r w:rsidRPr="00CD2286">
        <w:rPr>
          <w:rFonts w:asciiTheme="majorHAnsi" w:hAnsiTheme="majorHAnsi" w:cstheme="majorHAnsi"/>
          <w:color w:val="000000"/>
          <w:highlight w:val="yellow"/>
        </w:rPr>
        <w:t xml:space="preserve">PBS and 20 µL </w:t>
      </w:r>
      <w:r w:rsidR="009D14C1" w:rsidRPr="00CD2286">
        <w:rPr>
          <w:rFonts w:asciiTheme="majorHAnsi" w:hAnsiTheme="majorHAnsi" w:cstheme="majorHAnsi"/>
          <w:color w:val="000000"/>
          <w:highlight w:val="yellow"/>
        </w:rPr>
        <w:t xml:space="preserve">of </w:t>
      </w:r>
      <w:r w:rsidR="00DD7941" w:rsidRPr="00CD2286">
        <w:rPr>
          <w:rFonts w:asciiTheme="majorHAnsi" w:hAnsiTheme="majorHAnsi" w:cstheme="majorHAnsi"/>
          <w:color w:val="000000"/>
          <w:highlight w:val="yellow"/>
        </w:rPr>
        <w:t>b</w:t>
      </w:r>
      <w:r w:rsidRPr="00CD2286">
        <w:rPr>
          <w:rFonts w:asciiTheme="majorHAnsi" w:hAnsiTheme="majorHAnsi" w:cstheme="majorHAnsi"/>
          <w:color w:val="000000"/>
          <w:highlight w:val="yellow"/>
        </w:rPr>
        <w:t xml:space="preserve">locking </w:t>
      </w:r>
      <w:r w:rsidR="00DD7941" w:rsidRPr="00CD2286">
        <w:rPr>
          <w:rFonts w:asciiTheme="majorHAnsi" w:hAnsiTheme="majorHAnsi" w:cstheme="majorHAnsi"/>
          <w:color w:val="000000"/>
          <w:highlight w:val="yellow"/>
        </w:rPr>
        <w:t>b</w:t>
      </w:r>
      <w:r w:rsidRPr="00CD2286">
        <w:rPr>
          <w:rFonts w:asciiTheme="majorHAnsi" w:hAnsiTheme="majorHAnsi" w:cstheme="majorHAnsi"/>
          <w:color w:val="000000"/>
          <w:highlight w:val="yellow"/>
        </w:rPr>
        <w:t>uffer. Coat a PEG</w:t>
      </w:r>
      <w:r w:rsidR="00C11888"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treated coverslip with this mixture</w:t>
      </w:r>
      <w:r w:rsidR="00946574"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incubate in a humid environment for 30 min. </w:t>
      </w:r>
    </w:p>
    <w:p w14:paraId="4A32565B" w14:textId="77777777" w:rsidR="00946574" w:rsidRPr="00CD2286" w:rsidRDefault="00946574"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73DA9A47" w14:textId="3582F2DA" w:rsidR="002B319D" w:rsidRPr="00CD2286" w:rsidRDefault="00B269B2"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During</w:t>
      </w:r>
      <w:r w:rsidR="00670892" w:rsidRPr="00CD2286">
        <w:rPr>
          <w:rFonts w:asciiTheme="majorHAnsi" w:hAnsiTheme="majorHAnsi" w:cstheme="majorHAnsi"/>
          <w:color w:val="000000"/>
          <w:highlight w:val="yellow"/>
        </w:rPr>
        <w:t xml:space="preserve"> the</w:t>
      </w:r>
      <w:r w:rsidRPr="00CD2286">
        <w:rPr>
          <w:rFonts w:asciiTheme="majorHAnsi" w:hAnsiTheme="majorHAnsi" w:cstheme="majorHAnsi"/>
          <w:color w:val="000000"/>
          <w:highlight w:val="yellow"/>
        </w:rPr>
        <w:t xml:space="preserve"> incubation of the</w:t>
      </w:r>
      <w:r w:rsidR="00670892" w:rsidRPr="00CD2286">
        <w:rPr>
          <w:rFonts w:asciiTheme="majorHAnsi" w:hAnsiTheme="majorHAnsi" w:cstheme="majorHAnsi"/>
          <w:color w:val="000000"/>
          <w:highlight w:val="yellow"/>
        </w:rPr>
        <w:t xml:space="preserve"> coverslip, </w:t>
      </w:r>
      <w:r w:rsidR="00DC2C24" w:rsidRPr="00CD2286">
        <w:rPr>
          <w:rFonts w:asciiTheme="majorHAnsi" w:hAnsiTheme="majorHAnsi" w:cstheme="majorHAnsi"/>
          <w:color w:val="000000"/>
          <w:highlight w:val="yellow"/>
        </w:rPr>
        <w:t>prepare the imaging spacer to create a flow channel. Cut a 1</w:t>
      </w:r>
      <w:r w:rsidR="003508B9" w:rsidRPr="00CD2286">
        <w:rPr>
          <w:rFonts w:asciiTheme="majorHAnsi" w:hAnsiTheme="majorHAnsi" w:cstheme="majorHAnsi"/>
          <w:color w:val="000000"/>
          <w:highlight w:val="yellow"/>
        </w:rPr>
        <w:t xml:space="preserve"> </w:t>
      </w:r>
      <w:r w:rsidR="00DC2C24" w:rsidRPr="00CD2286">
        <w:rPr>
          <w:rFonts w:asciiTheme="majorHAnsi" w:hAnsiTheme="majorHAnsi" w:cstheme="majorHAnsi"/>
          <w:color w:val="000000"/>
          <w:highlight w:val="yellow"/>
        </w:rPr>
        <w:t xml:space="preserve">inch square piece of imaging spacer material, then mark </w:t>
      </w:r>
      <w:r w:rsidR="002B319D" w:rsidRPr="00CD2286">
        <w:rPr>
          <w:rFonts w:asciiTheme="majorHAnsi" w:hAnsiTheme="majorHAnsi" w:cstheme="majorHAnsi"/>
          <w:color w:val="000000"/>
          <w:highlight w:val="yellow"/>
        </w:rPr>
        <w:t>a 2 mm wide channel</w:t>
      </w:r>
      <w:r w:rsidR="00DC2C24" w:rsidRPr="00CD2286">
        <w:rPr>
          <w:rFonts w:asciiTheme="majorHAnsi" w:hAnsiTheme="majorHAnsi" w:cstheme="majorHAnsi"/>
          <w:color w:val="000000"/>
          <w:highlight w:val="yellow"/>
        </w:rPr>
        <w:t xml:space="preserve"> aligned to the ends of the holes drilled in the quartz slide </w:t>
      </w:r>
      <w:r w:rsidRPr="00CD2286">
        <w:rPr>
          <w:rFonts w:asciiTheme="majorHAnsi" w:hAnsiTheme="majorHAnsi" w:cstheme="majorHAnsi"/>
          <w:color w:val="000000"/>
          <w:highlight w:val="yellow"/>
        </w:rPr>
        <w:t>(</w:t>
      </w:r>
      <w:r w:rsidR="00DC2C24" w:rsidRPr="00CD2286">
        <w:rPr>
          <w:rFonts w:asciiTheme="majorHAnsi" w:hAnsiTheme="majorHAnsi" w:cstheme="majorHAnsi"/>
          <w:b/>
          <w:bCs/>
          <w:color w:val="000000"/>
          <w:highlight w:val="yellow"/>
        </w:rPr>
        <w:t xml:space="preserve">Figure </w:t>
      </w:r>
      <w:r w:rsidR="00DC1B05" w:rsidRPr="00CD2286">
        <w:rPr>
          <w:rFonts w:asciiTheme="majorHAnsi" w:hAnsiTheme="majorHAnsi" w:cstheme="majorHAnsi"/>
          <w:b/>
          <w:bCs/>
          <w:color w:val="000000"/>
          <w:highlight w:val="yellow"/>
        </w:rPr>
        <w:t>2</w:t>
      </w:r>
      <w:r w:rsidRPr="00CD2286">
        <w:rPr>
          <w:rFonts w:asciiTheme="majorHAnsi" w:hAnsiTheme="majorHAnsi" w:cstheme="majorHAnsi"/>
          <w:color w:val="000000"/>
          <w:highlight w:val="yellow"/>
        </w:rPr>
        <w:t>)</w:t>
      </w:r>
      <w:r w:rsidR="00DC2C24" w:rsidRPr="00CD2286">
        <w:rPr>
          <w:rFonts w:asciiTheme="majorHAnsi" w:hAnsiTheme="majorHAnsi" w:cstheme="majorHAnsi"/>
          <w:color w:val="000000"/>
          <w:highlight w:val="yellow"/>
        </w:rPr>
        <w:t>. Cut the channel out of the spacer material with a scalpel.</w:t>
      </w:r>
      <w:r w:rsidR="002B319D" w:rsidRPr="00CD2286">
        <w:rPr>
          <w:rFonts w:asciiTheme="majorHAnsi" w:hAnsiTheme="majorHAnsi" w:cstheme="majorHAnsi"/>
          <w:color w:val="000000"/>
          <w:highlight w:val="yellow"/>
        </w:rPr>
        <w:t xml:space="preserve"> </w:t>
      </w:r>
    </w:p>
    <w:p w14:paraId="74EBB5AD" w14:textId="77777777" w:rsidR="006C33B4" w:rsidRPr="00CD2286" w:rsidRDefault="006C33B4"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3DAE7A24" w14:textId="7BAB56FB" w:rsidR="00297DC2" w:rsidRPr="00CD2286" w:rsidRDefault="00297DC2"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Peel one side of the backing from the image spacer</w:t>
      </w:r>
      <w:r w:rsidR="00E55A53"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carefully place it onto the quartz slide, taking care not to cover the inlet and outlet holes. Be sure to clean the quartz slide thoroughly </w:t>
      </w:r>
      <w:r w:rsidR="00E84603" w:rsidRPr="00CD2286">
        <w:rPr>
          <w:rFonts w:asciiTheme="majorHAnsi" w:hAnsiTheme="majorHAnsi" w:cstheme="majorHAnsi"/>
          <w:color w:val="000000"/>
          <w:highlight w:val="yellow"/>
        </w:rPr>
        <w:t xml:space="preserve">with </w:t>
      </w:r>
      <w:r w:rsidRPr="00CD2286">
        <w:rPr>
          <w:rFonts w:asciiTheme="majorHAnsi" w:hAnsiTheme="majorHAnsi" w:cstheme="majorHAnsi"/>
          <w:color w:val="000000"/>
          <w:highlight w:val="yellow"/>
        </w:rPr>
        <w:t>acetone to remove any remnants of adhesive from prior experiments.</w:t>
      </w:r>
    </w:p>
    <w:p w14:paraId="08C46C42" w14:textId="77777777" w:rsidR="00E55A53" w:rsidRPr="00CD2286" w:rsidRDefault="00E55A53"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654E764D" w14:textId="1A5D6631" w:rsidR="00E84603" w:rsidRPr="00CD2286" w:rsidRDefault="00670892"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Wash the coverslip with water</w:t>
      </w:r>
      <w:r w:rsidR="00E55A53"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dry with compressed air.</w:t>
      </w:r>
      <w:r w:rsidR="00E55A53" w:rsidRPr="00CD2286">
        <w:rPr>
          <w:rFonts w:asciiTheme="majorHAnsi" w:hAnsiTheme="majorHAnsi" w:cstheme="majorHAnsi"/>
          <w:color w:val="000000"/>
          <w:highlight w:val="yellow"/>
        </w:rPr>
        <w:t xml:space="preserve"> </w:t>
      </w:r>
      <w:r w:rsidR="00297DC2" w:rsidRPr="00CD2286">
        <w:rPr>
          <w:rFonts w:asciiTheme="majorHAnsi" w:hAnsiTheme="majorHAnsi" w:cstheme="majorHAnsi"/>
          <w:color w:val="000000"/>
          <w:highlight w:val="yellow"/>
        </w:rPr>
        <w:t>Remove the other s</w:t>
      </w:r>
      <w:r w:rsidR="00E84603" w:rsidRPr="00CD2286">
        <w:rPr>
          <w:rFonts w:asciiTheme="majorHAnsi" w:hAnsiTheme="majorHAnsi" w:cstheme="majorHAnsi"/>
          <w:color w:val="000000"/>
          <w:highlight w:val="yellow"/>
        </w:rPr>
        <w:t>ide of backing from the imaging spacer</w:t>
      </w:r>
      <w:r w:rsidR="00E55A53" w:rsidRPr="00CD2286">
        <w:rPr>
          <w:rFonts w:asciiTheme="majorHAnsi" w:hAnsiTheme="majorHAnsi" w:cstheme="majorHAnsi"/>
          <w:color w:val="000000"/>
          <w:highlight w:val="yellow"/>
        </w:rPr>
        <w:t>,</w:t>
      </w:r>
      <w:r w:rsidR="00E84603" w:rsidRPr="00CD2286">
        <w:rPr>
          <w:rFonts w:asciiTheme="majorHAnsi" w:hAnsiTheme="majorHAnsi" w:cstheme="majorHAnsi"/>
          <w:color w:val="000000"/>
          <w:highlight w:val="yellow"/>
        </w:rPr>
        <w:t xml:space="preserve"> and s</w:t>
      </w:r>
      <w:r w:rsidR="002B319D" w:rsidRPr="00CD2286">
        <w:rPr>
          <w:rFonts w:asciiTheme="majorHAnsi" w:hAnsiTheme="majorHAnsi" w:cstheme="majorHAnsi"/>
          <w:color w:val="000000"/>
          <w:highlight w:val="yellow"/>
        </w:rPr>
        <w:t xml:space="preserve">andwich </w:t>
      </w:r>
      <w:r w:rsidR="00E84603" w:rsidRPr="00CD2286">
        <w:rPr>
          <w:rFonts w:asciiTheme="majorHAnsi" w:hAnsiTheme="majorHAnsi" w:cstheme="majorHAnsi"/>
          <w:color w:val="000000"/>
          <w:highlight w:val="yellow"/>
        </w:rPr>
        <w:t>it</w:t>
      </w:r>
      <w:r w:rsidRPr="00CD2286">
        <w:rPr>
          <w:rFonts w:asciiTheme="majorHAnsi" w:hAnsiTheme="majorHAnsi" w:cstheme="majorHAnsi"/>
          <w:color w:val="000000"/>
          <w:highlight w:val="yellow"/>
        </w:rPr>
        <w:t xml:space="preserve"> between the quartz slide and </w:t>
      </w:r>
      <w:r w:rsidR="00E55A53" w:rsidRPr="00CD2286">
        <w:rPr>
          <w:rFonts w:asciiTheme="majorHAnsi" w:hAnsiTheme="majorHAnsi" w:cstheme="majorHAnsi"/>
          <w:color w:val="000000"/>
          <w:highlight w:val="yellow"/>
        </w:rPr>
        <w:t xml:space="preserve">the </w:t>
      </w:r>
      <w:r w:rsidRPr="00CD2286">
        <w:rPr>
          <w:rFonts w:asciiTheme="majorHAnsi" w:hAnsiTheme="majorHAnsi" w:cstheme="majorHAnsi"/>
          <w:color w:val="000000"/>
          <w:highlight w:val="yellow"/>
        </w:rPr>
        <w:t>functionalized, streptavidin</w:t>
      </w:r>
      <w:r w:rsidR="00E55A53"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coated coverslip</w:t>
      </w:r>
      <w:r w:rsidR="00E84603" w:rsidRPr="00CD2286">
        <w:rPr>
          <w:rFonts w:asciiTheme="majorHAnsi" w:hAnsiTheme="majorHAnsi" w:cstheme="majorHAnsi"/>
          <w:color w:val="000000"/>
          <w:highlight w:val="yellow"/>
        </w:rPr>
        <w:t>, using the plastic tweezers to press the assembly together and remove air bubbles from the adhesive</w:t>
      </w:r>
      <w:r w:rsidRPr="00CD2286">
        <w:rPr>
          <w:rFonts w:asciiTheme="majorHAnsi" w:hAnsiTheme="majorHAnsi" w:cstheme="majorHAnsi"/>
          <w:color w:val="000000"/>
          <w:highlight w:val="yellow"/>
        </w:rPr>
        <w:t xml:space="preserve">. </w:t>
      </w:r>
    </w:p>
    <w:p w14:paraId="2FC04D15" w14:textId="77777777" w:rsidR="00E55A53" w:rsidRPr="00CD2286" w:rsidRDefault="00E55A53"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7CE81187" w14:textId="3E9CB8FD" w:rsidR="00E55A53" w:rsidRPr="00CD2286" w:rsidRDefault="00670892"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Insert one</w:t>
      </w:r>
      <w:r w:rsidR="00E55A53"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30 cm l</w:t>
      </w:r>
      <w:r w:rsidR="00E55A53" w:rsidRPr="00CD2286">
        <w:rPr>
          <w:rFonts w:asciiTheme="majorHAnsi" w:hAnsiTheme="majorHAnsi" w:cstheme="majorHAnsi"/>
          <w:color w:val="000000"/>
          <w:highlight w:val="yellow"/>
        </w:rPr>
        <w:t>ong</w:t>
      </w:r>
      <w:r w:rsidRPr="00CD2286">
        <w:rPr>
          <w:rFonts w:asciiTheme="majorHAnsi" w:hAnsiTheme="majorHAnsi" w:cstheme="majorHAnsi"/>
          <w:color w:val="000000"/>
          <w:highlight w:val="yellow"/>
        </w:rPr>
        <w:t xml:space="preserve"> polyethylene tubing into each hole in the quartz slide. </w:t>
      </w:r>
      <w:r w:rsidR="00E84603" w:rsidRPr="00CD2286">
        <w:rPr>
          <w:rFonts w:asciiTheme="majorHAnsi" w:hAnsiTheme="majorHAnsi" w:cstheme="majorHAnsi"/>
          <w:color w:val="000000"/>
          <w:highlight w:val="yellow"/>
        </w:rPr>
        <w:t>Be sure to cut the ends of the tubing at an angle to ensure free flow of solution. Use a tube rack or other support to hold the tubes in place</w:t>
      </w:r>
      <w:r w:rsidR="00E55A53" w:rsidRPr="00CD2286">
        <w:rPr>
          <w:rFonts w:asciiTheme="majorHAnsi" w:hAnsiTheme="majorHAnsi" w:cstheme="majorHAnsi"/>
          <w:color w:val="000000"/>
          <w:highlight w:val="yellow"/>
        </w:rPr>
        <w:t>, and s</w:t>
      </w:r>
      <w:r w:rsidRPr="00CD2286">
        <w:rPr>
          <w:rFonts w:asciiTheme="majorHAnsi" w:hAnsiTheme="majorHAnsi" w:cstheme="majorHAnsi"/>
          <w:color w:val="000000"/>
          <w:highlight w:val="yellow"/>
        </w:rPr>
        <w:t xml:space="preserve">eal the tubes in place and the edges of the assembled </w:t>
      </w:r>
      <w:r w:rsidRPr="00CD2286">
        <w:rPr>
          <w:rFonts w:asciiTheme="majorHAnsi" w:hAnsiTheme="majorHAnsi" w:cstheme="majorHAnsi"/>
          <w:color w:val="000000"/>
          <w:highlight w:val="yellow"/>
        </w:rPr>
        <w:lastRenderedPageBreak/>
        <w:t xml:space="preserve">device with </w:t>
      </w:r>
      <w:r w:rsidR="00DD7941" w:rsidRPr="00CD2286">
        <w:rPr>
          <w:rFonts w:asciiTheme="majorHAnsi" w:hAnsiTheme="majorHAnsi" w:cstheme="majorHAnsi"/>
          <w:color w:val="000000"/>
          <w:highlight w:val="yellow"/>
        </w:rPr>
        <w:t>epoxy.</w:t>
      </w:r>
      <w:r w:rsidR="008408A9" w:rsidRPr="00CD2286">
        <w:rPr>
          <w:rFonts w:asciiTheme="majorHAnsi" w:hAnsiTheme="majorHAnsi" w:cstheme="majorHAnsi"/>
          <w:color w:val="000000"/>
          <w:highlight w:val="yellow"/>
        </w:rPr>
        <w:t xml:space="preserve"> </w:t>
      </w:r>
    </w:p>
    <w:p w14:paraId="5D8128FD" w14:textId="77777777" w:rsidR="00E55A53" w:rsidRPr="00CD2286" w:rsidRDefault="00E55A53" w:rsidP="00CD2286">
      <w:pPr>
        <w:pStyle w:val="ListParagraph"/>
        <w:ind w:left="0"/>
        <w:rPr>
          <w:rFonts w:asciiTheme="majorHAnsi" w:hAnsiTheme="majorHAnsi" w:cstheme="majorHAnsi"/>
          <w:color w:val="000000"/>
          <w:highlight w:val="yellow"/>
        </w:rPr>
      </w:pPr>
    </w:p>
    <w:p w14:paraId="400483BF" w14:textId="17262B7A" w:rsidR="002B319D" w:rsidRPr="00CD2286" w:rsidRDefault="00E55A53"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8408A9" w:rsidRPr="00CD2286">
        <w:rPr>
          <w:rFonts w:asciiTheme="majorHAnsi" w:hAnsiTheme="majorHAnsi" w:cstheme="majorHAnsi"/>
          <w:color w:val="000000"/>
        </w:rPr>
        <w:t>It works well to build the device on a piece of parafilm, which can easily be peeled off the bottom when the epoxy has set.</w:t>
      </w:r>
    </w:p>
    <w:p w14:paraId="2E5E9A20" w14:textId="77777777" w:rsidR="00E55A53" w:rsidRPr="00CD2286" w:rsidRDefault="00E55A53"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2B9AE9B9" w14:textId="2A096B14" w:rsidR="00395649" w:rsidRPr="00CD2286" w:rsidRDefault="00DD7941"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highlight w:val="yellow"/>
        </w:rPr>
        <w:t xml:space="preserve">Once the epoxy has set, </w:t>
      </w:r>
      <w:r w:rsidR="008408A9" w:rsidRPr="00CD2286">
        <w:rPr>
          <w:rFonts w:asciiTheme="majorHAnsi" w:hAnsiTheme="majorHAnsi" w:cstheme="majorHAnsi"/>
          <w:color w:val="000000"/>
          <w:highlight w:val="yellow"/>
        </w:rPr>
        <w:t xml:space="preserve">insert the </w:t>
      </w:r>
      <w:r w:rsidR="00395649" w:rsidRPr="00CD2286">
        <w:rPr>
          <w:rFonts w:asciiTheme="majorHAnsi" w:hAnsiTheme="majorHAnsi" w:cstheme="majorHAnsi"/>
          <w:color w:val="000000"/>
          <w:highlight w:val="yellow"/>
        </w:rPr>
        <w:t>blunt needle</w:t>
      </w:r>
      <w:r w:rsidR="008408A9" w:rsidRPr="00CD2286">
        <w:rPr>
          <w:rFonts w:asciiTheme="majorHAnsi" w:hAnsiTheme="majorHAnsi" w:cstheme="majorHAnsi"/>
          <w:color w:val="000000"/>
          <w:highlight w:val="yellow"/>
        </w:rPr>
        <w:t xml:space="preserve"> on the empty syringe</w:t>
      </w:r>
      <w:r w:rsidR="00395649" w:rsidRPr="00CD2286">
        <w:rPr>
          <w:rFonts w:asciiTheme="majorHAnsi" w:hAnsiTheme="majorHAnsi" w:cstheme="majorHAnsi"/>
          <w:color w:val="000000"/>
          <w:highlight w:val="yellow"/>
        </w:rPr>
        <w:t xml:space="preserve"> </w:t>
      </w:r>
      <w:r w:rsidR="008408A9" w:rsidRPr="00CD2286">
        <w:rPr>
          <w:rFonts w:asciiTheme="majorHAnsi" w:hAnsiTheme="majorHAnsi" w:cstheme="majorHAnsi"/>
          <w:color w:val="000000"/>
          <w:highlight w:val="yellow"/>
        </w:rPr>
        <w:t>in</w:t>
      </w:r>
      <w:r w:rsidR="00395649" w:rsidRPr="00CD2286">
        <w:rPr>
          <w:rFonts w:asciiTheme="majorHAnsi" w:hAnsiTheme="majorHAnsi" w:cstheme="majorHAnsi"/>
          <w:color w:val="000000"/>
          <w:highlight w:val="yellow"/>
        </w:rPr>
        <w:t xml:space="preserve">to the outlet tube of the device, and submerge the end of the </w:t>
      </w:r>
      <w:r w:rsidR="00427FAA" w:rsidRPr="00CD2286">
        <w:rPr>
          <w:rFonts w:asciiTheme="majorHAnsi" w:hAnsiTheme="majorHAnsi" w:cstheme="majorHAnsi"/>
          <w:color w:val="000000"/>
          <w:highlight w:val="yellow"/>
        </w:rPr>
        <w:t xml:space="preserve">inlet </w:t>
      </w:r>
      <w:r w:rsidR="00395649" w:rsidRPr="00CD2286">
        <w:rPr>
          <w:rFonts w:asciiTheme="majorHAnsi" w:hAnsiTheme="majorHAnsi" w:cstheme="majorHAnsi"/>
          <w:color w:val="000000"/>
          <w:highlight w:val="yellow"/>
        </w:rPr>
        <w:t>tube in a container filled with blocking buffer</w:t>
      </w:r>
      <w:r w:rsidR="008408A9" w:rsidRPr="00CD2286">
        <w:rPr>
          <w:rFonts w:asciiTheme="majorHAnsi" w:hAnsiTheme="majorHAnsi" w:cstheme="majorHAnsi"/>
          <w:color w:val="000000"/>
          <w:highlight w:val="yellow"/>
        </w:rPr>
        <w:t>.</w:t>
      </w:r>
      <w:r w:rsidR="00395649" w:rsidRPr="00CD2286">
        <w:rPr>
          <w:rFonts w:asciiTheme="majorHAnsi" w:hAnsiTheme="majorHAnsi" w:cstheme="majorHAnsi"/>
          <w:color w:val="000000"/>
          <w:highlight w:val="yellow"/>
        </w:rPr>
        <w:t xml:space="preserve"> Pull back on the syringe plunger to </w:t>
      </w:r>
      <w:r w:rsidRPr="00CD2286">
        <w:rPr>
          <w:rFonts w:asciiTheme="majorHAnsi" w:hAnsiTheme="majorHAnsi" w:cstheme="majorHAnsi"/>
          <w:color w:val="000000"/>
          <w:highlight w:val="yellow"/>
        </w:rPr>
        <w:t>fill the device with blocking buffer</w:t>
      </w:r>
      <w:r w:rsidR="00395649"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w:t>
      </w:r>
      <w:r w:rsidR="00395649" w:rsidRPr="00CD2286">
        <w:rPr>
          <w:rFonts w:asciiTheme="majorHAnsi" w:hAnsiTheme="majorHAnsi" w:cstheme="majorHAnsi"/>
          <w:color w:val="000000"/>
          <w:highlight w:val="yellow"/>
        </w:rPr>
        <w:t>Leave the device</w:t>
      </w:r>
      <w:r w:rsidRPr="00CD2286">
        <w:rPr>
          <w:rFonts w:asciiTheme="majorHAnsi" w:hAnsiTheme="majorHAnsi" w:cstheme="majorHAnsi"/>
          <w:color w:val="000000"/>
          <w:highlight w:val="yellow"/>
        </w:rPr>
        <w:t xml:space="preserve"> to incubate for at least 30 min</w:t>
      </w:r>
      <w:r w:rsidR="005212EE"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prior to use.</w:t>
      </w:r>
    </w:p>
    <w:p w14:paraId="46C164B3" w14:textId="77777777" w:rsidR="005212EE" w:rsidRPr="00CD2286" w:rsidRDefault="005212EE"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27E4B506" w14:textId="651DE2FF" w:rsidR="00395649" w:rsidRPr="00CD2286" w:rsidRDefault="00941102" w:rsidP="00CD2286">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 xml:space="preserve">Surface </w:t>
      </w:r>
      <w:r w:rsidR="005212EE" w:rsidRPr="00CD2286">
        <w:rPr>
          <w:rFonts w:asciiTheme="majorHAnsi" w:hAnsiTheme="majorHAnsi" w:cstheme="majorHAnsi"/>
          <w:b/>
          <w:bCs/>
          <w:color w:val="000000"/>
        </w:rPr>
        <w:t>t</w:t>
      </w:r>
      <w:r w:rsidRPr="00CD2286">
        <w:rPr>
          <w:rFonts w:asciiTheme="majorHAnsi" w:hAnsiTheme="majorHAnsi" w:cstheme="majorHAnsi"/>
          <w:b/>
          <w:bCs/>
          <w:color w:val="000000"/>
        </w:rPr>
        <w:t xml:space="preserve">ethering of </w:t>
      </w:r>
      <w:r w:rsidR="005212EE" w:rsidRPr="00CD2286">
        <w:rPr>
          <w:rFonts w:asciiTheme="majorHAnsi" w:hAnsiTheme="majorHAnsi" w:cstheme="majorHAnsi"/>
          <w:b/>
          <w:bCs/>
          <w:color w:val="000000"/>
        </w:rPr>
        <w:t>q</w:t>
      </w:r>
      <w:r w:rsidRPr="00CD2286">
        <w:rPr>
          <w:rFonts w:asciiTheme="majorHAnsi" w:hAnsiTheme="majorHAnsi" w:cstheme="majorHAnsi"/>
          <w:b/>
          <w:bCs/>
          <w:color w:val="000000"/>
        </w:rPr>
        <w:t>uantum</w:t>
      </w:r>
      <w:r w:rsidR="005212EE" w:rsidRPr="00CD2286">
        <w:rPr>
          <w:rFonts w:asciiTheme="majorHAnsi" w:hAnsiTheme="majorHAnsi" w:cstheme="majorHAnsi"/>
          <w:b/>
          <w:bCs/>
          <w:color w:val="000000"/>
        </w:rPr>
        <w:t>-d</w:t>
      </w:r>
      <w:r w:rsidRPr="00CD2286">
        <w:rPr>
          <w:rFonts w:asciiTheme="majorHAnsi" w:hAnsiTheme="majorHAnsi" w:cstheme="majorHAnsi"/>
          <w:b/>
          <w:bCs/>
          <w:color w:val="000000"/>
        </w:rPr>
        <w:t>ot-</w:t>
      </w:r>
      <w:r w:rsidR="005212EE" w:rsidRPr="00CD2286">
        <w:rPr>
          <w:rFonts w:asciiTheme="majorHAnsi" w:hAnsiTheme="majorHAnsi" w:cstheme="majorHAnsi"/>
          <w:b/>
          <w:bCs/>
          <w:color w:val="000000"/>
        </w:rPr>
        <w:t>l</w:t>
      </w:r>
      <w:r w:rsidRPr="00CD2286">
        <w:rPr>
          <w:rFonts w:asciiTheme="majorHAnsi" w:hAnsiTheme="majorHAnsi" w:cstheme="majorHAnsi"/>
          <w:b/>
          <w:bCs/>
          <w:color w:val="000000"/>
        </w:rPr>
        <w:t xml:space="preserve">abeled DNA </w:t>
      </w:r>
      <w:r w:rsidR="005212EE" w:rsidRPr="00CD2286">
        <w:rPr>
          <w:rFonts w:asciiTheme="majorHAnsi" w:hAnsiTheme="majorHAnsi" w:cstheme="majorHAnsi"/>
          <w:b/>
          <w:bCs/>
          <w:color w:val="000000"/>
        </w:rPr>
        <w:t>s</w:t>
      </w:r>
      <w:r w:rsidRPr="00CD2286">
        <w:rPr>
          <w:rFonts w:asciiTheme="majorHAnsi" w:hAnsiTheme="majorHAnsi" w:cstheme="majorHAnsi"/>
          <w:b/>
          <w:bCs/>
          <w:color w:val="000000"/>
        </w:rPr>
        <w:t>ubstrate</w:t>
      </w:r>
    </w:p>
    <w:p w14:paraId="2ECC045B" w14:textId="0AC7464E" w:rsidR="005212EE" w:rsidRPr="00CD2286" w:rsidRDefault="005212EE"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40FABFD9" w14:textId="42375092" w:rsidR="00554B2F" w:rsidRPr="00CD2286" w:rsidRDefault="00554B2F" w:rsidP="00CD2286">
      <w:pPr>
        <w:pStyle w:val="ListParagraph"/>
        <w:ind w:left="0"/>
        <w:contextualSpacing w:val="0"/>
        <w:rPr>
          <w:rFonts w:asciiTheme="majorHAnsi" w:hAnsiTheme="majorHAnsi" w:cstheme="majorHAnsi"/>
        </w:rPr>
      </w:pPr>
      <w:r w:rsidRPr="00CD2286">
        <w:rPr>
          <w:rFonts w:asciiTheme="majorHAnsi" w:hAnsiTheme="majorHAnsi" w:cstheme="majorHAnsi"/>
          <w:color w:val="000000"/>
        </w:rPr>
        <w:t>NOTE:</w:t>
      </w:r>
      <w:r w:rsidRPr="00CD2286">
        <w:rPr>
          <w:rFonts w:asciiTheme="majorHAnsi" w:hAnsiTheme="majorHAnsi" w:cstheme="majorHAnsi"/>
          <w:b/>
          <w:bCs/>
          <w:color w:val="000000"/>
        </w:rPr>
        <w:t xml:space="preserve"> </w:t>
      </w:r>
      <w:r w:rsidRPr="00CD2286">
        <w:rPr>
          <w:rFonts w:asciiTheme="majorHAnsi" w:hAnsiTheme="majorHAnsi" w:cstheme="majorHAnsi"/>
        </w:rPr>
        <w:t>Besides the micro</w:t>
      </w:r>
      <w:r w:rsidR="00FB6611" w:rsidRPr="00CD2286">
        <w:rPr>
          <w:rFonts w:asciiTheme="majorHAnsi" w:hAnsiTheme="majorHAnsi" w:cstheme="majorHAnsi"/>
        </w:rPr>
        <w:t>fluidic device, DNA substrate, and blocking buffer described above, s</w:t>
      </w:r>
      <w:r w:rsidRPr="00CD2286">
        <w:rPr>
          <w:rFonts w:asciiTheme="majorHAnsi" w:hAnsiTheme="majorHAnsi" w:cstheme="majorHAnsi"/>
        </w:rPr>
        <w:t xml:space="preserve">ee the </w:t>
      </w:r>
      <w:r w:rsidRPr="00CD2286">
        <w:rPr>
          <w:rFonts w:asciiTheme="majorHAnsi" w:hAnsiTheme="majorHAnsi" w:cstheme="majorHAnsi"/>
          <w:b/>
          <w:bCs/>
        </w:rPr>
        <w:t>Table of Materials</w:t>
      </w:r>
      <w:r w:rsidRPr="00CD2286">
        <w:rPr>
          <w:rFonts w:asciiTheme="majorHAnsi" w:hAnsiTheme="majorHAnsi" w:cstheme="majorHAnsi"/>
        </w:rPr>
        <w:t xml:space="preserve"> for other materials </w:t>
      </w:r>
      <w:r w:rsidR="008373C8" w:rsidRPr="00CD2286">
        <w:rPr>
          <w:rFonts w:asciiTheme="majorHAnsi" w:hAnsiTheme="majorHAnsi" w:cstheme="majorHAnsi"/>
        </w:rPr>
        <w:t xml:space="preserve">and </w:t>
      </w:r>
      <w:r w:rsidR="008373C8" w:rsidRPr="00CD2286">
        <w:rPr>
          <w:rFonts w:asciiTheme="majorHAnsi" w:hAnsiTheme="majorHAnsi" w:cstheme="majorHAnsi"/>
          <w:b/>
          <w:bCs/>
        </w:rPr>
        <w:t>Table 1</w:t>
      </w:r>
      <w:r w:rsidR="008373C8" w:rsidRPr="00CD2286">
        <w:rPr>
          <w:rFonts w:asciiTheme="majorHAnsi" w:hAnsiTheme="majorHAnsi" w:cstheme="majorHAnsi"/>
        </w:rPr>
        <w:t xml:space="preserve"> for buffers </w:t>
      </w:r>
      <w:r w:rsidRPr="00CD2286">
        <w:rPr>
          <w:rFonts w:asciiTheme="majorHAnsi" w:hAnsiTheme="majorHAnsi" w:cstheme="majorHAnsi"/>
        </w:rPr>
        <w:t xml:space="preserve">required for the </w:t>
      </w:r>
      <w:r w:rsidR="00FB6611" w:rsidRPr="00CD2286">
        <w:rPr>
          <w:rFonts w:asciiTheme="majorHAnsi" w:hAnsiTheme="majorHAnsi" w:cstheme="majorHAnsi"/>
        </w:rPr>
        <w:t>surface tethering of quantum-dot-labeled DNA substrates</w:t>
      </w:r>
      <w:r w:rsidRPr="00CD2286">
        <w:rPr>
          <w:rFonts w:asciiTheme="majorHAnsi" w:hAnsiTheme="majorHAnsi" w:cstheme="majorHAnsi"/>
        </w:rPr>
        <w:t xml:space="preserve">. </w:t>
      </w:r>
    </w:p>
    <w:p w14:paraId="1653D912" w14:textId="1B5D9DE0" w:rsidR="007E6CCD" w:rsidRPr="00CD2286" w:rsidRDefault="007E6CCD" w:rsidP="00CD2286">
      <w:pPr>
        <w:pBdr>
          <w:top w:val="nil"/>
          <w:left w:val="nil"/>
          <w:bottom w:val="nil"/>
          <w:right w:val="nil"/>
          <w:between w:val="nil"/>
        </w:pBdr>
        <w:rPr>
          <w:rFonts w:asciiTheme="majorHAnsi" w:hAnsiTheme="majorHAnsi" w:cstheme="majorHAnsi"/>
          <w:color w:val="000000"/>
        </w:rPr>
      </w:pPr>
    </w:p>
    <w:p w14:paraId="6CE6AFBA" w14:textId="3C6E92A2" w:rsidR="00395649" w:rsidRPr="00CD2286" w:rsidRDefault="00395649"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Attach the microfluidic device to the microscope stage plate with tape</w:t>
      </w:r>
      <w:r w:rsidR="001B4713" w:rsidRPr="00CD2286">
        <w:rPr>
          <w:rFonts w:asciiTheme="majorHAnsi" w:hAnsiTheme="majorHAnsi" w:cstheme="majorHAnsi"/>
          <w:color w:val="000000"/>
          <w:highlight w:val="yellow"/>
        </w:rPr>
        <w:t>, bring the objective into contact with the bottom of the device,</w:t>
      </w:r>
      <w:r w:rsidRPr="00CD2286">
        <w:rPr>
          <w:rFonts w:asciiTheme="majorHAnsi" w:hAnsiTheme="majorHAnsi" w:cstheme="majorHAnsi"/>
          <w:color w:val="000000"/>
          <w:highlight w:val="yellow"/>
        </w:rPr>
        <w:t xml:space="preserve"> and position the objective so that the field of view is within the microfluidic channel.</w:t>
      </w:r>
    </w:p>
    <w:p w14:paraId="78FC27B1" w14:textId="77777777" w:rsidR="00A75487" w:rsidRPr="00CD2286" w:rsidRDefault="00A75487"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627BAFDC" w14:textId="190F8CBF" w:rsidR="00A75487" w:rsidRPr="00CD2286" w:rsidRDefault="009E5C5F"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F</w:t>
      </w:r>
      <w:r w:rsidR="00395649" w:rsidRPr="00CD2286">
        <w:rPr>
          <w:rFonts w:asciiTheme="majorHAnsi" w:hAnsiTheme="majorHAnsi" w:cstheme="majorHAnsi"/>
          <w:color w:val="000000"/>
          <w:highlight w:val="yellow"/>
        </w:rPr>
        <w:t>lush the microfluidic channel with fresh blocking buffer</w:t>
      </w:r>
      <w:r w:rsidRPr="00CD2286">
        <w:rPr>
          <w:rFonts w:asciiTheme="majorHAnsi" w:hAnsiTheme="majorHAnsi" w:cstheme="majorHAnsi"/>
          <w:color w:val="000000"/>
          <w:highlight w:val="yellow"/>
        </w:rPr>
        <w:t xml:space="preserve"> by </w:t>
      </w:r>
      <w:r w:rsidR="001A6129" w:rsidRPr="00CD2286">
        <w:rPr>
          <w:rFonts w:asciiTheme="majorHAnsi" w:hAnsiTheme="majorHAnsi" w:cstheme="majorHAnsi"/>
          <w:color w:val="000000"/>
          <w:highlight w:val="yellow"/>
        </w:rPr>
        <w:t>pulling back the syringe plunger after connecting the outlet tube to the syringe pump</w:t>
      </w:r>
      <w:r w:rsidR="00395649" w:rsidRPr="00CD2286">
        <w:rPr>
          <w:rFonts w:asciiTheme="majorHAnsi" w:hAnsiTheme="majorHAnsi" w:cstheme="majorHAnsi"/>
          <w:color w:val="000000"/>
          <w:highlight w:val="yellow"/>
        </w:rPr>
        <w:t>. Check to make sure there are no bubbles trapped in the tubing or in the channel.</w:t>
      </w:r>
      <w:r w:rsidR="00592018" w:rsidRPr="00CD2286">
        <w:rPr>
          <w:rFonts w:asciiTheme="majorHAnsi" w:hAnsiTheme="majorHAnsi" w:cstheme="majorHAnsi"/>
          <w:color w:val="000000"/>
          <w:highlight w:val="yellow"/>
        </w:rPr>
        <w:t xml:space="preserve"> </w:t>
      </w:r>
    </w:p>
    <w:p w14:paraId="2B16B0F3" w14:textId="77777777" w:rsidR="00A75487" w:rsidRPr="00CD2286" w:rsidRDefault="00A75487" w:rsidP="00CD2286">
      <w:pPr>
        <w:pStyle w:val="ListParagraph"/>
        <w:ind w:left="0"/>
        <w:rPr>
          <w:rFonts w:asciiTheme="majorHAnsi" w:hAnsiTheme="majorHAnsi" w:cstheme="majorHAnsi"/>
          <w:color w:val="000000"/>
          <w:highlight w:val="yellow"/>
        </w:rPr>
      </w:pPr>
    </w:p>
    <w:p w14:paraId="44CDD4E3" w14:textId="782FB044" w:rsidR="001F189F" w:rsidRPr="00CD2286" w:rsidRDefault="00A75487"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592018" w:rsidRPr="00CD2286">
        <w:rPr>
          <w:rFonts w:asciiTheme="majorHAnsi" w:hAnsiTheme="majorHAnsi" w:cstheme="majorHAnsi"/>
          <w:color w:val="000000"/>
        </w:rPr>
        <w:t>From this point on, make sure that the inlet tube is in liquid so that no air bubbles are introduced into the device.</w:t>
      </w:r>
    </w:p>
    <w:p w14:paraId="588A1A9C" w14:textId="77777777" w:rsidR="00A75487" w:rsidRPr="00CD2286" w:rsidRDefault="00A75487"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17340F95" w14:textId="04972846" w:rsidR="001B4713" w:rsidRPr="00CD2286" w:rsidRDefault="00395649"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Dilute 1 µL of the prepared DNA su</w:t>
      </w:r>
      <w:r w:rsidR="001B4713" w:rsidRPr="00CD2286">
        <w:rPr>
          <w:rFonts w:asciiTheme="majorHAnsi" w:hAnsiTheme="majorHAnsi" w:cstheme="majorHAnsi"/>
          <w:color w:val="000000"/>
          <w:highlight w:val="yellow"/>
        </w:rPr>
        <w:t xml:space="preserve">bstrate into 1 mL of blocking buffer. </w:t>
      </w:r>
      <w:r w:rsidR="00592018" w:rsidRPr="00CD2286">
        <w:rPr>
          <w:rFonts w:asciiTheme="majorHAnsi" w:hAnsiTheme="majorHAnsi" w:cstheme="majorHAnsi"/>
          <w:color w:val="000000"/>
          <w:highlight w:val="yellow"/>
        </w:rPr>
        <w:t>Place the inlet tube into the diluted DNA substrate</w:t>
      </w:r>
      <w:r w:rsidR="00AE13BE" w:rsidRPr="00CD2286">
        <w:rPr>
          <w:rFonts w:asciiTheme="majorHAnsi" w:hAnsiTheme="majorHAnsi" w:cstheme="majorHAnsi"/>
          <w:color w:val="000000"/>
          <w:highlight w:val="yellow"/>
        </w:rPr>
        <w:t>,</w:t>
      </w:r>
      <w:r w:rsidR="00592018" w:rsidRPr="00CD2286">
        <w:rPr>
          <w:rFonts w:asciiTheme="majorHAnsi" w:hAnsiTheme="majorHAnsi" w:cstheme="majorHAnsi"/>
          <w:color w:val="000000"/>
          <w:highlight w:val="yellow"/>
        </w:rPr>
        <w:t xml:space="preserve"> and f</w:t>
      </w:r>
      <w:r w:rsidR="001B4713" w:rsidRPr="00CD2286">
        <w:rPr>
          <w:rFonts w:asciiTheme="majorHAnsi" w:hAnsiTheme="majorHAnsi" w:cstheme="majorHAnsi"/>
          <w:color w:val="000000"/>
          <w:highlight w:val="yellow"/>
        </w:rPr>
        <w:t xml:space="preserve">low 800 µL </w:t>
      </w:r>
      <w:r w:rsidR="00AE13BE" w:rsidRPr="00CD2286">
        <w:rPr>
          <w:rFonts w:asciiTheme="majorHAnsi" w:hAnsiTheme="majorHAnsi" w:cstheme="majorHAnsi"/>
          <w:color w:val="000000"/>
          <w:highlight w:val="yellow"/>
        </w:rPr>
        <w:t xml:space="preserve">of the substrate solution </w:t>
      </w:r>
      <w:r w:rsidR="001B4713" w:rsidRPr="00CD2286">
        <w:rPr>
          <w:rFonts w:asciiTheme="majorHAnsi" w:hAnsiTheme="majorHAnsi" w:cstheme="majorHAnsi"/>
          <w:color w:val="000000"/>
          <w:highlight w:val="yellow"/>
        </w:rPr>
        <w:t>through the channel at a rate of 200 µL/min. Allow the DNA solution to incubate in the channel undisturbed for 15 min after the flow stops.</w:t>
      </w:r>
    </w:p>
    <w:p w14:paraId="6D7D368F" w14:textId="77777777" w:rsidR="00C541CD" w:rsidRPr="00CD2286" w:rsidRDefault="00C541CD"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489CF08B" w14:textId="6DD01B03" w:rsidR="00395649" w:rsidRPr="00CD2286" w:rsidRDefault="00C56D20"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Flow at least 800 µL of blocking buffer through the channel at a rate of 200 µL/min to r</w:t>
      </w:r>
      <w:r w:rsidR="001B4713" w:rsidRPr="00CD2286">
        <w:rPr>
          <w:rFonts w:asciiTheme="majorHAnsi" w:hAnsiTheme="majorHAnsi" w:cstheme="majorHAnsi"/>
          <w:color w:val="000000"/>
          <w:highlight w:val="yellow"/>
        </w:rPr>
        <w:t xml:space="preserve">inse the unbound DNA out of the channel. </w:t>
      </w:r>
    </w:p>
    <w:p w14:paraId="10E6D49D" w14:textId="77777777" w:rsidR="00C541CD" w:rsidRPr="00CD2286" w:rsidRDefault="00C541CD"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493889CE" w14:textId="63A93C12" w:rsidR="00B5088B" w:rsidRPr="00CD2286" w:rsidRDefault="0083391E"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Adjust the laser power, microscope focus, and TIRF angle so that the surface</w:t>
      </w:r>
      <w:r w:rsidR="00CB1B11" w:rsidRPr="00CD2286">
        <w:rPr>
          <w:rFonts w:asciiTheme="majorHAnsi" w:hAnsiTheme="majorHAnsi" w:cstheme="majorHAnsi"/>
          <w:color w:val="000000"/>
        </w:rPr>
        <w:t>-</w:t>
      </w:r>
      <w:r w:rsidRPr="00CD2286">
        <w:rPr>
          <w:rFonts w:asciiTheme="majorHAnsi" w:hAnsiTheme="majorHAnsi" w:cstheme="majorHAnsi"/>
          <w:color w:val="000000"/>
        </w:rPr>
        <w:t xml:space="preserve">tethered quantum dots are clearly visible. </w:t>
      </w:r>
    </w:p>
    <w:p w14:paraId="7CBA1CA7" w14:textId="77777777" w:rsidR="00B5088B" w:rsidRPr="00CD2286" w:rsidRDefault="00B5088B" w:rsidP="00CD2286">
      <w:pPr>
        <w:pStyle w:val="ListParagraph"/>
        <w:ind w:left="0"/>
        <w:rPr>
          <w:rFonts w:asciiTheme="majorHAnsi" w:hAnsiTheme="majorHAnsi" w:cstheme="majorHAnsi"/>
          <w:color w:val="000000"/>
        </w:rPr>
      </w:pPr>
    </w:p>
    <w:p w14:paraId="253E8F20" w14:textId="1A591E63" w:rsidR="00B5088B" w:rsidRPr="00CD2286" w:rsidRDefault="00B5088B"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83391E" w:rsidRPr="00CD2286">
        <w:rPr>
          <w:rFonts w:asciiTheme="majorHAnsi" w:hAnsiTheme="majorHAnsi" w:cstheme="majorHAnsi"/>
          <w:color w:val="000000"/>
        </w:rPr>
        <w:t>Although quantum dots do not bleach quickly, it is best to keep the power as low as possible to minimize blinking.</w:t>
      </w:r>
    </w:p>
    <w:p w14:paraId="3E46F672" w14:textId="77777777" w:rsidR="0083391E" w:rsidRPr="00CD2286" w:rsidRDefault="0083391E"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3439F525" w14:textId="410CC528" w:rsidR="0083391E" w:rsidRPr="00CD2286" w:rsidRDefault="0083391E" w:rsidP="00CD2286">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REase-</w:t>
      </w:r>
      <w:r w:rsidR="00125256" w:rsidRPr="00CD2286">
        <w:rPr>
          <w:rFonts w:asciiTheme="majorHAnsi" w:hAnsiTheme="majorHAnsi" w:cstheme="majorHAnsi"/>
          <w:b/>
          <w:bCs/>
          <w:color w:val="000000"/>
        </w:rPr>
        <w:t>m</w:t>
      </w:r>
      <w:r w:rsidRPr="00CD2286">
        <w:rPr>
          <w:rFonts w:asciiTheme="majorHAnsi" w:hAnsiTheme="majorHAnsi" w:cstheme="majorHAnsi"/>
          <w:b/>
          <w:bCs/>
          <w:color w:val="000000"/>
        </w:rPr>
        <w:t xml:space="preserve">ediated </w:t>
      </w:r>
      <w:r w:rsidR="003E5546" w:rsidRPr="00CD2286">
        <w:rPr>
          <w:rFonts w:asciiTheme="majorHAnsi" w:hAnsiTheme="majorHAnsi" w:cstheme="majorHAnsi"/>
          <w:b/>
          <w:bCs/>
          <w:color w:val="000000"/>
        </w:rPr>
        <w:t xml:space="preserve">DNA </w:t>
      </w:r>
      <w:r w:rsidR="00125256" w:rsidRPr="00CD2286">
        <w:rPr>
          <w:rFonts w:asciiTheme="majorHAnsi" w:hAnsiTheme="majorHAnsi" w:cstheme="majorHAnsi"/>
          <w:b/>
          <w:bCs/>
          <w:color w:val="000000"/>
        </w:rPr>
        <w:t>c</w:t>
      </w:r>
      <w:r w:rsidRPr="00CD2286">
        <w:rPr>
          <w:rFonts w:asciiTheme="majorHAnsi" w:hAnsiTheme="majorHAnsi" w:cstheme="majorHAnsi"/>
          <w:b/>
          <w:bCs/>
          <w:color w:val="000000"/>
        </w:rPr>
        <w:t xml:space="preserve">leavage </w:t>
      </w:r>
    </w:p>
    <w:p w14:paraId="25CC5DE2" w14:textId="0B357747" w:rsidR="00F21320" w:rsidRPr="00CD2286" w:rsidRDefault="00F21320"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1D2D8D40" w14:textId="6F97C83D" w:rsidR="009A1F0B" w:rsidRPr="00CD2286" w:rsidRDefault="009A1F0B"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See the </w:t>
      </w:r>
      <w:r w:rsidRPr="00CD2286">
        <w:rPr>
          <w:rFonts w:asciiTheme="majorHAnsi" w:hAnsiTheme="majorHAnsi" w:cstheme="majorHAnsi"/>
          <w:b/>
          <w:bCs/>
          <w:color w:val="000000"/>
        </w:rPr>
        <w:t>Table of Materials</w:t>
      </w:r>
      <w:r w:rsidRPr="00CD2286">
        <w:rPr>
          <w:rFonts w:asciiTheme="majorHAnsi" w:hAnsiTheme="majorHAnsi" w:cstheme="majorHAnsi"/>
          <w:color w:val="000000"/>
        </w:rPr>
        <w:t xml:space="preserve"> for </w:t>
      </w:r>
      <w:r w:rsidR="00C47E11" w:rsidRPr="00CD2286">
        <w:rPr>
          <w:rFonts w:asciiTheme="majorHAnsi" w:hAnsiTheme="majorHAnsi" w:cstheme="majorHAnsi"/>
          <w:color w:val="000000"/>
        </w:rPr>
        <w:t xml:space="preserve">materials </w:t>
      </w:r>
      <w:r w:rsidR="000B07A9" w:rsidRPr="00CD2286">
        <w:rPr>
          <w:rFonts w:asciiTheme="majorHAnsi" w:hAnsiTheme="majorHAnsi" w:cstheme="majorHAnsi"/>
        </w:rPr>
        <w:t xml:space="preserve">and </w:t>
      </w:r>
      <w:r w:rsidR="000B07A9" w:rsidRPr="00CD2286">
        <w:rPr>
          <w:rFonts w:asciiTheme="majorHAnsi" w:hAnsiTheme="majorHAnsi" w:cstheme="majorHAnsi"/>
          <w:b/>
          <w:bCs/>
        </w:rPr>
        <w:t>Table 1</w:t>
      </w:r>
      <w:r w:rsidR="000B07A9" w:rsidRPr="00CD2286">
        <w:rPr>
          <w:rFonts w:asciiTheme="majorHAnsi" w:hAnsiTheme="majorHAnsi" w:cstheme="majorHAnsi"/>
        </w:rPr>
        <w:t xml:space="preserve"> for buffers </w:t>
      </w:r>
      <w:r w:rsidR="00C47E11" w:rsidRPr="00CD2286">
        <w:rPr>
          <w:rFonts w:asciiTheme="majorHAnsi" w:hAnsiTheme="majorHAnsi" w:cstheme="majorHAnsi"/>
          <w:color w:val="000000"/>
        </w:rPr>
        <w:t>required for REase-</w:t>
      </w:r>
      <w:r w:rsidR="00C47E11" w:rsidRPr="00CD2286">
        <w:rPr>
          <w:rFonts w:asciiTheme="majorHAnsi" w:hAnsiTheme="majorHAnsi" w:cstheme="majorHAnsi"/>
          <w:color w:val="000000"/>
        </w:rPr>
        <w:lastRenderedPageBreak/>
        <w:t>mediated DNA cleavage.</w:t>
      </w:r>
    </w:p>
    <w:p w14:paraId="04CD2763" w14:textId="77777777" w:rsidR="00C47E11" w:rsidRPr="00CD2286" w:rsidRDefault="00C47E11" w:rsidP="00CD2286">
      <w:pPr>
        <w:pStyle w:val="ListParagraph"/>
        <w:pBdr>
          <w:top w:val="nil"/>
          <w:left w:val="nil"/>
          <w:bottom w:val="nil"/>
          <w:right w:val="nil"/>
          <w:between w:val="nil"/>
        </w:pBdr>
        <w:ind w:left="0"/>
        <w:contextualSpacing w:val="0"/>
        <w:rPr>
          <w:rFonts w:asciiTheme="majorHAnsi" w:hAnsiTheme="majorHAnsi" w:cstheme="majorHAnsi"/>
          <w:b/>
          <w:bCs/>
          <w:color w:val="000000"/>
        </w:rPr>
      </w:pPr>
    </w:p>
    <w:p w14:paraId="69F47EC1" w14:textId="12EBF50F" w:rsidR="003C1D7A" w:rsidRPr="00CD2286" w:rsidRDefault="003C1D7A"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Make sure that the camera is cooled to optimal operating temperature and set up for </w:t>
      </w:r>
      <w:r w:rsidR="00524E83" w:rsidRPr="00CD2286">
        <w:rPr>
          <w:rFonts w:asciiTheme="majorHAnsi" w:hAnsiTheme="majorHAnsi" w:cstheme="majorHAnsi"/>
          <w:color w:val="000000"/>
        </w:rPr>
        <w:t>high-speed</w:t>
      </w:r>
      <w:r w:rsidRPr="00CD2286">
        <w:rPr>
          <w:rFonts w:asciiTheme="majorHAnsi" w:hAnsiTheme="majorHAnsi" w:cstheme="majorHAnsi"/>
          <w:color w:val="000000"/>
        </w:rPr>
        <w:t xml:space="preserve"> streaming with an exposure time of 0.10 s. Be prepared to collect </w:t>
      </w:r>
      <w:r w:rsidR="0080314A" w:rsidRPr="00CD2286">
        <w:rPr>
          <w:rFonts w:asciiTheme="majorHAnsi" w:hAnsiTheme="majorHAnsi" w:cstheme="majorHAnsi"/>
          <w:color w:val="000000"/>
        </w:rPr>
        <w:t>data for ~4 min</w:t>
      </w:r>
      <w:r w:rsidRPr="00CD2286">
        <w:rPr>
          <w:rFonts w:asciiTheme="majorHAnsi" w:hAnsiTheme="majorHAnsi" w:cstheme="majorHAnsi"/>
          <w:color w:val="000000"/>
        </w:rPr>
        <w:t>.</w:t>
      </w:r>
    </w:p>
    <w:p w14:paraId="13A75E22" w14:textId="77777777" w:rsidR="0080314A" w:rsidRPr="00CD2286" w:rsidRDefault="0080314A"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74C0FEF9" w14:textId="1B065D99" w:rsidR="0083391E" w:rsidRPr="00CD2286" w:rsidRDefault="004745C7"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Flush</w:t>
      </w:r>
      <w:r w:rsidR="00FE6163" w:rsidRPr="00CD2286">
        <w:rPr>
          <w:rFonts w:asciiTheme="majorHAnsi" w:hAnsiTheme="majorHAnsi" w:cstheme="majorHAnsi"/>
          <w:color w:val="000000"/>
          <w:highlight w:val="yellow"/>
        </w:rPr>
        <w:t xml:space="preserve"> the </w:t>
      </w:r>
      <w:r w:rsidRPr="00CD2286">
        <w:rPr>
          <w:rFonts w:asciiTheme="majorHAnsi" w:hAnsiTheme="majorHAnsi" w:cstheme="majorHAnsi"/>
          <w:color w:val="000000"/>
          <w:highlight w:val="yellow"/>
        </w:rPr>
        <w:t>microfluidic device</w:t>
      </w:r>
      <w:r w:rsidR="00FE6163" w:rsidRPr="00CD2286">
        <w:rPr>
          <w:rFonts w:asciiTheme="majorHAnsi" w:hAnsiTheme="majorHAnsi" w:cstheme="majorHAnsi"/>
          <w:color w:val="000000"/>
          <w:highlight w:val="yellow"/>
        </w:rPr>
        <w:t xml:space="preserve"> with</w:t>
      </w:r>
      <w:r w:rsidRPr="00CD2286">
        <w:rPr>
          <w:rFonts w:asciiTheme="majorHAnsi" w:hAnsiTheme="majorHAnsi" w:cstheme="majorHAnsi"/>
          <w:color w:val="000000"/>
          <w:highlight w:val="yellow"/>
        </w:rPr>
        <w:t xml:space="preserve"> 800 µL of</w:t>
      </w:r>
      <w:r w:rsidR="00FE6163" w:rsidRPr="00CD2286">
        <w:rPr>
          <w:rFonts w:asciiTheme="majorHAnsi" w:hAnsiTheme="majorHAnsi" w:cstheme="majorHAnsi"/>
          <w:color w:val="000000"/>
          <w:highlight w:val="yellow"/>
        </w:rPr>
        <w:t xml:space="preserve"> experimental buffer</w:t>
      </w:r>
      <w:r w:rsidR="000B05A1" w:rsidRPr="00CD2286">
        <w:rPr>
          <w:rFonts w:asciiTheme="majorHAnsi" w:hAnsiTheme="majorHAnsi" w:cstheme="majorHAnsi"/>
          <w:color w:val="000000"/>
          <w:highlight w:val="yellow"/>
        </w:rPr>
        <w:t xml:space="preserve"> without magnesium</w:t>
      </w:r>
      <w:r w:rsidR="00E57C23"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at a flow rate of 200 µL/min</w:t>
      </w:r>
      <w:r w:rsidR="00FE6163" w:rsidRPr="00CD2286">
        <w:rPr>
          <w:rFonts w:asciiTheme="majorHAnsi" w:hAnsiTheme="majorHAnsi" w:cstheme="majorHAnsi"/>
          <w:color w:val="000000"/>
          <w:highlight w:val="yellow"/>
        </w:rPr>
        <w:t>.</w:t>
      </w:r>
    </w:p>
    <w:p w14:paraId="2896AC43" w14:textId="77777777" w:rsidR="0080314A" w:rsidRPr="00CD2286" w:rsidRDefault="0080314A"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2C23D3E5" w14:textId="07E73A69" w:rsidR="004745C7" w:rsidRPr="00CD2286" w:rsidRDefault="004745C7"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highlight w:val="yellow"/>
        </w:rPr>
      </w:pPr>
      <w:r w:rsidRPr="00CD2286">
        <w:rPr>
          <w:rFonts w:asciiTheme="majorHAnsi" w:hAnsiTheme="majorHAnsi" w:cstheme="majorHAnsi"/>
          <w:color w:val="000000"/>
          <w:highlight w:val="yellow"/>
        </w:rPr>
        <w:t>Add the REase to a</w:t>
      </w:r>
      <w:r w:rsidR="0080314A" w:rsidRPr="00CD2286">
        <w:rPr>
          <w:rFonts w:asciiTheme="majorHAnsi" w:hAnsiTheme="majorHAnsi" w:cstheme="majorHAnsi"/>
          <w:color w:val="000000"/>
          <w:highlight w:val="yellow"/>
        </w:rPr>
        <w:t xml:space="preserve">n </w:t>
      </w:r>
      <w:r w:rsidRPr="00CD2286">
        <w:rPr>
          <w:rFonts w:asciiTheme="majorHAnsi" w:hAnsiTheme="majorHAnsi" w:cstheme="majorHAnsi"/>
          <w:color w:val="000000"/>
          <w:highlight w:val="yellow"/>
        </w:rPr>
        <w:t>aliquot</w:t>
      </w:r>
      <w:r w:rsidR="0080314A" w:rsidRPr="00CD2286">
        <w:rPr>
          <w:rFonts w:asciiTheme="majorHAnsi" w:hAnsiTheme="majorHAnsi" w:cstheme="majorHAnsi"/>
          <w:color w:val="000000"/>
          <w:highlight w:val="yellow"/>
        </w:rPr>
        <w:t xml:space="preserve"> (1 mL)</w:t>
      </w:r>
      <w:r w:rsidRPr="00CD2286">
        <w:rPr>
          <w:rFonts w:asciiTheme="majorHAnsi" w:hAnsiTheme="majorHAnsi" w:cstheme="majorHAnsi"/>
          <w:color w:val="000000"/>
          <w:highlight w:val="yellow"/>
        </w:rPr>
        <w:t xml:space="preserve"> of experimental buffer </w:t>
      </w:r>
      <w:r w:rsidR="00CA526D" w:rsidRPr="00CD2286">
        <w:rPr>
          <w:rFonts w:asciiTheme="majorHAnsi" w:hAnsiTheme="majorHAnsi" w:cstheme="majorHAnsi"/>
          <w:color w:val="000000"/>
          <w:highlight w:val="yellow"/>
        </w:rPr>
        <w:t xml:space="preserve">without </w:t>
      </w:r>
      <w:r w:rsidRPr="00CD2286">
        <w:rPr>
          <w:rFonts w:asciiTheme="majorHAnsi" w:hAnsiTheme="majorHAnsi" w:cstheme="majorHAnsi"/>
          <w:color w:val="000000"/>
          <w:highlight w:val="yellow"/>
        </w:rPr>
        <w:t>magnesium</w:t>
      </w:r>
      <w:r w:rsidR="0080314A" w:rsidRPr="00CD2286">
        <w:rPr>
          <w:rFonts w:asciiTheme="majorHAnsi" w:hAnsiTheme="majorHAnsi" w:cstheme="majorHAnsi"/>
          <w:color w:val="000000"/>
          <w:highlight w:val="yellow"/>
        </w:rPr>
        <w:t>,</w:t>
      </w:r>
      <w:r w:rsidRPr="00CD2286">
        <w:rPr>
          <w:rFonts w:asciiTheme="majorHAnsi" w:hAnsiTheme="majorHAnsi" w:cstheme="majorHAnsi"/>
          <w:color w:val="000000"/>
          <w:highlight w:val="yellow"/>
        </w:rPr>
        <w:t xml:space="preserve"> and mix gently</w:t>
      </w:r>
      <w:r w:rsidR="00592018" w:rsidRPr="00CD2286">
        <w:rPr>
          <w:rFonts w:asciiTheme="majorHAnsi" w:hAnsiTheme="majorHAnsi" w:cstheme="majorHAnsi"/>
          <w:color w:val="000000"/>
          <w:highlight w:val="yellow"/>
        </w:rPr>
        <w:t xml:space="preserve"> by pipetting</w:t>
      </w:r>
      <w:r w:rsidRPr="00CD2286">
        <w:rPr>
          <w:rFonts w:asciiTheme="majorHAnsi" w:hAnsiTheme="majorHAnsi" w:cstheme="majorHAnsi"/>
          <w:color w:val="000000"/>
          <w:highlight w:val="yellow"/>
        </w:rPr>
        <w:t xml:space="preserve">. </w:t>
      </w:r>
      <w:r w:rsidR="00B34C46" w:rsidRPr="00CD2286">
        <w:rPr>
          <w:rFonts w:asciiTheme="majorHAnsi" w:hAnsiTheme="majorHAnsi" w:cstheme="majorHAnsi"/>
          <w:color w:val="000000"/>
          <w:highlight w:val="yellow"/>
        </w:rPr>
        <w:t xml:space="preserve">Use 4 µL of 100,000 units/mL stock, </w:t>
      </w:r>
      <w:r w:rsidR="00C56D20" w:rsidRPr="00CD2286">
        <w:rPr>
          <w:rFonts w:asciiTheme="majorHAnsi" w:hAnsiTheme="majorHAnsi" w:cstheme="majorHAnsi"/>
          <w:color w:val="000000"/>
          <w:highlight w:val="yellow"/>
        </w:rPr>
        <w:t xml:space="preserve">which corresponds to </w:t>
      </w:r>
      <w:r w:rsidRPr="00CD2286">
        <w:rPr>
          <w:rFonts w:asciiTheme="majorHAnsi" w:hAnsiTheme="majorHAnsi" w:cstheme="majorHAnsi"/>
          <w:color w:val="000000"/>
          <w:highlight w:val="yellow"/>
        </w:rPr>
        <w:t xml:space="preserve">400 </w:t>
      </w:r>
      <w:r w:rsidR="00B34C46" w:rsidRPr="00CD2286">
        <w:rPr>
          <w:rFonts w:asciiTheme="majorHAnsi" w:hAnsiTheme="majorHAnsi" w:cstheme="majorHAnsi"/>
          <w:color w:val="000000"/>
          <w:highlight w:val="yellow"/>
        </w:rPr>
        <w:t>units</w:t>
      </w:r>
      <w:r w:rsidRPr="00CD2286">
        <w:rPr>
          <w:rFonts w:asciiTheme="majorHAnsi" w:hAnsiTheme="majorHAnsi" w:cstheme="majorHAnsi"/>
          <w:color w:val="000000"/>
          <w:highlight w:val="yellow"/>
        </w:rPr>
        <w:t xml:space="preserve">/mL </w:t>
      </w:r>
      <w:r w:rsidR="00C56D20" w:rsidRPr="00CD2286">
        <w:rPr>
          <w:rFonts w:asciiTheme="majorHAnsi" w:hAnsiTheme="majorHAnsi" w:cstheme="majorHAnsi"/>
          <w:color w:val="000000"/>
          <w:highlight w:val="yellow"/>
        </w:rPr>
        <w:t>of</w:t>
      </w:r>
      <w:r w:rsidRPr="00CD2286">
        <w:rPr>
          <w:rFonts w:asciiTheme="majorHAnsi" w:hAnsiTheme="majorHAnsi" w:cstheme="majorHAnsi"/>
          <w:color w:val="000000"/>
          <w:highlight w:val="yellow"/>
        </w:rPr>
        <w:t xml:space="preserve"> EcoRV</w:t>
      </w:r>
      <w:r w:rsidR="00592018" w:rsidRPr="00CD2286">
        <w:rPr>
          <w:rFonts w:asciiTheme="majorHAnsi" w:hAnsiTheme="majorHAnsi" w:cstheme="majorHAnsi"/>
          <w:color w:val="000000"/>
          <w:highlight w:val="yellow"/>
        </w:rPr>
        <w:t xml:space="preserve">. </w:t>
      </w:r>
      <w:r w:rsidRPr="00CD2286">
        <w:rPr>
          <w:rFonts w:asciiTheme="majorHAnsi" w:hAnsiTheme="majorHAnsi" w:cstheme="majorHAnsi"/>
          <w:color w:val="000000"/>
          <w:highlight w:val="yellow"/>
        </w:rPr>
        <w:t xml:space="preserve">Flow </w:t>
      </w:r>
      <w:r w:rsidR="00592018" w:rsidRPr="00CD2286">
        <w:rPr>
          <w:rFonts w:asciiTheme="majorHAnsi" w:hAnsiTheme="majorHAnsi" w:cstheme="majorHAnsi"/>
          <w:color w:val="000000"/>
          <w:highlight w:val="yellow"/>
        </w:rPr>
        <w:t xml:space="preserve">800 µL of the diluted enzyme through the channel at a flow rate of 200 µL/min. </w:t>
      </w:r>
    </w:p>
    <w:p w14:paraId="2840E7C8" w14:textId="77777777" w:rsidR="0080314A" w:rsidRPr="00CD2286" w:rsidRDefault="0080314A" w:rsidP="00CD2286">
      <w:pPr>
        <w:pStyle w:val="ListParagraph"/>
        <w:pBdr>
          <w:top w:val="nil"/>
          <w:left w:val="nil"/>
          <w:bottom w:val="nil"/>
          <w:right w:val="nil"/>
          <w:between w:val="nil"/>
        </w:pBdr>
        <w:ind w:left="0"/>
        <w:contextualSpacing w:val="0"/>
        <w:rPr>
          <w:rFonts w:asciiTheme="majorHAnsi" w:hAnsiTheme="majorHAnsi" w:cstheme="majorHAnsi"/>
          <w:color w:val="000000"/>
          <w:highlight w:val="yellow"/>
        </w:rPr>
      </w:pPr>
    </w:p>
    <w:p w14:paraId="174D1B32" w14:textId="4E39B872" w:rsidR="008B3A1B" w:rsidRPr="00CD2286" w:rsidRDefault="00592018"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highlight w:val="yellow"/>
        </w:rPr>
        <w:t>Start the experiment by flowing experimental buffer containing magnesium</w:t>
      </w:r>
      <w:r w:rsidR="00E57C23" w:rsidRPr="00CD2286">
        <w:rPr>
          <w:rFonts w:asciiTheme="majorHAnsi" w:hAnsiTheme="majorHAnsi" w:cstheme="majorHAnsi"/>
          <w:color w:val="000000"/>
          <w:highlight w:val="yellow"/>
        </w:rPr>
        <w:t xml:space="preserve"> </w:t>
      </w:r>
      <w:r w:rsidR="00E35D6D" w:rsidRPr="00CD2286">
        <w:rPr>
          <w:rFonts w:asciiTheme="majorHAnsi" w:hAnsiTheme="majorHAnsi" w:cstheme="majorHAnsi"/>
          <w:color w:val="000000"/>
          <w:highlight w:val="yellow"/>
        </w:rPr>
        <w:t>and fluorescein</w:t>
      </w:r>
      <w:r w:rsidR="00B34C46" w:rsidRPr="00CD2286">
        <w:rPr>
          <w:rFonts w:asciiTheme="majorHAnsi" w:hAnsiTheme="majorHAnsi" w:cstheme="majorHAnsi"/>
          <w:color w:val="000000"/>
          <w:highlight w:val="yellow"/>
        </w:rPr>
        <w:t xml:space="preserve"> </w:t>
      </w:r>
      <w:r w:rsidR="00E35D6D" w:rsidRPr="00CD2286">
        <w:rPr>
          <w:rFonts w:asciiTheme="majorHAnsi" w:hAnsiTheme="majorHAnsi" w:cstheme="majorHAnsi"/>
          <w:color w:val="000000"/>
          <w:highlight w:val="yellow"/>
        </w:rPr>
        <w:t>at</w:t>
      </w:r>
      <w:r w:rsidRPr="00CD2286">
        <w:rPr>
          <w:rFonts w:asciiTheme="majorHAnsi" w:hAnsiTheme="majorHAnsi" w:cstheme="majorHAnsi"/>
          <w:color w:val="000000"/>
          <w:highlight w:val="yellow"/>
        </w:rPr>
        <w:t xml:space="preserve"> a flow rate of 200 µL/min. Begin capturing data immediately after starting the syringe pump. Aft</w:t>
      </w:r>
      <w:r w:rsidR="00C52CA1" w:rsidRPr="00CD2286">
        <w:rPr>
          <w:rFonts w:asciiTheme="majorHAnsi" w:hAnsiTheme="majorHAnsi" w:cstheme="majorHAnsi"/>
          <w:color w:val="000000"/>
          <w:highlight w:val="yellow"/>
        </w:rPr>
        <w:t>er flowing 800 µL of buffer, stop data acquisition.</w:t>
      </w:r>
    </w:p>
    <w:p w14:paraId="06E8374D" w14:textId="77777777" w:rsidR="0080314A" w:rsidRPr="00CD2286" w:rsidRDefault="0080314A"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7E0A6AB8" w14:textId="1765BD97" w:rsidR="008B3A1B" w:rsidRPr="00CD2286" w:rsidRDefault="008B3A1B" w:rsidP="00CD2286">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color w:val="000000"/>
        </w:rPr>
      </w:pPr>
      <w:r w:rsidRPr="00CD2286">
        <w:rPr>
          <w:rFonts w:asciiTheme="majorHAnsi" w:hAnsiTheme="majorHAnsi" w:cstheme="majorHAnsi"/>
          <w:b/>
          <w:bCs/>
          <w:color w:val="000000"/>
        </w:rPr>
        <w:t xml:space="preserve">Data </w:t>
      </w:r>
      <w:r w:rsidR="00135F7E" w:rsidRPr="00CD2286">
        <w:rPr>
          <w:rFonts w:asciiTheme="majorHAnsi" w:hAnsiTheme="majorHAnsi" w:cstheme="majorHAnsi"/>
          <w:b/>
          <w:bCs/>
          <w:color w:val="000000"/>
        </w:rPr>
        <w:t>a</w:t>
      </w:r>
      <w:r w:rsidRPr="00CD2286">
        <w:rPr>
          <w:rFonts w:asciiTheme="majorHAnsi" w:hAnsiTheme="majorHAnsi" w:cstheme="majorHAnsi"/>
          <w:b/>
          <w:bCs/>
          <w:color w:val="000000"/>
        </w:rPr>
        <w:t>nalysis</w:t>
      </w:r>
    </w:p>
    <w:p w14:paraId="40A56CFE" w14:textId="77777777" w:rsidR="00043E26" w:rsidRPr="00CD2286" w:rsidRDefault="00043E26" w:rsidP="00CD2286">
      <w:pPr>
        <w:pBdr>
          <w:top w:val="nil"/>
          <w:left w:val="nil"/>
          <w:bottom w:val="nil"/>
          <w:right w:val="nil"/>
          <w:between w:val="nil"/>
        </w:pBdr>
        <w:rPr>
          <w:rFonts w:asciiTheme="majorHAnsi" w:hAnsiTheme="majorHAnsi" w:cstheme="majorHAnsi"/>
          <w:color w:val="000000"/>
        </w:rPr>
      </w:pPr>
    </w:p>
    <w:p w14:paraId="5321356C" w14:textId="5E6DFE6C" w:rsidR="002C357D" w:rsidRPr="00CD2286" w:rsidRDefault="00043E26" w:rsidP="00CD2286">
      <w:pPr>
        <w:pBdr>
          <w:top w:val="nil"/>
          <w:left w:val="nil"/>
          <w:bottom w:val="nil"/>
          <w:right w:val="nil"/>
          <w:between w:val="nil"/>
        </w:pBdr>
        <w:rPr>
          <w:rFonts w:asciiTheme="majorHAnsi" w:hAnsiTheme="majorHAnsi" w:cstheme="majorHAnsi"/>
          <w:color w:val="000000"/>
        </w:rPr>
      </w:pPr>
      <w:r w:rsidRPr="00CD2286">
        <w:rPr>
          <w:rFonts w:asciiTheme="majorHAnsi" w:hAnsiTheme="majorHAnsi" w:cstheme="majorHAnsi"/>
          <w:color w:val="000000"/>
        </w:rPr>
        <w:t xml:space="preserve">NOTE: </w:t>
      </w:r>
      <w:r w:rsidR="003D34ED" w:rsidRPr="00CD2286">
        <w:rPr>
          <w:rFonts w:asciiTheme="majorHAnsi" w:hAnsiTheme="majorHAnsi" w:cstheme="majorHAnsi"/>
          <w:color w:val="000000"/>
        </w:rPr>
        <w:t xml:space="preserve">See the </w:t>
      </w:r>
      <w:r w:rsidR="003D34ED" w:rsidRPr="00CD2286">
        <w:rPr>
          <w:rFonts w:asciiTheme="majorHAnsi" w:hAnsiTheme="majorHAnsi" w:cstheme="majorHAnsi"/>
          <w:b/>
          <w:bCs/>
          <w:color w:val="000000"/>
        </w:rPr>
        <w:t>Table of Materials</w:t>
      </w:r>
      <w:r w:rsidR="003D34ED" w:rsidRPr="00CD2286">
        <w:rPr>
          <w:rFonts w:asciiTheme="majorHAnsi" w:hAnsiTheme="majorHAnsi" w:cstheme="majorHAnsi"/>
          <w:color w:val="000000"/>
        </w:rPr>
        <w:t xml:space="preserve"> for the data analysis software used for this protocol, and m</w:t>
      </w:r>
      <w:r w:rsidR="000E78EF" w:rsidRPr="00CD2286">
        <w:rPr>
          <w:rFonts w:asciiTheme="majorHAnsi" w:hAnsiTheme="majorHAnsi" w:cstheme="majorHAnsi"/>
          <w:color w:val="000000"/>
        </w:rPr>
        <w:t>ake adjustments if using a different analysis platform.</w:t>
      </w:r>
    </w:p>
    <w:p w14:paraId="501F8554" w14:textId="77777777" w:rsidR="002C357D" w:rsidRPr="00CD2286" w:rsidRDefault="002C357D" w:rsidP="00CD2286">
      <w:pPr>
        <w:pBdr>
          <w:top w:val="nil"/>
          <w:left w:val="nil"/>
          <w:bottom w:val="nil"/>
          <w:right w:val="nil"/>
          <w:between w:val="nil"/>
        </w:pBdr>
        <w:rPr>
          <w:rFonts w:asciiTheme="majorHAnsi" w:hAnsiTheme="majorHAnsi" w:cstheme="majorHAnsi"/>
          <w:color w:val="000000"/>
        </w:rPr>
      </w:pPr>
    </w:p>
    <w:p w14:paraId="046D8964" w14:textId="111D3698" w:rsidR="008B3A1B" w:rsidRPr="00CD2286" w:rsidRDefault="008B3A1B"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Zero </w:t>
      </w:r>
      <w:r w:rsidR="002C357D" w:rsidRPr="00CD2286">
        <w:rPr>
          <w:rFonts w:asciiTheme="majorHAnsi" w:hAnsiTheme="majorHAnsi" w:cstheme="majorHAnsi"/>
          <w:color w:val="000000"/>
        </w:rPr>
        <w:t>t</w:t>
      </w:r>
      <w:r w:rsidRPr="00CD2286">
        <w:rPr>
          <w:rFonts w:asciiTheme="majorHAnsi" w:hAnsiTheme="majorHAnsi" w:cstheme="majorHAnsi"/>
          <w:color w:val="000000"/>
        </w:rPr>
        <w:t>ime</w:t>
      </w:r>
      <w:r w:rsidR="002C357D" w:rsidRPr="00CD2286">
        <w:rPr>
          <w:rFonts w:asciiTheme="majorHAnsi" w:hAnsiTheme="majorHAnsi" w:cstheme="majorHAnsi"/>
          <w:color w:val="000000"/>
        </w:rPr>
        <w:t>-p</w:t>
      </w:r>
      <w:r w:rsidRPr="00CD2286">
        <w:rPr>
          <w:rFonts w:asciiTheme="majorHAnsi" w:hAnsiTheme="majorHAnsi" w:cstheme="majorHAnsi"/>
          <w:color w:val="000000"/>
        </w:rPr>
        <w:t xml:space="preserve">oint </w:t>
      </w:r>
      <w:r w:rsidR="002C357D" w:rsidRPr="00CD2286">
        <w:rPr>
          <w:rFonts w:asciiTheme="majorHAnsi" w:hAnsiTheme="majorHAnsi" w:cstheme="majorHAnsi"/>
          <w:color w:val="000000"/>
        </w:rPr>
        <w:t>d</w:t>
      </w:r>
      <w:r w:rsidRPr="00CD2286">
        <w:rPr>
          <w:rFonts w:asciiTheme="majorHAnsi" w:hAnsiTheme="majorHAnsi" w:cstheme="majorHAnsi"/>
          <w:color w:val="000000"/>
        </w:rPr>
        <w:t>etermination</w:t>
      </w:r>
    </w:p>
    <w:p w14:paraId="6D00A225" w14:textId="77777777" w:rsidR="002C357D" w:rsidRPr="00CD2286" w:rsidRDefault="002C357D"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1366E53F" w14:textId="3E8595B3" w:rsidR="008B3A1B" w:rsidRPr="00CD2286" w:rsidRDefault="008B3A1B"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Subtract background fluorescence from each frame of the experimental movie using the </w:t>
      </w:r>
      <w:r w:rsidRPr="00CD2286">
        <w:rPr>
          <w:rFonts w:asciiTheme="majorHAnsi" w:hAnsiTheme="majorHAnsi" w:cstheme="majorHAnsi"/>
          <w:b/>
          <w:bCs/>
          <w:color w:val="000000"/>
        </w:rPr>
        <w:t>imtophat</w:t>
      </w:r>
      <w:r w:rsidRPr="00CD2286">
        <w:rPr>
          <w:rFonts w:asciiTheme="majorHAnsi" w:hAnsiTheme="majorHAnsi" w:cstheme="majorHAnsi"/>
          <w:color w:val="000000"/>
        </w:rPr>
        <w:t xml:space="preserve"> function, a built-in morphological top-hat filtering function in the </w:t>
      </w:r>
      <w:r w:rsidRPr="00CD2286">
        <w:rPr>
          <w:rFonts w:asciiTheme="majorHAnsi" w:hAnsiTheme="majorHAnsi" w:cstheme="majorHAnsi"/>
          <w:b/>
          <w:bCs/>
          <w:color w:val="000000"/>
        </w:rPr>
        <w:t>Image Processing Toolbox</w:t>
      </w:r>
      <w:r w:rsidRPr="00CD2286">
        <w:rPr>
          <w:rFonts w:asciiTheme="majorHAnsi" w:hAnsiTheme="majorHAnsi" w:cstheme="majorHAnsi"/>
          <w:color w:val="000000"/>
        </w:rPr>
        <w:t xml:space="preserve">. Select a </w:t>
      </w:r>
      <w:r w:rsidRPr="00CD2286">
        <w:rPr>
          <w:rFonts w:asciiTheme="majorHAnsi" w:hAnsiTheme="majorHAnsi" w:cstheme="majorHAnsi"/>
          <w:b/>
          <w:bCs/>
          <w:color w:val="000000"/>
        </w:rPr>
        <w:t>disk with a</w:t>
      </w:r>
      <w:r w:rsidRPr="00CD2286">
        <w:rPr>
          <w:rFonts w:asciiTheme="majorHAnsi" w:hAnsiTheme="majorHAnsi" w:cstheme="majorHAnsi"/>
          <w:color w:val="000000"/>
        </w:rPr>
        <w:t xml:space="preserve"> </w:t>
      </w:r>
      <w:r w:rsidRPr="00CD2286">
        <w:rPr>
          <w:rFonts w:asciiTheme="majorHAnsi" w:hAnsiTheme="majorHAnsi" w:cstheme="majorHAnsi"/>
          <w:b/>
          <w:bCs/>
          <w:color w:val="000000"/>
        </w:rPr>
        <w:t>radius of three pixels</w:t>
      </w:r>
      <w:r w:rsidRPr="00CD2286">
        <w:rPr>
          <w:rFonts w:asciiTheme="majorHAnsi" w:hAnsiTheme="majorHAnsi" w:cstheme="majorHAnsi"/>
          <w:color w:val="000000"/>
        </w:rPr>
        <w:t xml:space="preserve"> as the structuring element. </w:t>
      </w:r>
      <w:r w:rsidR="009741AD" w:rsidRPr="00CD2286">
        <w:rPr>
          <w:rFonts w:asciiTheme="majorHAnsi" w:hAnsiTheme="majorHAnsi" w:cstheme="majorHAnsi"/>
          <w:color w:val="000000"/>
        </w:rPr>
        <w:t>Obtain t</w:t>
      </w:r>
      <w:r w:rsidR="00CA526D" w:rsidRPr="00CD2286">
        <w:rPr>
          <w:rFonts w:asciiTheme="majorHAnsi" w:hAnsiTheme="majorHAnsi" w:cstheme="majorHAnsi"/>
          <w:color w:val="000000"/>
        </w:rPr>
        <w:t xml:space="preserve">he background </w:t>
      </w:r>
      <w:r w:rsidR="004371F1" w:rsidRPr="00CD2286">
        <w:rPr>
          <w:rFonts w:asciiTheme="majorHAnsi" w:hAnsiTheme="majorHAnsi" w:cstheme="majorHAnsi"/>
          <w:color w:val="000000"/>
        </w:rPr>
        <w:t>intensity by subtracting the filtered image from the original image.</w:t>
      </w:r>
    </w:p>
    <w:p w14:paraId="238B6D6D" w14:textId="301AFEDC" w:rsidR="00A2366B" w:rsidRPr="00CD2286" w:rsidRDefault="00A2366B"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16B013CB" w14:textId="4AD6152D" w:rsidR="00A2366B" w:rsidRPr="00CD2286" w:rsidRDefault="00A2366B"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Pr="00CD2286">
        <w:rPr>
          <w:rFonts w:asciiTheme="majorHAnsi" w:hAnsiTheme="majorHAnsi" w:cstheme="majorHAnsi"/>
          <w:color w:val="000000"/>
        </w:rPr>
        <w:t>The filter only retains image features brighter than the background and smaller than the structuring element.</w:t>
      </w:r>
    </w:p>
    <w:p w14:paraId="11F748A0" w14:textId="77777777" w:rsidR="00A2366B" w:rsidRPr="00CD2286" w:rsidRDefault="00A2366B"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2F246B6C" w14:textId="07F5A5E5" w:rsidR="008B3A1B" w:rsidRPr="00CD2286" w:rsidRDefault="008B3A1B"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Average the subtracted background over each movie frame. Use a trajectory of this value to determine the zero time</w:t>
      </w:r>
      <w:r w:rsidR="0019708A" w:rsidRPr="00CD2286">
        <w:rPr>
          <w:rFonts w:asciiTheme="majorHAnsi" w:hAnsiTheme="majorHAnsi" w:cstheme="majorHAnsi"/>
          <w:color w:val="000000"/>
        </w:rPr>
        <w:t>-</w:t>
      </w:r>
      <w:r w:rsidRPr="00CD2286">
        <w:rPr>
          <w:rFonts w:asciiTheme="majorHAnsi" w:hAnsiTheme="majorHAnsi" w:cstheme="majorHAnsi"/>
          <w:color w:val="000000"/>
        </w:rPr>
        <w:t>point for the experiment</w:t>
      </w:r>
      <w:r w:rsidR="0019708A" w:rsidRPr="00CD2286">
        <w:rPr>
          <w:rFonts w:asciiTheme="majorHAnsi" w:hAnsiTheme="majorHAnsi" w:cstheme="majorHAnsi"/>
          <w:color w:val="000000"/>
        </w:rPr>
        <w:t xml:space="preserve"> (</w:t>
      </w:r>
      <w:r w:rsidR="0019708A" w:rsidRPr="00CD2286">
        <w:rPr>
          <w:rFonts w:asciiTheme="majorHAnsi" w:hAnsiTheme="majorHAnsi" w:cstheme="majorHAnsi"/>
          <w:b/>
          <w:bCs/>
          <w:color w:val="000000"/>
        </w:rPr>
        <w:t xml:space="preserve">Figure </w:t>
      </w:r>
      <w:r w:rsidR="00DC1B05" w:rsidRPr="00CD2286">
        <w:rPr>
          <w:rFonts w:asciiTheme="majorHAnsi" w:hAnsiTheme="majorHAnsi" w:cstheme="majorHAnsi"/>
          <w:b/>
          <w:bCs/>
          <w:color w:val="000000"/>
        </w:rPr>
        <w:t>3</w:t>
      </w:r>
      <w:r w:rsidR="0019708A" w:rsidRPr="00CD2286">
        <w:rPr>
          <w:rFonts w:asciiTheme="majorHAnsi" w:hAnsiTheme="majorHAnsi" w:cstheme="majorHAnsi"/>
          <w:b/>
          <w:bCs/>
          <w:color w:val="000000"/>
        </w:rPr>
        <w:t>A</w:t>
      </w:r>
      <w:r w:rsidR="0019708A" w:rsidRPr="00CD2286">
        <w:rPr>
          <w:rFonts w:asciiTheme="majorHAnsi" w:hAnsiTheme="majorHAnsi" w:cstheme="majorHAnsi"/>
          <w:color w:val="000000"/>
        </w:rPr>
        <w:t>)</w:t>
      </w:r>
      <w:r w:rsidRPr="00CD2286">
        <w:rPr>
          <w:rFonts w:asciiTheme="majorHAnsi" w:hAnsiTheme="majorHAnsi" w:cstheme="majorHAnsi"/>
          <w:color w:val="000000"/>
        </w:rPr>
        <w:t xml:space="preserve">. </w:t>
      </w:r>
      <w:r w:rsidR="009741AD" w:rsidRPr="00CD2286">
        <w:rPr>
          <w:rFonts w:asciiTheme="majorHAnsi" w:hAnsiTheme="majorHAnsi" w:cstheme="majorHAnsi"/>
          <w:color w:val="000000"/>
        </w:rPr>
        <w:t>Determine the start time by finding the</w:t>
      </w:r>
      <w:r w:rsidR="006D2805" w:rsidRPr="00CD2286">
        <w:rPr>
          <w:rFonts w:asciiTheme="majorHAnsi" w:hAnsiTheme="majorHAnsi" w:cstheme="majorHAnsi"/>
          <w:color w:val="000000"/>
        </w:rPr>
        <w:t xml:space="preserve"> first frame at which the rate of increase exceeds </w:t>
      </w:r>
      <w:r w:rsidR="00FD219F" w:rsidRPr="00CD2286">
        <w:rPr>
          <w:rFonts w:asciiTheme="majorHAnsi" w:hAnsiTheme="majorHAnsi" w:cstheme="majorHAnsi"/>
          <w:color w:val="000000"/>
        </w:rPr>
        <w:t>3x</w:t>
      </w:r>
      <w:r w:rsidR="006D2805" w:rsidRPr="00CD2286">
        <w:rPr>
          <w:rFonts w:asciiTheme="majorHAnsi" w:hAnsiTheme="majorHAnsi" w:cstheme="majorHAnsi"/>
          <w:color w:val="000000"/>
        </w:rPr>
        <w:t xml:space="preserve"> the standard deviation of the rate of change during the dead volume flow. </w:t>
      </w:r>
    </w:p>
    <w:p w14:paraId="3516DA7F" w14:textId="222DEEB7" w:rsidR="00FD219F" w:rsidRPr="00CD2286" w:rsidRDefault="00FD219F"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572BA6E4" w14:textId="2B7F92ED" w:rsidR="00FD219F" w:rsidRPr="00CD2286" w:rsidRDefault="00FD219F"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Pr="00CD2286">
        <w:rPr>
          <w:rFonts w:asciiTheme="majorHAnsi" w:hAnsiTheme="majorHAnsi" w:cstheme="majorHAnsi"/>
          <w:color w:val="000000"/>
        </w:rPr>
        <w:t>A sharp increase in the rate of change of th</w:t>
      </w:r>
      <w:r w:rsidR="004F3A78" w:rsidRPr="00CD2286">
        <w:rPr>
          <w:rFonts w:asciiTheme="majorHAnsi" w:hAnsiTheme="majorHAnsi" w:cstheme="majorHAnsi"/>
          <w:color w:val="000000"/>
        </w:rPr>
        <w:t>e average value of the subtracted background for each movie frame</w:t>
      </w:r>
      <w:r w:rsidRPr="00CD2286">
        <w:rPr>
          <w:rFonts w:asciiTheme="majorHAnsi" w:hAnsiTheme="majorHAnsi" w:cstheme="majorHAnsi"/>
          <w:color w:val="000000"/>
        </w:rPr>
        <w:t xml:space="preserve"> indicates the time at which the final experimental buffer containing the tracer dye entered the flow cell (</w:t>
      </w:r>
      <w:r w:rsidRPr="00CD2286">
        <w:rPr>
          <w:rFonts w:asciiTheme="majorHAnsi" w:hAnsiTheme="majorHAnsi" w:cstheme="majorHAnsi"/>
          <w:b/>
          <w:bCs/>
          <w:color w:val="000000"/>
        </w:rPr>
        <w:t xml:space="preserve">Figure </w:t>
      </w:r>
      <w:r w:rsidR="00DC1B05" w:rsidRPr="00CD2286">
        <w:rPr>
          <w:rFonts w:asciiTheme="majorHAnsi" w:hAnsiTheme="majorHAnsi" w:cstheme="majorHAnsi"/>
          <w:b/>
          <w:bCs/>
          <w:color w:val="000000"/>
        </w:rPr>
        <w:t>3</w:t>
      </w:r>
      <w:r w:rsidRPr="00CD2286">
        <w:rPr>
          <w:rFonts w:asciiTheme="majorHAnsi" w:hAnsiTheme="majorHAnsi" w:cstheme="majorHAnsi"/>
          <w:b/>
          <w:bCs/>
          <w:color w:val="000000"/>
        </w:rPr>
        <w:t>B</w:t>
      </w:r>
      <w:r w:rsidRPr="00CD2286">
        <w:rPr>
          <w:rFonts w:asciiTheme="majorHAnsi" w:hAnsiTheme="majorHAnsi" w:cstheme="majorHAnsi"/>
          <w:color w:val="000000"/>
        </w:rPr>
        <w:t>).</w:t>
      </w:r>
    </w:p>
    <w:p w14:paraId="6090A5F0" w14:textId="77777777" w:rsidR="004F3A78" w:rsidRPr="00CD2286" w:rsidRDefault="004F3A78"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458F675C" w14:textId="58B63B02" w:rsidR="008B3A1B" w:rsidRPr="00CD2286" w:rsidRDefault="008B3A1B" w:rsidP="00CD2286">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Quantum </w:t>
      </w:r>
      <w:r w:rsidR="004F7E03" w:rsidRPr="00CD2286">
        <w:rPr>
          <w:rFonts w:asciiTheme="majorHAnsi" w:hAnsiTheme="majorHAnsi" w:cstheme="majorHAnsi"/>
          <w:color w:val="000000"/>
        </w:rPr>
        <w:t>d</w:t>
      </w:r>
      <w:r w:rsidRPr="00CD2286">
        <w:rPr>
          <w:rFonts w:asciiTheme="majorHAnsi" w:hAnsiTheme="majorHAnsi" w:cstheme="majorHAnsi"/>
          <w:color w:val="000000"/>
        </w:rPr>
        <w:t xml:space="preserve">ot </w:t>
      </w:r>
      <w:r w:rsidR="004F7E03" w:rsidRPr="00CD2286">
        <w:rPr>
          <w:rFonts w:asciiTheme="majorHAnsi" w:hAnsiTheme="majorHAnsi" w:cstheme="majorHAnsi"/>
          <w:color w:val="000000"/>
        </w:rPr>
        <w:t>i</w:t>
      </w:r>
      <w:r w:rsidRPr="00CD2286">
        <w:rPr>
          <w:rFonts w:asciiTheme="majorHAnsi" w:hAnsiTheme="majorHAnsi" w:cstheme="majorHAnsi"/>
          <w:color w:val="000000"/>
        </w:rPr>
        <w:t xml:space="preserve">ntensity </w:t>
      </w:r>
      <w:r w:rsidR="004F7E03" w:rsidRPr="00CD2286">
        <w:rPr>
          <w:rFonts w:asciiTheme="majorHAnsi" w:hAnsiTheme="majorHAnsi" w:cstheme="majorHAnsi"/>
          <w:color w:val="000000"/>
        </w:rPr>
        <w:t>t</w:t>
      </w:r>
      <w:r w:rsidRPr="00CD2286">
        <w:rPr>
          <w:rFonts w:asciiTheme="majorHAnsi" w:hAnsiTheme="majorHAnsi" w:cstheme="majorHAnsi"/>
          <w:color w:val="000000"/>
        </w:rPr>
        <w:t xml:space="preserve">rajectory </w:t>
      </w:r>
      <w:r w:rsidR="004F7E03" w:rsidRPr="00CD2286">
        <w:rPr>
          <w:rFonts w:asciiTheme="majorHAnsi" w:hAnsiTheme="majorHAnsi" w:cstheme="majorHAnsi"/>
          <w:color w:val="000000"/>
        </w:rPr>
        <w:t>c</w:t>
      </w:r>
      <w:r w:rsidRPr="00CD2286">
        <w:rPr>
          <w:rFonts w:asciiTheme="majorHAnsi" w:hAnsiTheme="majorHAnsi" w:cstheme="majorHAnsi"/>
          <w:color w:val="000000"/>
        </w:rPr>
        <w:t xml:space="preserve">alculation and </w:t>
      </w:r>
      <w:r w:rsidR="004F7E03" w:rsidRPr="00CD2286">
        <w:rPr>
          <w:rFonts w:asciiTheme="majorHAnsi" w:hAnsiTheme="majorHAnsi" w:cstheme="majorHAnsi"/>
          <w:color w:val="000000"/>
        </w:rPr>
        <w:t>a</w:t>
      </w:r>
      <w:r w:rsidRPr="00CD2286">
        <w:rPr>
          <w:rFonts w:asciiTheme="majorHAnsi" w:hAnsiTheme="majorHAnsi" w:cstheme="majorHAnsi"/>
          <w:color w:val="000000"/>
        </w:rPr>
        <w:t>nalysis</w:t>
      </w:r>
    </w:p>
    <w:p w14:paraId="58EBC5EC" w14:textId="77777777" w:rsidR="004F7E03" w:rsidRPr="00CD2286" w:rsidRDefault="004F7E03"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7D1E587F" w14:textId="15D3B849" w:rsidR="008B3A1B" w:rsidRPr="00CD2286" w:rsidRDefault="008B3A1B"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Calculate a maximum</w:t>
      </w:r>
      <w:r w:rsidR="008366BC" w:rsidRPr="00CD2286">
        <w:rPr>
          <w:rFonts w:asciiTheme="majorHAnsi" w:hAnsiTheme="majorHAnsi" w:cstheme="majorHAnsi"/>
          <w:color w:val="000000"/>
        </w:rPr>
        <w:t>-</w:t>
      </w:r>
      <w:r w:rsidRPr="00CD2286">
        <w:rPr>
          <w:rFonts w:asciiTheme="majorHAnsi" w:hAnsiTheme="majorHAnsi" w:cstheme="majorHAnsi"/>
          <w:color w:val="000000"/>
        </w:rPr>
        <w:t>intensity projection for the set of background</w:t>
      </w:r>
      <w:r w:rsidR="008366BC" w:rsidRPr="00CD2286">
        <w:rPr>
          <w:rFonts w:asciiTheme="majorHAnsi" w:hAnsiTheme="majorHAnsi" w:cstheme="majorHAnsi"/>
          <w:color w:val="000000"/>
        </w:rPr>
        <w:t>-</w:t>
      </w:r>
      <w:r w:rsidRPr="00CD2286">
        <w:rPr>
          <w:rFonts w:asciiTheme="majorHAnsi" w:hAnsiTheme="majorHAnsi" w:cstheme="majorHAnsi"/>
          <w:color w:val="000000"/>
        </w:rPr>
        <w:t xml:space="preserve">corrected movie frames recorded prior to the arrival of the tracer dye. Determine the locations of quantum dots </w:t>
      </w:r>
      <w:r w:rsidRPr="00CD2286">
        <w:rPr>
          <w:rFonts w:asciiTheme="majorHAnsi" w:hAnsiTheme="majorHAnsi" w:cstheme="majorHAnsi"/>
          <w:color w:val="000000"/>
        </w:rPr>
        <w:lastRenderedPageBreak/>
        <w:t xml:space="preserve">to one-pixel accuracy in this projection image using </w:t>
      </w:r>
      <w:r w:rsidR="001E48E6" w:rsidRPr="00CD2286">
        <w:rPr>
          <w:rFonts w:asciiTheme="majorHAnsi" w:hAnsiTheme="majorHAnsi" w:cstheme="majorHAnsi"/>
          <w:color w:val="000000"/>
        </w:rPr>
        <w:t>a peak</w:t>
      </w:r>
      <w:r w:rsidR="008366BC" w:rsidRPr="00CD2286">
        <w:rPr>
          <w:rFonts w:asciiTheme="majorHAnsi" w:hAnsiTheme="majorHAnsi" w:cstheme="majorHAnsi"/>
          <w:color w:val="000000"/>
        </w:rPr>
        <w:t>-</w:t>
      </w:r>
      <w:r w:rsidR="001E48E6" w:rsidRPr="00CD2286">
        <w:rPr>
          <w:rFonts w:asciiTheme="majorHAnsi" w:hAnsiTheme="majorHAnsi" w:cstheme="majorHAnsi"/>
          <w:color w:val="000000"/>
        </w:rPr>
        <w:t xml:space="preserve">finding function </w:t>
      </w:r>
      <w:r w:rsidR="009741AD" w:rsidRPr="00CD2286">
        <w:rPr>
          <w:rFonts w:asciiTheme="majorHAnsi" w:hAnsiTheme="majorHAnsi" w:cstheme="majorHAnsi"/>
          <w:color w:val="000000"/>
        </w:rPr>
        <w:t>such as</w:t>
      </w:r>
      <w:r w:rsidRPr="00CD2286">
        <w:rPr>
          <w:rFonts w:asciiTheme="majorHAnsi" w:hAnsiTheme="majorHAnsi" w:cstheme="majorHAnsi"/>
          <w:color w:val="000000"/>
        </w:rPr>
        <w:t xml:space="preserve"> </w:t>
      </w:r>
      <w:r w:rsidRPr="00CD2286">
        <w:rPr>
          <w:rFonts w:asciiTheme="majorHAnsi" w:hAnsiTheme="majorHAnsi" w:cstheme="majorHAnsi"/>
          <w:b/>
          <w:bCs/>
          <w:color w:val="000000"/>
        </w:rPr>
        <w:t>pkfnd</w:t>
      </w:r>
      <w:r w:rsidR="008366BC" w:rsidRPr="00CD2286">
        <w:rPr>
          <w:rFonts w:asciiTheme="majorHAnsi" w:hAnsiTheme="majorHAnsi" w:cstheme="majorHAnsi"/>
          <w:color w:val="000000"/>
        </w:rPr>
        <w:t>.</w:t>
      </w:r>
    </w:p>
    <w:p w14:paraId="7E38C9AC" w14:textId="77777777" w:rsidR="009F24B1" w:rsidRPr="00CD2286" w:rsidRDefault="009F24B1"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33AEF0F4" w14:textId="7651770C" w:rsidR="009F24B1" w:rsidRPr="00CD2286" w:rsidRDefault="008B3A1B"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Generate intensity trajectories for individual quantum dots by calculating the average intensity in each movie frame of a square region three pixels per side surrounding the location returned by the </w:t>
      </w:r>
      <w:r w:rsidR="001E48E6" w:rsidRPr="00CD2286">
        <w:rPr>
          <w:rFonts w:asciiTheme="majorHAnsi" w:hAnsiTheme="majorHAnsi" w:cstheme="majorHAnsi"/>
          <w:color w:val="000000"/>
        </w:rPr>
        <w:t>peak</w:t>
      </w:r>
      <w:r w:rsidR="009F24B1" w:rsidRPr="00CD2286">
        <w:rPr>
          <w:rFonts w:asciiTheme="majorHAnsi" w:hAnsiTheme="majorHAnsi" w:cstheme="majorHAnsi"/>
          <w:color w:val="000000"/>
        </w:rPr>
        <w:t>-</w:t>
      </w:r>
      <w:r w:rsidR="001E48E6" w:rsidRPr="00CD2286">
        <w:rPr>
          <w:rFonts w:asciiTheme="majorHAnsi" w:hAnsiTheme="majorHAnsi" w:cstheme="majorHAnsi"/>
          <w:color w:val="000000"/>
        </w:rPr>
        <w:t>finding</w:t>
      </w:r>
      <w:r w:rsidRPr="00CD2286">
        <w:rPr>
          <w:rFonts w:asciiTheme="majorHAnsi" w:hAnsiTheme="majorHAnsi" w:cstheme="majorHAnsi"/>
          <w:color w:val="000000"/>
        </w:rPr>
        <w:t xml:space="preserve"> function.</w:t>
      </w:r>
      <w:r w:rsidR="00730A8F" w:rsidRPr="00CD2286">
        <w:rPr>
          <w:rFonts w:asciiTheme="majorHAnsi" w:hAnsiTheme="majorHAnsi" w:cstheme="majorHAnsi"/>
          <w:color w:val="000000"/>
        </w:rPr>
        <w:t xml:space="preserve"> </w:t>
      </w:r>
    </w:p>
    <w:p w14:paraId="786CADC9" w14:textId="77777777" w:rsidR="009F24B1" w:rsidRPr="00CD2286" w:rsidRDefault="009F24B1" w:rsidP="00CD2286">
      <w:pPr>
        <w:pStyle w:val="ListParagraph"/>
        <w:ind w:left="0"/>
        <w:rPr>
          <w:rFonts w:asciiTheme="majorHAnsi" w:hAnsiTheme="majorHAnsi" w:cstheme="majorHAnsi"/>
          <w:color w:val="000000"/>
        </w:rPr>
      </w:pPr>
    </w:p>
    <w:p w14:paraId="104F6ED4" w14:textId="1C243233" w:rsidR="008B3A1B" w:rsidRPr="00CD2286" w:rsidRDefault="009F24B1" w:rsidP="00CD2286">
      <w:pPr>
        <w:pStyle w:val="ListParagraph"/>
        <w:pBdr>
          <w:top w:val="nil"/>
          <w:left w:val="nil"/>
          <w:bottom w:val="nil"/>
          <w:right w:val="nil"/>
          <w:between w:val="nil"/>
        </w:pBdr>
        <w:ind w:left="0"/>
        <w:contextualSpacing w:val="0"/>
        <w:rPr>
          <w:rFonts w:asciiTheme="majorHAnsi" w:hAnsiTheme="majorHAnsi" w:cstheme="majorHAnsi"/>
          <w:color w:val="000000" w:themeColor="text1"/>
        </w:rPr>
      </w:pPr>
      <w:r w:rsidRPr="00CD2286">
        <w:rPr>
          <w:rFonts w:asciiTheme="majorHAnsi" w:hAnsiTheme="majorHAnsi" w:cstheme="majorHAnsi"/>
          <w:color w:val="000000"/>
        </w:rPr>
        <w:t>NOTE: T</w:t>
      </w:r>
      <w:r w:rsidR="00730A8F" w:rsidRPr="00CD2286">
        <w:rPr>
          <w:rFonts w:asciiTheme="majorHAnsi" w:hAnsiTheme="majorHAnsi" w:cstheme="majorHAnsi"/>
          <w:color w:val="000000"/>
        </w:rPr>
        <w:t xml:space="preserve">he background correction described above removes the </w:t>
      </w:r>
      <w:r w:rsidR="00730A8F" w:rsidRPr="00CD2286">
        <w:rPr>
          <w:rFonts w:asciiTheme="majorHAnsi" w:hAnsiTheme="majorHAnsi" w:cstheme="majorHAnsi"/>
          <w:color w:val="000000" w:themeColor="text1"/>
        </w:rPr>
        <w:t xml:space="preserve">artefacts introduced by the tracer dye. The resulting intensity trajectories </w:t>
      </w:r>
      <w:r w:rsidR="009741AD" w:rsidRPr="00CD2286">
        <w:rPr>
          <w:rFonts w:asciiTheme="majorHAnsi" w:hAnsiTheme="majorHAnsi" w:cstheme="majorHAnsi"/>
          <w:color w:val="000000" w:themeColor="text1"/>
        </w:rPr>
        <w:t xml:space="preserve">should be </w:t>
      </w:r>
      <w:r w:rsidR="00730A8F" w:rsidRPr="00CD2286">
        <w:rPr>
          <w:rFonts w:asciiTheme="majorHAnsi" w:hAnsiTheme="majorHAnsi" w:cstheme="majorHAnsi"/>
          <w:color w:val="000000" w:themeColor="text1"/>
        </w:rPr>
        <w:t>relatively flat, but still include naturally occurring intensity fluctuations (</w:t>
      </w:r>
      <w:r w:rsidR="00730A8F" w:rsidRPr="00CD2286">
        <w:rPr>
          <w:rFonts w:asciiTheme="majorHAnsi" w:hAnsiTheme="majorHAnsi" w:cstheme="majorHAnsi"/>
          <w:b/>
          <w:bCs/>
          <w:color w:val="000000" w:themeColor="text1"/>
        </w:rPr>
        <w:t xml:space="preserve">Figure </w:t>
      </w:r>
      <w:r w:rsidR="00DC1B05" w:rsidRPr="00CD2286">
        <w:rPr>
          <w:rFonts w:asciiTheme="majorHAnsi" w:hAnsiTheme="majorHAnsi" w:cstheme="majorHAnsi"/>
          <w:b/>
          <w:bCs/>
          <w:color w:val="000000" w:themeColor="text1"/>
        </w:rPr>
        <w:t>4</w:t>
      </w:r>
      <w:r w:rsidR="00730A8F" w:rsidRPr="00CD2286">
        <w:rPr>
          <w:rFonts w:asciiTheme="majorHAnsi" w:hAnsiTheme="majorHAnsi" w:cstheme="majorHAnsi"/>
          <w:color w:val="000000" w:themeColor="text1"/>
        </w:rPr>
        <w:t>).</w:t>
      </w:r>
    </w:p>
    <w:p w14:paraId="1BA1B36D" w14:textId="77777777" w:rsidR="009F24B1" w:rsidRPr="00CD2286" w:rsidRDefault="009F24B1"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5BA76593" w14:textId="33A69CAE" w:rsidR="00ED1631" w:rsidRPr="00CD2286" w:rsidRDefault="001E48E6"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Identify quantum dot disappearance events by statistical analysis of the intensity trajectories.</w:t>
      </w:r>
      <w:r w:rsidRPr="00CD2286">
        <w:rPr>
          <w:rFonts w:asciiTheme="majorHAnsi" w:hAnsiTheme="majorHAnsi" w:cstheme="majorHAnsi"/>
        </w:rPr>
        <w:t xml:space="preserve"> </w:t>
      </w:r>
      <w:r w:rsidRPr="00CD2286">
        <w:rPr>
          <w:rFonts w:asciiTheme="majorHAnsi" w:hAnsiTheme="majorHAnsi" w:cstheme="majorHAnsi"/>
          <w:color w:val="000000"/>
        </w:rPr>
        <w:t>For each quantum dot intensity trajectory, calculate a threshold intensity that is above the minimum value by an appropriate fraction of the difference between the maximum and minimum value</w:t>
      </w:r>
      <w:r w:rsidR="00ED1631" w:rsidRPr="00CD2286">
        <w:rPr>
          <w:rFonts w:asciiTheme="majorHAnsi" w:hAnsiTheme="majorHAnsi" w:cstheme="majorHAnsi"/>
          <w:color w:val="000000"/>
        </w:rPr>
        <w:t>s</w:t>
      </w:r>
      <w:r w:rsidRPr="00CD2286">
        <w:rPr>
          <w:rFonts w:asciiTheme="majorHAnsi" w:hAnsiTheme="majorHAnsi" w:cstheme="majorHAnsi"/>
          <w:color w:val="000000"/>
        </w:rPr>
        <w:t xml:space="preserve"> for that trajectory, depending on the noise observed in the trajectories. </w:t>
      </w:r>
    </w:p>
    <w:p w14:paraId="44BF47B1" w14:textId="77777777" w:rsidR="00ED1631" w:rsidRPr="00CD2286" w:rsidRDefault="00ED1631"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31D39C0E" w14:textId="36F115CE" w:rsidR="001E48E6" w:rsidRPr="00CD2286" w:rsidRDefault="00ED1631"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05404D" w:rsidRPr="00CD2286">
        <w:rPr>
          <w:rFonts w:asciiTheme="majorHAnsi" w:hAnsiTheme="majorHAnsi" w:cstheme="majorHAnsi"/>
          <w:color w:val="000000"/>
        </w:rPr>
        <w:t xml:space="preserve">The intensity fluctuation for the quantum dot is typically much greater than the background fluctuation. </w:t>
      </w:r>
      <w:r w:rsidR="0028725E" w:rsidRPr="00CD2286">
        <w:rPr>
          <w:rFonts w:asciiTheme="majorHAnsi" w:hAnsiTheme="majorHAnsi" w:cstheme="majorHAnsi"/>
          <w:color w:val="000000"/>
        </w:rPr>
        <w:t>An appropriate value can be determined by comparing these values</w:t>
      </w:r>
      <w:r w:rsidRPr="00CD2286">
        <w:rPr>
          <w:rFonts w:asciiTheme="majorHAnsi" w:hAnsiTheme="majorHAnsi" w:cstheme="majorHAnsi"/>
          <w:color w:val="000000"/>
        </w:rPr>
        <w:t xml:space="preserve">: </w:t>
      </w:r>
      <w:r w:rsidR="0028725E" w:rsidRPr="00CD2286">
        <w:rPr>
          <w:rFonts w:asciiTheme="majorHAnsi" w:hAnsiTheme="majorHAnsi" w:cstheme="majorHAnsi"/>
          <w:color w:val="000000"/>
        </w:rPr>
        <w:t xml:space="preserve">the </w:t>
      </w:r>
      <w:r w:rsidR="0005404D" w:rsidRPr="00CD2286">
        <w:rPr>
          <w:rFonts w:asciiTheme="majorHAnsi" w:hAnsiTheme="majorHAnsi" w:cstheme="majorHAnsi"/>
          <w:color w:val="000000"/>
        </w:rPr>
        <w:t>threshold selected must be higher than the highest background value</w:t>
      </w:r>
      <w:r w:rsidR="0028725E" w:rsidRPr="00CD2286">
        <w:rPr>
          <w:rFonts w:asciiTheme="majorHAnsi" w:hAnsiTheme="majorHAnsi" w:cstheme="majorHAnsi"/>
          <w:color w:val="000000"/>
        </w:rPr>
        <w:t>, but ideally be lower than the lowest value for quantum dot fluorescence.</w:t>
      </w:r>
      <w:r w:rsidR="0005404D" w:rsidRPr="00CD2286">
        <w:rPr>
          <w:rFonts w:asciiTheme="majorHAnsi" w:hAnsiTheme="majorHAnsi" w:cstheme="majorHAnsi"/>
          <w:color w:val="000000"/>
        </w:rPr>
        <w:t xml:space="preserve"> </w:t>
      </w:r>
      <w:r w:rsidR="009741AD" w:rsidRPr="00CD2286">
        <w:rPr>
          <w:rFonts w:asciiTheme="majorHAnsi" w:hAnsiTheme="majorHAnsi" w:cstheme="majorHAnsi"/>
          <w:color w:val="000000"/>
        </w:rPr>
        <w:t>For the data presented,</w:t>
      </w:r>
      <w:r w:rsidR="0005404D" w:rsidRPr="00CD2286">
        <w:rPr>
          <w:rFonts w:asciiTheme="majorHAnsi" w:hAnsiTheme="majorHAnsi" w:cstheme="majorHAnsi"/>
          <w:color w:val="000000"/>
        </w:rPr>
        <w:t xml:space="preserve"> </w:t>
      </w:r>
      <w:r w:rsidR="009741AD" w:rsidRPr="00CD2286">
        <w:rPr>
          <w:rFonts w:asciiTheme="majorHAnsi" w:hAnsiTheme="majorHAnsi" w:cstheme="majorHAnsi"/>
          <w:color w:val="000000"/>
        </w:rPr>
        <w:t>the</w:t>
      </w:r>
      <w:r w:rsidR="0005404D" w:rsidRPr="00CD2286">
        <w:rPr>
          <w:rFonts w:asciiTheme="majorHAnsi" w:hAnsiTheme="majorHAnsi" w:cstheme="majorHAnsi"/>
          <w:color w:val="000000"/>
        </w:rPr>
        <w:t xml:space="preserve"> threshold </w:t>
      </w:r>
      <w:r w:rsidR="009741AD" w:rsidRPr="00CD2286">
        <w:rPr>
          <w:rFonts w:asciiTheme="majorHAnsi" w:hAnsiTheme="majorHAnsi" w:cstheme="majorHAnsi"/>
          <w:color w:val="000000"/>
        </w:rPr>
        <w:t>used</w:t>
      </w:r>
      <w:r w:rsidR="0005404D" w:rsidRPr="00CD2286">
        <w:rPr>
          <w:rFonts w:asciiTheme="majorHAnsi" w:hAnsiTheme="majorHAnsi" w:cstheme="majorHAnsi"/>
          <w:color w:val="000000"/>
        </w:rPr>
        <w:t xml:space="preserve"> was</w:t>
      </w:r>
      <w:r w:rsidR="009741AD" w:rsidRPr="00CD2286">
        <w:rPr>
          <w:rFonts w:asciiTheme="majorHAnsi" w:hAnsiTheme="majorHAnsi" w:cstheme="majorHAnsi"/>
          <w:color w:val="000000"/>
        </w:rPr>
        <w:t xml:space="preserve"> calculated to be</w:t>
      </w:r>
      <w:r w:rsidR="0005404D" w:rsidRPr="00CD2286">
        <w:rPr>
          <w:rFonts w:asciiTheme="majorHAnsi" w:hAnsiTheme="majorHAnsi" w:cstheme="majorHAnsi"/>
          <w:color w:val="000000"/>
        </w:rPr>
        <w:t xml:space="preserve"> above the minimum value </w:t>
      </w:r>
      <w:r w:rsidR="009741AD" w:rsidRPr="00CD2286">
        <w:rPr>
          <w:rFonts w:asciiTheme="majorHAnsi" w:hAnsiTheme="majorHAnsi" w:cstheme="majorHAnsi"/>
          <w:color w:val="000000"/>
        </w:rPr>
        <w:t>for each trajectory plus</w:t>
      </w:r>
      <w:r w:rsidR="0005404D" w:rsidRPr="00CD2286">
        <w:rPr>
          <w:rFonts w:asciiTheme="majorHAnsi" w:hAnsiTheme="majorHAnsi" w:cstheme="majorHAnsi"/>
          <w:color w:val="000000"/>
        </w:rPr>
        <w:t xml:space="preserve"> one third of the difference between the maximum and minimum value</w:t>
      </w:r>
      <w:r w:rsidR="009741AD" w:rsidRPr="00CD2286">
        <w:rPr>
          <w:rFonts w:asciiTheme="majorHAnsi" w:hAnsiTheme="majorHAnsi" w:cstheme="majorHAnsi"/>
          <w:color w:val="000000"/>
        </w:rPr>
        <w:t>s</w:t>
      </w:r>
      <w:r w:rsidR="0005404D" w:rsidRPr="00CD2286">
        <w:rPr>
          <w:rFonts w:asciiTheme="majorHAnsi" w:hAnsiTheme="majorHAnsi" w:cstheme="majorHAnsi"/>
          <w:color w:val="000000"/>
        </w:rPr>
        <w:t xml:space="preserve"> for that trajectory. </w:t>
      </w:r>
      <w:r w:rsidR="001E48E6" w:rsidRPr="00CD2286">
        <w:rPr>
          <w:rFonts w:asciiTheme="majorHAnsi" w:hAnsiTheme="majorHAnsi" w:cstheme="majorHAnsi"/>
          <w:color w:val="000000"/>
        </w:rPr>
        <w:t xml:space="preserve">A quantum dot can be deemed to disappear at the last time point that the observed intensity at its location was above this threshold. </w:t>
      </w:r>
    </w:p>
    <w:p w14:paraId="2421B822" w14:textId="77777777" w:rsidR="00DC5254" w:rsidRPr="00CD2286" w:rsidRDefault="00DC5254"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5646C36B" w14:textId="04039F1E" w:rsidR="00DB30EF" w:rsidRPr="00CD2286" w:rsidRDefault="001E48E6" w:rsidP="00CD2286">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color w:val="000000"/>
        </w:rPr>
      </w:pPr>
      <w:r w:rsidRPr="00CD2286">
        <w:rPr>
          <w:rFonts w:asciiTheme="majorHAnsi" w:hAnsiTheme="majorHAnsi" w:cstheme="majorHAnsi"/>
          <w:color w:val="000000"/>
        </w:rPr>
        <w:t xml:space="preserve">Confirm putative disappearance events. </w:t>
      </w:r>
      <w:r w:rsidR="009741AD" w:rsidRPr="00CD2286">
        <w:rPr>
          <w:rFonts w:asciiTheme="majorHAnsi" w:hAnsiTheme="majorHAnsi" w:cstheme="majorHAnsi"/>
          <w:color w:val="000000"/>
        </w:rPr>
        <w:t>O</w:t>
      </w:r>
      <w:r w:rsidRPr="00CD2286">
        <w:rPr>
          <w:rFonts w:asciiTheme="majorHAnsi" w:hAnsiTheme="majorHAnsi" w:cstheme="majorHAnsi"/>
          <w:color w:val="000000"/>
        </w:rPr>
        <w:t xml:space="preserve">nly include events in the final analysis if the observed intensity </w:t>
      </w:r>
      <w:r w:rsidR="009741AD" w:rsidRPr="00CD2286">
        <w:rPr>
          <w:rFonts w:asciiTheme="majorHAnsi" w:hAnsiTheme="majorHAnsi" w:cstheme="majorHAnsi"/>
          <w:color w:val="000000"/>
        </w:rPr>
        <w:t xml:space="preserve">is </w:t>
      </w:r>
      <w:r w:rsidRPr="00CD2286">
        <w:rPr>
          <w:rFonts w:asciiTheme="majorHAnsi" w:hAnsiTheme="majorHAnsi" w:cstheme="majorHAnsi"/>
          <w:color w:val="000000"/>
        </w:rPr>
        <w:t xml:space="preserve">above the midpoint between the minimum and maximum intensity values for the trajectory for over half of the movie frames prior to the time of disappearance and the standard deviation of the intensity trajectory decreased after the event. </w:t>
      </w:r>
    </w:p>
    <w:p w14:paraId="46449BA4" w14:textId="77777777" w:rsidR="00DB30EF" w:rsidRPr="00CD2286" w:rsidRDefault="00DB30EF" w:rsidP="00CD2286">
      <w:pPr>
        <w:pStyle w:val="ListParagraph"/>
        <w:pBdr>
          <w:top w:val="nil"/>
          <w:left w:val="nil"/>
          <w:bottom w:val="nil"/>
          <w:right w:val="nil"/>
          <w:between w:val="nil"/>
        </w:pBdr>
        <w:ind w:left="0"/>
        <w:contextualSpacing w:val="0"/>
        <w:rPr>
          <w:rFonts w:asciiTheme="majorHAnsi" w:hAnsiTheme="majorHAnsi" w:cstheme="majorHAnsi"/>
          <w:color w:val="000000"/>
        </w:rPr>
      </w:pPr>
    </w:p>
    <w:p w14:paraId="1E811894" w14:textId="56E66C66" w:rsidR="001E48E6" w:rsidRPr="00CD2286" w:rsidRDefault="00DB30EF" w:rsidP="00CD2286">
      <w:pPr>
        <w:pStyle w:val="ListParagraph"/>
        <w:pBdr>
          <w:top w:val="nil"/>
          <w:left w:val="nil"/>
          <w:bottom w:val="nil"/>
          <w:right w:val="nil"/>
          <w:between w:val="nil"/>
        </w:pBdr>
        <w:ind w:left="0"/>
        <w:contextualSpacing w:val="0"/>
        <w:rPr>
          <w:rFonts w:asciiTheme="majorHAnsi" w:hAnsiTheme="majorHAnsi" w:cstheme="majorHAnsi"/>
          <w:color w:val="000000"/>
        </w:rPr>
      </w:pPr>
      <w:r w:rsidRPr="00CD2286">
        <w:rPr>
          <w:rFonts w:asciiTheme="majorHAnsi" w:hAnsiTheme="majorHAnsi" w:cstheme="majorHAnsi"/>
          <w:color w:val="000000"/>
        </w:rPr>
        <w:t xml:space="preserve">NOTE: </w:t>
      </w:r>
      <w:r w:rsidR="001E48E6" w:rsidRPr="00CD2286">
        <w:rPr>
          <w:rFonts w:asciiTheme="majorHAnsi" w:hAnsiTheme="majorHAnsi" w:cstheme="majorHAnsi"/>
          <w:color w:val="000000"/>
        </w:rPr>
        <w:t>Other statistical tests may be employed to ensure that only valid disappearance events are logged.</w:t>
      </w:r>
    </w:p>
    <w:p w14:paraId="74787766" w14:textId="52182F58" w:rsidR="002B319D" w:rsidRPr="00CD2286" w:rsidRDefault="002B319D" w:rsidP="00CD2286">
      <w:pPr>
        <w:pBdr>
          <w:top w:val="nil"/>
          <w:left w:val="nil"/>
          <w:bottom w:val="nil"/>
          <w:right w:val="nil"/>
          <w:between w:val="nil"/>
        </w:pBdr>
        <w:rPr>
          <w:rFonts w:asciiTheme="majorHAnsi" w:hAnsiTheme="majorHAnsi" w:cstheme="majorHAnsi"/>
          <w:color w:val="000000"/>
        </w:rPr>
      </w:pPr>
    </w:p>
    <w:p w14:paraId="44443468" w14:textId="77B430FC" w:rsidR="006E4797" w:rsidRPr="00CD2286" w:rsidRDefault="00551D82" w:rsidP="00CD2286">
      <w:pPr>
        <w:rPr>
          <w:rFonts w:asciiTheme="majorHAnsi" w:hAnsiTheme="majorHAnsi" w:cstheme="majorHAnsi"/>
          <w:color w:val="808080"/>
        </w:rPr>
      </w:pPr>
      <w:r w:rsidRPr="00CD2286">
        <w:rPr>
          <w:rFonts w:asciiTheme="majorHAnsi" w:hAnsiTheme="majorHAnsi" w:cstheme="majorHAnsi"/>
          <w:b/>
          <w:bCs/>
          <w:color w:val="000000"/>
        </w:rPr>
        <w:t>REPRESENTATIVE RESULTS:</w:t>
      </w:r>
      <w:r w:rsidRPr="00CD2286">
        <w:rPr>
          <w:rFonts w:asciiTheme="majorHAnsi" w:hAnsiTheme="majorHAnsi" w:cstheme="majorHAnsi"/>
          <w:color w:val="000000"/>
        </w:rPr>
        <w:t xml:space="preserve"> </w:t>
      </w:r>
    </w:p>
    <w:p w14:paraId="56C8310D" w14:textId="35154130" w:rsidR="00E53B1C" w:rsidRPr="00CD2286" w:rsidRDefault="009633AA"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w:t>
      </w:r>
      <w:r w:rsidR="00E53B1C" w:rsidRPr="00CD2286">
        <w:rPr>
          <w:rFonts w:asciiTheme="majorHAnsi" w:hAnsiTheme="majorHAnsi" w:cstheme="majorHAnsi"/>
          <w:color w:val="000000" w:themeColor="text1"/>
        </w:rPr>
        <w:t xml:space="preserve"> flow cell </w:t>
      </w:r>
      <w:r w:rsidRPr="00CD2286">
        <w:rPr>
          <w:rFonts w:asciiTheme="majorHAnsi" w:hAnsiTheme="majorHAnsi" w:cstheme="majorHAnsi"/>
          <w:color w:val="000000" w:themeColor="text1"/>
        </w:rPr>
        <w:t xml:space="preserve">is directly coupled </w:t>
      </w:r>
      <w:r w:rsidR="00E53B1C" w:rsidRPr="00CD2286">
        <w:rPr>
          <w:rFonts w:asciiTheme="majorHAnsi" w:hAnsiTheme="majorHAnsi" w:cstheme="majorHAnsi"/>
          <w:color w:val="000000" w:themeColor="text1"/>
        </w:rPr>
        <w:t>to a high numerical aperture oil-immersion 60</w:t>
      </w:r>
      <w:r w:rsidR="000D7C07" w:rsidRPr="00CD2286">
        <w:rPr>
          <w:rFonts w:asciiTheme="majorHAnsi" w:hAnsiTheme="majorHAnsi" w:cstheme="majorHAnsi"/>
          <w:color w:val="000000" w:themeColor="text1"/>
        </w:rPr>
        <w:t>x</w:t>
      </w:r>
      <w:r w:rsidR="00E53B1C" w:rsidRPr="00CD2286">
        <w:rPr>
          <w:rFonts w:asciiTheme="majorHAnsi" w:hAnsiTheme="majorHAnsi" w:cstheme="majorHAnsi"/>
          <w:color w:val="000000" w:themeColor="text1"/>
        </w:rPr>
        <w:t xml:space="preserve"> magnification objective on an inverted microscope equipped with laser illumination for through-objective TIRF imaging (</w:t>
      </w:r>
      <w:r w:rsidR="00E53B1C" w:rsidRPr="00CD2286">
        <w:rPr>
          <w:rFonts w:asciiTheme="majorHAnsi" w:hAnsiTheme="majorHAnsi" w:cstheme="majorHAnsi"/>
          <w:b/>
          <w:bCs/>
          <w:color w:val="000000" w:themeColor="text1"/>
        </w:rPr>
        <w:t>Fig</w:t>
      </w:r>
      <w:r w:rsidR="009F2D63" w:rsidRPr="00CD2286">
        <w:rPr>
          <w:rFonts w:asciiTheme="majorHAnsi" w:hAnsiTheme="majorHAnsi" w:cstheme="majorHAnsi"/>
          <w:b/>
          <w:bCs/>
          <w:color w:val="000000" w:themeColor="text1"/>
        </w:rPr>
        <w:t xml:space="preserve">ure </w:t>
      </w:r>
      <w:r w:rsidR="00DC1B05" w:rsidRPr="00CD2286">
        <w:rPr>
          <w:rFonts w:asciiTheme="majorHAnsi" w:hAnsiTheme="majorHAnsi" w:cstheme="majorHAnsi"/>
          <w:b/>
          <w:bCs/>
          <w:color w:val="000000" w:themeColor="text1"/>
        </w:rPr>
        <w:t>5</w:t>
      </w:r>
      <w:r w:rsidR="00E53B1C" w:rsidRPr="00CD2286">
        <w:rPr>
          <w:rFonts w:asciiTheme="majorHAnsi" w:hAnsiTheme="majorHAnsi" w:cstheme="majorHAnsi"/>
          <w:b/>
          <w:bCs/>
          <w:color w:val="000000" w:themeColor="text1"/>
        </w:rPr>
        <w:t>A</w:t>
      </w:r>
      <w:r w:rsidR="00E53B1C" w:rsidRPr="00CD2286">
        <w:rPr>
          <w:rFonts w:asciiTheme="majorHAnsi" w:hAnsiTheme="majorHAnsi" w:cstheme="majorHAnsi"/>
          <w:color w:val="000000" w:themeColor="text1"/>
        </w:rPr>
        <w:t xml:space="preserve">). </w:t>
      </w:r>
      <w:r w:rsidR="00EA44AE" w:rsidRPr="00CD2286">
        <w:rPr>
          <w:rFonts w:asciiTheme="majorHAnsi" w:hAnsiTheme="majorHAnsi" w:cstheme="majorHAnsi"/>
          <w:color w:val="000000" w:themeColor="text1"/>
        </w:rPr>
        <w:t>After introducing the DNA substrate and washing away excess DNA and quantum dots</w:t>
      </w:r>
      <w:r w:rsidR="00E53B1C" w:rsidRPr="00CD2286">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 xml:space="preserve">there are </w:t>
      </w:r>
      <w:r w:rsidR="00E53B1C" w:rsidRPr="00CD2286">
        <w:rPr>
          <w:rFonts w:asciiTheme="majorHAnsi" w:hAnsiTheme="majorHAnsi" w:cstheme="majorHAnsi"/>
          <w:color w:val="000000" w:themeColor="text1"/>
        </w:rPr>
        <w:t>typically thousands of individual quantum dots in a field of view (</w:t>
      </w:r>
      <w:r w:rsidR="00E53B1C" w:rsidRPr="00CD2286">
        <w:rPr>
          <w:rFonts w:asciiTheme="majorHAnsi" w:hAnsiTheme="majorHAnsi" w:cstheme="majorHAnsi"/>
          <w:b/>
          <w:bCs/>
          <w:color w:val="000000" w:themeColor="text1"/>
        </w:rPr>
        <w:t>Fig</w:t>
      </w:r>
      <w:r w:rsidR="007B54A4" w:rsidRPr="00CD2286">
        <w:rPr>
          <w:rFonts w:asciiTheme="majorHAnsi" w:hAnsiTheme="majorHAnsi" w:cstheme="majorHAnsi"/>
          <w:b/>
          <w:bCs/>
          <w:color w:val="000000" w:themeColor="text1"/>
        </w:rPr>
        <w:t>ure</w:t>
      </w:r>
      <w:r w:rsidR="00E53B1C" w:rsidRPr="00CD2286">
        <w:rPr>
          <w:rFonts w:asciiTheme="majorHAnsi" w:hAnsiTheme="majorHAnsi" w:cstheme="majorHAnsi"/>
          <w:b/>
          <w:bCs/>
          <w:color w:val="000000" w:themeColor="text1"/>
        </w:rPr>
        <w:t xml:space="preserve"> </w:t>
      </w:r>
      <w:r w:rsidR="00DC1B05" w:rsidRPr="00CD2286">
        <w:rPr>
          <w:rFonts w:asciiTheme="majorHAnsi" w:hAnsiTheme="majorHAnsi" w:cstheme="majorHAnsi"/>
          <w:b/>
          <w:bCs/>
          <w:color w:val="000000" w:themeColor="text1"/>
        </w:rPr>
        <w:t>5</w:t>
      </w:r>
      <w:r w:rsidR="00E53B1C" w:rsidRPr="00CD2286">
        <w:rPr>
          <w:rFonts w:asciiTheme="majorHAnsi" w:hAnsiTheme="majorHAnsi" w:cstheme="majorHAnsi"/>
          <w:b/>
          <w:bCs/>
          <w:color w:val="000000" w:themeColor="text1"/>
        </w:rPr>
        <w:t>B</w:t>
      </w:r>
      <w:r w:rsidR="00E53B1C" w:rsidRPr="00CD2286">
        <w:rPr>
          <w:rFonts w:asciiTheme="majorHAnsi" w:hAnsiTheme="majorHAnsi" w:cstheme="majorHAnsi"/>
          <w:color w:val="000000" w:themeColor="text1"/>
        </w:rPr>
        <w:t>). These quantum dots are stably attached to the glass surface</w:t>
      </w:r>
      <w:r w:rsidR="000D7C07" w:rsidRPr="00CD2286">
        <w:rPr>
          <w:rFonts w:asciiTheme="majorHAnsi" w:hAnsiTheme="majorHAnsi" w:cstheme="majorHAnsi"/>
          <w:color w:val="000000" w:themeColor="text1"/>
        </w:rPr>
        <w:t>,</w:t>
      </w:r>
      <w:r w:rsidR="00E53B1C" w:rsidRPr="00CD2286">
        <w:rPr>
          <w:rFonts w:asciiTheme="majorHAnsi" w:hAnsiTheme="majorHAnsi" w:cstheme="majorHAnsi"/>
          <w:color w:val="000000" w:themeColor="text1"/>
        </w:rPr>
        <w:t xml:space="preserve"> and they do not undergo noticeable dimming or significant bleaching over the time scale of the experiment. However, if a buffer containing both magnesium and an appropriate REase </w:t>
      </w:r>
      <w:r w:rsidR="004D0EF4" w:rsidRPr="00CD2286">
        <w:rPr>
          <w:rFonts w:asciiTheme="majorHAnsi" w:hAnsiTheme="majorHAnsi" w:cstheme="majorHAnsi"/>
          <w:color w:val="000000" w:themeColor="text1"/>
        </w:rPr>
        <w:t>is</w:t>
      </w:r>
      <w:r w:rsidR="00E53B1C" w:rsidRPr="00CD2286">
        <w:rPr>
          <w:rFonts w:asciiTheme="majorHAnsi" w:hAnsiTheme="majorHAnsi" w:cstheme="majorHAnsi"/>
          <w:color w:val="000000" w:themeColor="text1"/>
        </w:rPr>
        <w:t xml:space="preserve"> flowed through the flow channel, at the end of a typical four-minute observation period</w:t>
      </w:r>
      <w:r w:rsidR="004D0EF4" w:rsidRPr="00CD2286">
        <w:rPr>
          <w:rFonts w:asciiTheme="majorHAnsi" w:hAnsiTheme="majorHAnsi" w:cstheme="majorHAnsi"/>
          <w:color w:val="000000" w:themeColor="text1"/>
        </w:rPr>
        <w:t>,</w:t>
      </w:r>
      <w:r w:rsidR="00E53B1C" w:rsidRPr="00CD2286">
        <w:rPr>
          <w:rFonts w:asciiTheme="majorHAnsi" w:hAnsiTheme="majorHAnsi" w:cstheme="majorHAnsi"/>
          <w:color w:val="000000" w:themeColor="text1"/>
        </w:rPr>
        <w:t xml:space="preserve"> </w:t>
      </w:r>
      <w:r w:rsidR="003E719A" w:rsidRPr="00CD2286">
        <w:rPr>
          <w:rFonts w:asciiTheme="majorHAnsi" w:hAnsiTheme="majorHAnsi" w:cstheme="majorHAnsi"/>
          <w:color w:val="000000" w:themeColor="text1"/>
        </w:rPr>
        <w:t xml:space="preserve">at least 30% </w:t>
      </w:r>
      <w:r w:rsidR="00E53B1C" w:rsidRPr="00CD2286">
        <w:rPr>
          <w:rFonts w:asciiTheme="majorHAnsi" w:hAnsiTheme="majorHAnsi" w:cstheme="majorHAnsi"/>
          <w:color w:val="000000" w:themeColor="text1"/>
        </w:rPr>
        <w:t xml:space="preserve">of the quantum dots present at the beginning of an experiment will have disappeared from the field of view. Confirming the magnesium requirement, when the REase is flowed through the channel in the absence of magnesium, </w:t>
      </w:r>
      <w:r w:rsidR="003E719A" w:rsidRPr="00CD2286">
        <w:rPr>
          <w:rFonts w:asciiTheme="majorHAnsi" w:hAnsiTheme="majorHAnsi" w:cstheme="majorHAnsi"/>
          <w:color w:val="000000" w:themeColor="text1"/>
        </w:rPr>
        <w:t xml:space="preserve">at least 95% </w:t>
      </w:r>
      <w:r w:rsidR="00E53B1C" w:rsidRPr="00CD2286">
        <w:rPr>
          <w:rFonts w:asciiTheme="majorHAnsi" w:hAnsiTheme="majorHAnsi" w:cstheme="majorHAnsi"/>
          <w:color w:val="000000" w:themeColor="text1"/>
        </w:rPr>
        <w:t xml:space="preserve">of quantum dots present at the beginning of the experiment can still be </w:t>
      </w:r>
      <w:r w:rsidR="00E53B1C" w:rsidRPr="00CD2286">
        <w:rPr>
          <w:rFonts w:asciiTheme="majorHAnsi" w:hAnsiTheme="majorHAnsi" w:cstheme="majorHAnsi"/>
          <w:color w:val="000000" w:themeColor="text1"/>
        </w:rPr>
        <w:lastRenderedPageBreak/>
        <w:t>seen at the end of the observation period (</w:t>
      </w:r>
      <w:r w:rsidR="00E53B1C" w:rsidRPr="00CD2286">
        <w:rPr>
          <w:rFonts w:asciiTheme="majorHAnsi" w:hAnsiTheme="majorHAnsi" w:cstheme="majorHAnsi"/>
          <w:b/>
          <w:bCs/>
          <w:color w:val="000000" w:themeColor="text1"/>
        </w:rPr>
        <w:t>Fig</w:t>
      </w:r>
      <w:r w:rsidR="007B54A4" w:rsidRPr="00CD2286">
        <w:rPr>
          <w:rFonts w:asciiTheme="majorHAnsi" w:hAnsiTheme="majorHAnsi" w:cstheme="majorHAnsi"/>
          <w:b/>
          <w:bCs/>
          <w:color w:val="000000" w:themeColor="text1"/>
        </w:rPr>
        <w:t xml:space="preserve">ure </w:t>
      </w:r>
      <w:r w:rsidR="00DC1B05" w:rsidRPr="00CD2286">
        <w:rPr>
          <w:rFonts w:asciiTheme="majorHAnsi" w:hAnsiTheme="majorHAnsi" w:cstheme="majorHAnsi"/>
          <w:b/>
          <w:bCs/>
          <w:color w:val="000000" w:themeColor="text1"/>
        </w:rPr>
        <w:t>5</w:t>
      </w:r>
      <w:r w:rsidR="007B54A4" w:rsidRPr="00CD2286">
        <w:rPr>
          <w:rFonts w:asciiTheme="majorHAnsi" w:hAnsiTheme="majorHAnsi" w:cstheme="majorHAnsi"/>
          <w:b/>
          <w:bCs/>
          <w:color w:val="000000" w:themeColor="text1"/>
        </w:rPr>
        <w:t>C</w:t>
      </w:r>
      <w:r w:rsidR="00E53B1C" w:rsidRPr="00CD2286">
        <w:rPr>
          <w:rFonts w:asciiTheme="majorHAnsi" w:hAnsiTheme="majorHAnsi" w:cstheme="majorHAnsi"/>
          <w:color w:val="000000" w:themeColor="text1"/>
        </w:rPr>
        <w:t>). However, when magnesium-containing buffer is flowed immediately after allowing the REase to bind the surface</w:t>
      </w:r>
      <w:r w:rsidR="004D0EF4" w:rsidRPr="00CD2286">
        <w:rPr>
          <w:rFonts w:asciiTheme="majorHAnsi" w:hAnsiTheme="majorHAnsi" w:cstheme="majorHAnsi"/>
          <w:color w:val="000000" w:themeColor="text1"/>
        </w:rPr>
        <w:t>-</w:t>
      </w:r>
      <w:r w:rsidR="00E53B1C" w:rsidRPr="00CD2286">
        <w:rPr>
          <w:rFonts w:asciiTheme="majorHAnsi" w:hAnsiTheme="majorHAnsi" w:cstheme="majorHAnsi"/>
          <w:color w:val="000000" w:themeColor="text1"/>
        </w:rPr>
        <w:t>bound DNA in the absence of magnesium, up to half of the quantum dots will have disappeared by the end of the observation period (</w:t>
      </w:r>
      <w:r w:rsidR="00E53B1C" w:rsidRPr="00CD2286">
        <w:rPr>
          <w:rFonts w:asciiTheme="majorHAnsi" w:hAnsiTheme="majorHAnsi" w:cstheme="majorHAnsi"/>
          <w:b/>
          <w:bCs/>
          <w:color w:val="000000" w:themeColor="text1"/>
        </w:rPr>
        <w:t>Fig</w:t>
      </w:r>
      <w:r w:rsidR="007B54A4" w:rsidRPr="00CD2286">
        <w:rPr>
          <w:rFonts w:asciiTheme="majorHAnsi" w:hAnsiTheme="majorHAnsi" w:cstheme="majorHAnsi"/>
          <w:b/>
          <w:bCs/>
          <w:color w:val="000000" w:themeColor="text1"/>
        </w:rPr>
        <w:t xml:space="preserve">ure </w:t>
      </w:r>
      <w:r w:rsidR="00DC1B05" w:rsidRPr="00CD2286">
        <w:rPr>
          <w:rFonts w:asciiTheme="majorHAnsi" w:hAnsiTheme="majorHAnsi" w:cstheme="majorHAnsi"/>
          <w:b/>
          <w:bCs/>
          <w:color w:val="000000" w:themeColor="text1"/>
        </w:rPr>
        <w:t>5</w:t>
      </w:r>
      <w:r w:rsidR="00E53B1C" w:rsidRPr="00CD2286">
        <w:rPr>
          <w:rFonts w:asciiTheme="majorHAnsi" w:hAnsiTheme="majorHAnsi" w:cstheme="majorHAnsi"/>
          <w:b/>
          <w:bCs/>
          <w:color w:val="000000" w:themeColor="text1"/>
        </w:rPr>
        <w:t>D</w:t>
      </w:r>
      <w:r w:rsidR="00E53B1C" w:rsidRPr="00CD2286">
        <w:rPr>
          <w:rFonts w:asciiTheme="majorHAnsi" w:hAnsiTheme="majorHAnsi" w:cstheme="majorHAnsi"/>
          <w:color w:val="000000" w:themeColor="text1"/>
        </w:rPr>
        <w:t xml:space="preserve">), similar to what is observed when REase and magnesium were flowed through the channel together. </w:t>
      </w:r>
      <w:r w:rsidR="003E719A" w:rsidRPr="00CD2286">
        <w:rPr>
          <w:rFonts w:asciiTheme="majorHAnsi" w:hAnsiTheme="majorHAnsi" w:cstheme="majorHAnsi"/>
          <w:color w:val="000000" w:themeColor="text1"/>
        </w:rPr>
        <w:t xml:space="preserve">The exact yield of events will depend on the efficiency of the enzyme under the conditions used. </w:t>
      </w:r>
      <w:r w:rsidR="00E53B1C" w:rsidRPr="00CD2286">
        <w:rPr>
          <w:rFonts w:asciiTheme="majorHAnsi" w:hAnsiTheme="majorHAnsi" w:cstheme="majorHAnsi"/>
          <w:color w:val="000000" w:themeColor="text1"/>
        </w:rPr>
        <w:t xml:space="preserve">When magnesium-containing buffer is flowed without having previously introduced the appropriate REase into the flow channel, </w:t>
      </w:r>
      <w:r w:rsidRPr="00CD2286">
        <w:rPr>
          <w:rFonts w:asciiTheme="majorHAnsi" w:hAnsiTheme="majorHAnsi" w:cstheme="majorHAnsi"/>
          <w:color w:val="000000" w:themeColor="text1"/>
        </w:rPr>
        <w:t>less</w:t>
      </w:r>
      <w:r w:rsidR="003E719A" w:rsidRPr="00CD2286">
        <w:rPr>
          <w:rFonts w:asciiTheme="majorHAnsi" w:hAnsiTheme="majorHAnsi" w:cstheme="majorHAnsi"/>
          <w:color w:val="000000" w:themeColor="text1"/>
        </w:rPr>
        <w:t xml:space="preserve"> than 5%</w:t>
      </w:r>
      <w:r w:rsidR="00E53B1C" w:rsidRPr="00CD2286">
        <w:rPr>
          <w:rFonts w:asciiTheme="majorHAnsi" w:hAnsiTheme="majorHAnsi" w:cstheme="majorHAnsi"/>
          <w:color w:val="000000" w:themeColor="text1"/>
        </w:rPr>
        <w:t xml:space="preserve"> of quantum dots disappear during the observation period</w:t>
      </w:r>
      <w:r w:rsidR="00060B8C" w:rsidRPr="00CD2286">
        <w:rPr>
          <w:rFonts w:asciiTheme="majorHAnsi" w:hAnsiTheme="majorHAnsi" w:cstheme="majorHAnsi"/>
          <w:color w:val="000000" w:themeColor="text1"/>
        </w:rPr>
        <w:t xml:space="preserve">, and there is no discernible </w:t>
      </w:r>
      <w:r w:rsidR="007954B5" w:rsidRPr="00CD2286">
        <w:rPr>
          <w:rFonts w:asciiTheme="majorHAnsi" w:hAnsiTheme="majorHAnsi" w:cstheme="majorHAnsi"/>
          <w:color w:val="000000" w:themeColor="text1"/>
        </w:rPr>
        <w:t xml:space="preserve">peak </w:t>
      </w:r>
      <w:r w:rsidR="005426BC" w:rsidRPr="00CD2286">
        <w:rPr>
          <w:rFonts w:asciiTheme="majorHAnsi" w:hAnsiTheme="majorHAnsi" w:cstheme="majorHAnsi"/>
          <w:color w:val="000000" w:themeColor="text1"/>
        </w:rPr>
        <w:t>for</w:t>
      </w:r>
      <w:r w:rsidR="007954B5" w:rsidRPr="00CD2286">
        <w:rPr>
          <w:rFonts w:asciiTheme="majorHAnsi" w:hAnsiTheme="majorHAnsi" w:cstheme="majorHAnsi"/>
          <w:color w:val="000000" w:themeColor="text1"/>
        </w:rPr>
        <w:t xml:space="preserve"> a histogram of the events</w:t>
      </w:r>
      <w:r w:rsidR="00E53B1C" w:rsidRPr="00CD2286">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 xml:space="preserve">This result indicates </w:t>
      </w:r>
      <w:r w:rsidR="00E53B1C" w:rsidRPr="00CD2286">
        <w:rPr>
          <w:rFonts w:asciiTheme="majorHAnsi" w:hAnsiTheme="majorHAnsi" w:cstheme="majorHAnsi"/>
          <w:color w:val="000000" w:themeColor="text1"/>
        </w:rPr>
        <w:t>that prebound REase molecules mediat</w:t>
      </w:r>
      <w:r w:rsidR="00955B41" w:rsidRPr="00CD2286">
        <w:rPr>
          <w:rFonts w:asciiTheme="majorHAnsi" w:hAnsiTheme="majorHAnsi" w:cstheme="majorHAnsi"/>
          <w:color w:val="000000" w:themeColor="text1"/>
        </w:rPr>
        <w:t>e</w:t>
      </w:r>
      <w:r w:rsidR="00E53B1C" w:rsidRPr="00CD2286">
        <w:rPr>
          <w:rFonts w:asciiTheme="majorHAnsi" w:hAnsiTheme="majorHAnsi" w:cstheme="majorHAnsi"/>
          <w:color w:val="000000" w:themeColor="text1"/>
        </w:rPr>
        <w:t xml:space="preserve"> cleavage of the DNA that tethers the quantum dots to the glass surface, and this DNA cleavage is responsible for the vast majority of observed quantum dot disappearance events in these experiments.</w:t>
      </w:r>
    </w:p>
    <w:p w14:paraId="0693DA1C" w14:textId="712319D1" w:rsidR="00E53B1C" w:rsidRPr="00CD2286" w:rsidRDefault="00E53B1C" w:rsidP="00CD2286">
      <w:pPr>
        <w:rPr>
          <w:rFonts w:asciiTheme="majorHAnsi" w:hAnsiTheme="majorHAnsi" w:cstheme="majorHAnsi"/>
          <w:color w:val="000000" w:themeColor="text1"/>
        </w:rPr>
      </w:pPr>
    </w:p>
    <w:p w14:paraId="6AA26939" w14:textId="493B2838" w:rsidR="00E53B1C" w:rsidRPr="00CD2286" w:rsidRDefault="00E53B1C"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Quantum dot disappearance happens quickly and results in a sharp decrease in the intensity trajectory, providing a clear indication of the time at which a given DNA molecule is cleaved (</w:t>
      </w:r>
      <w:r w:rsidRPr="00CD2286">
        <w:rPr>
          <w:rFonts w:asciiTheme="majorHAnsi" w:hAnsiTheme="majorHAnsi" w:cstheme="majorHAnsi"/>
          <w:b/>
          <w:bCs/>
          <w:color w:val="000000" w:themeColor="text1"/>
        </w:rPr>
        <w:t>Fig</w:t>
      </w:r>
      <w:r w:rsidR="007B54A4" w:rsidRPr="00CD2286">
        <w:rPr>
          <w:rFonts w:asciiTheme="majorHAnsi" w:hAnsiTheme="majorHAnsi" w:cstheme="majorHAnsi"/>
          <w:b/>
          <w:bCs/>
          <w:color w:val="000000" w:themeColor="text1"/>
        </w:rPr>
        <w:t>ure</w:t>
      </w:r>
      <w:r w:rsidRPr="00CD2286">
        <w:rPr>
          <w:rFonts w:asciiTheme="majorHAnsi" w:hAnsiTheme="majorHAnsi" w:cstheme="majorHAnsi"/>
          <w:b/>
          <w:bCs/>
          <w:color w:val="000000" w:themeColor="text1"/>
        </w:rPr>
        <w:t xml:space="preserve"> </w:t>
      </w:r>
      <w:r w:rsidR="00DC1B05" w:rsidRPr="00CD2286">
        <w:rPr>
          <w:rFonts w:asciiTheme="majorHAnsi" w:hAnsiTheme="majorHAnsi" w:cstheme="majorHAnsi"/>
          <w:b/>
          <w:bCs/>
          <w:color w:val="000000" w:themeColor="text1"/>
        </w:rPr>
        <w:t>5</w:t>
      </w:r>
      <w:r w:rsidRPr="00CD2286">
        <w:rPr>
          <w:rFonts w:asciiTheme="majorHAnsi" w:hAnsiTheme="majorHAnsi" w:cstheme="majorHAnsi"/>
          <w:b/>
          <w:bCs/>
          <w:color w:val="000000" w:themeColor="text1"/>
        </w:rPr>
        <w:t>E</w:t>
      </w:r>
      <w:r w:rsidRPr="00CD2286">
        <w:rPr>
          <w:rFonts w:asciiTheme="majorHAnsi" w:hAnsiTheme="majorHAnsi" w:cstheme="majorHAnsi"/>
          <w:color w:val="000000" w:themeColor="text1"/>
        </w:rPr>
        <w:t>). The determination of event times is accomplished by mathematical analysis of intensity trajectories. Single quantum dots generate</w:t>
      </w:r>
      <w:r w:rsidR="00427FAA" w:rsidRPr="00CD2286">
        <w:rPr>
          <w:rFonts w:asciiTheme="majorHAnsi" w:hAnsiTheme="majorHAnsi" w:cstheme="majorHAnsi"/>
          <w:color w:val="000000" w:themeColor="text1"/>
        </w:rPr>
        <w:t xml:space="preserve"> intensity</w:t>
      </w:r>
      <w:r w:rsidRPr="00CD2286">
        <w:rPr>
          <w:rFonts w:asciiTheme="majorHAnsi" w:hAnsiTheme="majorHAnsi" w:cstheme="majorHAnsi"/>
          <w:color w:val="000000" w:themeColor="text1"/>
        </w:rPr>
        <w:t xml:space="preserve"> trajectories with significantly higher variance than </w:t>
      </w:r>
      <w:r w:rsidR="00427FAA" w:rsidRPr="00CD2286">
        <w:rPr>
          <w:rFonts w:asciiTheme="majorHAnsi" w:hAnsiTheme="majorHAnsi" w:cstheme="majorHAnsi"/>
          <w:color w:val="000000" w:themeColor="text1"/>
        </w:rPr>
        <w:t xml:space="preserve">the </w:t>
      </w:r>
      <w:r w:rsidRPr="00CD2286">
        <w:rPr>
          <w:rFonts w:asciiTheme="majorHAnsi" w:hAnsiTheme="majorHAnsi" w:cstheme="majorHAnsi"/>
          <w:color w:val="000000" w:themeColor="text1"/>
        </w:rPr>
        <w:t xml:space="preserve">background under the image conditions used, so </w:t>
      </w:r>
      <w:r w:rsidR="003D77A4" w:rsidRPr="00CD2286">
        <w:rPr>
          <w:rFonts w:asciiTheme="majorHAnsi" w:hAnsiTheme="majorHAnsi" w:cstheme="majorHAnsi"/>
          <w:color w:val="000000" w:themeColor="text1"/>
        </w:rPr>
        <w:t>putative events are confirmed when</w:t>
      </w:r>
      <w:r w:rsidRPr="00CD2286">
        <w:rPr>
          <w:rFonts w:asciiTheme="majorHAnsi" w:hAnsiTheme="majorHAnsi" w:cstheme="majorHAnsi"/>
          <w:color w:val="000000" w:themeColor="text1"/>
        </w:rPr>
        <w:t xml:space="preserve"> the variance of the intensity trajectory decrease</w:t>
      </w:r>
      <w:r w:rsidR="003D77A4" w:rsidRPr="00CD2286">
        <w:rPr>
          <w:rFonts w:asciiTheme="majorHAnsi" w:hAnsiTheme="majorHAnsi" w:cstheme="majorHAnsi"/>
          <w:color w:val="000000" w:themeColor="text1"/>
        </w:rPr>
        <w:t>s</w:t>
      </w:r>
      <w:r w:rsidRPr="00CD2286">
        <w:rPr>
          <w:rFonts w:asciiTheme="majorHAnsi" w:hAnsiTheme="majorHAnsi" w:cstheme="majorHAnsi"/>
          <w:color w:val="000000" w:themeColor="text1"/>
        </w:rPr>
        <w:t xml:space="preserve"> to a level comparable to the variance of the background after </w:t>
      </w:r>
      <w:r w:rsidR="003D77A4" w:rsidRPr="00CD2286">
        <w:rPr>
          <w:rFonts w:asciiTheme="majorHAnsi" w:hAnsiTheme="majorHAnsi" w:cstheme="majorHAnsi"/>
          <w:color w:val="000000" w:themeColor="text1"/>
        </w:rPr>
        <w:t>the observed intensity drop</w:t>
      </w:r>
      <w:r w:rsidRPr="00CD2286">
        <w:rPr>
          <w:rFonts w:asciiTheme="majorHAnsi" w:hAnsiTheme="majorHAnsi" w:cstheme="majorHAnsi"/>
          <w:color w:val="000000" w:themeColor="text1"/>
        </w:rPr>
        <w:t xml:space="preserve">. In addition, trajectories that include a large degree of blinking prior to a putative disappearance event </w:t>
      </w:r>
      <w:r w:rsidR="003D77A4" w:rsidRPr="00CD2286">
        <w:rPr>
          <w:rFonts w:asciiTheme="majorHAnsi" w:hAnsiTheme="majorHAnsi" w:cstheme="majorHAnsi"/>
          <w:color w:val="000000" w:themeColor="text1"/>
        </w:rPr>
        <w:t xml:space="preserve">are excluded from </w:t>
      </w:r>
      <w:r w:rsidRPr="00CD2286">
        <w:rPr>
          <w:rFonts w:asciiTheme="majorHAnsi" w:hAnsiTheme="majorHAnsi" w:cstheme="majorHAnsi"/>
          <w:color w:val="000000" w:themeColor="text1"/>
        </w:rPr>
        <w:t xml:space="preserve">the final analysis. However, a typical experiment results in hundreds of events that meet these criteria, and the results of multiple experiments can be pooled to provide adequate statistics to allow estimation of the parameters </w:t>
      </w:r>
      <w:r w:rsidRPr="00CD2286">
        <w:rPr>
          <w:rFonts w:asciiTheme="majorHAnsi" w:hAnsiTheme="majorHAnsi" w:cstheme="majorHAnsi"/>
          <w:i/>
          <w:iCs/>
          <w:color w:val="000000" w:themeColor="text1"/>
        </w:rPr>
        <w:t>N</w:t>
      </w:r>
      <w:r w:rsidRPr="00CD2286">
        <w:rPr>
          <w:rFonts w:asciiTheme="majorHAnsi" w:hAnsiTheme="majorHAnsi" w:cstheme="majorHAnsi"/>
          <w:color w:val="000000" w:themeColor="text1"/>
        </w:rPr>
        <w:t xml:space="preserve"> and </w:t>
      </w:r>
      <w:r w:rsidRPr="00CD2286">
        <w:rPr>
          <w:rFonts w:asciiTheme="majorHAnsi" w:hAnsiTheme="majorHAnsi" w:cstheme="majorHAnsi"/>
          <w:i/>
          <w:iCs/>
          <w:color w:val="000000" w:themeColor="text1"/>
        </w:rPr>
        <w:t>β</w:t>
      </w:r>
      <w:r w:rsidRPr="00CD2286">
        <w:rPr>
          <w:rFonts w:asciiTheme="majorHAnsi" w:hAnsiTheme="majorHAnsi" w:cstheme="majorHAnsi"/>
          <w:color w:val="000000" w:themeColor="text1"/>
        </w:rPr>
        <w:t xml:space="preserve"> by either nonlinear least</w:t>
      </w:r>
      <w:r w:rsidR="00422981"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squares</w:t>
      </w:r>
      <w:r w:rsidR="00730A8F" w:rsidRPr="00CD2286">
        <w:rPr>
          <w:rFonts w:asciiTheme="majorHAnsi" w:hAnsiTheme="majorHAnsi" w:cstheme="majorHAnsi"/>
          <w:color w:val="000000" w:themeColor="text1"/>
        </w:rPr>
        <w:t xml:space="preserve"> </w:t>
      </w:r>
      <w:r w:rsidR="00C25A05" w:rsidRPr="00CD2286">
        <w:rPr>
          <w:rFonts w:asciiTheme="majorHAnsi" w:hAnsiTheme="majorHAnsi" w:cstheme="majorHAnsi"/>
          <w:color w:val="000000" w:themeColor="text1"/>
        </w:rPr>
        <w:t>curve-</w:t>
      </w:r>
      <w:r w:rsidR="00730A8F" w:rsidRPr="00CD2286">
        <w:rPr>
          <w:rFonts w:asciiTheme="majorHAnsi" w:hAnsiTheme="majorHAnsi" w:cstheme="majorHAnsi"/>
          <w:color w:val="000000" w:themeColor="text1"/>
        </w:rPr>
        <w:t>fitting</w:t>
      </w:r>
      <w:r w:rsidRPr="00CD2286">
        <w:rPr>
          <w:rFonts w:asciiTheme="majorHAnsi" w:hAnsiTheme="majorHAnsi" w:cstheme="majorHAnsi"/>
          <w:color w:val="000000" w:themeColor="text1"/>
        </w:rPr>
        <w:t xml:space="preserve"> or </w:t>
      </w:r>
      <w:r w:rsidR="005B6412" w:rsidRPr="00CD2286">
        <w:rPr>
          <w:rFonts w:asciiTheme="majorHAnsi" w:hAnsiTheme="majorHAnsi" w:cstheme="majorHAnsi"/>
          <w:color w:val="000000" w:themeColor="text1"/>
        </w:rPr>
        <w:t>maximum</w:t>
      </w:r>
      <w:r w:rsidR="00422981" w:rsidRPr="00CD2286">
        <w:rPr>
          <w:rFonts w:asciiTheme="majorHAnsi" w:hAnsiTheme="majorHAnsi" w:cstheme="majorHAnsi"/>
          <w:color w:val="000000" w:themeColor="text1"/>
        </w:rPr>
        <w:t>-</w:t>
      </w:r>
      <w:r w:rsidR="005B6412" w:rsidRPr="00CD2286">
        <w:rPr>
          <w:rFonts w:asciiTheme="majorHAnsi" w:hAnsiTheme="majorHAnsi" w:cstheme="majorHAnsi"/>
          <w:color w:val="000000" w:themeColor="text1"/>
        </w:rPr>
        <w:t>likelihood</w:t>
      </w:r>
      <w:r w:rsidRPr="00CD2286">
        <w:rPr>
          <w:rFonts w:asciiTheme="majorHAnsi" w:hAnsiTheme="majorHAnsi" w:cstheme="majorHAnsi"/>
          <w:color w:val="000000" w:themeColor="text1"/>
        </w:rPr>
        <w:t xml:space="preserve"> </w:t>
      </w:r>
      <w:r w:rsidR="00730A8F" w:rsidRPr="00CD2286">
        <w:rPr>
          <w:rFonts w:asciiTheme="majorHAnsi" w:hAnsiTheme="majorHAnsi" w:cstheme="majorHAnsi"/>
          <w:color w:val="000000" w:themeColor="text1"/>
        </w:rPr>
        <w:t>parameter estimation</w:t>
      </w:r>
      <w:r w:rsidRPr="00CD2286">
        <w:rPr>
          <w:rFonts w:asciiTheme="majorHAnsi" w:hAnsiTheme="majorHAnsi" w:cstheme="majorHAnsi"/>
          <w:color w:val="000000" w:themeColor="text1"/>
        </w:rPr>
        <w:t>.</w:t>
      </w:r>
    </w:p>
    <w:p w14:paraId="46265BDD" w14:textId="489F02A1" w:rsidR="00E53B1C" w:rsidRPr="00CD2286" w:rsidRDefault="00E53B1C" w:rsidP="00CD2286">
      <w:pPr>
        <w:rPr>
          <w:rFonts w:asciiTheme="majorHAnsi" w:hAnsiTheme="majorHAnsi" w:cstheme="majorHAnsi"/>
          <w:color w:val="000000" w:themeColor="text1"/>
        </w:rPr>
      </w:pPr>
    </w:p>
    <w:p w14:paraId="0B93EDDF" w14:textId="7B42F364" w:rsidR="00EA44AE" w:rsidRPr="00CD2286" w:rsidRDefault="00276728"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 representative data presented</w:t>
      </w:r>
      <w:r w:rsidR="00E53B1C" w:rsidRPr="00CD2286">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w</w:t>
      </w:r>
      <w:r w:rsidR="00570B24" w:rsidRPr="00CD2286">
        <w:rPr>
          <w:rFonts w:asciiTheme="majorHAnsi" w:hAnsiTheme="majorHAnsi" w:cstheme="majorHAnsi"/>
          <w:color w:val="000000" w:themeColor="text1"/>
        </w:rPr>
        <w:t>ere</w:t>
      </w:r>
      <w:r w:rsidRPr="00CD2286">
        <w:rPr>
          <w:rFonts w:asciiTheme="majorHAnsi" w:hAnsiTheme="majorHAnsi" w:cstheme="majorHAnsi"/>
          <w:color w:val="000000" w:themeColor="text1"/>
        </w:rPr>
        <w:t xml:space="preserve"> collected by </w:t>
      </w:r>
      <w:r w:rsidR="00E53B1C" w:rsidRPr="00CD2286">
        <w:rPr>
          <w:rFonts w:asciiTheme="majorHAnsi" w:hAnsiTheme="majorHAnsi" w:cstheme="majorHAnsi"/>
          <w:color w:val="000000" w:themeColor="text1"/>
        </w:rPr>
        <w:t>perform</w:t>
      </w:r>
      <w:r w:rsidRPr="00CD2286">
        <w:rPr>
          <w:rFonts w:asciiTheme="majorHAnsi" w:hAnsiTheme="majorHAnsi" w:cstheme="majorHAnsi"/>
          <w:color w:val="000000" w:themeColor="text1"/>
        </w:rPr>
        <w:t>ing</w:t>
      </w:r>
      <w:r w:rsidR="00E53B1C" w:rsidRPr="00CD2286">
        <w:rPr>
          <w:rFonts w:asciiTheme="majorHAnsi" w:hAnsiTheme="majorHAnsi" w:cstheme="majorHAnsi"/>
          <w:color w:val="000000" w:themeColor="text1"/>
        </w:rPr>
        <w:t xml:space="preserve"> this experiment with the well-studied Type IIP REase</w:t>
      </w:r>
      <w:r w:rsidR="00BF6634" w:rsidRPr="00CD2286">
        <w:rPr>
          <w:rFonts w:asciiTheme="majorHAnsi" w:hAnsiTheme="majorHAnsi" w:cstheme="majorHAnsi"/>
          <w:color w:val="000000" w:themeColor="text1"/>
        </w:rPr>
        <w:t>,</w:t>
      </w:r>
      <w:r w:rsidR="00E53B1C" w:rsidRPr="00CD2286">
        <w:rPr>
          <w:rFonts w:asciiTheme="majorHAnsi" w:hAnsiTheme="majorHAnsi" w:cstheme="majorHAnsi"/>
          <w:color w:val="000000" w:themeColor="text1"/>
        </w:rPr>
        <w:t xml:space="preserve"> EcoRV</w:t>
      </w:r>
      <w:r w:rsidR="00261354" w:rsidRPr="00CD2286">
        <w:rPr>
          <w:rFonts w:asciiTheme="majorHAnsi" w:hAnsiTheme="majorHAnsi" w:cstheme="majorHAnsi"/>
          <w:color w:val="000000" w:themeColor="text1"/>
        </w:rPr>
        <w:t xml:space="preserve"> (</w:t>
      </w:r>
      <w:r w:rsidR="00261354" w:rsidRPr="00CD2286">
        <w:rPr>
          <w:rFonts w:asciiTheme="majorHAnsi" w:hAnsiTheme="majorHAnsi" w:cstheme="majorHAnsi"/>
          <w:b/>
          <w:bCs/>
          <w:color w:val="000000" w:themeColor="text1"/>
        </w:rPr>
        <w:t>Video 1</w:t>
      </w:r>
      <w:r w:rsidR="00261354" w:rsidRPr="00CD2286">
        <w:rPr>
          <w:rFonts w:asciiTheme="majorHAnsi" w:hAnsiTheme="majorHAnsi" w:cstheme="majorHAnsi"/>
          <w:color w:val="000000" w:themeColor="text1"/>
        </w:rPr>
        <w:t>)</w:t>
      </w:r>
      <w:r w:rsidR="00E53B1C" w:rsidRPr="00CD2286">
        <w:rPr>
          <w:rFonts w:asciiTheme="majorHAnsi" w:hAnsiTheme="majorHAnsi" w:cstheme="majorHAnsi"/>
          <w:color w:val="000000" w:themeColor="text1"/>
        </w:rPr>
        <w:t xml:space="preserve">. </w:t>
      </w:r>
      <w:r w:rsidR="00B33491" w:rsidRPr="00CD2286">
        <w:rPr>
          <w:rFonts w:asciiTheme="majorHAnsi" w:hAnsiTheme="majorHAnsi" w:cstheme="majorHAnsi"/>
          <w:color w:val="000000" w:themeColor="text1"/>
        </w:rPr>
        <w:t>The</w:t>
      </w:r>
      <w:r w:rsidR="00E53B1C" w:rsidRPr="00CD2286">
        <w:rPr>
          <w:rFonts w:asciiTheme="majorHAnsi" w:hAnsiTheme="majorHAnsi" w:cstheme="majorHAnsi"/>
          <w:color w:val="000000" w:themeColor="text1"/>
        </w:rPr>
        <w:t xml:space="preserve"> </w:t>
      </w:r>
      <w:r w:rsidR="00B33A2B" w:rsidRPr="00CD2286">
        <w:rPr>
          <w:rFonts w:asciiTheme="majorHAnsi" w:hAnsiTheme="majorHAnsi" w:cstheme="majorHAnsi"/>
          <w:color w:val="000000" w:themeColor="text1"/>
        </w:rPr>
        <w:t>60-b</w:t>
      </w:r>
      <w:r w:rsidR="00BF6634" w:rsidRPr="00CD2286">
        <w:rPr>
          <w:rFonts w:asciiTheme="majorHAnsi" w:hAnsiTheme="majorHAnsi" w:cstheme="majorHAnsi"/>
          <w:color w:val="000000" w:themeColor="text1"/>
        </w:rPr>
        <w:t>p</w:t>
      </w:r>
      <w:r w:rsidR="00E53B1C" w:rsidRPr="00CD2286">
        <w:rPr>
          <w:rFonts w:asciiTheme="majorHAnsi" w:hAnsiTheme="majorHAnsi" w:cstheme="majorHAnsi"/>
          <w:color w:val="000000" w:themeColor="text1"/>
        </w:rPr>
        <w:t>-long duplex DNA substrate</w:t>
      </w:r>
      <w:r w:rsidR="00EA44AE" w:rsidRPr="00CD2286">
        <w:rPr>
          <w:rFonts w:asciiTheme="majorHAnsi" w:hAnsiTheme="majorHAnsi" w:cstheme="majorHAnsi"/>
          <w:color w:val="000000" w:themeColor="text1"/>
        </w:rPr>
        <w:t xml:space="preserve"> </w:t>
      </w:r>
      <w:r w:rsidR="00B33491" w:rsidRPr="00CD2286">
        <w:rPr>
          <w:rFonts w:asciiTheme="majorHAnsi" w:hAnsiTheme="majorHAnsi" w:cstheme="majorHAnsi"/>
          <w:color w:val="000000" w:themeColor="text1"/>
        </w:rPr>
        <w:t xml:space="preserve">is constructed </w:t>
      </w:r>
      <w:r w:rsidR="00EA44AE" w:rsidRPr="00CD2286">
        <w:rPr>
          <w:rFonts w:asciiTheme="majorHAnsi" w:hAnsiTheme="majorHAnsi" w:cstheme="majorHAnsi"/>
          <w:color w:val="000000" w:themeColor="text1"/>
        </w:rPr>
        <w:t>with a biotin molecule on the 5</w:t>
      </w:r>
      <w:r w:rsidR="00BF6634" w:rsidRPr="00CD2286">
        <w:rPr>
          <w:rFonts w:asciiTheme="majorHAnsi" w:hAnsiTheme="majorHAnsi" w:cstheme="majorHAnsi"/>
          <w:color w:val="000000" w:themeColor="text1"/>
        </w:rPr>
        <w:t>'</w:t>
      </w:r>
      <w:r w:rsidR="00EA44AE" w:rsidRPr="00CD2286">
        <w:rPr>
          <w:rFonts w:asciiTheme="majorHAnsi" w:hAnsiTheme="majorHAnsi" w:cstheme="majorHAnsi"/>
          <w:color w:val="000000" w:themeColor="text1"/>
        </w:rPr>
        <w:t xml:space="preserve"> end of one strand of the duplex and a quantum dot covalently attached to the 5</w:t>
      </w:r>
      <w:r w:rsidR="00BF6634" w:rsidRPr="00CD2286">
        <w:rPr>
          <w:rFonts w:asciiTheme="majorHAnsi" w:hAnsiTheme="majorHAnsi" w:cstheme="majorHAnsi"/>
          <w:color w:val="000000" w:themeColor="text1"/>
        </w:rPr>
        <w:t>'</w:t>
      </w:r>
      <w:r w:rsidR="00EA44AE" w:rsidRPr="00CD2286">
        <w:rPr>
          <w:rFonts w:asciiTheme="majorHAnsi" w:hAnsiTheme="majorHAnsi" w:cstheme="majorHAnsi"/>
          <w:color w:val="000000" w:themeColor="text1"/>
        </w:rPr>
        <w:t xml:space="preserve"> end of the other strand. The DNA substrate </w:t>
      </w:r>
      <w:r w:rsidR="00E53B1C" w:rsidRPr="00CD2286">
        <w:rPr>
          <w:rFonts w:asciiTheme="majorHAnsi" w:hAnsiTheme="majorHAnsi" w:cstheme="majorHAnsi"/>
          <w:color w:val="000000" w:themeColor="text1"/>
        </w:rPr>
        <w:t>contains a single copy of the recognition sequence, GAT↓ATC</w:t>
      </w:r>
      <w:r w:rsidR="00EA44AE" w:rsidRPr="00CD2286">
        <w:rPr>
          <w:rFonts w:asciiTheme="majorHAnsi" w:hAnsiTheme="majorHAnsi" w:cstheme="majorHAnsi"/>
          <w:color w:val="000000" w:themeColor="text1"/>
        </w:rPr>
        <w:t>, which is cleaved by EcoRV in the middle, as indicated by the downward arrow (↓)</w:t>
      </w:r>
      <w:r w:rsidR="00E53B1C" w:rsidRPr="00CD2286">
        <w:rPr>
          <w:rFonts w:asciiTheme="majorHAnsi" w:hAnsiTheme="majorHAnsi" w:cstheme="majorHAnsi"/>
          <w:color w:val="000000" w:themeColor="text1"/>
        </w:rPr>
        <w:t>.</w:t>
      </w:r>
      <w:r w:rsidR="00EA44AE" w:rsidRPr="00CD2286">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 xml:space="preserve">EcoRV was </w:t>
      </w:r>
      <w:r w:rsidR="00E53B1C" w:rsidRPr="00CD2286">
        <w:rPr>
          <w:rFonts w:asciiTheme="majorHAnsi" w:hAnsiTheme="majorHAnsi" w:cstheme="majorHAnsi"/>
          <w:color w:val="000000" w:themeColor="text1"/>
        </w:rPr>
        <w:t xml:space="preserve">prebound to the DNA substrate in the absence of magnesium, and then magnesium-containing buffer </w:t>
      </w:r>
      <w:r w:rsidRPr="00CD2286">
        <w:rPr>
          <w:rFonts w:asciiTheme="majorHAnsi" w:hAnsiTheme="majorHAnsi" w:cstheme="majorHAnsi"/>
          <w:color w:val="000000" w:themeColor="text1"/>
        </w:rPr>
        <w:t xml:space="preserve">was flowed </w:t>
      </w:r>
      <w:r w:rsidR="00E53B1C" w:rsidRPr="00CD2286">
        <w:rPr>
          <w:rFonts w:asciiTheme="majorHAnsi" w:hAnsiTheme="majorHAnsi" w:cstheme="majorHAnsi"/>
          <w:color w:val="000000" w:themeColor="text1"/>
        </w:rPr>
        <w:t xml:space="preserve">to initiate DNA cleavage. </w:t>
      </w:r>
      <w:r w:rsidR="00B33491" w:rsidRPr="00CD2286">
        <w:rPr>
          <w:rFonts w:asciiTheme="majorHAnsi" w:hAnsiTheme="majorHAnsi" w:cstheme="majorHAnsi"/>
          <w:color w:val="000000" w:themeColor="text1"/>
        </w:rPr>
        <w:t xml:space="preserve">The representative data include the </w:t>
      </w:r>
      <w:r w:rsidR="00C2042E" w:rsidRPr="00CD2286">
        <w:rPr>
          <w:rFonts w:asciiTheme="majorHAnsi" w:hAnsiTheme="majorHAnsi" w:cstheme="majorHAnsi"/>
          <w:color w:val="000000" w:themeColor="text1"/>
        </w:rPr>
        <w:t xml:space="preserve">pooled results of five separate experiments, yielding a total of 3451 observed cleavage events. </w:t>
      </w:r>
      <w:r w:rsidR="00EA44AE" w:rsidRPr="00CD2286">
        <w:rPr>
          <w:rFonts w:asciiTheme="majorHAnsi" w:hAnsiTheme="majorHAnsi" w:cstheme="majorHAnsi"/>
          <w:color w:val="000000" w:themeColor="text1"/>
        </w:rPr>
        <w:t>After excluding events that occurred before the zero time-point or outside of the prominent activity peak, 2987 events</w:t>
      </w:r>
      <w:r w:rsidR="00B33491" w:rsidRPr="00CD2286">
        <w:rPr>
          <w:rFonts w:asciiTheme="majorHAnsi" w:hAnsiTheme="majorHAnsi" w:cstheme="majorHAnsi"/>
          <w:color w:val="000000" w:themeColor="text1"/>
        </w:rPr>
        <w:t xml:space="preserve"> remained</w:t>
      </w:r>
      <w:r w:rsidR="00EA44AE" w:rsidRPr="00CD2286">
        <w:rPr>
          <w:rFonts w:asciiTheme="majorHAnsi" w:hAnsiTheme="majorHAnsi" w:cstheme="majorHAnsi"/>
          <w:color w:val="000000" w:themeColor="text1"/>
        </w:rPr>
        <w:t>, which w</w:t>
      </w:r>
      <w:r w:rsidR="00BF6634" w:rsidRPr="00CD2286">
        <w:rPr>
          <w:rFonts w:asciiTheme="majorHAnsi" w:hAnsiTheme="majorHAnsi" w:cstheme="majorHAnsi"/>
          <w:color w:val="000000" w:themeColor="text1"/>
        </w:rPr>
        <w:t>ere</w:t>
      </w:r>
      <w:r w:rsidR="00EA44AE" w:rsidRPr="00CD2286">
        <w:rPr>
          <w:rFonts w:asciiTheme="majorHAnsi" w:hAnsiTheme="majorHAnsi" w:cstheme="majorHAnsi"/>
          <w:color w:val="000000" w:themeColor="text1"/>
        </w:rPr>
        <w:t xml:space="preserve"> enough to populate a histogram with one</w:t>
      </w:r>
      <w:r w:rsidR="00BF6634" w:rsidRPr="00CD2286">
        <w:rPr>
          <w:rFonts w:asciiTheme="majorHAnsi" w:hAnsiTheme="majorHAnsi" w:cstheme="majorHAnsi"/>
          <w:color w:val="000000" w:themeColor="text1"/>
        </w:rPr>
        <w:t>-</w:t>
      </w:r>
      <w:r w:rsidR="00EA44AE" w:rsidRPr="00CD2286">
        <w:rPr>
          <w:rFonts w:asciiTheme="majorHAnsi" w:hAnsiTheme="majorHAnsi" w:cstheme="majorHAnsi"/>
          <w:color w:val="000000" w:themeColor="text1"/>
        </w:rPr>
        <w:t xml:space="preserve">second bins. </w:t>
      </w:r>
      <w:r w:rsidR="00B33491" w:rsidRPr="00CD2286">
        <w:rPr>
          <w:rFonts w:asciiTheme="majorHAnsi" w:hAnsiTheme="majorHAnsi" w:cstheme="majorHAnsi"/>
          <w:color w:val="000000" w:themeColor="text1"/>
        </w:rPr>
        <w:t>B</w:t>
      </w:r>
      <w:r w:rsidR="00C2042E" w:rsidRPr="00CD2286">
        <w:rPr>
          <w:rFonts w:asciiTheme="majorHAnsi" w:hAnsiTheme="majorHAnsi" w:cstheme="majorHAnsi"/>
          <w:color w:val="000000" w:themeColor="text1"/>
        </w:rPr>
        <w:t>oth nonlinear least</w:t>
      </w:r>
      <w:r w:rsidR="00C25A05"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squares curve</w:t>
      </w:r>
      <w:r w:rsidR="00C25A05"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fitting and maximum</w:t>
      </w:r>
      <w:r w:rsidR="00C25A05"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likelihood parameter estimation</w:t>
      </w:r>
      <w:r w:rsidR="00B33491" w:rsidRPr="00CD2286">
        <w:rPr>
          <w:rFonts w:asciiTheme="majorHAnsi" w:hAnsiTheme="majorHAnsi" w:cstheme="majorHAnsi"/>
          <w:color w:val="000000" w:themeColor="text1"/>
        </w:rPr>
        <w:t xml:space="preserve"> were used</w:t>
      </w:r>
      <w:r w:rsidR="00C2042E" w:rsidRPr="00CD2286">
        <w:rPr>
          <w:rFonts w:asciiTheme="majorHAnsi" w:hAnsiTheme="majorHAnsi" w:cstheme="majorHAnsi"/>
          <w:color w:val="000000" w:themeColor="text1"/>
        </w:rPr>
        <w:t xml:space="preserve"> to extract the values of </w:t>
      </w:r>
      <w:r w:rsidR="00C2042E" w:rsidRPr="00CD2286">
        <w:rPr>
          <w:rFonts w:asciiTheme="majorHAnsi" w:hAnsiTheme="majorHAnsi" w:cstheme="majorHAnsi"/>
          <w:i/>
          <w:iCs/>
          <w:color w:val="000000" w:themeColor="text1"/>
        </w:rPr>
        <w:t>N</w:t>
      </w:r>
      <w:r w:rsidR="00C2042E" w:rsidRPr="00CD2286">
        <w:rPr>
          <w:rFonts w:asciiTheme="majorHAnsi" w:hAnsiTheme="majorHAnsi" w:cstheme="majorHAnsi"/>
          <w:color w:val="000000" w:themeColor="text1"/>
        </w:rPr>
        <w:t xml:space="preserve"> and </w:t>
      </w:r>
      <w:r w:rsidR="00C2042E" w:rsidRPr="00CD2286">
        <w:rPr>
          <w:rFonts w:asciiTheme="majorHAnsi" w:hAnsiTheme="majorHAnsi" w:cstheme="majorHAnsi"/>
          <w:i/>
          <w:iCs/>
          <w:color w:val="000000" w:themeColor="text1"/>
        </w:rPr>
        <w:t>β</w:t>
      </w:r>
      <w:r w:rsidR="00C2042E" w:rsidRPr="00CD2286">
        <w:rPr>
          <w:rFonts w:asciiTheme="majorHAnsi" w:hAnsiTheme="majorHAnsi" w:cstheme="majorHAnsi"/>
          <w:color w:val="000000" w:themeColor="text1"/>
        </w:rPr>
        <w:t xml:space="preserve"> from </w:t>
      </w:r>
      <w:r w:rsidR="00C25A05" w:rsidRPr="00CD2286">
        <w:rPr>
          <w:rFonts w:asciiTheme="majorHAnsi" w:hAnsiTheme="majorHAnsi" w:cstheme="majorHAnsi"/>
          <w:color w:val="000000" w:themeColor="text1"/>
        </w:rPr>
        <w:t>the</w:t>
      </w:r>
      <w:r w:rsidR="00C2042E" w:rsidRPr="00CD2286">
        <w:rPr>
          <w:rFonts w:asciiTheme="majorHAnsi" w:hAnsiTheme="majorHAnsi" w:cstheme="majorHAnsi"/>
          <w:color w:val="000000" w:themeColor="text1"/>
        </w:rPr>
        <w:t xml:space="preserve"> data. The two parameter estimation methods were in agreement (</w:t>
      </w:r>
      <w:r w:rsidR="00C2042E" w:rsidRPr="00CD2286">
        <w:rPr>
          <w:rFonts w:asciiTheme="majorHAnsi" w:hAnsiTheme="majorHAnsi" w:cstheme="majorHAnsi"/>
          <w:b/>
          <w:bCs/>
          <w:color w:val="000000" w:themeColor="text1"/>
        </w:rPr>
        <w:t>Fig</w:t>
      </w:r>
      <w:r w:rsidR="00F14592" w:rsidRPr="00CD2286">
        <w:rPr>
          <w:rFonts w:asciiTheme="majorHAnsi" w:hAnsiTheme="majorHAnsi" w:cstheme="majorHAnsi"/>
          <w:b/>
          <w:bCs/>
          <w:color w:val="000000" w:themeColor="text1"/>
        </w:rPr>
        <w:t>ure</w:t>
      </w:r>
      <w:r w:rsidR="00C2042E" w:rsidRPr="00CD2286">
        <w:rPr>
          <w:rFonts w:asciiTheme="majorHAnsi" w:hAnsiTheme="majorHAnsi" w:cstheme="majorHAnsi"/>
          <w:b/>
          <w:bCs/>
          <w:color w:val="000000" w:themeColor="text1"/>
        </w:rPr>
        <w:t xml:space="preserve"> </w:t>
      </w:r>
      <w:r w:rsidR="00DC1B05" w:rsidRPr="00CD2286">
        <w:rPr>
          <w:rFonts w:asciiTheme="majorHAnsi" w:hAnsiTheme="majorHAnsi" w:cstheme="majorHAnsi"/>
          <w:b/>
          <w:bCs/>
          <w:color w:val="000000" w:themeColor="text1"/>
        </w:rPr>
        <w:t>6</w:t>
      </w:r>
      <w:r w:rsidR="00F14592" w:rsidRPr="00CD2286">
        <w:rPr>
          <w:rFonts w:asciiTheme="majorHAnsi" w:hAnsiTheme="majorHAnsi" w:cstheme="majorHAnsi"/>
          <w:b/>
          <w:bCs/>
          <w:color w:val="000000" w:themeColor="text1"/>
        </w:rPr>
        <w:t>A</w:t>
      </w:r>
      <w:r w:rsidR="00C2042E" w:rsidRPr="00CD2286">
        <w:rPr>
          <w:rFonts w:asciiTheme="majorHAnsi" w:hAnsiTheme="majorHAnsi" w:cstheme="majorHAnsi"/>
          <w:color w:val="000000" w:themeColor="text1"/>
        </w:rPr>
        <w:t xml:space="preserve">), with </w:t>
      </w:r>
      <w:r w:rsidR="00C2042E" w:rsidRPr="00CD2286">
        <w:rPr>
          <w:rFonts w:asciiTheme="majorHAnsi" w:hAnsiTheme="majorHAnsi" w:cstheme="majorHAnsi"/>
          <w:i/>
          <w:color w:val="000000" w:themeColor="text1"/>
        </w:rPr>
        <w:t>N</w:t>
      </w:r>
      <w:r w:rsidR="00C2042E" w:rsidRPr="00CD2286">
        <w:rPr>
          <w:rFonts w:asciiTheme="majorHAnsi" w:hAnsiTheme="majorHAnsi" w:cstheme="majorHAnsi"/>
          <w:color w:val="000000" w:themeColor="text1"/>
        </w:rPr>
        <w:t xml:space="preserve"> = 3.52 (95% confidence interval: 3.32–3.71) and </w:t>
      </w:r>
      <w:r w:rsidR="00C2042E" w:rsidRPr="00CD2286">
        <w:rPr>
          <w:rFonts w:asciiTheme="majorHAnsi" w:hAnsiTheme="majorHAnsi" w:cstheme="majorHAnsi"/>
          <w:i/>
          <w:color w:val="000000" w:themeColor="text1"/>
        </w:rPr>
        <w:t>β</w:t>
      </w:r>
      <w:r w:rsidR="00C2042E" w:rsidRPr="00CD2286">
        <w:rPr>
          <w:rFonts w:asciiTheme="majorHAnsi" w:hAnsiTheme="majorHAnsi" w:cstheme="majorHAnsi"/>
          <w:color w:val="000000" w:themeColor="text1"/>
        </w:rPr>
        <w:t xml:space="preserve"> = 5.78 s (95% confidence interval: 5.41–6.15 s) for the nonlinear least</w:t>
      </w:r>
      <w:r w:rsidR="00885D2C"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 xml:space="preserve">squares fit and </w:t>
      </w:r>
      <w:r w:rsidR="00C2042E" w:rsidRPr="00CD2286">
        <w:rPr>
          <w:rFonts w:asciiTheme="majorHAnsi" w:hAnsiTheme="majorHAnsi" w:cstheme="majorHAnsi"/>
          <w:i/>
          <w:color w:val="000000" w:themeColor="text1"/>
        </w:rPr>
        <w:t>N</w:t>
      </w:r>
      <w:r w:rsidR="00C2042E" w:rsidRPr="00CD2286">
        <w:rPr>
          <w:rFonts w:asciiTheme="majorHAnsi" w:hAnsiTheme="majorHAnsi" w:cstheme="majorHAnsi"/>
          <w:color w:val="000000" w:themeColor="text1"/>
        </w:rPr>
        <w:t xml:space="preserve"> = 3.41 (95% confidence interval: 3.25–3.58) and β = 6.06 s (95% confidence interval: 5.75–6.39 s) for the maximum-likelihood estimation.</w:t>
      </w:r>
    </w:p>
    <w:p w14:paraId="1F16BB7C" w14:textId="4623574B" w:rsidR="00506C9F" w:rsidRPr="00CD2286" w:rsidRDefault="00506C9F" w:rsidP="00CD2286">
      <w:pPr>
        <w:rPr>
          <w:rFonts w:asciiTheme="majorHAnsi" w:hAnsiTheme="majorHAnsi" w:cstheme="majorHAnsi"/>
          <w:color w:val="000000" w:themeColor="text1"/>
        </w:rPr>
      </w:pPr>
    </w:p>
    <w:p w14:paraId="171274BB" w14:textId="6ACC48E5" w:rsidR="00506C9F" w:rsidRPr="00CD2286" w:rsidRDefault="00B33491"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w:t>
      </w:r>
      <w:r w:rsidR="00506C9F" w:rsidRPr="00CD2286">
        <w:rPr>
          <w:rFonts w:asciiTheme="majorHAnsi" w:hAnsiTheme="majorHAnsi" w:cstheme="majorHAnsi"/>
          <w:color w:val="000000" w:themeColor="text1"/>
        </w:rPr>
        <w:t xml:space="preserve"> estimate of at least three kinetic steps is reasonable given what is known about the </w:t>
      </w:r>
      <w:r w:rsidR="00506C9F" w:rsidRPr="00CD2286">
        <w:rPr>
          <w:rFonts w:asciiTheme="majorHAnsi" w:hAnsiTheme="majorHAnsi" w:cstheme="majorHAnsi"/>
          <w:color w:val="000000" w:themeColor="text1"/>
        </w:rPr>
        <w:lastRenderedPageBreak/>
        <w:t>mechanism of EcoRV. This enzyme is known to bind DNA non-specifically in the absence of magnesium</w:t>
      </w:r>
      <w:r w:rsidR="00506C9F" w:rsidRPr="00CD2286">
        <w:rPr>
          <w:rFonts w:asciiTheme="majorHAnsi" w:hAnsiTheme="majorHAnsi" w:cstheme="majorHAnsi"/>
          <w:color w:val="000000" w:themeColor="text1"/>
        </w:rPr>
        <w:fldChar w:fldCharType="begin"/>
      </w:r>
      <w:r w:rsidR="00506C9F" w:rsidRPr="00CD2286">
        <w:rPr>
          <w:rFonts w:asciiTheme="majorHAnsi" w:hAnsiTheme="majorHAnsi" w:cstheme="majorHAnsi"/>
          <w:color w:val="000000" w:themeColor="text1"/>
        </w:rPr>
        <w:instrText xml:space="preserve"> ADDIN EN.CITE &lt;EndNote&gt;&lt;Cite&gt;&lt;Author&gt;Taylor&lt;/Author&gt;&lt;Year&gt;1991&lt;/Year&gt;&lt;IDText&gt;EcoRV restriction endonuclease binds all DNA sequences with equal affinity&lt;/IDText&gt;&lt;DisplayText&gt;&lt;style face="superscript"&gt;14&lt;/style&gt;&lt;/DisplayText&gt;&lt;record&gt;&lt;dates&gt;&lt;pub-dates&gt;&lt;date&gt;Sep 10&lt;/date&gt;&lt;/pub-dates&gt;&lt;year&gt;1991&lt;/year&gt;&lt;/dates&gt;&lt;keywords&gt;&lt;keyword&gt;Binding, Competitive&lt;/keyword&gt;&lt;keyword&gt;Buffers&lt;/keyword&gt;&lt;keyword&gt;DNA/*chemistry&lt;/keyword&gt;&lt;keyword&gt;DNA-Binding Proteins/*chemistry&lt;/keyword&gt;&lt;keyword&gt;Deoxyribonucleases, Type II Site-Specific/*chemistry&lt;/keyword&gt;&lt;keyword&gt;Edetic Acid&lt;/keyword&gt;&lt;keyword&gt;Electrophoresis, Agar Gel&lt;/keyword&gt;&lt;keyword&gt;Magnesium/pharmacology&lt;/keyword&gt;&lt;keyword&gt;Magnesium Chloride&lt;/keyword&gt;&lt;keyword&gt;Nucleic Acid Conformation&lt;/keyword&gt;&lt;keyword&gt;Substrate Specificity/drug effects&lt;/keyword&gt;&lt;/keywords&gt;&lt;urls&gt;&lt;related-urls&gt;&lt;url&gt;https://www.ncbi.nlm.nih.gov/pubmed/1909572&lt;/url&gt;&lt;/related-urls&gt;&lt;/urls&gt;&lt;isbn&gt;0006-2960 (Print)&amp;#xD;0006-2960 (Linking)&lt;/isbn&gt;&lt;titles&gt;&lt;title&gt;EcoRV restriction endonuclease binds all DNA sequences with equal affinity&lt;/title&gt;&lt;secondary-title&gt;Biochemistry&lt;/secondary-title&gt;&lt;/titles&gt;&lt;pages&gt;8743-53&lt;/pages&gt;&lt;number&gt;36&lt;/number&gt;&lt;contributors&gt;&lt;authors&gt;&lt;author&gt;Taylor, J. D.&lt;/author&gt;&lt;author&gt;Badcoe, I. G.&lt;/author&gt;&lt;author&gt;Clarke, A. R.&lt;/author&gt;&lt;author&gt;Halford, S. E.&lt;/author&gt;&lt;/authors&gt;&lt;/contributors&gt;&lt;edition&gt;1991/09/10&lt;/edition&gt;&lt;added-date format="utc"&gt;1563214536&lt;/added-date&gt;&lt;ref-type name="Journal Article"&gt;17&lt;/ref-type&gt;&lt;auth-address&gt;Department of Biochemistry, University of Bristol, U.K.&lt;/auth-address&gt;&lt;rec-number&gt;99&lt;/rec-number&gt;&lt;last-updated-date format="utc"&gt;1563214536&lt;/last-updated-date&gt;&lt;accession-num&gt;1909572&lt;/accession-num&gt;&lt;volume&gt;30&lt;/volume&gt;&lt;/record&gt;&lt;/Cite&gt;&lt;/EndNote&gt;</w:instrText>
      </w:r>
      <w:r w:rsidR="00506C9F" w:rsidRPr="00CD2286">
        <w:rPr>
          <w:rFonts w:asciiTheme="majorHAnsi" w:hAnsiTheme="majorHAnsi" w:cstheme="majorHAnsi"/>
          <w:color w:val="000000" w:themeColor="text1"/>
        </w:rPr>
        <w:fldChar w:fldCharType="separate"/>
      </w:r>
      <w:r w:rsidR="00506C9F" w:rsidRPr="00CD2286">
        <w:rPr>
          <w:rFonts w:asciiTheme="majorHAnsi" w:hAnsiTheme="majorHAnsi" w:cstheme="majorHAnsi"/>
          <w:noProof/>
          <w:color w:val="000000" w:themeColor="text1"/>
          <w:vertAlign w:val="superscript"/>
        </w:rPr>
        <w:t>14</w:t>
      </w:r>
      <w:r w:rsidR="00506C9F" w:rsidRPr="00CD2286">
        <w:rPr>
          <w:rFonts w:asciiTheme="majorHAnsi" w:hAnsiTheme="majorHAnsi" w:cstheme="majorHAnsi"/>
          <w:color w:val="000000" w:themeColor="text1"/>
        </w:rPr>
        <w:fldChar w:fldCharType="end"/>
      </w:r>
      <w:r w:rsidR="00506C9F" w:rsidRPr="00CD2286">
        <w:rPr>
          <w:rFonts w:asciiTheme="majorHAnsi" w:hAnsiTheme="majorHAnsi" w:cstheme="majorHAnsi"/>
          <w:color w:val="000000" w:themeColor="text1"/>
        </w:rPr>
        <w:t xml:space="preserve">. Bulk solution phase observations of the changes in the intrinsic fluorescence of tryptophan residues in EcoRV under stopped flow </w:t>
      </w:r>
      <w:r w:rsidR="00CD377E" w:rsidRPr="00CD2286">
        <w:rPr>
          <w:rFonts w:asciiTheme="majorHAnsi" w:hAnsiTheme="majorHAnsi" w:cstheme="majorHAnsi"/>
          <w:color w:val="000000" w:themeColor="text1"/>
        </w:rPr>
        <w:t xml:space="preserve">conditions </w:t>
      </w:r>
      <w:r w:rsidR="00506C9F" w:rsidRPr="00CD2286">
        <w:rPr>
          <w:rFonts w:asciiTheme="majorHAnsi" w:hAnsiTheme="majorHAnsi" w:cstheme="majorHAnsi"/>
          <w:color w:val="000000" w:themeColor="text1"/>
        </w:rPr>
        <w:t xml:space="preserve">suggested that EcoRV that has bound to DNA in the absence of magnesium must undergo a conformational change prior </w:t>
      </w:r>
      <w:r w:rsidR="00CD377E" w:rsidRPr="00CD2286">
        <w:rPr>
          <w:rFonts w:asciiTheme="majorHAnsi" w:hAnsiTheme="majorHAnsi" w:cstheme="majorHAnsi"/>
          <w:color w:val="000000" w:themeColor="text1"/>
        </w:rPr>
        <w:t xml:space="preserve">to </w:t>
      </w:r>
      <w:r w:rsidR="00506C9F" w:rsidRPr="00CD2286">
        <w:rPr>
          <w:rFonts w:asciiTheme="majorHAnsi" w:hAnsiTheme="majorHAnsi" w:cstheme="majorHAnsi"/>
          <w:color w:val="000000" w:themeColor="text1"/>
        </w:rPr>
        <w:t>the entrance of magnesium into the active site</w:t>
      </w:r>
      <w:r w:rsidR="00506C9F" w:rsidRPr="00CD2286">
        <w:rPr>
          <w:rFonts w:asciiTheme="majorHAnsi" w:hAnsiTheme="majorHAnsi" w:cstheme="majorHAnsi"/>
          <w:color w:val="000000" w:themeColor="text1"/>
        </w:rPr>
        <w:fldChar w:fldCharType="begin"/>
      </w:r>
      <w:r w:rsidR="00694974" w:rsidRPr="00CD2286">
        <w:rPr>
          <w:rFonts w:asciiTheme="majorHAnsi" w:hAnsiTheme="majorHAnsi" w:cstheme="majorHAnsi"/>
          <w:color w:val="000000" w:themeColor="text1"/>
        </w:rPr>
        <w:instrText xml:space="preserve"> ADDIN EN.CITE &lt;EndNote&gt;&lt;Cite&gt;&lt;Author&gt;Baldwin&lt;/Author&gt;&lt;Year&gt;1995&lt;/Year&gt;&lt;RecNum&gt;6&lt;/RecNum&gt;&lt;DisplayText&gt;&lt;style face="superscript"&gt;18&lt;/style&gt;&lt;/DisplayText&gt;&lt;record&gt;&lt;rec-number&gt;6&lt;/rec-number&gt;&lt;foreign-keys&gt;&lt;key app="EN" db-id="z25vet2a7d0d5ces0r85f05gvd9dtvff5dsf"&gt;6&lt;/key&gt;&lt;/foreign-keys&gt;&lt;ref-type name="Journal Article"&gt;17&lt;/ref-type&gt;&lt;contributors&gt;&lt;authors&gt;&lt;author&gt;Baldwin, G. S.&lt;/author&gt;&lt;author&gt;Vipond, I. B.&lt;/author&gt;&lt;author&gt;Halford, S. E.&lt;/author&gt;&lt;/authors&gt;&lt;/contributors&gt;&lt;auth-address&gt;Department of Biochemistry, University of Bristol, U.K.&lt;/auth-address&gt;&lt;titles&gt;&lt;title&gt;Rapid reaction analysis of the catalytic cycle of the EcoRV restriction endonuclease&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705-14&lt;/pages&gt;&lt;volume&gt;34&lt;/volume&gt;&lt;number&gt;2&lt;/number&gt;&lt;edition&gt;1995/01/17&lt;/edition&gt;&lt;keywords&gt;&lt;keyword&gt;Base Sequence&lt;/keyword&gt;&lt;keyword&gt;Catalysis&lt;/keyword&gt;&lt;keyword&gt;DNA/chemical synthesis/metabolism&lt;/keyword&gt;&lt;keyword&gt;Deoxyribonucleases, Type II Site-Specific/chemistry/*metabolism&lt;/keyword&gt;&lt;keyword&gt;Fluorescence&lt;/keyword&gt;&lt;keyword&gt;Hydrolysis&lt;/keyword&gt;&lt;keyword&gt;Kinetics&lt;/keyword&gt;&lt;keyword&gt;Molecular Sequence Data&lt;/keyword&gt;&lt;keyword&gt;Protein Binding&lt;/keyword&gt;&lt;keyword&gt;Protein Conformation&lt;/keyword&gt;&lt;keyword&gt;Tryptophan/metabolism&lt;/keyword&gt;&lt;/keywords&gt;&lt;dates&gt;&lt;year&gt;1995&lt;/year&gt;&lt;pub-dates&gt;&lt;date&gt;Jan 17&lt;/date&gt;&lt;/pub-dates&gt;&lt;/dates&gt;&lt;isbn&gt;0006-2960 (Print)&amp;#xD;0006-2960 (Linking)&lt;/isbn&gt;&lt;accession-num&gt;7819266&lt;/accession-num&gt;&lt;work-type&gt;Research Support, Non-U.S. Gov&amp;apos;t&lt;/work-type&gt;&lt;urls&gt;&lt;related-urls&gt;&lt;url&gt;http://www.ncbi.nlm.nih.gov/pubmed/7819266&lt;/url&gt;&lt;/related-urls&gt;&lt;/urls&gt;&lt;language&gt;eng&lt;/language&gt;&lt;/record&gt;&lt;/Cite&gt;&lt;/EndNote&gt;</w:instrText>
      </w:r>
      <w:r w:rsidR="00506C9F" w:rsidRPr="00CD2286">
        <w:rPr>
          <w:rFonts w:asciiTheme="majorHAnsi" w:hAnsiTheme="majorHAnsi" w:cstheme="majorHAnsi"/>
          <w:color w:val="000000" w:themeColor="text1"/>
        </w:rPr>
        <w:fldChar w:fldCharType="separate"/>
      </w:r>
      <w:r w:rsidR="00694974" w:rsidRPr="00CD2286">
        <w:rPr>
          <w:rFonts w:asciiTheme="majorHAnsi" w:hAnsiTheme="majorHAnsi" w:cstheme="majorHAnsi"/>
          <w:noProof/>
          <w:color w:val="000000" w:themeColor="text1"/>
          <w:vertAlign w:val="superscript"/>
        </w:rPr>
        <w:t>18</w:t>
      </w:r>
      <w:r w:rsidR="00506C9F" w:rsidRPr="00CD2286">
        <w:rPr>
          <w:rFonts w:asciiTheme="majorHAnsi" w:hAnsiTheme="majorHAnsi" w:cstheme="majorHAnsi"/>
          <w:color w:val="000000" w:themeColor="text1"/>
        </w:rPr>
        <w:fldChar w:fldCharType="end"/>
      </w:r>
      <w:r w:rsidR="00506C9F" w:rsidRPr="00CD2286">
        <w:rPr>
          <w:rFonts w:asciiTheme="majorHAnsi" w:hAnsiTheme="majorHAnsi" w:cstheme="majorHAnsi"/>
          <w:color w:val="000000" w:themeColor="text1"/>
        </w:rPr>
        <w:t>. This observation is corroborated by crystal structure data</w:t>
      </w:r>
      <w:r w:rsidR="00506C9F" w:rsidRPr="00CD2286">
        <w:rPr>
          <w:rFonts w:asciiTheme="majorHAnsi" w:hAnsiTheme="majorHAnsi" w:cstheme="majorHAnsi"/>
          <w:color w:val="000000" w:themeColor="text1"/>
        </w:rPr>
        <w:fldChar w:fldCharType="begin">
          <w:fldData xml:space="preserve">PEVuZE5vdGU+PENpdGU+PEF1dGhvcj5XaW5rbGVyPC9BdXRob3I+PFllYXI+MTk5MzwvWWVhcj48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</w:fldData>
        </w:fldChar>
      </w:r>
      <w:r w:rsidR="00694974" w:rsidRPr="00CD2286">
        <w:rPr>
          <w:rFonts w:asciiTheme="majorHAnsi" w:hAnsiTheme="majorHAnsi" w:cstheme="majorHAnsi"/>
          <w:color w:val="000000" w:themeColor="text1"/>
        </w:rPr>
        <w:instrText xml:space="preserve"> ADDIN EN.CITE </w:instrText>
      </w:r>
      <w:r w:rsidR="00694974" w:rsidRPr="00CD2286">
        <w:rPr>
          <w:rFonts w:asciiTheme="majorHAnsi" w:hAnsiTheme="majorHAnsi" w:cstheme="majorHAnsi"/>
          <w:color w:val="000000" w:themeColor="text1"/>
        </w:rPr>
        <w:fldChar w:fldCharType="begin">
          <w:fldData xml:space="preserve">PEVuZE5vdGU+PENpdGU+PEF1dGhvcj5XaW5rbGVyPC9BdXRob3I+PFllYXI+MTk5MzwvWWVhcj48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</w:fldData>
        </w:fldChar>
      </w:r>
      <w:r w:rsidR="00694974" w:rsidRPr="00CD2286">
        <w:rPr>
          <w:rFonts w:asciiTheme="majorHAnsi" w:hAnsiTheme="majorHAnsi" w:cstheme="majorHAnsi"/>
          <w:color w:val="000000" w:themeColor="text1"/>
        </w:rPr>
        <w:instrText xml:space="preserve"> ADDIN EN.CITE.DATA </w:instrText>
      </w:r>
      <w:r w:rsidR="00694974" w:rsidRPr="00CD2286">
        <w:rPr>
          <w:rFonts w:asciiTheme="majorHAnsi" w:hAnsiTheme="majorHAnsi" w:cstheme="majorHAnsi"/>
          <w:color w:val="000000" w:themeColor="text1"/>
        </w:rPr>
      </w:r>
      <w:r w:rsidR="00694974" w:rsidRPr="00CD2286">
        <w:rPr>
          <w:rFonts w:asciiTheme="majorHAnsi" w:hAnsiTheme="majorHAnsi" w:cstheme="majorHAnsi"/>
          <w:color w:val="000000" w:themeColor="text1"/>
        </w:rPr>
        <w:fldChar w:fldCharType="end"/>
      </w:r>
      <w:r w:rsidR="00506C9F" w:rsidRPr="00CD2286">
        <w:rPr>
          <w:rFonts w:asciiTheme="majorHAnsi" w:hAnsiTheme="majorHAnsi" w:cstheme="majorHAnsi"/>
          <w:color w:val="000000" w:themeColor="text1"/>
        </w:rPr>
      </w:r>
      <w:r w:rsidR="00506C9F" w:rsidRPr="00CD2286">
        <w:rPr>
          <w:rFonts w:asciiTheme="majorHAnsi" w:hAnsiTheme="majorHAnsi" w:cstheme="majorHAnsi"/>
          <w:color w:val="000000" w:themeColor="text1"/>
        </w:rPr>
        <w:fldChar w:fldCharType="separate"/>
      </w:r>
      <w:r w:rsidR="00694974" w:rsidRPr="00CD2286">
        <w:rPr>
          <w:rFonts w:asciiTheme="majorHAnsi" w:hAnsiTheme="majorHAnsi" w:cstheme="majorHAnsi"/>
          <w:noProof/>
          <w:color w:val="000000" w:themeColor="text1"/>
          <w:vertAlign w:val="superscript"/>
        </w:rPr>
        <w:t>19</w:t>
      </w:r>
      <w:r w:rsidR="00506C9F" w:rsidRPr="00CD2286">
        <w:rPr>
          <w:rFonts w:asciiTheme="majorHAnsi" w:hAnsiTheme="majorHAnsi" w:cstheme="majorHAnsi"/>
          <w:color w:val="000000" w:themeColor="text1"/>
        </w:rPr>
        <w:fldChar w:fldCharType="end"/>
      </w:r>
      <w:r w:rsidR="00506C9F" w:rsidRPr="00CD2286">
        <w:rPr>
          <w:rFonts w:asciiTheme="majorHAnsi" w:hAnsiTheme="majorHAnsi" w:cstheme="majorHAnsi"/>
          <w:color w:val="000000" w:themeColor="text1"/>
        </w:rPr>
        <w:t>. The results of tryptophan fluorescence studies also indicate that DNA cleavage and product release are separate steps that occur with similar rates</w:t>
      </w:r>
      <w:r w:rsidR="00506C9F" w:rsidRPr="00CD2286">
        <w:rPr>
          <w:rFonts w:asciiTheme="majorHAnsi" w:hAnsiTheme="majorHAnsi" w:cstheme="majorHAnsi"/>
          <w:color w:val="000000" w:themeColor="text1"/>
        </w:rPr>
        <w:fldChar w:fldCharType="begin"/>
      </w:r>
      <w:r w:rsidR="00694974" w:rsidRPr="00CD2286">
        <w:rPr>
          <w:rFonts w:asciiTheme="majorHAnsi" w:hAnsiTheme="majorHAnsi" w:cstheme="majorHAnsi"/>
          <w:color w:val="000000" w:themeColor="text1"/>
        </w:rPr>
        <w:instrText xml:space="preserve"> ADDIN EN.CITE &lt;EndNote&gt;&lt;Cite&gt;&lt;Author&gt;Baldwin&lt;/Author&gt;&lt;Year&gt;1995&lt;/Year&gt;&lt;RecNum&gt;6&lt;/RecNum&gt;&lt;DisplayText&gt;&lt;style face="superscript"&gt;18&lt;/style&gt;&lt;/DisplayText&gt;&lt;record&gt;&lt;rec-number&gt;6&lt;/rec-number&gt;&lt;foreign-keys&gt;&lt;key app="EN" db-id="z25vet2a7d0d5ces0r85f05gvd9dtvff5dsf"&gt;6&lt;/key&gt;&lt;/foreign-keys&gt;&lt;ref-type name="Journal Article"&gt;17&lt;/ref-type&gt;&lt;contributors&gt;&lt;authors&gt;&lt;author&gt;Baldwin, G. S.&lt;/author&gt;&lt;author&gt;Vipond, I. B.&lt;/author&gt;&lt;author&gt;Halford, S. E.&lt;/author&gt;&lt;/authors&gt;&lt;/contributors&gt;&lt;auth-address&gt;Department of Biochemistry, University of Bristol, U.K.&lt;/auth-address&gt;&lt;titles&gt;&lt;title&gt;Rapid reaction analysis of the catalytic cycle of the EcoRV restriction endonuclease&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705-14&lt;/pages&gt;&lt;volume&gt;34&lt;/volume&gt;&lt;number&gt;2&lt;/number&gt;&lt;edition&gt;1995/01/17&lt;/edition&gt;&lt;keywords&gt;&lt;keyword&gt;Base Sequence&lt;/keyword&gt;&lt;keyword&gt;Catalysis&lt;/keyword&gt;&lt;keyword&gt;DNA/chemical synthesis/metabolism&lt;/keyword&gt;&lt;keyword&gt;Deoxyribonucleases, Type II Site-Specific/chemistry/*metabolism&lt;/keyword&gt;&lt;keyword&gt;Fluorescence&lt;/keyword&gt;&lt;keyword&gt;Hydrolysis&lt;/keyword&gt;&lt;keyword&gt;Kinetics&lt;/keyword&gt;&lt;keyword&gt;Molecular Sequence Data&lt;/keyword&gt;&lt;keyword&gt;Protein Binding&lt;/keyword&gt;&lt;keyword&gt;Protein Conformation&lt;/keyword&gt;&lt;keyword&gt;Tryptophan/metabolism&lt;/keyword&gt;&lt;/keywords&gt;&lt;dates&gt;&lt;year&gt;1995&lt;/year&gt;&lt;pub-dates&gt;&lt;date&gt;Jan 17&lt;/date&gt;&lt;/pub-dates&gt;&lt;/dates&gt;&lt;isbn&gt;0006-2960 (Print)&amp;#xD;0006-2960 (Linking)&lt;/isbn&gt;&lt;accession-num&gt;7819266&lt;/accession-num&gt;&lt;work-type&gt;Research Support, Non-U.S. Gov&amp;apos;t&lt;/work-type&gt;&lt;urls&gt;&lt;related-urls&gt;&lt;url&gt;http://www.ncbi.nlm.nih.gov/pubmed/7819266&lt;/url&gt;&lt;/related-urls&gt;&lt;/urls&gt;&lt;language&gt;eng&lt;/language&gt;&lt;/record&gt;&lt;/Cite&gt;&lt;/EndNote&gt;</w:instrText>
      </w:r>
      <w:r w:rsidR="00506C9F" w:rsidRPr="00CD2286">
        <w:rPr>
          <w:rFonts w:asciiTheme="majorHAnsi" w:hAnsiTheme="majorHAnsi" w:cstheme="majorHAnsi"/>
          <w:color w:val="000000" w:themeColor="text1"/>
        </w:rPr>
        <w:fldChar w:fldCharType="separate"/>
      </w:r>
      <w:r w:rsidR="00694974" w:rsidRPr="00CD2286">
        <w:rPr>
          <w:rFonts w:asciiTheme="majorHAnsi" w:hAnsiTheme="majorHAnsi" w:cstheme="majorHAnsi"/>
          <w:noProof/>
          <w:color w:val="000000" w:themeColor="text1"/>
          <w:vertAlign w:val="superscript"/>
        </w:rPr>
        <w:t>18</w:t>
      </w:r>
      <w:r w:rsidR="00506C9F" w:rsidRPr="00CD2286">
        <w:rPr>
          <w:rFonts w:asciiTheme="majorHAnsi" w:hAnsiTheme="majorHAnsi" w:cstheme="majorHAnsi"/>
          <w:color w:val="000000" w:themeColor="text1"/>
        </w:rPr>
        <w:fldChar w:fldCharType="end"/>
      </w:r>
      <w:r w:rsidR="00506C9F" w:rsidRPr="00CD2286">
        <w:rPr>
          <w:rFonts w:asciiTheme="majorHAnsi" w:hAnsiTheme="majorHAnsi" w:cstheme="majorHAnsi"/>
          <w:color w:val="000000" w:themeColor="text1"/>
        </w:rPr>
        <w:t>. Therefore, a reasonable reaction mechanism for EcoRV-mediated DNA cleavage in this experiment is:</w:t>
      </w:r>
    </w:p>
    <w:p w14:paraId="3A14D731" w14:textId="77777777" w:rsidR="00506C9F" w:rsidRPr="00CD2286" w:rsidRDefault="00506C9F" w:rsidP="00CD2286">
      <w:pPr>
        <w:rPr>
          <w:rFonts w:asciiTheme="majorHAnsi" w:hAnsiTheme="majorHAnsi" w:cstheme="majorHAnsi"/>
          <w:color w:val="000000" w:themeColor="text1"/>
        </w:rPr>
      </w:pPr>
    </w:p>
    <w:p w14:paraId="4C90418D" w14:textId="77777777" w:rsidR="00506C9F" w:rsidRPr="00CD2286" w:rsidRDefault="00506C9F" w:rsidP="00CD2286">
      <w:pPr>
        <w:rPr>
          <w:rFonts w:asciiTheme="majorHAnsi" w:hAnsiTheme="majorHAnsi" w:cstheme="majorHAnsi"/>
          <w:color w:val="000000" w:themeColor="text1"/>
          <w:lang w:val="en-GB"/>
        </w:rPr>
      </w:pPr>
      <w:r w:rsidRPr="00CD2286">
        <w:rPr>
          <w:rFonts w:asciiTheme="majorHAnsi" w:hAnsiTheme="majorHAnsi" w:cstheme="majorHAnsi"/>
          <w:color w:val="000000" w:themeColor="text1"/>
          <w:lang w:val="en-GB"/>
        </w:rPr>
        <w:t>ES → ES* → EP → E+P</w:t>
      </w:r>
    </w:p>
    <w:p w14:paraId="552F9464" w14:textId="77777777" w:rsidR="00506C9F" w:rsidRPr="00CD2286" w:rsidRDefault="00506C9F" w:rsidP="00CD2286">
      <w:pPr>
        <w:rPr>
          <w:rFonts w:asciiTheme="majorHAnsi" w:hAnsiTheme="majorHAnsi" w:cstheme="majorHAnsi"/>
          <w:color w:val="000000" w:themeColor="text1"/>
          <w:lang w:val="en-GB"/>
        </w:rPr>
      </w:pPr>
    </w:p>
    <w:p w14:paraId="1D5C95D3" w14:textId="002CBAD2" w:rsidR="00506C9F" w:rsidRPr="00CD2286" w:rsidRDefault="00506C9F"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In this mechanism, ES, the initial enzyme-substrate complex, is formed when EcoRV is prebound to the DNA in the absence of magnesium. When magnesium enters the flow cell, the enzyme-substrate complex undergoes a conformational change to become ES*, the activated enzyme-substrate complex. This activated complex then cleaves DNA</w:t>
      </w:r>
      <w:r w:rsidR="00CF42BE"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but does not immediately release the product molecules, becoming an enzyme-product complex (EP). Finally, the product</w:t>
      </w:r>
      <w:r w:rsidR="00CF42BE"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w:t>
      </w:r>
      <w:r w:rsidR="00CF42BE" w:rsidRPr="00CD2286">
        <w:rPr>
          <w:rFonts w:asciiTheme="majorHAnsi" w:hAnsiTheme="majorHAnsi" w:cstheme="majorHAnsi"/>
          <w:color w:val="000000" w:themeColor="text1"/>
        </w:rPr>
        <w:t xml:space="preserve">P, </w:t>
      </w:r>
      <w:r w:rsidRPr="00CD2286">
        <w:rPr>
          <w:rFonts w:asciiTheme="majorHAnsi" w:hAnsiTheme="majorHAnsi" w:cstheme="majorHAnsi"/>
          <w:color w:val="000000" w:themeColor="text1"/>
        </w:rPr>
        <w:t xml:space="preserve">is released in the final step. This mechanism requires three steps, which is in agreement with </w:t>
      </w:r>
      <w:r w:rsidR="00B33491" w:rsidRPr="00CD2286">
        <w:rPr>
          <w:rFonts w:asciiTheme="majorHAnsi" w:hAnsiTheme="majorHAnsi" w:cstheme="majorHAnsi"/>
          <w:color w:val="000000" w:themeColor="text1"/>
        </w:rPr>
        <w:t>the data presented</w:t>
      </w:r>
      <w:r w:rsidRPr="00CD2286">
        <w:rPr>
          <w:rFonts w:asciiTheme="majorHAnsi" w:hAnsiTheme="majorHAnsi" w:cstheme="majorHAnsi"/>
          <w:color w:val="000000" w:themeColor="text1"/>
        </w:rPr>
        <w:t xml:space="preserve">. </w:t>
      </w:r>
      <w:r w:rsidR="00B33491" w:rsidRPr="00CD2286">
        <w:rPr>
          <w:rFonts w:asciiTheme="majorHAnsi" w:hAnsiTheme="majorHAnsi" w:cstheme="majorHAnsi"/>
          <w:color w:val="000000" w:themeColor="text1"/>
        </w:rPr>
        <w:t>The resulting</w:t>
      </w:r>
      <w:r w:rsidRPr="00CD2286">
        <w:rPr>
          <w:rFonts w:asciiTheme="majorHAnsi" w:hAnsiTheme="majorHAnsi" w:cstheme="majorHAnsi"/>
          <w:color w:val="000000" w:themeColor="text1"/>
        </w:rPr>
        <w:t xml:space="preserve"> estimate </w:t>
      </w:r>
      <w:r w:rsidR="00B33491" w:rsidRPr="00CD2286">
        <w:rPr>
          <w:rFonts w:asciiTheme="majorHAnsi" w:hAnsiTheme="majorHAnsi" w:cstheme="majorHAnsi"/>
          <w:color w:val="000000" w:themeColor="text1"/>
        </w:rPr>
        <w:t>for</w:t>
      </w:r>
      <w:r w:rsidRPr="00CD2286">
        <w:rPr>
          <w:rFonts w:asciiTheme="majorHAnsi" w:hAnsiTheme="majorHAnsi" w:cstheme="majorHAnsi"/>
          <w:color w:val="000000" w:themeColor="text1"/>
        </w:rPr>
        <w:t xml:space="preserve"> the average waiting time for each step is </w:t>
      </w:r>
      <w:r w:rsidR="00E60C67" w:rsidRPr="00CD2286">
        <w:rPr>
          <w:rFonts w:asciiTheme="majorHAnsi" w:hAnsiTheme="majorHAnsi" w:cstheme="majorHAnsi"/>
          <w:color w:val="000000" w:themeColor="text1"/>
        </w:rPr>
        <w:t>~6 s</w:t>
      </w:r>
      <w:r w:rsidRPr="00CD2286">
        <w:rPr>
          <w:rFonts w:asciiTheme="majorHAnsi" w:hAnsiTheme="majorHAnsi" w:cstheme="majorHAnsi"/>
          <w:color w:val="000000" w:themeColor="text1"/>
        </w:rPr>
        <w:t>, equivalent to a rate of 0.17 s</w:t>
      </w:r>
      <w:r w:rsidRPr="00CD2286">
        <w:rPr>
          <w:rFonts w:asciiTheme="majorHAnsi" w:hAnsiTheme="majorHAnsi" w:cstheme="majorHAnsi"/>
          <w:color w:val="000000" w:themeColor="text1"/>
          <w:vertAlign w:val="superscript"/>
        </w:rPr>
        <w:t>-1</w:t>
      </w:r>
      <w:r w:rsidRPr="00CD2286">
        <w:rPr>
          <w:rFonts w:asciiTheme="majorHAnsi" w:hAnsiTheme="majorHAnsi" w:cstheme="majorHAnsi"/>
          <w:color w:val="000000" w:themeColor="text1"/>
        </w:rPr>
        <w:t xml:space="preserve"> for each step. This calculation is in general agreement with previous estimates of the rates for these processes</w:t>
      </w:r>
      <w:r w:rsidR="00E60C67"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on the order of 0.3–0.4 s</w:t>
      </w:r>
      <w:r w:rsidRPr="00CD2286">
        <w:rPr>
          <w:rFonts w:asciiTheme="majorHAnsi" w:hAnsiTheme="majorHAnsi" w:cstheme="majorHAnsi"/>
          <w:color w:val="000000" w:themeColor="text1"/>
          <w:vertAlign w:val="superscript"/>
        </w:rPr>
        <w:t>-1</w:t>
      </w:r>
      <w:r w:rsidRPr="00CD2286">
        <w:rPr>
          <w:rFonts w:asciiTheme="majorHAnsi" w:hAnsiTheme="majorHAnsi" w:cstheme="majorHAnsi"/>
          <w:color w:val="000000" w:themeColor="text1"/>
        </w:rPr>
        <w:t xml:space="preserve"> for DNA cleavage and product release and </w:t>
      </w:r>
      <w:r w:rsidR="00E60C67"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0.5 s</w:t>
      </w:r>
      <w:r w:rsidRPr="00CD2286">
        <w:rPr>
          <w:rFonts w:asciiTheme="majorHAnsi" w:hAnsiTheme="majorHAnsi" w:cstheme="majorHAnsi"/>
          <w:color w:val="000000" w:themeColor="text1"/>
          <w:vertAlign w:val="superscript"/>
        </w:rPr>
        <w:t>-1</w:t>
      </w:r>
      <w:r w:rsidRPr="00CD2286">
        <w:rPr>
          <w:rFonts w:asciiTheme="majorHAnsi" w:hAnsiTheme="majorHAnsi" w:cstheme="majorHAnsi"/>
          <w:color w:val="000000" w:themeColor="text1"/>
        </w:rPr>
        <w:t xml:space="preserve"> for the conformational rearrangement.</w:t>
      </w:r>
    </w:p>
    <w:p w14:paraId="2233AE6F" w14:textId="77777777" w:rsidR="00506C9F" w:rsidRPr="00CD2286" w:rsidRDefault="00506C9F" w:rsidP="00CD2286">
      <w:pPr>
        <w:rPr>
          <w:rFonts w:asciiTheme="majorHAnsi" w:hAnsiTheme="majorHAnsi" w:cstheme="majorHAnsi"/>
          <w:color w:val="000000" w:themeColor="text1"/>
        </w:rPr>
      </w:pPr>
    </w:p>
    <w:p w14:paraId="71A97CA4" w14:textId="77777777" w:rsidR="00EA44AE" w:rsidRPr="00CD2286" w:rsidRDefault="00EA44AE" w:rsidP="00CD2286">
      <w:pPr>
        <w:rPr>
          <w:rFonts w:asciiTheme="majorHAnsi" w:hAnsiTheme="majorHAnsi" w:cstheme="majorHAnsi"/>
          <w:color w:val="000000" w:themeColor="text1"/>
        </w:rPr>
      </w:pPr>
    </w:p>
    <w:p w14:paraId="6D510784" w14:textId="2DFF815C" w:rsidR="006E4797" w:rsidRPr="00CD2286" w:rsidRDefault="00551D82" w:rsidP="00CD2286">
      <w:pPr>
        <w:rPr>
          <w:rFonts w:asciiTheme="majorHAnsi" w:hAnsiTheme="majorHAnsi" w:cstheme="majorHAnsi"/>
          <w:color w:val="808080"/>
        </w:rPr>
      </w:pPr>
      <w:r w:rsidRPr="00CD2286">
        <w:rPr>
          <w:rFonts w:asciiTheme="majorHAnsi" w:hAnsiTheme="majorHAnsi" w:cstheme="majorHAnsi"/>
          <w:b/>
          <w:bCs/>
        </w:rPr>
        <w:t>FIGURE AND TABLE LEGENDS:</w:t>
      </w:r>
      <w:r w:rsidRPr="00CD2286">
        <w:rPr>
          <w:rFonts w:asciiTheme="majorHAnsi" w:hAnsiTheme="majorHAnsi" w:cstheme="majorHAnsi"/>
          <w:color w:val="808080"/>
        </w:rPr>
        <w:t xml:space="preserve"> </w:t>
      </w:r>
    </w:p>
    <w:p w14:paraId="27AF6ACA" w14:textId="77777777" w:rsidR="00B33A2B" w:rsidRPr="00CD2286" w:rsidRDefault="00B33A2B" w:rsidP="00CD2286">
      <w:pPr>
        <w:rPr>
          <w:rFonts w:asciiTheme="majorHAnsi" w:hAnsiTheme="majorHAnsi" w:cstheme="majorHAnsi"/>
          <w:b/>
          <w:color w:val="808080"/>
          <w:lang w:val="en-GB"/>
        </w:rPr>
      </w:pPr>
    </w:p>
    <w:p w14:paraId="0C8EFEEC" w14:textId="1B21117A" w:rsidR="00D90963" w:rsidRPr="00CD2286" w:rsidRDefault="007772A2" w:rsidP="00CD2286">
      <w:pPr>
        <w:rPr>
          <w:rFonts w:asciiTheme="majorHAnsi" w:hAnsiTheme="majorHAnsi" w:cstheme="majorHAnsi"/>
          <w:bCs/>
          <w:color w:val="000000" w:themeColor="text1"/>
          <w:lang w:val="en-GB"/>
        </w:rPr>
      </w:pPr>
      <w:r w:rsidRPr="00CD2286">
        <w:rPr>
          <w:rFonts w:asciiTheme="majorHAnsi" w:hAnsiTheme="majorHAnsi" w:cstheme="majorHAnsi"/>
          <w:b/>
          <w:color w:val="000000" w:themeColor="text1"/>
          <w:lang w:val="en-GB"/>
        </w:rPr>
        <w:t xml:space="preserve">Figure 1: </w:t>
      </w:r>
      <w:r w:rsidR="00D90963" w:rsidRPr="00CD2286">
        <w:rPr>
          <w:rFonts w:asciiTheme="majorHAnsi" w:hAnsiTheme="majorHAnsi" w:cstheme="majorHAnsi"/>
          <w:b/>
          <w:color w:val="000000" w:themeColor="text1"/>
          <w:lang w:val="en-GB"/>
        </w:rPr>
        <w:t xml:space="preserve">Labeled DNA and </w:t>
      </w:r>
      <w:r w:rsidRPr="00CD2286">
        <w:rPr>
          <w:rFonts w:asciiTheme="majorHAnsi" w:hAnsiTheme="majorHAnsi" w:cstheme="majorHAnsi"/>
          <w:b/>
          <w:color w:val="000000" w:themeColor="text1"/>
          <w:lang w:val="en-GB"/>
        </w:rPr>
        <w:t>e</w:t>
      </w:r>
      <w:r w:rsidR="00D90963" w:rsidRPr="00CD2286">
        <w:rPr>
          <w:rFonts w:asciiTheme="majorHAnsi" w:hAnsiTheme="majorHAnsi" w:cstheme="majorHAnsi"/>
          <w:b/>
          <w:color w:val="000000" w:themeColor="text1"/>
          <w:lang w:val="en-GB"/>
        </w:rPr>
        <w:t xml:space="preserve">nzyme </w:t>
      </w:r>
      <w:r w:rsidRPr="00CD2286">
        <w:rPr>
          <w:rFonts w:asciiTheme="majorHAnsi" w:hAnsiTheme="majorHAnsi" w:cstheme="majorHAnsi"/>
          <w:b/>
          <w:color w:val="000000" w:themeColor="text1"/>
          <w:lang w:val="en-GB"/>
        </w:rPr>
        <w:t>r</w:t>
      </w:r>
      <w:r w:rsidR="00D90963" w:rsidRPr="00CD2286">
        <w:rPr>
          <w:rFonts w:asciiTheme="majorHAnsi" w:hAnsiTheme="majorHAnsi" w:cstheme="majorHAnsi"/>
          <w:b/>
          <w:color w:val="000000" w:themeColor="text1"/>
          <w:lang w:val="en-GB"/>
        </w:rPr>
        <w:t xml:space="preserve">eaction </w:t>
      </w:r>
      <w:r w:rsidRPr="00CD2286">
        <w:rPr>
          <w:rFonts w:asciiTheme="majorHAnsi" w:hAnsiTheme="majorHAnsi" w:cstheme="majorHAnsi"/>
          <w:b/>
          <w:color w:val="000000" w:themeColor="text1"/>
          <w:lang w:val="en-GB"/>
        </w:rPr>
        <w:t>s</w:t>
      </w:r>
      <w:r w:rsidR="00D90963" w:rsidRPr="00CD2286">
        <w:rPr>
          <w:rFonts w:asciiTheme="majorHAnsi" w:hAnsiTheme="majorHAnsi" w:cstheme="majorHAnsi"/>
          <w:b/>
          <w:color w:val="000000" w:themeColor="text1"/>
          <w:lang w:val="en-GB"/>
        </w:rPr>
        <w:t>chematic</w:t>
      </w:r>
      <w:r w:rsidRPr="00CD2286">
        <w:rPr>
          <w:rFonts w:asciiTheme="majorHAnsi" w:hAnsiTheme="majorHAnsi" w:cstheme="majorHAnsi"/>
          <w:b/>
          <w:color w:val="000000" w:themeColor="text1"/>
          <w:lang w:val="en-GB"/>
        </w:rPr>
        <w:t xml:space="preserve">. </w:t>
      </w:r>
      <w:r w:rsidR="00D90963" w:rsidRPr="00CD2286">
        <w:rPr>
          <w:rFonts w:asciiTheme="majorHAnsi" w:hAnsiTheme="majorHAnsi" w:cstheme="majorHAnsi"/>
          <w:bCs/>
          <w:color w:val="000000" w:themeColor="text1"/>
          <w:lang w:val="en-GB"/>
        </w:rPr>
        <w:t>Quantum</w:t>
      </w:r>
      <w:r w:rsidRPr="00CD2286">
        <w:rPr>
          <w:rFonts w:asciiTheme="majorHAnsi" w:hAnsiTheme="majorHAnsi" w:cstheme="majorHAnsi"/>
          <w:bCs/>
          <w:color w:val="000000" w:themeColor="text1"/>
          <w:lang w:val="en-GB"/>
        </w:rPr>
        <w:t>-</w:t>
      </w:r>
      <w:r w:rsidR="00D90963" w:rsidRPr="00CD2286">
        <w:rPr>
          <w:rFonts w:asciiTheme="majorHAnsi" w:hAnsiTheme="majorHAnsi" w:cstheme="majorHAnsi"/>
          <w:bCs/>
          <w:color w:val="000000" w:themeColor="text1"/>
          <w:lang w:val="en-GB"/>
        </w:rPr>
        <w:t>dot</w:t>
      </w:r>
      <w:r w:rsidRPr="00CD2286">
        <w:rPr>
          <w:rFonts w:asciiTheme="majorHAnsi" w:hAnsiTheme="majorHAnsi" w:cstheme="majorHAnsi"/>
          <w:bCs/>
          <w:color w:val="000000" w:themeColor="text1"/>
          <w:lang w:val="en-GB"/>
        </w:rPr>
        <w:t>-</w:t>
      </w:r>
      <w:r w:rsidR="00D90963" w:rsidRPr="00CD2286">
        <w:rPr>
          <w:rFonts w:asciiTheme="majorHAnsi" w:hAnsiTheme="majorHAnsi" w:cstheme="majorHAnsi"/>
          <w:bCs/>
          <w:color w:val="000000" w:themeColor="text1"/>
          <w:lang w:val="en-GB"/>
        </w:rPr>
        <w:t xml:space="preserve">labeled DNA molecules are tethered to the functionalized glass surface via biotin-streptavidin-biotin </w:t>
      </w:r>
      <w:r w:rsidR="00E35D6D" w:rsidRPr="00CD2286">
        <w:rPr>
          <w:rFonts w:asciiTheme="majorHAnsi" w:hAnsiTheme="majorHAnsi" w:cstheme="majorHAnsi"/>
          <w:bCs/>
          <w:color w:val="000000" w:themeColor="text1"/>
          <w:lang w:val="en-GB"/>
        </w:rPr>
        <w:t>linkage and</w:t>
      </w:r>
      <w:r w:rsidR="00D90963" w:rsidRPr="00CD2286">
        <w:rPr>
          <w:rFonts w:asciiTheme="majorHAnsi" w:hAnsiTheme="majorHAnsi" w:cstheme="majorHAnsi"/>
          <w:bCs/>
          <w:color w:val="000000" w:themeColor="text1"/>
          <w:lang w:val="en-GB"/>
        </w:rPr>
        <w:t xml:space="preserve"> observed using TIRF microscopy. The DNA molecules contain the recognition site for the REase of interest. When a DNA molecule is cleaved by the REase, the quantum dot is free to diffuse away from the surface and out of the illumination zone. </w:t>
      </w:r>
      <w:r w:rsidR="00604E81" w:rsidRPr="00CD2286">
        <w:rPr>
          <w:rFonts w:asciiTheme="majorHAnsi" w:hAnsiTheme="majorHAnsi" w:cstheme="majorHAnsi"/>
          <w:bCs/>
          <w:color w:val="000000" w:themeColor="text1"/>
          <w:lang w:val="en-GB"/>
        </w:rPr>
        <w:t xml:space="preserve">Abbreviations: </w:t>
      </w:r>
      <w:r w:rsidR="009F21EC" w:rsidRPr="00CD2286">
        <w:rPr>
          <w:rFonts w:asciiTheme="majorHAnsi" w:hAnsiTheme="majorHAnsi" w:cstheme="majorHAnsi"/>
          <w:bCs/>
          <w:color w:val="000000" w:themeColor="text1"/>
          <w:lang w:val="en-GB"/>
        </w:rPr>
        <w:t>REase = restriction endonuclease; PEG = polyethylene glycol</w:t>
      </w:r>
      <w:r w:rsidR="0069582A" w:rsidRPr="00CD2286">
        <w:rPr>
          <w:rFonts w:asciiTheme="majorHAnsi" w:hAnsiTheme="majorHAnsi" w:cstheme="majorHAnsi"/>
          <w:bCs/>
          <w:color w:val="000000" w:themeColor="text1"/>
          <w:lang w:val="en-GB"/>
        </w:rPr>
        <w:t xml:space="preserve">; TIRF = </w:t>
      </w:r>
      <w:r w:rsidR="00FA2D43" w:rsidRPr="00CD2286">
        <w:rPr>
          <w:rFonts w:asciiTheme="majorHAnsi" w:hAnsiTheme="majorHAnsi" w:cstheme="majorHAnsi"/>
        </w:rPr>
        <w:t>total internal reflection fluorescence.</w:t>
      </w:r>
    </w:p>
    <w:p w14:paraId="3F085EA6" w14:textId="77777777" w:rsidR="00D90963" w:rsidRPr="00CD2286" w:rsidRDefault="00D90963" w:rsidP="00CD2286">
      <w:pPr>
        <w:rPr>
          <w:rFonts w:asciiTheme="majorHAnsi" w:hAnsiTheme="majorHAnsi" w:cstheme="majorHAnsi"/>
          <w:b/>
          <w:color w:val="000000" w:themeColor="text1"/>
          <w:lang w:val="en-GB"/>
        </w:rPr>
      </w:pPr>
    </w:p>
    <w:p w14:paraId="6E723A8C" w14:textId="67267818" w:rsidR="001E4DDB" w:rsidRPr="00CD2286" w:rsidRDefault="001E4DDB" w:rsidP="00CD2286">
      <w:pPr>
        <w:rPr>
          <w:rFonts w:asciiTheme="majorHAnsi" w:hAnsiTheme="majorHAnsi" w:cstheme="majorHAnsi"/>
          <w:bCs/>
          <w:color w:val="000000" w:themeColor="text1"/>
          <w:lang w:val="en-GB"/>
        </w:rPr>
      </w:pPr>
      <w:r w:rsidRPr="00CD2286">
        <w:rPr>
          <w:rFonts w:asciiTheme="majorHAnsi" w:hAnsiTheme="majorHAnsi" w:cstheme="majorHAnsi"/>
          <w:b/>
          <w:color w:val="000000" w:themeColor="text1"/>
          <w:lang w:val="en-GB"/>
        </w:rPr>
        <w:t xml:space="preserve">Figure </w:t>
      </w:r>
      <w:r w:rsidR="001205BF" w:rsidRPr="00CD2286">
        <w:rPr>
          <w:rFonts w:asciiTheme="majorHAnsi" w:hAnsiTheme="majorHAnsi" w:cstheme="majorHAnsi"/>
          <w:b/>
          <w:color w:val="000000" w:themeColor="text1"/>
          <w:lang w:val="en-GB"/>
        </w:rPr>
        <w:t>2</w:t>
      </w:r>
      <w:r w:rsidR="004A2B0B" w:rsidRPr="00CD2286">
        <w:rPr>
          <w:rFonts w:asciiTheme="majorHAnsi" w:hAnsiTheme="majorHAnsi" w:cstheme="majorHAnsi"/>
          <w:b/>
          <w:color w:val="000000" w:themeColor="text1"/>
          <w:lang w:val="en-GB"/>
        </w:rPr>
        <w:t>:</w:t>
      </w:r>
      <w:r w:rsidRPr="00CD2286">
        <w:rPr>
          <w:rFonts w:asciiTheme="majorHAnsi" w:hAnsiTheme="majorHAnsi" w:cstheme="majorHAnsi"/>
          <w:b/>
          <w:color w:val="000000" w:themeColor="text1"/>
          <w:lang w:val="en-GB"/>
        </w:rPr>
        <w:t xml:space="preserve"> Microfluidic </w:t>
      </w:r>
      <w:r w:rsidR="001205BF" w:rsidRPr="00CD2286">
        <w:rPr>
          <w:rFonts w:asciiTheme="majorHAnsi" w:hAnsiTheme="majorHAnsi" w:cstheme="majorHAnsi"/>
          <w:b/>
          <w:color w:val="000000" w:themeColor="text1"/>
          <w:lang w:val="en-GB"/>
        </w:rPr>
        <w:t>f</w:t>
      </w:r>
      <w:r w:rsidRPr="00CD2286">
        <w:rPr>
          <w:rFonts w:asciiTheme="majorHAnsi" w:hAnsiTheme="majorHAnsi" w:cstheme="majorHAnsi"/>
          <w:b/>
          <w:color w:val="000000" w:themeColor="text1"/>
          <w:lang w:val="en-GB"/>
        </w:rPr>
        <w:t xml:space="preserve">low </w:t>
      </w:r>
      <w:r w:rsidR="001205BF" w:rsidRPr="00CD2286">
        <w:rPr>
          <w:rFonts w:asciiTheme="majorHAnsi" w:hAnsiTheme="majorHAnsi" w:cstheme="majorHAnsi"/>
          <w:b/>
          <w:color w:val="000000" w:themeColor="text1"/>
          <w:lang w:val="en-GB"/>
        </w:rPr>
        <w:t>c</w:t>
      </w:r>
      <w:r w:rsidRPr="00CD2286">
        <w:rPr>
          <w:rFonts w:asciiTheme="majorHAnsi" w:hAnsiTheme="majorHAnsi" w:cstheme="majorHAnsi"/>
          <w:b/>
          <w:color w:val="000000" w:themeColor="text1"/>
          <w:lang w:val="en-GB"/>
        </w:rPr>
        <w:t xml:space="preserve">ell </w:t>
      </w:r>
      <w:r w:rsidR="001205BF" w:rsidRPr="00CD2286">
        <w:rPr>
          <w:rFonts w:asciiTheme="majorHAnsi" w:hAnsiTheme="majorHAnsi" w:cstheme="majorHAnsi"/>
          <w:b/>
          <w:color w:val="000000" w:themeColor="text1"/>
          <w:lang w:val="en-GB"/>
        </w:rPr>
        <w:t>d</w:t>
      </w:r>
      <w:r w:rsidRPr="00CD2286">
        <w:rPr>
          <w:rFonts w:asciiTheme="majorHAnsi" w:hAnsiTheme="majorHAnsi" w:cstheme="majorHAnsi"/>
          <w:b/>
          <w:color w:val="000000" w:themeColor="text1"/>
          <w:lang w:val="en-GB"/>
        </w:rPr>
        <w:t>evice</w:t>
      </w:r>
      <w:r w:rsidR="001205BF" w:rsidRPr="00CD2286">
        <w:rPr>
          <w:rFonts w:asciiTheme="majorHAnsi" w:hAnsiTheme="majorHAnsi" w:cstheme="majorHAnsi"/>
          <w:b/>
          <w:color w:val="000000" w:themeColor="text1"/>
          <w:lang w:val="en-GB"/>
        </w:rPr>
        <w:t xml:space="preserve">. </w:t>
      </w:r>
      <w:r w:rsidRPr="00CD2286">
        <w:rPr>
          <w:rFonts w:asciiTheme="majorHAnsi" w:hAnsiTheme="majorHAnsi" w:cstheme="majorHAnsi"/>
          <w:bCs/>
          <w:color w:val="000000" w:themeColor="text1"/>
          <w:lang w:val="en-GB"/>
        </w:rPr>
        <w:t>(</w:t>
      </w:r>
      <w:r w:rsidRPr="00CD2286">
        <w:rPr>
          <w:rFonts w:asciiTheme="majorHAnsi" w:hAnsiTheme="majorHAnsi" w:cstheme="majorHAnsi"/>
          <w:b/>
          <w:color w:val="000000" w:themeColor="text1"/>
          <w:lang w:val="en-GB"/>
        </w:rPr>
        <w:t>A</w:t>
      </w:r>
      <w:r w:rsidRPr="00CD2286">
        <w:rPr>
          <w:rFonts w:asciiTheme="majorHAnsi" w:hAnsiTheme="majorHAnsi" w:cstheme="majorHAnsi"/>
          <w:bCs/>
          <w:color w:val="000000" w:themeColor="text1"/>
          <w:lang w:val="en-GB"/>
        </w:rPr>
        <w:t xml:space="preserve">) Exploded view showing the three layers used to create </w:t>
      </w:r>
      <w:r w:rsidR="00067FDC" w:rsidRPr="00CD2286">
        <w:rPr>
          <w:rFonts w:asciiTheme="majorHAnsi" w:hAnsiTheme="majorHAnsi" w:cstheme="majorHAnsi"/>
          <w:bCs/>
          <w:color w:val="000000" w:themeColor="text1"/>
          <w:lang w:val="en-GB"/>
        </w:rPr>
        <w:t>the device</w:t>
      </w:r>
      <w:r w:rsidRPr="00CD2286">
        <w:rPr>
          <w:rFonts w:asciiTheme="majorHAnsi" w:hAnsiTheme="majorHAnsi" w:cstheme="majorHAnsi"/>
          <w:bCs/>
          <w:color w:val="000000" w:themeColor="text1"/>
          <w:lang w:val="en-GB"/>
        </w:rPr>
        <w:t xml:space="preserve">: the functionalized glass coverslip on the bottom, the quartz slide with inlet and outlet holes on the top, and the </w:t>
      </w:r>
      <w:r w:rsidR="00067FDC" w:rsidRPr="00CD2286">
        <w:rPr>
          <w:rFonts w:asciiTheme="majorHAnsi" w:hAnsiTheme="majorHAnsi" w:cstheme="majorHAnsi"/>
          <w:bCs/>
          <w:color w:val="000000" w:themeColor="text1"/>
          <w:lang w:val="en-GB"/>
        </w:rPr>
        <w:t>double-sided</w:t>
      </w:r>
      <w:r w:rsidRPr="00CD2286">
        <w:rPr>
          <w:rFonts w:asciiTheme="majorHAnsi" w:hAnsiTheme="majorHAnsi" w:cstheme="majorHAnsi"/>
          <w:bCs/>
          <w:color w:val="000000" w:themeColor="text1"/>
          <w:lang w:val="en-GB"/>
        </w:rPr>
        <w:t xml:space="preserve"> adhesive imaging spacer with a channel cut into it sandwiched in the middle. (</w:t>
      </w:r>
      <w:r w:rsidRPr="00CD2286">
        <w:rPr>
          <w:rFonts w:asciiTheme="majorHAnsi" w:hAnsiTheme="majorHAnsi" w:cstheme="majorHAnsi"/>
          <w:b/>
          <w:color w:val="000000" w:themeColor="text1"/>
          <w:lang w:val="en-GB"/>
        </w:rPr>
        <w:t>B</w:t>
      </w:r>
      <w:r w:rsidRPr="00CD2286">
        <w:rPr>
          <w:rFonts w:asciiTheme="majorHAnsi" w:hAnsiTheme="majorHAnsi" w:cstheme="majorHAnsi"/>
          <w:bCs/>
          <w:color w:val="000000" w:themeColor="text1"/>
          <w:lang w:val="en-GB"/>
        </w:rPr>
        <w:t>) A completed device</w:t>
      </w:r>
      <w:r w:rsidR="00067FDC" w:rsidRPr="00CD2286">
        <w:rPr>
          <w:rFonts w:asciiTheme="majorHAnsi" w:hAnsiTheme="majorHAnsi" w:cstheme="majorHAnsi"/>
          <w:bCs/>
          <w:color w:val="000000" w:themeColor="text1"/>
          <w:lang w:val="en-GB"/>
        </w:rPr>
        <w:t xml:space="preserve"> with polyethylene tubes sealed in place and </w:t>
      </w:r>
      <w:r w:rsidR="00C117ED" w:rsidRPr="00CD2286">
        <w:rPr>
          <w:rFonts w:asciiTheme="majorHAnsi" w:hAnsiTheme="majorHAnsi" w:cstheme="majorHAnsi"/>
          <w:bCs/>
          <w:color w:val="000000" w:themeColor="text1"/>
          <w:lang w:val="en-GB"/>
        </w:rPr>
        <w:t xml:space="preserve">with </w:t>
      </w:r>
      <w:r w:rsidR="00067FDC" w:rsidRPr="00CD2286">
        <w:rPr>
          <w:rFonts w:asciiTheme="majorHAnsi" w:hAnsiTheme="majorHAnsi" w:cstheme="majorHAnsi"/>
          <w:bCs/>
          <w:color w:val="000000" w:themeColor="text1"/>
          <w:lang w:val="en-GB"/>
        </w:rPr>
        <w:t>edges coated with epoxy</w:t>
      </w:r>
      <w:r w:rsidRPr="00CD2286">
        <w:rPr>
          <w:rFonts w:asciiTheme="majorHAnsi" w:hAnsiTheme="majorHAnsi" w:cstheme="majorHAnsi"/>
          <w:bCs/>
          <w:color w:val="000000" w:themeColor="text1"/>
          <w:lang w:val="en-GB"/>
        </w:rPr>
        <w:t>.</w:t>
      </w:r>
    </w:p>
    <w:p w14:paraId="738084B1" w14:textId="77777777" w:rsidR="001E4DDB" w:rsidRPr="00CD2286" w:rsidRDefault="001E4DDB" w:rsidP="00CD2286">
      <w:pPr>
        <w:rPr>
          <w:rFonts w:asciiTheme="majorHAnsi" w:hAnsiTheme="majorHAnsi" w:cstheme="majorHAnsi"/>
          <w:b/>
          <w:color w:val="000000" w:themeColor="text1"/>
          <w:lang w:val="en-GB"/>
        </w:rPr>
      </w:pPr>
    </w:p>
    <w:p w14:paraId="7E3588B6" w14:textId="47A64A0F" w:rsidR="007815B4" w:rsidRPr="00CD2286" w:rsidRDefault="007815B4" w:rsidP="00CD2286">
      <w:pPr>
        <w:rPr>
          <w:rFonts w:asciiTheme="majorHAnsi" w:hAnsiTheme="majorHAnsi" w:cstheme="majorHAnsi"/>
          <w:color w:val="000000" w:themeColor="text1"/>
        </w:rPr>
      </w:pPr>
      <w:r w:rsidRPr="00CD2286">
        <w:rPr>
          <w:rFonts w:asciiTheme="majorHAnsi" w:hAnsiTheme="majorHAnsi" w:cstheme="majorHAnsi"/>
          <w:b/>
          <w:bCs/>
          <w:color w:val="000000" w:themeColor="text1"/>
        </w:rPr>
        <w:t xml:space="preserve">Figure </w:t>
      </w:r>
      <w:r w:rsidR="0033404A" w:rsidRPr="00CD2286">
        <w:rPr>
          <w:rFonts w:asciiTheme="majorHAnsi" w:hAnsiTheme="majorHAnsi" w:cstheme="majorHAnsi"/>
          <w:b/>
          <w:bCs/>
          <w:color w:val="000000" w:themeColor="text1"/>
        </w:rPr>
        <w:t>3</w:t>
      </w:r>
      <w:r w:rsidRPr="00CD2286">
        <w:rPr>
          <w:rFonts w:asciiTheme="majorHAnsi" w:hAnsiTheme="majorHAnsi" w:cstheme="majorHAnsi"/>
          <w:b/>
          <w:bCs/>
          <w:color w:val="000000" w:themeColor="text1"/>
        </w:rPr>
        <w:t xml:space="preserve">: Zero </w:t>
      </w:r>
      <w:r w:rsidR="0033404A" w:rsidRPr="00CD2286">
        <w:rPr>
          <w:rFonts w:asciiTheme="majorHAnsi" w:hAnsiTheme="majorHAnsi" w:cstheme="majorHAnsi"/>
          <w:b/>
          <w:bCs/>
          <w:color w:val="000000" w:themeColor="text1"/>
        </w:rPr>
        <w:t>t</w:t>
      </w:r>
      <w:r w:rsidRPr="00CD2286">
        <w:rPr>
          <w:rFonts w:asciiTheme="majorHAnsi" w:hAnsiTheme="majorHAnsi" w:cstheme="majorHAnsi"/>
          <w:b/>
          <w:bCs/>
          <w:color w:val="000000" w:themeColor="text1"/>
        </w:rPr>
        <w:t>ime</w:t>
      </w:r>
      <w:r w:rsidR="004A2B0B" w:rsidRPr="00CD2286">
        <w:rPr>
          <w:rFonts w:asciiTheme="majorHAnsi" w:hAnsiTheme="majorHAnsi" w:cstheme="majorHAnsi"/>
          <w:b/>
          <w:bCs/>
          <w:color w:val="000000" w:themeColor="text1"/>
        </w:rPr>
        <w:t>-</w:t>
      </w:r>
      <w:r w:rsidR="0033404A" w:rsidRPr="00CD2286">
        <w:rPr>
          <w:rFonts w:asciiTheme="majorHAnsi" w:hAnsiTheme="majorHAnsi" w:cstheme="majorHAnsi"/>
          <w:b/>
          <w:bCs/>
          <w:color w:val="000000" w:themeColor="text1"/>
        </w:rPr>
        <w:t>p</w:t>
      </w:r>
      <w:r w:rsidRPr="00CD2286">
        <w:rPr>
          <w:rFonts w:asciiTheme="majorHAnsi" w:hAnsiTheme="majorHAnsi" w:cstheme="majorHAnsi"/>
          <w:b/>
          <w:bCs/>
          <w:color w:val="000000" w:themeColor="text1"/>
        </w:rPr>
        <w:t xml:space="preserve">oint </w:t>
      </w:r>
      <w:r w:rsidR="0033404A" w:rsidRPr="00CD2286">
        <w:rPr>
          <w:rFonts w:asciiTheme="majorHAnsi" w:hAnsiTheme="majorHAnsi" w:cstheme="majorHAnsi"/>
          <w:b/>
          <w:bCs/>
          <w:color w:val="000000" w:themeColor="text1"/>
        </w:rPr>
        <w:t>d</w:t>
      </w:r>
      <w:r w:rsidRPr="00CD2286">
        <w:rPr>
          <w:rFonts w:asciiTheme="majorHAnsi" w:hAnsiTheme="majorHAnsi" w:cstheme="majorHAnsi"/>
          <w:b/>
          <w:bCs/>
          <w:color w:val="000000" w:themeColor="text1"/>
        </w:rPr>
        <w:t>etermination</w:t>
      </w:r>
      <w:r w:rsidR="0033404A" w:rsidRPr="00CD2286">
        <w:rPr>
          <w:rFonts w:asciiTheme="majorHAnsi" w:hAnsiTheme="majorHAnsi" w:cstheme="majorHAnsi"/>
          <w:b/>
          <w:bCs/>
          <w:color w:val="000000" w:themeColor="text1"/>
        </w:rPr>
        <w:t xml:space="preserve">. </w:t>
      </w:r>
      <w:r w:rsidRPr="00CD2286">
        <w:rPr>
          <w:rFonts w:asciiTheme="majorHAnsi" w:hAnsiTheme="majorHAnsi" w:cstheme="majorHAnsi"/>
          <w:color w:val="000000" w:themeColor="text1"/>
        </w:rPr>
        <w:t>(</w:t>
      </w:r>
      <w:r w:rsidRPr="00CD2286">
        <w:rPr>
          <w:rFonts w:asciiTheme="majorHAnsi" w:hAnsiTheme="majorHAnsi" w:cstheme="majorHAnsi"/>
          <w:b/>
          <w:bCs/>
          <w:color w:val="000000" w:themeColor="text1"/>
        </w:rPr>
        <w:t>A</w:t>
      </w:r>
      <w:r w:rsidRPr="00CD2286">
        <w:rPr>
          <w:rFonts w:asciiTheme="majorHAnsi" w:hAnsiTheme="majorHAnsi" w:cstheme="majorHAnsi"/>
          <w:color w:val="000000" w:themeColor="text1"/>
        </w:rPr>
        <w:t xml:space="preserve">) </w:t>
      </w:r>
      <w:r w:rsidR="00EF0C9F" w:rsidRPr="00CD2286">
        <w:rPr>
          <w:rFonts w:asciiTheme="majorHAnsi" w:hAnsiTheme="majorHAnsi" w:cstheme="majorHAnsi"/>
          <w:color w:val="000000" w:themeColor="text1"/>
        </w:rPr>
        <w:t>A</w:t>
      </w:r>
      <w:r w:rsidRPr="00CD2286">
        <w:rPr>
          <w:rFonts w:asciiTheme="majorHAnsi" w:hAnsiTheme="majorHAnsi" w:cstheme="majorHAnsi"/>
          <w:color w:val="000000" w:themeColor="text1"/>
        </w:rPr>
        <w:t>verage background</w:t>
      </w:r>
      <w:r w:rsidR="00EF0C9F" w:rsidRPr="00CD2286">
        <w:rPr>
          <w:rFonts w:asciiTheme="majorHAnsi" w:hAnsiTheme="majorHAnsi" w:cstheme="majorHAnsi"/>
          <w:color w:val="000000" w:themeColor="text1"/>
        </w:rPr>
        <w:t xml:space="preserve"> intensity</w:t>
      </w:r>
      <w:r w:rsidRPr="00CD2286">
        <w:rPr>
          <w:rFonts w:asciiTheme="majorHAnsi" w:hAnsiTheme="majorHAnsi" w:cstheme="majorHAnsi"/>
          <w:color w:val="000000" w:themeColor="text1"/>
        </w:rPr>
        <w:t xml:space="preserve"> as determined using the morphological top-hat filtering function over each frame of the movie. The background intensity increases markedly when the experimental buffer containing fluorescein enters the field of view. The results from three different experiments are shown here. There is substantial variation in the lag time from experiment to experiment. (</w:t>
      </w:r>
      <w:r w:rsidRPr="00CD2286">
        <w:rPr>
          <w:rFonts w:asciiTheme="majorHAnsi" w:hAnsiTheme="majorHAnsi" w:cstheme="majorHAnsi"/>
          <w:b/>
          <w:bCs/>
          <w:color w:val="000000" w:themeColor="text1"/>
        </w:rPr>
        <w:t>B</w:t>
      </w:r>
      <w:r w:rsidRPr="00CD2286">
        <w:rPr>
          <w:rFonts w:asciiTheme="majorHAnsi" w:hAnsiTheme="majorHAnsi" w:cstheme="majorHAnsi"/>
          <w:color w:val="000000" w:themeColor="text1"/>
        </w:rPr>
        <w:t xml:space="preserve">) The sharp increase in the rate of change of the background fluorescence intensity trajectory facilitates accurate determination of </w:t>
      </w:r>
      <w:r w:rsidRPr="00CD2286">
        <w:rPr>
          <w:rFonts w:asciiTheme="majorHAnsi" w:hAnsiTheme="majorHAnsi" w:cstheme="majorHAnsi"/>
          <w:color w:val="000000" w:themeColor="text1"/>
        </w:rPr>
        <w:lastRenderedPageBreak/>
        <w:t>the zero time</w:t>
      </w:r>
      <w:r w:rsidR="004A2B0B"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point.</w:t>
      </w:r>
    </w:p>
    <w:p w14:paraId="4B9049FC" w14:textId="79733617" w:rsidR="007815B4" w:rsidRPr="00CD2286" w:rsidRDefault="007815B4" w:rsidP="00CD2286">
      <w:pPr>
        <w:rPr>
          <w:rFonts w:asciiTheme="majorHAnsi" w:hAnsiTheme="majorHAnsi" w:cstheme="majorHAnsi"/>
          <w:color w:val="000000" w:themeColor="text1"/>
        </w:rPr>
      </w:pPr>
    </w:p>
    <w:p w14:paraId="53EEFFA0" w14:textId="034C0C86" w:rsidR="007815B4" w:rsidRPr="00CD2286" w:rsidRDefault="007815B4" w:rsidP="00CD2286">
      <w:pPr>
        <w:rPr>
          <w:rFonts w:asciiTheme="majorHAnsi" w:hAnsiTheme="majorHAnsi" w:cstheme="majorHAnsi"/>
          <w:color w:val="000000" w:themeColor="text1"/>
        </w:rPr>
      </w:pPr>
      <w:r w:rsidRPr="00CD2286">
        <w:rPr>
          <w:rFonts w:asciiTheme="majorHAnsi" w:hAnsiTheme="majorHAnsi" w:cstheme="majorHAnsi"/>
          <w:b/>
          <w:bCs/>
          <w:color w:val="000000" w:themeColor="text1"/>
        </w:rPr>
        <w:t xml:space="preserve">Figure </w:t>
      </w:r>
      <w:r w:rsidR="00CB53B9" w:rsidRPr="00CD2286">
        <w:rPr>
          <w:rFonts w:asciiTheme="majorHAnsi" w:hAnsiTheme="majorHAnsi" w:cstheme="majorHAnsi"/>
          <w:b/>
          <w:bCs/>
          <w:color w:val="000000" w:themeColor="text1"/>
        </w:rPr>
        <w:t>4</w:t>
      </w:r>
      <w:r w:rsidRPr="00CD2286">
        <w:rPr>
          <w:rFonts w:asciiTheme="majorHAnsi" w:hAnsiTheme="majorHAnsi" w:cstheme="majorHAnsi"/>
          <w:b/>
          <w:bCs/>
          <w:color w:val="000000" w:themeColor="text1"/>
        </w:rPr>
        <w:t xml:space="preserve">: Background </w:t>
      </w:r>
      <w:r w:rsidR="00CB53B9" w:rsidRPr="00CD2286">
        <w:rPr>
          <w:rFonts w:asciiTheme="majorHAnsi" w:hAnsiTheme="majorHAnsi" w:cstheme="majorHAnsi"/>
          <w:b/>
          <w:bCs/>
          <w:color w:val="000000" w:themeColor="text1"/>
        </w:rPr>
        <w:t>c</w:t>
      </w:r>
      <w:r w:rsidRPr="00CD2286">
        <w:rPr>
          <w:rFonts w:asciiTheme="majorHAnsi" w:hAnsiTheme="majorHAnsi" w:cstheme="majorHAnsi"/>
          <w:b/>
          <w:bCs/>
          <w:color w:val="000000" w:themeColor="text1"/>
        </w:rPr>
        <w:t>orrection</w:t>
      </w:r>
      <w:r w:rsidR="00CB53B9" w:rsidRPr="00CD2286">
        <w:rPr>
          <w:rFonts w:asciiTheme="majorHAnsi" w:hAnsiTheme="majorHAnsi" w:cstheme="majorHAnsi"/>
          <w:b/>
          <w:bCs/>
          <w:color w:val="000000" w:themeColor="text1"/>
        </w:rPr>
        <w:t>.</w:t>
      </w:r>
      <w:r w:rsidR="00CB53B9" w:rsidRPr="00CD2286">
        <w:rPr>
          <w:rFonts w:asciiTheme="majorHAnsi" w:hAnsiTheme="majorHAnsi" w:cstheme="majorHAnsi"/>
          <w:color w:val="000000" w:themeColor="text1"/>
        </w:rPr>
        <w:t xml:space="preserve"> </w:t>
      </w:r>
      <w:r w:rsidRPr="00CD2286">
        <w:rPr>
          <w:rFonts w:asciiTheme="majorHAnsi" w:hAnsiTheme="majorHAnsi" w:cstheme="majorHAnsi"/>
          <w:color w:val="000000" w:themeColor="text1"/>
        </w:rPr>
        <w:t>The increase in the background intensity due to the fluorescein tracer dye indicating the arrival of magnesium can be seen in the raw fluorescence intensity trajectories for individual quantum dots (grey trajectory). After subtracting background using the morphological top-hat filtering function, the artefacts introduced by the tracer dye have been removed from the trajectory (black trajectory).</w:t>
      </w:r>
    </w:p>
    <w:p w14:paraId="0A181FBF" w14:textId="77777777" w:rsidR="007815B4" w:rsidRPr="00CD2286" w:rsidRDefault="007815B4" w:rsidP="00CD2286">
      <w:pPr>
        <w:rPr>
          <w:rFonts w:asciiTheme="majorHAnsi" w:hAnsiTheme="majorHAnsi" w:cstheme="majorHAnsi"/>
          <w:b/>
          <w:color w:val="000000" w:themeColor="text1"/>
          <w:lang w:val="en-GB"/>
        </w:rPr>
      </w:pPr>
    </w:p>
    <w:p w14:paraId="0A313997" w14:textId="1DB3F2CC" w:rsidR="00CB5BE0" w:rsidRPr="00CD2286" w:rsidRDefault="00B33A2B" w:rsidP="00CD2286">
      <w:pPr>
        <w:rPr>
          <w:rFonts w:asciiTheme="majorHAnsi" w:hAnsiTheme="majorHAnsi" w:cstheme="majorHAnsi"/>
          <w:bCs/>
          <w:color w:val="000000" w:themeColor="text1"/>
          <w:lang w:val="en-GB"/>
        </w:rPr>
      </w:pPr>
      <w:r w:rsidRPr="00CD2286">
        <w:rPr>
          <w:rFonts w:asciiTheme="majorHAnsi" w:hAnsiTheme="majorHAnsi" w:cstheme="majorHAnsi"/>
          <w:b/>
          <w:color w:val="000000" w:themeColor="text1"/>
          <w:lang w:val="en-GB"/>
        </w:rPr>
        <w:t xml:space="preserve">Figure </w:t>
      </w:r>
      <w:r w:rsidR="0069582A" w:rsidRPr="00CD2286">
        <w:rPr>
          <w:rFonts w:asciiTheme="majorHAnsi" w:hAnsiTheme="majorHAnsi" w:cstheme="majorHAnsi"/>
          <w:b/>
          <w:color w:val="000000" w:themeColor="text1"/>
          <w:lang w:val="en-GB"/>
        </w:rPr>
        <w:t>5</w:t>
      </w:r>
      <w:r w:rsidR="004A2B0B" w:rsidRPr="00CD2286">
        <w:rPr>
          <w:rFonts w:asciiTheme="majorHAnsi" w:hAnsiTheme="majorHAnsi" w:cstheme="majorHAnsi"/>
          <w:b/>
          <w:color w:val="000000" w:themeColor="text1"/>
          <w:lang w:val="en-GB"/>
        </w:rPr>
        <w:t xml:space="preserve">: </w:t>
      </w:r>
      <w:r w:rsidRPr="00CD2286">
        <w:rPr>
          <w:rFonts w:asciiTheme="majorHAnsi" w:hAnsiTheme="majorHAnsi" w:cstheme="majorHAnsi"/>
          <w:b/>
          <w:color w:val="000000" w:themeColor="text1"/>
          <w:lang w:val="en-GB"/>
        </w:rPr>
        <w:t>Single-molecule TIRF experiment for parallelized observations of DNA cleavage events.</w:t>
      </w:r>
      <w:r w:rsidR="005600AC" w:rsidRPr="00CD2286">
        <w:rPr>
          <w:rFonts w:asciiTheme="majorHAnsi" w:hAnsiTheme="majorHAnsi" w:cstheme="majorHAnsi"/>
          <w:b/>
          <w:color w:val="000000" w:themeColor="text1"/>
        </w:rPr>
        <w:t xml:space="preserve">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A</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A flow cell constructed on a functionalized glass surface designed to capture quantum</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dot</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labeled DNA is directly coupled to a high numerical aperture 60x oil immersion microscope objective for TIRF imaging.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B</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Representative image from the beginning of an experiment. Quantum</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dot</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labeled DNA has been loaded into the flow cell</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and excess unbound quantum dots have been washed away. Individual DNA</w:t>
      </w:r>
      <w:r w:rsidR="005600AC"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tethered quantum dots can be resolved from one another.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C</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The same field of view after buffer containing a REase capable of cleaving the DNA tethers has been flowed through the flow channel in the absence of magnesium for four minutes. There has been no significant loss of DNA</w:t>
      </w:r>
      <w:r w:rsidR="003D1DD0"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tethered quantum dots.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D</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The same field of view at the conclusion of an experiment. Magnesium-containing buffer was flowed through the flow channel immediately after flowing REase in a magnesium-free buffer. This image was acquired after approximately four minutes of buffer flow. Prebound REases have cleaved many of the DNA tethers, releasing the quantum dots from the surface. For ease of viewing, only the central quadrant of the objective field of view is shown in each image. Ten movie frames (equivalent to one second of observation time) were averaged to diminish the effects of quantum dot blinking. Brightness and contrast settings are identical for all three images.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E</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Representative fluorescence intensity trajectories from image locations where a quantum dot was present at the beginning of the experiment. Trajectories obtained from image locations corresponding to quantum dots that are not released from the surface (grey) may display brief dips to a lower intensity level, but they begin and end at a high intensity level. Trajectories obtained from image locations</w:t>
      </w:r>
      <w:r w:rsidR="00A20DDA"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corresponding to quantum dots that are released from the surface (black)</w:t>
      </w:r>
      <w:r w:rsidR="00A20DDA"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display a rapid decrease in intensity to a low background level that is instantaneous with respect to the time resolution of the experiment (10 Hz). Released quantum dots do not reappear within the four-minute observation period. </w:t>
      </w:r>
      <w:r w:rsidR="00CB5BE0" w:rsidRPr="00CD2286">
        <w:rPr>
          <w:rFonts w:asciiTheme="majorHAnsi" w:hAnsiTheme="majorHAnsi" w:cstheme="majorHAnsi"/>
          <w:bCs/>
          <w:color w:val="000000" w:themeColor="text1"/>
          <w:lang w:val="en-GB"/>
        </w:rPr>
        <w:t xml:space="preserve">Abbreviations: REase = restriction endonuclease; TIRF = </w:t>
      </w:r>
      <w:r w:rsidR="00CB5BE0" w:rsidRPr="00CD2286">
        <w:rPr>
          <w:rFonts w:asciiTheme="majorHAnsi" w:hAnsiTheme="majorHAnsi" w:cstheme="majorHAnsi"/>
        </w:rPr>
        <w:t>total internal reflection fluorescence.</w:t>
      </w:r>
    </w:p>
    <w:p w14:paraId="7B66CE8E" w14:textId="42EADAE1" w:rsidR="0099608D" w:rsidRPr="00CD2286" w:rsidRDefault="0099608D" w:rsidP="00CD2286">
      <w:pPr>
        <w:rPr>
          <w:rFonts w:asciiTheme="majorHAnsi" w:hAnsiTheme="majorHAnsi" w:cstheme="majorHAnsi"/>
          <w:color w:val="000000" w:themeColor="text1"/>
        </w:rPr>
      </w:pPr>
    </w:p>
    <w:p w14:paraId="4B4ECF8D" w14:textId="1A2D7ED7" w:rsidR="00B33A2B" w:rsidRPr="00CD2286" w:rsidRDefault="00B33A2B" w:rsidP="00CD2286">
      <w:pPr>
        <w:rPr>
          <w:rFonts w:asciiTheme="majorHAnsi" w:hAnsiTheme="majorHAnsi" w:cstheme="majorHAnsi"/>
          <w:color w:val="000000" w:themeColor="text1"/>
        </w:rPr>
      </w:pPr>
      <w:r w:rsidRPr="00CD2286">
        <w:rPr>
          <w:rFonts w:asciiTheme="majorHAnsi" w:hAnsiTheme="majorHAnsi" w:cstheme="majorHAnsi"/>
          <w:b/>
          <w:color w:val="000000" w:themeColor="text1"/>
        </w:rPr>
        <w:t xml:space="preserve">Figure </w:t>
      </w:r>
      <w:r w:rsidR="00432B0A" w:rsidRPr="00CD2286">
        <w:rPr>
          <w:rFonts w:asciiTheme="majorHAnsi" w:hAnsiTheme="majorHAnsi" w:cstheme="majorHAnsi"/>
          <w:b/>
          <w:color w:val="000000" w:themeColor="text1"/>
        </w:rPr>
        <w:t>6</w:t>
      </w:r>
      <w:r w:rsidRPr="00CD2286">
        <w:rPr>
          <w:rFonts w:asciiTheme="majorHAnsi" w:hAnsiTheme="majorHAnsi" w:cstheme="majorHAnsi"/>
          <w:b/>
          <w:color w:val="000000" w:themeColor="text1"/>
        </w:rPr>
        <w:t xml:space="preserve">: Dwell-time distribution analysis of EcoRV-mediated DNA cleavage. </w:t>
      </w:r>
      <w:r w:rsidRPr="00CD2286">
        <w:rPr>
          <w:rFonts w:asciiTheme="majorHAnsi" w:hAnsiTheme="majorHAnsi" w:cstheme="majorHAnsi"/>
          <w:bCs/>
          <w:color w:val="000000" w:themeColor="text1"/>
        </w:rPr>
        <w:t>(</w:t>
      </w:r>
      <w:r w:rsidRPr="00CD2286">
        <w:rPr>
          <w:rFonts w:asciiTheme="majorHAnsi" w:hAnsiTheme="majorHAnsi" w:cstheme="majorHAnsi"/>
          <w:b/>
          <w:color w:val="000000" w:themeColor="text1"/>
        </w:rPr>
        <w:t>A</w:t>
      </w:r>
      <w:r w:rsidRPr="00CD2286">
        <w:rPr>
          <w:rFonts w:asciiTheme="majorHAnsi" w:hAnsiTheme="majorHAnsi" w:cstheme="majorHAnsi"/>
          <w:bCs/>
          <w:color w:val="000000" w:themeColor="text1"/>
        </w:rPr>
        <w:t>)</w:t>
      </w:r>
      <w:r w:rsidRPr="00CD2286">
        <w:rPr>
          <w:rFonts w:asciiTheme="majorHAnsi" w:hAnsiTheme="majorHAnsi" w:cstheme="majorHAnsi"/>
          <w:color w:val="000000" w:themeColor="text1"/>
        </w:rPr>
        <w:t xml:space="preserve"> Histogram and predicted envelopes for the 2987 cleavage events that occur within the main activity peak</w:t>
      </w:r>
      <w:r w:rsidR="00F14592" w:rsidRPr="00CD2286">
        <w:rPr>
          <w:rFonts w:asciiTheme="majorHAnsi" w:hAnsiTheme="majorHAnsi" w:cstheme="majorHAnsi"/>
          <w:color w:val="000000" w:themeColor="text1"/>
        </w:rPr>
        <w:t xml:space="preserve"> in a set of five pooled experiments with EcoRV</w:t>
      </w:r>
      <w:r w:rsidRPr="00CD2286">
        <w:rPr>
          <w:rFonts w:asciiTheme="majorHAnsi" w:hAnsiTheme="majorHAnsi" w:cstheme="majorHAnsi"/>
          <w:color w:val="000000" w:themeColor="text1"/>
        </w:rPr>
        <w:t xml:space="preserve">. The two predicted curves are nearly identical, and the fit residuals (below the histogram) </w:t>
      </w:r>
      <w:r w:rsidR="0019708A" w:rsidRPr="00CD2286">
        <w:rPr>
          <w:rFonts w:asciiTheme="majorHAnsi" w:hAnsiTheme="majorHAnsi" w:cstheme="majorHAnsi"/>
          <w:color w:val="000000" w:themeColor="text1"/>
        </w:rPr>
        <w:t>do not</w:t>
      </w:r>
      <w:r w:rsidRPr="00CD2286">
        <w:rPr>
          <w:rFonts w:asciiTheme="majorHAnsi" w:hAnsiTheme="majorHAnsi" w:cstheme="majorHAnsi"/>
          <w:color w:val="000000" w:themeColor="text1"/>
        </w:rPr>
        <w:t xml:space="preserve"> indicate </w:t>
      </w:r>
      <w:r w:rsidR="00A862AA" w:rsidRPr="00CD2286">
        <w:rPr>
          <w:rFonts w:asciiTheme="majorHAnsi" w:hAnsiTheme="majorHAnsi" w:cstheme="majorHAnsi"/>
          <w:color w:val="000000" w:themeColor="text1"/>
        </w:rPr>
        <w:t xml:space="preserve">systematic </w:t>
      </w:r>
      <w:r w:rsidRPr="00CD2286">
        <w:rPr>
          <w:rFonts w:asciiTheme="majorHAnsi" w:hAnsiTheme="majorHAnsi" w:cstheme="majorHAnsi"/>
          <w:color w:val="000000" w:themeColor="text1"/>
        </w:rPr>
        <w:t>error in the nonlinear least squares fit.</w:t>
      </w:r>
      <w:r w:rsidR="00F14592" w:rsidRPr="00CD2286">
        <w:rPr>
          <w:rFonts w:asciiTheme="majorHAnsi" w:hAnsiTheme="majorHAnsi" w:cstheme="majorHAnsi"/>
          <w:color w:val="000000" w:themeColor="text1"/>
        </w:rPr>
        <w:t xml:space="preserve"> (</w:t>
      </w:r>
      <w:r w:rsidR="00F14592" w:rsidRPr="00CD2286">
        <w:rPr>
          <w:rFonts w:asciiTheme="majorHAnsi" w:hAnsiTheme="majorHAnsi" w:cstheme="majorHAnsi"/>
          <w:b/>
          <w:bCs/>
          <w:color w:val="000000" w:themeColor="text1"/>
        </w:rPr>
        <w:t>B</w:t>
      </w:r>
      <w:r w:rsidR="00F14592" w:rsidRPr="00CD2286">
        <w:rPr>
          <w:rFonts w:asciiTheme="majorHAnsi" w:hAnsiTheme="majorHAnsi" w:cstheme="majorHAnsi"/>
          <w:color w:val="000000" w:themeColor="text1"/>
        </w:rPr>
        <w:t>) Histogram of the entire set of 3393 cleavage events that occurred after the zero time-point. The curve predicted by the maximum</w:t>
      </w:r>
      <w:r w:rsidR="008A3C11" w:rsidRPr="00CD2286">
        <w:rPr>
          <w:rFonts w:asciiTheme="majorHAnsi" w:hAnsiTheme="majorHAnsi" w:cstheme="majorHAnsi"/>
          <w:color w:val="000000" w:themeColor="text1"/>
        </w:rPr>
        <w:t>-</w:t>
      </w:r>
      <w:r w:rsidR="00F14592" w:rsidRPr="00CD2286">
        <w:rPr>
          <w:rFonts w:asciiTheme="majorHAnsi" w:hAnsiTheme="majorHAnsi" w:cstheme="majorHAnsi"/>
          <w:color w:val="000000" w:themeColor="text1"/>
        </w:rPr>
        <w:t>likelihood estimation of the parameters (</w:t>
      </w:r>
      <w:r w:rsidR="0014644B" w:rsidRPr="00CD2286">
        <w:rPr>
          <w:rFonts w:asciiTheme="majorHAnsi" w:hAnsiTheme="majorHAnsi" w:cstheme="majorHAnsi"/>
          <w:color w:val="000000" w:themeColor="text1"/>
        </w:rPr>
        <w:t xml:space="preserve">unbroken line, </w:t>
      </w:r>
      <w:r w:rsidR="00F14592" w:rsidRPr="00CD2286">
        <w:rPr>
          <w:rFonts w:asciiTheme="majorHAnsi" w:hAnsiTheme="majorHAnsi" w:cstheme="majorHAnsi"/>
          <w:color w:val="000000" w:themeColor="text1"/>
        </w:rPr>
        <w:t xml:space="preserve">MLE curve) assuming a </w:t>
      </w:r>
      <w:r w:rsidR="00CE1001" w:rsidRPr="00CD2286">
        <w:rPr>
          <w:rFonts w:asciiTheme="majorHAnsi" w:hAnsiTheme="majorHAnsi" w:cstheme="majorHAnsi"/>
          <w:color w:val="000000" w:themeColor="text1"/>
        </w:rPr>
        <w:t>g</w:t>
      </w:r>
      <w:r w:rsidR="00F14592" w:rsidRPr="00CD2286">
        <w:rPr>
          <w:rFonts w:asciiTheme="majorHAnsi" w:hAnsiTheme="majorHAnsi" w:cstheme="majorHAnsi"/>
          <w:color w:val="000000" w:themeColor="text1"/>
        </w:rPr>
        <w:t>amma probability distribution fails to enclose the histogram. The curve predicted by a nonlinear least</w:t>
      </w:r>
      <w:r w:rsidR="00C63FF0" w:rsidRPr="00CD2286">
        <w:rPr>
          <w:rFonts w:asciiTheme="majorHAnsi" w:hAnsiTheme="majorHAnsi" w:cstheme="majorHAnsi"/>
          <w:color w:val="000000" w:themeColor="text1"/>
        </w:rPr>
        <w:t>-</w:t>
      </w:r>
      <w:r w:rsidR="00F14592" w:rsidRPr="00CD2286">
        <w:rPr>
          <w:rFonts w:asciiTheme="majorHAnsi" w:hAnsiTheme="majorHAnsi" w:cstheme="majorHAnsi"/>
          <w:color w:val="000000" w:themeColor="text1"/>
        </w:rPr>
        <w:t xml:space="preserve">squares fit of the formula for the </w:t>
      </w:r>
      <w:r w:rsidR="00CE1001" w:rsidRPr="00CD2286">
        <w:rPr>
          <w:rFonts w:asciiTheme="majorHAnsi" w:hAnsiTheme="majorHAnsi" w:cstheme="majorHAnsi"/>
          <w:color w:val="000000" w:themeColor="text1"/>
        </w:rPr>
        <w:t>g</w:t>
      </w:r>
      <w:r w:rsidR="00F14592" w:rsidRPr="00CD2286">
        <w:rPr>
          <w:rFonts w:asciiTheme="majorHAnsi" w:hAnsiTheme="majorHAnsi" w:cstheme="majorHAnsi"/>
          <w:color w:val="000000" w:themeColor="text1"/>
        </w:rPr>
        <w:t>amma probability distribution to the bin heights (</w:t>
      </w:r>
      <w:r w:rsidR="0014644B" w:rsidRPr="00CD2286">
        <w:rPr>
          <w:rFonts w:asciiTheme="majorHAnsi" w:hAnsiTheme="majorHAnsi" w:cstheme="majorHAnsi"/>
          <w:color w:val="000000" w:themeColor="text1"/>
        </w:rPr>
        <w:t xml:space="preserve">dashed line, </w:t>
      </w:r>
      <w:r w:rsidR="00F14592" w:rsidRPr="00CD2286">
        <w:rPr>
          <w:rFonts w:asciiTheme="majorHAnsi" w:hAnsiTheme="majorHAnsi" w:cstheme="majorHAnsi"/>
          <w:color w:val="000000" w:themeColor="text1"/>
        </w:rPr>
        <w:t xml:space="preserve">NLS curve) is superior, but the residuals of the fit (below the histogram) reveal </w:t>
      </w:r>
      <w:r w:rsidR="00A862AA" w:rsidRPr="00CD2286">
        <w:rPr>
          <w:rFonts w:asciiTheme="majorHAnsi" w:hAnsiTheme="majorHAnsi" w:cstheme="majorHAnsi"/>
          <w:color w:val="000000" w:themeColor="text1"/>
        </w:rPr>
        <w:t xml:space="preserve">systematic </w:t>
      </w:r>
      <w:r w:rsidR="00F14592" w:rsidRPr="00CD2286">
        <w:rPr>
          <w:rFonts w:asciiTheme="majorHAnsi" w:hAnsiTheme="majorHAnsi" w:cstheme="majorHAnsi"/>
          <w:color w:val="000000" w:themeColor="text1"/>
        </w:rPr>
        <w:t>error.</w:t>
      </w:r>
      <w:r w:rsidR="008A3C11" w:rsidRPr="00CD2286">
        <w:rPr>
          <w:rFonts w:asciiTheme="majorHAnsi" w:hAnsiTheme="majorHAnsi" w:cstheme="majorHAnsi"/>
          <w:color w:val="000000" w:themeColor="text1"/>
        </w:rPr>
        <w:t xml:space="preserve"> Abbreviations: </w:t>
      </w:r>
      <w:r w:rsidR="0061697E" w:rsidRPr="00CD2286">
        <w:rPr>
          <w:rFonts w:asciiTheme="majorHAnsi" w:hAnsiTheme="majorHAnsi" w:cstheme="majorHAnsi"/>
          <w:color w:val="000000" w:themeColor="text1"/>
        </w:rPr>
        <w:t xml:space="preserve">MLE: maximum-likelihood </w:t>
      </w:r>
      <w:r w:rsidR="0061697E" w:rsidRPr="00CD2286">
        <w:rPr>
          <w:rFonts w:asciiTheme="majorHAnsi" w:hAnsiTheme="majorHAnsi" w:cstheme="majorHAnsi"/>
          <w:color w:val="000000" w:themeColor="text1"/>
        </w:rPr>
        <w:lastRenderedPageBreak/>
        <w:t>estimation; NLS = nonlinear least-squares</w:t>
      </w:r>
      <w:r w:rsidR="00C63FF0" w:rsidRPr="00CD2286">
        <w:rPr>
          <w:rFonts w:asciiTheme="majorHAnsi" w:hAnsiTheme="majorHAnsi" w:cstheme="majorHAnsi"/>
          <w:color w:val="000000" w:themeColor="text1"/>
        </w:rPr>
        <w:t xml:space="preserve">. </w:t>
      </w:r>
    </w:p>
    <w:p w14:paraId="272832B0" w14:textId="4C2D5A7C" w:rsidR="00FB66CB" w:rsidRPr="00CD2286" w:rsidRDefault="00FB66CB" w:rsidP="00CD2286">
      <w:pPr>
        <w:rPr>
          <w:rFonts w:asciiTheme="majorHAnsi" w:hAnsiTheme="majorHAnsi" w:cstheme="majorHAnsi"/>
          <w:color w:val="000000" w:themeColor="text1"/>
        </w:rPr>
      </w:pPr>
    </w:p>
    <w:p w14:paraId="08CF0812" w14:textId="19BED7CA" w:rsidR="008B477B" w:rsidRPr="00CD2286" w:rsidRDefault="00E65F21" w:rsidP="00CD2286">
      <w:pPr>
        <w:rPr>
          <w:rFonts w:asciiTheme="majorHAnsi" w:hAnsiTheme="majorHAnsi" w:cstheme="majorHAnsi"/>
          <w:b/>
          <w:bCs/>
          <w:color w:val="000000" w:themeColor="text1"/>
        </w:rPr>
      </w:pPr>
      <w:r w:rsidRPr="00CD2286">
        <w:rPr>
          <w:rFonts w:asciiTheme="majorHAnsi" w:hAnsiTheme="majorHAnsi" w:cstheme="majorHAnsi"/>
          <w:b/>
          <w:bCs/>
          <w:color w:val="000000" w:themeColor="text1"/>
        </w:rPr>
        <w:t xml:space="preserve">Table 1: </w:t>
      </w:r>
      <w:r w:rsidR="00FB66CB" w:rsidRPr="00CD2286">
        <w:rPr>
          <w:rFonts w:asciiTheme="majorHAnsi" w:hAnsiTheme="majorHAnsi" w:cstheme="majorHAnsi"/>
          <w:b/>
          <w:bCs/>
          <w:color w:val="000000" w:themeColor="text1"/>
        </w:rPr>
        <w:t>Table of Buffers</w:t>
      </w:r>
      <w:r w:rsidR="008B477B" w:rsidRPr="00CD2286">
        <w:rPr>
          <w:rFonts w:asciiTheme="majorHAnsi" w:hAnsiTheme="majorHAnsi" w:cstheme="majorHAnsi"/>
          <w:b/>
          <w:bCs/>
          <w:color w:val="000000" w:themeColor="text1"/>
        </w:rPr>
        <w:t>.</w:t>
      </w:r>
    </w:p>
    <w:p w14:paraId="1AFC8AD0" w14:textId="44CE8601" w:rsidR="008B477B" w:rsidRPr="00CD2286" w:rsidRDefault="008B477B" w:rsidP="00CD2286">
      <w:pPr>
        <w:rPr>
          <w:rFonts w:asciiTheme="majorHAnsi" w:hAnsiTheme="majorHAnsi" w:cstheme="majorHAnsi"/>
          <w:b/>
          <w:bCs/>
          <w:color w:val="000000" w:themeColor="text1"/>
        </w:rPr>
      </w:pPr>
    </w:p>
    <w:p w14:paraId="41F7AFDA" w14:textId="7A126225" w:rsidR="008B477B" w:rsidRPr="00CD2286" w:rsidRDefault="00221BD2" w:rsidP="00CD2286">
      <w:pPr>
        <w:rPr>
          <w:rFonts w:asciiTheme="majorHAnsi" w:hAnsiTheme="majorHAnsi" w:cstheme="majorHAnsi"/>
          <w:b/>
          <w:bCs/>
          <w:color w:val="000000" w:themeColor="text1"/>
        </w:rPr>
      </w:pPr>
      <w:r w:rsidRPr="00CD2286">
        <w:rPr>
          <w:rFonts w:asciiTheme="majorHAnsi" w:hAnsiTheme="majorHAnsi" w:cstheme="majorHAnsi"/>
          <w:b/>
          <w:bCs/>
          <w:color w:val="000000" w:themeColor="text1"/>
        </w:rPr>
        <w:t xml:space="preserve">Video 1: Example single-molecule movie. </w:t>
      </w:r>
    </w:p>
    <w:p w14:paraId="32EAFD7D" w14:textId="77777777" w:rsidR="006E4797" w:rsidRPr="00CD2286" w:rsidRDefault="006E4797" w:rsidP="00CD2286">
      <w:pPr>
        <w:rPr>
          <w:rFonts w:asciiTheme="majorHAnsi" w:hAnsiTheme="majorHAnsi" w:cstheme="majorHAnsi"/>
          <w:color w:val="808080"/>
        </w:rPr>
      </w:pPr>
    </w:p>
    <w:p w14:paraId="5C177B8A" w14:textId="19BF1382" w:rsidR="006E4797" w:rsidRPr="00CD2286" w:rsidRDefault="00551D82" w:rsidP="00CD2286">
      <w:pPr>
        <w:rPr>
          <w:rFonts w:asciiTheme="majorHAnsi" w:hAnsiTheme="majorHAnsi" w:cstheme="majorHAnsi"/>
        </w:rPr>
      </w:pPr>
      <w:r w:rsidRPr="00CD2286">
        <w:rPr>
          <w:rFonts w:asciiTheme="majorHAnsi" w:hAnsiTheme="majorHAnsi" w:cstheme="majorHAnsi"/>
          <w:b/>
          <w:bCs/>
        </w:rPr>
        <w:t>DISCUSSION:</w:t>
      </w:r>
      <w:r w:rsidRPr="00CD2286">
        <w:rPr>
          <w:rFonts w:asciiTheme="majorHAnsi" w:hAnsiTheme="majorHAnsi" w:cstheme="majorHAnsi"/>
        </w:rPr>
        <w:t xml:space="preserve"> </w:t>
      </w:r>
    </w:p>
    <w:p w14:paraId="15725383" w14:textId="179805EB" w:rsidR="00F47F24" w:rsidRPr="00CD2286" w:rsidRDefault="00DB76D4"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 DNA substrate for this assay is labeled with a quantum dot using a two-step reaction scheme using sulfo-SMCC. This bifunctional crosslinker consists of an NHS ester moiety that can react with a primary amine</w:t>
      </w:r>
      <w:r w:rsidR="00702750"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 and a maleimide moiety that can react with a sulfhydryl group</w:t>
      </w:r>
      <w:r w:rsidRPr="00CD2286">
        <w:rPr>
          <w:rFonts w:asciiTheme="majorHAnsi" w:hAnsiTheme="majorHAnsi" w:cstheme="majorHAnsi"/>
          <w:color w:val="000000" w:themeColor="text1"/>
        </w:rPr>
        <w:fldChar w:fldCharType="begin"/>
      </w:r>
      <w:r w:rsidR="00694974" w:rsidRPr="00CD2286">
        <w:rPr>
          <w:rFonts w:asciiTheme="majorHAnsi" w:hAnsiTheme="majorHAnsi" w:cstheme="majorHAnsi"/>
          <w:color w:val="000000" w:themeColor="text1"/>
        </w:rPr>
        <w:instrText xml:space="preserve"> ADDIN EN.CITE &lt;EndNote&gt;&lt;Cite&gt;&lt;Author&gt;Sioss&lt;/Author&gt;&lt;Year&gt;2007&lt;/Year&gt;&lt;IDText&gt;Silica-coated, Au/Ag striped nanowires for bioanalysis&lt;/IDText&gt;&lt;DisplayText&gt;&lt;style face="superscript"&gt;20&lt;/style&gt;&lt;/DisplayText&gt;&lt;record&gt;&lt;dates&gt;&lt;pub-dates&gt;&lt;date&gt;Oct&lt;/date&gt;&lt;/pub-dates&gt;&lt;year&gt;2007&lt;/year&gt;&lt;/dates&gt;&lt;keywords&gt;&lt;keyword&gt;Base Pair Mismatch&lt;/keyword&gt;&lt;keyword&gt;Base Sequence&lt;/keyword&gt;&lt;keyword&gt;Coated Materials, Biocompatible&lt;/keyword&gt;&lt;keyword&gt;DNA, Viral&lt;/keyword&gt;&lt;keyword&gt;Fluorescent Dyes&lt;/keyword&gt;&lt;keyword&gt;Gold&lt;/keyword&gt;&lt;keyword&gt;HIV&lt;/keyword&gt;&lt;keyword&gt;Hepacivirus&lt;/keyword&gt;&lt;keyword&gt;Hepatitis B virus&lt;/keyword&gt;&lt;keyword&gt;Microscopy, Electron, Transmission&lt;/keyword&gt;&lt;keyword&gt;Nanotechnology&lt;/keyword&gt;&lt;keyword&gt;Nanowires&lt;/keyword&gt;&lt;keyword&gt;Oligonucleotide Probes&lt;/keyword&gt;&lt;keyword&gt;Silicon Dioxide&lt;/keyword&gt;&lt;keyword&gt;Silver&lt;/keyword&gt;&lt;/keywords&gt;&lt;urls&gt;&lt;related-urls&gt;&lt;url&gt;https://www.ncbi.nlm.nih.gov/pubmed/17880120&lt;/url&gt;&lt;/related-urls&gt;&lt;/urls&gt;&lt;isbn&gt;0743-7463&lt;/isbn&gt;&lt;titles&gt;&lt;title&gt;Silica-coated, Au/Ag striped nanowires for bioanalysis&lt;/title&gt;&lt;secondary-title&gt;Langmuir&lt;/secondary-title&gt;&lt;/titles&gt;&lt;pages&gt;11334-41&lt;/pages&gt;&lt;number&gt;22&lt;/number&gt;&lt;contributors&gt;&lt;authors&gt;&lt;author&gt;Sioss, J. A.&lt;/author&gt;&lt;author&gt;Stoermer, R. L.&lt;/author&gt;&lt;author&gt;Sha, M. Y.&lt;/author&gt;&lt;author&gt;Keating, C. D.&lt;/author&gt;&lt;/authors&gt;&lt;/contributors&gt;&lt;edition&gt;2007/09/19&lt;/edition&gt;&lt;language&gt;eng&lt;/language&gt;&lt;added-date format="utc"&gt;1582560071&lt;/added-date&gt;&lt;ref-type name="Journal Article"&gt;17&lt;/ref-type&gt;&lt;rec-number&gt;289&lt;/rec-number&gt;&lt;last-updated-date format="utc"&gt;1582560071&lt;/last-updated-date&gt;&lt;accession-num&gt;17880120&lt;/accession-num&gt;&lt;electronic-resource-num&gt;10.1021/la7019846&lt;/electronic-resource-num&gt;&lt;volume&gt;23&lt;/volume&gt;&lt;/record&gt;&lt;/Cite&gt;&lt;/EndNote&gt;</w:instrText>
      </w:r>
      <w:r w:rsidRPr="00CD2286">
        <w:rPr>
          <w:rFonts w:asciiTheme="majorHAnsi" w:hAnsiTheme="majorHAnsi" w:cstheme="majorHAnsi"/>
          <w:color w:val="000000" w:themeColor="text1"/>
        </w:rPr>
        <w:fldChar w:fldCharType="separate"/>
      </w:r>
      <w:r w:rsidR="00694974" w:rsidRPr="00CD2286">
        <w:rPr>
          <w:rFonts w:asciiTheme="majorHAnsi" w:hAnsiTheme="majorHAnsi" w:cstheme="majorHAnsi"/>
          <w:noProof/>
          <w:color w:val="000000" w:themeColor="text1"/>
          <w:vertAlign w:val="superscript"/>
        </w:rPr>
        <w:t>20</w:t>
      </w:r>
      <w:r w:rsidRPr="00CD2286">
        <w:rPr>
          <w:rFonts w:asciiTheme="majorHAnsi" w:hAnsiTheme="majorHAnsi" w:cstheme="majorHAnsi"/>
          <w:color w:val="000000" w:themeColor="text1"/>
        </w:rPr>
        <w:fldChar w:fldCharType="end"/>
      </w:r>
      <w:r w:rsidRPr="00CD2286">
        <w:rPr>
          <w:rFonts w:asciiTheme="majorHAnsi" w:hAnsiTheme="majorHAnsi" w:cstheme="majorHAnsi"/>
          <w:color w:val="000000" w:themeColor="text1"/>
        </w:rPr>
        <w:t xml:space="preserve">. </w:t>
      </w:r>
      <w:r w:rsidR="001417DC" w:rsidRPr="00CD2286">
        <w:rPr>
          <w:rFonts w:asciiTheme="majorHAnsi" w:hAnsiTheme="majorHAnsi" w:cstheme="majorHAnsi"/>
          <w:color w:val="000000" w:themeColor="text1"/>
        </w:rPr>
        <w:t>The thiolated oligonucleotides used to prepare the substrate are shipped in their oxidized form. It is important to reduce and purify them</w:t>
      </w:r>
      <w:r w:rsidR="00BA20CF" w:rsidRPr="00CD2286">
        <w:rPr>
          <w:rFonts w:asciiTheme="majorHAnsi" w:hAnsiTheme="majorHAnsi" w:cstheme="majorHAnsi"/>
          <w:color w:val="000000" w:themeColor="text1"/>
        </w:rPr>
        <w:t>,</w:t>
      </w:r>
      <w:r w:rsidR="001417DC" w:rsidRPr="00CD2286">
        <w:rPr>
          <w:rFonts w:asciiTheme="majorHAnsi" w:hAnsiTheme="majorHAnsi" w:cstheme="majorHAnsi"/>
          <w:color w:val="000000" w:themeColor="text1"/>
        </w:rPr>
        <w:t xml:space="preserve"> as described</w:t>
      </w:r>
      <w:r w:rsidR="00BA20CF" w:rsidRPr="00CD2286">
        <w:rPr>
          <w:rFonts w:asciiTheme="majorHAnsi" w:hAnsiTheme="majorHAnsi" w:cstheme="majorHAnsi"/>
          <w:color w:val="000000" w:themeColor="text1"/>
        </w:rPr>
        <w:t>,</w:t>
      </w:r>
      <w:r w:rsidR="001417DC" w:rsidRPr="00CD2286">
        <w:rPr>
          <w:rFonts w:asciiTheme="majorHAnsi" w:hAnsiTheme="majorHAnsi" w:cstheme="majorHAnsi"/>
          <w:color w:val="000000" w:themeColor="text1"/>
        </w:rPr>
        <w:t xml:space="preserve"> before proceeding with the coupling procedure, or the efficiency of the coupling reaction will be reduced. </w:t>
      </w:r>
      <w:r w:rsidR="00F47F24" w:rsidRPr="00CD2286">
        <w:rPr>
          <w:rFonts w:asciiTheme="majorHAnsi" w:hAnsiTheme="majorHAnsi" w:cstheme="majorHAnsi"/>
          <w:color w:val="000000" w:themeColor="text1"/>
        </w:rPr>
        <w:t xml:space="preserve">It is critical to prepare </w:t>
      </w:r>
      <w:r w:rsidR="00427FAA" w:rsidRPr="00CD2286">
        <w:rPr>
          <w:rFonts w:asciiTheme="majorHAnsi" w:hAnsiTheme="majorHAnsi" w:cstheme="majorHAnsi"/>
          <w:color w:val="000000" w:themeColor="text1"/>
        </w:rPr>
        <w:t>fresh</w:t>
      </w:r>
      <w:r w:rsidR="00F47F24" w:rsidRPr="00CD2286">
        <w:rPr>
          <w:rFonts w:asciiTheme="majorHAnsi" w:hAnsiTheme="majorHAnsi" w:cstheme="majorHAnsi"/>
          <w:color w:val="000000" w:themeColor="text1"/>
        </w:rPr>
        <w:t xml:space="preserve"> DTT and sulfo-SMCC solutions immediately before use. These molecules hydrolyze rapidly in aqueous solution. Use care when transferring solutions into and out of the dialysis devices</w:t>
      </w:r>
      <w:r w:rsidR="00BA20CF" w:rsidRPr="00CD2286">
        <w:rPr>
          <w:rFonts w:asciiTheme="majorHAnsi" w:hAnsiTheme="majorHAnsi" w:cstheme="majorHAnsi"/>
          <w:color w:val="000000" w:themeColor="text1"/>
        </w:rPr>
        <w:t>—</w:t>
      </w:r>
      <w:r w:rsidR="00F47F24" w:rsidRPr="00CD2286">
        <w:rPr>
          <w:rFonts w:asciiTheme="majorHAnsi" w:hAnsiTheme="majorHAnsi" w:cstheme="majorHAnsi"/>
          <w:color w:val="000000" w:themeColor="text1"/>
        </w:rPr>
        <w:t>if the pipette tip touches the membrane, it will cause a rupture</w:t>
      </w:r>
      <w:r w:rsidR="00BA20CF" w:rsidRPr="00CD2286">
        <w:rPr>
          <w:rFonts w:asciiTheme="majorHAnsi" w:hAnsiTheme="majorHAnsi" w:cstheme="majorHAnsi"/>
          <w:color w:val="000000" w:themeColor="text1"/>
        </w:rPr>
        <w:t>,</w:t>
      </w:r>
      <w:r w:rsidR="00F47F24" w:rsidRPr="00CD2286">
        <w:rPr>
          <w:rFonts w:asciiTheme="majorHAnsi" w:hAnsiTheme="majorHAnsi" w:cstheme="majorHAnsi"/>
          <w:color w:val="000000" w:themeColor="text1"/>
        </w:rPr>
        <w:t xml:space="preserve"> and the sample will be lost.</w:t>
      </w:r>
      <w:r w:rsidR="005D3DF1" w:rsidRPr="00CD2286">
        <w:rPr>
          <w:rFonts w:asciiTheme="majorHAnsi" w:hAnsiTheme="majorHAnsi" w:cstheme="majorHAnsi"/>
          <w:color w:val="000000" w:themeColor="text1"/>
        </w:rPr>
        <w:t xml:space="preserve"> It is ideal to complete all the steps in section 2 without interruption to avoid sample loss.</w:t>
      </w:r>
    </w:p>
    <w:p w14:paraId="6E37012E" w14:textId="77777777" w:rsidR="00F47F24" w:rsidRPr="00CD2286" w:rsidRDefault="00F47F24" w:rsidP="00CD2286">
      <w:pPr>
        <w:rPr>
          <w:rFonts w:asciiTheme="majorHAnsi" w:hAnsiTheme="majorHAnsi" w:cstheme="majorHAnsi"/>
          <w:color w:val="000000" w:themeColor="text1"/>
        </w:rPr>
      </w:pPr>
    </w:p>
    <w:p w14:paraId="0E040732" w14:textId="0388518E" w:rsidR="00DB76D4" w:rsidRPr="00CD2286" w:rsidRDefault="00FC1DA0"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 coupling reaction used to generate the quantum</w:t>
      </w:r>
      <w:r w:rsidR="00FE1022"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dot</w:t>
      </w:r>
      <w:r w:rsidR="00FE1022"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labeled oligonucleotide is inefficient. </w:t>
      </w:r>
      <w:r w:rsidR="00DB76D4" w:rsidRPr="00CD2286">
        <w:rPr>
          <w:rFonts w:asciiTheme="majorHAnsi" w:hAnsiTheme="majorHAnsi" w:cstheme="majorHAnsi"/>
          <w:color w:val="000000" w:themeColor="text1"/>
        </w:rPr>
        <w:t>After combining and annealing the quantum</w:t>
      </w:r>
      <w:r w:rsidR="00FE1022" w:rsidRPr="00CD2286">
        <w:rPr>
          <w:rFonts w:asciiTheme="majorHAnsi" w:hAnsiTheme="majorHAnsi" w:cstheme="majorHAnsi"/>
          <w:color w:val="000000" w:themeColor="text1"/>
        </w:rPr>
        <w:t>-</w:t>
      </w:r>
      <w:r w:rsidR="00DB76D4" w:rsidRPr="00CD2286">
        <w:rPr>
          <w:rFonts w:asciiTheme="majorHAnsi" w:hAnsiTheme="majorHAnsi" w:cstheme="majorHAnsi"/>
          <w:color w:val="000000" w:themeColor="text1"/>
        </w:rPr>
        <w:t>dot-labeled oligonucleotide with the biotinylated oligonucleotide,</w:t>
      </w:r>
      <w:r w:rsidR="001417DC" w:rsidRPr="00CD2286">
        <w:rPr>
          <w:rFonts w:asciiTheme="majorHAnsi" w:hAnsiTheme="majorHAnsi" w:cstheme="majorHAnsi"/>
          <w:color w:val="000000" w:themeColor="text1"/>
        </w:rPr>
        <w:t xml:space="preserve"> there will be excess unlabeled DNA present in the prepared substrate sample.</w:t>
      </w:r>
      <w:r w:rsidR="00861D10" w:rsidRPr="00CD2286">
        <w:rPr>
          <w:rFonts w:asciiTheme="majorHAnsi" w:hAnsiTheme="majorHAnsi" w:cstheme="majorHAnsi"/>
          <w:color w:val="000000" w:themeColor="text1"/>
        </w:rPr>
        <w:t xml:space="preserve"> </w:t>
      </w:r>
      <w:r w:rsidR="00FE1022" w:rsidRPr="00CD2286">
        <w:rPr>
          <w:rFonts w:asciiTheme="majorHAnsi" w:hAnsiTheme="majorHAnsi" w:cstheme="majorHAnsi"/>
          <w:color w:val="000000" w:themeColor="text1"/>
        </w:rPr>
        <w:t>Although t</w:t>
      </w:r>
      <w:r w:rsidR="001417DC" w:rsidRPr="00CD2286">
        <w:rPr>
          <w:rFonts w:asciiTheme="majorHAnsi" w:hAnsiTheme="majorHAnsi" w:cstheme="majorHAnsi"/>
          <w:color w:val="000000" w:themeColor="text1"/>
        </w:rPr>
        <w:t>hese species can bind to the functionalized surface, they are not visible under the imaging conditions recommended</w:t>
      </w:r>
      <w:r w:rsidR="004B4F5B" w:rsidRPr="00CD2286">
        <w:rPr>
          <w:rFonts w:asciiTheme="majorHAnsi" w:hAnsiTheme="majorHAnsi" w:cstheme="majorHAnsi"/>
          <w:color w:val="000000" w:themeColor="text1"/>
        </w:rPr>
        <w:t xml:space="preserve"> and do not contribute to the readout of the experiment</w:t>
      </w:r>
      <w:r w:rsidR="001417DC" w:rsidRPr="00CD2286">
        <w:rPr>
          <w:rFonts w:asciiTheme="majorHAnsi" w:hAnsiTheme="majorHAnsi" w:cstheme="majorHAnsi"/>
          <w:color w:val="000000" w:themeColor="text1"/>
        </w:rPr>
        <w:t>.</w:t>
      </w:r>
      <w:r w:rsidR="0038486E" w:rsidRPr="00CD2286">
        <w:rPr>
          <w:rFonts w:asciiTheme="majorHAnsi" w:hAnsiTheme="majorHAnsi" w:cstheme="majorHAnsi"/>
          <w:color w:val="000000" w:themeColor="text1"/>
        </w:rPr>
        <w:t xml:space="preserve"> To confirm that cleavage of the completed construct results in</w:t>
      </w:r>
      <w:r w:rsidR="009E5240" w:rsidRPr="00CD2286">
        <w:rPr>
          <w:rFonts w:asciiTheme="majorHAnsi" w:hAnsiTheme="majorHAnsi" w:cstheme="majorHAnsi"/>
          <w:color w:val="000000" w:themeColor="text1"/>
        </w:rPr>
        <w:t xml:space="preserve"> the</w:t>
      </w:r>
      <w:r w:rsidR="0038486E" w:rsidRPr="00CD2286">
        <w:rPr>
          <w:rFonts w:asciiTheme="majorHAnsi" w:hAnsiTheme="majorHAnsi" w:cstheme="majorHAnsi"/>
          <w:color w:val="000000" w:themeColor="text1"/>
        </w:rPr>
        <w:t xml:space="preserve"> release of quantum dots from the surface, carry out the surface tethering </w:t>
      </w:r>
      <w:r w:rsidRPr="00CD2286">
        <w:rPr>
          <w:rFonts w:asciiTheme="majorHAnsi" w:hAnsiTheme="majorHAnsi" w:cstheme="majorHAnsi"/>
          <w:color w:val="000000" w:themeColor="text1"/>
        </w:rPr>
        <w:t>as described in s</w:t>
      </w:r>
      <w:r w:rsidR="0038486E" w:rsidRPr="00CD2286">
        <w:rPr>
          <w:rFonts w:asciiTheme="majorHAnsi" w:hAnsiTheme="majorHAnsi" w:cstheme="majorHAnsi"/>
          <w:color w:val="000000" w:themeColor="text1"/>
        </w:rPr>
        <w:t>ection 5</w:t>
      </w:r>
      <w:r w:rsidRPr="00CD2286">
        <w:rPr>
          <w:rFonts w:asciiTheme="majorHAnsi" w:hAnsiTheme="majorHAnsi" w:cstheme="majorHAnsi"/>
          <w:color w:val="000000" w:themeColor="text1"/>
        </w:rPr>
        <w:t xml:space="preserve"> of the protocol</w:t>
      </w:r>
      <w:r w:rsidR="009E5240" w:rsidRPr="00CD2286">
        <w:rPr>
          <w:rFonts w:asciiTheme="majorHAnsi" w:hAnsiTheme="majorHAnsi" w:cstheme="majorHAnsi"/>
          <w:color w:val="000000" w:themeColor="text1"/>
        </w:rPr>
        <w:t>,</w:t>
      </w:r>
      <w:r w:rsidR="00017C43" w:rsidRPr="00CD2286">
        <w:rPr>
          <w:rFonts w:asciiTheme="majorHAnsi" w:hAnsiTheme="majorHAnsi" w:cstheme="majorHAnsi"/>
          <w:color w:val="000000" w:themeColor="text1"/>
        </w:rPr>
        <w:t xml:space="preserve"> and image a region of the surface to determine how many quantum dots are present. Then,</w:t>
      </w:r>
      <w:r w:rsidR="0038486E" w:rsidRPr="00CD2286">
        <w:rPr>
          <w:rFonts w:asciiTheme="majorHAnsi" w:hAnsiTheme="majorHAnsi" w:cstheme="majorHAnsi"/>
          <w:color w:val="000000" w:themeColor="text1"/>
        </w:rPr>
        <w:t xml:space="preserve"> flow 800 µL of a 1 mL aliquot of 10 U/mL of DNase I in DNase buffer (2.5 mM MgCl</w:t>
      </w:r>
      <w:r w:rsidR="0038486E" w:rsidRPr="00CD2286">
        <w:rPr>
          <w:rFonts w:asciiTheme="majorHAnsi" w:hAnsiTheme="majorHAnsi" w:cstheme="majorHAnsi"/>
          <w:color w:val="000000" w:themeColor="text1"/>
          <w:vertAlign w:val="subscript"/>
        </w:rPr>
        <w:t>2</w:t>
      </w:r>
      <w:r w:rsidR="006C1176" w:rsidRPr="00CD2286">
        <w:rPr>
          <w:rFonts w:asciiTheme="majorHAnsi" w:hAnsiTheme="majorHAnsi" w:cstheme="majorHAnsi"/>
          <w:color w:val="000000" w:themeColor="text1"/>
        </w:rPr>
        <w:t>;</w:t>
      </w:r>
      <w:r w:rsidR="0038486E" w:rsidRPr="00CD2286">
        <w:rPr>
          <w:rFonts w:asciiTheme="majorHAnsi" w:hAnsiTheme="majorHAnsi" w:cstheme="majorHAnsi"/>
          <w:color w:val="000000" w:themeColor="text1"/>
        </w:rPr>
        <w:t xml:space="preserve"> 10 mM Tris-HCl</w:t>
      </w:r>
      <w:r w:rsidR="006C1176" w:rsidRPr="00CD2286">
        <w:rPr>
          <w:rFonts w:asciiTheme="majorHAnsi" w:hAnsiTheme="majorHAnsi" w:cstheme="majorHAnsi"/>
          <w:color w:val="000000" w:themeColor="text1"/>
        </w:rPr>
        <w:t>;</w:t>
      </w:r>
      <w:r w:rsidR="0038486E" w:rsidRPr="00CD2286">
        <w:rPr>
          <w:rFonts w:asciiTheme="majorHAnsi" w:hAnsiTheme="majorHAnsi" w:cstheme="majorHAnsi"/>
          <w:color w:val="000000" w:themeColor="text1"/>
        </w:rPr>
        <w:t xml:space="preserve"> 0.1 mM CaCl</w:t>
      </w:r>
      <w:r w:rsidR="0038486E" w:rsidRPr="00CD2286">
        <w:rPr>
          <w:rFonts w:asciiTheme="majorHAnsi" w:hAnsiTheme="majorHAnsi" w:cstheme="majorHAnsi"/>
          <w:color w:val="000000" w:themeColor="text1"/>
          <w:vertAlign w:val="subscript"/>
        </w:rPr>
        <w:t>2</w:t>
      </w:r>
      <w:r w:rsidR="0038486E" w:rsidRPr="00CD2286">
        <w:rPr>
          <w:rFonts w:asciiTheme="majorHAnsi" w:hAnsiTheme="majorHAnsi" w:cstheme="majorHAnsi"/>
          <w:color w:val="000000" w:themeColor="text1"/>
        </w:rPr>
        <w:t xml:space="preserve">, pH 7.6) </w:t>
      </w:r>
      <w:r w:rsidRPr="00CD2286">
        <w:rPr>
          <w:rFonts w:asciiTheme="majorHAnsi" w:hAnsiTheme="majorHAnsi" w:cstheme="majorHAnsi"/>
          <w:color w:val="000000" w:themeColor="text1"/>
        </w:rPr>
        <w:t>through the microfluidic channel</w:t>
      </w:r>
      <w:r w:rsidR="00017C43" w:rsidRPr="00CD2286">
        <w:rPr>
          <w:rFonts w:asciiTheme="majorHAnsi" w:hAnsiTheme="majorHAnsi" w:cstheme="majorHAnsi"/>
          <w:color w:val="000000" w:themeColor="text1"/>
        </w:rPr>
        <w:t xml:space="preserve">. Allow </w:t>
      </w:r>
      <w:r w:rsidRPr="00CD2286">
        <w:rPr>
          <w:rFonts w:asciiTheme="majorHAnsi" w:hAnsiTheme="majorHAnsi" w:cstheme="majorHAnsi"/>
          <w:color w:val="000000" w:themeColor="text1"/>
        </w:rPr>
        <w:t>the DNase I to</w:t>
      </w:r>
      <w:r w:rsidR="00017C43" w:rsidRPr="00CD2286">
        <w:rPr>
          <w:rFonts w:asciiTheme="majorHAnsi" w:hAnsiTheme="majorHAnsi" w:cstheme="majorHAnsi"/>
          <w:color w:val="000000" w:themeColor="text1"/>
        </w:rPr>
        <w:t xml:space="preserve"> incubate</w:t>
      </w:r>
      <w:r w:rsidRPr="00CD2286">
        <w:rPr>
          <w:rFonts w:asciiTheme="majorHAnsi" w:hAnsiTheme="majorHAnsi" w:cstheme="majorHAnsi"/>
          <w:color w:val="000000" w:themeColor="text1"/>
        </w:rPr>
        <w:t xml:space="preserve"> in the channel</w:t>
      </w:r>
      <w:r w:rsidR="00017C43" w:rsidRPr="00CD2286">
        <w:rPr>
          <w:rFonts w:asciiTheme="majorHAnsi" w:hAnsiTheme="majorHAnsi" w:cstheme="majorHAnsi"/>
          <w:color w:val="000000" w:themeColor="text1"/>
        </w:rPr>
        <w:t xml:space="preserve"> for 15 min, wash with </w:t>
      </w:r>
      <w:r w:rsidR="00702750" w:rsidRPr="00CD2286">
        <w:rPr>
          <w:rFonts w:asciiTheme="majorHAnsi" w:hAnsiTheme="majorHAnsi" w:cstheme="majorHAnsi"/>
          <w:color w:val="000000" w:themeColor="text1"/>
        </w:rPr>
        <w:t xml:space="preserve">800 µL of </w:t>
      </w:r>
      <w:r w:rsidR="00017C43" w:rsidRPr="00CD2286">
        <w:rPr>
          <w:rFonts w:asciiTheme="majorHAnsi" w:hAnsiTheme="majorHAnsi" w:cstheme="majorHAnsi"/>
          <w:color w:val="000000" w:themeColor="text1"/>
        </w:rPr>
        <w:t xml:space="preserve">DNase buffer (without enzyme), and image the same region of interest. Approximately 90% of the quantum dots should be released from the surface if the construct and surface are properly prepared. </w:t>
      </w:r>
    </w:p>
    <w:p w14:paraId="4CB4C534" w14:textId="4DFE2C07" w:rsidR="00885995" w:rsidRPr="00CD2286" w:rsidRDefault="00885995" w:rsidP="00CD2286">
      <w:pPr>
        <w:rPr>
          <w:rFonts w:asciiTheme="majorHAnsi" w:hAnsiTheme="majorHAnsi" w:cstheme="majorHAnsi"/>
          <w:color w:val="000000" w:themeColor="text1"/>
        </w:rPr>
      </w:pPr>
    </w:p>
    <w:p w14:paraId="3A73B550" w14:textId="43316184" w:rsidR="006E04FE" w:rsidRPr="00CD2286" w:rsidRDefault="00B926EB" w:rsidP="00CD2286">
      <w:pPr>
        <w:pBdr>
          <w:top w:val="nil"/>
          <w:left w:val="nil"/>
          <w:bottom w:val="nil"/>
          <w:right w:val="nil"/>
          <w:between w:val="nil"/>
        </w:pBdr>
        <w:rPr>
          <w:rFonts w:asciiTheme="majorHAnsi" w:hAnsiTheme="majorHAnsi" w:cstheme="majorHAnsi"/>
          <w:color w:val="000000"/>
        </w:rPr>
      </w:pPr>
      <w:r w:rsidRPr="00CD2286">
        <w:rPr>
          <w:rFonts w:asciiTheme="majorHAnsi" w:hAnsiTheme="majorHAnsi" w:cstheme="majorHAnsi"/>
          <w:color w:val="000000"/>
        </w:rPr>
        <w:t>T</w:t>
      </w:r>
      <w:r w:rsidR="00885995" w:rsidRPr="00CD2286">
        <w:rPr>
          <w:rFonts w:asciiTheme="majorHAnsi" w:hAnsiTheme="majorHAnsi" w:cstheme="majorHAnsi"/>
          <w:color w:val="000000"/>
        </w:rPr>
        <w:t>o covalently attach a mixture of methoxy-terminated and biotin-terminated PEG molecules</w:t>
      </w:r>
      <w:r w:rsidRPr="00CD2286">
        <w:rPr>
          <w:rFonts w:asciiTheme="majorHAnsi" w:hAnsiTheme="majorHAnsi" w:cstheme="majorHAnsi"/>
          <w:color w:val="000000"/>
        </w:rPr>
        <w:t>, glass surfaces must be treated</w:t>
      </w:r>
      <w:r w:rsidR="00885995" w:rsidRPr="00CD2286">
        <w:rPr>
          <w:rFonts w:asciiTheme="majorHAnsi" w:hAnsiTheme="majorHAnsi" w:cstheme="majorHAnsi"/>
          <w:color w:val="000000"/>
        </w:rPr>
        <w:t xml:space="preserve"> to capture the quantum</w:t>
      </w:r>
      <w:r w:rsidRPr="00CD2286">
        <w:rPr>
          <w:rFonts w:asciiTheme="majorHAnsi" w:hAnsiTheme="majorHAnsi" w:cstheme="majorHAnsi"/>
          <w:color w:val="000000"/>
        </w:rPr>
        <w:t>-</w:t>
      </w:r>
      <w:r w:rsidR="00885995" w:rsidRPr="00CD2286">
        <w:rPr>
          <w:rFonts w:asciiTheme="majorHAnsi" w:hAnsiTheme="majorHAnsi" w:cstheme="majorHAnsi"/>
          <w:color w:val="000000"/>
        </w:rPr>
        <w:t xml:space="preserve">dot-labeled DNA substrate on the surface for imaging. </w:t>
      </w:r>
      <w:r w:rsidR="006E04FE" w:rsidRPr="00CD2286">
        <w:rPr>
          <w:rFonts w:asciiTheme="majorHAnsi" w:hAnsiTheme="majorHAnsi" w:cstheme="majorHAnsi"/>
          <w:color w:val="000000"/>
        </w:rPr>
        <w:t>It is critically important to carry out all cleaning steps rigorously. Multiple cleaning steps are required to remove surface impurities and to expose hydroxyl groups on the glass surface that will react with the alkoxy group</w:t>
      </w:r>
      <w:r w:rsidR="001D3110" w:rsidRPr="00CD2286">
        <w:rPr>
          <w:rFonts w:asciiTheme="majorHAnsi" w:hAnsiTheme="majorHAnsi" w:cstheme="majorHAnsi"/>
          <w:color w:val="000000"/>
        </w:rPr>
        <w:t>s</w:t>
      </w:r>
      <w:r w:rsidR="006E04FE" w:rsidRPr="00CD2286">
        <w:rPr>
          <w:rFonts w:asciiTheme="majorHAnsi" w:hAnsiTheme="majorHAnsi" w:cstheme="majorHAnsi"/>
          <w:color w:val="000000"/>
        </w:rPr>
        <w:t xml:space="preserve"> on the silane to form covalent bond</w:t>
      </w:r>
      <w:r w:rsidR="001D3110" w:rsidRPr="00CD2286">
        <w:rPr>
          <w:rFonts w:asciiTheme="majorHAnsi" w:hAnsiTheme="majorHAnsi" w:cstheme="majorHAnsi"/>
          <w:color w:val="000000"/>
        </w:rPr>
        <w:t>s</w:t>
      </w:r>
      <w:r w:rsidR="006E04FE" w:rsidRPr="00CD2286">
        <w:rPr>
          <w:rFonts w:asciiTheme="majorHAnsi" w:hAnsiTheme="majorHAnsi" w:cstheme="majorHAnsi"/>
          <w:color w:val="000000"/>
        </w:rPr>
        <w:t>. While it is important to rinse the slides with ultrapure water between the clean steps using ethanol and KOH solutions, no water should be used after the final cleaning with acetone. The presence of excess water during the silanization step will encourage multimerization of the silane in solution at the expense of surface binding. In addition,</w:t>
      </w:r>
      <w:r w:rsidR="00E3093D" w:rsidRPr="00CD2286">
        <w:rPr>
          <w:rFonts w:asciiTheme="majorHAnsi" w:hAnsiTheme="majorHAnsi" w:cstheme="majorHAnsi"/>
          <w:color w:val="000000"/>
        </w:rPr>
        <w:t xml:space="preserve"> </w:t>
      </w:r>
      <w:r w:rsidR="006E04FE" w:rsidRPr="00CD2286">
        <w:rPr>
          <w:rFonts w:asciiTheme="majorHAnsi" w:hAnsiTheme="majorHAnsi" w:cstheme="majorHAnsi"/>
          <w:color w:val="000000"/>
        </w:rPr>
        <w:t>the silane solution must not be prepared in advance.</w:t>
      </w:r>
      <w:r w:rsidR="00E3093D" w:rsidRPr="00CD2286">
        <w:rPr>
          <w:rFonts w:asciiTheme="majorHAnsi" w:hAnsiTheme="majorHAnsi" w:cstheme="majorHAnsi"/>
          <w:color w:val="000000"/>
        </w:rPr>
        <w:t xml:space="preserve"> </w:t>
      </w:r>
      <w:r w:rsidR="009C3A1D" w:rsidRPr="00CD2286">
        <w:rPr>
          <w:rFonts w:asciiTheme="majorHAnsi" w:hAnsiTheme="majorHAnsi" w:cstheme="majorHAnsi"/>
          <w:color w:val="000000"/>
        </w:rPr>
        <w:t>To prolong its useful life, t</w:t>
      </w:r>
      <w:r w:rsidR="00E3093D" w:rsidRPr="00CD2286">
        <w:rPr>
          <w:rFonts w:asciiTheme="majorHAnsi" w:hAnsiTheme="majorHAnsi" w:cstheme="majorHAnsi"/>
          <w:color w:val="000000"/>
        </w:rPr>
        <w:t xml:space="preserve">he </w:t>
      </w:r>
      <w:r w:rsidR="009C3A1D" w:rsidRPr="00CD2286">
        <w:rPr>
          <w:rFonts w:asciiTheme="majorHAnsi" w:hAnsiTheme="majorHAnsi" w:cstheme="majorHAnsi"/>
          <w:color w:val="000000"/>
        </w:rPr>
        <w:t>silane stock should be stored in a desic</w:t>
      </w:r>
      <w:r w:rsidR="001B4AD7" w:rsidRPr="00CD2286">
        <w:rPr>
          <w:rFonts w:asciiTheme="majorHAnsi" w:hAnsiTheme="majorHAnsi" w:cstheme="majorHAnsi"/>
          <w:color w:val="000000"/>
        </w:rPr>
        <w:t>c</w:t>
      </w:r>
      <w:r w:rsidR="009C3A1D" w:rsidRPr="00CD2286">
        <w:rPr>
          <w:rFonts w:asciiTheme="majorHAnsi" w:hAnsiTheme="majorHAnsi" w:cstheme="majorHAnsi"/>
          <w:color w:val="000000"/>
        </w:rPr>
        <w:t>ator cabinet</w:t>
      </w:r>
      <w:r w:rsidR="001D3110" w:rsidRPr="00CD2286">
        <w:rPr>
          <w:rFonts w:asciiTheme="majorHAnsi" w:hAnsiTheme="majorHAnsi" w:cstheme="majorHAnsi"/>
          <w:color w:val="000000"/>
        </w:rPr>
        <w:t>.</w:t>
      </w:r>
    </w:p>
    <w:p w14:paraId="07AEE5EC" w14:textId="03FF9CB3" w:rsidR="006E04FE" w:rsidRPr="00CD2286" w:rsidRDefault="006E04FE" w:rsidP="00CD2286">
      <w:pPr>
        <w:pBdr>
          <w:top w:val="nil"/>
          <w:left w:val="nil"/>
          <w:bottom w:val="nil"/>
          <w:right w:val="nil"/>
          <w:between w:val="nil"/>
        </w:pBdr>
        <w:rPr>
          <w:rFonts w:asciiTheme="majorHAnsi" w:hAnsiTheme="majorHAnsi" w:cstheme="majorHAnsi"/>
          <w:color w:val="000000"/>
        </w:rPr>
      </w:pPr>
    </w:p>
    <w:p w14:paraId="36D31225" w14:textId="09853DB7" w:rsidR="00524E83" w:rsidRPr="00CD2286" w:rsidRDefault="00524E83" w:rsidP="00CD2286">
      <w:pPr>
        <w:pBdr>
          <w:top w:val="nil"/>
          <w:left w:val="nil"/>
          <w:bottom w:val="nil"/>
          <w:right w:val="nil"/>
          <w:between w:val="nil"/>
        </w:pBdr>
        <w:rPr>
          <w:rFonts w:asciiTheme="majorHAnsi" w:hAnsiTheme="majorHAnsi" w:cstheme="majorHAnsi"/>
          <w:color w:val="000000"/>
        </w:rPr>
      </w:pPr>
      <w:r w:rsidRPr="00CD2286">
        <w:rPr>
          <w:rFonts w:asciiTheme="majorHAnsi" w:hAnsiTheme="majorHAnsi" w:cstheme="majorHAnsi"/>
          <w:color w:val="000000"/>
        </w:rPr>
        <w:t>The single-molecule cleavage assay is designed to be carried out in a microfluidic device (</w:t>
      </w:r>
      <w:r w:rsidRPr="00CD2286">
        <w:rPr>
          <w:rFonts w:asciiTheme="majorHAnsi" w:hAnsiTheme="majorHAnsi" w:cstheme="majorHAnsi"/>
          <w:b/>
          <w:bCs/>
          <w:color w:val="000000"/>
        </w:rPr>
        <w:t xml:space="preserve">Figure </w:t>
      </w:r>
      <w:r w:rsidR="002F3D9E" w:rsidRPr="00CD2286">
        <w:rPr>
          <w:rFonts w:asciiTheme="majorHAnsi" w:hAnsiTheme="majorHAnsi" w:cstheme="majorHAnsi"/>
          <w:b/>
          <w:bCs/>
          <w:color w:val="000000"/>
        </w:rPr>
        <w:lastRenderedPageBreak/>
        <w:t>2</w:t>
      </w:r>
      <w:r w:rsidRPr="00CD2286">
        <w:rPr>
          <w:rFonts w:asciiTheme="majorHAnsi" w:hAnsiTheme="majorHAnsi" w:cstheme="majorHAnsi"/>
          <w:color w:val="000000"/>
        </w:rPr>
        <w:t>). Fabricate a new device prior to each experiment</w:t>
      </w:r>
      <w:r w:rsidR="000652E2" w:rsidRPr="00CD2286">
        <w:rPr>
          <w:rFonts w:asciiTheme="majorHAnsi" w:hAnsiTheme="majorHAnsi" w:cstheme="majorHAnsi"/>
          <w:color w:val="000000"/>
        </w:rPr>
        <w:t>, reusing the drilled quartz slide that forms the top of the device</w:t>
      </w:r>
      <w:r w:rsidRPr="00CD2286">
        <w:rPr>
          <w:rFonts w:asciiTheme="majorHAnsi" w:hAnsiTheme="majorHAnsi" w:cstheme="majorHAnsi"/>
          <w:color w:val="000000"/>
        </w:rPr>
        <w:t>. This procedure has been described previously</w:t>
      </w:r>
      <w:r w:rsidRPr="00CD2286">
        <w:rPr>
          <w:rFonts w:asciiTheme="majorHAnsi" w:hAnsiTheme="majorHAnsi" w:cstheme="majorHAnsi"/>
          <w:color w:val="000000"/>
        </w:rPr>
        <w:fldChar w:fldCharType="begin">
          <w:fldData xml:space="preserve">PEVuZE5vdGU+PENpdGU+PEF1dGhvcj5UYW5uZXI8L0F1dGhvcj48WWVhcj4yMDA5PC9ZZWFyPjxJ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</w:fldData>
        </w:fldChar>
      </w:r>
      <w:r w:rsidR="00694974" w:rsidRPr="00CD2286">
        <w:rPr>
          <w:rFonts w:asciiTheme="majorHAnsi" w:hAnsiTheme="majorHAnsi" w:cstheme="majorHAnsi"/>
          <w:color w:val="000000"/>
        </w:rPr>
        <w:instrText xml:space="preserve"> ADDIN EN.CITE </w:instrText>
      </w:r>
      <w:r w:rsidR="00694974" w:rsidRPr="00CD2286">
        <w:rPr>
          <w:rFonts w:asciiTheme="majorHAnsi" w:hAnsiTheme="majorHAnsi" w:cstheme="majorHAnsi"/>
          <w:color w:val="000000"/>
        </w:rPr>
        <w:fldChar w:fldCharType="begin">
          <w:fldData xml:space="preserve">PEVuZE5vdGU+PENpdGU+PEF1dGhvcj5UYW5uZXI8L0F1dGhvcj48WWVhcj4yMDA5PC9ZZWFyPjxJ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</w:fldData>
        </w:fldChar>
      </w:r>
      <w:r w:rsidR="00694974" w:rsidRPr="00CD2286">
        <w:rPr>
          <w:rFonts w:asciiTheme="majorHAnsi" w:hAnsiTheme="majorHAnsi" w:cstheme="majorHAnsi"/>
          <w:color w:val="000000"/>
        </w:rPr>
        <w:instrText xml:space="preserve"> ADDIN EN.CITE.DATA </w:instrText>
      </w:r>
      <w:r w:rsidR="00694974" w:rsidRPr="00CD2286">
        <w:rPr>
          <w:rFonts w:asciiTheme="majorHAnsi" w:hAnsiTheme="majorHAnsi" w:cstheme="majorHAnsi"/>
          <w:color w:val="000000"/>
        </w:rPr>
      </w:r>
      <w:r w:rsidR="00694974" w:rsidRPr="00CD2286">
        <w:rPr>
          <w:rFonts w:asciiTheme="majorHAnsi" w:hAnsiTheme="majorHAnsi" w:cstheme="majorHAnsi"/>
          <w:color w:val="000000"/>
        </w:rPr>
        <w:fldChar w:fldCharType="end"/>
      </w:r>
      <w:r w:rsidRPr="00CD2286">
        <w:rPr>
          <w:rFonts w:asciiTheme="majorHAnsi" w:hAnsiTheme="majorHAnsi" w:cstheme="majorHAnsi"/>
          <w:color w:val="000000"/>
        </w:rPr>
      </w:r>
      <w:r w:rsidRPr="00CD2286">
        <w:rPr>
          <w:rFonts w:asciiTheme="majorHAnsi" w:hAnsiTheme="majorHAnsi" w:cstheme="majorHAnsi"/>
          <w:color w:val="000000"/>
        </w:rPr>
        <w:fldChar w:fldCharType="separate"/>
      </w:r>
      <w:r w:rsidR="00694974" w:rsidRPr="00CD2286">
        <w:rPr>
          <w:rFonts w:asciiTheme="majorHAnsi" w:hAnsiTheme="majorHAnsi" w:cstheme="majorHAnsi"/>
          <w:noProof/>
          <w:color w:val="000000"/>
          <w:vertAlign w:val="superscript"/>
        </w:rPr>
        <w:t>16,17</w:t>
      </w:r>
      <w:r w:rsidRPr="00CD2286">
        <w:rPr>
          <w:rFonts w:asciiTheme="majorHAnsi" w:hAnsiTheme="majorHAnsi" w:cstheme="majorHAnsi"/>
          <w:color w:val="000000"/>
        </w:rPr>
        <w:fldChar w:fldCharType="end"/>
      </w:r>
      <w:r w:rsidRPr="00CD2286">
        <w:rPr>
          <w:rFonts w:asciiTheme="majorHAnsi" w:hAnsiTheme="majorHAnsi" w:cstheme="majorHAnsi"/>
          <w:color w:val="000000"/>
        </w:rPr>
        <w:t xml:space="preserve"> and </w:t>
      </w:r>
      <w:r w:rsidR="006C5C9E" w:rsidRPr="00CD2286">
        <w:rPr>
          <w:rFonts w:asciiTheme="majorHAnsi" w:hAnsiTheme="majorHAnsi" w:cstheme="majorHAnsi"/>
          <w:color w:val="000000"/>
        </w:rPr>
        <w:t xml:space="preserve">its </w:t>
      </w:r>
      <w:r w:rsidRPr="00CD2286">
        <w:rPr>
          <w:rFonts w:asciiTheme="majorHAnsi" w:hAnsiTheme="majorHAnsi" w:cstheme="majorHAnsi"/>
          <w:color w:val="000000"/>
        </w:rPr>
        <w:t>variations are widely used for TIRF microscopy. The procedure described herein has been adapted to accommodate 1</w:t>
      </w:r>
      <w:r w:rsidR="00FF26EC" w:rsidRPr="00CD2286">
        <w:rPr>
          <w:rFonts w:asciiTheme="majorHAnsi" w:hAnsiTheme="majorHAnsi" w:cstheme="majorHAnsi"/>
          <w:color w:val="000000"/>
        </w:rPr>
        <w:t xml:space="preserve"> </w:t>
      </w:r>
      <w:r w:rsidRPr="00CD2286">
        <w:rPr>
          <w:rFonts w:asciiTheme="majorHAnsi" w:hAnsiTheme="majorHAnsi" w:cstheme="majorHAnsi"/>
          <w:color w:val="000000"/>
        </w:rPr>
        <w:t xml:space="preserve">inch square slides. It is important to work quickly to build the device so that the functionalized surface does not degrade while it is exposed to air. Epoxy is fluorescent, so </w:t>
      </w:r>
      <w:r w:rsidR="007B7C8E" w:rsidRPr="00CD2286">
        <w:rPr>
          <w:rFonts w:asciiTheme="majorHAnsi" w:hAnsiTheme="majorHAnsi" w:cstheme="majorHAnsi"/>
          <w:color w:val="000000"/>
        </w:rPr>
        <w:t>take</w:t>
      </w:r>
      <w:r w:rsidRPr="00CD2286">
        <w:rPr>
          <w:rFonts w:asciiTheme="majorHAnsi" w:hAnsiTheme="majorHAnsi" w:cstheme="majorHAnsi"/>
          <w:color w:val="000000"/>
        </w:rPr>
        <w:t xml:space="preserve"> care to avoid covering the channel with it. The drilled quartz slide can be recovered </w:t>
      </w:r>
      <w:r w:rsidR="000652E2" w:rsidRPr="00CD2286">
        <w:rPr>
          <w:rFonts w:asciiTheme="majorHAnsi" w:hAnsiTheme="majorHAnsi" w:cstheme="majorHAnsi"/>
          <w:color w:val="000000"/>
        </w:rPr>
        <w:t>for reuse</w:t>
      </w:r>
      <w:r w:rsidRPr="00CD2286">
        <w:rPr>
          <w:rFonts w:asciiTheme="majorHAnsi" w:hAnsiTheme="majorHAnsi" w:cstheme="majorHAnsi"/>
          <w:color w:val="000000"/>
        </w:rPr>
        <w:t xml:space="preserve"> by soaking the used device in acetone and disassembling it. </w:t>
      </w:r>
    </w:p>
    <w:p w14:paraId="23FFC99D" w14:textId="26E6547E" w:rsidR="00524E83" w:rsidRPr="00CD2286" w:rsidRDefault="00524E83" w:rsidP="00CD2286">
      <w:pPr>
        <w:pBdr>
          <w:top w:val="nil"/>
          <w:left w:val="nil"/>
          <w:bottom w:val="nil"/>
          <w:right w:val="nil"/>
          <w:between w:val="nil"/>
        </w:pBdr>
        <w:rPr>
          <w:rFonts w:asciiTheme="majorHAnsi" w:hAnsiTheme="majorHAnsi" w:cstheme="majorHAnsi"/>
          <w:color w:val="000000"/>
        </w:rPr>
      </w:pPr>
    </w:p>
    <w:p w14:paraId="6C40F31D" w14:textId="007DAF36" w:rsidR="00524E83" w:rsidRPr="00CD2286" w:rsidRDefault="00524E83" w:rsidP="00CD2286">
      <w:pPr>
        <w:pBdr>
          <w:top w:val="nil"/>
          <w:left w:val="nil"/>
          <w:bottom w:val="nil"/>
          <w:right w:val="nil"/>
          <w:between w:val="nil"/>
        </w:pBdr>
        <w:rPr>
          <w:rFonts w:asciiTheme="majorHAnsi" w:hAnsiTheme="majorHAnsi" w:cstheme="majorHAnsi"/>
          <w:color w:val="000000"/>
        </w:rPr>
      </w:pPr>
      <w:r w:rsidRPr="00CD2286">
        <w:rPr>
          <w:rFonts w:asciiTheme="majorHAnsi" w:hAnsiTheme="majorHAnsi" w:cstheme="majorHAnsi"/>
          <w:color w:val="000000"/>
        </w:rPr>
        <w:t>This assay is designed to be carried out on an inverted microscope that has through-objective total internal reflection illumination capabilities fitted with an electron-multiplying charge-coupled device (EMCCD) camera for data collection. Use a 60x, high numerical aperture objective, and a 488 nm laser excitation source, and use a filter cube that includes a single</w:t>
      </w:r>
      <w:r w:rsidR="00FF26EC" w:rsidRPr="00CD2286">
        <w:rPr>
          <w:rFonts w:asciiTheme="majorHAnsi" w:hAnsiTheme="majorHAnsi" w:cstheme="majorHAnsi"/>
          <w:color w:val="000000"/>
        </w:rPr>
        <w:t>-</w:t>
      </w:r>
      <w:r w:rsidRPr="00CD2286">
        <w:rPr>
          <w:rFonts w:asciiTheme="majorHAnsi" w:hAnsiTheme="majorHAnsi" w:cstheme="majorHAnsi"/>
          <w:color w:val="000000"/>
        </w:rPr>
        <w:t>bandpass emission filter and single</w:t>
      </w:r>
      <w:r w:rsidR="00FF26EC" w:rsidRPr="00CD2286">
        <w:rPr>
          <w:rFonts w:asciiTheme="majorHAnsi" w:hAnsiTheme="majorHAnsi" w:cstheme="majorHAnsi"/>
          <w:color w:val="000000"/>
        </w:rPr>
        <w:t>-</w:t>
      </w:r>
      <w:r w:rsidRPr="00CD2286">
        <w:rPr>
          <w:rFonts w:asciiTheme="majorHAnsi" w:hAnsiTheme="majorHAnsi" w:cstheme="majorHAnsi"/>
          <w:color w:val="000000"/>
        </w:rPr>
        <w:t>edge dichroic suitable for the laser, and an emission filter that permits both the fluorescence of the quantum dots (emission peak at 655 nm) and at least some of the fluorescein fluorescence (emission peak at 512 nm) to pass through. For example</w:t>
      </w:r>
      <w:r w:rsidR="00FF26EC" w:rsidRPr="00CD2286">
        <w:rPr>
          <w:rFonts w:asciiTheme="majorHAnsi" w:hAnsiTheme="majorHAnsi" w:cstheme="majorHAnsi"/>
          <w:color w:val="000000"/>
        </w:rPr>
        <w:t>,</w:t>
      </w:r>
      <w:r w:rsidRPr="00CD2286">
        <w:rPr>
          <w:rFonts w:asciiTheme="majorHAnsi" w:hAnsiTheme="majorHAnsi" w:cstheme="majorHAnsi"/>
          <w:color w:val="000000"/>
        </w:rPr>
        <w:t xml:space="preserve"> the data presented here was collected with a filter cube fitted with a 482/18 nm single bandpass excitation filter, a 488 nm single edge dichroic, and a 675/67 nm single bandpass emission filter. The assay can be carried out by imaging in a single spectral channel, as described in this protocol. If desired, the assay can also be carried out by splitting the fluorescence image into two spectral channels, one for the quantum dots, another for the fluorescein emission. </w:t>
      </w:r>
      <w:r w:rsidR="003644E1" w:rsidRPr="00CD2286">
        <w:rPr>
          <w:rFonts w:asciiTheme="majorHAnsi" w:hAnsiTheme="majorHAnsi" w:cstheme="majorHAnsi"/>
          <w:color w:val="000000"/>
        </w:rPr>
        <w:t>An</w:t>
      </w:r>
      <w:r w:rsidRPr="00CD2286">
        <w:rPr>
          <w:rFonts w:asciiTheme="majorHAnsi" w:hAnsiTheme="majorHAnsi" w:cstheme="majorHAnsi"/>
          <w:color w:val="000000"/>
        </w:rPr>
        <w:t xml:space="preserve"> image splitter fitted with a 640 nm single edge dichroic mirror</w:t>
      </w:r>
      <w:r w:rsidR="003644E1" w:rsidRPr="00CD2286">
        <w:rPr>
          <w:rFonts w:asciiTheme="majorHAnsi" w:hAnsiTheme="majorHAnsi" w:cstheme="majorHAnsi"/>
          <w:color w:val="000000"/>
        </w:rPr>
        <w:t xml:space="preserve"> would be appropriate</w:t>
      </w:r>
      <w:r w:rsidRPr="00CD2286">
        <w:rPr>
          <w:rFonts w:asciiTheme="majorHAnsi" w:hAnsiTheme="majorHAnsi" w:cstheme="majorHAnsi"/>
          <w:color w:val="000000"/>
        </w:rPr>
        <w:t xml:space="preserve"> for this purpose. However, multichannel imaging is not required.</w:t>
      </w:r>
    </w:p>
    <w:p w14:paraId="3FCA9F7D" w14:textId="5B5554A7" w:rsidR="003644E1" w:rsidRPr="00CD2286" w:rsidRDefault="003644E1" w:rsidP="00CD2286">
      <w:pPr>
        <w:pBdr>
          <w:top w:val="nil"/>
          <w:left w:val="nil"/>
          <w:bottom w:val="nil"/>
          <w:right w:val="nil"/>
          <w:between w:val="nil"/>
        </w:pBdr>
        <w:rPr>
          <w:rFonts w:asciiTheme="majorHAnsi" w:hAnsiTheme="majorHAnsi" w:cstheme="majorHAnsi"/>
          <w:color w:val="000000"/>
        </w:rPr>
      </w:pPr>
    </w:p>
    <w:p w14:paraId="788A3C5E" w14:textId="43CA259A" w:rsidR="003644E1" w:rsidRPr="00CD2286" w:rsidRDefault="003644E1" w:rsidP="00CD2286">
      <w:pPr>
        <w:pBdr>
          <w:top w:val="nil"/>
          <w:left w:val="nil"/>
          <w:bottom w:val="nil"/>
          <w:right w:val="nil"/>
          <w:between w:val="nil"/>
        </w:pBdr>
        <w:rPr>
          <w:rFonts w:asciiTheme="majorHAnsi" w:hAnsiTheme="majorHAnsi" w:cstheme="majorHAnsi"/>
          <w:color w:val="000000"/>
        </w:rPr>
      </w:pPr>
      <w:r w:rsidRPr="00CD2286">
        <w:rPr>
          <w:rFonts w:asciiTheme="majorHAnsi" w:hAnsiTheme="majorHAnsi" w:cstheme="majorHAnsi"/>
          <w:color w:val="000000"/>
        </w:rPr>
        <w:t>It is important to wash out any untethered DNA substrates from the channel before beginning the experiment. Fluorescein is included at a concentration of 50 µM in the final buffer to signal the arrival of the magnesium into the field of view. Depending on the microscope setup, it may be necessary to adjust the concentration of fluorescein so that its emission does not obscure the quantum dots. Be sure to start acquiring data immediately after starting the flow of the magnesium</w:t>
      </w:r>
      <w:r w:rsidR="0043761C" w:rsidRPr="00CD2286">
        <w:rPr>
          <w:rFonts w:asciiTheme="majorHAnsi" w:hAnsiTheme="majorHAnsi" w:cstheme="majorHAnsi"/>
          <w:color w:val="000000"/>
        </w:rPr>
        <w:t>-</w:t>
      </w:r>
      <w:r w:rsidRPr="00CD2286">
        <w:rPr>
          <w:rFonts w:asciiTheme="majorHAnsi" w:hAnsiTheme="majorHAnsi" w:cstheme="majorHAnsi"/>
          <w:color w:val="000000"/>
        </w:rPr>
        <w:t xml:space="preserve">containing buffer. </w:t>
      </w:r>
      <w:r w:rsidR="001D6348" w:rsidRPr="00CD2286">
        <w:rPr>
          <w:rFonts w:asciiTheme="majorHAnsi" w:hAnsiTheme="majorHAnsi" w:cstheme="majorHAnsi"/>
          <w:color w:val="000000"/>
        </w:rPr>
        <w:t>Record</w:t>
      </w:r>
      <w:r w:rsidR="00702750" w:rsidRPr="00CD2286">
        <w:rPr>
          <w:rFonts w:asciiTheme="majorHAnsi" w:hAnsiTheme="majorHAnsi" w:cstheme="majorHAnsi"/>
          <w:color w:val="000000"/>
        </w:rPr>
        <w:t xml:space="preserve"> data during</w:t>
      </w:r>
      <w:r w:rsidR="001D6348" w:rsidRPr="00CD2286">
        <w:rPr>
          <w:rFonts w:asciiTheme="majorHAnsi" w:hAnsiTheme="majorHAnsi" w:cstheme="majorHAnsi"/>
          <w:color w:val="000000"/>
        </w:rPr>
        <w:t xml:space="preserve"> the</w:t>
      </w:r>
      <w:r w:rsidRPr="00CD2286">
        <w:rPr>
          <w:rFonts w:asciiTheme="majorHAnsi" w:hAnsiTheme="majorHAnsi" w:cstheme="majorHAnsi"/>
          <w:color w:val="000000"/>
        </w:rPr>
        <w:t xml:space="preserve"> lag time before the arrival of</w:t>
      </w:r>
      <w:r w:rsidR="006F25B8" w:rsidRPr="00CD2286">
        <w:rPr>
          <w:rFonts w:asciiTheme="majorHAnsi" w:hAnsiTheme="majorHAnsi" w:cstheme="majorHAnsi"/>
          <w:color w:val="000000"/>
        </w:rPr>
        <w:t xml:space="preserve"> </w:t>
      </w:r>
      <w:r w:rsidR="005B7944" w:rsidRPr="00CD2286">
        <w:rPr>
          <w:rFonts w:asciiTheme="majorHAnsi" w:hAnsiTheme="majorHAnsi" w:cstheme="majorHAnsi"/>
          <w:color w:val="000000"/>
        </w:rPr>
        <w:t>the magnesium-containing buffer</w:t>
      </w:r>
      <w:r w:rsidR="001D6348" w:rsidRPr="00CD2286">
        <w:rPr>
          <w:rFonts w:asciiTheme="majorHAnsi" w:hAnsiTheme="majorHAnsi" w:cstheme="majorHAnsi"/>
          <w:color w:val="000000"/>
        </w:rPr>
        <w:t xml:space="preserve"> so that the mean and standard deviation of the </w:t>
      </w:r>
      <w:r w:rsidR="000E78EF" w:rsidRPr="00CD2286">
        <w:rPr>
          <w:rFonts w:asciiTheme="majorHAnsi" w:hAnsiTheme="majorHAnsi" w:cstheme="majorHAnsi"/>
          <w:color w:val="000000"/>
        </w:rPr>
        <w:t xml:space="preserve">rate of change in the </w:t>
      </w:r>
      <w:r w:rsidR="001D6348" w:rsidRPr="00CD2286">
        <w:rPr>
          <w:rFonts w:asciiTheme="majorHAnsi" w:hAnsiTheme="majorHAnsi" w:cstheme="majorHAnsi"/>
          <w:color w:val="000000"/>
        </w:rPr>
        <w:t xml:space="preserve">background intensity can be calculated to facilitate accurate determination of the zero time-point. </w:t>
      </w:r>
      <w:r w:rsidR="000E78EF" w:rsidRPr="00CD2286">
        <w:rPr>
          <w:rFonts w:asciiTheme="majorHAnsi" w:hAnsiTheme="majorHAnsi" w:cstheme="majorHAnsi"/>
          <w:color w:val="000000"/>
        </w:rPr>
        <w:t>Note that the most accurate zero time-point is the first frame at which the rate of change of the background fluorescence exceeds the natural fluctuations in this measurement</w:t>
      </w:r>
      <w:r w:rsidR="008F0277" w:rsidRPr="00CD2286">
        <w:rPr>
          <w:rFonts w:asciiTheme="majorHAnsi" w:hAnsiTheme="majorHAnsi" w:cstheme="majorHAnsi"/>
          <w:color w:val="000000"/>
        </w:rPr>
        <w:t>.</w:t>
      </w:r>
      <w:r w:rsidR="000E78EF" w:rsidRPr="00CD2286">
        <w:rPr>
          <w:rFonts w:asciiTheme="majorHAnsi" w:hAnsiTheme="majorHAnsi" w:cstheme="majorHAnsi"/>
          <w:color w:val="000000"/>
        </w:rPr>
        <w:t xml:space="preserve"> </w:t>
      </w:r>
      <w:r w:rsidR="008F0277" w:rsidRPr="00CD2286">
        <w:rPr>
          <w:rFonts w:asciiTheme="majorHAnsi" w:hAnsiTheme="majorHAnsi" w:cstheme="majorHAnsi"/>
          <w:color w:val="000000"/>
        </w:rPr>
        <w:t>T</w:t>
      </w:r>
      <w:r w:rsidR="000E78EF" w:rsidRPr="00CD2286">
        <w:rPr>
          <w:rFonts w:asciiTheme="majorHAnsi" w:hAnsiTheme="majorHAnsi" w:cstheme="majorHAnsi"/>
          <w:color w:val="000000"/>
        </w:rPr>
        <w:t>he background fluorescence intensity continues to increase after this point</w:t>
      </w:r>
      <w:r w:rsidR="008F0277" w:rsidRPr="00CD2286">
        <w:rPr>
          <w:rFonts w:asciiTheme="majorHAnsi" w:hAnsiTheme="majorHAnsi" w:cstheme="majorHAnsi"/>
          <w:color w:val="000000"/>
        </w:rPr>
        <w:t xml:space="preserve"> as fluorescein diffuses across the boundary layer established by the laminar flow in the channel. Magnesium, which is much smaller than fluorescein, diffuses more rapidly</w:t>
      </w:r>
      <w:r w:rsidR="0022476B" w:rsidRPr="00CD2286">
        <w:rPr>
          <w:rFonts w:asciiTheme="majorHAnsi" w:hAnsiTheme="majorHAnsi" w:cstheme="majorHAnsi"/>
          <w:color w:val="000000"/>
        </w:rPr>
        <w:t>,</w:t>
      </w:r>
      <w:r w:rsidR="008F0277" w:rsidRPr="00CD2286">
        <w:rPr>
          <w:rFonts w:asciiTheme="majorHAnsi" w:hAnsiTheme="majorHAnsi" w:cstheme="majorHAnsi"/>
          <w:color w:val="000000"/>
        </w:rPr>
        <w:t xml:space="preserve"> and its concentration can be expected to reach equilibrium much more rapidly</w:t>
      </w:r>
      <w:r w:rsidR="000E78EF" w:rsidRPr="00CD2286">
        <w:rPr>
          <w:rFonts w:asciiTheme="majorHAnsi" w:hAnsiTheme="majorHAnsi" w:cstheme="majorHAnsi"/>
          <w:color w:val="000000"/>
        </w:rPr>
        <w:t>.</w:t>
      </w:r>
    </w:p>
    <w:p w14:paraId="47FF9FA8" w14:textId="77777777" w:rsidR="00C2042E" w:rsidRPr="00CD2286" w:rsidRDefault="00C2042E" w:rsidP="00CD2286">
      <w:pPr>
        <w:rPr>
          <w:rFonts w:asciiTheme="majorHAnsi" w:hAnsiTheme="majorHAnsi" w:cstheme="majorHAnsi"/>
          <w:color w:val="000000" w:themeColor="text1"/>
        </w:rPr>
      </w:pPr>
    </w:p>
    <w:p w14:paraId="3376F805" w14:textId="4C14362B" w:rsidR="00C2042E" w:rsidRPr="00CD2286" w:rsidRDefault="00BE14A0"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For</w:t>
      </w:r>
      <w:r w:rsidR="00506C9F" w:rsidRPr="00CD2286">
        <w:rPr>
          <w:rFonts w:asciiTheme="majorHAnsi" w:hAnsiTheme="majorHAnsi" w:cstheme="majorHAnsi"/>
          <w:color w:val="000000" w:themeColor="text1"/>
        </w:rPr>
        <w:t xml:space="preserve"> the example data </w:t>
      </w:r>
      <w:r w:rsidRPr="00CD2286">
        <w:rPr>
          <w:rFonts w:asciiTheme="majorHAnsi" w:hAnsiTheme="majorHAnsi" w:cstheme="majorHAnsi"/>
          <w:color w:val="000000" w:themeColor="text1"/>
        </w:rPr>
        <w:t xml:space="preserve">presented, a </w:t>
      </w:r>
      <w:r w:rsidR="00C2042E" w:rsidRPr="00CD2286">
        <w:rPr>
          <w:rFonts w:asciiTheme="majorHAnsi" w:hAnsiTheme="majorHAnsi" w:cstheme="majorHAnsi"/>
          <w:color w:val="000000" w:themeColor="text1"/>
        </w:rPr>
        <w:t xml:space="preserve">histogram of </w:t>
      </w:r>
      <w:r w:rsidR="0019708A" w:rsidRPr="00CD2286">
        <w:rPr>
          <w:rFonts w:asciiTheme="majorHAnsi" w:hAnsiTheme="majorHAnsi" w:cstheme="majorHAnsi"/>
          <w:color w:val="000000" w:themeColor="text1"/>
        </w:rPr>
        <w:t>all 3393</w:t>
      </w:r>
      <w:r w:rsidR="00C2042E" w:rsidRPr="00CD2286">
        <w:rPr>
          <w:rFonts w:asciiTheme="majorHAnsi" w:hAnsiTheme="majorHAnsi" w:cstheme="majorHAnsi"/>
          <w:color w:val="000000" w:themeColor="text1"/>
        </w:rPr>
        <w:t xml:space="preserve"> events</w:t>
      </w:r>
      <w:r w:rsidR="0019708A" w:rsidRPr="00CD2286">
        <w:rPr>
          <w:rFonts w:asciiTheme="majorHAnsi" w:hAnsiTheme="majorHAnsi" w:cstheme="majorHAnsi"/>
          <w:color w:val="000000" w:themeColor="text1"/>
        </w:rPr>
        <w:t xml:space="preserve"> that occurred after the zero time-point</w:t>
      </w:r>
      <w:r w:rsidR="00C2042E" w:rsidRPr="00CD2286">
        <w:rPr>
          <w:rFonts w:asciiTheme="majorHAnsi" w:hAnsiTheme="majorHAnsi" w:cstheme="majorHAnsi"/>
          <w:color w:val="000000" w:themeColor="text1"/>
        </w:rPr>
        <w:t xml:space="preserve"> displays a prominent peak within the first 60 s of the experiments</w:t>
      </w:r>
      <w:r w:rsidR="0019708A" w:rsidRPr="00CD2286">
        <w:rPr>
          <w:rFonts w:asciiTheme="majorHAnsi" w:hAnsiTheme="majorHAnsi" w:cstheme="majorHAnsi"/>
          <w:color w:val="000000" w:themeColor="text1"/>
        </w:rPr>
        <w:t xml:space="preserve">. </w:t>
      </w:r>
      <w:r w:rsidR="00C2042E" w:rsidRPr="00CD2286">
        <w:rPr>
          <w:rFonts w:asciiTheme="majorHAnsi" w:hAnsiTheme="majorHAnsi" w:cstheme="majorHAnsi"/>
          <w:color w:val="000000" w:themeColor="text1"/>
        </w:rPr>
        <w:t xml:space="preserve">Many bins corresponding to longer lag times contain no events, and those bins that contain events contain only a few, similar to what is observed when no active REase is present. A </w:t>
      </w:r>
      <w:r w:rsidR="00F14592" w:rsidRPr="00CD2286">
        <w:rPr>
          <w:rFonts w:asciiTheme="majorHAnsi" w:hAnsiTheme="majorHAnsi" w:cstheme="majorHAnsi"/>
          <w:color w:val="000000" w:themeColor="text1"/>
        </w:rPr>
        <w:t>nonlinear least</w:t>
      </w:r>
      <w:r w:rsidR="0022476B" w:rsidRPr="00CD2286">
        <w:rPr>
          <w:rFonts w:asciiTheme="majorHAnsi" w:hAnsiTheme="majorHAnsi" w:cstheme="majorHAnsi"/>
          <w:color w:val="000000" w:themeColor="text1"/>
        </w:rPr>
        <w:t>-</w:t>
      </w:r>
      <w:r w:rsidR="00F14592" w:rsidRPr="00CD2286">
        <w:rPr>
          <w:rFonts w:asciiTheme="majorHAnsi" w:hAnsiTheme="majorHAnsi" w:cstheme="majorHAnsi"/>
          <w:color w:val="000000" w:themeColor="text1"/>
        </w:rPr>
        <w:t>squares curve</w:t>
      </w:r>
      <w:r w:rsidR="0022476B"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 xml:space="preserve">fit of the </w:t>
      </w:r>
      <w:r w:rsidR="00CE1001" w:rsidRPr="00CD2286">
        <w:rPr>
          <w:rFonts w:asciiTheme="majorHAnsi" w:hAnsiTheme="majorHAnsi" w:cstheme="majorHAnsi"/>
          <w:color w:val="000000" w:themeColor="text1"/>
        </w:rPr>
        <w:t>g</w:t>
      </w:r>
      <w:r w:rsidR="00C2042E" w:rsidRPr="00CD2286">
        <w:rPr>
          <w:rFonts w:asciiTheme="majorHAnsi" w:hAnsiTheme="majorHAnsi" w:cstheme="majorHAnsi"/>
          <w:color w:val="000000" w:themeColor="text1"/>
        </w:rPr>
        <w:t xml:space="preserve">amma probability distribution to </w:t>
      </w:r>
      <w:r w:rsidR="006E3C65" w:rsidRPr="00CD2286">
        <w:rPr>
          <w:rFonts w:asciiTheme="majorHAnsi" w:hAnsiTheme="majorHAnsi" w:cstheme="majorHAnsi"/>
          <w:color w:val="000000" w:themeColor="text1"/>
        </w:rPr>
        <w:t>all</w:t>
      </w:r>
      <w:r w:rsidR="00C2042E" w:rsidRPr="00CD2286">
        <w:rPr>
          <w:rFonts w:asciiTheme="majorHAnsi" w:hAnsiTheme="majorHAnsi" w:cstheme="majorHAnsi"/>
          <w:color w:val="000000" w:themeColor="text1"/>
        </w:rPr>
        <w:t xml:space="preserve"> the binned data resulted in parameter estimates of </w:t>
      </w:r>
      <w:r w:rsidR="00C2042E" w:rsidRPr="00CD2286">
        <w:rPr>
          <w:rFonts w:asciiTheme="majorHAnsi" w:hAnsiTheme="majorHAnsi" w:cstheme="majorHAnsi"/>
          <w:i/>
          <w:color w:val="000000" w:themeColor="text1"/>
        </w:rPr>
        <w:t>N</w:t>
      </w:r>
      <w:r w:rsidR="00C2042E" w:rsidRPr="00CD2286">
        <w:rPr>
          <w:rFonts w:asciiTheme="majorHAnsi" w:hAnsiTheme="majorHAnsi" w:cstheme="majorHAnsi"/>
          <w:color w:val="000000" w:themeColor="text1"/>
        </w:rPr>
        <w:t xml:space="preserve"> = 3.06, with a 95% confidence interval of 2.94–3.18, and </w:t>
      </w:r>
      <w:r w:rsidR="00C2042E" w:rsidRPr="00CD2286">
        <w:rPr>
          <w:rFonts w:asciiTheme="majorHAnsi" w:hAnsiTheme="majorHAnsi" w:cstheme="majorHAnsi"/>
          <w:i/>
          <w:color w:val="000000" w:themeColor="text1"/>
        </w:rPr>
        <w:t>β</w:t>
      </w:r>
      <w:r w:rsidR="00C2042E" w:rsidRPr="00CD2286">
        <w:rPr>
          <w:rFonts w:asciiTheme="majorHAnsi" w:hAnsiTheme="majorHAnsi" w:cstheme="majorHAnsi"/>
          <w:color w:val="000000" w:themeColor="text1"/>
        </w:rPr>
        <w:t xml:space="preserve"> = 7.04 s, with a 95% confidence </w:t>
      </w:r>
      <w:r w:rsidR="00C2042E" w:rsidRPr="00CD2286">
        <w:rPr>
          <w:rFonts w:asciiTheme="majorHAnsi" w:hAnsiTheme="majorHAnsi" w:cstheme="majorHAnsi"/>
          <w:color w:val="000000" w:themeColor="text1"/>
        </w:rPr>
        <w:lastRenderedPageBreak/>
        <w:t xml:space="preserve">interval of 6.72–7.36 s. However, the maximum-likelihood estimates for the parameters were </w:t>
      </w:r>
      <w:r w:rsidR="00C2042E" w:rsidRPr="00CD2286">
        <w:rPr>
          <w:rFonts w:asciiTheme="majorHAnsi" w:hAnsiTheme="majorHAnsi" w:cstheme="majorHAnsi"/>
          <w:i/>
          <w:color w:val="000000" w:themeColor="text1"/>
        </w:rPr>
        <w:t>N</w:t>
      </w:r>
      <w:r w:rsidR="00C2042E" w:rsidRPr="00CD2286">
        <w:rPr>
          <w:rFonts w:asciiTheme="majorHAnsi" w:hAnsiTheme="majorHAnsi" w:cstheme="majorHAnsi"/>
          <w:color w:val="000000" w:themeColor="text1"/>
        </w:rPr>
        <w:t xml:space="preserve"> = 1.30 (95% confidence interval: 1.24–1.35) and </w:t>
      </w:r>
      <w:r w:rsidR="00C2042E" w:rsidRPr="00CD2286">
        <w:rPr>
          <w:rFonts w:asciiTheme="majorHAnsi" w:hAnsiTheme="majorHAnsi" w:cstheme="majorHAnsi"/>
          <w:i/>
          <w:color w:val="000000" w:themeColor="text1"/>
        </w:rPr>
        <w:t>β</w:t>
      </w:r>
      <w:r w:rsidR="00C2042E" w:rsidRPr="00CD2286">
        <w:rPr>
          <w:rFonts w:asciiTheme="majorHAnsi" w:hAnsiTheme="majorHAnsi" w:cstheme="majorHAnsi"/>
          <w:color w:val="000000" w:themeColor="text1"/>
        </w:rPr>
        <w:t xml:space="preserve"> = 26.7 s (95% confidence interval: 25.3–28.1 s), and by visual inspection, the curve predicted by the maximum-likelihood parameter estimate does not match the data well (</w:t>
      </w:r>
      <w:r w:rsidR="00C2042E" w:rsidRPr="00CD2286">
        <w:rPr>
          <w:rFonts w:asciiTheme="majorHAnsi" w:hAnsiTheme="majorHAnsi" w:cstheme="majorHAnsi"/>
          <w:b/>
          <w:bCs/>
          <w:color w:val="000000" w:themeColor="text1"/>
        </w:rPr>
        <w:t>Fig</w:t>
      </w:r>
      <w:r w:rsidR="00F14592" w:rsidRPr="00CD2286">
        <w:rPr>
          <w:rFonts w:asciiTheme="majorHAnsi" w:hAnsiTheme="majorHAnsi" w:cstheme="majorHAnsi"/>
          <w:b/>
          <w:bCs/>
          <w:color w:val="000000" w:themeColor="text1"/>
        </w:rPr>
        <w:t>ure</w:t>
      </w:r>
      <w:r w:rsidR="00C2042E" w:rsidRPr="00CD2286">
        <w:rPr>
          <w:rFonts w:asciiTheme="majorHAnsi" w:hAnsiTheme="majorHAnsi" w:cstheme="majorHAnsi"/>
          <w:b/>
          <w:bCs/>
          <w:color w:val="000000" w:themeColor="text1"/>
        </w:rPr>
        <w:t xml:space="preserve"> </w:t>
      </w:r>
      <w:r w:rsidR="005E0D31" w:rsidRPr="00CD2286">
        <w:rPr>
          <w:rFonts w:asciiTheme="majorHAnsi" w:hAnsiTheme="majorHAnsi" w:cstheme="majorHAnsi"/>
          <w:b/>
          <w:bCs/>
          <w:color w:val="000000" w:themeColor="text1"/>
        </w:rPr>
        <w:t>6</w:t>
      </w:r>
      <w:r w:rsidR="00F14592" w:rsidRPr="00CD2286">
        <w:rPr>
          <w:rFonts w:asciiTheme="majorHAnsi" w:hAnsiTheme="majorHAnsi" w:cstheme="majorHAnsi"/>
          <w:b/>
          <w:bCs/>
          <w:color w:val="000000" w:themeColor="text1"/>
        </w:rPr>
        <w:t>B</w:t>
      </w:r>
      <w:r w:rsidR="00C2042E" w:rsidRPr="00CD2286">
        <w:rPr>
          <w:rFonts w:asciiTheme="majorHAnsi" w:hAnsiTheme="majorHAnsi" w:cstheme="majorHAnsi"/>
          <w:color w:val="000000" w:themeColor="text1"/>
        </w:rPr>
        <w:t>). Furthermore, although the curve predicted by the parameters estimated by nonlinear least</w:t>
      </w:r>
      <w:r w:rsidR="005277EF"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squares fitting follows the shape of the histogram of observed event frequencies relatively well, the residuals (difference between observed and predicted event frequencies) become consistently positive for time</w:t>
      </w:r>
      <w:r w:rsidR="005277EF"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points beyond about 60 s (</w:t>
      </w:r>
      <w:r w:rsidR="00C2042E" w:rsidRPr="00CD2286">
        <w:rPr>
          <w:rFonts w:asciiTheme="majorHAnsi" w:hAnsiTheme="majorHAnsi" w:cstheme="majorHAnsi"/>
          <w:b/>
          <w:bCs/>
          <w:color w:val="000000" w:themeColor="text1"/>
        </w:rPr>
        <w:t>F</w:t>
      </w:r>
      <w:r w:rsidR="00F14592" w:rsidRPr="00CD2286">
        <w:rPr>
          <w:rFonts w:asciiTheme="majorHAnsi" w:hAnsiTheme="majorHAnsi" w:cstheme="majorHAnsi"/>
          <w:b/>
          <w:bCs/>
          <w:color w:val="000000" w:themeColor="text1"/>
        </w:rPr>
        <w:t xml:space="preserve">igure </w:t>
      </w:r>
      <w:r w:rsidR="005E0D31" w:rsidRPr="00CD2286">
        <w:rPr>
          <w:rFonts w:asciiTheme="majorHAnsi" w:hAnsiTheme="majorHAnsi" w:cstheme="majorHAnsi"/>
          <w:b/>
          <w:bCs/>
          <w:color w:val="000000" w:themeColor="text1"/>
        </w:rPr>
        <w:t>6</w:t>
      </w:r>
      <w:r w:rsidR="00F14592" w:rsidRPr="00CD2286">
        <w:rPr>
          <w:rFonts w:asciiTheme="majorHAnsi" w:hAnsiTheme="majorHAnsi" w:cstheme="majorHAnsi"/>
          <w:b/>
          <w:bCs/>
          <w:color w:val="000000" w:themeColor="text1"/>
        </w:rPr>
        <w:t>B</w:t>
      </w:r>
      <w:r w:rsidR="00F14592"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 xml:space="preserve">. </w:t>
      </w:r>
    </w:p>
    <w:p w14:paraId="76159840" w14:textId="77777777" w:rsidR="00C2042E" w:rsidRPr="00CD2286" w:rsidRDefault="00C2042E" w:rsidP="00CD2286">
      <w:pPr>
        <w:rPr>
          <w:rFonts w:asciiTheme="majorHAnsi" w:hAnsiTheme="majorHAnsi" w:cstheme="majorHAnsi"/>
          <w:color w:val="000000" w:themeColor="text1"/>
        </w:rPr>
      </w:pPr>
    </w:p>
    <w:p w14:paraId="367DF673" w14:textId="21ADF56C" w:rsidR="00AE2295" w:rsidRPr="00CD2286" w:rsidRDefault="004C6B13"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As</w:t>
      </w:r>
      <w:r w:rsidR="00C2042E" w:rsidRPr="00CD2286">
        <w:rPr>
          <w:rFonts w:asciiTheme="majorHAnsi" w:hAnsiTheme="majorHAnsi" w:cstheme="majorHAnsi"/>
          <w:color w:val="000000" w:themeColor="text1"/>
        </w:rPr>
        <w:t xml:space="preserve"> the frequency of events in the later time</w:t>
      </w:r>
      <w:r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points is comparable to the frequency of quantum dot disappearance observe</w:t>
      </w:r>
      <w:r w:rsidR="00BE14A0" w:rsidRPr="00CD2286">
        <w:rPr>
          <w:rFonts w:asciiTheme="majorHAnsi" w:hAnsiTheme="majorHAnsi" w:cstheme="majorHAnsi"/>
          <w:color w:val="000000" w:themeColor="text1"/>
        </w:rPr>
        <w:t>d</w:t>
      </w:r>
      <w:r w:rsidR="00C2042E" w:rsidRPr="00CD2286">
        <w:rPr>
          <w:rFonts w:asciiTheme="majorHAnsi" w:hAnsiTheme="majorHAnsi" w:cstheme="majorHAnsi"/>
          <w:color w:val="000000" w:themeColor="text1"/>
        </w:rPr>
        <w:t xml:space="preserve"> in the absence of active enzyme, most of these later events are likely to be part of a low background level of quantum dot loss that is not caused by REase-mediated DNA cleavage. </w:t>
      </w:r>
      <w:r w:rsidR="00F14592" w:rsidRPr="00CD2286">
        <w:rPr>
          <w:rFonts w:asciiTheme="majorHAnsi" w:hAnsiTheme="majorHAnsi" w:cstheme="majorHAnsi"/>
          <w:color w:val="000000" w:themeColor="text1"/>
        </w:rPr>
        <w:t xml:space="preserve">It is therefore reasonable to exclude those bins from fitting. </w:t>
      </w:r>
      <w:r w:rsidR="00C2042E" w:rsidRPr="00CD2286">
        <w:rPr>
          <w:rFonts w:asciiTheme="majorHAnsi" w:hAnsiTheme="majorHAnsi" w:cstheme="majorHAnsi"/>
          <w:color w:val="000000" w:themeColor="text1"/>
        </w:rPr>
        <w:t>When all events that occurred more than 60 s after the zero time</w:t>
      </w:r>
      <w:r w:rsidR="0003644B" w:rsidRPr="00CD2286">
        <w:rPr>
          <w:rFonts w:asciiTheme="majorHAnsi" w:hAnsiTheme="majorHAnsi" w:cstheme="majorHAnsi"/>
          <w:color w:val="000000" w:themeColor="text1"/>
        </w:rPr>
        <w:t>-</w:t>
      </w:r>
      <w:r w:rsidR="00C2042E" w:rsidRPr="00CD2286">
        <w:rPr>
          <w:rFonts w:asciiTheme="majorHAnsi" w:hAnsiTheme="majorHAnsi" w:cstheme="majorHAnsi"/>
          <w:color w:val="000000" w:themeColor="text1"/>
        </w:rPr>
        <w:t>point of each experiment</w:t>
      </w:r>
      <w:r w:rsidR="00BE14A0" w:rsidRPr="00CD2286">
        <w:rPr>
          <w:rFonts w:asciiTheme="majorHAnsi" w:hAnsiTheme="majorHAnsi" w:cstheme="majorHAnsi"/>
          <w:color w:val="000000" w:themeColor="text1"/>
        </w:rPr>
        <w:t xml:space="preserve"> were excluded</w:t>
      </w:r>
      <w:r w:rsidR="00C2042E" w:rsidRPr="00CD2286">
        <w:rPr>
          <w:rFonts w:asciiTheme="majorHAnsi" w:hAnsiTheme="majorHAnsi" w:cstheme="majorHAnsi"/>
          <w:color w:val="000000" w:themeColor="text1"/>
        </w:rPr>
        <w:t>, the two parameter estimation methods were in agreement (</w:t>
      </w:r>
      <w:r w:rsidR="00C2042E" w:rsidRPr="00CD2286">
        <w:rPr>
          <w:rFonts w:asciiTheme="majorHAnsi" w:hAnsiTheme="majorHAnsi" w:cstheme="majorHAnsi"/>
          <w:b/>
          <w:bCs/>
          <w:color w:val="000000" w:themeColor="text1"/>
        </w:rPr>
        <w:t>Fig</w:t>
      </w:r>
      <w:r w:rsidR="001E6A9E" w:rsidRPr="00CD2286">
        <w:rPr>
          <w:rFonts w:asciiTheme="majorHAnsi" w:hAnsiTheme="majorHAnsi" w:cstheme="majorHAnsi"/>
          <w:b/>
          <w:bCs/>
          <w:color w:val="000000" w:themeColor="text1"/>
        </w:rPr>
        <w:t xml:space="preserve">ure </w:t>
      </w:r>
      <w:r w:rsidR="005E0D31" w:rsidRPr="00CD2286">
        <w:rPr>
          <w:rFonts w:asciiTheme="majorHAnsi" w:hAnsiTheme="majorHAnsi" w:cstheme="majorHAnsi"/>
          <w:b/>
          <w:bCs/>
          <w:color w:val="000000" w:themeColor="text1"/>
        </w:rPr>
        <w:t>6</w:t>
      </w:r>
      <w:r w:rsidR="001E6A9E" w:rsidRPr="00CD2286">
        <w:rPr>
          <w:rFonts w:asciiTheme="majorHAnsi" w:hAnsiTheme="majorHAnsi" w:cstheme="majorHAnsi"/>
          <w:b/>
          <w:bCs/>
          <w:color w:val="000000" w:themeColor="text1"/>
        </w:rPr>
        <w:t>A</w:t>
      </w:r>
      <w:r w:rsidR="00C2042E" w:rsidRPr="00CD2286">
        <w:rPr>
          <w:rFonts w:asciiTheme="majorHAnsi" w:hAnsiTheme="majorHAnsi" w:cstheme="majorHAnsi"/>
          <w:color w:val="000000" w:themeColor="text1"/>
        </w:rPr>
        <w:t>)</w:t>
      </w:r>
      <w:r w:rsidR="0003644B" w:rsidRPr="00CD2286">
        <w:rPr>
          <w:rFonts w:asciiTheme="majorHAnsi" w:hAnsiTheme="majorHAnsi" w:cstheme="majorHAnsi"/>
          <w:color w:val="000000" w:themeColor="text1"/>
        </w:rPr>
        <w:t xml:space="preserve">. </w:t>
      </w:r>
      <w:r w:rsidR="00BE14A0" w:rsidRPr="00CD2286">
        <w:rPr>
          <w:rFonts w:asciiTheme="majorHAnsi" w:hAnsiTheme="majorHAnsi" w:cstheme="majorHAnsi"/>
          <w:color w:val="000000" w:themeColor="text1"/>
        </w:rPr>
        <w:t>Therefore, to achieve the best parameter estimates, exclude events outside of the activity peak</w:t>
      </w:r>
      <w:r w:rsidRPr="00CD2286">
        <w:rPr>
          <w:rFonts w:asciiTheme="majorHAnsi" w:hAnsiTheme="majorHAnsi" w:cstheme="majorHAnsi"/>
          <w:color w:val="000000" w:themeColor="text1"/>
        </w:rPr>
        <w:t>,</w:t>
      </w:r>
      <w:r w:rsidR="00BE14A0" w:rsidRPr="00CD2286">
        <w:rPr>
          <w:rFonts w:asciiTheme="majorHAnsi" w:hAnsiTheme="majorHAnsi" w:cstheme="majorHAnsi"/>
          <w:color w:val="000000" w:themeColor="text1"/>
        </w:rPr>
        <w:t xml:space="preserve"> and confirm that the maximum-likelihood </w:t>
      </w:r>
      <w:r w:rsidR="00432B11" w:rsidRPr="00CD2286">
        <w:rPr>
          <w:rFonts w:asciiTheme="majorHAnsi" w:hAnsiTheme="majorHAnsi" w:cstheme="majorHAnsi"/>
          <w:color w:val="000000" w:themeColor="text1"/>
        </w:rPr>
        <w:t xml:space="preserve">parameter </w:t>
      </w:r>
      <w:r w:rsidR="00BE14A0" w:rsidRPr="00CD2286">
        <w:rPr>
          <w:rFonts w:asciiTheme="majorHAnsi" w:hAnsiTheme="majorHAnsi" w:cstheme="majorHAnsi"/>
          <w:color w:val="000000" w:themeColor="text1"/>
        </w:rPr>
        <w:t>estimate and the nonlinear least</w:t>
      </w:r>
      <w:r w:rsidRPr="00CD2286">
        <w:rPr>
          <w:rFonts w:asciiTheme="majorHAnsi" w:hAnsiTheme="majorHAnsi" w:cstheme="majorHAnsi"/>
          <w:color w:val="000000" w:themeColor="text1"/>
        </w:rPr>
        <w:t>-</w:t>
      </w:r>
      <w:r w:rsidR="00BE14A0" w:rsidRPr="00CD2286">
        <w:rPr>
          <w:rFonts w:asciiTheme="majorHAnsi" w:hAnsiTheme="majorHAnsi" w:cstheme="majorHAnsi"/>
          <w:color w:val="000000" w:themeColor="text1"/>
        </w:rPr>
        <w:t>squares curve</w:t>
      </w:r>
      <w:r w:rsidRPr="00CD2286">
        <w:rPr>
          <w:rFonts w:asciiTheme="majorHAnsi" w:hAnsiTheme="majorHAnsi" w:cstheme="majorHAnsi"/>
          <w:color w:val="000000" w:themeColor="text1"/>
        </w:rPr>
        <w:t>-</w:t>
      </w:r>
      <w:r w:rsidR="00BE14A0" w:rsidRPr="00CD2286">
        <w:rPr>
          <w:rFonts w:asciiTheme="majorHAnsi" w:hAnsiTheme="majorHAnsi" w:cstheme="majorHAnsi"/>
          <w:color w:val="000000" w:themeColor="text1"/>
        </w:rPr>
        <w:t>fit results have converged</w:t>
      </w:r>
      <w:r w:rsidR="001E6A9E" w:rsidRPr="00CD2286">
        <w:rPr>
          <w:rFonts w:asciiTheme="majorHAnsi" w:hAnsiTheme="majorHAnsi" w:cstheme="majorHAnsi"/>
          <w:color w:val="000000" w:themeColor="text1"/>
        </w:rPr>
        <w:t>.</w:t>
      </w:r>
    </w:p>
    <w:p w14:paraId="0FEBEF00" w14:textId="77777777" w:rsidR="00AE2295" w:rsidRPr="00CD2286" w:rsidRDefault="00AE2295" w:rsidP="00CD2286">
      <w:pPr>
        <w:rPr>
          <w:rFonts w:asciiTheme="majorHAnsi" w:hAnsiTheme="majorHAnsi" w:cstheme="majorHAnsi"/>
          <w:color w:val="000000" w:themeColor="text1"/>
        </w:rPr>
      </w:pPr>
    </w:p>
    <w:p w14:paraId="73A8F396" w14:textId="29AD02A8" w:rsidR="007C7CC4" w:rsidRPr="00CD2286" w:rsidRDefault="00CE1001" w:rsidP="00CD2286">
      <w:pPr>
        <w:rPr>
          <w:rFonts w:asciiTheme="majorHAnsi" w:hAnsiTheme="majorHAnsi" w:cstheme="majorHAnsi"/>
          <w:color w:val="000000" w:themeColor="text1"/>
        </w:rPr>
      </w:pPr>
      <w:r w:rsidRPr="00CD2286">
        <w:rPr>
          <w:rFonts w:asciiTheme="majorHAnsi" w:hAnsiTheme="majorHAnsi" w:cstheme="majorHAnsi"/>
          <w:color w:val="000000" w:themeColor="text1"/>
        </w:rPr>
        <w:t>The experimental approach outlined in this paper permits real-time observations of REase-mediated DNA cleavage at the single-molecule level. Hundreds of events can be observed in each individual experiment, and the results of several experiments can be pooled to obtain the</w:t>
      </w:r>
      <w:r w:rsidR="0087114F" w:rsidRPr="00CD2286">
        <w:rPr>
          <w:rFonts w:asciiTheme="majorHAnsi" w:hAnsiTheme="majorHAnsi" w:cstheme="majorHAnsi"/>
          <w:color w:val="000000" w:themeColor="text1"/>
        </w:rPr>
        <w:t xml:space="preserve"> </w:t>
      </w:r>
      <w:r w:rsidR="00FB66CB" w:rsidRPr="00CD2286">
        <w:rPr>
          <w:rFonts w:asciiTheme="majorHAnsi" w:hAnsiTheme="majorHAnsi" w:cstheme="majorHAnsi"/>
          <w:color w:val="000000" w:themeColor="text1"/>
        </w:rPr>
        <w:t>large number</w:t>
      </w:r>
      <w:r w:rsidRPr="00CD2286">
        <w:rPr>
          <w:rFonts w:asciiTheme="majorHAnsi" w:hAnsiTheme="majorHAnsi" w:cstheme="majorHAnsi"/>
          <w:color w:val="000000" w:themeColor="text1"/>
        </w:rPr>
        <w:t xml:space="preserve"> of observations required to characterize the distribution of waiting times by fitting the data to the gamma probability distribution. </w:t>
      </w:r>
      <w:r w:rsidR="002E6938" w:rsidRPr="00CD2286">
        <w:rPr>
          <w:rFonts w:asciiTheme="majorHAnsi" w:hAnsiTheme="majorHAnsi" w:cstheme="majorHAnsi"/>
          <w:color w:val="000000" w:themeColor="text1"/>
        </w:rPr>
        <w:t xml:space="preserve">While this assay can only be used as described with REases that bind but do not cleave DNA in the absence of magnesium or another cofactor, many </w:t>
      </w:r>
      <w:r w:rsidR="003C4D9E" w:rsidRPr="00CD2286">
        <w:rPr>
          <w:rFonts w:asciiTheme="majorHAnsi" w:hAnsiTheme="majorHAnsi" w:cstheme="majorHAnsi"/>
          <w:color w:val="000000" w:themeColor="text1"/>
        </w:rPr>
        <w:t xml:space="preserve">REases </w:t>
      </w:r>
      <w:r w:rsidR="002E6938" w:rsidRPr="00CD2286">
        <w:rPr>
          <w:rFonts w:asciiTheme="majorHAnsi" w:hAnsiTheme="majorHAnsi" w:cstheme="majorHAnsi"/>
          <w:color w:val="000000" w:themeColor="text1"/>
        </w:rPr>
        <w:t xml:space="preserve">fall into this category. </w:t>
      </w:r>
      <w:r w:rsidRPr="00CD2286">
        <w:rPr>
          <w:rFonts w:asciiTheme="majorHAnsi" w:hAnsiTheme="majorHAnsi" w:cstheme="majorHAnsi"/>
          <w:color w:val="000000" w:themeColor="text1"/>
        </w:rPr>
        <w:t>It is important to recognize that the exact details of all intermediate steps will not be revealed by this assay. Steps that are significantly faster than the rate</w:t>
      </w:r>
      <w:r w:rsidR="003C4D9E" w:rsidRPr="00CD2286">
        <w:rPr>
          <w:rFonts w:asciiTheme="majorHAnsi" w:hAnsiTheme="majorHAnsi" w:cstheme="majorHAnsi"/>
          <w:color w:val="000000" w:themeColor="text1"/>
        </w:rPr>
        <w:t>-</w:t>
      </w:r>
      <w:r w:rsidRPr="00CD2286">
        <w:rPr>
          <w:rFonts w:asciiTheme="majorHAnsi" w:hAnsiTheme="majorHAnsi" w:cstheme="majorHAnsi"/>
          <w:color w:val="000000" w:themeColor="text1"/>
        </w:rPr>
        <w:t xml:space="preserve">limiting step will not impact the dwell-time distribution and will not figure into the value of </w:t>
      </w:r>
      <w:r w:rsidRPr="00CD2286">
        <w:rPr>
          <w:rFonts w:asciiTheme="majorHAnsi" w:hAnsiTheme="majorHAnsi" w:cstheme="majorHAnsi"/>
          <w:i/>
          <w:iCs/>
          <w:color w:val="000000" w:themeColor="text1"/>
        </w:rPr>
        <w:t>N</w:t>
      </w:r>
      <w:r w:rsidRPr="00CD2286">
        <w:rPr>
          <w:rFonts w:asciiTheme="majorHAnsi" w:hAnsiTheme="majorHAnsi" w:cstheme="majorHAnsi"/>
          <w:color w:val="000000" w:themeColor="text1"/>
        </w:rPr>
        <w:t xml:space="preserve"> extracted from the data</w:t>
      </w:r>
      <w:r w:rsidR="00694974" w:rsidRPr="00CD2286">
        <w:rPr>
          <w:rFonts w:asciiTheme="majorHAnsi" w:hAnsiTheme="majorHAnsi" w:cstheme="majorHAnsi"/>
          <w:color w:val="000000" w:themeColor="text1"/>
        </w:rPr>
        <w:fldChar w:fldCharType="begin"/>
      </w:r>
      <w:r w:rsidR="00694974" w:rsidRPr="00CD2286">
        <w:rPr>
          <w:rFonts w:asciiTheme="majorHAnsi" w:hAnsiTheme="majorHAnsi" w:cstheme="majorHAnsi"/>
          <w:color w:val="000000" w:themeColor="text1"/>
        </w:rPr>
        <w:instrText xml:space="preserve"> ADDIN EN.CITE &lt;EndNote&gt;&lt;Cite&gt;&lt;Author&gt;Floyd&lt;/Author&gt;&lt;Year&gt;2010&lt;/Year&gt;&lt;IDText&gt;Analysis of Kinetic Intermediates in Single-Particle Dwell-Time Distributions&lt;/IDText&gt;&lt;DisplayText&gt;&lt;style face="superscript"&gt;12&lt;/style&gt;&lt;/DisplayText&gt;&lt;record&gt;&lt;rec-number&gt;10&lt;/rec-number&gt;&lt;foreign-keys&gt;&lt;key app="EN" db-id="z25vet2a7d0d5ces0r85f05gvd9dtvff5dsf"&gt;10&lt;/key&gt;&lt;/foreign-keys&gt;&lt;ref-type name="Journal Article"&gt;17&lt;/ref-type&gt;&lt;contributors&gt;&lt;authors&gt;&lt;author&gt;Floyd, D. L.&lt;/author&gt;&lt;author&gt;Harrison, S. C.&lt;/author&gt;&lt;author&gt;van Oijen, A. M.&lt;/author&gt;&lt;/authors&gt;&lt;/contributors&gt;&lt;auth-address&gt;van Oijen, AM&amp;#xD;Harvard Univ, Sch Med, Dept Biol Chem &amp;amp; Mol Pharmacol, Boston, MA 02115 USA&amp;#xD;Harvard Univ, Sch Med, Dept Biol Chem &amp;amp; Mol Pharmacol, Boston, MA 02115 USA&amp;#xD;Harvard Univ, Sch Med, Dept Biol Chem &amp;amp; Mol Pharmacol, Boston, MA 02115 USA&amp;#xD;Harvard Univ, Sch Med, Howard Hughes Med Inst, Boston, MA 02115 USA&amp;#xD;Harvard Univ, Sch Med, Jack &amp;amp; Eileen Connors Struct Biol Lab, Boston, MA 02115 USA&lt;/auth-address&gt;&lt;titles&gt;&lt;title&gt;Analysis of Kinetic Intermediates in Single-Particle Dwell-Time Distributions&lt;/title&gt;&lt;secondary-title&gt;Biophysical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J&lt;/abbr-1&gt;&lt;/alt-periodical&gt;&lt;pages&gt;360-366&lt;/pages&gt;&lt;volume&gt;99&lt;/volume&gt;&lt;number&gt;2&lt;/number&gt;&lt;keywords&gt;&lt;keyword&gt;molecule approach&lt;/keyword&gt;&lt;keyword&gt;enzymatic dynamics&lt;/keyword&gt;&lt;keyword&gt;DNA-replication&lt;/keyword&gt;&lt;keyword&gt;fluctuation&lt;/keyword&gt;&lt;keyword&gt;mechanics&lt;/keyword&gt;&lt;keyword&gt;helicase&lt;/keyword&gt;&lt;/keywords&gt;&lt;dates&gt;&lt;year&gt;2010&lt;/year&gt;&lt;pub-dates&gt;&lt;date&gt;Jul 21&lt;/date&gt;&lt;/pub-dates&gt;&lt;/dates&gt;&lt;isbn&gt;0006-3495&lt;/isbn&gt;&lt;accession-num&gt;ISI:000280182300007&lt;/accession-num&gt;&lt;urls&gt;&lt;related-urls&gt;&lt;url&gt;&amp;lt;Go to ISI&amp;gt;://000280182300007&lt;/url&gt;&lt;/related-urls&gt;&lt;/urls&gt;&lt;electronic-resource-num&gt;DOI 10.1016/j.bpj.2010.04.049&lt;/electronic-resource-num&gt;&lt;language&gt;English&lt;/language&gt;&lt;/record&gt;&lt;/Cite&gt;&lt;/EndNote&gt;</w:instrText>
      </w:r>
      <w:r w:rsidR="00694974" w:rsidRPr="00CD2286">
        <w:rPr>
          <w:rFonts w:asciiTheme="majorHAnsi" w:hAnsiTheme="majorHAnsi" w:cstheme="majorHAnsi"/>
          <w:color w:val="000000" w:themeColor="text1"/>
        </w:rPr>
        <w:fldChar w:fldCharType="separate"/>
      </w:r>
      <w:r w:rsidR="00694974" w:rsidRPr="00CD2286">
        <w:rPr>
          <w:rFonts w:asciiTheme="majorHAnsi" w:hAnsiTheme="majorHAnsi" w:cstheme="majorHAnsi"/>
          <w:noProof/>
          <w:color w:val="000000" w:themeColor="text1"/>
          <w:vertAlign w:val="superscript"/>
        </w:rPr>
        <w:t>12</w:t>
      </w:r>
      <w:r w:rsidR="00694974" w:rsidRPr="00CD2286">
        <w:rPr>
          <w:rFonts w:asciiTheme="majorHAnsi" w:hAnsiTheme="majorHAnsi" w:cstheme="majorHAnsi"/>
          <w:color w:val="000000" w:themeColor="text1"/>
        </w:rPr>
        <w:fldChar w:fldCharType="end"/>
      </w:r>
      <w:r w:rsidRPr="00CD2286">
        <w:rPr>
          <w:rFonts w:asciiTheme="majorHAnsi" w:hAnsiTheme="majorHAnsi" w:cstheme="majorHAnsi"/>
          <w:color w:val="000000" w:themeColor="text1"/>
        </w:rPr>
        <w:t xml:space="preserve">. Likewise, the value of </w:t>
      </w:r>
      <w:r w:rsidRPr="00CD2286">
        <w:rPr>
          <w:rFonts w:asciiTheme="majorHAnsi" w:hAnsiTheme="majorHAnsi" w:cstheme="majorHAnsi"/>
          <w:i/>
          <w:color w:val="000000" w:themeColor="text1"/>
        </w:rPr>
        <w:t>β</w:t>
      </w:r>
      <w:r w:rsidRPr="00CD2286">
        <w:rPr>
          <w:rFonts w:asciiTheme="majorHAnsi" w:hAnsiTheme="majorHAnsi" w:cstheme="majorHAnsi"/>
          <w:iCs/>
          <w:color w:val="000000" w:themeColor="text1"/>
        </w:rPr>
        <w:t xml:space="preserve"> that can be extracted from the data is an approximate average of the waiting time for the steps that do impact the dwell-time distribution.</w:t>
      </w:r>
      <w:r w:rsidR="007C7CC4" w:rsidRPr="00CD2286">
        <w:rPr>
          <w:rFonts w:asciiTheme="majorHAnsi" w:hAnsiTheme="majorHAnsi" w:cstheme="majorHAnsi"/>
          <w:iCs/>
          <w:color w:val="000000" w:themeColor="text1"/>
        </w:rPr>
        <w:t xml:space="preserve"> The actual waiting time for each step may vary from the value of </w:t>
      </w:r>
      <w:r w:rsidR="007C7CC4" w:rsidRPr="00CD2286">
        <w:rPr>
          <w:rFonts w:asciiTheme="majorHAnsi" w:hAnsiTheme="majorHAnsi" w:cstheme="majorHAnsi"/>
          <w:i/>
          <w:color w:val="000000" w:themeColor="text1"/>
        </w:rPr>
        <w:t>β</w:t>
      </w:r>
      <w:r w:rsidR="00694974" w:rsidRPr="00CD2286">
        <w:rPr>
          <w:rFonts w:asciiTheme="majorHAnsi" w:hAnsiTheme="majorHAnsi" w:cstheme="majorHAnsi"/>
          <w:i/>
          <w:color w:val="000000" w:themeColor="text1"/>
        </w:rPr>
        <w:fldChar w:fldCharType="begin"/>
      </w:r>
      <w:r w:rsidR="00694974" w:rsidRPr="00CD2286">
        <w:rPr>
          <w:rFonts w:asciiTheme="majorHAnsi" w:hAnsiTheme="majorHAnsi" w:cstheme="majorHAnsi"/>
          <w:i/>
          <w:color w:val="000000" w:themeColor="text1"/>
        </w:rPr>
        <w:instrText xml:space="preserve"> ADDIN EN.CITE &lt;EndNote&gt;&lt;Cite&gt;&lt;Author&gt;Floyd&lt;/Author&gt;&lt;Year&gt;2010&lt;/Year&gt;&lt;IDText&gt;Analysis of Kinetic Intermediates in Single-Particle Dwell-Time Distributions&lt;/IDText&gt;&lt;DisplayText&gt;&lt;style face="superscript"&gt;12&lt;/style&gt;&lt;/DisplayText&gt;&lt;record&gt;&lt;rec-number&gt;10&lt;/rec-number&gt;&lt;foreign-keys&gt;&lt;key app="EN" db-id="z25vet2a7d0d5ces0r85f05gvd9dtvff5dsf"&gt;10&lt;/key&gt;&lt;/foreign-keys&gt;&lt;ref-type name="Journal Article"&gt;17&lt;/ref-type&gt;&lt;contributors&gt;&lt;authors&gt;&lt;author&gt;Floyd, D. L.&lt;/author&gt;&lt;author&gt;Harrison, S. C.&lt;/author&gt;&lt;author&gt;van Oijen, A. M.&lt;/author&gt;&lt;/authors&gt;&lt;/contributors&gt;&lt;auth-address&gt;van Oijen, AM&amp;#xD;Harvard Univ, Sch Med, Dept Biol Chem &amp;amp; Mol Pharmacol, Boston, MA 02115 USA&amp;#xD;Harvard Univ, Sch Med, Dept Biol Chem &amp;amp; Mol Pharmacol, Boston, MA 02115 USA&amp;#xD;Harvard Univ, Sch Med, Dept Biol Chem &amp;amp; Mol Pharmacol, Boston, MA 02115 USA&amp;#xD;Harvard Univ, Sch Med, Howard Hughes Med Inst, Boston, MA 02115 USA&amp;#xD;Harvard Univ, Sch Med, Jack &amp;amp; Eileen Connors Struct Biol Lab, Boston, MA 02115 USA&lt;/auth-address&gt;&lt;titles&gt;&lt;title&gt;Analysis of Kinetic Intermediates in Single-Particle Dwell-Time Distributions&lt;/title&gt;&lt;secondary-title&gt;Biophysical Journal&lt;/secondary-title&gt;&lt;alt-title&gt;Biophys J&lt;/alt-title&gt;&lt;/titles&gt;&lt;periodical&gt;&lt;full-title&gt;Biophysical Journal&lt;/full-title&gt;&lt;abbr-1&gt;Biophys J&lt;/abbr-1&gt;&lt;/periodical&gt;&lt;alt-periodical&gt;&lt;full-title&gt;Biophysical Journal&lt;/full-title&gt;&lt;abbr-1&gt;Biophys J&lt;/abbr-1&gt;&lt;/alt-periodical&gt;&lt;pages&gt;360-366&lt;/pages&gt;&lt;volume&gt;99&lt;/volume&gt;&lt;number&gt;2&lt;/number&gt;&lt;keywords&gt;&lt;keyword&gt;molecule approach&lt;/keyword&gt;&lt;keyword&gt;enzymatic dynamics&lt;/keyword&gt;&lt;keyword&gt;DNA-replication&lt;/keyword&gt;&lt;keyword&gt;fluctuation&lt;/keyword&gt;&lt;keyword&gt;mechanics&lt;/keyword&gt;&lt;keyword&gt;helicase&lt;/keyword&gt;&lt;/keywords&gt;&lt;dates&gt;&lt;year&gt;2010&lt;/year&gt;&lt;pub-dates&gt;&lt;date&gt;Jul 21&lt;/date&gt;&lt;/pub-dates&gt;&lt;/dates&gt;&lt;isbn&gt;0006-3495&lt;/isbn&gt;&lt;accession-num&gt;ISI:000280182300007&lt;/accession-num&gt;&lt;urls&gt;&lt;related-urls&gt;&lt;url&gt;&amp;lt;Go to ISI&amp;gt;://000280182300007&lt;/url&gt;&lt;/related-urls&gt;&lt;/urls&gt;&lt;electronic-resource-num&gt;DOI 10.1016/j.bpj.2010.04.049&lt;/electronic-resource-num&gt;&lt;language&gt;English&lt;/language&gt;&lt;/record&gt;&lt;/Cite&gt;&lt;/EndNote&gt;</w:instrText>
      </w:r>
      <w:r w:rsidR="00694974" w:rsidRPr="00CD2286">
        <w:rPr>
          <w:rFonts w:asciiTheme="majorHAnsi" w:hAnsiTheme="majorHAnsi" w:cstheme="majorHAnsi"/>
          <w:i/>
          <w:color w:val="000000" w:themeColor="text1"/>
        </w:rPr>
        <w:fldChar w:fldCharType="separate"/>
      </w:r>
      <w:r w:rsidR="00694974" w:rsidRPr="00CD2286">
        <w:rPr>
          <w:rFonts w:asciiTheme="majorHAnsi" w:hAnsiTheme="majorHAnsi" w:cstheme="majorHAnsi"/>
          <w:i/>
          <w:noProof/>
          <w:color w:val="000000" w:themeColor="text1"/>
          <w:vertAlign w:val="superscript"/>
        </w:rPr>
        <w:t>12</w:t>
      </w:r>
      <w:r w:rsidR="00694974" w:rsidRPr="00CD2286">
        <w:rPr>
          <w:rFonts w:asciiTheme="majorHAnsi" w:hAnsiTheme="majorHAnsi" w:cstheme="majorHAnsi"/>
          <w:i/>
          <w:color w:val="000000" w:themeColor="text1"/>
        </w:rPr>
        <w:fldChar w:fldCharType="end"/>
      </w:r>
      <w:r w:rsidR="007C7CC4" w:rsidRPr="00CD2286">
        <w:rPr>
          <w:rFonts w:asciiTheme="majorHAnsi" w:hAnsiTheme="majorHAnsi" w:cstheme="majorHAnsi"/>
          <w:i/>
          <w:color w:val="000000" w:themeColor="text1"/>
        </w:rPr>
        <w:t>.</w:t>
      </w:r>
      <w:r w:rsidRPr="00CD2286">
        <w:rPr>
          <w:rFonts w:asciiTheme="majorHAnsi" w:hAnsiTheme="majorHAnsi" w:cstheme="majorHAnsi"/>
          <w:iCs/>
          <w:color w:val="000000" w:themeColor="text1"/>
        </w:rPr>
        <w:t xml:space="preserve"> </w:t>
      </w:r>
      <w:r w:rsidR="007C7CC4" w:rsidRPr="00CD2286">
        <w:rPr>
          <w:rFonts w:asciiTheme="majorHAnsi" w:hAnsiTheme="majorHAnsi" w:cstheme="majorHAnsi"/>
          <w:iCs/>
          <w:color w:val="000000" w:themeColor="text1"/>
        </w:rPr>
        <w:t>However</w:t>
      </w:r>
      <w:r w:rsidRPr="00CD2286">
        <w:rPr>
          <w:rFonts w:asciiTheme="majorHAnsi" w:hAnsiTheme="majorHAnsi" w:cstheme="majorHAnsi"/>
          <w:iCs/>
          <w:color w:val="000000" w:themeColor="text1"/>
        </w:rPr>
        <w:t xml:space="preserve">, </w:t>
      </w:r>
      <w:r w:rsidR="007C7CC4" w:rsidRPr="00CD2286">
        <w:rPr>
          <w:rFonts w:asciiTheme="majorHAnsi" w:hAnsiTheme="majorHAnsi" w:cstheme="majorHAnsi"/>
          <w:color w:val="000000" w:themeColor="text1"/>
        </w:rPr>
        <w:t>t</w:t>
      </w:r>
      <w:r w:rsidR="001E6A9E" w:rsidRPr="00CD2286">
        <w:rPr>
          <w:rFonts w:asciiTheme="majorHAnsi" w:hAnsiTheme="majorHAnsi" w:cstheme="majorHAnsi"/>
          <w:color w:val="000000" w:themeColor="text1"/>
        </w:rPr>
        <w:t xml:space="preserve">he </w:t>
      </w:r>
      <w:r w:rsidR="0003644B" w:rsidRPr="00CD2286">
        <w:rPr>
          <w:rFonts w:asciiTheme="majorHAnsi" w:hAnsiTheme="majorHAnsi" w:cstheme="majorHAnsi"/>
          <w:color w:val="000000" w:themeColor="text1"/>
        </w:rPr>
        <w:t xml:space="preserve">single-molecule cleavage </w:t>
      </w:r>
      <w:r w:rsidR="001E6A9E" w:rsidRPr="00CD2286">
        <w:rPr>
          <w:rFonts w:asciiTheme="majorHAnsi" w:hAnsiTheme="majorHAnsi" w:cstheme="majorHAnsi"/>
          <w:color w:val="000000" w:themeColor="text1"/>
        </w:rPr>
        <w:t xml:space="preserve">assay described in this paper </w:t>
      </w:r>
      <w:r w:rsidR="007C7CC4" w:rsidRPr="00CD2286">
        <w:rPr>
          <w:rFonts w:asciiTheme="majorHAnsi" w:hAnsiTheme="majorHAnsi" w:cstheme="majorHAnsi"/>
          <w:color w:val="000000" w:themeColor="text1"/>
        </w:rPr>
        <w:t>can</w:t>
      </w:r>
      <w:r w:rsidR="001E6A9E" w:rsidRPr="00CD2286">
        <w:rPr>
          <w:rFonts w:asciiTheme="majorHAnsi" w:hAnsiTheme="majorHAnsi" w:cstheme="majorHAnsi"/>
          <w:color w:val="000000" w:themeColor="text1"/>
        </w:rPr>
        <w:t xml:space="preserve"> provide </w:t>
      </w:r>
      <w:r w:rsidR="007C7CC4" w:rsidRPr="00CD2286">
        <w:rPr>
          <w:rFonts w:asciiTheme="majorHAnsi" w:hAnsiTheme="majorHAnsi" w:cstheme="majorHAnsi"/>
          <w:color w:val="000000" w:themeColor="text1"/>
        </w:rPr>
        <w:t>evidence of the presence of multiple intermediate steps along the reaction pathway, even if the reaction intermediates themselves cannot be directly observed.</w:t>
      </w:r>
    </w:p>
    <w:p w14:paraId="0BEB38EC" w14:textId="77777777" w:rsidR="006E4797" w:rsidRPr="00CD2286" w:rsidRDefault="006E4797" w:rsidP="00CD2286">
      <w:pPr>
        <w:rPr>
          <w:rFonts w:asciiTheme="majorHAnsi" w:hAnsiTheme="majorHAnsi" w:cstheme="majorHAnsi"/>
          <w:color w:val="000000"/>
        </w:rPr>
      </w:pPr>
    </w:p>
    <w:p w14:paraId="59F37CC4" w14:textId="48490A17" w:rsidR="006E4797" w:rsidRPr="00CD2286" w:rsidRDefault="00551D82" w:rsidP="00CD2286">
      <w:pPr>
        <w:pBdr>
          <w:top w:val="nil"/>
          <w:left w:val="nil"/>
          <w:bottom w:val="nil"/>
          <w:right w:val="nil"/>
          <w:between w:val="nil"/>
        </w:pBdr>
        <w:rPr>
          <w:rFonts w:asciiTheme="majorHAnsi" w:hAnsiTheme="majorHAnsi" w:cstheme="majorHAnsi"/>
          <w:b/>
          <w:bCs/>
          <w:color w:val="000000"/>
        </w:rPr>
      </w:pPr>
      <w:r w:rsidRPr="00CD2286">
        <w:rPr>
          <w:rFonts w:asciiTheme="majorHAnsi" w:hAnsiTheme="majorHAnsi" w:cstheme="majorHAnsi"/>
          <w:b/>
          <w:bCs/>
          <w:color w:val="000000"/>
        </w:rPr>
        <w:t>ACKNOWLEDGMENTS:</w:t>
      </w:r>
    </w:p>
    <w:p w14:paraId="35150247" w14:textId="378A01A4" w:rsidR="002A621D" w:rsidRPr="00CD2286" w:rsidRDefault="002A621D" w:rsidP="00CD2286">
      <w:pPr>
        <w:pBdr>
          <w:top w:val="nil"/>
          <w:left w:val="nil"/>
          <w:bottom w:val="nil"/>
          <w:right w:val="nil"/>
          <w:between w:val="nil"/>
        </w:pBdr>
        <w:rPr>
          <w:rFonts w:asciiTheme="majorHAnsi" w:hAnsiTheme="majorHAnsi" w:cstheme="majorHAnsi"/>
          <w:color w:val="000000" w:themeColor="text1"/>
        </w:rPr>
      </w:pPr>
      <w:r w:rsidRPr="00CD2286">
        <w:rPr>
          <w:rFonts w:asciiTheme="majorHAnsi" w:hAnsiTheme="majorHAnsi" w:cstheme="majorHAnsi"/>
          <w:color w:val="000000" w:themeColor="text1"/>
        </w:rPr>
        <w:t>This work was supported by Award Number K12GM074869 to CME from the National Institute of General Medical Sciences. The content is solely the responsibility of the authors and does not necessarily represent the official views of the National Institute of General Medical Sciences or the National Institutes of Health.</w:t>
      </w:r>
    </w:p>
    <w:p w14:paraId="378295CA" w14:textId="77777777" w:rsidR="00025C36" w:rsidRPr="00CD2286" w:rsidRDefault="00025C36" w:rsidP="00CD2286">
      <w:pPr>
        <w:pBdr>
          <w:top w:val="nil"/>
          <w:left w:val="nil"/>
          <w:bottom w:val="nil"/>
          <w:right w:val="nil"/>
          <w:between w:val="nil"/>
        </w:pBdr>
        <w:rPr>
          <w:rFonts w:asciiTheme="majorHAnsi" w:hAnsiTheme="majorHAnsi" w:cstheme="majorHAnsi"/>
          <w:b/>
          <w:bCs/>
          <w:color w:val="000000"/>
        </w:rPr>
      </w:pPr>
    </w:p>
    <w:p w14:paraId="5E703EBA" w14:textId="5B0A5C44" w:rsidR="006E4797" w:rsidRPr="00CD2286" w:rsidRDefault="00551D82" w:rsidP="00CD2286">
      <w:pPr>
        <w:pBdr>
          <w:top w:val="nil"/>
          <w:left w:val="nil"/>
          <w:bottom w:val="nil"/>
          <w:right w:val="nil"/>
          <w:between w:val="nil"/>
        </w:pBdr>
        <w:rPr>
          <w:rFonts w:asciiTheme="majorHAnsi" w:hAnsiTheme="majorHAnsi" w:cstheme="majorHAnsi"/>
          <w:b/>
          <w:bCs/>
          <w:color w:val="000000"/>
        </w:rPr>
      </w:pPr>
      <w:r w:rsidRPr="00CD2286">
        <w:rPr>
          <w:rFonts w:asciiTheme="majorHAnsi" w:hAnsiTheme="majorHAnsi" w:cstheme="majorHAnsi"/>
          <w:b/>
          <w:bCs/>
          <w:color w:val="000000"/>
        </w:rPr>
        <w:t>DISCLOSURES</w:t>
      </w:r>
      <w:r w:rsidR="00B33A2B" w:rsidRPr="00CD2286">
        <w:rPr>
          <w:rFonts w:asciiTheme="majorHAnsi" w:hAnsiTheme="majorHAnsi" w:cstheme="majorHAnsi"/>
          <w:b/>
          <w:bCs/>
          <w:color w:val="000000"/>
        </w:rPr>
        <w:t>:</w:t>
      </w:r>
    </w:p>
    <w:p w14:paraId="5AA55D91" w14:textId="15036024" w:rsidR="00586703" w:rsidRPr="00CD2286" w:rsidRDefault="00586703" w:rsidP="00CD2286">
      <w:pPr>
        <w:pBdr>
          <w:top w:val="nil"/>
          <w:left w:val="nil"/>
          <w:bottom w:val="nil"/>
          <w:right w:val="nil"/>
          <w:between w:val="nil"/>
        </w:pBdr>
        <w:rPr>
          <w:rFonts w:asciiTheme="majorHAnsi" w:hAnsiTheme="majorHAnsi" w:cstheme="majorHAnsi"/>
          <w:b/>
          <w:bCs/>
          <w:color w:val="808080"/>
        </w:rPr>
      </w:pPr>
      <w:r w:rsidRPr="00CD2286">
        <w:rPr>
          <w:rFonts w:asciiTheme="majorHAnsi" w:hAnsiTheme="majorHAnsi" w:cstheme="majorHAnsi"/>
        </w:rPr>
        <w:t>The authors have no competing financial interests or other conflicts of interest</w:t>
      </w:r>
    </w:p>
    <w:p w14:paraId="4A7B0E5C" w14:textId="77777777" w:rsidR="006E4797" w:rsidRPr="00CD2286" w:rsidRDefault="006E4797" w:rsidP="00CD2286">
      <w:pPr>
        <w:rPr>
          <w:rFonts w:asciiTheme="majorHAnsi" w:hAnsiTheme="majorHAnsi" w:cstheme="majorHAnsi"/>
          <w:color w:val="000000"/>
        </w:rPr>
      </w:pPr>
    </w:p>
    <w:p w14:paraId="6DE2B73C" w14:textId="68BC19F1" w:rsidR="006E4797" w:rsidRPr="00CD2286" w:rsidRDefault="00551D82" w:rsidP="00CD2286">
      <w:pPr>
        <w:rPr>
          <w:rFonts w:asciiTheme="majorHAnsi" w:hAnsiTheme="majorHAnsi" w:cstheme="majorHAnsi"/>
          <w:b/>
          <w:bCs/>
          <w:color w:val="000000"/>
        </w:rPr>
      </w:pPr>
      <w:r w:rsidRPr="00CD2286">
        <w:rPr>
          <w:rFonts w:asciiTheme="majorHAnsi" w:hAnsiTheme="majorHAnsi" w:cstheme="majorHAnsi"/>
          <w:b/>
          <w:bCs/>
        </w:rPr>
        <w:t xml:space="preserve">REFERENCES: </w:t>
      </w:r>
    </w:p>
    <w:p w14:paraId="662E4E81" w14:textId="77777777" w:rsidR="006E4797" w:rsidRPr="00CD2286" w:rsidRDefault="006E4797" w:rsidP="00CD2286">
      <w:pPr>
        <w:rPr>
          <w:rFonts w:asciiTheme="majorHAnsi" w:hAnsiTheme="majorHAnsi" w:cstheme="majorHAnsi"/>
          <w:color w:val="808080"/>
        </w:rPr>
      </w:pPr>
    </w:p>
    <w:p w14:paraId="673D8580" w14:textId="0D13899F" w:rsidR="00694974" w:rsidRPr="00CD2286" w:rsidRDefault="00302EF1" w:rsidP="00CD2286">
      <w:pPr>
        <w:pStyle w:val="EndNoteBibliography"/>
        <w:rPr>
          <w:rFonts w:asciiTheme="majorHAnsi" w:hAnsiTheme="majorHAnsi" w:cstheme="majorHAnsi"/>
          <w:noProof/>
        </w:rPr>
      </w:pPr>
      <w:r w:rsidRPr="00CD2286">
        <w:rPr>
          <w:rFonts w:asciiTheme="majorHAnsi" w:hAnsiTheme="majorHAnsi" w:cstheme="majorHAnsi"/>
          <w:color w:val="7F7F7F"/>
        </w:rPr>
        <w:fldChar w:fldCharType="begin"/>
      </w:r>
      <w:r w:rsidRPr="00CD2286">
        <w:rPr>
          <w:rFonts w:asciiTheme="majorHAnsi" w:hAnsiTheme="majorHAnsi" w:cstheme="majorHAnsi"/>
          <w:color w:val="7F7F7F"/>
        </w:rPr>
        <w:instrText xml:space="preserve"> ADDIN EN.REFLIST </w:instrText>
      </w:r>
      <w:r w:rsidRPr="00CD2286">
        <w:rPr>
          <w:rFonts w:asciiTheme="majorHAnsi" w:hAnsiTheme="majorHAnsi" w:cstheme="majorHAnsi"/>
          <w:color w:val="7F7F7F"/>
        </w:rPr>
        <w:fldChar w:fldCharType="separate"/>
      </w:r>
      <w:r w:rsidR="00694974" w:rsidRPr="00CD2286">
        <w:rPr>
          <w:rFonts w:asciiTheme="majorHAnsi" w:hAnsiTheme="majorHAnsi" w:cstheme="majorHAnsi"/>
          <w:noProof/>
        </w:rPr>
        <w:t>1</w:t>
      </w:r>
      <w:r w:rsidR="00694974" w:rsidRPr="00CD2286">
        <w:rPr>
          <w:rFonts w:asciiTheme="majorHAnsi" w:hAnsiTheme="majorHAnsi" w:cstheme="majorHAnsi"/>
          <w:noProof/>
        </w:rPr>
        <w:tab/>
        <w:t xml:space="preserve">Roberts, R. J. How restriction enzymes became the workhorses of molecular biology. </w:t>
      </w:r>
      <w:r w:rsidR="00694974" w:rsidRPr="00CD2286">
        <w:rPr>
          <w:rFonts w:asciiTheme="majorHAnsi" w:hAnsiTheme="majorHAnsi" w:cstheme="majorHAnsi"/>
          <w:i/>
          <w:noProof/>
        </w:rPr>
        <w:t>Proc</w:t>
      </w:r>
      <w:r w:rsidR="007708C4" w:rsidRPr="00CD2286">
        <w:rPr>
          <w:rFonts w:asciiTheme="majorHAnsi" w:hAnsiTheme="majorHAnsi" w:cstheme="majorHAnsi"/>
          <w:i/>
          <w:noProof/>
        </w:rPr>
        <w:t>eedin</w:t>
      </w:r>
      <w:r w:rsidR="00AC51E3" w:rsidRPr="00CD2286">
        <w:rPr>
          <w:rFonts w:asciiTheme="majorHAnsi" w:hAnsiTheme="majorHAnsi" w:cstheme="majorHAnsi"/>
          <w:i/>
          <w:noProof/>
        </w:rPr>
        <w:t>g</w:t>
      </w:r>
      <w:r w:rsidR="007708C4" w:rsidRPr="00CD2286">
        <w:rPr>
          <w:rFonts w:asciiTheme="majorHAnsi" w:hAnsiTheme="majorHAnsi" w:cstheme="majorHAnsi"/>
          <w:i/>
          <w:noProof/>
        </w:rPr>
        <w:t>s of the</w:t>
      </w:r>
      <w:r w:rsidR="00694974" w:rsidRPr="00CD2286">
        <w:rPr>
          <w:rFonts w:asciiTheme="majorHAnsi" w:hAnsiTheme="majorHAnsi" w:cstheme="majorHAnsi"/>
          <w:i/>
          <w:noProof/>
        </w:rPr>
        <w:t xml:space="preserve"> Nat</w:t>
      </w:r>
      <w:r w:rsidR="007708C4" w:rsidRPr="00CD2286">
        <w:rPr>
          <w:rFonts w:asciiTheme="majorHAnsi" w:hAnsiTheme="majorHAnsi" w:cstheme="majorHAnsi"/>
          <w:i/>
          <w:noProof/>
        </w:rPr>
        <w:t>iona</w:t>
      </w:r>
      <w:r w:rsidR="00694974" w:rsidRPr="00CD2286">
        <w:rPr>
          <w:rFonts w:asciiTheme="majorHAnsi" w:hAnsiTheme="majorHAnsi" w:cstheme="majorHAnsi"/>
          <w:i/>
          <w:noProof/>
        </w:rPr>
        <w:t>l Acad</w:t>
      </w:r>
      <w:r w:rsidR="007708C4" w:rsidRPr="00CD2286">
        <w:rPr>
          <w:rFonts w:asciiTheme="majorHAnsi" w:hAnsiTheme="majorHAnsi" w:cstheme="majorHAnsi"/>
          <w:i/>
          <w:noProof/>
        </w:rPr>
        <w:t>emy of</w:t>
      </w:r>
      <w:r w:rsidR="00694974" w:rsidRPr="00CD2286">
        <w:rPr>
          <w:rFonts w:asciiTheme="majorHAnsi" w:hAnsiTheme="majorHAnsi" w:cstheme="majorHAnsi"/>
          <w:i/>
          <w:noProof/>
        </w:rPr>
        <w:t xml:space="preserve"> Sci</w:t>
      </w:r>
      <w:r w:rsidR="007708C4" w:rsidRPr="00CD2286">
        <w:rPr>
          <w:rFonts w:asciiTheme="majorHAnsi" w:hAnsiTheme="majorHAnsi" w:cstheme="majorHAnsi"/>
          <w:i/>
          <w:noProof/>
        </w:rPr>
        <w:t>ences</w:t>
      </w:r>
      <w:r w:rsidR="00694974" w:rsidRPr="00CD2286">
        <w:rPr>
          <w:rFonts w:asciiTheme="majorHAnsi" w:hAnsiTheme="majorHAnsi" w:cstheme="majorHAnsi"/>
          <w:i/>
          <w:noProof/>
        </w:rPr>
        <w:t xml:space="preserve"> </w:t>
      </w:r>
      <w:r w:rsidR="007708C4" w:rsidRPr="00CD2286">
        <w:rPr>
          <w:rFonts w:asciiTheme="majorHAnsi" w:hAnsiTheme="majorHAnsi" w:cstheme="majorHAnsi"/>
          <w:i/>
          <w:noProof/>
        </w:rPr>
        <w:t xml:space="preserve">of the </w:t>
      </w:r>
      <w:r w:rsidR="00694974" w:rsidRPr="00CD2286">
        <w:rPr>
          <w:rFonts w:asciiTheme="majorHAnsi" w:hAnsiTheme="majorHAnsi" w:cstheme="majorHAnsi"/>
          <w:i/>
          <w:noProof/>
        </w:rPr>
        <w:t>U</w:t>
      </w:r>
      <w:r w:rsidR="007708C4" w:rsidRPr="00CD2286">
        <w:rPr>
          <w:rFonts w:asciiTheme="majorHAnsi" w:hAnsiTheme="majorHAnsi" w:cstheme="majorHAnsi"/>
          <w:i/>
          <w:noProof/>
        </w:rPr>
        <w:t>nited</w:t>
      </w:r>
      <w:r w:rsidR="00694974" w:rsidRPr="00CD2286">
        <w:rPr>
          <w:rFonts w:asciiTheme="majorHAnsi" w:hAnsiTheme="majorHAnsi" w:cstheme="majorHAnsi"/>
          <w:i/>
          <w:noProof/>
        </w:rPr>
        <w:t xml:space="preserve"> S</w:t>
      </w:r>
      <w:r w:rsidR="007708C4" w:rsidRPr="00CD2286">
        <w:rPr>
          <w:rFonts w:asciiTheme="majorHAnsi" w:hAnsiTheme="majorHAnsi" w:cstheme="majorHAnsi"/>
          <w:i/>
          <w:noProof/>
        </w:rPr>
        <w:t>tates of</w:t>
      </w:r>
      <w:r w:rsidR="00694974" w:rsidRPr="00CD2286">
        <w:rPr>
          <w:rFonts w:asciiTheme="majorHAnsi" w:hAnsiTheme="majorHAnsi" w:cstheme="majorHAnsi"/>
          <w:i/>
          <w:noProof/>
        </w:rPr>
        <w:t xml:space="preserve"> A</w:t>
      </w:r>
      <w:r w:rsidR="007708C4" w:rsidRPr="00CD2286">
        <w:rPr>
          <w:rFonts w:asciiTheme="majorHAnsi" w:hAnsiTheme="majorHAnsi" w:cstheme="majorHAnsi"/>
          <w:i/>
          <w:noProof/>
        </w:rPr>
        <w:t>merica</w:t>
      </w:r>
      <w:r w:rsidR="00694974" w:rsidRPr="00CD2286">
        <w:rPr>
          <w:rFonts w:asciiTheme="majorHAnsi" w:hAnsiTheme="majorHAnsi" w:cstheme="majorHAnsi"/>
          <w:i/>
          <w:noProof/>
        </w:rPr>
        <w:t>.</w:t>
      </w:r>
      <w:r w:rsidR="00694974" w:rsidRPr="00CD2286">
        <w:rPr>
          <w:rFonts w:asciiTheme="majorHAnsi" w:hAnsiTheme="majorHAnsi" w:cstheme="majorHAnsi"/>
          <w:noProof/>
        </w:rPr>
        <w:t xml:space="preserve"> </w:t>
      </w:r>
      <w:r w:rsidR="00694974" w:rsidRPr="00CD2286">
        <w:rPr>
          <w:rFonts w:asciiTheme="majorHAnsi" w:hAnsiTheme="majorHAnsi" w:cstheme="majorHAnsi"/>
          <w:b/>
          <w:noProof/>
        </w:rPr>
        <w:t>102</w:t>
      </w:r>
      <w:r w:rsidR="00694974" w:rsidRPr="00CD2286">
        <w:rPr>
          <w:rFonts w:asciiTheme="majorHAnsi" w:hAnsiTheme="majorHAnsi" w:cstheme="majorHAnsi"/>
          <w:noProof/>
        </w:rPr>
        <w:t xml:space="preserve"> (17), 5905</w:t>
      </w:r>
      <w:r w:rsidR="007D3DB9" w:rsidRPr="00CD2286">
        <w:rPr>
          <w:rFonts w:asciiTheme="majorHAnsi" w:hAnsiTheme="majorHAnsi" w:cstheme="majorHAnsi"/>
          <w:noProof/>
        </w:rPr>
        <w:t>–</w:t>
      </w:r>
      <w:r w:rsidR="00694974" w:rsidRPr="00CD2286">
        <w:rPr>
          <w:rFonts w:asciiTheme="majorHAnsi" w:hAnsiTheme="majorHAnsi" w:cstheme="majorHAnsi"/>
          <w:noProof/>
        </w:rPr>
        <w:t>5908 (2005).</w:t>
      </w:r>
    </w:p>
    <w:p w14:paraId="0650DCDA" w14:textId="0EDF30A4"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2</w:t>
      </w:r>
      <w:r w:rsidRPr="00CD2286">
        <w:rPr>
          <w:rFonts w:asciiTheme="majorHAnsi" w:hAnsiTheme="majorHAnsi" w:cstheme="majorHAnsi"/>
          <w:noProof/>
        </w:rPr>
        <w:tab/>
        <w:t>Loenen, W. A., Dryden, D. T., Raleigh, E. A., Wilson, G. G.</w:t>
      </w:r>
      <w:r w:rsidR="004B6FA6" w:rsidRPr="00CD2286">
        <w:rPr>
          <w:rFonts w:asciiTheme="majorHAnsi" w:hAnsiTheme="majorHAnsi" w:cstheme="majorHAnsi"/>
          <w:noProof/>
        </w:rPr>
        <w:t>,</w:t>
      </w:r>
      <w:r w:rsidRPr="00CD2286">
        <w:rPr>
          <w:rFonts w:asciiTheme="majorHAnsi" w:hAnsiTheme="majorHAnsi" w:cstheme="majorHAnsi"/>
          <w:noProof/>
        </w:rPr>
        <w:t xml:space="preserve"> Murray, N. E. Highlights of the DNA cutters: a short history of the restriction enzymes. </w:t>
      </w:r>
      <w:r w:rsidRPr="00CD2286">
        <w:rPr>
          <w:rFonts w:asciiTheme="majorHAnsi" w:hAnsiTheme="majorHAnsi" w:cstheme="majorHAnsi"/>
          <w:i/>
          <w:noProof/>
        </w:rPr>
        <w:t>Nucleic Acids Res</w:t>
      </w:r>
      <w:r w:rsidR="004B6FA6" w:rsidRPr="00CD2286">
        <w:rPr>
          <w:rFonts w:asciiTheme="majorHAnsi" w:hAnsiTheme="majorHAnsi" w:cstheme="majorHAnsi"/>
          <w:i/>
          <w:noProof/>
        </w:rPr>
        <w:t>earch</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42</w:t>
      </w:r>
      <w:r w:rsidRPr="00CD2286">
        <w:rPr>
          <w:rFonts w:asciiTheme="majorHAnsi" w:hAnsiTheme="majorHAnsi" w:cstheme="majorHAnsi"/>
          <w:noProof/>
        </w:rPr>
        <w:t xml:space="preserve"> (1), 3</w:t>
      </w:r>
      <w:r w:rsidR="004B6FA6" w:rsidRPr="00CD2286">
        <w:rPr>
          <w:rFonts w:asciiTheme="majorHAnsi" w:hAnsiTheme="majorHAnsi" w:cstheme="majorHAnsi"/>
          <w:noProof/>
        </w:rPr>
        <w:t>–</w:t>
      </w:r>
      <w:r w:rsidRPr="00CD2286">
        <w:rPr>
          <w:rFonts w:asciiTheme="majorHAnsi" w:hAnsiTheme="majorHAnsi" w:cstheme="majorHAnsi"/>
          <w:noProof/>
        </w:rPr>
        <w:t>19 (2014).</w:t>
      </w:r>
    </w:p>
    <w:p w14:paraId="74EA9509" w14:textId="45EFAD51"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3</w:t>
      </w:r>
      <w:r w:rsidRPr="00CD2286">
        <w:rPr>
          <w:rFonts w:asciiTheme="majorHAnsi" w:hAnsiTheme="majorHAnsi" w:cstheme="majorHAnsi"/>
          <w:noProof/>
        </w:rPr>
        <w:tab/>
        <w:t>Roberts, R. J., Vincze, T., Posfai, J.</w:t>
      </w:r>
      <w:r w:rsidR="004A5799" w:rsidRPr="00CD2286">
        <w:rPr>
          <w:rFonts w:asciiTheme="majorHAnsi" w:hAnsiTheme="majorHAnsi" w:cstheme="majorHAnsi"/>
          <w:noProof/>
        </w:rPr>
        <w:t>,</w:t>
      </w:r>
      <w:r w:rsidRPr="00CD2286">
        <w:rPr>
          <w:rFonts w:asciiTheme="majorHAnsi" w:hAnsiTheme="majorHAnsi" w:cstheme="majorHAnsi"/>
          <w:noProof/>
        </w:rPr>
        <w:t xml:space="preserve"> Macelis, D. REBASE--a database for DNA restriction and modification: enzymes, genes and genomes. </w:t>
      </w:r>
      <w:r w:rsidRPr="00CD2286">
        <w:rPr>
          <w:rFonts w:asciiTheme="majorHAnsi" w:hAnsiTheme="majorHAnsi" w:cstheme="majorHAnsi"/>
          <w:i/>
          <w:noProof/>
        </w:rPr>
        <w:t>Nucleic Acids Res</w:t>
      </w:r>
      <w:r w:rsidR="004A5799" w:rsidRPr="00CD2286">
        <w:rPr>
          <w:rFonts w:asciiTheme="majorHAnsi" w:hAnsiTheme="majorHAnsi" w:cstheme="majorHAnsi"/>
          <w:i/>
          <w:noProof/>
        </w:rPr>
        <w:t>earch</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43</w:t>
      </w:r>
      <w:r w:rsidRPr="00CD2286">
        <w:rPr>
          <w:rFonts w:asciiTheme="majorHAnsi" w:hAnsiTheme="majorHAnsi" w:cstheme="majorHAnsi"/>
          <w:noProof/>
        </w:rPr>
        <w:t xml:space="preserve"> (Database issue), D298-299 (2015).</w:t>
      </w:r>
    </w:p>
    <w:p w14:paraId="44A8DF34" w14:textId="15D1F533"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4</w:t>
      </w:r>
      <w:r w:rsidRPr="00CD2286">
        <w:rPr>
          <w:rFonts w:asciiTheme="majorHAnsi" w:hAnsiTheme="majorHAnsi" w:cstheme="majorHAnsi"/>
          <w:noProof/>
        </w:rPr>
        <w:tab/>
        <w:t>Bonnet, I.</w:t>
      </w:r>
      <w:r w:rsidRPr="00CD2286">
        <w:rPr>
          <w:rFonts w:asciiTheme="majorHAnsi" w:hAnsiTheme="majorHAnsi" w:cstheme="majorHAnsi"/>
          <w:i/>
          <w:noProof/>
        </w:rPr>
        <w:t xml:space="preserve"> </w:t>
      </w:r>
      <w:r w:rsidRPr="00CD2286">
        <w:rPr>
          <w:rFonts w:asciiTheme="majorHAnsi" w:hAnsiTheme="majorHAnsi" w:cstheme="majorHAnsi"/>
          <w:iCs/>
          <w:noProof/>
        </w:rPr>
        <w:t>et al.</w:t>
      </w:r>
      <w:r w:rsidRPr="00CD2286">
        <w:rPr>
          <w:rFonts w:asciiTheme="majorHAnsi" w:hAnsiTheme="majorHAnsi" w:cstheme="majorHAnsi"/>
          <w:noProof/>
        </w:rPr>
        <w:t xml:space="preserve"> Sliding and jumping of single EcoRV restriction enzymes on non-cognate DNA. </w:t>
      </w:r>
      <w:r w:rsidRPr="00CD2286">
        <w:rPr>
          <w:rFonts w:asciiTheme="majorHAnsi" w:hAnsiTheme="majorHAnsi" w:cstheme="majorHAnsi"/>
          <w:i/>
          <w:noProof/>
        </w:rPr>
        <w:t>Nucleic Acids Res</w:t>
      </w:r>
      <w:r w:rsidR="006461BA" w:rsidRPr="00CD2286">
        <w:rPr>
          <w:rFonts w:asciiTheme="majorHAnsi" w:hAnsiTheme="majorHAnsi" w:cstheme="majorHAnsi"/>
          <w:i/>
          <w:noProof/>
        </w:rPr>
        <w:t>earch</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36</w:t>
      </w:r>
      <w:r w:rsidRPr="00CD2286">
        <w:rPr>
          <w:rFonts w:asciiTheme="majorHAnsi" w:hAnsiTheme="majorHAnsi" w:cstheme="majorHAnsi"/>
          <w:noProof/>
        </w:rPr>
        <w:t xml:space="preserve"> (12), 4118</w:t>
      </w:r>
      <w:r w:rsidR="006461BA" w:rsidRPr="00CD2286">
        <w:rPr>
          <w:rFonts w:asciiTheme="majorHAnsi" w:hAnsiTheme="majorHAnsi" w:cstheme="majorHAnsi"/>
          <w:noProof/>
        </w:rPr>
        <w:t>–</w:t>
      </w:r>
      <w:r w:rsidRPr="00CD2286">
        <w:rPr>
          <w:rFonts w:asciiTheme="majorHAnsi" w:hAnsiTheme="majorHAnsi" w:cstheme="majorHAnsi"/>
          <w:noProof/>
        </w:rPr>
        <w:t>4127 (2008).</w:t>
      </w:r>
    </w:p>
    <w:p w14:paraId="78180427" w14:textId="24E925CF"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5</w:t>
      </w:r>
      <w:r w:rsidRPr="00CD2286">
        <w:rPr>
          <w:rFonts w:asciiTheme="majorHAnsi" w:hAnsiTheme="majorHAnsi" w:cstheme="majorHAnsi"/>
          <w:noProof/>
        </w:rPr>
        <w:tab/>
        <w:t>Biebricher, A., Wende, W., Escude, C., Pingoud, A.</w:t>
      </w:r>
      <w:r w:rsidR="00765C66" w:rsidRPr="00CD2286">
        <w:rPr>
          <w:rFonts w:asciiTheme="majorHAnsi" w:hAnsiTheme="majorHAnsi" w:cstheme="majorHAnsi"/>
          <w:noProof/>
        </w:rPr>
        <w:t>,</w:t>
      </w:r>
      <w:r w:rsidRPr="00CD2286">
        <w:rPr>
          <w:rFonts w:asciiTheme="majorHAnsi" w:hAnsiTheme="majorHAnsi" w:cstheme="majorHAnsi"/>
          <w:noProof/>
        </w:rPr>
        <w:t xml:space="preserve"> Desbiolles, P. Tracking of single quantum dot labeled EcoRV sliding along DNA manipulated by double optical tweezers. </w:t>
      </w:r>
      <w:r w:rsidRPr="00CD2286">
        <w:rPr>
          <w:rFonts w:asciiTheme="majorHAnsi" w:hAnsiTheme="majorHAnsi" w:cstheme="majorHAnsi"/>
          <w:i/>
          <w:noProof/>
        </w:rPr>
        <w:t>Biophys</w:t>
      </w:r>
      <w:r w:rsidR="002259AF" w:rsidRPr="00CD2286">
        <w:rPr>
          <w:rFonts w:asciiTheme="majorHAnsi" w:hAnsiTheme="majorHAnsi" w:cstheme="majorHAnsi"/>
          <w:i/>
          <w:noProof/>
        </w:rPr>
        <w:t>ical</w:t>
      </w:r>
      <w:r w:rsidRPr="00CD2286">
        <w:rPr>
          <w:rFonts w:asciiTheme="majorHAnsi" w:hAnsiTheme="majorHAnsi" w:cstheme="majorHAnsi"/>
          <w:i/>
          <w:noProof/>
        </w:rPr>
        <w:t xml:space="preserve"> J</w:t>
      </w:r>
      <w:r w:rsidR="002259AF" w:rsidRPr="00CD2286">
        <w:rPr>
          <w:rFonts w:asciiTheme="majorHAnsi" w:hAnsiTheme="majorHAnsi" w:cstheme="majorHAnsi"/>
          <w:i/>
          <w:noProof/>
        </w:rPr>
        <w:t>ournal</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96</w:t>
      </w:r>
      <w:r w:rsidRPr="00CD2286">
        <w:rPr>
          <w:rFonts w:asciiTheme="majorHAnsi" w:hAnsiTheme="majorHAnsi" w:cstheme="majorHAnsi"/>
          <w:noProof/>
        </w:rPr>
        <w:t xml:space="preserve"> (8), L50</w:t>
      </w:r>
      <w:r w:rsidR="002259AF" w:rsidRPr="00CD2286">
        <w:rPr>
          <w:rFonts w:asciiTheme="majorHAnsi" w:hAnsiTheme="majorHAnsi" w:cstheme="majorHAnsi"/>
          <w:noProof/>
        </w:rPr>
        <w:t>–</w:t>
      </w:r>
      <w:r w:rsidRPr="00CD2286">
        <w:rPr>
          <w:rFonts w:asciiTheme="majorHAnsi" w:hAnsiTheme="majorHAnsi" w:cstheme="majorHAnsi"/>
          <w:noProof/>
        </w:rPr>
        <w:t>52 (2009).</w:t>
      </w:r>
    </w:p>
    <w:p w14:paraId="5DE942CF" w14:textId="2E5E5C05"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6</w:t>
      </w:r>
      <w:r w:rsidRPr="00CD2286">
        <w:rPr>
          <w:rFonts w:asciiTheme="majorHAnsi" w:hAnsiTheme="majorHAnsi" w:cstheme="majorHAnsi"/>
          <w:noProof/>
        </w:rPr>
        <w:tab/>
        <w:t>Blainey, P. C.</w:t>
      </w:r>
      <w:r w:rsidRPr="00CD2286">
        <w:rPr>
          <w:rFonts w:asciiTheme="majorHAnsi" w:hAnsiTheme="majorHAnsi" w:cstheme="majorHAnsi"/>
          <w:i/>
          <w:noProof/>
        </w:rPr>
        <w:t xml:space="preserve"> </w:t>
      </w:r>
      <w:r w:rsidRPr="00CD2286">
        <w:rPr>
          <w:rFonts w:asciiTheme="majorHAnsi" w:hAnsiTheme="majorHAnsi" w:cstheme="majorHAnsi"/>
          <w:iCs/>
          <w:noProof/>
        </w:rPr>
        <w:t>et al</w:t>
      </w:r>
      <w:r w:rsidRPr="00CD2286">
        <w:rPr>
          <w:rFonts w:asciiTheme="majorHAnsi" w:hAnsiTheme="majorHAnsi" w:cstheme="majorHAnsi"/>
          <w:i/>
          <w:noProof/>
        </w:rPr>
        <w:t>.</w:t>
      </w:r>
      <w:r w:rsidRPr="00CD2286">
        <w:rPr>
          <w:rFonts w:asciiTheme="majorHAnsi" w:hAnsiTheme="majorHAnsi" w:cstheme="majorHAnsi"/>
          <w:noProof/>
        </w:rPr>
        <w:t xml:space="preserve"> Nonspecifically bound proteins spin while diffusing along DNA. </w:t>
      </w:r>
      <w:r w:rsidRPr="00CD2286">
        <w:rPr>
          <w:rFonts w:asciiTheme="majorHAnsi" w:hAnsiTheme="majorHAnsi" w:cstheme="majorHAnsi"/>
          <w:i/>
          <w:noProof/>
        </w:rPr>
        <w:t>Nat</w:t>
      </w:r>
      <w:r w:rsidR="000170AA" w:rsidRPr="00CD2286">
        <w:rPr>
          <w:rFonts w:asciiTheme="majorHAnsi" w:hAnsiTheme="majorHAnsi" w:cstheme="majorHAnsi"/>
          <w:i/>
          <w:noProof/>
        </w:rPr>
        <w:t>ure</w:t>
      </w:r>
      <w:r w:rsidRPr="00CD2286">
        <w:rPr>
          <w:rFonts w:asciiTheme="majorHAnsi" w:hAnsiTheme="majorHAnsi" w:cstheme="majorHAnsi"/>
          <w:i/>
          <w:noProof/>
        </w:rPr>
        <w:t xml:space="preserve"> Struct</w:t>
      </w:r>
      <w:r w:rsidR="000170AA" w:rsidRPr="00CD2286">
        <w:rPr>
          <w:rFonts w:asciiTheme="majorHAnsi" w:hAnsiTheme="majorHAnsi" w:cstheme="majorHAnsi"/>
          <w:i/>
          <w:noProof/>
        </w:rPr>
        <w:t>ural &amp;</w:t>
      </w:r>
      <w:r w:rsidRPr="00CD2286">
        <w:rPr>
          <w:rFonts w:asciiTheme="majorHAnsi" w:hAnsiTheme="majorHAnsi" w:cstheme="majorHAnsi"/>
          <w:i/>
          <w:noProof/>
        </w:rPr>
        <w:t xml:space="preserve"> Mol</w:t>
      </w:r>
      <w:r w:rsidR="000170AA" w:rsidRPr="00CD2286">
        <w:rPr>
          <w:rFonts w:asciiTheme="majorHAnsi" w:hAnsiTheme="majorHAnsi" w:cstheme="majorHAnsi"/>
          <w:i/>
          <w:noProof/>
        </w:rPr>
        <w:t>ecular</w:t>
      </w:r>
      <w:r w:rsidRPr="00CD2286">
        <w:rPr>
          <w:rFonts w:asciiTheme="majorHAnsi" w:hAnsiTheme="majorHAnsi" w:cstheme="majorHAnsi"/>
          <w:i/>
          <w:noProof/>
        </w:rPr>
        <w:t xml:space="preserve"> Biol</w:t>
      </w:r>
      <w:r w:rsidR="000170AA" w:rsidRPr="00CD2286">
        <w:rPr>
          <w:rFonts w:asciiTheme="majorHAnsi" w:hAnsiTheme="majorHAnsi" w:cstheme="majorHAnsi"/>
          <w:i/>
          <w:noProof/>
        </w:rPr>
        <w:t>ogy</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16</w:t>
      </w:r>
      <w:r w:rsidRPr="00CD2286">
        <w:rPr>
          <w:rFonts w:asciiTheme="majorHAnsi" w:hAnsiTheme="majorHAnsi" w:cstheme="majorHAnsi"/>
          <w:noProof/>
        </w:rPr>
        <w:t xml:space="preserve"> (12), 1224</w:t>
      </w:r>
      <w:r w:rsidR="00740078" w:rsidRPr="00CD2286">
        <w:rPr>
          <w:rFonts w:asciiTheme="majorHAnsi" w:hAnsiTheme="majorHAnsi" w:cstheme="majorHAnsi"/>
          <w:noProof/>
        </w:rPr>
        <w:t>–</w:t>
      </w:r>
      <w:r w:rsidRPr="00CD2286">
        <w:rPr>
          <w:rFonts w:asciiTheme="majorHAnsi" w:hAnsiTheme="majorHAnsi" w:cstheme="majorHAnsi"/>
          <w:noProof/>
        </w:rPr>
        <w:t>1229 (2009).</w:t>
      </w:r>
    </w:p>
    <w:p w14:paraId="75386109" w14:textId="78A53F9B"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7</w:t>
      </w:r>
      <w:r w:rsidRPr="00CD2286">
        <w:rPr>
          <w:rFonts w:asciiTheme="majorHAnsi" w:hAnsiTheme="majorHAnsi" w:cstheme="majorHAnsi"/>
          <w:noProof/>
        </w:rPr>
        <w:tab/>
        <w:t>Huang, C.-F.</w:t>
      </w:r>
      <w:r w:rsidRPr="00CD2286">
        <w:rPr>
          <w:rFonts w:asciiTheme="majorHAnsi" w:hAnsiTheme="majorHAnsi" w:cstheme="majorHAnsi"/>
          <w:i/>
          <w:noProof/>
        </w:rPr>
        <w:t xml:space="preserve"> </w:t>
      </w:r>
      <w:r w:rsidRPr="00CD2286">
        <w:rPr>
          <w:rFonts w:asciiTheme="majorHAnsi" w:hAnsiTheme="majorHAnsi" w:cstheme="majorHAnsi"/>
          <w:iCs/>
          <w:noProof/>
        </w:rPr>
        <w:t>et al.</w:t>
      </w:r>
      <w:r w:rsidRPr="00CD2286">
        <w:rPr>
          <w:rFonts w:asciiTheme="majorHAnsi" w:hAnsiTheme="majorHAnsi" w:cstheme="majorHAnsi"/>
          <w:noProof/>
        </w:rPr>
        <w:t xml:space="preserve"> Direct </w:t>
      </w:r>
      <w:r w:rsidR="001E207B" w:rsidRPr="00CD2286">
        <w:rPr>
          <w:rFonts w:asciiTheme="majorHAnsi" w:hAnsiTheme="majorHAnsi" w:cstheme="majorHAnsi"/>
          <w:noProof/>
        </w:rPr>
        <w:t>v</w:t>
      </w:r>
      <w:r w:rsidRPr="00CD2286">
        <w:rPr>
          <w:rFonts w:asciiTheme="majorHAnsi" w:hAnsiTheme="majorHAnsi" w:cstheme="majorHAnsi"/>
          <w:noProof/>
        </w:rPr>
        <w:t xml:space="preserve">isualization of DNA </w:t>
      </w:r>
      <w:r w:rsidR="001E207B" w:rsidRPr="00CD2286">
        <w:rPr>
          <w:rFonts w:asciiTheme="majorHAnsi" w:hAnsiTheme="majorHAnsi" w:cstheme="majorHAnsi"/>
          <w:noProof/>
        </w:rPr>
        <w:t>r</w:t>
      </w:r>
      <w:r w:rsidRPr="00CD2286">
        <w:rPr>
          <w:rFonts w:asciiTheme="majorHAnsi" w:hAnsiTheme="majorHAnsi" w:cstheme="majorHAnsi"/>
          <w:noProof/>
        </w:rPr>
        <w:t xml:space="preserve">ecognition by </w:t>
      </w:r>
      <w:r w:rsidR="001E207B" w:rsidRPr="00CD2286">
        <w:rPr>
          <w:rFonts w:asciiTheme="majorHAnsi" w:hAnsiTheme="majorHAnsi" w:cstheme="majorHAnsi"/>
          <w:noProof/>
        </w:rPr>
        <w:t>r</w:t>
      </w:r>
      <w:r w:rsidRPr="00CD2286">
        <w:rPr>
          <w:rFonts w:asciiTheme="majorHAnsi" w:hAnsiTheme="majorHAnsi" w:cstheme="majorHAnsi"/>
          <w:noProof/>
        </w:rPr>
        <w:t xml:space="preserve">estriction </w:t>
      </w:r>
      <w:r w:rsidR="001E207B" w:rsidRPr="00CD2286">
        <w:rPr>
          <w:rFonts w:asciiTheme="majorHAnsi" w:hAnsiTheme="majorHAnsi" w:cstheme="majorHAnsi"/>
          <w:noProof/>
        </w:rPr>
        <w:t>e</w:t>
      </w:r>
      <w:r w:rsidRPr="00CD2286">
        <w:rPr>
          <w:rFonts w:asciiTheme="majorHAnsi" w:hAnsiTheme="majorHAnsi" w:cstheme="majorHAnsi"/>
          <w:noProof/>
        </w:rPr>
        <w:t xml:space="preserve">ndonuclease EcoRI. </w:t>
      </w:r>
      <w:r w:rsidRPr="00CD2286">
        <w:rPr>
          <w:rFonts w:asciiTheme="majorHAnsi" w:hAnsiTheme="majorHAnsi" w:cstheme="majorHAnsi"/>
          <w:i/>
          <w:noProof/>
        </w:rPr>
        <w:t>Journal of Experimental &amp; Clinical Medicine.</w:t>
      </w:r>
      <w:r w:rsidRPr="00CD2286">
        <w:rPr>
          <w:rFonts w:asciiTheme="majorHAnsi" w:hAnsiTheme="majorHAnsi" w:cstheme="majorHAnsi"/>
          <w:noProof/>
        </w:rPr>
        <w:t xml:space="preserve"> </w:t>
      </w:r>
      <w:r w:rsidRPr="00CD2286">
        <w:rPr>
          <w:rFonts w:asciiTheme="majorHAnsi" w:hAnsiTheme="majorHAnsi" w:cstheme="majorHAnsi"/>
          <w:b/>
          <w:noProof/>
        </w:rPr>
        <w:t>5</w:t>
      </w:r>
      <w:r w:rsidRPr="00CD2286">
        <w:rPr>
          <w:rFonts w:asciiTheme="majorHAnsi" w:hAnsiTheme="majorHAnsi" w:cstheme="majorHAnsi"/>
          <w:noProof/>
        </w:rPr>
        <w:t xml:space="preserve"> (1), 25</w:t>
      </w:r>
      <w:r w:rsidR="001E207B" w:rsidRPr="00CD2286">
        <w:rPr>
          <w:rFonts w:asciiTheme="majorHAnsi" w:hAnsiTheme="majorHAnsi" w:cstheme="majorHAnsi"/>
          <w:noProof/>
        </w:rPr>
        <w:t>–</w:t>
      </w:r>
      <w:r w:rsidRPr="00CD2286">
        <w:rPr>
          <w:rFonts w:asciiTheme="majorHAnsi" w:hAnsiTheme="majorHAnsi" w:cstheme="majorHAnsi"/>
          <w:noProof/>
        </w:rPr>
        <w:t>29 (2013).</w:t>
      </w:r>
    </w:p>
    <w:p w14:paraId="762D1862" w14:textId="132F7071"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8</w:t>
      </w:r>
      <w:r w:rsidRPr="00CD2286">
        <w:rPr>
          <w:rFonts w:asciiTheme="majorHAnsi" w:hAnsiTheme="majorHAnsi" w:cstheme="majorHAnsi"/>
          <w:noProof/>
        </w:rPr>
        <w:tab/>
        <w:t>Palma, M.</w:t>
      </w:r>
      <w:r w:rsidRPr="00CD2286">
        <w:rPr>
          <w:rFonts w:asciiTheme="majorHAnsi" w:hAnsiTheme="majorHAnsi" w:cstheme="majorHAnsi"/>
          <w:i/>
          <w:noProof/>
        </w:rPr>
        <w:t xml:space="preserve"> </w:t>
      </w:r>
      <w:r w:rsidRPr="00CD2286">
        <w:rPr>
          <w:rFonts w:asciiTheme="majorHAnsi" w:hAnsiTheme="majorHAnsi" w:cstheme="majorHAnsi"/>
          <w:iCs/>
          <w:noProof/>
        </w:rPr>
        <w:t>et al.</w:t>
      </w:r>
      <w:r w:rsidRPr="00CD2286">
        <w:rPr>
          <w:rFonts w:asciiTheme="majorHAnsi" w:hAnsiTheme="majorHAnsi" w:cstheme="majorHAnsi"/>
          <w:noProof/>
        </w:rPr>
        <w:t xml:space="preserve"> Selective biomolecular nanoarrays for parallel single-molecule investigations. </w:t>
      </w:r>
      <w:r w:rsidRPr="00CD2286">
        <w:rPr>
          <w:rFonts w:asciiTheme="majorHAnsi" w:hAnsiTheme="majorHAnsi" w:cstheme="majorHAnsi"/>
          <w:i/>
          <w:noProof/>
        </w:rPr>
        <w:t>J</w:t>
      </w:r>
      <w:r w:rsidR="006D3129" w:rsidRPr="00CD2286">
        <w:rPr>
          <w:rFonts w:asciiTheme="majorHAnsi" w:hAnsiTheme="majorHAnsi" w:cstheme="majorHAnsi"/>
          <w:i/>
          <w:noProof/>
        </w:rPr>
        <w:t>ournal of</w:t>
      </w:r>
      <w:r w:rsidRPr="00CD2286">
        <w:rPr>
          <w:rFonts w:asciiTheme="majorHAnsi" w:hAnsiTheme="majorHAnsi" w:cstheme="majorHAnsi"/>
          <w:i/>
          <w:noProof/>
        </w:rPr>
        <w:t xml:space="preserve"> Am</w:t>
      </w:r>
      <w:r w:rsidR="006D3129" w:rsidRPr="00CD2286">
        <w:rPr>
          <w:rFonts w:asciiTheme="majorHAnsi" w:hAnsiTheme="majorHAnsi" w:cstheme="majorHAnsi"/>
          <w:i/>
          <w:noProof/>
        </w:rPr>
        <w:t>erican</w:t>
      </w:r>
      <w:r w:rsidRPr="00CD2286">
        <w:rPr>
          <w:rFonts w:asciiTheme="majorHAnsi" w:hAnsiTheme="majorHAnsi" w:cstheme="majorHAnsi"/>
          <w:i/>
          <w:noProof/>
        </w:rPr>
        <w:t xml:space="preserve"> Chem</w:t>
      </w:r>
      <w:r w:rsidR="006D3129" w:rsidRPr="00CD2286">
        <w:rPr>
          <w:rFonts w:asciiTheme="majorHAnsi" w:hAnsiTheme="majorHAnsi" w:cstheme="majorHAnsi"/>
          <w:i/>
          <w:noProof/>
        </w:rPr>
        <w:t>ical</w:t>
      </w:r>
      <w:r w:rsidRPr="00CD2286">
        <w:rPr>
          <w:rFonts w:asciiTheme="majorHAnsi" w:hAnsiTheme="majorHAnsi" w:cstheme="majorHAnsi"/>
          <w:i/>
          <w:noProof/>
        </w:rPr>
        <w:t xml:space="preserve"> Soc</w:t>
      </w:r>
      <w:r w:rsidR="006D3129" w:rsidRPr="00CD2286">
        <w:rPr>
          <w:rFonts w:asciiTheme="majorHAnsi" w:hAnsiTheme="majorHAnsi" w:cstheme="majorHAnsi"/>
          <w:i/>
          <w:noProof/>
        </w:rPr>
        <w:t>iety</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133</w:t>
      </w:r>
      <w:r w:rsidRPr="00CD2286">
        <w:rPr>
          <w:rFonts w:asciiTheme="majorHAnsi" w:hAnsiTheme="majorHAnsi" w:cstheme="majorHAnsi"/>
          <w:noProof/>
        </w:rPr>
        <w:t xml:space="preserve"> (20), 7656</w:t>
      </w:r>
      <w:r w:rsidR="006D3129" w:rsidRPr="00CD2286">
        <w:rPr>
          <w:rFonts w:asciiTheme="majorHAnsi" w:hAnsiTheme="majorHAnsi" w:cstheme="majorHAnsi"/>
          <w:noProof/>
        </w:rPr>
        <w:t>–</w:t>
      </w:r>
      <w:r w:rsidRPr="00CD2286">
        <w:rPr>
          <w:rFonts w:asciiTheme="majorHAnsi" w:hAnsiTheme="majorHAnsi" w:cstheme="majorHAnsi"/>
          <w:noProof/>
        </w:rPr>
        <w:t>7659 (2011).</w:t>
      </w:r>
    </w:p>
    <w:p w14:paraId="5509CE02" w14:textId="7A719986"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9</w:t>
      </w:r>
      <w:r w:rsidRPr="00CD2286">
        <w:rPr>
          <w:rFonts w:asciiTheme="majorHAnsi" w:hAnsiTheme="majorHAnsi" w:cstheme="majorHAnsi"/>
          <w:noProof/>
        </w:rPr>
        <w:tab/>
        <w:t>Reinhard, B. M., Sheikholeslami, S., Mastroianni, A., Alivisatos, A. P.</w:t>
      </w:r>
      <w:r w:rsidR="00AC51E3" w:rsidRPr="00CD2286">
        <w:rPr>
          <w:rFonts w:asciiTheme="majorHAnsi" w:hAnsiTheme="majorHAnsi" w:cstheme="majorHAnsi"/>
          <w:noProof/>
        </w:rPr>
        <w:t>,</w:t>
      </w:r>
      <w:r w:rsidRPr="00CD2286">
        <w:rPr>
          <w:rFonts w:asciiTheme="majorHAnsi" w:hAnsiTheme="majorHAnsi" w:cstheme="majorHAnsi"/>
          <w:noProof/>
        </w:rPr>
        <w:t xml:space="preserve"> Liphardt, J. Use of plasmon coupling to reveal the dynamics of DNA bending and cleavage by single EcoRV restriction enzymes. </w:t>
      </w:r>
      <w:r w:rsidR="00AC51E3" w:rsidRPr="00CD2286">
        <w:rPr>
          <w:rFonts w:asciiTheme="majorHAnsi" w:hAnsiTheme="majorHAnsi" w:cstheme="majorHAnsi"/>
          <w:i/>
          <w:noProof/>
        </w:rPr>
        <w:t>Proceedings of the National Academy of Sciences of the United States of America</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104</w:t>
      </w:r>
      <w:r w:rsidRPr="00CD2286">
        <w:rPr>
          <w:rFonts w:asciiTheme="majorHAnsi" w:hAnsiTheme="majorHAnsi" w:cstheme="majorHAnsi"/>
          <w:noProof/>
        </w:rPr>
        <w:t xml:space="preserve"> (8), 2667</w:t>
      </w:r>
      <w:r w:rsidR="00AC51E3" w:rsidRPr="00CD2286">
        <w:rPr>
          <w:rFonts w:asciiTheme="majorHAnsi" w:hAnsiTheme="majorHAnsi" w:cstheme="majorHAnsi"/>
          <w:noProof/>
        </w:rPr>
        <w:t>–</w:t>
      </w:r>
      <w:r w:rsidRPr="00CD2286">
        <w:rPr>
          <w:rFonts w:asciiTheme="majorHAnsi" w:hAnsiTheme="majorHAnsi" w:cstheme="majorHAnsi"/>
          <w:noProof/>
        </w:rPr>
        <w:t>2672 (2007).</w:t>
      </w:r>
    </w:p>
    <w:p w14:paraId="015B5783" w14:textId="2CE19DDB"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10</w:t>
      </w:r>
      <w:r w:rsidRPr="00CD2286">
        <w:rPr>
          <w:rFonts w:asciiTheme="majorHAnsi" w:hAnsiTheme="majorHAnsi" w:cstheme="majorHAnsi"/>
          <w:noProof/>
        </w:rPr>
        <w:tab/>
        <w:t>van den Broek, B., Noom, M. C.</w:t>
      </w:r>
      <w:r w:rsidR="00AC51E3" w:rsidRPr="00CD2286">
        <w:rPr>
          <w:rFonts w:asciiTheme="majorHAnsi" w:hAnsiTheme="majorHAnsi" w:cstheme="majorHAnsi"/>
          <w:noProof/>
        </w:rPr>
        <w:t>,</w:t>
      </w:r>
      <w:r w:rsidRPr="00CD2286">
        <w:rPr>
          <w:rFonts w:asciiTheme="majorHAnsi" w:hAnsiTheme="majorHAnsi" w:cstheme="majorHAnsi"/>
          <w:noProof/>
        </w:rPr>
        <w:t xml:space="preserve"> Wuite, G. J. DNA-tension dependence of restriction enzyme activity reveals mechanochemical properties of the reaction pathway. </w:t>
      </w:r>
      <w:r w:rsidRPr="00CD2286">
        <w:rPr>
          <w:rFonts w:asciiTheme="majorHAnsi" w:hAnsiTheme="majorHAnsi" w:cstheme="majorHAnsi"/>
          <w:i/>
          <w:noProof/>
        </w:rPr>
        <w:t>Nucleic Acids Res</w:t>
      </w:r>
      <w:r w:rsidR="00AC51E3" w:rsidRPr="00CD2286">
        <w:rPr>
          <w:rFonts w:asciiTheme="majorHAnsi" w:hAnsiTheme="majorHAnsi" w:cstheme="majorHAnsi"/>
          <w:i/>
          <w:noProof/>
        </w:rPr>
        <w:t>earch</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33</w:t>
      </w:r>
      <w:r w:rsidRPr="00CD2286">
        <w:rPr>
          <w:rFonts w:asciiTheme="majorHAnsi" w:hAnsiTheme="majorHAnsi" w:cstheme="majorHAnsi"/>
          <w:noProof/>
        </w:rPr>
        <w:t xml:space="preserve"> (8), 2676</w:t>
      </w:r>
      <w:r w:rsidR="00AC51E3" w:rsidRPr="00CD2286">
        <w:rPr>
          <w:rFonts w:asciiTheme="majorHAnsi" w:hAnsiTheme="majorHAnsi" w:cstheme="majorHAnsi"/>
          <w:noProof/>
        </w:rPr>
        <w:t>–</w:t>
      </w:r>
      <w:r w:rsidRPr="00CD2286">
        <w:rPr>
          <w:rFonts w:asciiTheme="majorHAnsi" w:hAnsiTheme="majorHAnsi" w:cstheme="majorHAnsi"/>
          <w:noProof/>
        </w:rPr>
        <w:t>2684 (2005).</w:t>
      </w:r>
    </w:p>
    <w:p w14:paraId="2B16B115" w14:textId="30AFDAEC"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11</w:t>
      </w:r>
      <w:r w:rsidRPr="00CD2286">
        <w:rPr>
          <w:rFonts w:asciiTheme="majorHAnsi" w:hAnsiTheme="majorHAnsi" w:cstheme="majorHAnsi"/>
          <w:noProof/>
        </w:rPr>
        <w:tab/>
        <w:t>Gambino, S.</w:t>
      </w:r>
      <w:r w:rsidRPr="00CD2286">
        <w:rPr>
          <w:rFonts w:asciiTheme="majorHAnsi" w:hAnsiTheme="majorHAnsi" w:cstheme="majorHAnsi"/>
          <w:i/>
          <w:noProof/>
        </w:rPr>
        <w:t xml:space="preserve"> </w:t>
      </w:r>
      <w:r w:rsidRPr="00CD2286">
        <w:rPr>
          <w:rFonts w:asciiTheme="majorHAnsi" w:hAnsiTheme="majorHAnsi" w:cstheme="majorHAnsi"/>
          <w:iCs/>
          <w:noProof/>
        </w:rPr>
        <w:t>et al</w:t>
      </w:r>
      <w:r w:rsidRPr="00CD2286">
        <w:rPr>
          <w:rFonts w:asciiTheme="majorHAnsi" w:hAnsiTheme="majorHAnsi" w:cstheme="majorHAnsi"/>
          <w:i/>
          <w:noProof/>
        </w:rPr>
        <w:t>.</w:t>
      </w:r>
      <w:r w:rsidRPr="00CD2286">
        <w:rPr>
          <w:rFonts w:asciiTheme="majorHAnsi" w:hAnsiTheme="majorHAnsi" w:cstheme="majorHAnsi"/>
          <w:noProof/>
        </w:rPr>
        <w:t xml:space="preserve"> A single molecule assay for measuring site-specific DNA cleavage. </w:t>
      </w:r>
      <w:r w:rsidRPr="00CD2286">
        <w:rPr>
          <w:rFonts w:asciiTheme="majorHAnsi" w:hAnsiTheme="majorHAnsi" w:cstheme="majorHAnsi"/>
          <w:i/>
          <w:noProof/>
        </w:rPr>
        <w:t>Anal</w:t>
      </w:r>
      <w:r w:rsidR="004410B3" w:rsidRPr="00CD2286">
        <w:rPr>
          <w:rFonts w:asciiTheme="majorHAnsi" w:hAnsiTheme="majorHAnsi" w:cstheme="majorHAnsi"/>
          <w:i/>
          <w:noProof/>
        </w:rPr>
        <w:t>ytical</w:t>
      </w:r>
      <w:r w:rsidRPr="00CD2286">
        <w:rPr>
          <w:rFonts w:asciiTheme="majorHAnsi" w:hAnsiTheme="majorHAnsi" w:cstheme="majorHAnsi"/>
          <w:i/>
          <w:noProof/>
        </w:rPr>
        <w:t xml:space="preserve"> Biochem</w:t>
      </w:r>
      <w:r w:rsidR="004410B3" w:rsidRPr="00CD2286">
        <w:rPr>
          <w:rFonts w:asciiTheme="majorHAnsi" w:hAnsiTheme="majorHAnsi" w:cstheme="majorHAnsi"/>
          <w:i/>
          <w:noProof/>
        </w:rPr>
        <w:t>istry</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495</w:t>
      </w:r>
      <w:r w:rsidR="003D59B8" w:rsidRPr="00CD2286">
        <w:rPr>
          <w:rFonts w:asciiTheme="majorHAnsi" w:hAnsiTheme="majorHAnsi" w:cstheme="majorHAnsi"/>
          <w:bCs/>
          <w:noProof/>
        </w:rPr>
        <w:t>,</w:t>
      </w:r>
      <w:r w:rsidRPr="00CD2286">
        <w:rPr>
          <w:rFonts w:asciiTheme="majorHAnsi" w:hAnsiTheme="majorHAnsi" w:cstheme="majorHAnsi"/>
          <w:noProof/>
        </w:rPr>
        <w:t xml:space="preserve"> 3</w:t>
      </w:r>
      <w:r w:rsidR="003D59B8" w:rsidRPr="00CD2286">
        <w:rPr>
          <w:rFonts w:asciiTheme="majorHAnsi" w:hAnsiTheme="majorHAnsi" w:cstheme="majorHAnsi"/>
          <w:noProof/>
        </w:rPr>
        <w:t>–</w:t>
      </w:r>
      <w:r w:rsidRPr="00CD2286">
        <w:rPr>
          <w:rFonts w:asciiTheme="majorHAnsi" w:hAnsiTheme="majorHAnsi" w:cstheme="majorHAnsi"/>
          <w:noProof/>
        </w:rPr>
        <w:t>5 (2016).</w:t>
      </w:r>
    </w:p>
    <w:p w14:paraId="7B8A9991" w14:textId="7FBDBF89"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12</w:t>
      </w:r>
      <w:r w:rsidRPr="00CD2286">
        <w:rPr>
          <w:rFonts w:asciiTheme="majorHAnsi" w:hAnsiTheme="majorHAnsi" w:cstheme="majorHAnsi"/>
          <w:noProof/>
        </w:rPr>
        <w:tab/>
        <w:t>Floyd, D. L., Harrison, S. C.</w:t>
      </w:r>
      <w:r w:rsidR="00CA340A" w:rsidRPr="00CD2286">
        <w:rPr>
          <w:rFonts w:asciiTheme="majorHAnsi" w:hAnsiTheme="majorHAnsi" w:cstheme="majorHAnsi"/>
          <w:noProof/>
        </w:rPr>
        <w:t>,</w:t>
      </w:r>
      <w:r w:rsidRPr="00CD2286">
        <w:rPr>
          <w:rFonts w:asciiTheme="majorHAnsi" w:hAnsiTheme="majorHAnsi" w:cstheme="majorHAnsi"/>
          <w:noProof/>
        </w:rPr>
        <w:t xml:space="preserve"> van Oijen, A. M. Analysis of </w:t>
      </w:r>
      <w:r w:rsidR="00CA340A" w:rsidRPr="00CD2286">
        <w:rPr>
          <w:rFonts w:asciiTheme="majorHAnsi" w:hAnsiTheme="majorHAnsi" w:cstheme="majorHAnsi"/>
          <w:noProof/>
        </w:rPr>
        <w:t>k</w:t>
      </w:r>
      <w:r w:rsidRPr="00CD2286">
        <w:rPr>
          <w:rFonts w:asciiTheme="majorHAnsi" w:hAnsiTheme="majorHAnsi" w:cstheme="majorHAnsi"/>
          <w:noProof/>
        </w:rPr>
        <w:t xml:space="preserve">inetic </w:t>
      </w:r>
      <w:r w:rsidR="00CA340A" w:rsidRPr="00CD2286">
        <w:rPr>
          <w:rFonts w:asciiTheme="majorHAnsi" w:hAnsiTheme="majorHAnsi" w:cstheme="majorHAnsi"/>
          <w:noProof/>
        </w:rPr>
        <w:t>i</w:t>
      </w:r>
      <w:r w:rsidRPr="00CD2286">
        <w:rPr>
          <w:rFonts w:asciiTheme="majorHAnsi" w:hAnsiTheme="majorHAnsi" w:cstheme="majorHAnsi"/>
          <w:noProof/>
        </w:rPr>
        <w:t xml:space="preserve">ntermediates in </w:t>
      </w:r>
      <w:r w:rsidR="00CA340A" w:rsidRPr="00CD2286">
        <w:rPr>
          <w:rFonts w:asciiTheme="majorHAnsi" w:hAnsiTheme="majorHAnsi" w:cstheme="majorHAnsi"/>
          <w:noProof/>
        </w:rPr>
        <w:t>s</w:t>
      </w:r>
      <w:r w:rsidRPr="00CD2286">
        <w:rPr>
          <w:rFonts w:asciiTheme="majorHAnsi" w:hAnsiTheme="majorHAnsi" w:cstheme="majorHAnsi"/>
          <w:noProof/>
        </w:rPr>
        <w:t>ingle-</w:t>
      </w:r>
      <w:r w:rsidR="00CA340A" w:rsidRPr="00CD2286">
        <w:rPr>
          <w:rFonts w:asciiTheme="majorHAnsi" w:hAnsiTheme="majorHAnsi" w:cstheme="majorHAnsi"/>
          <w:noProof/>
        </w:rPr>
        <w:t>p</w:t>
      </w:r>
      <w:r w:rsidRPr="00CD2286">
        <w:rPr>
          <w:rFonts w:asciiTheme="majorHAnsi" w:hAnsiTheme="majorHAnsi" w:cstheme="majorHAnsi"/>
          <w:noProof/>
        </w:rPr>
        <w:t xml:space="preserve">article </w:t>
      </w:r>
      <w:r w:rsidR="00CA340A" w:rsidRPr="00CD2286">
        <w:rPr>
          <w:rFonts w:asciiTheme="majorHAnsi" w:hAnsiTheme="majorHAnsi" w:cstheme="majorHAnsi"/>
          <w:noProof/>
        </w:rPr>
        <w:t>d</w:t>
      </w:r>
      <w:r w:rsidRPr="00CD2286">
        <w:rPr>
          <w:rFonts w:asciiTheme="majorHAnsi" w:hAnsiTheme="majorHAnsi" w:cstheme="majorHAnsi"/>
          <w:noProof/>
        </w:rPr>
        <w:t>well-</w:t>
      </w:r>
      <w:r w:rsidR="00CA340A" w:rsidRPr="00CD2286">
        <w:rPr>
          <w:rFonts w:asciiTheme="majorHAnsi" w:hAnsiTheme="majorHAnsi" w:cstheme="majorHAnsi"/>
          <w:noProof/>
        </w:rPr>
        <w:t>t</w:t>
      </w:r>
      <w:r w:rsidRPr="00CD2286">
        <w:rPr>
          <w:rFonts w:asciiTheme="majorHAnsi" w:hAnsiTheme="majorHAnsi" w:cstheme="majorHAnsi"/>
          <w:noProof/>
        </w:rPr>
        <w:t xml:space="preserve">ime </w:t>
      </w:r>
      <w:r w:rsidR="00CA340A" w:rsidRPr="00CD2286">
        <w:rPr>
          <w:rFonts w:asciiTheme="majorHAnsi" w:hAnsiTheme="majorHAnsi" w:cstheme="majorHAnsi"/>
          <w:noProof/>
        </w:rPr>
        <w:t>d</w:t>
      </w:r>
      <w:r w:rsidRPr="00CD2286">
        <w:rPr>
          <w:rFonts w:asciiTheme="majorHAnsi" w:hAnsiTheme="majorHAnsi" w:cstheme="majorHAnsi"/>
          <w:noProof/>
        </w:rPr>
        <w:t xml:space="preserve">istributions. </w:t>
      </w:r>
      <w:r w:rsidRPr="00CD2286">
        <w:rPr>
          <w:rFonts w:asciiTheme="majorHAnsi" w:hAnsiTheme="majorHAnsi" w:cstheme="majorHAnsi"/>
          <w:i/>
          <w:noProof/>
        </w:rPr>
        <w:t>Biophysical Journal.</w:t>
      </w:r>
      <w:r w:rsidRPr="00CD2286">
        <w:rPr>
          <w:rFonts w:asciiTheme="majorHAnsi" w:hAnsiTheme="majorHAnsi" w:cstheme="majorHAnsi"/>
          <w:noProof/>
        </w:rPr>
        <w:t xml:space="preserve"> </w:t>
      </w:r>
      <w:r w:rsidRPr="00CD2286">
        <w:rPr>
          <w:rFonts w:asciiTheme="majorHAnsi" w:hAnsiTheme="majorHAnsi" w:cstheme="majorHAnsi"/>
          <w:b/>
          <w:noProof/>
        </w:rPr>
        <w:t>99</w:t>
      </w:r>
      <w:r w:rsidRPr="00CD2286">
        <w:rPr>
          <w:rFonts w:asciiTheme="majorHAnsi" w:hAnsiTheme="majorHAnsi" w:cstheme="majorHAnsi"/>
          <w:noProof/>
        </w:rPr>
        <w:t xml:space="preserve"> (2), 360</w:t>
      </w:r>
      <w:r w:rsidR="00CA340A" w:rsidRPr="00CD2286">
        <w:rPr>
          <w:rFonts w:asciiTheme="majorHAnsi" w:hAnsiTheme="majorHAnsi" w:cstheme="majorHAnsi"/>
          <w:noProof/>
        </w:rPr>
        <w:t>–</w:t>
      </w:r>
      <w:r w:rsidRPr="00CD2286">
        <w:rPr>
          <w:rFonts w:asciiTheme="majorHAnsi" w:hAnsiTheme="majorHAnsi" w:cstheme="majorHAnsi"/>
          <w:noProof/>
        </w:rPr>
        <w:t>366 (2010).</w:t>
      </w:r>
    </w:p>
    <w:p w14:paraId="46206DAD" w14:textId="24E4E3AE"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13</w:t>
      </w:r>
      <w:r w:rsidRPr="00CD2286">
        <w:rPr>
          <w:rFonts w:asciiTheme="majorHAnsi" w:hAnsiTheme="majorHAnsi" w:cstheme="majorHAnsi"/>
          <w:noProof/>
        </w:rPr>
        <w:tab/>
        <w:t>Loparo, J. J.</w:t>
      </w:r>
      <w:r w:rsidR="00E118EB" w:rsidRPr="00CD2286">
        <w:rPr>
          <w:rFonts w:asciiTheme="majorHAnsi" w:hAnsiTheme="majorHAnsi" w:cstheme="majorHAnsi"/>
          <w:noProof/>
        </w:rPr>
        <w:t>,</w:t>
      </w:r>
      <w:r w:rsidRPr="00CD2286">
        <w:rPr>
          <w:rFonts w:asciiTheme="majorHAnsi" w:hAnsiTheme="majorHAnsi" w:cstheme="majorHAnsi"/>
          <w:noProof/>
        </w:rPr>
        <w:t xml:space="preserve"> van Oijen, A. Single-</w:t>
      </w:r>
      <w:r w:rsidR="00E118EB" w:rsidRPr="00CD2286">
        <w:rPr>
          <w:rFonts w:asciiTheme="majorHAnsi" w:hAnsiTheme="majorHAnsi" w:cstheme="majorHAnsi"/>
          <w:noProof/>
        </w:rPr>
        <w:t>m</w:t>
      </w:r>
      <w:r w:rsidRPr="00CD2286">
        <w:rPr>
          <w:rFonts w:asciiTheme="majorHAnsi" w:hAnsiTheme="majorHAnsi" w:cstheme="majorHAnsi"/>
          <w:noProof/>
        </w:rPr>
        <w:t xml:space="preserve">olecule </w:t>
      </w:r>
      <w:r w:rsidR="00E118EB" w:rsidRPr="00CD2286">
        <w:rPr>
          <w:rFonts w:asciiTheme="majorHAnsi" w:hAnsiTheme="majorHAnsi" w:cstheme="majorHAnsi"/>
          <w:noProof/>
        </w:rPr>
        <w:t>e</w:t>
      </w:r>
      <w:r w:rsidRPr="00CD2286">
        <w:rPr>
          <w:rFonts w:asciiTheme="majorHAnsi" w:hAnsiTheme="majorHAnsi" w:cstheme="majorHAnsi"/>
          <w:noProof/>
        </w:rPr>
        <w:t xml:space="preserve">nzymology. </w:t>
      </w:r>
      <w:r w:rsidRPr="00CD2286">
        <w:rPr>
          <w:rFonts w:asciiTheme="majorHAnsi" w:hAnsiTheme="majorHAnsi" w:cstheme="majorHAnsi"/>
          <w:i/>
          <w:noProof/>
        </w:rPr>
        <w:t>Handbook of Single-Molecule Biophysics.</w:t>
      </w:r>
      <w:r w:rsidRPr="00CD2286">
        <w:rPr>
          <w:rFonts w:asciiTheme="majorHAnsi" w:hAnsiTheme="majorHAnsi" w:cstheme="majorHAnsi"/>
          <w:noProof/>
        </w:rPr>
        <w:t xml:space="preserve"> </w:t>
      </w:r>
      <w:r w:rsidR="00F63816" w:rsidRPr="00CD2286">
        <w:rPr>
          <w:rFonts w:asciiTheme="majorHAnsi" w:hAnsiTheme="majorHAnsi" w:cstheme="majorHAnsi"/>
          <w:noProof/>
        </w:rPr>
        <w:t>Hinterdorfer</w:t>
      </w:r>
      <w:r w:rsidR="003B649A" w:rsidRPr="00CD2286">
        <w:rPr>
          <w:rFonts w:asciiTheme="majorHAnsi" w:hAnsiTheme="majorHAnsi" w:cstheme="majorHAnsi"/>
          <w:noProof/>
        </w:rPr>
        <w:t xml:space="preserve">, P., Oijen, A. (eds), </w:t>
      </w:r>
      <w:r w:rsidR="00CB737B" w:rsidRPr="00CD2286">
        <w:rPr>
          <w:rFonts w:asciiTheme="majorHAnsi" w:hAnsiTheme="majorHAnsi" w:cstheme="majorHAnsi"/>
          <w:noProof/>
        </w:rPr>
        <w:t>Springer</w:t>
      </w:r>
      <w:r w:rsidR="00675285" w:rsidRPr="00CD2286">
        <w:rPr>
          <w:rFonts w:asciiTheme="majorHAnsi" w:hAnsiTheme="majorHAnsi" w:cstheme="majorHAnsi"/>
          <w:noProof/>
        </w:rPr>
        <w:t>,</w:t>
      </w:r>
      <w:r w:rsidR="000F50DC" w:rsidRPr="00CD2286">
        <w:rPr>
          <w:rFonts w:asciiTheme="majorHAnsi" w:hAnsiTheme="majorHAnsi" w:cstheme="majorHAnsi"/>
          <w:noProof/>
        </w:rPr>
        <w:t xml:space="preserve"> New York, </w:t>
      </w:r>
      <w:r w:rsidR="00675285" w:rsidRPr="00CD2286">
        <w:rPr>
          <w:rFonts w:asciiTheme="majorHAnsi" w:hAnsiTheme="majorHAnsi" w:cstheme="majorHAnsi"/>
          <w:noProof/>
        </w:rPr>
        <w:t xml:space="preserve">NY, </w:t>
      </w:r>
      <w:r w:rsidRPr="00CD2286">
        <w:rPr>
          <w:rFonts w:asciiTheme="majorHAnsi" w:hAnsiTheme="majorHAnsi" w:cstheme="majorHAnsi"/>
          <w:noProof/>
        </w:rPr>
        <w:t>165</w:t>
      </w:r>
      <w:r w:rsidR="00E118EB" w:rsidRPr="00CD2286">
        <w:rPr>
          <w:rFonts w:asciiTheme="majorHAnsi" w:hAnsiTheme="majorHAnsi" w:cstheme="majorHAnsi"/>
          <w:noProof/>
        </w:rPr>
        <w:t>–</w:t>
      </w:r>
      <w:r w:rsidRPr="00CD2286">
        <w:rPr>
          <w:rFonts w:asciiTheme="majorHAnsi" w:hAnsiTheme="majorHAnsi" w:cstheme="majorHAnsi"/>
          <w:noProof/>
        </w:rPr>
        <w:t>182 (2009).</w:t>
      </w:r>
    </w:p>
    <w:p w14:paraId="0EFC98AE" w14:textId="0E8325D9"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14</w:t>
      </w:r>
      <w:r w:rsidRPr="00CD2286">
        <w:rPr>
          <w:rFonts w:asciiTheme="majorHAnsi" w:hAnsiTheme="majorHAnsi" w:cstheme="majorHAnsi"/>
          <w:noProof/>
        </w:rPr>
        <w:tab/>
        <w:t>Taylor, J. D., Badcoe, I. G., Clarke, A. R.</w:t>
      </w:r>
      <w:r w:rsidR="00ED0BAB" w:rsidRPr="00CD2286">
        <w:rPr>
          <w:rFonts w:asciiTheme="majorHAnsi" w:hAnsiTheme="majorHAnsi" w:cstheme="majorHAnsi"/>
          <w:noProof/>
        </w:rPr>
        <w:t>,</w:t>
      </w:r>
      <w:r w:rsidRPr="00CD2286">
        <w:rPr>
          <w:rFonts w:asciiTheme="majorHAnsi" w:hAnsiTheme="majorHAnsi" w:cstheme="majorHAnsi"/>
          <w:noProof/>
        </w:rPr>
        <w:t xml:space="preserve"> Halford, S. E. EcoRV restriction endonuclease binds all DNA sequences with equal affinity. </w:t>
      </w:r>
      <w:r w:rsidRPr="00CD2286">
        <w:rPr>
          <w:rFonts w:asciiTheme="majorHAnsi" w:hAnsiTheme="majorHAnsi" w:cstheme="majorHAnsi"/>
          <w:i/>
          <w:noProof/>
        </w:rPr>
        <w:t>Biochemistry.</w:t>
      </w:r>
      <w:r w:rsidRPr="00CD2286">
        <w:rPr>
          <w:rFonts w:asciiTheme="majorHAnsi" w:hAnsiTheme="majorHAnsi" w:cstheme="majorHAnsi"/>
          <w:noProof/>
        </w:rPr>
        <w:t xml:space="preserve"> </w:t>
      </w:r>
      <w:r w:rsidRPr="00CD2286">
        <w:rPr>
          <w:rFonts w:asciiTheme="majorHAnsi" w:hAnsiTheme="majorHAnsi" w:cstheme="majorHAnsi"/>
          <w:b/>
          <w:noProof/>
        </w:rPr>
        <w:t>30</w:t>
      </w:r>
      <w:r w:rsidRPr="00CD2286">
        <w:rPr>
          <w:rFonts w:asciiTheme="majorHAnsi" w:hAnsiTheme="majorHAnsi" w:cstheme="majorHAnsi"/>
          <w:noProof/>
        </w:rPr>
        <w:t xml:space="preserve"> (36), 8743</w:t>
      </w:r>
      <w:r w:rsidR="00ED0BAB" w:rsidRPr="00CD2286">
        <w:rPr>
          <w:rFonts w:asciiTheme="majorHAnsi" w:hAnsiTheme="majorHAnsi" w:cstheme="majorHAnsi"/>
          <w:noProof/>
        </w:rPr>
        <w:t>–</w:t>
      </w:r>
      <w:r w:rsidRPr="00CD2286">
        <w:rPr>
          <w:rFonts w:asciiTheme="majorHAnsi" w:hAnsiTheme="majorHAnsi" w:cstheme="majorHAnsi"/>
          <w:noProof/>
        </w:rPr>
        <w:t>8753 (1991).</w:t>
      </w:r>
    </w:p>
    <w:p w14:paraId="7CB3F516" w14:textId="086B8DB8"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15</w:t>
      </w:r>
      <w:r w:rsidRPr="00CD2286">
        <w:rPr>
          <w:rFonts w:asciiTheme="majorHAnsi" w:hAnsiTheme="majorHAnsi" w:cstheme="majorHAnsi"/>
          <w:noProof/>
        </w:rPr>
        <w:tab/>
        <w:t>Pingoud, A.</w:t>
      </w:r>
      <w:r w:rsidR="00ED0BAB" w:rsidRPr="00CD2286">
        <w:rPr>
          <w:rFonts w:asciiTheme="majorHAnsi" w:hAnsiTheme="majorHAnsi" w:cstheme="majorHAnsi"/>
          <w:noProof/>
        </w:rPr>
        <w:t>,</w:t>
      </w:r>
      <w:r w:rsidRPr="00CD2286">
        <w:rPr>
          <w:rFonts w:asciiTheme="majorHAnsi" w:hAnsiTheme="majorHAnsi" w:cstheme="majorHAnsi"/>
          <w:noProof/>
        </w:rPr>
        <w:t xml:space="preserve"> Jeltsch, A. Structure and function of type II restriction endonucleases. </w:t>
      </w:r>
      <w:r w:rsidRPr="00CD2286">
        <w:rPr>
          <w:rFonts w:asciiTheme="majorHAnsi" w:hAnsiTheme="majorHAnsi" w:cstheme="majorHAnsi"/>
          <w:i/>
          <w:noProof/>
        </w:rPr>
        <w:t>Nucleic Acids Res</w:t>
      </w:r>
      <w:r w:rsidR="00ED0BAB" w:rsidRPr="00CD2286">
        <w:rPr>
          <w:rFonts w:asciiTheme="majorHAnsi" w:hAnsiTheme="majorHAnsi" w:cstheme="majorHAnsi"/>
          <w:i/>
          <w:noProof/>
        </w:rPr>
        <w:t>earch</w:t>
      </w:r>
      <w:r w:rsidRPr="00CD2286">
        <w:rPr>
          <w:rFonts w:asciiTheme="majorHAnsi" w:hAnsiTheme="majorHAnsi" w:cstheme="majorHAnsi"/>
          <w:i/>
          <w:noProof/>
        </w:rPr>
        <w:t>.</w:t>
      </w:r>
      <w:r w:rsidRPr="00CD2286">
        <w:rPr>
          <w:rFonts w:asciiTheme="majorHAnsi" w:hAnsiTheme="majorHAnsi" w:cstheme="majorHAnsi"/>
          <w:noProof/>
        </w:rPr>
        <w:t xml:space="preserve"> </w:t>
      </w:r>
      <w:r w:rsidRPr="00CD2286">
        <w:rPr>
          <w:rFonts w:asciiTheme="majorHAnsi" w:hAnsiTheme="majorHAnsi" w:cstheme="majorHAnsi"/>
          <w:b/>
          <w:noProof/>
        </w:rPr>
        <w:t>29</w:t>
      </w:r>
      <w:r w:rsidRPr="00CD2286">
        <w:rPr>
          <w:rFonts w:asciiTheme="majorHAnsi" w:hAnsiTheme="majorHAnsi" w:cstheme="majorHAnsi"/>
          <w:noProof/>
        </w:rPr>
        <w:t xml:space="preserve"> (18), 3705</w:t>
      </w:r>
      <w:r w:rsidR="00ED0BAB" w:rsidRPr="00CD2286">
        <w:rPr>
          <w:rFonts w:asciiTheme="majorHAnsi" w:hAnsiTheme="majorHAnsi" w:cstheme="majorHAnsi"/>
          <w:noProof/>
        </w:rPr>
        <w:t>–</w:t>
      </w:r>
      <w:r w:rsidRPr="00CD2286">
        <w:rPr>
          <w:rFonts w:asciiTheme="majorHAnsi" w:hAnsiTheme="majorHAnsi" w:cstheme="majorHAnsi"/>
          <w:noProof/>
        </w:rPr>
        <w:t>3727 (2001).</w:t>
      </w:r>
    </w:p>
    <w:p w14:paraId="440AFDFA" w14:textId="1AF14E21"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16</w:t>
      </w:r>
      <w:r w:rsidRPr="00CD2286">
        <w:rPr>
          <w:rFonts w:asciiTheme="majorHAnsi" w:hAnsiTheme="majorHAnsi" w:cstheme="majorHAnsi"/>
          <w:noProof/>
        </w:rPr>
        <w:tab/>
        <w:t>Tanner, N. A., Loparo, J. J.</w:t>
      </w:r>
      <w:r w:rsidR="007C4840" w:rsidRPr="00CD2286">
        <w:rPr>
          <w:rFonts w:asciiTheme="majorHAnsi" w:hAnsiTheme="majorHAnsi" w:cstheme="majorHAnsi"/>
          <w:noProof/>
        </w:rPr>
        <w:t>,</w:t>
      </w:r>
      <w:r w:rsidRPr="00CD2286">
        <w:rPr>
          <w:rFonts w:asciiTheme="majorHAnsi" w:hAnsiTheme="majorHAnsi" w:cstheme="majorHAnsi"/>
          <w:noProof/>
        </w:rPr>
        <w:t xml:space="preserve"> van Oijen, A. M. Visualizing </w:t>
      </w:r>
      <w:r w:rsidR="007C4840" w:rsidRPr="00CD2286">
        <w:rPr>
          <w:rFonts w:asciiTheme="majorHAnsi" w:hAnsiTheme="majorHAnsi" w:cstheme="majorHAnsi"/>
          <w:noProof/>
        </w:rPr>
        <w:t>s</w:t>
      </w:r>
      <w:r w:rsidRPr="00CD2286">
        <w:rPr>
          <w:rFonts w:asciiTheme="majorHAnsi" w:hAnsiTheme="majorHAnsi" w:cstheme="majorHAnsi"/>
          <w:noProof/>
        </w:rPr>
        <w:t xml:space="preserve">ingle-molecule DNA </w:t>
      </w:r>
      <w:r w:rsidR="007C4840" w:rsidRPr="00CD2286">
        <w:rPr>
          <w:rFonts w:asciiTheme="majorHAnsi" w:hAnsiTheme="majorHAnsi" w:cstheme="majorHAnsi"/>
          <w:noProof/>
        </w:rPr>
        <w:t>r</w:t>
      </w:r>
      <w:r w:rsidRPr="00CD2286">
        <w:rPr>
          <w:rFonts w:asciiTheme="majorHAnsi" w:hAnsiTheme="majorHAnsi" w:cstheme="majorHAnsi"/>
          <w:noProof/>
        </w:rPr>
        <w:t xml:space="preserve">eplication with </w:t>
      </w:r>
      <w:r w:rsidR="007C4840" w:rsidRPr="00CD2286">
        <w:rPr>
          <w:rFonts w:asciiTheme="majorHAnsi" w:hAnsiTheme="majorHAnsi" w:cstheme="majorHAnsi"/>
          <w:noProof/>
        </w:rPr>
        <w:t>f</w:t>
      </w:r>
      <w:r w:rsidRPr="00CD2286">
        <w:rPr>
          <w:rFonts w:asciiTheme="majorHAnsi" w:hAnsiTheme="majorHAnsi" w:cstheme="majorHAnsi"/>
          <w:noProof/>
        </w:rPr>
        <w:t xml:space="preserve">luorescence </w:t>
      </w:r>
      <w:r w:rsidR="007C4840" w:rsidRPr="00CD2286">
        <w:rPr>
          <w:rFonts w:asciiTheme="majorHAnsi" w:hAnsiTheme="majorHAnsi" w:cstheme="majorHAnsi"/>
          <w:noProof/>
        </w:rPr>
        <w:t>m</w:t>
      </w:r>
      <w:r w:rsidRPr="00CD2286">
        <w:rPr>
          <w:rFonts w:asciiTheme="majorHAnsi" w:hAnsiTheme="majorHAnsi" w:cstheme="majorHAnsi"/>
          <w:noProof/>
        </w:rPr>
        <w:t xml:space="preserve">icroscopy. </w:t>
      </w:r>
      <w:r w:rsidRPr="00CD2286">
        <w:rPr>
          <w:rFonts w:asciiTheme="majorHAnsi" w:hAnsiTheme="majorHAnsi" w:cstheme="majorHAnsi"/>
          <w:i/>
          <w:noProof/>
        </w:rPr>
        <w:t>J</w:t>
      </w:r>
      <w:r w:rsidR="00AA0577" w:rsidRPr="00CD2286">
        <w:rPr>
          <w:rFonts w:asciiTheme="majorHAnsi" w:hAnsiTheme="majorHAnsi" w:cstheme="majorHAnsi"/>
          <w:i/>
          <w:noProof/>
        </w:rPr>
        <w:t>ournal of</w:t>
      </w:r>
      <w:r w:rsidRPr="00CD2286">
        <w:rPr>
          <w:rFonts w:asciiTheme="majorHAnsi" w:hAnsiTheme="majorHAnsi" w:cstheme="majorHAnsi"/>
          <w:i/>
          <w:noProof/>
        </w:rPr>
        <w:t xml:space="preserve"> Vis</w:t>
      </w:r>
      <w:r w:rsidR="00AA0577" w:rsidRPr="00CD2286">
        <w:rPr>
          <w:rFonts w:asciiTheme="majorHAnsi" w:hAnsiTheme="majorHAnsi" w:cstheme="majorHAnsi"/>
          <w:i/>
          <w:noProof/>
        </w:rPr>
        <w:t>ualized</w:t>
      </w:r>
      <w:r w:rsidRPr="00CD2286">
        <w:rPr>
          <w:rFonts w:asciiTheme="majorHAnsi" w:hAnsiTheme="majorHAnsi" w:cstheme="majorHAnsi"/>
          <w:i/>
          <w:noProof/>
        </w:rPr>
        <w:t xml:space="preserve"> Exp</w:t>
      </w:r>
      <w:r w:rsidR="00AA0577" w:rsidRPr="00CD2286">
        <w:rPr>
          <w:rFonts w:asciiTheme="majorHAnsi" w:hAnsiTheme="majorHAnsi" w:cstheme="majorHAnsi"/>
          <w:i/>
          <w:noProof/>
        </w:rPr>
        <w:t>eriments: JoVE</w:t>
      </w:r>
      <w:r w:rsidRPr="00CD2286">
        <w:rPr>
          <w:rFonts w:asciiTheme="majorHAnsi" w:hAnsiTheme="majorHAnsi" w:cstheme="majorHAnsi"/>
          <w:i/>
          <w:noProof/>
        </w:rPr>
        <w:t>.</w:t>
      </w:r>
      <w:r w:rsidRPr="00CD2286">
        <w:rPr>
          <w:rFonts w:asciiTheme="majorHAnsi" w:hAnsiTheme="majorHAnsi" w:cstheme="majorHAnsi"/>
          <w:noProof/>
        </w:rPr>
        <w:t xml:space="preserve"> (32),</w:t>
      </w:r>
      <w:r w:rsidR="00C91542" w:rsidRPr="00CD2286">
        <w:rPr>
          <w:rFonts w:asciiTheme="majorHAnsi" w:hAnsiTheme="majorHAnsi" w:cstheme="majorHAnsi"/>
          <w:noProof/>
        </w:rPr>
        <w:t xml:space="preserve"> 1529</w:t>
      </w:r>
      <w:r w:rsidRPr="00CD2286">
        <w:rPr>
          <w:rFonts w:asciiTheme="majorHAnsi" w:hAnsiTheme="majorHAnsi" w:cstheme="majorHAnsi"/>
          <w:noProof/>
        </w:rPr>
        <w:t xml:space="preserve"> (2009).</w:t>
      </w:r>
    </w:p>
    <w:p w14:paraId="052F6218" w14:textId="4109D9B3"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17</w:t>
      </w:r>
      <w:r w:rsidRPr="00CD2286">
        <w:rPr>
          <w:rFonts w:asciiTheme="majorHAnsi" w:hAnsiTheme="majorHAnsi" w:cstheme="majorHAnsi"/>
          <w:noProof/>
        </w:rPr>
        <w:tab/>
        <w:t>Kulczyk, A. W., Tanner, N. A., Loparo, J. J., Richardson, C. C.</w:t>
      </w:r>
      <w:r w:rsidR="00EE242B" w:rsidRPr="00CD2286">
        <w:rPr>
          <w:rFonts w:asciiTheme="majorHAnsi" w:hAnsiTheme="majorHAnsi" w:cstheme="majorHAnsi"/>
          <w:noProof/>
        </w:rPr>
        <w:t>,</w:t>
      </w:r>
      <w:r w:rsidRPr="00CD2286">
        <w:rPr>
          <w:rFonts w:asciiTheme="majorHAnsi" w:hAnsiTheme="majorHAnsi" w:cstheme="majorHAnsi"/>
          <w:noProof/>
        </w:rPr>
        <w:t xml:space="preserve"> van Oijen, A. M. Direct observation of enzymes replicating DNA using a single-molecule DNA stretching assay. </w:t>
      </w:r>
      <w:r w:rsidR="00EE242B" w:rsidRPr="00CD2286">
        <w:rPr>
          <w:rFonts w:asciiTheme="majorHAnsi" w:hAnsiTheme="majorHAnsi" w:cstheme="majorHAnsi"/>
          <w:i/>
          <w:noProof/>
        </w:rPr>
        <w:t>Journal of Visualized Experiments: JoVE.</w:t>
      </w:r>
      <w:r w:rsidRPr="00CD2286">
        <w:rPr>
          <w:rFonts w:asciiTheme="majorHAnsi" w:hAnsiTheme="majorHAnsi" w:cstheme="majorHAnsi"/>
          <w:noProof/>
        </w:rPr>
        <w:t xml:space="preserve"> (37), 1689(2010).</w:t>
      </w:r>
    </w:p>
    <w:p w14:paraId="050712A9" w14:textId="18329D48"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18</w:t>
      </w:r>
      <w:r w:rsidRPr="00CD2286">
        <w:rPr>
          <w:rFonts w:asciiTheme="majorHAnsi" w:hAnsiTheme="majorHAnsi" w:cstheme="majorHAnsi"/>
          <w:noProof/>
        </w:rPr>
        <w:tab/>
        <w:t>Baldwin, G. S., Vipond, I. B.</w:t>
      </w:r>
      <w:r w:rsidR="00FD1334" w:rsidRPr="00CD2286">
        <w:rPr>
          <w:rFonts w:asciiTheme="majorHAnsi" w:hAnsiTheme="majorHAnsi" w:cstheme="majorHAnsi"/>
          <w:noProof/>
        </w:rPr>
        <w:t>,</w:t>
      </w:r>
      <w:r w:rsidRPr="00CD2286">
        <w:rPr>
          <w:rFonts w:asciiTheme="majorHAnsi" w:hAnsiTheme="majorHAnsi" w:cstheme="majorHAnsi"/>
          <w:noProof/>
        </w:rPr>
        <w:t xml:space="preserve"> Halford, S. E. Rapid reaction analysis of the catalytic cycle of </w:t>
      </w:r>
      <w:r w:rsidRPr="00CD2286">
        <w:rPr>
          <w:rFonts w:asciiTheme="majorHAnsi" w:hAnsiTheme="majorHAnsi" w:cstheme="majorHAnsi"/>
          <w:noProof/>
        </w:rPr>
        <w:lastRenderedPageBreak/>
        <w:t xml:space="preserve">the EcoRV restriction endonuclease. </w:t>
      </w:r>
      <w:r w:rsidRPr="00CD2286">
        <w:rPr>
          <w:rFonts w:asciiTheme="majorHAnsi" w:hAnsiTheme="majorHAnsi" w:cstheme="majorHAnsi"/>
          <w:i/>
          <w:noProof/>
        </w:rPr>
        <w:t>Biochemistry.</w:t>
      </w:r>
      <w:r w:rsidRPr="00CD2286">
        <w:rPr>
          <w:rFonts w:asciiTheme="majorHAnsi" w:hAnsiTheme="majorHAnsi" w:cstheme="majorHAnsi"/>
          <w:noProof/>
        </w:rPr>
        <w:t xml:space="preserve"> </w:t>
      </w:r>
      <w:r w:rsidRPr="00CD2286">
        <w:rPr>
          <w:rFonts w:asciiTheme="majorHAnsi" w:hAnsiTheme="majorHAnsi" w:cstheme="majorHAnsi"/>
          <w:b/>
          <w:noProof/>
        </w:rPr>
        <w:t>34</w:t>
      </w:r>
      <w:r w:rsidRPr="00CD2286">
        <w:rPr>
          <w:rFonts w:asciiTheme="majorHAnsi" w:hAnsiTheme="majorHAnsi" w:cstheme="majorHAnsi"/>
          <w:noProof/>
        </w:rPr>
        <w:t xml:space="preserve"> (2), 705</w:t>
      </w:r>
      <w:r w:rsidR="00FD1334" w:rsidRPr="00CD2286">
        <w:rPr>
          <w:rFonts w:asciiTheme="majorHAnsi" w:hAnsiTheme="majorHAnsi" w:cstheme="majorHAnsi"/>
          <w:noProof/>
        </w:rPr>
        <w:t>–</w:t>
      </w:r>
      <w:r w:rsidRPr="00CD2286">
        <w:rPr>
          <w:rFonts w:asciiTheme="majorHAnsi" w:hAnsiTheme="majorHAnsi" w:cstheme="majorHAnsi"/>
          <w:noProof/>
        </w:rPr>
        <w:t>714 (1995).</w:t>
      </w:r>
    </w:p>
    <w:p w14:paraId="2038E930" w14:textId="60AAE0F1"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19</w:t>
      </w:r>
      <w:r w:rsidRPr="00CD2286">
        <w:rPr>
          <w:rFonts w:asciiTheme="majorHAnsi" w:hAnsiTheme="majorHAnsi" w:cstheme="majorHAnsi"/>
          <w:noProof/>
        </w:rPr>
        <w:tab/>
        <w:t>Winkler, F. K.</w:t>
      </w:r>
      <w:r w:rsidRPr="00CD2286">
        <w:rPr>
          <w:rFonts w:asciiTheme="majorHAnsi" w:hAnsiTheme="majorHAnsi" w:cstheme="majorHAnsi"/>
          <w:i/>
          <w:noProof/>
        </w:rPr>
        <w:t xml:space="preserve"> </w:t>
      </w:r>
      <w:r w:rsidRPr="00CD2286">
        <w:rPr>
          <w:rFonts w:asciiTheme="majorHAnsi" w:hAnsiTheme="majorHAnsi" w:cstheme="majorHAnsi"/>
          <w:iCs/>
          <w:noProof/>
        </w:rPr>
        <w:t xml:space="preserve">et al. </w:t>
      </w:r>
      <w:r w:rsidRPr="00CD2286">
        <w:rPr>
          <w:rFonts w:asciiTheme="majorHAnsi" w:hAnsiTheme="majorHAnsi" w:cstheme="majorHAnsi"/>
          <w:noProof/>
        </w:rPr>
        <w:t xml:space="preserve">The </w:t>
      </w:r>
      <w:r w:rsidR="00FD1334" w:rsidRPr="00CD2286">
        <w:rPr>
          <w:rFonts w:asciiTheme="majorHAnsi" w:hAnsiTheme="majorHAnsi" w:cstheme="majorHAnsi"/>
          <w:noProof/>
        </w:rPr>
        <w:t>c</w:t>
      </w:r>
      <w:r w:rsidRPr="00CD2286">
        <w:rPr>
          <w:rFonts w:asciiTheme="majorHAnsi" w:hAnsiTheme="majorHAnsi" w:cstheme="majorHAnsi"/>
          <w:noProof/>
        </w:rPr>
        <w:t>rystal-</w:t>
      </w:r>
      <w:r w:rsidR="00FD1334" w:rsidRPr="00CD2286">
        <w:rPr>
          <w:rFonts w:asciiTheme="majorHAnsi" w:hAnsiTheme="majorHAnsi" w:cstheme="majorHAnsi"/>
          <w:noProof/>
        </w:rPr>
        <w:t>s</w:t>
      </w:r>
      <w:r w:rsidRPr="00CD2286">
        <w:rPr>
          <w:rFonts w:asciiTheme="majorHAnsi" w:hAnsiTheme="majorHAnsi" w:cstheme="majorHAnsi"/>
          <w:noProof/>
        </w:rPr>
        <w:t xml:space="preserve">tructure of Ecorv </w:t>
      </w:r>
      <w:r w:rsidR="00FD1334" w:rsidRPr="00CD2286">
        <w:rPr>
          <w:rFonts w:asciiTheme="majorHAnsi" w:hAnsiTheme="majorHAnsi" w:cstheme="majorHAnsi"/>
          <w:noProof/>
        </w:rPr>
        <w:t>e</w:t>
      </w:r>
      <w:r w:rsidRPr="00CD2286">
        <w:rPr>
          <w:rFonts w:asciiTheme="majorHAnsi" w:hAnsiTheme="majorHAnsi" w:cstheme="majorHAnsi"/>
          <w:noProof/>
        </w:rPr>
        <w:t xml:space="preserve">ndonuclease and of Its </w:t>
      </w:r>
      <w:r w:rsidR="00FD1334" w:rsidRPr="00CD2286">
        <w:rPr>
          <w:rFonts w:asciiTheme="majorHAnsi" w:hAnsiTheme="majorHAnsi" w:cstheme="majorHAnsi"/>
          <w:noProof/>
        </w:rPr>
        <w:t>c</w:t>
      </w:r>
      <w:r w:rsidRPr="00CD2286">
        <w:rPr>
          <w:rFonts w:asciiTheme="majorHAnsi" w:hAnsiTheme="majorHAnsi" w:cstheme="majorHAnsi"/>
          <w:noProof/>
        </w:rPr>
        <w:t xml:space="preserve">omplexes with </w:t>
      </w:r>
      <w:r w:rsidR="00FD1334" w:rsidRPr="00CD2286">
        <w:rPr>
          <w:rFonts w:asciiTheme="majorHAnsi" w:hAnsiTheme="majorHAnsi" w:cstheme="majorHAnsi"/>
          <w:noProof/>
        </w:rPr>
        <w:t>c</w:t>
      </w:r>
      <w:r w:rsidRPr="00CD2286">
        <w:rPr>
          <w:rFonts w:asciiTheme="majorHAnsi" w:hAnsiTheme="majorHAnsi" w:cstheme="majorHAnsi"/>
          <w:noProof/>
        </w:rPr>
        <w:t xml:space="preserve">ognate and </w:t>
      </w:r>
      <w:r w:rsidR="00FD1334" w:rsidRPr="00CD2286">
        <w:rPr>
          <w:rFonts w:asciiTheme="majorHAnsi" w:hAnsiTheme="majorHAnsi" w:cstheme="majorHAnsi"/>
          <w:noProof/>
        </w:rPr>
        <w:t>n</w:t>
      </w:r>
      <w:r w:rsidRPr="00CD2286">
        <w:rPr>
          <w:rFonts w:asciiTheme="majorHAnsi" w:hAnsiTheme="majorHAnsi" w:cstheme="majorHAnsi"/>
          <w:noProof/>
        </w:rPr>
        <w:t>on-</w:t>
      </w:r>
      <w:r w:rsidR="00FD1334" w:rsidRPr="00CD2286">
        <w:rPr>
          <w:rFonts w:asciiTheme="majorHAnsi" w:hAnsiTheme="majorHAnsi" w:cstheme="majorHAnsi"/>
          <w:noProof/>
        </w:rPr>
        <w:t>c</w:t>
      </w:r>
      <w:r w:rsidRPr="00CD2286">
        <w:rPr>
          <w:rFonts w:asciiTheme="majorHAnsi" w:hAnsiTheme="majorHAnsi" w:cstheme="majorHAnsi"/>
          <w:noProof/>
        </w:rPr>
        <w:t xml:space="preserve">ognate DNA </w:t>
      </w:r>
      <w:r w:rsidR="00FD1334" w:rsidRPr="00CD2286">
        <w:rPr>
          <w:rFonts w:asciiTheme="majorHAnsi" w:hAnsiTheme="majorHAnsi" w:cstheme="majorHAnsi"/>
          <w:noProof/>
        </w:rPr>
        <w:t>f</w:t>
      </w:r>
      <w:r w:rsidRPr="00CD2286">
        <w:rPr>
          <w:rFonts w:asciiTheme="majorHAnsi" w:hAnsiTheme="majorHAnsi" w:cstheme="majorHAnsi"/>
          <w:noProof/>
        </w:rPr>
        <w:t xml:space="preserve">ragments. </w:t>
      </w:r>
      <w:r w:rsidRPr="00CD2286">
        <w:rPr>
          <w:rFonts w:asciiTheme="majorHAnsi" w:hAnsiTheme="majorHAnsi" w:cstheme="majorHAnsi"/>
          <w:i/>
          <w:noProof/>
        </w:rPr>
        <w:t>E</w:t>
      </w:r>
      <w:r w:rsidR="0069740C" w:rsidRPr="00CD2286">
        <w:rPr>
          <w:rFonts w:asciiTheme="majorHAnsi" w:hAnsiTheme="majorHAnsi" w:cstheme="majorHAnsi"/>
          <w:i/>
          <w:noProof/>
        </w:rPr>
        <w:t>MBO</w:t>
      </w:r>
      <w:r w:rsidRPr="00CD2286">
        <w:rPr>
          <w:rFonts w:asciiTheme="majorHAnsi" w:hAnsiTheme="majorHAnsi" w:cstheme="majorHAnsi"/>
          <w:i/>
          <w:noProof/>
        </w:rPr>
        <w:t xml:space="preserve"> Journal.</w:t>
      </w:r>
      <w:r w:rsidRPr="00CD2286">
        <w:rPr>
          <w:rFonts w:asciiTheme="majorHAnsi" w:hAnsiTheme="majorHAnsi" w:cstheme="majorHAnsi"/>
          <w:noProof/>
        </w:rPr>
        <w:t xml:space="preserve"> </w:t>
      </w:r>
      <w:r w:rsidRPr="00CD2286">
        <w:rPr>
          <w:rFonts w:asciiTheme="majorHAnsi" w:hAnsiTheme="majorHAnsi" w:cstheme="majorHAnsi"/>
          <w:b/>
          <w:noProof/>
        </w:rPr>
        <w:t>12</w:t>
      </w:r>
      <w:r w:rsidRPr="00CD2286">
        <w:rPr>
          <w:rFonts w:asciiTheme="majorHAnsi" w:hAnsiTheme="majorHAnsi" w:cstheme="majorHAnsi"/>
          <w:noProof/>
        </w:rPr>
        <w:t xml:space="preserve"> (5), 1781</w:t>
      </w:r>
      <w:r w:rsidR="0069740C" w:rsidRPr="00CD2286">
        <w:rPr>
          <w:rFonts w:asciiTheme="majorHAnsi" w:hAnsiTheme="majorHAnsi" w:cstheme="majorHAnsi"/>
          <w:noProof/>
        </w:rPr>
        <w:t>–</w:t>
      </w:r>
      <w:r w:rsidRPr="00CD2286">
        <w:rPr>
          <w:rFonts w:asciiTheme="majorHAnsi" w:hAnsiTheme="majorHAnsi" w:cstheme="majorHAnsi"/>
          <w:noProof/>
        </w:rPr>
        <w:t>1795 (1993).</w:t>
      </w:r>
    </w:p>
    <w:p w14:paraId="52B70D17" w14:textId="4D4A9C88" w:rsidR="00694974" w:rsidRPr="00CD2286" w:rsidRDefault="00694974" w:rsidP="00CD2286">
      <w:pPr>
        <w:pStyle w:val="EndNoteBibliography"/>
        <w:rPr>
          <w:rFonts w:asciiTheme="majorHAnsi" w:hAnsiTheme="majorHAnsi" w:cstheme="majorHAnsi"/>
          <w:noProof/>
        </w:rPr>
      </w:pPr>
      <w:r w:rsidRPr="00CD2286">
        <w:rPr>
          <w:rFonts w:asciiTheme="majorHAnsi" w:hAnsiTheme="majorHAnsi" w:cstheme="majorHAnsi"/>
          <w:noProof/>
        </w:rPr>
        <w:t>20</w:t>
      </w:r>
      <w:r w:rsidRPr="00CD2286">
        <w:rPr>
          <w:rFonts w:asciiTheme="majorHAnsi" w:hAnsiTheme="majorHAnsi" w:cstheme="majorHAnsi"/>
          <w:noProof/>
        </w:rPr>
        <w:tab/>
        <w:t>Sioss, J. A., Stoermer, R. L., Sha, M. Y.</w:t>
      </w:r>
      <w:r w:rsidR="0069740C" w:rsidRPr="00CD2286">
        <w:rPr>
          <w:rFonts w:asciiTheme="majorHAnsi" w:hAnsiTheme="majorHAnsi" w:cstheme="majorHAnsi"/>
          <w:noProof/>
        </w:rPr>
        <w:t>,</w:t>
      </w:r>
      <w:r w:rsidRPr="00CD2286">
        <w:rPr>
          <w:rFonts w:asciiTheme="majorHAnsi" w:hAnsiTheme="majorHAnsi" w:cstheme="majorHAnsi"/>
          <w:noProof/>
        </w:rPr>
        <w:t xml:space="preserve"> Keating, C. D. Silica-coated, Au/Ag striped nanowires for bioanalysis. </w:t>
      </w:r>
      <w:r w:rsidRPr="00CD2286">
        <w:rPr>
          <w:rFonts w:asciiTheme="majorHAnsi" w:hAnsiTheme="majorHAnsi" w:cstheme="majorHAnsi"/>
          <w:i/>
          <w:noProof/>
        </w:rPr>
        <w:t>Langmuir.</w:t>
      </w:r>
      <w:r w:rsidRPr="00CD2286">
        <w:rPr>
          <w:rFonts w:asciiTheme="majorHAnsi" w:hAnsiTheme="majorHAnsi" w:cstheme="majorHAnsi"/>
          <w:noProof/>
        </w:rPr>
        <w:t xml:space="preserve"> </w:t>
      </w:r>
      <w:r w:rsidRPr="00CD2286">
        <w:rPr>
          <w:rFonts w:asciiTheme="majorHAnsi" w:hAnsiTheme="majorHAnsi" w:cstheme="majorHAnsi"/>
          <w:b/>
          <w:noProof/>
        </w:rPr>
        <w:t>23</w:t>
      </w:r>
      <w:r w:rsidRPr="00CD2286">
        <w:rPr>
          <w:rFonts w:asciiTheme="majorHAnsi" w:hAnsiTheme="majorHAnsi" w:cstheme="majorHAnsi"/>
          <w:noProof/>
        </w:rPr>
        <w:t xml:space="preserve"> (22), 11334</w:t>
      </w:r>
      <w:r w:rsidR="0069740C" w:rsidRPr="00CD2286">
        <w:rPr>
          <w:rFonts w:asciiTheme="majorHAnsi" w:hAnsiTheme="majorHAnsi" w:cstheme="majorHAnsi"/>
          <w:noProof/>
        </w:rPr>
        <w:t>–</w:t>
      </w:r>
      <w:r w:rsidRPr="00CD2286">
        <w:rPr>
          <w:rFonts w:asciiTheme="majorHAnsi" w:hAnsiTheme="majorHAnsi" w:cstheme="majorHAnsi"/>
          <w:noProof/>
        </w:rPr>
        <w:t>11341</w:t>
      </w:r>
      <w:r w:rsidR="0069740C" w:rsidRPr="00CD2286">
        <w:rPr>
          <w:rFonts w:asciiTheme="majorHAnsi" w:hAnsiTheme="majorHAnsi" w:cstheme="majorHAnsi"/>
          <w:noProof/>
        </w:rPr>
        <w:t xml:space="preserve"> </w:t>
      </w:r>
      <w:r w:rsidRPr="00CD2286">
        <w:rPr>
          <w:rFonts w:asciiTheme="majorHAnsi" w:hAnsiTheme="majorHAnsi" w:cstheme="majorHAnsi"/>
          <w:noProof/>
        </w:rPr>
        <w:t>(2007).</w:t>
      </w:r>
    </w:p>
    <w:p w14:paraId="6B2B1AA9" w14:textId="0EA7B428" w:rsidR="006E4797" w:rsidRPr="00CD2286" w:rsidRDefault="00302EF1" w:rsidP="00CD2286">
      <w:pPr>
        <w:pBdr>
          <w:top w:val="nil"/>
          <w:left w:val="nil"/>
          <w:bottom w:val="nil"/>
          <w:right w:val="nil"/>
          <w:between w:val="nil"/>
        </w:pBdr>
        <w:rPr>
          <w:rFonts w:asciiTheme="majorHAnsi" w:hAnsiTheme="majorHAnsi" w:cstheme="majorHAnsi"/>
          <w:color w:val="7F7F7F"/>
        </w:rPr>
      </w:pPr>
      <w:r w:rsidRPr="00CD2286">
        <w:rPr>
          <w:rFonts w:asciiTheme="majorHAnsi" w:hAnsiTheme="majorHAnsi" w:cstheme="majorHAnsi"/>
          <w:color w:val="7F7F7F"/>
        </w:rPr>
        <w:fldChar w:fldCharType="end"/>
      </w:r>
    </w:p>
    <w:sectPr w:rsidR="006E4797" w:rsidRPr="00CD2286" w:rsidSect="00CD22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45904" w14:textId="77777777" w:rsidR="00C545AA" w:rsidRDefault="00C545AA">
      <w:r>
        <w:separator/>
      </w:r>
    </w:p>
  </w:endnote>
  <w:endnote w:type="continuationSeparator" w:id="0">
    <w:p w14:paraId="01C39E17" w14:textId="77777777" w:rsidR="00C545AA" w:rsidRDefault="00C5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A205F" w:rsidRDefault="00DA20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392105"/>
      <w:docPartObj>
        <w:docPartGallery w:val="Page Numbers (Bottom of Page)"/>
        <w:docPartUnique/>
      </w:docPartObj>
    </w:sdtPr>
    <w:sdtEndPr>
      <w:rPr>
        <w:noProof/>
      </w:rPr>
    </w:sdtEndPr>
    <w:sdtContent>
      <w:p w14:paraId="37702B25" w14:textId="1916F673" w:rsidR="001A3C4B" w:rsidRDefault="001A3C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853A1F" w14:textId="77777777" w:rsidR="001A3C4B" w:rsidRDefault="001A3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98E99" w14:textId="77777777" w:rsidR="001A3C4B" w:rsidRDefault="001A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70A21" w14:textId="77777777" w:rsidR="00C545AA" w:rsidRDefault="00C545AA">
      <w:r>
        <w:separator/>
      </w:r>
    </w:p>
  </w:footnote>
  <w:footnote w:type="continuationSeparator" w:id="0">
    <w:p w14:paraId="556DDED1" w14:textId="77777777" w:rsidR="00C545AA" w:rsidRDefault="00C5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A205F" w:rsidRDefault="00DA20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DA205F" w:rsidRDefault="00DA205F">
    <w:pPr>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7775F6F" w:rsidR="00DA205F" w:rsidRDefault="00DA205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69B"/>
    <w:multiLevelType w:val="multilevel"/>
    <w:tmpl w:val="F3F6DE10"/>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7352F"/>
    <w:multiLevelType w:val="hybridMultilevel"/>
    <w:tmpl w:val="299E167A"/>
    <w:lvl w:ilvl="0" w:tplc="0409000F">
      <w:start w:val="1"/>
      <w:numFmt w:val="decimal"/>
      <w:lvlText w:val="%1."/>
      <w:lvlJc w:val="left"/>
      <w:pPr>
        <w:ind w:left="3963" w:hanging="360"/>
      </w:pPr>
    </w:lvl>
    <w:lvl w:ilvl="1" w:tplc="04090019" w:tentative="1">
      <w:start w:val="1"/>
      <w:numFmt w:val="lowerLetter"/>
      <w:lvlText w:val="%2."/>
      <w:lvlJc w:val="left"/>
      <w:pPr>
        <w:ind w:left="4683" w:hanging="360"/>
      </w:pPr>
    </w:lvl>
    <w:lvl w:ilvl="2" w:tplc="0409001B" w:tentative="1">
      <w:start w:val="1"/>
      <w:numFmt w:val="lowerRoman"/>
      <w:lvlText w:val="%3."/>
      <w:lvlJc w:val="right"/>
      <w:pPr>
        <w:ind w:left="5403" w:hanging="180"/>
      </w:pPr>
    </w:lvl>
    <w:lvl w:ilvl="3" w:tplc="0409000F" w:tentative="1">
      <w:start w:val="1"/>
      <w:numFmt w:val="decimal"/>
      <w:lvlText w:val="%4."/>
      <w:lvlJc w:val="left"/>
      <w:pPr>
        <w:ind w:left="6123" w:hanging="360"/>
      </w:pPr>
    </w:lvl>
    <w:lvl w:ilvl="4" w:tplc="04090019" w:tentative="1">
      <w:start w:val="1"/>
      <w:numFmt w:val="lowerLetter"/>
      <w:lvlText w:val="%5."/>
      <w:lvlJc w:val="left"/>
      <w:pPr>
        <w:ind w:left="6843" w:hanging="360"/>
      </w:pPr>
    </w:lvl>
    <w:lvl w:ilvl="5" w:tplc="0409001B" w:tentative="1">
      <w:start w:val="1"/>
      <w:numFmt w:val="lowerRoman"/>
      <w:lvlText w:val="%6."/>
      <w:lvlJc w:val="right"/>
      <w:pPr>
        <w:ind w:left="7563" w:hanging="180"/>
      </w:pPr>
    </w:lvl>
    <w:lvl w:ilvl="6" w:tplc="0409000F" w:tentative="1">
      <w:start w:val="1"/>
      <w:numFmt w:val="decimal"/>
      <w:lvlText w:val="%7."/>
      <w:lvlJc w:val="left"/>
      <w:pPr>
        <w:ind w:left="8283" w:hanging="360"/>
      </w:pPr>
    </w:lvl>
    <w:lvl w:ilvl="7" w:tplc="04090019" w:tentative="1">
      <w:start w:val="1"/>
      <w:numFmt w:val="lowerLetter"/>
      <w:lvlText w:val="%8."/>
      <w:lvlJc w:val="left"/>
      <w:pPr>
        <w:ind w:left="9003" w:hanging="360"/>
      </w:pPr>
    </w:lvl>
    <w:lvl w:ilvl="8" w:tplc="0409001B" w:tentative="1">
      <w:start w:val="1"/>
      <w:numFmt w:val="lowerRoman"/>
      <w:lvlText w:val="%9."/>
      <w:lvlJc w:val="right"/>
      <w:pPr>
        <w:ind w:left="9723"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07290D"/>
    <w:multiLevelType w:val="hybridMultilevel"/>
    <w:tmpl w:val="2604F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201876"/>
    <w:multiLevelType w:val="multilevel"/>
    <w:tmpl w:val="F3F6DE10"/>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325537"/>
    <w:multiLevelType w:val="multilevel"/>
    <w:tmpl w:val="F3F6DE10"/>
    <w:lvl w:ilvl="0">
      <w:start w:val="1"/>
      <w:numFmt w:val="decimal"/>
      <w:lvlText w:val="%1."/>
      <w:lvlJc w:val="left"/>
      <w:pPr>
        <w:ind w:left="360" w:hanging="360"/>
      </w:pPr>
      <w:rPr>
        <w:b/>
        <w:bCs w:val="0"/>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14"/>
  </w:num>
  <w:num w:numId="4">
    <w:abstractNumId w:val="2"/>
  </w:num>
  <w:num w:numId="5">
    <w:abstractNumId w:val="11"/>
  </w:num>
  <w:num w:numId="6">
    <w:abstractNumId w:val="13"/>
  </w:num>
  <w:num w:numId="7">
    <w:abstractNumId w:val="6"/>
  </w:num>
  <w:num w:numId="8">
    <w:abstractNumId w:val="8"/>
  </w:num>
  <w:num w:numId="9">
    <w:abstractNumId w:val="3"/>
  </w:num>
  <w:num w:numId="10">
    <w:abstractNumId w:val="7"/>
  </w:num>
  <w:num w:numId="11">
    <w:abstractNumId w:val="10"/>
  </w:num>
  <w:num w:numId="12">
    <w:abstractNumId w:val="4"/>
  </w:num>
  <w:num w:numId="13">
    <w:abstractNumId w:val="15"/>
  </w:num>
  <w:num w:numId="14">
    <w:abstractNumId w:val="1"/>
  </w:num>
  <w:num w:numId="15">
    <w:abstractNumId w:val="12"/>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6A5A"/>
    <w:rsid w:val="000170AA"/>
    <w:rsid w:val="00017C43"/>
    <w:rsid w:val="0002382B"/>
    <w:rsid w:val="00025C36"/>
    <w:rsid w:val="00030F2D"/>
    <w:rsid w:val="0003644B"/>
    <w:rsid w:val="00040DE3"/>
    <w:rsid w:val="00042C6F"/>
    <w:rsid w:val="00043675"/>
    <w:rsid w:val="00043E26"/>
    <w:rsid w:val="000442F5"/>
    <w:rsid w:val="000444A9"/>
    <w:rsid w:val="0005404D"/>
    <w:rsid w:val="00056377"/>
    <w:rsid w:val="00060B8C"/>
    <w:rsid w:val="000652E2"/>
    <w:rsid w:val="00067264"/>
    <w:rsid w:val="00067FDC"/>
    <w:rsid w:val="00071896"/>
    <w:rsid w:val="0009032A"/>
    <w:rsid w:val="00097A8D"/>
    <w:rsid w:val="000A32C3"/>
    <w:rsid w:val="000B05A1"/>
    <w:rsid w:val="000B07A9"/>
    <w:rsid w:val="000B66CE"/>
    <w:rsid w:val="000B7F22"/>
    <w:rsid w:val="000D7C07"/>
    <w:rsid w:val="000E033D"/>
    <w:rsid w:val="000E3C8F"/>
    <w:rsid w:val="000E78EF"/>
    <w:rsid w:val="000E7C6B"/>
    <w:rsid w:val="000F50DC"/>
    <w:rsid w:val="000F728D"/>
    <w:rsid w:val="00112B8F"/>
    <w:rsid w:val="001152E8"/>
    <w:rsid w:val="0011728F"/>
    <w:rsid w:val="001205BF"/>
    <w:rsid w:val="00123868"/>
    <w:rsid w:val="00124480"/>
    <w:rsid w:val="00125256"/>
    <w:rsid w:val="001308F7"/>
    <w:rsid w:val="00135F7E"/>
    <w:rsid w:val="001417DC"/>
    <w:rsid w:val="001423A6"/>
    <w:rsid w:val="00142F9E"/>
    <w:rsid w:val="00143925"/>
    <w:rsid w:val="0014644B"/>
    <w:rsid w:val="001508C6"/>
    <w:rsid w:val="001534AD"/>
    <w:rsid w:val="001631E2"/>
    <w:rsid w:val="0017199C"/>
    <w:rsid w:val="00172115"/>
    <w:rsid w:val="0017240B"/>
    <w:rsid w:val="00174254"/>
    <w:rsid w:val="00181798"/>
    <w:rsid w:val="00183B6A"/>
    <w:rsid w:val="00187E1D"/>
    <w:rsid w:val="0019708A"/>
    <w:rsid w:val="001A3C4B"/>
    <w:rsid w:val="001A6129"/>
    <w:rsid w:val="001A7468"/>
    <w:rsid w:val="001B1EEB"/>
    <w:rsid w:val="001B4713"/>
    <w:rsid w:val="001B4AD7"/>
    <w:rsid w:val="001D3110"/>
    <w:rsid w:val="001D6348"/>
    <w:rsid w:val="001E207B"/>
    <w:rsid w:val="001E48E6"/>
    <w:rsid w:val="001E4DDB"/>
    <w:rsid w:val="001E5AF1"/>
    <w:rsid w:val="001E6A9E"/>
    <w:rsid w:val="001F189F"/>
    <w:rsid w:val="001F6C1A"/>
    <w:rsid w:val="00203106"/>
    <w:rsid w:val="00221BD2"/>
    <w:rsid w:val="00222B5F"/>
    <w:rsid w:val="0022476B"/>
    <w:rsid w:val="00224ABE"/>
    <w:rsid w:val="002259AF"/>
    <w:rsid w:val="00227327"/>
    <w:rsid w:val="002407C5"/>
    <w:rsid w:val="0025646C"/>
    <w:rsid w:val="0026066D"/>
    <w:rsid w:val="00261354"/>
    <w:rsid w:val="00276728"/>
    <w:rsid w:val="00286338"/>
    <w:rsid w:val="00286416"/>
    <w:rsid w:val="0028725E"/>
    <w:rsid w:val="00287808"/>
    <w:rsid w:val="00287D21"/>
    <w:rsid w:val="00290D24"/>
    <w:rsid w:val="002940AC"/>
    <w:rsid w:val="00297DC2"/>
    <w:rsid w:val="002A1F54"/>
    <w:rsid w:val="002A5D92"/>
    <w:rsid w:val="002A621D"/>
    <w:rsid w:val="002B319D"/>
    <w:rsid w:val="002C357D"/>
    <w:rsid w:val="002D4928"/>
    <w:rsid w:val="002D78E5"/>
    <w:rsid w:val="002E01CD"/>
    <w:rsid w:val="002E50EA"/>
    <w:rsid w:val="002E6938"/>
    <w:rsid w:val="002F3D9E"/>
    <w:rsid w:val="00302EF1"/>
    <w:rsid w:val="00303301"/>
    <w:rsid w:val="00303685"/>
    <w:rsid w:val="0032065E"/>
    <w:rsid w:val="00330FE0"/>
    <w:rsid w:val="00331520"/>
    <w:rsid w:val="0033404A"/>
    <w:rsid w:val="003353C7"/>
    <w:rsid w:val="00335623"/>
    <w:rsid w:val="003356A8"/>
    <w:rsid w:val="00342957"/>
    <w:rsid w:val="0034364A"/>
    <w:rsid w:val="00347E44"/>
    <w:rsid w:val="003508B9"/>
    <w:rsid w:val="00351087"/>
    <w:rsid w:val="003644E1"/>
    <w:rsid w:val="003720B3"/>
    <w:rsid w:val="00380A75"/>
    <w:rsid w:val="0038486E"/>
    <w:rsid w:val="00395649"/>
    <w:rsid w:val="003A6369"/>
    <w:rsid w:val="003B649A"/>
    <w:rsid w:val="003C1D7A"/>
    <w:rsid w:val="003C1ECD"/>
    <w:rsid w:val="003C3178"/>
    <w:rsid w:val="003C4D9E"/>
    <w:rsid w:val="003D1DD0"/>
    <w:rsid w:val="003D34ED"/>
    <w:rsid w:val="003D3968"/>
    <w:rsid w:val="003D59B8"/>
    <w:rsid w:val="003D77A4"/>
    <w:rsid w:val="003E0F89"/>
    <w:rsid w:val="003E110D"/>
    <w:rsid w:val="003E5546"/>
    <w:rsid w:val="003E719A"/>
    <w:rsid w:val="003F467D"/>
    <w:rsid w:val="00403AEA"/>
    <w:rsid w:val="00407615"/>
    <w:rsid w:val="0041463B"/>
    <w:rsid w:val="00422981"/>
    <w:rsid w:val="00427FAA"/>
    <w:rsid w:val="004304E2"/>
    <w:rsid w:val="00432B0A"/>
    <w:rsid w:val="00432B11"/>
    <w:rsid w:val="00433904"/>
    <w:rsid w:val="004371F1"/>
    <w:rsid w:val="0043761C"/>
    <w:rsid w:val="004410B3"/>
    <w:rsid w:val="00441280"/>
    <w:rsid w:val="004658F2"/>
    <w:rsid w:val="0046798D"/>
    <w:rsid w:val="00473433"/>
    <w:rsid w:val="004745C7"/>
    <w:rsid w:val="004773A4"/>
    <w:rsid w:val="004A2B0B"/>
    <w:rsid w:val="004A5799"/>
    <w:rsid w:val="004B15B5"/>
    <w:rsid w:val="004B4F5B"/>
    <w:rsid w:val="004B6FA6"/>
    <w:rsid w:val="004C3EA5"/>
    <w:rsid w:val="004C5AC2"/>
    <w:rsid w:val="004C65D4"/>
    <w:rsid w:val="004C6B13"/>
    <w:rsid w:val="004D0EF4"/>
    <w:rsid w:val="004F3A78"/>
    <w:rsid w:val="004F7E03"/>
    <w:rsid w:val="004F7E94"/>
    <w:rsid w:val="00506C9F"/>
    <w:rsid w:val="005212EE"/>
    <w:rsid w:val="00524E83"/>
    <w:rsid w:val="005277EF"/>
    <w:rsid w:val="00536188"/>
    <w:rsid w:val="00540CB6"/>
    <w:rsid w:val="005426BC"/>
    <w:rsid w:val="0054304A"/>
    <w:rsid w:val="00545D71"/>
    <w:rsid w:val="005461F5"/>
    <w:rsid w:val="00551D82"/>
    <w:rsid w:val="0055302F"/>
    <w:rsid w:val="00554B2F"/>
    <w:rsid w:val="00556245"/>
    <w:rsid w:val="005600AC"/>
    <w:rsid w:val="0056275D"/>
    <w:rsid w:val="00570B24"/>
    <w:rsid w:val="00586703"/>
    <w:rsid w:val="00592018"/>
    <w:rsid w:val="00594487"/>
    <w:rsid w:val="005A01AE"/>
    <w:rsid w:val="005A4927"/>
    <w:rsid w:val="005B6412"/>
    <w:rsid w:val="005B78D9"/>
    <w:rsid w:val="005B7944"/>
    <w:rsid w:val="005C153B"/>
    <w:rsid w:val="005C6003"/>
    <w:rsid w:val="005D3DF1"/>
    <w:rsid w:val="005D6ED2"/>
    <w:rsid w:val="005E0D31"/>
    <w:rsid w:val="005E1F80"/>
    <w:rsid w:val="005F7ADB"/>
    <w:rsid w:val="00604E81"/>
    <w:rsid w:val="0061697E"/>
    <w:rsid w:val="00622578"/>
    <w:rsid w:val="00622EDA"/>
    <w:rsid w:val="006302CE"/>
    <w:rsid w:val="00634BDD"/>
    <w:rsid w:val="0063686D"/>
    <w:rsid w:val="006461BA"/>
    <w:rsid w:val="006476AD"/>
    <w:rsid w:val="00647C27"/>
    <w:rsid w:val="00653383"/>
    <w:rsid w:val="006623CA"/>
    <w:rsid w:val="006671EF"/>
    <w:rsid w:val="00670892"/>
    <w:rsid w:val="00675285"/>
    <w:rsid w:val="0068122F"/>
    <w:rsid w:val="00681940"/>
    <w:rsid w:val="00683A83"/>
    <w:rsid w:val="00691F5C"/>
    <w:rsid w:val="00694974"/>
    <w:rsid w:val="00695564"/>
    <w:rsid w:val="0069582A"/>
    <w:rsid w:val="00697401"/>
    <w:rsid w:val="0069740C"/>
    <w:rsid w:val="006A398A"/>
    <w:rsid w:val="006C1176"/>
    <w:rsid w:val="006C33B4"/>
    <w:rsid w:val="006C5C9E"/>
    <w:rsid w:val="006C61F9"/>
    <w:rsid w:val="006D2805"/>
    <w:rsid w:val="006D29D4"/>
    <w:rsid w:val="006D3129"/>
    <w:rsid w:val="006D5A47"/>
    <w:rsid w:val="006E04FE"/>
    <w:rsid w:val="006E1083"/>
    <w:rsid w:val="006E1C6B"/>
    <w:rsid w:val="006E3C65"/>
    <w:rsid w:val="006E4797"/>
    <w:rsid w:val="006F25B8"/>
    <w:rsid w:val="006F45E0"/>
    <w:rsid w:val="006F697D"/>
    <w:rsid w:val="00700894"/>
    <w:rsid w:val="00702750"/>
    <w:rsid w:val="00716B86"/>
    <w:rsid w:val="00723EF8"/>
    <w:rsid w:val="00730A8F"/>
    <w:rsid w:val="00733E8B"/>
    <w:rsid w:val="00740078"/>
    <w:rsid w:val="007476DC"/>
    <w:rsid w:val="007640BA"/>
    <w:rsid w:val="00765C66"/>
    <w:rsid w:val="007708C4"/>
    <w:rsid w:val="00776BD9"/>
    <w:rsid w:val="007772A2"/>
    <w:rsid w:val="00777DFF"/>
    <w:rsid w:val="007815B4"/>
    <w:rsid w:val="00787567"/>
    <w:rsid w:val="0079433B"/>
    <w:rsid w:val="007954B5"/>
    <w:rsid w:val="00796420"/>
    <w:rsid w:val="00797A1E"/>
    <w:rsid w:val="007A148A"/>
    <w:rsid w:val="007A47F6"/>
    <w:rsid w:val="007B042C"/>
    <w:rsid w:val="007B33F7"/>
    <w:rsid w:val="007B54A4"/>
    <w:rsid w:val="007B6E38"/>
    <w:rsid w:val="007B7C8E"/>
    <w:rsid w:val="007C4840"/>
    <w:rsid w:val="007C7CC4"/>
    <w:rsid w:val="007D259F"/>
    <w:rsid w:val="007D3DB9"/>
    <w:rsid w:val="007D498C"/>
    <w:rsid w:val="007E6CCD"/>
    <w:rsid w:val="007F632E"/>
    <w:rsid w:val="008013C8"/>
    <w:rsid w:val="0080314A"/>
    <w:rsid w:val="00813B67"/>
    <w:rsid w:val="00814A5C"/>
    <w:rsid w:val="00815122"/>
    <w:rsid w:val="008166E1"/>
    <w:rsid w:val="0082318C"/>
    <w:rsid w:val="008255E0"/>
    <w:rsid w:val="0083391E"/>
    <w:rsid w:val="008366BC"/>
    <w:rsid w:val="008373C8"/>
    <w:rsid w:val="008406C4"/>
    <w:rsid w:val="008408A9"/>
    <w:rsid w:val="0084104A"/>
    <w:rsid w:val="00843890"/>
    <w:rsid w:val="008463D3"/>
    <w:rsid w:val="00861D10"/>
    <w:rsid w:val="00870E32"/>
    <w:rsid w:val="0087114F"/>
    <w:rsid w:val="008749D9"/>
    <w:rsid w:val="00876080"/>
    <w:rsid w:val="00884F8E"/>
    <w:rsid w:val="00885995"/>
    <w:rsid w:val="00885D2C"/>
    <w:rsid w:val="008954B5"/>
    <w:rsid w:val="008A1CB9"/>
    <w:rsid w:val="008A2C50"/>
    <w:rsid w:val="008A2DD3"/>
    <w:rsid w:val="008A3C11"/>
    <w:rsid w:val="008A3F8C"/>
    <w:rsid w:val="008B22AD"/>
    <w:rsid w:val="008B3A1B"/>
    <w:rsid w:val="008B477B"/>
    <w:rsid w:val="008C0ECA"/>
    <w:rsid w:val="008C0ED8"/>
    <w:rsid w:val="008C14A4"/>
    <w:rsid w:val="008C1D45"/>
    <w:rsid w:val="008D4526"/>
    <w:rsid w:val="008E0501"/>
    <w:rsid w:val="008F0277"/>
    <w:rsid w:val="00940DE8"/>
    <w:rsid w:val="00941102"/>
    <w:rsid w:val="00941C7D"/>
    <w:rsid w:val="00946574"/>
    <w:rsid w:val="009502D5"/>
    <w:rsid w:val="00954B6B"/>
    <w:rsid w:val="00955B41"/>
    <w:rsid w:val="00961A94"/>
    <w:rsid w:val="009633AA"/>
    <w:rsid w:val="00972856"/>
    <w:rsid w:val="009741AD"/>
    <w:rsid w:val="00985A7E"/>
    <w:rsid w:val="0099608D"/>
    <w:rsid w:val="00997725"/>
    <w:rsid w:val="009A1F0B"/>
    <w:rsid w:val="009A6052"/>
    <w:rsid w:val="009B3CF5"/>
    <w:rsid w:val="009C11C9"/>
    <w:rsid w:val="009C3A1D"/>
    <w:rsid w:val="009D14C1"/>
    <w:rsid w:val="009D1987"/>
    <w:rsid w:val="009E195A"/>
    <w:rsid w:val="009E5240"/>
    <w:rsid w:val="009E5C5F"/>
    <w:rsid w:val="009E6159"/>
    <w:rsid w:val="009F203E"/>
    <w:rsid w:val="009F21EC"/>
    <w:rsid w:val="009F24B1"/>
    <w:rsid w:val="009F2D63"/>
    <w:rsid w:val="009F5494"/>
    <w:rsid w:val="00A20DDA"/>
    <w:rsid w:val="00A2366B"/>
    <w:rsid w:val="00A24494"/>
    <w:rsid w:val="00A30FE8"/>
    <w:rsid w:val="00A61171"/>
    <w:rsid w:val="00A640DC"/>
    <w:rsid w:val="00A73BC7"/>
    <w:rsid w:val="00A75487"/>
    <w:rsid w:val="00A862AA"/>
    <w:rsid w:val="00AA0577"/>
    <w:rsid w:val="00AA10FF"/>
    <w:rsid w:val="00AB1AA5"/>
    <w:rsid w:val="00AC51E3"/>
    <w:rsid w:val="00AC6433"/>
    <w:rsid w:val="00AC6C35"/>
    <w:rsid w:val="00AE13BE"/>
    <w:rsid w:val="00AE2295"/>
    <w:rsid w:val="00AE44D3"/>
    <w:rsid w:val="00AE4BDA"/>
    <w:rsid w:val="00AF449C"/>
    <w:rsid w:val="00AF5916"/>
    <w:rsid w:val="00B20D95"/>
    <w:rsid w:val="00B24006"/>
    <w:rsid w:val="00B269B2"/>
    <w:rsid w:val="00B33491"/>
    <w:rsid w:val="00B33A2B"/>
    <w:rsid w:val="00B349F7"/>
    <w:rsid w:val="00B34C46"/>
    <w:rsid w:val="00B5088B"/>
    <w:rsid w:val="00B51C47"/>
    <w:rsid w:val="00B67CC2"/>
    <w:rsid w:val="00B71088"/>
    <w:rsid w:val="00B75E47"/>
    <w:rsid w:val="00B926EB"/>
    <w:rsid w:val="00B93376"/>
    <w:rsid w:val="00BA20CF"/>
    <w:rsid w:val="00BA3414"/>
    <w:rsid w:val="00BA699C"/>
    <w:rsid w:val="00BA717C"/>
    <w:rsid w:val="00BC0DD3"/>
    <w:rsid w:val="00BE14A0"/>
    <w:rsid w:val="00BE50D0"/>
    <w:rsid w:val="00BF4AAD"/>
    <w:rsid w:val="00BF6634"/>
    <w:rsid w:val="00C117ED"/>
    <w:rsid w:val="00C11888"/>
    <w:rsid w:val="00C2042E"/>
    <w:rsid w:val="00C24EF9"/>
    <w:rsid w:val="00C25A05"/>
    <w:rsid w:val="00C47E11"/>
    <w:rsid w:val="00C52CA1"/>
    <w:rsid w:val="00C541CD"/>
    <w:rsid w:val="00C545AA"/>
    <w:rsid w:val="00C56D20"/>
    <w:rsid w:val="00C57D71"/>
    <w:rsid w:val="00C63FF0"/>
    <w:rsid w:val="00C71EC2"/>
    <w:rsid w:val="00C75468"/>
    <w:rsid w:val="00C75FDA"/>
    <w:rsid w:val="00C80F7B"/>
    <w:rsid w:val="00C82A04"/>
    <w:rsid w:val="00C906F1"/>
    <w:rsid w:val="00C91542"/>
    <w:rsid w:val="00CA340A"/>
    <w:rsid w:val="00CA526D"/>
    <w:rsid w:val="00CB1815"/>
    <w:rsid w:val="00CB1B11"/>
    <w:rsid w:val="00CB53B9"/>
    <w:rsid w:val="00CB5BE0"/>
    <w:rsid w:val="00CB737B"/>
    <w:rsid w:val="00CC4F4F"/>
    <w:rsid w:val="00CC7887"/>
    <w:rsid w:val="00CD2286"/>
    <w:rsid w:val="00CD377E"/>
    <w:rsid w:val="00CE1001"/>
    <w:rsid w:val="00CF42BE"/>
    <w:rsid w:val="00D152AA"/>
    <w:rsid w:val="00D459FB"/>
    <w:rsid w:val="00D461A3"/>
    <w:rsid w:val="00D55F12"/>
    <w:rsid w:val="00D65D7B"/>
    <w:rsid w:val="00D769EF"/>
    <w:rsid w:val="00D82184"/>
    <w:rsid w:val="00D86804"/>
    <w:rsid w:val="00D90963"/>
    <w:rsid w:val="00D94D87"/>
    <w:rsid w:val="00DA205F"/>
    <w:rsid w:val="00DA238B"/>
    <w:rsid w:val="00DA6800"/>
    <w:rsid w:val="00DB30EF"/>
    <w:rsid w:val="00DB76D4"/>
    <w:rsid w:val="00DC1B05"/>
    <w:rsid w:val="00DC2C24"/>
    <w:rsid w:val="00DC358A"/>
    <w:rsid w:val="00DC4FE9"/>
    <w:rsid w:val="00DC5254"/>
    <w:rsid w:val="00DD48C5"/>
    <w:rsid w:val="00DD7941"/>
    <w:rsid w:val="00DE7152"/>
    <w:rsid w:val="00DF0A89"/>
    <w:rsid w:val="00E11157"/>
    <w:rsid w:val="00E118EB"/>
    <w:rsid w:val="00E20BA5"/>
    <w:rsid w:val="00E2452E"/>
    <w:rsid w:val="00E25FDE"/>
    <w:rsid w:val="00E2734B"/>
    <w:rsid w:val="00E3093D"/>
    <w:rsid w:val="00E3133F"/>
    <w:rsid w:val="00E31D43"/>
    <w:rsid w:val="00E3276D"/>
    <w:rsid w:val="00E35D6D"/>
    <w:rsid w:val="00E43391"/>
    <w:rsid w:val="00E52C32"/>
    <w:rsid w:val="00E53B1C"/>
    <w:rsid w:val="00E55A53"/>
    <w:rsid w:val="00E57C23"/>
    <w:rsid w:val="00E60C67"/>
    <w:rsid w:val="00E65F21"/>
    <w:rsid w:val="00E70B7C"/>
    <w:rsid w:val="00E7131C"/>
    <w:rsid w:val="00E809CF"/>
    <w:rsid w:val="00E84603"/>
    <w:rsid w:val="00E915FE"/>
    <w:rsid w:val="00EA122F"/>
    <w:rsid w:val="00EA44AE"/>
    <w:rsid w:val="00EA5C0F"/>
    <w:rsid w:val="00EB1E68"/>
    <w:rsid w:val="00EB376E"/>
    <w:rsid w:val="00EB68F7"/>
    <w:rsid w:val="00EC26A7"/>
    <w:rsid w:val="00ED0A16"/>
    <w:rsid w:val="00ED0BAB"/>
    <w:rsid w:val="00ED14C9"/>
    <w:rsid w:val="00ED1631"/>
    <w:rsid w:val="00ED2263"/>
    <w:rsid w:val="00ED4937"/>
    <w:rsid w:val="00ED59D1"/>
    <w:rsid w:val="00EE242B"/>
    <w:rsid w:val="00EF0C9F"/>
    <w:rsid w:val="00F14592"/>
    <w:rsid w:val="00F17FFD"/>
    <w:rsid w:val="00F21320"/>
    <w:rsid w:val="00F25274"/>
    <w:rsid w:val="00F34450"/>
    <w:rsid w:val="00F41EF3"/>
    <w:rsid w:val="00F426D6"/>
    <w:rsid w:val="00F45244"/>
    <w:rsid w:val="00F47F24"/>
    <w:rsid w:val="00F53CE0"/>
    <w:rsid w:val="00F624EB"/>
    <w:rsid w:val="00F63816"/>
    <w:rsid w:val="00F72AAF"/>
    <w:rsid w:val="00F75878"/>
    <w:rsid w:val="00F76E89"/>
    <w:rsid w:val="00F80122"/>
    <w:rsid w:val="00F84CE6"/>
    <w:rsid w:val="00FA2D43"/>
    <w:rsid w:val="00FA2FF4"/>
    <w:rsid w:val="00FA3005"/>
    <w:rsid w:val="00FA4F9D"/>
    <w:rsid w:val="00FB2C4E"/>
    <w:rsid w:val="00FB33C1"/>
    <w:rsid w:val="00FB6611"/>
    <w:rsid w:val="00FB66CB"/>
    <w:rsid w:val="00FC1DA0"/>
    <w:rsid w:val="00FC60A9"/>
    <w:rsid w:val="00FD1334"/>
    <w:rsid w:val="00FD219F"/>
    <w:rsid w:val="00FD668F"/>
    <w:rsid w:val="00FE1022"/>
    <w:rsid w:val="00FE6163"/>
    <w:rsid w:val="00FE67A3"/>
    <w:rsid w:val="00FF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7AE10"/>
  <w15:docId w15:val="{03636401-33CC-4454-B4B6-9453D35F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FollowedHyperlink">
    <w:name w:val="FollowedHyperlink"/>
    <w:basedOn w:val="DefaultParagraphFont"/>
    <w:uiPriority w:val="99"/>
    <w:semiHidden/>
    <w:unhideWhenUsed/>
    <w:rsid w:val="00302EF1"/>
    <w:rPr>
      <w:color w:val="800080" w:themeColor="followedHyperlink"/>
      <w:u w:val="single"/>
    </w:rPr>
  </w:style>
  <w:style w:type="paragraph" w:customStyle="1" w:styleId="EndNoteBibliographyTitle">
    <w:name w:val="EndNote Bibliography Title"/>
    <w:basedOn w:val="Normal"/>
    <w:link w:val="EndNoteBibliographyTitleChar"/>
    <w:rsid w:val="00302EF1"/>
    <w:pPr>
      <w:jc w:val="center"/>
    </w:pPr>
  </w:style>
  <w:style w:type="character" w:customStyle="1" w:styleId="EndNoteBibliographyTitleChar">
    <w:name w:val="EndNote Bibliography Title Char"/>
    <w:basedOn w:val="DefaultParagraphFont"/>
    <w:link w:val="EndNoteBibliographyTitle"/>
    <w:rsid w:val="00302EF1"/>
  </w:style>
  <w:style w:type="paragraph" w:customStyle="1" w:styleId="EndNoteBibliography">
    <w:name w:val="EndNote Bibliography"/>
    <w:basedOn w:val="Normal"/>
    <w:link w:val="EndNoteBibliographyChar"/>
    <w:rsid w:val="00302EF1"/>
  </w:style>
  <w:style w:type="character" w:customStyle="1" w:styleId="EndNoteBibliographyChar">
    <w:name w:val="EndNote Bibliography Char"/>
    <w:basedOn w:val="DefaultParagraphFont"/>
    <w:link w:val="EndNoteBibliography"/>
    <w:rsid w:val="00302EF1"/>
  </w:style>
  <w:style w:type="paragraph" w:styleId="ListParagraph">
    <w:name w:val="List Paragraph"/>
    <w:basedOn w:val="Normal"/>
    <w:uiPriority w:val="34"/>
    <w:qFormat/>
    <w:rsid w:val="00330FE0"/>
    <w:pPr>
      <w:ind w:left="720"/>
      <w:contextualSpacing/>
    </w:pPr>
  </w:style>
  <w:style w:type="paragraph" w:styleId="BalloonText">
    <w:name w:val="Balloon Text"/>
    <w:basedOn w:val="Normal"/>
    <w:link w:val="BalloonTextChar"/>
    <w:uiPriority w:val="99"/>
    <w:semiHidden/>
    <w:unhideWhenUsed/>
    <w:rsid w:val="006708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0892"/>
    <w:rPr>
      <w:rFonts w:ascii="Times New Roman" w:hAnsi="Times New Roman" w:cs="Times New Roman"/>
      <w:sz w:val="18"/>
      <w:szCs w:val="18"/>
    </w:rPr>
  </w:style>
  <w:style w:type="paragraph" w:styleId="NormalWeb">
    <w:name w:val="Normal (Web)"/>
    <w:basedOn w:val="Normal"/>
    <w:uiPriority w:val="99"/>
    <w:semiHidden/>
    <w:unhideWhenUsed/>
    <w:rsid w:val="0099608D"/>
    <w:pPr>
      <w:widowControl/>
      <w:spacing w:before="100" w:beforeAutospacing="1" w:after="100" w:afterAutospacing="1"/>
      <w:jc w:val="left"/>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86703"/>
    <w:rPr>
      <w:sz w:val="16"/>
      <w:szCs w:val="16"/>
    </w:rPr>
  </w:style>
  <w:style w:type="paragraph" w:styleId="CommentText">
    <w:name w:val="annotation text"/>
    <w:basedOn w:val="Normal"/>
    <w:link w:val="CommentTextChar"/>
    <w:uiPriority w:val="99"/>
    <w:semiHidden/>
    <w:unhideWhenUsed/>
    <w:rsid w:val="00586703"/>
    <w:rPr>
      <w:sz w:val="20"/>
      <w:szCs w:val="20"/>
    </w:rPr>
  </w:style>
  <w:style w:type="character" w:customStyle="1" w:styleId="CommentTextChar">
    <w:name w:val="Comment Text Char"/>
    <w:basedOn w:val="DefaultParagraphFont"/>
    <w:link w:val="CommentText"/>
    <w:uiPriority w:val="99"/>
    <w:semiHidden/>
    <w:rsid w:val="00586703"/>
    <w:rPr>
      <w:sz w:val="20"/>
      <w:szCs w:val="20"/>
    </w:rPr>
  </w:style>
  <w:style w:type="paragraph" w:styleId="CommentSubject">
    <w:name w:val="annotation subject"/>
    <w:basedOn w:val="CommentText"/>
    <w:next w:val="CommentText"/>
    <w:link w:val="CommentSubjectChar"/>
    <w:uiPriority w:val="99"/>
    <w:semiHidden/>
    <w:unhideWhenUsed/>
    <w:rsid w:val="00586703"/>
    <w:rPr>
      <w:b/>
      <w:bCs/>
    </w:rPr>
  </w:style>
  <w:style w:type="character" w:customStyle="1" w:styleId="CommentSubjectChar">
    <w:name w:val="Comment Subject Char"/>
    <w:basedOn w:val="CommentTextChar"/>
    <w:link w:val="CommentSubject"/>
    <w:uiPriority w:val="99"/>
    <w:semiHidden/>
    <w:rsid w:val="00586703"/>
    <w:rPr>
      <w:b/>
      <w:bCs/>
      <w:sz w:val="20"/>
      <w:szCs w:val="20"/>
    </w:rPr>
  </w:style>
  <w:style w:type="character" w:styleId="PlaceholderText">
    <w:name w:val="Placeholder Text"/>
    <w:basedOn w:val="DefaultParagraphFont"/>
    <w:uiPriority w:val="99"/>
    <w:semiHidden/>
    <w:rsid w:val="00C2042E"/>
    <w:rPr>
      <w:color w:val="808080"/>
    </w:rPr>
  </w:style>
  <w:style w:type="character" w:styleId="UnresolvedMention">
    <w:name w:val="Unresolved Mention"/>
    <w:basedOn w:val="DefaultParagraphFont"/>
    <w:uiPriority w:val="99"/>
    <w:semiHidden/>
    <w:unhideWhenUsed/>
    <w:rsid w:val="00CE1001"/>
    <w:rPr>
      <w:color w:val="605E5C"/>
      <w:shd w:val="clear" w:color="auto" w:fill="E1DFDD"/>
    </w:rPr>
  </w:style>
  <w:style w:type="paragraph" w:styleId="Revision">
    <w:name w:val="Revision"/>
    <w:hidden/>
    <w:uiPriority w:val="99"/>
    <w:semiHidden/>
    <w:rsid w:val="0068122F"/>
    <w:pPr>
      <w:widowControl/>
      <w:jc w:val="left"/>
    </w:pPr>
  </w:style>
  <w:style w:type="paragraph" w:styleId="Footer">
    <w:name w:val="footer"/>
    <w:basedOn w:val="Normal"/>
    <w:link w:val="FooterChar"/>
    <w:uiPriority w:val="99"/>
    <w:unhideWhenUsed/>
    <w:rsid w:val="00702750"/>
    <w:pPr>
      <w:tabs>
        <w:tab w:val="center" w:pos="4680"/>
        <w:tab w:val="right" w:pos="9360"/>
      </w:tabs>
    </w:pPr>
  </w:style>
  <w:style w:type="character" w:customStyle="1" w:styleId="FooterChar">
    <w:name w:val="Footer Char"/>
    <w:basedOn w:val="DefaultParagraphFont"/>
    <w:link w:val="Footer"/>
    <w:uiPriority w:val="99"/>
    <w:rsid w:val="00702750"/>
  </w:style>
  <w:style w:type="character" w:styleId="LineNumber">
    <w:name w:val="line number"/>
    <w:basedOn w:val="DefaultParagraphFont"/>
    <w:uiPriority w:val="99"/>
    <w:semiHidden/>
    <w:unhideWhenUsed/>
    <w:rsid w:val="000B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606889">
      <w:bodyDiv w:val="1"/>
      <w:marLeft w:val="0"/>
      <w:marRight w:val="0"/>
      <w:marTop w:val="0"/>
      <w:marBottom w:val="0"/>
      <w:divBdr>
        <w:top w:val="none" w:sz="0" w:space="0" w:color="auto"/>
        <w:left w:val="none" w:sz="0" w:space="0" w:color="auto"/>
        <w:bottom w:val="none" w:sz="0" w:space="0" w:color="auto"/>
        <w:right w:val="none" w:sz="0" w:space="0" w:color="auto"/>
      </w:divBdr>
    </w:div>
    <w:div w:id="662666592">
      <w:bodyDiv w:val="1"/>
      <w:marLeft w:val="0"/>
      <w:marRight w:val="0"/>
      <w:marTop w:val="0"/>
      <w:marBottom w:val="0"/>
      <w:divBdr>
        <w:top w:val="none" w:sz="0" w:space="0" w:color="auto"/>
        <w:left w:val="none" w:sz="0" w:space="0" w:color="auto"/>
        <w:bottom w:val="none" w:sz="0" w:space="0" w:color="auto"/>
        <w:right w:val="none" w:sz="0" w:space="0" w:color="auto"/>
      </w:divBdr>
    </w:div>
    <w:div w:id="1573007170">
      <w:bodyDiv w:val="1"/>
      <w:marLeft w:val="0"/>
      <w:marRight w:val="0"/>
      <w:marTop w:val="0"/>
      <w:marBottom w:val="0"/>
      <w:divBdr>
        <w:top w:val="none" w:sz="0" w:space="0" w:color="auto"/>
        <w:left w:val="none" w:sz="0" w:space="0" w:color="auto"/>
        <w:bottom w:val="none" w:sz="0" w:space="0" w:color="auto"/>
        <w:right w:val="none" w:sz="0" w:space="0" w:color="auto"/>
      </w:divBdr>
    </w:div>
    <w:div w:id="1879705258">
      <w:bodyDiv w:val="1"/>
      <w:marLeft w:val="0"/>
      <w:marRight w:val="0"/>
      <w:marTop w:val="0"/>
      <w:marBottom w:val="0"/>
      <w:divBdr>
        <w:top w:val="none" w:sz="0" w:space="0" w:color="auto"/>
        <w:left w:val="none" w:sz="0" w:space="0" w:color="auto"/>
        <w:bottom w:val="none" w:sz="0" w:space="0" w:color="auto"/>
        <w:right w:val="none" w:sz="0" w:space="0" w:color="auto"/>
      </w:divBdr>
    </w:div>
    <w:div w:id="206864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hrestha01@wesleyan.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shateryneja@wesleyan.edu"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ar.v.todorov@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017104F31A149B78D0B64F15CAFC2" ma:contentTypeVersion="15" ma:contentTypeDescription="Create a new document." ma:contentTypeScope="" ma:versionID="1a50cc8c0372764d491c1420e359b14b">
  <xsd:schema xmlns:xsd="http://www.w3.org/2001/XMLSchema" xmlns:xs="http://www.w3.org/2001/XMLSchema" xmlns:p="http://schemas.microsoft.com/office/2006/metadata/properties" xmlns:ns1="http://schemas.microsoft.com/sharepoint/v3" xmlns:ns3="ed666b3a-a38f-484e-8430-e3d98b1b7203" xmlns:ns4="ab17bb34-de8c-44cd-bedd-3b962ea533fe" targetNamespace="http://schemas.microsoft.com/office/2006/metadata/properties" ma:root="true" ma:fieldsID="f22355ca943b0a09949863fa123b44b1" ns1:_="" ns3:_="" ns4:_="">
    <xsd:import namespace="http://schemas.microsoft.com/sharepoint/v3"/>
    <xsd:import namespace="ed666b3a-a38f-484e-8430-e3d98b1b7203"/>
    <xsd:import namespace="ab17bb34-de8c-44cd-bedd-3b962ea533f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66b3a-a38f-484e-8430-e3d98b1b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7bb34-de8c-44cd-bedd-3b962ea533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F3E24-8F94-094C-A295-5C939F19FDCE}">
  <ds:schemaRefs>
    <ds:schemaRef ds:uri="http://schemas.openxmlformats.org/officeDocument/2006/bibliography"/>
  </ds:schemaRefs>
</ds:datastoreItem>
</file>

<file path=customXml/itemProps2.xml><?xml version="1.0" encoding="utf-8"?>
<ds:datastoreItem xmlns:ds="http://schemas.openxmlformats.org/officeDocument/2006/customXml" ds:itemID="{04E558B1-17B6-4E66-B5C0-08F63C1A41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A8F48F-3611-4BD4-8037-D59EE4635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66b3a-a38f-484e-8430-e3d98b1b7203"/>
    <ds:schemaRef ds:uri="ab17bb34-de8c-44cd-bedd-3b962ea53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E1030-8CD8-4DD2-89B2-32E355C96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11514</Words>
  <Characters>65631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Taylor</dc:creator>
  <cp:keywords/>
  <dc:description/>
  <cp:lastModifiedBy>Vidhya Iyer</cp:lastModifiedBy>
  <cp:revision>3</cp:revision>
  <dcterms:created xsi:type="dcterms:W3CDTF">2021-01-11T13:08:00Z</dcterms:created>
  <dcterms:modified xsi:type="dcterms:W3CDTF">2021-01-11T13:09:00Z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0x010100DBE017104F31A149B78D0B64F15CAFC2</vt:lpwstr>
  </property>
</Properties>
</file>