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7F740" w14:textId="77777777" w:rsidR="00B51CAE" w:rsidRPr="00283FDB" w:rsidRDefault="00DB0317" w:rsidP="00CD05E6">
      <w:pPr>
        <w:spacing w:line="240" w:lineRule="auto"/>
        <w:ind w:left="0" w:firstLine="0"/>
        <w:contextualSpacing/>
        <w:jc w:val="both"/>
        <w:rPr>
          <w:rFonts w:ascii="Calibri" w:hAnsi="Calibri" w:cs="Calibri"/>
          <w:b/>
          <w:bCs/>
          <w:sz w:val="24"/>
          <w:szCs w:val="24"/>
        </w:rPr>
      </w:pPr>
      <w:r w:rsidRPr="00283FDB">
        <w:rPr>
          <w:rFonts w:ascii="Calibri" w:hAnsi="Calibri" w:cs="Calibri"/>
          <w:b/>
          <w:bCs/>
          <w:sz w:val="24"/>
          <w:szCs w:val="24"/>
        </w:rPr>
        <w:t xml:space="preserve">Title: </w:t>
      </w:r>
    </w:p>
    <w:p w14:paraId="59CAFCD7" w14:textId="306A9428" w:rsidR="00DB0317" w:rsidRPr="00283FDB" w:rsidRDefault="004B0A03" w:rsidP="00CD05E6">
      <w:pPr>
        <w:spacing w:line="240" w:lineRule="auto"/>
        <w:ind w:left="0" w:firstLine="0"/>
        <w:contextualSpacing/>
        <w:jc w:val="both"/>
        <w:rPr>
          <w:rFonts w:ascii="Calibri" w:eastAsia="Times New Roman" w:hAnsi="Calibri" w:cs="Calibri"/>
          <w:color w:val="000000"/>
          <w:sz w:val="24"/>
          <w:szCs w:val="24"/>
        </w:rPr>
      </w:pPr>
      <w:r w:rsidRPr="00283FDB">
        <w:rPr>
          <w:rFonts w:ascii="Calibri" w:eastAsia="Times New Roman" w:hAnsi="Calibri" w:cs="Calibri"/>
          <w:color w:val="000000"/>
          <w:sz w:val="24"/>
          <w:szCs w:val="24"/>
        </w:rPr>
        <w:t xml:space="preserve">Utilizing Percutaneous Ventricular Assist Devices </w:t>
      </w:r>
      <w:r w:rsidR="00DB0317" w:rsidRPr="00283FDB">
        <w:rPr>
          <w:rFonts w:ascii="Calibri" w:eastAsia="Times New Roman" w:hAnsi="Calibri" w:cs="Calibri"/>
          <w:color w:val="000000"/>
          <w:sz w:val="24"/>
          <w:szCs w:val="24"/>
        </w:rPr>
        <w:t xml:space="preserve">in </w:t>
      </w:r>
      <w:r w:rsidR="00FD24FD" w:rsidRPr="00283FDB">
        <w:rPr>
          <w:rFonts w:ascii="Calibri" w:eastAsia="Times New Roman" w:hAnsi="Calibri" w:cs="Calibri"/>
          <w:color w:val="000000"/>
          <w:sz w:val="24"/>
          <w:szCs w:val="24"/>
        </w:rPr>
        <w:t xml:space="preserve">Acute Myocardial Infarction </w:t>
      </w:r>
      <w:r w:rsidRPr="00283FDB">
        <w:rPr>
          <w:rFonts w:ascii="Calibri" w:eastAsia="Times New Roman" w:hAnsi="Calibri" w:cs="Calibri"/>
          <w:color w:val="000000"/>
          <w:sz w:val="24"/>
          <w:szCs w:val="24"/>
        </w:rPr>
        <w:t>Complicated by</w:t>
      </w:r>
      <w:r w:rsidR="00FD24FD" w:rsidRPr="00283FDB">
        <w:rPr>
          <w:rFonts w:ascii="Calibri" w:eastAsia="Times New Roman" w:hAnsi="Calibri" w:cs="Calibri"/>
          <w:color w:val="000000"/>
          <w:sz w:val="24"/>
          <w:szCs w:val="24"/>
        </w:rPr>
        <w:t xml:space="preserve"> </w:t>
      </w:r>
      <w:r w:rsidR="00DB0317" w:rsidRPr="00283FDB">
        <w:rPr>
          <w:rFonts w:ascii="Calibri" w:eastAsia="Times New Roman" w:hAnsi="Calibri" w:cs="Calibri"/>
          <w:color w:val="000000"/>
          <w:sz w:val="24"/>
          <w:szCs w:val="24"/>
        </w:rPr>
        <w:t>Cardiogenic Shock</w:t>
      </w:r>
    </w:p>
    <w:p w14:paraId="03C2A2D1" w14:textId="77777777" w:rsidR="00B51CAE" w:rsidRPr="00283FDB" w:rsidRDefault="00B51CAE" w:rsidP="00CD05E6">
      <w:pPr>
        <w:spacing w:line="240" w:lineRule="auto"/>
        <w:ind w:left="0" w:firstLine="0"/>
        <w:contextualSpacing/>
        <w:jc w:val="both"/>
        <w:rPr>
          <w:rFonts w:ascii="Calibri" w:eastAsia="Times New Roman" w:hAnsi="Calibri" w:cs="Calibri"/>
          <w:sz w:val="24"/>
          <w:szCs w:val="24"/>
        </w:rPr>
      </w:pPr>
    </w:p>
    <w:p w14:paraId="3CF6FF25" w14:textId="4F6D7886" w:rsidR="00B95755" w:rsidRPr="00283FDB" w:rsidRDefault="00B95755" w:rsidP="00CD05E6">
      <w:pPr>
        <w:spacing w:line="240" w:lineRule="auto"/>
        <w:ind w:left="0" w:firstLine="0"/>
        <w:contextualSpacing/>
        <w:jc w:val="both"/>
        <w:rPr>
          <w:rFonts w:ascii="Calibri" w:hAnsi="Calibri" w:cs="Calibri"/>
          <w:b/>
          <w:bCs/>
          <w:sz w:val="24"/>
          <w:szCs w:val="24"/>
        </w:rPr>
      </w:pPr>
      <w:r w:rsidRPr="00283FDB">
        <w:rPr>
          <w:rFonts w:ascii="Calibri" w:hAnsi="Calibri" w:cs="Calibri"/>
          <w:b/>
          <w:bCs/>
          <w:sz w:val="24"/>
          <w:szCs w:val="24"/>
        </w:rPr>
        <w:t xml:space="preserve">Authors: </w:t>
      </w:r>
    </w:p>
    <w:p w14:paraId="35B58E2A" w14:textId="4575AA3B" w:rsidR="00B95755" w:rsidRPr="00283FDB" w:rsidRDefault="00B95755" w:rsidP="00CD05E6">
      <w:pPr>
        <w:spacing w:line="240" w:lineRule="auto"/>
        <w:ind w:left="0" w:firstLine="0"/>
        <w:contextualSpacing/>
        <w:jc w:val="both"/>
        <w:rPr>
          <w:rFonts w:ascii="Calibri" w:hAnsi="Calibri" w:cs="Calibri"/>
          <w:sz w:val="24"/>
          <w:szCs w:val="24"/>
          <w:vertAlign w:val="superscript"/>
        </w:rPr>
      </w:pPr>
      <w:r w:rsidRPr="00283FDB">
        <w:rPr>
          <w:rFonts w:ascii="Calibri" w:hAnsi="Calibri" w:cs="Calibri"/>
          <w:sz w:val="24"/>
          <w:szCs w:val="24"/>
        </w:rPr>
        <w:t>Shuktika Nandkeolyar</w:t>
      </w:r>
      <w:r w:rsidRPr="00283FDB">
        <w:rPr>
          <w:rFonts w:ascii="Calibri" w:hAnsi="Calibri" w:cs="Calibri"/>
          <w:sz w:val="24"/>
          <w:szCs w:val="24"/>
          <w:vertAlign w:val="superscript"/>
        </w:rPr>
        <w:t>1</w:t>
      </w:r>
      <w:r w:rsidRPr="00283FDB">
        <w:rPr>
          <w:rFonts w:ascii="Calibri" w:hAnsi="Calibri" w:cs="Calibri"/>
          <w:sz w:val="24"/>
          <w:szCs w:val="24"/>
        </w:rPr>
        <w:t xml:space="preserve">, </w:t>
      </w:r>
      <w:r w:rsidR="00EC51C0" w:rsidRPr="00283FDB">
        <w:rPr>
          <w:rFonts w:ascii="Calibri" w:hAnsi="Calibri" w:cs="Calibri"/>
          <w:sz w:val="24"/>
          <w:szCs w:val="24"/>
        </w:rPr>
        <w:t>Poonam V</w:t>
      </w:r>
      <w:r w:rsidR="001B24BE" w:rsidRPr="00283FDB">
        <w:rPr>
          <w:rFonts w:ascii="Calibri" w:hAnsi="Calibri" w:cs="Calibri"/>
          <w:sz w:val="24"/>
          <w:szCs w:val="24"/>
        </w:rPr>
        <w:t>e</w:t>
      </w:r>
      <w:r w:rsidR="00EC51C0" w:rsidRPr="00283FDB">
        <w:rPr>
          <w:rFonts w:ascii="Calibri" w:hAnsi="Calibri" w:cs="Calibri"/>
          <w:sz w:val="24"/>
          <w:szCs w:val="24"/>
        </w:rPr>
        <w:t>lagapudi</w:t>
      </w:r>
      <w:r w:rsidR="00DD532D" w:rsidRPr="00283FDB">
        <w:rPr>
          <w:rFonts w:ascii="Calibri" w:hAnsi="Calibri" w:cs="Calibri"/>
          <w:sz w:val="24"/>
          <w:szCs w:val="24"/>
          <w:vertAlign w:val="superscript"/>
        </w:rPr>
        <w:t>2</w:t>
      </w:r>
      <w:r w:rsidR="00DD532D" w:rsidRPr="00283FDB">
        <w:rPr>
          <w:rFonts w:ascii="Calibri" w:hAnsi="Calibri" w:cs="Calibri"/>
          <w:sz w:val="24"/>
          <w:szCs w:val="24"/>
        </w:rPr>
        <w:t xml:space="preserve">, </w:t>
      </w:r>
      <w:r w:rsidR="00EC51C0" w:rsidRPr="00283FDB">
        <w:rPr>
          <w:rFonts w:ascii="Calibri" w:hAnsi="Calibri" w:cs="Calibri"/>
          <w:sz w:val="24"/>
          <w:szCs w:val="24"/>
        </w:rPr>
        <w:t xml:space="preserve">Mir </w:t>
      </w:r>
      <w:r w:rsidR="004B0A03" w:rsidRPr="00283FDB">
        <w:rPr>
          <w:rFonts w:ascii="Calibri" w:hAnsi="Calibri" w:cs="Calibri"/>
          <w:sz w:val="24"/>
          <w:szCs w:val="24"/>
        </w:rPr>
        <w:t xml:space="preserve">B </w:t>
      </w:r>
      <w:r w:rsidR="00EC51C0" w:rsidRPr="00283FDB">
        <w:rPr>
          <w:rFonts w:ascii="Calibri" w:hAnsi="Calibri" w:cs="Calibri"/>
          <w:sz w:val="24"/>
          <w:szCs w:val="24"/>
        </w:rPr>
        <w:t>Basir</w:t>
      </w:r>
      <w:r w:rsidR="00DD532D" w:rsidRPr="00283FDB">
        <w:rPr>
          <w:rFonts w:ascii="Calibri" w:hAnsi="Calibri" w:cs="Calibri"/>
          <w:sz w:val="24"/>
          <w:szCs w:val="24"/>
          <w:vertAlign w:val="superscript"/>
        </w:rPr>
        <w:t>3</w:t>
      </w:r>
      <w:r w:rsidR="00EC51C0" w:rsidRPr="00283FDB">
        <w:rPr>
          <w:rFonts w:ascii="Calibri" w:hAnsi="Calibri" w:cs="Calibri"/>
          <w:sz w:val="24"/>
          <w:szCs w:val="24"/>
        </w:rPr>
        <w:t>,</w:t>
      </w:r>
      <w:r w:rsidRPr="00283FDB">
        <w:rPr>
          <w:rFonts w:ascii="Calibri" w:hAnsi="Calibri" w:cs="Calibri"/>
          <w:sz w:val="24"/>
          <w:szCs w:val="24"/>
        </w:rPr>
        <w:t xml:space="preserve"> Aditya S Bharadwaj</w:t>
      </w:r>
      <w:r w:rsidRPr="00283FDB">
        <w:rPr>
          <w:rFonts w:ascii="Calibri" w:hAnsi="Calibri" w:cs="Calibri"/>
          <w:sz w:val="24"/>
          <w:szCs w:val="24"/>
          <w:vertAlign w:val="superscript"/>
        </w:rPr>
        <w:t>1</w:t>
      </w:r>
    </w:p>
    <w:p w14:paraId="7A758E1F" w14:textId="77777777" w:rsidR="00B51CAE" w:rsidRPr="00283FDB" w:rsidRDefault="00B51CAE" w:rsidP="00CD05E6">
      <w:pPr>
        <w:spacing w:line="240" w:lineRule="auto"/>
        <w:ind w:left="0" w:firstLine="0"/>
        <w:contextualSpacing/>
        <w:jc w:val="both"/>
        <w:rPr>
          <w:rFonts w:ascii="Calibri" w:hAnsi="Calibri" w:cs="Calibri"/>
          <w:sz w:val="24"/>
          <w:szCs w:val="24"/>
        </w:rPr>
      </w:pPr>
    </w:p>
    <w:p w14:paraId="11A8B38B" w14:textId="43234919" w:rsidR="00B95755" w:rsidRPr="00283FDB" w:rsidRDefault="00B95755"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vertAlign w:val="superscript"/>
        </w:rPr>
        <w:t>1</w:t>
      </w:r>
      <w:r w:rsidRPr="00283FDB">
        <w:rPr>
          <w:rFonts w:ascii="Calibri" w:hAnsi="Calibri" w:cs="Calibri"/>
          <w:sz w:val="24"/>
          <w:szCs w:val="24"/>
        </w:rPr>
        <w:t xml:space="preserve"> Loma Linda University Medical Center, Division of Cardiology</w:t>
      </w:r>
      <w:r w:rsidR="00D72196" w:rsidRPr="00283FDB">
        <w:rPr>
          <w:rFonts w:ascii="Calibri" w:hAnsi="Calibri" w:cs="Calibri"/>
          <w:sz w:val="24"/>
          <w:szCs w:val="24"/>
        </w:rPr>
        <w:t xml:space="preserve">, Loma Linda, </w:t>
      </w:r>
      <w:r w:rsidR="00233409" w:rsidRPr="00283FDB">
        <w:rPr>
          <w:rFonts w:ascii="Calibri" w:hAnsi="Calibri" w:cs="Calibri"/>
          <w:sz w:val="24"/>
          <w:szCs w:val="24"/>
        </w:rPr>
        <w:t>California</w:t>
      </w:r>
    </w:p>
    <w:p w14:paraId="15CCEA1D" w14:textId="3BB82EC8" w:rsidR="009B31D1" w:rsidRPr="00283FDB" w:rsidRDefault="00DD532D"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vertAlign w:val="superscript"/>
        </w:rPr>
        <w:t>2</w:t>
      </w:r>
      <w:r w:rsidRPr="00283FDB">
        <w:rPr>
          <w:rFonts w:ascii="Calibri" w:hAnsi="Calibri" w:cs="Calibri"/>
          <w:sz w:val="24"/>
          <w:szCs w:val="24"/>
        </w:rPr>
        <w:t xml:space="preserve"> University of Nebraska, Division of Cardiology</w:t>
      </w:r>
      <w:r w:rsidR="00D72196" w:rsidRPr="00283FDB">
        <w:rPr>
          <w:rFonts w:ascii="Calibri" w:hAnsi="Calibri" w:cs="Calibri"/>
          <w:sz w:val="24"/>
          <w:szCs w:val="24"/>
        </w:rPr>
        <w:t xml:space="preserve">, </w:t>
      </w:r>
      <w:r w:rsidR="00471504" w:rsidRPr="00283FDB">
        <w:rPr>
          <w:rFonts w:ascii="Calibri" w:hAnsi="Calibri" w:cs="Calibri"/>
          <w:sz w:val="24"/>
          <w:szCs w:val="24"/>
        </w:rPr>
        <w:t xml:space="preserve">Omaha, </w:t>
      </w:r>
      <w:r w:rsidR="00233409" w:rsidRPr="00283FDB">
        <w:rPr>
          <w:rFonts w:ascii="Calibri" w:hAnsi="Calibri" w:cs="Calibri"/>
          <w:sz w:val="24"/>
          <w:szCs w:val="24"/>
        </w:rPr>
        <w:t>Nebraska</w:t>
      </w:r>
    </w:p>
    <w:p w14:paraId="6BB8D025" w14:textId="23E77B4F" w:rsidR="00C14D61" w:rsidRPr="00283FDB" w:rsidRDefault="00B96B7A"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vertAlign w:val="superscript"/>
        </w:rPr>
        <w:t>3</w:t>
      </w:r>
      <w:r w:rsidR="00D01BA0" w:rsidRPr="00283FDB">
        <w:rPr>
          <w:rFonts w:ascii="Calibri" w:hAnsi="Calibri" w:cs="Calibri"/>
          <w:sz w:val="24"/>
          <w:szCs w:val="24"/>
          <w:vertAlign w:val="superscript"/>
        </w:rPr>
        <w:t xml:space="preserve"> </w:t>
      </w:r>
      <w:r w:rsidRPr="00283FDB">
        <w:rPr>
          <w:rFonts w:ascii="Calibri" w:hAnsi="Calibri" w:cs="Calibri"/>
          <w:sz w:val="24"/>
          <w:szCs w:val="24"/>
        </w:rPr>
        <w:t xml:space="preserve">Henry Ford </w:t>
      </w:r>
      <w:r w:rsidR="007954CE" w:rsidRPr="00283FDB">
        <w:rPr>
          <w:rFonts w:ascii="Calibri" w:hAnsi="Calibri" w:cs="Calibri"/>
          <w:sz w:val="24"/>
          <w:szCs w:val="24"/>
        </w:rPr>
        <w:t>Health System, Division of Cardiology</w:t>
      </w:r>
      <w:r w:rsidR="00471504" w:rsidRPr="00283FDB">
        <w:rPr>
          <w:rFonts w:ascii="Calibri" w:hAnsi="Calibri" w:cs="Calibri"/>
          <w:sz w:val="24"/>
          <w:szCs w:val="24"/>
        </w:rPr>
        <w:t>, Detroit, Michigan</w:t>
      </w:r>
    </w:p>
    <w:p w14:paraId="3D2C4790" w14:textId="77777777" w:rsidR="00C14D61" w:rsidRPr="00283FDB" w:rsidRDefault="00C14D61" w:rsidP="00CD05E6">
      <w:pPr>
        <w:spacing w:line="240" w:lineRule="auto"/>
        <w:ind w:left="0" w:firstLine="0"/>
        <w:contextualSpacing/>
        <w:jc w:val="both"/>
        <w:rPr>
          <w:rFonts w:ascii="Calibri" w:hAnsi="Calibri" w:cs="Calibri"/>
          <w:sz w:val="24"/>
          <w:szCs w:val="24"/>
        </w:rPr>
      </w:pPr>
    </w:p>
    <w:p w14:paraId="614B6086" w14:textId="77777777" w:rsidR="00C14D61" w:rsidRPr="00283FDB" w:rsidRDefault="00C14D61"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Corresponding author:</w:t>
      </w:r>
    </w:p>
    <w:p w14:paraId="3D9E0465" w14:textId="77777777" w:rsidR="00B51CAE" w:rsidRPr="00283FDB" w:rsidRDefault="00C14D61"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Aditya S. Bharadwaj</w:t>
      </w:r>
    </w:p>
    <w:p w14:paraId="1F4FD790" w14:textId="247F1559" w:rsidR="00C14D61" w:rsidRPr="00283FDB" w:rsidRDefault="00AC4145" w:rsidP="00CD05E6">
      <w:pPr>
        <w:spacing w:line="240" w:lineRule="auto"/>
        <w:ind w:left="0" w:firstLine="0"/>
        <w:contextualSpacing/>
        <w:jc w:val="both"/>
        <w:rPr>
          <w:rFonts w:ascii="Calibri" w:hAnsi="Calibri" w:cs="Calibri"/>
          <w:sz w:val="24"/>
          <w:szCs w:val="24"/>
        </w:rPr>
      </w:pPr>
      <w:r w:rsidRPr="00283FDB">
        <w:rPr>
          <w:rStyle w:val="Hyperlink"/>
          <w:rFonts w:ascii="Calibri" w:hAnsi="Calibri" w:cs="Calibri"/>
          <w:sz w:val="24"/>
          <w:szCs w:val="24"/>
        </w:rPr>
        <w:t>abharadwaj@llu.edu</w:t>
      </w:r>
    </w:p>
    <w:p w14:paraId="6FBD6E1D" w14:textId="5A9199CF" w:rsidR="00F115E1" w:rsidRPr="00283FDB" w:rsidRDefault="00F115E1" w:rsidP="00CD05E6">
      <w:pPr>
        <w:spacing w:line="240" w:lineRule="auto"/>
        <w:ind w:left="0" w:firstLine="0"/>
        <w:contextualSpacing/>
        <w:jc w:val="both"/>
        <w:rPr>
          <w:rFonts w:ascii="Calibri" w:hAnsi="Calibri" w:cs="Calibri"/>
          <w:sz w:val="24"/>
          <w:szCs w:val="24"/>
        </w:rPr>
      </w:pPr>
    </w:p>
    <w:p w14:paraId="406D931C" w14:textId="77777777" w:rsidR="00354F6A" w:rsidRPr="00283FDB" w:rsidRDefault="00354F6A"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E-mail contact for authors:</w:t>
      </w:r>
    </w:p>
    <w:p w14:paraId="1EC67D08" w14:textId="30BF92C0" w:rsidR="00354F6A" w:rsidRPr="00283FDB" w:rsidRDefault="00354F6A"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Shuktika Nandkeolyar: </w:t>
      </w:r>
      <w:r w:rsidRPr="00283FDB">
        <w:rPr>
          <w:rStyle w:val="Hyperlink"/>
          <w:rFonts w:ascii="Calibri" w:hAnsi="Calibri" w:cs="Calibri"/>
          <w:sz w:val="24"/>
          <w:szCs w:val="24"/>
        </w:rPr>
        <w:t>snandkeolyar@llu.edu</w:t>
      </w:r>
    </w:p>
    <w:p w14:paraId="4A150DD5" w14:textId="4111DD84" w:rsidR="00354F6A" w:rsidRPr="00283FDB" w:rsidRDefault="00354F6A"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Poon</w:t>
      </w:r>
      <w:r w:rsidR="005A35DA" w:rsidRPr="00283FDB">
        <w:rPr>
          <w:rFonts w:ascii="Calibri" w:hAnsi="Calibri" w:cs="Calibri"/>
          <w:sz w:val="24"/>
          <w:szCs w:val="24"/>
        </w:rPr>
        <w:t>a</w:t>
      </w:r>
      <w:r w:rsidRPr="00283FDB">
        <w:rPr>
          <w:rFonts w:ascii="Calibri" w:hAnsi="Calibri" w:cs="Calibri"/>
          <w:sz w:val="24"/>
          <w:szCs w:val="24"/>
        </w:rPr>
        <w:t xml:space="preserve">m </w:t>
      </w:r>
      <w:proofErr w:type="spellStart"/>
      <w:r w:rsidRPr="00283FDB">
        <w:rPr>
          <w:rFonts w:ascii="Calibri" w:hAnsi="Calibri" w:cs="Calibri"/>
          <w:sz w:val="24"/>
          <w:szCs w:val="24"/>
        </w:rPr>
        <w:t>Velagapudi</w:t>
      </w:r>
      <w:proofErr w:type="spellEnd"/>
      <w:r w:rsidRPr="00283FDB">
        <w:rPr>
          <w:rFonts w:ascii="Calibri" w:hAnsi="Calibri" w:cs="Calibri"/>
          <w:sz w:val="24"/>
          <w:szCs w:val="24"/>
        </w:rPr>
        <w:t xml:space="preserve">: </w:t>
      </w:r>
      <w:r w:rsidR="006A0258" w:rsidRPr="00283FDB">
        <w:rPr>
          <w:rFonts w:ascii="Calibri" w:hAnsi="Calibri" w:cs="Calibri"/>
          <w:sz w:val="24"/>
          <w:szCs w:val="24"/>
        </w:rPr>
        <w:t>velagapudi@unmc.edu</w:t>
      </w:r>
    </w:p>
    <w:p w14:paraId="4CD9CFB4" w14:textId="24A45286" w:rsidR="00354F6A" w:rsidRPr="00283FDB" w:rsidRDefault="00354F6A"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Mir </w:t>
      </w:r>
      <w:proofErr w:type="spellStart"/>
      <w:r w:rsidRPr="00283FDB">
        <w:rPr>
          <w:rFonts w:ascii="Calibri" w:hAnsi="Calibri" w:cs="Calibri"/>
          <w:sz w:val="24"/>
          <w:szCs w:val="24"/>
        </w:rPr>
        <w:t>Basir</w:t>
      </w:r>
      <w:proofErr w:type="spellEnd"/>
      <w:r w:rsidRPr="00283FDB">
        <w:rPr>
          <w:rFonts w:ascii="Calibri" w:hAnsi="Calibri" w:cs="Calibri"/>
          <w:sz w:val="24"/>
          <w:szCs w:val="24"/>
        </w:rPr>
        <w:t xml:space="preserve">: </w:t>
      </w:r>
      <w:r w:rsidR="004B0A03" w:rsidRPr="00283FDB">
        <w:rPr>
          <w:rFonts w:ascii="Calibri" w:hAnsi="Calibri" w:cs="Calibri"/>
          <w:sz w:val="24"/>
          <w:szCs w:val="24"/>
        </w:rPr>
        <w:t>mbasir1@hfhs.org</w:t>
      </w:r>
    </w:p>
    <w:p w14:paraId="302F801D" w14:textId="14859005" w:rsidR="00354F6A" w:rsidRPr="00283FDB" w:rsidRDefault="00354F6A"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Aditya Bharadwaj: </w:t>
      </w:r>
      <w:r w:rsidRPr="00283FDB">
        <w:rPr>
          <w:rStyle w:val="Hyperlink"/>
          <w:rFonts w:ascii="Calibri" w:hAnsi="Calibri" w:cs="Calibri"/>
          <w:sz w:val="24"/>
          <w:szCs w:val="24"/>
        </w:rPr>
        <w:t>abharadwaj@llu.edu</w:t>
      </w:r>
    </w:p>
    <w:p w14:paraId="1734E5D1" w14:textId="77777777" w:rsidR="00354F6A" w:rsidRPr="00283FDB" w:rsidRDefault="00354F6A" w:rsidP="00CD05E6">
      <w:pPr>
        <w:spacing w:line="240" w:lineRule="auto"/>
        <w:ind w:left="0" w:firstLine="0"/>
        <w:contextualSpacing/>
        <w:jc w:val="both"/>
        <w:rPr>
          <w:rFonts w:ascii="Calibri" w:hAnsi="Calibri" w:cs="Calibri"/>
          <w:sz w:val="24"/>
          <w:szCs w:val="24"/>
        </w:rPr>
      </w:pPr>
    </w:p>
    <w:p w14:paraId="4BD9D301" w14:textId="54D371E4" w:rsidR="001A758B" w:rsidRPr="00283FDB" w:rsidRDefault="00F115E1" w:rsidP="00CD05E6">
      <w:pPr>
        <w:spacing w:line="240" w:lineRule="auto"/>
        <w:ind w:left="0" w:firstLine="0"/>
        <w:contextualSpacing/>
        <w:jc w:val="both"/>
        <w:rPr>
          <w:rFonts w:ascii="Calibri" w:hAnsi="Calibri" w:cs="Calibri"/>
          <w:b/>
          <w:sz w:val="24"/>
          <w:szCs w:val="24"/>
        </w:rPr>
      </w:pPr>
      <w:r w:rsidRPr="00283FDB">
        <w:rPr>
          <w:rFonts w:ascii="Calibri" w:hAnsi="Calibri" w:cs="Calibri"/>
          <w:sz w:val="24"/>
          <w:szCs w:val="24"/>
        </w:rPr>
        <w:t>K</w:t>
      </w:r>
      <w:r w:rsidR="001A758B" w:rsidRPr="00283FDB">
        <w:rPr>
          <w:rFonts w:ascii="Calibri" w:hAnsi="Calibri" w:cs="Calibri"/>
          <w:b/>
          <w:sz w:val="24"/>
          <w:szCs w:val="24"/>
        </w:rPr>
        <w:t>eywords</w:t>
      </w:r>
      <w:r w:rsidR="00952915" w:rsidRPr="00283FDB">
        <w:rPr>
          <w:rFonts w:ascii="Calibri" w:hAnsi="Calibri" w:cs="Calibri"/>
          <w:b/>
          <w:sz w:val="24"/>
          <w:szCs w:val="24"/>
        </w:rPr>
        <w:t>:</w:t>
      </w:r>
    </w:p>
    <w:p w14:paraId="0E1D3C55" w14:textId="1B35E59D" w:rsidR="00952915" w:rsidRPr="00283FDB" w:rsidRDefault="00954107"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Mechanical Circulatory Support</w:t>
      </w:r>
    </w:p>
    <w:p w14:paraId="0E202D9F" w14:textId="3068F327" w:rsidR="00952915" w:rsidRPr="00283FDB" w:rsidRDefault="00952915" w:rsidP="00CD05E6">
      <w:pPr>
        <w:spacing w:line="240" w:lineRule="auto"/>
        <w:ind w:left="0" w:firstLine="0"/>
        <w:contextualSpacing/>
        <w:jc w:val="both"/>
        <w:rPr>
          <w:rFonts w:ascii="Calibri" w:hAnsi="Calibri" w:cs="Calibri"/>
          <w:sz w:val="24"/>
          <w:szCs w:val="24"/>
        </w:rPr>
      </w:pPr>
      <w:proofErr w:type="spellStart"/>
      <w:r w:rsidRPr="00283FDB">
        <w:rPr>
          <w:rFonts w:ascii="Calibri" w:hAnsi="Calibri" w:cs="Calibri"/>
          <w:sz w:val="24"/>
          <w:szCs w:val="24"/>
        </w:rPr>
        <w:t>Impella</w:t>
      </w:r>
      <w:proofErr w:type="spellEnd"/>
    </w:p>
    <w:p w14:paraId="4544F988" w14:textId="78C4D7C9" w:rsidR="00530879" w:rsidRPr="00283FDB" w:rsidRDefault="004B0A03"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Percutaneous Ventricular Assist Devices</w:t>
      </w:r>
    </w:p>
    <w:p w14:paraId="4CFB04C7" w14:textId="3732DD35" w:rsidR="00952915" w:rsidRPr="00283FDB" w:rsidRDefault="00952915"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Cardiogenic Shock</w:t>
      </w:r>
    </w:p>
    <w:p w14:paraId="76E4AD01" w14:textId="5310D638" w:rsidR="002F5EF9" w:rsidRPr="00283FDB" w:rsidRDefault="00E97BF3"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Large bore </w:t>
      </w:r>
      <w:r w:rsidR="002F5EF9" w:rsidRPr="00283FDB">
        <w:rPr>
          <w:rFonts w:ascii="Calibri" w:hAnsi="Calibri" w:cs="Calibri"/>
          <w:sz w:val="24"/>
          <w:szCs w:val="24"/>
        </w:rPr>
        <w:t>femoral access</w:t>
      </w:r>
    </w:p>
    <w:p w14:paraId="75574F0C" w14:textId="77777777" w:rsidR="00D26B85" w:rsidRPr="00283FDB" w:rsidRDefault="00D26B85" w:rsidP="00CD05E6">
      <w:pPr>
        <w:spacing w:line="240" w:lineRule="auto"/>
        <w:ind w:left="0" w:firstLine="0"/>
        <w:contextualSpacing/>
        <w:jc w:val="both"/>
        <w:rPr>
          <w:rFonts w:ascii="Calibri" w:hAnsi="Calibri" w:cs="Calibri"/>
          <w:sz w:val="24"/>
          <w:szCs w:val="24"/>
        </w:rPr>
      </w:pPr>
    </w:p>
    <w:p w14:paraId="59BAB1DB" w14:textId="23C9338E" w:rsidR="00EA1FD5" w:rsidRPr="00283FDB" w:rsidRDefault="000868F8" w:rsidP="00CD05E6">
      <w:pPr>
        <w:spacing w:line="240" w:lineRule="auto"/>
        <w:ind w:left="0" w:firstLine="0"/>
        <w:contextualSpacing/>
        <w:jc w:val="both"/>
        <w:rPr>
          <w:rFonts w:ascii="Calibri" w:hAnsi="Calibri" w:cs="Calibri"/>
          <w:b/>
          <w:sz w:val="24"/>
          <w:szCs w:val="24"/>
        </w:rPr>
      </w:pPr>
      <w:r w:rsidRPr="00283FDB">
        <w:rPr>
          <w:rFonts w:ascii="Calibri" w:hAnsi="Calibri" w:cs="Calibri"/>
          <w:b/>
          <w:sz w:val="24"/>
          <w:szCs w:val="24"/>
        </w:rPr>
        <w:t>Summary:</w:t>
      </w:r>
    </w:p>
    <w:p w14:paraId="328C6879" w14:textId="2DD64863" w:rsidR="000868F8" w:rsidRPr="00283FDB" w:rsidRDefault="004B0A03"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Percutaneous ventricular assist devices are increasing</w:t>
      </w:r>
      <w:r w:rsidR="00D74AA5" w:rsidRPr="00283FDB">
        <w:rPr>
          <w:rFonts w:ascii="Calibri" w:hAnsi="Calibri" w:cs="Calibri"/>
          <w:sz w:val="24"/>
          <w:szCs w:val="24"/>
        </w:rPr>
        <w:t>ly being</w:t>
      </w:r>
      <w:r w:rsidRPr="00283FDB">
        <w:rPr>
          <w:rFonts w:ascii="Calibri" w:hAnsi="Calibri" w:cs="Calibri"/>
          <w:sz w:val="24"/>
          <w:szCs w:val="24"/>
        </w:rPr>
        <w:t xml:space="preserve"> utilized in patients with acute myocardial infarction and cardiogenic shock. Herein</w:t>
      </w:r>
      <w:r w:rsidR="00233409" w:rsidRPr="00283FDB">
        <w:rPr>
          <w:rFonts w:ascii="Calibri" w:hAnsi="Calibri" w:cs="Calibri"/>
          <w:sz w:val="24"/>
          <w:szCs w:val="24"/>
        </w:rPr>
        <w:t>,</w:t>
      </w:r>
      <w:r w:rsidRPr="00283FDB">
        <w:rPr>
          <w:rFonts w:ascii="Calibri" w:hAnsi="Calibri" w:cs="Calibri"/>
          <w:sz w:val="24"/>
          <w:szCs w:val="24"/>
        </w:rPr>
        <w:t xml:space="preserve"> w</w:t>
      </w:r>
      <w:r w:rsidR="00A34127" w:rsidRPr="00283FDB">
        <w:rPr>
          <w:rFonts w:ascii="Calibri" w:hAnsi="Calibri" w:cs="Calibri"/>
          <w:sz w:val="24"/>
          <w:szCs w:val="24"/>
        </w:rPr>
        <w:t xml:space="preserve">e </w:t>
      </w:r>
      <w:r w:rsidR="00D26B85" w:rsidRPr="00283FDB">
        <w:rPr>
          <w:rFonts w:ascii="Calibri" w:hAnsi="Calibri" w:cs="Calibri"/>
          <w:sz w:val="24"/>
          <w:szCs w:val="24"/>
        </w:rPr>
        <w:t xml:space="preserve">discuss the </w:t>
      </w:r>
      <w:r w:rsidR="00BE2695" w:rsidRPr="00283FDB">
        <w:rPr>
          <w:rFonts w:ascii="Calibri" w:hAnsi="Calibri" w:cs="Calibri"/>
          <w:sz w:val="24"/>
          <w:szCs w:val="24"/>
        </w:rPr>
        <w:t>mechanism of action</w:t>
      </w:r>
      <w:r w:rsidRPr="00283FDB">
        <w:rPr>
          <w:rFonts w:ascii="Calibri" w:hAnsi="Calibri" w:cs="Calibri"/>
          <w:sz w:val="24"/>
          <w:szCs w:val="24"/>
        </w:rPr>
        <w:t xml:space="preserve"> and</w:t>
      </w:r>
      <w:r w:rsidR="00C57317" w:rsidRPr="00283FDB">
        <w:rPr>
          <w:rFonts w:ascii="Calibri" w:hAnsi="Calibri" w:cs="Calibri"/>
          <w:sz w:val="24"/>
          <w:szCs w:val="24"/>
        </w:rPr>
        <w:t xml:space="preserve"> </w:t>
      </w:r>
      <w:r w:rsidR="00BE2695" w:rsidRPr="00283FDB">
        <w:rPr>
          <w:rFonts w:ascii="Calibri" w:hAnsi="Calibri" w:cs="Calibri"/>
          <w:sz w:val="24"/>
          <w:szCs w:val="24"/>
        </w:rPr>
        <w:t>hemodynamic</w:t>
      </w:r>
      <w:r w:rsidRPr="00283FDB">
        <w:rPr>
          <w:rFonts w:ascii="Calibri" w:hAnsi="Calibri" w:cs="Calibri"/>
          <w:sz w:val="24"/>
          <w:szCs w:val="24"/>
        </w:rPr>
        <w:t xml:space="preserve"> effects of such devices. We </w:t>
      </w:r>
      <w:r w:rsidR="00C57317" w:rsidRPr="00283FDB">
        <w:rPr>
          <w:rFonts w:ascii="Calibri" w:hAnsi="Calibri" w:cs="Calibri"/>
          <w:sz w:val="24"/>
          <w:szCs w:val="24"/>
        </w:rPr>
        <w:t xml:space="preserve">also </w:t>
      </w:r>
      <w:r w:rsidR="00C53BA7" w:rsidRPr="00283FDB">
        <w:rPr>
          <w:rFonts w:ascii="Calibri" w:hAnsi="Calibri" w:cs="Calibri"/>
          <w:sz w:val="24"/>
          <w:szCs w:val="24"/>
        </w:rPr>
        <w:t xml:space="preserve">review </w:t>
      </w:r>
      <w:r w:rsidRPr="00283FDB">
        <w:rPr>
          <w:rFonts w:ascii="Calibri" w:hAnsi="Calibri" w:cs="Calibri"/>
          <w:sz w:val="24"/>
          <w:szCs w:val="24"/>
        </w:rPr>
        <w:t xml:space="preserve">algorithms and </w:t>
      </w:r>
      <w:r w:rsidR="00544295" w:rsidRPr="00283FDB">
        <w:rPr>
          <w:rFonts w:ascii="Calibri" w:hAnsi="Calibri" w:cs="Calibri"/>
          <w:sz w:val="24"/>
          <w:szCs w:val="24"/>
        </w:rPr>
        <w:t>best practices</w:t>
      </w:r>
      <w:r w:rsidR="00D74AA5" w:rsidRPr="00283FDB">
        <w:rPr>
          <w:rFonts w:ascii="Calibri" w:hAnsi="Calibri" w:cs="Calibri"/>
          <w:sz w:val="24"/>
          <w:szCs w:val="24"/>
        </w:rPr>
        <w:t xml:space="preserve"> </w:t>
      </w:r>
      <w:r w:rsidRPr="00283FDB">
        <w:rPr>
          <w:rFonts w:ascii="Calibri" w:hAnsi="Calibri" w:cs="Calibri"/>
          <w:sz w:val="24"/>
          <w:szCs w:val="24"/>
        </w:rPr>
        <w:t xml:space="preserve">for the </w:t>
      </w:r>
      <w:r w:rsidR="00C53BA7" w:rsidRPr="00283FDB">
        <w:rPr>
          <w:rFonts w:ascii="Calibri" w:hAnsi="Calibri" w:cs="Calibri"/>
          <w:sz w:val="24"/>
          <w:szCs w:val="24"/>
        </w:rPr>
        <w:t xml:space="preserve">implantation, </w:t>
      </w:r>
      <w:r w:rsidRPr="00283FDB">
        <w:rPr>
          <w:rFonts w:ascii="Calibri" w:hAnsi="Calibri" w:cs="Calibri"/>
          <w:sz w:val="24"/>
          <w:szCs w:val="24"/>
        </w:rPr>
        <w:t>management</w:t>
      </w:r>
      <w:r w:rsidR="00C53BA7" w:rsidRPr="00283FDB">
        <w:rPr>
          <w:rFonts w:ascii="Calibri" w:hAnsi="Calibri" w:cs="Calibri"/>
          <w:sz w:val="24"/>
          <w:szCs w:val="24"/>
        </w:rPr>
        <w:t xml:space="preserve"> and weaning</w:t>
      </w:r>
      <w:r w:rsidR="00861AFD" w:rsidRPr="00283FDB">
        <w:rPr>
          <w:rFonts w:ascii="Calibri" w:hAnsi="Calibri" w:cs="Calibri"/>
          <w:sz w:val="24"/>
          <w:szCs w:val="24"/>
        </w:rPr>
        <w:t xml:space="preserve"> of</w:t>
      </w:r>
      <w:r w:rsidR="00544295" w:rsidRPr="00283FDB">
        <w:rPr>
          <w:rFonts w:ascii="Calibri" w:hAnsi="Calibri" w:cs="Calibri"/>
          <w:sz w:val="24"/>
          <w:szCs w:val="24"/>
        </w:rPr>
        <w:t xml:space="preserve"> the</w:t>
      </w:r>
      <w:r w:rsidRPr="00283FDB">
        <w:rPr>
          <w:rFonts w:ascii="Calibri" w:hAnsi="Calibri" w:cs="Calibri"/>
          <w:sz w:val="24"/>
          <w:szCs w:val="24"/>
        </w:rPr>
        <w:t>se</w:t>
      </w:r>
      <w:r w:rsidR="00861AFD" w:rsidRPr="00283FDB">
        <w:rPr>
          <w:rFonts w:ascii="Calibri" w:hAnsi="Calibri" w:cs="Calibri"/>
          <w:sz w:val="24"/>
          <w:szCs w:val="24"/>
        </w:rPr>
        <w:t xml:space="preserve"> </w:t>
      </w:r>
      <w:r w:rsidRPr="00283FDB">
        <w:rPr>
          <w:rFonts w:ascii="Calibri" w:hAnsi="Calibri" w:cs="Calibri"/>
          <w:sz w:val="24"/>
          <w:szCs w:val="24"/>
        </w:rPr>
        <w:t>complex devices</w:t>
      </w:r>
      <w:r w:rsidR="00C53BA7" w:rsidRPr="00283FDB">
        <w:rPr>
          <w:rFonts w:ascii="Calibri" w:hAnsi="Calibri" w:cs="Calibri"/>
          <w:sz w:val="24"/>
          <w:szCs w:val="24"/>
        </w:rPr>
        <w:t xml:space="preserve">. </w:t>
      </w:r>
    </w:p>
    <w:p w14:paraId="1CC14BC4" w14:textId="3E757E60" w:rsidR="00DF6295" w:rsidRPr="00283FDB" w:rsidRDefault="00DF6295" w:rsidP="00CD05E6">
      <w:pPr>
        <w:spacing w:line="240" w:lineRule="auto"/>
        <w:ind w:left="0" w:firstLine="0"/>
        <w:contextualSpacing/>
        <w:jc w:val="both"/>
        <w:rPr>
          <w:rFonts w:ascii="Calibri" w:hAnsi="Calibri" w:cs="Calibri"/>
          <w:b/>
          <w:sz w:val="24"/>
          <w:szCs w:val="24"/>
        </w:rPr>
      </w:pPr>
    </w:p>
    <w:p w14:paraId="1EFD4ECE" w14:textId="023DED32" w:rsidR="00DF2318" w:rsidRPr="00283FDB" w:rsidRDefault="00DF2318" w:rsidP="00CD05E6">
      <w:pPr>
        <w:spacing w:line="240" w:lineRule="auto"/>
        <w:ind w:left="0" w:firstLine="0"/>
        <w:contextualSpacing/>
        <w:jc w:val="both"/>
        <w:rPr>
          <w:rFonts w:ascii="Calibri" w:hAnsi="Calibri" w:cs="Calibri"/>
          <w:b/>
          <w:sz w:val="24"/>
          <w:szCs w:val="24"/>
        </w:rPr>
      </w:pPr>
      <w:r w:rsidRPr="00283FDB">
        <w:rPr>
          <w:rFonts w:ascii="Calibri" w:hAnsi="Calibri" w:cs="Calibri"/>
          <w:b/>
          <w:sz w:val="24"/>
          <w:szCs w:val="24"/>
        </w:rPr>
        <w:t>Abstract</w:t>
      </w:r>
    </w:p>
    <w:p w14:paraId="2CA9890B" w14:textId="69E87BCC" w:rsidR="00F115E1" w:rsidRPr="00283FDB" w:rsidRDefault="0063194E"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Cardiogenic shock is defined as persistent hypotension, accompanied by evidence of end organ hypo-perfusion</w:t>
      </w:r>
      <w:r w:rsidR="00685FBE" w:rsidRPr="00283FDB">
        <w:rPr>
          <w:rFonts w:ascii="Calibri" w:hAnsi="Calibri" w:cs="Calibri"/>
          <w:sz w:val="24"/>
          <w:szCs w:val="24"/>
        </w:rPr>
        <w:t xml:space="preserve">. </w:t>
      </w:r>
      <w:r w:rsidR="004B0A03" w:rsidRPr="00283FDB">
        <w:rPr>
          <w:rFonts w:ascii="Calibri" w:hAnsi="Calibri" w:cs="Calibri"/>
          <w:sz w:val="24"/>
          <w:szCs w:val="24"/>
        </w:rPr>
        <w:t>Percutaneous ventricular assist devices (PVAD</w:t>
      </w:r>
      <w:r w:rsidR="00D74AA5" w:rsidRPr="00283FDB">
        <w:rPr>
          <w:rFonts w:ascii="Calibri" w:hAnsi="Calibri" w:cs="Calibri"/>
          <w:sz w:val="24"/>
          <w:szCs w:val="24"/>
        </w:rPr>
        <w:t>s</w:t>
      </w:r>
      <w:r w:rsidR="004B0A03" w:rsidRPr="00283FDB">
        <w:rPr>
          <w:rFonts w:ascii="Calibri" w:hAnsi="Calibri" w:cs="Calibri"/>
          <w:sz w:val="24"/>
          <w:szCs w:val="24"/>
        </w:rPr>
        <w:t>)</w:t>
      </w:r>
      <w:r w:rsidR="00685FBE" w:rsidRPr="00283FDB">
        <w:rPr>
          <w:rFonts w:ascii="Calibri" w:hAnsi="Calibri" w:cs="Calibri"/>
          <w:sz w:val="24"/>
          <w:szCs w:val="24"/>
        </w:rPr>
        <w:t xml:space="preserve"> </w:t>
      </w:r>
      <w:r w:rsidR="00021BEC" w:rsidRPr="00283FDB">
        <w:rPr>
          <w:rFonts w:ascii="Calibri" w:hAnsi="Calibri" w:cs="Calibri"/>
          <w:sz w:val="24"/>
          <w:szCs w:val="24"/>
        </w:rPr>
        <w:t xml:space="preserve">are used for the treatment of cardiogenic shock </w:t>
      </w:r>
      <w:r w:rsidR="00C4161D" w:rsidRPr="00283FDB">
        <w:rPr>
          <w:rFonts w:ascii="Calibri" w:hAnsi="Calibri" w:cs="Calibri"/>
          <w:sz w:val="24"/>
          <w:szCs w:val="24"/>
        </w:rPr>
        <w:t>in an effort to</w:t>
      </w:r>
      <w:r w:rsidR="00021BEC" w:rsidRPr="00283FDB">
        <w:rPr>
          <w:rFonts w:ascii="Calibri" w:hAnsi="Calibri" w:cs="Calibri"/>
          <w:sz w:val="24"/>
          <w:szCs w:val="24"/>
        </w:rPr>
        <w:t xml:space="preserve"> improve hemodynamics. </w:t>
      </w:r>
      <w:proofErr w:type="spellStart"/>
      <w:r w:rsidR="004151F2" w:rsidRPr="00283FDB">
        <w:rPr>
          <w:rFonts w:ascii="Calibri" w:hAnsi="Calibri" w:cs="Calibri"/>
          <w:sz w:val="24"/>
          <w:szCs w:val="24"/>
        </w:rPr>
        <w:t>Impella</w:t>
      </w:r>
      <w:proofErr w:type="spellEnd"/>
      <w:r w:rsidR="004151F2" w:rsidRPr="00283FDB">
        <w:rPr>
          <w:rFonts w:ascii="Calibri" w:hAnsi="Calibri" w:cs="Calibri"/>
          <w:sz w:val="24"/>
          <w:szCs w:val="24"/>
        </w:rPr>
        <w:t xml:space="preserve"> is </w:t>
      </w:r>
      <w:r w:rsidR="00CF7ED0" w:rsidRPr="00283FDB">
        <w:rPr>
          <w:rFonts w:ascii="Calibri" w:hAnsi="Calibri" w:cs="Calibri"/>
          <w:sz w:val="24"/>
          <w:szCs w:val="24"/>
        </w:rPr>
        <w:t>currently the most common PVAD and</w:t>
      </w:r>
      <w:r w:rsidR="004151F2" w:rsidRPr="00283FDB">
        <w:rPr>
          <w:rFonts w:ascii="Calibri" w:hAnsi="Calibri" w:cs="Calibri"/>
          <w:sz w:val="24"/>
          <w:szCs w:val="24"/>
        </w:rPr>
        <w:t xml:space="preserve"> actively pumps blood from the left ventricle into the aorta. </w:t>
      </w:r>
      <w:r w:rsidR="00CF7ED0" w:rsidRPr="00283FDB">
        <w:rPr>
          <w:rFonts w:ascii="Calibri" w:hAnsi="Calibri" w:cs="Calibri"/>
          <w:sz w:val="24"/>
          <w:szCs w:val="24"/>
        </w:rPr>
        <w:t>PVAD</w:t>
      </w:r>
      <w:r w:rsidR="00D74AA5" w:rsidRPr="00283FDB">
        <w:rPr>
          <w:rFonts w:ascii="Calibri" w:hAnsi="Calibri" w:cs="Calibri"/>
          <w:sz w:val="24"/>
          <w:szCs w:val="24"/>
        </w:rPr>
        <w:t>s</w:t>
      </w:r>
      <w:r w:rsidR="00CF7ED0" w:rsidRPr="00283FDB">
        <w:rPr>
          <w:rFonts w:ascii="Calibri" w:hAnsi="Calibri" w:cs="Calibri"/>
          <w:sz w:val="24"/>
          <w:szCs w:val="24"/>
        </w:rPr>
        <w:t xml:space="preserve"> </w:t>
      </w:r>
      <w:r w:rsidR="00021BEC" w:rsidRPr="00283FDB">
        <w:rPr>
          <w:rFonts w:ascii="Calibri" w:hAnsi="Calibri" w:cs="Calibri"/>
          <w:sz w:val="24"/>
          <w:szCs w:val="24"/>
        </w:rPr>
        <w:t>unload the left ventricle, increas</w:t>
      </w:r>
      <w:r w:rsidR="00CF7ED0" w:rsidRPr="00283FDB">
        <w:rPr>
          <w:rFonts w:ascii="Calibri" w:hAnsi="Calibri" w:cs="Calibri"/>
          <w:sz w:val="24"/>
          <w:szCs w:val="24"/>
        </w:rPr>
        <w:t>e</w:t>
      </w:r>
      <w:r w:rsidR="00021BEC" w:rsidRPr="00283FDB">
        <w:rPr>
          <w:rFonts w:ascii="Calibri" w:hAnsi="Calibri" w:cs="Calibri"/>
          <w:sz w:val="24"/>
          <w:szCs w:val="24"/>
        </w:rPr>
        <w:t xml:space="preserve"> cardiac output and improv</w:t>
      </w:r>
      <w:r w:rsidR="00CF7ED0" w:rsidRPr="00283FDB">
        <w:rPr>
          <w:rFonts w:ascii="Calibri" w:hAnsi="Calibri" w:cs="Calibri"/>
          <w:sz w:val="24"/>
          <w:szCs w:val="24"/>
        </w:rPr>
        <w:t>e</w:t>
      </w:r>
      <w:r w:rsidR="00021BEC" w:rsidRPr="00283FDB">
        <w:rPr>
          <w:rFonts w:ascii="Calibri" w:hAnsi="Calibri" w:cs="Calibri"/>
          <w:sz w:val="24"/>
          <w:szCs w:val="24"/>
        </w:rPr>
        <w:t xml:space="preserve"> coronary perfusion. </w:t>
      </w:r>
      <w:r w:rsidR="00CF7ED0" w:rsidRPr="00283FDB">
        <w:rPr>
          <w:rFonts w:ascii="Calibri" w:hAnsi="Calibri" w:cs="Calibri"/>
          <w:sz w:val="24"/>
          <w:szCs w:val="24"/>
        </w:rPr>
        <w:t>PVAD</w:t>
      </w:r>
      <w:r w:rsidR="00D74AA5" w:rsidRPr="00283FDB">
        <w:rPr>
          <w:rFonts w:ascii="Calibri" w:hAnsi="Calibri" w:cs="Calibri"/>
          <w:sz w:val="24"/>
          <w:szCs w:val="24"/>
        </w:rPr>
        <w:t>s</w:t>
      </w:r>
      <w:r w:rsidR="00CF7ED0" w:rsidRPr="00283FDB">
        <w:rPr>
          <w:rFonts w:ascii="Calibri" w:hAnsi="Calibri" w:cs="Calibri"/>
          <w:sz w:val="24"/>
          <w:szCs w:val="24"/>
        </w:rPr>
        <w:t xml:space="preserve"> are typically</w:t>
      </w:r>
      <w:r w:rsidR="004151F2" w:rsidRPr="00283FDB">
        <w:rPr>
          <w:rFonts w:ascii="Calibri" w:hAnsi="Calibri" w:cs="Calibri"/>
          <w:sz w:val="24"/>
          <w:szCs w:val="24"/>
        </w:rPr>
        <w:t xml:space="preserve"> placed in the cardiac catheterization laboratory</w:t>
      </w:r>
      <w:r w:rsidR="001769CC" w:rsidRPr="00283FDB">
        <w:rPr>
          <w:rFonts w:ascii="Calibri" w:hAnsi="Calibri" w:cs="Calibri"/>
          <w:sz w:val="24"/>
          <w:szCs w:val="24"/>
        </w:rPr>
        <w:t xml:space="preserve"> under fluoroscopic guidance </w:t>
      </w:r>
      <w:r w:rsidR="004151F2" w:rsidRPr="00283FDB">
        <w:rPr>
          <w:rFonts w:ascii="Calibri" w:hAnsi="Calibri" w:cs="Calibri"/>
          <w:sz w:val="24"/>
          <w:szCs w:val="24"/>
        </w:rPr>
        <w:t>via the femoral artery</w:t>
      </w:r>
      <w:r w:rsidR="001769CC" w:rsidRPr="00283FDB">
        <w:rPr>
          <w:rFonts w:ascii="Calibri" w:hAnsi="Calibri" w:cs="Calibri"/>
          <w:sz w:val="24"/>
          <w:szCs w:val="24"/>
        </w:rPr>
        <w:t xml:space="preserve"> </w:t>
      </w:r>
      <w:r w:rsidR="003A2B62" w:rsidRPr="00283FDB">
        <w:rPr>
          <w:rFonts w:ascii="Calibri" w:hAnsi="Calibri" w:cs="Calibri"/>
          <w:sz w:val="24"/>
          <w:szCs w:val="24"/>
        </w:rPr>
        <w:t xml:space="preserve">when </w:t>
      </w:r>
      <w:r w:rsidR="001769CC" w:rsidRPr="00283FDB">
        <w:rPr>
          <w:rFonts w:ascii="Calibri" w:hAnsi="Calibri" w:cs="Calibri"/>
          <w:sz w:val="24"/>
          <w:szCs w:val="24"/>
        </w:rPr>
        <w:t>feasible.</w:t>
      </w:r>
      <w:r w:rsidR="00021BEC" w:rsidRPr="00283FDB">
        <w:rPr>
          <w:rFonts w:ascii="Calibri" w:hAnsi="Calibri" w:cs="Calibri"/>
          <w:sz w:val="24"/>
          <w:szCs w:val="24"/>
        </w:rPr>
        <w:t xml:space="preserve"> In case</w:t>
      </w:r>
      <w:r w:rsidR="004115F2" w:rsidRPr="00283FDB">
        <w:rPr>
          <w:rFonts w:ascii="Calibri" w:hAnsi="Calibri" w:cs="Calibri"/>
          <w:sz w:val="24"/>
          <w:szCs w:val="24"/>
        </w:rPr>
        <w:t>s</w:t>
      </w:r>
      <w:r w:rsidR="00021BEC" w:rsidRPr="00283FDB">
        <w:rPr>
          <w:rFonts w:ascii="Calibri" w:hAnsi="Calibri" w:cs="Calibri"/>
          <w:sz w:val="24"/>
          <w:szCs w:val="24"/>
        </w:rPr>
        <w:t xml:space="preserve"> of severe peripheral arter</w:t>
      </w:r>
      <w:r w:rsidR="004115F2" w:rsidRPr="00283FDB">
        <w:rPr>
          <w:rFonts w:ascii="Calibri" w:hAnsi="Calibri" w:cs="Calibri"/>
          <w:sz w:val="24"/>
          <w:szCs w:val="24"/>
        </w:rPr>
        <w:t>ial</w:t>
      </w:r>
      <w:r w:rsidR="00021BEC" w:rsidRPr="00283FDB">
        <w:rPr>
          <w:rFonts w:ascii="Calibri" w:hAnsi="Calibri" w:cs="Calibri"/>
          <w:sz w:val="24"/>
          <w:szCs w:val="24"/>
        </w:rPr>
        <w:t xml:space="preserve"> </w:t>
      </w:r>
      <w:r w:rsidR="00CF7ED0" w:rsidRPr="00283FDB">
        <w:rPr>
          <w:rFonts w:ascii="Calibri" w:hAnsi="Calibri" w:cs="Calibri"/>
          <w:sz w:val="24"/>
          <w:szCs w:val="24"/>
        </w:rPr>
        <w:t>disease,</w:t>
      </w:r>
      <w:r w:rsidR="00021BEC" w:rsidRPr="00283FDB">
        <w:rPr>
          <w:rFonts w:ascii="Calibri" w:hAnsi="Calibri" w:cs="Calibri"/>
          <w:sz w:val="24"/>
          <w:szCs w:val="24"/>
        </w:rPr>
        <w:t xml:space="preserve"> </w:t>
      </w:r>
      <w:r w:rsidR="00CF7ED0" w:rsidRPr="00283FDB">
        <w:rPr>
          <w:rFonts w:ascii="Calibri" w:hAnsi="Calibri" w:cs="Calibri"/>
          <w:sz w:val="24"/>
          <w:szCs w:val="24"/>
        </w:rPr>
        <w:t xml:space="preserve">PVADs </w:t>
      </w:r>
      <w:r w:rsidR="001769CC" w:rsidRPr="00283FDB">
        <w:rPr>
          <w:rFonts w:ascii="Calibri" w:hAnsi="Calibri" w:cs="Calibri"/>
          <w:sz w:val="24"/>
          <w:szCs w:val="24"/>
        </w:rPr>
        <w:t>can be implanted through</w:t>
      </w:r>
      <w:r w:rsidR="00B71833" w:rsidRPr="00283FDB">
        <w:rPr>
          <w:rFonts w:ascii="Calibri" w:hAnsi="Calibri" w:cs="Calibri"/>
          <w:sz w:val="24"/>
          <w:szCs w:val="24"/>
        </w:rPr>
        <w:t xml:space="preserve"> </w:t>
      </w:r>
      <w:r w:rsidR="00233409" w:rsidRPr="00283FDB">
        <w:rPr>
          <w:rFonts w:ascii="Calibri" w:hAnsi="Calibri" w:cs="Calibri"/>
          <w:sz w:val="24"/>
          <w:szCs w:val="24"/>
        </w:rPr>
        <w:t xml:space="preserve">an </w:t>
      </w:r>
      <w:r w:rsidRPr="00283FDB">
        <w:rPr>
          <w:rFonts w:ascii="Calibri" w:hAnsi="Calibri" w:cs="Calibri"/>
          <w:sz w:val="24"/>
          <w:szCs w:val="24"/>
        </w:rPr>
        <w:t>alternative</w:t>
      </w:r>
      <w:r w:rsidR="006D51B6" w:rsidRPr="00283FDB">
        <w:rPr>
          <w:rFonts w:ascii="Calibri" w:hAnsi="Calibri" w:cs="Calibri"/>
          <w:sz w:val="24"/>
          <w:szCs w:val="24"/>
        </w:rPr>
        <w:t xml:space="preserve"> access.</w:t>
      </w:r>
      <w:r w:rsidR="003A2B62" w:rsidRPr="00283FDB">
        <w:rPr>
          <w:rFonts w:ascii="Calibri" w:hAnsi="Calibri" w:cs="Calibri"/>
          <w:sz w:val="24"/>
          <w:szCs w:val="24"/>
        </w:rPr>
        <w:t xml:space="preserve"> </w:t>
      </w:r>
      <w:r w:rsidR="004151F2" w:rsidRPr="00283FDB">
        <w:rPr>
          <w:rFonts w:ascii="Calibri" w:hAnsi="Calibri" w:cs="Calibri"/>
          <w:sz w:val="24"/>
          <w:szCs w:val="24"/>
        </w:rPr>
        <w:t xml:space="preserve">In this </w:t>
      </w:r>
      <w:r w:rsidR="00283FDB" w:rsidRPr="00283FDB">
        <w:rPr>
          <w:rFonts w:ascii="Calibri" w:hAnsi="Calibri" w:cs="Calibri"/>
          <w:sz w:val="24"/>
          <w:szCs w:val="24"/>
        </w:rPr>
        <w:t>article</w:t>
      </w:r>
      <w:r w:rsidR="00233409" w:rsidRPr="00283FDB">
        <w:rPr>
          <w:rFonts w:ascii="Calibri" w:hAnsi="Calibri" w:cs="Calibri"/>
          <w:sz w:val="24"/>
          <w:szCs w:val="24"/>
        </w:rPr>
        <w:t>,</w:t>
      </w:r>
      <w:r w:rsidR="004151F2" w:rsidRPr="00283FDB">
        <w:rPr>
          <w:rFonts w:ascii="Calibri" w:hAnsi="Calibri" w:cs="Calibri"/>
          <w:sz w:val="24"/>
          <w:szCs w:val="24"/>
        </w:rPr>
        <w:t xml:space="preserve"> we summarize the mechanism of action of </w:t>
      </w:r>
      <w:r w:rsidR="00CF7ED0" w:rsidRPr="00283FDB">
        <w:rPr>
          <w:rFonts w:ascii="Calibri" w:hAnsi="Calibri" w:cs="Calibri"/>
          <w:sz w:val="24"/>
          <w:szCs w:val="24"/>
        </w:rPr>
        <w:t>PVAD</w:t>
      </w:r>
      <w:r w:rsidR="00021BEC" w:rsidRPr="00283FDB">
        <w:rPr>
          <w:rFonts w:ascii="Calibri" w:hAnsi="Calibri" w:cs="Calibri"/>
          <w:sz w:val="24"/>
          <w:szCs w:val="24"/>
        </w:rPr>
        <w:t xml:space="preserve"> </w:t>
      </w:r>
      <w:r w:rsidR="004151F2" w:rsidRPr="00283FDB">
        <w:rPr>
          <w:rFonts w:ascii="Calibri" w:hAnsi="Calibri" w:cs="Calibri"/>
          <w:sz w:val="24"/>
          <w:szCs w:val="24"/>
        </w:rPr>
        <w:t xml:space="preserve">and the data supporting </w:t>
      </w:r>
      <w:r w:rsidR="00CF7ED0" w:rsidRPr="00283FDB">
        <w:rPr>
          <w:rFonts w:ascii="Calibri" w:hAnsi="Calibri" w:cs="Calibri"/>
          <w:sz w:val="24"/>
          <w:szCs w:val="24"/>
        </w:rPr>
        <w:t>th</w:t>
      </w:r>
      <w:r w:rsidR="00D74AA5" w:rsidRPr="00283FDB">
        <w:rPr>
          <w:rFonts w:ascii="Calibri" w:hAnsi="Calibri" w:cs="Calibri"/>
          <w:sz w:val="24"/>
          <w:szCs w:val="24"/>
        </w:rPr>
        <w:t>eir</w:t>
      </w:r>
      <w:r w:rsidR="00CF7ED0" w:rsidRPr="00283FDB">
        <w:rPr>
          <w:rFonts w:ascii="Calibri" w:hAnsi="Calibri" w:cs="Calibri"/>
          <w:sz w:val="24"/>
          <w:szCs w:val="24"/>
        </w:rPr>
        <w:t xml:space="preserve"> </w:t>
      </w:r>
      <w:r w:rsidR="001769CC" w:rsidRPr="00283FDB">
        <w:rPr>
          <w:rFonts w:ascii="Calibri" w:hAnsi="Calibri" w:cs="Calibri"/>
          <w:sz w:val="24"/>
          <w:szCs w:val="24"/>
        </w:rPr>
        <w:t>use</w:t>
      </w:r>
      <w:r w:rsidR="004151F2" w:rsidRPr="00283FDB">
        <w:rPr>
          <w:rFonts w:ascii="Calibri" w:hAnsi="Calibri" w:cs="Calibri"/>
          <w:sz w:val="24"/>
          <w:szCs w:val="24"/>
        </w:rPr>
        <w:t xml:space="preserve"> in the treatment of cardiogenic shock. </w:t>
      </w:r>
    </w:p>
    <w:p w14:paraId="5DDFBEE1" w14:textId="78965561" w:rsidR="00232AF3" w:rsidRPr="00283FDB" w:rsidRDefault="00232AF3" w:rsidP="00CD05E6">
      <w:pPr>
        <w:spacing w:line="240" w:lineRule="auto"/>
        <w:ind w:left="0" w:firstLine="0"/>
        <w:contextualSpacing/>
        <w:jc w:val="both"/>
        <w:rPr>
          <w:rFonts w:ascii="Calibri" w:hAnsi="Calibri" w:cs="Calibri"/>
          <w:sz w:val="24"/>
          <w:szCs w:val="24"/>
        </w:rPr>
      </w:pPr>
    </w:p>
    <w:p w14:paraId="2035B7FA" w14:textId="0092E8E5" w:rsidR="006E6F4D" w:rsidRPr="00283FDB" w:rsidRDefault="00440BAC" w:rsidP="00CD05E6">
      <w:pPr>
        <w:spacing w:line="240" w:lineRule="auto"/>
        <w:ind w:left="0" w:firstLine="0"/>
        <w:contextualSpacing/>
        <w:jc w:val="both"/>
        <w:rPr>
          <w:rFonts w:ascii="Calibri" w:hAnsi="Calibri" w:cs="Calibri"/>
          <w:b/>
          <w:sz w:val="24"/>
          <w:szCs w:val="24"/>
        </w:rPr>
      </w:pPr>
      <w:r w:rsidRPr="00283FDB">
        <w:rPr>
          <w:rFonts w:ascii="Calibri" w:hAnsi="Calibri" w:cs="Calibri"/>
          <w:b/>
          <w:sz w:val="24"/>
          <w:szCs w:val="24"/>
        </w:rPr>
        <w:t>Introduction</w:t>
      </w:r>
    </w:p>
    <w:p w14:paraId="6A844E03" w14:textId="54BBA9A6" w:rsidR="009E5F49" w:rsidRPr="00283FDB" w:rsidRDefault="000129F3"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Cardiogenic shock (CS) is defined as persistent hypotension </w:t>
      </w:r>
      <w:r w:rsidR="003A2B62" w:rsidRPr="00283FDB">
        <w:rPr>
          <w:rFonts w:ascii="Calibri" w:hAnsi="Calibri" w:cs="Calibri"/>
          <w:sz w:val="24"/>
          <w:szCs w:val="24"/>
        </w:rPr>
        <w:t>(</w:t>
      </w:r>
      <w:r w:rsidRPr="00283FDB">
        <w:rPr>
          <w:rFonts w:ascii="Calibri" w:hAnsi="Calibri" w:cs="Calibri"/>
          <w:sz w:val="24"/>
          <w:szCs w:val="24"/>
        </w:rPr>
        <w:t>systolic blood pressure &lt;90 mmHg for &gt;30 minutes, or the need for vasopressors or inotropes), end-organ hypo</w:t>
      </w:r>
      <w:r w:rsidR="00F23F73" w:rsidRPr="00283FDB">
        <w:rPr>
          <w:rFonts w:ascii="Calibri" w:hAnsi="Calibri" w:cs="Calibri"/>
          <w:sz w:val="24"/>
          <w:szCs w:val="24"/>
        </w:rPr>
        <w:t>-</w:t>
      </w:r>
      <w:r w:rsidRPr="00283FDB">
        <w:rPr>
          <w:rFonts w:ascii="Calibri" w:hAnsi="Calibri" w:cs="Calibri"/>
          <w:sz w:val="24"/>
          <w:szCs w:val="24"/>
        </w:rPr>
        <w:t>perfusion (urine output &lt;30 m</w:t>
      </w:r>
      <w:r w:rsidR="00283FDB" w:rsidRPr="00283FDB">
        <w:rPr>
          <w:rFonts w:ascii="Calibri" w:hAnsi="Calibri" w:cs="Calibri"/>
          <w:sz w:val="24"/>
          <w:szCs w:val="24"/>
        </w:rPr>
        <w:t>L</w:t>
      </w:r>
      <w:r w:rsidRPr="00283FDB">
        <w:rPr>
          <w:rFonts w:ascii="Calibri" w:hAnsi="Calibri" w:cs="Calibri"/>
          <w:sz w:val="24"/>
          <w:szCs w:val="24"/>
        </w:rPr>
        <w:t xml:space="preserve">/h, cool extremities or lactate &gt; 2 mmol/L), pulmonary congestion (pulmonary capillary wedge pressure </w:t>
      </w:r>
      <w:r w:rsidR="005E7ABE" w:rsidRPr="00283FDB">
        <w:rPr>
          <w:rFonts w:ascii="Calibri" w:hAnsi="Calibri" w:cs="Calibri"/>
          <w:sz w:val="24"/>
          <w:szCs w:val="24"/>
        </w:rPr>
        <w:t>(</w:t>
      </w:r>
      <w:r w:rsidRPr="00283FDB">
        <w:rPr>
          <w:rFonts w:ascii="Calibri" w:hAnsi="Calibri" w:cs="Calibri"/>
          <w:sz w:val="24"/>
          <w:szCs w:val="24"/>
        </w:rPr>
        <w:t>PCWP</w:t>
      </w:r>
      <w:r w:rsidR="005E7ABE" w:rsidRPr="00283FDB">
        <w:rPr>
          <w:rFonts w:ascii="Calibri" w:hAnsi="Calibri" w:cs="Calibri"/>
          <w:sz w:val="24"/>
          <w:szCs w:val="24"/>
        </w:rPr>
        <w:t>)</w:t>
      </w:r>
      <w:r w:rsidRPr="00283FDB">
        <w:rPr>
          <w:rFonts w:ascii="Calibri" w:hAnsi="Calibri" w:cs="Calibri"/>
          <w:sz w:val="24"/>
          <w:szCs w:val="24"/>
        </w:rPr>
        <w:t xml:space="preserve"> ≥ 15</w:t>
      </w:r>
      <w:r w:rsidR="00283FDB" w:rsidRPr="00283FDB">
        <w:rPr>
          <w:rFonts w:ascii="Calibri" w:hAnsi="Calibri" w:cs="Calibri"/>
          <w:sz w:val="24"/>
          <w:szCs w:val="24"/>
        </w:rPr>
        <w:t xml:space="preserve"> </w:t>
      </w:r>
      <w:r w:rsidRPr="00283FDB">
        <w:rPr>
          <w:rFonts w:ascii="Calibri" w:hAnsi="Calibri" w:cs="Calibri"/>
          <w:sz w:val="24"/>
          <w:szCs w:val="24"/>
        </w:rPr>
        <w:t>mmHg) and</w:t>
      </w:r>
      <w:r w:rsidR="00F23F73" w:rsidRPr="00283FDB">
        <w:rPr>
          <w:rFonts w:ascii="Calibri" w:hAnsi="Calibri" w:cs="Calibri"/>
          <w:sz w:val="24"/>
          <w:szCs w:val="24"/>
        </w:rPr>
        <w:t xml:space="preserve"> decrease cardiac performance</w:t>
      </w:r>
      <w:r w:rsidRPr="00283FDB">
        <w:rPr>
          <w:rFonts w:ascii="Calibri" w:hAnsi="Calibri" w:cs="Calibri"/>
          <w:sz w:val="24"/>
          <w:szCs w:val="24"/>
        </w:rPr>
        <w:t xml:space="preserve"> </w:t>
      </w:r>
      <w:r w:rsidR="00F23F73" w:rsidRPr="00283FDB">
        <w:rPr>
          <w:rFonts w:ascii="Calibri" w:hAnsi="Calibri" w:cs="Calibri"/>
          <w:sz w:val="24"/>
          <w:szCs w:val="24"/>
        </w:rPr>
        <w:t>(</w:t>
      </w:r>
      <w:r w:rsidRPr="00283FDB">
        <w:rPr>
          <w:rFonts w:ascii="Calibri" w:hAnsi="Calibri" w:cs="Calibri"/>
          <w:sz w:val="24"/>
          <w:szCs w:val="24"/>
        </w:rPr>
        <w:t xml:space="preserve">cardiac index &lt;2.2 </w:t>
      </w:r>
      <m:oMath>
        <m:f>
          <m:fPr>
            <m:ctrlPr>
              <w:rPr>
                <w:rFonts w:ascii="Cambria Math" w:hAnsi="Cambria Math" w:cs="Calibri"/>
                <w:i/>
                <w:sz w:val="24"/>
                <w:szCs w:val="24"/>
              </w:rPr>
            </m:ctrlPr>
          </m:fPr>
          <m:num>
            <m:r>
              <w:rPr>
                <w:rFonts w:ascii="Cambria Math" w:hAnsi="Cambria Math" w:cs="Calibri"/>
                <w:sz w:val="24"/>
                <w:szCs w:val="24"/>
              </w:rPr>
              <m:t>L</m:t>
            </m:r>
          </m:num>
          <m:den>
            <m:func>
              <m:funcPr>
                <m:ctrlPr>
                  <w:rPr>
                    <w:rFonts w:ascii="Cambria Math" w:hAnsi="Cambria Math" w:cs="Calibri"/>
                    <w:i/>
                    <w:sz w:val="24"/>
                    <w:szCs w:val="24"/>
                  </w:rPr>
                </m:ctrlPr>
              </m:funcPr>
              <m:fName>
                <m:r>
                  <m:rPr>
                    <m:sty m:val="p"/>
                  </m:rPr>
                  <w:rPr>
                    <w:rFonts w:ascii="Cambria Math" w:hAnsi="Cambria Math" w:cs="Calibri"/>
                    <w:sz w:val="24"/>
                    <w:szCs w:val="24"/>
                  </w:rPr>
                  <m:t>min</m:t>
                </m:r>
              </m:fName>
              <m:e>
                <m:r>
                  <w:rPr>
                    <w:rFonts w:ascii="Cambria Math" w:hAnsi="Cambria Math" w:cs="Calibri"/>
                    <w:sz w:val="24"/>
                    <w:szCs w:val="24"/>
                  </w:rPr>
                  <m:t>∙</m:t>
                </m:r>
                <m:sSup>
                  <m:sSupPr>
                    <m:ctrlPr>
                      <w:rPr>
                        <w:rFonts w:ascii="Cambria Math" w:hAnsi="Cambria Math" w:cs="Calibri"/>
                        <w:i/>
                        <w:sz w:val="24"/>
                        <w:szCs w:val="24"/>
                      </w:rPr>
                    </m:ctrlPr>
                  </m:sSupPr>
                  <m:e>
                    <m:r>
                      <w:rPr>
                        <w:rFonts w:ascii="Cambria Math" w:hAnsi="Cambria Math" w:cs="Calibri"/>
                        <w:sz w:val="24"/>
                        <w:szCs w:val="24"/>
                      </w:rPr>
                      <m:t>m</m:t>
                    </m:r>
                  </m:e>
                  <m:sup>
                    <m:r>
                      <w:rPr>
                        <w:rFonts w:ascii="Cambria Math" w:hAnsi="Cambria Math" w:cs="Calibri"/>
                        <w:sz w:val="24"/>
                        <w:szCs w:val="24"/>
                      </w:rPr>
                      <m:t>2</m:t>
                    </m:r>
                  </m:sup>
                </m:sSup>
              </m:e>
            </m:func>
          </m:den>
        </m:f>
      </m:oMath>
      <w:r w:rsidR="00015BAD" w:rsidRPr="00283FDB">
        <w:rPr>
          <w:rFonts w:ascii="Calibri" w:eastAsiaTheme="minorEastAsia" w:hAnsi="Calibri" w:cs="Calibri"/>
          <w:sz w:val="24"/>
          <w:szCs w:val="24"/>
        </w:rPr>
        <w:t>)</w:t>
      </w:r>
      <w:r w:rsidR="003943AB" w:rsidRPr="00283FDB">
        <w:rPr>
          <w:rFonts w:ascii="Calibri" w:eastAsiaTheme="minorEastAsia" w:hAnsi="Calibri" w:cs="Calibri"/>
          <w:sz w:val="24"/>
          <w:szCs w:val="24"/>
        </w:rPr>
        <w:fldChar w:fldCharType="begin"/>
      </w:r>
      <w:r w:rsidR="00F918F4" w:rsidRPr="00283FDB">
        <w:rPr>
          <w:rFonts w:ascii="Calibri" w:eastAsiaTheme="minorEastAsia" w:hAnsi="Calibri" w:cs="Calibri"/>
          <w:sz w:val="24"/>
          <w:szCs w:val="24"/>
        </w:rPr>
        <w:instrText xml:space="preserve"> ADDIN ZOTERO_ITEM CSL_CITATION {"citationID":"s8UtKUui","properties":{"formattedCitation":"\\super 1, 2\\nosupersub{}","plainCitation":"1, 2","noteIndex":0},"citationItems":[{"id":2315,"uris":["http://zotero.org/users/4220695/items/G23HEB54"],"uri":["http://zotero.org/users/4220695/items/G23HEB54"],"itemData":{"id":2315,"type":"article-journal","abstract":"Background:The role of intraaortic balloon counterpulsation (IABP) in cardiogenic shock is still a subject of intense debate despite the neutral results of the IABP-SHOCK II trial (Intraaortic Balloon Pump in Cardiogenic Shock II) with subsequent downgrading in international guidelines. So far, randomized data on the impact of IABP on long-term clinical outcomes in patients with cardiogenic shock complicating acute myocardial infarction are lacking. Furthermore, only limited evidence is available on general long-term outcomes of patients with cardiogenic shock treated by contemporary practice.Methods:The IABP-SHOCK II trial is a multicenter, randomized, open-label trial. Between 2009 and 2012, 600 patients with cardiogenic shock complicating acute myocardial infarction undergoing early revascularization were randomized to IABP versus control.Results:Long-term follow-up was performed 6.2 years (interquartile range 5.6–6.7) after initial randomization. Follow-up was completed for 591 of 600 patients (98.5%). Mortality was not different between the IABP and the control group (66.3% versus 67.0%; relative risk, 0.99; 95% CI, 0.88–1.11; P=0.98). There were also no differences in recurrent myocardial infarction, stroke, repeat revascularization, or rehospitalization for cardiac reasons (all P&gt;0.05). Survivors’ quality of life as assessed by the EuroQol 5D questionnaire and the New York Heart Association class did not differ between groups.Conclusions:IABP has no effect on all-cause mortality at 6-year long-term follow-up. Mortality is still very high, with two thirds of patients with cardiogenic shock dying despite contemporary treatment with revascularization therapy.Clinical Trial Registration:URL: https://www.clinicaltrials.gov/. Unique identifier: NCT00491036.","container-title":"Circulation","DOI":"10.1161/CIRCULATIONAHA.118.038201","issue":"3","journalAbbreviation":"Circulation","note":"publisher: American Heart Association","page":"395-403","source":"ahajournals.org (Atypon)","title":"Intraaortic Balloon Pump in Cardiogenic Shock Complicating Acute Myocardial Infarction","volume":"139","author":[{"literal":"Thiele Holger"},{"literal":"Zeymer Uwe"},{"literal":"Thelemann Nathalie"},{"literal":"Neumann Franz-Josef"},{"literal":"Hausleiter Jörg"},{"literal":"Abdel-Wahab Mohamed"},{"literal":"Meyer-Saraei Roza"},{"literal":"Fuernau Georg"},{"literal":"Eitel Ingo"},{"literal":"Hambrecht Rainer"},{"literal":"Böhm Michael"},{"literal":"Werdan Karl"},{"literal":"Felix Stephan B."},{"literal":"Hennersdorf Marcus"},{"literal":"Schneider Steffen"},{"literal":"Ouarrak Taoufik"},{"literal":"Desch Steffen"},{"literal":"de Waha-Thiele Suzanne"},{"literal":"null null"},{"literal":"Alkisoglu Zehra"},{"literal":"Follath Ferenc"},{"literal":"Frey Sonja"},{"literal":"Haerting Johannes"},{"literal":"Huber Kurt"},{"literal":"Maisch Bernhard"},{"literal":"Messemer Beate"},{"literal":"Ourrak Taoufik"},{"literal":"Schuler Gerhard"},{"literal":"Vonderschmitt Karin"},{"literal":"Werdan Karl"}],"issued":{"date-parts":[["2019",1,15]]}}},{"id":2363,"uris":["http://zotero.org/users/4220695/items/5DM26MF7"],"uri":["http://zotero.org/users/4220695/items/5DM26MF7"],"itemData":{"id":2363,"type":"article-journal","abstract":"Cardiogenic shock complicates 7 to 10 percent of cases of acute myocardial infarction and is associated with a 70 to 80 percent mortality rate.1,2 Cardiogenic shock remains the leading cause of death in patients hospitalized with myocardial infarction in the reperfusion era.3,4 Nonrandomized studies report markedly lower mortality rates among patients who have undergone revascularization for shock.5–16 However, selection bias is evident.17,18 In small series of patients undergoing early primary angioplasty for cardiogenic shock, in-hospital mortality rates ranged from 26 percent to 72 percent.16,17 A prematurely terminated randomized trial comparing angioplasty with conventional therapy for . . .","container-title":"New England Journal of Medicine","DOI":"10.1056/NEJM199908263410901","ISSN":"0028-4793","issue":"9","note":"publisher: Massachusetts Medical Society\n_eprint: https://doi.org/10.1056/NEJM199908263410901\nPMID: 10460813","page":"625-634","source":"Taylor and Francis+NEJM","title":"Early Revascularization in Acute Myocardial Infarction Complicated by Cardiogenic Shock","volume":"341","author":[{"family":"Hochman","given":"Judith S."},{"family":"Sleeper","given":"Lynn A."},{"family":"Webb","given":"John G."},{"family":"Sanborn","given":"Timothy A."},{"family":"White","given":"Harvey D."},{"family":"Talley","given":"J. David"},{"family":"Buller","given":"Christopher E."},{"family":"Jacobs","given":"Alice K."},{"family":"Slater","given":"James N."},{"family":"Col","given":"Jacques"},{"family":"McKinlay","given":"Sonja M."},{"family":"Picard","given":"Michael H."},{"family":"Menegus","given":"Mark A."},{"family":"Boland","given":"Jean"},{"family":"Dzavik","given":"Vladimir"},{"family":"Thompson","given":"Christopher R."},{"family":"Wong","given":"S. Chiu"},{"family":"Steingart","given":"Richard"},{"family":"Forman","given":"Robert"},{"family":"Aylward","given":"Philip E."},{"family":"Godfrey","given":"Emilie"},{"family":"Desvigne-Nickens","given":"Patrice"},{"family":"LeJemtel","given":"Thierry H."}],"issued":{"date-parts":[["1999",8,26]]}}}],"schema":"https://github.com/citation-style-language/schema/raw/master/csl-citation.json"} </w:instrText>
      </w:r>
      <w:r w:rsidR="003943AB" w:rsidRPr="00283FDB">
        <w:rPr>
          <w:rFonts w:ascii="Calibri" w:eastAsiaTheme="minorEastAsia" w:hAnsi="Calibri" w:cs="Calibri"/>
          <w:sz w:val="24"/>
          <w:szCs w:val="24"/>
        </w:rPr>
        <w:fldChar w:fldCharType="separate"/>
      </w:r>
      <w:r w:rsidR="00F918F4" w:rsidRPr="00283FDB">
        <w:rPr>
          <w:rFonts w:ascii="Calibri" w:hAnsi="Calibri" w:cs="Calibri"/>
          <w:sz w:val="24"/>
          <w:szCs w:val="24"/>
          <w:vertAlign w:val="superscript"/>
        </w:rPr>
        <w:t>1, 2</w:t>
      </w:r>
      <w:r w:rsidR="003943AB" w:rsidRPr="00283FDB">
        <w:rPr>
          <w:rFonts w:ascii="Calibri" w:eastAsiaTheme="minorEastAsia" w:hAnsi="Calibri" w:cs="Calibri"/>
          <w:sz w:val="24"/>
          <w:szCs w:val="24"/>
        </w:rPr>
        <w:fldChar w:fldCharType="end"/>
      </w:r>
      <w:r w:rsidR="00015BAD" w:rsidRPr="00283FDB">
        <w:rPr>
          <w:rFonts w:ascii="Calibri" w:eastAsiaTheme="minorEastAsia" w:hAnsi="Calibri" w:cs="Calibri"/>
          <w:sz w:val="24"/>
          <w:szCs w:val="24"/>
        </w:rPr>
        <w:t xml:space="preserve"> </w:t>
      </w:r>
      <w:r w:rsidR="00B86C1F" w:rsidRPr="00283FDB">
        <w:rPr>
          <w:rFonts w:ascii="Calibri" w:hAnsi="Calibri" w:cs="Calibri"/>
          <w:sz w:val="24"/>
          <w:szCs w:val="24"/>
        </w:rPr>
        <w:t>due to a primary cardiac disorder</w:t>
      </w:r>
      <w:r w:rsidR="0063194E" w:rsidRPr="00283FDB">
        <w:rPr>
          <w:rFonts w:ascii="Calibri" w:eastAsiaTheme="minorEastAsia" w:hAnsi="Calibri" w:cs="Calibri"/>
          <w:sz w:val="24"/>
          <w:szCs w:val="24"/>
        </w:rPr>
        <w:t xml:space="preserve">. </w:t>
      </w:r>
      <w:r w:rsidR="009E5F49" w:rsidRPr="00283FDB">
        <w:rPr>
          <w:rFonts w:ascii="Calibri" w:hAnsi="Calibri" w:cs="Calibri"/>
          <w:sz w:val="24"/>
          <w:szCs w:val="24"/>
        </w:rPr>
        <w:t>Acute myocardial infarction</w:t>
      </w:r>
      <w:r w:rsidR="0063194E" w:rsidRPr="00283FDB">
        <w:rPr>
          <w:rFonts w:ascii="Calibri" w:hAnsi="Calibri" w:cs="Calibri"/>
          <w:sz w:val="24"/>
          <w:szCs w:val="24"/>
        </w:rPr>
        <w:t xml:space="preserve"> (AMI)</w:t>
      </w:r>
      <w:r w:rsidR="009E5F49" w:rsidRPr="00283FDB">
        <w:rPr>
          <w:rFonts w:ascii="Calibri" w:hAnsi="Calibri" w:cs="Calibri"/>
          <w:sz w:val="24"/>
          <w:szCs w:val="24"/>
        </w:rPr>
        <w:t xml:space="preserve"> is the most common cause of CS</w:t>
      </w:r>
      <w:r w:rsidR="00AC45D4" w:rsidRPr="00283FDB">
        <w:rPr>
          <w:rFonts w:ascii="Calibri" w:hAnsi="Calibri" w:cs="Calibri"/>
          <w:sz w:val="24"/>
          <w:szCs w:val="24"/>
        </w:rPr>
        <w:fldChar w:fldCharType="begin"/>
      </w:r>
      <w:r w:rsidR="00AC45D4" w:rsidRPr="00283FDB">
        <w:rPr>
          <w:rFonts w:ascii="Calibri" w:hAnsi="Calibri" w:cs="Calibri"/>
          <w:sz w:val="24"/>
          <w:szCs w:val="24"/>
        </w:rPr>
        <w:instrText xml:space="preserve"> ADDIN ZOTERO_ITEM CSL_CITATION {"citationID":"fEPHOxU1","properties":{"formattedCitation":"\\super 3\\nosupersub{}","plainCitation":"3","noteIndex":0},"citationItems":[{"id":4,"uris":["http://zotero.org/users/4220695/items/RH73XSE6"],"uri":["http://zotero.org/users/4220695/items/RH73XSE6"],"itemData":{"id":4,"type":"article-journal","abstract":"Cardiogenic shock is a high-acuity, potentially complex, and hemodynamically diverse state of end-organ hypoperfusion that is frequently associated with multisystem organ failure. Despite improving survival in recent years, patient morbidity and mortality remain high, and there are few evidence-based therapeutic interventions known to clearly improve patient outcomes. This scientific statement on cardiogenic shock summarizes the epidemiology, pathophysiology, causes, and outcomes of cardiogenic shock; reviews contemporary best medical, surgical, mechanical circulatory support, and palliative care practices; advocates for the development of regionalized systems of care; and outlines future research priorities.","container-title":"Circulation","DOI":"10.1161/CIR.0000000000000525","issue":"16","journalAbbreviation":"Circulation","note":"publisher: American Heart Association","page":"e232-e268","source":"ahajournals.org (Atypon)","title":"Contemporary Management of Cardiogenic Shock: A Scientific Statement From the American Heart Association","title-short":"Contemporary Management of Cardiogenic Shock","volume":"136","author":[{"literal":"van Diepen Sean"},{"literal":"Katz Jason N."},{"literal":"Albert Nancy M."},{"literal":"Henry Timothy D."},{"literal":"Jacobs Alice K."},{"literal":"Kapur Navin K."},{"literal":"Kilic Ahmet"},{"literal":"Menon Venu"},{"literal":"Ohman E. Magnus"},{"literal":"Sweitzer Nancy K."},{"literal":"Thiele Holger"},{"literal":"Washam Jeffrey B."},{"literal":"Cohen Mauricio G."}],"issued":{"date-parts":[["2017",10,17]]}}}],"schema":"https://github.com/citation-style-language/schema/raw/master/csl-citation.json"} </w:instrText>
      </w:r>
      <w:r w:rsidR="00AC45D4" w:rsidRPr="00283FDB">
        <w:rPr>
          <w:rFonts w:ascii="Calibri" w:hAnsi="Calibri" w:cs="Calibri"/>
          <w:sz w:val="24"/>
          <w:szCs w:val="24"/>
        </w:rPr>
        <w:fldChar w:fldCharType="separate"/>
      </w:r>
      <w:r w:rsidR="00AC45D4" w:rsidRPr="00283FDB">
        <w:rPr>
          <w:rFonts w:ascii="Calibri" w:hAnsi="Calibri" w:cs="Calibri"/>
          <w:sz w:val="24"/>
          <w:szCs w:val="24"/>
          <w:vertAlign w:val="superscript"/>
        </w:rPr>
        <w:t>3</w:t>
      </w:r>
      <w:r w:rsidR="00AC45D4" w:rsidRPr="00283FDB">
        <w:rPr>
          <w:rFonts w:ascii="Calibri" w:hAnsi="Calibri" w:cs="Calibri"/>
          <w:sz w:val="24"/>
          <w:szCs w:val="24"/>
        </w:rPr>
        <w:fldChar w:fldCharType="end"/>
      </w:r>
      <w:r w:rsidR="004B30D3" w:rsidRPr="00283FDB">
        <w:rPr>
          <w:rFonts w:ascii="Calibri" w:hAnsi="Calibri" w:cs="Calibri"/>
          <w:sz w:val="24"/>
          <w:szCs w:val="24"/>
        </w:rPr>
        <w:t>.</w:t>
      </w:r>
      <w:r w:rsidR="00662878" w:rsidRPr="00283FDB">
        <w:rPr>
          <w:rFonts w:ascii="Calibri" w:hAnsi="Calibri" w:cs="Calibri"/>
          <w:sz w:val="24"/>
          <w:szCs w:val="24"/>
        </w:rPr>
        <w:t xml:space="preserve"> </w:t>
      </w:r>
      <w:r w:rsidR="008F3562" w:rsidRPr="00283FDB">
        <w:rPr>
          <w:rFonts w:ascii="Calibri" w:hAnsi="Calibri" w:cs="Calibri"/>
          <w:sz w:val="24"/>
          <w:szCs w:val="24"/>
        </w:rPr>
        <w:t>CS</w:t>
      </w:r>
      <w:r w:rsidR="00440BAC" w:rsidRPr="00283FDB">
        <w:rPr>
          <w:rFonts w:ascii="Calibri" w:hAnsi="Calibri" w:cs="Calibri"/>
          <w:sz w:val="24"/>
          <w:szCs w:val="24"/>
        </w:rPr>
        <w:t xml:space="preserve"> occurs in 5</w:t>
      </w:r>
      <w:r w:rsidR="00CD19B6" w:rsidRPr="00283FDB">
        <w:rPr>
          <w:rFonts w:ascii="Calibri" w:hAnsi="Calibri" w:cs="Calibri"/>
          <w:sz w:val="24"/>
          <w:szCs w:val="24"/>
        </w:rPr>
        <w:t>-1</w:t>
      </w:r>
      <w:r w:rsidR="00440BAC" w:rsidRPr="00283FDB">
        <w:rPr>
          <w:rFonts w:ascii="Calibri" w:hAnsi="Calibri" w:cs="Calibri"/>
          <w:sz w:val="24"/>
          <w:szCs w:val="24"/>
        </w:rPr>
        <w:t xml:space="preserve">0% of </w:t>
      </w:r>
      <w:r w:rsidR="0034705F" w:rsidRPr="00283FDB">
        <w:rPr>
          <w:rFonts w:ascii="Calibri" w:hAnsi="Calibri" w:cs="Calibri"/>
          <w:sz w:val="24"/>
          <w:szCs w:val="24"/>
        </w:rPr>
        <w:t>AMI</w:t>
      </w:r>
      <w:r w:rsidR="00232AF3" w:rsidRPr="00283FDB">
        <w:rPr>
          <w:rFonts w:ascii="Calibri" w:hAnsi="Calibri" w:cs="Calibri"/>
          <w:sz w:val="24"/>
          <w:szCs w:val="24"/>
        </w:rPr>
        <w:t xml:space="preserve"> </w:t>
      </w:r>
      <w:r w:rsidR="00662878" w:rsidRPr="00283FDB">
        <w:rPr>
          <w:rFonts w:ascii="Calibri" w:hAnsi="Calibri" w:cs="Calibri"/>
          <w:sz w:val="24"/>
          <w:szCs w:val="24"/>
        </w:rPr>
        <w:t>and</w:t>
      </w:r>
      <w:r w:rsidR="00440BAC" w:rsidRPr="00283FDB">
        <w:rPr>
          <w:rFonts w:ascii="Calibri" w:hAnsi="Calibri" w:cs="Calibri"/>
          <w:sz w:val="24"/>
          <w:szCs w:val="24"/>
        </w:rPr>
        <w:t xml:space="preserve"> historically </w:t>
      </w:r>
      <w:r w:rsidR="00662878" w:rsidRPr="00283FDB">
        <w:rPr>
          <w:rFonts w:ascii="Calibri" w:hAnsi="Calibri" w:cs="Calibri"/>
          <w:sz w:val="24"/>
          <w:szCs w:val="24"/>
        </w:rPr>
        <w:t xml:space="preserve">has </w:t>
      </w:r>
      <w:r w:rsidR="00440BAC" w:rsidRPr="00283FDB">
        <w:rPr>
          <w:rFonts w:ascii="Calibri" w:hAnsi="Calibri" w:cs="Calibri"/>
          <w:sz w:val="24"/>
          <w:szCs w:val="24"/>
        </w:rPr>
        <w:t>been associated with</w:t>
      </w:r>
      <w:r w:rsidR="00FD03FE" w:rsidRPr="00283FDB">
        <w:rPr>
          <w:rFonts w:ascii="Calibri" w:hAnsi="Calibri" w:cs="Calibri"/>
          <w:sz w:val="24"/>
          <w:szCs w:val="24"/>
        </w:rPr>
        <w:t xml:space="preserve"> </w:t>
      </w:r>
      <w:r w:rsidR="0036271E" w:rsidRPr="00283FDB">
        <w:rPr>
          <w:rFonts w:ascii="Calibri" w:hAnsi="Calibri" w:cs="Calibri"/>
          <w:sz w:val="24"/>
          <w:szCs w:val="24"/>
        </w:rPr>
        <w:t>significant mortality</w:t>
      </w:r>
      <w:r w:rsidR="0073132D" w:rsidRPr="00283FDB">
        <w:rPr>
          <w:rFonts w:ascii="Calibri" w:hAnsi="Calibri" w:cs="Calibri"/>
          <w:sz w:val="24"/>
          <w:szCs w:val="24"/>
        </w:rPr>
        <w:fldChar w:fldCharType="begin"/>
      </w:r>
      <w:r w:rsidR="0073132D" w:rsidRPr="00283FDB">
        <w:rPr>
          <w:rFonts w:ascii="Calibri" w:hAnsi="Calibri" w:cs="Calibri"/>
          <w:sz w:val="24"/>
          <w:szCs w:val="24"/>
        </w:rPr>
        <w:instrText xml:space="preserve"> ADDIN ZOTERO_ITEM CSL_CITATION {"citationID":"cUcv5OFJ","properties":{"formattedCitation":"\\super 3, 4\\nosupersub{}","plainCitation":"3, 4","noteIndex":0},"citationItems":[{"id":4,"uris":["http://zotero.org/users/4220695/items/RH73XSE6"],"uri":["http://zotero.org/users/4220695/items/RH73XSE6"],"itemData":{"id":4,"type":"article-journal","abstract":"Cardiogenic shock is a high-acuity, potentially complex, and hemodynamically diverse state of end-organ hypoperfusion that is frequently associated with multisystem organ failure. Despite improving survival in recent years, patient morbidity and mortality remain high, and there are few evidence-based therapeutic interventions known to clearly improve patient outcomes. This scientific statement on cardiogenic shock summarizes the epidemiology, pathophysiology, causes, and outcomes of cardiogenic shock; reviews contemporary best medical, surgical, mechanical circulatory support, and palliative care practices; advocates for the development of regionalized systems of care; and outlines future research priorities.","container-title":"Circulation","DOI":"10.1161/CIR.0000000000000525","issue":"16","journalAbbreviation":"Circulation","note":"publisher: American Heart Association","page":"e232-e268","source":"ahajournals.org (Atypon)","title":"Contemporary Management of Cardiogenic Shock: A Scientific Statement From the American Heart Association","title-short":"Contemporary Management of Cardiogenic Shock","volume":"136","author":[{"literal":"van Diepen Sean"},{"literal":"Katz Jason N."},{"literal":"Albert Nancy M."},{"literal":"Henry Timothy D."},{"literal":"Jacobs Alice K."},{"literal":"Kapur Navin K."},{"literal":"Kilic Ahmet"},{"literal":"Menon Venu"},{"literal":"Ohman E. Magnus"},{"literal":"Sweitzer Nancy K."},{"literal":"Thiele Holger"},{"literal":"Washam Jeffrey B."},{"literal":"Cohen Mauricio G."}],"issued":{"date-parts":[["2017",10,17]]}}},{"id":2309,"uris":["http://zotero.org/users/4220695/items/T6RCRTMQ"],"uri":["http://zotero.org/users/4220695/items/T6RCRTMQ"],"itemData":{"id":2309,"type":"article-journal","abstract":"BackgroundLimited information is available on the contemporary and potentially changing trends in the incidence, management, and outcomes of cardiogenic shock complicating ST‐elevation myocardial infarction (STEMI).Methods and ResultsWe queried the 2003–2010 Nationwide Inpatient Sample databases to identify all patients ≥40 years of age with STEMI and cardiogenic shock. Overall and age‐, sex‐, and race/ethnicity‐specific trends in incidence of cardiogenic shock, early mechanical revascularization, and intra‐aortic balloon pump use, and inhospital mortality were analyzed. From 2003 to 2010, among 1 990 486 patients aged ≥40 years with STEMI, 157 892 (7.9%) had cardiogenic shock. The overall incidence rate of cardiogenic shock in patients with STEMI increased from 6.5% in 2003 to 10.1% in 2010 (Ptrend&lt;0.001). There was an increase in early mechanical revascularization (30.4% to 50.7%, Ptrend&lt;0.001) and intra‐aortic balloon pump use (44.8% to 53.7%, Ptrend&lt;0.001) in these patients over the 8‐year period. Inhospital mortality decreased significantly, from 44.6% to 33.8% (Ptrend&lt;0.001; adjusted OR, 0.71; 95% CI, 0.68 to 0.75), whereas the average total hospital cost increased from $35 892 to $45 625 (Ptrend&lt;0.001) during the study period. There was no change in the average length of stay (Ptrend=0.394). These temporal trends were similar in patients &lt;75 and ≥75 years of age, men and women, and across each racial/ethnic group.ConclusionsThe incidence of cardiogenic shock complicating STEMI has increased during the past 8 years together with increased use of early mechanical revascularization and intra‐aortic balloon pumps. There has been a concomitant decrease in risk‐adjusted inhospital mortality, but an increase in total hospital costs during this period.","container-title":"Journal of the American Heart Association","DOI":"10.1161/JAHA.113.000590","issue":"1","journalAbbreviation":"Journal of the American Heart Association","note":"publisher: American Heart Association","page":"e000590","source":"ahajournals.org (Atypon)","title":"Trends in Incidence, Management, and Outcomes of Cardiogenic Shock Complicating ST‐Elevation Myocardial Infarction in the United States","volume":"3","author":[{"literal":"Kolte Dhaval"},{"literal":"Khera Sahil"},{"literal":"Aronow Wilbert S."},{"literal":"Mujib Marjan"},{"literal":"Palaniswamy Chandrasekar"},{"literal":"Sule Sachin"},{"literal":"Jain Diwakar"},{"literal":"Gotsis William"},{"literal":"Ahmed Ali"},{"literal":"Frishman William H."},{"literal":"Fonarow Gregg C."}]}}],"schema":"https://github.com/citation-style-language/schema/raw/master/csl-citation.json"} </w:instrText>
      </w:r>
      <w:r w:rsidR="0073132D" w:rsidRPr="00283FDB">
        <w:rPr>
          <w:rFonts w:ascii="Calibri" w:hAnsi="Calibri" w:cs="Calibri"/>
          <w:sz w:val="24"/>
          <w:szCs w:val="24"/>
        </w:rPr>
        <w:fldChar w:fldCharType="separate"/>
      </w:r>
      <w:r w:rsidR="0073132D" w:rsidRPr="00283FDB">
        <w:rPr>
          <w:rFonts w:ascii="Calibri" w:hAnsi="Calibri" w:cs="Calibri"/>
          <w:sz w:val="24"/>
          <w:szCs w:val="24"/>
          <w:vertAlign w:val="superscript"/>
        </w:rPr>
        <w:t>3,4</w:t>
      </w:r>
      <w:r w:rsidR="0073132D" w:rsidRPr="00283FDB">
        <w:rPr>
          <w:rFonts w:ascii="Calibri" w:hAnsi="Calibri" w:cs="Calibri"/>
          <w:sz w:val="24"/>
          <w:szCs w:val="24"/>
        </w:rPr>
        <w:fldChar w:fldCharType="end"/>
      </w:r>
      <w:r w:rsidR="00193F90" w:rsidRPr="00283FDB">
        <w:rPr>
          <w:rFonts w:ascii="Calibri" w:hAnsi="Calibri" w:cs="Calibri"/>
          <w:sz w:val="24"/>
          <w:szCs w:val="24"/>
        </w:rPr>
        <w:t xml:space="preserve">. </w:t>
      </w:r>
      <w:r w:rsidR="009E5F49" w:rsidRPr="00283FDB">
        <w:rPr>
          <w:rFonts w:ascii="Calibri" w:hAnsi="Calibri" w:cs="Calibri"/>
          <w:sz w:val="24"/>
          <w:szCs w:val="24"/>
        </w:rPr>
        <w:t>Mechanical circulatory support (MCS) devices</w:t>
      </w:r>
      <w:r w:rsidR="005956AB" w:rsidRPr="00283FDB">
        <w:rPr>
          <w:rFonts w:ascii="Calibri" w:hAnsi="Calibri" w:cs="Calibri"/>
          <w:sz w:val="24"/>
          <w:szCs w:val="24"/>
        </w:rPr>
        <w:t xml:space="preserve"> such as </w:t>
      </w:r>
      <w:r w:rsidR="00CF7ED0" w:rsidRPr="00283FDB">
        <w:rPr>
          <w:rFonts w:ascii="Calibri" w:hAnsi="Calibri" w:cs="Calibri"/>
          <w:sz w:val="24"/>
          <w:szCs w:val="24"/>
        </w:rPr>
        <w:t>intra</w:t>
      </w:r>
      <w:r w:rsidR="005956AB" w:rsidRPr="00283FDB">
        <w:rPr>
          <w:rFonts w:ascii="Calibri" w:hAnsi="Calibri" w:cs="Calibri"/>
          <w:sz w:val="24"/>
          <w:szCs w:val="24"/>
        </w:rPr>
        <w:t>-</w:t>
      </w:r>
      <w:r w:rsidR="00CF7ED0" w:rsidRPr="00283FDB">
        <w:rPr>
          <w:rFonts w:ascii="Calibri" w:hAnsi="Calibri" w:cs="Calibri"/>
          <w:sz w:val="24"/>
          <w:szCs w:val="24"/>
        </w:rPr>
        <w:t>aortic b</w:t>
      </w:r>
      <w:r w:rsidR="005956AB" w:rsidRPr="00283FDB">
        <w:rPr>
          <w:rFonts w:ascii="Calibri" w:hAnsi="Calibri" w:cs="Calibri"/>
          <w:sz w:val="24"/>
          <w:szCs w:val="24"/>
        </w:rPr>
        <w:t xml:space="preserve">alloon </w:t>
      </w:r>
      <w:r w:rsidR="00CF7ED0" w:rsidRPr="00283FDB">
        <w:rPr>
          <w:rFonts w:ascii="Calibri" w:hAnsi="Calibri" w:cs="Calibri"/>
          <w:sz w:val="24"/>
          <w:szCs w:val="24"/>
        </w:rPr>
        <w:t>p</w:t>
      </w:r>
      <w:r w:rsidR="005956AB" w:rsidRPr="00283FDB">
        <w:rPr>
          <w:rFonts w:ascii="Calibri" w:hAnsi="Calibri" w:cs="Calibri"/>
          <w:sz w:val="24"/>
          <w:szCs w:val="24"/>
        </w:rPr>
        <w:t xml:space="preserve">ump (IABP), </w:t>
      </w:r>
      <w:r w:rsidR="00CF7ED0" w:rsidRPr="00283FDB">
        <w:rPr>
          <w:rFonts w:ascii="Calibri" w:hAnsi="Calibri" w:cs="Calibri"/>
          <w:sz w:val="24"/>
          <w:szCs w:val="24"/>
        </w:rPr>
        <w:t>percutaneous ventricular assist devices</w:t>
      </w:r>
      <w:r w:rsidR="00AA7AAA" w:rsidRPr="00283FDB">
        <w:rPr>
          <w:rFonts w:ascii="Calibri" w:hAnsi="Calibri" w:cs="Calibri"/>
          <w:sz w:val="24"/>
          <w:szCs w:val="24"/>
        </w:rPr>
        <w:t xml:space="preserve"> (</w:t>
      </w:r>
      <w:r w:rsidR="004F420F" w:rsidRPr="00283FDB">
        <w:rPr>
          <w:rFonts w:ascii="Calibri" w:hAnsi="Calibri" w:cs="Calibri"/>
          <w:sz w:val="24"/>
          <w:szCs w:val="24"/>
        </w:rPr>
        <w:t>P</w:t>
      </w:r>
      <w:r w:rsidR="00AA7AAA" w:rsidRPr="00283FDB">
        <w:rPr>
          <w:rFonts w:ascii="Calibri" w:hAnsi="Calibri" w:cs="Calibri"/>
          <w:sz w:val="24"/>
          <w:szCs w:val="24"/>
        </w:rPr>
        <w:t>VAD)</w:t>
      </w:r>
      <w:r w:rsidR="005956AB" w:rsidRPr="00283FDB">
        <w:rPr>
          <w:rFonts w:ascii="Calibri" w:hAnsi="Calibri" w:cs="Calibri"/>
          <w:sz w:val="24"/>
          <w:szCs w:val="24"/>
        </w:rPr>
        <w:t xml:space="preserve">, </w:t>
      </w:r>
      <w:r w:rsidR="00CF7ED0" w:rsidRPr="00283FDB">
        <w:rPr>
          <w:rFonts w:ascii="Calibri" w:hAnsi="Calibri" w:cs="Calibri"/>
          <w:sz w:val="24"/>
          <w:szCs w:val="24"/>
        </w:rPr>
        <w:t xml:space="preserve">extracorporeal membrane oxygenation </w:t>
      </w:r>
      <w:r w:rsidR="00D103AD" w:rsidRPr="00283FDB">
        <w:rPr>
          <w:rFonts w:ascii="Calibri" w:hAnsi="Calibri" w:cs="Calibri"/>
          <w:sz w:val="24"/>
          <w:szCs w:val="24"/>
        </w:rPr>
        <w:t xml:space="preserve">(ECMO) and </w:t>
      </w:r>
      <w:r w:rsidR="00CF7ED0" w:rsidRPr="00283FDB">
        <w:rPr>
          <w:rFonts w:ascii="Calibri" w:hAnsi="Calibri" w:cs="Calibri"/>
          <w:sz w:val="24"/>
          <w:szCs w:val="24"/>
        </w:rPr>
        <w:t>percutaneous left atrial to aortic devices</w:t>
      </w:r>
      <w:r w:rsidR="003538CB" w:rsidRPr="00283FDB">
        <w:rPr>
          <w:rFonts w:ascii="Calibri" w:hAnsi="Calibri" w:cs="Calibri"/>
          <w:sz w:val="24"/>
          <w:szCs w:val="24"/>
        </w:rPr>
        <w:t xml:space="preserve"> </w:t>
      </w:r>
      <w:r w:rsidR="00D103AD" w:rsidRPr="00283FDB">
        <w:rPr>
          <w:rFonts w:ascii="Calibri" w:hAnsi="Calibri" w:cs="Calibri"/>
          <w:sz w:val="24"/>
          <w:szCs w:val="24"/>
        </w:rPr>
        <w:t>are</w:t>
      </w:r>
      <w:r w:rsidR="009E5F49" w:rsidRPr="00283FDB">
        <w:rPr>
          <w:rFonts w:ascii="Calibri" w:hAnsi="Calibri" w:cs="Calibri"/>
          <w:sz w:val="24"/>
          <w:szCs w:val="24"/>
        </w:rPr>
        <w:t xml:space="preserve"> </w:t>
      </w:r>
      <w:r w:rsidRPr="00283FDB">
        <w:rPr>
          <w:rFonts w:ascii="Calibri" w:hAnsi="Calibri" w:cs="Calibri"/>
          <w:sz w:val="24"/>
          <w:szCs w:val="24"/>
        </w:rPr>
        <w:t xml:space="preserve">frequently </w:t>
      </w:r>
      <w:r w:rsidR="009E5F49" w:rsidRPr="00283FDB">
        <w:rPr>
          <w:rFonts w:ascii="Calibri" w:hAnsi="Calibri" w:cs="Calibri"/>
          <w:sz w:val="24"/>
          <w:szCs w:val="24"/>
        </w:rPr>
        <w:t>used in patients</w:t>
      </w:r>
      <w:r w:rsidR="005956AB" w:rsidRPr="00283FDB">
        <w:rPr>
          <w:rFonts w:ascii="Calibri" w:hAnsi="Calibri" w:cs="Calibri"/>
          <w:sz w:val="24"/>
          <w:szCs w:val="24"/>
        </w:rPr>
        <w:t xml:space="preserve"> with CS</w:t>
      </w:r>
      <w:r w:rsidR="00ED0EBF" w:rsidRPr="00283FDB">
        <w:rPr>
          <w:rFonts w:ascii="Calibri" w:hAnsi="Calibri" w:cs="Calibri"/>
          <w:sz w:val="24"/>
          <w:szCs w:val="24"/>
        </w:rPr>
        <w:fldChar w:fldCharType="begin"/>
      </w:r>
      <w:r w:rsidR="00ED0EBF" w:rsidRPr="00283FDB">
        <w:rPr>
          <w:rFonts w:ascii="Calibri" w:hAnsi="Calibri" w:cs="Calibri"/>
          <w:sz w:val="24"/>
          <w:szCs w:val="24"/>
        </w:rPr>
        <w:instrText xml:space="preserve"> ADDIN ZOTERO_ITEM CSL_CITATION {"citationID":"4sxHAVE8","properties":{"formattedCitation":"\\super 5\\nosupersub{}","plainCitation":"5","noteIndex":0},"citationItems":[{"id":2354,"uris":["http://zotero.org/users/4220695/items/TXM4VDB4"],"uri":["http://zotero.org/users/4220695/items/TXM4VDB4"],"itemData":{"id":2354,"type":"article-journal","abstract":"Despite a high rate of early revascularization and use of intra-aortic balloon pump counterpulsation therapy, the prognosis of patients with cardiogenic shock has remained poor. In the hopes of improving outcomes, clinicians are increasingly turning to percutaneous left and right mechanical circulatory support devices. Until recently, the evidence base for these devices had consisted only of observational data, meta-analyses, and small feasibility trials. In this article, we describe the contemporary outcomes of patients with cardiogenic shock, the hemodynamics of cardiogenic shock, and hemodynamic effects of percutaneous mechanical circulatory support devices. We then use this discussion to provide clinicians with a useful framework for understanding when selecting between or while managing patients with a percutaneous mechanical circulatory support devices. We critically review the recently published data for and against the use of commercially available devices—the intra-aortic balloon pump counterpulsation, the Impella system, the TandemHeart, and venous–arterial extracorporeal membrane oxygenation—and highlight gaps in our understanding. Given such gaps, a consensus multidisciplinary approach that combines expertise from interventional cardiologists, heart failure specialists, cardiac surgeons, and cardiac anesthesiologists may help pair the right patient with the right device at the right time.","container-title":"Circulation: Cardiovascular Interventions","DOI":"10.1161/CIRCINTERVENTIONS.116.004337","issue":"5","journalAbbreviation":"Circulation: Cardiovascular Interventions","note":"publisher: American Heart Association","page":"e004337","source":"ahajournals.org (Atypon)","title":"Percutaneous Mechanical Circulatory Support Devices in Cardiogenic Shock","volume":"10","author":[{"literal":"Mandawat Aditya"},{"literal":"Rao Sunil V."}],"issued":{"date-parts":[["2017",5,1]]}}}],"schema":"https://github.com/citation-style-language/schema/raw/master/csl-citation.json"} </w:instrText>
      </w:r>
      <w:r w:rsidR="00ED0EBF" w:rsidRPr="00283FDB">
        <w:rPr>
          <w:rFonts w:ascii="Calibri" w:hAnsi="Calibri" w:cs="Calibri"/>
          <w:sz w:val="24"/>
          <w:szCs w:val="24"/>
        </w:rPr>
        <w:fldChar w:fldCharType="separate"/>
      </w:r>
      <w:r w:rsidR="00ED0EBF" w:rsidRPr="00283FDB">
        <w:rPr>
          <w:rFonts w:ascii="Calibri" w:hAnsi="Calibri" w:cs="Calibri"/>
          <w:sz w:val="24"/>
          <w:szCs w:val="24"/>
          <w:vertAlign w:val="superscript"/>
        </w:rPr>
        <w:t>5</w:t>
      </w:r>
      <w:r w:rsidR="00ED0EBF" w:rsidRPr="00283FDB">
        <w:rPr>
          <w:rFonts w:ascii="Calibri" w:hAnsi="Calibri" w:cs="Calibri"/>
          <w:sz w:val="24"/>
          <w:szCs w:val="24"/>
        </w:rPr>
        <w:fldChar w:fldCharType="end"/>
      </w:r>
      <w:r w:rsidR="009E5F49" w:rsidRPr="00283FDB">
        <w:rPr>
          <w:rFonts w:ascii="Calibri" w:hAnsi="Calibri" w:cs="Calibri"/>
          <w:sz w:val="24"/>
          <w:szCs w:val="24"/>
        </w:rPr>
        <w:t xml:space="preserve">. </w:t>
      </w:r>
      <w:r w:rsidR="003538CB" w:rsidRPr="00283FDB">
        <w:rPr>
          <w:rFonts w:ascii="Calibri" w:hAnsi="Calibri" w:cs="Calibri"/>
          <w:sz w:val="24"/>
          <w:szCs w:val="24"/>
        </w:rPr>
        <w:t>Routine u</w:t>
      </w:r>
      <w:r w:rsidR="009E5F49" w:rsidRPr="00283FDB">
        <w:rPr>
          <w:rFonts w:ascii="Calibri" w:hAnsi="Calibri" w:cs="Calibri"/>
          <w:sz w:val="24"/>
          <w:szCs w:val="24"/>
        </w:rPr>
        <w:t>se of IABP has demonstrated no improvement in clinical outcomes or survival in AMI-CS</w:t>
      </w:r>
      <w:r w:rsidR="003F2A23" w:rsidRPr="00283FDB">
        <w:rPr>
          <w:rFonts w:ascii="Calibri" w:hAnsi="Calibri" w:cs="Calibri"/>
          <w:sz w:val="24"/>
          <w:szCs w:val="24"/>
        </w:rPr>
        <w:fldChar w:fldCharType="begin"/>
      </w:r>
      <w:r w:rsidR="003F2A23" w:rsidRPr="00283FDB">
        <w:rPr>
          <w:rFonts w:ascii="Calibri" w:hAnsi="Calibri" w:cs="Calibri"/>
          <w:sz w:val="24"/>
          <w:szCs w:val="24"/>
        </w:rPr>
        <w:instrText xml:space="preserve"> ADDIN ZOTERO_ITEM CSL_CITATION {"citationID":"DuTLa2Xa","properties":{"formattedCitation":"\\super 1\\nosupersub{}","plainCitation":"1","noteIndex":0},"citationItems":[{"id":2315,"uris":["http://zotero.org/users/4220695/items/G23HEB54"],"uri":["http://zotero.org/users/4220695/items/G23HEB54"],"itemData":{"id":2315,"type":"article-journal","abstract":"Background:The role of intraaortic balloon counterpulsation (IABP) in cardiogenic shock is still a subject of intense debate despite the neutral results of the IABP-SHOCK II trial (Intraaortic Balloon Pump in Cardiogenic Shock II) with subsequent downgrading in international guidelines. So far, randomized data on the impact of IABP on long-term clinical outcomes in patients with cardiogenic shock complicating acute myocardial infarction are lacking. Furthermore, only limited evidence is available on general long-term outcomes of patients with cardiogenic shock treated by contemporary practice.Methods:The IABP-SHOCK II trial is a multicenter, randomized, open-label trial. Between 2009 and 2012, 600 patients with cardiogenic shock complicating acute myocardial infarction undergoing early revascularization were randomized to IABP versus control.Results:Long-term follow-up was performed 6.2 years (interquartile range 5.6–6.7) after initial randomization. Follow-up was completed for 591 of 600 patients (98.5%). Mortality was not different between the IABP and the control group (66.3% versus 67.0%; relative risk, 0.99; 95% CI, 0.88–1.11; P=0.98). There were also no differences in recurrent myocardial infarction, stroke, repeat revascularization, or rehospitalization for cardiac reasons (all P&gt;0.05). Survivors’ quality of life as assessed by the EuroQol 5D questionnaire and the New York Heart Association class did not differ between groups.Conclusions:IABP has no effect on all-cause mortality at 6-year long-term follow-up. Mortality is still very high, with two thirds of patients with cardiogenic shock dying despite contemporary treatment with revascularization therapy.Clinical Trial Registration:URL: https://www.clinicaltrials.gov/. Unique identifier: NCT00491036.","container-title":"Circulation","DOI":"10.1161/CIRCULATIONAHA.118.038201","issue":"3","journalAbbreviation":"Circulation","note":"publisher: American Heart Association","page":"395-403","source":"ahajournals.org (Atypon)","title":"Intraaortic Balloon Pump in Cardiogenic Shock Complicating Acute Myocardial Infarction","volume":"139","author":[{"literal":"Thiele Holger"},{"literal":"Zeymer Uwe"},{"literal":"Thelemann Nathalie"},{"literal":"Neumann Franz-Josef"},{"literal":"Hausleiter Jörg"},{"literal":"Abdel-Wahab Mohamed"},{"literal":"Meyer-Saraei Roza"},{"literal":"Fuernau Georg"},{"literal":"Eitel Ingo"},{"literal":"Hambrecht Rainer"},{"literal":"Böhm Michael"},{"literal":"Werdan Karl"},{"literal":"Felix Stephan B."},{"literal":"Hennersdorf Marcus"},{"literal":"Schneider Steffen"},{"literal":"Ouarrak Taoufik"},{"literal":"Desch Steffen"},{"literal":"de Waha-Thiele Suzanne"},{"literal":"null null"},{"literal":"Alkisoglu Zehra"},{"literal":"Follath Ferenc"},{"literal":"Frey Sonja"},{"literal":"Haerting Johannes"},{"literal":"Huber Kurt"},{"literal":"Maisch Bernhard"},{"literal":"Messemer Beate"},{"literal":"Ourrak Taoufik"},{"literal":"Schuler Gerhard"},{"literal":"Vonderschmitt Karin"},{"literal":"Werdan Karl"}],"issued":{"date-parts":[["2019",1,15]]}}}],"schema":"https://github.com/citation-style-language/schema/raw/master/csl-citation.json"} </w:instrText>
      </w:r>
      <w:r w:rsidR="003F2A23" w:rsidRPr="00283FDB">
        <w:rPr>
          <w:rFonts w:ascii="Calibri" w:hAnsi="Calibri" w:cs="Calibri"/>
          <w:sz w:val="24"/>
          <w:szCs w:val="24"/>
        </w:rPr>
        <w:fldChar w:fldCharType="separate"/>
      </w:r>
      <w:r w:rsidR="003F2A23" w:rsidRPr="00283FDB">
        <w:rPr>
          <w:rFonts w:ascii="Calibri" w:hAnsi="Calibri" w:cs="Calibri"/>
          <w:sz w:val="24"/>
          <w:szCs w:val="24"/>
          <w:vertAlign w:val="superscript"/>
        </w:rPr>
        <w:t>1</w:t>
      </w:r>
      <w:r w:rsidR="003F2A23" w:rsidRPr="00283FDB">
        <w:rPr>
          <w:rFonts w:ascii="Calibri" w:hAnsi="Calibri" w:cs="Calibri"/>
          <w:sz w:val="24"/>
          <w:szCs w:val="24"/>
        </w:rPr>
        <w:fldChar w:fldCharType="end"/>
      </w:r>
      <w:r w:rsidR="009E5F49" w:rsidRPr="00283FDB">
        <w:rPr>
          <w:rFonts w:ascii="Calibri" w:hAnsi="Calibri" w:cs="Calibri"/>
          <w:sz w:val="24"/>
          <w:szCs w:val="24"/>
        </w:rPr>
        <w:t>. Given the poor outcomes associated with AMI-CS</w:t>
      </w:r>
      <w:r w:rsidR="00F23F73" w:rsidRPr="00283FDB">
        <w:rPr>
          <w:rFonts w:ascii="Calibri" w:hAnsi="Calibri" w:cs="Calibri"/>
          <w:sz w:val="24"/>
          <w:szCs w:val="24"/>
        </w:rPr>
        <w:t>,</w:t>
      </w:r>
      <w:r w:rsidR="009E5F49" w:rsidRPr="00283FDB">
        <w:rPr>
          <w:rFonts w:ascii="Calibri" w:hAnsi="Calibri" w:cs="Calibri"/>
          <w:sz w:val="24"/>
          <w:szCs w:val="24"/>
        </w:rPr>
        <w:t xml:space="preserve"> th</w:t>
      </w:r>
      <w:r w:rsidR="00D103AD" w:rsidRPr="00283FDB">
        <w:rPr>
          <w:rFonts w:ascii="Calibri" w:hAnsi="Calibri" w:cs="Calibri"/>
          <w:sz w:val="24"/>
          <w:szCs w:val="24"/>
        </w:rPr>
        <w:t>e difficulties in conducting tr</w:t>
      </w:r>
      <w:r w:rsidR="009E5F49" w:rsidRPr="00283FDB">
        <w:rPr>
          <w:rFonts w:ascii="Calibri" w:hAnsi="Calibri" w:cs="Calibri"/>
          <w:sz w:val="24"/>
          <w:szCs w:val="24"/>
        </w:rPr>
        <w:t>i</w:t>
      </w:r>
      <w:r w:rsidR="00D103AD" w:rsidRPr="00283FDB">
        <w:rPr>
          <w:rFonts w:ascii="Calibri" w:hAnsi="Calibri" w:cs="Calibri"/>
          <w:sz w:val="24"/>
          <w:szCs w:val="24"/>
        </w:rPr>
        <w:t>a</w:t>
      </w:r>
      <w:r w:rsidR="009E5F49" w:rsidRPr="00283FDB">
        <w:rPr>
          <w:rFonts w:ascii="Calibri" w:hAnsi="Calibri" w:cs="Calibri"/>
          <w:sz w:val="24"/>
          <w:szCs w:val="24"/>
        </w:rPr>
        <w:t>ls in AMI-CS</w:t>
      </w:r>
      <w:r w:rsidR="00F23F73" w:rsidRPr="00283FDB">
        <w:rPr>
          <w:rFonts w:ascii="Calibri" w:hAnsi="Calibri" w:cs="Calibri"/>
          <w:sz w:val="24"/>
          <w:szCs w:val="24"/>
        </w:rPr>
        <w:t>,</w:t>
      </w:r>
      <w:r w:rsidR="009E5F49" w:rsidRPr="00283FDB">
        <w:rPr>
          <w:rFonts w:ascii="Calibri" w:hAnsi="Calibri" w:cs="Calibri"/>
          <w:sz w:val="24"/>
          <w:szCs w:val="24"/>
        </w:rPr>
        <w:t xml:space="preserve"> and the negative results of IABP </w:t>
      </w:r>
      <w:r w:rsidRPr="00283FDB">
        <w:rPr>
          <w:rFonts w:ascii="Calibri" w:hAnsi="Calibri" w:cs="Calibri"/>
          <w:sz w:val="24"/>
          <w:szCs w:val="24"/>
        </w:rPr>
        <w:t xml:space="preserve">use </w:t>
      </w:r>
      <w:r w:rsidR="009E5F49" w:rsidRPr="00283FDB">
        <w:rPr>
          <w:rFonts w:ascii="Calibri" w:hAnsi="Calibri" w:cs="Calibri"/>
          <w:sz w:val="24"/>
          <w:szCs w:val="24"/>
        </w:rPr>
        <w:t>in AMI-CS</w:t>
      </w:r>
      <w:r w:rsidR="003D3B5F" w:rsidRPr="00283FDB">
        <w:rPr>
          <w:rFonts w:ascii="Calibri" w:hAnsi="Calibri" w:cs="Calibri"/>
          <w:sz w:val="24"/>
          <w:szCs w:val="24"/>
        </w:rPr>
        <w:t xml:space="preserve">, </w:t>
      </w:r>
      <w:r w:rsidR="009E5F49" w:rsidRPr="00283FDB">
        <w:rPr>
          <w:rFonts w:ascii="Calibri" w:hAnsi="Calibri" w:cs="Calibri"/>
          <w:sz w:val="24"/>
          <w:szCs w:val="24"/>
        </w:rPr>
        <w:t xml:space="preserve">clinicians are increasingly looking to other forms of MCS. </w:t>
      </w:r>
    </w:p>
    <w:p w14:paraId="66C60149" w14:textId="77777777" w:rsidR="00DF6295" w:rsidRPr="00283FDB" w:rsidRDefault="00DF6295" w:rsidP="00CD05E6">
      <w:pPr>
        <w:spacing w:line="240" w:lineRule="auto"/>
        <w:ind w:left="0" w:firstLine="0"/>
        <w:contextualSpacing/>
        <w:jc w:val="both"/>
        <w:rPr>
          <w:rFonts w:ascii="Calibri" w:hAnsi="Calibri" w:cs="Calibri"/>
          <w:sz w:val="24"/>
          <w:szCs w:val="24"/>
        </w:rPr>
      </w:pPr>
    </w:p>
    <w:p w14:paraId="6FCFC2C5" w14:textId="39FBACDE" w:rsidR="00366A37" w:rsidRPr="00283FDB" w:rsidRDefault="003538CB"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PVAD</w:t>
      </w:r>
      <w:r w:rsidR="004F420F" w:rsidRPr="00283FDB">
        <w:rPr>
          <w:rFonts w:ascii="Calibri" w:hAnsi="Calibri" w:cs="Calibri"/>
          <w:sz w:val="24"/>
          <w:szCs w:val="24"/>
        </w:rPr>
        <w:t>s</w:t>
      </w:r>
      <w:r w:rsidRPr="00283FDB">
        <w:rPr>
          <w:rFonts w:ascii="Calibri" w:hAnsi="Calibri" w:cs="Calibri"/>
          <w:sz w:val="24"/>
          <w:szCs w:val="24"/>
        </w:rPr>
        <w:t xml:space="preserve"> are increasingly utilized in patients with AMI-CS</w:t>
      </w:r>
      <w:r w:rsidR="00F718C1" w:rsidRPr="00283FDB">
        <w:rPr>
          <w:rFonts w:ascii="Calibri" w:hAnsi="Calibri" w:cs="Calibri"/>
          <w:sz w:val="24"/>
          <w:szCs w:val="24"/>
        </w:rPr>
        <w:fldChar w:fldCharType="begin"/>
      </w:r>
      <w:r w:rsidR="00ED0EBF" w:rsidRPr="00283FDB">
        <w:rPr>
          <w:rFonts w:ascii="Calibri" w:hAnsi="Calibri" w:cs="Calibri"/>
          <w:sz w:val="24"/>
          <w:szCs w:val="24"/>
        </w:rPr>
        <w:instrText xml:space="preserve"> ADDIN ZOTERO_ITEM CSL_CITATION {"citationID":"jjMXW3oa","properties":{"formattedCitation":"\\super 6\\nosupersub{}","plainCitation":"6","noteIndex":0},"citationItems":[{"id":2503,"uris":["http://zotero.org/users/4220695/items/64UI37EC"],"uri":["http://zotero.org/users/4220695/items/64UI37EC"],"itemData":{"id":2503,"type":"article-journal","abstract":"Background:Impella was approved for mechanical circulatory support (MCS) in 2008, but large-scale, real-world data on its use are lacking. Our objective was to describe trends and variations in Impella use, clinical outcomes, and costs across US hospitals in patients undergoing percutaneous coronary intervention (PCI) treated with MCS (Impella or intra-aortic balloon pump).Methods:From the Premier Healthcare Database, we analyzed 48 306 patients undergoing PCI with MCS at 432 hospitals between January 2004 and December 2016. Association analyses were performed at 3 levels: time period, hospital, and patient. Hierarchical models with propensity adjustment were used for association analyses. We examined trends and variations in the proportion of Impella use, and associated clinical outcomes (in-hospital mortality, bleeding requiring transfusion, acute kidney injury, stroke, length of stay, and hospital costs).Results:Among patients undergoing PCI treated with MCS, 4782 (9.9%) received Impella; its use increased over time, reaching 31.9% of MCS in 2016. There was wide variation in Impella use across hospitals (&gt;5-fold variation). Specifically, among patients receiving Impella, there was a wide variation in outcomes of bleeding (&gt;2.5-fold variation), and death, acute kidney injury, and stroke (all ≈1.5-fold variation). Adverse outcomes and costs were higher in the Impella era (years 2008–2016) versus the pre-Impella era (years 2004–2007). Hospitals with higher Impella use had higher rates of adverse outcomes and costs. After adjustment for the propensity score, and accounting for clustering of patients by hospitals, Impella use was associated with death: odds ratio, 1.24 (95% CI, 1.13–1.36); bleeding: odds ratio, 1.10 (95% CI, 1.00–1.21); and stroke: odds ratio, 1.34 (95% CI, 1.18–1.53), although a similar, nonsignificant result was observed for acute kidney injury: odds ratio, 1.08 (95% CI, 1.00–1.17).Conclusions:Impella use is rapidly increasing among patients undergoing PCI treated with MCS, with marked variability in its use and associated outcomes. Although unmeasured confounding cannot be ruled out, when analyzed by time periods, or at the hospital level or the patient level, Impella use was associated with higher rates of adverse events and costs. More data are needed to define the appropriate role of MCS in patients undergoing PCI.","container-title":"Circulation","DOI":"10.1161/CIRCULATIONAHA.119.044007","issue":"4","journalAbbreviation":"Circulation","note":"publisher: American Heart Association","page":"273-284","source":"ahajournals.org (Atypon)","title":"The Evolving Landscape of Impella Use in the United States Among Patients Undergoing Percutaneous Coronary Intervention With Mechanical Circulatory Support","volume":"141","author":[{"literal":"Amin Amit P."},{"literal":"Spertus John A."},{"literal":"Curtis Jeptha P."},{"literal":"Desai Nihar"},{"literal":"Masoudi Frederick A."},{"literal":"Bach Richard G."},{"literal":"McNeely Christian"},{"literal":"Al-Badarin Firas"},{"literal":"House John A."},{"literal":"Kulkarni Hemant"},{"literal":"Rao Sunil V."}],"issued":{"date-parts":[["2020",1,28]]}}}],"schema":"https://github.com/citation-style-language/schema/raw/master/csl-citation.json"} </w:instrText>
      </w:r>
      <w:r w:rsidR="00F718C1" w:rsidRPr="00283FDB">
        <w:rPr>
          <w:rFonts w:ascii="Calibri" w:hAnsi="Calibri" w:cs="Calibri"/>
          <w:sz w:val="24"/>
          <w:szCs w:val="24"/>
        </w:rPr>
        <w:fldChar w:fldCharType="separate"/>
      </w:r>
      <w:r w:rsidR="00ED0EBF" w:rsidRPr="00283FDB">
        <w:rPr>
          <w:rFonts w:ascii="Calibri" w:hAnsi="Calibri" w:cs="Calibri"/>
          <w:sz w:val="24"/>
          <w:szCs w:val="24"/>
          <w:vertAlign w:val="superscript"/>
        </w:rPr>
        <w:t>6</w:t>
      </w:r>
      <w:r w:rsidR="00F718C1" w:rsidRPr="00283FDB">
        <w:rPr>
          <w:rFonts w:ascii="Calibri" w:hAnsi="Calibri" w:cs="Calibri"/>
          <w:sz w:val="24"/>
          <w:szCs w:val="24"/>
        </w:rPr>
        <w:fldChar w:fldCharType="end"/>
      </w:r>
      <w:r w:rsidR="00F718C1" w:rsidRPr="00283FDB">
        <w:rPr>
          <w:rFonts w:ascii="Calibri" w:hAnsi="Calibri" w:cs="Calibri"/>
          <w:sz w:val="24"/>
          <w:szCs w:val="24"/>
        </w:rPr>
        <w:t>.</w:t>
      </w:r>
      <w:r w:rsidRPr="00283FDB">
        <w:rPr>
          <w:rFonts w:ascii="Calibri" w:hAnsi="Calibri" w:cs="Calibri"/>
          <w:sz w:val="24"/>
          <w:szCs w:val="24"/>
        </w:rPr>
        <w:t xml:space="preserve"> </w:t>
      </w:r>
      <w:r w:rsidR="009B77A4" w:rsidRPr="00283FDB">
        <w:rPr>
          <w:rFonts w:ascii="Calibri" w:hAnsi="Calibri" w:cs="Calibri"/>
          <w:sz w:val="24"/>
          <w:szCs w:val="24"/>
        </w:rPr>
        <w:t>In</w:t>
      </w:r>
      <w:r w:rsidRPr="00283FDB">
        <w:rPr>
          <w:rFonts w:ascii="Calibri" w:hAnsi="Calibri" w:cs="Calibri"/>
          <w:sz w:val="24"/>
          <w:szCs w:val="24"/>
        </w:rPr>
        <w:t xml:space="preserve"> this article</w:t>
      </w:r>
      <w:r w:rsidR="009B77A4" w:rsidRPr="00283FDB">
        <w:rPr>
          <w:rFonts w:ascii="Calibri" w:hAnsi="Calibri" w:cs="Calibri"/>
          <w:sz w:val="24"/>
          <w:szCs w:val="24"/>
        </w:rPr>
        <w:t>,</w:t>
      </w:r>
      <w:r w:rsidRPr="00283FDB">
        <w:rPr>
          <w:rFonts w:ascii="Calibri" w:hAnsi="Calibri" w:cs="Calibri"/>
          <w:sz w:val="24"/>
          <w:szCs w:val="24"/>
        </w:rPr>
        <w:t xml:space="preserve"> we will focus our discussion primarily on </w:t>
      </w:r>
      <w:r w:rsidR="002352F1" w:rsidRPr="00283FDB">
        <w:rPr>
          <w:rFonts w:ascii="Calibri" w:hAnsi="Calibri" w:cs="Calibri"/>
          <w:sz w:val="24"/>
          <w:szCs w:val="24"/>
        </w:rPr>
        <w:t xml:space="preserve">the </w:t>
      </w:r>
      <w:proofErr w:type="spellStart"/>
      <w:r w:rsidR="000146A1" w:rsidRPr="00283FDB">
        <w:rPr>
          <w:rFonts w:ascii="Calibri" w:hAnsi="Calibri" w:cs="Calibri"/>
          <w:sz w:val="24"/>
          <w:szCs w:val="24"/>
        </w:rPr>
        <w:t>Impella</w:t>
      </w:r>
      <w:proofErr w:type="spellEnd"/>
      <w:r w:rsidR="002352F1" w:rsidRPr="00283FDB">
        <w:rPr>
          <w:rFonts w:ascii="Calibri" w:hAnsi="Calibri" w:cs="Calibri"/>
          <w:sz w:val="24"/>
          <w:szCs w:val="24"/>
        </w:rPr>
        <w:t xml:space="preserve"> CP</w:t>
      </w:r>
      <w:r w:rsidR="0088688E" w:rsidRPr="00283FDB">
        <w:rPr>
          <w:rFonts w:ascii="Calibri" w:hAnsi="Calibri" w:cs="Calibri"/>
          <w:sz w:val="24"/>
          <w:szCs w:val="24"/>
        </w:rPr>
        <w:t>,</w:t>
      </w:r>
      <w:r w:rsidR="000146A1" w:rsidRPr="00283FDB">
        <w:rPr>
          <w:rFonts w:ascii="Calibri" w:hAnsi="Calibri" w:cs="Calibri"/>
          <w:sz w:val="24"/>
          <w:szCs w:val="24"/>
        </w:rPr>
        <w:t xml:space="preserve"> </w:t>
      </w:r>
      <w:r w:rsidR="008165F5" w:rsidRPr="00283FDB">
        <w:rPr>
          <w:rFonts w:ascii="Calibri" w:hAnsi="Calibri" w:cs="Calibri"/>
          <w:sz w:val="24"/>
          <w:szCs w:val="24"/>
        </w:rPr>
        <w:t xml:space="preserve">which is </w:t>
      </w:r>
      <w:r w:rsidRPr="00283FDB">
        <w:rPr>
          <w:rFonts w:ascii="Calibri" w:hAnsi="Calibri" w:cs="Calibri"/>
          <w:sz w:val="24"/>
          <w:szCs w:val="24"/>
        </w:rPr>
        <w:t>the most common PVAD used currently</w:t>
      </w:r>
      <w:r w:rsidR="009B77A4" w:rsidRPr="00283FDB">
        <w:rPr>
          <w:rFonts w:ascii="Calibri" w:hAnsi="Calibri" w:cs="Calibri"/>
          <w:sz w:val="24"/>
          <w:szCs w:val="24"/>
        </w:rPr>
        <w:fldChar w:fldCharType="begin"/>
      </w:r>
      <w:r w:rsidR="00ED0EBF" w:rsidRPr="00283FDB">
        <w:rPr>
          <w:rFonts w:ascii="Calibri" w:hAnsi="Calibri" w:cs="Calibri"/>
          <w:sz w:val="24"/>
          <w:szCs w:val="24"/>
        </w:rPr>
        <w:instrText xml:space="preserve"> ADDIN ZOTERO_ITEM CSL_CITATION {"citationID":"IckLmPk5","properties":{"formattedCitation":"\\super 6\\nosupersub{}","plainCitation":"6","noteIndex":0},"citationItems":[{"id":2503,"uris":["http://zotero.org/users/4220695/items/64UI37EC"],"uri":["http://zotero.org/users/4220695/items/64UI37EC"],"itemData":{"id":2503,"type":"article-journal","abstract":"Background:Impella was approved for mechanical circulatory support (MCS) in 2008, but large-scale, real-world data on its use are lacking. Our objective was to describe trends and variations in Impella use, clinical outcomes, and costs across US hospitals in patients undergoing percutaneous coronary intervention (PCI) treated with MCS (Impella or intra-aortic balloon pump).Methods:From the Premier Healthcare Database, we analyzed 48 306 patients undergoing PCI with MCS at 432 hospitals between January 2004 and December 2016. Association analyses were performed at 3 levels: time period, hospital, and patient. Hierarchical models with propensity adjustment were used for association analyses. We examined trends and variations in the proportion of Impella use, and associated clinical outcomes (in-hospital mortality, bleeding requiring transfusion, acute kidney injury, stroke, length of stay, and hospital costs).Results:Among patients undergoing PCI treated with MCS, 4782 (9.9%) received Impella; its use increased over time, reaching 31.9% of MCS in 2016. There was wide variation in Impella use across hospitals (&gt;5-fold variation). Specifically, among patients receiving Impella, there was a wide variation in outcomes of bleeding (&gt;2.5-fold variation), and death, acute kidney injury, and stroke (all ≈1.5-fold variation). Adverse outcomes and costs were higher in the Impella era (years 2008–2016) versus the pre-Impella era (years 2004–2007). Hospitals with higher Impella use had higher rates of adverse outcomes and costs. After adjustment for the propensity score, and accounting for clustering of patients by hospitals, Impella use was associated with death: odds ratio, 1.24 (95% CI, 1.13–1.36); bleeding: odds ratio, 1.10 (95% CI, 1.00–1.21); and stroke: odds ratio, 1.34 (95% CI, 1.18–1.53), although a similar, nonsignificant result was observed for acute kidney injury: odds ratio, 1.08 (95% CI, 1.00–1.17).Conclusions:Impella use is rapidly increasing among patients undergoing PCI treated with MCS, with marked variability in its use and associated outcomes. Although unmeasured confounding cannot be ruled out, when analyzed by time periods, or at the hospital level or the patient level, Impella use was associated with higher rates of adverse events and costs. More data are needed to define the appropriate role of MCS in patients undergoing PCI.","container-title":"Circulation","DOI":"10.1161/CIRCULATIONAHA.119.044007","issue":"4","journalAbbreviation":"Circulation","note":"publisher: American Heart Association","page":"273-284","source":"ahajournals.org (Atypon)","title":"The Evolving Landscape of Impella Use in the United States Among Patients Undergoing Percutaneous Coronary Intervention With Mechanical Circulatory Support","volume":"141","author":[{"literal":"Amin Amit P."},{"literal":"Spertus John A."},{"literal":"Curtis Jeptha P."},{"literal":"Desai Nihar"},{"literal":"Masoudi Frederick A."},{"literal":"Bach Richard G."},{"literal":"McNeely Christian"},{"literal":"Al-Badarin Firas"},{"literal":"House John A."},{"literal":"Kulkarni Hemant"},{"literal":"Rao Sunil V."}],"issued":{"date-parts":[["2020",1,28]]}}}],"schema":"https://github.com/citation-style-language/schema/raw/master/csl-citation.json"} </w:instrText>
      </w:r>
      <w:r w:rsidR="009B77A4" w:rsidRPr="00283FDB">
        <w:rPr>
          <w:rFonts w:ascii="Calibri" w:hAnsi="Calibri" w:cs="Calibri"/>
          <w:sz w:val="24"/>
          <w:szCs w:val="24"/>
        </w:rPr>
        <w:fldChar w:fldCharType="separate"/>
      </w:r>
      <w:r w:rsidR="00ED0EBF" w:rsidRPr="00283FDB">
        <w:rPr>
          <w:rFonts w:ascii="Calibri" w:hAnsi="Calibri" w:cs="Calibri"/>
          <w:sz w:val="24"/>
          <w:szCs w:val="24"/>
          <w:vertAlign w:val="superscript"/>
        </w:rPr>
        <w:t>6</w:t>
      </w:r>
      <w:r w:rsidR="009B77A4" w:rsidRPr="00283FDB">
        <w:rPr>
          <w:rFonts w:ascii="Calibri" w:hAnsi="Calibri" w:cs="Calibri"/>
          <w:sz w:val="24"/>
          <w:szCs w:val="24"/>
        </w:rPr>
        <w:fldChar w:fldCharType="end"/>
      </w:r>
      <w:r w:rsidRPr="00283FDB">
        <w:rPr>
          <w:rFonts w:ascii="Calibri" w:hAnsi="Calibri" w:cs="Calibri"/>
          <w:sz w:val="24"/>
          <w:szCs w:val="24"/>
        </w:rPr>
        <w:t>. Th</w:t>
      </w:r>
      <w:r w:rsidR="002352F1" w:rsidRPr="00283FDB">
        <w:rPr>
          <w:rFonts w:ascii="Calibri" w:hAnsi="Calibri" w:cs="Calibri"/>
          <w:sz w:val="24"/>
          <w:szCs w:val="24"/>
        </w:rPr>
        <w:t>is</w:t>
      </w:r>
      <w:r w:rsidRPr="00283FDB">
        <w:rPr>
          <w:rFonts w:ascii="Calibri" w:hAnsi="Calibri" w:cs="Calibri"/>
          <w:sz w:val="24"/>
          <w:szCs w:val="24"/>
        </w:rPr>
        <w:t xml:space="preserve"> device </w:t>
      </w:r>
      <w:r w:rsidR="009B77A4" w:rsidRPr="00283FDB">
        <w:rPr>
          <w:rFonts w:ascii="Calibri" w:hAnsi="Calibri" w:cs="Calibri"/>
          <w:sz w:val="24"/>
          <w:szCs w:val="24"/>
        </w:rPr>
        <w:t>utilizes</w:t>
      </w:r>
      <w:r w:rsidR="002352F1" w:rsidRPr="00283FDB">
        <w:rPr>
          <w:rFonts w:ascii="Calibri" w:hAnsi="Calibri" w:cs="Calibri"/>
          <w:sz w:val="24"/>
          <w:szCs w:val="24"/>
        </w:rPr>
        <w:t xml:space="preserve"> an</w:t>
      </w:r>
      <w:r w:rsidRPr="00283FDB">
        <w:rPr>
          <w:rFonts w:ascii="Calibri" w:hAnsi="Calibri" w:cs="Calibri"/>
          <w:sz w:val="24"/>
          <w:szCs w:val="24"/>
        </w:rPr>
        <w:t xml:space="preserve"> </w:t>
      </w:r>
      <w:r w:rsidR="002352F1" w:rsidRPr="00283FDB">
        <w:rPr>
          <w:rFonts w:ascii="Calibri" w:hAnsi="Calibri" w:cs="Calibri"/>
          <w:sz w:val="24"/>
          <w:szCs w:val="24"/>
        </w:rPr>
        <w:t>axial flow Archimedes-screw pump which</w:t>
      </w:r>
      <w:r w:rsidRPr="00283FDB">
        <w:rPr>
          <w:rFonts w:ascii="Calibri" w:hAnsi="Calibri" w:cs="Calibri"/>
          <w:sz w:val="24"/>
          <w:szCs w:val="24"/>
        </w:rPr>
        <w:t xml:space="preserve"> actively </w:t>
      </w:r>
      <w:r w:rsidR="002352F1" w:rsidRPr="00283FDB">
        <w:rPr>
          <w:rFonts w:ascii="Calibri" w:hAnsi="Calibri" w:cs="Calibri"/>
          <w:sz w:val="24"/>
          <w:szCs w:val="24"/>
        </w:rPr>
        <w:t xml:space="preserve">and continuously </w:t>
      </w:r>
      <w:r w:rsidRPr="00283FDB">
        <w:rPr>
          <w:rFonts w:ascii="Calibri" w:hAnsi="Calibri" w:cs="Calibri"/>
          <w:sz w:val="24"/>
          <w:szCs w:val="24"/>
        </w:rPr>
        <w:t>propels</w:t>
      </w:r>
      <w:r w:rsidR="000146A1" w:rsidRPr="00283FDB">
        <w:rPr>
          <w:rFonts w:ascii="Calibri" w:hAnsi="Calibri" w:cs="Calibri"/>
          <w:sz w:val="24"/>
          <w:szCs w:val="24"/>
        </w:rPr>
        <w:t xml:space="preserve"> blood from the left ventricle (LV) into the ascending aorta</w:t>
      </w:r>
      <w:r w:rsidR="00015BAD" w:rsidRPr="00283FDB">
        <w:rPr>
          <w:rFonts w:ascii="Calibri" w:hAnsi="Calibri" w:cs="Calibri"/>
          <w:sz w:val="24"/>
          <w:szCs w:val="24"/>
        </w:rPr>
        <w:t xml:space="preserve"> (</w:t>
      </w:r>
      <w:r w:rsidR="00015BAD" w:rsidRPr="00283FDB">
        <w:rPr>
          <w:rFonts w:ascii="Calibri" w:hAnsi="Calibri" w:cs="Calibri"/>
          <w:b/>
          <w:bCs/>
          <w:sz w:val="24"/>
          <w:szCs w:val="24"/>
        </w:rPr>
        <w:t>F</w:t>
      </w:r>
      <w:r w:rsidR="00E60765" w:rsidRPr="00283FDB">
        <w:rPr>
          <w:rFonts w:ascii="Calibri" w:hAnsi="Calibri" w:cs="Calibri"/>
          <w:b/>
          <w:bCs/>
          <w:sz w:val="24"/>
          <w:szCs w:val="24"/>
        </w:rPr>
        <w:t>igure 1</w:t>
      </w:r>
      <w:r w:rsidR="00015BAD" w:rsidRPr="00283FDB">
        <w:rPr>
          <w:rFonts w:ascii="Calibri" w:hAnsi="Calibri" w:cs="Calibri"/>
          <w:sz w:val="24"/>
          <w:szCs w:val="24"/>
        </w:rPr>
        <w:t xml:space="preserve">). </w:t>
      </w:r>
      <w:r w:rsidR="002352F1" w:rsidRPr="00283FDB">
        <w:rPr>
          <w:rFonts w:ascii="Calibri" w:hAnsi="Calibri" w:cs="Calibri"/>
          <w:sz w:val="24"/>
          <w:szCs w:val="24"/>
        </w:rPr>
        <w:t>The device is</w:t>
      </w:r>
      <w:r w:rsidR="000146A1" w:rsidRPr="00283FDB">
        <w:rPr>
          <w:rFonts w:ascii="Calibri" w:hAnsi="Calibri" w:cs="Calibri"/>
          <w:sz w:val="24"/>
          <w:szCs w:val="24"/>
        </w:rPr>
        <w:t xml:space="preserve"> most frequently placed in the cardiac catheterization laboratory under fluoroscopic guidance via the femoral artery. Alternatively, </w:t>
      </w:r>
      <w:r w:rsidR="002352F1" w:rsidRPr="00283FDB">
        <w:rPr>
          <w:rFonts w:ascii="Calibri" w:hAnsi="Calibri" w:cs="Calibri"/>
          <w:sz w:val="24"/>
          <w:szCs w:val="24"/>
        </w:rPr>
        <w:t xml:space="preserve">it </w:t>
      </w:r>
      <w:r w:rsidR="000146A1" w:rsidRPr="00283FDB">
        <w:rPr>
          <w:rFonts w:ascii="Calibri" w:hAnsi="Calibri" w:cs="Calibri"/>
          <w:sz w:val="24"/>
          <w:szCs w:val="24"/>
        </w:rPr>
        <w:t xml:space="preserve">can be implanted through an axillary or </w:t>
      </w:r>
      <w:proofErr w:type="spellStart"/>
      <w:r w:rsidR="000146A1" w:rsidRPr="00283FDB">
        <w:rPr>
          <w:rFonts w:ascii="Calibri" w:hAnsi="Calibri" w:cs="Calibri"/>
          <w:sz w:val="24"/>
          <w:szCs w:val="24"/>
        </w:rPr>
        <w:t>transcaval</w:t>
      </w:r>
      <w:proofErr w:type="spellEnd"/>
      <w:r w:rsidR="000146A1" w:rsidRPr="00283FDB">
        <w:rPr>
          <w:rFonts w:ascii="Calibri" w:hAnsi="Calibri" w:cs="Calibri"/>
          <w:sz w:val="24"/>
          <w:szCs w:val="24"/>
        </w:rPr>
        <w:t xml:space="preserve"> access when necessary</w:t>
      </w:r>
      <w:r w:rsidR="00E510D8" w:rsidRPr="00283FDB">
        <w:rPr>
          <w:rFonts w:ascii="Calibri" w:hAnsi="Calibri" w:cs="Calibri"/>
          <w:sz w:val="24"/>
          <w:szCs w:val="24"/>
        </w:rPr>
        <w:fldChar w:fldCharType="begin"/>
      </w:r>
      <w:r w:rsidR="00E510D8" w:rsidRPr="00283FDB">
        <w:rPr>
          <w:rFonts w:ascii="Calibri" w:hAnsi="Calibri" w:cs="Calibri"/>
          <w:sz w:val="24"/>
          <w:szCs w:val="24"/>
        </w:rPr>
        <w:instrText xml:space="preserve"> ADDIN ZOTERO_ITEM CSL_CITATION {"citationID":"P78k0VvI","properties":{"formattedCitation":"\\super 7, 8\\nosupersub{}","plainCitation":"7, 8","noteIndex":0},"citationItems":[{"id":2395,"uris":["http://zotero.org/users/4220695/items/T34QW3LN"],"uri":["http://zotero.org/users/4220695/items/T34QW3LN"],"itemData":{"id":2395,"type":"article-journal","abstract":"We sought to study the feasibility of axillary artery as alternative access for mechanical circulatory support (MCS) in cardiogenic shock and high-risk percutaneous coronary intervention (HR-PCI) patients with severe occlusive peripheral artery disease (PAD). In patients with severe PAD, the iliofemoral artery may be so diseased preventing deployment of MCS, precluding the use of lifesaving therapy. In such circumstances, the axillary artery may be a viable access site. Records of all patients presenting with cardiogenic shock or HR-PCI requiring MCS through axillary artery access at our institution from January 2016 to September 2018 were examined. Demographics, clinical, procedural, and outcomes data were collected on all patients. A total of 48 patients presented with cardiogenic shock (60%) or HR-PCI (40%) requiring MCS via axillary artery due to prohibitive PAD (mean age 66 ± 11 years). Admission diagnoses were non-ST segment elevation myocardial infarction (38%), unstable angina (23%), ST segment elevation myocardial infarction (19%), and cardiac arrest (21%). Time from axillary access to activation of Impella was 11.9 ± 4 minutes. Four patients required concomitant Impella RP for right ventricular support due to biventricular cardiogenic shock. Twenty-two patients died before Impella was explanted due to multiorgan failure, stroke, and infection. None of the patients who died had vascular complications related to axillary access. Axillary artery appears to be a viable alternative access for large bore devices in patients with prohibitive PAD. As experience of the field with this approach grows, it may be the default access for deployment of large bore sheaths in the future.","container-title":"The American Journal of Cardiology","DOI":"10.1016/j.amjcard.2020.04.039","ISSN":"0002-9149","journalAbbreviation":"The American Journal of Cardiology","language":"en","page":"127-133","source":"ScienceDirect","title":"Deploying Mechanical Circulatory Support Via the Axillary Artery in Cardiogenic Shock and High-Risk Percutaneous Coronary Intervention","volume":"128","author":[{"family":"Kajy","given":"Marvin"},{"family":"Laktineh","given":"Amir"},{"family":"Blank","given":"Nimrod"},{"family":"Tayal","given":"Raj"},{"family":"Tanveer","given":"Syed"},{"family":"Mohamad","given":"Tamam"},{"family":"Elder","given":"Mahir"},{"family":"Schreiber","given":"Theodore"},{"family":"Kaki","given":"Amir"}],"issued":{"date-parts":[["2020",8,1]]}}},{"id":2398,"uris":["http://zotero.org/users/4220695/items/5LYBF9QZ"],"uri":["http://zotero.org/users/4220695/items/5LYBF9QZ"],"itemData":{"id":2398,"type":"article-journal","abstract":"Objectives The purpose of this study was to describe the feasibility and early outcomes of transcaval access for delivery of emergency mechanical circulatory support (MCS) in cardiogenic shock. Background Vascular access for implantation of MCS in patients with cardiogenic shock is often challenging due to peripheral arterial disease and vasoconstriction. Transcaval delivery of MCS may be an alternative. We describe a series of patients we implanted an Impella 5.0 device, on-table without CT planning, through a percutaneous transcaval access route. Methods Ten patients with progressive or refractory cardiogenic shock underwent Impella 5.0 implantation via transcaval access. Demographic, clinical and procedural variables and in-hospital outcomes were collected. Results All ten underwent emergency implantation of the 7 mm diameter Impella 5.0 device via transcaval access. Six were women, with median age of 55.5 years (range, 29–69). Cardiogenic shock was attributed to idiopathic nonischemic cardiomyopathy (n = 4), myocarditis (n = 2), ischemic cardiomyopathy (n = 2), heart transplant rejection (n = 1), and unknown etiology (n = 1). Median duration of support was 92.1 hr (range, 21.2–165.4). Seven (70%) survived to device explant, with six (60%) surviving to access port closure and discharge. Among survivors, five recovered heart function and one received destination therapy left ventricular assist device. Conclusions Transcaval access is feasible for emergency nonsurgical implantation of the Impella 5.0 device in cardiogenic shock with small or diseased iliofemoral arteries. This allows early institution of higher-flow MCS than conventional femoral artery implantation of the 3.5 L Impella CP device, and enables a bridge-to-recovery or bridge-to-destination strategy.","container-title":"Catheterization and Cardiovascular Interventions","DOI":"10.1002/ccd.29235","ISSN":"1522-726X","issue":"n/a","language":"en","note":"_eprint: https://onlinelibrary.wiley.com/doi/pdf/10.1002/ccd.29235","source":"Wiley Online Library","title":"Transcaval access for the emergency delivery of 5.0 liters per minute mechanical circulatory support in cardiogenic shock","URL":"https://onlinelibrary.wiley.com/doi/abs/10.1002/ccd.29235","volume":"n/a","author":[{"family":"Afana","given":"Majed"},{"family":"Altawil","given":"Mahmoud"},{"family":"Basir","given":"Mir"},{"family":"Alqarqaz","given":"Mohammad"},{"family":"Alaswad","given":"Khaldoon"},{"family":"Eng","given":"Marvin"},{"family":"O'Neill","given":"William W."},{"family":"Lederman","given":"Robert J."},{"family":"Greenbaum","given":"Adam B."}],"accessed":{"date-parts":[["2020",9,27]]}}}],"schema":"https://github.com/citation-style-language/schema/raw/master/csl-citation.json"} </w:instrText>
      </w:r>
      <w:r w:rsidR="00E510D8" w:rsidRPr="00283FDB">
        <w:rPr>
          <w:rFonts w:ascii="Calibri" w:hAnsi="Calibri" w:cs="Calibri"/>
          <w:sz w:val="24"/>
          <w:szCs w:val="24"/>
        </w:rPr>
        <w:fldChar w:fldCharType="separate"/>
      </w:r>
      <w:r w:rsidR="00E510D8" w:rsidRPr="00283FDB">
        <w:rPr>
          <w:rFonts w:ascii="Calibri" w:hAnsi="Calibri" w:cs="Calibri"/>
          <w:sz w:val="24"/>
          <w:szCs w:val="24"/>
          <w:vertAlign w:val="superscript"/>
        </w:rPr>
        <w:t>7, 8</w:t>
      </w:r>
      <w:r w:rsidR="00E510D8" w:rsidRPr="00283FDB">
        <w:rPr>
          <w:rFonts w:ascii="Calibri" w:hAnsi="Calibri" w:cs="Calibri"/>
          <w:sz w:val="24"/>
          <w:szCs w:val="24"/>
        </w:rPr>
        <w:fldChar w:fldCharType="end"/>
      </w:r>
      <w:r w:rsidR="000146A1" w:rsidRPr="00283FDB">
        <w:rPr>
          <w:rFonts w:ascii="Calibri" w:hAnsi="Calibri" w:cs="Calibri"/>
          <w:sz w:val="24"/>
          <w:szCs w:val="24"/>
        </w:rPr>
        <w:t xml:space="preserve">. </w:t>
      </w:r>
    </w:p>
    <w:p w14:paraId="41A4FE4E" w14:textId="77777777" w:rsidR="00B27A7D" w:rsidRPr="00283FDB" w:rsidRDefault="00B27A7D" w:rsidP="00CD05E6">
      <w:pPr>
        <w:spacing w:line="240" w:lineRule="auto"/>
        <w:ind w:left="0" w:firstLine="0"/>
        <w:contextualSpacing/>
        <w:jc w:val="both"/>
        <w:rPr>
          <w:rFonts w:ascii="Calibri" w:hAnsi="Calibri" w:cs="Calibri"/>
          <w:b/>
          <w:bCs/>
          <w:sz w:val="24"/>
          <w:szCs w:val="24"/>
        </w:rPr>
      </w:pPr>
    </w:p>
    <w:p w14:paraId="2CE69CE6" w14:textId="62A173BF" w:rsidR="002F7ADF" w:rsidRPr="00283FDB" w:rsidRDefault="00283FDB" w:rsidP="00CD05E6">
      <w:pPr>
        <w:spacing w:line="240" w:lineRule="auto"/>
        <w:ind w:left="0" w:firstLine="0"/>
        <w:contextualSpacing/>
        <w:jc w:val="both"/>
        <w:rPr>
          <w:rFonts w:ascii="Calibri" w:hAnsi="Calibri" w:cs="Calibri"/>
          <w:b/>
          <w:bCs/>
          <w:sz w:val="24"/>
          <w:szCs w:val="24"/>
        </w:rPr>
      </w:pPr>
      <w:r w:rsidRPr="00283FDB">
        <w:rPr>
          <w:rFonts w:ascii="Calibri" w:hAnsi="Calibri" w:cs="Calibri"/>
          <w:b/>
          <w:bCs/>
          <w:sz w:val="24"/>
          <w:szCs w:val="24"/>
        </w:rPr>
        <w:t>PROTOCOL:</w:t>
      </w:r>
    </w:p>
    <w:p w14:paraId="5C5BF083" w14:textId="77777777" w:rsidR="003974CD" w:rsidRPr="00283FDB" w:rsidRDefault="003974CD" w:rsidP="00CD05E6">
      <w:pPr>
        <w:spacing w:line="240" w:lineRule="auto"/>
        <w:ind w:left="0" w:firstLine="0"/>
        <w:contextualSpacing/>
        <w:jc w:val="both"/>
        <w:rPr>
          <w:rFonts w:ascii="Calibri" w:hAnsi="Calibri" w:cs="Calibri"/>
          <w:b/>
          <w:bCs/>
          <w:sz w:val="24"/>
          <w:szCs w:val="24"/>
        </w:rPr>
      </w:pPr>
    </w:p>
    <w:p w14:paraId="00A0F551" w14:textId="685C206E" w:rsidR="003974CD" w:rsidRPr="00283FDB" w:rsidRDefault="003974CD"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This protocol is the standard of care in our institution.</w:t>
      </w:r>
    </w:p>
    <w:p w14:paraId="1FBC2A5A" w14:textId="77777777" w:rsidR="00D15ED4" w:rsidRPr="00283FDB" w:rsidRDefault="00D15ED4" w:rsidP="00CD05E6">
      <w:pPr>
        <w:spacing w:line="240" w:lineRule="auto"/>
        <w:ind w:left="0" w:firstLine="0"/>
        <w:contextualSpacing/>
        <w:jc w:val="both"/>
        <w:rPr>
          <w:rFonts w:ascii="Calibri" w:hAnsi="Calibri" w:cs="Calibri"/>
          <w:b/>
          <w:bCs/>
          <w:sz w:val="24"/>
          <w:szCs w:val="24"/>
        </w:rPr>
      </w:pPr>
    </w:p>
    <w:p w14:paraId="129043F9" w14:textId="507AD510" w:rsidR="00AF3EE6" w:rsidRPr="00CD05E6" w:rsidRDefault="00283FDB" w:rsidP="00CD05E6">
      <w:pPr>
        <w:pStyle w:val="ListParagraph"/>
        <w:numPr>
          <w:ilvl w:val="0"/>
          <w:numId w:val="5"/>
        </w:numPr>
        <w:spacing w:line="240" w:lineRule="auto"/>
        <w:ind w:left="0" w:firstLine="0"/>
        <w:jc w:val="both"/>
        <w:rPr>
          <w:rFonts w:ascii="Calibri" w:hAnsi="Calibri" w:cs="Calibri"/>
          <w:b/>
          <w:bCs/>
          <w:sz w:val="24"/>
          <w:szCs w:val="24"/>
          <w:highlight w:val="yellow"/>
        </w:rPr>
      </w:pPr>
      <w:r w:rsidRPr="00CD05E6">
        <w:rPr>
          <w:rFonts w:ascii="Calibri" w:hAnsi="Calibri" w:cs="Calibri"/>
          <w:b/>
          <w:bCs/>
          <w:sz w:val="24"/>
          <w:szCs w:val="24"/>
          <w:highlight w:val="yellow"/>
        </w:rPr>
        <w:t>I</w:t>
      </w:r>
      <w:r w:rsidR="004E4BD6" w:rsidRPr="00CD05E6">
        <w:rPr>
          <w:rFonts w:ascii="Calibri" w:hAnsi="Calibri" w:cs="Calibri"/>
          <w:b/>
          <w:bCs/>
          <w:sz w:val="24"/>
          <w:szCs w:val="24"/>
          <w:highlight w:val="yellow"/>
        </w:rPr>
        <w:t>nsertion</w:t>
      </w:r>
      <w:r w:rsidRPr="00CD05E6">
        <w:rPr>
          <w:rFonts w:ascii="Calibri" w:hAnsi="Calibri" w:cs="Calibri"/>
          <w:b/>
          <w:bCs/>
          <w:sz w:val="24"/>
          <w:szCs w:val="24"/>
          <w:highlight w:val="yellow"/>
        </w:rPr>
        <w:t xml:space="preserve"> of the PVAD (e.g., </w:t>
      </w:r>
      <w:proofErr w:type="spellStart"/>
      <w:r w:rsidRPr="00CD05E6">
        <w:rPr>
          <w:rFonts w:ascii="Calibri" w:hAnsi="Calibri" w:cs="Calibri"/>
          <w:b/>
          <w:bCs/>
          <w:sz w:val="24"/>
          <w:szCs w:val="24"/>
          <w:highlight w:val="yellow"/>
        </w:rPr>
        <w:t>Impella</w:t>
      </w:r>
      <w:proofErr w:type="spellEnd"/>
      <w:r w:rsidRPr="00CD05E6">
        <w:rPr>
          <w:rFonts w:ascii="Calibri" w:hAnsi="Calibri" w:cs="Calibri"/>
          <w:b/>
          <w:bCs/>
          <w:sz w:val="24"/>
          <w:szCs w:val="24"/>
          <w:highlight w:val="yellow"/>
        </w:rPr>
        <w:t xml:space="preserve"> CP)</w:t>
      </w:r>
    </w:p>
    <w:p w14:paraId="4DAF4934"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438C754F" w14:textId="0A11A16B" w:rsidR="00AF3EE6" w:rsidRPr="00CD05E6" w:rsidRDefault="00AF3E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 xml:space="preserve">Obtain </w:t>
      </w:r>
      <w:r w:rsidR="00893E63" w:rsidRPr="00CD05E6">
        <w:rPr>
          <w:rFonts w:ascii="Calibri" w:hAnsi="Calibri" w:cs="Calibri"/>
          <w:sz w:val="24"/>
          <w:szCs w:val="24"/>
          <w:highlight w:val="yellow"/>
        </w:rPr>
        <w:t xml:space="preserve">common </w:t>
      </w:r>
      <w:r w:rsidRPr="00CD05E6">
        <w:rPr>
          <w:rFonts w:ascii="Calibri" w:hAnsi="Calibri" w:cs="Calibri"/>
          <w:sz w:val="24"/>
          <w:szCs w:val="24"/>
          <w:highlight w:val="yellow"/>
        </w:rPr>
        <w:t xml:space="preserve">femoral access </w:t>
      </w:r>
      <w:r w:rsidR="00893E63" w:rsidRPr="00CD05E6">
        <w:rPr>
          <w:rFonts w:ascii="Calibri" w:hAnsi="Calibri" w:cs="Calibri"/>
          <w:sz w:val="24"/>
          <w:szCs w:val="24"/>
          <w:highlight w:val="yellow"/>
        </w:rPr>
        <w:t xml:space="preserve">over the lower half of </w:t>
      </w:r>
      <w:r w:rsidR="00172D1A" w:rsidRPr="00CD05E6">
        <w:rPr>
          <w:rFonts w:ascii="Calibri" w:hAnsi="Calibri" w:cs="Calibri"/>
          <w:sz w:val="24"/>
          <w:szCs w:val="24"/>
          <w:highlight w:val="yellow"/>
        </w:rPr>
        <w:t>the femoral head</w:t>
      </w:r>
      <w:r w:rsidR="00893E63" w:rsidRPr="00CD05E6">
        <w:rPr>
          <w:rFonts w:ascii="Calibri" w:hAnsi="Calibri" w:cs="Calibri"/>
          <w:sz w:val="24"/>
          <w:szCs w:val="24"/>
          <w:highlight w:val="yellow"/>
        </w:rPr>
        <w:t xml:space="preserve"> </w:t>
      </w:r>
      <w:r w:rsidRPr="00CD05E6">
        <w:rPr>
          <w:rFonts w:ascii="Calibri" w:hAnsi="Calibri" w:cs="Calibri"/>
          <w:sz w:val="24"/>
          <w:szCs w:val="24"/>
          <w:highlight w:val="yellow"/>
        </w:rPr>
        <w:t>under fluoroscop</w:t>
      </w:r>
      <w:r w:rsidR="00893E63" w:rsidRPr="00CD05E6">
        <w:rPr>
          <w:rFonts w:ascii="Calibri" w:hAnsi="Calibri" w:cs="Calibri"/>
          <w:sz w:val="24"/>
          <w:szCs w:val="24"/>
          <w:highlight w:val="yellow"/>
        </w:rPr>
        <w:t>ic</w:t>
      </w:r>
      <w:r w:rsidRPr="00CD05E6">
        <w:rPr>
          <w:rFonts w:ascii="Calibri" w:hAnsi="Calibri" w:cs="Calibri"/>
          <w:sz w:val="24"/>
          <w:szCs w:val="24"/>
          <w:highlight w:val="yellow"/>
        </w:rPr>
        <w:t xml:space="preserve"> and ultrasound</w:t>
      </w:r>
      <w:r w:rsidR="006D51B6" w:rsidRPr="00CD05E6">
        <w:rPr>
          <w:rFonts w:ascii="Calibri" w:hAnsi="Calibri" w:cs="Calibri"/>
          <w:sz w:val="24"/>
          <w:szCs w:val="24"/>
          <w:highlight w:val="yellow"/>
        </w:rPr>
        <w:t xml:space="preserve"> guidance using a micro-puncture needle</w:t>
      </w:r>
      <w:r w:rsidR="00C573D8" w:rsidRPr="00CD05E6">
        <w:rPr>
          <w:rFonts w:ascii="Calibri" w:hAnsi="Calibri" w:cs="Calibri"/>
          <w:sz w:val="24"/>
          <w:szCs w:val="24"/>
          <w:highlight w:val="yellow"/>
        </w:rPr>
        <w:fldChar w:fldCharType="begin"/>
      </w:r>
      <w:r w:rsidR="00C573D8" w:rsidRPr="00CD05E6">
        <w:rPr>
          <w:rFonts w:ascii="Calibri" w:hAnsi="Calibri" w:cs="Calibri"/>
          <w:sz w:val="24"/>
          <w:szCs w:val="24"/>
          <w:highlight w:val="yellow"/>
        </w:rPr>
        <w:instrText xml:space="preserve"> ADDIN ZOTERO_ITEM CSL_CITATION {"citationID":"DsFRy3XO","properties":{"formattedCitation":"\\super 9, 10\\nosupersub{}","plainCitation":"9, 10","noteIndex":0},"citationItems":[{"id":2260,"uris":["http://zotero.org/users/4220695/items/ZJVV6SZR"],"uri":["http://zotero.org/users/4220695/items/ZJVV6SZR"],"itemData":{"id":2260,"type":"article-journal","abstract":"Obtaining femoral and radial arterial access in the cardiac catheterization laboratory using state-of-the-art techniques is essential to optimize outcomes, patient satisfaction, and procedural efﬁciency. Although transradial access is increasingly used for coronary angiography and percutaneous coronary intervention, femoral access remains necessary for numerous procedures, many requiring large-bore access, including complex high-risk coronary interventions, structural procedures, and procedures involving mechanical circulatory support. For femoral access, contemporary access techniques should combine the use of ﬂuoroscopy, ultrasound, micropuncture needle, femoral angiography, and vascular closure devices, when feasible. For radial access, ultrasound may reveal important anatomic features and expedite access. Despite randomized controlled trials supporting use of routine ultrasound guidance for femoral and/or radial arterial access, ultrasound remains underused in cardiac catheterization laboratories. This article reviews contemporary techniques to achieve optimal arterial access in the cardiac catheterization laboratory. (J Am Coll Cardiol Intv 2017;10:2233–41) © 2017 the American College of Cardiology Foundation. Published by Elsevier. All rights reserved.","container-title":"JACC: Cardiovascular Interventions","DOI":"10.1016/j.jcin.2017.08.058","ISSN":"19368798","issue":"22","journalAbbreviation":"JACC: Cardiovascular Interventions","language":"en","page":"2233-2241","source":"DOI.org (Crossref)","title":"Contemporary Arterial Access in the Cardiac Catheterization Laboratory","volume":"10","author":[{"family":"Sandoval","given":"Yader"},{"family":"Burke","given":"M. Nicholas"},{"family":"Lobo","given":"Angie S."},{"family":"Lips","given":"Daniel L."},{"family":"Seto","given":"Arnold H."},{"family":"Chavez","given":"Ivan"},{"family":"Sorajja","given":"Paul"},{"family":"Abu-Fadel","given":"Mazen S."},{"family":"Wang","given":"Yale"},{"family":"Poulouse","given":"Anil"},{"family":"Gössl","given":"Mario"},{"family":"Mooney","given":"Michael"},{"family":"Traverse","given":"Jay"},{"family":"Tierney","given":"David"},{"family":"Brilakis","given":"Emmanouil S."}],"issued":{"date-parts":[["2017",11]]}}},{"id":2271,"uris":["http://zotero.org/users/4220695/items/55IBWNN8"],"uri":["http://zotero.org/users/4220695/items/55IBWNN8"],"itemData":{"id":2271,"type":"article-journal","abstract":"Objectives The aim of this study was to compare the procedural and clinical outcomes of femoral arterial access with ultrasound (US) guidance with standard ﬂuoroscopic guidance.\nBackground Real-time US guidance reduces time to access, number of attempts, and complications in central venous access but has not been adequately assessed in femoral artery cannulation.\nMethods Patients (n ϭ 1,004) undergoing retrograde femoral arterial access were randomized 1:1 to either ﬂuoroscopic or US guidance. The primary end point was successful common femoral artery (CFA) cannulation by femoral angiography. Secondary end points included time to sheath insertion, number of forward needle advancements, ﬁrst pass success, accidental venipunctures, and vascular access complications at 30 days.\nResults Compared with ﬂuoroscopic guidance, US guidance produced no difference in CFA cannulation rates (86.4% vs. 83.3%, p ϭ 0.17), except in the subgroup of patients with CFA bifurcations occurring over the femoral head (82.6% vs. 69.8%, p Ͻ 0.01). US guidance resulted in an improved ﬁrst-pass success rate (83% vs. 46%, p Ͻ 0.0001), reduced number of attempts (1.3 vs. 3.0, p Ͻ 0.0001), reduced risk of venipuncture (2.4% vs. 15.8%, p Ͻ 0.0001), and reduced median time to access (136 s vs. 148 s, p ϭ 0.003). Vascular complications occurred in 7 of 503 and 17 of 501 in the US and ﬂuoroscopy groups, respectively (1.4% vs. 3.4% p ϭ 0.04).\nConclusions In this multicenter randomized controlled trial, routine real-time US guidance improved CFA cannulation only in patients with high CFA bifurcations but reduced the number of attempts, time to access, risk of venipunctures, and vascular complications in femoral arterial access. (Femoral Arterial Access With Ultrasound Trial [FAUST]; NCT00667381) (J Am Coll Cardiol Intv 2010; 3:751– 8) © 2010 by the American College of Cardiology Foundation","container-title":"JACC: Cardiovascular Interventions","DOI":"10.1016/j.jcin.2010.04.015","ISSN":"19368798","issue":"7","journalAbbreviation":"JACC: Cardiovascular Interventions","language":"en","page":"751-758","source":"DOI.org (Crossref)","title":"Real-Time Ultrasound Guidance Facilitates Femoral Arterial Access and Reduces Vascular Complications","volume":"3","author":[{"family":"Seto","given":"Arnold H."},{"family":"Abu-Fadel","given":"Mazen S."},{"family":"Sparling","given":"Jeffrey M."},{"family":"Zacharias","given":"Soni J."},{"family":"Daly","given":"Timothy S."},{"family":"Harrison","given":"Alexander T."},{"family":"Suh","given":"William M."},{"family":"Vera","given":"Jesus A."},{"family":"Aston","given":"Christopher E."},{"family":"Winters","given":"Rex J."},{"family":"Patel","given":"Pranav M."},{"family":"Hennebry","given":"Thomas A."},{"family":"Kern","given":"Morton J."}],"issued":{"date-parts":[["2010",7]]}}}],"schema":"https://github.com/citation-style-language/schema/raw/master/csl-citation.json"} </w:instrText>
      </w:r>
      <w:r w:rsidR="00C573D8" w:rsidRPr="00CD05E6">
        <w:rPr>
          <w:rFonts w:ascii="Calibri" w:hAnsi="Calibri" w:cs="Calibri"/>
          <w:sz w:val="24"/>
          <w:szCs w:val="24"/>
          <w:highlight w:val="yellow"/>
        </w:rPr>
        <w:fldChar w:fldCharType="separate"/>
      </w:r>
      <w:r w:rsidR="00C573D8" w:rsidRPr="00CD05E6">
        <w:rPr>
          <w:rFonts w:ascii="Calibri" w:hAnsi="Calibri" w:cs="Calibri"/>
          <w:sz w:val="24"/>
          <w:szCs w:val="24"/>
          <w:highlight w:val="yellow"/>
          <w:vertAlign w:val="superscript"/>
        </w:rPr>
        <w:t>9,10</w:t>
      </w:r>
      <w:r w:rsidR="00C573D8" w:rsidRPr="00CD05E6">
        <w:rPr>
          <w:rFonts w:ascii="Calibri" w:hAnsi="Calibri" w:cs="Calibri"/>
          <w:sz w:val="24"/>
          <w:szCs w:val="24"/>
          <w:highlight w:val="yellow"/>
        </w:rPr>
        <w:fldChar w:fldCharType="end"/>
      </w:r>
      <w:r w:rsidR="00172D1A" w:rsidRPr="00CD05E6">
        <w:rPr>
          <w:rFonts w:ascii="Calibri" w:hAnsi="Calibri" w:cs="Calibri"/>
          <w:sz w:val="24"/>
          <w:szCs w:val="24"/>
          <w:highlight w:val="yellow"/>
        </w:rPr>
        <w:t>.</w:t>
      </w:r>
      <w:r w:rsidR="00893E63" w:rsidRPr="00CD05E6">
        <w:rPr>
          <w:rFonts w:ascii="Calibri" w:hAnsi="Calibri" w:cs="Calibri"/>
          <w:sz w:val="24"/>
          <w:szCs w:val="24"/>
          <w:highlight w:val="yellow"/>
        </w:rPr>
        <w:t xml:space="preserve"> </w:t>
      </w:r>
      <w:r w:rsidR="006D51B6" w:rsidRPr="00CD05E6">
        <w:rPr>
          <w:rFonts w:ascii="Calibri" w:hAnsi="Calibri" w:cs="Calibri"/>
          <w:sz w:val="24"/>
          <w:szCs w:val="24"/>
          <w:highlight w:val="yellow"/>
        </w:rPr>
        <w:t>P</w:t>
      </w:r>
      <w:r w:rsidR="00893E63" w:rsidRPr="00CD05E6">
        <w:rPr>
          <w:rFonts w:ascii="Calibri" w:hAnsi="Calibri" w:cs="Calibri"/>
          <w:sz w:val="24"/>
          <w:szCs w:val="24"/>
          <w:highlight w:val="yellow"/>
        </w:rPr>
        <w:t xml:space="preserve">osition </w:t>
      </w:r>
      <w:r w:rsidR="00F729BF" w:rsidRPr="00CD05E6">
        <w:rPr>
          <w:rFonts w:ascii="Calibri" w:hAnsi="Calibri" w:cs="Calibri"/>
          <w:sz w:val="24"/>
          <w:szCs w:val="24"/>
          <w:highlight w:val="yellow"/>
        </w:rPr>
        <w:t>the</w:t>
      </w:r>
      <w:r w:rsidR="00893E63" w:rsidRPr="00CD05E6">
        <w:rPr>
          <w:rFonts w:ascii="Calibri" w:hAnsi="Calibri" w:cs="Calibri"/>
          <w:sz w:val="24"/>
          <w:szCs w:val="24"/>
          <w:highlight w:val="yellow"/>
        </w:rPr>
        <w:t xml:space="preserve"> micro</w:t>
      </w:r>
      <w:r w:rsidR="00410398" w:rsidRPr="00CD05E6">
        <w:rPr>
          <w:rFonts w:ascii="Calibri" w:hAnsi="Calibri" w:cs="Calibri"/>
          <w:sz w:val="24"/>
          <w:szCs w:val="24"/>
          <w:highlight w:val="yellow"/>
        </w:rPr>
        <w:t>-puncture</w:t>
      </w:r>
      <w:r w:rsidR="00893E63" w:rsidRPr="00CD05E6">
        <w:rPr>
          <w:rFonts w:ascii="Calibri" w:hAnsi="Calibri" w:cs="Calibri"/>
          <w:sz w:val="24"/>
          <w:szCs w:val="24"/>
          <w:highlight w:val="yellow"/>
        </w:rPr>
        <w:t xml:space="preserve"> sheath </w:t>
      </w:r>
      <w:r w:rsidRPr="00CD05E6">
        <w:rPr>
          <w:rFonts w:ascii="Calibri" w:hAnsi="Calibri" w:cs="Calibri"/>
          <w:sz w:val="24"/>
          <w:szCs w:val="24"/>
          <w:highlight w:val="yellow"/>
        </w:rPr>
        <w:t xml:space="preserve">and </w:t>
      </w:r>
      <w:r w:rsidR="00893E63" w:rsidRPr="00CD05E6">
        <w:rPr>
          <w:rFonts w:ascii="Calibri" w:hAnsi="Calibri" w:cs="Calibri"/>
          <w:sz w:val="24"/>
          <w:szCs w:val="24"/>
          <w:highlight w:val="yellow"/>
        </w:rPr>
        <w:t>obtain</w:t>
      </w:r>
      <w:r w:rsidRPr="00CD05E6">
        <w:rPr>
          <w:rFonts w:ascii="Calibri" w:hAnsi="Calibri" w:cs="Calibri"/>
          <w:sz w:val="24"/>
          <w:szCs w:val="24"/>
          <w:highlight w:val="yellow"/>
        </w:rPr>
        <w:t xml:space="preserve"> </w:t>
      </w:r>
      <w:r w:rsidR="00893E63" w:rsidRPr="00CD05E6">
        <w:rPr>
          <w:rFonts w:ascii="Calibri" w:hAnsi="Calibri" w:cs="Calibri"/>
          <w:sz w:val="24"/>
          <w:szCs w:val="24"/>
          <w:highlight w:val="yellow"/>
        </w:rPr>
        <w:t xml:space="preserve">an </w:t>
      </w:r>
      <w:r w:rsidRPr="00CD05E6">
        <w:rPr>
          <w:rFonts w:ascii="Calibri" w:hAnsi="Calibri" w:cs="Calibri"/>
          <w:sz w:val="24"/>
          <w:szCs w:val="24"/>
          <w:highlight w:val="yellow"/>
        </w:rPr>
        <w:t>angiogram of the femoral artery</w:t>
      </w:r>
      <w:r w:rsidR="00893E63" w:rsidRPr="00CD05E6">
        <w:rPr>
          <w:rFonts w:ascii="Calibri" w:hAnsi="Calibri" w:cs="Calibri"/>
          <w:sz w:val="24"/>
          <w:szCs w:val="24"/>
          <w:highlight w:val="yellow"/>
        </w:rPr>
        <w:t xml:space="preserve"> to confirm appropriate arteriotomy location</w:t>
      </w:r>
      <w:r w:rsidR="00381ACB" w:rsidRPr="00CD05E6">
        <w:rPr>
          <w:rFonts w:ascii="Calibri" w:hAnsi="Calibri" w:cs="Calibri"/>
          <w:sz w:val="24"/>
          <w:szCs w:val="24"/>
          <w:highlight w:val="yellow"/>
        </w:rPr>
        <w:fldChar w:fldCharType="begin"/>
      </w:r>
      <w:r w:rsidR="00381ACB" w:rsidRPr="00CD05E6">
        <w:rPr>
          <w:rFonts w:ascii="Calibri" w:hAnsi="Calibri" w:cs="Calibri"/>
          <w:sz w:val="24"/>
          <w:szCs w:val="24"/>
          <w:highlight w:val="yellow"/>
        </w:rPr>
        <w:instrText xml:space="preserve"> ADDIN ZOTERO_ITEM CSL_CITATION {"citationID":"qmjIGP9e","properties":{"formattedCitation":"\\super 11\\nosupersub{}","plainCitation":"11","noteIndex":0},"citationItems":[{"id":2269,"uris":["http://zotero.org/users/4220695/items/TUR5YA85"],"uri":["http://zotero.org/users/4220695/items/TUR5YA85"],"itemData":{"id":2269,"type":"article-journal","container-title":"Catheterization and Cardiovascular Interventions","DOI":"10.1002/ccd.26988","ISSN":"15221946","issue":"1","journalAbbreviation":"Catheter Cardiovasc Interv","language":"en","page":"27-32","source":"DOI.org (Crossref)","title":"Targeting the safe zone: A quality improvement project to reduce vascular access complications: Vascular Access Complications Postcardiac Catheterization","title-short":"Targeting the safe zone","volume":"91","author":[{"family":"Mignatti","given":"Andrea"},{"family":"Friedmann","given":"Patricia"},{"family":"Slovut","given":"David Paul"}],"issued":{"date-parts":[["2018",1,1]]}}}],"schema":"https://github.com/citation-style-language/schema/raw/master/csl-citation.json"} </w:instrText>
      </w:r>
      <w:r w:rsidR="00381ACB" w:rsidRPr="00CD05E6">
        <w:rPr>
          <w:rFonts w:ascii="Calibri" w:hAnsi="Calibri" w:cs="Calibri"/>
          <w:sz w:val="24"/>
          <w:szCs w:val="24"/>
          <w:highlight w:val="yellow"/>
        </w:rPr>
        <w:fldChar w:fldCharType="separate"/>
      </w:r>
      <w:r w:rsidR="00381ACB" w:rsidRPr="00CD05E6">
        <w:rPr>
          <w:rFonts w:ascii="Calibri" w:hAnsi="Calibri" w:cs="Calibri"/>
          <w:sz w:val="24"/>
          <w:szCs w:val="24"/>
          <w:highlight w:val="yellow"/>
          <w:vertAlign w:val="superscript"/>
        </w:rPr>
        <w:t>11</w:t>
      </w:r>
      <w:r w:rsidR="00381ACB" w:rsidRPr="00CD05E6">
        <w:rPr>
          <w:rFonts w:ascii="Calibri" w:hAnsi="Calibri" w:cs="Calibri"/>
          <w:sz w:val="24"/>
          <w:szCs w:val="24"/>
          <w:highlight w:val="yellow"/>
        </w:rPr>
        <w:fldChar w:fldCharType="end"/>
      </w:r>
      <w:r w:rsidRPr="00CD05E6">
        <w:rPr>
          <w:rFonts w:ascii="Calibri" w:hAnsi="Calibri" w:cs="Calibri"/>
          <w:sz w:val="24"/>
          <w:szCs w:val="24"/>
          <w:highlight w:val="yellow"/>
        </w:rPr>
        <w:t>.</w:t>
      </w:r>
    </w:p>
    <w:p w14:paraId="15640213"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7E7D26F8" w14:textId="6EAA9A1B" w:rsidR="00AF3EE6" w:rsidRPr="00CD05E6" w:rsidRDefault="00AF3E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Insert a 6 Fr sheath</w:t>
      </w:r>
      <w:r w:rsidR="004F420F" w:rsidRPr="00CD05E6">
        <w:rPr>
          <w:rFonts w:ascii="Calibri" w:hAnsi="Calibri" w:cs="Calibri"/>
          <w:sz w:val="24"/>
          <w:szCs w:val="24"/>
          <w:highlight w:val="yellow"/>
        </w:rPr>
        <w:t xml:space="preserve"> in the femoral artery</w:t>
      </w:r>
      <w:r w:rsidRPr="00CD05E6">
        <w:rPr>
          <w:rFonts w:ascii="Calibri" w:hAnsi="Calibri" w:cs="Calibri"/>
          <w:sz w:val="24"/>
          <w:szCs w:val="24"/>
          <w:highlight w:val="yellow"/>
        </w:rPr>
        <w:t>.</w:t>
      </w:r>
    </w:p>
    <w:p w14:paraId="21E6E42A" w14:textId="77777777" w:rsidR="00283FDB" w:rsidRPr="00CD05E6" w:rsidRDefault="00283FDB" w:rsidP="00CD05E6">
      <w:pPr>
        <w:spacing w:line="240" w:lineRule="auto"/>
        <w:ind w:left="0" w:firstLine="0"/>
        <w:contextualSpacing/>
        <w:jc w:val="both"/>
        <w:rPr>
          <w:rFonts w:ascii="Calibri" w:hAnsi="Calibri" w:cs="Calibri"/>
          <w:sz w:val="24"/>
          <w:szCs w:val="24"/>
          <w:highlight w:val="yellow"/>
        </w:rPr>
      </w:pPr>
    </w:p>
    <w:p w14:paraId="224CFF0B" w14:textId="0D9F8F22" w:rsidR="00AF3EE6" w:rsidRPr="00CD05E6" w:rsidRDefault="00F729BF"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 xml:space="preserve">If there is concern </w:t>
      </w:r>
      <w:r w:rsidR="00410398" w:rsidRPr="00CD05E6">
        <w:rPr>
          <w:rFonts w:ascii="Calibri" w:hAnsi="Calibri" w:cs="Calibri"/>
          <w:sz w:val="24"/>
          <w:szCs w:val="24"/>
          <w:highlight w:val="yellow"/>
        </w:rPr>
        <w:t xml:space="preserve">for </w:t>
      </w:r>
      <w:r w:rsidRPr="00CD05E6">
        <w:rPr>
          <w:rFonts w:ascii="Calibri" w:hAnsi="Calibri" w:cs="Calibri"/>
          <w:sz w:val="24"/>
          <w:szCs w:val="24"/>
          <w:highlight w:val="yellow"/>
        </w:rPr>
        <w:t>ilio-femoral disease, i</w:t>
      </w:r>
      <w:r w:rsidR="00AF3EE6" w:rsidRPr="00CD05E6">
        <w:rPr>
          <w:rFonts w:ascii="Calibri" w:hAnsi="Calibri" w:cs="Calibri"/>
          <w:sz w:val="24"/>
          <w:szCs w:val="24"/>
          <w:highlight w:val="yellow"/>
        </w:rPr>
        <w:t>nsert a pigtail catheter</w:t>
      </w:r>
      <w:r w:rsidR="00DC7C90" w:rsidRPr="00CD05E6">
        <w:rPr>
          <w:rFonts w:ascii="Calibri" w:hAnsi="Calibri" w:cs="Calibri"/>
          <w:sz w:val="24"/>
          <w:szCs w:val="24"/>
          <w:highlight w:val="yellow"/>
        </w:rPr>
        <w:t xml:space="preserve"> in the inferior portion of the</w:t>
      </w:r>
      <w:r w:rsidR="00AF3EE6" w:rsidRPr="00CD05E6">
        <w:rPr>
          <w:rFonts w:ascii="Calibri" w:hAnsi="Calibri" w:cs="Calibri"/>
          <w:sz w:val="24"/>
          <w:szCs w:val="24"/>
          <w:highlight w:val="yellow"/>
        </w:rPr>
        <w:t xml:space="preserve"> abdominal aorta and perform an angiogram of the iliofemoral system to </w:t>
      </w:r>
      <w:r w:rsidR="00DC7C90" w:rsidRPr="00CD05E6">
        <w:rPr>
          <w:rFonts w:ascii="Calibri" w:hAnsi="Calibri" w:cs="Calibri"/>
          <w:sz w:val="24"/>
          <w:szCs w:val="24"/>
          <w:highlight w:val="yellow"/>
        </w:rPr>
        <w:t>ensure</w:t>
      </w:r>
      <w:r w:rsidR="00AF3EE6" w:rsidRPr="00CD05E6">
        <w:rPr>
          <w:rFonts w:ascii="Calibri" w:hAnsi="Calibri" w:cs="Calibri"/>
          <w:sz w:val="24"/>
          <w:szCs w:val="24"/>
          <w:highlight w:val="yellow"/>
        </w:rPr>
        <w:t xml:space="preserve"> there is no significant </w:t>
      </w:r>
      <w:r w:rsidR="003F16F0" w:rsidRPr="00CD05E6">
        <w:rPr>
          <w:rFonts w:ascii="Calibri" w:hAnsi="Calibri" w:cs="Calibri"/>
          <w:sz w:val="24"/>
          <w:szCs w:val="24"/>
          <w:highlight w:val="yellow"/>
        </w:rPr>
        <w:t>peripheral artery disease (PAD)</w:t>
      </w:r>
      <w:r w:rsidR="00AF3EE6" w:rsidRPr="00CD05E6">
        <w:rPr>
          <w:rFonts w:ascii="Calibri" w:hAnsi="Calibri" w:cs="Calibri"/>
          <w:sz w:val="24"/>
          <w:szCs w:val="24"/>
          <w:highlight w:val="yellow"/>
        </w:rPr>
        <w:t xml:space="preserve"> that </w:t>
      </w:r>
      <w:r w:rsidR="00DC7C90" w:rsidRPr="00CD05E6">
        <w:rPr>
          <w:rFonts w:ascii="Calibri" w:hAnsi="Calibri" w:cs="Calibri"/>
          <w:sz w:val="24"/>
          <w:szCs w:val="24"/>
          <w:highlight w:val="yellow"/>
        </w:rPr>
        <w:t xml:space="preserve">may </w:t>
      </w:r>
      <w:r w:rsidR="00AF3EE6" w:rsidRPr="00CD05E6">
        <w:rPr>
          <w:rFonts w:ascii="Calibri" w:hAnsi="Calibri" w:cs="Calibri"/>
          <w:sz w:val="24"/>
          <w:szCs w:val="24"/>
          <w:highlight w:val="yellow"/>
        </w:rPr>
        <w:t xml:space="preserve">preclude </w:t>
      </w:r>
      <w:r w:rsidR="002352F1" w:rsidRPr="00CD05E6">
        <w:rPr>
          <w:rFonts w:ascii="Calibri" w:hAnsi="Calibri" w:cs="Calibri"/>
          <w:sz w:val="24"/>
          <w:szCs w:val="24"/>
          <w:highlight w:val="yellow"/>
        </w:rPr>
        <w:t xml:space="preserve">PVAD </w:t>
      </w:r>
      <w:r w:rsidR="00AF3EE6" w:rsidRPr="00CD05E6">
        <w:rPr>
          <w:rFonts w:ascii="Calibri" w:hAnsi="Calibri" w:cs="Calibri"/>
          <w:sz w:val="24"/>
          <w:szCs w:val="24"/>
          <w:highlight w:val="yellow"/>
        </w:rPr>
        <w:t xml:space="preserve">insertion. If there is moderate disease or calcification of the iliac arteries consider using a </w:t>
      </w:r>
      <w:r w:rsidR="00DC7C90" w:rsidRPr="00CD05E6">
        <w:rPr>
          <w:rFonts w:ascii="Calibri" w:hAnsi="Calibri" w:cs="Calibri"/>
          <w:sz w:val="24"/>
          <w:szCs w:val="24"/>
          <w:highlight w:val="yellow"/>
        </w:rPr>
        <w:t xml:space="preserve">longer </w:t>
      </w:r>
      <w:r w:rsidR="00AF3EE6" w:rsidRPr="00CD05E6">
        <w:rPr>
          <w:rFonts w:ascii="Calibri" w:hAnsi="Calibri" w:cs="Calibri"/>
          <w:sz w:val="24"/>
          <w:szCs w:val="24"/>
          <w:highlight w:val="yellow"/>
        </w:rPr>
        <w:t>25 cm 14 French sheath so that the tip of the sheath is in a relatively healthy segment of the abdominal aorta.</w:t>
      </w:r>
    </w:p>
    <w:p w14:paraId="3D42CBDE" w14:textId="77777777" w:rsidR="00283FDB" w:rsidRPr="00CD05E6" w:rsidRDefault="00283FDB" w:rsidP="00CD05E6">
      <w:pPr>
        <w:spacing w:line="240" w:lineRule="auto"/>
        <w:ind w:left="0" w:firstLine="0"/>
        <w:contextualSpacing/>
        <w:jc w:val="both"/>
        <w:rPr>
          <w:rFonts w:ascii="Calibri" w:hAnsi="Calibri" w:cs="Calibri"/>
          <w:sz w:val="24"/>
          <w:szCs w:val="24"/>
          <w:highlight w:val="yellow"/>
        </w:rPr>
      </w:pPr>
    </w:p>
    <w:p w14:paraId="190BB694" w14:textId="60D6A455" w:rsidR="00AF3EE6" w:rsidRPr="00CD05E6" w:rsidRDefault="00283FDB"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lastRenderedPageBreak/>
        <w:t>Serially dilate the</w:t>
      </w:r>
      <w:r w:rsidR="00AF3EE6" w:rsidRPr="00CD05E6">
        <w:rPr>
          <w:rFonts w:ascii="Calibri" w:hAnsi="Calibri" w:cs="Calibri"/>
          <w:sz w:val="24"/>
          <w:szCs w:val="24"/>
          <w:highlight w:val="yellow"/>
        </w:rPr>
        <w:t xml:space="preserve"> arteriotomy site over a stiff </w:t>
      </w:r>
      <w:r w:rsidR="004D5551" w:rsidRPr="00CD05E6">
        <w:rPr>
          <w:rFonts w:ascii="Calibri" w:hAnsi="Calibri" w:cs="Calibri"/>
          <w:sz w:val="24"/>
          <w:szCs w:val="24"/>
          <w:highlight w:val="yellow"/>
        </w:rPr>
        <w:t>.</w:t>
      </w:r>
      <w:r w:rsidR="00AF3EE6" w:rsidRPr="00CD05E6">
        <w:rPr>
          <w:rFonts w:ascii="Calibri" w:hAnsi="Calibri" w:cs="Calibri"/>
          <w:sz w:val="24"/>
          <w:szCs w:val="24"/>
          <w:highlight w:val="yellow"/>
        </w:rPr>
        <w:t>035</w:t>
      </w:r>
      <w:r w:rsidR="00D45921" w:rsidRPr="00CD05E6">
        <w:rPr>
          <w:rFonts w:ascii="Calibri" w:hAnsi="Calibri" w:cs="Calibri"/>
          <w:sz w:val="24"/>
          <w:szCs w:val="24"/>
          <w:highlight w:val="yellow"/>
        </w:rPr>
        <w:t xml:space="preserve">” </w:t>
      </w:r>
      <w:r w:rsidR="00AF3EE6" w:rsidRPr="00CD05E6">
        <w:rPr>
          <w:rFonts w:ascii="Calibri" w:hAnsi="Calibri" w:cs="Calibri"/>
          <w:sz w:val="24"/>
          <w:szCs w:val="24"/>
          <w:highlight w:val="yellow"/>
        </w:rPr>
        <w:t>wire using</w:t>
      </w:r>
      <w:r w:rsidR="004F420F" w:rsidRPr="00CD05E6">
        <w:rPr>
          <w:rFonts w:ascii="Calibri" w:hAnsi="Calibri" w:cs="Calibri"/>
          <w:sz w:val="24"/>
          <w:szCs w:val="24"/>
          <w:highlight w:val="yellow"/>
        </w:rPr>
        <w:t xml:space="preserve"> </w:t>
      </w:r>
      <w:r w:rsidR="00AF3EE6" w:rsidRPr="00CD05E6">
        <w:rPr>
          <w:rFonts w:ascii="Calibri" w:hAnsi="Calibri" w:cs="Calibri"/>
          <w:sz w:val="24"/>
          <w:szCs w:val="24"/>
          <w:highlight w:val="yellow"/>
        </w:rPr>
        <w:t>8, 10 and 12 Fr dilators</w:t>
      </w:r>
      <w:r w:rsidR="004F420F" w:rsidRPr="00CD05E6">
        <w:rPr>
          <w:rFonts w:ascii="Calibri" w:hAnsi="Calibri" w:cs="Calibri"/>
          <w:sz w:val="24"/>
          <w:szCs w:val="24"/>
          <w:highlight w:val="yellow"/>
        </w:rPr>
        <w:t xml:space="preserve"> sequentially</w:t>
      </w:r>
      <w:r w:rsidR="00AF3EE6" w:rsidRPr="00CD05E6">
        <w:rPr>
          <w:rFonts w:ascii="Calibri" w:hAnsi="Calibri" w:cs="Calibri"/>
          <w:sz w:val="24"/>
          <w:szCs w:val="24"/>
          <w:highlight w:val="yellow"/>
        </w:rPr>
        <w:t>. Then</w:t>
      </w:r>
      <w:r w:rsidRPr="00CD05E6">
        <w:rPr>
          <w:rFonts w:ascii="Calibri" w:hAnsi="Calibri" w:cs="Calibri"/>
          <w:sz w:val="24"/>
          <w:szCs w:val="24"/>
          <w:highlight w:val="yellow"/>
        </w:rPr>
        <w:t>, insert</w:t>
      </w:r>
      <w:r w:rsidR="00AF3EE6" w:rsidRPr="00CD05E6">
        <w:rPr>
          <w:rFonts w:ascii="Calibri" w:hAnsi="Calibri" w:cs="Calibri"/>
          <w:sz w:val="24"/>
          <w:szCs w:val="24"/>
          <w:highlight w:val="yellow"/>
        </w:rPr>
        <w:t xml:space="preserve"> the 14 Fr </w:t>
      </w:r>
      <w:r w:rsidR="00F729BF" w:rsidRPr="00CD05E6">
        <w:rPr>
          <w:rFonts w:ascii="Calibri" w:hAnsi="Calibri" w:cs="Calibri"/>
          <w:sz w:val="24"/>
          <w:szCs w:val="24"/>
          <w:highlight w:val="yellow"/>
        </w:rPr>
        <w:t xml:space="preserve">peel away </w:t>
      </w:r>
      <w:r w:rsidR="00AF3EE6" w:rsidRPr="00CD05E6">
        <w:rPr>
          <w:rFonts w:ascii="Calibri" w:hAnsi="Calibri" w:cs="Calibri"/>
          <w:sz w:val="24"/>
          <w:szCs w:val="24"/>
          <w:highlight w:val="yellow"/>
        </w:rPr>
        <w:t xml:space="preserve">sheath under </w:t>
      </w:r>
      <w:r w:rsidR="00F729BF" w:rsidRPr="00CD05E6">
        <w:rPr>
          <w:rFonts w:ascii="Calibri" w:hAnsi="Calibri" w:cs="Calibri"/>
          <w:sz w:val="24"/>
          <w:szCs w:val="24"/>
          <w:highlight w:val="yellow"/>
        </w:rPr>
        <w:t>fluoroscopic guidance, ensuring</w:t>
      </w:r>
      <w:r w:rsidR="00AF3EE6" w:rsidRPr="00CD05E6">
        <w:rPr>
          <w:rFonts w:ascii="Calibri" w:hAnsi="Calibri" w:cs="Calibri"/>
          <w:sz w:val="24"/>
          <w:szCs w:val="24"/>
          <w:highlight w:val="yellow"/>
        </w:rPr>
        <w:t xml:space="preserve"> the tip advances without resistance.</w:t>
      </w:r>
    </w:p>
    <w:p w14:paraId="2FAA4D5F"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71681139" w14:textId="1CC0E8A9" w:rsidR="00AF3EE6" w:rsidRPr="00CD05E6" w:rsidRDefault="00AF3E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 xml:space="preserve">Administer </w:t>
      </w:r>
      <w:r w:rsidR="009B77A4" w:rsidRPr="00CD05E6">
        <w:rPr>
          <w:rFonts w:ascii="Calibri" w:hAnsi="Calibri" w:cs="Calibri"/>
          <w:sz w:val="24"/>
          <w:szCs w:val="24"/>
          <w:highlight w:val="yellow"/>
        </w:rPr>
        <w:t>h</w:t>
      </w:r>
      <w:r w:rsidRPr="00CD05E6">
        <w:rPr>
          <w:rFonts w:ascii="Calibri" w:hAnsi="Calibri" w:cs="Calibri"/>
          <w:sz w:val="24"/>
          <w:szCs w:val="24"/>
          <w:highlight w:val="yellow"/>
        </w:rPr>
        <w:t xml:space="preserve">eparin bolus </w:t>
      </w:r>
      <w:r w:rsidR="00A519B3" w:rsidRPr="00CD05E6">
        <w:rPr>
          <w:rFonts w:ascii="Calibri" w:hAnsi="Calibri" w:cs="Calibri"/>
          <w:sz w:val="24"/>
          <w:szCs w:val="24"/>
          <w:highlight w:val="yellow"/>
        </w:rPr>
        <w:t>(~100 U/kg body weight)</w:t>
      </w:r>
      <w:r w:rsidR="00735943" w:rsidRPr="00CD05E6">
        <w:rPr>
          <w:rFonts w:ascii="Calibri" w:hAnsi="Calibri" w:cs="Calibri"/>
          <w:sz w:val="24"/>
          <w:szCs w:val="24"/>
          <w:highlight w:val="yellow"/>
        </w:rPr>
        <w:t xml:space="preserve"> for a</w:t>
      </w:r>
      <w:r w:rsidR="003745B4" w:rsidRPr="00CD05E6">
        <w:rPr>
          <w:rFonts w:ascii="Calibri" w:hAnsi="Calibri" w:cs="Calibri"/>
          <w:sz w:val="24"/>
          <w:szCs w:val="24"/>
          <w:highlight w:val="yellow"/>
        </w:rPr>
        <w:t>n ACT</w:t>
      </w:r>
      <w:r w:rsidR="00735943" w:rsidRPr="00CD05E6">
        <w:rPr>
          <w:rFonts w:ascii="Calibri" w:hAnsi="Calibri" w:cs="Calibri"/>
          <w:sz w:val="24"/>
          <w:szCs w:val="24"/>
          <w:highlight w:val="yellow"/>
        </w:rPr>
        <w:t xml:space="preserve"> goal of 250 to 300 s</w:t>
      </w:r>
      <w:r w:rsidRPr="00CD05E6">
        <w:rPr>
          <w:rFonts w:ascii="Calibri" w:hAnsi="Calibri" w:cs="Calibri"/>
          <w:sz w:val="24"/>
          <w:szCs w:val="24"/>
          <w:highlight w:val="yellow"/>
        </w:rPr>
        <w:t xml:space="preserve">. </w:t>
      </w:r>
      <w:r w:rsidR="00410398" w:rsidRPr="00CD05E6">
        <w:rPr>
          <w:rFonts w:ascii="Calibri" w:hAnsi="Calibri" w:cs="Calibri"/>
          <w:sz w:val="24"/>
          <w:szCs w:val="24"/>
          <w:highlight w:val="yellow"/>
        </w:rPr>
        <w:t xml:space="preserve">Alternative anticoagulation include bivalirudin and </w:t>
      </w:r>
      <w:proofErr w:type="spellStart"/>
      <w:r w:rsidR="00410398" w:rsidRPr="00CD05E6">
        <w:rPr>
          <w:rFonts w:ascii="Calibri" w:hAnsi="Calibri" w:cs="Calibri"/>
          <w:sz w:val="24"/>
          <w:szCs w:val="24"/>
          <w:highlight w:val="yellow"/>
        </w:rPr>
        <w:t>argatroban</w:t>
      </w:r>
      <w:proofErr w:type="spellEnd"/>
      <w:r w:rsidR="00410398" w:rsidRPr="00CD05E6">
        <w:rPr>
          <w:rFonts w:ascii="Calibri" w:hAnsi="Calibri" w:cs="Calibri"/>
          <w:sz w:val="24"/>
          <w:szCs w:val="24"/>
          <w:highlight w:val="yellow"/>
        </w:rPr>
        <w:t xml:space="preserve">. </w:t>
      </w:r>
    </w:p>
    <w:p w14:paraId="0CE2891C"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2F320077" w14:textId="1ADF8AF5" w:rsidR="00AF3EE6" w:rsidRPr="00CD05E6" w:rsidRDefault="00AF3E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 xml:space="preserve">Use a </w:t>
      </w:r>
      <w:r w:rsidR="009B77A4" w:rsidRPr="00CD05E6">
        <w:rPr>
          <w:rFonts w:ascii="Calibri" w:hAnsi="Calibri" w:cs="Calibri"/>
          <w:sz w:val="24"/>
          <w:szCs w:val="24"/>
          <w:highlight w:val="yellow"/>
        </w:rPr>
        <w:t>p</w:t>
      </w:r>
      <w:r w:rsidRPr="00CD05E6">
        <w:rPr>
          <w:rFonts w:ascii="Calibri" w:hAnsi="Calibri" w:cs="Calibri"/>
          <w:sz w:val="24"/>
          <w:szCs w:val="24"/>
          <w:highlight w:val="yellow"/>
        </w:rPr>
        <w:t xml:space="preserve">igtail </w:t>
      </w:r>
      <w:r w:rsidR="00410398" w:rsidRPr="00CD05E6">
        <w:rPr>
          <w:rFonts w:ascii="Calibri" w:hAnsi="Calibri" w:cs="Calibri"/>
          <w:sz w:val="24"/>
          <w:szCs w:val="24"/>
          <w:highlight w:val="yellow"/>
        </w:rPr>
        <w:t xml:space="preserve">catheter </w:t>
      </w:r>
      <w:r w:rsidRPr="00CD05E6">
        <w:rPr>
          <w:rFonts w:ascii="Calibri" w:hAnsi="Calibri" w:cs="Calibri"/>
          <w:sz w:val="24"/>
          <w:szCs w:val="24"/>
          <w:highlight w:val="yellow"/>
        </w:rPr>
        <w:t xml:space="preserve">to cross into the LV using a </w:t>
      </w:r>
      <w:r w:rsidR="004D5551" w:rsidRPr="00CD05E6">
        <w:rPr>
          <w:rFonts w:ascii="Calibri" w:hAnsi="Calibri" w:cs="Calibri"/>
          <w:sz w:val="24"/>
          <w:szCs w:val="24"/>
          <w:highlight w:val="yellow"/>
        </w:rPr>
        <w:t>.</w:t>
      </w:r>
      <w:r w:rsidRPr="00CD05E6">
        <w:rPr>
          <w:rFonts w:ascii="Calibri" w:hAnsi="Calibri" w:cs="Calibri"/>
          <w:sz w:val="24"/>
          <w:szCs w:val="24"/>
          <w:highlight w:val="yellow"/>
        </w:rPr>
        <w:t>035</w:t>
      </w:r>
      <w:r w:rsidR="00E143BC" w:rsidRPr="00CD05E6">
        <w:rPr>
          <w:rFonts w:ascii="Calibri" w:hAnsi="Calibri" w:cs="Calibri"/>
          <w:sz w:val="24"/>
          <w:szCs w:val="24"/>
          <w:highlight w:val="yellow"/>
        </w:rPr>
        <w:t xml:space="preserve">” </w:t>
      </w:r>
      <w:r w:rsidRPr="00CD05E6">
        <w:rPr>
          <w:rFonts w:ascii="Calibri" w:hAnsi="Calibri" w:cs="Calibri"/>
          <w:sz w:val="24"/>
          <w:szCs w:val="24"/>
          <w:highlight w:val="yellow"/>
        </w:rPr>
        <w:t>J tipped wire. Remove the J wire and check an LVEDP.</w:t>
      </w:r>
    </w:p>
    <w:p w14:paraId="39EB68A8"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2C489838" w14:textId="2BF039F0" w:rsidR="00AF3EE6" w:rsidRPr="00CD05E6" w:rsidRDefault="003745B4"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 xml:space="preserve">Shape the tip of </w:t>
      </w:r>
      <w:r w:rsidR="00AF3EE6" w:rsidRPr="00CD05E6">
        <w:rPr>
          <w:rFonts w:ascii="Calibri" w:hAnsi="Calibri" w:cs="Calibri"/>
          <w:sz w:val="24"/>
          <w:szCs w:val="24"/>
          <w:highlight w:val="yellow"/>
        </w:rPr>
        <w:t>the exchange length 0.018</w:t>
      </w:r>
      <w:r w:rsidR="00E143BC" w:rsidRPr="00CD05E6">
        <w:rPr>
          <w:rFonts w:ascii="Calibri" w:hAnsi="Calibri" w:cs="Calibri"/>
          <w:sz w:val="24"/>
          <w:szCs w:val="24"/>
          <w:highlight w:val="yellow"/>
        </w:rPr>
        <w:t>”</w:t>
      </w:r>
      <w:r w:rsidR="00AF3EE6" w:rsidRPr="00CD05E6">
        <w:rPr>
          <w:rFonts w:ascii="Calibri" w:hAnsi="Calibri" w:cs="Calibri"/>
          <w:sz w:val="24"/>
          <w:szCs w:val="24"/>
          <w:highlight w:val="yellow"/>
        </w:rPr>
        <w:t xml:space="preserve"> wire </w:t>
      </w:r>
      <w:r w:rsidRPr="00CD05E6">
        <w:rPr>
          <w:rFonts w:ascii="Calibri" w:hAnsi="Calibri" w:cs="Calibri"/>
          <w:sz w:val="24"/>
          <w:szCs w:val="24"/>
          <w:highlight w:val="yellow"/>
        </w:rPr>
        <w:t>included in</w:t>
      </w:r>
      <w:r w:rsidR="00AF3EE6" w:rsidRPr="00CD05E6">
        <w:rPr>
          <w:rFonts w:ascii="Calibri" w:hAnsi="Calibri" w:cs="Calibri"/>
          <w:sz w:val="24"/>
          <w:szCs w:val="24"/>
          <w:highlight w:val="yellow"/>
        </w:rPr>
        <w:t xml:space="preserve"> the kit and insert it into the LV so that it forms a stable curve at the LV apex.</w:t>
      </w:r>
    </w:p>
    <w:p w14:paraId="367F7084"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1B7FEBF3" w14:textId="07299046" w:rsidR="00735943" w:rsidRPr="00CD05E6" w:rsidRDefault="003745B4"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 xml:space="preserve">Make sure </w:t>
      </w:r>
      <w:r w:rsidR="00735943" w:rsidRPr="00CD05E6">
        <w:rPr>
          <w:rFonts w:ascii="Calibri" w:hAnsi="Calibri" w:cs="Calibri"/>
          <w:sz w:val="24"/>
          <w:szCs w:val="24"/>
          <w:highlight w:val="yellow"/>
        </w:rPr>
        <w:t>ACT is at goal (250 to 300 s) before insertion</w:t>
      </w:r>
      <w:r w:rsidR="00A7238B" w:rsidRPr="00CD05E6">
        <w:rPr>
          <w:rFonts w:ascii="Calibri" w:hAnsi="Calibri" w:cs="Calibri"/>
          <w:sz w:val="24"/>
          <w:szCs w:val="24"/>
          <w:highlight w:val="yellow"/>
        </w:rPr>
        <w:fldChar w:fldCharType="begin"/>
      </w:r>
      <w:r w:rsidR="00A7238B" w:rsidRPr="00CD05E6">
        <w:rPr>
          <w:rFonts w:ascii="Calibri" w:hAnsi="Calibri" w:cs="Calibri"/>
          <w:sz w:val="24"/>
          <w:szCs w:val="24"/>
          <w:highlight w:val="yellow"/>
        </w:rPr>
        <w:instrText xml:space="preserve"> ADDIN ZOTERO_ITEM CSL_CITATION {"citationID":"iow5xNwU","properties":{"formattedCitation":"\\super 12, 13\\nosupersub{}","plainCitation":"12, 13","noteIndex":0},"citationItems":[{"id":2214,"uris":["http://zotero.org/users/4220695/items/RQ8REDMR"],"uri":["http://zotero.org/users/4220695/items/RQ8REDMR"],"itemData":{"id":2214,"type":"article-journal","abstract":"Although historically the intra-aortic balloon pump has been the only mechanical circulatory support device available to clinicians, a number of new devices have become commercially available and have entered clinical practice. These include axial flow pumps, such as Impella®; left atrial to femoral artery bypass pumps, specifically the TandemHeart; and new devices for institution of extracorporeal membrane oxygenation. These devices differ significantly in their hemodynamic effects, insertion, monitoring, and clinical applicability. This document reviews the physiologic impact on the circulation of these devices and their use in specific clinical situations. These situations include patients undergoing high-risk percutaneous coronary intervention, those presenting with cardiogenic shock, and acute decompensated heart failure. Specialized uses for right-sided support and in pediatric populations are discussed and the clinical utility of mechanical circulatory support devices is reviewed, as are the American College of Cardiology/American Heart Association clinical practice guidelines.","container-title":"Journal of the American College of Cardiology","DOI":"10.1016/j.jacc.2015.03.036","ISSN":"0735-1097, 1558-3597","issue":"19","journalAbbreviation":"J Am Coll Cardiol","language":"en","note":"publisher: Journal of the American College of Cardiology\nsection: Expert Consensus Document","page":"e7-e26","source":"www.onlinejacc.org","title":"2015 SCAI/ACC/HFSA/STS Clinical Expert Consensus Statement on the Use of Percutaneous Mechanical Circulatory Support Devices in Cardiovascular Care: Endorsed by the American Heart Assocation, the Cardiological Society of India, and Sociedad Latino Americana de Cardiologia Intervencion; Affirmation of Value by the Canadian Association of Interventional Cardiology-Association Canadienne de Cardiologie d’intervention","title-short":"2015 SCAI/ACC/HFSA/STS Clinical Expert Consensus Statement on the Use of Percutaneous Mechanical Circulatory Support Devices in Cardiovascular Care","volume":"65","author":[{"family":"Rihal","given":"Charanjit S."},{"family":"Naidu","given":"Srihari S."},{"family":"Givertz","given":"Michael M."},{"family":"Szeto","given":"Wilson Y."},{"family":"Burke","given":"James A."},{"family":"Kapur","given":"Navin K."},{"family":"Kern","given":"Morton"},{"family":"Garratt","given":"Kirk N."},{"family":"Goldstein","given":"James A."},{"family":"Dimas","given":"Vivian"},{"family":"Tu","given":"Thomas"},{"family":"Interventions (SCAI)","given":"Society for Cardiovascular Angiography","dropping-particle":"and"},{"family":"America (HFSA)","given":"Heart Failure Society","dropping-particle":"of"},{"family":"Surgeons (STS)","given":"Society of Thoracic"},{"family":"American Heart Association (AHA)","given":"and American College of Cardiology (ACC)"}],"issued":{"date-parts":[["2015",5,19]]}}},{"id":2277,"uris":["http://zotero.org/users/4220695/items/JQ6GIBCB"],"uri":["http://zotero.org/users/4220695/items/JQ6GIBCB"],"itemData":{"id":2277,"type":"article-journal","abstract":"Mechanical circulatory support represents an evolving field of clinical research and practice. Currently, several cardiac assist devices have been developed but, among different institutions and countries, a large variation in indications for use and device selection exists. The Impella platform is an easy to use percutaneous circulatory support device which is increasingly used worldwide. During 2014, we established a working group of European physicians who have collected considerable experience with the Impella device in recent years. By critically comparing the individual experiences and the operative protocols, this working group attempted to establish the best clinical practice with the technology. The present paper reviews the main theoretical principles of Impella and provides an up-to-date summary of the best practical aspects of device use which may help others gain the maximal advantage with Impella technology in a variety of clinical settings.","container-title":"International Journal of Cardiology","DOI":"10.1016/j.ijcard.2015.07.065","ISSN":"0167-5273","journalAbbreviation":"International Journal of Cardiology","language":"en","page":"684-691","source":"ScienceDirect","title":"Impella ventricular support in clinical practice: Collaborative viewpoint from a European expert user group","title-short":"Impella ventricular support in clinical practice","volume":"201","author":[{"family":"Burzotta","given":"Francesco"},{"family":"Trani","given":"Carlo"},{"family":"Doshi","given":"Sagar N."},{"family":"Townend","given":"Jonathan"},{"family":"Geuns","given":"Robert Jan","non-dropping-particle":"van"},{"family":"Hunziker","given":"Patrick"},{"family":"Schieffer","given":"Bernhard"},{"family":"Karatolios","given":"Konstantinos"},{"family":"Møller","given":"Jacob Eifer"},{"family":"Ribichini","given":"Flavio L."},{"family":"Schäfer","given":"Andreas"},{"family":"Henriques","given":"José P. S."}],"issued":{"date-parts":[["2015",12,15]]}}}],"schema":"https://github.com/citation-style-language/schema/raw/master/csl-citation.json"} </w:instrText>
      </w:r>
      <w:r w:rsidR="00A7238B" w:rsidRPr="00CD05E6">
        <w:rPr>
          <w:rFonts w:ascii="Calibri" w:hAnsi="Calibri" w:cs="Calibri"/>
          <w:sz w:val="24"/>
          <w:szCs w:val="24"/>
          <w:highlight w:val="yellow"/>
        </w:rPr>
        <w:fldChar w:fldCharType="separate"/>
      </w:r>
      <w:r w:rsidR="00A7238B" w:rsidRPr="00CD05E6">
        <w:rPr>
          <w:rFonts w:ascii="Calibri" w:hAnsi="Calibri" w:cs="Calibri"/>
          <w:sz w:val="24"/>
          <w:szCs w:val="24"/>
          <w:highlight w:val="yellow"/>
          <w:vertAlign w:val="superscript"/>
        </w:rPr>
        <w:t>12,13</w:t>
      </w:r>
      <w:r w:rsidR="00A7238B" w:rsidRPr="00CD05E6">
        <w:rPr>
          <w:rFonts w:ascii="Calibri" w:hAnsi="Calibri" w:cs="Calibri"/>
          <w:sz w:val="24"/>
          <w:szCs w:val="24"/>
          <w:highlight w:val="yellow"/>
        </w:rPr>
        <w:fldChar w:fldCharType="end"/>
      </w:r>
      <w:r w:rsidR="00283FDB" w:rsidRPr="00CD05E6">
        <w:rPr>
          <w:rFonts w:ascii="Calibri" w:hAnsi="Calibri" w:cs="Calibri"/>
          <w:sz w:val="24"/>
          <w:szCs w:val="24"/>
          <w:highlight w:val="yellow"/>
        </w:rPr>
        <w:t>.</w:t>
      </w:r>
    </w:p>
    <w:p w14:paraId="63164E43"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78045EA7" w14:textId="3CEB046F" w:rsidR="00AF3EE6" w:rsidRPr="00CD05E6" w:rsidRDefault="003745B4"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R</w:t>
      </w:r>
      <w:r w:rsidR="00AF3EE6" w:rsidRPr="00CD05E6">
        <w:rPr>
          <w:rFonts w:ascii="Calibri" w:hAnsi="Calibri" w:cs="Calibri"/>
          <w:sz w:val="24"/>
          <w:szCs w:val="24"/>
          <w:highlight w:val="yellow"/>
        </w:rPr>
        <w:t xml:space="preserve">emove the </w:t>
      </w:r>
      <w:r w:rsidR="00283FDB" w:rsidRPr="00CD05E6">
        <w:rPr>
          <w:rFonts w:ascii="Calibri" w:hAnsi="Calibri" w:cs="Calibri"/>
          <w:sz w:val="24"/>
          <w:szCs w:val="24"/>
          <w:highlight w:val="yellow"/>
        </w:rPr>
        <w:t>p</w:t>
      </w:r>
      <w:r w:rsidR="00AF3EE6" w:rsidRPr="00CD05E6">
        <w:rPr>
          <w:rFonts w:ascii="Calibri" w:hAnsi="Calibri" w:cs="Calibri"/>
          <w:sz w:val="24"/>
          <w:szCs w:val="24"/>
          <w:highlight w:val="yellow"/>
        </w:rPr>
        <w:t xml:space="preserve">igtail catheter and insert the </w:t>
      </w:r>
      <w:r w:rsidR="002352F1" w:rsidRPr="00CD05E6">
        <w:rPr>
          <w:rFonts w:ascii="Calibri" w:hAnsi="Calibri" w:cs="Calibri"/>
          <w:sz w:val="24"/>
          <w:szCs w:val="24"/>
          <w:highlight w:val="yellow"/>
        </w:rPr>
        <w:t>pump</w:t>
      </w:r>
      <w:r w:rsidR="00AF3EE6" w:rsidRPr="00CD05E6">
        <w:rPr>
          <w:rFonts w:ascii="Calibri" w:hAnsi="Calibri" w:cs="Calibri"/>
          <w:sz w:val="24"/>
          <w:szCs w:val="24"/>
          <w:highlight w:val="yellow"/>
        </w:rPr>
        <w:t xml:space="preserve"> by loading the wire on the </w:t>
      </w:r>
      <w:r w:rsidR="002352F1" w:rsidRPr="00CD05E6">
        <w:rPr>
          <w:rFonts w:ascii="Calibri" w:hAnsi="Calibri" w:cs="Calibri"/>
          <w:sz w:val="24"/>
          <w:szCs w:val="24"/>
          <w:highlight w:val="yellow"/>
        </w:rPr>
        <w:t>pre</w:t>
      </w:r>
      <w:r w:rsidR="00AF3EE6" w:rsidRPr="00CD05E6">
        <w:rPr>
          <w:rFonts w:ascii="Calibri" w:hAnsi="Calibri" w:cs="Calibri"/>
          <w:sz w:val="24"/>
          <w:szCs w:val="24"/>
          <w:highlight w:val="yellow"/>
        </w:rPr>
        <w:t xml:space="preserve">-assembled </w:t>
      </w:r>
      <w:r w:rsidR="00283FDB" w:rsidRPr="00CD05E6">
        <w:rPr>
          <w:rFonts w:ascii="Calibri" w:hAnsi="Calibri" w:cs="Calibri"/>
          <w:sz w:val="24"/>
          <w:szCs w:val="24"/>
          <w:highlight w:val="yellow"/>
        </w:rPr>
        <w:t>loading</w:t>
      </w:r>
      <w:r w:rsidR="00AF3EE6" w:rsidRPr="00CD05E6">
        <w:rPr>
          <w:rFonts w:ascii="Calibri" w:hAnsi="Calibri" w:cs="Calibri"/>
          <w:sz w:val="24"/>
          <w:szCs w:val="24"/>
          <w:highlight w:val="yellow"/>
        </w:rPr>
        <w:t xml:space="preserve"> red lumen </w:t>
      </w:r>
      <w:r w:rsidR="00283FDB" w:rsidRPr="00CD05E6">
        <w:rPr>
          <w:rFonts w:ascii="Calibri" w:hAnsi="Calibri" w:cs="Calibri"/>
          <w:sz w:val="24"/>
          <w:szCs w:val="24"/>
          <w:highlight w:val="yellow"/>
        </w:rPr>
        <w:t xml:space="preserve">(e.g., </w:t>
      </w:r>
      <w:proofErr w:type="spellStart"/>
      <w:r w:rsidR="00283FDB" w:rsidRPr="00CD05E6">
        <w:rPr>
          <w:rFonts w:ascii="Calibri" w:hAnsi="Calibri" w:cs="Calibri"/>
          <w:sz w:val="24"/>
          <w:szCs w:val="24"/>
          <w:highlight w:val="yellow"/>
        </w:rPr>
        <w:t>EasyGuide</w:t>
      </w:r>
      <w:proofErr w:type="spellEnd"/>
      <w:r w:rsidR="00283FDB" w:rsidRPr="00CD05E6">
        <w:rPr>
          <w:rFonts w:ascii="Calibri" w:hAnsi="Calibri" w:cs="Calibri"/>
          <w:sz w:val="24"/>
          <w:szCs w:val="24"/>
          <w:highlight w:val="yellow"/>
        </w:rPr>
        <w:t xml:space="preserve">) </w:t>
      </w:r>
      <w:r w:rsidR="00AF3EE6" w:rsidRPr="00CD05E6">
        <w:rPr>
          <w:rFonts w:ascii="Calibri" w:hAnsi="Calibri" w:cs="Calibri"/>
          <w:sz w:val="24"/>
          <w:szCs w:val="24"/>
          <w:highlight w:val="yellow"/>
        </w:rPr>
        <w:t>until it exits near the label.</w:t>
      </w:r>
    </w:p>
    <w:p w14:paraId="2F6480F9"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5AB0235A" w14:textId="74EB9669" w:rsidR="00AF3EE6" w:rsidRPr="00CD05E6" w:rsidRDefault="00AF3E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 xml:space="preserve">Remove </w:t>
      </w:r>
      <w:r w:rsidR="00283FDB" w:rsidRPr="00CD05E6">
        <w:rPr>
          <w:rFonts w:ascii="Calibri" w:hAnsi="Calibri" w:cs="Calibri"/>
          <w:sz w:val="24"/>
          <w:szCs w:val="24"/>
          <w:highlight w:val="yellow"/>
        </w:rPr>
        <w:t xml:space="preserve">the loading red lumen </w:t>
      </w:r>
      <w:r w:rsidRPr="00CD05E6">
        <w:rPr>
          <w:rFonts w:ascii="Calibri" w:hAnsi="Calibri" w:cs="Calibri"/>
          <w:sz w:val="24"/>
          <w:szCs w:val="24"/>
          <w:highlight w:val="yellow"/>
        </w:rPr>
        <w:t>by gently pulling on the label while holding the catheter.</w:t>
      </w:r>
    </w:p>
    <w:p w14:paraId="28D2D397"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3249291C" w14:textId="0FC8E3AB" w:rsidR="00AF3EE6" w:rsidRPr="00CD05E6" w:rsidRDefault="00AF3E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 xml:space="preserve">Advance the device in small increments under fluoroscopic guidance into the LV </w:t>
      </w:r>
      <w:r w:rsidR="003745B4" w:rsidRPr="00CD05E6">
        <w:rPr>
          <w:rFonts w:ascii="Calibri" w:hAnsi="Calibri" w:cs="Calibri"/>
          <w:sz w:val="24"/>
          <w:szCs w:val="24"/>
          <w:highlight w:val="yellow"/>
        </w:rPr>
        <w:t>over the 0.018”</w:t>
      </w:r>
      <w:r w:rsidRPr="00CD05E6">
        <w:rPr>
          <w:rFonts w:ascii="Calibri" w:hAnsi="Calibri" w:cs="Calibri"/>
          <w:sz w:val="24"/>
          <w:szCs w:val="24"/>
          <w:highlight w:val="yellow"/>
        </w:rPr>
        <w:t xml:space="preserve"> wire. </w:t>
      </w:r>
    </w:p>
    <w:p w14:paraId="1C0C310F"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3BBAE2DA" w14:textId="48666A63" w:rsidR="00AF3EE6" w:rsidRPr="00CD05E6" w:rsidRDefault="003745B4"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P</w:t>
      </w:r>
      <w:r w:rsidR="00AF3EE6" w:rsidRPr="00CD05E6">
        <w:rPr>
          <w:rFonts w:ascii="Calibri" w:hAnsi="Calibri" w:cs="Calibri"/>
          <w:sz w:val="24"/>
          <w:szCs w:val="24"/>
          <w:highlight w:val="yellow"/>
        </w:rPr>
        <w:t xml:space="preserve">osition the </w:t>
      </w:r>
      <w:r w:rsidR="002352F1" w:rsidRPr="00CD05E6">
        <w:rPr>
          <w:rFonts w:ascii="Calibri" w:hAnsi="Calibri" w:cs="Calibri"/>
          <w:sz w:val="24"/>
          <w:szCs w:val="24"/>
          <w:highlight w:val="yellow"/>
        </w:rPr>
        <w:t xml:space="preserve">pump </w:t>
      </w:r>
      <w:r w:rsidR="00AF3EE6" w:rsidRPr="00CD05E6">
        <w:rPr>
          <w:rFonts w:ascii="Calibri" w:hAnsi="Calibri" w:cs="Calibri"/>
          <w:sz w:val="24"/>
          <w:szCs w:val="24"/>
          <w:highlight w:val="yellow"/>
        </w:rPr>
        <w:t xml:space="preserve">in the LV </w:t>
      </w:r>
      <w:r w:rsidRPr="00CD05E6">
        <w:rPr>
          <w:rFonts w:ascii="Calibri" w:hAnsi="Calibri" w:cs="Calibri"/>
          <w:sz w:val="24"/>
          <w:szCs w:val="24"/>
          <w:highlight w:val="yellow"/>
        </w:rPr>
        <w:t>with its</w:t>
      </w:r>
      <w:r w:rsidR="00AF3EE6" w:rsidRPr="00CD05E6">
        <w:rPr>
          <w:rFonts w:ascii="Calibri" w:hAnsi="Calibri" w:cs="Calibri"/>
          <w:sz w:val="24"/>
          <w:szCs w:val="24"/>
          <w:highlight w:val="yellow"/>
        </w:rPr>
        <w:t xml:space="preserve"> inlet 4 cm below the aortic valve and </w:t>
      </w:r>
      <w:r w:rsidRPr="00CD05E6">
        <w:rPr>
          <w:rFonts w:ascii="Calibri" w:hAnsi="Calibri" w:cs="Calibri"/>
          <w:sz w:val="24"/>
          <w:szCs w:val="24"/>
          <w:highlight w:val="yellow"/>
        </w:rPr>
        <w:t>make sure it is</w:t>
      </w:r>
      <w:r w:rsidR="00AF3EE6" w:rsidRPr="00CD05E6">
        <w:rPr>
          <w:rFonts w:ascii="Calibri" w:hAnsi="Calibri" w:cs="Calibri"/>
          <w:sz w:val="24"/>
          <w:szCs w:val="24"/>
          <w:highlight w:val="yellow"/>
        </w:rPr>
        <w:t xml:space="preserve"> free from </w:t>
      </w:r>
      <w:r w:rsidRPr="00CD05E6">
        <w:rPr>
          <w:rFonts w:ascii="Calibri" w:hAnsi="Calibri" w:cs="Calibri"/>
          <w:sz w:val="24"/>
          <w:szCs w:val="24"/>
          <w:highlight w:val="yellow"/>
        </w:rPr>
        <w:t xml:space="preserve">the </w:t>
      </w:r>
      <w:r w:rsidR="00AF3EE6" w:rsidRPr="00CD05E6">
        <w:rPr>
          <w:rFonts w:ascii="Calibri" w:hAnsi="Calibri" w:cs="Calibri"/>
          <w:sz w:val="24"/>
          <w:szCs w:val="24"/>
          <w:highlight w:val="yellow"/>
        </w:rPr>
        <w:t>mitral chordae. Being too</w:t>
      </w:r>
      <w:r w:rsidRPr="00CD05E6">
        <w:rPr>
          <w:rFonts w:ascii="Calibri" w:hAnsi="Calibri" w:cs="Calibri"/>
          <w:sz w:val="24"/>
          <w:szCs w:val="24"/>
          <w:highlight w:val="yellow"/>
        </w:rPr>
        <w:t xml:space="preserve"> close to </w:t>
      </w:r>
      <w:r w:rsidR="00AF3EE6" w:rsidRPr="00CD05E6">
        <w:rPr>
          <w:rFonts w:ascii="Calibri" w:hAnsi="Calibri" w:cs="Calibri"/>
          <w:sz w:val="24"/>
          <w:szCs w:val="24"/>
          <w:highlight w:val="yellow"/>
        </w:rPr>
        <w:t xml:space="preserve">the apex </w:t>
      </w:r>
      <w:r w:rsidR="009E0AE8" w:rsidRPr="00CD05E6">
        <w:rPr>
          <w:rFonts w:ascii="Calibri" w:hAnsi="Calibri" w:cs="Calibri"/>
          <w:sz w:val="24"/>
          <w:szCs w:val="24"/>
          <w:highlight w:val="yellow"/>
        </w:rPr>
        <w:t xml:space="preserve">can </w:t>
      </w:r>
      <w:r w:rsidR="00AF3EE6" w:rsidRPr="00CD05E6">
        <w:rPr>
          <w:rFonts w:ascii="Calibri" w:hAnsi="Calibri" w:cs="Calibri"/>
          <w:sz w:val="24"/>
          <w:szCs w:val="24"/>
          <w:highlight w:val="yellow"/>
        </w:rPr>
        <w:t xml:space="preserve">cause PVCs and trigger </w:t>
      </w:r>
      <w:r w:rsidR="00F97A11" w:rsidRPr="00CD05E6">
        <w:rPr>
          <w:rFonts w:ascii="Calibri" w:hAnsi="Calibri" w:cs="Calibri"/>
          <w:sz w:val="24"/>
          <w:szCs w:val="24"/>
          <w:highlight w:val="yellow"/>
        </w:rPr>
        <w:t>“</w:t>
      </w:r>
      <w:r w:rsidR="00AF3EE6" w:rsidRPr="00CD05E6">
        <w:rPr>
          <w:rFonts w:ascii="Calibri" w:hAnsi="Calibri" w:cs="Calibri"/>
          <w:sz w:val="24"/>
          <w:szCs w:val="24"/>
          <w:highlight w:val="yellow"/>
        </w:rPr>
        <w:t>suction alarms</w:t>
      </w:r>
      <w:r w:rsidR="00F97A11" w:rsidRPr="00CD05E6">
        <w:rPr>
          <w:rFonts w:ascii="Calibri" w:hAnsi="Calibri" w:cs="Calibri"/>
          <w:sz w:val="24"/>
          <w:szCs w:val="24"/>
          <w:highlight w:val="yellow"/>
        </w:rPr>
        <w:t>”</w:t>
      </w:r>
      <w:r w:rsidR="00AF3EE6" w:rsidRPr="00CD05E6">
        <w:rPr>
          <w:rFonts w:ascii="Calibri" w:hAnsi="Calibri" w:cs="Calibri"/>
          <w:sz w:val="24"/>
          <w:szCs w:val="24"/>
          <w:highlight w:val="yellow"/>
        </w:rPr>
        <w:t>. Remove the .018</w:t>
      </w:r>
      <w:r w:rsidR="009E0AE8" w:rsidRPr="00CD05E6">
        <w:rPr>
          <w:rFonts w:ascii="Calibri" w:hAnsi="Calibri" w:cs="Calibri"/>
          <w:sz w:val="24"/>
          <w:szCs w:val="24"/>
          <w:highlight w:val="yellow"/>
        </w:rPr>
        <w:t>”</w:t>
      </w:r>
      <w:r w:rsidR="00AF3EE6" w:rsidRPr="00CD05E6">
        <w:rPr>
          <w:rFonts w:ascii="Calibri" w:hAnsi="Calibri" w:cs="Calibri"/>
          <w:sz w:val="24"/>
          <w:szCs w:val="24"/>
          <w:highlight w:val="yellow"/>
        </w:rPr>
        <w:t xml:space="preserve"> wire and </w:t>
      </w:r>
      <w:r w:rsidR="009E0AE8" w:rsidRPr="00CD05E6">
        <w:rPr>
          <w:rFonts w:ascii="Calibri" w:hAnsi="Calibri" w:cs="Calibri"/>
          <w:sz w:val="24"/>
          <w:szCs w:val="24"/>
          <w:highlight w:val="yellow"/>
        </w:rPr>
        <w:t xml:space="preserve">once removed, </w:t>
      </w:r>
      <w:r w:rsidR="00AF3EE6" w:rsidRPr="00CD05E6">
        <w:rPr>
          <w:rFonts w:ascii="Calibri" w:hAnsi="Calibri" w:cs="Calibri"/>
          <w:sz w:val="24"/>
          <w:szCs w:val="24"/>
          <w:highlight w:val="yellow"/>
        </w:rPr>
        <w:t xml:space="preserve">start the </w:t>
      </w:r>
      <w:r w:rsidR="002352F1" w:rsidRPr="00CD05E6">
        <w:rPr>
          <w:rFonts w:ascii="Calibri" w:hAnsi="Calibri" w:cs="Calibri"/>
          <w:sz w:val="24"/>
          <w:szCs w:val="24"/>
          <w:highlight w:val="yellow"/>
        </w:rPr>
        <w:t>pump</w:t>
      </w:r>
      <w:r w:rsidR="00AF3EE6" w:rsidRPr="00CD05E6">
        <w:rPr>
          <w:rFonts w:ascii="Calibri" w:hAnsi="Calibri" w:cs="Calibri"/>
          <w:sz w:val="24"/>
          <w:szCs w:val="24"/>
          <w:highlight w:val="yellow"/>
        </w:rPr>
        <w:t xml:space="preserve">. </w:t>
      </w:r>
      <w:r w:rsidRPr="00CD05E6">
        <w:rPr>
          <w:rFonts w:ascii="Calibri" w:hAnsi="Calibri" w:cs="Calibri"/>
          <w:sz w:val="24"/>
          <w:szCs w:val="24"/>
          <w:highlight w:val="yellow"/>
        </w:rPr>
        <w:t>R</w:t>
      </w:r>
      <w:r w:rsidR="00AF3EE6" w:rsidRPr="00CD05E6">
        <w:rPr>
          <w:rFonts w:ascii="Calibri" w:hAnsi="Calibri" w:cs="Calibri"/>
          <w:sz w:val="24"/>
          <w:szCs w:val="24"/>
          <w:highlight w:val="yellow"/>
        </w:rPr>
        <w:t xml:space="preserve">emove excess slack so the </w:t>
      </w:r>
      <w:r w:rsidR="002352F1" w:rsidRPr="00CD05E6">
        <w:rPr>
          <w:rFonts w:ascii="Calibri" w:hAnsi="Calibri" w:cs="Calibri"/>
          <w:sz w:val="24"/>
          <w:szCs w:val="24"/>
          <w:highlight w:val="yellow"/>
        </w:rPr>
        <w:t xml:space="preserve">pump </w:t>
      </w:r>
      <w:r w:rsidR="00AF3EE6" w:rsidRPr="00CD05E6">
        <w:rPr>
          <w:rFonts w:ascii="Calibri" w:hAnsi="Calibri" w:cs="Calibri"/>
          <w:sz w:val="24"/>
          <w:szCs w:val="24"/>
          <w:highlight w:val="yellow"/>
        </w:rPr>
        <w:t>rests against the lesser curvature of the aorta.</w:t>
      </w:r>
    </w:p>
    <w:p w14:paraId="676F6AEF"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0B9D8A35" w14:textId="1334B0CD" w:rsidR="00AF3EE6" w:rsidRPr="00CD05E6" w:rsidRDefault="00AF3E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 xml:space="preserve">Monitor the console to make sure the motor current is pulsatile and aortic waveform is displayed. If a ventricular waveform is displayed, the </w:t>
      </w:r>
      <w:r w:rsidR="002352F1" w:rsidRPr="00CD05E6">
        <w:rPr>
          <w:rFonts w:ascii="Calibri" w:hAnsi="Calibri" w:cs="Calibri"/>
          <w:sz w:val="24"/>
          <w:szCs w:val="24"/>
          <w:highlight w:val="yellow"/>
        </w:rPr>
        <w:t xml:space="preserve">pump </w:t>
      </w:r>
      <w:r w:rsidRPr="00CD05E6">
        <w:rPr>
          <w:rFonts w:ascii="Calibri" w:hAnsi="Calibri" w:cs="Calibri"/>
          <w:sz w:val="24"/>
          <w:szCs w:val="24"/>
          <w:highlight w:val="yellow"/>
        </w:rPr>
        <w:t>may need to be pulled back.</w:t>
      </w:r>
    </w:p>
    <w:p w14:paraId="5FA46A39"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35CBD1E5" w14:textId="213A964A" w:rsidR="00AF3EE6" w:rsidRPr="00CD05E6" w:rsidRDefault="003745B4"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If the device needs to be left in situ</w:t>
      </w:r>
      <w:r w:rsidR="002352F1" w:rsidRPr="00CD05E6">
        <w:rPr>
          <w:rFonts w:ascii="Calibri" w:hAnsi="Calibri" w:cs="Calibri"/>
          <w:sz w:val="24"/>
          <w:szCs w:val="24"/>
          <w:highlight w:val="yellow"/>
        </w:rPr>
        <w:t>,</w:t>
      </w:r>
      <w:r w:rsidRPr="00CD05E6">
        <w:rPr>
          <w:rFonts w:ascii="Calibri" w:hAnsi="Calibri" w:cs="Calibri"/>
          <w:sz w:val="24"/>
          <w:szCs w:val="24"/>
          <w:highlight w:val="yellow"/>
        </w:rPr>
        <w:t xml:space="preserve"> remove</w:t>
      </w:r>
      <w:r w:rsidR="00AF3EE6" w:rsidRPr="00CD05E6">
        <w:rPr>
          <w:rFonts w:ascii="Calibri" w:hAnsi="Calibri" w:cs="Calibri"/>
          <w:sz w:val="24"/>
          <w:szCs w:val="24"/>
          <w:highlight w:val="yellow"/>
        </w:rPr>
        <w:t xml:space="preserve"> the peal-away </w:t>
      </w:r>
      <w:proofErr w:type="gramStart"/>
      <w:r w:rsidR="00AF3EE6" w:rsidRPr="00CD05E6">
        <w:rPr>
          <w:rFonts w:ascii="Calibri" w:hAnsi="Calibri" w:cs="Calibri"/>
          <w:sz w:val="24"/>
          <w:szCs w:val="24"/>
          <w:highlight w:val="yellow"/>
        </w:rPr>
        <w:t>sheath</w:t>
      </w:r>
      <w:proofErr w:type="gramEnd"/>
      <w:r w:rsidR="00AF3EE6" w:rsidRPr="00CD05E6">
        <w:rPr>
          <w:rFonts w:ascii="Calibri" w:hAnsi="Calibri" w:cs="Calibri"/>
          <w:sz w:val="24"/>
          <w:szCs w:val="24"/>
          <w:highlight w:val="yellow"/>
        </w:rPr>
        <w:t xml:space="preserve"> </w:t>
      </w:r>
      <w:r w:rsidRPr="00CD05E6">
        <w:rPr>
          <w:rFonts w:ascii="Calibri" w:hAnsi="Calibri" w:cs="Calibri"/>
          <w:sz w:val="24"/>
          <w:szCs w:val="24"/>
          <w:highlight w:val="yellow"/>
        </w:rPr>
        <w:t xml:space="preserve">and insert the </w:t>
      </w:r>
      <w:r w:rsidR="004A27FA" w:rsidRPr="00CD05E6">
        <w:rPr>
          <w:rFonts w:ascii="Calibri" w:hAnsi="Calibri" w:cs="Calibri"/>
          <w:sz w:val="24"/>
          <w:szCs w:val="24"/>
          <w:highlight w:val="yellow"/>
        </w:rPr>
        <w:t>repositioning</w:t>
      </w:r>
      <w:r w:rsidR="00AF3EE6" w:rsidRPr="00CD05E6">
        <w:rPr>
          <w:rFonts w:ascii="Calibri" w:hAnsi="Calibri" w:cs="Calibri"/>
          <w:sz w:val="24"/>
          <w:szCs w:val="24"/>
          <w:highlight w:val="yellow"/>
        </w:rPr>
        <w:t xml:space="preserve"> sheath pre-loaded on the device.</w:t>
      </w:r>
    </w:p>
    <w:p w14:paraId="367C6763"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67401255" w14:textId="30B1F7CE" w:rsidR="00AF3EE6" w:rsidRPr="00CD05E6" w:rsidRDefault="003745B4"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C</w:t>
      </w:r>
      <w:r w:rsidR="00AF3EE6" w:rsidRPr="00CD05E6">
        <w:rPr>
          <w:rFonts w:ascii="Calibri" w:hAnsi="Calibri" w:cs="Calibri"/>
          <w:sz w:val="24"/>
          <w:szCs w:val="24"/>
          <w:highlight w:val="yellow"/>
        </w:rPr>
        <w:t>heck the device position on fluoroscopy and the waveforms on the console</w:t>
      </w:r>
      <w:r w:rsidR="009E0AE8" w:rsidRPr="00CD05E6">
        <w:rPr>
          <w:rFonts w:ascii="Calibri" w:hAnsi="Calibri" w:cs="Calibri"/>
          <w:sz w:val="24"/>
          <w:szCs w:val="24"/>
          <w:highlight w:val="yellow"/>
        </w:rPr>
        <w:t xml:space="preserve"> again.</w:t>
      </w:r>
      <w:r w:rsidR="00AF3EE6" w:rsidRPr="00CD05E6">
        <w:rPr>
          <w:rFonts w:ascii="Calibri" w:hAnsi="Calibri" w:cs="Calibri"/>
          <w:sz w:val="24"/>
          <w:szCs w:val="24"/>
          <w:highlight w:val="yellow"/>
        </w:rPr>
        <w:t xml:space="preserve"> </w:t>
      </w:r>
    </w:p>
    <w:p w14:paraId="0FCCD296"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200C4669" w14:textId="4C434658" w:rsidR="00AF3EE6" w:rsidRPr="00CD05E6" w:rsidRDefault="00CD05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Palpate (or sense with Doppler) the</w:t>
      </w:r>
      <w:r w:rsidR="005C2E02" w:rsidRPr="00CD05E6">
        <w:rPr>
          <w:rFonts w:ascii="Calibri" w:hAnsi="Calibri" w:cs="Calibri"/>
          <w:sz w:val="24"/>
          <w:szCs w:val="24"/>
          <w:highlight w:val="yellow"/>
        </w:rPr>
        <w:t xml:space="preserve"> d</w:t>
      </w:r>
      <w:r w:rsidR="004A27FA" w:rsidRPr="00CD05E6">
        <w:rPr>
          <w:rFonts w:ascii="Calibri" w:hAnsi="Calibri" w:cs="Calibri"/>
          <w:sz w:val="24"/>
          <w:szCs w:val="24"/>
          <w:highlight w:val="yellow"/>
        </w:rPr>
        <w:t>istal</w:t>
      </w:r>
      <w:r w:rsidR="005C2E02" w:rsidRPr="00CD05E6">
        <w:rPr>
          <w:rFonts w:ascii="Calibri" w:hAnsi="Calibri" w:cs="Calibri"/>
          <w:sz w:val="24"/>
          <w:szCs w:val="24"/>
          <w:highlight w:val="yellow"/>
        </w:rPr>
        <w:t xml:space="preserve"> lower extremity</w:t>
      </w:r>
      <w:r w:rsidR="004A27FA" w:rsidRPr="00CD05E6">
        <w:rPr>
          <w:rFonts w:ascii="Calibri" w:hAnsi="Calibri" w:cs="Calibri"/>
          <w:sz w:val="24"/>
          <w:szCs w:val="24"/>
          <w:highlight w:val="yellow"/>
        </w:rPr>
        <w:t xml:space="preserve"> arterial</w:t>
      </w:r>
      <w:r w:rsidR="00AF3EE6" w:rsidRPr="00CD05E6">
        <w:rPr>
          <w:rFonts w:ascii="Calibri" w:hAnsi="Calibri" w:cs="Calibri"/>
          <w:sz w:val="24"/>
          <w:szCs w:val="24"/>
          <w:highlight w:val="yellow"/>
        </w:rPr>
        <w:t xml:space="preserve"> pulses</w:t>
      </w:r>
      <w:r w:rsidR="004A27FA" w:rsidRPr="00CD05E6">
        <w:rPr>
          <w:rFonts w:ascii="Calibri" w:hAnsi="Calibri" w:cs="Calibri"/>
          <w:sz w:val="24"/>
          <w:szCs w:val="24"/>
          <w:highlight w:val="yellow"/>
        </w:rPr>
        <w:t xml:space="preserve"> including </w:t>
      </w:r>
      <w:r w:rsidR="002352F1" w:rsidRPr="00CD05E6">
        <w:rPr>
          <w:rFonts w:ascii="Calibri" w:hAnsi="Calibri" w:cs="Calibri"/>
          <w:sz w:val="24"/>
          <w:szCs w:val="24"/>
          <w:highlight w:val="yellow"/>
        </w:rPr>
        <w:t xml:space="preserve">dorsalis pedis </w:t>
      </w:r>
      <w:r w:rsidR="004A27FA" w:rsidRPr="00CD05E6">
        <w:rPr>
          <w:rFonts w:ascii="Calibri" w:hAnsi="Calibri" w:cs="Calibri"/>
          <w:sz w:val="24"/>
          <w:szCs w:val="24"/>
          <w:highlight w:val="yellow"/>
        </w:rPr>
        <w:t xml:space="preserve">and </w:t>
      </w:r>
      <w:r w:rsidR="002352F1" w:rsidRPr="00CD05E6">
        <w:rPr>
          <w:rFonts w:ascii="Calibri" w:hAnsi="Calibri" w:cs="Calibri"/>
          <w:sz w:val="24"/>
          <w:szCs w:val="24"/>
          <w:highlight w:val="yellow"/>
        </w:rPr>
        <w:t xml:space="preserve">posterior tibial </w:t>
      </w:r>
      <w:r w:rsidR="00AF3EE6" w:rsidRPr="00CD05E6">
        <w:rPr>
          <w:rFonts w:ascii="Calibri" w:hAnsi="Calibri" w:cs="Calibri"/>
          <w:sz w:val="24"/>
          <w:szCs w:val="24"/>
          <w:highlight w:val="yellow"/>
        </w:rPr>
        <w:t>prior to and after insertion</w:t>
      </w:r>
      <w:r w:rsidR="004A27FA" w:rsidRPr="00CD05E6">
        <w:rPr>
          <w:rFonts w:ascii="Calibri" w:hAnsi="Calibri" w:cs="Calibri"/>
          <w:sz w:val="24"/>
          <w:szCs w:val="24"/>
          <w:highlight w:val="yellow"/>
        </w:rPr>
        <w:t xml:space="preserve"> of the </w:t>
      </w:r>
      <w:r w:rsidR="002352F1" w:rsidRPr="00CD05E6">
        <w:rPr>
          <w:rFonts w:ascii="Calibri" w:hAnsi="Calibri" w:cs="Calibri"/>
          <w:sz w:val="24"/>
          <w:szCs w:val="24"/>
          <w:highlight w:val="yellow"/>
        </w:rPr>
        <w:t>device</w:t>
      </w:r>
      <w:r w:rsidRPr="00CD05E6">
        <w:rPr>
          <w:rFonts w:ascii="Calibri" w:hAnsi="Calibri" w:cs="Calibri"/>
          <w:sz w:val="24"/>
          <w:szCs w:val="24"/>
          <w:highlight w:val="yellow"/>
        </w:rPr>
        <w:t xml:space="preserve">. Document this </w:t>
      </w:r>
      <w:r w:rsidR="005C2E02" w:rsidRPr="00CD05E6">
        <w:rPr>
          <w:rFonts w:ascii="Calibri" w:hAnsi="Calibri" w:cs="Calibri"/>
          <w:sz w:val="24"/>
          <w:szCs w:val="24"/>
          <w:highlight w:val="yellow"/>
        </w:rPr>
        <w:t>appropriately in the patient’s medical record</w:t>
      </w:r>
      <w:r w:rsidR="00AF3EE6" w:rsidRPr="00CD05E6">
        <w:rPr>
          <w:rFonts w:ascii="Calibri" w:hAnsi="Calibri" w:cs="Calibri"/>
          <w:sz w:val="24"/>
          <w:szCs w:val="24"/>
          <w:highlight w:val="yellow"/>
        </w:rPr>
        <w:t xml:space="preserve">. </w:t>
      </w:r>
    </w:p>
    <w:p w14:paraId="5C661EF8"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06FA3BD7" w14:textId="54BF602D" w:rsidR="009E0AE8" w:rsidRPr="00CD05E6" w:rsidRDefault="009E0AE8"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If pulses or dopplers cannot be obtained</w:t>
      </w:r>
      <w:r w:rsidR="00CD05E6" w:rsidRPr="00CD05E6">
        <w:rPr>
          <w:rFonts w:ascii="Calibri" w:hAnsi="Calibri" w:cs="Calibri"/>
          <w:sz w:val="24"/>
          <w:szCs w:val="24"/>
          <w:highlight w:val="yellow"/>
        </w:rPr>
        <w:t>,</w:t>
      </w:r>
      <w:r w:rsidRPr="00CD05E6">
        <w:rPr>
          <w:rFonts w:ascii="Calibri" w:hAnsi="Calibri" w:cs="Calibri"/>
          <w:sz w:val="24"/>
          <w:szCs w:val="24"/>
          <w:highlight w:val="yellow"/>
        </w:rPr>
        <w:t xml:space="preserve"> consider taking a lower extremity angiogram using the wire re-introducing port </w:t>
      </w:r>
      <w:r w:rsidR="002352F1" w:rsidRPr="00CD05E6">
        <w:rPr>
          <w:rFonts w:ascii="Calibri" w:hAnsi="Calibri" w:cs="Calibri"/>
          <w:sz w:val="24"/>
          <w:szCs w:val="24"/>
          <w:highlight w:val="yellow"/>
        </w:rPr>
        <w:t>located on the side of the device</w:t>
      </w:r>
      <w:r w:rsidRPr="00CD05E6">
        <w:rPr>
          <w:rFonts w:ascii="Calibri" w:hAnsi="Calibri" w:cs="Calibri"/>
          <w:sz w:val="24"/>
          <w:szCs w:val="24"/>
          <w:highlight w:val="yellow"/>
        </w:rPr>
        <w:t xml:space="preserve"> or using another access to ensure non-obstructive flow to the lower limb. </w:t>
      </w:r>
    </w:p>
    <w:p w14:paraId="2E8D1137"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48D656E9" w14:textId="18FE5689" w:rsidR="009E0AE8" w:rsidRPr="00CD05E6" w:rsidRDefault="009E0AE8"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lastRenderedPageBreak/>
        <w:t>If flow is obstructed</w:t>
      </w:r>
      <w:r w:rsidR="00CD05E6" w:rsidRPr="00CD05E6">
        <w:rPr>
          <w:rFonts w:ascii="Calibri" w:hAnsi="Calibri" w:cs="Calibri"/>
          <w:sz w:val="24"/>
          <w:szCs w:val="24"/>
          <w:highlight w:val="yellow"/>
        </w:rPr>
        <w:t>, place</w:t>
      </w:r>
      <w:r w:rsidRPr="00CD05E6">
        <w:rPr>
          <w:rFonts w:ascii="Calibri" w:hAnsi="Calibri" w:cs="Calibri"/>
          <w:sz w:val="24"/>
          <w:szCs w:val="24"/>
          <w:highlight w:val="yellow"/>
        </w:rPr>
        <w:t xml:space="preserve"> a reperfusion sheath prior to transferring the patient to the CCU. In patients with </w:t>
      </w:r>
      <w:r w:rsidR="003F16F0" w:rsidRPr="00CD05E6">
        <w:rPr>
          <w:rFonts w:ascii="Calibri" w:hAnsi="Calibri" w:cs="Calibri"/>
          <w:sz w:val="24"/>
          <w:szCs w:val="24"/>
          <w:highlight w:val="yellow"/>
        </w:rPr>
        <w:t>PAD</w:t>
      </w:r>
      <w:r w:rsidR="00D5276B" w:rsidRPr="00CD05E6">
        <w:rPr>
          <w:rFonts w:ascii="Calibri" w:hAnsi="Calibri" w:cs="Calibri"/>
          <w:sz w:val="24"/>
          <w:szCs w:val="24"/>
          <w:highlight w:val="yellow"/>
        </w:rPr>
        <w:t xml:space="preserve"> </w:t>
      </w:r>
      <w:r w:rsidRPr="00CD05E6">
        <w:rPr>
          <w:rFonts w:ascii="Calibri" w:hAnsi="Calibri" w:cs="Calibri"/>
          <w:sz w:val="24"/>
          <w:szCs w:val="24"/>
          <w:highlight w:val="yellow"/>
        </w:rPr>
        <w:t>who are at high risk for obstructive flow, strongly consider</w:t>
      </w:r>
      <w:r w:rsidR="00CD05E6" w:rsidRPr="00CD05E6">
        <w:rPr>
          <w:rFonts w:ascii="Calibri" w:hAnsi="Calibri" w:cs="Calibri"/>
          <w:sz w:val="24"/>
          <w:szCs w:val="24"/>
          <w:highlight w:val="yellow"/>
        </w:rPr>
        <w:t xml:space="preserve"> </w:t>
      </w:r>
      <w:r w:rsidRPr="00CD05E6">
        <w:rPr>
          <w:rFonts w:ascii="Calibri" w:hAnsi="Calibri" w:cs="Calibri"/>
          <w:sz w:val="24"/>
          <w:szCs w:val="24"/>
          <w:highlight w:val="yellow"/>
        </w:rPr>
        <w:t>inserting the reperfusion sheath prior to placement of the 14</w:t>
      </w:r>
      <w:r w:rsidR="00CD05E6" w:rsidRPr="00CD05E6">
        <w:rPr>
          <w:rFonts w:ascii="Calibri" w:hAnsi="Calibri" w:cs="Calibri"/>
          <w:sz w:val="24"/>
          <w:szCs w:val="24"/>
          <w:highlight w:val="yellow"/>
        </w:rPr>
        <w:t xml:space="preserve"> </w:t>
      </w:r>
      <w:r w:rsidRPr="00CD05E6">
        <w:rPr>
          <w:rFonts w:ascii="Calibri" w:hAnsi="Calibri" w:cs="Calibri"/>
          <w:sz w:val="24"/>
          <w:szCs w:val="24"/>
          <w:highlight w:val="yellow"/>
        </w:rPr>
        <w:t>F</w:t>
      </w:r>
      <w:r w:rsidR="00CD05E6" w:rsidRPr="00CD05E6">
        <w:rPr>
          <w:rFonts w:ascii="Calibri" w:hAnsi="Calibri" w:cs="Calibri"/>
          <w:sz w:val="24"/>
          <w:szCs w:val="24"/>
          <w:highlight w:val="yellow"/>
        </w:rPr>
        <w:t>r</w:t>
      </w:r>
      <w:r w:rsidRPr="00CD05E6">
        <w:rPr>
          <w:rFonts w:ascii="Calibri" w:hAnsi="Calibri" w:cs="Calibri"/>
          <w:sz w:val="24"/>
          <w:szCs w:val="24"/>
          <w:highlight w:val="yellow"/>
        </w:rPr>
        <w:t xml:space="preserve"> sheath (i</w:t>
      </w:r>
      <w:r w:rsidR="0078690D" w:rsidRPr="00CD05E6">
        <w:rPr>
          <w:rFonts w:ascii="Calibri" w:hAnsi="Calibri" w:cs="Calibri"/>
          <w:sz w:val="24"/>
          <w:szCs w:val="24"/>
          <w:highlight w:val="yellow"/>
        </w:rPr>
        <w:t>.</w:t>
      </w:r>
      <w:r w:rsidRPr="00CD05E6">
        <w:rPr>
          <w:rFonts w:ascii="Calibri" w:hAnsi="Calibri" w:cs="Calibri"/>
          <w:sz w:val="24"/>
          <w:szCs w:val="24"/>
          <w:highlight w:val="yellow"/>
        </w:rPr>
        <w:t>e.</w:t>
      </w:r>
      <w:r w:rsidR="00CD05E6" w:rsidRPr="00CD05E6">
        <w:rPr>
          <w:rFonts w:ascii="Calibri" w:hAnsi="Calibri" w:cs="Calibri"/>
          <w:sz w:val="24"/>
          <w:szCs w:val="24"/>
          <w:highlight w:val="yellow"/>
        </w:rPr>
        <w:t>,</w:t>
      </w:r>
      <w:r w:rsidRPr="00CD05E6">
        <w:rPr>
          <w:rFonts w:ascii="Calibri" w:hAnsi="Calibri" w:cs="Calibri"/>
          <w:sz w:val="24"/>
          <w:szCs w:val="24"/>
          <w:highlight w:val="yellow"/>
        </w:rPr>
        <w:t xml:space="preserve"> after step 1.4 listed above)</w:t>
      </w:r>
      <w:r w:rsidR="00CD05E6" w:rsidRPr="00CD05E6">
        <w:rPr>
          <w:rFonts w:ascii="Calibri" w:hAnsi="Calibri" w:cs="Calibri"/>
          <w:sz w:val="24"/>
          <w:szCs w:val="24"/>
          <w:highlight w:val="yellow"/>
        </w:rPr>
        <w:t>.</w:t>
      </w:r>
    </w:p>
    <w:p w14:paraId="26DEDAD6"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44A25B8B" w14:textId="340369F2" w:rsidR="009E0AE8" w:rsidRPr="00CD05E6" w:rsidRDefault="00CD05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Monitor p</w:t>
      </w:r>
      <w:r w:rsidR="009E0AE8" w:rsidRPr="00CD05E6">
        <w:rPr>
          <w:rFonts w:ascii="Calibri" w:hAnsi="Calibri" w:cs="Calibri"/>
          <w:sz w:val="24"/>
          <w:szCs w:val="24"/>
          <w:highlight w:val="yellow"/>
        </w:rPr>
        <w:t xml:space="preserve">atients </w:t>
      </w:r>
      <w:r w:rsidR="00277FBC" w:rsidRPr="00CD05E6">
        <w:rPr>
          <w:rFonts w:ascii="Calibri" w:hAnsi="Calibri" w:cs="Calibri"/>
          <w:sz w:val="24"/>
          <w:szCs w:val="24"/>
          <w:highlight w:val="yellow"/>
        </w:rPr>
        <w:t>treated with a PVAD</w:t>
      </w:r>
      <w:r w:rsidR="009E0AE8" w:rsidRPr="00CD05E6">
        <w:rPr>
          <w:rFonts w:ascii="Calibri" w:hAnsi="Calibri" w:cs="Calibri"/>
          <w:sz w:val="24"/>
          <w:szCs w:val="24"/>
          <w:highlight w:val="yellow"/>
        </w:rPr>
        <w:t xml:space="preserve"> in the critical care unit (CCU) by personnel trained in its use.</w:t>
      </w:r>
    </w:p>
    <w:p w14:paraId="38252292" w14:textId="77777777" w:rsidR="00283FDB" w:rsidRDefault="00283FDB" w:rsidP="00CD05E6">
      <w:pPr>
        <w:pStyle w:val="ListParagraph"/>
        <w:spacing w:line="240" w:lineRule="auto"/>
        <w:ind w:left="0" w:firstLine="0"/>
        <w:jc w:val="both"/>
        <w:rPr>
          <w:rFonts w:ascii="Calibri" w:hAnsi="Calibri" w:cs="Calibri"/>
          <w:sz w:val="24"/>
          <w:szCs w:val="24"/>
        </w:rPr>
      </w:pPr>
    </w:p>
    <w:p w14:paraId="11F5E378" w14:textId="5095A959" w:rsidR="00AF3EE6" w:rsidRPr="00CD05E6" w:rsidRDefault="00AF3EE6" w:rsidP="00CD05E6">
      <w:pPr>
        <w:pStyle w:val="ListParagraph"/>
        <w:numPr>
          <w:ilvl w:val="0"/>
          <w:numId w:val="5"/>
        </w:numPr>
        <w:spacing w:line="240" w:lineRule="auto"/>
        <w:ind w:left="0" w:firstLine="0"/>
        <w:jc w:val="both"/>
        <w:rPr>
          <w:rFonts w:ascii="Calibri" w:hAnsi="Calibri" w:cs="Calibri"/>
          <w:b/>
          <w:bCs/>
          <w:sz w:val="24"/>
          <w:szCs w:val="24"/>
          <w:highlight w:val="yellow"/>
        </w:rPr>
      </w:pPr>
      <w:r w:rsidRPr="00CD05E6">
        <w:rPr>
          <w:rFonts w:ascii="Calibri" w:hAnsi="Calibri" w:cs="Calibri"/>
          <w:b/>
          <w:bCs/>
          <w:sz w:val="24"/>
          <w:szCs w:val="24"/>
          <w:highlight w:val="yellow"/>
        </w:rPr>
        <w:t>Post-</w:t>
      </w:r>
      <w:r w:rsidR="00283FDB" w:rsidRPr="00CD05E6">
        <w:rPr>
          <w:rFonts w:ascii="Calibri" w:hAnsi="Calibri" w:cs="Calibri"/>
          <w:b/>
          <w:bCs/>
          <w:sz w:val="24"/>
          <w:szCs w:val="24"/>
          <w:highlight w:val="yellow"/>
        </w:rPr>
        <w:t>p</w:t>
      </w:r>
      <w:r w:rsidRPr="00CD05E6">
        <w:rPr>
          <w:rFonts w:ascii="Calibri" w:hAnsi="Calibri" w:cs="Calibri"/>
          <w:b/>
          <w:bCs/>
          <w:sz w:val="24"/>
          <w:szCs w:val="24"/>
          <w:highlight w:val="yellow"/>
        </w:rPr>
        <w:t>rocedural care</w:t>
      </w:r>
    </w:p>
    <w:p w14:paraId="188E97CC" w14:textId="77777777" w:rsidR="00283FDB" w:rsidRPr="00CD05E6" w:rsidRDefault="00283FDB" w:rsidP="00CD05E6">
      <w:pPr>
        <w:pStyle w:val="ListParagraph"/>
        <w:spacing w:line="240" w:lineRule="auto"/>
        <w:ind w:left="0" w:firstLine="0"/>
        <w:jc w:val="both"/>
        <w:rPr>
          <w:rFonts w:ascii="Calibri" w:hAnsi="Calibri" w:cs="Calibri"/>
          <w:b/>
          <w:bCs/>
          <w:sz w:val="24"/>
          <w:szCs w:val="24"/>
          <w:highlight w:val="yellow"/>
        </w:rPr>
      </w:pPr>
    </w:p>
    <w:p w14:paraId="06790630" w14:textId="41378BEC" w:rsidR="008B6B1B" w:rsidRPr="00CD05E6" w:rsidRDefault="00CD05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Apply s</w:t>
      </w:r>
      <w:r w:rsidR="008B6B1B" w:rsidRPr="00CD05E6">
        <w:rPr>
          <w:rFonts w:ascii="Calibri" w:hAnsi="Calibri" w:cs="Calibri"/>
          <w:sz w:val="24"/>
          <w:szCs w:val="24"/>
          <w:highlight w:val="yellow"/>
        </w:rPr>
        <w:t xml:space="preserve">terile dressing. </w:t>
      </w:r>
    </w:p>
    <w:p w14:paraId="69EAAC25"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6BEF0AAB" w14:textId="3EC9AEE1" w:rsidR="008B6B1B" w:rsidRPr="00CD05E6" w:rsidRDefault="00CD05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Position the</w:t>
      </w:r>
      <w:r w:rsidR="00277FBC" w:rsidRPr="00CD05E6">
        <w:rPr>
          <w:rFonts w:ascii="Calibri" w:hAnsi="Calibri" w:cs="Calibri"/>
          <w:sz w:val="24"/>
          <w:szCs w:val="24"/>
          <w:highlight w:val="yellow"/>
        </w:rPr>
        <w:t xml:space="preserve"> device </w:t>
      </w:r>
      <w:r w:rsidR="008B6B1B" w:rsidRPr="00CD05E6">
        <w:rPr>
          <w:rFonts w:ascii="Calibri" w:hAnsi="Calibri" w:cs="Calibri"/>
          <w:sz w:val="24"/>
          <w:szCs w:val="24"/>
          <w:highlight w:val="yellow"/>
        </w:rPr>
        <w:t>at a 45</w:t>
      </w:r>
      <w:r w:rsidRPr="00CD05E6">
        <w:rPr>
          <w:rFonts w:ascii="Calibri" w:hAnsi="Calibri" w:cs="Calibri"/>
          <w:sz w:val="24"/>
          <w:szCs w:val="24"/>
          <w:highlight w:val="yellow"/>
        </w:rPr>
        <w:t>°</w:t>
      </w:r>
      <w:r w:rsidR="008B6B1B" w:rsidRPr="00CD05E6">
        <w:rPr>
          <w:rFonts w:ascii="Calibri" w:hAnsi="Calibri" w:cs="Calibri"/>
          <w:sz w:val="24"/>
          <w:szCs w:val="24"/>
          <w:highlight w:val="yellow"/>
        </w:rPr>
        <w:t xml:space="preserve"> angle when entering the skin (gauze underneath the repositioning sheath can be helpful to maintain this angle). Failure to do so may result in the arteriotomy oozing, lead</w:t>
      </w:r>
      <w:r w:rsidR="00161424" w:rsidRPr="00CD05E6">
        <w:rPr>
          <w:rFonts w:ascii="Calibri" w:hAnsi="Calibri" w:cs="Calibri"/>
          <w:sz w:val="24"/>
          <w:szCs w:val="24"/>
          <w:highlight w:val="yellow"/>
        </w:rPr>
        <w:t>ing</w:t>
      </w:r>
      <w:r w:rsidR="008B6B1B" w:rsidRPr="00CD05E6">
        <w:rPr>
          <w:rFonts w:ascii="Calibri" w:hAnsi="Calibri" w:cs="Calibri"/>
          <w:sz w:val="24"/>
          <w:szCs w:val="24"/>
          <w:highlight w:val="yellow"/>
        </w:rPr>
        <w:t xml:space="preserve"> to formation of a hematoma. It is also helpful to place sutures with forward pressure to avoid device migration and </w:t>
      </w:r>
      <w:r w:rsidR="00277FBC" w:rsidRPr="00CD05E6">
        <w:rPr>
          <w:rFonts w:ascii="Calibri" w:hAnsi="Calibri" w:cs="Calibri"/>
          <w:sz w:val="24"/>
          <w:szCs w:val="24"/>
          <w:highlight w:val="yellow"/>
        </w:rPr>
        <w:t xml:space="preserve">to </w:t>
      </w:r>
      <w:r w:rsidR="008B6B1B" w:rsidRPr="00CD05E6">
        <w:rPr>
          <w:rFonts w:ascii="Calibri" w:hAnsi="Calibri" w:cs="Calibri"/>
          <w:sz w:val="24"/>
          <w:szCs w:val="24"/>
          <w:highlight w:val="yellow"/>
        </w:rPr>
        <w:t xml:space="preserve">prevent </w:t>
      </w:r>
      <w:r w:rsidR="00277FBC" w:rsidRPr="00CD05E6">
        <w:rPr>
          <w:rFonts w:ascii="Calibri" w:hAnsi="Calibri" w:cs="Calibri"/>
          <w:sz w:val="24"/>
          <w:szCs w:val="24"/>
          <w:highlight w:val="yellow"/>
        </w:rPr>
        <w:t>bleeding</w:t>
      </w:r>
      <w:r w:rsidR="008B6B1B" w:rsidRPr="00CD05E6">
        <w:rPr>
          <w:rFonts w:ascii="Calibri" w:hAnsi="Calibri" w:cs="Calibri"/>
          <w:sz w:val="24"/>
          <w:szCs w:val="24"/>
          <w:highlight w:val="yellow"/>
        </w:rPr>
        <w:t xml:space="preserve">. </w:t>
      </w:r>
    </w:p>
    <w:p w14:paraId="724612B2" w14:textId="77777777" w:rsidR="00283FDB" w:rsidRPr="00283FDB" w:rsidRDefault="00283FDB" w:rsidP="00CD05E6">
      <w:pPr>
        <w:pStyle w:val="ListParagraph"/>
        <w:spacing w:line="240" w:lineRule="auto"/>
        <w:ind w:left="0" w:firstLine="0"/>
        <w:jc w:val="both"/>
        <w:rPr>
          <w:rFonts w:ascii="Calibri" w:hAnsi="Calibri" w:cs="Calibri"/>
          <w:sz w:val="24"/>
          <w:szCs w:val="24"/>
        </w:rPr>
      </w:pPr>
    </w:p>
    <w:p w14:paraId="1BDB8AA8" w14:textId="3DC0C543" w:rsidR="00CD05E6" w:rsidRDefault="00CD05E6" w:rsidP="00CD05E6">
      <w:pPr>
        <w:pStyle w:val="ListParagraph"/>
        <w:spacing w:line="240" w:lineRule="auto"/>
        <w:ind w:left="0" w:firstLine="0"/>
        <w:jc w:val="both"/>
        <w:rPr>
          <w:rFonts w:ascii="Calibri" w:hAnsi="Calibri" w:cs="Calibri"/>
          <w:sz w:val="24"/>
          <w:szCs w:val="24"/>
        </w:rPr>
      </w:pPr>
      <w:r>
        <w:rPr>
          <w:rFonts w:ascii="Calibri" w:hAnsi="Calibri" w:cs="Calibri"/>
          <w:sz w:val="24"/>
          <w:szCs w:val="24"/>
        </w:rPr>
        <w:t xml:space="preserve">NOTE: </w:t>
      </w:r>
      <w:r w:rsidR="008B6B1B" w:rsidRPr="00283FDB">
        <w:rPr>
          <w:rFonts w:ascii="Calibri" w:hAnsi="Calibri" w:cs="Calibri"/>
          <w:sz w:val="24"/>
          <w:szCs w:val="24"/>
        </w:rPr>
        <w:t>Secur</w:t>
      </w:r>
      <w:r w:rsidR="00277FBC" w:rsidRPr="00283FDB">
        <w:rPr>
          <w:rFonts w:ascii="Calibri" w:hAnsi="Calibri" w:cs="Calibri"/>
          <w:sz w:val="24"/>
          <w:szCs w:val="24"/>
        </w:rPr>
        <w:t>ing</w:t>
      </w:r>
      <w:r w:rsidR="008B6B1B" w:rsidRPr="00283FDB">
        <w:rPr>
          <w:rFonts w:ascii="Calibri" w:hAnsi="Calibri" w:cs="Calibri"/>
          <w:sz w:val="24"/>
          <w:szCs w:val="24"/>
        </w:rPr>
        <w:t xml:space="preserve"> the lower extremity with a knee immobilizer </w:t>
      </w:r>
      <w:r w:rsidR="00277FBC" w:rsidRPr="00283FDB">
        <w:rPr>
          <w:rFonts w:ascii="Calibri" w:hAnsi="Calibri" w:cs="Calibri"/>
          <w:sz w:val="24"/>
          <w:szCs w:val="24"/>
        </w:rPr>
        <w:t xml:space="preserve">can </w:t>
      </w:r>
      <w:r w:rsidR="008B6B1B" w:rsidRPr="00283FDB">
        <w:rPr>
          <w:rFonts w:ascii="Calibri" w:hAnsi="Calibri" w:cs="Calibri"/>
          <w:sz w:val="24"/>
          <w:szCs w:val="24"/>
        </w:rPr>
        <w:t>also limit device migration</w:t>
      </w:r>
      <w:r w:rsidR="00277FBC" w:rsidRPr="00283FDB">
        <w:rPr>
          <w:rFonts w:ascii="Calibri" w:hAnsi="Calibri" w:cs="Calibri"/>
          <w:sz w:val="24"/>
          <w:szCs w:val="24"/>
        </w:rPr>
        <w:t xml:space="preserve"> as a reminder to patient not to bend/move the effected limb</w:t>
      </w:r>
      <w:r w:rsidR="008B6B1B" w:rsidRPr="00283FDB">
        <w:rPr>
          <w:rFonts w:ascii="Calibri" w:hAnsi="Calibri" w:cs="Calibri"/>
          <w:sz w:val="24"/>
          <w:szCs w:val="24"/>
        </w:rPr>
        <w:t>.</w:t>
      </w:r>
      <w:r w:rsidR="00626FEF" w:rsidRPr="00283FDB">
        <w:rPr>
          <w:rFonts w:ascii="Calibri" w:hAnsi="Calibri" w:cs="Calibri"/>
          <w:sz w:val="24"/>
          <w:szCs w:val="24"/>
        </w:rPr>
        <w:t xml:space="preserve"> </w:t>
      </w:r>
      <w:r w:rsidR="00481B88" w:rsidRPr="00283FDB">
        <w:rPr>
          <w:rFonts w:ascii="Calibri" w:hAnsi="Calibri" w:cs="Calibri"/>
          <w:sz w:val="24"/>
          <w:szCs w:val="24"/>
        </w:rPr>
        <w:t xml:space="preserve">This should not be fastened </w:t>
      </w:r>
      <w:r w:rsidR="004F420F" w:rsidRPr="00283FDB">
        <w:rPr>
          <w:rFonts w:ascii="Calibri" w:hAnsi="Calibri" w:cs="Calibri"/>
          <w:sz w:val="24"/>
          <w:szCs w:val="24"/>
        </w:rPr>
        <w:t xml:space="preserve">too </w:t>
      </w:r>
      <w:r w:rsidR="00481B88" w:rsidRPr="00283FDB">
        <w:rPr>
          <w:rFonts w:ascii="Calibri" w:hAnsi="Calibri" w:cs="Calibri"/>
          <w:sz w:val="24"/>
          <w:szCs w:val="24"/>
        </w:rPr>
        <w:t xml:space="preserve">tightly </w:t>
      </w:r>
      <w:r w:rsidR="00277FBC" w:rsidRPr="00283FDB">
        <w:rPr>
          <w:rFonts w:ascii="Calibri" w:hAnsi="Calibri" w:cs="Calibri"/>
          <w:sz w:val="24"/>
          <w:szCs w:val="24"/>
        </w:rPr>
        <w:t xml:space="preserve">so </w:t>
      </w:r>
      <w:r w:rsidR="00481B88" w:rsidRPr="00283FDB">
        <w:rPr>
          <w:rFonts w:ascii="Calibri" w:hAnsi="Calibri" w:cs="Calibri"/>
          <w:sz w:val="24"/>
          <w:szCs w:val="24"/>
        </w:rPr>
        <w:t>as</w:t>
      </w:r>
      <w:r w:rsidR="00277FBC" w:rsidRPr="00283FDB">
        <w:rPr>
          <w:rFonts w:ascii="Calibri" w:hAnsi="Calibri" w:cs="Calibri"/>
          <w:sz w:val="24"/>
          <w:szCs w:val="24"/>
        </w:rPr>
        <w:t xml:space="preserve"> not</w:t>
      </w:r>
      <w:r w:rsidR="00481B88" w:rsidRPr="00283FDB">
        <w:rPr>
          <w:rFonts w:ascii="Calibri" w:hAnsi="Calibri" w:cs="Calibri"/>
          <w:sz w:val="24"/>
          <w:szCs w:val="24"/>
        </w:rPr>
        <w:t xml:space="preserve"> to compromise circulation. </w:t>
      </w:r>
    </w:p>
    <w:p w14:paraId="7E0661AE" w14:textId="77777777" w:rsidR="00CD05E6" w:rsidRPr="00CD05E6" w:rsidRDefault="00CD05E6" w:rsidP="00CD05E6">
      <w:pPr>
        <w:pStyle w:val="ListParagraph"/>
        <w:spacing w:line="240" w:lineRule="auto"/>
        <w:rPr>
          <w:rFonts w:ascii="Calibri" w:hAnsi="Calibri" w:cs="Calibri"/>
          <w:sz w:val="24"/>
          <w:szCs w:val="24"/>
        </w:rPr>
      </w:pPr>
    </w:p>
    <w:p w14:paraId="4FAA2DAD" w14:textId="72828F6A" w:rsidR="00283FDB" w:rsidRPr="00CD05E6" w:rsidRDefault="00CD05E6" w:rsidP="00CD05E6">
      <w:pPr>
        <w:pStyle w:val="ListParagraph"/>
        <w:numPr>
          <w:ilvl w:val="1"/>
          <w:numId w:val="5"/>
        </w:numPr>
        <w:spacing w:line="240" w:lineRule="auto"/>
        <w:ind w:left="0" w:firstLine="0"/>
        <w:jc w:val="both"/>
        <w:rPr>
          <w:rFonts w:ascii="Calibri" w:hAnsi="Calibri" w:cs="Calibri"/>
          <w:b/>
          <w:bCs/>
          <w:sz w:val="24"/>
          <w:szCs w:val="24"/>
        </w:rPr>
      </w:pPr>
      <w:r w:rsidRPr="00CD05E6">
        <w:rPr>
          <w:rFonts w:ascii="Calibri" w:hAnsi="Calibri" w:cs="Calibri"/>
          <w:sz w:val="24"/>
          <w:szCs w:val="24"/>
        </w:rPr>
        <w:t>Continue to perform r</w:t>
      </w:r>
      <w:r w:rsidR="00481B88" w:rsidRPr="00CD05E6">
        <w:rPr>
          <w:rFonts w:ascii="Calibri" w:hAnsi="Calibri" w:cs="Calibri"/>
          <w:sz w:val="24"/>
          <w:szCs w:val="24"/>
        </w:rPr>
        <w:t xml:space="preserve">outine pulse checks </w:t>
      </w:r>
      <w:r w:rsidR="00621E08" w:rsidRPr="00CD05E6">
        <w:rPr>
          <w:rFonts w:ascii="Calibri" w:hAnsi="Calibri" w:cs="Calibri"/>
          <w:sz w:val="24"/>
          <w:szCs w:val="24"/>
        </w:rPr>
        <w:t xml:space="preserve">(palpable or </w:t>
      </w:r>
      <w:r w:rsidR="009B77A4" w:rsidRPr="00CD05E6">
        <w:rPr>
          <w:rFonts w:ascii="Calibri" w:hAnsi="Calibri" w:cs="Calibri"/>
          <w:sz w:val="24"/>
          <w:szCs w:val="24"/>
        </w:rPr>
        <w:t>D</w:t>
      </w:r>
      <w:r w:rsidR="00621E08" w:rsidRPr="00CD05E6">
        <w:rPr>
          <w:rFonts w:ascii="Calibri" w:hAnsi="Calibri" w:cs="Calibri"/>
          <w:sz w:val="24"/>
          <w:szCs w:val="24"/>
        </w:rPr>
        <w:t>oppler)</w:t>
      </w:r>
      <w:r>
        <w:rPr>
          <w:rFonts w:ascii="Calibri" w:hAnsi="Calibri" w:cs="Calibri"/>
          <w:sz w:val="24"/>
          <w:szCs w:val="24"/>
        </w:rPr>
        <w:t>.</w:t>
      </w:r>
    </w:p>
    <w:p w14:paraId="15C4CA53" w14:textId="77777777" w:rsidR="00CD05E6" w:rsidRPr="00CD05E6" w:rsidRDefault="00CD05E6" w:rsidP="00CD05E6">
      <w:pPr>
        <w:pStyle w:val="ListParagraph"/>
        <w:spacing w:line="240" w:lineRule="auto"/>
        <w:ind w:left="0" w:firstLine="0"/>
        <w:jc w:val="both"/>
        <w:rPr>
          <w:rFonts w:ascii="Calibri" w:hAnsi="Calibri" w:cs="Calibri"/>
          <w:b/>
          <w:bCs/>
          <w:sz w:val="24"/>
          <w:szCs w:val="24"/>
        </w:rPr>
      </w:pPr>
    </w:p>
    <w:p w14:paraId="269AD54B" w14:textId="5C74753C" w:rsidR="00AF3EE6" w:rsidRPr="00CD05E6" w:rsidRDefault="00AF3EE6" w:rsidP="00CD05E6">
      <w:pPr>
        <w:pStyle w:val="ListParagraph"/>
        <w:numPr>
          <w:ilvl w:val="0"/>
          <w:numId w:val="5"/>
        </w:numPr>
        <w:spacing w:line="240" w:lineRule="auto"/>
        <w:ind w:left="0" w:firstLine="0"/>
        <w:jc w:val="both"/>
        <w:rPr>
          <w:rFonts w:ascii="Calibri" w:hAnsi="Calibri" w:cs="Calibri"/>
          <w:b/>
          <w:bCs/>
          <w:sz w:val="24"/>
          <w:szCs w:val="24"/>
          <w:highlight w:val="yellow"/>
        </w:rPr>
      </w:pPr>
      <w:r w:rsidRPr="00CD05E6">
        <w:rPr>
          <w:rFonts w:ascii="Calibri" w:hAnsi="Calibri" w:cs="Calibri"/>
          <w:b/>
          <w:bCs/>
          <w:sz w:val="24"/>
          <w:szCs w:val="24"/>
          <w:highlight w:val="yellow"/>
        </w:rPr>
        <w:t xml:space="preserve">Positioning </w:t>
      </w:r>
    </w:p>
    <w:p w14:paraId="7AC25D21"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6BA389C2" w14:textId="6A4CFA2F" w:rsidR="008B6B1B" w:rsidRPr="00CD05E6" w:rsidRDefault="00CD05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Use b</w:t>
      </w:r>
      <w:r w:rsidR="008B6B1B" w:rsidRPr="00CD05E6">
        <w:rPr>
          <w:rFonts w:ascii="Calibri" w:hAnsi="Calibri" w:cs="Calibri"/>
          <w:sz w:val="24"/>
          <w:szCs w:val="24"/>
          <w:highlight w:val="yellow"/>
        </w:rPr>
        <w:t xml:space="preserve">edside </w:t>
      </w:r>
      <w:r w:rsidR="00277FBC" w:rsidRPr="00CD05E6">
        <w:rPr>
          <w:rFonts w:ascii="Calibri" w:hAnsi="Calibri" w:cs="Calibri"/>
          <w:sz w:val="24"/>
          <w:szCs w:val="24"/>
          <w:highlight w:val="yellow"/>
        </w:rPr>
        <w:t xml:space="preserve">transthoracic echocardiogram </w:t>
      </w:r>
      <w:r w:rsidRPr="00CD05E6">
        <w:rPr>
          <w:rFonts w:ascii="Calibri" w:hAnsi="Calibri" w:cs="Calibri"/>
          <w:sz w:val="24"/>
          <w:szCs w:val="24"/>
          <w:highlight w:val="yellow"/>
        </w:rPr>
        <w:t>to confirm</w:t>
      </w:r>
      <w:r w:rsidR="008B6B1B" w:rsidRPr="00CD05E6">
        <w:rPr>
          <w:rFonts w:ascii="Calibri" w:hAnsi="Calibri" w:cs="Calibri"/>
          <w:sz w:val="24"/>
          <w:szCs w:val="24"/>
          <w:highlight w:val="yellow"/>
        </w:rPr>
        <w:t xml:space="preserve"> appropriate </w:t>
      </w:r>
      <w:r w:rsidR="004E4BD6" w:rsidRPr="00CD05E6">
        <w:rPr>
          <w:rFonts w:ascii="Calibri" w:hAnsi="Calibri" w:cs="Calibri"/>
          <w:sz w:val="24"/>
          <w:szCs w:val="24"/>
          <w:highlight w:val="yellow"/>
        </w:rPr>
        <w:t xml:space="preserve">device </w:t>
      </w:r>
      <w:r w:rsidR="008B6B1B" w:rsidRPr="00CD05E6">
        <w:rPr>
          <w:rFonts w:ascii="Calibri" w:hAnsi="Calibri" w:cs="Calibri"/>
          <w:sz w:val="24"/>
          <w:szCs w:val="24"/>
          <w:highlight w:val="yellow"/>
        </w:rPr>
        <w:t xml:space="preserve">position </w:t>
      </w:r>
      <w:r w:rsidR="00195631" w:rsidRPr="00CD05E6">
        <w:rPr>
          <w:rFonts w:ascii="Calibri" w:hAnsi="Calibri" w:cs="Calibri"/>
          <w:sz w:val="24"/>
          <w:szCs w:val="24"/>
          <w:highlight w:val="yellow"/>
        </w:rPr>
        <w:t xml:space="preserve">either prior to transfer </w:t>
      </w:r>
      <w:r w:rsidR="001E19C4" w:rsidRPr="00CD05E6">
        <w:rPr>
          <w:rFonts w:ascii="Calibri" w:hAnsi="Calibri" w:cs="Calibri"/>
          <w:sz w:val="24"/>
          <w:szCs w:val="24"/>
          <w:highlight w:val="yellow"/>
        </w:rPr>
        <w:t xml:space="preserve">or immediately on arrival to the cardiac ICU, depending on availability of a point of care ultrasound. </w:t>
      </w:r>
    </w:p>
    <w:p w14:paraId="1B87754B"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2CE0D465" w14:textId="74E4DADF" w:rsidR="008B6B1B" w:rsidRPr="00CD05E6" w:rsidRDefault="00CD05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Use a</w:t>
      </w:r>
      <w:r w:rsidR="00277FBC" w:rsidRPr="00CD05E6">
        <w:rPr>
          <w:rFonts w:ascii="Calibri" w:hAnsi="Calibri" w:cs="Calibri"/>
          <w:sz w:val="24"/>
          <w:szCs w:val="24"/>
          <w:highlight w:val="yellow"/>
        </w:rPr>
        <w:t xml:space="preserve"> parasternal </w:t>
      </w:r>
      <w:r w:rsidR="008B6B1B" w:rsidRPr="00CD05E6">
        <w:rPr>
          <w:rFonts w:ascii="Calibri" w:hAnsi="Calibri" w:cs="Calibri"/>
          <w:sz w:val="24"/>
          <w:szCs w:val="24"/>
          <w:highlight w:val="yellow"/>
        </w:rPr>
        <w:t xml:space="preserve">long axis view to assess </w:t>
      </w:r>
      <w:r w:rsidR="00277FBC" w:rsidRPr="00CD05E6">
        <w:rPr>
          <w:rFonts w:ascii="Calibri" w:hAnsi="Calibri" w:cs="Calibri"/>
          <w:sz w:val="24"/>
          <w:szCs w:val="24"/>
          <w:highlight w:val="yellow"/>
        </w:rPr>
        <w:t xml:space="preserve">device </w:t>
      </w:r>
      <w:r w:rsidR="008B6B1B" w:rsidRPr="00CD05E6">
        <w:rPr>
          <w:rFonts w:ascii="Calibri" w:hAnsi="Calibri" w:cs="Calibri"/>
          <w:sz w:val="24"/>
          <w:szCs w:val="24"/>
          <w:highlight w:val="yellow"/>
        </w:rPr>
        <w:t xml:space="preserve">position. </w:t>
      </w:r>
      <w:r w:rsidR="00277FBC" w:rsidRPr="00CD05E6">
        <w:rPr>
          <w:rFonts w:ascii="Calibri" w:hAnsi="Calibri" w:cs="Calibri"/>
          <w:sz w:val="24"/>
          <w:szCs w:val="24"/>
          <w:highlight w:val="yellow"/>
        </w:rPr>
        <w:t xml:space="preserve">A </w:t>
      </w:r>
      <w:proofErr w:type="spellStart"/>
      <w:r w:rsidR="00277FBC" w:rsidRPr="00CD05E6">
        <w:rPr>
          <w:rFonts w:ascii="Calibri" w:hAnsi="Calibri" w:cs="Calibri"/>
          <w:sz w:val="24"/>
          <w:szCs w:val="24"/>
          <w:highlight w:val="yellow"/>
        </w:rPr>
        <w:t>s</w:t>
      </w:r>
      <w:r w:rsidR="000838B2" w:rsidRPr="00CD05E6">
        <w:rPr>
          <w:rFonts w:ascii="Calibri" w:hAnsi="Calibri" w:cs="Calibri"/>
          <w:sz w:val="24"/>
          <w:szCs w:val="24"/>
          <w:highlight w:val="yellow"/>
        </w:rPr>
        <w:t>ubxyphoid</w:t>
      </w:r>
      <w:proofErr w:type="spellEnd"/>
      <w:r w:rsidR="00362A0B" w:rsidRPr="00CD05E6">
        <w:rPr>
          <w:rFonts w:ascii="Calibri" w:hAnsi="Calibri" w:cs="Calibri"/>
          <w:sz w:val="24"/>
          <w:szCs w:val="24"/>
          <w:highlight w:val="yellow"/>
        </w:rPr>
        <w:t xml:space="preserve"> view</w:t>
      </w:r>
      <w:r w:rsidR="000838B2" w:rsidRPr="00CD05E6">
        <w:rPr>
          <w:rFonts w:ascii="Calibri" w:hAnsi="Calibri" w:cs="Calibri"/>
          <w:sz w:val="24"/>
          <w:szCs w:val="24"/>
          <w:highlight w:val="yellow"/>
        </w:rPr>
        <w:t xml:space="preserve"> may </w:t>
      </w:r>
      <w:r w:rsidR="00277FBC" w:rsidRPr="00CD05E6">
        <w:rPr>
          <w:rFonts w:ascii="Calibri" w:hAnsi="Calibri" w:cs="Calibri"/>
          <w:sz w:val="24"/>
          <w:szCs w:val="24"/>
          <w:highlight w:val="yellow"/>
        </w:rPr>
        <w:t xml:space="preserve">also </w:t>
      </w:r>
      <w:r w:rsidR="000838B2" w:rsidRPr="00CD05E6">
        <w:rPr>
          <w:rFonts w:ascii="Calibri" w:hAnsi="Calibri" w:cs="Calibri"/>
          <w:sz w:val="24"/>
          <w:szCs w:val="24"/>
          <w:highlight w:val="yellow"/>
        </w:rPr>
        <w:t xml:space="preserve">be used if </w:t>
      </w:r>
      <w:r w:rsidR="004E4BD6" w:rsidRPr="00CD05E6">
        <w:rPr>
          <w:rFonts w:ascii="Calibri" w:hAnsi="Calibri" w:cs="Calibri"/>
          <w:sz w:val="24"/>
          <w:szCs w:val="24"/>
          <w:highlight w:val="yellow"/>
        </w:rPr>
        <w:t>p</w:t>
      </w:r>
      <w:r w:rsidR="000838B2" w:rsidRPr="00CD05E6">
        <w:rPr>
          <w:rFonts w:ascii="Calibri" w:hAnsi="Calibri" w:cs="Calibri"/>
          <w:sz w:val="24"/>
          <w:szCs w:val="24"/>
          <w:highlight w:val="yellow"/>
        </w:rPr>
        <w:t>arasternal long axis view is not obtainable.</w:t>
      </w:r>
      <w:r w:rsidRPr="00CD05E6">
        <w:rPr>
          <w:rFonts w:ascii="Calibri" w:hAnsi="Calibri" w:cs="Calibri"/>
          <w:sz w:val="24"/>
          <w:szCs w:val="24"/>
          <w:highlight w:val="yellow"/>
        </w:rPr>
        <w:t xml:space="preserve"> </w:t>
      </w:r>
      <w:r w:rsidR="00277FBC" w:rsidRPr="00CD05E6">
        <w:rPr>
          <w:rFonts w:ascii="Calibri" w:hAnsi="Calibri" w:cs="Calibri"/>
          <w:sz w:val="24"/>
          <w:szCs w:val="24"/>
          <w:highlight w:val="yellow"/>
        </w:rPr>
        <w:t>A m</w:t>
      </w:r>
      <w:r w:rsidR="008B6B1B" w:rsidRPr="00CD05E6">
        <w:rPr>
          <w:rFonts w:ascii="Calibri" w:hAnsi="Calibri" w:cs="Calibri"/>
          <w:sz w:val="24"/>
          <w:szCs w:val="24"/>
          <w:highlight w:val="yellow"/>
        </w:rPr>
        <w:t>easure</w:t>
      </w:r>
      <w:r w:rsidR="00277FBC" w:rsidRPr="00CD05E6">
        <w:rPr>
          <w:rFonts w:ascii="Calibri" w:hAnsi="Calibri" w:cs="Calibri"/>
          <w:sz w:val="24"/>
          <w:szCs w:val="24"/>
          <w:highlight w:val="yellow"/>
        </w:rPr>
        <w:t>ment</w:t>
      </w:r>
      <w:r w:rsidR="008B6B1B" w:rsidRPr="00CD05E6">
        <w:rPr>
          <w:rFonts w:ascii="Calibri" w:hAnsi="Calibri" w:cs="Calibri"/>
          <w:sz w:val="24"/>
          <w:szCs w:val="24"/>
          <w:highlight w:val="yellow"/>
        </w:rPr>
        <w:t xml:space="preserve"> from aortic valve to </w:t>
      </w:r>
      <w:r w:rsidR="00277FBC" w:rsidRPr="00CD05E6">
        <w:rPr>
          <w:rFonts w:ascii="Calibri" w:hAnsi="Calibri" w:cs="Calibri"/>
          <w:sz w:val="24"/>
          <w:szCs w:val="24"/>
          <w:highlight w:val="yellow"/>
        </w:rPr>
        <w:t xml:space="preserve">the device </w:t>
      </w:r>
      <w:r w:rsidR="008B6B1B" w:rsidRPr="00CD05E6">
        <w:rPr>
          <w:rFonts w:ascii="Calibri" w:hAnsi="Calibri" w:cs="Calibri"/>
          <w:sz w:val="24"/>
          <w:szCs w:val="24"/>
          <w:highlight w:val="yellow"/>
        </w:rPr>
        <w:t xml:space="preserve">inlet </w:t>
      </w:r>
      <w:r w:rsidR="00277FBC" w:rsidRPr="00CD05E6">
        <w:rPr>
          <w:rFonts w:ascii="Calibri" w:hAnsi="Calibri" w:cs="Calibri"/>
          <w:sz w:val="24"/>
          <w:szCs w:val="24"/>
          <w:highlight w:val="yellow"/>
        </w:rPr>
        <w:t xml:space="preserve">should </w:t>
      </w:r>
      <w:r w:rsidR="008B6B1B" w:rsidRPr="00CD05E6">
        <w:rPr>
          <w:rFonts w:ascii="Calibri" w:hAnsi="Calibri" w:cs="Calibri"/>
          <w:sz w:val="24"/>
          <w:szCs w:val="24"/>
          <w:highlight w:val="yellow"/>
        </w:rPr>
        <w:t>ideally</w:t>
      </w:r>
      <w:r w:rsidR="00277FBC" w:rsidRPr="00CD05E6">
        <w:rPr>
          <w:rFonts w:ascii="Calibri" w:hAnsi="Calibri" w:cs="Calibri"/>
          <w:sz w:val="24"/>
          <w:szCs w:val="24"/>
          <w:highlight w:val="yellow"/>
        </w:rPr>
        <w:t xml:space="preserve"> </w:t>
      </w:r>
      <w:r w:rsidR="008B6B1B" w:rsidRPr="00CD05E6">
        <w:rPr>
          <w:rFonts w:ascii="Calibri" w:hAnsi="Calibri" w:cs="Calibri"/>
          <w:sz w:val="24"/>
          <w:szCs w:val="24"/>
          <w:highlight w:val="yellow"/>
        </w:rPr>
        <w:t>be 3-4</w:t>
      </w:r>
      <w:r w:rsidR="00277FBC" w:rsidRPr="00CD05E6">
        <w:rPr>
          <w:rFonts w:ascii="Calibri" w:hAnsi="Calibri" w:cs="Calibri"/>
          <w:sz w:val="24"/>
          <w:szCs w:val="24"/>
          <w:highlight w:val="yellow"/>
        </w:rPr>
        <w:t xml:space="preserve"> </w:t>
      </w:r>
      <w:r w:rsidR="008B6B1B" w:rsidRPr="00CD05E6">
        <w:rPr>
          <w:rFonts w:ascii="Calibri" w:hAnsi="Calibri" w:cs="Calibri"/>
          <w:sz w:val="24"/>
          <w:szCs w:val="24"/>
          <w:highlight w:val="yellow"/>
        </w:rPr>
        <w:t>cm</w:t>
      </w:r>
      <w:r w:rsidR="00277FBC" w:rsidRPr="00CD05E6">
        <w:rPr>
          <w:rFonts w:ascii="Calibri" w:hAnsi="Calibri" w:cs="Calibri"/>
          <w:sz w:val="24"/>
          <w:szCs w:val="24"/>
          <w:highlight w:val="yellow"/>
        </w:rPr>
        <w:t xml:space="preserve"> for proper positioning of the device</w:t>
      </w:r>
      <w:r w:rsidR="008B6B1B" w:rsidRPr="00CD05E6">
        <w:rPr>
          <w:rFonts w:ascii="Calibri" w:hAnsi="Calibri" w:cs="Calibri"/>
          <w:sz w:val="24"/>
          <w:szCs w:val="24"/>
          <w:highlight w:val="yellow"/>
        </w:rPr>
        <w:t xml:space="preserve">. </w:t>
      </w:r>
    </w:p>
    <w:p w14:paraId="46E004CA"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4840DFB6" w14:textId="474DDAB0" w:rsidR="008B6B1B" w:rsidRPr="00CD05E6" w:rsidRDefault="00CD05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Use e</w:t>
      </w:r>
      <w:r w:rsidR="00277FBC" w:rsidRPr="00CD05E6">
        <w:rPr>
          <w:rFonts w:ascii="Calibri" w:hAnsi="Calibri" w:cs="Calibri"/>
          <w:sz w:val="24"/>
          <w:szCs w:val="24"/>
          <w:highlight w:val="yellow"/>
        </w:rPr>
        <w:t xml:space="preserve">chocardiograms </w:t>
      </w:r>
      <w:r w:rsidRPr="00CD05E6">
        <w:rPr>
          <w:rFonts w:ascii="Calibri" w:hAnsi="Calibri" w:cs="Calibri"/>
          <w:sz w:val="24"/>
          <w:szCs w:val="24"/>
          <w:highlight w:val="yellow"/>
        </w:rPr>
        <w:t>to</w:t>
      </w:r>
      <w:r w:rsidR="00277FBC" w:rsidRPr="00CD05E6">
        <w:rPr>
          <w:rFonts w:ascii="Calibri" w:hAnsi="Calibri" w:cs="Calibri"/>
          <w:sz w:val="24"/>
          <w:szCs w:val="24"/>
          <w:highlight w:val="yellow"/>
        </w:rPr>
        <w:t xml:space="preserve"> note the</w:t>
      </w:r>
      <w:r w:rsidR="008B6B1B" w:rsidRPr="00CD05E6">
        <w:rPr>
          <w:rFonts w:ascii="Calibri" w:hAnsi="Calibri" w:cs="Calibri"/>
          <w:sz w:val="24"/>
          <w:szCs w:val="24"/>
          <w:highlight w:val="yellow"/>
        </w:rPr>
        <w:t xml:space="preserve"> position </w:t>
      </w:r>
      <w:r w:rsidR="00277FBC" w:rsidRPr="00CD05E6">
        <w:rPr>
          <w:rFonts w:ascii="Calibri" w:hAnsi="Calibri" w:cs="Calibri"/>
          <w:sz w:val="24"/>
          <w:szCs w:val="24"/>
          <w:highlight w:val="yellow"/>
        </w:rPr>
        <w:t>of the device as it relates</w:t>
      </w:r>
      <w:r w:rsidR="008B6B1B" w:rsidRPr="00CD05E6">
        <w:rPr>
          <w:rFonts w:ascii="Calibri" w:hAnsi="Calibri" w:cs="Calibri"/>
          <w:sz w:val="24"/>
          <w:szCs w:val="24"/>
          <w:highlight w:val="yellow"/>
        </w:rPr>
        <w:t xml:space="preserve"> to the mitral valve. </w:t>
      </w:r>
    </w:p>
    <w:p w14:paraId="50B572D7"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6F41338B" w14:textId="645D5F05" w:rsidR="008B6B1B" w:rsidRPr="00CD05E6" w:rsidRDefault="008B6B1B"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 xml:space="preserve">When </w:t>
      </w:r>
      <w:r w:rsidR="00277FBC" w:rsidRPr="00CD05E6">
        <w:rPr>
          <w:rFonts w:ascii="Calibri" w:hAnsi="Calibri" w:cs="Calibri"/>
          <w:sz w:val="24"/>
          <w:szCs w:val="24"/>
          <w:highlight w:val="yellow"/>
        </w:rPr>
        <w:t>a device</w:t>
      </w:r>
      <w:r w:rsidRPr="00CD05E6">
        <w:rPr>
          <w:rFonts w:ascii="Calibri" w:hAnsi="Calibri" w:cs="Calibri"/>
          <w:sz w:val="24"/>
          <w:szCs w:val="24"/>
          <w:highlight w:val="yellow"/>
        </w:rPr>
        <w:t xml:space="preserve"> needs to be repositioned, turn down the </w:t>
      </w:r>
      <w:r w:rsidR="004E4BD6" w:rsidRPr="00CD05E6">
        <w:rPr>
          <w:rFonts w:ascii="Calibri" w:hAnsi="Calibri" w:cs="Calibri"/>
          <w:sz w:val="24"/>
          <w:szCs w:val="24"/>
          <w:highlight w:val="yellow"/>
        </w:rPr>
        <w:t xml:space="preserve">device </w:t>
      </w:r>
      <w:r w:rsidRPr="00CD05E6">
        <w:rPr>
          <w:rFonts w:ascii="Calibri" w:hAnsi="Calibri" w:cs="Calibri"/>
          <w:sz w:val="24"/>
          <w:szCs w:val="24"/>
          <w:highlight w:val="yellow"/>
        </w:rPr>
        <w:t xml:space="preserve">to P2, unscrew </w:t>
      </w:r>
      <w:r w:rsidR="00277FBC" w:rsidRPr="00CD05E6">
        <w:rPr>
          <w:rFonts w:ascii="Calibri" w:hAnsi="Calibri" w:cs="Calibri"/>
          <w:sz w:val="24"/>
          <w:szCs w:val="24"/>
          <w:highlight w:val="yellow"/>
        </w:rPr>
        <w:t xml:space="preserve">the </w:t>
      </w:r>
      <w:r w:rsidRPr="00CD05E6">
        <w:rPr>
          <w:rFonts w:ascii="Calibri" w:hAnsi="Calibri" w:cs="Calibri"/>
          <w:sz w:val="24"/>
          <w:szCs w:val="24"/>
          <w:highlight w:val="yellow"/>
        </w:rPr>
        <w:t>locking mechanism on the sterile cover to advance or retract the device</w:t>
      </w:r>
      <w:r w:rsidR="00CD05E6" w:rsidRPr="00CD05E6">
        <w:rPr>
          <w:rFonts w:ascii="Calibri" w:hAnsi="Calibri" w:cs="Calibri"/>
          <w:sz w:val="24"/>
          <w:szCs w:val="24"/>
          <w:highlight w:val="yellow"/>
        </w:rPr>
        <w:t xml:space="preserve">. </w:t>
      </w:r>
      <w:r w:rsidRPr="00CD05E6">
        <w:rPr>
          <w:rFonts w:ascii="Calibri" w:hAnsi="Calibri" w:cs="Calibri"/>
          <w:sz w:val="24"/>
          <w:szCs w:val="24"/>
          <w:highlight w:val="yellow"/>
        </w:rPr>
        <w:t>One can torque as advancing or retracting if the pigtail or inlet is too close to the mitral valve.</w:t>
      </w:r>
    </w:p>
    <w:p w14:paraId="73B5DB8C"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4BEB9669" w14:textId="46597920" w:rsidR="004E4BD6" w:rsidRPr="00CD05E6" w:rsidRDefault="00CD05E6"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L</w:t>
      </w:r>
      <w:r w:rsidR="008B6B1B" w:rsidRPr="00CD05E6">
        <w:rPr>
          <w:rFonts w:ascii="Calibri" w:hAnsi="Calibri" w:cs="Calibri"/>
          <w:sz w:val="24"/>
          <w:szCs w:val="24"/>
          <w:highlight w:val="yellow"/>
        </w:rPr>
        <w:t xml:space="preserve">ock </w:t>
      </w:r>
      <w:r w:rsidR="00277FBC" w:rsidRPr="00CD05E6">
        <w:rPr>
          <w:rFonts w:ascii="Calibri" w:hAnsi="Calibri" w:cs="Calibri"/>
          <w:sz w:val="24"/>
          <w:szCs w:val="24"/>
          <w:highlight w:val="yellow"/>
        </w:rPr>
        <w:t xml:space="preserve">the </w:t>
      </w:r>
      <w:r w:rsidR="008B6B1B" w:rsidRPr="00CD05E6">
        <w:rPr>
          <w:rFonts w:ascii="Calibri" w:hAnsi="Calibri" w:cs="Calibri"/>
          <w:sz w:val="24"/>
          <w:szCs w:val="24"/>
          <w:highlight w:val="yellow"/>
        </w:rPr>
        <w:t>device in</w:t>
      </w:r>
      <w:r w:rsidR="00277FBC" w:rsidRPr="00CD05E6">
        <w:rPr>
          <w:rFonts w:ascii="Calibri" w:hAnsi="Calibri" w:cs="Calibri"/>
          <w:sz w:val="24"/>
          <w:szCs w:val="24"/>
          <w:highlight w:val="yellow"/>
        </w:rPr>
        <w:t xml:space="preserve"> the</w:t>
      </w:r>
      <w:r w:rsidR="008B6B1B" w:rsidRPr="00CD05E6">
        <w:rPr>
          <w:rFonts w:ascii="Calibri" w:hAnsi="Calibri" w:cs="Calibri"/>
          <w:sz w:val="24"/>
          <w:szCs w:val="24"/>
          <w:highlight w:val="yellow"/>
        </w:rPr>
        <w:t xml:space="preserve"> new position</w:t>
      </w:r>
      <w:r w:rsidR="00277FBC" w:rsidRPr="00CD05E6">
        <w:rPr>
          <w:rFonts w:ascii="Calibri" w:hAnsi="Calibri" w:cs="Calibri"/>
          <w:sz w:val="24"/>
          <w:szCs w:val="24"/>
          <w:highlight w:val="yellow"/>
        </w:rPr>
        <w:t xml:space="preserve"> and document </w:t>
      </w:r>
      <w:r w:rsidR="008B6B1B" w:rsidRPr="00CD05E6">
        <w:rPr>
          <w:rFonts w:ascii="Calibri" w:hAnsi="Calibri" w:cs="Calibri"/>
          <w:sz w:val="24"/>
          <w:szCs w:val="24"/>
          <w:highlight w:val="yellow"/>
        </w:rPr>
        <w:t>the</w:t>
      </w:r>
      <w:r w:rsidR="00277FBC" w:rsidRPr="00CD05E6">
        <w:rPr>
          <w:rFonts w:ascii="Calibri" w:hAnsi="Calibri" w:cs="Calibri"/>
          <w:sz w:val="24"/>
          <w:szCs w:val="24"/>
          <w:highlight w:val="yellow"/>
        </w:rPr>
        <w:t xml:space="preserve"> new</w:t>
      </w:r>
      <w:r w:rsidR="008B6B1B" w:rsidRPr="00CD05E6">
        <w:rPr>
          <w:rFonts w:ascii="Calibri" w:hAnsi="Calibri" w:cs="Calibri"/>
          <w:sz w:val="24"/>
          <w:szCs w:val="24"/>
          <w:highlight w:val="yellow"/>
        </w:rPr>
        <w:t xml:space="preserve"> position</w:t>
      </w:r>
      <w:r w:rsidR="00277FBC" w:rsidRPr="00CD05E6">
        <w:rPr>
          <w:rFonts w:ascii="Calibri" w:hAnsi="Calibri" w:cs="Calibri"/>
          <w:sz w:val="24"/>
          <w:szCs w:val="24"/>
          <w:highlight w:val="yellow"/>
        </w:rPr>
        <w:t>.</w:t>
      </w:r>
    </w:p>
    <w:p w14:paraId="3456DAFF" w14:textId="77777777" w:rsidR="00283FDB" w:rsidRPr="00CD05E6" w:rsidRDefault="00283FDB" w:rsidP="00CD05E6">
      <w:pPr>
        <w:pStyle w:val="ListParagraph"/>
        <w:spacing w:line="240" w:lineRule="auto"/>
        <w:ind w:left="0" w:firstLine="0"/>
        <w:jc w:val="both"/>
        <w:rPr>
          <w:rFonts w:ascii="Calibri" w:hAnsi="Calibri" w:cs="Calibri"/>
          <w:sz w:val="24"/>
          <w:szCs w:val="24"/>
          <w:highlight w:val="yellow"/>
        </w:rPr>
      </w:pPr>
    </w:p>
    <w:p w14:paraId="33634585" w14:textId="52AA6D32" w:rsidR="008B6B1B" w:rsidRPr="00CD05E6" w:rsidRDefault="00277FBC" w:rsidP="00CD05E6">
      <w:pPr>
        <w:pStyle w:val="ListParagraph"/>
        <w:numPr>
          <w:ilvl w:val="1"/>
          <w:numId w:val="5"/>
        </w:numPr>
        <w:spacing w:line="240" w:lineRule="auto"/>
        <w:ind w:left="0" w:firstLine="0"/>
        <w:jc w:val="both"/>
        <w:rPr>
          <w:rFonts w:ascii="Calibri" w:hAnsi="Calibri" w:cs="Calibri"/>
          <w:sz w:val="24"/>
          <w:szCs w:val="24"/>
          <w:highlight w:val="yellow"/>
        </w:rPr>
      </w:pPr>
      <w:r w:rsidRPr="00CD05E6">
        <w:rPr>
          <w:rFonts w:ascii="Calibri" w:hAnsi="Calibri" w:cs="Calibri"/>
          <w:sz w:val="24"/>
          <w:szCs w:val="24"/>
          <w:highlight w:val="yellow"/>
        </w:rPr>
        <w:t>Following this</w:t>
      </w:r>
      <w:r w:rsidR="00CD05E6" w:rsidRPr="00CD05E6">
        <w:rPr>
          <w:rFonts w:ascii="Calibri" w:hAnsi="Calibri" w:cs="Calibri"/>
          <w:sz w:val="24"/>
          <w:szCs w:val="24"/>
          <w:highlight w:val="yellow"/>
        </w:rPr>
        <w:t>, increase</w:t>
      </w:r>
      <w:r w:rsidRPr="00CD05E6">
        <w:rPr>
          <w:rFonts w:ascii="Calibri" w:hAnsi="Calibri" w:cs="Calibri"/>
          <w:sz w:val="24"/>
          <w:szCs w:val="24"/>
          <w:highlight w:val="yellow"/>
        </w:rPr>
        <w:t xml:space="preserve"> the device to the</w:t>
      </w:r>
      <w:r w:rsidR="008B6B1B" w:rsidRPr="00CD05E6">
        <w:rPr>
          <w:rFonts w:ascii="Calibri" w:hAnsi="Calibri" w:cs="Calibri"/>
          <w:sz w:val="24"/>
          <w:szCs w:val="24"/>
          <w:highlight w:val="yellow"/>
        </w:rPr>
        <w:t xml:space="preserve"> desired level of support. </w:t>
      </w:r>
    </w:p>
    <w:p w14:paraId="41AFAC03" w14:textId="77777777" w:rsidR="00283FDB" w:rsidRPr="00283FDB" w:rsidRDefault="00283FDB" w:rsidP="00CD05E6">
      <w:pPr>
        <w:pStyle w:val="ListParagraph"/>
        <w:spacing w:line="240" w:lineRule="auto"/>
        <w:ind w:left="0" w:firstLine="0"/>
        <w:jc w:val="both"/>
        <w:rPr>
          <w:rFonts w:ascii="Calibri" w:hAnsi="Calibri" w:cs="Calibri"/>
          <w:sz w:val="24"/>
          <w:szCs w:val="24"/>
        </w:rPr>
      </w:pPr>
    </w:p>
    <w:p w14:paraId="026EDA0F" w14:textId="3E9C9CDB" w:rsidR="008B6B1B" w:rsidRDefault="004E4BD6" w:rsidP="00CD05E6">
      <w:pPr>
        <w:pStyle w:val="ListParagraph"/>
        <w:numPr>
          <w:ilvl w:val="1"/>
          <w:numId w:val="5"/>
        </w:numPr>
        <w:spacing w:line="240" w:lineRule="auto"/>
        <w:ind w:left="0" w:firstLine="0"/>
        <w:jc w:val="both"/>
        <w:rPr>
          <w:rFonts w:ascii="Calibri" w:hAnsi="Calibri" w:cs="Calibri"/>
          <w:sz w:val="24"/>
          <w:szCs w:val="24"/>
        </w:rPr>
      </w:pPr>
      <w:r w:rsidRPr="00283FDB">
        <w:rPr>
          <w:rFonts w:ascii="Calibri" w:hAnsi="Calibri" w:cs="Calibri"/>
          <w:sz w:val="24"/>
          <w:szCs w:val="24"/>
        </w:rPr>
        <w:t>After increasing the level of support, ree</w:t>
      </w:r>
      <w:r w:rsidR="008B6B1B" w:rsidRPr="00283FDB">
        <w:rPr>
          <w:rFonts w:ascii="Calibri" w:hAnsi="Calibri" w:cs="Calibri"/>
          <w:sz w:val="24"/>
          <w:szCs w:val="24"/>
        </w:rPr>
        <w:t xml:space="preserve">valuate </w:t>
      </w:r>
      <w:r w:rsidRPr="00283FDB">
        <w:rPr>
          <w:rFonts w:ascii="Calibri" w:hAnsi="Calibri" w:cs="Calibri"/>
          <w:sz w:val="24"/>
          <w:szCs w:val="24"/>
        </w:rPr>
        <w:t xml:space="preserve">the device position as </w:t>
      </w:r>
      <w:r w:rsidR="00D5276B" w:rsidRPr="00283FDB">
        <w:rPr>
          <w:rFonts w:ascii="Calibri" w:hAnsi="Calibri" w:cs="Calibri"/>
          <w:sz w:val="24"/>
          <w:szCs w:val="24"/>
        </w:rPr>
        <w:t>the</w:t>
      </w:r>
      <w:r w:rsidR="00BB3237" w:rsidRPr="00283FDB">
        <w:rPr>
          <w:rFonts w:ascii="Calibri" w:hAnsi="Calibri" w:cs="Calibri"/>
          <w:sz w:val="24"/>
          <w:szCs w:val="24"/>
        </w:rPr>
        <w:t xml:space="preserve"> </w:t>
      </w:r>
      <w:r w:rsidRPr="00283FDB">
        <w:rPr>
          <w:rFonts w:ascii="Calibri" w:hAnsi="Calibri" w:cs="Calibri"/>
          <w:sz w:val="24"/>
          <w:szCs w:val="24"/>
        </w:rPr>
        <w:t xml:space="preserve">device </w:t>
      </w:r>
      <w:r w:rsidR="008B6B1B" w:rsidRPr="00283FDB">
        <w:rPr>
          <w:rFonts w:ascii="Calibri" w:hAnsi="Calibri" w:cs="Calibri"/>
          <w:sz w:val="24"/>
          <w:szCs w:val="24"/>
        </w:rPr>
        <w:t xml:space="preserve">can jump forward when speed increases. </w:t>
      </w:r>
    </w:p>
    <w:p w14:paraId="193A61AA" w14:textId="77777777" w:rsidR="00283FDB" w:rsidRPr="00283FDB" w:rsidRDefault="00283FDB" w:rsidP="00CD05E6">
      <w:pPr>
        <w:pStyle w:val="ListParagraph"/>
        <w:spacing w:line="240" w:lineRule="auto"/>
        <w:ind w:left="0" w:firstLine="0"/>
        <w:jc w:val="both"/>
        <w:rPr>
          <w:rFonts w:ascii="Calibri" w:hAnsi="Calibri" w:cs="Calibri"/>
          <w:sz w:val="24"/>
          <w:szCs w:val="24"/>
        </w:rPr>
      </w:pPr>
    </w:p>
    <w:p w14:paraId="71B023A6" w14:textId="1B821B7D" w:rsidR="008B6B1B" w:rsidRDefault="00CD05E6" w:rsidP="00CD05E6">
      <w:pPr>
        <w:pStyle w:val="ListParagraph"/>
        <w:spacing w:line="240" w:lineRule="auto"/>
        <w:ind w:left="0" w:firstLine="0"/>
        <w:jc w:val="both"/>
        <w:rPr>
          <w:rFonts w:ascii="Calibri" w:hAnsi="Calibri" w:cs="Calibri"/>
          <w:sz w:val="24"/>
          <w:szCs w:val="24"/>
        </w:rPr>
      </w:pPr>
      <w:r>
        <w:rPr>
          <w:rFonts w:ascii="Calibri" w:hAnsi="Calibri" w:cs="Calibri"/>
          <w:sz w:val="24"/>
          <w:szCs w:val="24"/>
        </w:rPr>
        <w:t>NOT: I</w:t>
      </w:r>
      <w:r w:rsidR="008B6B1B" w:rsidRPr="00283FDB">
        <w:rPr>
          <w:rFonts w:ascii="Calibri" w:hAnsi="Calibri" w:cs="Calibri"/>
          <w:sz w:val="24"/>
          <w:szCs w:val="24"/>
        </w:rPr>
        <w:t xml:space="preserve">f the </w:t>
      </w:r>
      <w:r w:rsidR="004E4BD6" w:rsidRPr="00283FDB">
        <w:rPr>
          <w:rFonts w:ascii="Calibri" w:hAnsi="Calibri" w:cs="Calibri"/>
          <w:sz w:val="24"/>
          <w:szCs w:val="24"/>
        </w:rPr>
        <w:t xml:space="preserve">device </w:t>
      </w:r>
      <w:r w:rsidR="008B6B1B" w:rsidRPr="00283FDB">
        <w:rPr>
          <w:rFonts w:ascii="Calibri" w:hAnsi="Calibri" w:cs="Calibri"/>
          <w:sz w:val="24"/>
          <w:szCs w:val="24"/>
        </w:rPr>
        <w:t xml:space="preserve">has been pulled back across the aortic valve, repositioning is better done in the </w:t>
      </w:r>
      <w:proofErr w:type="spellStart"/>
      <w:r w:rsidR="008B6B1B" w:rsidRPr="00283FDB">
        <w:rPr>
          <w:rFonts w:ascii="Calibri" w:hAnsi="Calibri" w:cs="Calibri"/>
          <w:sz w:val="24"/>
          <w:szCs w:val="24"/>
        </w:rPr>
        <w:t>cath</w:t>
      </w:r>
      <w:proofErr w:type="spellEnd"/>
      <w:r w:rsidR="008B6B1B" w:rsidRPr="00283FDB">
        <w:rPr>
          <w:rFonts w:ascii="Calibri" w:hAnsi="Calibri" w:cs="Calibri"/>
          <w:sz w:val="24"/>
          <w:szCs w:val="24"/>
        </w:rPr>
        <w:t xml:space="preserve"> lab under fluoroscopy guidance.</w:t>
      </w:r>
      <w:r w:rsidR="00B51CAE" w:rsidRPr="00283FDB">
        <w:rPr>
          <w:rFonts w:ascii="Calibri" w:hAnsi="Calibri" w:cs="Calibri"/>
          <w:sz w:val="24"/>
          <w:szCs w:val="24"/>
        </w:rPr>
        <w:t xml:space="preserve"> </w:t>
      </w:r>
    </w:p>
    <w:p w14:paraId="1EC98F09" w14:textId="77777777" w:rsidR="00283FDB" w:rsidRPr="00283FDB" w:rsidRDefault="00283FDB" w:rsidP="00CD05E6">
      <w:pPr>
        <w:pStyle w:val="ListParagraph"/>
        <w:spacing w:line="240" w:lineRule="auto"/>
        <w:ind w:left="0" w:firstLine="0"/>
        <w:jc w:val="both"/>
        <w:rPr>
          <w:rFonts w:ascii="Calibri" w:hAnsi="Calibri" w:cs="Calibri"/>
          <w:sz w:val="24"/>
          <w:szCs w:val="24"/>
        </w:rPr>
      </w:pPr>
    </w:p>
    <w:p w14:paraId="39B721D0" w14:textId="67BABEDD" w:rsidR="00CF40CD" w:rsidRPr="00283FDB" w:rsidRDefault="00CF40CD" w:rsidP="00CD05E6">
      <w:pPr>
        <w:pStyle w:val="ListParagraph"/>
        <w:numPr>
          <w:ilvl w:val="0"/>
          <w:numId w:val="5"/>
        </w:numPr>
        <w:spacing w:line="240" w:lineRule="auto"/>
        <w:ind w:left="0" w:firstLine="0"/>
        <w:jc w:val="both"/>
        <w:rPr>
          <w:rFonts w:ascii="Calibri" w:hAnsi="Calibri" w:cs="Calibri"/>
          <w:b/>
          <w:bCs/>
          <w:sz w:val="24"/>
          <w:szCs w:val="24"/>
        </w:rPr>
      </w:pPr>
      <w:r w:rsidRPr="00283FDB">
        <w:rPr>
          <w:rFonts w:ascii="Calibri" w:hAnsi="Calibri" w:cs="Calibri"/>
          <w:b/>
          <w:bCs/>
          <w:sz w:val="24"/>
          <w:szCs w:val="24"/>
        </w:rPr>
        <w:t>Weaning</w:t>
      </w:r>
    </w:p>
    <w:p w14:paraId="02390120" w14:textId="77777777" w:rsidR="00283FDB" w:rsidRPr="00283FDB" w:rsidRDefault="00283FDB" w:rsidP="00CD05E6">
      <w:pPr>
        <w:pStyle w:val="ListParagraph"/>
        <w:spacing w:line="240" w:lineRule="auto"/>
        <w:ind w:left="0" w:firstLine="0"/>
        <w:jc w:val="both"/>
        <w:rPr>
          <w:rFonts w:ascii="Calibri" w:hAnsi="Calibri" w:cs="Calibri"/>
          <w:sz w:val="24"/>
          <w:szCs w:val="24"/>
        </w:rPr>
      </w:pPr>
    </w:p>
    <w:p w14:paraId="58773760" w14:textId="38476F86" w:rsidR="008B6B1B" w:rsidRDefault="008B6B1B" w:rsidP="00CD05E6">
      <w:pPr>
        <w:pStyle w:val="ListParagraph"/>
        <w:numPr>
          <w:ilvl w:val="1"/>
          <w:numId w:val="5"/>
        </w:numPr>
        <w:spacing w:line="240" w:lineRule="auto"/>
        <w:ind w:left="0" w:firstLine="0"/>
        <w:jc w:val="both"/>
        <w:rPr>
          <w:rFonts w:ascii="Calibri" w:hAnsi="Calibri" w:cs="Calibri"/>
          <w:sz w:val="24"/>
          <w:szCs w:val="24"/>
        </w:rPr>
      </w:pPr>
      <w:r w:rsidRPr="00283FDB">
        <w:rPr>
          <w:rFonts w:ascii="Calibri" w:hAnsi="Calibri" w:cs="Calibri"/>
          <w:sz w:val="24"/>
          <w:szCs w:val="24"/>
        </w:rPr>
        <w:t>Consider weaning when vasopressors/inotropes are at low doses or completely weaned off. Hemodynamics should be continuous</w:t>
      </w:r>
      <w:r w:rsidR="004F420F" w:rsidRPr="00283FDB">
        <w:rPr>
          <w:rFonts w:ascii="Calibri" w:hAnsi="Calibri" w:cs="Calibri"/>
          <w:sz w:val="24"/>
          <w:szCs w:val="24"/>
        </w:rPr>
        <w:t>ly</w:t>
      </w:r>
      <w:r w:rsidRPr="00283FDB">
        <w:rPr>
          <w:rFonts w:ascii="Calibri" w:hAnsi="Calibri" w:cs="Calibri"/>
          <w:sz w:val="24"/>
          <w:szCs w:val="24"/>
        </w:rPr>
        <w:t xml:space="preserve"> monitored to maintain a CPO &gt; 0.6 W.</w:t>
      </w:r>
      <w:r w:rsidR="00B51CAE" w:rsidRPr="00283FDB">
        <w:rPr>
          <w:rFonts w:ascii="Calibri" w:hAnsi="Calibri" w:cs="Calibri"/>
          <w:sz w:val="24"/>
          <w:szCs w:val="24"/>
        </w:rPr>
        <w:t xml:space="preserve"> </w:t>
      </w:r>
      <w:r w:rsidRPr="00283FDB">
        <w:rPr>
          <w:rFonts w:ascii="Calibri" w:hAnsi="Calibri" w:cs="Calibri"/>
          <w:sz w:val="24"/>
          <w:szCs w:val="24"/>
        </w:rPr>
        <w:t xml:space="preserve">Carefully monitor </w:t>
      </w:r>
      <w:r w:rsidR="004F420F" w:rsidRPr="00283FDB">
        <w:rPr>
          <w:rFonts w:ascii="Calibri" w:hAnsi="Calibri" w:cs="Calibri"/>
          <w:sz w:val="24"/>
          <w:szCs w:val="24"/>
        </w:rPr>
        <w:t>right ventricular (</w:t>
      </w:r>
      <w:r w:rsidRPr="00283FDB">
        <w:rPr>
          <w:rFonts w:ascii="Calibri" w:hAnsi="Calibri" w:cs="Calibri"/>
          <w:sz w:val="24"/>
          <w:szCs w:val="24"/>
        </w:rPr>
        <w:t>RV</w:t>
      </w:r>
      <w:r w:rsidR="004F420F" w:rsidRPr="00283FDB">
        <w:rPr>
          <w:rFonts w:ascii="Calibri" w:hAnsi="Calibri" w:cs="Calibri"/>
          <w:sz w:val="24"/>
          <w:szCs w:val="24"/>
        </w:rPr>
        <w:t>)</w:t>
      </w:r>
      <w:r w:rsidRPr="00283FDB">
        <w:rPr>
          <w:rFonts w:ascii="Calibri" w:hAnsi="Calibri" w:cs="Calibri"/>
          <w:sz w:val="24"/>
          <w:szCs w:val="24"/>
        </w:rPr>
        <w:t xml:space="preserve"> hemodynamics with a goal to maintain </w:t>
      </w:r>
      <w:r w:rsidR="004F420F" w:rsidRPr="00283FDB">
        <w:rPr>
          <w:rFonts w:ascii="Calibri" w:hAnsi="Calibri" w:cs="Calibri"/>
          <w:sz w:val="24"/>
          <w:szCs w:val="24"/>
        </w:rPr>
        <w:t>right atrial pressure (</w:t>
      </w:r>
      <w:r w:rsidRPr="00283FDB">
        <w:rPr>
          <w:rFonts w:ascii="Calibri" w:hAnsi="Calibri" w:cs="Calibri"/>
          <w:sz w:val="24"/>
          <w:szCs w:val="24"/>
        </w:rPr>
        <w:t>RAP</w:t>
      </w:r>
      <w:r w:rsidR="004F420F" w:rsidRPr="00283FDB">
        <w:rPr>
          <w:rFonts w:ascii="Calibri" w:hAnsi="Calibri" w:cs="Calibri"/>
          <w:sz w:val="24"/>
          <w:szCs w:val="24"/>
        </w:rPr>
        <w:t>)</w:t>
      </w:r>
      <w:r w:rsidRPr="00283FDB">
        <w:rPr>
          <w:rFonts w:ascii="Calibri" w:hAnsi="Calibri" w:cs="Calibri"/>
          <w:sz w:val="24"/>
          <w:szCs w:val="24"/>
        </w:rPr>
        <w:t xml:space="preserve"> &lt;1</w:t>
      </w:r>
      <w:r w:rsidR="00BB3237" w:rsidRPr="00283FDB">
        <w:rPr>
          <w:rFonts w:ascii="Calibri" w:hAnsi="Calibri" w:cs="Calibri"/>
          <w:sz w:val="24"/>
          <w:szCs w:val="24"/>
        </w:rPr>
        <w:t>2</w:t>
      </w:r>
      <w:r w:rsidRPr="00283FDB">
        <w:rPr>
          <w:rFonts w:ascii="Calibri" w:hAnsi="Calibri" w:cs="Calibri"/>
          <w:sz w:val="24"/>
          <w:szCs w:val="24"/>
        </w:rPr>
        <w:t xml:space="preserve"> mmHg and </w:t>
      </w:r>
      <w:r w:rsidR="001B3DD9" w:rsidRPr="00283FDB">
        <w:rPr>
          <w:rFonts w:ascii="Calibri" w:hAnsi="Calibri" w:cs="Calibri"/>
          <w:sz w:val="24"/>
          <w:szCs w:val="24"/>
        </w:rPr>
        <w:t xml:space="preserve">pulmonary artery </w:t>
      </w:r>
      <w:proofErr w:type="spellStart"/>
      <w:r w:rsidR="001B3DD9" w:rsidRPr="00283FDB">
        <w:rPr>
          <w:rFonts w:ascii="Calibri" w:hAnsi="Calibri" w:cs="Calibri"/>
          <w:sz w:val="24"/>
          <w:szCs w:val="24"/>
        </w:rPr>
        <w:t>pulsatility</w:t>
      </w:r>
      <w:proofErr w:type="spellEnd"/>
      <w:r w:rsidR="001B3DD9" w:rsidRPr="00283FDB">
        <w:rPr>
          <w:rFonts w:ascii="Calibri" w:hAnsi="Calibri" w:cs="Calibri"/>
          <w:sz w:val="24"/>
          <w:szCs w:val="24"/>
        </w:rPr>
        <w:t xml:space="preserve"> index </w:t>
      </w:r>
      <w:r w:rsidR="00772B18" w:rsidRPr="00283FDB">
        <w:rPr>
          <w:rFonts w:ascii="Calibri" w:hAnsi="Calibri" w:cs="Calibri"/>
          <w:sz w:val="24"/>
          <w:szCs w:val="24"/>
        </w:rPr>
        <w:t>(</w:t>
      </w:r>
      <w:r w:rsidRPr="00283FDB">
        <w:rPr>
          <w:rFonts w:ascii="Calibri" w:hAnsi="Calibri" w:cs="Calibri"/>
          <w:sz w:val="24"/>
          <w:szCs w:val="24"/>
        </w:rPr>
        <w:t>PAPI</w:t>
      </w:r>
      <w:r w:rsidR="00772B18" w:rsidRPr="00283FDB">
        <w:rPr>
          <w:rFonts w:ascii="Calibri" w:hAnsi="Calibri" w:cs="Calibri"/>
          <w:sz w:val="24"/>
          <w:szCs w:val="24"/>
        </w:rPr>
        <w:t>)</w:t>
      </w:r>
      <w:r w:rsidRPr="00283FDB">
        <w:rPr>
          <w:rFonts w:ascii="Calibri" w:hAnsi="Calibri" w:cs="Calibri"/>
          <w:sz w:val="24"/>
          <w:szCs w:val="24"/>
        </w:rPr>
        <w:t xml:space="preserve"> &gt;1.0</w:t>
      </w:r>
      <w:r w:rsidR="00436AF3" w:rsidRPr="00283FDB">
        <w:rPr>
          <w:rFonts w:ascii="Calibri" w:hAnsi="Calibri" w:cs="Calibri"/>
          <w:sz w:val="24"/>
          <w:szCs w:val="24"/>
        </w:rPr>
        <w:fldChar w:fldCharType="begin"/>
      </w:r>
      <w:r w:rsidR="00436AF3" w:rsidRPr="00283FDB">
        <w:rPr>
          <w:rFonts w:ascii="Calibri" w:hAnsi="Calibri" w:cs="Calibri"/>
          <w:sz w:val="24"/>
          <w:szCs w:val="24"/>
        </w:rPr>
        <w:instrText xml:space="preserve"> ADDIN ZOTERO_ITEM CSL_CITATION {"citationID":"0vA8X1pp","properties":{"formattedCitation":"\\super 14\\nosupersub{}","plainCitation":"14","noteIndex":0},"citationItems":[{"id":735,"uris":["http://zotero.org/users/4220695/items/GN9DNGAX"],"uri":["http://zotero.org/users/4220695/items/GN9DNGAX"],"itemData":{"id":735,"type":"article-journal","abstract":"Background The National Cardiogenic Shock Initiative is a single-arm, prospective, multicenter study to assess outcomes associated with early mechanical circulatory support (MCS) in patients presenting with acute myocardial infarction and cardiogenic shock (AMICS) treated with percutaneous coronary intervention (PCI). Methods Between July 2016 and February 2019, 35 sites participated and enrolled into the study. All centers agreed to treat patients with AMICS using a standard protocol emphasizing invasive hemodynamic monitoring and rapid initiation of MCS. Inclusion and exclusion criteria mimicked those of the “SHOCK” trial with an additional exclusion criteria of intra-aortic balloon pump counter-pulsation prior to MCS. Results A total of 171 consecutive patients were enrolled. Patients had an average age of 63 years, 77% were male, and 68% were admitted with AMICS. About 83% of patients were on vasopressors or inotropes, 20% had a witnessed out of hospital cardiac arrest, 29% had in-hospital cardiac arrest, and 10% were under active cardiopulmonary resuscitation during MCS implantation. In accordance with the protocol, 74% of patients had MCS implanted prior to PCI. Right heart catheterization was performed in 92%. About 78% of patients presented with ST-elevation myocardial infarction with average door to support times of 85 ± 63 min and door to balloon times of 87 ± 58 min. Survival to discharge was 72%. Creatinine ≥2, lactate &gt;4, cardiac power output (CPO) &lt;0.6 W, and age ≥ 70 years were predictors of mortality. Lactate and CPO measurements at 12–24 hr reliably predicted overall mortality postindex procedure. Conclusion In contemporary practice, use of a shock protocol emphasizing best practices is associated with improved outcomes.","container-title":"Catheterization and Cardiovascular Interventions","DOI":"10.1002/ccd.28307","ISSN":"1522-726X","issue":"7","language":"en","note":"_eprint: https://onlinelibrary.wiley.com/doi/pdf/10.1002/ccd.28307","page":"1173-1183","source":"Wiley Online Library","title":"Improved Outcomes Associated with the use of Shock Protocols: Updates from the National Cardiogenic Shock Initiative","title-short":"Improved Outcomes Associated with the use of Shock Protocols","volume":"93","author":[{"family":"Basir","given":"Mir B."},{"family":"Kapur","given":"Navin K."},{"family":"Patel","given":"Kirit"},{"family":"Salam","given":"Murad A."},{"family":"Schreiber","given":"Theodore"},{"family":"Kaki","given":"Amir"},{"family":"Hanson","given":"Ivan"},{"family":"Almany","given":"Steve"},{"family":"Timmis","given":"Steve"},{"family":"Dixon","given":"Simon"},{"family":"Kolski","given":"Brian"},{"family":"Todd","given":"Josh"},{"family":"Senter","given":"Shaun"},{"family":"Marso","given":"Steven"},{"family":"Lasorda","given":"David"},{"family":"Wilkins","given":"Charles"},{"family":"Lalonde","given":"Thomas"},{"family":"Attallah","given":"Antonious"},{"family":"Larkin","given":"Timothy"},{"family":"Dupont","given":"Allison"},{"family":"Marshall","given":"Jeffrey"},{"family":"Patel","given":"Nainesh"},{"family":"Overly","given":"Tjuan"},{"family":"Green","given":"Michael"},{"family":"Tehrani","given":"Behnam"},{"family":"Truesdell","given":"Alexander G."},{"family":"Sharma","given":"Rahul"},{"family":"Akhtar","given":"Yasir"},{"family":"McRae","given":"Thomas"},{"family":"O'Neill","given":"Brian"},{"family":"Finley","given":"John"},{"family":"Rahman","given":"Ayaz"},{"family":"Foster","given":"Malcolm"},{"family":"Askari","given":"Raza"},{"family":"Goldsweig","given":"Andrew"},{"family":"Martin","given":"Scott"},{"family":"Bharadwaj","given":"Aditya"},{"family":"Khuddus","given":"Matheen"},{"family":"Caputo","given":"Christopher"},{"family":"Korpas","given":"Denes"},{"family":"Cawich","given":"Ian"},{"family":"McAllister","given":"David"},{"family":"Blank","given":"Nimrod"},{"family":"Alraies","given":"M. Chadi"},{"family":"Fisher","given":"Ruth"},{"family":"Khandelwal","given":"Akshay"},{"family":"Alaswad","given":"Khaldoon"},{"family":"Lemor","given":"Alejandro"},{"family":"Johnson","given":"Tyrell"},{"family":"Hacala","given":"Michael"},{"family":"O'Neill","given":"William W."}],"issued":{"date-parts":[["2019"]]}}}],"schema":"https://github.com/citation-style-language/schema/raw/master/csl-citation.json"} </w:instrText>
      </w:r>
      <w:r w:rsidR="00436AF3" w:rsidRPr="00283FDB">
        <w:rPr>
          <w:rFonts w:ascii="Calibri" w:hAnsi="Calibri" w:cs="Calibri"/>
          <w:sz w:val="24"/>
          <w:szCs w:val="24"/>
        </w:rPr>
        <w:fldChar w:fldCharType="separate"/>
      </w:r>
      <w:r w:rsidR="00436AF3" w:rsidRPr="00283FDB">
        <w:rPr>
          <w:rFonts w:ascii="Calibri" w:hAnsi="Calibri" w:cs="Calibri"/>
          <w:sz w:val="24"/>
          <w:szCs w:val="24"/>
          <w:vertAlign w:val="superscript"/>
        </w:rPr>
        <w:t>14</w:t>
      </w:r>
      <w:r w:rsidR="00436AF3" w:rsidRPr="00283FDB">
        <w:rPr>
          <w:rFonts w:ascii="Calibri" w:hAnsi="Calibri" w:cs="Calibri"/>
          <w:sz w:val="24"/>
          <w:szCs w:val="24"/>
        </w:rPr>
        <w:fldChar w:fldCharType="end"/>
      </w:r>
      <w:r w:rsidR="00CD05E6">
        <w:rPr>
          <w:rFonts w:ascii="Calibri" w:hAnsi="Calibri" w:cs="Calibri"/>
          <w:sz w:val="24"/>
          <w:szCs w:val="24"/>
        </w:rPr>
        <w:t>.</w:t>
      </w:r>
      <w:r w:rsidR="00B51CAE" w:rsidRPr="00283FDB">
        <w:rPr>
          <w:rFonts w:ascii="Calibri" w:hAnsi="Calibri" w:cs="Calibri"/>
          <w:sz w:val="24"/>
          <w:szCs w:val="24"/>
        </w:rPr>
        <w:t xml:space="preserve"> </w:t>
      </w:r>
      <w:r w:rsidRPr="00283FDB">
        <w:rPr>
          <w:rFonts w:ascii="Calibri" w:hAnsi="Calibri" w:cs="Calibri"/>
          <w:sz w:val="24"/>
          <w:szCs w:val="24"/>
        </w:rPr>
        <w:t xml:space="preserve">Also consider </w:t>
      </w:r>
      <w:r w:rsidR="00BB3237" w:rsidRPr="00283FDB">
        <w:rPr>
          <w:rFonts w:ascii="Calibri" w:hAnsi="Calibri" w:cs="Calibri"/>
          <w:sz w:val="24"/>
          <w:szCs w:val="24"/>
        </w:rPr>
        <w:t xml:space="preserve">obtaining </w:t>
      </w:r>
      <w:r w:rsidRPr="00283FDB">
        <w:rPr>
          <w:rFonts w:ascii="Calibri" w:hAnsi="Calibri" w:cs="Calibri"/>
          <w:sz w:val="24"/>
          <w:szCs w:val="24"/>
        </w:rPr>
        <w:t>pH</w:t>
      </w:r>
      <w:r w:rsidR="00BB3237" w:rsidRPr="00283FDB">
        <w:rPr>
          <w:rFonts w:ascii="Calibri" w:hAnsi="Calibri" w:cs="Calibri"/>
          <w:sz w:val="24"/>
          <w:szCs w:val="24"/>
        </w:rPr>
        <w:t>, mixed venous saturations and</w:t>
      </w:r>
      <w:r w:rsidRPr="00283FDB">
        <w:rPr>
          <w:rFonts w:ascii="Calibri" w:hAnsi="Calibri" w:cs="Calibri"/>
          <w:sz w:val="24"/>
          <w:szCs w:val="24"/>
        </w:rPr>
        <w:t xml:space="preserve"> lactate every 2-6 hours to monitor cardiac work and end-organ perfusion. </w:t>
      </w:r>
    </w:p>
    <w:p w14:paraId="122A09A2" w14:textId="77777777" w:rsidR="00283FDB" w:rsidRPr="00283FDB" w:rsidRDefault="00283FDB" w:rsidP="00CD05E6">
      <w:pPr>
        <w:pStyle w:val="ListParagraph"/>
        <w:spacing w:line="240" w:lineRule="auto"/>
        <w:ind w:left="0" w:firstLine="0"/>
        <w:jc w:val="both"/>
        <w:rPr>
          <w:rFonts w:ascii="Calibri" w:hAnsi="Calibri" w:cs="Calibri"/>
          <w:sz w:val="24"/>
          <w:szCs w:val="24"/>
        </w:rPr>
      </w:pPr>
    </w:p>
    <w:p w14:paraId="70945276" w14:textId="56B14364" w:rsidR="008B6B1B" w:rsidRDefault="008B6B1B" w:rsidP="00CD05E6">
      <w:pPr>
        <w:pStyle w:val="ListParagraph"/>
        <w:numPr>
          <w:ilvl w:val="1"/>
          <w:numId w:val="5"/>
        </w:numPr>
        <w:spacing w:line="240" w:lineRule="auto"/>
        <w:ind w:left="0" w:firstLine="0"/>
        <w:jc w:val="both"/>
        <w:rPr>
          <w:rFonts w:ascii="Calibri" w:hAnsi="Calibri" w:cs="Calibri"/>
          <w:sz w:val="24"/>
          <w:szCs w:val="24"/>
        </w:rPr>
      </w:pPr>
      <w:r w:rsidRPr="00283FDB">
        <w:rPr>
          <w:rFonts w:ascii="Calibri" w:hAnsi="Calibri" w:cs="Calibri"/>
          <w:sz w:val="24"/>
          <w:szCs w:val="24"/>
        </w:rPr>
        <w:t xml:space="preserve">Decrease power by 1-2 levels over 2 hours, noting CPO, PAPI, RAP, </w:t>
      </w:r>
      <w:proofErr w:type="gramStart"/>
      <w:r w:rsidRPr="00283FDB">
        <w:rPr>
          <w:rFonts w:ascii="Calibri" w:hAnsi="Calibri" w:cs="Calibri"/>
          <w:sz w:val="24"/>
          <w:szCs w:val="24"/>
        </w:rPr>
        <w:t>MAP</w:t>
      </w:r>
      <w:proofErr w:type="gramEnd"/>
      <w:r w:rsidRPr="00283FDB">
        <w:rPr>
          <w:rFonts w:ascii="Calibri" w:hAnsi="Calibri" w:cs="Calibri"/>
          <w:sz w:val="24"/>
          <w:szCs w:val="24"/>
        </w:rPr>
        <w:t xml:space="preserve"> and urine output. If CPO drops &lt;0.6 W, RAP begins to increase, urine output drops &gt; 20 m</w:t>
      </w:r>
      <w:r w:rsidR="00CD05E6">
        <w:rPr>
          <w:rFonts w:ascii="Calibri" w:hAnsi="Calibri" w:cs="Calibri"/>
          <w:sz w:val="24"/>
          <w:szCs w:val="24"/>
        </w:rPr>
        <w:t>L</w:t>
      </w:r>
      <w:r w:rsidRPr="00283FDB">
        <w:rPr>
          <w:rFonts w:ascii="Calibri" w:hAnsi="Calibri" w:cs="Calibri"/>
          <w:sz w:val="24"/>
          <w:szCs w:val="24"/>
        </w:rPr>
        <w:t xml:space="preserve">/h or MAP &lt;60 mmHg, increase power to previous level. </w:t>
      </w:r>
    </w:p>
    <w:p w14:paraId="03DB05C8" w14:textId="77777777" w:rsidR="00283FDB" w:rsidRPr="00283FDB" w:rsidRDefault="00283FDB" w:rsidP="00CD05E6">
      <w:pPr>
        <w:pStyle w:val="ListParagraph"/>
        <w:spacing w:line="240" w:lineRule="auto"/>
        <w:ind w:left="0" w:firstLine="0"/>
        <w:jc w:val="both"/>
        <w:rPr>
          <w:rFonts w:ascii="Calibri" w:hAnsi="Calibri" w:cs="Calibri"/>
          <w:sz w:val="24"/>
          <w:szCs w:val="24"/>
        </w:rPr>
      </w:pPr>
    </w:p>
    <w:p w14:paraId="1AB36E07" w14:textId="6F33A738" w:rsidR="00076732" w:rsidRPr="00283FDB" w:rsidRDefault="00CF40CD" w:rsidP="00CD05E6">
      <w:pPr>
        <w:pStyle w:val="ListParagraph"/>
        <w:numPr>
          <w:ilvl w:val="0"/>
          <w:numId w:val="5"/>
        </w:numPr>
        <w:spacing w:line="240" w:lineRule="auto"/>
        <w:ind w:left="0" w:firstLine="0"/>
        <w:jc w:val="both"/>
        <w:rPr>
          <w:rFonts w:ascii="Calibri" w:hAnsi="Calibri" w:cs="Calibri"/>
          <w:b/>
          <w:bCs/>
          <w:sz w:val="24"/>
          <w:szCs w:val="24"/>
        </w:rPr>
      </w:pPr>
      <w:r w:rsidRPr="00283FDB">
        <w:rPr>
          <w:rFonts w:ascii="Calibri" w:hAnsi="Calibri" w:cs="Calibri"/>
          <w:b/>
          <w:bCs/>
          <w:sz w:val="24"/>
          <w:szCs w:val="24"/>
        </w:rPr>
        <w:t>Removal</w:t>
      </w:r>
      <w:r w:rsidR="002018C3" w:rsidRPr="00283FDB">
        <w:rPr>
          <w:rFonts w:ascii="Calibri" w:hAnsi="Calibri" w:cs="Calibri"/>
          <w:b/>
          <w:bCs/>
          <w:sz w:val="24"/>
          <w:szCs w:val="24"/>
          <w:vertAlign w:val="superscript"/>
        </w:rPr>
        <w:t>12</w:t>
      </w:r>
    </w:p>
    <w:p w14:paraId="2BA2FB78" w14:textId="77777777" w:rsidR="00283FDB" w:rsidRPr="00283FDB" w:rsidRDefault="00283FDB" w:rsidP="00CD05E6">
      <w:pPr>
        <w:pStyle w:val="ListParagraph"/>
        <w:spacing w:line="240" w:lineRule="auto"/>
        <w:ind w:left="0" w:firstLine="0"/>
        <w:jc w:val="both"/>
        <w:rPr>
          <w:rFonts w:ascii="Calibri" w:hAnsi="Calibri" w:cs="Calibri"/>
          <w:b/>
          <w:bCs/>
          <w:sz w:val="24"/>
          <w:szCs w:val="24"/>
        </w:rPr>
      </w:pPr>
    </w:p>
    <w:p w14:paraId="750372E3" w14:textId="53F0C473" w:rsidR="008B6B1B" w:rsidRPr="00CD05E6" w:rsidRDefault="00CD05E6" w:rsidP="00CD05E6">
      <w:pPr>
        <w:pStyle w:val="ListParagraph"/>
        <w:numPr>
          <w:ilvl w:val="1"/>
          <w:numId w:val="5"/>
        </w:numPr>
        <w:spacing w:line="240" w:lineRule="auto"/>
        <w:ind w:left="0" w:firstLine="0"/>
        <w:jc w:val="both"/>
        <w:rPr>
          <w:rFonts w:ascii="Calibri" w:hAnsi="Calibri" w:cs="Calibri"/>
          <w:sz w:val="24"/>
          <w:szCs w:val="24"/>
        </w:rPr>
      </w:pPr>
      <w:r>
        <w:rPr>
          <w:rFonts w:ascii="Calibri" w:hAnsi="Calibri" w:cs="Calibri"/>
          <w:sz w:val="24"/>
          <w:szCs w:val="24"/>
        </w:rPr>
        <w:t>Use v</w:t>
      </w:r>
      <w:r w:rsidR="008B6B1B" w:rsidRPr="00283FDB">
        <w:rPr>
          <w:rFonts w:ascii="Calibri" w:hAnsi="Calibri" w:cs="Calibri"/>
          <w:sz w:val="24"/>
          <w:szCs w:val="24"/>
        </w:rPr>
        <w:t>ascular closure device</w:t>
      </w:r>
      <w:r w:rsidR="00BB3237" w:rsidRPr="00283FDB">
        <w:rPr>
          <w:rFonts w:ascii="Calibri" w:hAnsi="Calibri" w:cs="Calibri"/>
          <w:sz w:val="24"/>
          <w:szCs w:val="24"/>
        </w:rPr>
        <w:t>s</w:t>
      </w:r>
      <w:r w:rsidR="008B6B1B" w:rsidRPr="00283FDB">
        <w:rPr>
          <w:rFonts w:ascii="Calibri" w:hAnsi="Calibri" w:cs="Calibri"/>
          <w:sz w:val="24"/>
          <w:szCs w:val="24"/>
        </w:rPr>
        <w:t xml:space="preserve"> </w:t>
      </w:r>
      <w:r w:rsidR="0083266C" w:rsidRPr="00283FDB">
        <w:rPr>
          <w:rFonts w:ascii="Calibri" w:hAnsi="Calibri" w:cs="Calibri"/>
          <w:sz w:val="24"/>
          <w:szCs w:val="24"/>
        </w:rPr>
        <w:t>to close the arteriotomy access site with c</w:t>
      </w:r>
      <w:r w:rsidR="008B6B1B" w:rsidRPr="00283FDB">
        <w:rPr>
          <w:rFonts w:ascii="Calibri" w:hAnsi="Calibri" w:cs="Calibri"/>
          <w:sz w:val="24"/>
          <w:szCs w:val="24"/>
        </w:rPr>
        <w:t xml:space="preserve">omplete deployment of the </w:t>
      </w:r>
      <w:r w:rsidR="00FD0A68" w:rsidRPr="00283FDB">
        <w:rPr>
          <w:rFonts w:ascii="Calibri" w:hAnsi="Calibri" w:cs="Calibri"/>
          <w:sz w:val="24"/>
          <w:szCs w:val="24"/>
        </w:rPr>
        <w:t>device</w:t>
      </w:r>
      <w:r w:rsidR="00B51CAE" w:rsidRPr="00283FDB">
        <w:rPr>
          <w:rFonts w:ascii="Calibri" w:hAnsi="Calibri" w:cs="Calibri"/>
          <w:sz w:val="24"/>
          <w:szCs w:val="24"/>
        </w:rPr>
        <w:t xml:space="preserve"> </w:t>
      </w:r>
      <w:r w:rsidR="008B6B1B" w:rsidRPr="00283FDB">
        <w:rPr>
          <w:rFonts w:ascii="Calibri" w:hAnsi="Calibri" w:cs="Calibri"/>
          <w:sz w:val="24"/>
          <w:szCs w:val="24"/>
        </w:rPr>
        <w:t>performed when the large bore sheath is removed</w:t>
      </w:r>
      <w:r w:rsidR="002018C3" w:rsidRPr="00283FDB">
        <w:rPr>
          <w:rFonts w:ascii="Calibri" w:hAnsi="Calibri" w:cs="Calibri"/>
          <w:sz w:val="24"/>
          <w:szCs w:val="24"/>
          <w:vertAlign w:val="superscript"/>
        </w:rPr>
        <w:t>14</w:t>
      </w:r>
      <w:r w:rsidR="008B6B1B" w:rsidRPr="00283FDB">
        <w:rPr>
          <w:rFonts w:ascii="Calibri" w:hAnsi="Calibri" w:cs="Calibri"/>
          <w:sz w:val="24"/>
          <w:szCs w:val="24"/>
        </w:rPr>
        <w:t>.</w:t>
      </w:r>
      <w:r w:rsidR="00BB3237" w:rsidRPr="00283FDB">
        <w:rPr>
          <w:rFonts w:ascii="Calibri" w:hAnsi="Calibri" w:cs="Calibri"/>
          <w:sz w:val="24"/>
          <w:szCs w:val="24"/>
        </w:rPr>
        <w:t xml:space="preserve"> </w:t>
      </w:r>
      <w:r w:rsidR="008B6B1B" w:rsidRPr="00CD05E6">
        <w:rPr>
          <w:rFonts w:ascii="Calibri" w:hAnsi="Calibri" w:cs="Calibri"/>
          <w:sz w:val="24"/>
          <w:szCs w:val="24"/>
        </w:rPr>
        <w:t>Temporary endovascular balloon tamponade or “dry field closure technique” is an effective and safe way to ensure hemostasis of the large bore access site</w:t>
      </w:r>
      <w:r w:rsidR="00921E7B" w:rsidRPr="00CD05E6">
        <w:rPr>
          <w:rFonts w:ascii="Calibri" w:hAnsi="Calibri" w:cs="Calibri"/>
          <w:sz w:val="24"/>
          <w:szCs w:val="24"/>
        </w:rPr>
        <w:fldChar w:fldCharType="begin"/>
      </w:r>
      <w:r w:rsidR="00921E7B" w:rsidRPr="00CD05E6">
        <w:rPr>
          <w:rFonts w:ascii="Calibri" w:hAnsi="Calibri" w:cs="Calibri"/>
          <w:sz w:val="24"/>
          <w:szCs w:val="24"/>
        </w:rPr>
        <w:instrText xml:space="preserve"> ADDIN ZOTERO_ITEM CSL_CITATION {"citationID":"eBq8XhaF","properties":{"formattedCitation":"\\super 15\\nosupersub{}","plainCitation":"15","noteIndex":0},"citationItems":[{"id":2357,"uris":["http://zotero.org/users/4220695/items/GJ9BL3FJ"],"uri":["http://zotero.org/users/4220695/items/GJ9BL3FJ"],"itemData":{"id":2357,"type":"article-journal","abstract":"Femoral and radial artery access continue to be the standard of care for percutaneous coronary interventions. Cardiac catheterization has progressed to encompass a wide range of diagnostic and interventional procedures including coronary, peripheral, endovascular, and structural heart disease interventions. Despite advanced technology to make these procedures safe, bleeding, and vascular complications continue to be a substantial source of morbidity, especially in patients undergoing large-bore access procedures. New variations of percutaneous devices have reduced complications associated with these procedures. However, safe vascular access with effective hemostasis requires special techniques which have not been well described in the literature. Large-bore femoral artery access is feasible, safe, and associated with low complication rates when a protocol is implemented. Wayne State University, Detroit Medical Center Heart Hospital is a tertiary care, high-volume center for endovascular, structural heart and complex high risk indicated procedures with more 150 procedures involving mechanical circulatory support (MCS) devices per year. In this manuscript, we describe our approach to femoral artery large-bore sheath insertion and management. Our protocol includes proper identification of the puncture site, device selection, insertion, assessment of limb perfusion while on prolong MCS support, and hemostasis techniques after sheath removal.","container-title":"Journal of Interventional Cardiology","DOI":"10.1111/joic.12571","ISSN":"1540-8183","issue":"6","language":"en","note":"_eprint: https://onlinelibrary.wiley.com/doi/pdf/10.1111/joic.12571","page":"969-977","source":"Wiley Online Library","title":"Access and closure management of large bore femoral arterial access","volume":"31","author":[{"family":"Kaki","given":"Amir"},{"family":"Blank","given":"Nimrod"},{"family":"Alraies","given":"M. Chadi"},{"family":"Kajy","given":"Marvin"},{"family":"Grines","given":"Cindy L."},{"family":"Hasan","given":"Reema"},{"family":"Htun","given":"Wah Wah"},{"family":"Glazier","given":"James"},{"family":"Mohamad","given":"Tamam"},{"family":"Elder","given":"Mahir"},{"family":"Schreiber","given":"Theodore"}],"issued":{"date-parts":[["2018"]]}}}],"schema":"https://github.com/citation-style-language/schema/raw/master/csl-citation.json"} </w:instrText>
      </w:r>
      <w:r w:rsidR="00921E7B" w:rsidRPr="00CD05E6">
        <w:rPr>
          <w:rFonts w:ascii="Calibri" w:hAnsi="Calibri" w:cs="Calibri"/>
          <w:sz w:val="24"/>
          <w:szCs w:val="24"/>
        </w:rPr>
        <w:fldChar w:fldCharType="separate"/>
      </w:r>
      <w:r w:rsidR="00921E7B" w:rsidRPr="00CD05E6">
        <w:rPr>
          <w:rFonts w:ascii="Calibri" w:hAnsi="Calibri" w:cs="Calibri"/>
          <w:sz w:val="24"/>
          <w:szCs w:val="24"/>
          <w:vertAlign w:val="superscript"/>
        </w:rPr>
        <w:t>15</w:t>
      </w:r>
      <w:r w:rsidR="00921E7B" w:rsidRPr="00CD05E6">
        <w:rPr>
          <w:rFonts w:ascii="Calibri" w:hAnsi="Calibri" w:cs="Calibri"/>
          <w:sz w:val="24"/>
          <w:szCs w:val="24"/>
        </w:rPr>
        <w:fldChar w:fldCharType="end"/>
      </w:r>
      <w:r w:rsidR="008B6B1B" w:rsidRPr="00CD05E6">
        <w:rPr>
          <w:rFonts w:ascii="Calibri" w:hAnsi="Calibri" w:cs="Calibri"/>
          <w:sz w:val="24"/>
          <w:szCs w:val="24"/>
        </w:rPr>
        <w:t xml:space="preserve">. </w:t>
      </w:r>
    </w:p>
    <w:p w14:paraId="385AE7F3" w14:textId="77777777" w:rsidR="00283FDB" w:rsidRPr="00283FDB" w:rsidRDefault="00283FDB" w:rsidP="00CD05E6">
      <w:pPr>
        <w:pStyle w:val="ListParagraph"/>
        <w:spacing w:line="240" w:lineRule="auto"/>
        <w:ind w:left="0" w:firstLine="0"/>
        <w:jc w:val="both"/>
        <w:rPr>
          <w:rFonts w:ascii="Calibri" w:hAnsi="Calibri" w:cs="Calibri"/>
          <w:sz w:val="24"/>
          <w:szCs w:val="24"/>
        </w:rPr>
      </w:pPr>
    </w:p>
    <w:p w14:paraId="205B666D" w14:textId="5AD78F01" w:rsidR="008B6B1B" w:rsidRDefault="008B6B1B" w:rsidP="00CD05E6">
      <w:pPr>
        <w:pStyle w:val="ListParagraph"/>
        <w:numPr>
          <w:ilvl w:val="1"/>
          <w:numId w:val="5"/>
        </w:numPr>
        <w:spacing w:line="240" w:lineRule="auto"/>
        <w:ind w:left="0" w:firstLine="0"/>
        <w:jc w:val="both"/>
        <w:rPr>
          <w:rFonts w:ascii="Calibri" w:hAnsi="Calibri" w:cs="Calibri"/>
          <w:sz w:val="24"/>
          <w:szCs w:val="24"/>
        </w:rPr>
      </w:pPr>
      <w:r w:rsidRPr="00283FDB">
        <w:rPr>
          <w:rFonts w:ascii="Calibri" w:hAnsi="Calibri" w:cs="Calibri"/>
          <w:sz w:val="24"/>
          <w:szCs w:val="24"/>
        </w:rPr>
        <w:t xml:space="preserve">Dial down to P1 and pull back the </w:t>
      </w:r>
      <w:r w:rsidR="004E4BD6" w:rsidRPr="00283FDB">
        <w:rPr>
          <w:rFonts w:ascii="Calibri" w:hAnsi="Calibri" w:cs="Calibri"/>
          <w:sz w:val="24"/>
          <w:szCs w:val="24"/>
        </w:rPr>
        <w:t>device</w:t>
      </w:r>
      <w:r w:rsidRPr="00283FDB">
        <w:rPr>
          <w:rFonts w:ascii="Calibri" w:hAnsi="Calibri" w:cs="Calibri"/>
          <w:sz w:val="24"/>
          <w:szCs w:val="24"/>
        </w:rPr>
        <w:t xml:space="preserve"> into the aorta followed by change to P0 and disconnect the </w:t>
      </w:r>
      <w:r w:rsidR="004E4BD6" w:rsidRPr="00283FDB">
        <w:rPr>
          <w:rFonts w:ascii="Calibri" w:hAnsi="Calibri" w:cs="Calibri"/>
          <w:sz w:val="24"/>
          <w:szCs w:val="24"/>
        </w:rPr>
        <w:t xml:space="preserve">device </w:t>
      </w:r>
      <w:r w:rsidRPr="00283FDB">
        <w:rPr>
          <w:rFonts w:ascii="Calibri" w:hAnsi="Calibri" w:cs="Calibri"/>
          <w:sz w:val="24"/>
          <w:szCs w:val="24"/>
        </w:rPr>
        <w:t>from the console as the catheter is pulled out of the body</w:t>
      </w:r>
      <w:r w:rsidR="00CD05E6">
        <w:rPr>
          <w:rFonts w:ascii="Calibri" w:hAnsi="Calibri" w:cs="Calibri"/>
          <w:sz w:val="24"/>
          <w:szCs w:val="24"/>
        </w:rPr>
        <w:t>.</w:t>
      </w:r>
    </w:p>
    <w:p w14:paraId="6D8A31E0" w14:textId="77777777" w:rsidR="00283FDB" w:rsidRPr="00283FDB" w:rsidRDefault="00283FDB" w:rsidP="00CD05E6">
      <w:pPr>
        <w:pStyle w:val="ListParagraph"/>
        <w:spacing w:line="240" w:lineRule="auto"/>
        <w:ind w:left="0" w:firstLine="0"/>
        <w:jc w:val="both"/>
        <w:rPr>
          <w:rFonts w:ascii="Calibri" w:hAnsi="Calibri" w:cs="Calibri"/>
          <w:sz w:val="24"/>
          <w:szCs w:val="24"/>
        </w:rPr>
      </w:pPr>
    </w:p>
    <w:p w14:paraId="2694A2D7" w14:textId="00EB2126" w:rsidR="00A34FA7" w:rsidRDefault="00A34FA7" w:rsidP="00CD05E6">
      <w:pPr>
        <w:pStyle w:val="ListParagraph"/>
        <w:numPr>
          <w:ilvl w:val="2"/>
          <w:numId w:val="5"/>
        </w:numPr>
        <w:spacing w:line="240" w:lineRule="auto"/>
        <w:ind w:left="0" w:firstLine="0"/>
        <w:jc w:val="both"/>
        <w:rPr>
          <w:rFonts w:ascii="Calibri" w:hAnsi="Calibri" w:cs="Calibri"/>
          <w:sz w:val="24"/>
          <w:szCs w:val="24"/>
        </w:rPr>
      </w:pPr>
      <w:r w:rsidRPr="00283FDB">
        <w:rPr>
          <w:rFonts w:ascii="Calibri" w:hAnsi="Calibri" w:cs="Calibri"/>
          <w:sz w:val="24"/>
          <w:szCs w:val="24"/>
        </w:rPr>
        <w:t>Note tha</w:t>
      </w:r>
      <w:r w:rsidR="006336E3" w:rsidRPr="00283FDB">
        <w:rPr>
          <w:rFonts w:ascii="Calibri" w:hAnsi="Calibri" w:cs="Calibri"/>
          <w:sz w:val="24"/>
          <w:szCs w:val="24"/>
        </w:rPr>
        <w:t xml:space="preserve">t the </w:t>
      </w:r>
      <w:r w:rsidR="004E4BD6" w:rsidRPr="00283FDB">
        <w:rPr>
          <w:rFonts w:ascii="Calibri" w:hAnsi="Calibri" w:cs="Calibri"/>
          <w:sz w:val="24"/>
          <w:szCs w:val="24"/>
        </w:rPr>
        <w:t>device</w:t>
      </w:r>
      <w:r w:rsidR="006336E3" w:rsidRPr="00283FDB">
        <w:rPr>
          <w:rFonts w:ascii="Calibri" w:hAnsi="Calibri" w:cs="Calibri"/>
          <w:sz w:val="24"/>
          <w:szCs w:val="24"/>
        </w:rPr>
        <w:t xml:space="preserve"> should not be left across the aortic valve at P0 due to the risk of aortic regurgitation. </w:t>
      </w:r>
    </w:p>
    <w:p w14:paraId="576362BB" w14:textId="77777777" w:rsidR="00283FDB" w:rsidRPr="00283FDB" w:rsidRDefault="00283FDB" w:rsidP="00CD05E6">
      <w:pPr>
        <w:pStyle w:val="ListParagraph"/>
        <w:spacing w:line="240" w:lineRule="auto"/>
        <w:ind w:left="0" w:firstLine="0"/>
        <w:jc w:val="both"/>
        <w:rPr>
          <w:rFonts w:ascii="Calibri" w:hAnsi="Calibri" w:cs="Calibri"/>
          <w:sz w:val="24"/>
          <w:szCs w:val="24"/>
        </w:rPr>
      </w:pPr>
    </w:p>
    <w:p w14:paraId="6D753617" w14:textId="77777777" w:rsidR="008B6B1B" w:rsidRPr="00283FDB" w:rsidRDefault="008B6B1B" w:rsidP="00CD05E6">
      <w:pPr>
        <w:pStyle w:val="ListParagraph"/>
        <w:numPr>
          <w:ilvl w:val="1"/>
          <w:numId w:val="5"/>
        </w:numPr>
        <w:spacing w:line="240" w:lineRule="auto"/>
        <w:ind w:left="0" w:firstLine="0"/>
        <w:jc w:val="both"/>
        <w:rPr>
          <w:rFonts w:ascii="Calibri" w:hAnsi="Calibri" w:cs="Calibri"/>
          <w:sz w:val="24"/>
          <w:szCs w:val="24"/>
        </w:rPr>
      </w:pPr>
      <w:r w:rsidRPr="00283FDB">
        <w:rPr>
          <w:rFonts w:ascii="Calibri" w:hAnsi="Calibri" w:cs="Calibri"/>
          <w:sz w:val="24"/>
          <w:szCs w:val="24"/>
        </w:rPr>
        <w:t xml:space="preserve">If considering manual hemostasis, wait until ACT &lt;150 and hold 3 minutes of pressure per French size. </w:t>
      </w:r>
    </w:p>
    <w:p w14:paraId="5569038C" w14:textId="11ECDF35" w:rsidR="00AF3EE6" w:rsidRDefault="00AF3EE6" w:rsidP="00CD05E6">
      <w:pPr>
        <w:spacing w:line="240" w:lineRule="auto"/>
        <w:ind w:left="0" w:firstLine="0"/>
        <w:contextualSpacing/>
        <w:jc w:val="both"/>
        <w:rPr>
          <w:rFonts w:ascii="Calibri" w:hAnsi="Calibri" w:cs="Calibri"/>
          <w:sz w:val="24"/>
          <w:szCs w:val="24"/>
        </w:rPr>
      </w:pPr>
    </w:p>
    <w:p w14:paraId="473BB3F1" w14:textId="0993C707" w:rsidR="00283FDB" w:rsidRDefault="00283FDB" w:rsidP="00CD05E6">
      <w:pPr>
        <w:spacing w:line="240" w:lineRule="auto"/>
        <w:ind w:left="0" w:firstLine="0"/>
        <w:contextualSpacing/>
        <w:jc w:val="both"/>
        <w:rPr>
          <w:rFonts w:ascii="Calibri" w:hAnsi="Calibri" w:cs="Calibri"/>
          <w:b/>
          <w:bCs/>
          <w:sz w:val="24"/>
          <w:szCs w:val="24"/>
        </w:rPr>
      </w:pPr>
      <w:r w:rsidRPr="00283FDB">
        <w:rPr>
          <w:rFonts w:ascii="Calibri" w:hAnsi="Calibri" w:cs="Calibri"/>
          <w:b/>
          <w:bCs/>
          <w:sz w:val="24"/>
          <w:szCs w:val="24"/>
        </w:rPr>
        <w:t>Representative Results:</w:t>
      </w:r>
    </w:p>
    <w:p w14:paraId="0546FAFD" w14:textId="0C9DEBAC" w:rsidR="00C254F3" w:rsidRPr="00C254F3" w:rsidRDefault="00C254F3" w:rsidP="00CD05E6">
      <w:pPr>
        <w:spacing w:line="240" w:lineRule="auto"/>
        <w:ind w:left="0" w:firstLine="0"/>
        <w:contextualSpacing/>
        <w:jc w:val="both"/>
        <w:rPr>
          <w:rFonts w:ascii="Calibri" w:hAnsi="Calibri" w:cs="Calibri"/>
          <w:sz w:val="24"/>
          <w:szCs w:val="24"/>
        </w:rPr>
      </w:pPr>
      <w:r w:rsidRPr="00C254F3">
        <w:rPr>
          <w:rFonts w:ascii="Calibri" w:hAnsi="Calibri" w:cs="Calibri"/>
          <w:b/>
          <w:bCs/>
          <w:sz w:val="24"/>
          <w:szCs w:val="24"/>
        </w:rPr>
        <w:t>Table 1</w:t>
      </w:r>
      <w:r w:rsidRPr="00C254F3">
        <w:rPr>
          <w:rFonts w:ascii="Calibri" w:hAnsi="Calibri" w:cs="Calibri"/>
          <w:sz w:val="24"/>
          <w:szCs w:val="24"/>
        </w:rPr>
        <w:t xml:space="preserve"> shows the safety and efficacy </w:t>
      </w:r>
      <w:r w:rsidRPr="00C254F3">
        <w:rPr>
          <w:rFonts w:ascii="Calibri" w:hAnsi="Calibri" w:cs="Calibri"/>
          <w:sz w:val="24"/>
          <w:szCs w:val="24"/>
        </w:rPr>
        <w:t>of PVAD implantation</w:t>
      </w:r>
      <w:r w:rsidRPr="00C254F3">
        <w:rPr>
          <w:rFonts w:ascii="Calibri" w:hAnsi="Calibri" w:cs="Calibri"/>
          <w:sz w:val="24"/>
          <w:szCs w:val="24"/>
        </w:rPr>
        <w:fldChar w:fldCharType="begin"/>
      </w:r>
      <w:r w:rsidRPr="00C254F3">
        <w:rPr>
          <w:rFonts w:ascii="Calibri" w:hAnsi="Calibri" w:cs="Calibri"/>
          <w:sz w:val="24"/>
          <w:szCs w:val="24"/>
        </w:rPr>
        <w:instrText xml:space="preserve"> ADDIN ZOTERO_ITEM CSL_CITATION {"citationID":"n1DxMsZK","properties":{"formattedCitation":"\\super 36\\uc0\\u8211{}41\\nosupersub{}","plainCitation":"36–41","noteIndex":0},"citationItems":[{"id":2511,"uris":["http://zotero.org/users/4220695/items/L6WSN26X"],"uri":["http://zotero.org/users/4220695/items/L6WSN26X"],"itemData":{"id":2511,"type":"article-journal","abstract":"Objectives\nThe aim of this study was to test whether the left ventricular assist device (LVAD) Impella LP2.5 (Abiomed Europe GmbH, Aachen, Germany) provides superior hemodynamic support compared with the intra-aortic balloon pump (IABP).\nBackground\nCardiogenic shock caused by left ventricular failure is associated with high mortality in patients with acute myocardial infarction (AMI). An LVAD may help to bridge patients to recovery from left ventricular failure.\nMethods\nIn a prospective, randomized study, 26 patients with cardiogenic shock were studied. The primary end point was the change of the cardiac index (CI) from baseline to 30 min after implantation. Secondary end points included lactic acidosis, hemolysis, and mortality after 30 days.\nResults\nIn 25 patients the allocated device (n = 13 IABP, n = 12 Impella LP2.5) could be safely placed. One patient died before implantation. The CI after 30 min of support was significantly increased in patients with the Impella LP2.5 compared with patients with IABP (Impella: ΔCI = 0.49 ± 0.46 l/min/m2; IABP: ΔCI = 0.11 ± 0.31 l/min/m2; p = 0.02). Overall 30-day mortality was 46% in both groups.\nConclusions\nIn patients presenting with cardiogenic shock caused by AMI, the use of a percutaneously placed LVAD (Impella LP 2.5) is feasible and safe, and provides superior hemodynamic support compared with standard treatment using an intra-aortic balloon pump. (Efficacy Study of LV Assist Device to Treat Patients With Cardiogenic Shock [ISAR-SHOCK]; NCT00417378)","container-title":"Journal of the American College of Cardiology","DOI":"10.1016/j.jacc.2008.05.065","ISSN":"0735-1097","issue":"19","journalAbbreviation":"Journal of the American College of Cardiology","language":"en","page":"1584-1588","source":"ScienceDirect","title":"A Randomized Clinical Trial to Evaluate the Safety and Efficacy of a Percutaneous Left Ventricular Assist Device Versus Intra-Aortic Balloon Pumping for Treatment of Cardiogenic Shock Caused by Myocardial Infarction","volume":"52","author":[{"family":"Seyfarth","given":"Melchior"},{"family":"Sibbing","given":"Dirk"},{"family":"Bauer","given":"Iris"},{"family":"Fröhlich","given":"Georg"},{"family":"Bott-Flügel","given":"Lorenz"},{"family":"Byrne","given":"Robert"},{"family":"Dirschinger","given":"Josef"},{"family":"Kastrati","given":"Adnan"},{"family":"Schömig","given":"Albert"}],"issued":{"date-parts":[["2008",11,4]]}}},{"id":2290,"uris":["http://zotero.org/users/4220695/items/SYE59IN9"],"uri":["http://zotero.org/users/4220695/items/SYE59IN9"],"itemData":{"id":2290,"type":"article-journal","abstract":"Background:Percutaneous mechanical circulatory support devices are increasingly used in acute myocardial infarction complicated by cardiogenic shock (AMI-CS), despite limited evidence for their effectiveness. The aim of this study was to evaluate outcomes associated with use of the Impella device compared with intra-aortic balloon pump (IABP) and medical treatment in patients with AMI-CS.Methods:Data of patients with AMI-CS treated with the Impella device at European tertiary care hospitals were collected retrospectively. All patients underwent early revascularization and received optimal medical treatment. Using IABP-SHOCK II (Intraaortic Balloon Pump in Cardiogenic Shock II) trial inclusion and exclusion criteria, 372 patients were identified and included in this analysis. These patients were matched to 600 patients from the IABP-SHOCK II trial. The following baseline criteria were used as matching parameters: age, sex, mechanical ventilation, ejection fraction, prior cardiopulmonary resuscitation, and lactate. Primary end point was 30-day all-cause mortality.Results:In total, 237 patients treated with an Impella could be matched to 237 patients from the IABP-SHOCK II trial. Baseline parameters were similarly distributed after matching. There was no significant difference in 30-day all-cause mortality (48.5% versus 46.4%, P=0.64). Severe or life-threatening bleeding (8.5% versus 3.0%, P&lt;0.01) and peripheral vascular complications (9.8% versus 3.8%, P=0.01) occurred significantly more often in the Impella group. Limiting the analysis to IABP-treated patients as a control group did not change the results.Conclusions:In this retrospective analysis of patients with AMI-CS, the use of an Impella device was not associated with lower 30-day mortality compared with matched patients from the IABP-SHOCK II trial treated with an IABP or medical therapy. To further evaluate this, a large randomized trial is warranted to determine the effect of the Impella device on outcome in patients with AMI-CS.Clinical Trial Registration:URL: https://www.clinicaltrials.gov. Unique identifier: NCT03313687.","container-title":"Circulation","DOI":"10.1161/CIRCULATIONAHA.118.036614","issue":"10","journalAbbreviation":"Circulation","note":"publisher: American Heart Association","page":"1249-1258","source":"ahajournals.org (Atypon)","title":"Impella Support for Acute Myocardial Infarction Complicated by Cardiogenic Shock","volume":"139","author":[{"literal":"Schrage Benedikt"},{"literal":"Ibrahim Karim"},{"literal":"Loehn Tobias"},{"literal":"Werner Nikos"},{"literal":"Sinning Jan-Malte"},{"literal":"Pappalardo Federico"},{"literal":"Pieri Marina"},{"literal":"Skurk Carsten"},{"literal":"Lauten Alexander"},{"literal":"Landmesser Ulf"},{"literal":"Westenfeld Ralf"},{"literal":"Horn Patrick"},{"literal":"Pauschinger Matthias"},{"literal":"Eckner Dennis"},{"literal":"Twerenbold Raphael"},{"literal":"Nordbeck Peter"},{"literal":"Salinger Tim"},{"literal":"Abel Peter"},{"literal":"Empen Klaus"},{"literal":"Busch Mathias C."},{"literal":"Felix Stephan B."},{"literal":"Sieweke Jan-Thorben"},{"literal":"Møller Jacob Eifer"},{"literal":"Pareek Nilesh"},{"literal":"Hill Jonathan"},{"literal":"MacCarthy Philip"},{"literal":"Bergmann Martin W."},{"literal":"Henriques José P.S."},{"literal":"Möbius-Winkler Sven"},{"literal":"Schulze P. Christian"},{"literal":"Ouarrak Taoufik"},{"literal":"Zeymer Uwe"},{"literal":"Schneider Steffen"},{"literal":"Blankenberg Stefan"},{"literal":"Thiele Holger"},{"literal":"Schäfer Andreas"},{"literal":"Westermann Dirk"}],"issued":{"date-parts":[["2019",3,5]]}}},{"id":2514,"uris":["http://zotero.org/users/4220695/items/3RC73LM4"],"uri":["http://zotero.org/users/4220695/items/3RC73LM4"],"itemData":{"id":2514,"type":"article-journal","abstract":"OBJECTIVES: To investigate the outcome of patients with acute myocardial infarction (AMI) complicated by refractory cardiogenic shock (CS) who underwent mechanical circulatory support with Impella 2.5.\nBACKGROUND: AMI complicated by CS remains a highly fatal condition. A potent and minimally invasive left ventricular assist device might improve patient outcomes.\nMETHODS: We analyzed the procedural characteristics and outcomes of 22 consecutive patients who underwent, between July 2008 and December 2012, a percutaneous coronary intervention and Impella 2.5 support for AMI complicated by CS refractory to first-line therapy with inotropes and/or Intra-aortic balloon pump.\nRESULTS: In this analysis, patients were relatively young with a mean age of 57.9 ± 11.6 year old and 59.1% were male. The majority of patients (77.3%) were admitted in CS and 40.9% sustained cardiac arrest prior to admission. Hemodynamics improved significantly upon initiation of support, end-organ and tissue perfusion improved subsequently demonstrated by a significant decrease in lactate levels from 6.37 ± 5.3 mmol/L to 2.41 ± 2.1 mmo/L, (P =  0.008) after 2 days of support. Thirteen (59.1%) patients were successfully weaned-off Impella 2.5 and 4 (18.2%) were transitioned to another device. We observed a functional recovery of the left ventricle when compared to baseline (43 ± 10% vs. 27 ± 9%, P &lt; 0.0001). The survival rate at 6 months and 1 year was 59.1% and 54.5%, respectively.\nCONCLUSION: Impella 2.5 was initiated as a last resort therapy to support very sick patients with refractory CS after failed conventional therapy. The use of the device yielded favorable short and mid-term survival results with recovery being the most frequently observed outcome.","container-title":"Journal of Interventional Cardiology","DOI":"10.1111/joic.12172","ISSN":"1540-8183","issue":"1","journalAbbreviation":"J Interv Cardiol","language":"eng","note":"PMID: 25689547","page":"41-50","source":"PubMed","title":"The use of Impella 2.5 in severe refractory cardiogenic shock complicating an acute myocardial infarction","volume":"28","author":[{"family":"Casassus","given":"Frederic"},{"family":"Corre","given":"Jerome"},{"family":"Leroux","given":"Lionel"},{"family":"Chevalereau","given":"Pierre"},{"family":"Fresselinat","given":"Aurelie"},{"family":"Seguy","given":"Benjamin"},{"family":"Calderon","given":"Joachim"},{"family":"Coste","given":"Pierre"},{"family":"Ouattara","given":"Alexandre"},{"family":"Roques","given":"Xavier"},{"family":"Barandon","given":"Laurent"}],"issued":{"date-parts":[["2015",2]]}}},{"id":2518,"uris":["http://zotero.org/users/4220695/items/VZ64KEAE"],"uri":["http://zotero.org/users/4220695/items/VZ64KEAE"],"itemData":{"id":2518,"type":"article-journal","abstract":"Objectives The aim of this analysis was to assess survival differences between men and women supported with Impella 2.5 (Abiomed Inc., Danvers) in the setting of acute myocardial infarction (AMI) complicated by cardiogenic shock (CS). Background Data on sex differences in outcomes of CS with mechanical circulatory support are sparse. Methods Patients enrolled in the cVAD Registry who underwent percutaneous coronary intervention (PCI) and Impella 2.5 support for CS complicating an AMI were included. Differences between men and women were examined. Results In total, 180 patients were analyzed. Women (n = 49, 27.2%) were older (71.0 ± 12.8 years vs 63.8 ± 13.0, P = 0.001), smaller (BSA 1.82 ± 0.22 vs 2.04 ± 0.24 m2, P &lt; 0.001), and had a higher STS mortality risk score than men (27.9 ± 17.0 vs. 20.8 ± 16.8 P = 0.01). There was no difference in survival to discharge (P = 0.3). Patients receiving the Impella 2.5 pre-PCI had significantly lower inpatient mortality than those who received support post-PCI (P = 0.003). However, the magnitude of the survival benefit was significantly greater in women who received the Impella pre-PCI as compared to men. Overall, 68.8% of women survived with pre-PCI Impella 2.5 versus 24.2% post-PCI (P = 0.005) whereas 54.2% of men survived with pre-PCI Impella 2.5 versus 40.3% post-PCI (P = 0.1, p-interaction = 0.07). No differences in timing to intervention were found between men and women. Conclusions Early initiation of hemodynamic support prior to PCI with Impella 2.5, in the setting of AMI complicated by CS, was associated with a greater survival benefit to hospital discharge in women compared to men, despite a higher predicted risk of mortality and a greater revascularization failure rate for women. (J Interven Cardiol 2016;29:248–256)","container-title":"Journal of Interventional Cardiology","DOI":"https://doi.org/10.1111/joic.12298","ISSN":"1540-8183","issue":"3","language":"en","note":"_eprint: https://onlinelibrary.wiley.com/doi/pdf/10.1111/joic.12298","page":"248-256","source":"Wiley Online Library","title":"Women With Cardiogenic Shock Derive Greater Benefit From Early Mechanical Circulatory Support: An Update From the cVAD Registry","title-short":"Women With Cardiogenic Shock Derive Greater Benefit From Early Mechanical Circulatory Support","volume":"29","author":[{"family":"Joseph","given":"Susan M."},{"family":"Brisco","given":"Meredith A."},{"family":"Colvin","given":"Monica"},{"family":"Grady","given":"Kathleen L."},{"family":"Walsh","given":"Mary Norine"},{"family":"Cook","given":"Jennifer L."}],"issued":{"date-parts":[["2016"]]}}},{"id":508,"uris":["http://zotero.org/users/4220695/items/ZFZD8YAK"],"uri":["http://zotero.org/users/4220695/items/ZFZD8YAK"],"itemData":{"id":508,"type":"article-journal","abstract":"Background—Acute cardiogenic shock after myocardial infarction is associated with high in-hospital mortality attributable to persisting low-cardiac output. The Impella–EUROSHOCK-registry evaluates the safety and efficacy of the Impella-2.5–percutaneous left-ventricular assist device in patients with cardiogenic shock after acute myocardial infarction.Methods and Results—This multicenter registry retrospectively included 120 patients (63.6±12.2 years; 81.7% male) with cardiogenic shock from acute myocardial infarction receiving temporary circulatory support with the Impella-2.5–percutaneous left-ventricular assist device. The primary end point evaluated mortality at 30 days. The secondary end point analyzed the change of plasma lactate after the institution of hemodynamic support, and the rate of early major adverse cardiac and cerebrovascular events as well as long-term survival. Thirty-day mortality was 64.2% in the study population. After Impella-2.5–percutaneous left-ventricular assist device implantation, lactate levels decreased from 5.8±5.0 mmol/L to 4.7±5.4 mmol/L (P=0.28) and 2.5±2.6 mmol/L (P=0.023) at 24 and 48 hours, respectively. Early major adverse cardiac and cerebrovascular events were reported in 18 (15%) patients. Major bleeding at the vascular access site, hemolysis, and pericardial tamponade occurred in 34 (28.6%), 9 (7.5%), and 2 (1.7%) patients, respectively. The parameters of age &gt;65 and lactate level &gt;3.8 mmol/L at admission were identified as predictors of 30-day mortality. After 317±526 days of follow-up, survival was 28.3%.Conclusions—In patients with acute cardiogenic shock from acute myocardial infarction, Impella 2.5–treatment is feasible and results in a reduction of lactate levels, suggesting improved organ perfusion. However, 30-day mortality remains high in these patients. This likely reflects the last-resort character of Impella-2.5–application in selected patients with a poor hemodynamic profile and a greater imminent risk of death. Carefully conducted randomized controlled trials are necessary to evaluate the efficacy of Impella-2.5–support in this high-risk patient group.","container-title":"Circulation: Heart Failure","DOI":"10.1161/CIRCHEARTFAILURE.112.967224","issue":"1","journalAbbreviation":"Circulation: Heart Failure","page":"23-30","source":"ahajournals.org (Atypon)","title":"Percutaneous Left-Ventricular Support With the Impella-2.5–Assist Device in Acute Cardiogenic Shock","volume":"6","author":[{"literal":"Lauten Alexander"},{"literal":"Engström Annemarie E."},{"literal":"Jung Christian"},{"literal":"Empen Klaus"},{"literal":"Erne Paul"},{"literal":"Cook Stéphane"},{"literal":"Windecker Stephan"},{"literal":"Bergmann Martin W."},{"literal":"Klingenberg Roland"},{"literal":"Lüscher Thomas F."},{"literal":"Haude Michael"},{"literal":"Rulands Dierk"},{"literal":"Butter Christian"},{"literal":"Ullman Bengt"},{"literal":"Hellgren Laila"},{"literal":"Modena Maria Grazia"},{"literal":"Pedrazzini Giovanni"},{"literal":"Henriques Jose P.S."},{"literal":"Figulla Hans R."},{"literal":"Ferrari Markus"}],"issued":{"date-parts":[["2013",1,1]]}}},{"id":505,"uris":["http://zotero.org/users/4220695/items/RZA9IZBA"],"uri":["http://zotero.org/users/4220695/items/RZA9IZBA"],"itemData":{"id":505,"type":"article-journal","abstract":"Background Despite advances in treatment, mortality in acute myocardial infarction complicated by cardiogenic shock remains high. Short-term mechanical circulatory support devices acutely improve hemodynamic conditions. The Impella CP is a new percutaneous circulatory support device that provides more hemodynamic support than the intra-aortic balloon pump (IABP).\nObjectives The aim of this study was to determine whether the Impella CP can decrease 30-day mortality when compared with IABP in patients with severe shock complicating acute myocardial infarction.\nMethods In a randomized, prospective, open-label, multi-center trial, we assigned 48 patients with severe cardiogenic shock complicating acute myocardial infarction to Impella CP (n=24) or IABP (n=24). Severe cardiogenic shock was defined as systolic blood pressure lower than 90 mmHg or the need for inotropic or vasoactive medication and the requirement for mechanical ventilation. The primary endpoint was 30-day all-cause mortality.\nResults At 30 days, mortality in patients treated with either IABP or Impella CP was similar (50% and 46%, respectively, hazard ratio (HR) with Impella CP, 0.96 (95% confidence interval (CI) 0.42 to 2.18; p=0.92). At 6 months, mortality rates for both Impella CP and IABP were 50% (HR 1.04 (95% CI; 0.47-2.32, p=0.923).\nConclusions In this explorative randomized controlled trial involving mechanically ventilated cardiogenic shock patients after acute myocardial infarction, routine treatment with Impella CP was not associated with reduced 30-day mortality compared with IABP.","container-title":"Journal of the American College of Cardiology","DOI":"10.1016/j.jacc.2016.10.022","ISSN":"0735-1097, 1558-3597","language":"en","page":"23127","source":"www.onlinejacc.org","title":"Impella CP Versus Intra-Aortic Balloon Pump in Acute Myocardial Infarction Complicated by Cardiogenic Shock: The IMPRESS trial","title-short":"Impella CP Versus Intra-Aortic Balloon Pump in Acute Myocardial Infarction Complicated by Cardiogenic Shock","author":[{"family":"Ouweneel","given":"Dagmar M."},{"family":"Eriksen","given":"Erlend"},{"family":"Sjauw","given":"Krischan D."},{"family":"Dongen","given":"Ivo M.","dropping-particle":"van"},{"family":"Hirsch","given":"Alexander"},{"family":"Packer","given":"Erik J. S."},{"family":"Vis","given":"M. Marije"},{"family":"Wykrzykowska","given":"Joanna J."},{"family":"Koch","given":"Karel T."},{"family":"Baan","given":"Jan"},{"family":"Winter","given":"Robbert J.","dropping-particle":"de"},{"family":"Piek","given":"Jan J."},{"family":"Lagrand","given":"Wim K."},{"family":"Mol","given":"Bas A. J. M.","dropping-particle":"de"},{"family":"Tijssen","given":"Jan G. P."},{"family":"Henriques","given":"José P. S."}],"issued":{"date-parts":[["2016",10,31]]}}}],"schema":"https://github.com/citation-style-language/schema/raw/master/csl-citation.json"} </w:instrText>
      </w:r>
      <w:r w:rsidRPr="00C254F3">
        <w:rPr>
          <w:rFonts w:ascii="Calibri" w:hAnsi="Calibri" w:cs="Calibri"/>
          <w:sz w:val="24"/>
          <w:szCs w:val="24"/>
        </w:rPr>
        <w:fldChar w:fldCharType="separate"/>
      </w:r>
      <w:r w:rsidRPr="00C254F3">
        <w:rPr>
          <w:rFonts w:ascii="Calibri" w:hAnsi="Calibri" w:cs="Calibri"/>
          <w:sz w:val="24"/>
          <w:szCs w:val="24"/>
          <w:vertAlign w:val="superscript"/>
        </w:rPr>
        <w:t>35–40</w:t>
      </w:r>
      <w:r w:rsidRPr="00C254F3">
        <w:rPr>
          <w:rFonts w:ascii="Calibri" w:hAnsi="Calibri" w:cs="Calibri"/>
          <w:sz w:val="24"/>
          <w:szCs w:val="24"/>
        </w:rPr>
        <w:fldChar w:fldCharType="end"/>
      </w:r>
      <w:r>
        <w:rPr>
          <w:rFonts w:ascii="Calibri" w:hAnsi="Calibri" w:cs="Calibri"/>
          <w:sz w:val="24"/>
          <w:szCs w:val="24"/>
        </w:rPr>
        <w:t>.</w:t>
      </w:r>
    </w:p>
    <w:p w14:paraId="47B172A7" w14:textId="77777777" w:rsidR="00C254F3" w:rsidRPr="00283FDB" w:rsidRDefault="00C254F3" w:rsidP="00CD05E6">
      <w:pPr>
        <w:spacing w:line="240" w:lineRule="auto"/>
        <w:ind w:left="0" w:firstLine="0"/>
        <w:contextualSpacing/>
        <w:jc w:val="both"/>
        <w:rPr>
          <w:rFonts w:ascii="Calibri" w:hAnsi="Calibri" w:cs="Calibri"/>
          <w:b/>
          <w:bCs/>
          <w:sz w:val="24"/>
          <w:szCs w:val="24"/>
        </w:rPr>
      </w:pPr>
    </w:p>
    <w:p w14:paraId="0069EA44" w14:textId="45944CD1" w:rsidR="008165F5" w:rsidRPr="00283FDB" w:rsidRDefault="004E4BD6" w:rsidP="00CD05E6">
      <w:pPr>
        <w:spacing w:line="240" w:lineRule="auto"/>
        <w:ind w:left="0" w:firstLine="0"/>
        <w:contextualSpacing/>
        <w:jc w:val="both"/>
        <w:rPr>
          <w:rFonts w:ascii="Calibri" w:hAnsi="Calibri" w:cs="Calibri"/>
          <w:b/>
          <w:bCs/>
          <w:sz w:val="24"/>
          <w:szCs w:val="24"/>
        </w:rPr>
      </w:pPr>
      <w:r w:rsidRPr="00283FDB">
        <w:rPr>
          <w:rFonts w:ascii="Calibri" w:hAnsi="Calibri" w:cs="Calibri"/>
          <w:b/>
          <w:bCs/>
          <w:sz w:val="24"/>
          <w:szCs w:val="24"/>
        </w:rPr>
        <w:t>Optimizing PVAD Outcomes</w:t>
      </w:r>
    </w:p>
    <w:p w14:paraId="0E897785" w14:textId="2E0AA37D" w:rsidR="002040AC" w:rsidRPr="00283FDB" w:rsidRDefault="002A7B04"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PVAD</w:t>
      </w:r>
      <w:r w:rsidR="008165F5" w:rsidRPr="00283FDB">
        <w:rPr>
          <w:rFonts w:ascii="Calibri" w:hAnsi="Calibri" w:cs="Calibri"/>
          <w:sz w:val="24"/>
          <w:szCs w:val="24"/>
        </w:rPr>
        <w:t>s</w:t>
      </w:r>
      <w:r w:rsidRPr="00283FDB">
        <w:rPr>
          <w:rFonts w:ascii="Calibri" w:hAnsi="Calibri" w:cs="Calibri"/>
          <w:sz w:val="24"/>
          <w:szCs w:val="24"/>
        </w:rPr>
        <w:t xml:space="preserve"> are a resource</w:t>
      </w:r>
      <w:r w:rsidR="000A44D6" w:rsidRPr="00283FDB">
        <w:rPr>
          <w:rFonts w:ascii="Calibri" w:hAnsi="Calibri" w:cs="Calibri"/>
          <w:sz w:val="24"/>
          <w:szCs w:val="24"/>
        </w:rPr>
        <w:t>-</w:t>
      </w:r>
      <w:r w:rsidRPr="00283FDB">
        <w:rPr>
          <w:rFonts w:ascii="Calibri" w:hAnsi="Calibri" w:cs="Calibri"/>
          <w:sz w:val="24"/>
          <w:szCs w:val="24"/>
        </w:rPr>
        <w:t xml:space="preserve">heavy intervention that requires significant experience and expertise </w:t>
      </w:r>
      <w:r w:rsidR="00CD05E6" w:rsidRPr="00283FDB">
        <w:rPr>
          <w:rFonts w:ascii="Calibri" w:hAnsi="Calibri" w:cs="Calibri"/>
          <w:sz w:val="24"/>
          <w:szCs w:val="24"/>
        </w:rPr>
        <w:t>to</w:t>
      </w:r>
      <w:r w:rsidRPr="00283FDB">
        <w:rPr>
          <w:rFonts w:ascii="Calibri" w:hAnsi="Calibri" w:cs="Calibri"/>
          <w:sz w:val="24"/>
          <w:szCs w:val="24"/>
        </w:rPr>
        <w:t xml:space="preserve"> optimize outcomes. </w:t>
      </w:r>
      <w:r w:rsidR="002040AC" w:rsidRPr="00283FDB">
        <w:rPr>
          <w:rFonts w:ascii="Calibri" w:hAnsi="Calibri" w:cs="Calibri"/>
          <w:sz w:val="24"/>
          <w:szCs w:val="24"/>
        </w:rPr>
        <w:t xml:space="preserve">The following </w:t>
      </w:r>
      <w:r w:rsidRPr="00283FDB">
        <w:rPr>
          <w:rFonts w:ascii="Calibri" w:hAnsi="Calibri" w:cs="Calibri"/>
          <w:sz w:val="24"/>
          <w:szCs w:val="24"/>
        </w:rPr>
        <w:t>best practices should be considered</w:t>
      </w:r>
      <w:r w:rsidR="002040AC" w:rsidRPr="00283FDB">
        <w:rPr>
          <w:rFonts w:ascii="Calibri" w:hAnsi="Calibri" w:cs="Calibri"/>
          <w:sz w:val="24"/>
          <w:szCs w:val="24"/>
        </w:rPr>
        <w:t>:</w:t>
      </w:r>
    </w:p>
    <w:p w14:paraId="1A69E90C" w14:textId="3299EDFD" w:rsidR="002040AC" w:rsidRPr="00283FDB" w:rsidRDefault="002040AC" w:rsidP="00CD05E6">
      <w:pPr>
        <w:pStyle w:val="ListParagraph"/>
        <w:numPr>
          <w:ilvl w:val="0"/>
          <w:numId w:val="14"/>
        </w:numPr>
        <w:spacing w:line="240" w:lineRule="auto"/>
        <w:ind w:left="0" w:firstLine="0"/>
        <w:jc w:val="both"/>
        <w:rPr>
          <w:rFonts w:ascii="Calibri" w:hAnsi="Calibri" w:cs="Calibri"/>
          <w:sz w:val="24"/>
          <w:szCs w:val="24"/>
        </w:rPr>
      </w:pPr>
      <w:r w:rsidRPr="00283FDB">
        <w:rPr>
          <w:rFonts w:ascii="Calibri" w:hAnsi="Calibri" w:cs="Calibri"/>
          <w:sz w:val="24"/>
          <w:szCs w:val="24"/>
        </w:rPr>
        <w:t>Utilizing PVAD early after shock onset</w:t>
      </w:r>
    </w:p>
    <w:p w14:paraId="3AF2FDEE" w14:textId="765F0452" w:rsidR="002A7B04" w:rsidRPr="00283FDB" w:rsidRDefault="002040AC" w:rsidP="00CD05E6">
      <w:pPr>
        <w:pStyle w:val="ListParagraph"/>
        <w:numPr>
          <w:ilvl w:val="0"/>
          <w:numId w:val="14"/>
        </w:numPr>
        <w:spacing w:line="240" w:lineRule="auto"/>
        <w:ind w:left="0" w:firstLine="0"/>
        <w:jc w:val="both"/>
        <w:rPr>
          <w:rFonts w:ascii="Calibri" w:hAnsi="Calibri" w:cs="Calibri"/>
          <w:sz w:val="24"/>
          <w:szCs w:val="24"/>
        </w:rPr>
      </w:pPr>
      <w:r w:rsidRPr="00283FDB">
        <w:rPr>
          <w:rFonts w:ascii="Calibri" w:hAnsi="Calibri" w:cs="Calibri"/>
          <w:sz w:val="24"/>
          <w:szCs w:val="24"/>
        </w:rPr>
        <w:t>Utilizing PVAD prior to escalating doses of vasopressors and inotropes</w:t>
      </w:r>
      <w:r w:rsidR="002A7B04" w:rsidRPr="00283FDB">
        <w:rPr>
          <w:rFonts w:ascii="Calibri" w:hAnsi="Calibri" w:cs="Calibri"/>
          <w:sz w:val="24"/>
          <w:szCs w:val="24"/>
        </w:rPr>
        <w:t xml:space="preserve"> </w:t>
      </w:r>
    </w:p>
    <w:p w14:paraId="1C66922D" w14:textId="064C714E" w:rsidR="00C72A0A" w:rsidRPr="00283FDB" w:rsidRDefault="00C72A0A" w:rsidP="00CD05E6">
      <w:pPr>
        <w:pStyle w:val="ListParagraph"/>
        <w:numPr>
          <w:ilvl w:val="0"/>
          <w:numId w:val="14"/>
        </w:numPr>
        <w:spacing w:line="240" w:lineRule="auto"/>
        <w:ind w:left="0" w:firstLine="0"/>
        <w:jc w:val="both"/>
        <w:rPr>
          <w:rFonts w:ascii="Calibri" w:hAnsi="Calibri" w:cs="Calibri"/>
          <w:sz w:val="24"/>
          <w:szCs w:val="24"/>
        </w:rPr>
      </w:pPr>
      <w:r w:rsidRPr="00283FDB">
        <w:rPr>
          <w:rFonts w:ascii="Calibri" w:hAnsi="Calibri" w:cs="Calibri"/>
          <w:sz w:val="24"/>
          <w:szCs w:val="24"/>
        </w:rPr>
        <w:t>Utiliz</w:t>
      </w:r>
      <w:r w:rsidR="002040AC" w:rsidRPr="00283FDB">
        <w:rPr>
          <w:rFonts w:ascii="Calibri" w:hAnsi="Calibri" w:cs="Calibri"/>
          <w:sz w:val="24"/>
          <w:szCs w:val="24"/>
        </w:rPr>
        <w:t>ing</w:t>
      </w:r>
      <w:r w:rsidR="007950A4" w:rsidRPr="00283FDB">
        <w:rPr>
          <w:rFonts w:ascii="Calibri" w:hAnsi="Calibri" w:cs="Calibri"/>
          <w:sz w:val="24"/>
          <w:szCs w:val="24"/>
        </w:rPr>
        <w:t xml:space="preserve"> </w:t>
      </w:r>
      <w:r w:rsidR="004E4BD6" w:rsidRPr="00283FDB">
        <w:rPr>
          <w:rFonts w:ascii="Calibri" w:hAnsi="Calibri" w:cs="Calibri"/>
          <w:sz w:val="24"/>
          <w:szCs w:val="24"/>
        </w:rPr>
        <w:t xml:space="preserve">PVAD </w:t>
      </w:r>
      <w:r w:rsidR="002040AC" w:rsidRPr="00283FDB">
        <w:rPr>
          <w:rFonts w:ascii="Calibri" w:hAnsi="Calibri" w:cs="Calibri"/>
          <w:sz w:val="24"/>
          <w:szCs w:val="24"/>
        </w:rPr>
        <w:t>prior to PCI</w:t>
      </w:r>
    </w:p>
    <w:p w14:paraId="167B7B26" w14:textId="41C711C3" w:rsidR="002040AC" w:rsidRPr="00283FDB" w:rsidRDefault="004D6AA9" w:rsidP="00CD05E6">
      <w:pPr>
        <w:pStyle w:val="ListParagraph"/>
        <w:numPr>
          <w:ilvl w:val="0"/>
          <w:numId w:val="14"/>
        </w:numPr>
        <w:spacing w:line="240" w:lineRule="auto"/>
        <w:ind w:left="0" w:firstLine="0"/>
        <w:jc w:val="both"/>
        <w:rPr>
          <w:rFonts w:ascii="Calibri" w:hAnsi="Calibri" w:cs="Calibri"/>
          <w:sz w:val="24"/>
          <w:szCs w:val="24"/>
        </w:rPr>
      </w:pPr>
      <w:r w:rsidRPr="00283FDB">
        <w:rPr>
          <w:rFonts w:ascii="Calibri" w:hAnsi="Calibri" w:cs="Calibri"/>
          <w:sz w:val="24"/>
          <w:szCs w:val="24"/>
        </w:rPr>
        <w:t>Utilizing</w:t>
      </w:r>
      <w:r w:rsidR="004945FA" w:rsidRPr="00283FDB">
        <w:rPr>
          <w:rFonts w:ascii="Calibri" w:hAnsi="Calibri" w:cs="Calibri"/>
          <w:sz w:val="24"/>
          <w:szCs w:val="24"/>
        </w:rPr>
        <w:t xml:space="preserve"> invasive hemodynamics </w:t>
      </w:r>
      <w:r w:rsidR="008165F5" w:rsidRPr="00283FDB">
        <w:rPr>
          <w:rFonts w:ascii="Calibri" w:hAnsi="Calibri" w:cs="Calibri"/>
          <w:sz w:val="24"/>
          <w:szCs w:val="24"/>
        </w:rPr>
        <w:t>for</w:t>
      </w:r>
      <w:r w:rsidR="004945FA" w:rsidRPr="00283FDB">
        <w:rPr>
          <w:rFonts w:ascii="Calibri" w:hAnsi="Calibri" w:cs="Calibri"/>
          <w:sz w:val="24"/>
          <w:szCs w:val="24"/>
        </w:rPr>
        <w:t xml:space="preserve"> PVAD</w:t>
      </w:r>
      <w:r w:rsidR="008165F5" w:rsidRPr="00283FDB">
        <w:rPr>
          <w:rFonts w:ascii="Calibri" w:hAnsi="Calibri" w:cs="Calibri"/>
          <w:sz w:val="24"/>
          <w:szCs w:val="24"/>
        </w:rPr>
        <w:t xml:space="preserve"> escalation and de-escalation</w:t>
      </w:r>
    </w:p>
    <w:p w14:paraId="383C5B22" w14:textId="2EF51220" w:rsidR="002040AC" w:rsidRPr="00283FDB" w:rsidRDefault="002040AC" w:rsidP="00CD05E6">
      <w:pPr>
        <w:pStyle w:val="ListParagraph"/>
        <w:numPr>
          <w:ilvl w:val="0"/>
          <w:numId w:val="14"/>
        </w:numPr>
        <w:spacing w:line="240" w:lineRule="auto"/>
        <w:ind w:left="0" w:firstLine="0"/>
        <w:jc w:val="both"/>
        <w:rPr>
          <w:rFonts w:ascii="Calibri" w:hAnsi="Calibri" w:cs="Calibri"/>
          <w:sz w:val="24"/>
          <w:szCs w:val="24"/>
        </w:rPr>
      </w:pPr>
      <w:r w:rsidRPr="00283FDB">
        <w:rPr>
          <w:rFonts w:ascii="Calibri" w:hAnsi="Calibri" w:cs="Calibri"/>
          <w:sz w:val="24"/>
          <w:szCs w:val="24"/>
        </w:rPr>
        <w:t xml:space="preserve">Minimizing </w:t>
      </w:r>
      <w:r w:rsidR="004945FA" w:rsidRPr="00283FDB">
        <w:rPr>
          <w:rFonts w:ascii="Calibri" w:hAnsi="Calibri" w:cs="Calibri"/>
          <w:sz w:val="24"/>
          <w:szCs w:val="24"/>
        </w:rPr>
        <w:t>PVAD</w:t>
      </w:r>
      <w:r w:rsidRPr="00283FDB">
        <w:rPr>
          <w:rFonts w:ascii="Calibri" w:hAnsi="Calibri" w:cs="Calibri"/>
          <w:sz w:val="24"/>
          <w:szCs w:val="24"/>
        </w:rPr>
        <w:t xml:space="preserve"> complications</w:t>
      </w:r>
    </w:p>
    <w:p w14:paraId="6616EF90" w14:textId="7686D667" w:rsidR="002040AC" w:rsidRPr="00283FDB" w:rsidRDefault="004D6AA9" w:rsidP="00CD05E6">
      <w:pPr>
        <w:pStyle w:val="ListParagraph"/>
        <w:numPr>
          <w:ilvl w:val="0"/>
          <w:numId w:val="14"/>
        </w:numPr>
        <w:spacing w:line="240" w:lineRule="auto"/>
        <w:ind w:left="0" w:firstLine="0"/>
        <w:jc w:val="both"/>
        <w:rPr>
          <w:rFonts w:ascii="Calibri" w:hAnsi="Calibri" w:cs="Calibri"/>
          <w:sz w:val="24"/>
          <w:szCs w:val="24"/>
        </w:rPr>
      </w:pPr>
      <w:r w:rsidRPr="00283FDB">
        <w:rPr>
          <w:rFonts w:ascii="Calibri" w:hAnsi="Calibri" w:cs="Calibri"/>
          <w:sz w:val="24"/>
          <w:szCs w:val="24"/>
        </w:rPr>
        <w:lastRenderedPageBreak/>
        <w:t>Utilizing</w:t>
      </w:r>
      <w:r w:rsidR="002040AC" w:rsidRPr="00283FDB">
        <w:rPr>
          <w:rFonts w:ascii="Calibri" w:hAnsi="Calibri" w:cs="Calibri"/>
          <w:sz w:val="24"/>
          <w:szCs w:val="24"/>
        </w:rPr>
        <w:t xml:space="preserve"> Shock Protocols </w:t>
      </w:r>
    </w:p>
    <w:p w14:paraId="2889A831" w14:textId="77777777" w:rsidR="002040AC" w:rsidRPr="00283FDB" w:rsidRDefault="002040AC" w:rsidP="00CD05E6">
      <w:pPr>
        <w:spacing w:line="240" w:lineRule="auto"/>
        <w:ind w:left="0" w:firstLine="0"/>
        <w:contextualSpacing/>
        <w:jc w:val="both"/>
        <w:rPr>
          <w:rFonts w:ascii="Calibri" w:hAnsi="Calibri" w:cs="Calibri"/>
          <w:sz w:val="24"/>
          <w:szCs w:val="24"/>
        </w:rPr>
      </w:pPr>
    </w:p>
    <w:p w14:paraId="2A88BD1C" w14:textId="5C8A1CAF" w:rsidR="002040AC" w:rsidRPr="00283FDB" w:rsidRDefault="002040AC" w:rsidP="00CD05E6">
      <w:pPr>
        <w:pStyle w:val="ListParagraph"/>
        <w:spacing w:line="240" w:lineRule="auto"/>
        <w:ind w:left="0" w:firstLine="0"/>
        <w:jc w:val="both"/>
        <w:rPr>
          <w:rFonts w:ascii="Calibri" w:hAnsi="Calibri" w:cs="Calibri"/>
          <w:sz w:val="24"/>
          <w:szCs w:val="24"/>
        </w:rPr>
      </w:pPr>
      <w:r w:rsidRPr="00283FDB">
        <w:rPr>
          <w:rFonts w:ascii="Calibri" w:hAnsi="Calibri" w:cs="Calibri"/>
          <w:sz w:val="24"/>
          <w:szCs w:val="24"/>
        </w:rPr>
        <w:t>Utilizing PVAD early after shock onset</w:t>
      </w:r>
    </w:p>
    <w:p w14:paraId="26029261" w14:textId="3CF729E4" w:rsidR="00C72A0A" w:rsidRPr="00283FDB" w:rsidRDefault="00C72A0A"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AMI</w:t>
      </w:r>
      <w:r w:rsidR="003D42F9" w:rsidRPr="00283FDB">
        <w:rPr>
          <w:rFonts w:ascii="Calibri" w:hAnsi="Calibri" w:cs="Calibri"/>
          <w:sz w:val="24"/>
          <w:szCs w:val="24"/>
        </w:rPr>
        <w:t xml:space="preserve">-CS </w:t>
      </w:r>
      <w:r w:rsidR="00724311" w:rsidRPr="00283FDB">
        <w:rPr>
          <w:rFonts w:ascii="Calibri" w:hAnsi="Calibri" w:cs="Calibri"/>
          <w:sz w:val="24"/>
          <w:szCs w:val="24"/>
        </w:rPr>
        <w:t>is caused by</w:t>
      </w:r>
      <w:r w:rsidR="003D42F9" w:rsidRPr="00283FDB">
        <w:rPr>
          <w:rFonts w:ascii="Calibri" w:hAnsi="Calibri" w:cs="Calibri"/>
          <w:sz w:val="24"/>
          <w:szCs w:val="24"/>
        </w:rPr>
        <w:t xml:space="preserve"> coronary ischemia</w:t>
      </w:r>
      <w:r w:rsidR="00724311" w:rsidRPr="00283FDB">
        <w:rPr>
          <w:rFonts w:ascii="Calibri" w:hAnsi="Calibri" w:cs="Calibri"/>
          <w:sz w:val="24"/>
          <w:szCs w:val="24"/>
        </w:rPr>
        <w:t xml:space="preserve"> leading to</w:t>
      </w:r>
      <w:r w:rsidRPr="00283FDB">
        <w:rPr>
          <w:rFonts w:ascii="Calibri" w:hAnsi="Calibri" w:cs="Calibri"/>
          <w:sz w:val="24"/>
          <w:szCs w:val="24"/>
        </w:rPr>
        <w:t xml:space="preserve"> diastolic </w:t>
      </w:r>
      <w:r w:rsidR="00741002" w:rsidRPr="00283FDB">
        <w:rPr>
          <w:rFonts w:ascii="Calibri" w:hAnsi="Calibri" w:cs="Calibri"/>
          <w:sz w:val="24"/>
          <w:szCs w:val="24"/>
        </w:rPr>
        <w:t>failure, increasing</w:t>
      </w:r>
      <w:r w:rsidRPr="00283FDB">
        <w:rPr>
          <w:rFonts w:ascii="Calibri" w:hAnsi="Calibri" w:cs="Calibri"/>
          <w:sz w:val="24"/>
          <w:szCs w:val="24"/>
        </w:rPr>
        <w:t xml:space="preserve"> LV wall tension</w:t>
      </w:r>
      <w:r w:rsidR="001E4EDC" w:rsidRPr="00283FDB">
        <w:rPr>
          <w:rFonts w:ascii="Calibri" w:hAnsi="Calibri" w:cs="Calibri"/>
          <w:sz w:val="24"/>
          <w:szCs w:val="24"/>
        </w:rPr>
        <w:t>,</w:t>
      </w:r>
      <w:r w:rsidR="00B51CAE" w:rsidRPr="00283FDB">
        <w:rPr>
          <w:rFonts w:ascii="Calibri" w:hAnsi="Calibri" w:cs="Calibri"/>
          <w:sz w:val="24"/>
          <w:szCs w:val="24"/>
        </w:rPr>
        <w:t xml:space="preserve"> </w:t>
      </w:r>
      <w:r w:rsidRPr="00283FDB">
        <w:rPr>
          <w:rFonts w:ascii="Calibri" w:hAnsi="Calibri" w:cs="Calibri"/>
          <w:sz w:val="24"/>
          <w:szCs w:val="24"/>
        </w:rPr>
        <w:t xml:space="preserve">systolic </w:t>
      </w:r>
      <w:proofErr w:type="gramStart"/>
      <w:r w:rsidRPr="00283FDB">
        <w:rPr>
          <w:rFonts w:ascii="Calibri" w:hAnsi="Calibri" w:cs="Calibri"/>
          <w:sz w:val="24"/>
          <w:szCs w:val="24"/>
        </w:rPr>
        <w:t>failure</w:t>
      </w:r>
      <w:proofErr w:type="gramEnd"/>
      <w:r w:rsidRPr="00283FDB">
        <w:rPr>
          <w:rFonts w:ascii="Calibri" w:hAnsi="Calibri" w:cs="Calibri"/>
          <w:sz w:val="24"/>
          <w:szCs w:val="24"/>
        </w:rPr>
        <w:t xml:space="preserve"> </w:t>
      </w:r>
      <w:r w:rsidR="001E4EDC" w:rsidRPr="00283FDB">
        <w:rPr>
          <w:rFonts w:ascii="Calibri" w:hAnsi="Calibri" w:cs="Calibri"/>
          <w:sz w:val="24"/>
          <w:szCs w:val="24"/>
        </w:rPr>
        <w:t>and</w:t>
      </w:r>
      <w:r w:rsidR="00724311" w:rsidRPr="00283FDB">
        <w:rPr>
          <w:rFonts w:ascii="Calibri" w:hAnsi="Calibri" w:cs="Calibri"/>
          <w:sz w:val="24"/>
          <w:szCs w:val="24"/>
        </w:rPr>
        <w:t xml:space="preserve"> </w:t>
      </w:r>
      <w:r w:rsidRPr="00283FDB">
        <w:rPr>
          <w:rFonts w:ascii="Calibri" w:hAnsi="Calibri" w:cs="Calibri"/>
          <w:sz w:val="24"/>
          <w:szCs w:val="24"/>
        </w:rPr>
        <w:t>systemic hypo</w:t>
      </w:r>
      <w:r w:rsidR="003D42F9" w:rsidRPr="00283FDB">
        <w:rPr>
          <w:rFonts w:ascii="Calibri" w:hAnsi="Calibri" w:cs="Calibri"/>
          <w:sz w:val="24"/>
          <w:szCs w:val="24"/>
        </w:rPr>
        <w:t>-</w:t>
      </w:r>
      <w:r w:rsidRPr="00283FDB">
        <w:rPr>
          <w:rFonts w:ascii="Calibri" w:hAnsi="Calibri" w:cs="Calibri"/>
          <w:sz w:val="24"/>
          <w:szCs w:val="24"/>
        </w:rPr>
        <w:t>perfusion. If not promptly treated</w:t>
      </w:r>
      <w:r w:rsidR="0073356B" w:rsidRPr="00283FDB">
        <w:rPr>
          <w:rFonts w:ascii="Calibri" w:hAnsi="Calibri" w:cs="Calibri"/>
          <w:sz w:val="24"/>
          <w:szCs w:val="24"/>
        </w:rPr>
        <w:t>,</w:t>
      </w:r>
      <w:r w:rsidRPr="00283FDB">
        <w:rPr>
          <w:rFonts w:ascii="Calibri" w:hAnsi="Calibri" w:cs="Calibri"/>
          <w:sz w:val="24"/>
          <w:szCs w:val="24"/>
        </w:rPr>
        <w:t xml:space="preserve"> CS results in lactic acidosis, end-organ failure and death</w:t>
      </w:r>
      <w:r w:rsidR="007D7A14" w:rsidRPr="00283FDB">
        <w:rPr>
          <w:rFonts w:ascii="Calibri" w:hAnsi="Calibri" w:cs="Calibri"/>
          <w:sz w:val="24"/>
          <w:szCs w:val="24"/>
        </w:rPr>
        <w:fldChar w:fldCharType="begin"/>
      </w:r>
      <w:r w:rsidR="007D7A14" w:rsidRPr="00283FDB">
        <w:rPr>
          <w:rFonts w:ascii="Calibri" w:hAnsi="Calibri" w:cs="Calibri"/>
          <w:sz w:val="24"/>
          <w:szCs w:val="24"/>
        </w:rPr>
        <w:instrText xml:space="preserve"> ADDIN ZOTERO_ITEM CSL_CITATION {"citationID":"Kf1fb4WA","properties":{"formattedCitation":"\\super 3\\nosupersub{}","plainCitation":"3","noteIndex":0},"citationItems":[{"id":4,"uris":["http://zotero.org/users/4220695/items/RH73XSE6"],"uri":["http://zotero.org/users/4220695/items/RH73XSE6"],"itemData":{"id":4,"type":"article-journal","abstract":"Cardiogenic shock is a high-acuity, potentially complex, and hemodynamically diverse state of end-organ hypoperfusion that is frequently associated with multisystem organ failure. Despite improving survival in recent years, patient morbidity and mortality remain high, and there are few evidence-based therapeutic interventions known to clearly improve patient outcomes. This scientific statement on cardiogenic shock summarizes the epidemiology, pathophysiology, causes, and outcomes of cardiogenic shock; reviews contemporary best medical, surgical, mechanical circulatory support, and palliative care practices; advocates for the development of regionalized systems of care; and outlines future research priorities.","container-title":"Circulation","DOI":"10.1161/CIR.0000000000000525","issue":"16","journalAbbreviation":"Circulation","note":"publisher: American Heart Association","page":"e232-e268","source":"ahajournals.org (Atypon)","title":"Contemporary Management of Cardiogenic Shock: A Scientific Statement From the American Heart Association","title-short":"Contemporary Management of Cardiogenic Shock","volume":"136","author":[{"literal":"van Diepen Sean"},{"literal":"Katz Jason N."},{"literal":"Albert Nancy M."},{"literal":"Henry Timothy D."},{"literal":"Jacobs Alice K."},{"literal":"Kapur Navin K."},{"literal":"Kilic Ahmet"},{"literal":"Menon Venu"},{"literal":"Ohman E. Magnus"},{"literal":"Sweitzer Nancy K."},{"literal":"Thiele Holger"},{"literal":"Washam Jeffrey B."},{"literal":"Cohen Mauricio G."}],"issued":{"date-parts":[["2017",10,17]]}}}],"schema":"https://github.com/citation-style-language/schema/raw/master/csl-citation.json"} </w:instrText>
      </w:r>
      <w:r w:rsidR="007D7A14" w:rsidRPr="00283FDB">
        <w:rPr>
          <w:rFonts w:ascii="Calibri" w:hAnsi="Calibri" w:cs="Calibri"/>
          <w:sz w:val="24"/>
          <w:szCs w:val="24"/>
        </w:rPr>
        <w:fldChar w:fldCharType="separate"/>
      </w:r>
      <w:r w:rsidR="007D7A14" w:rsidRPr="00283FDB">
        <w:rPr>
          <w:rFonts w:ascii="Calibri" w:hAnsi="Calibri" w:cs="Calibri"/>
          <w:sz w:val="24"/>
          <w:szCs w:val="24"/>
          <w:vertAlign w:val="superscript"/>
        </w:rPr>
        <w:t>3</w:t>
      </w:r>
      <w:r w:rsidR="007D7A14" w:rsidRPr="00283FDB">
        <w:rPr>
          <w:rFonts w:ascii="Calibri" w:hAnsi="Calibri" w:cs="Calibri"/>
          <w:sz w:val="24"/>
          <w:szCs w:val="24"/>
        </w:rPr>
        <w:fldChar w:fldCharType="end"/>
      </w:r>
      <w:r w:rsidRPr="00283FDB">
        <w:rPr>
          <w:rFonts w:ascii="Calibri" w:hAnsi="Calibri" w:cs="Calibri"/>
          <w:sz w:val="24"/>
          <w:szCs w:val="24"/>
        </w:rPr>
        <w:t>.</w:t>
      </w:r>
      <w:r w:rsidR="00B27A7D" w:rsidRPr="00283FDB">
        <w:rPr>
          <w:rFonts w:ascii="Calibri" w:hAnsi="Calibri" w:cs="Calibri"/>
          <w:sz w:val="24"/>
          <w:szCs w:val="24"/>
        </w:rPr>
        <w:t xml:space="preserve"> </w:t>
      </w:r>
      <w:r w:rsidR="002040AC" w:rsidRPr="00283FDB">
        <w:rPr>
          <w:rFonts w:ascii="Calibri" w:hAnsi="Calibri" w:cs="Calibri"/>
          <w:sz w:val="24"/>
          <w:szCs w:val="24"/>
        </w:rPr>
        <w:t>I</w:t>
      </w:r>
      <w:r w:rsidR="00B27A7D" w:rsidRPr="00283FDB">
        <w:rPr>
          <w:rFonts w:ascii="Calibri" w:hAnsi="Calibri" w:cs="Calibri"/>
          <w:sz w:val="24"/>
          <w:szCs w:val="24"/>
        </w:rPr>
        <w:t>t</w:t>
      </w:r>
      <w:r w:rsidRPr="00283FDB">
        <w:rPr>
          <w:rFonts w:ascii="Calibri" w:hAnsi="Calibri" w:cs="Calibri"/>
          <w:sz w:val="24"/>
          <w:szCs w:val="24"/>
        </w:rPr>
        <w:t xml:space="preserve"> is </w:t>
      </w:r>
      <w:r w:rsidR="00B27A7D" w:rsidRPr="00283FDB">
        <w:rPr>
          <w:rFonts w:ascii="Calibri" w:hAnsi="Calibri" w:cs="Calibri"/>
          <w:sz w:val="24"/>
          <w:szCs w:val="24"/>
        </w:rPr>
        <w:t>imperative</w:t>
      </w:r>
      <w:r w:rsidRPr="00283FDB">
        <w:rPr>
          <w:rFonts w:ascii="Calibri" w:hAnsi="Calibri" w:cs="Calibri"/>
          <w:sz w:val="24"/>
          <w:szCs w:val="24"/>
        </w:rPr>
        <w:t xml:space="preserve"> to support patients prior to the onset of refractory shock. Patients in refractory shock go on to develop systemic inflammatory response syndrome, triggering a cascade of neurohormonal changes which are difficult to reverse</w:t>
      </w:r>
      <w:r w:rsidR="00680071" w:rsidRPr="00283FDB">
        <w:rPr>
          <w:rFonts w:ascii="Calibri" w:hAnsi="Calibri" w:cs="Calibri"/>
          <w:sz w:val="24"/>
          <w:szCs w:val="24"/>
        </w:rPr>
        <w:fldChar w:fldCharType="begin"/>
      </w:r>
      <w:r w:rsidR="00680071" w:rsidRPr="00283FDB">
        <w:rPr>
          <w:rFonts w:ascii="Calibri" w:hAnsi="Calibri" w:cs="Calibri"/>
          <w:sz w:val="24"/>
          <w:szCs w:val="24"/>
        </w:rPr>
        <w:instrText xml:space="preserve"> ADDIN ZOTERO_ITEM CSL_CITATION {"citationID":"CjIoATKB","properties":{"formattedCitation":"\\super 3\\nosupersub{}","plainCitation":"3","noteIndex":0},"citationItems":[{"id":4,"uris":["http://zotero.org/users/4220695/items/RH73XSE6"],"uri":["http://zotero.org/users/4220695/items/RH73XSE6"],"itemData":{"id":4,"type":"article-journal","abstract":"Cardiogenic shock is a high-acuity, potentially complex, and hemodynamically diverse state of end-organ hypoperfusion that is frequently associated with multisystem organ failure. Despite improving survival in recent years, patient morbidity and mortality remain high, and there are few evidence-based therapeutic interventions known to clearly improve patient outcomes. This scientific statement on cardiogenic shock summarizes the epidemiology, pathophysiology, causes, and outcomes of cardiogenic shock; reviews contemporary best medical, surgical, mechanical circulatory support, and palliative care practices; advocates for the development of regionalized systems of care; and outlines future research priorities.","container-title":"Circulation","DOI":"10.1161/CIR.0000000000000525","issue":"16","journalAbbreviation":"Circulation","note":"publisher: American Heart Association","page":"e232-e268","source":"ahajournals.org (Atypon)","title":"Contemporary Management of Cardiogenic Shock: A Scientific Statement From the American Heart Association","title-short":"Contemporary Management of Cardiogenic Shock","volume":"136","author":[{"literal":"van Diepen Sean"},{"literal":"Katz Jason N."},{"literal":"Albert Nancy M."},{"literal":"Henry Timothy D."},{"literal":"Jacobs Alice K."},{"literal":"Kapur Navin K."},{"literal":"Kilic Ahmet"},{"literal":"Menon Venu"},{"literal":"Ohman E. Magnus"},{"literal":"Sweitzer Nancy K."},{"literal":"Thiele Holger"},{"literal":"Washam Jeffrey B."},{"literal":"Cohen Mauricio G."}],"issued":{"date-parts":[["2017",10,17]]}}}],"schema":"https://github.com/citation-style-language/schema/raw/master/csl-citation.json"} </w:instrText>
      </w:r>
      <w:r w:rsidR="00680071" w:rsidRPr="00283FDB">
        <w:rPr>
          <w:rFonts w:ascii="Calibri" w:hAnsi="Calibri" w:cs="Calibri"/>
          <w:sz w:val="24"/>
          <w:szCs w:val="24"/>
        </w:rPr>
        <w:fldChar w:fldCharType="separate"/>
      </w:r>
      <w:r w:rsidR="00680071" w:rsidRPr="00283FDB">
        <w:rPr>
          <w:rFonts w:ascii="Calibri" w:hAnsi="Calibri" w:cs="Calibri"/>
          <w:sz w:val="24"/>
          <w:szCs w:val="24"/>
          <w:vertAlign w:val="superscript"/>
        </w:rPr>
        <w:t>3</w:t>
      </w:r>
      <w:r w:rsidR="00680071" w:rsidRPr="00283FDB">
        <w:rPr>
          <w:rFonts w:ascii="Calibri" w:hAnsi="Calibri" w:cs="Calibri"/>
          <w:sz w:val="24"/>
          <w:szCs w:val="24"/>
        </w:rPr>
        <w:fldChar w:fldCharType="end"/>
      </w:r>
      <w:r w:rsidRPr="00283FDB">
        <w:rPr>
          <w:rFonts w:ascii="Calibri" w:hAnsi="Calibri" w:cs="Calibri"/>
          <w:sz w:val="24"/>
          <w:szCs w:val="24"/>
        </w:rPr>
        <w:t xml:space="preserve">. This was demonstrated in the </w:t>
      </w:r>
      <w:proofErr w:type="spellStart"/>
      <w:r w:rsidRPr="00283FDB">
        <w:rPr>
          <w:rFonts w:ascii="Calibri" w:hAnsi="Calibri" w:cs="Calibri"/>
          <w:sz w:val="24"/>
          <w:szCs w:val="24"/>
        </w:rPr>
        <w:t>cVAD</w:t>
      </w:r>
      <w:proofErr w:type="spellEnd"/>
      <w:r w:rsidRPr="00283FDB">
        <w:rPr>
          <w:rFonts w:ascii="Calibri" w:hAnsi="Calibri" w:cs="Calibri"/>
          <w:sz w:val="24"/>
          <w:szCs w:val="24"/>
        </w:rPr>
        <w:t xml:space="preserve"> registry where patients who received MCS early</w:t>
      </w:r>
      <w:r w:rsidR="00B27A7D" w:rsidRPr="00283FDB">
        <w:rPr>
          <w:rFonts w:ascii="Calibri" w:hAnsi="Calibri" w:cs="Calibri"/>
          <w:sz w:val="24"/>
          <w:szCs w:val="24"/>
        </w:rPr>
        <w:t>,</w:t>
      </w:r>
      <w:r w:rsidRPr="00283FDB">
        <w:rPr>
          <w:rFonts w:ascii="Calibri" w:hAnsi="Calibri" w:cs="Calibri"/>
          <w:sz w:val="24"/>
          <w:szCs w:val="24"/>
        </w:rPr>
        <w:t xml:space="preserve"> with a duration of shock before </w:t>
      </w:r>
      <w:r w:rsidR="004E4BD6" w:rsidRPr="00283FDB">
        <w:rPr>
          <w:rFonts w:ascii="Calibri" w:hAnsi="Calibri" w:cs="Calibri"/>
          <w:sz w:val="24"/>
          <w:szCs w:val="24"/>
        </w:rPr>
        <w:t xml:space="preserve">PVAD </w:t>
      </w:r>
      <w:r w:rsidRPr="00283FDB">
        <w:rPr>
          <w:rFonts w:ascii="Calibri" w:hAnsi="Calibri" w:cs="Calibri"/>
          <w:sz w:val="24"/>
          <w:szCs w:val="24"/>
        </w:rPr>
        <w:t>initiation of &lt;1.25 hours</w:t>
      </w:r>
      <w:r w:rsidR="00B27A7D" w:rsidRPr="00283FDB">
        <w:rPr>
          <w:rFonts w:ascii="Calibri" w:hAnsi="Calibri" w:cs="Calibri"/>
          <w:sz w:val="24"/>
          <w:szCs w:val="24"/>
        </w:rPr>
        <w:t>,</w:t>
      </w:r>
      <w:r w:rsidRPr="00283FDB">
        <w:rPr>
          <w:rFonts w:ascii="Calibri" w:hAnsi="Calibri" w:cs="Calibri"/>
          <w:sz w:val="24"/>
          <w:szCs w:val="24"/>
        </w:rPr>
        <w:t xml:space="preserve"> had hi</w:t>
      </w:r>
      <w:r w:rsidR="00B27A7D" w:rsidRPr="00283FDB">
        <w:rPr>
          <w:rFonts w:ascii="Calibri" w:hAnsi="Calibri" w:cs="Calibri"/>
          <w:sz w:val="24"/>
          <w:szCs w:val="24"/>
        </w:rPr>
        <w:t>gher survival to discharge</w:t>
      </w:r>
      <w:r w:rsidRPr="00283FDB">
        <w:rPr>
          <w:rFonts w:ascii="Calibri" w:hAnsi="Calibri" w:cs="Calibri"/>
          <w:sz w:val="24"/>
          <w:szCs w:val="24"/>
        </w:rPr>
        <w:t xml:space="preserve"> compared with those who received </w:t>
      </w:r>
      <w:r w:rsidR="003A2147" w:rsidRPr="00283FDB">
        <w:rPr>
          <w:rFonts w:ascii="Calibri" w:hAnsi="Calibri" w:cs="Calibri"/>
          <w:sz w:val="24"/>
          <w:szCs w:val="24"/>
        </w:rPr>
        <w:t>P</w:t>
      </w:r>
      <w:r w:rsidR="004B22F3" w:rsidRPr="00283FDB">
        <w:rPr>
          <w:rFonts w:ascii="Calibri" w:hAnsi="Calibri" w:cs="Calibri"/>
          <w:sz w:val="24"/>
          <w:szCs w:val="24"/>
        </w:rPr>
        <w:t xml:space="preserve">VAD </w:t>
      </w:r>
      <w:r w:rsidR="00B27A7D" w:rsidRPr="00283FDB">
        <w:rPr>
          <w:rFonts w:ascii="Calibri" w:hAnsi="Calibri" w:cs="Calibri"/>
          <w:sz w:val="24"/>
          <w:szCs w:val="24"/>
        </w:rPr>
        <w:t>after 1.25 hours</w:t>
      </w:r>
      <w:r w:rsidR="00D129E5" w:rsidRPr="00283FDB">
        <w:rPr>
          <w:rFonts w:ascii="Calibri" w:hAnsi="Calibri" w:cs="Calibri"/>
          <w:sz w:val="24"/>
          <w:szCs w:val="24"/>
        </w:rPr>
        <w:fldChar w:fldCharType="begin"/>
      </w:r>
      <w:r w:rsidR="00D129E5" w:rsidRPr="00283FDB">
        <w:rPr>
          <w:rFonts w:ascii="Calibri" w:hAnsi="Calibri" w:cs="Calibri"/>
          <w:sz w:val="24"/>
          <w:szCs w:val="24"/>
        </w:rPr>
        <w:instrText xml:space="preserve"> ADDIN ZOTERO_ITEM CSL_CITATION {"citationID":"yueOIVlt","properties":{"formattedCitation":"\\super 16\\nosupersub{}","plainCitation":"16","noteIndex":0},"citationItems":[{"id":504,"uris":["http://zotero.org/users/4220695/items/VX8EELPQ"],"uri":["http://zotero.org/users/4220695/items/VX8EELPQ"],"itemData":{"id":504,"type":"article-journal","abstract":"The role and timing of percutaneous mechanical circulatory support (MCS) devices in the treatment of acute myocardial infarction complicated by cardiogenic shock (AMICS) are not well understood. We sought to evaluate patient characteristics and predictors of outcomes in patients presenting with AMICS supported with an axial flow percutaneous MCS device; 287 consecutive unselected patients enrolled in the catheter-based ventricular assist device registry presenting with AMICS who underwent percutaneous coronary intervention (PCI) were included in this analysis. All patients were supported with either the Impella 2.5 or Impella CP. Mean patient age was 66 ± 12.5 years, 76% were men, and mean left ventricular ejection fraction was 25 ± 12%. Before receiving MCS, 80% of patients required inotropes or vasopressors and 40% were supported with intra-aortic balloon pump; 9% of patients were under active cardiopulmonary resuscitation at the time of MCS implantation. Survival to discharge was 44%. In a multivariate analysis, early implantation of a MCS device before PCI (p = 0.04) and before requiring inotropes and vasopressors (p = 0.05) was associated with increased survival. Survival was 66% when MCS was initiated &lt;1.25 hours from shock onset, 37% when initiated within 1.25 to 4.25 hours, and 26% when initiated after 4.25 hours (p = 0.017). Survival was 68%, 46%, 35%, 35%, and 26% for patients requiring 0, 1, 2, 3, and ≥4 inotropes before MCS support, respectively (p &lt;0.001). In conclusion, MCS implantation early after shock onset, before initiation of inotropes or vasopressors and before PCI, is independently associated with improved survival in patients presenting with AMICS.","container-title":"The American Journal of Cardiology","DOI":"10.1016/j.amjcard.2016.11.037","ISSN":"0002-9149","issue":"6","journalAbbreviation":"The American Journal of Cardiology","page":"845-851","source":"ScienceDirect","title":"Effect of Early Initiation of Mechanical Circulatory Support on Survival in Cardiogenic Shock","volume":"119","author":[{"family":"Basir","given":"Mir B."},{"family":"Schreiber","given":"Theodore L."},{"family":"Grines","given":"Cindy L."},{"family":"Dixon","given":"Simon R."},{"family":"Moses","given":"Jeffrey W."},{"family":"Maini","given":"Brijeshwar S."},{"family":"Khandelwal","given":"Akshay K."},{"family":"Ohman","given":"E. Magnus"},{"family":"O'Neill","given":"William W."}],"issued":{"date-parts":[["2017",3,15]]}}}],"schema":"https://github.com/citation-style-language/schema/raw/master/csl-citation.json"} </w:instrText>
      </w:r>
      <w:r w:rsidR="00D129E5" w:rsidRPr="00283FDB">
        <w:rPr>
          <w:rFonts w:ascii="Calibri" w:hAnsi="Calibri" w:cs="Calibri"/>
          <w:sz w:val="24"/>
          <w:szCs w:val="24"/>
        </w:rPr>
        <w:fldChar w:fldCharType="separate"/>
      </w:r>
      <w:r w:rsidR="00D129E5" w:rsidRPr="00283FDB">
        <w:rPr>
          <w:rFonts w:ascii="Calibri" w:hAnsi="Calibri" w:cs="Calibri"/>
          <w:sz w:val="24"/>
          <w:szCs w:val="24"/>
          <w:vertAlign w:val="superscript"/>
        </w:rPr>
        <w:t>16</w:t>
      </w:r>
      <w:r w:rsidR="00D129E5" w:rsidRPr="00283FDB">
        <w:rPr>
          <w:rFonts w:ascii="Calibri" w:hAnsi="Calibri" w:cs="Calibri"/>
          <w:sz w:val="24"/>
          <w:szCs w:val="24"/>
        </w:rPr>
        <w:fldChar w:fldCharType="end"/>
      </w:r>
      <w:r w:rsidRPr="00283FDB">
        <w:rPr>
          <w:rFonts w:ascii="Calibri" w:hAnsi="Calibri" w:cs="Calibri"/>
          <w:sz w:val="24"/>
          <w:szCs w:val="24"/>
        </w:rPr>
        <w:t>. This was also demonstrated by</w:t>
      </w:r>
      <w:r w:rsidR="007B6E5C" w:rsidRPr="00283FDB">
        <w:rPr>
          <w:rFonts w:ascii="Calibri" w:hAnsi="Calibri" w:cs="Calibri"/>
          <w:sz w:val="24"/>
          <w:szCs w:val="24"/>
        </w:rPr>
        <w:t xml:space="preserve"> Tehrani</w:t>
      </w:r>
      <w:r w:rsidRPr="00283FDB">
        <w:rPr>
          <w:rFonts w:ascii="Calibri" w:hAnsi="Calibri" w:cs="Calibri"/>
          <w:sz w:val="24"/>
          <w:szCs w:val="24"/>
        </w:rPr>
        <w:t xml:space="preserve"> et al</w:t>
      </w:r>
      <w:r w:rsidR="00CD05E6">
        <w:rPr>
          <w:rFonts w:ascii="Calibri" w:hAnsi="Calibri" w:cs="Calibri"/>
          <w:sz w:val="24"/>
          <w:szCs w:val="24"/>
        </w:rPr>
        <w:t>.</w:t>
      </w:r>
      <w:r w:rsidRPr="00283FDB">
        <w:rPr>
          <w:rFonts w:ascii="Calibri" w:hAnsi="Calibri" w:cs="Calibri"/>
          <w:sz w:val="24"/>
          <w:szCs w:val="24"/>
        </w:rPr>
        <w:t xml:space="preserve"> who </w:t>
      </w:r>
      <w:r w:rsidR="00B27A7D" w:rsidRPr="00283FDB">
        <w:rPr>
          <w:rFonts w:ascii="Calibri" w:hAnsi="Calibri" w:cs="Calibri"/>
          <w:sz w:val="24"/>
          <w:szCs w:val="24"/>
        </w:rPr>
        <w:t>demonstrated</w:t>
      </w:r>
      <w:r w:rsidRPr="00283FDB">
        <w:rPr>
          <w:rFonts w:ascii="Calibri" w:hAnsi="Calibri" w:cs="Calibri"/>
          <w:sz w:val="24"/>
          <w:szCs w:val="24"/>
        </w:rPr>
        <w:t xml:space="preserve"> tha</w:t>
      </w:r>
      <w:r w:rsidR="00437F02" w:rsidRPr="00283FDB">
        <w:rPr>
          <w:rFonts w:ascii="Calibri" w:hAnsi="Calibri" w:cs="Calibri"/>
          <w:sz w:val="24"/>
          <w:szCs w:val="24"/>
        </w:rPr>
        <w:t xml:space="preserve">t for </w:t>
      </w:r>
      <w:r w:rsidRPr="00283FDB">
        <w:rPr>
          <w:rFonts w:ascii="Calibri" w:hAnsi="Calibri" w:cs="Calibri"/>
          <w:sz w:val="24"/>
          <w:szCs w:val="24"/>
        </w:rPr>
        <w:t xml:space="preserve">patients requiring </w:t>
      </w:r>
      <w:r w:rsidR="004E4BD6" w:rsidRPr="00283FDB">
        <w:rPr>
          <w:rFonts w:ascii="Calibri" w:hAnsi="Calibri" w:cs="Calibri"/>
          <w:sz w:val="24"/>
          <w:szCs w:val="24"/>
        </w:rPr>
        <w:t>PVAD</w:t>
      </w:r>
      <w:r w:rsidRPr="00283FDB">
        <w:rPr>
          <w:rFonts w:ascii="Calibri" w:hAnsi="Calibri" w:cs="Calibri"/>
          <w:sz w:val="24"/>
          <w:szCs w:val="24"/>
        </w:rPr>
        <w:t>, every 1-hour delay in escalation of therapy was associated with a 9.9% increased risk of death</w:t>
      </w:r>
      <w:r w:rsidR="00C375AE" w:rsidRPr="00283FDB">
        <w:rPr>
          <w:rFonts w:ascii="Calibri" w:hAnsi="Calibri" w:cs="Calibri"/>
          <w:sz w:val="24"/>
          <w:szCs w:val="24"/>
        </w:rPr>
        <w:fldChar w:fldCharType="begin"/>
      </w:r>
      <w:r w:rsidR="00A056D9" w:rsidRPr="00283FDB">
        <w:rPr>
          <w:rFonts w:ascii="Calibri" w:hAnsi="Calibri" w:cs="Calibri"/>
          <w:sz w:val="24"/>
          <w:szCs w:val="24"/>
        </w:rPr>
        <w:instrText xml:space="preserve"> ADDIN ZOTERO_ITEM CSL_CITATION {"citationID":"APuWBJmo","properties":{"formattedCitation":"\\super 17\\nosupersub{}","plainCitation":"17","noteIndex":0},"citationItems":[{"id":23,"uris":["http://zotero.org/users/4220695/items/P44KQQNP"],"uri":["http://zotero.org/users/4220695/items/P44KQQNP"],"itemData":{"id":23,"type":"article-journal","abstract":"Central Illustration\n&lt;img class=\"highwire-fragment fragment-image\" alt=\"Figure1\" src=\"https://www.onlinejacc.org/content/accj/73/13/1659/F1.medium.gif\" width=\"358\" height=\"440\"/&gt;Download figure Open in new tab Download powerpoint\n\nBackground Cardiogenic shock (CS) is a multifactorial, hemodynamically complex syndrome associated with high mortality. Despite advances in reperfusion and mechanical circulatory support, management remains highly variable and outcomes poor.\nObjectives This study investigated whether a standardized team-based approach can improve outcomes in CS and whether a risk score can guide clinical decision making.\nMethods A total of 204 consecutive patients with CS were identified. CS etiology, patient demographic characteristics, right heart catheterization, mechanical circulatory support use, and survival were determined. Cardiac power output (CPO) and pulmonary arterial pulsatility index (PAPi) were measured at baseline and 24 h after the CS diagnosis. Thresholds at 24 h for lactate (&lt;3.0 mg/dl), CPO (&gt;0.6 W), and PAPi (&gt;1.0) were determined. Using logistic regression analysis, a validated risk stratification score was developed.\nResults Compared with 30-day survival of 47% in 2016, 30-day survival in 2017 and 2018 increased to 57.9% and 76.6%, respectively (p &lt; 0.01). Independent predictors of 30-day mortality were age ≥71 years, diabetes mellitus, dialysis, ≥36 h of vasopressor use at time of diagnosis, lactate levels ≥3.0 mg/dl, CPO &lt;0.6 W, and PAPi &lt;1.0 at 24 h after diagnosis and implementation of therapies. Either 1 or 2 points were assigned to each variable, and a 3-category risk score was determined: 0 to 1 (low), 2 to 4 (moderate), and ≥5 (high).\nConclusions This observational study suggests that a standardized team-based approach may improve CS outcomes. A score incorporating demographic, laboratory, and hemodynamic data may be used to quantify risk and guide clinical decision-making for all phenotypes of CS.","container-title":"Journal of the American College of Cardiology","DOI":"10.1016/j.jacc.2018.12.084","ISSN":"0735-1097, 1558-3597","issue":"13","journalAbbreviation":"J Am Coll Cardiol","language":"en","note":"publisher: Journal of the American College of Cardiology\nsection: Original Investigation","page":"1659-1669","source":"www.onlinejacc.org","title":"Standardized Team-Based Care for Cardiogenic Shock","volume":"73","author":[{"family":"Tehrani","given":"Behnam N."},{"family":"Truesdell","given":"Alexander G."},{"family":"Sherwood","given":"Matthew W."},{"family":"Desai","given":"Shashank"},{"family":"Tran","given":"Henry A."},{"family":"Epps","given":"Kelly C."},{"family":"Singh","given":"Ramesh"},{"family":"Psotka","given":"Mitchell"},{"family":"Shah","given":"Palak"},{"family":"Cooper","given":"Lauren B."},{"family":"Rosner","given":"Carolyn"},{"family":"Raja","given":"Anika"},{"family":"Barnett","given":"Scott D."},{"family":"Saulino","given":"Patricia"},{"family":"deFilippi","given":"Christopher R."},{"family":"Gurbel","given":"Paul A."},{"family":"Murphy","given":"Charles E."},{"family":"O’Connor","given":"Christopher M."}],"issued":{"date-parts":[["2019",4,9]]}}}],"schema":"https://github.com/citation-style-language/schema/raw/master/csl-citation.json"} </w:instrText>
      </w:r>
      <w:r w:rsidR="00C375AE" w:rsidRPr="00283FDB">
        <w:rPr>
          <w:rFonts w:ascii="Calibri" w:hAnsi="Calibri" w:cs="Calibri"/>
          <w:sz w:val="24"/>
          <w:szCs w:val="24"/>
        </w:rPr>
        <w:fldChar w:fldCharType="separate"/>
      </w:r>
      <w:r w:rsidR="00A056D9" w:rsidRPr="00283FDB">
        <w:rPr>
          <w:rFonts w:ascii="Calibri" w:hAnsi="Calibri" w:cs="Calibri"/>
          <w:sz w:val="24"/>
          <w:szCs w:val="24"/>
          <w:vertAlign w:val="superscript"/>
        </w:rPr>
        <w:t>17</w:t>
      </w:r>
      <w:r w:rsidR="00C375AE" w:rsidRPr="00283FDB">
        <w:rPr>
          <w:rFonts w:ascii="Calibri" w:hAnsi="Calibri" w:cs="Calibri"/>
          <w:sz w:val="24"/>
          <w:szCs w:val="24"/>
        </w:rPr>
        <w:fldChar w:fldCharType="end"/>
      </w:r>
      <w:r w:rsidRPr="00283FDB">
        <w:rPr>
          <w:rFonts w:ascii="Calibri" w:hAnsi="Calibri" w:cs="Calibri"/>
          <w:sz w:val="24"/>
          <w:szCs w:val="24"/>
        </w:rPr>
        <w:t>.</w:t>
      </w:r>
      <w:r w:rsidR="00C464F6" w:rsidRPr="00283FDB">
        <w:rPr>
          <w:rFonts w:ascii="Calibri" w:hAnsi="Calibri" w:cs="Calibri"/>
        </w:rPr>
        <w:t xml:space="preserve"> </w:t>
      </w:r>
      <w:r w:rsidR="00C464F6" w:rsidRPr="00283FDB">
        <w:rPr>
          <w:rFonts w:ascii="Calibri" w:hAnsi="Calibri" w:cs="Calibri"/>
          <w:sz w:val="24"/>
          <w:szCs w:val="24"/>
        </w:rPr>
        <w:t>Notably, small randomized controlled trials which compare</w:t>
      </w:r>
      <w:r w:rsidR="00CD2DE7" w:rsidRPr="00283FDB">
        <w:rPr>
          <w:rFonts w:ascii="Calibri" w:hAnsi="Calibri" w:cs="Calibri"/>
          <w:sz w:val="24"/>
          <w:szCs w:val="24"/>
        </w:rPr>
        <w:t>d</w:t>
      </w:r>
      <w:r w:rsidR="00C464F6" w:rsidRPr="00283FDB">
        <w:rPr>
          <w:rFonts w:ascii="Calibri" w:hAnsi="Calibri" w:cs="Calibri"/>
          <w:sz w:val="24"/>
          <w:szCs w:val="24"/>
        </w:rPr>
        <w:t xml:space="preserve"> IABP to PVADs demonstrate</w:t>
      </w:r>
      <w:r w:rsidR="00CD2DE7" w:rsidRPr="00283FDB">
        <w:rPr>
          <w:rFonts w:ascii="Calibri" w:hAnsi="Calibri" w:cs="Calibri"/>
          <w:sz w:val="24"/>
          <w:szCs w:val="24"/>
        </w:rPr>
        <w:t>d</w:t>
      </w:r>
      <w:r w:rsidR="00C464F6" w:rsidRPr="00283FDB">
        <w:rPr>
          <w:rFonts w:ascii="Calibri" w:hAnsi="Calibri" w:cs="Calibri"/>
          <w:sz w:val="24"/>
          <w:szCs w:val="24"/>
        </w:rPr>
        <w:t xml:space="preserve"> a superior hemodynamic effect, but not a mortality benefit</w:t>
      </w:r>
      <w:r w:rsidR="00C464F6"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{"citationID":"HwXEl4sr","properties":{"formattedCitation":"\\super 18, 19\\nosupersub{}","plainCitation":"18, 19","noteIndex":0},"citationItems":[{"id":2531,"uris":["http://zotero.org/users/4220695/items/PBFB9VZB"],"uri":["http://zotero.org/users/4220695/items/PBFB9VZB"],"itemData":{"id":2531,"type":"article-journal","container-title":"Journal of the American College of Cardiology","DOI":"10.1016/j.jacc.2016.10.022","issue":"3","journalAbbreviation":"Journal of the American College of Cardiology","note":"publisher: American College of Cardiology Foundation","page":"278-287","source":"jacc.org (Atypon)","title":"Percutaneous Mechanical Circulatory Support Versus Intra-Aortic Balloon Pump in Cardiogenic Shock After Acute Myocardial Infarction","volume":"69","author":[{"literal":"Ouweneel Dagmar M."},{"literal":"Eriksen Erlend"},{"literal":"Sjauw Krischan D."},{"literal":"van Dongen Ivo M."},{"literal":"Hirsch Alexander"},{"literal":"Packer Erik J.S."},{"literal":"Vis M. Marije"},{"literal":"Wykrzykowska Joanna J."},{"literal":"Koch Karel T."},{"literal":"Baan Jan"},{"literal":"de Winter Robbert J."},{"literal":"Piek Jan J."},{"literal":"Lagrand Wim K."},{"literal":"de Mol Bas A.J.M."},{"literal":"Tijssen Jan G.P."},{"literal":"Henriques José P.S."}],"issued":{"date-parts":[["2017",1,24]]}}},{"id":2527,"uris":["http://zotero.org/users/4220695/items/6WU38GDD"],"uri":["http://zotero.org/users/4220695/items/6WU38GDD"],"itemData":{"id":2527,"type":"article-journal","abstract":"Objective We investigated the benefit of Impella, a modern percutaneous mechanical support (pMCS) device, versus former standard intra-aortic balloon pump (IABP) in acute myocardial infarction complicated by cardiogenic shock (AMICS).\nMethods This single-centre, retrospective study included patients with AMICS receiving pMCS with either Impella or IABP. Disease severity at baseline was assessed with the IABP-SHOCK II score. The primary outcome was all-cause mortality at 30 days. Secondary outcomes were parameters of shock severity at the early postimplantation phase. Adjusted Cox proportional hazards models identified independent predictors of the primary outcome.\nResults Of 116 included patients, 62 (53%) received Impella and 54 (47%) IABP. Despite similar baseline mortality risk (IABP-SHOCK II high-risk score of 18 % vs 20 %; p = 0.76), Impella significantly reduced the inotropic score (p &lt; 0.001), lactate levels (p &lt; 0.001) and SAPS II (p = 0.02) and improved left ventricular ejection fraction (p = 0.01). All-cause mortality at 30 days was similar with Impella and IABP (52 % and 67 %, respectively; p = 0.13), but bleeding complications were more frequent in the Impella group (3 vs 4 units of transfused erythrocytes concentrates due to bleeding complications, p = 0.03). Previous cardiopulmonary resuscitation (HR 3.22, 95% CI 1.76 to 5.89; p &lt; 0.01) and an estimated intermediate (HR 2.77, 95% CI 1.42 to 5.40; p &lt; 0.01) and high (HR 4.32 95% CI 2.03 to 9.24; p = 0.01) IABP-SHOCK II score were independent predictors of all-cause mortality.\nConclusions In patients with AMICS, haemodynamic support with the Impella device had no significant effect on 30-day mortality as compared with IABP. In these patients, large randomised trials are warranted to ascertain the effect of Impella on the outcome.","container-title":"Open Heart","DOI":"10.1136/openhrt-2018-000987","ISSN":"2053-3624","issue":"1","language":"en","note":"publisher: Archives of Disease in childhood\nsection: Interventional cardiology\nPMID: 31218000","page":"e000987","source":"openheart.bmj.com","title":"Impella versus IABP in acute myocardial infarction complicated by cardiogenic shock","volume":"6","author":[{"family":"Alushi","given":"Brunilda"},{"family":"Douedari","given":"Andel"},{"family":"Froehlig","given":"Georg"},{"family":"Knie","given":"Wulf"},{"family":"Wurster","given":"Thomas H."},{"family":"Leistner","given":"David M."},{"family":"Staehli","given":"Barbara-Elisabeth"},{"family":"Mochmann","given":"Hans-Christian"},{"family":"Pieske","given":"Burkert"},{"family":"Landmesser","given":"Ulf"},{"family":"Krackhardt","given":"Florian"},{"family":"Skurk","given":"Carsten"}],"issued":{"date-parts":[["2019",5,1]]}}}],"schema":"https://github.com/citation-style-language/schema/raw/master/csl-citation.json"} </w:instrText>
      </w:r>
      <w:r w:rsidR="00C464F6" w:rsidRPr="00283FDB">
        <w:rPr>
          <w:rFonts w:ascii="Calibri" w:hAnsi="Calibri" w:cs="Calibri"/>
          <w:sz w:val="24"/>
          <w:szCs w:val="24"/>
        </w:rPr>
        <w:fldChar w:fldCharType="separate"/>
      </w:r>
      <w:r w:rsidR="00C464F6" w:rsidRPr="00283FDB">
        <w:rPr>
          <w:rFonts w:ascii="Calibri" w:hAnsi="Calibri" w:cs="Calibri"/>
          <w:sz w:val="24"/>
          <w:szCs w:val="24"/>
          <w:vertAlign w:val="superscript"/>
        </w:rPr>
        <w:t>18,19</w:t>
      </w:r>
      <w:r w:rsidR="00C464F6" w:rsidRPr="00283FDB">
        <w:rPr>
          <w:rFonts w:ascii="Calibri" w:hAnsi="Calibri" w:cs="Calibri"/>
          <w:sz w:val="24"/>
          <w:szCs w:val="24"/>
        </w:rPr>
        <w:fldChar w:fldCharType="end"/>
      </w:r>
      <w:r w:rsidR="00C464F6" w:rsidRPr="00283FDB">
        <w:rPr>
          <w:rFonts w:ascii="Calibri" w:hAnsi="Calibri" w:cs="Calibri"/>
          <w:sz w:val="24"/>
          <w:szCs w:val="24"/>
        </w:rPr>
        <w:t>.</w:t>
      </w:r>
    </w:p>
    <w:p w14:paraId="7F3139C5" w14:textId="77777777" w:rsidR="00C72A0A" w:rsidRPr="00283FDB" w:rsidRDefault="00C72A0A" w:rsidP="00CD05E6">
      <w:pPr>
        <w:spacing w:line="240" w:lineRule="auto"/>
        <w:ind w:left="0" w:firstLine="0"/>
        <w:contextualSpacing/>
        <w:jc w:val="both"/>
        <w:rPr>
          <w:rFonts w:ascii="Calibri" w:hAnsi="Calibri" w:cs="Calibri"/>
          <w:b/>
          <w:bCs/>
          <w:sz w:val="24"/>
          <w:szCs w:val="24"/>
        </w:rPr>
      </w:pPr>
    </w:p>
    <w:p w14:paraId="69A5FD90" w14:textId="749D8127" w:rsidR="00C72A0A" w:rsidRPr="00283FDB" w:rsidRDefault="00C72A0A" w:rsidP="00CD05E6">
      <w:pPr>
        <w:pStyle w:val="ListParagraph"/>
        <w:spacing w:line="240" w:lineRule="auto"/>
        <w:ind w:left="0" w:firstLine="0"/>
        <w:jc w:val="both"/>
        <w:rPr>
          <w:rFonts w:ascii="Calibri" w:hAnsi="Calibri" w:cs="Calibri"/>
          <w:sz w:val="24"/>
          <w:szCs w:val="24"/>
        </w:rPr>
      </w:pPr>
      <w:r w:rsidRPr="00283FDB">
        <w:rPr>
          <w:rFonts w:ascii="Calibri" w:hAnsi="Calibri" w:cs="Calibri"/>
          <w:sz w:val="24"/>
          <w:szCs w:val="24"/>
        </w:rPr>
        <w:t>Utiliz</w:t>
      </w:r>
      <w:r w:rsidR="007950A4" w:rsidRPr="00283FDB">
        <w:rPr>
          <w:rFonts w:ascii="Calibri" w:hAnsi="Calibri" w:cs="Calibri"/>
          <w:sz w:val="24"/>
          <w:szCs w:val="24"/>
        </w:rPr>
        <w:t>e</w:t>
      </w:r>
      <w:r w:rsidRPr="00283FDB">
        <w:rPr>
          <w:rFonts w:ascii="Calibri" w:hAnsi="Calibri" w:cs="Calibri"/>
          <w:sz w:val="24"/>
          <w:szCs w:val="24"/>
        </w:rPr>
        <w:t xml:space="preserve"> </w:t>
      </w:r>
      <w:r w:rsidR="003A2147" w:rsidRPr="00283FDB">
        <w:rPr>
          <w:rFonts w:ascii="Calibri" w:hAnsi="Calibri" w:cs="Calibri"/>
          <w:sz w:val="24"/>
          <w:szCs w:val="24"/>
        </w:rPr>
        <w:t>P</w:t>
      </w:r>
      <w:r w:rsidR="00530879" w:rsidRPr="00283FDB">
        <w:rPr>
          <w:rFonts w:ascii="Calibri" w:hAnsi="Calibri" w:cs="Calibri"/>
          <w:sz w:val="24"/>
          <w:szCs w:val="24"/>
        </w:rPr>
        <w:t>VAD</w:t>
      </w:r>
      <w:r w:rsidRPr="00283FDB">
        <w:rPr>
          <w:rFonts w:ascii="Calibri" w:hAnsi="Calibri" w:cs="Calibri"/>
          <w:sz w:val="24"/>
          <w:szCs w:val="24"/>
        </w:rPr>
        <w:t xml:space="preserve"> </w:t>
      </w:r>
      <w:r w:rsidR="006758ED" w:rsidRPr="00283FDB">
        <w:rPr>
          <w:rFonts w:ascii="Calibri" w:hAnsi="Calibri" w:cs="Calibri"/>
          <w:sz w:val="24"/>
          <w:szCs w:val="24"/>
        </w:rPr>
        <w:t xml:space="preserve">prior </w:t>
      </w:r>
      <w:r w:rsidRPr="00283FDB">
        <w:rPr>
          <w:rFonts w:ascii="Calibri" w:hAnsi="Calibri" w:cs="Calibri"/>
          <w:sz w:val="24"/>
          <w:szCs w:val="24"/>
        </w:rPr>
        <w:t xml:space="preserve">to </w:t>
      </w:r>
      <w:r w:rsidR="006758ED" w:rsidRPr="00283FDB">
        <w:rPr>
          <w:rFonts w:ascii="Calibri" w:hAnsi="Calibri" w:cs="Calibri"/>
          <w:sz w:val="24"/>
          <w:szCs w:val="24"/>
        </w:rPr>
        <w:t>escalating d</w:t>
      </w:r>
      <w:r w:rsidRPr="00283FDB">
        <w:rPr>
          <w:rFonts w:ascii="Calibri" w:hAnsi="Calibri" w:cs="Calibri"/>
          <w:sz w:val="24"/>
          <w:szCs w:val="24"/>
        </w:rPr>
        <w:t xml:space="preserve">oses of </w:t>
      </w:r>
      <w:r w:rsidR="006758ED" w:rsidRPr="00283FDB">
        <w:rPr>
          <w:rFonts w:ascii="Calibri" w:hAnsi="Calibri" w:cs="Calibri"/>
          <w:sz w:val="24"/>
          <w:szCs w:val="24"/>
        </w:rPr>
        <w:t xml:space="preserve">vasopressors </w:t>
      </w:r>
      <w:r w:rsidRPr="00283FDB">
        <w:rPr>
          <w:rFonts w:ascii="Calibri" w:hAnsi="Calibri" w:cs="Calibri"/>
          <w:sz w:val="24"/>
          <w:szCs w:val="24"/>
        </w:rPr>
        <w:t xml:space="preserve">and </w:t>
      </w:r>
      <w:proofErr w:type="gramStart"/>
      <w:r w:rsidR="006758ED" w:rsidRPr="00283FDB">
        <w:rPr>
          <w:rFonts w:ascii="Calibri" w:hAnsi="Calibri" w:cs="Calibri"/>
          <w:sz w:val="24"/>
          <w:szCs w:val="24"/>
        </w:rPr>
        <w:t>inotropes</w:t>
      </w:r>
      <w:proofErr w:type="gramEnd"/>
    </w:p>
    <w:p w14:paraId="1FFD6192" w14:textId="3A54CFF8" w:rsidR="00C72A0A" w:rsidRPr="00283FDB" w:rsidRDefault="006758ED"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U</w:t>
      </w:r>
      <w:r w:rsidR="00C72A0A" w:rsidRPr="00283FDB">
        <w:rPr>
          <w:rFonts w:ascii="Calibri" w:hAnsi="Calibri" w:cs="Calibri"/>
          <w:sz w:val="24"/>
          <w:szCs w:val="24"/>
        </w:rPr>
        <w:t xml:space="preserve">se of vasopressors and inotropes </w:t>
      </w:r>
      <w:r w:rsidRPr="00283FDB">
        <w:rPr>
          <w:rFonts w:ascii="Calibri" w:hAnsi="Calibri" w:cs="Calibri"/>
          <w:sz w:val="24"/>
          <w:szCs w:val="24"/>
        </w:rPr>
        <w:t>is typically needed</w:t>
      </w:r>
      <w:r w:rsidR="00E23F45" w:rsidRPr="00283FDB">
        <w:rPr>
          <w:rFonts w:ascii="Calibri" w:hAnsi="Calibri" w:cs="Calibri"/>
          <w:sz w:val="24"/>
          <w:szCs w:val="24"/>
        </w:rPr>
        <w:t xml:space="preserve"> in patients</w:t>
      </w:r>
      <w:r w:rsidR="00C72A0A" w:rsidRPr="00283FDB">
        <w:rPr>
          <w:rFonts w:ascii="Calibri" w:hAnsi="Calibri" w:cs="Calibri"/>
          <w:sz w:val="24"/>
          <w:szCs w:val="24"/>
        </w:rPr>
        <w:t xml:space="preserve"> presenting with AMI-CS. </w:t>
      </w:r>
      <w:r w:rsidRPr="00283FDB">
        <w:rPr>
          <w:rFonts w:ascii="Calibri" w:hAnsi="Calibri" w:cs="Calibri"/>
          <w:sz w:val="24"/>
          <w:szCs w:val="24"/>
        </w:rPr>
        <w:t>T</w:t>
      </w:r>
      <w:r w:rsidR="00437F02" w:rsidRPr="00283FDB">
        <w:rPr>
          <w:rFonts w:ascii="Calibri" w:hAnsi="Calibri" w:cs="Calibri"/>
          <w:sz w:val="24"/>
          <w:szCs w:val="24"/>
        </w:rPr>
        <w:t>hese</w:t>
      </w:r>
      <w:r w:rsidR="00C72A0A" w:rsidRPr="00283FDB">
        <w:rPr>
          <w:rFonts w:ascii="Calibri" w:hAnsi="Calibri" w:cs="Calibri"/>
          <w:sz w:val="24"/>
          <w:szCs w:val="24"/>
        </w:rPr>
        <w:t xml:space="preserve"> medications rapidly improve bloo</w:t>
      </w:r>
      <w:r w:rsidR="00437F02" w:rsidRPr="00283FDB">
        <w:rPr>
          <w:rFonts w:ascii="Calibri" w:hAnsi="Calibri" w:cs="Calibri"/>
          <w:sz w:val="24"/>
          <w:szCs w:val="24"/>
        </w:rPr>
        <w:t>d pressure and cardiac output</w:t>
      </w:r>
      <w:r w:rsidRPr="00283FDB">
        <w:rPr>
          <w:rFonts w:ascii="Calibri" w:hAnsi="Calibri" w:cs="Calibri"/>
          <w:sz w:val="24"/>
          <w:szCs w:val="24"/>
        </w:rPr>
        <w:t>. Unfortunately</w:t>
      </w:r>
      <w:r w:rsidR="00405FFB" w:rsidRPr="00283FDB">
        <w:rPr>
          <w:rFonts w:ascii="Calibri" w:hAnsi="Calibri" w:cs="Calibri"/>
          <w:sz w:val="24"/>
          <w:szCs w:val="24"/>
        </w:rPr>
        <w:t>,</w:t>
      </w:r>
      <w:r w:rsidRPr="00283FDB">
        <w:rPr>
          <w:rFonts w:ascii="Calibri" w:hAnsi="Calibri" w:cs="Calibri"/>
          <w:sz w:val="24"/>
          <w:szCs w:val="24"/>
        </w:rPr>
        <w:t xml:space="preserve"> they</w:t>
      </w:r>
      <w:r w:rsidR="00C72A0A" w:rsidRPr="00283FDB">
        <w:rPr>
          <w:rFonts w:ascii="Calibri" w:hAnsi="Calibri" w:cs="Calibri"/>
          <w:sz w:val="24"/>
          <w:szCs w:val="24"/>
        </w:rPr>
        <w:t xml:space="preserve"> also in</w:t>
      </w:r>
      <w:r w:rsidR="00437F02" w:rsidRPr="00283FDB">
        <w:rPr>
          <w:rFonts w:ascii="Calibri" w:hAnsi="Calibri" w:cs="Calibri"/>
          <w:sz w:val="24"/>
          <w:szCs w:val="24"/>
        </w:rPr>
        <w:t>crease heart rate and afterload</w:t>
      </w:r>
      <w:r w:rsidR="0007334F" w:rsidRPr="00283FDB">
        <w:rPr>
          <w:rFonts w:ascii="Calibri" w:hAnsi="Calibri" w:cs="Calibri"/>
          <w:sz w:val="24"/>
          <w:szCs w:val="24"/>
        </w:rPr>
        <w:t>,</w:t>
      </w:r>
      <w:r w:rsidR="00C72A0A" w:rsidRPr="00283FDB">
        <w:rPr>
          <w:rFonts w:ascii="Calibri" w:hAnsi="Calibri" w:cs="Calibri"/>
          <w:sz w:val="24"/>
          <w:szCs w:val="24"/>
        </w:rPr>
        <w:t xml:space="preserve"> resulting in increasing myocardial</w:t>
      </w:r>
      <w:r w:rsidR="0007334F" w:rsidRPr="00283FDB">
        <w:rPr>
          <w:rFonts w:ascii="Calibri" w:hAnsi="Calibri" w:cs="Calibri"/>
          <w:sz w:val="24"/>
          <w:szCs w:val="24"/>
        </w:rPr>
        <w:t xml:space="preserve"> oxygen</w:t>
      </w:r>
      <w:r w:rsidR="00C72A0A" w:rsidRPr="00283FDB">
        <w:rPr>
          <w:rFonts w:ascii="Calibri" w:hAnsi="Calibri" w:cs="Calibri"/>
          <w:sz w:val="24"/>
          <w:szCs w:val="24"/>
        </w:rPr>
        <w:t xml:space="preserve"> consumption and work</w:t>
      </w:r>
      <w:r w:rsidR="00AD403A"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{"citationID":"GBtE122o","properties":{"formattedCitation":"\\super 20\\nosupersub{}","plainCitation":"20","noteIndex":0},"citationItems":[{"id":94,"uris":["http://zotero.org/users/4220695/items/8TZU6GMR"],"uri":["http://zotero.org/users/4220695/items/8TZU6GMR"],"itemData":{"id":94,"type":"article-journal","abstract":"Inotropes are medications that improve the contractility of the heart and are used\nin patients with low cardiac output or evidence of end-organ dysfunction. Since their\ninitial discovery, inotropes have held promise in alleviating symptoms and potentially\nincreasing longevity in such patients. Decades of intensive study have further elucidated\nthe benefits and risks of using inotropes. In this article, the authors discuss the\nhistory of inotropes, their indications, mechanism of action, and current guidelines\npertaining to their use in heart failure. The authors provide insight into their appropriate\nuse and related shortcomings and the practical aspects of inotrope use.","container-title":"Heart Failure Clinics","DOI":"10.1016/j.hfc.2018.06.010","ISSN":"1551-7136, 2374-9334","issue":"4","journalAbbreviation":"Heart Failure Clinics","language":"English","note":"publisher: Elsevier\nPMID: 30266368","page":"601-616","source":"www.heartfailure.theclinics.com","title":"Current Status of Inotropes in Heart Failure","volume":"14","author":[{"family":"Ginwalla","given":"Mahazarin"},{"family":"Tofovic","given":"David S."}],"issued":{"date-parts":[["2018",10,1]]}}}],"schema":"https://github.com/citation-style-language/schema/raw/master/csl-citation.json"} </w:instrText>
      </w:r>
      <w:r w:rsidR="00AD403A" w:rsidRPr="00283FDB">
        <w:rPr>
          <w:rFonts w:ascii="Calibri" w:hAnsi="Calibri" w:cs="Calibri"/>
          <w:sz w:val="24"/>
          <w:szCs w:val="24"/>
        </w:rPr>
        <w:fldChar w:fldCharType="separate"/>
      </w:r>
      <w:r w:rsidR="00C464F6" w:rsidRPr="00283FDB">
        <w:rPr>
          <w:rFonts w:ascii="Calibri" w:hAnsi="Calibri" w:cs="Calibri"/>
          <w:sz w:val="24"/>
          <w:szCs w:val="24"/>
          <w:vertAlign w:val="superscript"/>
        </w:rPr>
        <w:t>20</w:t>
      </w:r>
      <w:r w:rsidR="00AD403A" w:rsidRPr="00283FDB">
        <w:rPr>
          <w:rFonts w:ascii="Calibri" w:hAnsi="Calibri" w:cs="Calibri"/>
          <w:sz w:val="24"/>
          <w:szCs w:val="24"/>
        </w:rPr>
        <w:fldChar w:fldCharType="end"/>
      </w:r>
      <w:r w:rsidR="00C72A0A" w:rsidRPr="00283FDB">
        <w:rPr>
          <w:rFonts w:ascii="Calibri" w:hAnsi="Calibri" w:cs="Calibri"/>
          <w:sz w:val="24"/>
          <w:szCs w:val="24"/>
        </w:rPr>
        <w:t xml:space="preserve">. </w:t>
      </w:r>
      <w:r w:rsidRPr="00283FDB">
        <w:rPr>
          <w:rFonts w:ascii="Calibri" w:hAnsi="Calibri" w:cs="Calibri"/>
          <w:sz w:val="24"/>
          <w:szCs w:val="24"/>
        </w:rPr>
        <w:t>They are also associated with</w:t>
      </w:r>
      <w:r w:rsidR="00C72A0A" w:rsidRPr="00283FDB">
        <w:rPr>
          <w:rFonts w:ascii="Calibri" w:hAnsi="Calibri" w:cs="Calibri"/>
          <w:sz w:val="24"/>
          <w:szCs w:val="24"/>
        </w:rPr>
        <w:t xml:space="preserve"> increasing </w:t>
      </w:r>
      <w:proofErr w:type="spellStart"/>
      <w:r w:rsidR="00C72A0A" w:rsidRPr="00283FDB">
        <w:rPr>
          <w:rFonts w:ascii="Calibri" w:hAnsi="Calibri" w:cs="Calibri"/>
          <w:sz w:val="24"/>
          <w:szCs w:val="24"/>
        </w:rPr>
        <w:t>arrythmogenicity</w:t>
      </w:r>
      <w:proofErr w:type="spellEnd"/>
      <w:r w:rsidR="00C72A0A" w:rsidRPr="00283FDB">
        <w:rPr>
          <w:rFonts w:ascii="Calibri" w:hAnsi="Calibri" w:cs="Calibri"/>
          <w:sz w:val="24"/>
          <w:szCs w:val="24"/>
        </w:rPr>
        <w:t xml:space="preserve"> and infarct size. </w:t>
      </w:r>
      <w:r w:rsidRPr="00283FDB">
        <w:rPr>
          <w:rFonts w:ascii="Calibri" w:hAnsi="Calibri" w:cs="Calibri"/>
          <w:sz w:val="24"/>
          <w:szCs w:val="24"/>
        </w:rPr>
        <w:t>Given these hemodynamic effects</w:t>
      </w:r>
      <w:r w:rsidR="003A2147" w:rsidRPr="00283FDB">
        <w:rPr>
          <w:rFonts w:ascii="Calibri" w:hAnsi="Calibri" w:cs="Calibri"/>
          <w:sz w:val="24"/>
          <w:szCs w:val="24"/>
        </w:rPr>
        <w:t>,</w:t>
      </w:r>
      <w:r w:rsidRPr="00283FDB">
        <w:rPr>
          <w:rFonts w:ascii="Calibri" w:hAnsi="Calibri" w:cs="Calibri"/>
          <w:sz w:val="24"/>
          <w:szCs w:val="24"/>
        </w:rPr>
        <w:t xml:space="preserve"> PVADs</w:t>
      </w:r>
      <w:r w:rsidR="009E3C0E" w:rsidRPr="00283FDB">
        <w:rPr>
          <w:rFonts w:ascii="Calibri" w:hAnsi="Calibri" w:cs="Calibri"/>
          <w:sz w:val="24"/>
          <w:szCs w:val="24"/>
        </w:rPr>
        <w:t xml:space="preserve"> </w:t>
      </w:r>
      <w:r w:rsidR="00C72A0A" w:rsidRPr="00283FDB">
        <w:rPr>
          <w:rFonts w:ascii="Calibri" w:hAnsi="Calibri" w:cs="Calibri"/>
          <w:sz w:val="24"/>
          <w:szCs w:val="24"/>
        </w:rPr>
        <w:t xml:space="preserve">should be considered </w:t>
      </w:r>
      <w:r w:rsidR="005D2A8E" w:rsidRPr="00283FDB">
        <w:rPr>
          <w:rFonts w:ascii="Calibri" w:hAnsi="Calibri" w:cs="Calibri"/>
          <w:sz w:val="24"/>
          <w:szCs w:val="24"/>
        </w:rPr>
        <w:t>at the time of</w:t>
      </w:r>
      <w:r w:rsidR="00741002" w:rsidRPr="00283FDB">
        <w:rPr>
          <w:rFonts w:ascii="Calibri" w:hAnsi="Calibri" w:cs="Calibri"/>
          <w:sz w:val="24"/>
          <w:szCs w:val="24"/>
        </w:rPr>
        <w:t xml:space="preserve"> </w:t>
      </w:r>
      <w:r w:rsidR="00C72A0A" w:rsidRPr="00283FDB">
        <w:rPr>
          <w:rFonts w:ascii="Calibri" w:hAnsi="Calibri" w:cs="Calibri"/>
          <w:sz w:val="24"/>
          <w:szCs w:val="24"/>
        </w:rPr>
        <w:t>initiation of a</w:t>
      </w:r>
      <w:r w:rsidR="00B27A7D" w:rsidRPr="00283FDB">
        <w:rPr>
          <w:rFonts w:ascii="Calibri" w:hAnsi="Calibri" w:cs="Calibri"/>
          <w:sz w:val="24"/>
          <w:szCs w:val="24"/>
        </w:rPr>
        <w:t>n</w:t>
      </w:r>
      <w:r w:rsidR="00C72A0A" w:rsidRPr="00283FDB">
        <w:rPr>
          <w:rFonts w:ascii="Calibri" w:hAnsi="Calibri" w:cs="Calibri"/>
          <w:sz w:val="24"/>
          <w:szCs w:val="24"/>
        </w:rPr>
        <w:t xml:space="preserve"> </w:t>
      </w:r>
      <w:r w:rsidR="00437F02" w:rsidRPr="00283FDB">
        <w:rPr>
          <w:rFonts w:ascii="Calibri" w:hAnsi="Calibri" w:cs="Calibri"/>
          <w:sz w:val="24"/>
          <w:szCs w:val="24"/>
        </w:rPr>
        <w:t>inotrope or vasopressor</w:t>
      </w:r>
      <w:r w:rsidR="00AB1987" w:rsidRPr="00283FDB">
        <w:rPr>
          <w:rFonts w:ascii="Calibri" w:hAnsi="Calibri" w:cs="Calibri"/>
          <w:sz w:val="24"/>
          <w:szCs w:val="24"/>
        </w:rPr>
        <w:t xml:space="preserve"> and/or when escalating their use</w:t>
      </w:r>
      <w:r w:rsidRPr="00283FDB">
        <w:rPr>
          <w:rFonts w:ascii="Calibri" w:hAnsi="Calibri" w:cs="Calibri"/>
          <w:sz w:val="24"/>
          <w:szCs w:val="24"/>
        </w:rPr>
        <w:t xml:space="preserve"> in patient</w:t>
      </w:r>
      <w:r w:rsidR="00AB1987" w:rsidRPr="00283FDB">
        <w:rPr>
          <w:rFonts w:ascii="Calibri" w:hAnsi="Calibri" w:cs="Calibri"/>
          <w:sz w:val="24"/>
          <w:szCs w:val="24"/>
        </w:rPr>
        <w:t>s</w:t>
      </w:r>
      <w:r w:rsidRPr="00283FDB">
        <w:rPr>
          <w:rFonts w:ascii="Calibri" w:hAnsi="Calibri" w:cs="Calibri"/>
          <w:sz w:val="24"/>
          <w:szCs w:val="24"/>
        </w:rPr>
        <w:t xml:space="preserve"> with AMI-CS</w:t>
      </w:r>
      <w:r w:rsidR="00C72A0A" w:rsidRPr="00283FDB">
        <w:rPr>
          <w:rFonts w:ascii="Calibri" w:hAnsi="Calibri" w:cs="Calibri"/>
          <w:sz w:val="24"/>
          <w:szCs w:val="24"/>
        </w:rPr>
        <w:t xml:space="preserve">. This was demonstrated in the </w:t>
      </w:r>
      <w:proofErr w:type="spellStart"/>
      <w:r w:rsidR="00C72A0A" w:rsidRPr="00283FDB">
        <w:rPr>
          <w:rFonts w:ascii="Calibri" w:hAnsi="Calibri" w:cs="Calibri"/>
          <w:sz w:val="24"/>
          <w:szCs w:val="24"/>
        </w:rPr>
        <w:t>cVAD</w:t>
      </w:r>
      <w:proofErr w:type="spellEnd"/>
      <w:r w:rsidR="00C72A0A" w:rsidRPr="00283FDB">
        <w:rPr>
          <w:rFonts w:ascii="Calibri" w:hAnsi="Calibri" w:cs="Calibri"/>
          <w:sz w:val="24"/>
          <w:szCs w:val="24"/>
        </w:rPr>
        <w:t xml:space="preserve"> registry where the rate of survival to discharge was inversely proportional to the amount of inotropic support used before initiation of MCS. Patients who received 0, 1, 2, 3, or 4 or more inotropes had a 68%, 45%, 35%, 35%, and 26% rate of survival to discharge, respectively (odds ratio 2.3, 95% confidence interval 0.99 to 5.32, p=0.05)</w:t>
      </w:r>
      <w:r w:rsidR="00452C2A"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{"citationID":"rKDm1JKS","properties":{"formattedCitation":"\\super 21\\nosupersub{}","plainCitation":"21","noteIndex":0},"citationItems":[{"id":502,"uris":["http://zotero.org/users/4220695/items/8YLBK5VW"],"uri":["http://zotero.org/users/4220695/items/8YLBK5VW"],"itemData":{"id":502,"type":"article-journal","abstract":"Background\nThe Impella percutaneous ventricular assist device (PVAD) rapidly deploys mechanical circulatory support (MCS) in patients with acute myocardial infarction complicated by cardiogenic shock (AMICS). We present findings from a quality improvement (IQ) registry for US patients with AMICS who received Impella devices.\nMethods and Results\nFrom January 2009 to December 2016, 46,949 patients from 1010US hospitals were entered into the IQ registry; of these, 15,259 had AMICS. Limited de-identified patient information, product performance, and survival to explantation were recorded. Of those with AMICS, 51% survived to explantation of PVAD. There was a significant difference between survival at explantation with quintile volume at hospitals (range: 0–100%; 30% survival rate in lowest quintile vs. 76% in top quintile; P&lt;.0001). Use of the Impella device as first-line treatment pre-PCI was associated with a 59% survival rate, compared with 52% when used as a salvage strategy (P&lt;.001). The survival rate among those who received hemodynamic monitoring with pulmonary artery catheters was 63% as compared with 49% in those who did not (P&lt;.0001). Overall institutional Impella volume was related to survival (56% survival at sites with &gt;7/year vs. 51% at sites with ≤1; P&lt;.001).\nConclusions\nIn this early clinical experience with Impella support for AMICS, wide variation in outcomes existed across centers. Survival was higher when Impella was used as first support strategy, when invasive hemodynamic monitoring was used, and at centers with higher Impella implantation volume.","container-title":"American Heart Journal","DOI":"10.1016/j.ahj.2018.03.024","ISSN":"0002-8703","journalAbbreviation":"American Heart Journal","page":"33-38","source":"ScienceDirect","title":"Analysis of outcomes for 15,259 US patients with acute myocardial infarction cardiogenic shock (AMICS) supported with the Impella device","volume":"202","author":[{"family":"O'Neill","given":"William W."},{"family":"Grines","given":"Cindy"},{"family":"Schreiber","given":"Theodore"},{"family":"Moses","given":"Jeffrey"},{"family":"Maini","given":"Brijeshwar"},{"family":"Dixon","given":"Simon R."},{"family":"Ohman","given":"E. Magnus"}],"issued":{"date-parts":[["2018",8,1]]}}}],"schema":"https://github.com/citation-style-language/schema/raw/master/csl-citation.json"} </w:instrText>
      </w:r>
      <w:r w:rsidR="00452C2A" w:rsidRPr="00283FDB">
        <w:rPr>
          <w:rFonts w:ascii="Calibri" w:hAnsi="Calibri" w:cs="Calibri"/>
          <w:sz w:val="24"/>
          <w:szCs w:val="24"/>
        </w:rPr>
        <w:fldChar w:fldCharType="separate"/>
      </w:r>
      <w:r w:rsidR="00C464F6" w:rsidRPr="00283FDB">
        <w:rPr>
          <w:rFonts w:ascii="Calibri" w:hAnsi="Calibri" w:cs="Calibri"/>
          <w:sz w:val="24"/>
          <w:szCs w:val="24"/>
          <w:vertAlign w:val="superscript"/>
        </w:rPr>
        <w:t>21</w:t>
      </w:r>
      <w:r w:rsidR="00452C2A" w:rsidRPr="00283FDB">
        <w:rPr>
          <w:rFonts w:ascii="Calibri" w:hAnsi="Calibri" w:cs="Calibri"/>
          <w:sz w:val="24"/>
          <w:szCs w:val="24"/>
        </w:rPr>
        <w:fldChar w:fldCharType="end"/>
      </w:r>
      <w:r w:rsidR="00C72A0A" w:rsidRPr="00283FDB">
        <w:rPr>
          <w:rFonts w:ascii="Calibri" w:hAnsi="Calibri" w:cs="Calibri"/>
          <w:sz w:val="24"/>
          <w:szCs w:val="24"/>
        </w:rPr>
        <w:t>.</w:t>
      </w:r>
      <w:r w:rsidR="00B2391C" w:rsidRPr="00283FDB">
        <w:rPr>
          <w:rFonts w:ascii="Calibri" w:hAnsi="Calibri" w:cs="Calibri"/>
          <w:sz w:val="24"/>
          <w:szCs w:val="24"/>
        </w:rPr>
        <w:t xml:space="preserve"> </w:t>
      </w:r>
    </w:p>
    <w:p w14:paraId="4AF9A46F" w14:textId="77777777" w:rsidR="00C72A0A" w:rsidRPr="00283FDB" w:rsidRDefault="00C72A0A" w:rsidP="00CD05E6">
      <w:pPr>
        <w:spacing w:line="240" w:lineRule="auto"/>
        <w:ind w:left="0" w:firstLine="0"/>
        <w:contextualSpacing/>
        <w:jc w:val="both"/>
        <w:rPr>
          <w:rFonts w:ascii="Calibri" w:hAnsi="Calibri" w:cs="Calibri"/>
          <w:b/>
          <w:bCs/>
          <w:sz w:val="24"/>
          <w:szCs w:val="24"/>
        </w:rPr>
      </w:pPr>
    </w:p>
    <w:p w14:paraId="2322C503" w14:textId="16F79E9C" w:rsidR="00023513" w:rsidRPr="00283FDB" w:rsidRDefault="007950A4" w:rsidP="00CD05E6">
      <w:pPr>
        <w:pStyle w:val="ListParagraph"/>
        <w:spacing w:line="240" w:lineRule="auto"/>
        <w:ind w:left="0" w:firstLine="0"/>
        <w:jc w:val="both"/>
        <w:rPr>
          <w:rFonts w:ascii="Calibri" w:hAnsi="Calibri" w:cs="Calibri"/>
          <w:bCs/>
          <w:sz w:val="24"/>
          <w:szCs w:val="24"/>
        </w:rPr>
      </w:pPr>
      <w:r w:rsidRPr="00283FDB">
        <w:rPr>
          <w:rFonts w:ascii="Calibri" w:hAnsi="Calibri" w:cs="Calibri"/>
          <w:bCs/>
          <w:sz w:val="24"/>
          <w:szCs w:val="24"/>
        </w:rPr>
        <w:t>Utilize</w:t>
      </w:r>
      <w:r w:rsidR="00726772" w:rsidRPr="00283FDB">
        <w:rPr>
          <w:rFonts w:ascii="Calibri" w:hAnsi="Calibri" w:cs="Calibri"/>
          <w:bCs/>
          <w:sz w:val="24"/>
          <w:szCs w:val="24"/>
        </w:rPr>
        <w:t xml:space="preserve"> </w:t>
      </w:r>
      <w:r w:rsidR="00990C5A" w:rsidRPr="00283FDB">
        <w:rPr>
          <w:rFonts w:ascii="Calibri" w:hAnsi="Calibri" w:cs="Calibri"/>
          <w:bCs/>
          <w:sz w:val="24"/>
          <w:szCs w:val="24"/>
        </w:rPr>
        <w:t>PVAD</w:t>
      </w:r>
      <w:r w:rsidR="009603FE" w:rsidRPr="00283FDB">
        <w:rPr>
          <w:rFonts w:ascii="Calibri" w:hAnsi="Calibri" w:cs="Calibri"/>
          <w:bCs/>
          <w:sz w:val="24"/>
          <w:szCs w:val="24"/>
        </w:rPr>
        <w:t xml:space="preserve"> </w:t>
      </w:r>
      <w:r w:rsidR="003A2147" w:rsidRPr="00283FDB">
        <w:rPr>
          <w:rFonts w:ascii="Calibri" w:hAnsi="Calibri" w:cs="Calibri"/>
          <w:bCs/>
          <w:sz w:val="24"/>
          <w:szCs w:val="24"/>
        </w:rPr>
        <w:t>p</w:t>
      </w:r>
      <w:r w:rsidR="00023513" w:rsidRPr="00283FDB">
        <w:rPr>
          <w:rFonts w:ascii="Calibri" w:hAnsi="Calibri" w:cs="Calibri"/>
          <w:bCs/>
          <w:sz w:val="24"/>
          <w:szCs w:val="24"/>
        </w:rPr>
        <w:t>re-PCI</w:t>
      </w:r>
      <w:r w:rsidR="004116C9" w:rsidRPr="00283FDB">
        <w:rPr>
          <w:rFonts w:ascii="Calibri" w:hAnsi="Calibri" w:cs="Calibri"/>
          <w:bCs/>
          <w:sz w:val="24"/>
          <w:szCs w:val="24"/>
        </w:rPr>
        <w:t xml:space="preserve"> in AMI-CS</w:t>
      </w:r>
    </w:p>
    <w:p w14:paraId="7C3563EB" w14:textId="1BC8A8D7" w:rsidR="00793AD4" w:rsidRPr="00283FDB" w:rsidRDefault="0028110C"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PCI </w:t>
      </w:r>
      <w:r w:rsidR="000A44D6" w:rsidRPr="00283FDB">
        <w:rPr>
          <w:rFonts w:ascii="Calibri" w:hAnsi="Calibri" w:cs="Calibri"/>
          <w:sz w:val="24"/>
          <w:szCs w:val="24"/>
        </w:rPr>
        <w:t>causes a</w:t>
      </w:r>
      <w:r w:rsidRPr="00283FDB">
        <w:rPr>
          <w:rFonts w:ascii="Calibri" w:hAnsi="Calibri" w:cs="Calibri"/>
          <w:sz w:val="24"/>
          <w:szCs w:val="24"/>
        </w:rPr>
        <w:t xml:space="preserve"> transient cessation of blood flow resulting in increasing LV volume and decreasing systolic pressure. In patients with normal LV function</w:t>
      </w:r>
      <w:r w:rsidR="00CB6BF8" w:rsidRPr="00283FDB">
        <w:rPr>
          <w:rFonts w:ascii="Calibri" w:hAnsi="Calibri" w:cs="Calibri"/>
          <w:sz w:val="24"/>
          <w:szCs w:val="24"/>
        </w:rPr>
        <w:t>,</w:t>
      </w:r>
      <w:r w:rsidRPr="00283FDB">
        <w:rPr>
          <w:rFonts w:ascii="Calibri" w:hAnsi="Calibri" w:cs="Calibri"/>
          <w:sz w:val="24"/>
          <w:szCs w:val="24"/>
        </w:rPr>
        <w:t xml:space="preserve"> these </w:t>
      </w:r>
      <w:r w:rsidR="00437F02" w:rsidRPr="00283FDB">
        <w:rPr>
          <w:rFonts w:ascii="Calibri" w:hAnsi="Calibri" w:cs="Calibri"/>
          <w:sz w:val="24"/>
          <w:szCs w:val="24"/>
        </w:rPr>
        <w:t xml:space="preserve">physiologic </w:t>
      </w:r>
      <w:r w:rsidRPr="00283FDB">
        <w:rPr>
          <w:rFonts w:ascii="Calibri" w:hAnsi="Calibri" w:cs="Calibri"/>
          <w:sz w:val="24"/>
          <w:szCs w:val="24"/>
        </w:rPr>
        <w:t>changes are typically transient and quickly recover. In patients with poor LV reserve and those presenting in</w:t>
      </w:r>
      <w:r w:rsidR="00437F02" w:rsidRPr="00283FDB">
        <w:rPr>
          <w:rFonts w:ascii="Calibri" w:hAnsi="Calibri" w:cs="Calibri"/>
          <w:sz w:val="24"/>
          <w:szCs w:val="24"/>
        </w:rPr>
        <w:t xml:space="preserve"> AMI</w:t>
      </w:r>
      <w:r w:rsidR="003A2147" w:rsidRPr="00283FDB">
        <w:rPr>
          <w:rFonts w:ascii="Calibri" w:hAnsi="Calibri" w:cs="Calibri"/>
          <w:sz w:val="24"/>
          <w:szCs w:val="24"/>
        </w:rPr>
        <w:t>-</w:t>
      </w:r>
      <w:r w:rsidR="00437F02" w:rsidRPr="00283FDB">
        <w:rPr>
          <w:rFonts w:ascii="Calibri" w:hAnsi="Calibri" w:cs="Calibri"/>
          <w:sz w:val="24"/>
          <w:szCs w:val="24"/>
        </w:rPr>
        <w:t>CS</w:t>
      </w:r>
      <w:r w:rsidR="000A44D6" w:rsidRPr="00283FDB">
        <w:rPr>
          <w:rFonts w:ascii="Calibri" w:hAnsi="Calibri" w:cs="Calibri"/>
          <w:sz w:val="24"/>
          <w:szCs w:val="24"/>
        </w:rPr>
        <w:t>,</w:t>
      </w:r>
      <w:r w:rsidR="00437F02" w:rsidRPr="00283FDB">
        <w:rPr>
          <w:rFonts w:ascii="Calibri" w:hAnsi="Calibri" w:cs="Calibri"/>
          <w:sz w:val="24"/>
          <w:szCs w:val="24"/>
        </w:rPr>
        <w:t xml:space="preserve"> the</w:t>
      </w:r>
      <w:r w:rsidRPr="00283FDB">
        <w:rPr>
          <w:rFonts w:ascii="Calibri" w:hAnsi="Calibri" w:cs="Calibri"/>
          <w:sz w:val="24"/>
          <w:szCs w:val="24"/>
        </w:rPr>
        <w:t xml:space="preserve"> physiologic </w:t>
      </w:r>
      <w:r w:rsidR="00437F02" w:rsidRPr="00283FDB">
        <w:rPr>
          <w:rFonts w:ascii="Calibri" w:hAnsi="Calibri" w:cs="Calibri"/>
          <w:sz w:val="24"/>
          <w:szCs w:val="24"/>
        </w:rPr>
        <w:t>effects of PCI</w:t>
      </w:r>
      <w:r w:rsidRPr="00283FDB">
        <w:rPr>
          <w:rFonts w:ascii="Calibri" w:hAnsi="Calibri" w:cs="Calibri"/>
          <w:sz w:val="24"/>
          <w:szCs w:val="24"/>
        </w:rPr>
        <w:t xml:space="preserve"> can be catastrophic. PCI can also result in micro-embolization and reperfusion injury resulting in infarct zone expansion. </w:t>
      </w:r>
      <w:r w:rsidR="000A44D6" w:rsidRPr="00283FDB">
        <w:rPr>
          <w:rFonts w:ascii="Calibri" w:hAnsi="Calibri" w:cs="Calibri"/>
          <w:sz w:val="24"/>
          <w:szCs w:val="24"/>
        </w:rPr>
        <w:t>Early</w:t>
      </w:r>
      <w:r w:rsidR="00E779AB" w:rsidRPr="00283FDB">
        <w:rPr>
          <w:rFonts w:ascii="Calibri" w:hAnsi="Calibri" w:cs="Calibri"/>
          <w:sz w:val="24"/>
          <w:szCs w:val="24"/>
        </w:rPr>
        <w:t xml:space="preserve"> initiation of hemodynamic support prior to PCI has been shown to improve outcomes in patients with AMI</w:t>
      </w:r>
      <w:r w:rsidR="004D1284" w:rsidRPr="00283FDB">
        <w:rPr>
          <w:rFonts w:ascii="Calibri" w:hAnsi="Calibri" w:cs="Calibri"/>
          <w:sz w:val="24"/>
          <w:szCs w:val="24"/>
        </w:rPr>
        <w:t>-</w:t>
      </w:r>
      <w:r w:rsidR="00E779AB" w:rsidRPr="00283FDB">
        <w:rPr>
          <w:rFonts w:ascii="Calibri" w:hAnsi="Calibri" w:cs="Calibri"/>
          <w:sz w:val="24"/>
          <w:szCs w:val="24"/>
        </w:rPr>
        <w:t xml:space="preserve">CS. </w:t>
      </w:r>
      <w:r w:rsidR="000A44D6" w:rsidRPr="00283FDB">
        <w:rPr>
          <w:rFonts w:ascii="Calibri" w:hAnsi="Calibri" w:cs="Calibri"/>
          <w:sz w:val="24"/>
          <w:szCs w:val="24"/>
        </w:rPr>
        <w:t>T</w:t>
      </w:r>
      <w:r w:rsidR="00554F68" w:rsidRPr="00283FDB">
        <w:rPr>
          <w:rFonts w:ascii="Calibri" w:hAnsi="Calibri" w:cs="Calibri"/>
          <w:sz w:val="24"/>
          <w:szCs w:val="24"/>
        </w:rPr>
        <w:t>he</w:t>
      </w:r>
      <w:r w:rsidR="00E779AB" w:rsidRPr="00283FDB">
        <w:rPr>
          <w:rFonts w:ascii="Calibri" w:hAnsi="Calibri" w:cs="Calibri"/>
          <w:sz w:val="24"/>
          <w:szCs w:val="24"/>
        </w:rPr>
        <w:t xml:space="preserve"> </w:t>
      </w:r>
      <w:proofErr w:type="spellStart"/>
      <w:r w:rsidR="00E779AB" w:rsidRPr="00283FDB">
        <w:rPr>
          <w:rFonts w:ascii="Calibri" w:hAnsi="Calibri" w:cs="Calibri"/>
          <w:sz w:val="24"/>
          <w:szCs w:val="24"/>
        </w:rPr>
        <w:t>USPella</w:t>
      </w:r>
      <w:proofErr w:type="spellEnd"/>
      <w:r w:rsidR="00E779AB" w:rsidRPr="00283FDB">
        <w:rPr>
          <w:rFonts w:ascii="Calibri" w:hAnsi="Calibri" w:cs="Calibri"/>
          <w:sz w:val="24"/>
          <w:szCs w:val="24"/>
        </w:rPr>
        <w:t xml:space="preserve"> registry</w:t>
      </w:r>
      <w:r w:rsidR="000A44D6" w:rsidRPr="00283FDB">
        <w:rPr>
          <w:rFonts w:ascii="Calibri" w:hAnsi="Calibri" w:cs="Calibri"/>
          <w:sz w:val="24"/>
          <w:szCs w:val="24"/>
        </w:rPr>
        <w:t xml:space="preserve"> (n=154)</w:t>
      </w:r>
      <w:r w:rsidR="00E779AB" w:rsidRPr="00283FDB">
        <w:rPr>
          <w:rFonts w:ascii="Calibri" w:hAnsi="Calibri" w:cs="Calibri"/>
          <w:sz w:val="24"/>
          <w:szCs w:val="24"/>
        </w:rPr>
        <w:t xml:space="preserve"> </w:t>
      </w:r>
      <w:r w:rsidR="004D1284" w:rsidRPr="00283FDB">
        <w:rPr>
          <w:rFonts w:ascii="Calibri" w:hAnsi="Calibri" w:cs="Calibri"/>
          <w:sz w:val="24"/>
          <w:szCs w:val="24"/>
        </w:rPr>
        <w:t xml:space="preserve">demonstrated survival to discharge was significantly higher in the group which received </w:t>
      </w:r>
      <w:r w:rsidR="004945FA" w:rsidRPr="00283FDB">
        <w:rPr>
          <w:rFonts w:ascii="Calibri" w:hAnsi="Calibri" w:cs="Calibri"/>
          <w:sz w:val="24"/>
          <w:szCs w:val="24"/>
        </w:rPr>
        <w:t xml:space="preserve">PVAD </w:t>
      </w:r>
      <w:r w:rsidR="004D1284" w:rsidRPr="00283FDB">
        <w:rPr>
          <w:rFonts w:ascii="Calibri" w:hAnsi="Calibri" w:cs="Calibri"/>
          <w:sz w:val="24"/>
          <w:szCs w:val="24"/>
        </w:rPr>
        <w:t>pre-PCI as compared to post-PCI (65% vs 40%, p=0.01, OR =</w:t>
      </w:r>
      <w:r w:rsidR="000A44D6" w:rsidRPr="00283FDB">
        <w:rPr>
          <w:rFonts w:ascii="Calibri" w:hAnsi="Calibri" w:cs="Calibri"/>
          <w:sz w:val="24"/>
          <w:szCs w:val="24"/>
        </w:rPr>
        <w:t>0</w:t>
      </w:r>
      <w:r w:rsidR="004D1284" w:rsidRPr="00283FDB">
        <w:rPr>
          <w:rFonts w:ascii="Calibri" w:hAnsi="Calibri" w:cs="Calibri"/>
          <w:sz w:val="24"/>
          <w:szCs w:val="24"/>
        </w:rPr>
        <w:t>.37 CI 0.19-0.72)</w:t>
      </w:r>
      <w:r w:rsidR="003979D4"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{"citationID":"MQVF7HMW","properties":{"formattedCitation":"\\super 22\\nosupersub{}","plainCitation":"22","noteIndex":0},"citationItems":[{"id":507,"uris":["http://zotero.org/users/4220695/items/WFG73XKE"],"uri":["http://zotero.org/users/4220695/items/WFG73XKE"],"itemData":{"id":507,"type":"article-journal","abstract":"Objectives To evaluate the periprocedural characteristics and outcomes of patients supported with Impella 2.5 prior to percutaneous coronary intervention (pre-PCI) versus those who received it after PCI (post-PCI) in the setting of cardiogenic shock (CS) complicating an acute myocardial infarction (AMI). Background Early mechanical circulatory support may improve outcome in the setting of CS complicating an AMI. However, the optimal timing to initiate hemodynamic support has not been well characterized. Methods Data from 154 consecutive patients who underwent PCI and Impella 2.5 support from 38 US hospitals participating in the USpella Registry were included in our study. The primary end-point was survival to discharge. Secondary end-points included assessment of patients' hemodynamics and in-hospital complications. A multivariate regression model was used to identify independent predictors for mortality. Results Both groups were comparable except for diabetes (P = 0.02), peripheral vascular disease (P = 0.008), chronic obstructive pulmonary disease (P = 0.05), and prior stroke (P = 0.04), all of which were more prevalent in the pre-PCI group. Patients in the pre-PCI group had more lesions (P = 0.006) and vessels (P = 0.01) treated. These patients had also significantly better survival to discharge compared to patients in the post-PCI group (65.1% vs.40.7%, P = 0.003). Survival remained favorable for the pre-PCI group after adjusting for potential confounding variables. Initiation of support prior to PCI with Impella 2.5 was an independent predictor of in-hospital survival (Odds ratio 0.37, 95% confidence interval: 0.17–0.79, P = 0.01) in multivariate analysis. The incidence of in-hospital complications included in the secondary end-point was similar between the 2 groups. Conclusions The results of our study suggest that early initiation of hemodynamic support prior to PCI with Impella 2.5 is associated with more complete revascularization and improved survival in the setting of refractory CS complicating an AMI. (J Interven Cardiol 2014;27:1–11)","container-title":"Journal of Interventional Cardiology","DOI":"10.1111/joic.12080","ISSN":"1540-8183","issue":"1","language":"en","page":"1-11","source":"Wiley Online Library","title":"The Current Use of Impella 2.5 in Acute Myocardial Infarction Complicated by Cardiogenic Shock: Results from the USpella Registry","title-short":"The Current Use of Impella 2.5 in Acute Myocardial Infarction Complicated by Cardiogenic Shock","volume":"27","author":[{"family":"O'neill","given":"William W."},{"family":"Schreiber","given":"Theodore"},{"family":"Wohns","given":"David H. W."},{"family":"Rihal","given":"Charanjit"},{"family":"Naidu","given":"Srihari S."},{"family":"Civitello","given":"Andrew B."},{"family":"Dixon","given":"Simon R."},{"family":"Massaro","given":"Joseph M."},{"family":"Maini","given":"Brijeshwar"},{"family":"Ohman","given":"E. Magnus"}],"issued":{"date-parts":[["2014"]]}}}],"schema":"https://github.com/citation-style-language/schema/raw/master/csl-citation.json"} </w:instrText>
      </w:r>
      <w:r w:rsidR="003979D4" w:rsidRPr="00283FDB">
        <w:rPr>
          <w:rFonts w:ascii="Calibri" w:hAnsi="Calibri" w:cs="Calibri"/>
          <w:sz w:val="24"/>
          <w:szCs w:val="24"/>
        </w:rPr>
        <w:fldChar w:fldCharType="separate"/>
      </w:r>
      <w:r w:rsidR="00C464F6" w:rsidRPr="00283FDB">
        <w:rPr>
          <w:rFonts w:ascii="Calibri" w:hAnsi="Calibri" w:cs="Calibri"/>
          <w:sz w:val="24"/>
          <w:szCs w:val="24"/>
          <w:vertAlign w:val="superscript"/>
        </w:rPr>
        <w:t>22</w:t>
      </w:r>
      <w:r w:rsidR="003979D4" w:rsidRPr="00283FDB">
        <w:rPr>
          <w:rFonts w:ascii="Calibri" w:hAnsi="Calibri" w:cs="Calibri"/>
          <w:sz w:val="24"/>
          <w:szCs w:val="24"/>
        </w:rPr>
        <w:fldChar w:fldCharType="end"/>
      </w:r>
      <w:r w:rsidR="00E779AB" w:rsidRPr="00283FDB">
        <w:rPr>
          <w:rFonts w:ascii="Calibri" w:hAnsi="Calibri" w:cs="Calibri"/>
          <w:sz w:val="24"/>
          <w:szCs w:val="24"/>
        </w:rPr>
        <w:t xml:space="preserve">. </w:t>
      </w:r>
      <w:r w:rsidR="004D1284" w:rsidRPr="00283FDB">
        <w:rPr>
          <w:rFonts w:ascii="Calibri" w:hAnsi="Calibri" w:cs="Calibri"/>
          <w:sz w:val="24"/>
          <w:szCs w:val="24"/>
        </w:rPr>
        <w:t xml:space="preserve">In the </w:t>
      </w:r>
      <w:proofErr w:type="spellStart"/>
      <w:r w:rsidR="004D1284" w:rsidRPr="00283FDB">
        <w:rPr>
          <w:rFonts w:ascii="Calibri" w:hAnsi="Calibri" w:cs="Calibri"/>
          <w:sz w:val="24"/>
          <w:szCs w:val="24"/>
        </w:rPr>
        <w:t>cVAD</w:t>
      </w:r>
      <w:proofErr w:type="spellEnd"/>
      <w:r w:rsidR="004D1284" w:rsidRPr="00283FDB">
        <w:rPr>
          <w:rFonts w:ascii="Calibri" w:hAnsi="Calibri" w:cs="Calibri"/>
          <w:sz w:val="24"/>
          <w:szCs w:val="24"/>
        </w:rPr>
        <w:t xml:space="preserve"> registry</w:t>
      </w:r>
      <w:r w:rsidR="004929EC" w:rsidRPr="00283FDB">
        <w:rPr>
          <w:rFonts w:ascii="Calibri" w:hAnsi="Calibri" w:cs="Calibri"/>
          <w:sz w:val="24"/>
          <w:szCs w:val="24"/>
        </w:rPr>
        <w:t>,</w:t>
      </w:r>
      <w:r w:rsidR="00CD321B" w:rsidRPr="00283FDB">
        <w:rPr>
          <w:rFonts w:ascii="Calibri" w:hAnsi="Calibri" w:cs="Calibri"/>
          <w:sz w:val="24"/>
          <w:szCs w:val="24"/>
        </w:rPr>
        <w:t xml:space="preserve"> </w:t>
      </w:r>
      <w:r w:rsidR="000A44D6" w:rsidRPr="00283FDB">
        <w:rPr>
          <w:rFonts w:ascii="Calibri" w:hAnsi="Calibri" w:cs="Calibri"/>
          <w:sz w:val="24"/>
          <w:szCs w:val="24"/>
        </w:rPr>
        <w:t xml:space="preserve">an </w:t>
      </w:r>
      <w:r w:rsidR="00CD321B" w:rsidRPr="00283FDB">
        <w:rPr>
          <w:rFonts w:ascii="Calibri" w:hAnsi="Calibri" w:cs="Calibri"/>
          <w:sz w:val="24"/>
          <w:szCs w:val="24"/>
        </w:rPr>
        <w:t>a</w:t>
      </w:r>
      <w:r w:rsidR="00882BD3" w:rsidRPr="00283FDB">
        <w:rPr>
          <w:rFonts w:ascii="Calibri" w:hAnsi="Calibri" w:cs="Calibri"/>
          <w:sz w:val="24"/>
          <w:szCs w:val="24"/>
        </w:rPr>
        <w:t xml:space="preserve">nalysis of 287 patients </w:t>
      </w:r>
      <w:r w:rsidR="00CD321B" w:rsidRPr="00283FDB">
        <w:rPr>
          <w:rFonts w:ascii="Calibri" w:hAnsi="Calibri" w:cs="Calibri"/>
          <w:sz w:val="24"/>
          <w:szCs w:val="24"/>
        </w:rPr>
        <w:t>demonstrated</w:t>
      </w:r>
      <w:r w:rsidR="00882BD3" w:rsidRPr="00283FDB">
        <w:rPr>
          <w:rFonts w:ascii="Calibri" w:hAnsi="Calibri" w:cs="Calibri"/>
          <w:sz w:val="24"/>
          <w:szCs w:val="24"/>
        </w:rPr>
        <w:t xml:space="preserve"> that MCS implantation before PCI</w:t>
      </w:r>
      <w:r w:rsidR="004929EC" w:rsidRPr="00283FDB">
        <w:rPr>
          <w:rFonts w:ascii="Calibri" w:hAnsi="Calibri" w:cs="Calibri"/>
          <w:sz w:val="24"/>
          <w:szCs w:val="24"/>
        </w:rPr>
        <w:t xml:space="preserve"> was independently associated with improved survival</w:t>
      </w:r>
      <w:r w:rsidR="00947208" w:rsidRPr="00283FDB">
        <w:rPr>
          <w:rFonts w:ascii="Calibri" w:hAnsi="Calibri" w:cs="Calibri"/>
          <w:sz w:val="24"/>
          <w:szCs w:val="24"/>
        </w:rPr>
        <w:fldChar w:fldCharType="begin"/>
      </w:r>
      <w:r w:rsidR="004706D1" w:rsidRPr="00283FDB">
        <w:rPr>
          <w:rFonts w:ascii="Calibri" w:hAnsi="Calibri" w:cs="Calibri"/>
          <w:sz w:val="24"/>
          <w:szCs w:val="24"/>
        </w:rPr>
        <w:instrText xml:space="preserve"> ADDIN ZOTERO_ITEM CSL_CITATION {"citationID":"AmZebNl7","properties":{"formattedCitation":"\\super 16\\nosupersub{}","plainCitation":"16","noteIndex":0},"citationItems":[{"id":504,"uris":["http://zotero.org/users/4220695/items/VX8EELPQ"],"uri":["http://zotero.org/users/4220695/items/VX8EELPQ"],"itemData":{"id":504,"type":"article-journal","abstract":"The role and timing of percutaneous mechanical circulatory support (MCS) devices in the treatment of acute myocardial infarction complicated by cardiogenic shock (AMICS) are not well understood. We sought to evaluate patient characteristics and predictors of outcomes in patients presenting with AMICS supported with an axial flow percutaneous MCS device; 287 consecutive unselected patients enrolled in the catheter-based ventricular assist device registry presenting with AMICS who underwent percutaneous coronary intervention (PCI) were included in this analysis. All patients were supported with either the Impella 2.5 or Impella CP. Mean patient age was 66 ± 12.5 years, 76% were men, and mean left ventricular ejection fraction was 25 ± 12%. Before receiving MCS, 80% of patients required inotropes or vasopressors and 40% were supported with intra-aortic balloon pump; 9% of patients were under active cardiopulmonary resuscitation at the time of MCS implantation. Survival to discharge was 44%. In a multivariate analysis, early implantation of a MCS device before PCI (p = 0.04) and before requiring inotropes and vasopressors (p = 0.05) was associated with increased survival. Survival was 66% when MCS was initiated &lt;1.25 hours from shock onset, 37% when initiated within 1.25 to 4.25 hours, and 26% when initiated after 4.25 hours (p = 0.017). Survival was 68%, 46%, 35%, 35%, and 26% for patients requiring 0, 1, 2, 3, and ≥4 inotropes before MCS support, respectively (p &lt;0.001). In conclusion, MCS implantation early after shock onset, before initiation of inotropes or vasopressors and before PCI, is independently associated with improved survival in patients presenting with AMICS.","container-title":"The American Journal of Cardiology","DOI":"10.1016/j.amjcard.2016.11.037","ISSN":"0002-9149","issue":"6","journalAbbreviation":"The American Journal of Cardiology","page":"845-851","source":"ScienceDirect","title":"Effect of Early Initiation of Mechanical Circulatory Support on Survival in Cardiogenic Shock","volume":"119","author":[{"family":"Basir","given":"Mir B."},{"family":"Schreiber","given":"Theodore L."},{"family":"Grines","given":"Cindy L."},{"family":"Dixon","given":"Simon R."},{"family":"Moses","given":"Jeffrey W."},{"family":"Maini","given":"Brijeshwar S."},{"family":"Khandelwal","given":"Akshay K."},{"family":"Ohman","given":"E. Magnus"},{"family":"O'Neill","given":"William W."}],"issued":{"date-parts":[["2017",3,15]]}}}],"schema":"https://github.com/citation-style-language/schema/raw/master/csl-citation.json"} </w:instrText>
      </w:r>
      <w:r w:rsidR="00947208" w:rsidRPr="00283FDB">
        <w:rPr>
          <w:rFonts w:ascii="Calibri" w:hAnsi="Calibri" w:cs="Calibri"/>
          <w:sz w:val="24"/>
          <w:szCs w:val="24"/>
        </w:rPr>
        <w:fldChar w:fldCharType="separate"/>
      </w:r>
      <w:r w:rsidR="004706D1" w:rsidRPr="00283FDB">
        <w:rPr>
          <w:rFonts w:ascii="Calibri" w:hAnsi="Calibri" w:cs="Calibri"/>
          <w:sz w:val="24"/>
          <w:szCs w:val="24"/>
          <w:vertAlign w:val="superscript"/>
        </w:rPr>
        <w:t>16</w:t>
      </w:r>
      <w:r w:rsidR="00947208" w:rsidRPr="00283FDB">
        <w:rPr>
          <w:rFonts w:ascii="Calibri" w:hAnsi="Calibri" w:cs="Calibri"/>
          <w:sz w:val="24"/>
          <w:szCs w:val="24"/>
        </w:rPr>
        <w:fldChar w:fldCharType="end"/>
      </w:r>
      <w:r w:rsidR="004929EC" w:rsidRPr="00283FDB">
        <w:rPr>
          <w:rFonts w:ascii="Calibri" w:hAnsi="Calibri" w:cs="Calibri"/>
          <w:sz w:val="24"/>
          <w:szCs w:val="24"/>
        </w:rPr>
        <w:t>.</w:t>
      </w:r>
      <w:r w:rsidR="004D1284" w:rsidRPr="00283FDB">
        <w:rPr>
          <w:rFonts w:ascii="Calibri" w:hAnsi="Calibri" w:cs="Calibri"/>
          <w:sz w:val="24"/>
          <w:szCs w:val="24"/>
        </w:rPr>
        <w:t xml:space="preserve"> Lastly </w:t>
      </w:r>
      <w:r w:rsidR="004929EC" w:rsidRPr="00283FDB">
        <w:rPr>
          <w:rFonts w:ascii="Calibri" w:hAnsi="Calibri" w:cs="Calibri"/>
          <w:sz w:val="24"/>
          <w:szCs w:val="24"/>
        </w:rPr>
        <w:t>in</w:t>
      </w:r>
      <w:r w:rsidR="004D1284" w:rsidRPr="00283FDB">
        <w:rPr>
          <w:rFonts w:ascii="Calibri" w:hAnsi="Calibri" w:cs="Calibri"/>
          <w:sz w:val="24"/>
          <w:szCs w:val="24"/>
        </w:rPr>
        <w:t xml:space="preserve"> the</w:t>
      </w:r>
      <w:r w:rsidR="004929EC" w:rsidRPr="00283FDB">
        <w:rPr>
          <w:rFonts w:ascii="Calibri" w:hAnsi="Calibri" w:cs="Calibri"/>
          <w:sz w:val="24"/>
          <w:szCs w:val="24"/>
        </w:rPr>
        <w:t xml:space="preserve"> IQ database</w:t>
      </w:r>
      <w:r w:rsidR="00437F02" w:rsidRPr="00283FDB">
        <w:rPr>
          <w:rFonts w:ascii="Calibri" w:hAnsi="Calibri" w:cs="Calibri"/>
          <w:sz w:val="24"/>
          <w:szCs w:val="24"/>
        </w:rPr>
        <w:t>, analysis o</w:t>
      </w:r>
      <w:r w:rsidR="004929EC" w:rsidRPr="00283FDB">
        <w:rPr>
          <w:rFonts w:ascii="Calibri" w:hAnsi="Calibri" w:cs="Calibri"/>
          <w:sz w:val="24"/>
          <w:szCs w:val="24"/>
        </w:rPr>
        <w:t xml:space="preserve">f </w:t>
      </w:r>
      <w:r w:rsidR="004D1284" w:rsidRPr="00283FDB">
        <w:rPr>
          <w:rFonts w:ascii="Calibri" w:hAnsi="Calibri" w:cs="Calibri"/>
          <w:sz w:val="24"/>
          <w:szCs w:val="24"/>
        </w:rPr>
        <w:t xml:space="preserve">5,571 patients demonstrated that </w:t>
      </w:r>
      <w:r w:rsidR="004945FA" w:rsidRPr="00283FDB">
        <w:rPr>
          <w:rFonts w:ascii="Calibri" w:hAnsi="Calibri" w:cs="Calibri"/>
          <w:sz w:val="24"/>
          <w:szCs w:val="24"/>
        </w:rPr>
        <w:t xml:space="preserve">PVAD </w:t>
      </w:r>
      <w:r w:rsidR="004D1284" w:rsidRPr="00283FDB">
        <w:rPr>
          <w:rFonts w:ascii="Calibri" w:hAnsi="Calibri" w:cs="Calibri"/>
          <w:sz w:val="24"/>
          <w:szCs w:val="24"/>
        </w:rPr>
        <w:t>use pre-PCI was associated with improved survival</w:t>
      </w:r>
      <w:r w:rsidR="004706D1"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{"citationID":"7aLYZ6Ou","properties":{"formattedCitation":"\\super 21\\nosupersub{}","plainCitation":"21","noteIndex":0},"citationItems":[{"id":502,"uris":["http://zotero.org/users/4220695/items/8YLBK5VW"],"uri":["http://zotero.org/users/4220695/items/8YLBK5VW"],"itemData":{"id":502,"type":"article-journal","abstract":"Background\nThe Impella percutaneous ventricular assist device (PVAD) rapidly deploys mechanical circulatory support (MCS) in patients with acute myocardial infarction complicated by cardiogenic shock (AMICS). We present findings from a quality improvement (IQ) registry for US patients with AMICS who received Impella devices.\nMethods and Results\nFrom January 2009 to December 2016, 46,949 patients from 1010US hospitals were entered into the IQ registry; of these, 15,259 had AMICS. Limited de-identified patient information, product performance, and survival to explantation were recorded. Of those with AMICS, 51% survived to explantation of PVAD. There was a significant difference between survival at explantation with quintile volume at hospitals (range: 0–100%; 30% survival rate in lowest quintile vs. 76% in top quintile; P&lt;.0001). Use of the Impella device as first-line treatment pre-PCI was associated with a 59% survival rate, compared with 52% when used as a salvage strategy (P&lt;.001). The survival rate among those who received hemodynamic monitoring with pulmonary artery catheters was 63% as compared with 49% in those who did not (P&lt;.0001). Overall institutional Impella volume was related to survival (56% survival at sites with &gt;7/year vs. 51% at sites with ≤1; P&lt;.001).\nConclusions\nIn this early clinical experience with Impella support for AMICS, wide variation in outcomes existed across centers. Survival was higher when Impella was used as first support strategy, when invasive hemodynamic monitoring was used, and at centers with higher Impella implantation volume.","container-title":"American Heart Journal","DOI":"10.1016/j.ahj.2018.03.024","ISSN":"0002-8703","journalAbbreviation":"American Heart Journal","page":"33-38","source":"ScienceDirect","title":"Analysis of outcomes for 15,259 US patients with acute myocardial infarction cardiogenic shock (AMICS) supported with the Impella device","volume":"202","author":[{"family":"O'Neill","given":"William W."},{"family":"Grines","given":"Cindy"},{"family":"Schreiber","given":"Theodore"},{"family":"Moses","given":"Jeffrey"},{"family":"Maini","given":"Brijeshwar"},{"family":"Dixon","given":"Simon R."},{"family":"Ohman","given":"E. Magnus"}],"issued":{"date-parts":[["2018",8,1]]}}}],"schema":"https://github.com/citation-style-language/schema/raw/master/csl-citation.json"} </w:instrText>
      </w:r>
      <w:r w:rsidR="004706D1" w:rsidRPr="00283FDB">
        <w:rPr>
          <w:rFonts w:ascii="Calibri" w:hAnsi="Calibri" w:cs="Calibri"/>
          <w:sz w:val="24"/>
          <w:szCs w:val="24"/>
        </w:rPr>
        <w:fldChar w:fldCharType="separate"/>
      </w:r>
      <w:r w:rsidR="00C464F6" w:rsidRPr="00283FDB">
        <w:rPr>
          <w:rFonts w:ascii="Calibri" w:hAnsi="Calibri" w:cs="Calibri"/>
          <w:sz w:val="24"/>
          <w:szCs w:val="24"/>
          <w:vertAlign w:val="superscript"/>
        </w:rPr>
        <w:t>21</w:t>
      </w:r>
      <w:r w:rsidR="004706D1" w:rsidRPr="00283FDB">
        <w:rPr>
          <w:rFonts w:ascii="Calibri" w:hAnsi="Calibri" w:cs="Calibri"/>
          <w:sz w:val="24"/>
          <w:szCs w:val="24"/>
        </w:rPr>
        <w:fldChar w:fldCharType="end"/>
      </w:r>
      <w:r w:rsidR="00BB7897" w:rsidRPr="00283FDB">
        <w:rPr>
          <w:rFonts w:ascii="Calibri" w:hAnsi="Calibri" w:cs="Calibri"/>
          <w:sz w:val="24"/>
          <w:szCs w:val="24"/>
        </w:rPr>
        <w:t>.</w:t>
      </w:r>
    </w:p>
    <w:p w14:paraId="4402699F" w14:textId="77777777" w:rsidR="00C72A0A" w:rsidRPr="00283FDB" w:rsidRDefault="00C72A0A" w:rsidP="00CD05E6">
      <w:pPr>
        <w:spacing w:line="240" w:lineRule="auto"/>
        <w:ind w:left="0" w:firstLine="0"/>
        <w:contextualSpacing/>
        <w:jc w:val="both"/>
        <w:rPr>
          <w:rFonts w:ascii="Calibri" w:hAnsi="Calibri" w:cs="Calibri"/>
          <w:b/>
          <w:sz w:val="24"/>
          <w:szCs w:val="24"/>
        </w:rPr>
      </w:pPr>
    </w:p>
    <w:p w14:paraId="3E6DC405" w14:textId="5E8AFDA9" w:rsidR="004945FA" w:rsidRPr="00283FDB" w:rsidRDefault="004D6AA9" w:rsidP="00CD05E6">
      <w:pPr>
        <w:pStyle w:val="ListParagraph"/>
        <w:spacing w:line="240" w:lineRule="auto"/>
        <w:ind w:left="0" w:firstLine="0"/>
        <w:jc w:val="both"/>
        <w:rPr>
          <w:rFonts w:ascii="Calibri" w:hAnsi="Calibri" w:cs="Calibri"/>
          <w:sz w:val="24"/>
          <w:szCs w:val="24"/>
        </w:rPr>
      </w:pPr>
      <w:r w:rsidRPr="00283FDB">
        <w:rPr>
          <w:rFonts w:ascii="Calibri" w:hAnsi="Calibri" w:cs="Calibri"/>
          <w:sz w:val="24"/>
          <w:szCs w:val="24"/>
        </w:rPr>
        <w:t>Utilizing</w:t>
      </w:r>
      <w:r w:rsidR="004945FA" w:rsidRPr="00283FDB">
        <w:rPr>
          <w:rFonts w:ascii="Calibri" w:hAnsi="Calibri" w:cs="Calibri"/>
          <w:sz w:val="24"/>
          <w:szCs w:val="24"/>
        </w:rPr>
        <w:t xml:space="preserve"> invasive hemodynamics to PVAD management</w:t>
      </w:r>
    </w:p>
    <w:p w14:paraId="4E62135E" w14:textId="01BB3521" w:rsidR="004D274E" w:rsidRDefault="004945FA"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Use of invasive hemodynamic monitoring with pulmonary artery catheters</w:t>
      </w:r>
      <w:r w:rsidR="002018C3" w:rsidRPr="00283FDB">
        <w:rPr>
          <w:rFonts w:ascii="Calibri" w:hAnsi="Calibri" w:cs="Calibri"/>
          <w:sz w:val="24"/>
          <w:szCs w:val="24"/>
        </w:rPr>
        <w:t xml:space="preserve"> ha</w:t>
      </w:r>
      <w:r w:rsidRPr="00283FDB">
        <w:rPr>
          <w:rFonts w:ascii="Calibri" w:hAnsi="Calibri" w:cs="Calibri"/>
          <w:sz w:val="24"/>
          <w:szCs w:val="24"/>
        </w:rPr>
        <w:t>s</w:t>
      </w:r>
      <w:r w:rsidR="002018C3" w:rsidRPr="00283FDB">
        <w:rPr>
          <w:rFonts w:ascii="Calibri" w:hAnsi="Calibri" w:cs="Calibri"/>
          <w:sz w:val="24"/>
          <w:szCs w:val="24"/>
        </w:rPr>
        <w:t xml:space="preserve"> been </w:t>
      </w:r>
      <w:r w:rsidRPr="00283FDB">
        <w:rPr>
          <w:rFonts w:ascii="Calibri" w:hAnsi="Calibri" w:cs="Calibri"/>
          <w:sz w:val="24"/>
          <w:szCs w:val="24"/>
        </w:rPr>
        <w:t>associated with</w:t>
      </w:r>
      <w:r w:rsidR="002018C3" w:rsidRPr="00283FDB">
        <w:rPr>
          <w:rFonts w:ascii="Calibri" w:hAnsi="Calibri" w:cs="Calibri"/>
          <w:sz w:val="24"/>
          <w:szCs w:val="24"/>
        </w:rPr>
        <w:t xml:space="preserve"> improve</w:t>
      </w:r>
      <w:r w:rsidRPr="00283FDB">
        <w:rPr>
          <w:rFonts w:ascii="Calibri" w:hAnsi="Calibri" w:cs="Calibri"/>
          <w:sz w:val="24"/>
          <w:szCs w:val="24"/>
        </w:rPr>
        <w:t>d</w:t>
      </w:r>
      <w:r w:rsidR="002018C3" w:rsidRPr="00283FDB">
        <w:rPr>
          <w:rFonts w:ascii="Calibri" w:hAnsi="Calibri" w:cs="Calibri"/>
          <w:sz w:val="24"/>
          <w:szCs w:val="24"/>
        </w:rPr>
        <w:t xml:space="preserve"> outcomes in AMI-CS patients</w:t>
      </w:r>
      <w:r w:rsidRPr="00283FDB">
        <w:rPr>
          <w:rFonts w:ascii="Calibri" w:hAnsi="Calibri" w:cs="Calibri"/>
          <w:sz w:val="24"/>
          <w:szCs w:val="24"/>
        </w:rPr>
        <w:t xml:space="preserve"> requiring PVAD. PA catheters help to </w:t>
      </w:r>
      <w:r w:rsidR="002018C3" w:rsidRPr="00283FDB">
        <w:rPr>
          <w:rFonts w:ascii="Calibri" w:hAnsi="Calibri" w:cs="Calibri"/>
          <w:sz w:val="24"/>
          <w:szCs w:val="24"/>
        </w:rPr>
        <w:t>guid</w:t>
      </w:r>
      <w:r w:rsidRPr="00283FDB">
        <w:rPr>
          <w:rFonts w:ascii="Calibri" w:hAnsi="Calibri" w:cs="Calibri"/>
          <w:sz w:val="24"/>
          <w:szCs w:val="24"/>
        </w:rPr>
        <w:t xml:space="preserve">e the </w:t>
      </w:r>
      <w:r w:rsidRPr="00283FDB">
        <w:rPr>
          <w:rFonts w:ascii="Calibri" w:hAnsi="Calibri" w:cs="Calibri"/>
          <w:sz w:val="24"/>
          <w:szCs w:val="24"/>
        </w:rPr>
        <w:lastRenderedPageBreak/>
        <w:t>effectiveness of PVAD, the need for MCS escalation, the identification of RV failure as well in aiding weaning of such devices</w:t>
      </w:r>
      <w:r w:rsidR="00AE25DE"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{"citationID":"RAHWeU3o","properties":{"formattedCitation":"\\super 21\\nosupersub{}","plainCitation":"21","noteIndex":0},"citationItems":[{"id":502,"uris":["http://zotero.org/users/4220695/items/8YLBK5VW"],"uri":["http://zotero.org/users/4220695/items/8YLBK5VW"],"itemData":{"id":502,"type":"article-journal","abstract":"Background\nThe Impella percutaneous ventricular assist device (PVAD) rapidly deploys mechanical circulatory support (MCS) in patients with acute myocardial infarction complicated by cardiogenic shock (AMICS). We present findings from a quality improvement (IQ) registry for US patients with AMICS who received Impella devices.\nMethods and Results\nFrom January 2009 to December 2016, 46,949 patients from 1010US hospitals were entered into the IQ registry; of these, 15,259 had AMICS. Limited de-identified patient information, product performance, and survival to explantation were recorded. Of those with AMICS, 51% survived to explantation of PVAD. There was a significant difference between survival at explantation with quintile volume at hospitals (range: 0–100%; 30% survival rate in lowest quintile vs. 76% in top quintile; P&lt;.0001). Use of the Impella device as first-line treatment pre-PCI was associated with a 59% survival rate, compared with 52% when used as a salvage strategy (P&lt;.001). The survival rate among those who received hemodynamic monitoring with pulmonary artery catheters was 63% as compared with 49% in those who did not (P&lt;.0001). Overall institutional Impella volume was related to survival (56% survival at sites with &gt;7/year vs. 51% at sites with ≤1; P&lt;.001).\nConclusions\nIn this early clinical experience with Impella support for AMICS, wide variation in outcomes existed across centers. Survival was higher when Impella was used as first support strategy, when invasive hemodynamic monitoring was used, and at centers with higher Impella implantation volume.","container-title":"American Heart Journal","DOI":"10.1016/j.ahj.2018.03.024","ISSN":"0002-8703","journalAbbreviation":"American Heart Journal","page":"33-38","source":"ScienceDirect","title":"Analysis of outcomes for 15,259 US patients with acute myocardial infarction cardiogenic shock (AMICS) supported with the Impella device","volume":"202","author":[{"family":"O'Neill","given":"William W."},{"family":"Grines","given":"Cindy"},{"family":"Schreiber","given":"Theodore"},{"family":"Moses","given":"Jeffrey"},{"family":"Maini","given":"Brijeshwar"},{"family":"Dixon","given":"Simon R."},{"family":"Ohman","given":"E. Magnus"}],"issued":{"date-parts":[["2018",8,1]]}}}],"schema":"https://github.com/citation-style-language/schema/raw/master/csl-citation.json"} </w:instrText>
      </w:r>
      <w:r w:rsidR="00AE25DE" w:rsidRPr="00283FDB">
        <w:rPr>
          <w:rFonts w:ascii="Calibri" w:hAnsi="Calibri" w:cs="Calibri"/>
          <w:sz w:val="24"/>
          <w:szCs w:val="24"/>
        </w:rPr>
        <w:fldChar w:fldCharType="separate"/>
      </w:r>
      <w:r w:rsidR="00C464F6" w:rsidRPr="00283FDB">
        <w:rPr>
          <w:rFonts w:ascii="Calibri" w:hAnsi="Calibri" w:cs="Calibri"/>
          <w:sz w:val="24"/>
          <w:szCs w:val="24"/>
          <w:vertAlign w:val="superscript"/>
        </w:rPr>
        <w:t>21</w:t>
      </w:r>
      <w:r w:rsidR="00AE25DE" w:rsidRPr="00283FDB">
        <w:rPr>
          <w:rFonts w:ascii="Calibri" w:hAnsi="Calibri" w:cs="Calibri"/>
          <w:sz w:val="24"/>
          <w:szCs w:val="24"/>
        </w:rPr>
        <w:fldChar w:fldCharType="end"/>
      </w:r>
      <w:r w:rsidR="00CD05E6" w:rsidRPr="00283FDB">
        <w:rPr>
          <w:rFonts w:ascii="Calibri" w:hAnsi="Calibri" w:cs="Calibri"/>
          <w:sz w:val="24"/>
          <w:szCs w:val="24"/>
        </w:rPr>
        <w:t>.</w:t>
      </w:r>
      <w:r w:rsidR="00AE25DE" w:rsidRPr="00283FDB">
        <w:rPr>
          <w:rFonts w:ascii="Calibri" w:hAnsi="Calibri" w:cs="Calibri"/>
          <w:sz w:val="24"/>
          <w:szCs w:val="24"/>
        </w:rPr>
        <w:t xml:space="preserve"> </w:t>
      </w:r>
      <w:r w:rsidR="00324DEB" w:rsidRPr="00283FDB">
        <w:rPr>
          <w:rFonts w:ascii="Calibri" w:hAnsi="Calibri" w:cs="Calibri"/>
          <w:sz w:val="24"/>
          <w:szCs w:val="24"/>
        </w:rPr>
        <w:t xml:space="preserve">In a retrospective cohort study of the national inpatient sample, patients </w:t>
      </w:r>
      <w:r w:rsidR="0097320F" w:rsidRPr="00283FDB">
        <w:rPr>
          <w:rFonts w:ascii="Calibri" w:hAnsi="Calibri" w:cs="Calibri"/>
          <w:sz w:val="24"/>
          <w:szCs w:val="24"/>
        </w:rPr>
        <w:t>with PA catheter</w:t>
      </w:r>
      <w:r w:rsidR="0028110C" w:rsidRPr="00283FDB">
        <w:rPr>
          <w:rFonts w:ascii="Calibri" w:hAnsi="Calibri" w:cs="Calibri"/>
          <w:sz w:val="24"/>
          <w:szCs w:val="24"/>
        </w:rPr>
        <w:t>s</w:t>
      </w:r>
      <w:r w:rsidR="0097320F" w:rsidRPr="00283FDB">
        <w:rPr>
          <w:rFonts w:ascii="Calibri" w:hAnsi="Calibri" w:cs="Calibri"/>
          <w:sz w:val="24"/>
          <w:szCs w:val="24"/>
        </w:rPr>
        <w:t xml:space="preserve"> who </w:t>
      </w:r>
      <w:r w:rsidR="00324DEB" w:rsidRPr="00283FDB">
        <w:rPr>
          <w:rFonts w:ascii="Calibri" w:hAnsi="Calibri" w:cs="Calibri"/>
          <w:sz w:val="24"/>
          <w:szCs w:val="24"/>
        </w:rPr>
        <w:t xml:space="preserve">were admitted with </w:t>
      </w:r>
      <w:r w:rsidR="0028110C" w:rsidRPr="00283FDB">
        <w:rPr>
          <w:rFonts w:ascii="Calibri" w:hAnsi="Calibri" w:cs="Calibri"/>
          <w:sz w:val="24"/>
          <w:szCs w:val="24"/>
        </w:rPr>
        <w:t>AMI-</w:t>
      </w:r>
      <w:r w:rsidR="00324DEB" w:rsidRPr="00283FDB">
        <w:rPr>
          <w:rFonts w:ascii="Calibri" w:hAnsi="Calibri" w:cs="Calibri"/>
          <w:sz w:val="24"/>
          <w:szCs w:val="24"/>
        </w:rPr>
        <w:t xml:space="preserve">CS had </w:t>
      </w:r>
      <w:r w:rsidR="003A2147" w:rsidRPr="00283FDB">
        <w:rPr>
          <w:rFonts w:ascii="Calibri" w:hAnsi="Calibri" w:cs="Calibri"/>
          <w:sz w:val="24"/>
          <w:szCs w:val="24"/>
        </w:rPr>
        <w:t>decreased</w:t>
      </w:r>
      <w:r w:rsidR="00324DEB" w:rsidRPr="00283FDB">
        <w:rPr>
          <w:rFonts w:ascii="Calibri" w:hAnsi="Calibri" w:cs="Calibri"/>
          <w:sz w:val="24"/>
          <w:szCs w:val="24"/>
        </w:rPr>
        <w:t xml:space="preserve"> </w:t>
      </w:r>
      <w:r w:rsidR="003B0954" w:rsidRPr="00283FDB">
        <w:rPr>
          <w:rFonts w:ascii="Calibri" w:hAnsi="Calibri" w:cs="Calibri"/>
          <w:sz w:val="24"/>
          <w:szCs w:val="24"/>
        </w:rPr>
        <w:t>mortality</w:t>
      </w:r>
      <w:r w:rsidR="00CD31C8" w:rsidRPr="00283FDB">
        <w:rPr>
          <w:rFonts w:ascii="Calibri" w:hAnsi="Calibri" w:cs="Calibri"/>
          <w:sz w:val="24"/>
          <w:szCs w:val="24"/>
        </w:rPr>
        <w:t xml:space="preserve"> and lower in-hospital cardiac arrest</w:t>
      </w:r>
      <w:r w:rsidR="001C7F12"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{"citationID":"8GaKcvLQ","properties":{"formattedCitation":"\\super 23\\nosupersub{}","plainCitation":"23","noteIndex":0},"citationItems":[{"id":2379,"uris":["http://zotero.org/users/4220695/items/YBQQVAJS"],"uri":["http://zotero.org/users/4220695/items/YBQQVAJS"],"itemData":{"id":2379,"type":"article-journal","abstract":"&lt;h2&gt;ABSTRACT&lt;/h2&gt;&lt;h3&gt;Background&lt;/h3&gt;&lt;p&gt;The pulmonary artery catheter (PAC) has been used in a wide range of critically ill patients. It is not indicated for routine care of heart failure (HF), but its role in cardiogenic shock (CS) has not been clarified.&lt;/p&gt;&lt;h3&gt;Methods and Results&lt;/h3&gt;&lt;p&gt;We conducted a retrospective cohort study with the use of the National Inpatient Sample and identified a total of 9,431,944 adult patients admitted from 2004 to 2014 with the primary diagnosis of HF (n = 8,516,528) or who developed CS (n = 915,416) during the index hospitalization. Overall, patients with PAC had increased hospital costs, length of stay, and mechanical circulatory support use. In patients with HF, PAC use was associated with higher mortality (9.9% vs 3.3%, OR 3.96; &lt;i&gt;P&lt;/i&gt; &lt; .001) but the excess of mortality declined over time. In those with CS, PAC was associated with lower mortality (35.1% vs 39.2%, OR 0.91; &lt;i&gt;P&lt;/i&gt; &lt; .001) and in-hospital cardiac arrest (14.9% vs 18.3%, OR 0.77; &lt;i&gt;P&lt;/i&gt; &lt; .001); this paradox persisted after propensity score matching.&lt;/p&gt;&lt;h3&gt;Conclusions&lt;/h3&gt;&lt;p&gt;The use of PAC in CS has decreased from 2004 to 2014, although its use is now associated with improved outcomes, which may reflect better selection of patients or better use of the information to guide therapies. Our data provide reassurance that PAC use in this population is an appropriate strategy.&lt;/p&gt;","container-title":"Journal of Cardiac Failure","DOI":"10.1016/j.cardfail.2019.03.004","ISSN":"1071-9164, 1532-8414","issue":"5","journalAbbreviation":"Journal of Cardiac Failure","language":"English","note":"publisher: Elsevier\nPMID: 30858119","page":"364-371","source":"www.onlinejcf.com","title":"Trends in Utilization and Outcomes of Pulmonary Artery Catheterization in Heart Failure With and Without Cardiogenic Shock","volume":"25","author":[{"family":"Hernandez","given":"Gabriel A."},{"family":"Lemor","given":"Alejandro"},{"family":"Blumer","given":"Vanessa"},{"family":"Rueda","given":"Carlos A."},{"family":"Zalawadiya","given":"Sandip"},{"family":"Stevenson","given":"Lynne W."},{"family":"Lindenfeld","given":"JoAnn"}],"issued":{"date-parts":[["2019",5,1]]}}}],"schema":"https://github.com/citation-style-language/schema/raw/master/csl-citation.json"} </w:instrText>
      </w:r>
      <w:r w:rsidR="001C7F12" w:rsidRPr="00283FDB">
        <w:rPr>
          <w:rFonts w:ascii="Calibri" w:hAnsi="Calibri" w:cs="Calibri"/>
          <w:sz w:val="24"/>
          <w:szCs w:val="24"/>
        </w:rPr>
        <w:fldChar w:fldCharType="separate"/>
      </w:r>
      <w:r w:rsidR="00C464F6" w:rsidRPr="00283FDB">
        <w:rPr>
          <w:rFonts w:ascii="Calibri" w:hAnsi="Calibri" w:cs="Calibri"/>
          <w:sz w:val="24"/>
          <w:szCs w:val="24"/>
          <w:vertAlign w:val="superscript"/>
        </w:rPr>
        <w:t>23</w:t>
      </w:r>
      <w:r w:rsidR="001C7F12" w:rsidRPr="00283FDB">
        <w:rPr>
          <w:rFonts w:ascii="Calibri" w:hAnsi="Calibri" w:cs="Calibri"/>
          <w:sz w:val="24"/>
          <w:szCs w:val="24"/>
        </w:rPr>
        <w:fldChar w:fldCharType="end"/>
      </w:r>
      <w:r w:rsidR="00807CD2" w:rsidRPr="00283FDB">
        <w:rPr>
          <w:rFonts w:ascii="Calibri" w:hAnsi="Calibri" w:cs="Calibri"/>
          <w:sz w:val="24"/>
          <w:szCs w:val="24"/>
        </w:rPr>
        <w:t xml:space="preserve">. </w:t>
      </w:r>
      <w:r w:rsidR="003B1A5F" w:rsidRPr="00283FDB">
        <w:rPr>
          <w:rFonts w:ascii="Calibri" w:hAnsi="Calibri" w:cs="Calibri"/>
          <w:sz w:val="24"/>
          <w:szCs w:val="24"/>
        </w:rPr>
        <w:t>Tehrani et al</w:t>
      </w:r>
      <w:r w:rsidR="00C72A0A" w:rsidRPr="00283FDB">
        <w:rPr>
          <w:rFonts w:ascii="Calibri" w:hAnsi="Calibri" w:cs="Calibri"/>
          <w:sz w:val="24"/>
          <w:szCs w:val="24"/>
        </w:rPr>
        <w:t xml:space="preserve"> also demonstrated that </w:t>
      </w:r>
      <w:r w:rsidR="00441AD5" w:rsidRPr="00283FDB">
        <w:rPr>
          <w:rFonts w:ascii="Calibri" w:hAnsi="Calibri" w:cs="Calibri"/>
          <w:sz w:val="24"/>
          <w:szCs w:val="24"/>
        </w:rPr>
        <w:t>use of a PA catheter</w:t>
      </w:r>
      <w:r w:rsidR="002A5AE4" w:rsidRPr="00283FDB">
        <w:rPr>
          <w:rFonts w:ascii="Calibri" w:hAnsi="Calibri" w:cs="Calibri"/>
          <w:sz w:val="24"/>
          <w:szCs w:val="24"/>
        </w:rPr>
        <w:t xml:space="preserve">, along with a standardized cardiogenic shock </w:t>
      </w:r>
      <w:r w:rsidRPr="00283FDB">
        <w:rPr>
          <w:rFonts w:ascii="Calibri" w:hAnsi="Calibri" w:cs="Calibri"/>
          <w:sz w:val="24"/>
          <w:szCs w:val="24"/>
        </w:rPr>
        <w:t>protocol, was</w:t>
      </w:r>
      <w:r w:rsidR="00441AD5" w:rsidRPr="00283FDB">
        <w:rPr>
          <w:rFonts w:ascii="Calibri" w:hAnsi="Calibri" w:cs="Calibri"/>
          <w:sz w:val="24"/>
          <w:szCs w:val="24"/>
        </w:rPr>
        <w:t xml:space="preserve"> associated with a 39% absolute increase in survival (71% vs. 32.0%; p &lt; 0.01)</w:t>
      </w:r>
      <w:r w:rsidR="00E127FA" w:rsidRPr="00283FDB">
        <w:rPr>
          <w:rFonts w:ascii="Calibri" w:hAnsi="Calibri" w:cs="Calibri"/>
          <w:sz w:val="24"/>
          <w:szCs w:val="24"/>
        </w:rPr>
        <w:fldChar w:fldCharType="begin"/>
      </w:r>
      <w:r w:rsidR="00CD480D" w:rsidRPr="00283FDB">
        <w:rPr>
          <w:rFonts w:ascii="Calibri" w:hAnsi="Calibri" w:cs="Calibri"/>
          <w:sz w:val="24"/>
          <w:szCs w:val="24"/>
        </w:rPr>
        <w:instrText xml:space="preserve"> ADDIN ZOTERO_ITEM CSL_CITATION {"citationID":"fMHohMYM","properties":{"formattedCitation":"\\super 17\\nosupersub{}","plainCitation":"17","noteIndex":0},"citationItems":[{"id":23,"uris":["http://zotero.org/users/4220695/items/P44KQQNP"],"uri":["http://zotero.org/users/4220695/items/P44KQQNP"],"itemData":{"id":23,"type":"article-journal","abstract":"Central Illustration\n&lt;img class=\"highwire-fragment fragment-image\" alt=\"Figure1\" src=\"https://www.onlinejacc.org/content/accj/73/13/1659/F1.medium.gif\" width=\"358\" height=\"440\"/&gt;Download figure Open in new tab Download powerpoint\n\nBackground Cardiogenic shock (CS) is a multifactorial, hemodynamically complex syndrome associated with high mortality. Despite advances in reperfusion and mechanical circulatory support, management remains highly variable and outcomes poor.\nObjectives This study investigated whether a standardized team-based approach can improve outcomes in CS and whether a risk score can guide clinical decision making.\nMethods A total of 204 consecutive patients with CS were identified. CS etiology, patient demographic characteristics, right heart catheterization, mechanical circulatory support use, and survival were determined. Cardiac power output (CPO) and pulmonary arterial pulsatility index (PAPi) were measured at baseline and 24 h after the CS diagnosis. Thresholds at 24 h for lactate (&lt;3.0 mg/dl), CPO (&gt;0.6 W), and PAPi (&gt;1.0) were determined. Using logistic regression analysis, a validated risk stratification score was developed.\nResults Compared with 30-day survival of 47% in 2016, 30-day survival in 2017 and 2018 increased to 57.9% and 76.6%, respectively (p &lt; 0.01). Independent predictors of 30-day mortality were age ≥71 years, diabetes mellitus, dialysis, ≥36 h of vasopressor use at time of diagnosis, lactate levels ≥3.0 mg/dl, CPO &lt;0.6 W, and PAPi &lt;1.0 at 24 h after diagnosis and implementation of therapies. Either 1 or 2 points were assigned to each variable, and a 3-category risk score was determined: 0 to 1 (low), 2 to 4 (moderate), and ≥5 (high).\nConclusions This observational study suggests that a standardized team-based approach may improve CS outcomes. A score incorporating demographic, laboratory, and hemodynamic data may be used to quantify risk and guide clinical decision-making for all phenotypes of CS.","container-title":"Journal of the American College of Cardiology","DOI":"10.1016/j.jacc.2018.12.084","ISSN":"0735-1097, 1558-3597","issue":"13","journalAbbreviation":"J Am Coll Cardiol","language":"en","note":"publisher: Journal of the American College of Cardiology\nsection: Original Investigation","page":"1659-1669","source":"www.onlinejacc.org","title":"Standardized Team-Based Care for Cardiogenic Shock","volume":"73","author":[{"family":"Tehrani","given":"Behnam N."},{"family":"Truesdell","given":"Alexander G."},{"family":"Sherwood","given":"Matthew W."},{"family":"Desai","given":"Shashank"},{"family":"Tran","given":"Henry A."},{"family":"Epps","given":"Kelly C."},{"family":"Singh","given":"Ramesh"},{"family":"Psotka","given":"Mitchell"},{"family":"Shah","given":"Palak"},{"family":"Cooper","given":"Lauren B."},{"family":"Rosner","given":"Carolyn"},{"family":"Raja","given":"Anika"},{"family":"Barnett","given":"Scott D."},{"family":"Saulino","given":"Patricia"},{"family":"deFilippi","given":"Christopher R."},{"family":"Gurbel","given":"Paul A."},{"family":"Murphy","given":"Charles E."},{"family":"O’Connor","given":"Christopher M."}],"issued":{"date-parts":[["2019",4,9]]}}}],"schema":"https://github.com/citation-style-language/schema/raw/master/csl-citation.json"} </w:instrText>
      </w:r>
      <w:r w:rsidR="00E127FA" w:rsidRPr="00283FDB">
        <w:rPr>
          <w:rFonts w:ascii="Calibri" w:hAnsi="Calibri" w:cs="Calibri"/>
          <w:sz w:val="24"/>
          <w:szCs w:val="24"/>
        </w:rPr>
        <w:fldChar w:fldCharType="separate"/>
      </w:r>
      <w:r w:rsidR="00CD480D" w:rsidRPr="00283FDB">
        <w:rPr>
          <w:rFonts w:ascii="Calibri" w:hAnsi="Calibri" w:cs="Calibri"/>
          <w:sz w:val="24"/>
          <w:szCs w:val="24"/>
          <w:vertAlign w:val="superscript"/>
        </w:rPr>
        <w:t>17</w:t>
      </w:r>
      <w:r w:rsidR="00E127FA" w:rsidRPr="00283FDB">
        <w:rPr>
          <w:rFonts w:ascii="Calibri" w:hAnsi="Calibri" w:cs="Calibri"/>
          <w:sz w:val="24"/>
          <w:szCs w:val="24"/>
        </w:rPr>
        <w:fldChar w:fldCharType="end"/>
      </w:r>
      <w:r w:rsidR="00441AD5" w:rsidRPr="00283FDB">
        <w:rPr>
          <w:rFonts w:ascii="Calibri" w:hAnsi="Calibri" w:cs="Calibri"/>
          <w:sz w:val="24"/>
          <w:szCs w:val="24"/>
        </w:rPr>
        <w:t xml:space="preserve">. </w:t>
      </w:r>
      <w:r w:rsidR="002018C3" w:rsidRPr="00283FDB">
        <w:rPr>
          <w:rFonts w:ascii="Calibri" w:hAnsi="Calibri" w:cs="Calibri"/>
          <w:sz w:val="24"/>
          <w:szCs w:val="24"/>
        </w:rPr>
        <w:t>Recent data published from the cardiogenic shock working group also demonstrated a benefit in mortality when PA catheters were used</w:t>
      </w:r>
      <w:r w:rsidR="00980DA2"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{"citationID":"HWjy3mR9","properties":{"formattedCitation":"\\super 24\\nosupersub{}","plainCitation":"24","noteIndex":0},"citationItems":[{"id":2488,"uris":["http://zotero.org/users/4220695/items/QQTS92X2"],"uri":["http://zotero.org/users/4220695/items/QQTS92X2"],"itemData":{"id":2488,"type":"article-journal","abstract":"Purpose\nMortality in cardiogenic shock (CS) remains prohibitively high despite recent advances in treatment. The extent of clinical benefit of the use of pulmonary artery catheters (PACs) in CS patients is still unclear. We hypothesize that the comprehensive assessment of PAC data is associated with reduced risk of in-hospital mortality in CS patients.\nMethods\n1,414 all-cause CS patients from the Cardiogenic Shock Working Group Registry, a national multicenter retrospective CS registry, were classified according to the Society for Cardiovascular Angiography and Intervention (SCAI) CS stages and evaluated for PAC use. PAC use was quantified by the presence of pulmonary artery saturation, pulmonary artery pressures and wedge pressure. We compared patients without any of these measurements (No PAC data), patients with at least one (Some PAC data) and patients with all these parameters and right atrial pressure (Complete PAC data). PAC usage was analyzed for association with in-hospital mortality in a multivariate logistic regression model.\nResults\nOf the total cohort of 1414 patients, 267 (18.88%) had no recorded PAC data, 549 (38.83%) had partially recorded PAC data, and 598 (42.29%) had complete PAC data. The majority of SCAI stage B (n=43, 93.5%) and C (n=132, 50.19%) had complete PAC data while the majority of SCAI stages D (n=361, 47.63%) and E (n=90, 42.45%) had some PAC data. After adjusting for institution in the total cohort, patients with complete PAC data had almost half the risk of mortality compared to those with no PAC data (OR 95%CI: 0.586, 0.418-0.822) and those with partial PAC data (OR 95%CI: 0.602, 0.467-0.813). The differences in mortality by PAC usage in the overall and SCAI stage cohorts are summarized in the figure below.\nConclusion\nThese data suggest that using a PAC in CS patients, especially those in more critical condition, may decrease their risk of in-hospital mortality. This benefit could potentially be explained by the information provided by the PAC in developing a more appropriate treatment plan.","container-title":"The Journal of Heart and Lung Transplantation","DOI":"10.1016/j.healun.2020.01.1240","ISSN":"1053-2498","issue":"4, Supplement","journalAbbreviation":"The Journal of Heart and Lung Transplantation","language":"en","page":"S54-S55","source":"ScienceDirect","title":"Pulmonary Artery Catheter Usage and Mortality in Cardiogenic Shock","volume":"39","author":[{"family":"Thayer","given":"K."},{"family":"Zweck","given":"E."},{"family":"Hernandez-Montfort","given":"J."},{"family":"Garan","given":"A. R."},{"family":"Mahr","given":"C."},{"family":"Burkhoff","given":"D."},{"family":"Kapur","given":"N."}],"issued":{"date-parts":[["2020",4,1]]}}}],"schema":"https://github.com/citation-style-language/schema/raw/master/csl-citation.json"} </w:instrText>
      </w:r>
      <w:r w:rsidR="00980DA2" w:rsidRPr="00283FDB">
        <w:rPr>
          <w:rFonts w:ascii="Calibri" w:hAnsi="Calibri" w:cs="Calibri"/>
          <w:sz w:val="24"/>
          <w:szCs w:val="24"/>
        </w:rPr>
        <w:fldChar w:fldCharType="separate"/>
      </w:r>
      <w:r w:rsidR="00C464F6" w:rsidRPr="00283FDB">
        <w:rPr>
          <w:rFonts w:ascii="Calibri" w:hAnsi="Calibri" w:cs="Calibri"/>
          <w:sz w:val="24"/>
          <w:szCs w:val="24"/>
          <w:vertAlign w:val="superscript"/>
        </w:rPr>
        <w:t>24</w:t>
      </w:r>
      <w:r w:rsidR="00980DA2" w:rsidRPr="00283FDB">
        <w:rPr>
          <w:rFonts w:ascii="Calibri" w:hAnsi="Calibri" w:cs="Calibri"/>
          <w:sz w:val="24"/>
          <w:szCs w:val="24"/>
        </w:rPr>
        <w:fldChar w:fldCharType="end"/>
      </w:r>
      <w:r w:rsidR="002018C3" w:rsidRPr="00283FDB">
        <w:rPr>
          <w:rFonts w:ascii="Calibri" w:hAnsi="Calibri" w:cs="Calibri"/>
          <w:sz w:val="24"/>
          <w:szCs w:val="24"/>
        </w:rPr>
        <w:t xml:space="preserve">. </w:t>
      </w:r>
      <w:r w:rsidR="00F213D1" w:rsidRPr="00283FDB">
        <w:rPr>
          <w:rFonts w:ascii="Calibri" w:hAnsi="Calibri" w:cs="Calibri"/>
          <w:sz w:val="24"/>
          <w:szCs w:val="24"/>
        </w:rPr>
        <w:t>PA catheter</w:t>
      </w:r>
      <w:r w:rsidRPr="00283FDB">
        <w:rPr>
          <w:rFonts w:ascii="Calibri" w:hAnsi="Calibri" w:cs="Calibri"/>
          <w:sz w:val="24"/>
          <w:szCs w:val="24"/>
        </w:rPr>
        <w:t>s</w:t>
      </w:r>
      <w:r w:rsidR="00EB47C3" w:rsidRPr="00283FDB">
        <w:rPr>
          <w:rFonts w:ascii="Calibri" w:hAnsi="Calibri" w:cs="Calibri"/>
          <w:sz w:val="24"/>
          <w:szCs w:val="24"/>
        </w:rPr>
        <w:t xml:space="preserve"> allow</w:t>
      </w:r>
      <w:r w:rsidRPr="00283FDB">
        <w:rPr>
          <w:rFonts w:ascii="Calibri" w:hAnsi="Calibri" w:cs="Calibri"/>
          <w:sz w:val="24"/>
          <w:szCs w:val="24"/>
        </w:rPr>
        <w:t>ed</w:t>
      </w:r>
      <w:r w:rsidR="00EB47C3" w:rsidRPr="00283FDB">
        <w:rPr>
          <w:rFonts w:ascii="Calibri" w:hAnsi="Calibri" w:cs="Calibri"/>
          <w:sz w:val="24"/>
          <w:szCs w:val="24"/>
        </w:rPr>
        <w:t xml:space="preserve"> </w:t>
      </w:r>
      <w:r w:rsidR="00525F21" w:rsidRPr="00283FDB">
        <w:rPr>
          <w:rFonts w:ascii="Calibri" w:hAnsi="Calibri" w:cs="Calibri"/>
          <w:sz w:val="24"/>
          <w:szCs w:val="24"/>
        </w:rPr>
        <w:t>for</w:t>
      </w:r>
      <w:r w:rsidR="00EB47C3" w:rsidRPr="00283FDB">
        <w:rPr>
          <w:rFonts w:ascii="Calibri" w:hAnsi="Calibri" w:cs="Calibri"/>
          <w:sz w:val="24"/>
          <w:szCs w:val="24"/>
        </w:rPr>
        <w:t xml:space="preserve"> </w:t>
      </w:r>
      <w:r w:rsidR="00525F21" w:rsidRPr="00283FDB">
        <w:rPr>
          <w:rFonts w:ascii="Calibri" w:hAnsi="Calibri" w:cs="Calibri"/>
          <w:sz w:val="24"/>
          <w:szCs w:val="24"/>
        </w:rPr>
        <w:t xml:space="preserve">serial monitoring of cardiac function by parameters such as </w:t>
      </w:r>
      <w:r w:rsidR="00090680" w:rsidRPr="00283FDB">
        <w:rPr>
          <w:rFonts w:ascii="Calibri" w:hAnsi="Calibri" w:cs="Calibri"/>
          <w:sz w:val="24"/>
          <w:szCs w:val="24"/>
        </w:rPr>
        <w:t>c</w:t>
      </w:r>
      <w:r w:rsidR="00525F21" w:rsidRPr="00283FDB">
        <w:rPr>
          <w:rFonts w:ascii="Calibri" w:hAnsi="Calibri" w:cs="Calibri"/>
          <w:sz w:val="24"/>
          <w:szCs w:val="24"/>
        </w:rPr>
        <w:t xml:space="preserve">ardiac </w:t>
      </w:r>
      <w:r w:rsidR="00090680" w:rsidRPr="00283FDB">
        <w:rPr>
          <w:rFonts w:ascii="Calibri" w:hAnsi="Calibri" w:cs="Calibri"/>
          <w:sz w:val="24"/>
          <w:szCs w:val="24"/>
        </w:rPr>
        <w:t>p</w:t>
      </w:r>
      <w:r w:rsidR="00525F21" w:rsidRPr="00283FDB">
        <w:rPr>
          <w:rFonts w:ascii="Calibri" w:hAnsi="Calibri" w:cs="Calibri"/>
          <w:sz w:val="24"/>
          <w:szCs w:val="24"/>
        </w:rPr>
        <w:t xml:space="preserve">ower </w:t>
      </w:r>
      <w:r w:rsidR="00090680" w:rsidRPr="00283FDB">
        <w:rPr>
          <w:rFonts w:ascii="Calibri" w:hAnsi="Calibri" w:cs="Calibri"/>
          <w:sz w:val="24"/>
          <w:szCs w:val="24"/>
        </w:rPr>
        <w:t>o</w:t>
      </w:r>
      <w:r w:rsidR="00525F21" w:rsidRPr="00283FDB">
        <w:rPr>
          <w:rFonts w:ascii="Calibri" w:hAnsi="Calibri" w:cs="Calibri"/>
          <w:sz w:val="24"/>
          <w:szCs w:val="24"/>
        </w:rPr>
        <w:t>utput (</w:t>
      </w:r>
      <m:oMath>
        <m:f>
          <m:fPr>
            <m:ctrlPr>
              <w:rPr>
                <w:rFonts w:ascii="Cambria Math" w:hAnsi="Cambria Math" w:cs="Calibri"/>
                <w:i/>
                <w:sz w:val="24"/>
                <w:szCs w:val="24"/>
              </w:rPr>
            </m:ctrlPr>
          </m:fPr>
          <m:num>
            <m:r>
              <w:rPr>
                <w:rFonts w:ascii="Cambria Math" w:hAnsi="Cambria Math" w:cs="Calibri"/>
                <w:sz w:val="24"/>
                <w:szCs w:val="24"/>
              </w:rPr>
              <m:t>CO ×MAP</m:t>
            </m:r>
          </m:num>
          <m:den>
            <m:r>
              <w:rPr>
                <w:rFonts w:ascii="Cambria Math" w:hAnsi="Cambria Math" w:cs="Calibri"/>
                <w:sz w:val="24"/>
                <w:szCs w:val="24"/>
              </w:rPr>
              <m:t>451</m:t>
            </m:r>
          </m:den>
        </m:f>
      </m:oMath>
      <w:r w:rsidR="006719AA" w:rsidRPr="00283FDB">
        <w:rPr>
          <w:rFonts w:ascii="Calibri" w:hAnsi="Calibri" w:cs="Calibri"/>
          <w:sz w:val="24"/>
          <w:szCs w:val="24"/>
        </w:rPr>
        <w:t>)</w:t>
      </w:r>
      <w:r w:rsidR="00090680" w:rsidRPr="00283FDB">
        <w:rPr>
          <w:rFonts w:ascii="Calibri" w:hAnsi="Calibri" w:cs="Calibri"/>
          <w:sz w:val="24"/>
          <w:szCs w:val="24"/>
        </w:rPr>
        <w:t>, right atrial pressure and</w:t>
      </w:r>
      <w:r w:rsidR="00525F21" w:rsidRPr="00283FDB">
        <w:rPr>
          <w:rFonts w:ascii="Calibri" w:hAnsi="Calibri" w:cs="Calibri"/>
          <w:sz w:val="24"/>
          <w:szCs w:val="24"/>
        </w:rPr>
        <w:t xml:space="preserve"> </w:t>
      </w:r>
      <w:r w:rsidR="002018C3" w:rsidRPr="00283FDB">
        <w:rPr>
          <w:rFonts w:ascii="Calibri" w:hAnsi="Calibri" w:cs="Calibri"/>
          <w:sz w:val="24"/>
          <w:szCs w:val="24"/>
        </w:rPr>
        <w:t>PAPI</w:t>
      </w:r>
      <w:r w:rsidR="00525F21" w:rsidRPr="00283FDB">
        <w:rPr>
          <w:rFonts w:ascii="Calibri" w:hAnsi="Calibri" w:cs="Calibri"/>
          <w:sz w:val="24"/>
          <w:szCs w:val="24"/>
        </w:rPr>
        <w:t xml:space="preserve"> (</w:t>
      </w:r>
      <m:oMath>
        <m:f>
          <m:fPr>
            <m:ctrlPr>
              <w:rPr>
                <w:rFonts w:ascii="Cambria Math" w:hAnsi="Cambria Math" w:cs="Calibri"/>
                <w:i/>
                <w:sz w:val="24"/>
                <w:szCs w:val="24"/>
              </w:rPr>
            </m:ctrlPr>
          </m:fPr>
          <m:num>
            <m:r>
              <w:rPr>
                <w:rFonts w:ascii="Cambria Math" w:hAnsi="Cambria Math" w:cs="Calibri"/>
                <w:sz w:val="24"/>
                <w:szCs w:val="24"/>
              </w:rPr>
              <m:t>systolic pulmonary artery pressure-diastolic pulmonary artery pressure</m:t>
            </m:r>
          </m:num>
          <m:den>
            <m:r>
              <w:rPr>
                <w:rFonts w:ascii="Cambria Math" w:hAnsi="Cambria Math" w:cs="Calibri"/>
                <w:sz w:val="24"/>
                <w:szCs w:val="24"/>
              </w:rPr>
              <m:t>mean right atrial pressure</m:t>
            </m:r>
          </m:den>
        </m:f>
      </m:oMath>
      <w:r w:rsidR="00DB2E70" w:rsidRPr="00283FDB">
        <w:rPr>
          <w:rFonts w:ascii="Calibri" w:hAnsi="Calibri" w:cs="Calibri"/>
          <w:sz w:val="24"/>
          <w:szCs w:val="24"/>
        </w:rPr>
        <w:t>)</w:t>
      </w:r>
      <w:r w:rsidR="004D403E" w:rsidRPr="00283FDB">
        <w:rPr>
          <w:rFonts w:ascii="Calibri" w:hAnsi="Calibri" w:cs="Calibri"/>
          <w:sz w:val="24"/>
          <w:szCs w:val="24"/>
        </w:rPr>
        <w:t xml:space="preserve">, which </w:t>
      </w:r>
      <w:r w:rsidR="006719AA" w:rsidRPr="00283FDB">
        <w:rPr>
          <w:rFonts w:ascii="Calibri" w:hAnsi="Calibri" w:cs="Calibri"/>
          <w:sz w:val="24"/>
          <w:szCs w:val="24"/>
        </w:rPr>
        <w:t>are</w:t>
      </w:r>
      <w:r w:rsidR="004D403E" w:rsidRPr="00283FDB">
        <w:rPr>
          <w:rFonts w:ascii="Calibri" w:hAnsi="Calibri" w:cs="Calibri"/>
          <w:sz w:val="24"/>
          <w:szCs w:val="24"/>
        </w:rPr>
        <w:t xml:space="preserve"> important predictor</w:t>
      </w:r>
      <w:r w:rsidR="006719AA" w:rsidRPr="00283FDB">
        <w:rPr>
          <w:rFonts w:ascii="Calibri" w:hAnsi="Calibri" w:cs="Calibri"/>
          <w:sz w:val="24"/>
          <w:szCs w:val="24"/>
        </w:rPr>
        <w:t>s</w:t>
      </w:r>
      <w:r w:rsidR="004D403E" w:rsidRPr="00283FDB">
        <w:rPr>
          <w:rFonts w:ascii="Calibri" w:hAnsi="Calibri" w:cs="Calibri"/>
          <w:sz w:val="24"/>
          <w:szCs w:val="24"/>
        </w:rPr>
        <w:t xml:space="preserve"> of outcomes</w:t>
      </w:r>
      <w:r w:rsidR="001F6805" w:rsidRPr="00283FDB">
        <w:rPr>
          <w:rFonts w:ascii="Calibri" w:hAnsi="Calibri" w:cs="Calibri"/>
          <w:sz w:val="24"/>
          <w:szCs w:val="24"/>
        </w:rPr>
        <w:t xml:space="preserve"> in </w:t>
      </w:r>
      <w:r w:rsidR="0028110C" w:rsidRPr="00283FDB">
        <w:rPr>
          <w:rFonts w:ascii="Calibri" w:hAnsi="Calibri" w:cs="Calibri"/>
          <w:sz w:val="24"/>
          <w:szCs w:val="24"/>
        </w:rPr>
        <w:t>AMI-CS</w:t>
      </w:r>
      <w:r w:rsidR="00183985"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{"citationID":"LmmY6LQv","properties":{"formattedCitation":"\\super 16, 25\\nosupersub{}","plainCitation":"16, 25","noteIndex":0},"citationItems":[{"id":504,"uris":["http://zotero.org/users/4220695/items/VX8EELPQ"],"uri":["http://zotero.org/users/4220695/items/VX8EELPQ"],"itemData":{"id":504,"type":"article-journal","abstract":"The role and timing of percutaneous mechanical circulatory support (MCS) devices in the treatment of acute myocardial infarction complicated by cardiogenic shock (AMICS) are not well understood. We sought to evaluate patient characteristics and predictors of outcomes in patients presenting with AMICS supported with an axial flow percutaneous MCS device; 287 consecutive unselected patients enrolled in the catheter-based ventricular assist device registry presenting with AMICS who underwent percutaneous coronary intervention (PCI) were included in this analysis. All patients were supported with either the Impella 2.5 or Impella CP. Mean patient age was 66 ± 12.5 years, 76% were men, and mean left ventricular ejection fraction was 25 ± 12%. Before receiving MCS, 80% of patients required inotropes or vasopressors and 40% were supported with intra-aortic balloon pump; 9% of patients were under active cardiopulmonary resuscitation at the time of MCS implantation. Survival to discharge was 44%. In a multivariate analysis, early implantation of a MCS device before PCI (p = 0.04) and before requiring inotropes and vasopressors (p = 0.05) was associated with increased survival. Survival was 66% when MCS was initiated &lt;1.25 hours from shock onset, 37% when initiated within 1.25 to 4.25 hours, and 26% when initiated after 4.25 hours (p = 0.017). Survival was 68%, 46%, 35%, 35%, and 26% for patients requiring 0, 1, 2, 3, and ≥4 inotropes before MCS support, respectively (p &lt;0.001). In conclusion, MCS implantation early after shock onset, before initiation of inotropes or vasopressors and before PCI, is independently associated with improved survival in patients presenting with AMICS.","container-title":"The American Journal of Cardiology","DOI":"10.1016/j.amjcard.2016.11.037","ISSN":"0002-9149","issue":"6","journalAbbreviation":"The American Journal of Cardiology","page":"845-851","source":"ScienceDirect","title":"Effect of Early Initiation of Mechanical Circulatory Support on Survival in Cardiogenic Shock","volume":"119","author":[{"family":"Basir","given":"Mir B."},{"family":"Schreiber","given":"Theodore L."},{"family":"Grines","given":"Cindy L."},{"family":"Dixon","given":"Simon R."},{"family":"Moses","given":"Jeffrey W."},{"family":"Maini","given":"Brijeshwar S."},{"family":"Khandelwal","given":"Akshay K."},{"family":"Ohman","given":"E. Magnus"},{"family":"O'Neill","given":"William W."}],"issued":{"date-parts":[["2017",3,15]]}}},{"id":2267,"uris":["http://zotero.org/users/4220695/items/LXXIU68L"],"uri":["http://zotero.org/users/4220695/items/LXXIU68L"],"itemData":{"id":2267,"type":"article-journal","abstract":"OBJECTIVES\nBACKGROUND\nMETHODS\nRESULTS\nCONCLUSIONS We sought to analyze clinical, angiographic, and outcome correlates of hemodynamic","container-title":"Journal of the American College of Cardiology","DOI":"10.1016/j.jacc.2004.03.060","ISSN":"07351097","issue":"2","journalAbbreviation":"Journal of the American College of Cardiology","language":"en","page":"340-348","source":"DOI.org (Crossref)","title":"Cardiac power is the strongest hemodynamic correlate of mortality in cardiogenic shock: A report from the SHOCK trial registry","title-short":"Cardiac power is the strongest hemodynamic correlate of mortality in cardiogenic shock","volume":"44","author":[{"family":"Fincke","given":"Rupert"},{"family":"Hochman","given":"Judith S."},{"family":"Lowe","given":"April M."},{"family":"Menon","given":"Venu"},{"family":"Slater","given":"James N."},{"family":"Webb","given":"John G."},{"family":"LeJemtel","given":"Thierry H."},{"family":"Cotter","given":"Gad"}],"issued":{"date-parts":[["2004",7]]}}}],"schema":"https://github.com/citation-style-language/schema/raw/master/csl-citation.json"} </w:instrText>
      </w:r>
      <w:r w:rsidR="00183985" w:rsidRPr="00283FDB">
        <w:rPr>
          <w:rFonts w:ascii="Calibri" w:hAnsi="Calibri" w:cs="Calibri"/>
          <w:sz w:val="24"/>
          <w:szCs w:val="24"/>
        </w:rPr>
        <w:fldChar w:fldCharType="separate"/>
      </w:r>
      <w:r w:rsidR="00C464F6" w:rsidRPr="00283FDB">
        <w:rPr>
          <w:rFonts w:ascii="Calibri" w:hAnsi="Calibri" w:cs="Calibri"/>
          <w:sz w:val="24"/>
          <w:szCs w:val="24"/>
          <w:vertAlign w:val="superscript"/>
        </w:rPr>
        <w:t>16,25</w:t>
      </w:r>
      <w:r w:rsidR="00183985" w:rsidRPr="00283FDB">
        <w:rPr>
          <w:rFonts w:ascii="Calibri" w:hAnsi="Calibri" w:cs="Calibri"/>
          <w:sz w:val="24"/>
          <w:szCs w:val="24"/>
        </w:rPr>
        <w:fldChar w:fldCharType="end"/>
      </w:r>
      <w:r w:rsidR="001F6805" w:rsidRPr="00283FDB">
        <w:rPr>
          <w:rFonts w:ascii="Calibri" w:hAnsi="Calibri" w:cs="Calibri"/>
          <w:sz w:val="24"/>
          <w:szCs w:val="24"/>
        </w:rPr>
        <w:t>.</w:t>
      </w:r>
      <w:r w:rsidR="002018C3" w:rsidRPr="00283FDB">
        <w:rPr>
          <w:rFonts w:ascii="Calibri" w:hAnsi="Calibri" w:cs="Calibri"/>
          <w:sz w:val="24"/>
          <w:szCs w:val="24"/>
        </w:rPr>
        <w:t xml:space="preserve"> PAPI, like many measures of RV function, is sensitive to loading conditions, and varies by population of patient (e</w:t>
      </w:r>
      <w:r w:rsidR="00CD05E6">
        <w:rPr>
          <w:rFonts w:ascii="Calibri" w:hAnsi="Calibri" w:cs="Calibri"/>
          <w:sz w:val="24"/>
          <w:szCs w:val="24"/>
        </w:rPr>
        <w:t>.</w:t>
      </w:r>
      <w:r w:rsidR="002018C3" w:rsidRPr="00283FDB">
        <w:rPr>
          <w:rFonts w:ascii="Calibri" w:hAnsi="Calibri" w:cs="Calibri"/>
          <w:sz w:val="24"/>
          <w:szCs w:val="24"/>
        </w:rPr>
        <w:t>g.</w:t>
      </w:r>
      <w:r w:rsidR="00CD05E6">
        <w:rPr>
          <w:rFonts w:ascii="Calibri" w:hAnsi="Calibri" w:cs="Calibri"/>
          <w:sz w:val="24"/>
          <w:szCs w:val="24"/>
        </w:rPr>
        <w:t>,</w:t>
      </w:r>
      <w:r w:rsidR="002018C3" w:rsidRPr="00283FDB">
        <w:rPr>
          <w:rFonts w:ascii="Calibri" w:hAnsi="Calibri" w:cs="Calibri"/>
          <w:sz w:val="24"/>
          <w:szCs w:val="24"/>
        </w:rPr>
        <w:t xml:space="preserve"> chronic heart failure vs pulmonary hypertension vs ACS)</w:t>
      </w:r>
      <w:r w:rsidR="00C0410A"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{"citationID":"rpcQmit4","properties":{"formattedCitation":"\\super 26\\nosupersub{}","plainCitation":"26","noteIndex":0},"citationItems":[{"id":2497,"uris":["http://zotero.org/users/4220695/items/WKFVPWBN"],"uri":["http://zotero.org/users/4220695/items/WKFVPWBN"],"itemData":{"id":2497,"type":"article-journal","abstract":"Pulmonary artery pulsatility index (PAPi) is a haemodynamic parameter that is derived from right atrial and pulmonary artery pulse pressures. A number of reports have described the prognostic value of PAPi in patients with advanced heart failure and cardiogenic shock. However, the derivation and physiological interpretation of this parameter have received little attention. This review will examine the physiological interpretation and clinical data for PAPi.","container-title":"European Journal of Heart Failure","DOI":"https://doi.org/10.1002/ejhf.1679","ISSN":"1879-0844","issue":"1","language":"en","note":"_eprint: https://onlinelibrary.wiley.com/doi/pdf/10.1002/ejhf.1679","page":"32-38","source":"Wiley Online Library","title":"Pulmonary artery pulsatility index: physiological basis and clinical application","title-short":"Pulmonary artery pulsatility index","volume":"22","author":[{"family":"Lim","given":"Hoong Sern"},{"family":"Gustafsson","given":"Finn"}],"issued":{"date-parts":[["2020"]]}}}],"schema":"https://github.com/citation-style-language/schema/raw/master/csl-citation.json"} </w:instrText>
      </w:r>
      <w:r w:rsidR="00C0410A" w:rsidRPr="00283FDB">
        <w:rPr>
          <w:rFonts w:ascii="Calibri" w:hAnsi="Calibri" w:cs="Calibri"/>
          <w:sz w:val="24"/>
          <w:szCs w:val="24"/>
        </w:rPr>
        <w:fldChar w:fldCharType="separate"/>
      </w:r>
      <w:r w:rsidR="00C464F6" w:rsidRPr="00283FDB">
        <w:rPr>
          <w:rFonts w:ascii="Calibri" w:hAnsi="Calibri" w:cs="Calibri"/>
          <w:sz w:val="24"/>
          <w:szCs w:val="24"/>
          <w:vertAlign w:val="superscript"/>
        </w:rPr>
        <w:t>26</w:t>
      </w:r>
      <w:r w:rsidR="00C0410A" w:rsidRPr="00283FDB">
        <w:rPr>
          <w:rFonts w:ascii="Calibri" w:hAnsi="Calibri" w:cs="Calibri"/>
          <w:sz w:val="24"/>
          <w:szCs w:val="24"/>
        </w:rPr>
        <w:fldChar w:fldCharType="end"/>
      </w:r>
      <w:r w:rsidR="00CD05E6" w:rsidRPr="00283FDB">
        <w:rPr>
          <w:rFonts w:ascii="Calibri" w:hAnsi="Calibri" w:cs="Calibri"/>
          <w:sz w:val="24"/>
          <w:szCs w:val="24"/>
        </w:rPr>
        <w:t>.</w:t>
      </w:r>
      <w:r w:rsidR="002018C3" w:rsidRPr="00283FDB">
        <w:rPr>
          <w:rFonts w:ascii="Calibri" w:hAnsi="Calibri" w:cs="Calibri"/>
          <w:sz w:val="24"/>
          <w:szCs w:val="24"/>
        </w:rPr>
        <w:t xml:space="preserve"> </w:t>
      </w:r>
      <w:r w:rsidR="005845DB" w:rsidRPr="00283FDB">
        <w:rPr>
          <w:rFonts w:ascii="Calibri" w:hAnsi="Calibri" w:cs="Calibri"/>
          <w:sz w:val="24"/>
          <w:szCs w:val="24"/>
        </w:rPr>
        <w:t>In</w:t>
      </w:r>
      <w:r w:rsidR="002018C3" w:rsidRPr="00283FDB">
        <w:rPr>
          <w:rFonts w:ascii="Calibri" w:hAnsi="Calibri" w:cs="Calibri"/>
          <w:sz w:val="24"/>
          <w:szCs w:val="24"/>
        </w:rPr>
        <w:t xml:space="preserve"> the future, a more specific </w:t>
      </w:r>
      <w:r w:rsidR="005845DB" w:rsidRPr="00283FDB">
        <w:rPr>
          <w:rFonts w:ascii="Calibri" w:hAnsi="Calibri" w:cs="Calibri"/>
          <w:sz w:val="24"/>
          <w:szCs w:val="24"/>
        </w:rPr>
        <w:t xml:space="preserve">PAPI </w:t>
      </w:r>
      <w:r w:rsidR="002018C3" w:rsidRPr="00283FDB">
        <w:rPr>
          <w:rFonts w:ascii="Calibri" w:hAnsi="Calibri" w:cs="Calibri"/>
          <w:sz w:val="24"/>
          <w:szCs w:val="24"/>
        </w:rPr>
        <w:t xml:space="preserve">cut off </w:t>
      </w:r>
      <w:r w:rsidR="005845DB" w:rsidRPr="00283FDB">
        <w:rPr>
          <w:rFonts w:ascii="Calibri" w:hAnsi="Calibri" w:cs="Calibri"/>
          <w:sz w:val="24"/>
          <w:szCs w:val="24"/>
        </w:rPr>
        <w:t>may be provided</w:t>
      </w:r>
      <w:r w:rsidR="002018C3" w:rsidRPr="00283FDB">
        <w:rPr>
          <w:rFonts w:ascii="Calibri" w:hAnsi="Calibri" w:cs="Calibri"/>
          <w:sz w:val="24"/>
          <w:szCs w:val="24"/>
        </w:rPr>
        <w:t xml:space="preserve"> in AMI-CS versus other conditions such as chronic advanced heart failure or post LVAD or cardiac transplant implantation</w:t>
      </w:r>
      <w:r w:rsidR="00EE6A28"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{"citationID":"hhZRr7dU","properties":{"formattedCitation":"\\super 26\\nosupersub{}","plainCitation":"26","noteIndex":0},"citationItems":[{"id":2497,"uris":["http://zotero.org/users/4220695/items/WKFVPWBN"],"uri":["http://zotero.org/users/4220695/items/WKFVPWBN"],"itemData":{"id":2497,"type":"article-journal","abstract":"Pulmonary artery pulsatility index (PAPi) is a haemodynamic parameter that is derived from right atrial and pulmonary artery pulse pressures. A number of reports have described the prognostic value of PAPi in patients with advanced heart failure and cardiogenic shock. However, the derivation and physiological interpretation of this parameter have received little attention. This review will examine the physiological interpretation and clinical data for PAPi.","container-title":"European Journal of Heart Failure","DOI":"https://doi.org/10.1002/ejhf.1679","ISSN":"1879-0844","issue":"1","language":"en","note":"_eprint: https://onlinelibrary.wiley.com/doi/pdf/10.1002/ejhf.1679","page":"32-38","source":"Wiley Online Library","title":"Pulmonary artery pulsatility index: physiological basis and clinical application","title-short":"Pulmonary artery pulsatility index","volume":"22","author":[{"family":"Lim","given":"Hoong Sern"},{"family":"Gustafsson","given":"Finn"}],"issued":{"date-parts":[["2020"]]}}}],"schema":"https://github.com/citation-style-language/schema/raw/master/csl-citation.json"} </w:instrText>
      </w:r>
      <w:r w:rsidR="00EE6A28" w:rsidRPr="00283FDB">
        <w:rPr>
          <w:rFonts w:ascii="Calibri" w:hAnsi="Calibri" w:cs="Calibri"/>
          <w:sz w:val="24"/>
          <w:szCs w:val="24"/>
        </w:rPr>
        <w:fldChar w:fldCharType="separate"/>
      </w:r>
      <w:r w:rsidR="00C464F6" w:rsidRPr="00283FDB">
        <w:rPr>
          <w:rFonts w:ascii="Calibri" w:hAnsi="Calibri" w:cs="Calibri"/>
          <w:sz w:val="24"/>
          <w:szCs w:val="24"/>
          <w:vertAlign w:val="superscript"/>
        </w:rPr>
        <w:t>26</w:t>
      </w:r>
      <w:r w:rsidR="00EE6A28" w:rsidRPr="00283FDB">
        <w:rPr>
          <w:rFonts w:ascii="Calibri" w:hAnsi="Calibri" w:cs="Calibri"/>
          <w:sz w:val="24"/>
          <w:szCs w:val="24"/>
        </w:rPr>
        <w:fldChar w:fldCharType="end"/>
      </w:r>
      <w:r w:rsidR="00CD05E6" w:rsidRPr="00283FDB">
        <w:rPr>
          <w:rFonts w:ascii="Calibri" w:hAnsi="Calibri" w:cs="Calibri"/>
          <w:sz w:val="24"/>
          <w:szCs w:val="24"/>
        </w:rPr>
        <w:t>.</w:t>
      </w:r>
      <w:r w:rsidR="002018C3" w:rsidRPr="00283FDB">
        <w:rPr>
          <w:rFonts w:ascii="Calibri" w:hAnsi="Calibri" w:cs="Calibri"/>
          <w:sz w:val="24"/>
          <w:szCs w:val="24"/>
        </w:rPr>
        <w:t xml:space="preserve"> It is our clinical practice to use </w:t>
      </w:r>
      <w:r w:rsidR="004D6AA9" w:rsidRPr="00283FDB">
        <w:rPr>
          <w:rFonts w:ascii="Calibri" w:hAnsi="Calibri" w:cs="Calibri"/>
          <w:sz w:val="24"/>
          <w:szCs w:val="24"/>
        </w:rPr>
        <w:t>&lt;1.0</w:t>
      </w:r>
      <w:r w:rsidR="002018C3" w:rsidRPr="00283FDB">
        <w:rPr>
          <w:rFonts w:ascii="Calibri" w:hAnsi="Calibri" w:cs="Calibri"/>
          <w:sz w:val="24"/>
          <w:szCs w:val="24"/>
        </w:rPr>
        <w:t xml:space="preserve"> as the cut off for consideration of right ventricular support in AMI-CS patients</w:t>
      </w:r>
      <w:r w:rsidR="00CD480D"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{"citationID":"L9lE9VA1","properties":{"formattedCitation":"\\super 27\\nosupersub{}","plainCitation":"27","noteIndex":0},"citationItems":[{"id":2500,"uris":["http://zotero.org/users/4220695/items/KMC6MR8F"],"uri":["http://zotero.org/users/4220695/items/KMC6MR8F"],"itemData":{"id":2500,"type":"article-journal","abstract":"Background: Right ventricular dysfunction (RVD) is a major cause of morbidity and mortality in the setting of acute inferior wall myocardial infarction (IWMI), and early detection may improve clinical outcomes. We defined a novel hemodynamic index, the pulmonary artery pulsatility index (PAPi), and explored whether the PAPi correlates with severe RVD in acute IWMI. Methods: From 2008 to 2010, we identified 20 patients presenting with angiographically confirmed proximal right coronary artery occlusion and suspected RVD (sRVD) as defined by hemodynamic instability, profound bradycardia, or ST-elevation in lead V4R. Two controls groups were studied (1) 50 patients with nonobstructive coronary artery disease (Non-CAD) and (2) 14 patients presenting with acute coronary syndrome requiring left coronary stenting (ACS). Hemodynamic indices analyzed at the time of catheterization included: (1) the right atrial to pulmonary capillary wedge pressure ratio (RA:PCWP), (2) right ventricular stroke work (RVSW), and (3) the PAPi. Qualitative echocardiographic scores of RV systolic function were determined by two blinded investigators within 24 hr of catheterization. Results: Among subjects with sRVD, 7 (35%) received a percutaneous RV support device (pRVSD) for medically refractory RV failure and 4 (20%) died prior to hospital discharge. Compared to Non-CAD and ACS controls, subjects with sRVD had a significantly lower PAPi (4.32 ± 3.04 vs. 5.52 ± 4.40 vs. 1.11 ± 0.57, respectively, P &lt; 0.01) and a higher RA:PCWP ratio (0.48 ± 0.24 vs. 0.51 ± 0.26 vs. 0.81 ± 0.30, respectively, P &lt; 0.05). Both the PAPi and RA:PCWP ratios correlated significantly with RVSW and qualitative echocardiographic grading. The PAPi demonstrated the highest sensitivity (88.9%) and specificity (98.3%) for predicting in-hospital mortality and/or requirement of a pRVSD. Using ROC curve derived cut-points, a PAPi ≤ 0.9 provided 100.0% sensitivity and 98.3% specificity (C-statistic: 0.998) for predicting these outcomes, exceeding the predictive value of the RA:PCWP ratio or RVSW. Conclusions: The PAPi is a simple, invasive hemodynamic measure that may help identify high-risk patients with acute IWMI with severe RVD. Earlier identification of this high-risk population may improve clinical outcomes. © 2012 Wiley Periodicals, Inc.","container-title":"Catheterization and Cardiovascular Interventions","DOI":"https://doi.org/10.1002/ccd.23309","ISSN":"1522-726X","issue":"4","language":"en","note":"_eprint: https://onlinelibrary.wiley.com/doi/pdf/10.1002/ccd.23309","page":"593-600","source":"Wiley Online Library","title":"The pulmonary artery pulsatility index identifies severe right ventricular dysfunction in acute inferior myocardial infarction","volume":"80","author":[{"family":"Korabathina","given":"Ravi"},{"family":"Heffernan","given":"Kevin S."},{"family":"Paruchuri","given":"Vikram"},{"family":"Patel","given":"Ayan R."},{"family":"Mudd","given":"James O."},{"family":"Prutkin","given":"Jordan M."},{"family":"Orr","given":"Nicole M."},{"family":"Weintraub","given":"Andrew"},{"family":"Kimmelstiel","given":"Carey D."},{"family":"Kapur","given":"Navin K."}],"issued":{"date-parts":[["2012"]]}}}],"schema":"https://github.com/citation-style-language/schema/raw/master/csl-citation.json"} </w:instrText>
      </w:r>
      <w:r w:rsidR="00CD480D" w:rsidRPr="00283FDB">
        <w:rPr>
          <w:rFonts w:ascii="Calibri" w:hAnsi="Calibri" w:cs="Calibri"/>
          <w:sz w:val="24"/>
          <w:szCs w:val="24"/>
        </w:rPr>
        <w:fldChar w:fldCharType="separate"/>
      </w:r>
      <w:r w:rsidR="00C464F6" w:rsidRPr="00283FDB">
        <w:rPr>
          <w:rFonts w:ascii="Calibri" w:hAnsi="Calibri" w:cs="Calibri"/>
          <w:sz w:val="24"/>
          <w:szCs w:val="24"/>
          <w:vertAlign w:val="superscript"/>
        </w:rPr>
        <w:t>27</w:t>
      </w:r>
      <w:r w:rsidR="00CD480D" w:rsidRPr="00283FDB">
        <w:rPr>
          <w:rFonts w:ascii="Calibri" w:hAnsi="Calibri" w:cs="Calibri"/>
          <w:sz w:val="24"/>
          <w:szCs w:val="24"/>
        </w:rPr>
        <w:fldChar w:fldCharType="end"/>
      </w:r>
      <w:r w:rsidR="002018C3" w:rsidRPr="00283FDB">
        <w:rPr>
          <w:rFonts w:ascii="Calibri" w:hAnsi="Calibri" w:cs="Calibri"/>
          <w:sz w:val="24"/>
          <w:szCs w:val="24"/>
        </w:rPr>
        <w:t>.</w:t>
      </w:r>
    </w:p>
    <w:p w14:paraId="05F1EF29" w14:textId="77777777" w:rsidR="00D31781" w:rsidRPr="00283FDB" w:rsidRDefault="00D31781" w:rsidP="00CD05E6">
      <w:pPr>
        <w:spacing w:line="240" w:lineRule="auto"/>
        <w:ind w:left="0" w:firstLine="0"/>
        <w:contextualSpacing/>
        <w:jc w:val="both"/>
        <w:rPr>
          <w:rFonts w:ascii="Calibri" w:hAnsi="Calibri" w:cs="Calibri"/>
          <w:sz w:val="24"/>
          <w:szCs w:val="24"/>
        </w:rPr>
      </w:pPr>
    </w:p>
    <w:p w14:paraId="43BBC51B" w14:textId="02D27C60" w:rsidR="00D31781" w:rsidRPr="00D31781" w:rsidRDefault="00D31781" w:rsidP="00D31781">
      <w:pPr>
        <w:spacing w:line="240" w:lineRule="auto"/>
        <w:ind w:left="0" w:firstLine="0"/>
        <w:contextualSpacing/>
        <w:jc w:val="both"/>
        <w:rPr>
          <w:rFonts w:ascii="Calibri" w:hAnsi="Calibri" w:cs="Calibri"/>
          <w:sz w:val="24"/>
          <w:szCs w:val="24"/>
        </w:rPr>
      </w:pPr>
      <w:r w:rsidRPr="00D31781">
        <w:rPr>
          <w:rFonts w:ascii="Calibri" w:hAnsi="Calibri" w:cs="Calibri"/>
          <w:b/>
          <w:bCs/>
          <w:sz w:val="24"/>
          <w:szCs w:val="24"/>
        </w:rPr>
        <w:t>Figure 1</w:t>
      </w:r>
      <w:r>
        <w:rPr>
          <w:rFonts w:ascii="Calibri" w:hAnsi="Calibri" w:cs="Calibri"/>
          <w:b/>
          <w:bCs/>
          <w:sz w:val="24"/>
          <w:szCs w:val="24"/>
        </w:rPr>
        <w:t>:</w:t>
      </w:r>
      <w:r w:rsidRPr="00D31781">
        <w:rPr>
          <w:rFonts w:ascii="Calibri" w:hAnsi="Calibri" w:cs="Calibri"/>
          <w:b/>
          <w:bCs/>
          <w:sz w:val="24"/>
          <w:szCs w:val="24"/>
        </w:rPr>
        <w:t xml:space="preserve"> PVAD, Detailed Anatomy and Hemodynamic Effects</w:t>
      </w:r>
      <w:r>
        <w:rPr>
          <w:rFonts w:ascii="Calibri" w:hAnsi="Calibri" w:cs="Calibri"/>
          <w:b/>
          <w:bCs/>
          <w:sz w:val="24"/>
          <w:szCs w:val="24"/>
        </w:rPr>
        <w:t xml:space="preserve">. </w:t>
      </w:r>
      <w:r w:rsidRPr="00D31781">
        <w:rPr>
          <w:rFonts w:ascii="Calibri" w:hAnsi="Calibri" w:cs="Calibri"/>
          <w:sz w:val="24"/>
          <w:szCs w:val="24"/>
        </w:rPr>
        <w:t>(</w:t>
      </w:r>
      <w:r w:rsidRPr="00C254F3">
        <w:rPr>
          <w:rFonts w:ascii="Calibri" w:hAnsi="Calibri" w:cs="Calibri"/>
          <w:b/>
          <w:bCs/>
          <w:sz w:val="24"/>
          <w:szCs w:val="24"/>
        </w:rPr>
        <w:t>A</w:t>
      </w:r>
      <w:r w:rsidRPr="00D31781">
        <w:rPr>
          <w:rFonts w:ascii="Calibri" w:hAnsi="Calibri" w:cs="Calibri"/>
          <w:sz w:val="24"/>
          <w:szCs w:val="24"/>
        </w:rPr>
        <w:t>)</w:t>
      </w:r>
      <w:r>
        <w:rPr>
          <w:rFonts w:ascii="Calibri" w:hAnsi="Calibri" w:cs="Calibri"/>
          <w:b/>
          <w:bCs/>
          <w:sz w:val="24"/>
          <w:szCs w:val="24"/>
        </w:rPr>
        <w:t xml:space="preserve"> </w:t>
      </w:r>
      <w:r w:rsidRPr="00D31781">
        <w:rPr>
          <w:rFonts w:ascii="Calibri" w:hAnsi="Calibri" w:cs="Calibri"/>
          <w:sz w:val="24"/>
          <w:szCs w:val="24"/>
        </w:rPr>
        <w:t xml:space="preserve">Detailed anatomy of a PVAD (This figure has been modified from </w:t>
      </w:r>
      <w:proofErr w:type="spellStart"/>
      <w:r w:rsidRPr="00D31781">
        <w:rPr>
          <w:rFonts w:ascii="Calibri" w:hAnsi="Calibri" w:cs="Calibri"/>
          <w:sz w:val="24"/>
          <w:szCs w:val="24"/>
        </w:rPr>
        <w:t>Abiomed</w:t>
      </w:r>
      <w:proofErr w:type="spellEnd"/>
      <w:r w:rsidRPr="00D31781">
        <w:rPr>
          <w:rFonts w:ascii="Calibri" w:hAnsi="Calibri" w:cs="Calibri"/>
          <w:sz w:val="24"/>
          <w:szCs w:val="24"/>
        </w:rPr>
        <w:t xml:space="preserve">). </w:t>
      </w:r>
      <w:r>
        <w:rPr>
          <w:rFonts w:ascii="Calibri" w:hAnsi="Calibri" w:cs="Calibri"/>
          <w:sz w:val="24"/>
          <w:szCs w:val="24"/>
        </w:rPr>
        <w:t>(</w:t>
      </w:r>
      <w:r w:rsidRPr="00D31781">
        <w:rPr>
          <w:rFonts w:ascii="Calibri" w:hAnsi="Calibri" w:cs="Calibri"/>
          <w:b/>
          <w:bCs/>
          <w:sz w:val="24"/>
          <w:szCs w:val="24"/>
        </w:rPr>
        <w:t>B</w:t>
      </w:r>
      <w:r w:rsidRPr="00D31781">
        <w:rPr>
          <w:rFonts w:ascii="Calibri" w:hAnsi="Calibri" w:cs="Calibri"/>
          <w:sz w:val="24"/>
          <w:szCs w:val="24"/>
        </w:rPr>
        <w:t>) Hemodynamic effects of PVAD. CPO: cardiac power output, O</w:t>
      </w:r>
      <w:r w:rsidRPr="00D31781">
        <w:rPr>
          <w:rFonts w:ascii="Calibri" w:hAnsi="Calibri" w:cs="Calibri"/>
          <w:sz w:val="24"/>
          <w:szCs w:val="24"/>
          <w:vertAlign w:val="subscript"/>
        </w:rPr>
        <w:t>2</w:t>
      </w:r>
      <w:r w:rsidRPr="00D31781">
        <w:rPr>
          <w:rFonts w:ascii="Calibri" w:hAnsi="Calibri" w:cs="Calibri"/>
          <w:sz w:val="24"/>
          <w:szCs w:val="24"/>
        </w:rPr>
        <w:t>: oxygen, MAP: mean arterial pressure, PCWP: pulmonary capillary wedge pressure, LVEDP: left ventricular end diastolic pressure, LVEDP: left ventricular end diastolic pressure.</w:t>
      </w:r>
    </w:p>
    <w:p w14:paraId="2042BF45" w14:textId="77777777" w:rsidR="00D31781" w:rsidRPr="00D31781" w:rsidRDefault="00D31781" w:rsidP="00D31781">
      <w:pPr>
        <w:pStyle w:val="ListParagraph"/>
        <w:spacing w:line="240" w:lineRule="auto"/>
        <w:ind w:left="420" w:firstLine="0"/>
        <w:jc w:val="both"/>
        <w:rPr>
          <w:rFonts w:ascii="Calibri" w:hAnsi="Calibri" w:cs="Calibri"/>
          <w:sz w:val="24"/>
          <w:szCs w:val="24"/>
        </w:rPr>
      </w:pPr>
    </w:p>
    <w:p w14:paraId="055E40C4" w14:textId="77777777" w:rsidR="00D31781" w:rsidRDefault="00D31781" w:rsidP="00D31781">
      <w:pPr>
        <w:spacing w:line="240" w:lineRule="auto"/>
        <w:ind w:left="0" w:firstLine="0"/>
        <w:contextualSpacing/>
        <w:jc w:val="both"/>
        <w:rPr>
          <w:rFonts w:ascii="Calibri" w:hAnsi="Calibri" w:cs="Calibri"/>
          <w:sz w:val="24"/>
          <w:szCs w:val="24"/>
        </w:rPr>
      </w:pPr>
      <w:r w:rsidRPr="00D31781">
        <w:rPr>
          <w:rFonts w:ascii="Calibri" w:hAnsi="Calibri" w:cs="Calibri"/>
          <w:b/>
          <w:bCs/>
          <w:sz w:val="24"/>
          <w:szCs w:val="24"/>
        </w:rPr>
        <w:t>Figure 2</w:t>
      </w:r>
      <w:r>
        <w:rPr>
          <w:rFonts w:ascii="Calibri" w:hAnsi="Calibri" w:cs="Calibri"/>
          <w:b/>
          <w:bCs/>
          <w:sz w:val="24"/>
          <w:szCs w:val="24"/>
        </w:rPr>
        <w:t>:</w:t>
      </w:r>
      <w:r w:rsidRPr="00D31781">
        <w:rPr>
          <w:rFonts w:ascii="Calibri" w:hAnsi="Calibri" w:cs="Calibri"/>
          <w:b/>
          <w:bCs/>
          <w:sz w:val="24"/>
          <w:szCs w:val="24"/>
        </w:rPr>
        <w:t xml:space="preserve"> A Shock Protocol</w:t>
      </w:r>
      <w:r>
        <w:rPr>
          <w:rFonts w:ascii="Calibri" w:hAnsi="Calibri" w:cs="Calibri"/>
          <w:b/>
          <w:bCs/>
          <w:sz w:val="24"/>
          <w:szCs w:val="24"/>
        </w:rPr>
        <w:t xml:space="preserve">. </w:t>
      </w:r>
      <w:r w:rsidRPr="00283FDB">
        <w:rPr>
          <w:rFonts w:ascii="Calibri" w:hAnsi="Calibri" w:cs="Calibri"/>
          <w:sz w:val="24"/>
          <w:szCs w:val="24"/>
        </w:rPr>
        <w:t xml:space="preserve">The algorithm for the National Cardiogenic Shock Initiative. AMI: acute MI, NSTEMI: non-ST elevation myocardial infarction, STEMI: ST-elevation myocardial infarction, LVEDP: left ventricular end diastolic pressure, MAP: mean arterial pressure, CO: cardiac output, </w:t>
      </w:r>
      <w:proofErr w:type="spellStart"/>
      <w:r w:rsidRPr="00283FDB">
        <w:rPr>
          <w:rFonts w:ascii="Calibri" w:hAnsi="Calibri" w:cs="Calibri"/>
          <w:sz w:val="24"/>
          <w:szCs w:val="24"/>
        </w:rPr>
        <w:t>sPAP</w:t>
      </w:r>
      <w:proofErr w:type="spellEnd"/>
      <w:r w:rsidRPr="00283FDB">
        <w:rPr>
          <w:rFonts w:ascii="Calibri" w:hAnsi="Calibri" w:cs="Calibri"/>
          <w:sz w:val="24"/>
          <w:szCs w:val="24"/>
        </w:rPr>
        <w:t xml:space="preserve">: systolic pulmonary artery pressure, </w:t>
      </w:r>
      <w:proofErr w:type="spellStart"/>
      <w:r w:rsidRPr="00283FDB">
        <w:rPr>
          <w:rFonts w:ascii="Calibri" w:hAnsi="Calibri" w:cs="Calibri"/>
          <w:sz w:val="24"/>
          <w:szCs w:val="24"/>
        </w:rPr>
        <w:t>dPAP</w:t>
      </w:r>
      <w:proofErr w:type="spellEnd"/>
      <w:r w:rsidRPr="00283FDB">
        <w:rPr>
          <w:rFonts w:ascii="Calibri" w:hAnsi="Calibri" w:cs="Calibri"/>
          <w:sz w:val="24"/>
          <w:szCs w:val="24"/>
        </w:rPr>
        <w:t>: diastolic pulmonary artery pressure, RA: right atrial pressure</w:t>
      </w:r>
    </w:p>
    <w:p w14:paraId="44DA8F82" w14:textId="1D356D9D" w:rsidR="00C254F3" w:rsidRPr="00283FDB" w:rsidRDefault="00D31781" w:rsidP="00C254F3">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br w:type="page"/>
      </w:r>
    </w:p>
    <w:p w14:paraId="0FC04A9E" w14:textId="731B8B2A" w:rsidR="00C254F3" w:rsidRPr="00D31781" w:rsidRDefault="00C254F3" w:rsidP="00C254F3">
      <w:pPr>
        <w:spacing w:line="240" w:lineRule="auto"/>
        <w:ind w:left="0" w:firstLine="0"/>
        <w:contextualSpacing/>
        <w:jc w:val="both"/>
        <w:rPr>
          <w:rFonts w:ascii="Calibri" w:hAnsi="Calibri" w:cs="Calibri"/>
          <w:b/>
          <w:bCs/>
          <w:sz w:val="24"/>
          <w:szCs w:val="24"/>
        </w:rPr>
      </w:pPr>
      <w:r w:rsidRPr="00D31781">
        <w:rPr>
          <w:rFonts w:ascii="Calibri" w:hAnsi="Calibri" w:cs="Calibri"/>
          <w:b/>
          <w:bCs/>
          <w:sz w:val="24"/>
          <w:szCs w:val="24"/>
        </w:rPr>
        <w:lastRenderedPageBreak/>
        <w:t xml:space="preserve">Table </w:t>
      </w:r>
      <w:r>
        <w:rPr>
          <w:rFonts w:ascii="Calibri" w:hAnsi="Calibri" w:cs="Calibri"/>
          <w:b/>
          <w:bCs/>
          <w:sz w:val="24"/>
          <w:szCs w:val="24"/>
        </w:rPr>
        <w:t>1</w:t>
      </w:r>
      <w:r w:rsidRPr="00D31781">
        <w:rPr>
          <w:rFonts w:ascii="Calibri" w:hAnsi="Calibri" w:cs="Calibri"/>
          <w:b/>
          <w:bCs/>
          <w:sz w:val="24"/>
          <w:szCs w:val="24"/>
        </w:rPr>
        <w:t>. Safety and Efficacy of PVAD implantation</w:t>
      </w:r>
      <w:r w:rsidRPr="00D31781">
        <w:rPr>
          <w:rFonts w:ascii="Calibri" w:hAnsi="Calibri" w:cs="Calibri"/>
          <w:b/>
          <w:bCs/>
          <w:sz w:val="24"/>
          <w:szCs w:val="24"/>
        </w:rPr>
        <w:fldChar w:fldCharType="begin"/>
      </w:r>
      <w:r w:rsidRPr="00D31781">
        <w:rPr>
          <w:rFonts w:ascii="Calibri" w:hAnsi="Calibri" w:cs="Calibri"/>
          <w:b/>
          <w:bCs/>
          <w:sz w:val="24"/>
          <w:szCs w:val="24"/>
        </w:rPr>
        <w:instrText xml:space="preserve"> ADDIN ZOTERO_ITEM CSL_CITATION {"citationID":"n1DxMsZK","properties":{"formattedCitation":"\\super 36\\uc0\\u8211{}41\\nosupersub{}","plainCitation":"36–41","noteIndex":0},"citationItems":[{"id":2511,"uris":["http://zotero.org/users/4220695/items/L6WSN26X"],"uri":["http://zotero.org/users/4220695/items/L6WSN26X"],"itemData":{"id":2511,"type":"article-journal","abstract":"Objectives\nThe aim of this study was to test whether the left ventricular assist device (LVAD) Impella LP2.5 (Abiomed Europe GmbH, Aachen, Germany) provides superior hemodynamic support compared with the intra-aortic balloon pump (IABP).\nBackground\nCardiogenic shock caused by left ventricular failure is associated with high mortality in patients with acute myocardial infarction (AMI). An LVAD may help to bridge patients to recovery from left ventricular failure.\nMethods\nIn a prospective, randomized study, 26 patients with cardiogenic shock were studied. The primary end point was the change of the cardiac index (CI) from baseline to 30 min after implantation. Secondary end points included lactic acidosis, hemolysis, and mortality after 30 days.\nResults\nIn 25 patients the allocated device (n = 13 IABP, n = 12 Impella LP2.5) could be safely placed. One patient died before implantation. The CI after 30 min of support was significantly increased in patients with the Impella LP2.5 compared with patients with IABP (Impella: ΔCI = 0.49 ± 0.46 l/min/m2; IABP: ΔCI = 0.11 ± 0.31 l/min/m2; p = 0.02). Overall 30-day mortality was 46% in both groups.\nConclusions\nIn patients presenting with cardiogenic shock caused by AMI, the use of a percutaneously placed LVAD (Impella LP 2.5) is feasible and safe, and provides superior hemodynamic support compared with standard treatment using an intra-aortic balloon pump. (Efficacy Study of LV Assist Device to Treat Patients With Cardiogenic Shock [ISAR-SHOCK]; NCT00417378)","container-title":"Journal of the American College of Cardiology","DOI":"10.1016/j.jacc.2008.05.065","ISSN":"0735-1097","issue":"19","journalAbbreviation":"Journal of the American College of Cardiology","language":"en","page":"1584-1588","source":"ScienceDirect","title":"A Randomized Clinical Trial to Evaluate the Safety and Efficacy of a Percutaneous Left Ventricular Assist Device Versus Intra-Aortic Balloon Pumping for Treatment of Cardiogenic Shock Caused by Myocardial Infarction","volume":"52","author":[{"family":"Seyfarth","given":"Melchior"},{"family":"Sibbing","given":"Dirk"},{"family":"Bauer","given":"Iris"},{"family":"Fröhlich","given":"Georg"},{"family":"Bott-Flügel","given":"Lorenz"},{"family":"Byrne","given":"Robert"},{"family":"Dirschinger","given":"Josef"},{"family":"Kastrati","given":"Adnan"},{"family":"Schömig","given":"Albert"}],"issued":{"date-parts":[["2008",11,4]]}}},{"id":2290,"uris":["http://zotero.org/users/4220695/items/SYE59IN9"],"uri":["http://zotero.org/users/4220695/items/SYE59IN9"],"itemData":{"id":2290,"type":"article-journal","abstract":"Background:Percutaneous mechanical circulatory support devices are increasingly used in acute myocardial infarction complicated by cardiogenic shock (AMI-CS), despite limited evidence for their effectiveness. The aim of this study was to evaluate outcomes associated with use of the Impella device compared with intra-aortic balloon pump (IABP) and medical treatment in patients with AMI-CS.Methods:Data of patients with AMI-CS treated with the Impella device at European tertiary care hospitals were collected retrospectively. All patients underwent early revascularization and received optimal medical treatment. Using IABP-SHOCK II (Intraaortic Balloon Pump in Cardiogenic Shock II) trial inclusion and exclusion criteria, 372 patients were identified and included in this analysis. These patients were matched to 600 patients from the IABP-SHOCK II trial. The following baseline criteria were used as matching parameters: age, sex, mechanical ventilation, ejection fraction, prior cardiopulmonary resuscitation, and lactate. Primary end point was 30-day all-cause mortality.Results:In total, 237 patients treated with an Impella could be matched to 237 patients from the IABP-SHOCK II trial. Baseline parameters were similarly distributed after matching. There was no significant difference in 30-day all-cause mortality (48.5% versus 46.4%, P=0.64). Severe or life-threatening bleeding (8.5% versus 3.0%, P&lt;0.01) and peripheral vascular complications (9.8% versus 3.8%, P=0.01) occurred significantly more often in the Impella group. Limiting the analysis to IABP-treated patients as a control group did not change the results.Conclusions:In this retrospective analysis of patients with AMI-CS, the use of an Impella device was not associated with lower 30-day mortality compared with matched patients from the IABP-SHOCK II trial treated with an IABP or medical therapy. To further evaluate this, a large randomized trial is warranted to determine the effect of the Impella device on outcome in patients with AMI-CS.Clinical Trial Registration:URL: https://www.clinicaltrials.gov. Unique identifier: NCT03313687.","container-title":"Circulation","DOI":"10.1161/CIRCULATIONAHA.118.036614","issue":"10","journalAbbreviation":"Circulation","note":"publisher: American Heart Association","page":"1249-1258","source":"ahajournals.org (Atypon)","title":"Impella Support for Acute Myocardial Infarction Complicated by Cardiogenic Shock","volume":"139","author":[{"literal":"Schrage Benedikt"},{"literal":"Ibrahim Karim"},{"literal":"Loehn Tobias"},{"literal":"Werner Nikos"},{"literal":"Sinning Jan-Malte"},{"literal":"Pappalardo Federico"},{"literal":"Pieri Marina"},{"literal":"Skurk Carsten"},{"literal":"Lauten Alexander"},{"literal":"Landmesser Ulf"},{"literal":"Westenfeld Ralf"},{"literal":"Horn Patrick"},{"literal":"Pauschinger Matthias"},{"literal":"Eckner Dennis"},{"literal":"Twerenbold Raphael"},{"literal":"Nordbeck Peter"},{"literal":"Salinger Tim"},{"literal":"Abel Peter"},{"literal":"Empen Klaus"},{"literal":"Busch Mathias C."},{"literal":"Felix Stephan B."},{"literal":"Sieweke Jan-Thorben"},{"literal":"Møller Jacob Eifer"},{"literal":"Pareek Nilesh"},{"literal":"Hill Jonathan"},{"literal":"MacCarthy Philip"},{"literal":"Bergmann Martin W."},{"literal":"Henriques José P.S."},{"literal":"Möbius-Winkler Sven"},{"literal":"Schulze P. Christian"},{"literal":"Ouarrak Taoufik"},{"literal":"Zeymer Uwe"},{"literal":"Schneider Steffen"},{"literal":"Blankenberg Stefan"},{"literal":"Thiele Holger"},{"literal":"Schäfer Andreas"},{"literal":"Westermann Dirk"}],"issued":{"date-parts":[["2019",3,5]]}}},{"id":2514,"uris":["http://zotero.org/users/4220695/items/3RC73LM4"],"uri":["http://zotero.org/users/4220695/items/3RC73LM4"],"itemData":{"id":2514,"type":"article-journal","abstract":"OBJECTIVES: To investigate the outcome of patients with acute myocardial infarction (AMI) complicated by refractory cardiogenic shock (CS) who underwent mechanical circulatory support with Impella 2.5.\nBACKGROUND: AMI complicated by CS remains a highly fatal condition. A potent and minimally invasive left ventricular assist device might improve patient outcomes.\nMETHODS: We analyzed the procedural characteristics and outcomes of 22 consecutive patients who underwent, between July 2008 and December 2012, a percutaneous coronary intervention and Impella 2.5 support for AMI complicated by CS refractory to first-line therapy with inotropes and/or Intra-aortic balloon pump.\nRESULTS: In this analysis, patients were relatively young with a mean age of 57.9 ± 11.6 year old and 59.1% were male. The majority of patients (77.3%) were admitted in CS and 40.9% sustained cardiac arrest prior to admission. Hemodynamics improved significantly upon initiation of support, end-organ and tissue perfusion improved subsequently demonstrated by a significant decrease in lactate levels from 6.37 ± 5.3 mmol/L to 2.41 ± 2.1 mmo/L, (P =  0.008) after 2 days of support. Thirteen (59.1%) patients were successfully weaned-off Impella 2.5 and 4 (18.2%) were transitioned to another device. We observed a functional recovery of the left ventricle when compared to baseline (43 ± 10% vs. 27 ± 9%, P &lt; 0.0001). The survival rate at 6 months and 1 year was 59.1% and 54.5%, respectively.\nCONCLUSION: Impella 2.5 was initiated as a last resort therapy to support very sick patients with refractory CS after failed conventional therapy. The use of the device yielded favorable short and mid-term survival results with recovery being the most frequently observed outcome.","container-title":"Journal of Interventional Cardiology","DOI":"10.1111/joic.12172","ISSN":"1540-8183","issue":"1","journalAbbreviation":"J Interv Cardiol","language":"eng","note":"PMID: 25689547","page":"41-50","source":"PubMed","title":"The use of Impella 2.5 in severe refractory cardiogenic shock complicating an acute myocardial infarction","volume":"28","author":[{"family":"Casassus","given":"Frederic"},{"family":"Corre","given":"Jerome"},{"family":"Leroux","given":"Lionel"},{"family":"Chevalereau","given":"Pierre"},{"family":"Fresselinat","given":"Aurelie"},{"family":"Seguy","given":"Benjamin"},{"family":"Calderon","given":"Joachim"},{"family":"Coste","given":"Pierre"},{"family":"Ouattara","given":"Alexandre"},{"family":"Roques","given":"Xavier"},{"family":"Barandon","given":"Laurent"}],"issued":{"date-parts":[["2015",2]]}}},{"id":2518,"uris":["http://zotero.org/users/4220695/items/VZ64KEAE"],"uri":["http://zotero.org/users/4220695/items/VZ64KEAE"],"itemData":{"id":2518,"type":"article-journal","abstract":"Objectives The aim of this analysis was to assess survival differences between men and women supported with Impella 2.5 (Abiomed Inc., Danvers) in the setting of acute myocardial infarction (AMI) complicated by cardiogenic shock (CS). Background Data on sex differences in outcomes of CS with mechanical circulatory support are sparse. Methods Patients enrolled in the cVAD Registry who underwent percutaneous coronary intervention (PCI) and Impella 2.5 support for CS complicating an AMI were included. Differences between men and women were examined. Results In total, 180 patients were analyzed. Women (n = 49, 27.2%) were older (71.0 ± 12.8 years vs 63.8 ± 13.0, P = 0.001), smaller (BSA 1.82 ± 0.22 vs 2.04 ± 0.24 m2, P &lt; 0.001), and had a higher STS mortality risk score than men (27.9 ± 17.0 vs. 20.8 ± 16.8 P = 0.01). There was no difference in survival to discharge (P = 0.3). Patients receiving the Impella 2.5 pre-PCI had significantly lower inpatient mortality than those who received support post-PCI (P = 0.003). However, the magnitude of the survival benefit was significantly greater in women who received the Impella pre-PCI as compared to men. Overall, 68.8% of women survived with pre-PCI Impella 2.5 versus 24.2% post-PCI (P = 0.005) whereas 54.2% of men survived with pre-PCI Impella 2.5 versus 40.3% post-PCI (P = 0.1, p-interaction = 0.07). No differences in timing to intervention were found between men and women. Conclusions Early initiation of hemodynamic support prior to PCI with Impella 2.5, in the setting of AMI complicated by CS, was associated with a greater survival benefit to hospital discharge in women compared to men, despite a higher predicted risk of mortality and a greater revascularization failure rate for women. (J Interven Cardiol 2016;29:248–256)","container-title":"Journal of Interventional Cardiology","DOI":"https://doi.org/10.1111/joic.12298","ISSN":"1540-8183","issue":"3","language":"en","note":"_eprint: https://onlinelibrary.wiley.com/doi/pdf/10.1111/joic.12298","page":"248-256","source":"Wiley Online Library","title":"Women With Cardiogenic Shock Derive Greater Benefit From Early Mechanical Circulatory Support: An Update From the cVAD Registry","title-short":"Women With Cardiogenic Shock Derive Greater Benefit From Early Mechanical Circulatory Support","volume":"29","author":[{"family":"Joseph","given":"Susan M."},{"family":"Brisco","given":"Meredith A."},{"family":"Colvin","given":"Monica"},{"family":"Grady","given":"Kathleen L."},{"family":"Walsh","given":"Mary Norine"},{"family":"Cook","given":"Jennifer L."}],"issued":{"date-parts":[["2016"]]}}},{"id":508,"uris":["http://zotero.org/users/4220695/items/ZFZD8YAK"],"uri":["http://zotero.org/users/4220695/items/ZFZD8YAK"],"itemData":{"id":508,"type":"article-journal","abstract":"Background—Acute cardiogenic shock after myocardial infarction is associated with high in-hospital mortality attributable to persisting low-cardiac output. The Impella–EUROSHOCK-registry evaluates the safety and efficacy of the Impella-2.5–percutaneous left-ventricular assist device in patients with cardiogenic shock after acute myocardial infarction.Methods and Results—This multicenter registry retrospectively included 120 patients (63.6±12.2 years; 81.7% male) with cardiogenic shock from acute myocardial infarction receiving temporary circulatory support with the Impella-2.5–percutaneous left-ventricular assist device. The primary end point evaluated mortality at 30 days. The secondary end point analyzed the change of plasma lactate after the institution of hemodynamic support, and the rate of early major adverse cardiac and cerebrovascular events as well as long-term survival. Thirty-day mortality was 64.2% in the study population. After Impella-2.5–percutaneous left-ventricular assist device implantation, lactate levels decreased from 5.8±5.0 mmol/L to 4.7±5.4 mmol/L (P=0.28) and 2.5±2.6 mmol/L (P=0.023) at 24 and 48 hours, respectively. Early major adverse cardiac and cerebrovascular events were reported in 18 (15%) patients. Major bleeding at the vascular access site, hemolysis, and pericardial tamponade occurred in 34 (28.6%), 9 (7.5%), and 2 (1.7%) patients, respectively. The parameters of age &gt;65 and lactate level &gt;3.8 mmol/L at admission were identified as predictors of 30-day mortality. After 317±526 days of follow-up, survival was 28.3%.Conclusions—In patients with acute cardiogenic shock from acute myocardial infarction, Impella 2.5–treatment is feasible and results in a reduction of lactate levels, suggesting improved organ perfusion. However, 30-day mortality remains high in these patients. This likely reflects the last-resort character of Impella-2.5–application in selected patients with a poor hemodynamic profile and a greater imminent risk of death. Carefully conducted randomized controlled trials are necessary to evaluate the efficacy of Impella-2.5–support in this high-risk patient group.","container-title":"Circulation: Heart Failure","DOI":"10.1161/CIRCHEARTFAILURE.112.967224","issue":"1","journalAbbreviation":"Circulation: Heart Failure","page":"23-30","source":"ahajournals.org (Atypon)","title":"Percutaneous Left-Ventricular Support With the Impella-2.5–Assist Device in Acute Cardiogenic Shock","volume":"6","author":[{"literal":"Lauten Alexander"},{"literal":"Engström Annemarie E."},{"literal":"Jung Christian"},{"literal":"Empen Klaus"},{"literal":"Erne Paul"},{"literal":"Cook Stéphane"},{"literal":"Windecker Stephan"},{"literal":"Bergmann Martin W."},{"literal":"Klingenberg Roland"},{"literal":"Lüscher Thomas F."},{"literal":"Haude Michael"},{"literal":"Rulands Dierk"},{"literal":"Butter Christian"},{"literal":"Ullman Bengt"},{"literal":"Hellgren Laila"},{"literal":"Modena Maria Grazia"},{"literal":"Pedrazzini Giovanni"},{"literal":"Henriques Jose P.S."},{"literal":"Figulla Hans R."},{"literal":"Ferrari Markus"}],"issued":{"date-parts":[["2013",1,1]]}}},{"id":505,"uris":["http://zotero.org/users/4220695/items/RZA9IZBA"],"uri":["http://zotero.org/users/4220695/items/RZA9IZBA"],"itemData":{"id":505,"type":"article-journal","abstract":"Background Despite advances in treatment, mortality in acute myocardial infarction complicated by cardiogenic shock remains high. Short-term mechanical circulatory support devices acutely improve hemodynamic conditions. The Impella CP is a new percutaneous circulatory support device that provides more hemodynamic support than the intra-aortic balloon pump (IABP).\nObjectives The aim of this study was to determine whether the Impella CP can decrease 30-day mortality when compared with IABP in patients with severe shock complicating acute myocardial infarction.\nMethods In a randomized, prospective, open-label, multi-center trial, we assigned 48 patients with severe cardiogenic shock complicating acute myocardial infarction to Impella CP (n=24) or IABP (n=24). Severe cardiogenic shock was defined as systolic blood pressure lower than 90 mmHg or the need for inotropic or vasoactive medication and the requirement for mechanical ventilation. The primary endpoint was 30-day all-cause mortality.\nResults At 30 days, mortality in patients treated with either IABP or Impella CP was similar (50% and 46%, respectively, hazard ratio (HR) with Impella CP, 0.96 (95% confidence interval (CI) 0.42 to 2.18; p=0.92). At 6 months, mortality rates for both Impella CP and IABP were 50% (HR 1.04 (95% CI; 0.47-2.32, p=0.923).\nConclusions In this explorative randomized controlled trial involving mechanically ventilated cardiogenic shock patients after acute myocardial infarction, routine treatment with Impella CP was not associated with reduced 30-day mortality compared with IABP.","container-title":"Journal of the American College of Cardiology","DOI":"10.1016/j.jacc.2016.10.022","ISSN":"0735-1097, 1558-3597","language":"en","page":"23127","source":"www.onlinejacc.org","title":"Impella CP Versus Intra-Aortic Balloon Pump in Acute Myocardial Infarction Complicated by Cardiogenic Shock: The IMPRESS trial","title-short":"Impella CP Versus Intra-Aortic Balloon Pump in Acute Myocardial Infarction Complicated by Cardiogenic Shock","author":[{"family":"Ouweneel","given":"Dagmar M."},{"family":"Eriksen","given":"Erlend"},{"family":"Sjauw","given":"Krischan D."},{"family":"Dongen","given":"Ivo M.","dropping-particle":"van"},{"family":"Hirsch","given":"Alexander"},{"family":"Packer","given":"Erik J. S."},{"family":"Vis","given":"M. Marije"},{"family":"Wykrzykowska","given":"Joanna J."},{"family":"Koch","given":"Karel T."},{"family":"Baan","given":"Jan"},{"family":"Winter","given":"Robbert J.","dropping-particle":"de"},{"family":"Piek","given":"Jan J."},{"family":"Lagrand","given":"Wim K."},{"family":"Mol","given":"Bas A. J. M.","dropping-particle":"de"},{"family":"Tijssen","given":"Jan G. P."},{"family":"Henriques","given":"José P. S."}],"issued":{"date-parts":[["2016",10,31]]}}}],"schema":"https://github.com/citation-style-language/schema/raw/master/csl-citation.json"} </w:instrText>
      </w:r>
      <w:r w:rsidRPr="00D31781">
        <w:rPr>
          <w:rFonts w:ascii="Calibri" w:hAnsi="Calibri" w:cs="Calibri"/>
          <w:b/>
          <w:bCs/>
          <w:sz w:val="24"/>
          <w:szCs w:val="24"/>
        </w:rPr>
        <w:fldChar w:fldCharType="separate"/>
      </w:r>
      <w:r w:rsidRPr="00D31781">
        <w:rPr>
          <w:rFonts w:ascii="Calibri" w:hAnsi="Calibri" w:cs="Calibri"/>
          <w:b/>
          <w:bCs/>
          <w:sz w:val="24"/>
          <w:szCs w:val="24"/>
          <w:vertAlign w:val="superscript"/>
        </w:rPr>
        <w:t>3</w:t>
      </w:r>
      <w:r>
        <w:rPr>
          <w:rFonts w:ascii="Calibri" w:hAnsi="Calibri" w:cs="Calibri"/>
          <w:b/>
          <w:bCs/>
          <w:sz w:val="24"/>
          <w:szCs w:val="24"/>
          <w:vertAlign w:val="superscript"/>
        </w:rPr>
        <w:t>5</w:t>
      </w:r>
      <w:r w:rsidRPr="00D31781">
        <w:rPr>
          <w:rFonts w:ascii="Calibri" w:hAnsi="Calibri" w:cs="Calibri"/>
          <w:b/>
          <w:bCs/>
          <w:sz w:val="24"/>
          <w:szCs w:val="24"/>
          <w:vertAlign w:val="superscript"/>
        </w:rPr>
        <w:t>–4</w:t>
      </w:r>
      <w:r>
        <w:rPr>
          <w:rFonts w:ascii="Calibri" w:hAnsi="Calibri" w:cs="Calibri"/>
          <w:b/>
          <w:bCs/>
          <w:sz w:val="24"/>
          <w:szCs w:val="24"/>
          <w:vertAlign w:val="superscript"/>
        </w:rPr>
        <w:t>0</w:t>
      </w:r>
      <w:r w:rsidRPr="00D31781">
        <w:rPr>
          <w:rFonts w:ascii="Calibri" w:hAnsi="Calibri" w:cs="Calibri"/>
          <w:b/>
          <w:bCs/>
          <w:sz w:val="24"/>
          <w:szCs w:val="24"/>
        </w:rPr>
        <w:fldChar w:fldCharType="end"/>
      </w:r>
      <w:r w:rsidRPr="00D31781">
        <w:rPr>
          <w:rFonts w:ascii="Calibri" w:hAnsi="Calibri" w:cs="Calibri"/>
          <w:sz w:val="24"/>
          <w:szCs w:val="24"/>
        </w:rPr>
        <w:t>.</w:t>
      </w:r>
      <w:r>
        <w:rPr>
          <w:rFonts w:ascii="Calibri" w:hAnsi="Calibri" w:cs="Calibri"/>
          <w:b/>
          <w:bCs/>
          <w:sz w:val="24"/>
          <w:szCs w:val="24"/>
        </w:rPr>
        <w:t xml:space="preserve"> </w:t>
      </w:r>
      <w:r w:rsidRPr="00283FDB">
        <w:rPr>
          <w:rFonts w:ascii="Calibri" w:hAnsi="Calibri" w:cs="Calibri"/>
          <w:sz w:val="24"/>
          <w:szCs w:val="24"/>
        </w:rPr>
        <w:t xml:space="preserve">IABP: Intra-aortic balloon pump, </w:t>
      </w:r>
      <w:proofErr w:type="spellStart"/>
      <w:r w:rsidRPr="00283FDB">
        <w:rPr>
          <w:rFonts w:ascii="Calibri" w:hAnsi="Calibri" w:cs="Calibri"/>
          <w:sz w:val="24"/>
          <w:szCs w:val="24"/>
        </w:rPr>
        <w:t>pRBC</w:t>
      </w:r>
      <w:proofErr w:type="spellEnd"/>
      <w:r w:rsidRPr="00283FDB">
        <w:rPr>
          <w:rFonts w:ascii="Calibri" w:hAnsi="Calibri" w:cs="Calibri"/>
          <w:sz w:val="24"/>
          <w:szCs w:val="24"/>
        </w:rPr>
        <w:t>: packed red blood cells, FFP: fresh-frozen plasma, LVEF: left ventricular ejection fraction</w:t>
      </w:r>
      <w:r>
        <w:rPr>
          <w:rFonts w:ascii="Calibri" w:hAnsi="Calibri" w:cs="Calibri"/>
          <w:sz w:val="24"/>
          <w:szCs w:val="24"/>
        </w:rPr>
        <w:t>.</w:t>
      </w:r>
    </w:p>
    <w:p w14:paraId="3D3F434E" w14:textId="5EFB4173" w:rsidR="00D31781" w:rsidRPr="00283FDB" w:rsidRDefault="00D31781" w:rsidP="00D31781">
      <w:pPr>
        <w:spacing w:line="240" w:lineRule="auto"/>
        <w:ind w:left="0" w:firstLine="0"/>
        <w:contextualSpacing/>
        <w:jc w:val="both"/>
        <w:rPr>
          <w:rFonts w:ascii="Calibri" w:hAnsi="Calibri" w:cs="Calibri"/>
          <w:sz w:val="24"/>
          <w:szCs w:val="24"/>
        </w:rPr>
      </w:pPr>
    </w:p>
    <w:p w14:paraId="405C6B03" w14:textId="53EE4315" w:rsidR="00D31781" w:rsidRPr="00D31781" w:rsidRDefault="00D31781" w:rsidP="00C254F3">
      <w:pPr>
        <w:spacing w:line="240" w:lineRule="auto"/>
        <w:ind w:left="0" w:firstLine="0"/>
        <w:contextualSpacing/>
        <w:jc w:val="both"/>
        <w:rPr>
          <w:rFonts w:ascii="Calibri" w:hAnsi="Calibri" w:cs="Calibri"/>
          <w:b/>
          <w:bCs/>
          <w:sz w:val="24"/>
          <w:szCs w:val="24"/>
        </w:rPr>
      </w:pPr>
      <w:r w:rsidRPr="00D31781">
        <w:rPr>
          <w:rFonts w:ascii="Calibri" w:hAnsi="Calibri" w:cs="Calibri"/>
          <w:b/>
          <w:bCs/>
          <w:sz w:val="24"/>
          <w:szCs w:val="24"/>
        </w:rPr>
        <w:t xml:space="preserve">Table </w:t>
      </w:r>
      <w:r w:rsidR="00C254F3">
        <w:rPr>
          <w:rFonts w:ascii="Calibri" w:hAnsi="Calibri" w:cs="Calibri"/>
          <w:b/>
          <w:bCs/>
          <w:sz w:val="24"/>
          <w:szCs w:val="24"/>
        </w:rPr>
        <w:t>2</w:t>
      </w:r>
      <w:r w:rsidRPr="00D31781">
        <w:rPr>
          <w:rFonts w:ascii="Calibri" w:hAnsi="Calibri" w:cs="Calibri"/>
          <w:b/>
          <w:bCs/>
          <w:sz w:val="24"/>
          <w:szCs w:val="24"/>
        </w:rPr>
        <w:t>. Complications of PVAD</w:t>
      </w:r>
      <w:r w:rsidRPr="00D31781">
        <w:rPr>
          <w:rFonts w:ascii="Calibri" w:hAnsi="Calibri" w:cs="Calibri"/>
          <w:b/>
          <w:bCs/>
          <w:sz w:val="24"/>
          <w:szCs w:val="24"/>
        </w:rPr>
        <w:fldChar w:fldCharType="begin"/>
      </w:r>
      <w:r w:rsidRPr="00D31781">
        <w:rPr>
          <w:rFonts w:ascii="Calibri" w:hAnsi="Calibri" w:cs="Calibri"/>
          <w:b/>
          <w:bCs/>
          <w:sz w:val="24"/>
          <w:szCs w:val="24"/>
        </w:rPr>
        <w:instrText xml:space="preserve"> ADDIN ZOTERO_ITEM CSL_CITATION {"citationID":"gNki3pfv","properties":{"formattedCitation":"\\super 15, 35\\nosupersub{}","plainCitation":"15, 35","noteIndex":0},"citationItems":[{"id":2357,"uris":["http://zotero.org/users/4220695/items/GJ9BL3FJ"],"uri":["http://zotero.org/users/4220695/items/GJ9BL3FJ"],"itemData":{"id":2357,"type":"article-journal","abstract":"Femoral and radial artery access continue to be the standard of care for percutaneous coronary interventions. Cardiac catheterization has progressed to encompass a wide range of diagnostic and interventional procedures including coronary, peripheral, endovascular, and structural heart disease interventions. Despite advanced technology to make these procedures safe, bleeding, and vascular complications continue to be a substantial source of morbidity, especially in patients undergoing large-bore access procedures. New variations of percutaneous devices have reduced complications associated with these procedures. However, safe vascular access with effective hemostasis requires special techniques which have not been well described in the literature. Large-bore femoral artery access is feasible, safe, and associated with low complication rates when a protocol is implemented. Wayne State University, Detroit Medical Center Heart Hospital is a tertiary care, high-volume center for endovascular, structural heart and complex high risk indicated procedures with more 150 procedures involving mechanical circulatory support (MCS) devices per year. In this manuscript, we describe our approach to femoral artery large-bore sheath insertion and management. Our protocol includes proper identification of the puncture site, device selection, insertion, assessment of limb perfusion while on prolong MCS support, and hemostasis techniques after sheath removal.","container-title":"Journal of Interventional Cardiology","DOI":"10.1111/joic.12571","ISSN":"1540-8183","issue":"6","language":"en","note":"_eprint: https://onlinelibrary.wiley.com/doi/pdf/10.1111/joic.12571","page":"969-977","source":"Wiley Online Library","title":"Access and closure management of large bore femoral arterial access","volume":"31","author":[{"family":"Kaki","given":"Amir"},{"family":"Blank","given":"Nimrod"},{"family":"Alraies","given":"M. Chadi"},{"family":"Kajy","given":"Marvin"},{"family":"Grines","given":"Cindy L."},{"family":"Hasan","given":"Reema"},{"family":"Htun","given":"Wah Wah"},{"family":"Glazier","given":"James"},{"family":"Mohamad","given":"Tamam"},{"family":"Elder","given":"Mahir"},{"family":"Schreiber","given":"Theodore"}],"issued":{"date-parts":[["2018"]]}}},{"id":2286,"uris":["http://zotero.org/users/4220695/items/JPRDRMRW"],"uri":["http://zotero.org/users/4220695/items/JPRDRMRW"],"itemData":{"id":2286,"type":"article-journal","container-title":"ASAIO Journal","DOI":"10.1097/MAT.0000000000000290","ISSN":"1058-2916","issue":"1","journalAbbreviation":"ASAIO Journal","language":"en","page":"11-14","source":"DOI.org (Crossref)","title":"Incidence of Hemolysis in Patients with Cardiogenic Shock Treated with Impella Percutaneous Left Ventricular Assist Device:","title-short":"Incidence of Hemolysis in Patients with Cardiogenic Shock Treated with Impella Percutaneous Left Ventricular Assist Device","volume":"62","author":[{"family":"Badiye","given":"Amit P."},{"family":"Hernandez","given":"Gabriel A."},{"family":"Novoa","given":"Italo"},{"family":"Chaparro","given":"Sandra V."}],"issued":{"date-parts":[["2016"]]}}}],"schema":"https://github.com/citation-style-language/schema/raw/master/csl-citation.json"} </w:instrText>
      </w:r>
      <w:r w:rsidRPr="00D31781">
        <w:rPr>
          <w:rFonts w:ascii="Calibri" w:hAnsi="Calibri" w:cs="Calibri"/>
          <w:b/>
          <w:bCs/>
          <w:sz w:val="24"/>
          <w:szCs w:val="24"/>
        </w:rPr>
        <w:fldChar w:fldCharType="separate"/>
      </w:r>
      <w:r w:rsidRPr="00D31781">
        <w:rPr>
          <w:rFonts w:ascii="Calibri" w:hAnsi="Calibri" w:cs="Calibri"/>
          <w:b/>
          <w:bCs/>
          <w:sz w:val="24"/>
          <w:szCs w:val="24"/>
          <w:vertAlign w:val="superscript"/>
        </w:rPr>
        <w:t xml:space="preserve">15, </w:t>
      </w:r>
      <w:r w:rsidR="00C254F3">
        <w:rPr>
          <w:rFonts w:ascii="Calibri" w:hAnsi="Calibri" w:cs="Calibri"/>
          <w:b/>
          <w:bCs/>
          <w:sz w:val="24"/>
          <w:szCs w:val="24"/>
          <w:vertAlign w:val="superscript"/>
        </w:rPr>
        <w:t>41</w:t>
      </w:r>
      <w:r w:rsidRPr="00D31781">
        <w:rPr>
          <w:rFonts w:ascii="Calibri" w:hAnsi="Calibri" w:cs="Calibri"/>
          <w:b/>
          <w:bCs/>
          <w:sz w:val="24"/>
          <w:szCs w:val="24"/>
        </w:rPr>
        <w:fldChar w:fldCharType="end"/>
      </w:r>
      <w:r w:rsidRPr="00D31781">
        <w:rPr>
          <w:rFonts w:ascii="Calibri" w:hAnsi="Calibri" w:cs="Calibri"/>
          <w:sz w:val="24"/>
          <w:szCs w:val="24"/>
        </w:rPr>
        <w:t>.</w:t>
      </w:r>
      <w:r>
        <w:rPr>
          <w:rFonts w:ascii="Calibri" w:hAnsi="Calibri" w:cs="Calibri"/>
          <w:b/>
          <w:bCs/>
          <w:sz w:val="24"/>
          <w:szCs w:val="24"/>
        </w:rPr>
        <w:t xml:space="preserve"> </w:t>
      </w:r>
      <w:r w:rsidRPr="00283FDB">
        <w:rPr>
          <w:rFonts w:ascii="Calibri" w:hAnsi="Calibri" w:cs="Calibri"/>
          <w:sz w:val="24"/>
          <w:szCs w:val="24"/>
        </w:rPr>
        <w:t>Diagnosis and management of complications that arise from use of left-sided PVADs.</w:t>
      </w:r>
    </w:p>
    <w:p w14:paraId="660E0C27" w14:textId="77777777" w:rsidR="00D31781" w:rsidRPr="00283FDB" w:rsidRDefault="00D31781" w:rsidP="00CD05E6">
      <w:pPr>
        <w:spacing w:line="240" w:lineRule="auto"/>
        <w:ind w:left="0" w:firstLine="0"/>
        <w:contextualSpacing/>
        <w:jc w:val="both"/>
        <w:rPr>
          <w:rFonts w:ascii="Calibri" w:hAnsi="Calibri" w:cs="Calibri"/>
          <w:b/>
          <w:bCs/>
          <w:sz w:val="24"/>
          <w:szCs w:val="24"/>
        </w:rPr>
      </w:pPr>
    </w:p>
    <w:p w14:paraId="4E1ABDA3" w14:textId="340F1EC7" w:rsidR="00201A17" w:rsidRPr="00283FDB" w:rsidRDefault="00201A17" w:rsidP="00CD05E6">
      <w:pPr>
        <w:spacing w:line="240" w:lineRule="auto"/>
        <w:ind w:left="0" w:firstLine="0"/>
        <w:contextualSpacing/>
        <w:jc w:val="both"/>
        <w:rPr>
          <w:rFonts w:ascii="Calibri" w:hAnsi="Calibri" w:cs="Calibri"/>
          <w:b/>
          <w:bCs/>
          <w:sz w:val="24"/>
          <w:szCs w:val="24"/>
        </w:rPr>
      </w:pPr>
      <w:r w:rsidRPr="00283FDB">
        <w:rPr>
          <w:rFonts w:ascii="Calibri" w:hAnsi="Calibri" w:cs="Calibri"/>
          <w:b/>
          <w:bCs/>
          <w:sz w:val="24"/>
          <w:szCs w:val="24"/>
        </w:rPr>
        <w:t>Discussion:</w:t>
      </w:r>
    </w:p>
    <w:p w14:paraId="7DF9D191" w14:textId="5C89A2A7" w:rsidR="0001265E" w:rsidRPr="00283FDB" w:rsidRDefault="0001265E" w:rsidP="00CD05E6">
      <w:pPr>
        <w:pStyle w:val="ListParagraph"/>
        <w:spacing w:line="240" w:lineRule="auto"/>
        <w:ind w:left="0" w:firstLine="0"/>
        <w:jc w:val="both"/>
        <w:rPr>
          <w:rFonts w:ascii="Calibri" w:hAnsi="Calibri" w:cs="Calibri"/>
          <w:sz w:val="24"/>
          <w:szCs w:val="24"/>
        </w:rPr>
      </w:pPr>
      <w:r w:rsidRPr="00283FDB">
        <w:rPr>
          <w:rFonts w:ascii="Calibri" w:hAnsi="Calibri" w:cs="Calibri"/>
          <w:sz w:val="24"/>
          <w:szCs w:val="24"/>
        </w:rPr>
        <w:t xml:space="preserve">Minimizing the Risks and Complications of </w:t>
      </w:r>
      <w:r w:rsidR="00990C5A" w:rsidRPr="00283FDB">
        <w:rPr>
          <w:rFonts w:ascii="Calibri" w:hAnsi="Calibri" w:cs="Calibri"/>
          <w:sz w:val="24"/>
          <w:szCs w:val="24"/>
        </w:rPr>
        <w:t>PVAD</w:t>
      </w:r>
      <w:r w:rsidRPr="00283FDB">
        <w:rPr>
          <w:rFonts w:ascii="Calibri" w:hAnsi="Calibri" w:cs="Calibri"/>
          <w:sz w:val="24"/>
          <w:szCs w:val="24"/>
        </w:rPr>
        <w:t xml:space="preserve"> </w:t>
      </w:r>
      <w:r w:rsidR="00C254F3">
        <w:rPr>
          <w:rFonts w:ascii="Calibri" w:hAnsi="Calibri" w:cs="Calibri"/>
          <w:sz w:val="24"/>
          <w:szCs w:val="24"/>
        </w:rPr>
        <w:t>(</w:t>
      </w:r>
      <w:r w:rsidR="00C254F3" w:rsidRPr="00C254F3">
        <w:rPr>
          <w:rFonts w:ascii="Calibri" w:hAnsi="Calibri" w:cs="Calibri"/>
          <w:b/>
          <w:bCs/>
          <w:sz w:val="24"/>
          <w:szCs w:val="24"/>
        </w:rPr>
        <w:t>Table 2</w:t>
      </w:r>
      <w:r w:rsidR="00C254F3">
        <w:rPr>
          <w:rFonts w:ascii="Calibri" w:hAnsi="Calibri" w:cs="Calibri"/>
          <w:sz w:val="24"/>
          <w:szCs w:val="24"/>
        </w:rPr>
        <w:t>)</w:t>
      </w:r>
    </w:p>
    <w:p w14:paraId="73E9A182" w14:textId="3576C09A" w:rsidR="0001265E" w:rsidRPr="00283FDB" w:rsidRDefault="0001265E"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The hemodynamic benefits of </w:t>
      </w:r>
      <w:r w:rsidR="00990C5A" w:rsidRPr="00283FDB">
        <w:rPr>
          <w:rFonts w:ascii="Calibri" w:hAnsi="Calibri" w:cs="Calibri"/>
          <w:sz w:val="24"/>
          <w:szCs w:val="24"/>
        </w:rPr>
        <w:t>PVAD</w:t>
      </w:r>
      <w:r w:rsidRPr="00283FDB">
        <w:rPr>
          <w:rFonts w:ascii="Calibri" w:hAnsi="Calibri" w:cs="Calibri"/>
          <w:sz w:val="24"/>
          <w:szCs w:val="24"/>
        </w:rPr>
        <w:t xml:space="preserve"> can be significantly neutralized if complications from large-bore access occur, such as major bleeding and acute limb ischemia</w:t>
      </w:r>
      <w:r w:rsidR="00B0515B"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{"citationID":"Ni3WzgnJ","properties":{"formattedCitation":"\\super 28, 29\\nosupersub{}","plainCitation":"28, 29","noteIndex":0},"citationItems":[{"id":2287,"uris":["http://zotero.org/users/4220695/items/G7WAKBXB"],"uri":["http://zotero.org/users/4220695/items/G7WAKBXB"],"itemData":{"id":2287,"type":"article-journal","abstract":"BACKGROUND: Acute cardiogenic shock after myocardial infarction is associated with high in-hospital mortality attributable to persisting low-cardiac output. The Impella-EUROSHOCK-registry evaluates the safety and efficacy of the Impella-2.5-percutaneous left-ventricular assist device in patients with cardiogenic shock after acute myocardial infarction.\nMETHODS AND RESULTS: This multicenter registry retrospectively included 120 patients (63.6±12.2 years; 81.7% male) with cardiogenic shock from acute myocardial infarction receiving temporary circulatory support with the Impella-2.5-percutaneous left-ventricular assist device. The primary end point evaluated mortality at 30 days. The secondary end point analyzed the change of plasma lactate after the institution of hemodynamic support, and the rate of early major adverse cardiac and cerebrovascular events as well as long-term survival. Thirty-day mortality was 64.2% in the study population. After Impella-2.5-percutaneous left-ventricular assist device implantation, lactate levels decreased from 5.8±5.0 mmol/L to 4.7±5.4 mmol/L (P=0.28) and 2.5±2.6 mmol/L (P=0.023) at 24 and 48 hours, respectively. Early major adverse cardiac and cerebrovascular events were reported in 18 (15%) patients. Major bleeding at the vascular access site, hemolysis, and pericardial tamponade occurred in 34 (28.6%), 9 (7.5%), and 2 (1.7%) patients, respectively. The parameters of age &gt;65 and lactate level &gt;3.8 mmol/L at admission were identified as predictors of 30-day mortality. After 317±526 days of follow-up, survival was 28.3%.\nCONCLUSIONS: In patients with acute cardiogenic shock from acute myocardial infarction, Impella 2.5-treatment is feasible and results in a reduction of lactate levels, suggesting improved organ perfusion. However, 30-day mortality remains high in these patients. This likely reflects the last-resort character of Impella-2.5-application in selected patients with a poor hemodynamic profile and a greater imminent risk of death. Carefully conducted randomized controlled trials are necessary to evaluate the efficacy of Impella-2.5-support in this high-risk patient group.","container-title":"Circulation. Heart Failure","DOI":"10.1161/CIRCHEARTFAILURE.112.967224","ISSN":"1941-3297","issue":"1","journalAbbreviation":"Circ Heart Fail","language":"eng","note":"PMID: 23212552","page":"23-30","source":"PubMed","title":"Percutaneous left-ventricular support with the Impella-2.5-assist device in acute cardiogenic shock: results of the Impella-EUROSHOCK-registry","title-short":"Percutaneous left-ventricular support with the Impella-2.5-assist device in acute cardiogenic shock","volume":"6","author":[{"family":"Lauten","given":"Alexander"},{"family":"Engström","given":"Annemarie E."},{"family":"Jung","given":"Christian"},{"family":"Empen","given":"Klaus"},{"family":"Erne","given":"Paul"},{"family":"Cook","given":"Stéphane"},{"family":"Windecker","given":"Stephan"},{"family":"Bergmann","given":"Martin W."},{"family":"Klingenberg","given":"Roland"},{"family":"Lüscher","given":"Thomas F."},{"family":"Haude","given":"Michael"},{"family":"Rulands","given":"Dierk"},{"family":"Butter","given":"Christian"},{"family":"Ullman","given":"Bengt"},{"family":"Hellgren","given":"Laila"},{"family":"Modena","given":"Maria Grazia"},{"family":"Pedrazzini","given":"Giovanni"},{"family":"Henriques","given":"Jose P. S."},{"family":"Figulla","given":"Hans R."},{"family":"Ferrari","given":"Markus"}],"issued":{"date-parts":[["2013",1]]}}},{"id":2293,"uris":["http://zotero.org/users/4220695/items/I7B5Z5E6"],"uri":["http://zotero.org/users/4220695/items/I7B5Z5E6"],"itemData":{"id":2293,"type":"article-journal","abstract":"Objectives We sought to evaluate the safety and feasibility of the Impella 2.5 system (Abiomed Inc., Danvers, Massachusetts) in patients undergoing high-risk percutaneous coronary intervention (PCI).\nBackground The Impella 2.5 is a miniaturized percutaneous cardiac assist device, which provides up to 2.5 l/min forward flow from the left ventricle into the systemic circulation.\nMethods In a prospective, multicenter study, 20 patients underwent high-risk PCI with minimally invasive circulatory support employing the Impella 2.5 system. All patients had poor left ventricular function (ejection fraction ≤35%) and underwent PCI on an unprotected left main coronary artery or last patent coronary conduit. Patients with recent ST-segment elevation myocardial infarction or cardiogenic shock were excluded. The primary safety end point was the incidence of major adverse cardiac events at 30 days. The primary efficacy end point was freedom from hemodynamic compromise during PCI (defined as a decrease in mean arterial pressure below 60 mm Hg for &gt;10 min).\nResults The Impella 2.5 device was implanted successfully in all patients. The mean duration of circulatory support was 1.7 ± 0.6 h (range: 0.4 to 2.5 h). Mean pump flow during PCI was 2.2 ± 0.3 l/min. At 30 days, the incidence of major adverse cardiac events was 20% (2 patients had a periprocedural myocardial infarction; 2 patients died at days 12 and 14). There was no evidence of aortic valve injury, cardiac perforation, or limb ischemia. Two patients (10%) developed mild, transient hemolysis without clinical sequelae. None of the patients developed hemodynamic compromise during PCI.\nConclusions The Impella 2.5 system is safe, easy to implant, and provides excellent hemodynamic support during high-risk PCI. (The PROTECT I Trial; NCT00534859)","container-title":"JACC: Cardiovascular Interventions","DOI":"10.1016/j.jcin.2008.11.005","ISSN":"1936-8798, 1876-7605","issue":"2","journalAbbreviation":"J Am Coll Cardiol Intv","language":"en","note":"publisher: JACC: Cardiovascular Interventions\nsection: Clinical Research","page":"91-96","source":"interventions.onlinejacc.org","title":"A Prospective Feasibility Trial Investigating the Use of the Impella 2.5 System in Patients Undergoing High-Risk Percutaneous Coronary Intervention (The PROTECT I Trial): Initial U.S. Experience","title-short":"A Prospective Feasibility Trial Investigating the Use of the Impella 2.5 System in Patients Undergoing High-Risk Percutaneous Coronary Intervention (The PROTECT I Trial)","volume":"2","author":[{"family":"Dixon","given":"Simon R."},{"family":"Henriques","given":"José P. S."},{"family":"Mauri","given":"Laura"},{"family":"Sjauw","given":"Krischan"},{"family":"Civitello","given":"Andrew"},{"family":"Kar","given":"Biswajit"},{"family":"Loyalka","given":"Pranav"},{"family":"Resnic","given":"Frederic S."},{"family":"Teirstein","given":"Paul"},{"family":"Makkar","given":"Raj"},{"family":"Palacios","given":"Igor F."},{"family":"Collins","given":"Michael"},{"family":"Moses","given":"Jeffrey"},{"family":"Benali","given":"Karim"},{"family":"O'Neill","given":"William W."}],"issued":{"date-parts":[["2009",2,1]]}}}],"schema":"https://github.com/citation-style-language/schema/raw/master/csl-citation.json"} </w:instrText>
      </w:r>
      <w:r w:rsidR="00B0515B" w:rsidRPr="00283FDB">
        <w:rPr>
          <w:rFonts w:ascii="Calibri" w:hAnsi="Calibri" w:cs="Calibri"/>
          <w:sz w:val="24"/>
          <w:szCs w:val="24"/>
        </w:rPr>
        <w:fldChar w:fldCharType="separate"/>
      </w:r>
      <w:r w:rsidR="00C464F6" w:rsidRPr="00283FDB">
        <w:rPr>
          <w:rFonts w:ascii="Calibri" w:hAnsi="Calibri" w:cs="Calibri"/>
          <w:sz w:val="24"/>
          <w:szCs w:val="24"/>
          <w:vertAlign w:val="superscript"/>
        </w:rPr>
        <w:t>28,29</w:t>
      </w:r>
      <w:r w:rsidR="00B0515B" w:rsidRPr="00283FDB">
        <w:rPr>
          <w:rFonts w:ascii="Calibri" w:hAnsi="Calibri" w:cs="Calibri"/>
          <w:sz w:val="24"/>
          <w:szCs w:val="24"/>
        </w:rPr>
        <w:fldChar w:fldCharType="end"/>
      </w:r>
      <w:r w:rsidRPr="00283FDB">
        <w:rPr>
          <w:rFonts w:ascii="Calibri" w:hAnsi="Calibri" w:cs="Calibri"/>
          <w:sz w:val="24"/>
          <w:szCs w:val="24"/>
        </w:rPr>
        <w:t xml:space="preserve">. It is thus essential to minimize the risk and complications of the device. </w:t>
      </w:r>
    </w:p>
    <w:p w14:paraId="64E5DF8D" w14:textId="77777777" w:rsidR="0001265E" w:rsidRPr="00283FDB" w:rsidRDefault="0001265E" w:rsidP="00CD05E6">
      <w:pPr>
        <w:spacing w:line="240" w:lineRule="auto"/>
        <w:ind w:left="0" w:firstLine="0"/>
        <w:contextualSpacing/>
        <w:jc w:val="both"/>
        <w:rPr>
          <w:rFonts w:ascii="Calibri" w:hAnsi="Calibri" w:cs="Calibri"/>
          <w:sz w:val="24"/>
          <w:szCs w:val="24"/>
        </w:rPr>
      </w:pPr>
    </w:p>
    <w:p w14:paraId="61BE10A4" w14:textId="7C05456C" w:rsidR="0001265E" w:rsidRPr="00283FDB" w:rsidRDefault="0001265E"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In order to decrease access site complications and reduce the number of access attempts, ultrasound and fluoroscopic guidance should be used when obtaining femoral arterial access</w:t>
      </w:r>
      <w:r w:rsidR="00560497" w:rsidRPr="00283FDB">
        <w:rPr>
          <w:rFonts w:ascii="Calibri" w:hAnsi="Calibri" w:cs="Calibri"/>
          <w:sz w:val="24"/>
          <w:szCs w:val="24"/>
        </w:rPr>
        <w:fldChar w:fldCharType="begin"/>
      </w:r>
      <w:r w:rsidR="00560497" w:rsidRPr="00283FDB">
        <w:rPr>
          <w:rFonts w:ascii="Calibri" w:hAnsi="Calibri" w:cs="Calibri"/>
          <w:sz w:val="24"/>
          <w:szCs w:val="24"/>
        </w:rPr>
        <w:instrText xml:space="preserve"> ADDIN ZOTERO_ITEM CSL_CITATION {"citationID":"HrUxXfIe","properties":{"formattedCitation":"\\super 10\\nosupersub{}","plainCitation":"10","noteIndex":0},"citationItems":[{"id":2271,"uris":["http://zotero.org/users/4220695/items/55IBWNN8"],"uri":["http://zotero.org/users/4220695/items/55IBWNN8"],"itemData":{"id":2271,"type":"article-journal","abstract":"Objectives The aim of this study was to compare the procedural and clinical outcomes of femoral arterial access with ultrasound (US) guidance with standard ﬂuoroscopic guidance.\nBackground Real-time US guidance reduces time to access, number of attempts, and complications in central venous access but has not been adequately assessed in femoral artery cannulation.\nMethods Patients (n ϭ 1,004) undergoing retrograde femoral arterial access were randomized 1:1 to either ﬂuoroscopic or US guidance. The primary end point was successful common femoral artery (CFA) cannulation by femoral angiography. Secondary end points included time to sheath insertion, number of forward needle advancements, ﬁrst pass success, accidental venipunctures, and vascular access complications at 30 days.\nResults Compared with ﬂuoroscopic guidance, US guidance produced no difference in CFA cannulation rates (86.4% vs. 83.3%, p ϭ 0.17), except in the subgroup of patients with CFA bifurcations occurring over the femoral head (82.6% vs. 69.8%, p Ͻ 0.01). US guidance resulted in an improved ﬁrst-pass success rate (83% vs. 46%, p Ͻ 0.0001), reduced number of attempts (1.3 vs. 3.0, p Ͻ 0.0001), reduced risk of venipuncture (2.4% vs. 15.8%, p Ͻ 0.0001), and reduced median time to access (136 s vs. 148 s, p ϭ 0.003). Vascular complications occurred in 7 of 503 and 17 of 501 in the US and ﬂuoroscopy groups, respectively (1.4% vs. 3.4% p ϭ 0.04).\nConclusions In this multicenter randomized controlled trial, routine real-time US guidance improved CFA cannulation only in patients with high CFA bifurcations but reduced the number of attempts, time to access, risk of venipunctures, and vascular complications in femoral arterial access. (Femoral Arterial Access With Ultrasound Trial [FAUST]; NCT00667381) (J Am Coll Cardiol Intv 2010; 3:751– 8) © 2010 by the American College of Cardiology Foundation","container-title":"JACC: Cardiovascular Interventions","DOI":"10.1016/j.jcin.2010.04.015","ISSN":"19368798","issue":"7","journalAbbreviation":"JACC: Cardiovascular Interventions","language":"en","page":"751-758","source":"DOI.org (Crossref)","title":"Real-Time Ultrasound Guidance Facilitates Femoral Arterial Access and Reduces Vascular Complications","volume":"3","author":[{"family":"Seto","given":"Arnold H."},{"family":"Abu-Fadel","given":"Mazen S."},{"family":"Sparling","given":"Jeffrey M."},{"family":"Zacharias","given":"Soni J."},{"family":"Daly","given":"Timothy S."},{"family":"Harrison","given":"Alexander T."},{"family":"Suh","given":"William M."},{"family":"Vera","given":"Jesus A."},{"family":"Aston","given":"Christopher E."},{"family":"Winters","given":"Rex J."},{"family":"Patel","given":"Pranav M."},{"family":"Hennebry","given":"Thomas A."},{"family":"Kern","given":"Morton J."}],"issued":{"date-parts":[["2010",7]]}}}],"schema":"https://github.com/citation-style-language/schema/raw/master/csl-citation.json"} </w:instrText>
      </w:r>
      <w:r w:rsidR="00560497" w:rsidRPr="00283FDB">
        <w:rPr>
          <w:rFonts w:ascii="Calibri" w:hAnsi="Calibri" w:cs="Calibri"/>
          <w:sz w:val="24"/>
          <w:szCs w:val="24"/>
        </w:rPr>
        <w:fldChar w:fldCharType="separate"/>
      </w:r>
      <w:r w:rsidR="00560497" w:rsidRPr="00283FDB">
        <w:rPr>
          <w:rFonts w:ascii="Calibri" w:hAnsi="Calibri" w:cs="Calibri"/>
          <w:sz w:val="24"/>
          <w:szCs w:val="24"/>
          <w:vertAlign w:val="superscript"/>
        </w:rPr>
        <w:t>10</w:t>
      </w:r>
      <w:r w:rsidR="00560497" w:rsidRPr="00283FDB">
        <w:rPr>
          <w:rFonts w:ascii="Calibri" w:hAnsi="Calibri" w:cs="Calibri"/>
          <w:sz w:val="24"/>
          <w:szCs w:val="24"/>
        </w:rPr>
        <w:fldChar w:fldCharType="end"/>
      </w:r>
      <w:r w:rsidR="00560497" w:rsidRPr="00283FDB">
        <w:rPr>
          <w:rFonts w:ascii="Calibri" w:hAnsi="Calibri" w:cs="Calibri"/>
          <w:sz w:val="24"/>
          <w:szCs w:val="24"/>
          <w:vertAlign w:val="superscript"/>
        </w:rPr>
        <w:t>,</w:t>
      </w:r>
      <w:r w:rsidR="00560497" w:rsidRPr="00283FDB">
        <w:rPr>
          <w:rFonts w:ascii="Calibri" w:hAnsi="Calibri" w:cs="Calibri"/>
          <w:sz w:val="24"/>
          <w:szCs w:val="24"/>
        </w:rPr>
        <w:fldChar w:fldCharType="begin"/>
      </w:r>
      <w:r w:rsidR="00560497" w:rsidRPr="00283FDB">
        <w:rPr>
          <w:rFonts w:ascii="Calibri" w:hAnsi="Calibri" w:cs="Calibri"/>
          <w:sz w:val="24"/>
          <w:szCs w:val="24"/>
        </w:rPr>
        <w:instrText xml:space="preserve"> ADDIN ZOTERO_ITEM CSL_CITATION {"citationID":"VVOlCtHh","properties":{"formattedCitation":"\\super 30\\nosupersub{}","plainCitation":"30","noteIndex":0},"citationItems":[{"id":2382,"uris":["http://zotero.org/users/4220695/items/CDX2WHZS"],"uri":["http://zotero.org/users/4220695/items/CDX2WHZS"],"itemData":{"id":2382,"type":"article-journal","abstract":"Objective: To compare the effectiveness of accessing the common femoral artery (CFA) using fluoroscopic guidance (FG) versus traditional anatomic landmark guidance (TALG) during cardiac catheterization and to determine the effect of the two modalities on the appropriateness for use of vascular closure devices (VCDs). Background: Previous studies have shown a consistent relationship between the head of the femur and the CFA, yet there is no prospective data validating the superiority of fluoroscopy-assisted CFA access. Methods: A total of 972 patients were randomized to either FG or TALG access. The primary endpoint of the study was the angiographic suitability of the puncture site for VCD use. Secondary endpoints included arteriotomy location, time and number of attempts needed to obtain access, and the incidence of vascular complications. Results: Of these, 474 patients were randomized into the FG arm and 498 patients into the TALG arm. A total of 79.5% of patients in the fluoroscopy arm and 80.7% in the traditional arm (P = 0.7) were deemed angiographically suitable for VCD based on the arteriotomy. The fluoroscopy group had significantly less arteriotomies below the inferior border of the head of the femur (P = 0.03). Total time for sheath insertion (105.7 ± 130.7 vs. 106.5 ± 152.6 sec) and number of arterial punctures (1.1 ± 0.4 vs. 1.1 ± 0.5) did not differ among the FG and TALG, respectively. The rates of vascular complications were not different. Conclusion: The angiographic suitability for VCD was not different between FG and TALG groups. Fluoroscopy decreased the number of low arteriotomies. The time to sheath insertion, number of arterial punctures needed to obtain access, and the incidence of complications were also similar. © 2009 Wiley-Liss, Inc.","container-title":"Catheterization and Cardiovascular Interventions","DOI":"10.1002/ccd.22174","ISSN":"1522-726X","issue":"4","language":"en","note":"_eprint: https://onlinelibrary.wiley.com/doi/pdf/10.1002/ccd.22174","page":"533-539","source":"Wiley Online Library","title":"Fluoroscopy vs. Traditional guided femoral arterial access and the use of closure devices: A randomized controlled trial","title-short":"Fluoroscopy vs. Traditional guided femoral arterial access and the use of closure devices","volume":"74","author":[{"family":"Abu‐Fadel","given":"Mazen S."},{"family":"Sparling","given":"Jeffrey M."},{"family":"Zacharias","given":"Soni J."},{"family":"Aston","given":"Christopher E."},{"family":"Saucedo","given":"Jorge F."},{"family":"Schechter","given":"Eliot"},{"family":"Hennebry","given":"Thomas A."}],"issued":{"date-parts":[["2009"]]}}}],"schema":"https://github.com/citation-style-language/schema/raw/master/csl-citation.json"} </w:instrText>
      </w:r>
      <w:r w:rsidR="00560497" w:rsidRPr="00283FDB">
        <w:rPr>
          <w:rFonts w:ascii="Calibri" w:hAnsi="Calibri" w:cs="Calibri"/>
          <w:sz w:val="24"/>
          <w:szCs w:val="24"/>
        </w:rPr>
        <w:fldChar w:fldCharType="separate"/>
      </w:r>
      <w:r w:rsidR="00560497" w:rsidRPr="00283FDB">
        <w:rPr>
          <w:rFonts w:ascii="Calibri" w:hAnsi="Calibri" w:cs="Calibri"/>
          <w:sz w:val="24"/>
          <w:szCs w:val="24"/>
          <w:vertAlign w:val="superscript"/>
        </w:rPr>
        <w:t>30</w:t>
      </w:r>
      <w:r w:rsidR="00560497" w:rsidRPr="00283FDB">
        <w:rPr>
          <w:rFonts w:ascii="Calibri" w:hAnsi="Calibri" w:cs="Calibri"/>
          <w:sz w:val="24"/>
          <w:szCs w:val="24"/>
        </w:rPr>
        <w:fldChar w:fldCharType="end"/>
      </w:r>
      <w:r w:rsidRPr="00283FDB">
        <w:rPr>
          <w:rFonts w:ascii="Calibri" w:hAnsi="Calibri" w:cs="Calibri"/>
          <w:sz w:val="24"/>
          <w:szCs w:val="24"/>
        </w:rPr>
        <w:t>.</w:t>
      </w:r>
      <w:r w:rsidR="00D62B91" w:rsidRPr="00283FDB">
        <w:rPr>
          <w:rFonts w:ascii="Calibri" w:hAnsi="Calibri" w:cs="Calibri"/>
          <w:sz w:val="24"/>
          <w:szCs w:val="24"/>
        </w:rPr>
        <w:t xml:space="preserve"> </w:t>
      </w:r>
      <w:r w:rsidRPr="00283FDB">
        <w:rPr>
          <w:rFonts w:ascii="Calibri" w:hAnsi="Calibri" w:cs="Calibri"/>
          <w:sz w:val="24"/>
          <w:szCs w:val="24"/>
        </w:rPr>
        <w:t>Use of micropuncture allows operators to minimize trauma if the access is deemed to be at an inappropriate site</w:t>
      </w:r>
      <w:r w:rsidR="00332F88" w:rsidRPr="00283FDB">
        <w:rPr>
          <w:rFonts w:ascii="Calibri" w:hAnsi="Calibri" w:cs="Calibri"/>
          <w:sz w:val="24"/>
          <w:szCs w:val="24"/>
        </w:rPr>
        <w:fldChar w:fldCharType="begin"/>
      </w:r>
      <w:r w:rsidR="00EE1643" w:rsidRPr="00283FDB">
        <w:rPr>
          <w:rFonts w:ascii="Calibri" w:hAnsi="Calibri" w:cs="Calibri"/>
          <w:sz w:val="24"/>
          <w:szCs w:val="24"/>
        </w:rPr>
        <w:instrText xml:space="preserve"> ADDIN ZOTERO_ITEM CSL_CITATION {"citationID":"6c82EB2E","properties":{"formattedCitation":"\\super 9\\nosupersub{}","plainCitation":"9","noteIndex":0},"citationItems":[{"id":2260,"uris":["http://zotero.org/users/4220695/items/ZJVV6SZR"],"uri":["http://zotero.org/users/4220695/items/ZJVV6SZR"],"itemData":{"id":2260,"type":"article-journal","abstract":"Obtaining femoral and radial arterial access in the cardiac catheterization laboratory using state-of-the-art techniques is essential to optimize outcomes, patient satisfaction, and procedural efﬁciency. Although transradial access is increasingly used for coronary angiography and percutaneous coronary intervention, femoral access remains necessary for numerous procedures, many requiring large-bore access, including complex high-risk coronary interventions, structural procedures, and procedures involving mechanical circulatory support. For femoral access, contemporary access techniques should combine the use of ﬂuoroscopy, ultrasound, micropuncture needle, femoral angiography, and vascular closure devices, when feasible. For radial access, ultrasound may reveal important anatomic features and expedite access. Despite randomized controlled trials supporting use of routine ultrasound guidance for femoral and/or radial arterial access, ultrasound remains underused in cardiac catheterization laboratories. This article reviews contemporary techniques to achieve optimal arterial access in the cardiac catheterization laboratory. (J Am Coll Cardiol Intv 2017;10:2233–41) © 2017 the American College of Cardiology Foundation. Published by Elsevier. All rights reserved.","container-title":"JACC: Cardiovascular Interventions","DOI":"10.1016/j.jcin.2017.08.058","ISSN":"19368798","issue":"22","journalAbbreviation":"JACC: Cardiovascular Interventions","language":"en","page":"2233-2241","source":"DOI.org (Crossref)","title":"Contemporary Arterial Access in the Cardiac Catheterization Laboratory","volume":"10","author":[{"family":"Sandoval","given":"Yader"},{"family":"Burke","given":"M. Nicholas"},{"family":"Lobo","given":"Angie S."},{"family":"Lips","given":"Daniel L."},{"family":"Seto","given":"Arnold H."},{"family":"Chavez","given":"Ivan"},{"family":"Sorajja","given":"Paul"},{"family":"Abu-Fadel","given":"Mazen S."},{"family":"Wang","given":"Yale"},{"family":"Poulouse","given":"Anil"},{"family":"Gössl","given":"Mario"},{"family":"Mooney","given":"Michael"},{"family":"Traverse","given":"Jay"},{"family":"Tierney","given":"David"},{"family":"Brilakis","given":"Emmanouil S."}],"issued":{"date-parts":[["2017",11]]}}}],"schema":"https://github.com/citation-style-language/schema/raw/master/csl-citation.json"} </w:instrText>
      </w:r>
      <w:r w:rsidR="00332F88" w:rsidRPr="00283FDB">
        <w:rPr>
          <w:rFonts w:ascii="Calibri" w:hAnsi="Calibri" w:cs="Calibri"/>
          <w:sz w:val="24"/>
          <w:szCs w:val="24"/>
        </w:rPr>
        <w:fldChar w:fldCharType="separate"/>
      </w:r>
      <w:r w:rsidR="00EE1643" w:rsidRPr="00283FDB">
        <w:rPr>
          <w:rFonts w:ascii="Calibri" w:hAnsi="Calibri" w:cs="Calibri"/>
          <w:sz w:val="24"/>
          <w:szCs w:val="24"/>
          <w:vertAlign w:val="superscript"/>
        </w:rPr>
        <w:t>9</w:t>
      </w:r>
      <w:r w:rsidR="00332F88" w:rsidRPr="00283FDB">
        <w:rPr>
          <w:rFonts w:ascii="Calibri" w:hAnsi="Calibri" w:cs="Calibri"/>
          <w:sz w:val="24"/>
          <w:szCs w:val="24"/>
        </w:rPr>
        <w:fldChar w:fldCharType="end"/>
      </w:r>
      <w:r w:rsidRPr="00283FDB">
        <w:rPr>
          <w:rFonts w:ascii="Calibri" w:hAnsi="Calibri" w:cs="Calibri"/>
          <w:sz w:val="24"/>
          <w:szCs w:val="24"/>
        </w:rPr>
        <w:t xml:space="preserve">. Performing an aorto-iliac angiogram prior to placement of </w:t>
      </w:r>
      <w:r w:rsidR="00990C5A" w:rsidRPr="00283FDB">
        <w:rPr>
          <w:rFonts w:ascii="Calibri" w:hAnsi="Calibri" w:cs="Calibri"/>
          <w:sz w:val="24"/>
          <w:szCs w:val="24"/>
        </w:rPr>
        <w:t>PVAD</w:t>
      </w:r>
      <w:r w:rsidRPr="00283FDB">
        <w:rPr>
          <w:rFonts w:ascii="Calibri" w:hAnsi="Calibri" w:cs="Calibri"/>
          <w:sz w:val="24"/>
          <w:szCs w:val="24"/>
        </w:rPr>
        <w:t xml:space="preserve"> also helps in selecting the more favorable access site</w:t>
      </w:r>
      <w:r w:rsidR="00E264FA" w:rsidRPr="00283FDB">
        <w:rPr>
          <w:rFonts w:ascii="Calibri" w:hAnsi="Calibri" w:cs="Calibri"/>
          <w:sz w:val="24"/>
          <w:szCs w:val="24"/>
        </w:rPr>
        <w:fldChar w:fldCharType="begin"/>
      </w:r>
      <w:r w:rsidR="00EE1643" w:rsidRPr="00283FDB">
        <w:rPr>
          <w:rFonts w:ascii="Calibri" w:hAnsi="Calibri" w:cs="Calibri"/>
          <w:sz w:val="24"/>
          <w:szCs w:val="24"/>
        </w:rPr>
        <w:instrText xml:space="preserve"> ADDIN ZOTERO_ITEM CSL_CITATION {"citationID":"RIB5LPY4","properties":{"formattedCitation":"\\super 15\\nosupersub{}","plainCitation":"15","noteIndex":0},"citationItems":[{"id":2357,"uris":["http://zotero.org/users/4220695/items/GJ9BL3FJ"],"uri":["http://zotero.org/users/4220695/items/GJ9BL3FJ"],"itemData":{"id":2357,"type":"article-journal","abstract":"Femoral and radial artery access continue to be the standard of care for percutaneous coronary interventions. Cardiac catheterization has progressed to encompass a wide range of diagnostic and interventional procedures including coronary, peripheral, endovascular, and structural heart disease interventions. Despite advanced technology to make these procedures safe, bleeding, and vascular complications continue to be a substantial source of morbidity, especially in patients undergoing large-bore access procedures. New variations of percutaneous devices have reduced complications associated with these procedures. However, safe vascular access with effective hemostasis requires special techniques which have not been well described in the literature. Large-bore femoral artery access is feasible, safe, and associated with low complication rates when a protocol is implemented. Wayne State University, Detroit Medical Center Heart Hospital is a tertiary care, high-volume center for endovascular, structural heart and complex high risk indicated procedures with more 150 procedures involving mechanical circulatory support (MCS) devices per year. In this manuscript, we describe our approach to femoral artery large-bore sheath insertion and management. Our protocol includes proper identification of the puncture site, device selection, insertion, assessment of limb perfusion while on prolong MCS support, and hemostasis techniques after sheath removal.","container-title":"Journal of Interventional Cardiology","DOI":"10.1111/joic.12571","ISSN":"1540-8183","issue":"6","language":"en","note":"_eprint: https://onlinelibrary.wiley.com/doi/pdf/10.1111/joic.12571","page":"969-977","source":"Wiley Online Library","title":"Access and closure management of large bore femoral arterial access","volume":"31","author":[{"family":"Kaki","given":"Amir"},{"family":"Blank","given":"Nimrod"},{"family":"Alraies","given":"M. Chadi"},{"family":"Kajy","given":"Marvin"},{"family":"Grines","given":"Cindy L."},{"family":"Hasan","given":"Reema"},{"family":"Htun","given":"Wah Wah"},{"family":"Glazier","given":"James"},{"family":"Mohamad","given":"Tamam"},{"family":"Elder","given":"Mahir"},{"family":"Schreiber","given":"Theodore"}],"issued":{"date-parts":[["2018"]]}}}],"schema":"https://github.com/citation-style-language/schema/raw/master/csl-citation.json"} </w:instrText>
      </w:r>
      <w:r w:rsidR="00E264FA" w:rsidRPr="00283FDB">
        <w:rPr>
          <w:rFonts w:ascii="Calibri" w:hAnsi="Calibri" w:cs="Calibri"/>
          <w:sz w:val="24"/>
          <w:szCs w:val="24"/>
        </w:rPr>
        <w:fldChar w:fldCharType="separate"/>
      </w:r>
      <w:r w:rsidR="00EE1643" w:rsidRPr="00283FDB">
        <w:rPr>
          <w:rFonts w:ascii="Calibri" w:hAnsi="Calibri" w:cs="Calibri"/>
          <w:sz w:val="24"/>
          <w:szCs w:val="24"/>
          <w:vertAlign w:val="superscript"/>
        </w:rPr>
        <w:t>15</w:t>
      </w:r>
      <w:r w:rsidR="00E264FA" w:rsidRPr="00283FDB">
        <w:rPr>
          <w:rFonts w:ascii="Calibri" w:hAnsi="Calibri" w:cs="Calibri"/>
          <w:sz w:val="24"/>
          <w:szCs w:val="24"/>
        </w:rPr>
        <w:fldChar w:fldCharType="end"/>
      </w:r>
      <w:r w:rsidRPr="00283FDB">
        <w:rPr>
          <w:rFonts w:ascii="Calibri" w:hAnsi="Calibri" w:cs="Calibri"/>
          <w:sz w:val="24"/>
          <w:szCs w:val="24"/>
        </w:rPr>
        <w:t>. Vascular closure devices and endovascular balloon tamponade are effective in achieving hemostasis in patients with large-bore access and should be utilized whenever possible at the time of device removal</w:t>
      </w:r>
      <w:r w:rsidR="00EE1643"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{"citationID":"NCeBPEKi","properties":{"formattedCitation":"\\super 15, 31\\nosupersub{}","plainCitation":"15, 31","noteIndex":0},"citationItems":[{"id":2357,"uris":["http://zotero.org/users/4220695/items/GJ9BL3FJ"],"uri":["http://zotero.org/users/4220695/items/GJ9BL3FJ"],"itemData":{"id":2357,"type":"article-journal","abstract":"Femoral and radial artery access continue to be the standard of care for percutaneous coronary interventions. Cardiac catheterization has progressed to encompass a wide range of diagnostic and interventional procedures including coronary, peripheral, endovascular, and structural heart disease interventions. Despite advanced technology to make these procedures safe, bleeding, and vascular complications continue to be a substantial source of morbidity, especially in patients undergoing large-bore access procedures. New variations of percutaneous devices have reduced complications associated with these procedures. However, safe vascular access with effective hemostasis requires special techniques which have not been well described in the literature. Large-bore femoral artery access is feasible, safe, and associated with low complication rates when a protocol is implemented. Wayne State University, Detroit Medical Center Heart Hospital is a tertiary care, high-volume center for endovascular, structural heart and complex high risk indicated procedures with more 150 procedures involving mechanical circulatory support (MCS) devices per year. In this manuscript, we describe our approach to femoral artery large-bore sheath insertion and management. Our protocol includes proper identification of the puncture site, device selection, insertion, assessment of limb perfusion while on prolong MCS support, and hemostasis techniques after sheath removal.","container-title":"Journal of Interventional Cardiology","DOI":"10.1111/joic.12571","ISSN":"1540-8183","issue":"6","language":"en","note":"_eprint: https://onlinelibrary.wiley.com/doi/pdf/10.1111/joic.12571","page":"969-977","source":"Wiley Online Library","title":"Access and closure management of large bore femoral arterial access","volume":"31","author":[{"family":"Kaki","given":"Amir"},{"family":"Blank","given":"Nimrod"},{"family":"Alraies","given":"M. Chadi"},{"family":"Kajy","given":"Marvin"},{"family":"Grines","given":"Cindy L."},{"family":"Hasan","given":"Reema"},{"family":"Htun","given":"Wah Wah"},{"family":"Glazier","given":"James"},{"family":"Mohamad","given":"Tamam"},{"family":"Elder","given":"Mahir"},{"family":"Schreiber","given":"Theodore"}],"issued":{"date-parts":[["2018"]]}}},{"id":2274,"uris":["http://zotero.org/users/4220695/items/JYGT4SGF"],"uri":["http://zotero.org/users/4220695/items/JYGT4SGF"],"itemData":{"id":2274,"type":"article-journal","abstract":"Advancement of coronary interventions and portable hemodynamic device requires placement of large bore sheaths. Access for large caliber sheaths, its placement, maintenance, and hemostasis is very challenging and one of the key ailments for successful procedures. Traditional hemostasis method is manual compression, which is unattractive due to its own limitations and subsequent complications. Single closure device for sheath size larger than 8 French (Fr) is not available. We performed retrospective analysis of large cohort of patients with 13, 14 Fr sheaths (Impella device [ABIOMED]) percutaneous closure with the use of two Perclose devices. Two perclose devices were placed in a “Preclose” fashion and hemostasis was obtained few days later once hemodynamic support was weaned off by deployment of perclose sutures.","container-title":"Journal of Interventional Cardiology","DOI":"10.1111/joic.12490","ISSN":"1540-8183","issue":"4","language":"en","note":"_eprint: https://onlinelibrary.wiley.com/doi/pdf/10.1111/joic.12490","page":"504-510","source":"Wiley Online Library","title":"Pre-close technique of percutaneous closure for delayed hemostasis of large-bore femoral sheaths","volume":"31","author":[{"family":"Lata","given":"Kusum"},{"family":"Kaki","given":"Amir"},{"family":"Grines","given":"Cindy"},{"family":"Blank","given":"Nimrod"},{"family":"Elder","given":"Mahir"},{"family":"Schreiber","given":"Theodore"}],"issued":{"date-parts":[["2018"]]}}}],"schema":"https://github.com/citation-style-language/schema/raw/master/csl-citation.json"} </w:instrText>
      </w:r>
      <w:r w:rsidR="00EE1643" w:rsidRPr="00283FDB">
        <w:rPr>
          <w:rFonts w:ascii="Calibri" w:hAnsi="Calibri" w:cs="Calibri"/>
          <w:sz w:val="24"/>
          <w:szCs w:val="24"/>
        </w:rPr>
        <w:fldChar w:fldCharType="separate"/>
      </w:r>
      <w:r w:rsidR="00C464F6" w:rsidRPr="00283FDB">
        <w:rPr>
          <w:rFonts w:ascii="Calibri" w:hAnsi="Calibri" w:cs="Calibri"/>
          <w:sz w:val="24"/>
          <w:szCs w:val="24"/>
          <w:vertAlign w:val="superscript"/>
        </w:rPr>
        <w:t>15, 31</w:t>
      </w:r>
      <w:r w:rsidR="00EE1643" w:rsidRPr="00283FDB">
        <w:rPr>
          <w:rFonts w:ascii="Calibri" w:hAnsi="Calibri" w:cs="Calibri"/>
          <w:sz w:val="24"/>
          <w:szCs w:val="24"/>
        </w:rPr>
        <w:fldChar w:fldCharType="end"/>
      </w:r>
      <w:r w:rsidRPr="00283FDB">
        <w:rPr>
          <w:rFonts w:ascii="Calibri" w:hAnsi="Calibri" w:cs="Calibri"/>
          <w:sz w:val="24"/>
          <w:szCs w:val="24"/>
        </w:rPr>
        <w:t xml:space="preserve">. </w:t>
      </w:r>
    </w:p>
    <w:p w14:paraId="53915D69" w14:textId="77777777" w:rsidR="0001265E" w:rsidRPr="00283FDB" w:rsidRDefault="0001265E" w:rsidP="00CD05E6">
      <w:pPr>
        <w:spacing w:line="240" w:lineRule="auto"/>
        <w:ind w:left="0" w:firstLine="0"/>
        <w:contextualSpacing/>
        <w:jc w:val="both"/>
        <w:rPr>
          <w:rFonts w:ascii="Calibri" w:hAnsi="Calibri" w:cs="Calibri"/>
          <w:sz w:val="24"/>
          <w:szCs w:val="24"/>
        </w:rPr>
      </w:pPr>
    </w:p>
    <w:p w14:paraId="0AB96C53" w14:textId="470BE521" w:rsidR="0001265E" w:rsidRPr="00283FDB" w:rsidRDefault="0001265E"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Acute limb ischemia is a catastrophic complication of </w:t>
      </w:r>
      <w:r w:rsidR="003A2147" w:rsidRPr="00283FDB">
        <w:rPr>
          <w:rFonts w:ascii="Calibri" w:hAnsi="Calibri" w:cs="Calibri"/>
          <w:sz w:val="24"/>
          <w:szCs w:val="24"/>
        </w:rPr>
        <w:t>P</w:t>
      </w:r>
      <w:r w:rsidR="00530879" w:rsidRPr="00283FDB">
        <w:rPr>
          <w:rFonts w:ascii="Calibri" w:hAnsi="Calibri" w:cs="Calibri"/>
          <w:sz w:val="24"/>
          <w:szCs w:val="24"/>
        </w:rPr>
        <w:t>VAD</w:t>
      </w:r>
      <w:r w:rsidRPr="00283FDB">
        <w:rPr>
          <w:rFonts w:ascii="Calibri" w:hAnsi="Calibri" w:cs="Calibri"/>
          <w:sz w:val="24"/>
          <w:szCs w:val="24"/>
        </w:rPr>
        <w:t xml:space="preserve"> use. Assessing distal pulses in the extremity is a crucial step in early detection limb ischemia. If pulses are noted to be diminished from baseline or are absent, it is imperative to restore flow prior to the patient leaving the cardiac catheterization laboratory. The ability to create an external bypass circuit for limb perfusion is thus critical</w:t>
      </w:r>
      <w:r w:rsidR="00E6363F" w:rsidRPr="00283FDB">
        <w:rPr>
          <w:rFonts w:ascii="Calibri" w:hAnsi="Calibri" w:cs="Calibri"/>
          <w:sz w:val="24"/>
          <w:szCs w:val="24"/>
        </w:rPr>
        <w:fldChar w:fldCharType="begin"/>
      </w:r>
      <w:r w:rsidR="006F40C5" w:rsidRPr="00283FDB">
        <w:rPr>
          <w:rFonts w:ascii="Calibri" w:hAnsi="Calibri" w:cs="Calibri"/>
          <w:sz w:val="24"/>
          <w:szCs w:val="24"/>
        </w:rPr>
        <w:instrText xml:space="preserve"> ADDIN ZOTERO_ITEM CSL_CITATION {"citationID":"fhHnKhcK","properties":{"formattedCitation":"\\super 15\\nosupersub{}","plainCitation":"15","noteIndex":0},"citationItems":[{"id":2357,"uris":["http://zotero.org/users/4220695/items/GJ9BL3FJ"],"uri":["http://zotero.org/users/4220695/items/GJ9BL3FJ"],"itemData":{"id":2357,"type":"article-journal","abstract":"Femoral and radial artery access continue to be the standard of care for percutaneous coronary interventions. Cardiac catheterization has progressed to encompass a wide range of diagnostic and interventional procedures including coronary, peripheral, endovascular, and structural heart disease interventions. Despite advanced technology to make these procedures safe, bleeding, and vascular complications continue to be a substantial source of morbidity, especially in patients undergoing large-bore access procedures. New variations of percutaneous devices have reduced complications associated with these procedures. However, safe vascular access with effective hemostasis requires special techniques which have not been well described in the literature. Large-bore femoral artery access is feasible, safe, and associated with low complication rates when a protocol is implemented. Wayne State University, Detroit Medical Center Heart Hospital is a tertiary care, high-volume center for endovascular, structural heart and complex high risk indicated procedures with more 150 procedures involving mechanical circulatory support (MCS) devices per year. In this manuscript, we describe our approach to femoral artery large-bore sheath insertion and management. Our protocol includes proper identification of the puncture site, device selection, insertion, assessment of limb perfusion while on prolong MCS support, and hemostasis techniques after sheath removal.","container-title":"Journal of Interventional Cardiology","DOI":"10.1111/joic.12571","ISSN":"1540-8183","issue":"6","language":"en","note":"_eprint: https://onlinelibrary.wiley.com/doi/pdf/10.1111/joic.12571","page":"969-977","source":"Wiley Online Library","title":"Access and closure management of large bore femoral arterial access","volume":"31","author":[{"family":"Kaki","given":"Amir"},{"family":"Blank","given":"Nimrod"},{"family":"Alraies","given":"M. Chadi"},{"family":"Kajy","given":"Marvin"},{"family":"Grines","given":"Cindy L."},{"family":"Hasan","given":"Reema"},{"family":"Htun","given":"Wah Wah"},{"family":"Glazier","given":"James"},{"family":"Mohamad","given":"Tamam"},{"family":"Elder","given":"Mahir"},{"family":"Schreiber","given":"Theodore"}],"issued":{"date-parts":[["2018"]]}}}],"schema":"https://github.com/citation-style-language/schema/raw/master/csl-citation.json"} </w:instrText>
      </w:r>
      <w:r w:rsidR="00E6363F" w:rsidRPr="00283FDB">
        <w:rPr>
          <w:rFonts w:ascii="Calibri" w:hAnsi="Calibri" w:cs="Calibri"/>
          <w:sz w:val="24"/>
          <w:szCs w:val="24"/>
        </w:rPr>
        <w:fldChar w:fldCharType="separate"/>
      </w:r>
      <w:r w:rsidR="006F40C5" w:rsidRPr="00283FDB">
        <w:rPr>
          <w:rFonts w:ascii="Calibri" w:hAnsi="Calibri" w:cs="Calibri"/>
          <w:sz w:val="24"/>
          <w:szCs w:val="24"/>
          <w:vertAlign w:val="superscript"/>
        </w:rPr>
        <w:t>15</w:t>
      </w:r>
      <w:r w:rsidR="00E6363F" w:rsidRPr="00283FDB">
        <w:rPr>
          <w:rFonts w:ascii="Calibri" w:hAnsi="Calibri" w:cs="Calibri"/>
          <w:sz w:val="24"/>
          <w:szCs w:val="24"/>
        </w:rPr>
        <w:fldChar w:fldCharType="end"/>
      </w:r>
      <w:r w:rsidRPr="00283FDB">
        <w:rPr>
          <w:rFonts w:ascii="Calibri" w:hAnsi="Calibri" w:cs="Calibri"/>
          <w:sz w:val="24"/>
          <w:szCs w:val="24"/>
        </w:rPr>
        <w:t>. Based upon a patient’s vascular anatomy an external ipsilateral, an external contralateral, or an internal contralateral circuit can be created</w:t>
      </w:r>
      <w:r w:rsidR="00123252" w:rsidRPr="00283FDB">
        <w:rPr>
          <w:rFonts w:ascii="Calibri" w:hAnsi="Calibri" w:cs="Calibri"/>
          <w:sz w:val="24"/>
          <w:szCs w:val="24"/>
        </w:rPr>
        <w:fldChar w:fldCharType="begin"/>
      </w:r>
      <w:r w:rsidR="006F40C5" w:rsidRPr="00283FDB">
        <w:rPr>
          <w:rFonts w:ascii="Calibri" w:hAnsi="Calibri" w:cs="Calibri"/>
          <w:sz w:val="24"/>
          <w:szCs w:val="24"/>
        </w:rPr>
        <w:instrText xml:space="preserve"> ADDIN ZOTERO_ITEM CSL_CITATION {"citationID":"ZaTsiwaS","properties":{"formattedCitation":"\\super 15\\nosupersub{}","plainCitation":"15","noteIndex":0},"citationItems":[{"id":2357,"uris":["http://zotero.org/users/4220695/items/GJ9BL3FJ"],"uri":["http://zotero.org/users/4220695/items/GJ9BL3FJ"],"itemData":{"id":2357,"type":"article-journal","abstract":"Femoral and radial artery access continue to be the standard of care for percutaneous coronary interventions. Cardiac catheterization has progressed to encompass a wide range of diagnostic and interventional procedures including coronary, peripheral, endovascular, and structural heart disease interventions. Despite advanced technology to make these procedures safe, bleeding, and vascular complications continue to be a substantial source of morbidity, especially in patients undergoing large-bore access procedures. New variations of percutaneous devices have reduced complications associated with these procedures. However, safe vascular access with effective hemostasis requires special techniques which have not been well described in the literature. Large-bore femoral artery access is feasible, safe, and associated with low complication rates when a protocol is implemented. Wayne State University, Detroit Medical Center Heart Hospital is a tertiary care, high-volume center for endovascular, structural heart and complex high risk indicated procedures with more 150 procedures involving mechanical circulatory support (MCS) devices per year. In this manuscript, we describe our approach to femoral artery large-bore sheath insertion and management. Our protocol includes proper identification of the puncture site, device selection, insertion, assessment of limb perfusion while on prolong MCS support, and hemostasis techniques after sheath removal.","container-title":"Journal of Interventional Cardiology","DOI":"10.1111/joic.12571","ISSN":"1540-8183","issue":"6","language":"en","note":"_eprint: https://onlinelibrary.wiley.com/doi/pdf/10.1111/joic.12571","page":"969-977","source":"Wiley Online Library","title":"Access and closure management of large bore femoral arterial access","volume":"31","author":[{"family":"Kaki","given":"Amir"},{"family":"Blank","given":"Nimrod"},{"family":"Alraies","given":"M. Chadi"},{"family":"Kajy","given":"Marvin"},{"family":"Grines","given":"Cindy L."},{"family":"Hasan","given":"Reema"},{"family":"Htun","given":"Wah Wah"},{"family":"Glazier","given":"James"},{"family":"Mohamad","given":"Tamam"},{"family":"Elder","given":"Mahir"},{"family":"Schreiber","given":"Theodore"}],"issued":{"date-parts":[["2018"]]}}}],"schema":"https://github.com/citation-style-language/schema/raw/master/csl-citation.json"} </w:instrText>
      </w:r>
      <w:r w:rsidR="00123252" w:rsidRPr="00283FDB">
        <w:rPr>
          <w:rFonts w:ascii="Calibri" w:hAnsi="Calibri" w:cs="Calibri"/>
          <w:sz w:val="24"/>
          <w:szCs w:val="24"/>
        </w:rPr>
        <w:fldChar w:fldCharType="separate"/>
      </w:r>
      <w:r w:rsidR="006F40C5" w:rsidRPr="00283FDB">
        <w:rPr>
          <w:rFonts w:ascii="Calibri" w:hAnsi="Calibri" w:cs="Calibri"/>
          <w:sz w:val="24"/>
          <w:szCs w:val="24"/>
          <w:vertAlign w:val="superscript"/>
        </w:rPr>
        <w:t>15</w:t>
      </w:r>
      <w:r w:rsidR="00123252" w:rsidRPr="00283FDB">
        <w:rPr>
          <w:rFonts w:ascii="Calibri" w:hAnsi="Calibri" w:cs="Calibri"/>
          <w:sz w:val="24"/>
          <w:szCs w:val="24"/>
        </w:rPr>
        <w:fldChar w:fldCharType="end"/>
      </w:r>
      <w:r w:rsidRPr="00283FDB">
        <w:rPr>
          <w:rFonts w:ascii="Calibri" w:hAnsi="Calibri" w:cs="Calibri"/>
          <w:sz w:val="24"/>
          <w:szCs w:val="24"/>
        </w:rPr>
        <w:t xml:space="preserve">. Similarly, the ability to obtain and manage an alternative access point such as an axillary artery or </w:t>
      </w:r>
      <w:proofErr w:type="spellStart"/>
      <w:r w:rsidRPr="00283FDB">
        <w:rPr>
          <w:rFonts w:ascii="Calibri" w:hAnsi="Calibri" w:cs="Calibri"/>
          <w:sz w:val="24"/>
          <w:szCs w:val="24"/>
        </w:rPr>
        <w:t>transcaval</w:t>
      </w:r>
      <w:proofErr w:type="spellEnd"/>
      <w:r w:rsidRPr="00283FDB">
        <w:rPr>
          <w:rFonts w:ascii="Calibri" w:hAnsi="Calibri" w:cs="Calibri"/>
          <w:sz w:val="24"/>
          <w:szCs w:val="24"/>
        </w:rPr>
        <w:t xml:space="preserve"> access is essential in patients with PAD in an effort to avoid the risk of limb ischemia</w:t>
      </w:r>
      <w:r w:rsidR="006F40C5" w:rsidRPr="00283FDB">
        <w:rPr>
          <w:rFonts w:ascii="Calibri" w:hAnsi="Calibri" w:cs="Calibri"/>
          <w:sz w:val="24"/>
          <w:szCs w:val="24"/>
        </w:rPr>
        <w:fldChar w:fldCharType="begin"/>
      </w:r>
      <w:r w:rsidR="006F40C5" w:rsidRPr="00283FDB">
        <w:rPr>
          <w:rFonts w:ascii="Calibri" w:hAnsi="Calibri" w:cs="Calibri"/>
          <w:sz w:val="24"/>
          <w:szCs w:val="24"/>
        </w:rPr>
        <w:instrText xml:space="preserve"> ADDIN ZOTERO_ITEM CSL_CITATION {"citationID":"7D7LaDMn","properties":{"formattedCitation":"\\super 7, 8\\nosupersub{}","plainCitation":"7, 8","noteIndex":0},"citationItems":[{"id":2395,"uris":["http://zotero.org/users/4220695/items/T34QW3LN"],"uri":["http://zotero.org/users/4220695/items/T34QW3LN"],"itemData":{"id":2395,"type":"article-journal","abstract":"We sought to study the feasibility of axillary artery as alternative access for mechanical circulatory support (MCS) in cardiogenic shock and high-risk percutaneous coronary intervention (HR-PCI) patients with severe occlusive peripheral artery disease (PAD). In patients with severe PAD, the iliofemoral artery may be so diseased preventing deployment of MCS, precluding the use of lifesaving therapy. In such circumstances, the axillary artery may be a viable access site. Records of all patients presenting with cardiogenic shock or HR-PCI requiring MCS through axillary artery access at our institution from January 2016 to September 2018 were examined. Demographics, clinical, procedural, and outcomes data were collected on all patients. A total of 48 patients presented with cardiogenic shock (60%) or HR-PCI (40%) requiring MCS via axillary artery due to prohibitive PAD (mean age 66 ± 11 years). Admission diagnoses were non-ST segment elevation myocardial infarction (38%), unstable angina (23%), ST segment elevation myocardial infarction (19%), and cardiac arrest (21%). Time from axillary access to activation of Impella was 11.9 ± 4 minutes. Four patients required concomitant Impella RP for right ventricular support due to biventricular cardiogenic shock. Twenty-two patients died before Impella was explanted due to multiorgan failure, stroke, and infection. None of the patients who died had vascular complications related to axillary access. Axillary artery appears to be a viable alternative access for large bore devices in patients with prohibitive PAD. As experience of the field with this approach grows, it may be the default access for deployment of large bore sheaths in the future.","container-title":"The American Journal of Cardiology","DOI":"10.1016/j.amjcard.2020.04.039","ISSN":"0002-9149","journalAbbreviation":"The American Journal of Cardiology","language":"en","page":"127-133","source":"ScienceDirect","title":"Deploying Mechanical Circulatory Support Via the Axillary Artery in Cardiogenic Shock and High-Risk Percutaneous Coronary Intervention","volume":"128","author":[{"family":"Kajy","given":"Marvin"},{"family":"Laktineh","given":"Amir"},{"family":"Blank","given":"Nimrod"},{"family":"Tayal","given":"Raj"},{"family":"Tanveer","given":"Syed"},{"family":"Mohamad","given":"Tamam"},{"family":"Elder","given":"Mahir"},{"family":"Schreiber","given":"Theodore"},{"family":"Kaki","given":"Amir"}],"issued":{"date-parts":[["2020",8,1]]}}},{"id":2398,"uris":["http://zotero.org/users/4220695/items/5LYBF9QZ"],"uri":["http://zotero.org/users/4220695/items/5LYBF9QZ"],"itemData":{"id":2398,"type":"article-journal","abstract":"Objectives The purpose of this study was to describe the feasibility and early outcomes of transcaval access for delivery of emergency mechanical circulatory support (MCS) in cardiogenic shock. Background Vascular access for implantation of MCS in patients with cardiogenic shock is often challenging due to peripheral arterial disease and vasoconstriction. Transcaval delivery of MCS may be an alternative. We describe a series of patients we implanted an Impella 5.0 device, on-table without CT planning, through a percutaneous transcaval access route. Methods Ten patients with progressive or refractory cardiogenic shock underwent Impella 5.0 implantation via transcaval access. Demographic, clinical and procedural variables and in-hospital outcomes were collected. Results All ten underwent emergency implantation of the 7 mm diameter Impella 5.0 device via transcaval access. Six were women, with median age of 55.5 years (range, 29–69). Cardiogenic shock was attributed to idiopathic nonischemic cardiomyopathy (n = 4), myocarditis (n = 2), ischemic cardiomyopathy (n = 2), heart transplant rejection (n = 1), and unknown etiology (n = 1). Median duration of support was 92.1 hr (range, 21.2–165.4). Seven (70%) survived to device explant, with six (60%) surviving to access port closure and discharge. Among survivors, five recovered heart function and one received destination therapy left ventricular assist device. Conclusions Transcaval access is feasible for emergency nonsurgical implantation of the Impella 5.0 device in cardiogenic shock with small or diseased iliofemoral arteries. This allows early institution of higher-flow MCS than conventional femoral artery implantation of the 3.5 L Impella CP device, and enables a bridge-to-recovery or bridge-to-destination strategy.","container-title":"Catheterization and Cardiovascular Interventions","DOI":"10.1002/ccd.29235","ISSN":"1522-726X","issue":"n/a","language":"en","note":"_eprint: https://onlinelibrary.wiley.com/doi/pdf/10.1002/ccd.29235","source":"Wiley Online Library","title":"Transcaval access for the emergency delivery of 5.0 liters per minute mechanical circulatory support in cardiogenic shock","URL":"https://onlinelibrary.wiley.com/doi/abs/10.1002/ccd.29235","volume":"n/a","author":[{"family":"Afana","given":"Majed"},{"family":"Altawil","given":"Mahmoud"},{"family":"Basir","given":"Mir"},{"family":"Alqarqaz","given":"Mohammad"},{"family":"Alaswad","given":"Khaldoon"},{"family":"Eng","given":"Marvin"},{"family":"O'Neill","given":"William W."},{"family":"Lederman","given":"Robert J."},{"family":"Greenbaum","given":"Adam B."}],"accessed":{"date-parts":[["2020",9,27]]}}}],"schema":"https://github.com/citation-style-language/schema/raw/master/csl-citation.json"} </w:instrText>
      </w:r>
      <w:r w:rsidR="006F40C5" w:rsidRPr="00283FDB">
        <w:rPr>
          <w:rFonts w:ascii="Calibri" w:hAnsi="Calibri" w:cs="Calibri"/>
          <w:sz w:val="24"/>
          <w:szCs w:val="24"/>
        </w:rPr>
        <w:fldChar w:fldCharType="separate"/>
      </w:r>
      <w:r w:rsidR="006F40C5" w:rsidRPr="00283FDB">
        <w:rPr>
          <w:rFonts w:ascii="Calibri" w:hAnsi="Calibri" w:cs="Calibri"/>
          <w:sz w:val="24"/>
          <w:szCs w:val="24"/>
          <w:vertAlign w:val="superscript"/>
        </w:rPr>
        <w:t>7,8</w:t>
      </w:r>
      <w:r w:rsidR="006F40C5" w:rsidRPr="00283FDB">
        <w:rPr>
          <w:rFonts w:ascii="Calibri" w:hAnsi="Calibri" w:cs="Calibri"/>
          <w:sz w:val="24"/>
          <w:szCs w:val="24"/>
        </w:rPr>
        <w:fldChar w:fldCharType="end"/>
      </w:r>
      <w:r w:rsidRPr="00283FDB">
        <w:rPr>
          <w:rFonts w:ascii="Calibri" w:hAnsi="Calibri" w:cs="Calibri"/>
          <w:sz w:val="24"/>
          <w:szCs w:val="24"/>
        </w:rPr>
        <w:t>.</w:t>
      </w:r>
    </w:p>
    <w:p w14:paraId="067D6434" w14:textId="77777777" w:rsidR="0001265E" w:rsidRPr="00283FDB" w:rsidRDefault="0001265E" w:rsidP="00CD05E6">
      <w:pPr>
        <w:spacing w:line="240" w:lineRule="auto"/>
        <w:ind w:left="0" w:firstLine="0"/>
        <w:contextualSpacing/>
        <w:jc w:val="both"/>
        <w:rPr>
          <w:rFonts w:ascii="Calibri" w:hAnsi="Calibri" w:cs="Calibri"/>
          <w:sz w:val="24"/>
          <w:szCs w:val="24"/>
        </w:rPr>
      </w:pPr>
    </w:p>
    <w:p w14:paraId="1379CD46" w14:textId="55020071" w:rsidR="0001265E" w:rsidRPr="00283FDB" w:rsidRDefault="0001265E"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Hemolysis can occur in patients treated with </w:t>
      </w:r>
      <w:r w:rsidR="004D6AA9" w:rsidRPr="00283FDB">
        <w:rPr>
          <w:rFonts w:ascii="Calibri" w:hAnsi="Calibri" w:cs="Calibri"/>
          <w:sz w:val="24"/>
          <w:szCs w:val="24"/>
        </w:rPr>
        <w:t>PVAD</w:t>
      </w:r>
      <w:r w:rsidRPr="00283FDB">
        <w:rPr>
          <w:rFonts w:ascii="Calibri" w:hAnsi="Calibri" w:cs="Calibri"/>
          <w:sz w:val="24"/>
          <w:szCs w:val="24"/>
        </w:rPr>
        <w:t>. In the EUROSHOCK registry hemolysis was present in 7.5% of patients</w:t>
      </w:r>
      <w:r w:rsidR="00B80414"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{"citationID":"TKCcQnSH","properties":{"formattedCitation":"\\super 28\\nosupersub{}","plainCitation":"28","noteIndex":0},"citationItems":[{"id":2287,"uris":["http://zotero.org/users/4220695/items/G7WAKBXB"],"uri":["http://zotero.org/users/4220695/items/G7WAKBXB"],"itemData":{"id":2287,"type":"article-journal","abstract":"BACKGROUND: Acute cardiogenic shock after myocardial infarction is associated with high in-hospital mortality attributable to persisting low-cardiac output. The Impella-EUROSHOCK-registry evaluates the safety and efficacy of the Impella-2.5-percutaneous left-ventricular assist device in patients with cardiogenic shock after acute myocardial infarction.\nMETHODS AND RESULTS: This multicenter registry retrospectively included 120 patients (63.6±12.2 years; 81.7% male) with cardiogenic shock from acute myocardial infarction receiving temporary circulatory support with the Impella-2.5-percutaneous left-ventricular assist device. The primary end point evaluated mortality at 30 days. The secondary end point analyzed the change of plasma lactate after the institution of hemodynamic support, and the rate of early major adverse cardiac and cerebrovascular events as well as long-term survival. Thirty-day mortality was 64.2% in the study population. After Impella-2.5-percutaneous left-ventricular assist device implantation, lactate levels decreased from 5.8±5.0 mmol/L to 4.7±5.4 mmol/L (P=0.28) and 2.5±2.6 mmol/L (P=0.023) at 24 and 48 hours, respectively. Early major adverse cardiac and cerebrovascular events were reported in 18 (15%) patients. Major bleeding at the vascular access site, hemolysis, and pericardial tamponade occurred in 34 (28.6%), 9 (7.5%), and 2 (1.7%) patients, respectively. The parameters of age &gt;65 and lactate level &gt;3.8 mmol/L at admission were identified as predictors of 30-day mortality. After 317±526 days of follow-up, survival was 28.3%.\nCONCLUSIONS: In patients with acute cardiogenic shock from acute myocardial infarction, Impella 2.5-treatment is feasible and results in a reduction of lactate levels, suggesting improved organ perfusion. However, 30-day mortality remains high in these patients. This likely reflects the last-resort character of Impella-2.5-application in selected patients with a poor hemodynamic profile and a greater imminent risk of death. Carefully conducted randomized controlled trials are necessary to evaluate the efficacy of Impella-2.5-support in this high-risk patient group.","container-title":"Circulation. Heart Failure","DOI":"10.1161/CIRCHEARTFAILURE.112.967224","ISSN":"1941-3297","issue":"1","journalAbbreviation":"Circ Heart Fail","language":"eng","note":"PMID: 23212552","page":"23-30","source":"PubMed","title":"Percutaneous left-ventricular support with the Impella-2.5-assist device in acute cardiogenic shock: results of the Impella-EUROSHOCK-registry","title-short":"Percutaneous left-ventricular support with the Impella-2.5-assist device in acute cardiogenic shock","volume":"6","author":[{"family":"Lauten","given":"Alexander"},{"family":"Engström","given":"Annemarie E."},{"family":"Jung","given":"Christian"},{"family":"Empen","given":"Klaus"},{"family":"Erne","given":"Paul"},{"family":"Cook","given":"Stéphane"},{"family":"Windecker","given":"Stephan"},{"family":"Bergmann","given":"Martin W."},{"family":"Klingenberg","given":"Roland"},{"family":"Lüscher","given":"Thomas F."},{"family":"Haude","given":"Michael"},{"family":"Rulands","given":"Dierk"},{"family":"Butter","given":"Christian"},{"family":"Ullman","given":"Bengt"},{"family":"Hellgren","given":"Laila"},{"family":"Modena","given":"Maria Grazia"},{"family":"Pedrazzini","given":"Giovanni"},{"family":"Henriques","given":"Jose P. S."},{"family":"Figulla","given":"Hans R."},{"family":"Ferrari","given":"Markus"}],"issued":{"date-parts":[["2013",1]]}}}],"schema":"https://github.com/citation-style-language/schema/raw/master/csl-citation.json"} </w:instrText>
      </w:r>
      <w:r w:rsidR="00B80414" w:rsidRPr="00283FDB">
        <w:rPr>
          <w:rFonts w:ascii="Calibri" w:hAnsi="Calibri" w:cs="Calibri"/>
          <w:sz w:val="24"/>
          <w:szCs w:val="24"/>
        </w:rPr>
        <w:fldChar w:fldCharType="separate"/>
      </w:r>
      <w:r w:rsidR="00C464F6" w:rsidRPr="00283FDB">
        <w:rPr>
          <w:rFonts w:ascii="Calibri" w:hAnsi="Calibri" w:cs="Calibri"/>
          <w:sz w:val="24"/>
          <w:szCs w:val="24"/>
          <w:vertAlign w:val="superscript"/>
        </w:rPr>
        <w:t>28</w:t>
      </w:r>
      <w:r w:rsidR="00B80414" w:rsidRPr="00283FDB">
        <w:rPr>
          <w:rFonts w:ascii="Calibri" w:hAnsi="Calibri" w:cs="Calibri"/>
          <w:sz w:val="24"/>
          <w:szCs w:val="24"/>
        </w:rPr>
        <w:fldChar w:fldCharType="end"/>
      </w:r>
      <w:r w:rsidRPr="00283FDB">
        <w:rPr>
          <w:rFonts w:ascii="Calibri" w:hAnsi="Calibri" w:cs="Calibri"/>
          <w:sz w:val="24"/>
          <w:szCs w:val="24"/>
        </w:rPr>
        <w:t xml:space="preserve">. Hemolysis can result in anemia, acute kidney injury and result in activating a systemic inflammatory response. Repositioning the </w:t>
      </w:r>
      <w:r w:rsidR="004D6AA9" w:rsidRPr="00283FDB">
        <w:rPr>
          <w:rFonts w:ascii="Calibri" w:hAnsi="Calibri" w:cs="Calibri"/>
          <w:sz w:val="24"/>
          <w:szCs w:val="24"/>
        </w:rPr>
        <w:t xml:space="preserve">PVAD </w:t>
      </w:r>
      <w:r w:rsidRPr="00283FDB">
        <w:rPr>
          <w:rFonts w:ascii="Calibri" w:hAnsi="Calibri" w:cs="Calibri"/>
          <w:sz w:val="24"/>
          <w:szCs w:val="24"/>
        </w:rPr>
        <w:t xml:space="preserve">device to clear the inlet from the mitral apparatus and decreasing the P level (at the cost of decreased flow) may help mitigate hemolysis. </w:t>
      </w:r>
    </w:p>
    <w:p w14:paraId="77416CD7" w14:textId="77777777" w:rsidR="006758ED" w:rsidRPr="00283FDB" w:rsidRDefault="006758ED" w:rsidP="00CD05E6">
      <w:pPr>
        <w:spacing w:line="240" w:lineRule="auto"/>
        <w:ind w:left="0" w:firstLine="0"/>
        <w:contextualSpacing/>
        <w:jc w:val="both"/>
        <w:rPr>
          <w:rFonts w:ascii="Calibri" w:hAnsi="Calibri" w:cs="Calibri"/>
          <w:sz w:val="24"/>
          <w:szCs w:val="24"/>
        </w:rPr>
      </w:pPr>
    </w:p>
    <w:p w14:paraId="524B3659" w14:textId="2657DF7C" w:rsidR="00726772" w:rsidRPr="00283FDB" w:rsidRDefault="00F87995" w:rsidP="00560497">
      <w:pPr>
        <w:pStyle w:val="ListParagraph"/>
        <w:spacing w:line="240" w:lineRule="auto"/>
        <w:ind w:left="0" w:firstLine="0"/>
        <w:jc w:val="both"/>
        <w:rPr>
          <w:rFonts w:ascii="Calibri" w:hAnsi="Calibri" w:cs="Calibri"/>
          <w:bCs/>
          <w:sz w:val="24"/>
          <w:szCs w:val="24"/>
        </w:rPr>
      </w:pPr>
      <w:r w:rsidRPr="00283FDB">
        <w:rPr>
          <w:rFonts w:ascii="Calibri" w:hAnsi="Calibri" w:cs="Calibri"/>
          <w:bCs/>
          <w:sz w:val="24"/>
          <w:szCs w:val="24"/>
        </w:rPr>
        <w:t xml:space="preserve">Utilizing Shock </w:t>
      </w:r>
      <w:r w:rsidR="00D114DA" w:rsidRPr="00283FDB">
        <w:rPr>
          <w:rFonts w:ascii="Calibri" w:hAnsi="Calibri" w:cs="Calibri"/>
          <w:bCs/>
          <w:sz w:val="24"/>
          <w:szCs w:val="24"/>
        </w:rPr>
        <w:t>Protocol</w:t>
      </w:r>
      <w:r w:rsidR="004D6AA9" w:rsidRPr="00283FDB">
        <w:rPr>
          <w:rFonts w:ascii="Calibri" w:hAnsi="Calibri" w:cs="Calibri"/>
          <w:bCs/>
          <w:sz w:val="24"/>
          <w:szCs w:val="24"/>
        </w:rPr>
        <w:t>s</w:t>
      </w:r>
    </w:p>
    <w:p w14:paraId="102B0A07" w14:textId="1497792F" w:rsidR="006758ED" w:rsidRPr="00283FDB" w:rsidRDefault="006E206E"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The aforementioned </w:t>
      </w:r>
      <w:r w:rsidR="00437F02" w:rsidRPr="00283FDB">
        <w:rPr>
          <w:rFonts w:ascii="Calibri" w:hAnsi="Calibri" w:cs="Calibri"/>
          <w:sz w:val="24"/>
          <w:szCs w:val="24"/>
        </w:rPr>
        <w:t xml:space="preserve">best practices </w:t>
      </w:r>
      <w:r w:rsidRPr="00283FDB">
        <w:rPr>
          <w:rFonts w:ascii="Calibri" w:hAnsi="Calibri" w:cs="Calibri"/>
          <w:sz w:val="24"/>
          <w:szCs w:val="24"/>
        </w:rPr>
        <w:t>led to the conceptualization and implementation</w:t>
      </w:r>
      <w:r w:rsidR="008165F5" w:rsidRPr="00283FDB">
        <w:rPr>
          <w:rFonts w:ascii="Calibri" w:hAnsi="Calibri" w:cs="Calibri"/>
          <w:sz w:val="24"/>
          <w:szCs w:val="24"/>
        </w:rPr>
        <w:t xml:space="preserve"> of</w:t>
      </w:r>
      <w:r w:rsidRPr="00283FDB">
        <w:rPr>
          <w:rFonts w:ascii="Calibri" w:hAnsi="Calibri" w:cs="Calibri"/>
          <w:sz w:val="24"/>
          <w:szCs w:val="24"/>
        </w:rPr>
        <w:t xml:space="preserve"> </w:t>
      </w:r>
      <w:r w:rsidR="004D6AA9" w:rsidRPr="00283FDB">
        <w:rPr>
          <w:rFonts w:ascii="Calibri" w:hAnsi="Calibri" w:cs="Calibri"/>
          <w:sz w:val="24"/>
          <w:szCs w:val="24"/>
        </w:rPr>
        <w:t>shock protocols for the treat of AMI-CS</w:t>
      </w:r>
      <w:r w:rsidR="007D7A11"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{"citationID":"NOfJwnzB","properties":{"formattedCitation":"\\super 32\\nosupersub{}","plainCitation":"32","noteIndex":0},"citationItems":[{"id":2338,"uris":["http://zotero.org/users/4220695/items/SQG8MZAN"],"uri":["http://zotero.org/users/4220695/items/SQG8MZAN"],"itemData":{"id":2338,"type":"article-journal","abstract":"Objective The ‘Detroit Cardiogenic Shock Initiative’ is a single-arm, multicenter study to assess the feasibility of early mechanical circulatory support (MCS) in patients who present with acute myocardial infarction complicated by cardiogenic shock (AMICS) who undergo percutaneous coronary intervention. Methods Between July 2016 and February 2017, 4 metro Detroit sites participated in the study. The centers agreed to treat patients with AMICS using a mutually agreed-upon protocol emphasizing invasive hemodynamic monitoring and rapid initiation of MCS. Inclusion and exclusion criteria mimicked those from the ‘SHOCK’ trial with an additional exclusion criteria being use of intra-aortic balloon pump counter pulsation prior to MCS. Results A total of 41 consecutive patients were included. Patients had an average age of 65 ± 14 years, 71% were male and 59% of patients were admitted to the hospital in cardiogenic shock. Prior to receiving MCS, 93% of patients were on vasopressors or inotropes, 15% of patients had a witnessed out of hospital cardiac arrest, 27% of patients had an in-hospital cardiac arrest, and 17% were under active cardiopulmonary resuscitation while MCS was being implanted. In accordance to the protocol recommendation, 66% of patients had a MCS device inserted prior to PCI. Right heart catheterization and hemodynamic monitoring was performed in 83% of patients. Door to support times averaged 83 ± 58 minutes and 71% of patients were able to reduce the levels of inotropes and vasopressors within the first 24-hours of their index procedure. Pre-procedure cardiac power output (CPO) was 0.57 W and post-procedure CPO was 0.95 W, a 67% increase (p &lt; 0.001). Survival to explant for the entire cohort was 85% a significant improvement from institutional historical controls (85% vs 51% p &lt; 0.001) and survival to discharge was 76%. Conclusion Centers who adopted a regional shock protocol emphasizing the delivery of early MCS with invasive hemodynamic monitoring can achieve rapid door to support times and can improve survival in patients who present with AMICS. Larger national studies will be needed to further validate this pilot feasibility study.","container-title":"Catheterization and Cardiovascular Interventions","DOI":"10.1002/ccd.27427","ISSN":"1522-726X","issue":"3","language":"en","note":"_eprint: https://onlinelibrary.wiley.com/doi/pdf/10.1002/ccd.27427","page":"454-461","source":"Wiley Online Library","title":"Feasibility of early mechanical circulatory support in acute myocardial infarction complicated by cardiogenic shock: The Detroit cardiogenic shock initiative","title-short":"Feasibility of early mechanical circulatory support in acute myocardial infarction complicated by cardiogenic shock","volume":"91","author":[{"family":"Basir","given":"Mir B."},{"family":"Schreiber","given":"Theodore"},{"family":"Dixon","given":"Simon"},{"family":"Alaswad","given":"Khaldoon"},{"family":"Patel","given":"Kirit"},{"family":"Almany","given":"Steven"},{"family":"Khandelwal","given":"Akshay"},{"family":"Hanson","given":"Ivan"},{"family":"George","given":"Augustine"},{"family":"Ashbrook","given":"Michael"},{"family":"Blank","given":"Nimrod"},{"family":"Abdelsalam","given":"Murad"},{"family":"Sareen","given":"Nishtha"},{"family":"Timmis","given":"Steven B. H."},{"family":"Md","given":"William W. O'Neill"}],"issued":{"date-parts":[["2018"]]}}}],"schema":"https://github.com/citation-style-language/schema/raw/master/csl-citation.json"} </w:instrText>
      </w:r>
      <w:r w:rsidR="007D7A11" w:rsidRPr="00283FDB">
        <w:rPr>
          <w:rFonts w:ascii="Calibri" w:hAnsi="Calibri" w:cs="Calibri"/>
          <w:sz w:val="24"/>
          <w:szCs w:val="24"/>
        </w:rPr>
        <w:fldChar w:fldCharType="separate"/>
      </w:r>
      <w:r w:rsidR="00C464F6" w:rsidRPr="00283FDB">
        <w:rPr>
          <w:rFonts w:ascii="Calibri" w:hAnsi="Calibri" w:cs="Calibri"/>
          <w:sz w:val="24"/>
          <w:szCs w:val="24"/>
          <w:vertAlign w:val="superscript"/>
        </w:rPr>
        <w:t>32</w:t>
      </w:r>
      <w:r w:rsidR="007D7A11" w:rsidRPr="00283FDB">
        <w:rPr>
          <w:rFonts w:ascii="Calibri" w:hAnsi="Calibri" w:cs="Calibri"/>
          <w:sz w:val="24"/>
          <w:szCs w:val="24"/>
        </w:rPr>
        <w:fldChar w:fldCharType="end"/>
      </w:r>
      <w:r w:rsidR="00895777" w:rsidRPr="00283FDB">
        <w:rPr>
          <w:rFonts w:ascii="Calibri" w:hAnsi="Calibri" w:cs="Calibri"/>
          <w:sz w:val="24"/>
          <w:szCs w:val="24"/>
        </w:rPr>
        <w:t xml:space="preserve">. </w:t>
      </w:r>
      <w:r w:rsidR="004D6AA9" w:rsidRPr="00283FDB">
        <w:rPr>
          <w:rFonts w:ascii="Calibri" w:hAnsi="Calibri" w:cs="Calibri"/>
          <w:sz w:val="24"/>
          <w:szCs w:val="24"/>
        </w:rPr>
        <w:t xml:space="preserve">The use of these protocols has demonstrate improved survival when compared to </w:t>
      </w:r>
      <w:r w:rsidR="007244AC" w:rsidRPr="00283FDB">
        <w:rPr>
          <w:rFonts w:ascii="Calibri" w:hAnsi="Calibri" w:cs="Calibri"/>
          <w:sz w:val="24"/>
          <w:szCs w:val="24"/>
        </w:rPr>
        <w:t>historical controls</w:t>
      </w:r>
      <w:r w:rsidR="004D6AA9" w:rsidRPr="00283FDB">
        <w:rPr>
          <w:rFonts w:ascii="Calibri" w:hAnsi="Calibri" w:cs="Calibri"/>
          <w:sz w:val="24"/>
          <w:szCs w:val="24"/>
        </w:rPr>
        <w:t xml:space="preserve"> </w:t>
      </w:r>
      <w:r w:rsidR="00210C53" w:rsidRPr="00283FDB">
        <w:rPr>
          <w:rFonts w:ascii="Calibri" w:hAnsi="Calibri" w:cs="Calibri"/>
          <w:sz w:val="24"/>
          <w:szCs w:val="24"/>
        </w:rPr>
        <w:t>(</w:t>
      </w:r>
      <w:r w:rsidR="00210C53" w:rsidRPr="00560497">
        <w:rPr>
          <w:rFonts w:ascii="Calibri" w:hAnsi="Calibri" w:cs="Calibri"/>
          <w:b/>
          <w:bCs/>
          <w:sz w:val="24"/>
          <w:szCs w:val="24"/>
        </w:rPr>
        <w:t>Figure 2</w:t>
      </w:r>
      <w:r w:rsidR="00210C53" w:rsidRPr="00283FDB">
        <w:rPr>
          <w:rFonts w:ascii="Calibri" w:hAnsi="Calibri" w:cs="Calibri"/>
          <w:sz w:val="24"/>
          <w:szCs w:val="24"/>
        </w:rPr>
        <w:t>)</w:t>
      </w:r>
      <w:r w:rsidR="00F858E8" w:rsidRPr="00283FDB">
        <w:rPr>
          <w:rFonts w:ascii="Calibri" w:hAnsi="Calibri" w:cs="Calibri"/>
          <w:sz w:val="24"/>
          <w:szCs w:val="24"/>
        </w:rPr>
        <w:fldChar w:fldCharType="begin"/>
      </w:r>
      <w:r w:rsidR="00F858E8" w:rsidRPr="00283FDB">
        <w:rPr>
          <w:rFonts w:ascii="Calibri" w:hAnsi="Calibri" w:cs="Calibri"/>
          <w:sz w:val="24"/>
          <w:szCs w:val="24"/>
        </w:rPr>
        <w:instrText xml:space="preserve"> ADDIN ZOTERO_ITEM CSL_CITATION {"citationID":"mnEnexOL","properties":{"formattedCitation":"\\super 14\\nosupersub{}","plainCitation":"14","noteIndex":0},"citationItems":[{"id":735,"uris":["http://zotero.org/users/4220695/items/GN9DNGAX"],"uri":["http://zotero.org/users/4220695/items/GN9DNGAX"],"itemData":{"id":735,"type":"article-journal","abstract":"Background The National Cardiogenic Shock Initiative is a single-arm, prospective, multicenter study to assess outcomes associated with early mechanical circulatory support (MCS) in patients presenting with acute myocardial infarction and cardiogenic shock (AMICS) treated with percutaneous coronary intervention (PCI). Methods Between July 2016 and February 2019, 35 sites participated and enrolled into the study. All centers agreed to treat patients with AMICS using a standard protocol emphasizing invasive hemodynamic monitoring and rapid initiation of MCS. Inclusion and exclusion criteria mimicked those of the “SHOCK” trial with an additional exclusion criteria of intra-aortic balloon pump counter-pulsation prior to MCS. Results A total of 171 consecutive patients were enrolled. Patients had an average age of 63 years, 77% were male, and 68% were admitted with AMICS. About 83% of patients were on vasopressors or inotropes, 20% had a witnessed out of hospital cardiac arrest, 29% had in-hospital cardiac arrest, and 10% were under active cardiopulmonary resuscitation during MCS implantation. In accordance with the protocol, 74% of patients had MCS implanted prior to PCI. Right heart catheterization was performed in 92%. About 78% of patients presented with ST-elevation myocardial infarction with average door to support times of 85 ± 63 min and door to balloon times of 87 ± 58 min. Survival to discharge was 72%. Creatinine ≥2, lactate &gt;4, cardiac power output (CPO) &lt;0.6 W, and age ≥ 70 years were predictors of mortality. Lactate and CPO measurements at 12–24 hr reliably predicted overall mortality postindex procedure. Conclusion In contemporary practice, use of a shock protocol emphasizing best practices is associated with improved outcomes.","container-title":"Catheterization and Cardiovascular Interventions","DOI":"10.1002/ccd.28307","ISSN":"1522-726X","issue":"7","language":"en","note":"_eprint: https://onlinelibrary.wiley.com/doi/pdf/10.1002/ccd.28307","page":"1173-1183","source":"Wiley Online Library","title":"Improved Outcomes Associated with the use of Shock Protocols: Updates from the National Cardiogenic Shock Initiative","title-short":"Improved Outcomes Associated with the use of Shock Protocols","volume":"93","author":[{"family":"Basir","given":"Mir B."},{"family":"Kapur","given":"Navin K."},{"family":"Patel","given":"Kirit"},{"family":"Salam","given":"Murad A."},{"family":"Schreiber","given":"Theodore"},{"family":"Kaki","given":"Amir"},{"family":"Hanson","given":"Ivan"},{"family":"Almany","given":"Steve"},{"family":"Timmis","given":"Steve"},{"family":"Dixon","given":"Simon"},{"family":"Kolski","given":"Brian"},{"family":"Todd","given":"Josh"},{"family":"Senter","given":"Shaun"},{"family":"Marso","given":"Steven"},{"family":"Lasorda","given":"David"},{"family":"Wilkins","given":"Charles"},{"family":"Lalonde","given":"Thomas"},{"family":"Attallah","given":"Antonious"},{"family":"Larkin","given":"Timothy"},{"family":"Dupont","given":"Allison"},{"family":"Marshall","given":"Jeffrey"},{"family":"Patel","given":"Nainesh"},{"family":"Overly","given":"Tjuan"},{"family":"Green","given":"Michael"},{"family":"Tehrani","given":"Behnam"},{"family":"Truesdell","given":"Alexander G."},{"family":"Sharma","given":"Rahul"},{"family":"Akhtar","given":"Yasir"},{"family":"McRae","given":"Thomas"},{"family":"O'Neill","given":"Brian"},{"family":"Finley","given":"John"},{"family":"Rahman","given":"Ayaz"},{"family":"Foster","given":"Malcolm"},{"family":"Askari","given":"Raza"},{"family":"Goldsweig","given":"Andrew"},{"family":"Martin","given":"Scott"},{"family":"Bharadwaj","given":"Aditya"},{"family":"Khuddus","given":"Matheen"},{"family":"Caputo","given":"Christopher"},{"family":"Korpas","given":"Denes"},{"family":"Cawich","given":"Ian"},{"family":"McAllister","given":"David"},{"family":"Blank","given":"Nimrod"},{"family":"Alraies","given":"M. Chadi"},{"family":"Fisher","given":"Ruth"},{"family":"Khandelwal","given":"Akshay"},{"family":"Alaswad","given":"Khaldoon"},{"family":"Lemor","given":"Alejandro"},{"family":"Johnson","given":"Tyrell"},{"family":"Hacala","given":"Michael"},{"family":"O'Neill","given":"William W."}],"issued":{"date-parts":[["2019"]]}}}],"schema":"https://github.com/citation-style-language/schema/raw/master/csl-citation.json"} </w:instrText>
      </w:r>
      <w:r w:rsidR="00F858E8" w:rsidRPr="00283FDB">
        <w:rPr>
          <w:rFonts w:ascii="Calibri" w:hAnsi="Calibri" w:cs="Calibri"/>
          <w:sz w:val="24"/>
          <w:szCs w:val="24"/>
        </w:rPr>
        <w:fldChar w:fldCharType="separate"/>
      </w:r>
      <w:r w:rsidR="00F858E8" w:rsidRPr="00283FDB">
        <w:rPr>
          <w:rFonts w:ascii="Calibri" w:hAnsi="Calibri" w:cs="Calibri"/>
          <w:sz w:val="24"/>
          <w:szCs w:val="24"/>
          <w:vertAlign w:val="superscript"/>
        </w:rPr>
        <w:t>14</w:t>
      </w:r>
      <w:r w:rsidR="00F858E8" w:rsidRPr="00283FDB">
        <w:rPr>
          <w:rFonts w:ascii="Calibri" w:hAnsi="Calibri" w:cs="Calibri"/>
          <w:sz w:val="24"/>
          <w:szCs w:val="24"/>
        </w:rPr>
        <w:fldChar w:fldCharType="end"/>
      </w:r>
      <w:r w:rsidR="008E0DB6" w:rsidRPr="00283FDB">
        <w:rPr>
          <w:rFonts w:ascii="Calibri" w:hAnsi="Calibri" w:cs="Calibri"/>
          <w:sz w:val="24"/>
          <w:szCs w:val="24"/>
        </w:rPr>
        <w:t xml:space="preserve">. Quality measures such as </w:t>
      </w:r>
      <w:r w:rsidR="004D6AA9" w:rsidRPr="00283FDB">
        <w:rPr>
          <w:rFonts w:ascii="Calibri" w:hAnsi="Calibri" w:cs="Calibri"/>
          <w:sz w:val="24"/>
          <w:szCs w:val="24"/>
        </w:rPr>
        <w:t xml:space="preserve">PVAD </w:t>
      </w:r>
      <w:r w:rsidR="00437F02" w:rsidRPr="00283FDB">
        <w:rPr>
          <w:rFonts w:ascii="Calibri" w:hAnsi="Calibri" w:cs="Calibri"/>
          <w:sz w:val="24"/>
          <w:szCs w:val="24"/>
        </w:rPr>
        <w:t xml:space="preserve">utilization </w:t>
      </w:r>
      <w:r w:rsidR="008E0DB6" w:rsidRPr="00283FDB">
        <w:rPr>
          <w:rFonts w:ascii="Calibri" w:hAnsi="Calibri" w:cs="Calibri"/>
          <w:sz w:val="24"/>
          <w:szCs w:val="24"/>
        </w:rPr>
        <w:t>pre-PCI, door to support time</w:t>
      </w:r>
      <w:r w:rsidR="00437F02" w:rsidRPr="00283FDB">
        <w:rPr>
          <w:rFonts w:ascii="Calibri" w:hAnsi="Calibri" w:cs="Calibri"/>
          <w:sz w:val="24"/>
          <w:szCs w:val="24"/>
        </w:rPr>
        <w:t>s</w:t>
      </w:r>
      <w:r w:rsidR="008E0DB6" w:rsidRPr="00283FDB">
        <w:rPr>
          <w:rFonts w:ascii="Calibri" w:hAnsi="Calibri" w:cs="Calibri"/>
          <w:sz w:val="24"/>
          <w:szCs w:val="24"/>
        </w:rPr>
        <w:t xml:space="preserve">, establishment of TIMI III flow in </w:t>
      </w:r>
      <w:r w:rsidR="009E5DA7" w:rsidRPr="00283FDB">
        <w:rPr>
          <w:rFonts w:ascii="Calibri" w:hAnsi="Calibri" w:cs="Calibri"/>
          <w:sz w:val="24"/>
          <w:szCs w:val="24"/>
        </w:rPr>
        <w:t xml:space="preserve">the </w:t>
      </w:r>
      <w:r w:rsidR="008E0DB6" w:rsidRPr="00283FDB">
        <w:rPr>
          <w:rFonts w:ascii="Calibri" w:hAnsi="Calibri" w:cs="Calibri"/>
          <w:sz w:val="24"/>
          <w:szCs w:val="24"/>
        </w:rPr>
        <w:t xml:space="preserve">culprit artery, utilization of right heart catheterization, </w:t>
      </w:r>
      <w:r w:rsidR="00090680" w:rsidRPr="00283FDB">
        <w:rPr>
          <w:rFonts w:ascii="Calibri" w:hAnsi="Calibri" w:cs="Calibri"/>
          <w:sz w:val="24"/>
          <w:szCs w:val="24"/>
        </w:rPr>
        <w:t xml:space="preserve">the ability to </w:t>
      </w:r>
      <w:r w:rsidR="008E0DB6" w:rsidRPr="00283FDB">
        <w:rPr>
          <w:rFonts w:ascii="Calibri" w:hAnsi="Calibri" w:cs="Calibri"/>
          <w:sz w:val="24"/>
          <w:szCs w:val="24"/>
        </w:rPr>
        <w:t xml:space="preserve">wean vasopressors and inotropes and </w:t>
      </w:r>
      <w:r w:rsidR="009E5DA7" w:rsidRPr="00283FDB">
        <w:rPr>
          <w:rFonts w:ascii="Calibri" w:hAnsi="Calibri" w:cs="Calibri"/>
          <w:sz w:val="24"/>
          <w:szCs w:val="24"/>
        </w:rPr>
        <w:t xml:space="preserve">the ability to </w:t>
      </w:r>
      <w:r w:rsidR="008E0DB6" w:rsidRPr="00283FDB">
        <w:rPr>
          <w:rFonts w:ascii="Calibri" w:hAnsi="Calibri" w:cs="Calibri"/>
          <w:sz w:val="24"/>
          <w:szCs w:val="24"/>
        </w:rPr>
        <w:t>maintaining CPO &gt; 0.6 Watts,</w:t>
      </w:r>
      <w:r w:rsidR="009E5DA7" w:rsidRPr="00283FDB">
        <w:rPr>
          <w:rFonts w:ascii="Calibri" w:hAnsi="Calibri" w:cs="Calibri"/>
          <w:sz w:val="24"/>
          <w:szCs w:val="24"/>
        </w:rPr>
        <w:t xml:space="preserve"> </w:t>
      </w:r>
      <w:r w:rsidR="00090680" w:rsidRPr="00283FDB">
        <w:rPr>
          <w:rFonts w:ascii="Calibri" w:hAnsi="Calibri" w:cs="Calibri"/>
          <w:sz w:val="24"/>
          <w:szCs w:val="24"/>
        </w:rPr>
        <w:t>are</w:t>
      </w:r>
      <w:r w:rsidR="009E5DA7" w:rsidRPr="00283FDB">
        <w:rPr>
          <w:rFonts w:ascii="Calibri" w:hAnsi="Calibri" w:cs="Calibri"/>
          <w:sz w:val="24"/>
          <w:szCs w:val="24"/>
        </w:rPr>
        <w:t xml:space="preserve"> </w:t>
      </w:r>
      <w:r w:rsidR="004D6AA9" w:rsidRPr="00283FDB">
        <w:rPr>
          <w:rFonts w:ascii="Calibri" w:hAnsi="Calibri" w:cs="Calibri"/>
          <w:sz w:val="24"/>
          <w:szCs w:val="24"/>
        </w:rPr>
        <w:t>systemically evaluated and reported to improve outcomes within these institutions</w:t>
      </w:r>
      <w:r w:rsidR="008E0DB6" w:rsidRPr="00283FDB">
        <w:rPr>
          <w:rFonts w:ascii="Calibri" w:hAnsi="Calibri" w:cs="Calibri"/>
          <w:sz w:val="24"/>
          <w:szCs w:val="24"/>
        </w:rPr>
        <w:t xml:space="preserve">. </w:t>
      </w:r>
      <w:r w:rsidR="000259CE" w:rsidRPr="00283FDB">
        <w:rPr>
          <w:rFonts w:ascii="Calibri" w:hAnsi="Calibri" w:cs="Calibri"/>
          <w:sz w:val="24"/>
          <w:szCs w:val="24"/>
        </w:rPr>
        <w:t>However, while this data shows improved survival compared to prior studies, this data largely stems from single</w:t>
      </w:r>
      <w:r w:rsidR="00CD2DE7" w:rsidRPr="00283FDB">
        <w:rPr>
          <w:rFonts w:ascii="Calibri" w:hAnsi="Calibri" w:cs="Calibri"/>
          <w:sz w:val="24"/>
          <w:szCs w:val="24"/>
        </w:rPr>
        <w:t>-arm registry</w:t>
      </w:r>
      <w:r w:rsidR="000259CE" w:rsidRPr="00283FDB">
        <w:rPr>
          <w:rFonts w:ascii="Calibri" w:hAnsi="Calibri" w:cs="Calibri"/>
          <w:sz w:val="24"/>
          <w:szCs w:val="24"/>
        </w:rPr>
        <w:t xml:space="preserve"> rather than randomized controlled trials.</w:t>
      </w:r>
    </w:p>
    <w:p w14:paraId="48D37637" w14:textId="2D6B8070" w:rsidR="008E0DB6" w:rsidRPr="00283FDB" w:rsidRDefault="008E0DB6"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lastRenderedPageBreak/>
        <w:t xml:space="preserve"> </w:t>
      </w:r>
    </w:p>
    <w:p w14:paraId="5BFA3D2A" w14:textId="436CAB8D" w:rsidR="001D70DE" w:rsidRPr="00283FDB" w:rsidRDefault="006C7242" w:rsidP="00CD05E6">
      <w:pPr>
        <w:spacing w:line="240" w:lineRule="auto"/>
        <w:ind w:left="0" w:firstLine="0"/>
        <w:contextualSpacing/>
        <w:jc w:val="both"/>
        <w:rPr>
          <w:rFonts w:ascii="Calibri" w:hAnsi="Calibri" w:cs="Calibri"/>
          <w:b/>
          <w:bCs/>
          <w:sz w:val="24"/>
          <w:szCs w:val="24"/>
        </w:rPr>
      </w:pPr>
      <w:r w:rsidRPr="00283FDB">
        <w:rPr>
          <w:rFonts w:ascii="Calibri" w:hAnsi="Calibri" w:cs="Calibri"/>
          <w:b/>
          <w:bCs/>
          <w:sz w:val="24"/>
          <w:szCs w:val="24"/>
        </w:rPr>
        <w:t xml:space="preserve">Limitations of the </w:t>
      </w:r>
      <w:r w:rsidR="00990C5A" w:rsidRPr="00283FDB">
        <w:rPr>
          <w:rFonts w:ascii="Calibri" w:hAnsi="Calibri" w:cs="Calibri"/>
          <w:b/>
          <w:bCs/>
          <w:sz w:val="24"/>
          <w:szCs w:val="24"/>
        </w:rPr>
        <w:t>PVAD</w:t>
      </w:r>
      <w:r w:rsidRPr="00283FDB">
        <w:rPr>
          <w:rFonts w:ascii="Calibri" w:hAnsi="Calibri" w:cs="Calibri"/>
          <w:b/>
          <w:bCs/>
          <w:sz w:val="24"/>
          <w:szCs w:val="24"/>
        </w:rPr>
        <w:t xml:space="preserve"> </w:t>
      </w:r>
    </w:p>
    <w:p w14:paraId="19DE9E2F" w14:textId="46CE688C" w:rsidR="00666BCA" w:rsidRPr="00283FDB" w:rsidRDefault="006C7242"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There are </w:t>
      </w:r>
      <w:r w:rsidR="00666BCA" w:rsidRPr="00283FDB">
        <w:rPr>
          <w:rFonts w:ascii="Calibri" w:hAnsi="Calibri" w:cs="Calibri"/>
          <w:sz w:val="24"/>
          <w:szCs w:val="24"/>
        </w:rPr>
        <w:t>several</w:t>
      </w:r>
      <w:r w:rsidRPr="00283FDB">
        <w:rPr>
          <w:rFonts w:ascii="Calibri" w:hAnsi="Calibri" w:cs="Calibri"/>
          <w:sz w:val="24"/>
          <w:szCs w:val="24"/>
        </w:rPr>
        <w:t xml:space="preserve"> limitations to using </w:t>
      </w:r>
      <w:r w:rsidR="004D6AA9" w:rsidRPr="00283FDB">
        <w:rPr>
          <w:rFonts w:ascii="Calibri" w:hAnsi="Calibri" w:cs="Calibri"/>
          <w:sz w:val="24"/>
          <w:szCs w:val="24"/>
        </w:rPr>
        <w:t>P</w:t>
      </w:r>
      <w:r w:rsidR="00FA12A6" w:rsidRPr="00283FDB">
        <w:rPr>
          <w:rFonts w:ascii="Calibri" w:hAnsi="Calibri" w:cs="Calibri"/>
          <w:sz w:val="24"/>
          <w:szCs w:val="24"/>
        </w:rPr>
        <w:t>VAD</w:t>
      </w:r>
      <w:r w:rsidR="003A2147" w:rsidRPr="00283FDB">
        <w:rPr>
          <w:rFonts w:ascii="Calibri" w:hAnsi="Calibri" w:cs="Calibri"/>
          <w:sz w:val="24"/>
          <w:szCs w:val="24"/>
        </w:rPr>
        <w:t>s</w:t>
      </w:r>
      <w:r w:rsidRPr="00283FDB">
        <w:rPr>
          <w:rFonts w:ascii="Calibri" w:hAnsi="Calibri" w:cs="Calibri"/>
          <w:sz w:val="24"/>
          <w:szCs w:val="24"/>
        </w:rPr>
        <w:t xml:space="preserve">. </w:t>
      </w:r>
      <w:r w:rsidR="00666BCA" w:rsidRPr="00283FDB">
        <w:rPr>
          <w:rFonts w:ascii="Calibri" w:hAnsi="Calibri" w:cs="Calibri"/>
          <w:sz w:val="24"/>
          <w:szCs w:val="24"/>
        </w:rPr>
        <w:t>Severe</w:t>
      </w:r>
      <w:r w:rsidR="001146C0" w:rsidRPr="00283FDB">
        <w:rPr>
          <w:rFonts w:ascii="Calibri" w:hAnsi="Calibri" w:cs="Calibri"/>
          <w:sz w:val="24"/>
          <w:szCs w:val="24"/>
        </w:rPr>
        <w:t xml:space="preserve"> </w:t>
      </w:r>
      <w:r w:rsidR="006C76B6" w:rsidRPr="00283FDB">
        <w:rPr>
          <w:rFonts w:ascii="Calibri" w:hAnsi="Calibri" w:cs="Calibri"/>
          <w:sz w:val="24"/>
          <w:szCs w:val="24"/>
        </w:rPr>
        <w:t>PAD</w:t>
      </w:r>
      <w:r w:rsidR="001146C0" w:rsidRPr="00283FDB">
        <w:rPr>
          <w:rFonts w:ascii="Calibri" w:hAnsi="Calibri" w:cs="Calibri"/>
          <w:sz w:val="24"/>
          <w:szCs w:val="24"/>
        </w:rPr>
        <w:t xml:space="preserve"> may limit implantation option</w:t>
      </w:r>
      <w:r w:rsidR="00666BCA" w:rsidRPr="00283FDB">
        <w:rPr>
          <w:rFonts w:ascii="Calibri" w:hAnsi="Calibri" w:cs="Calibri"/>
          <w:sz w:val="24"/>
          <w:szCs w:val="24"/>
        </w:rPr>
        <w:t>s, as access may occlude the vessel and lead to limb ischemia</w:t>
      </w:r>
      <w:r w:rsidR="002018C3" w:rsidRPr="00283FDB">
        <w:rPr>
          <w:rFonts w:ascii="Calibri" w:hAnsi="Calibri" w:cs="Calibri"/>
          <w:sz w:val="24"/>
          <w:szCs w:val="24"/>
          <w:vertAlign w:val="superscript"/>
        </w:rPr>
        <w:t>14</w:t>
      </w:r>
      <w:r w:rsidR="001146C0" w:rsidRPr="00283FDB">
        <w:rPr>
          <w:rFonts w:ascii="Calibri" w:hAnsi="Calibri" w:cs="Calibri"/>
          <w:sz w:val="24"/>
          <w:szCs w:val="24"/>
        </w:rPr>
        <w:t xml:space="preserve">. </w:t>
      </w:r>
      <w:r w:rsidR="00A033ED" w:rsidRPr="00283FDB">
        <w:rPr>
          <w:rFonts w:ascii="Calibri" w:hAnsi="Calibri" w:cs="Calibri"/>
          <w:sz w:val="24"/>
          <w:szCs w:val="24"/>
        </w:rPr>
        <w:t>For example, if bilateral femoral disease or bypasses are present, the device may need to be placed</w:t>
      </w:r>
      <w:r w:rsidR="00931892" w:rsidRPr="00283FDB">
        <w:rPr>
          <w:rFonts w:ascii="Calibri" w:hAnsi="Calibri" w:cs="Calibri"/>
          <w:sz w:val="24"/>
          <w:szCs w:val="24"/>
        </w:rPr>
        <w:t xml:space="preserve"> either via the</w:t>
      </w:r>
      <w:r w:rsidR="00A033ED" w:rsidRPr="00283FDB">
        <w:rPr>
          <w:rFonts w:ascii="Calibri" w:hAnsi="Calibri" w:cs="Calibri"/>
          <w:sz w:val="24"/>
          <w:szCs w:val="24"/>
        </w:rPr>
        <w:t xml:space="preserve"> axillary</w:t>
      </w:r>
      <w:r w:rsidR="00931892" w:rsidRPr="00283FDB">
        <w:rPr>
          <w:rFonts w:ascii="Calibri" w:hAnsi="Calibri" w:cs="Calibri"/>
          <w:sz w:val="24"/>
          <w:szCs w:val="24"/>
        </w:rPr>
        <w:t xml:space="preserve"> artery or by </w:t>
      </w:r>
      <w:proofErr w:type="spellStart"/>
      <w:r w:rsidR="00931892" w:rsidRPr="00283FDB">
        <w:rPr>
          <w:rFonts w:ascii="Calibri" w:hAnsi="Calibri" w:cs="Calibri"/>
          <w:sz w:val="24"/>
          <w:szCs w:val="24"/>
        </w:rPr>
        <w:t>transcaval</w:t>
      </w:r>
      <w:proofErr w:type="spellEnd"/>
      <w:r w:rsidR="00931892" w:rsidRPr="00283FDB">
        <w:rPr>
          <w:rFonts w:ascii="Calibri" w:hAnsi="Calibri" w:cs="Calibri"/>
          <w:sz w:val="24"/>
          <w:szCs w:val="24"/>
        </w:rPr>
        <w:t xml:space="preserve"> access</w:t>
      </w:r>
      <w:r w:rsidR="00837066" w:rsidRPr="00283FDB">
        <w:rPr>
          <w:rFonts w:ascii="Calibri" w:hAnsi="Calibri" w:cs="Calibri"/>
          <w:sz w:val="24"/>
          <w:szCs w:val="24"/>
        </w:rPr>
        <w:fldChar w:fldCharType="begin"/>
      </w:r>
      <w:r w:rsidR="00D431E7" w:rsidRPr="00283FDB">
        <w:rPr>
          <w:rFonts w:ascii="Calibri" w:hAnsi="Calibri" w:cs="Calibri"/>
          <w:sz w:val="24"/>
          <w:szCs w:val="24"/>
        </w:rPr>
        <w:instrText xml:space="preserve"> ADDIN ZOTERO_ITEM CSL_CITATION {"citationID":"OtZZYzJl","properties":{"formattedCitation":"\\super 7, 8, 15\\nosupersub{}","plainCitation":"7, 8, 15","noteIndex":0},"citationItems":[{"id":2395,"uris":["http://zotero.org/users/4220695/items/T34QW3LN"],"uri":["http://zotero.org/users/4220695/items/T34QW3LN"],"itemData":{"id":2395,"type":"article-journal","abstract":"We sought to study the feasibility of axillary artery as alternative access for mechanical circulatory support (MCS) in cardiogenic shock and high-risk percutaneous coronary intervention (HR-PCI) patients with severe occlusive peripheral artery disease (PAD). In patients with severe PAD, the iliofemoral artery may be so diseased preventing deployment of MCS, precluding the use of lifesaving therapy. In such circumstances, the axillary artery may be a viable access site. Records of all patients presenting with cardiogenic shock or HR-PCI requiring MCS through axillary artery access at our institution from January 2016 to September 2018 were examined. Demographics, clinical, procedural, and outcomes data were collected on all patients. A total of 48 patients presented with cardiogenic shock (60%) or HR-PCI (40%) requiring MCS via axillary artery due to prohibitive PAD (mean age 66 ± 11 years). Admission diagnoses were non-ST segment elevation myocardial infarction (38%), unstable angina (23%), ST segment elevation myocardial infarction (19%), and cardiac arrest (21%). Time from axillary access to activation of Impella was 11.9 ± 4 minutes. Four patients required concomitant Impella RP for right ventricular support due to biventricular cardiogenic shock. Twenty-two patients died before Impella was explanted due to multiorgan failure, stroke, and infection. None of the patients who died had vascular complications related to axillary access. Axillary artery appears to be a viable alternative access for large bore devices in patients with prohibitive PAD. As experience of the field with this approach grows, it may be the default access for deployment of large bore sheaths in the future.","container-title":"The American Journal of Cardiology","DOI":"10.1016/j.amjcard.2020.04.039","ISSN":"0002-9149","journalAbbreviation":"The American Journal of Cardiology","language":"en","page":"127-133","source":"ScienceDirect","title":"Deploying Mechanical Circulatory Support Via the Axillary Artery in Cardiogenic Shock and High-Risk Percutaneous Coronary Intervention","volume":"128","author":[{"family":"Kajy","given":"Marvin"},{"family":"Laktineh","given":"Amir"},{"family":"Blank","given":"Nimrod"},{"family":"Tayal","given":"Raj"},{"family":"Tanveer","given":"Syed"},{"family":"Mohamad","given":"Tamam"},{"family":"Elder","given":"Mahir"},{"family":"Schreiber","given":"Theodore"},{"family":"Kaki","given":"Amir"}],"issued":{"date-parts":[["2020",8,1]]}}},{"id":2357,"uris":["http://zotero.org/users/4220695/items/GJ9BL3FJ"],"uri":["http://zotero.org/users/4220695/items/GJ9BL3FJ"],"itemData":{"id":2357,"type":"article-journal","abstract":"Femoral and radial artery access continue to be the standard of care for percutaneous coronary interventions. Cardiac catheterization has progressed to encompass a wide range of diagnostic and interventional procedures including coronary, peripheral, endovascular, and structural heart disease interventions. Despite advanced technology to make these procedures safe, bleeding, and vascular complications continue to be a substantial source of morbidity, especially in patients undergoing large-bore access procedures. New variations of percutaneous devices have reduced complications associated with these procedures. However, safe vascular access with effective hemostasis requires special techniques which have not been well described in the literature. Large-bore femoral artery access is feasible, safe, and associated with low complication rates when a protocol is implemented. Wayne State University, Detroit Medical Center Heart Hospital is a tertiary care, high-volume center for endovascular, structural heart and complex high risk indicated procedures with more 150 procedures involving mechanical circulatory support (MCS) devices per year. In this manuscript, we describe our approach to femoral artery large-bore sheath insertion and management. Our protocol includes proper identification of the puncture site, device selection, insertion, assessment of limb perfusion while on prolong MCS support, and hemostasis techniques after sheath removal.","container-title":"Journal of Interventional Cardiology","DOI":"10.1111/joic.12571","ISSN":"1540-8183","issue":"6","language":"en","note":"_eprint: https://onlinelibrary.wiley.com/doi/pdf/10.1111/joic.12571","page":"969-977","source":"Wiley Online Library","title":"Access and closure management of large bore femoral arterial access","volume":"31","author":[{"family":"Kaki","given":"Amir"},{"family":"Blank","given":"Nimrod"},{"family":"Alraies","given":"M. Chadi"},{"family":"Kajy","given":"Marvin"},{"family":"Grines","given":"Cindy L."},{"family":"Hasan","given":"Reema"},{"family":"Htun","given":"Wah Wah"},{"family":"Glazier","given":"James"},{"family":"Mohamad","given":"Tamam"},{"family":"Elder","given":"Mahir"},{"family":"Schreiber","given":"Theodore"}],"issued":{"date-parts":[["2018"]]}}},{"id":2398,"uris":["http://zotero.org/users/4220695/items/5LYBF9QZ"],"uri":["http://zotero.org/users/4220695/items/5LYBF9QZ"],"itemData":{"id":2398,"type":"article-journal","abstract":"Objectives The purpose of this study was to describe the feasibility and early outcomes of transcaval access for delivery of emergency mechanical circulatory support (MCS) in cardiogenic shock. Background Vascular access for implantation of MCS in patients with cardiogenic shock is often challenging due to peripheral arterial disease and vasoconstriction. Transcaval delivery of MCS may be an alternative. We describe a series of patients we implanted an Impella 5.0 device, on-table without CT planning, through a percutaneous transcaval access route. Methods Ten patients with progressive or refractory cardiogenic shock underwent Impella 5.0 implantation via transcaval access. Demographic, clinical and procedural variables and in-hospital outcomes were collected. Results All ten underwent emergency implantation of the 7 mm diameter Impella 5.0 device via transcaval access. Six were women, with median age of 55.5 years (range, 29–69). Cardiogenic shock was attributed to idiopathic nonischemic cardiomyopathy (n = 4), myocarditis (n = 2), ischemic cardiomyopathy (n = 2), heart transplant rejection (n = 1), and unknown etiology (n = 1). Median duration of support was 92.1 hr (range, 21.2–165.4). Seven (70%) survived to device explant, with six (60%) surviving to access port closure and discharge. Among survivors, five recovered heart function and one received destination therapy left ventricular assist device. Conclusions Transcaval access is feasible for emergency nonsurgical implantation of the Impella 5.0 device in cardiogenic shock with small or diseased iliofemoral arteries. This allows early institution of higher-flow MCS than conventional femoral artery implantation of the 3.5 L Impella CP device, and enables a bridge-to-recovery or bridge-to-destination strategy.","container-title":"Catheterization and Cardiovascular Interventions","DOI":"10.1002/ccd.29235","ISSN":"1522-726X","issue":"n/a","language":"en","note":"_eprint: https://onlinelibrary.wiley.com/doi/pdf/10.1002/ccd.29235","source":"Wiley Online Library","title":"Transcaval access for the emergency delivery of 5.0 liters per minute mechanical circulatory support in cardiogenic shock","URL":"https://onlinelibrary.wiley.com/doi/abs/10.1002/ccd.29235","volume":"n/a","author":[{"family":"Afana","given":"Majed"},{"family":"Altawil","given":"Mahmoud"},{"family":"Basir","given":"Mir"},{"family":"Alqarqaz","given":"Mohammad"},{"family":"Alaswad","given":"Khaldoon"},{"family":"Eng","given":"Marvin"},{"family":"O'Neill","given":"William W."},{"family":"Lederman","given":"Robert J."},{"family":"Greenbaum","given":"Adam B."}],"accessed":{"date-parts":[["2020",9,27]]}}}],"schema":"https://github.com/citation-style-language/schema/raw/master/csl-citation.json"} </w:instrText>
      </w:r>
      <w:r w:rsidR="00837066" w:rsidRPr="00283FDB">
        <w:rPr>
          <w:rFonts w:ascii="Calibri" w:hAnsi="Calibri" w:cs="Calibri"/>
          <w:sz w:val="24"/>
          <w:szCs w:val="24"/>
        </w:rPr>
        <w:fldChar w:fldCharType="separate"/>
      </w:r>
      <w:r w:rsidR="00D431E7" w:rsidRPr="00283FDB">
        <w:rPr>
          <w:rFonts w:ascii="Calibri" w:hAnsi="Calibri" w:cs="Calibri"/>
          <w:sz w:val="24"/>
          <w:szCs w:val="24"/>
          <w:vertAlign w:val="superscript"/>
        </w:rPr>
        <w:t>7,8,15</w:t>
      </w:r>
      <w:r w:rsidR="00837066" w:rsidRPr="00283FDB">
        <w:rPr>
          <w:rFonts w:ascii="Calibri" w:hAnsi="Calibri" w:cs="Calibri"/>
          <w:sz w:val="24"/>
          <w:szCs w:val="24"/>
        </w:rPr>
        <w:fldChar w:fldCharType="end"/>
      </w:r>
      <w:r w:rsidR="00A033ED" w:rsidRPr="00283FDB">
        <w:rPr>
          <w:rFonts w:ascii="Calibri" w:hAnsi="Calibri" w:cs="Calibri"/>
          <w:sz w:val="24"/>
          <w:szCs w:val="24"/>
        </w:rPr>
        <w:t xml:space="preserve">. </w:t>
      </w:r>
      <w:r w:rsidR="00720266" w:rsidRPr="00283FDB">
        <w:rPr>
          <w:rFonts w:ascii="Calibri" w:hAnsi="Calibri" w:cs="Calibri"/>
          <w:sz w:val="24"/>
          <w:szCs w:val="24"/>
        </w:rPr>
        <w:t xml:space="preserve">As with other ventricular assist devices, </w:t>
      </w:r>
      <w:r w:rsidR="004D6AA9" w:rsidRPr="00283FDB">
        <w:rPr>
          <w:rFonts w:ascii="Calibri" w:hAnsi="Calibri" w:cs="Calibri"/>
          <w:sz w:val="24"/>
          <w:szCs w:val="24"/>
        </w:rPr>
        <w:t>P</w:t>
      </w:r>
      <w:r w:rsidR="00720266" w:rsidRPr="00283FDB">
        <w:rPr>
          <w:rFonts w:ascii="Calibri" w:hAnsi="Calibri" w:cs="Calibri"/>
          <w:sz w:val="24"/>
          <w:szCs w:val="24"/>
        </w:rPr>
        <w:t>VADs</w:t>
      </w:r>
      <w:r w:rsidR="00D12800" w:rsidRPr="00283FDB">
        <w:rPr>
          <w:rFonts w:ascii="Calibri" w:hAnsi="Calibri" w:cs="Calibri"/>
          <w:sz w:val="24"/>
          <w:szCs w:val="24"/>
        </w:rPr>
        <w:t xml:space="preserve"> should not be used in patients with </w:t>
      </w:r>
      <w:r w:rsidR="008254BA" w:rsidRPr="00283FDB">
        <w:rPr>
          <w:rFonts w:ascii="Calibri" w:hAnsi="Calibri" w:cs="Calibri"/>
          <w:sz w:val="24"/>
          <w:szCs w:val="24"/>
        </w:rPr>
        <w:t>moderate to severe</w:t>
      </w:r>
      <w:r w:rsidR="00D12800" w:rsidRPr="00283FDB">
        <w:rPr>
          <w:rFonts w:ascii="Calibri" w:hAnsi="Calibri" w:cs="Calibri"/>
          <w:sz w:val="24"/>
          <w:szCs w:val="24"/>
        </w:rPr>
        <w:t xml:space="preserve"> aortic regurgitation, as this device will worsen the aortic regurgitation rather than </w:t>
      </w:r>
      <w:r w:rsidR="00530333" w:rsidRPr="00283FDB">
        <w:rPr>
          <w:rFonts w:ascii="Calibri" w:hAnsi="Calibri" w:cs="Calibri"/>
          <w:sz w:val="24"/>
          <w:szCs w:val="24"/>
        </w:rPr>
        <w:t>achieving the desired unloading of the LV</w:t>
      </w:r>
      <w:r w:rsidR="002A2D59" w:rsidRPr="00283FDB">
        <w:rPr>
          <w:rFonts w:ascii="Calibri" w:hAnsi="Calibri" w:cs="Calibri"/>
          <w:sz w:val="24"/>
          <w:szCs w:val="24"/>
        </w:rPr>
        <w:fldChar w:fldCharType="begin"/>
      </w:r>
      <w:r w:rsidR="00D431E7" w:rsidRPr="00283FDB">
        <w:rPr>
          <w:rFonts w:ascii="Calibri" w:hAnsi="Calibri" w:cs="Calibri"/>
          <w:sz w:val="24"/>
          <w:szCs w:val="24"/>
        </w:rPr>
        <w:instrText xml:space="preserve"> ADDIN ZOTERO_ITEM CSL_CITATION {"citationID":"YYGIvXf6","properties":{"formattedCitation":"\\super 12\\nosupersub{}","plainCitation":"12","noteIndex":0},"citationItems":[{"id":2214,"uris":["http://zotero.org/users/4220695/items/RQ8REDMR"],"uri":["http://zotero.org/users/4220695/items/RQ8REDMR"],"itemData":{"id":2214,"type":"article-journal","abstract":"Although historically the intra-aortic balloon pump has been the only mechanical circulatory support device available to clinicians, a number of new devices have become commercially available and have entered clinical practice. These include axial flow pumps, such as Impella®; left atrial to femoral artery bypass pumps, specifically the TandemHeart; and new devices for institution of extracorporeal membrane oxygenation. These devices differ significantly in their hemodynamic effects, insertion, monitoring, and clinical applicability. This document reviews the physiologic impact on the circulation of these devices and their use in specific clinical situations. These situations include patients undergoing high-risk percutaneous coronary intervention, those presenting with cardiogenic shock, and acute decompensated heart failure. Specialized uses for right-sided support and in pediatric populations are discussed and the clinical utility of mechanical circulatory support devices is reviewed, as are the American College of Cardiology/American Heart Association clinical practice guidelines.","container-title":"Journal of the American College of Cardiology","DOI":"10.1016/j.jacc.2015.03.036","ISSN":"0735-1097, 1558-3597","issue":"19","journalAbbreviation":"J Am Coll Cardiol","language":"en","note":"publisher: Journal of the American College of Cardiology\nsection: Expert Consensus Document","page":"e7-e26","source":"www.onlinejacc.org","title":"2015 SCAI/ACC/HFSA/STS Clinical Expert Consensus Statement on the Use of Percutaneous Mechanical Circulatory Support Devices in Cardiovascular Care: Endorsed by the American Heart Assocation, the Cardiological Society of India, and Sociedad Latino Americana de Cardiologia Intervencion; Affirmation of Value by the Canadian Association of Interventional Cardiology-Association Canadienne de Cardiologie d’intervention","title-short":"2015 SCAI/ACC/HFSA/STS Clinical Expert Consensus Statement on the Use of Percutaneous Mechanical Circulatory Support Devices in Cardiovascular Care","volume":"65","author":[{"family":"Rihal","given":"Charanjit S."},{"family":"Naidu","given":"Srihari S."},{"family":"Givertz","given":"Michael M."},{"family":"Szeto","given":"Wilson Y."},{"family":"Burke","given":"James A."},{"family":"Kapur","given":"Navin K."},{"family":"Kern","given":"Morton"},{"family":"Garratt","given":"Kirk N."},{"family":"Goldstein","given":"James A."},{"family":"Dimas","given":"Vivian"},{"family":"Tu","given":"Thomas"},{"family":"Interventions (SCAI)","given":"Society for Cardiovascular Angiography","dropping-particle":"and"},{"family":"America (HFSA)","given":"Heart Failure Society","dropping-particle":"of"},{"family":"Surgeons (STS)","given":"Society of Thoracic"},{"family":"American Heart Association (AHA)","given":"and American College of Cardiology (ACC)"}],"issued":{"date-parts":[["2015",5,19]]}}}],"schema":"https://github.com/citation-style-language/schema/raw/master/csl-citation.json"} </w:instrText>
      </w:r>
      <w:r w:rsidR="002A2D59" w:rsidRPr="00283FDB">
        <w:rPr>
          <w:rFonts w:ascii="Calibri" w:hAnsi="Calibri" w:cs="Calibri"/>
          <w:sz w:val="24"/>
          <w:szCs w:val="24"/>
        </w:rPr>
        <w:fldChar w:fldCharType="separate"/>
      </w:r>
      <w:r w:rsidR="00D431E7" w:rsidRPr="00283FDB">
        <w:rPr>
          <w:rFonts w:ascii="Calibri" w:hAnsi="Calibri" w:cs="Calibri"/>
          <w:sz w:val="24"/>
          <w:szCs w:val="24"/>
          <w:vertAlign w:val="superscript"/>
        </w:rPr>
        <w:t>12</w:t>
      </w:r>
      <w:r w:rsidR="002A2D59" w:rsidRPr="00283FDB">
        <w:rPr>
          <w:rFonts w:ascii="Calibri" w:hAnsi="Calibri" w:cs="Calibri"/>
          <w:sz w:val="24"/>
          <w:szCs w:val="24"/>
        </w:rPr>
        <w:fldChar w:fldCharType="end"/>
      </w:r>
      <w:r w:rsidR="00D12800" w:rsidRPr="00283FDB">
        <w:rPr>
          <w:rFonts w:ascii="Calibri" w:hAnsi="Calibri" w:cs="Calibri"/>
          <w:sz w:val="24"/>
          <w:szCs w:val="24"/>
        </w:rPr>
        <w:t>.</w:t>
      </w:r>
      <w:r w:rsidR="009C7607" w:rsidRPr="00283FDB">
        <w:rPr>
          <w:rFonts w:ascii="Calibri" w:hAnsi="Calibri" w:cs="Calibri"/>
          <w:sz w:val="24"/>
          <w:szCs w:val="24"/>
        </w:rPr>
        <w:t xml:space="preserve"> Finally,</w:t>
      </w:r>
      <w:r w:rsidR="008A6F6C" w:rsidRPr="00283FDB">
        <w:rPr>
          <w:rFonts w:ascii="Calibri" w:hAnsi="Calibri" w:cs="Calibri"/>
          <w:sz w:val="24"/>
          <w:szCs w:val="24"/>
        </w:rPr>
        <w:t xml:space="preserve"> for the left-sided </w:t>
      </w:r>
      <w:r w:rsidR="004D6AA9" w:rsidRPr="00283FDB">
        <w:rPr>
          <w:rFonts w:ascii="Calibri" w:hAnsi="Calibri" w:cs="Calibri"/>
          <w:sz w:val="24"/>
          <w:szCs w:val="24"/>
        </w:rPr>
        <w:t>PVADs</w:t>
      </w:r>
      <w:r w:rsidR="008A6F6C" w:rsidRPr="00283FDB">
        <w:rPr>
          <w:rFonts w:ascii="Calibri" w:hAnsi="Calibri" w:cs="Calibri"/>
          <w:sz w:val="24"/>
          <w:szCs w:val="24"/>
        </w:rPr>
        <w:t xml:space="preserve">, </w:t>
      </w:r>
      <w:r w:rsidR="00931892" w:rsidRPr="00283FDB">
        <w:rPr>
          <w:rFonts w:ascii="Calibri" w:hAnsi="Calibri" w:cs="Calibri"/>
          <w:sz w:val="24"/>
          <w:szCs w:val="24"/>
        </w:rPr>
        <w:t>presence of a</w:t>
      </w:r>
      <w:r w:rsidR="003A2147" w:rsidRPr="00283FDB">
        <w:rPr>
          <w:rFonts w:ascii="Calibri" w:hAnsi="Calibri" w:cs="Calibri"/>
          <w:sz w:val="24"/>
          <w:szCs w:val="24"/>
        </w:rPr>
        <w:t>n</w:t>
      </w:r>
      <w:r w:rsidR="008A6F6C" w:rsidRPr="00283FDB">
        <w:rPr>
          <w:rFonts w:ascii="Calibri" w:hAnsi="Calibri" w:cs="Calibri"/>
          <w:sz w:val="24"/>
          <w:szCs w:val="24"/>
        </w:rPr>
        <w:t xml:space="preserve"> </w:t>
      </w:r>
      <w:r w:rsidR="003A2147" w:rsidRPr="00283FDB">
        <w:rPr>
          <w:rFonts w:ascii="Calibri" w:hAnsi="Calibri" w:cs="Calibri"/>
          <w:sz w:val="24"/>
          <w:szCs w:val="24"/>
        </w:rPr>
        <w:t>LV</w:t>
      </w:r>
      <w:r w:rsidR="008A6F6C" w:rsidRPr="00283FDB">
        <w:rPr>
          <w:rFonts w:ascii="Calibri" w:hAnsi="Calibri" w:cs="Calibri"/>
          <w:sz w:val="24"/>
          <w:szCs w:val="24"/>
        </w:rPr>
        <w:t xml:space="preserve"> thrombus is an absolute contraindication due to </w:t>
      </w:r>
      <w:r w:rsidR="00D12800" w:rsidRPr="00283FDB">
        <w:rPr>
          <w:rFonts w:ascii="Calibri" w:hAnsi="Calibri" w:cs="Calibri"/>
          <w:sz w:val="24"/>
          <w:szCs w:val="24"/>
        </w:rPr>
        <w:t>the risk of stroke</w:t>
      </w:r>
      <w:r w:rsidR="00246BFA" w:rsidRPr="00283FDB">
        <w:rPr>
          <w:rFonts w:ascii="Calibri" w:hAnsi="Calibri" w:cs="Calibri"/>
          <w:sz w:val="24"/>
          <w:szCs w:val="24"/>
        </w:rPr>
        <w:t xml:space="preserve"> or other embolic event</w:t>
      </w:r>
      <w:r w:rsidR="00931892" w:rsidRPr="00283FDB">
        <w:rPr>
          <w:rFonts w:ascii="Calibri" w:hAnsi="Calibri" w:cs="Calibri"/>
          <w:sz w:val="24"/>
          <w:szCs w:val="24"/>
        </w:rPr>
        <w:t>s</w:t>
      </w:r>
      <w:r w:rsidR="002A2D59" w:rsidRPr="00283FDB">
        <w:rPr>
          <w:rFonts w:ascii="Calibri" w:hAnsi="Calibri" w:cs="Calibri"/>
          <w:sz w:val="24"/>
          <w:szCs w:val="24"/>
        </w:rPr>
        <w:fldChar w:fldCharType="begin"/>
      </w:r>
      <w:r w:rsidR="00D431E7" w:rsidRPr="00283FDB">
        <w:rPr>
          <w:rFonts w:ascii="Calibri" w:hAnsi="Calibri" w:cs="Calibri"/>
          <w:sz w:val="24"/>
          <w:szCs w:val="24"/>
        </w:rPr>
        <w:instrText xml:space="preserve"> ADDIN ZOTERO_ITEM CSL_CITATION {"citationID":"jaxaS54Z","properties":{"formattedCitation":"\\super 12\\nosupersub{}","plainCitation":"12","noteIndex":0},"citationItems":[{"id":2214,"uris":["http://zotero.org/users/4220695/items/RQ8REDMR"],"uri":["http://zotero.org/users/4220695/items/RQ8REDMR"],"itemData":{"id":2214,"type":"article-journal","abstract":"Although historically the intra-aortic balloon pump has been the only mechanical circulatory support device available to clinicians, a number of new devices have become commercially available and have entered clinical practice. These include axial flow pumps, such as Impella®; left atrial to femoral artery bypass pumps, specifically the TandemHeart; and new devices for institution of extracorporeal membrane oxygenation. These devices differ significantly in their hemodynamic effects, insertion, monitoring, and clinical applicability. This document reviews the physiologic impact on the circulation of these devices and their use in specific clinical situations. These situations include patients undergoing high-risk percutaneous coronary intervention, those presenting with cardiogenic shock, and acute decompensated heart failure. Specialized uses for right-sided support and in pediatric populations are discussed and the clinical utility of mechanical circulatory support devices is reviewed, as are the American College of Cardiology/American Heart Association clinical practice guidelines.","container-title":"Journal of the American College of Cardiology","DOI":"10.1016/j.jacc.2015.03.036","ISSN":"0735-1097, 1558-3597","issue":"19","journalAbbreviation":"J Am Coll Cardiol","language":"en","note":"publisher: Journal of the American College of Cardiology\nsection: Expert Consensus Document","page":"e7-e26","source":"www.onlinejacc.org","title":"2015 SCAI/ACC/HFSA/STS Clinical Expert Consensus Statement on the Use of Percutaneous Mechanical Circulatory Support Devices in Cardiovascular Care: Endorsed by the American Heart Assocation, the Cardiological Society of India, and Sociedad Latino Americana de Cardiologia Intervencion; Affirmation of Value by the Canadian Association of Interventional Cardiology-Association Canadienne de Cardiologie d’intervention","title-short":"2015 SCAI/ACC/HFSA/STS Clinical Expert Consensus Statement on the Use of Percutaneous Mechanical Circulatory Support Devices in Cardiovascular Care","volume":"65","author":[{"family":"Rihal","given":"Charanjit S."},{"family":"Naidu","given":"Srihari S."},{"family":"Givertz","given":"Michael M."},{"family":"Szeto","given":"Wilson Y."},{"family":"Burke","given":"James A."},{"family":"Kapur","given":"Navin K."},{"family":"Kern","given":"Morton"},{"family":"Garratt","given":"Kirk N."},{"family":"Goldstein","given":"James A."},{"family":"Dimas","given":"Vivian"},{"family":"Tu","given":"Thomas"},{"family":"Interventions (SCAI)","given":"Society for Cardiovascular Angiography","dropping-particle":"and"},{"family":"America (HFSA)","given":"Heart Failure Society","dropping-particle":"of"},{"family":"Surgeons (STS)","given":"Society of Thoracic"},{"family":"American Heart Association (AHA)","given":"and American College of Cardiology (ACC)"}],"issued":{"date-parts":[["2015",5,19]]}}}],"schema":"https://github.com/citation-style-language/schema/raw/master/csl-citation.json"} </w:instrText>
      </w:r>
      <w:r w:rsidR="002A2D59" w:rsidRPr="00283FDB">
        <w:rPr>
          <w:rFonts w:ascii="Calibri" w:hAnsi="Calibri" w:cs="Calibri"/>
          <w:sz w:val="24"/>
          <w:szCs w:val="24"/>
        </w:rPr>
        <w:fldChar w:fldCharType="separate"/>
      </w:r>
      <w:r w:rsidR="00D431E7" w:rsidRPr="00283FDB">
        <w:rPr>
          <w:rFonts w:ascii="Calibri" w:hAnsi="Calibri" w:cs="Calibri"/>
          <w:sz w:val="24"/>
          <w:szCs w:val="24"/>
          <w:vertAlign w:val="superscript"/>
        </w:rPr>
        <w:t>12</w:t>
      </w:r>
      <w:r w:rsidR="002A2D59" w:rsidRPr="00283FDB">
        <w:rPr>
          <w:rFonts w:ascii="Calibri" w:hAnsi="Calibri" w:cs="Calibri"/>
          <w:sz w:val="24"/>
          <w:szCs w:val="24"/>
        </w:rPr>
        <w:fldChar w:fldCharType="end"/>
      </w:r>
      <w:r w:rsidR="00530333" w:rsidRPr="00283FDB">
        <w:rPr>
          <w:rFonts w:ascii="Calibri" w:hAnsi="Calibri" w:cs="Calibri"/>
          <w:sz w:val="24"/>
          <w:szCs w:val="24"/>
        </w:rPr>
        <w:t xml:space="preserve">. </w:t>
      </w:r>
      <w:r w:rsidR="004304FC" w:rsidRPr="00283FDB">
        <w:rPr>
          <w:rFonts w:ascii="Calibri" w:hAnsi="Calibri" w:cs="Calibri"/>
          <w:sz w:val="24"/>
          <w:szCs w:val="24"/>
        </w:rPr>
        <w:t xml:space="preserve">Furthermore, an </w:t>
      </w:r>
      <w:proofErr w:type="spellStart"/>
      <w:r w:rsidR="004304FC" w:rsidRPr="00283FDB">
        <w:rPr>
          <w:rFonts w:ascii="Calibri" w:hAnsi="Calibri" w:cs="Calibri"/>
          <w:sz w:val="24"/>
          <w:szCs w:val="24"/>
        </w:rPr>
        <w:t>Impella</w:t>
      </w:r>
      <w:proofErr w:type="spellEnd"/>
      <w:r w:rsidR="004304FC" w:rsidRPr="00283FDB">
        <w:rPr>
          <w:rFonts w:ascii="Calibri" w:hAnsi="Calibri" w:cs="Calibri"/>
          <w:sz w:val="24"/>
          <w:szCs w:val="24"/>
        </w:rPr>
        <w:t xml:space="preserve"> CP may not provide enough cardiac output, requiring upgrade to a larger PVAD or ECMO.</w:t>
      </w:r>
      <w:r w:rsidR="004D6AA9" w:rsidRPr="00283FDB">
        <w:rPr>
          <w:rFonts w:ascii="Calibri" w:hAnsi="Calibri" w:cs="Calibri"/>
          <w:sz w:val="24"/>
          <w:szCs w:val="24"/>
        </w:rPr>
        <w:t xml:space="preserve"> Finally, </w:t>
      </w:r>
      <w:r w:rsidR="00660347" w:rsidRPr="00283FDB">
        <w:rPr>
          <w:rFonts w:ascii="Calibri" w:hAnsi="Calibri" w:cs="Calibri"/>
          <w:sz w:val="24"/>
          <w:szCs w:val="24"/>
        </w:rPr>
        <w:t>a</w:t>
      </w:r>
      <w:r w:rsidR="004D6AA9" w:rsidRPr="00283FDB">
        <w:rPr>
          <w:rFonts w:ascii="Calibri" w:hAnsi="Calibri" w:cs="Calibri"/>
          <w:sz w:val="24"/>
          <w:szCs w:val="24"/>
        </w:rPr>
        <w:t xml:space="preserve"> long-term plan should be considered for the patient – if the patient is not a candidate for advanced therapy (bridge to transplant or LVAD), then the likelihood of recovery and the duration of </w:t>
      </w:r>
      <w:r w:rsidR="00660347" w:rsidRPr="00283FDB">
        <w:rPr>
          <w:rFonts w:ascii="Calibri" w:hAnsi="Calibri" w:cs="Calibri"/>
          <w:sz w:val="24"/>
          <w:szCs w:val="24"/>
        </w:rPr>
        <w:t>P</w:t>
      </w:r>
      <w:r w:rsidR="004D6AA9" w:rsidRPr="00283FDB">
        <w:rPr>
          <w:rFonts w:ascii="Calibri" w:hAnsi="Calibri" w:cs="Calibri"/>
          <w:sz w:val="24"/>
          <w:szCs w:val="24"/>
        </w:rPr>
        <w:t xml:space="preserve">VAD use should be discussed with the patient and/or family, heart failure specialist and interventionalist. </w:t>
      </w:r>
    </w:p>
    <w:p w14:paraId="0D7D09B4" w14:textId="77777777" w:rsidR="004D6AA9" w:rsidRPr="00283FDB" w:rsidRDefault="004D6AA9" w:rsidP="00CD05E6">
      <w:pPr>
        <w:spacing w:line="240" w:lineRule="auto"/>
        <w:ind w:left="0" w:firstLine="0"/>
        <w:contextualSpacing/>
        <w:jc w:val="both"/>
        <w:rPr>
          <w:rFonts w:ascii="Calibri" w:hAnsi="Calibri" w:cs="Calibri"/>
          <w:sz w:val="24"/>
          <w:szCs w:val="24"/>
        </w:rPr>
      </w:pPr>
    </w:p>
    <w:p w14:paraId="3D9172D2" w14:textId="29C4693C" w:rsidR="00414A49" w:rsidRPr="00283FDB" w:rsidRDefault="00414A49" w:rsidP="00CD05E6">
      <w:pPr>
        <w:spacing w:line="240" w:lineRule="auto"/>
        <w:ind w:left="0" w:firstLine="0"/>
        <w:contextualSpacing/>
        <w:jc w:val="both"/>
        <w:rPr>
          <w:rFonts w:ascii="Calibri" w:hAnsi="Calibri" w:cs="Calibri"/>
          <w:b/>
          <w:bCs/>
          <w:sz w:val="24"/>
          <w:szCs w:val="24"/>
        </w:rPr>
      </w:pPr>
      <w:r w:rsidRPr="00283FDB">
        <w:rPr>
          <w:rFonts w:ascii="Calibri" w:hAnsi="Calibri" w:cs="Calibri"/>
          <w:b/>
          <w:bCs/>
          <w:sz w:val="24"/>
          <w:szCs w:val="24"/>
        </w:rPr>
        <w:t>Limitations in the data</w:t>
      </w:r>
    </w:p>
    <w:p w14:paraId="796720FC" w14:textId="3A822DD0" w:rsidR="003F2C21" w:rsidRPr="00283FDB" w:rsidRDefault="00414A49"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The aforementioned studies have been significantly limited in the number of patients, and in their retrospective</w:t>
      </w:r>
      <w:r w:rsidR="00BA54B3" w:rsidRPr="00283FDB">
        <w:rPr>
          <w:rFonts w:ascii="Calibri" w:hAnsi="Calibri" w:cs="Calibri"/>
          <w:sz w:val="24"/>
          <w:szCs w:val="24"/>
        </w:rPr>
        <w:t>, observational</w:t>
      </w:r>
      <w:r w:rsidRPr="00283FDB">
        <w:rPr>
          <w:rFonts w:ascii="Calibri" w:hAnsi="Calibri" w:cs="Calibri"/>
          <w:sz w:val="24"/>
          <w:szCs w:val="24"/>
        </w:rPr>
        <w:t xml:space="preserve"> nature. </w:t>
      </w:r>
      <w:r w:rsidR="00BA54B3" w:rsidRPr="00283FDB">
        <w:rPr>
          <w:rFonts w:ascii="Calibri" w:hAnsi="Calibri" w:cs="Calibri"/>
          <w:sz w:val="24"/>
          <w:szCs w:val="24"/>
        </w:rPr>
        <w:t xml:space="preserve">Many are based </w:t>
      </w:r>
      <w:r w:rsidR="00426CDD" w:rsidRPr="00283FDB">
        <w:rPr>
          <w:rFonts w:ascii="Calibri" w:hAnsi="Calibri" w:cs="Calibri"/>
          <w:sz w:val="24"/>
          <w:szCs w:val="24"/>
        </w:rPr>
        <w:t>on</w:t>
      </w:r>
      <w:r w:rsidR="00BA54B3" w:rsidRPr="00283FDB">
        <w:rPr>
          <w:rFonts w:ascii="Calibri" w:hAnsi="Calibri" w:cs="Calibri"/>
          <w:sz w:val="24"/>
          <w:szCs w:val="24"/>
        </w:rPr>
        <w:t xml:space="preserve"> of registries</w:t>
      </w:r>
      <w:r w:rsidRPr="00283FDB">
        <w:rPr>
          <w:rFonts w:ascii="Calibri" w:hAnsi="Calibri" w:cs="Calibri"/>
          <w:sz w:val="24"/>
          <w:szCs w:val="24"/>
        </w:rPr>
        <w:t xml:space="preserve">, which allow for more confounding factors. There is as yet no </w:t>
      </w:r>
      <w:r w:rsidR="007D25E8" w:rsidRPr="00283FDB">
        <w:rPr>
          <w:rFonts w:ascii="Calibri" w:hAnsi="Calibri" w:cs="Calibri"/>
          <w:sz w:val="24"/>
          <w:szCs w:val="24"/>
        </w:rPr>
        <w:t xml:space="preserve">large-scale </w:t>
      </w:r>
      <w:r w:rsidRPr="00283FDB">
        <w:rPr>
          <w:rFonts w:ascii="Calibri" w:hAnsi="Calibri" w:cs="Calibri"/>
          <w:sz w:val="24"/>
          <w:szCs w:val="24"/>
        </w:rPr>
        <w:t xml:space="preserve">prospective trial which demonstrates mortality benefit of the </w:t>
      </w:r>
      <w:r w:rsidR="00660347" w:rsidRPr="00283FDB">
        <w:rPr>
          <w:rFonts w:ascii="Calibri" w:hAnsi="Calibri" w:cs="Calibri"/>
          <w:sz w:val="24"/>
          <w:szCs w:val="24"/>
        </w:rPr>
        <w:t>any MCS</w:t>
      </w:r>
      <w:r w:rsidRPr="00283FDB">
        <w:rPr>
          <w:rFonts w:ascii="Calibri" w:hAnsi="Calibri" w:cs="Calibri"/>
          <w:sz w:val="24"/>
          <w:szCs w:val="24"/>
        </w:rPr>
        <w:t xml:space="preserve"> device</w:t>
      </w:r>
      <w:r w:rsidR="00EC5BEC" w:rsidRPr="00283FDB">
        <w:rPr>
          <w:rFonts w:ascii="Calibri" w:hAnsi="Calibri" w:cs="Calibri"/>
          <w:sz w:val="24"/>
          <w:szCs w:val="24"/>
        </w:rPr>
        <w:t xml:space="preserve"> in AMI-CS</w:t>
      </w:r>
      <w:r w:rsidRPr="00283FDB">
        <w:rPr>
          <w:rFonts w:ascii="Calibri" w:hAnsi="Calibri" w:cs="Calibri"/>
          <w:sz w:val="24"/>
          <w:szCs w:val="24"/>
        </w:rPr>
        <w:t>, though these studies are currently under way</w:t>
      </w:r>
      <w:r w:rsidR="008150E5"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{"citationID":"O74mrfs7","properties":{"formattedCitation":"\\super 33\\nosupersub{}","plainCitation":"33","noteIndex":0},"citationItems":[{"id":2341,"uris":["http://zotero.org/users/4220695/items/RXJHYF4D"],"uri":["http://zotero.org/users/4220695/items/RXJHYF4D"],"itemData":{"id":2341,"type":"article-journal","abstract":"Objective\nThe DanGer Shock trial test the hypothesis that left ventricular (LV) mechanical circulatory support with Impella CP transvalvular microaxial flow pump improves survival in patients with ST segment elevation acute myocardial infarction complicated by cardiogenic shock (AMICS) compared to conventional guideline-driven treatment. This paper describes the rationale and design of the randomized trial, in addition to the baseline characteristics of the population screened and enrolled so far.\nMethods\nThe DanGer Shock study is a prospective, multicenter, open-label trial in patients with AMICS randomized 1:1 to Impella CP or current guideline-driven therapy with planned enrollment of 360 patients. Patients comatose after out of hospital cardiac arrest are excluded. Eligible patients are randomized immediately following shock diagnosis. Among patients randomized to receive Impella CP, the device is placed prior to angioplasty. The primary endpoint is all-cause mortality at 180 days. Baseline characteristics of patients screened and randomized in the DanGer Shock as of June 2018 are compared with 2 contemporary AMICS studies.\nResults\nAs of end of June 2018, 314 patients were screened and 100 patients were randomized. Patients had median arterial lactate of 5.5 mmol/L (interquartile range 3.7-8.8 mmol/L), median systolic blood pressure of 76 mmHg (interquartile range 70-88 mmHg), and median LV ejection fraction of 20% (interquartile range 10%-30%).\nConclusion\nThe DanGer Shock trial will be the first adequately powered randomized trial to address whether mechanical circulatory LV support with Impella CP can improve survival in AMICS. Baseline characteristics of the first 100 randomized patients indicate a population in profound cardiogenic shock.","container-title":"American Heart Journal","DOI":"10.1016/j.ahj.2019.04.019","ISSN":"0002-8703","journalAbbreviation":"American Heart Journal","language":"en","page":"60-68","source":"ScienceDirect","title":"Rationale and design of DanGer shock: Danish-German cardiogenic shock trial","title-short":"Rationale and design of DanGer shock","volume":"214","author":[{"family":"Udesen","given":"Nanna Junker"},{"family":"Møller","given":"Jacob Eifer"},{"family":"Lindholm","given":"Matias Greve"},{"family":"Eiskjær","given":"Hans"},{"family":"Schäfer","given":"Andreas"},{"family":"Werner","given":"Nikos"},{"family":"Holmvang","given":"Lene"},{"family":"Terkelsen","given":"Christian Juhl"},{"family":"Jensen","given":"Lisette Okkels"},{"family":"Junker","given":"Anders"},{"family":"Schmidt","given":"Henrik"},{"family":"Wachtell","given":"Kristian"},{"family":"Thiele","given":"Holger"},{"family":"Engstrøm","given":"Thomas"},{"family":"Hassager","given":"Christian"}],"issued":{"date-parts":[["2019",8,1]]}}}],"schema":"https://github.com/citation-style-language/schema/raw/master/csl-citation.json"} </w:instrText>
      </w:r>
      <w:r w:rsidR="008150E5" w:rsidRPr="00283FDB">
        <w:rPr>
          <w:rFonts w:ascii="Calibri" w:hAnsi="Calibri" w:cs="Calibri"/>
          <w:sz w:val="24"/>
          <w:szCs w:val="24"/>
        </w:rPr>
        <w:fldChar w:fldCharType="separate"/>
      </w:r>
      <w:r w:rsidR="00C464F6" w:rsidRPr="00283FDB">
        <w:rPr>
          <w:rFonts w:ascii="Calibri" w:hAnsi="Calibri" w:cs="Calibri"/>
          <w:sz w:val="24"/>
          <w:szCs w:val="24"/>
          <w:vertAlign w:val="superscript"/>
        </w:rPr>
        <w:t>33</w:t>
      </w:r>
      <w:r w:rsidR="008150E5" w:rsidRPr="00283FDB">
        <w:rPr>
          <w:rFonts w:ascii="Calibri" w:hAnsi="Calibri" w:cs="Calibri"/>
          <w:sz w:val="24"/>
          <w:szCs w:val="24"/>
        </w:rPr>
        <w:fldChar w:fldCharType="end"/>
      </w:r>
      <w:r w:rsidRPr="00283FDB">
        <w:rPr>
          <w:rFonts w:ascii="Calibri" w:hAnsi="Calibri" w:cs="Calibri"/>
          <w:sz w:val="24"/>
          <w:szCs w:val="24"/>
        </w:rPr>
        <w:t>.</w:t>
      </w:r>
      <w:r w:rsidR="00660347" w:rsidRPr="00283FDB">
        <w:rPr>
          <w:rFonts w:ascii="Calibri" w:hAnsi="Calibri" w:cs="Calibri"/>
          <w:sz w:val="24"/>
          <w:szCs w:val="24"/>
        </w:rPr>
        <w:t xml:space="preserve"> </w:t>
      </w:r>
    </w:p>
    <w:p w14:paraId="1860FCE3" w14:textId="77777777" w:rsidR="004D6AA9" w:rsidRPr="00283FDB" w:rsidRDefault="004D6AA9" w:rsidP="00CD05E6">
      <w:pPr>
        <w:spacing w:line="240" w:lineRule="auto"/>
        <w:ind w:left="0" w:firstLine="0"/>
        <w:contextualSpacing/>
        <w:jc w:val="both"/>
        <w:rPr>
          <w:rFonts w:ascii="Calibri" w:hAnsi="Calibri" w:cs="Calibri"/>
          <w:sz w:val="24"/>
          <w:szCs w:val="24"/>
        </w:rPr>
      </w:pPr>
    </w:p>
    <w:p w14:paraId="413E0561" w14:textId="102C8E6F" w:rsidR="00536C74" w:rsidRPr="00283FDB" w:rsidRDefault="00536C74" w:rsidP="00CD05E6">
      <w:pPr>
        <w:spacing w:line="240" w:lineRule="auto"/>
        <w:ind w:left="0" w:firstLine="0"/>
        <w:contextualSpacing/>
        <w:jc w:val="both"/>
        <w:rPr>
          <w:rFonts w:ascii="Calibri" w:hAnsi="Calibri" w:cs="Calibri"/>
          <w:b/>
          <w:bCs/>
          <w:sz w:val="24"/>
          <w:szCs w:val="24"/>
        </w:rPr>
      </w:pPr>
      <w:r w:rsidRPr="00283FDB">
        <w:rPr>
          <w:rFonts w:ascii="Calibri" w:hAnsi="Calibri" w:cs="Calibri"/>
          <w:b/>
          <w:bCs/>
          <w:sz w:val="24"/>
          <w:szCs w:val="24"/>
        </w:rPr>
        <w:t>Future Studies</w:t>
      </w:r>
    </w:p>
    <w:p w14:paraId="2C45E30C" w14:textId="52C59CAB" w:rsidR="00426CDD" w:rsidRPr="00283FDB" w:rsidRDefault="00536C74"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Future studies evaluating the use of </w:t>
      </w:r>
      <w:r w:rsidR="00660347" w:rsidRPr="00283FDB">
        <w:rPr>
          <w:rFonts w:ascii="Calibri" w:hAnsi="Calibri" w:cs="Calibri"/>
          <w:sz w:val="24"/>
          <w:szCs w:val="24"/>
        </w:rPr>
        <w:t>P</w:t>
      </w:r>
      <w:r w:rsidRPr="00283FDB">
        <w:rPr>
          <w:rFonts w:ascii="Calibri" w:hAnsi="Calibri" w:cs="Calibri"/>
          <w:sz w:val="24"/>
          <w:szCs w:val="24"/>
        </w:rPr>
        <w:t xml:space="preserve">VAD in AMI-CS must come from well powered randomized control trials. These efforts are already underway. The </w:t>
      </w:r>
      <w:proofErr w:type="spellStart"/>
      <w:r w:rsidRPr="00283FDB">
        <w:rPr>
          <w:rFonts w:ascii="Calibri" w:hAnsi="Calibri" w:cs="Calibri"/>
          <w:sz w:val="24"/>
          <w:szCs w:val="24"/>
        </w:rPr>
        <w:t>DanGer</w:t>
      </w:r>
      <w:proofErr w:type="spellEnd"/>
      <w:r w:rsidRPr="00283FDB">
        <w:rPr>
          <w:rFonts w:ascii="Calibri" w:hAnsi="Calibri" w:cs="Calibri"/>
          <w:sz w:val="24"/>
          <w:szCs w:val="24"/>
        </w:rPr>
        <w:t xml:space="preserve"> Shock Trial will be the first adequately powered randomized controlled trial in AMI-CS and will compare standard AMI-CS practice versus standard practice with </w:t>
      </w:r>
      <w:r w:rsidR="00660347" w:rsidRPr="00283FDB">
        <w:rPr>
          <w:rFonts w:ascii="Calibri" w:hAnsi="Calibri" w:cs="Calibri"/>
          <w:sz w:val="24"/>
          <w:szCs w:val="24"/>
        </w:rPr>
        <w:t>PVAD</w:t>
      </w:r>
      <w:r w:rsidR="00426CDD" w:rsidRPr="00283FDB">
        <w:rPr>
          <w:rFonts w:ascii="Calibri" w:hAnsi="Calibri" w:cs="Calibri"/>
          <w:sz w:val="24"/>
          <w:szCs w:val="24"/>
        </w:rPr>
        <w:fldChar w:fldCharType="begin"/>
      </w:r>
      <w:r w:rsidR="00C464F6" w:rsidRPr="00283FDB">
        <w:rPr>
          <w:rFonts w:ascii="Calibri" w:hAnsi="Calibri" w:cs="Calibri"/>
          <w:sz w:val="24"/>
          <w:szCs w:val="24"/>
        </w:rPr>
        <w:instrText xml:space="preserve"> ADDIN ZOTERO_ITEM CSL_CITATION {"citationID":"uiyUCjCQ","properties":{"formattedCitation":"\\super 33, 34\\nosupersub{}","plainCitation":"33, 34","noteIndex":0},"citationItems":[{"id":2341,"uris":["http://zotero.org/users/4220695/items/RXJHYF4D"],"uri":["http://zotero.org/users/4220695/items/RXJHYF4D"],"itemData":{"id":2341,"type":"article-journal","abstract":"Objective\nThe DanGer Shock trial test the hypothesis that left ventricular (LV) mechanical circulatory support with Impella CP transvalvular microaxial flow pump improves survival in patients with ST segment elevation acute myocardial infarction complicated by cardiogenic shock (AMICS) compared to conventional guideline-driven treatment. This paper describes the rationale and design of the randomized trial, in addition to the baseline characteristics of the population screened and enrolled so far.\nMethods\nThe DanGer Shock study is a prospective, multicenter, open-label trial in patients with AMICS randomized 1:1 to Impella CP or current guideline-driven therapy with planned enrollment of 360 patients. Patients comatose after out of hospital cardiac arrest are excluded. Eligible patients are randomized immediately following shock diagnosis. Among patients randomized to receive Impella CP, the device is placed prior to angioplasty. The primary endpoint is all-cause mortality at 180 days. Baseline characteristics of patients screened and randomized in the DanGer Shock as of June 2018 are compared with 2 contemporary AMICS studies.\nResults\nAs of end of June 2018, 314 patients were screened and 100 patients were randomized. Patients had median arterial lactate of 5.5 mmol/L (interquartile range 3.7-8.8 mmol/L), median systolic blood pressure of 76 mmHg (interquartile range 70-88 mmHg), and median LV ejection fraction of 20% (interquartile range 10%-30%).\nConclusion\nThe DanGer Shock trial will be the first adequately powered randomized trial to address whether mechanical circulatory LV support with Impella CP can improve survival in AMICS. Baseline characteristics of the first 100 randomized patients indicate a population in profound cardiogenic shock.","container-title":"American Heart Journal","DOI":"10.1016/j.ahj.2019.04.019","ISSN":"0002-8703","journalAbbreviation":"American Heart Journal","language":"en","page":"60-68","source":"ScienceDirect","title":"Rationale and design of DanGer shock: Danish-German cardiogenic shock trial","title-short":"Rationale and design of DanGer shock","volume":"214","author":[{"family":"Udesen","given":"Nanna Junker"},{"family":"Møller","given":"Jacob Eifer"},{"family":"Lindholm","given":"Matias Greve"},{"family":"Eiskjær","given":"Hans"},{"family":"Schäfer","given":"Andreas"},{"family":"Werner","given":"Nikos"},{"family":"Holmvang","given":"Lene"},{"family":"Terkelsen","given":"Christian Juhl"},{"family":"Jensen","given":"Lisette Okkels"},{"family":"Junker","given":"Anders"},{"family":"Schmidt","given":"Henrik"},{"family":"Wachtell","given":"Kristian"},{"family":"Thiele","given":"Holger"},{"family":"Engstrøm","given":"Thomas"},{"family":"Hassager","given":"Christian"}],"issued":{"date-parts":[["2019",8,1]]}}},{"id":2404,"uris":["http://zotero.org/users/4220695/items/YHTXJKPX"],"uri":["http://zotero.org/users/4220695/items/YHTXJKPX"],"itemData":{"id":2404,"type":"post-weblog","abstract":"PROTECT IV Randomized Controlled Trial RECOVER IV Randomized Controlled Trial STEMI DTU Randomized Controlled Trial National Cardiogenic Shock Initiative (NCSI) Study DanGer Shock Randomized Controlled Trial FDA Post-Approval Studies PROTECT IV Randomized Controlled Trial The intent of the PROTECT IV Randomized Controlled Trial (RCT) is to leverage and validate the best practices learned from the … Continue reading \"Clinical Research\"","container-title":"Protected PCI Community","language":"en-US","title":"Clinical Research","URL":"https://www.protectedpci.com/clinical-research/","accessed":{"date-parts":[["2020",9,27]]},"issued":{"date-parts":[["2020",2,7]]}}}],"schema":"https://github.com/citation-style-language/schema/raw/master/csl-citation.json"} </w:instrText>
      </w:r>
      <w:r w:rsidR="00426CDD" w:rsidRPr="00283FDB">
        <w:rPr>
          <w:rFonts w:ascii="Calibri" w:hAnsi="Calibri" w:cs="Calibri"/>
          <w:sz w:val="24"/>
          <w:szCs w:val="24"/>
        </w:rPr>
        <w:fldChar w:fldCharType="separate"/>
      </w:r>
      <w:r w:rsidR="00C464F6" w:rsidRPr="00283FDB">
        <w:rPr>
          <w:rFonts w:ascii="Calibri" w:hAnsi="Calibri" w:cs="Calibri"/>
          <w:sz w:val="24"/>
          <w:szCs w:val="24"/>
          <w:vertAlign w:val="superscript"/>
        </w:rPr>
        <w:t>33,34</w:t>
      </w:r>
      <w:r w:rsidR="00426CDD" w:rsidRPr="00283FDB">
        <w:rPr>
          <w:rFonts w:ascii="Calibri" w:hAnsi="Calibri" w:cs="Calibri"/>
          <w:sz w:val="24"/>
          <w:szCs w:val="24"/>
        </w:rPr>
        <w:fldChar w:fldCharType="end"/>
      </w:r>
      <w:r w:rsidR="00D31781" w:rsidRPr="00283FDB">
        <w:rPr>
          <w:rFonts w:ascii="Calibri" w:hAnsi="Calibri" w:cs="Calibri"/>
          <w:sz w:val="24"/>
          <w:szCs w:val="24"/>
        </w:rPr>
        <w:t>.</w:t>
      </w:r>
    </w:p>
    <w:p w14:paraId="22E1B456" w14:textId="77777777" w:rsidR="00D31781" w:rsidRDefault="00D31781" w:rsidP="00CD05E6">
      <w:pPr>
        <w:spacing w:line="240" w:lineRule="auto"/>
        <w:ind w:left="0" w:firstLine="0"/>
        <w:contextualSpacing/>
        <w:jc w:val="both"/>
        <w:rPr>
          <w:rFonts w:ascii="Calibri" w:hAnsi="Calibri" w:cs="Calibri"/>
          <w:b/>
          <w:sz w:val="24"/>
          <w:szCs w:val="24"/>
        </w:rPr>
      </w:pPr>
    </w:p>
    <w:p w14:paraId="3C98FE61" w14:textId="5E5CA2E3" w:rsidR="00012A68" w:rsidRPr="00283FDB" w:rsidRDefault="00660347" w:rsidP="00CD05E6">
      <w:pPr>
        <w:spacing w:line="240" w:lineRule="auto"/>
        <w:ind w:left="0" w:firstLine="0"/>
        <w:contextualSpacing/>
        <w:jc w:val="both"/>
        <w:rPr>
          <w:rFonts w:ascii="Calibri" w:hAnsi="Calibri" w:cs="Calibri"/>
          <w:b/>
          <w:sz w:val="24"/>
          <w:szCs w:val="24"/>
        </w:rPr>
      </w:pPr>
      <w:r w:rsidRPr="00283FDB">
        <w:rPr>
          <w:rFonts w:ascii="Calibri" w:hAnsi="Calibri" w:cs="Calibri"/>
          <w:sz w:val="24"/>
          <w:szCs w:val="24"/>
        </w:rPr>
        <w:t>With increasing utilization of PVAD in AMI-CS it is important for clinici</w:t>
      </w:r>
      <w:r w:rsidR="00990C5A" w:rsidRPr="00283FDB">
        <w:rPr>
          <w:rFonts w:ascii="Calibri" w:hAnsi="Calibri" w:cs="Calibri"/>
          <w:sz w:val="24"/>
          <w:szCs w:val="24"/>
        </w:rPr>
        <w:t>a</w:t>
      </w:r>
      <w:r w:rsidRPr="00283FDB">
        <w:rPr>
          <w:rFonts w:ascii="Calibri" w:hAnsi="Calibri" w:cs="Calibri"/>
          <w:sz w:val="24"/>
          <w:szCs w:val="24"/>
        </w:rPr>
        <w:t xml:space="preserve">ns to identify how to place, manage and wean such devices. In this article we have summarized how to place this device, step-by-step and best practices associated with improved outcomes when utilizing such devices. Formalizing these best practices based on local experience and expertise is encouraged until data from future well-powered trials is available. </w:t>
      </w:r>
    </w:p>
    <w:p w14:paraId="1C4EF4B6" w14:textId="66ECEEBE" w:rsidR="00F115E1" w:rsidRPr="00283FDB" w:rsidRDefault="00F115E1" w:rsidP="00CD05E6">
      <w:pPr>
        <w:spacing w:line="240" w:lineRule="auto"/>
        <w:ind w:left="0" w:firstLine="0"/>
        <w:contextualSpacing/>
        <w:jc w:val="both"/>
        <w:rPr>
          <w:rFonts w:ascii="Calibri" w:hAnsi="Calibri" w:cs="Calibri"/>
          <w:sz w:val="24"/>
          <w:szCs w:val="24"/>
        </w:rPr>
      </w:pPr>
    </w:p>
    <w:p w14:paraId="5011E2B1" w14:textId="0AC4005F" w:rsidR="00EB4290" w:rsidRPr="00D31781" w:rsidRDefault="003F289B" w:rsidP="00CD05E6">
      <w:pPr>
        <w:spacing w:line="240" w:lineRule="auto"/>
        <w:ind w:left="0" w:firstLine="0"/>
        <w:contextualSpacing/>
        <w:jc w:val="both"/>
        <w:rPr>
          <w:rFonts w:ascii="Calibri" w:hAnsi="Calibri" w:cs="Calibri"/>
          <w:b/>
          <w:bCs/>
          <w:sz w:val="24"/>
          <w:szCs w:val="24"/>
        </w:rPr>
      </w:pPr>
      <w:r w:rsidRPr="00D31781">
        <w:rPr>
          <w:rFonts w:ascii="Calibri" w:hAnsi="Calibri" w:cs="Calibri"/>
          <w:b/>
          <w:bCs/>
          <w:sz w:val="24"/>
          <w:szCs w:val="24"/>
        </w:rPr>
        <w:t>Acknowledgements:</w:t>
      </w:r>
    </w:p>
    <w:p w14:paraId="3CE49632" w14:textId="43B56402" w:rsidR="003F289B" w:rsidRPr="00283FDB" w:rsidRDefault="00572686"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None</w:t>
      </w:r>
    </w:p>
    <w:p w14:paraId="656C8D8E" w14:textId="77777777" w:rsidR="00F115E1" w:rsidRPr="00283FDB" w:rsidRDefault="00F115E1" w:rsidP="00CD05E6">
      <w:pPr>
        <w:spacing w:line="240" w:lineRule="auto"/>
        <w:ind w:left="0" w:firstLine="0"/>
        <w:contextualSpacing/>
        <w:jc w:val="both"/>
        <w:rPr>
          <w:rFonts w:ascii="Calibri" w:hAnsi="Calibri" w:cs="Calibri"/>
          <w:sz w:val="24"/>
          <w:szCs w:val="24"/>
        </w:rPr>
      </w:pPr>
    </w:p>
    <w:p w14:paraId="767E697B" w14:textId="4012328E" w:rsidR="009178CA" w:rsidRPr="00D31781" w:rsidRDefault="009178CA" w:rsidP="00CD05E6">
      <w:pPr>
        <w:spacing w:line="240" w:lineRule="auto"/>
        <w:ind w:left="0" w:firstLine="0"/>
        <w:contextualSpacing/>
        <w:jc w:val="both"/>
        <w:rPr>
          <w:rFonts w:ascii="Calibri" w:hAnsi="Calibri" w:cs="Calibri"/>
          <w:b/>
          <w:bCs/>
          <w:sz w:val="24"/>
          <w:szCs w:val="24"/>
        </w:rPr>
      </w:pPr>
      <w:r w:rsidRPr="00D31781">
        <w:rPr>
          <w:rFonts w:ascii="Calibri" w:hAnsi="Calibri" w:cs="Calibri"/>
          <w:b/>
          <w:bCs/>
          <w:sz w:val="24"/>
          <w:szCs w:val="24"/>
        </w:rPr>
        <w:t>Disclosures:</w:t>
      </w:r>
    </w:p>
    <w:p w14:paraId="152A4E20" w14:textId="7A87384A" w:rsidR="009178CA" w:rsidRPr="00283FDB" w:rsidRDefault="009178CA"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Dr. Aditya Bharadwaj is </w:t>
      </w:r>
      <w:r w:rsidR="00001227" w:rsidRPr="00283FDB">
        <w:rPr>
          <w:rFonts w:ascii="Calibri" w:hAnsi="Calibri" w:cs="Calibri"/>
          <w:sz w:val="24"/>
          <w:szCs w:val="24"/>
        </w:rPr>
        <w:t>a</w:t>
      </w:r>
      <w:r w:rsidR="00B74F2F" w:rsidRPr="00283FDB">
        <w:rPr>
          <w:rFonts w:ascii="Calibri" w:hAnsi="Calibri" w:cs="Calibri"/>
          <w:sz w:val="24"/>
          <w:szCs w:val="24"/>
        </w:rPr>
        <w:t xml:space="preserve"> consultant</w:t>
      </w:r>
      <w:r w:rsidR="00001227" w:rsidRPr="00283FDB">
        <w:rPr>
          <w:rFonts w:ascii="Calibri" w:hAnsi="Calibri" w:cs="Calibri"/>
          <w:sz w:val="24"/>
          <w:szCs w:val="24"/>
        </w:rPr>
        <w:t xml:space="preserve">, proctor, and member of the Speakers Bureau for </w:t>
      </w:r>
      <w:proofErr w:type="spellStart"/>
      <w:r w:rsidR="00001227" w:rsidRPr="00283FDB">
        <w:rPr>
          <w:rFonts w:ascii="Calibri" w:hAnsi="Calibri" w:cs="Calibri"/>
          <w:sz w:val="24"/>
          <w:szCs w:val="24"/>
        </w:rPr>
        <w:t>Abiomed</w:t>
      </w:r>
      <w:proofErr w:type="spellEnd"/>
      <w:r w:rsidR="00001227" w:rsidRPr="00283FDB">
        <w:rPr>
          <w:rFonts w:ascii="Calibri" w:hAnsi="Calibri" w:cs="Calibri"/>
          <w:sz w:val="24"/>
          <w:szCs w:val="24"/>
        </w:rPr>
        <w:t>.</w:t>
      </w:r>
    </w:p>
    <w:p w14:paraId="3C480C5A" w14:textId="5B317F01" w:rsidR="00F115E1" w:rsidRPr="00283FDB" w:rsidRDefault="008B6B1B"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t xml:space="preserve">Dr. Mir </w:t>
      </w:r>
      <w:proofErr w:type="spellStart"/>
      <w:r w:rsidRPr="00283FDB">
        <w:rPr>
          <w:rFonts w:ascii="Calibri" w:hAnsi="Calibri" w:cs="Calibri"/>
          <w:sz w:val="24"/>
          <w:szCs w:val="24"/>
        </w:rPr>
        <w:t>Basir</w:t>
      </w:r>
      <w:proofErr w:type="spellEnd"/>
      <w:r w:rsidRPr="00283FDB">
        <w:rPr>
          <w:rFonts w:ascii="Calibri" w:hAnsi="Calibri" w:cs="Calibri"/>
          <w:sz w:val="24"/>
          <w:szCs w:val="24"/>
        </w:rPr>
        <w:t xml:space="preserve"> is a consultant for Abbott Vascular, </w:t>
      </w:r>
      <w:proofErr w:type="spellStart"/>
      <w:r w:rsidRPr="00283FDB">
        <w:rPr>
          <w:rFonts w:ascii="Calibri" w:hAnsi="Calibri" w:cs="Calibri"/>
          <w:sz w:val="24"/>
          <w:szCs w:val="24"/>
        </w:rPr>
        <w:t>Abiomed</w:t>
      </w:r>
      <w:proofErr w:type="spellEnd"/>
      <w:r w:rsidRPr="00283FDB">
        <w:rPr>
          <w:rFonts w:ascii="Calibri" w:hAnsi="Calibri" w:cs="Calibri"/>
          <w:sz w:val="24"/>
          <w:szCs w:val="24"/>
        </w:rPr>
        <w:t xml:space="preserve">, Cardiovascular System, </w:t>
      </w:r>
      <w:proofErr w:type="spellStart"/>
      <w:r w:rsidRPr="00283FDB">
        <w:rPr>
          <w:rFonts w:ascii="Calibri" w:hAnsi="Calibri" w:cs="Calibri"/>
          <w:sz w:val="24"/>
          <w:szCs w:val="24"/>
        </w:rPr>
        <w:t>Chiesi</w:t>
      </w:r>
      <w:proofErr w:type="spellEnd"/>
      <w:r w:rsidRPr="00283FDB">
        <w:rPr>
          <w:rFonts w:ascii="Calibri" w:hAnsi="Calibri" w:cs="Calibri"/>
          <w:sz w:val="24"/>
          <w:szCs w:val="24"/>
        </w:rPr>
        <w:t xml:space="preserve">, </w:t>
      </w:r>
      <w:proofErr w:type="spellStart"/>
      <w:r w:rsidRPr="00283FDB">
        <w:rPr>
          <w:rFonts w:ascii="Calibri" w:hAnsi="Calibri" w:cs="Calibri"/>
          <w:sz w:val="24"/>
          <w:szCs w:val="24"/>
        </w:rPr>
        <w:t>Procyrion</w:t>
      </w:r>
      <w:proofErr w:type="spellEnd"/>
      <w:r w:rsidRPr="00283FDB">
        <w:rPr>
          <w:rFonts w:ascii="Calibri" w:hAnsi="Calibri" w:cs="Calibri"/>
          <w:sz w:val="24"/>
          <w:szCs w:val="24"/>
        </w:rPr>
        <w:t xml:space="preserve"> and </w:t>
      </w:r>
      <w:proofErr w:type="spellStart"/>
      <w:r w:rsidRPr="00283FDB">
        <w:rPr>
          <w:rFonts w:ascii="Calibri" w:hAnsi="Calibri" w:cs="Calibri"/>
          <w:sz w:val="24"/>
          <w:szCs w:val="24"/>
        </w:rPr>
        <w:t>Zoll</w:t>
      </w:r>
      <w:proofErr w:type="spellEnd"/>
      <w:r w:rsidRPr="00283FDB">
        <w:rPr>
          <w:rFonts w:ascii="Calibri" w:hAnsi="Calibri" w:cs="Calibri"/>
          <w:sz w:val="24"/>
          <w:szCs w:val="24"/>
        </w:rPr>
        <w:t>.</w:t>
      </w:r>
    </w:p>
    <w:p w14:paraId="14E229CD" w14:textId="1F072DE9" w:rsidR="00F115E1" w:rsidRDefault="00F115E1" w:rsidP="00CD05E6">
      <w:pPr>
        <w:spacing w:line="240" w:lineRule="auto"/>
        <w:ind w:left="0" w:firstLine="0"/>
        <w:contextualSpacing/>
        <w:jc w:val="both"/>
        <w:rPr>
          <w:rFonts w:ascii="Calibri" w:hAnsi="Calibri" w:cs="Calibri"/>
          <w:sz w:val="24"/>
          <w:szCs w:val="24"/>
        </w:rPr>
      </w:pPr>
    </w:p>
    <w:p w14:paraId="71790534" w14:textId="7F21A05C" w:rsidR="00D31781" w:rsidRPr="00283FDB" w:rsidRDefault="00D31781" w:rsidP="00CD05E6">
      <w:pPr>
        <w:spacing w:line="240" w:lineRule="auto"/>
        <w:ind w:left="0" w:firstLine="0"/>
        <w:contextualSpacing/>
        <w:jc w:val="both"/>
        <w:rPr>
          <w:rFonts w:ascii="Calibri" w:hAnsi="Calibri" w:cs="Calibri"/>
          <w:sz w:val="24"/>
          <w:szCs w:val="24"/>
        </w:rPr>
      </w:pPr>
      <w:r>
        <w:rPr>
          <w:rFonts w:ascii="Calibri" w:hAnsi="Calibri" w:cs="Calibri"/>
          <w:sz w:val="24"/>
          <w:szCs w:val="24"/>
        </w:rPr>
        <w:t>References:</w:t>
      </w:r>
    </w:p>
    <w:p w14:paraId="1B338974" w14:textId="77777777" w:rsidR="00C464F6" w:rsidRPr="00283FDB" w:rsidRDefault="00470850"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rPr>
        <w:lastRenderedPageBreak/>
        <w:fldChar w:fldCharType="begin"/>
      </w:r>
      <w:r w:rsidR="005414D8" w:rsidRPr="00283FDB">
        <w:rPr>
          <w:rFonts w:ascii="Calibri" w:hAnsi="Calibri" w:cs="Calibri"/>
        </w:rPr>
        <w:instrText xml:space="preserve"> ADDIN ZOTERO_BIBL {"uncited":[],"omitted":[],"custom":[]} CSL_BIBLIOGRAPHY </w:instrText>
      </w:r>
      <w:r w:rsidRPr="00283FDB">
        <w:rPr>
          <w:rFonts w:ascii="Calibri" w:hAnsi="Calibri" w:cs="Calibri"/>
        </w:rPr>
        <w:fldChar w:fldCharType="separate"/>
      </w:r>
      <w:r w:rsidR="00C464F6" w:rsidRPr="00283FDB">
        <w:rPr>
          <w:rFonts w:ascii="Calibri" w:hAnsi="Calibri" w:cs="Calibri"/>
          <w:sz w:val="24"/>
        </w:rPr>
        <w:t>1.</w:t>
      </w:r>
      <w:r w:rsidR="00C464F6" w:rsidRPr="00283FDB">
        <w:rPr>
          <w:rFonts w:ascii="Calibri" w:hAnsi="Calibri" w:cs="Calibri"/>
          <w:sz w:val="24"/>
        </w:rPr>
        <w:tab/>
        <w:t xml:space="preserve">Thiele Holger </w:t>
      </w:r>
      <w:r w:rsidR="00C464F6" w:rsidRPr="00283FDB">
        <w:rPr>
          <w:rFonts w:ascii="Calibri" w:hAnsi="Calibri" w:cs="Calibri"/>
          <w:i/>
          <w:iCs/>
          <w:sz w:val="24"/>
        </w:rPr>
        <w:t>et al.</w:t>
      </w:r>
      <w:r w:rsidR="00C464F6" w:rsidRPr="00283FDB">
        <w:rPr>
          <w:rFonts w:ascii="Calibri" w:hAnsi="Calibri" w:cs="Calibri"/>
          <w:sz w:val="24"/>
        </w:rPr>
        <w:t xml:space="preserve"> Intraaortic Balloon Pump in Cardiogenic Shock Complicating Acute Myocardial Infarction. </w:t>
      </w:r>
      <w:r w:rsidR="00C464F6" w:rsidRPr="00283FDB">
        <w:rPr>
          <w:rFonts w:ascii="Calibri" w:hAnsi="Calibri" w:cs="Calibri"/>
          <w:i/>
          <w:iCs/>
          <w:sz w:val="24"/>
        </w:rPr>
        <w:t>Circulation</w:t>
      </w:r>
      <w:r w:rsidR="00C464F6" w:rsidRPr="00283FDB">
        <w:rPr>
          <w:rFonts w:ascii="Calibri" w:hAnsi="Calibri" w:cs="Calibri"/>
          <w:sz w:val="24"/>
        </w:rPr>
        <w:t xml:space="preserve">. </w:t>
      </w:r>
      <w:r w:rsidR="00C464F6" w:rsidRPr="00283FDB">
        <w:rPr>
          <w:rFonts w:ascii="Calibri" w:hAnsi="Calibri" w:cs="Calibri"/>
          <w:b/>
          <w:bCs/>
          <w:sz w:val="24"/>
        </w:rPr>
        <w:t>139</w:t>
      </w:r>
      <w:r w:rsidR="00C464F6" w:rsidRPr="00283FDB">
        <w:rPr>
          <w:rFonts w:ascii="Calibri" w:hAnsi="Calibri" w:cs="Calibri"/>
          <w:sz w:val="24"/>
        </w:rPr>
        <w:t xml:space="preserve"> (3), 395–403, doi: 10.1161/CIRCULATIONAHA.118.038201 (2019).</w:t>
      </w:r>
    </w:p>
    <w:p w14:paraId="232CD885"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w:t>
      </w:r>
      <w:r w:rsidRPr="00283FDB">
        <w:rPr>
          <w:rFonts w:ascii="Calibri" w:hAnsi="Calibri" w:cs="Calibri"/>
          <w:sz w:val="24"/>
        </w:rPr>
        <w:tab/>
        <w:t xml:space="preserve">Hochman, J.S. </w:t>
      </w:r>
      <w:r w:rsidRPr="00283FDB">
        <w:rPr>
          <w:rFonts w:ascii="Calibri" w:hAnsi="Calibri" w:cs="Calibri"/>
          <w:i/>
          <w:iCs/>
          <w:sz w:val="24"/>
        </w:rPr>
        <w:t>et al.</w:t>
      </w:r>
      <w:r w:rsidRPr="00283FDB">
        <w:rPr>
          <w:rFonts w:ascii="Calibri" w:hAnsi="Calibri" w:cs="Calibri"/>
          <w:sz w:val="24"/>
        </w:rPr>
        <w:t xml:space="preserve"> Early Revascularization in Acute Myocardial Infarction Complicated by Cardiogenic Shock. </w:t>
      </w:r>
      <w:r w:rsidRPr="00283FDB">
        <w:rPr>
          <w:rFonts w:ascii="Calibri" w:hAnsi="Calibri" w:cs="Calibri"/>
          <w:i/>
          <w:iCs/>
          <w:sz w:val="24"/>
        </w:rPr>
        <w:t>New England Journal of Medicine</w:t>
      </w:r>
      <w:r w:rsidRPr="00283FDB">
        <w:rPr>
          <w:rFonts w:ascii="Calibri" w:hAnsi="Calibri" w:cs="Calibri"/>
          <w:sz w:val="24"/>
        </w:rPr>
        <w:t xml:space="preserve">. </w:t>
      </w:r>
      <w:r w:rsidRPr="00283FDB">
        <w:rPr>
          <w:rFonts w:ascii="Calibri" w:hAnsi="Calibri" w:cs="Calibri"/>
          <w:b/>
          <w:bCs/>
          <w:sz w:val="24"/>
        </w:rPr>
        <w:t>341</w:t>
      </w:r>
      <w:r w:rsidRPr="00283FDB">
        <w:rPr>
          <w:rFonts w:ascii="Calibri" w:hAnsi="Calibri" w:cs="Calibri"/>
          <w:sz w:val="24"/>
        </w:rPr>
        <w:t xml:space="preserve"> (9), 625–634, doi: 10.1056/NEJM199908263410901 (1999).</w:t>
      </w:r>
    </w:p>
    <w:p w14:paraId="0A7B34B2"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3.</w:t>
      </w:r>
      <w:r w:rsidRPr="00283FDB">
        <w:rPr>
          <w:rFonts w:ascii="Calibri" w:hAnsi="Calibri" w:cs="Calibri"/>
          <w:sz w:val="24"/>
        </w:rPr>
        <w:tab/>
        <w:t xml:space="preserve">van Diepen Sean </w:t>
      </w:r>
      <w:r w:rsidRPr="00283FDB">
        <w:rPr>
          <w:rFonts w:ascii="Calibri" w:hAnsi="Calibri" w:cs="Calibri"/>
          <w:i/>
          <w:iCs/>
          <w:sz w:val="24"/>
        </w:rPr>
        <w:t>et al.</w:t>
      </w:r>
      <w:r w:rsidRPr="00283FDB">
        <w:rPr>
          <w:rFonts w:ascii="Calibri" w:hAnsi="Calibri" w:cs="Calibri"/>
          <w:sz w:val="24"/>
        </w:rPr>
        <w:t xml:space="preserve"> Contemporary Management of Cardiogenic Shock: A Scientific Statement From the American Heart Association. </w:t>
      </w:r>
      <w:r w:rsidRPr="00283FDB">
        <w:rPr>
          <w:rFonts w:ascii="Calibri" w:hAnsi="Calibri" w:cs="Calibri"/>
          <w:i/>
          <w:iCs/>
          <w:sz w:val="24"/>
        </w:rPr>
        <w:t>Circulation</w:t>
      </w:r>
      <w:r w:rsidRPr="00283FDB">
        <w:rPr>
          <w:rFonts w:ascii="Calibri" w:hAnsi="Calibri" w:cs="Calibri"/>
          <w:sz w:val="24"/>
        </w:rPr>
        <w:t xml:space="preserve">. </w:t>
      </w:r>
      <w:r w:rsidRPr="00283FDB">
        <w:rPr>
          <w:rFonts w:ascii="Calibri" w:hAnsi="Calibri" w:cs="Calibri"/>
          <w:b/>
          <w:bCs/>
          <w:sz w:val="24"/>
        </w:rPr>
        <w:t>136</w:t>
      </w:r>
      <w:r w:rsidRPr="00283FDB">
        <w:rPr>
          <w:rFonts w:ascii="Calibri" w:hAnsi="Calibri" w:cs="Calibri"/>
          <w:sz w:val="24"/>
        </w:rPr>
        <w:t xml:space="preserve"> (16), e232–e268, doi: 10.1161/CIR.0000000000000525 (2017).</w:t>
      </w:r>
    </w:p>
    <w:p w14:paraId="33A143FE"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4.</w:t>
      </w:r>
      <w:r w:rsidRPr="00283FDB">
        <w:rPr>
          <w:rFonts w:ascii="Calibri" w:hAnsi="Calibri" w:cs="Calibri"/>
          <w:sz w:val="24"/>
        </w:rPr>
        <w:tab/>
        <w:t xml:space="preserve">Kolte Dhaval </w:t>
      </w:r>
      <w:r w:rsidRPr="00283FDB">
        <w:rPr>
          <w:rFonts w:ascii="Calibri" w:hAnsi="Calibri" w:cs="Calibri"/>
          <w:i/>
          <w:iCs/>
          <w:sz w:val="24"/>
        </w:rPr>
        <w:t>et al.</w:t>
      </w:r>
      <w:r w:rsidRPr="00283FDB">
        <w:rPr>
          <w:rFonts w:ascii="Calibri" w:hAnsi="Calibri" w:cs="Calibri"/>
          <w:sz w:val="24"/>
        </w:rPr>
        <w:t xml:space="preserve"> Trends in Incidence, Management, and Outcomes of Cardiogenic Shock Complicating ST‐Elevation Myocardial Infarction in the United States. </w:t>
      </w:r>
      <w:r w:rsidRPr="00283FDB">
        <w:rPr>
          <w:rFonts w:ascii="Calibri" w:hAnsi="Calibri" w:cs="Calibri"/>
          <w:i/>
          <w:iCs/>
          <w:sz w:val="24"/>
        </w:rPr>
        <w:t>Journal of the American Heart Association</w:t>
      </w:r>
      <w:r w:rsidRPr="00283FDB">
        <w:rPr>
          <w:rFonts w:ascii="Calibri" w:hAnsi="Calibri" w:cs="Calibri"/>
          <w:sz w:val="24"/>
        </w:rPr>
        <w:t xml:space="preserve">. </w:t>
      </w:r>
      <w:r w:rsidRPr="00283FDB">
        <w:rPr>
          <w:rFonts w:ascii="Calibri" w:hAnsi="Calibri" w:cs="Calibri"/>
          <w:b/>
          <w:bCs/>
          <w:sz w:val="24"/>
        </w:rPr>
        <w:t>3</w:t>
      </w:r>
      <w:r w:rsidRPr="00283FDB">
        <w:rPr>
          <w:rFonts w:ascii="Calibri" w:hAnsi="Calibri" w:cs="Calibri"/>
          <w:sz w:val="24"/>
        </w:rPr>
        <w:t xml:space="preserve"> (1), e000590, doi: 10.1161/JAHA.113.000590.</w:t>
      </w:r>
    </w:p>
    <w:p w14:paraId="4CBA2B02"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5.</w:t>
      </w:r>
      <w:r w:rsidRPr="00283FDB">
        <w:rPr>
          <w:rFonts w:ascii="Calibri" w:hAnsi="Calibri" w:cs="Calibri"/>
          <w:sz w:val="24"/>
        </w:rPr>
        <w:tab/>
        <w:t xml:space="preserve">Mandawat Aditya, Rao Sunil V. Percutaneous Mechanical Circulatory Support Devices in Cardiogenic Shock. </w:t>
      </w:r>
      <w:r w:rsidRPr="00283FDB">
        <w:rPr>
          <w:rFonts w:ascii="Calibri" w:hAnsi="Calibri" w:cs="Calibri"/>
          <w:i/>
          <w:iCs/>
          <w:sz w:val="24"/>
        </w:rPr>
        <w:t>Circulation: Cardiovascular Interventions</w:t>
      </w:r>
      <w:r w:rsidRPr="00283FDB">
        <w:rPr>
          <w:rFonts w:ascii="Calibri" w:hAnsi="Calibri" w:cs="Calibri"/>
          <w:sz w:val="24"/>
        </w:rPr>
        <w:t xml:space="preserve">. </w:t>
      </w:r>
      <w:r w:rsidRPr="00283FDB">
        <w:rPr>
          <w:rFonts w:ascii="Calibri" w:hAnsi="Calibri" w:cs="Calibri"/>
          <w:b/>
          <w:bCs/>
          <w:sz w:val="24"/>
        </w:rPr>
        <w:t>10</w:t>
      </w:r>
      <w:r w:rsidRPr="00283FDB">
        <w:rPr>
          <w:rFonts w:ascii="Calibri" w:hAnsi="Calibri" w:cs="Calibri"/>
          <w:sz w:val="24"/>
        </w:rPr>
        <w:t xml:space="preserve"> (5), e004337, doi: 10.1161/CIRCINTERVENTIONS.116.004337 (2017).</w:t>
      </w:r>
    </w:p>
    <w:p w14:paraId="1D10CD5C"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6.</w:t>
      </w:r>
      <w:r w:rsidRPr="00283FDB">
        <w:rPr>
          <w:rFonts w:ascii="Calibri" w:hAnsi="Calibri" w:cs="Calibri"/>
          <w:sz w:val="24"/>
        </w:rPr>
        <w:tab/>
        <w:t xml:space="preserve">Amin Amit P. </w:t>
      </w:r>
      <w:r w:rsidRPr="00283FDB">
        <w:rPr>
          <w:rFonts w:ascii="Calibri" w:hAnsi="Calibri" w:cs="Calibri"/>
          <w:i/>
          <w:iCs/>
          <w:sz w:val="24"/>
        </w:rPr>
        <w:t>et al.</w:t>
      </w:r>
      <w:r w:rsidRPr="00283FDB">
        <w:rPr>
          <w:rFonts w:ascii="Calibri" w:hAnsi="Calibri" w:cs="Calibri"/>
          <w:sz w:val="24"/>
        </w:rPr>
        <w:t xml:space="preserve"> The Evolving Landscape of Impella Use in the United States Among Patients Undergoing Percutaneous Coronary Intervention With Mechanical Circulatory Support. </w:t>
      </w:r>
      <w:r w:rsidRPr="00283FDB">
        <w:rPr>
          <w:rFonts w:ascii="Calibri" w:hAnsi="Calibri" w:cs="Calibri"/>
          <w:i/>
          <w:iCs/>
          <w:sz w:val="24"/>
        </w:rPr>
        <w:t>Circulation</w:t>
      </w:r>
      <w:r w:rsidRPr="00283FDB">
        <w:rPr>
          <w:rFonts w:ascii="Calibri" w:hAnsi="Calibri" w:cs="Calibri"/>
          <w:sz w:val="24"/>
        </w:rPr>
        <w:t xml:space="preserve">. </w:t>
      </w:r>
      <w:r w:rsidRPr="00283FDB">
        <w:rPr>
          <w:rFonts w:ascii="Calibri" w:hAnsi="Calibri" w:cs="Calibri"/>
          <w:b/>
          <w:bCs/>
          <w:sz w:val="24"/>
        </w:rPr>
        <w:t>141</w:t>
      </w:r>
      <w:r w:rsidRPr="00283FDB">
        <w:rPr>
          <w:rFonts w:ascii="Calibri" w:hAnsi="Calibri" w:cs="Calibri"/>
          <w:sz w:val="24"/>
        </w:rPr>
        <w:t xml:space="preserve"> (4), 273–284, doi: 10.1161/CIRCULATIONAHA.119.044007 (2020).</w:t>
      </w:r>
    </w:p>
    <w:p w14:paraId="28A30FE6"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7.</w:t>
      </w:r>
      <w:r w:rsidRPr="00283FDB">
        <w:rPr>
          <w:rFonts w:ascii="Calibri" w:hAnsi="Calibri" w:cs="Calibri"/>
          <w:sz w:val="24"/>
        </w:rPr>
        <w:tab/>
        <w:t xml:space="preserve">Kajy, M. </w:t>
      </w:r>
      <w:r w:rsidRPr="00283FDB">
        <w:rPr>
          <w:rFonts w:ascii="Calibri" w:hAnsi="Calibri" w:cs="Calibri"/>
          <w:i/>
          <w:iCs/>
          <w:sz w:val="24"/>
        </w:rPr>
        <w:t>et al.</w:t>
      </w:r>
      <w:r w:rsidRPr="00283FDB">
        <w:rPr>
          <w:rFonts w:ascii="Calibri" w:hAnsi="Calibri" w:cs="Calibri"/>
          <w:sz w:val="24"/>
        </w:rPr>
        <w:t xml:space="preserve"> Deploying Mechanical Circulatory Support Via the Axillary Artery in Cardiogenic Shock and High-Risk Percutaneous Coronary Intervention. </w:t>
      </w:r>
      <w:r w:rsidRPr="00283FDB">
        <w:rPr>
          <w:rFonts w:ascii="Calibri" w:hAnsi="Calibri" w:cs="Calibri"/>
          <w:i/>
          <w:iCs/>
          <w:sz w:val="24"/>
        </w:rPr>
        <w:t>The American Journal of Cardiology</w:t>
      </w:r>
      <w:r w:rsidRPr="00283FDB">
        <w:rPr>
          <w:rFonts w:ascii="Calibri" w:hAnsi="Calibri" w:cs="Calibri"/>
          <w:sz w:val="24"/>
        </w:rPr>
        <w:t xml:space="preserve">. </w:t>
      </w:r>
      <w:r w:rsidRPr="00283FDB">
        <w:rPr>
          <w:rFonts w:ascii="Calibri" w:hAnsi="Calibri" w:cs="Calibri"/>
          <w:b/>
          <w:bCs/>
          <w:sz w:val="24"/>
        </w:rPr>
        <w:t>128</w:t>
      </w:r>
      <w:r w:rsidRPr="00283FDB">
        <w:rPr>
          <w:rFonts w:ascii="Calibri" w:hAnsi="Calibri" w:cs="Calibri"/>
          <w:sz w:val="24"/>
        </w:rPr>
        <w:t>, 127–133, doi: 10.1016/j.amjcard.2020.04.039 (2020).</w:t>
      </w:r>
    </w:p>
    <w:p w14:paraId="12A5BD5B"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8.</w:t>
      </w:r>
      <w:r w:rsidRPr="00283FDB">
        <w:rPr>
          <w:rFonts w:ascii="Calibri" w:hAnsi="Calibri" w:cs="Calibri"/>
          <w:sz w:val="24"/>
        </w:rPr>
        <w:tab/>
        <w:t xml:space="preserve">Afana, M. </w:t>
      </w:r>
      <w:r w:rsidRPr="00283FDB">
        <w:rPr>
          <w:rFonts w:ascii="Calibri" w:hAnsi="Calibri" w:cs="Calibri"/>
          <w:i/>
          <w:iCs/>
          <w:sz w:val="24"/>
        </w:rPr>
        <w:t>et al.</w:t>
      </w:r>
      <w:r w:rsidRPr="00283FDB">
        <w:rPr>
          <w:rFonts w:ascii="Calibri" w:hAnsi="Calibri" w:cs="Calibri"/>
          <w:sz w:val="24"/>
        </w:rPr>
        <w:t xml:space="preserve"> Transcaval access for the emergency delivery of 5.0 liters per minute mechanical circulatory support in cardiogenic shock. </w:t>
      </w:r>
      <w:r w:rsidRPr="00283FDB">
        <w:rPr>
          <w:rFonts w:ascii="Calibri" w:hAnsi="Calibri" w:cs="Calibri"/>
          <w:i/>
          <w:iCs/>
          <w:sz w:val="24"/>
        </w:rPr>
        <w:t>Catheterization and Cardiovascular Interventions</w:t>
      </w:r>
      <w:r w:rsidRPr="00283FDB">
        <w:rPr>
          <w:rFonts w:ascii="Calibri" w:hAnsi="Calibri" w:cs="Calibri"/>
          <w:sz w:val="24"/>
        </w:rPr>
        <w:t xml:space="preserve">. </w:t>
      </w:r>
      <w:r w:rsidRPr="00283FDB">
        <w:rPr>
          <w:rFonts w:ascii="Calibri" w:hAnsi="Calibri" w:cs="Calibri"/>
          <w:b/>
          <w:bCs/>
          <w:sz w:val="24"/>
        </w:rPr>
        <w:t>n/a</w:t>
      </w:r>
      <w:r w:rsidRPr="00283FDB">
        <w:rPr>
          <w:rFonts w:ascii="Calibri" w:hAnsi="Calibri" w:cs="Calibri"/>
          <w:sz w:val="24"/>
        </w:rPr>
        <w:t xml:space="preserve"> (n/a), doi: 10.1002/ccd.29235.</w:t>
      </w:r>
    </w:p>
    <w:p w14:paraId="7B5DF484"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9.</w:t>
      </w:r>
      <w:r w:rsidRPr="00283FDB">
        <w:rPr>
          <w:rFonts w:ascii="Calibri" w:hAnsi="Calibri" w:cs="Calibri"/>
          <w:sz w:val="24"/>
        </w:rPr>
        <w:tab/>
        <w:t xml:space="preserve">Sandoval, Y. </w:t>
      </w:r>
      <w:r w:rsidRPr="00283FDB">
        <w:rPr>
          <w:rFonts w:ascii="Calibri" w:hAnsi="Calibri" w:cs="Calibri"/>
          <w:i/>
          <w:iCs/>
          <w:sz w:val="24"/>
        </w:rPr>
        <w:t>et al.</w:t>
      </w:r>
      <w:r w:rsidRPr="00283FDB">
        <w:rPr>
          <w:rFonts w:ascii="Calibri" w:hAnsi="Calibri" w:cs="Calibri"/>
          <w:sz w:val="24"/>
        </w:rPr>
        <w:t xml:space="preserve"> Contemporary Arterial Access in the Cardiac Catheterization Laboratory. </w:t>
      </w:r>
      <w:r w:rsidRPr="00283FDB">
        <w:rPr>
          <w:rFonts w:ascii="Calibri" w:hAnsi="Calibri" w:cs="Calibri"/>
          <w:i/>
          <w:iCs/>
          <w:sz w:val="24"/>
        </w:rPr>
        <w:t>JACC: Cardiovascular Interventions</w:t>
      </w:r>
      <w:r w:rsidRPr="00283FDB">
        <w:rPr>
          <w:rFonts w:ascii="Calibri" w:hAnsi="Calibri" w:cs="Calibri"/>
          <w:sz w:val="24"/>
        </w:rPr>
        <w:t xml:space="preserve">. </w:t>
      </w:r>
      <w:r w:rsidRPr="00283FDB">
        <w:rPr>
          <w:rFonts w:ascii="Calibri" w:hAnsi="Calibri" w:cs="Calibri"/>
          <w:b/>
          <w:bCs/>
          <w:sz w:val="24"/>
        </w:rPr>
        <w:t>10</w:t>
      </w:r>
      <w:r w:rsidRPr="00283FDB">
        <w:rPr>
          <w:rFonts w:ascii="Calibri" w:hAnsi="Calibri" w:cs="Calibri"/>
          <w:sz w:val="24"/>
        </w:rPr>
        <w:t xml:space="preserve"> (22), 2233–2241, doi: 10.1016/j.jcin.2017.08.058 (2017).</w:t>
      </w:r>
    </w:p>
    <w:p w14:paraId="5E7A6F73"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10.</w:t>
      </w:r>
      <w:r w:rsidRPr="00283FDB">
        <w:rPr>
          <w:rFonts w:ascii="Calibri" w:hAnsi="Calibri" w:cs="Calibri"/>
          <w:sz w:val="24"/>
        </w:rPr>
        <w:tab/>
        <w:t xml:space="preserve">Seto, A.H. </w:t>
      </w:r>
      <w:r w:rsidRPr="00283FDB">
        <w:rPr>
          <w:rFonts w:ascii="Calibri" w:hAnsi="Calibri" w:cs="Calibri"/>
          <w:i/>
          <w:iCs/>
          <w:sz w:val="24"/>
        </w:rPr>
        <w:t>et al.</w:t>
      </w:r>
      <w:r w:rsidRPr="00283FDB">
        <w:rPr>
          <w:rFonts w:ascii="Calibri" w:hAnsi="Calibri" w:cs="Calibri"/>
          <w:sz w:val="24"/>
        </w:rPr>
        <w:t xml:space="preserve"> Real-Time Ultrasound Guidance Facilitates Femoral Arterial Access and Reduces Vascular Complications. </w:t>
      </w:r>
      <w:r w:rsidRPr="00283FDB">
        <w:rPr>
          <w:rFonts w:ascii="Calibri" w:hAnsi="Calibri" w:cs="Calibri"/>
          <w:i/>
          <w:iCs/>
          <w:sz w:val="24"/>
        </w:rPr>
        <w:t>JACC: Cardiovascular Interventions</w:t>
      </w:r>
      <w:r w:rsidRPr="00283FDB">
        <w:rPr>
          <w:rFonts w:ascii="Calibri" w:hAnsi="Calibri" w:cs="Calibri"/>
          <w:sz w:val="24"/>
        </w:rPr>
        <w:t xml:space="preserve">. </w:t>
      </w:r>
      <w:r w:rsidRPr="00283FDB">
        <w:rPr>
          <w:rFonts w:ascii="Calibri" w:hAnsi="Calibri" w:cs="Calibri"/>
          <w:b/>
          <w:bCs/>
          <w:sz w:val="24"/>
        </w:rPr>
        <w:t>3</w:t>
      </w:r>
      <w:r w:rsidRPr="00283FDB">
        <w:rPr>
          <w:rFonts w:ascii="Calibri" w:hAnsi="Calibri" w:cs="Calibri"/>
          <w:sz w:val="24"/>
        </w:rPr>
        <w:t xml:space="preserve"> (7), 751–758, doi: 10.1016/j.jcin.2010.04.015 (2010).</w:t>
      </w:r>
    </w:p>
    <w:p w14:paraId="1A128697"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11.</w:t>
      </w:r>
      <w:r w:rsidRPr="00283FDB">
        <w:rPr>
          <w:rFonts w:ascii="Calibri" w:hAnsi="Calibri" w:cs="Calibri"/>
          <w:sz w:val="24"/>
        </w:rPr>
        <w:tab/>
        <w:t xml:space="preserve">Mignatti, A., Friedmann, P., Slovut, D.P. Targeting the safe zone: A quality improvement project to reduce vascular access complications: Vascular Access Complications Postcardiac Catheterization. </w:t>
      </w:r>
      <w:r w:rsidRPr="00283FDB">
        <w:rPr>
          <w:rFonts w:ascii="Calibri" w:hAnsi="Calibri" w:cs="Calibri"/>
          <w:i/>
          <w:iCs/>
          <w:sz w:val="24"/>
        </w:rPr>
        <w:t>Catheterization and Cardiovascular Interventions</w:t>
      </w:r>
      <w:r w:rsidRPr="00283FDB">
        <w:rPr>
          <w:rFonts w:ascii="Calibri" w:hAnsi="Calibri" w:cs="Calibri"/>
          <w:sz w:val="24"/>
        </w:rPr>
        <w:t xml:space="preserve">. </w:t>
      </w:r>
      <w:r w:rsidRPr="00283FDB">
        <w:rPr>
          <w:rFonts w:ascii="Calibri" w:hAnsi="Calibri" w:cs="Calibri"/>
          <w:b/>
          <w:bCs/>
          <w:sz w:val="24"/>
        </w:rPr>
        <w:t>91</w:t>
      </w:r>
      <w:r w:rsidRPr="00283FDB">
        <w:rPr>
          <w:rFonts w:ascii="Calibri" w:hAnsi="Calibri" w:cs="Calibri"/>
          <w:sz w:val="24"/>
        </w:rPr>
        <w:t xml:space="preserve"> (1), 27–32, doi: 10.1002/ccd.26988 (2018).</w:t>
      </w:r>
    </w:p>
    <w:p w14:paraId="53C21357"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12.</w:t>
      </w:r>
      <w:r w:rsidRPr="00283FDB">
        <w:rPr>
          <w:rFonts w:ascii="Calibri" w:hAnsi="Calibri" w:cs="Calibri"/>
          <w:sz w:val="24"/>
        </w:rPr>
        <w:tab/>
        <w:t xml:space="preserve">Rihal, C.S. </w:t>
      </w:r>
      <w:r w:rsidRPr="00283FDB">
        <w:rPr>
          <w:rFonts w:ascii="Calibri" w:hAnsi="Calibri" w:cs="Calibri"/>
          <w:i/>
          <w:iCs/>
          <w:sz w:val="24"/>
        </w:rPr>
        <w:t>et al.</w:t>
      </w:r>
      <w:r w:rsidRPr="00283FDB">
        <w:rPr>
          <w:rFonts w:ascii="Calibri" w:hAnsi="Calibri" w:cs="Calibri"/>
          <w:sz w:val="24"/>
        </w:rPr>
        <w:t xml:space="preserve"> 2015 SCAI/ACC/HFSA/STS Clinical Expert Consensus Statement on the Use of Percutaneous Mechanical Circulatory Support Devices in Cardiovascular Care: Endorsed by the American Heart Assocation, the Cardiological Society of India, and Sociedad Latino Americana de Cardiologia Intervencion; Affirmation of Value by the Canadian Association of Interventional Cardiology-Association Canadienne de Cardiologie d’intervention. </w:t>
      </w:r>
      <w:r w:rsidRPr="00283FDB">
        <w:rPr>
          <w:rFonts w:ascii="Calibri" w:hAnsi="Calibri" w:cs="Calibri"/>
          <w:i/>
          <w:iCs/>
          <w:sz w:val="24"/>
        </w:rPr>
        <w:t>Journal of the American College of Cardiology</w:t>
      </w:r>
      <w:r w:rsidRPr="00283FDB">
        <w:rPr>
          <w:rFonts w:ascii="Calibri" w:hAnsi="Calibri" w:cs="Calibri"/>
          <w:sz w:val="24"/>
        </w:rPr>
        <w:t xml:space="preserve">. </w:t>
      </w:r>
      <w:r w:rsidRPr="00283FDB">
        <w:rPr>
          <w:rFonts w:ascii="Calibri" w:hAnsi="Calibri" w:cs="Calibri"/>
          <w:b/>
          <w:bCs/>
          <w:sz w:val="24"/>
        </w:rPr>
        <w:t>65</w:t>
      </w:r>
      <w:r w:rsidRPr="00283FDB">
        <w:rPr>
          <w:rFonts w:ascii="Calibri" w:hAnsi="Calibri" w:cs="Calibri"/>
          <w:sz w:val="24"/>
        </w:rPr>
        <w:t xml:space="preserve"> (19), e7–e26, doi: 10.1016/j.jacc.2015.03.036 (2015).</w:t>
      </w:r>
    </w:p>
    <w:p w14:paraId="576CCB31"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13.</w:t>
      </w:r>
      <w:r w:rsidRPr="00283FDB">
        <w:rPr>
          <w:rFonts w:ascii="Calibri" w:hAnsi="Calibri" w:cs="Calibri"/>
          <w:sz w:val="24"/>
        </w:rPr>
        <w:tab/>
        <w:t xml:space="preserve">Burzotta, F. </w:t>
      </w:r>
      <w:r w:rsidRPr="00283FDB">
        <w:rPr>
          <w:rFonts w:ascii="Calibri" w:hAnsi="Calibri" w:cs="Calibri"/>
          <w:i/>
          <w:iCs/>
          <w:sz w:val="24"/>
        </w:rPr>
        <w:t>et al.</w:t>
      </w:r>
      <w:r w:rsidRPr="00283FDB">
        <w:rPr>
          <w:rFonts w:ascii="Calibri" w:hAnsi="Calibri" w:cs="Calibri"/>
          <w:sz w:val="24"/>
        </w:rPr>
        <w:t xml:space="preserve"> Impella ventricular support in clinical practice: Collaborative viewpoint from a European expert user group. </w:t>
      </w:r>
      <w:r w:rsidRPr="00283FDB">
        <w:rPr>
          <w:rFonts w:ascii="Calibri" w:hAnsi="Calibri" w:cs="Calibri"/>
          <w:i/>
          <w:iCs/>
          <w:sz w:val="24"/>
        </w:rPr>
        <w:t>International Journal of Cardiology</w:t>
      </w:r>
      <w:r w:rsidRPr="00283FDB">
        <w:rPr>
          <w:rFonts w:ascii="Calibri" w:hAnsi="Calibri" w:cs="Calibri"/>
          <w:sz w:val="24"/>
        </w:rPr>
        <w:t xml:space="preserve">. </w:t>
      </w:r>
      <w:r w:rsidRPr="00283FDB">
        <w:rPr>
          <w:rFonts w:ascii="Calibri" w:hAnsi="Calibri" w:cs="Calibri"/>
          <w:b/>
          <w:bCs/>
          <w:sz w:val="24"/>
        </w:rPr>
        <w:t>201</w:t>
      </w:r>
      <w:r w:rsidRPr="00283FDB">
        <w:rPr>
          <w:rFonts w:ascii="Calibri" w:hAnsi="Calibri" w:cs="Calibri"/>
          <w:sz w:val="24"/>
        </w:rPr>
        <w:t>, 684–691, doi: 10.1016/j.ijcard.2015.07.065 (2015).</w:t>
      </w:r>
    </w:p>
    <w:p w14:paraId="03BC07CC"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lastRenderedPageBreak/>
        <w:t>14.</w:t>
      </w:r>
      <w:r w:rsidRPr="00283FDB">
        <w:rPr>
          <w:rFonts w:ascii="Calibri" w:hAnsi="Calibri" w:cs="Calibri"/>
          <w:sz w:val="24"/>
        </w:rPr>
        <w:tab/>
        <w:t xml:space="preserve">Basir, M.B. </w:t>
      </w:r>
      <w:r w:rsidRPr="00283FDB">
        <w:rPr>
          <w:rFonts w:ascii="Calibri" w:hAnsi="Calibri" w:cs="Calibri"/>
          <w:i/>
          <w:iCs/>
          <w:sz w:val="24"/>
        </w:rPr>
        <w:t>et al.</w:t>
      </w:r>
      <w:r w:rsidRPr="00283FDB">
        <w:rPr>
          <w:rFonts w:ascii="Calibri" w:hAnsi="Calibri" w:cs="Calibri"/>
          <w:sz w:val="24"/>
        </w:rPr>
        <w:t xml:space="preserve"> Improved Outcomes Associated with the use of Shock Protocols: Updates from the National Cardiogenic Shock Initiative. </w:t>
      </w:r>
      <w:r w:rsidRPr="00283FDB">
        <w:rPr>
          <w:rFonts w:ascii="Calibri" w:hAnsi="Calibri" w:cs="Calibri"/>
          <w:i/>
          <w:iCs/>
          <w:sz w:val="24"/>
        </w:rPr>
        <w:t>Catheterization and Cardiovascular Interventions</w:t>
      </w:r>
      <w:r w:rsidRPr="00283FDB">
        <w:rPr>
          <w:rFonts w:ascii="Calibri" w:hAnsi="Calibri" w:cs="Calibri"/>
          <w:sz w:val="24"/>
        </w:rPr>
        <w:t xml:space="preserve">. </w:t>
      </w:r>
      <w:r w:rsidRPr="00283FDB">
        <w:rPr>
          <w:rFonts w:ascii="Calibri" w:hAnsi="Calibri" w:cs="Calibri"/>
          <w:b/>
          <w:bCs/>
          <w:sz w:val="24"/>
        </w:rPr>
        <w:t>93</w:t>
      </w:r>
      <w:r w:rsidRPr="00283FDB">
        <w:rPr>
          <w:rFonts w:ascii="Calibri" w:hAnsi="Calibri" w:cs="Calibri"/>
          <w:sz w:val="24"/>
        </w:rPr>
        <w:t xml:space="preserve"> (7), 1173–1183, doi: 10.1002/ccd.28307 (2019).</w:t>
      </w:r>
    </w:p>
    <w:p w14:paraId="5F83CD49"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15.</w:t>
      </w:r>
      <w:r w:rsidRPr="00283FDB">
        <w:rPr>
          <w:rFonts w:ascii="Calibri" w:hAnsi="Calibri" w:cs="Calibri"/>
          <w:sz w:val="24"/>
        </w:rPr>
        <w:tab/>
        <w:t xml:space="preserve">Kaki, A. </w:t>
      </w:r>
      <w:r w:rsidRPr="00283FDB">
        <w:rPr>
          <w:rFonts w:ascii="Calibri" w:hAnsi="Calibri" w:cs="Calibri"/>
          <w:i/>
          <w:iCs/>
          <w:sz w:val="24"/>
        </w:rPr>
        <w:t>et al.</w:t>
      </w:r>
      <w:r w:rsidRPr="00283FDB">
        <w:rPr>
          <w:rFonts w:ascii="Calibri" w:hAnsi="Calibri" w:cs="Calibri"/>
          <w:sz w:val="24"/>
        </w:rPr>
        <w:t xml:space="preserve"> Access and closure management of large bore femoral arterial access. </w:t>
      </w:r>
      <w:r w:rsidRPr="00283FDB">
        <w:rPr>
          <w:rFonts w:ascii="Calibri" w:hAnsi="Calibri" w:cs="Calibri"/>
          <w:i/>
          <w:iCs/>
          <w:sz w:val="24"/>
        </w:rPr>
        <w:t>Journal of Interventional Cardiology</w:t>
      </w:r>
      <w:r w:rsidRPr="00283FDB">
        <w:rPr>
          <w:rFonts w:ascii="Calibri" w:hAnsi="Calibri" w:cs="Calibri"/>
          <w:sz w:val="24"/>
        </w:rPr>
        <w:t xml:space="preserve">. </w:t>
      </w:r>
      <w:r w:rsidRPr="00283FDB">
        <w:rPr>
          <w:rFonts w:ascii="Calibri" w:hAnsi="Calibri" w:cs="Calibri"/>
          <w:b/>
          <w:bCs/>
          <w:sz w:val="24"/>
        </w:rPr>
        <w:t>31</w:t>
      </w:r>
      <w:r w:rsidRPr="00283FDB">
        <w:rPr>
          <w:rFonts w:ascii="Calibri" w:hAnsi="Calibri" w:cs="Calibri"/>
          <w:sz w:val="24"/>
        </w:rPr>
        <w:t xml:space="preserve"> (6), 969–977, doi: 10.1111/joic.12571 (2018).</w:t>
      </w:r>
    </w:p>
    <w:p w14:paraId="5E6761DA"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16.</w:t>
      </w:r>
      <w:r w:rsidRPr="00283FDB">
        <w:rPr>
          <w:rFonts w:ascii="Calibri" w:hAnsi="Calibri" w:cs="Calibri"/>
          <w:sz w:val="24"/>
        </w:rPr>
        <w:tab/>
        <w:t xml:space="preserve">Basir, M.B. </w:t>
      </w:r>
      <w:r w:rsidRPr="00283FDB">
        <w:rPr>
          <w:rFonts w:ascii="Calibri" w:hAnsi="Calibri" w:cs="Calibri"/>
          <w:i/>
          <w:iCs/>
          <w:sz w:val="24"/>
        </w:rPr>
        <w:t>et al.</w:t>
      </w:r>
      <w:r w:rsidRPr="00283FDB">
        <w:rPr>
          <w:rFonts w:ascii="Calibri" w:hAnsi="Calibri" w:cs="Calibri"/>
          <w:sz w:val="24"/>
        </w:rPr>
        <w:t xml:space="preserve"> Effect of Early Initiation of Mechanical Circulatory Support on Survival in Cardiogenic Shock. </w:t>
      </w:r>
      <w:r w:rsidRPr="00283FDB">
        <w:rPr>
          <w:rFonts w:ascii="Calibri" w:hAnsi="Calibri" w:cs="Calibri"/>
          <w:i/>
          <w:iCs/>
          <w:sz w:val="24"/>
        </w:rPr>
        <w:t>The American Journal of Cardiology</w:t>
      </w:r>
      <w:r w:rsidRPr="00283FDB">
        <w:rPr>
          <w:rFonts w:ascii="Calibri" w:hAnsi="Calibri" w:cs="Calibri"/>
          <w:sz w:val="24"/>
        </w:rPr>
        <w:t xml:space="preserve">. </w:t>
      </w:r>
      <w:r w:rsidRPr="00283FDB">
        <w:rPr>
          <w:rFonts w:ascii="Calibri" w:hAnsi="Calibri" w:cs="Calibri"/>
          <w:b/>
          <w:bCs/>
          <w:sz w:val="24"/>
        </w:rPr>
        <w:t>119</w:t>
      </w:r>
      <w:r w:rsidRPr="00283FDB">
        <w:rPr>
          <w:rFonts w:ascii="Calibri" w:hAnsi="Calibri" w:cs="Calibri"/>
          <w:sz w:val="24"/>
        </w:rPr>
        <w:t xml:space="preserve"> (6), 845–851, doi: 10.1016/j.amjcard.2016.11.037 (2017).</w:t>
      </w:r>
    </w:p>
    <w:p w14:paraId="3F21DD75"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17.</w:t>
      </w:r>
      <w:r w:rsidRPr="00283FDB">
        <w:rPr>
          <w:rFonts w:ascii="Calibri" w:hAnsi="Calibri" w:cs="Calibri"/>
          <w:sz w:val="24"/>
        </w:rPr>
        <w:tab/>
        <w:t xml:space="preserve">Tehrani, B.N. </w:t>
      </w:r>
      <w:r w:rsidRPr="00283FDB">
        <w:rPr>
          <w:rFonts w:ascii="Calibri" w:hAnsi="Calibri" w:cs="Calibri"/>
          <w:i/>
          <w:iCs/>
          <w:sz w:val="24"/>
        </w:rPr>
        <w:t>et al.</w:t>
      </w:r>
      <w:r w:rsidRPr="00283FDB">
        <w:rPr>
          <w:rFonts w:ascii="Calibri" w:hAnsi="Calibri" w:cs="Calibri"/>
          <w:sz w:val="24"/>
        </w:rPr>
        <w:t xml:space="preserve"> Standardized Team-Based Care for Cardiogenic Shock. </w:t>
      </w:r>
      <w:r w:rsidRPr="00283FDB">
        <w:rPr>
          <w:rFonts w:ascii="Calibri" w:hAnsi="Calibri" w:cs="Calibri"/>
          <w:i/>
          <w:iCs/>
          <w:sz w:val="24"/>
        </w:rPr>
        <w:t>Journal of the American College of Cardiology</w:t>
      </w:r>
      <w:r w:rsidRPr="00283FDB">
        <w:rPr>
          <w:rFonts w:ascii="Calibri" w:hAnsi="Calibri" w:cs="Calibri"/>
          <w:sz w:val="24"/>
        </w:rPr>
        <w:t xml:space="preserve">. </w:t>
      </w:r>
      <w:r w:rsidRPr="00283FDB">
        <w:rPr>
          <w:rFonts w:ascii="Calibri" w:hAnsi="Calibri" w:cs="Calibri"/>
          <w:b/>
          <w:bCs/>
          <w:sz w:val="24"/>
        </w:rPr>
        <w:t>73</w:t>
      </w:r>
      <w:r w:rsidRPr="00283FDB">
        <w:rPr>
          <w:rFonts w:ascii="Calibri" w:hAnsi="Calibri" w:cs="Calibri"/>
          <w:sz w:val="24"/>
        </w:rPr>
        <w:t xml:space="preserve"> (13), 1659–1669, doi: 10.1016/j.jacc.2018.12.084 (2019).</w:t>
      </w:r>
    </w:p>
    <w:p w14:paraId="1139B59C"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18.</w:t>
      </w:r>
      <w:r w:rsidRPr="00283FDB">
        <w:rPr>
          <w:rFonts w:ascii="Calibri" w:hAnsi="Calibri" w:cs="Calibri"/>
          <w:sz w:val="24"/>
        </w:rPr>
        <w:tab/>
        <w:t xml:space="preserve">Ouweneel Dagmar M. </w:t>
      </w:r>
      <w:r w:rsidRPr="00283FDB">
        <w:rPr>
          <w:rFonts w:ascii="Calibri" w:hAnsi="Calibri" w:cs="Calibri"/>
          <w:i/>
          <w:iCs/>
          <w:sz w:val="24"/>
        </w:rPr>
        <w:t>et al.</w:t>
      </w:r>
      <w:r w:rsidRPr="00283FDB">
        <w:rPr>
          <w:rFonts w:ascii="Calibri" w:hAnsi="Calibri" w:cs="Calibri"/>
          <w:sz w:val="24"/>
        </w:rPr>
        <w:t xml:space="preserve"> Percutaneous Mechanical Circulatory Support Versus Intra-Aortic Balloon Pump in Cardiogenic Shock After Acute Myocardial Infarction. </w:t>
      </w:r>
      <w:r w:rsidRPr="00283FDB">
        <w:rPr>
          <w:rFonts w:ascii="Calibri" w:hAnsi="Calibri" w:cs="Calibri"/>
          <w:i/>
          <w:iCs/>
          <w:sz w:val="24"/>
        </w:rPr>
        <w:t>Journal of the American College of Cardiology</w:t>
      </w:r>
      <w:r w:rsidRPr="00283FDB">
        <w:rPr>
          <w:rFonts w:ascii="Calibri" w:hAnsi="Calibri" w:cs="Calibri"/>
          <w:sz w:val="24"/>
        </w:rPr>
        <w:t xml:space="preserve">. </w:t>
      </w:r>
      <w:r w:rsidRPr="00283FDB">
        <w:rPr>
          <w:rFonts w:ascii="Calibri" w:hAnsi="Calibri" w:cs="Calibri"/>
          <w:b/>
          <w:bCs/>
          <w:sz w:val="24"/>
        </w:rPr>
        <w:t>69</w:t>
      </w:r>
      <w:r w:rsidRPr="00283FDB">
        <w:rPr>
          <w:rFonts w:ascii="Calibri" w:hAnsi="Calibri" w:cs="Calibri"/>
          <w:sz w:val="24"/>
        </w:rPr>
        <w:t xml:space="preserve"> (3), 278–287, doi: 10.1016/j.jacc.2016.10.022 (2017).</w:t>
      </w:r>
    </w:p>
    <w:p w14:paraId="6DF8EEEC"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19.</w:t>
      </w:r>
      <w:r w:rsidRPr="00283FDB">
        <w:rPr>
          <w:rFonts w:ascii="Calibri" w:hAnsi="Calibri" w:cs="Calibri"/>
          <w:sz w:val="24"/>
        </w:rPr>
        <w:tab/>
        <w:t xml:space="preserve">Alushi, B. </w:t>
      </w:r>
      <w:r w:rsidRPr="00283FDB">
        <w:rPr>
          <w:rFonts w:ascii="Calibri" w:hAnsi="Calibri" w:cs="Calibri"/>
          <w:i/>
          <w:iCs/>
          <w:sz w:val="24"/>
        </w:rPr>
        <w:t>et al.</w:t>
      </w:r>
      <w:r w:rsidRPr="00283FDB">
        <w:rPr>
          <w:rFonts w:ascii="Calibri" w:hAnsi="Calibri" w:cs="Calibri"/>
          <w:sz w:val="24"/>
        </w:rPr>
        <w:t xml:space="preserve"> Impella versus IABP in acute myocardial infarction complicated by cardiogenic shock. </w:t>
      </w:r>
      <w:r w:rsidRPr="00283FDB">
        <w:rPr>
          <w:rFonts w:ascii="Calibri" w:hAnsi="Calibri" w:cs="Calibri"/>
          <w:i/>
          <w:iCs/>
          <w:sz w:val="24"/>
        </w:rPr>
        <w:t>Open Heart</w:t>
      </w:r>
      <w:r w:rsidRPr="00283FDB">
        <w:rPr>
          <w:rFonts w:ascii="Calibri" w:hAnsi="Calibri" w:cs="Calibri"/>
          <w:sz w:val="24"/>
        </w:rPr>
        <w:t xml:space="preserve">. </w:t>
      </w:r>
      <w:r w:rsidRPr="00283FDB">
        <w:rPr>
          <w:rFonts w:ascii="Calibri" w:hAnsi="Calibri" w:cs="Calibri"/>
          <w:b/>
          <w:bCs/>
          <w:sz w:val="24"/>
        </w:rPr>
        <w:t>6</w:t>
      </w:r>
      <w:r w:rsidRPr="00283FDB">
        <w:rPr>
          <w:rFonts w:ascii="Calibri" w:hAnsi="Calibri" w:cs="Calibri"/>
          <w:sz w:val="24"/>
        </w:rPr>
        <w:t xml:space="preserve"> (1), e000987, doi: 10.1136/openhrt-2018-000987 (2019).</w:t>
      </w:r>
    </w:p>
    <w:p w14:paraId="01F2B7FE"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20.</w:t>
      </w:r>
      <w:r w:rsidRPr="00283FDB">
        <w:rPr>
          <w:rFonts w:ascii="Calibri" w:hAnsi="Calibri" w:cs="Calibri"/>
          <w:sz w:val="24"/>
        </w:rPr>
        <w:tab/>
        <w:t xml:space="preserve">Ginwalla, M., Tofovic, D.S. Current Status of Inotropes in Heart Failure. </w:t>
      </w:r>
      <w:r w:rsidRPr="00283FDB">
        <w:rPr>
          <w:rFonts w:ascii="Calibri" w:hAnsi="Calibri" w:cs="Calibri"/>
          <w:i/>
          <w:iCs/>
          <w:sz w:val="24"/>
        </w:rPr>
        <w:t>Heart Failure Clinics</w:t>
      </w:r>
      <w:r w:rsidRPr="00283FDB">
        <w:rPr>
          <w:rFonts w:ascii="Calibri" w:hAnsi="Calibri" w:cs="Calibri"/>
          <w:sz w:val="24"/>
        </w:rPr>
        <w:t xml:space="preserve">. </w:t>
      </w:r>
      <w:r w:rsidRPr="00283FDB">
        <w:rPr>
          <w:rFonts w:ascii="Calibri" w:hAnsi="Calibri" w:cs="Calibri"/>
          <w:b/>
          <w:bCs/>
          <w:sz w:val="24"/>
        </w:rPr>
        <w:t>14</w:t>
      </w:r>
      <w:r w:rsidRPr="00283FDB">
        <w:rPr>
          <w:rFonts w:ascii="Calibri" w:hAnsi="Calibri" w:cs="Calibri"/>
          <w:sz w:val="24"/>
        </w:rPr>
        <w:t xml:space="preserve"> (4), 601–616, doi: 10.1016/j.hfc.2018.06.010 (2018).</w:t>
      </w:r>
    </w:p>
    <w:p w14:paraId="5789403F"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21.</w:t>
      </w:r>
      <w:r w:rsidRPr="00283FDB">
        <w:rPr>
          <w:rFonts w:ascii="Calibri" w:hAnsi="Calibri" w:cs="Calibri"/>
          <w:sz w:val="24"/>
        </w:rPr>
        <w:tab/>
        <w:t xml:space="preserve">O’Neill, W.W. </w:t>
      </w:r>
      <w:r w:rsidRPr="00283FDB">
        <w:rPr>
          <w:rFonts w:ascii="Calibri" w:hAnsi="Calibri" w:cs="Calibri"/>
          <w:i/>
          <w:iCs/>
          <w:sz w:val="24"/>
        </w:rPr>
        <w:t>et al.</w:t>
      </w:r>
      <w:r w:rsidRPr="00283FDB">
        <w:rPr>
          <w:rFonts w:ascii="Calibri" w:hAnsi="Calibri" w:cs="Calibri"/>
          <w:sz w:val="24"/>
        </w:rPr>
        <w:t xml:space="preserve"> Analysis of outcomes for 15,259 US patients with acute myocardial infarction cardiogenic shock (AMICS) supported with the Impella device. </w:t>
      </w:r>
      <w:r w:rsidRPr="00283FDB">
        <w:rPr>
          <w:rFonts w:ascii="Calibri" w:hAnsi="Calibri" w:cs="Calibri"/>
          <w:i/>
          <w:iCs/>
          <w:sz w:val="24"/>
        </w:rPr>
        <w:t>American Heart Journal</w:t>
      </w:r>
      <w:r w:rsidRPr="00283FDB">
        <w:rPr>
          <w:rFonts w:ascii="Calibri" w:hAnsi="Calibri" w:cs="Calibri"/>
          <w:sz w:val="24"/>
        </w:rPr>
        <w:t xml:space="preserve">. </w:t>
      </w:r>
      <w:r w:rsidRPr="00283FDB">
        <w:rPr>
          <w:rFonts w:ascii="Calibri" w:hAnsi="Calibri" w:cs="Calibri"/>
          <w:b/>
          <w:bCs/>
          <w:sz w:val="24"/>
        </w:rPr>
        <w:t>202</w:t>
      </w:r>
      <w:r w:rsidRPr="00283FDB">
        <w:rPr>
          <w:rFonts w:ascii="Calibri" w:hAnsi="Calibri" w:cs="Calibri"/>
          <w:sz w:val="24"/>
        </w:rPr>
        <w:t>, 33–38, doi: 10.1016/j.ahj.2018.03.024 (2018).</w:t>
      </w:r>
    </w:p>
    <w:p w14:paraId="47729AD6"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22.</w:t>
      </w:r>
      <w:r w:rsidRPr="00283FDB">
        <w:rPr>
          <w:rFonts w:ascii="Calibri" w:hAnsi="Calibri" w:cs="Calibri"/>
          <w:sz w:val="24"/>
        </w:rPr>
        <w:tab/>
        <w:t xml:space="preserve">O’neill, W.W. </w:t>
      </w:r>
      <w:r w:rsidRPr="00283FDB">
        <w:rPr>
          <w:rFonts w:ascii="Calibri" w:hAnsi="Calibri" w:cs="Calibri"/>
          <w:i/>
          <w:iCs/>
          <w:sz w:val="24"/>
        </w:rPr>
        <w:t>et al.</w:t>
      </w:r>
      <w:r w:rsidRPr="00283FDB">
        <w:rPr>
          <w:rFonts w:ascii="Calibri" w:hAnsi="Calibri" w:cs="Calibri"/>
          <w:sz w:val="24"/>
        </w:rPr>
        <w:t xml:space="preserve"> The Current Use of Impella 2.5 in Acute Myocardial Infarction Complicated by Cardiogenic Shock: Results from the USpella Registry. </w:t>
      </w:r>
      <w:r w:rsidRPr="00283FDB">
        <w:rPr>
          <w:rFonts w:ascii="Calibri" w:hAnsi="Calibri" w:cs="Calibri"/>
          <w:i/>
          <w:iCs/>
          <w:sz w:val="24"/>
        </w:rPr>
        <w:t>Journal of Interventional Cardiology</w:t>
      </w:r>
      <w:r w:rsidRPr="00283FDB">
        <w:rPr>
          <w:rFonts w:ascii="Calibri" w:hAnsi="Calibri" w:cs="Calibri"/>
          <w:sz w:val="24"/>
        </w:rPr>
        <w:t xml:space="preserve">. </w:t>
      </w:r>
      <w:r w:rsidRPr="00283FDB">
        <w:rPr>
          <w:rFonts w:ascii="Calibri" w:hAnsi="Calibri" w:cs="Calibri"/>
          <w:b/>
          <w:bCs/>
          <w:sz w:val="24"/>
        </w:rPr>
        <w:t>27</w:t>
      </w:r>
      <w:r w:rsidRPr="00283FDB">
        <w:rPr>
          <w:rFonts w:ascii="Calibri" w:hAnsi="Calibri" w:cs="Calibri"/>
          <w:sz w:val="24"/>
        </w:rPr>
        <w:t xml:space="preserve"> (1), 1–11, doi: 10.1111/joic.12080 (2014).</w:t>
      </w:r>
    </w:p>
    <w:p w14:paraId="12AAEE71"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23.</w:t>
      </w:r>
      <w:r w:rsidRPr="00283FDB">
        <w:rPr>
          <w:rFonts w:ascii="Calibri" w:hAnsi="Calibri" w:cs="Calibri"/>
          <w:sz w:val="24"/>
        </w:rPr>
        <w:tab/>
        <w:t xml:space="preserve">Hernandez, G.A. </w:t>
      </w:r>
      <w:r w:rsidRPr="00283FDB">
        <w:rPr>
          <w:rFonts w:ascii="Calibri" w:hAnsi="Calibri" w:cs="Calibri"/>
          <w:i/>
          <w:iCs/>
          <w:sz w:val="24"/>
        </w:rPr>
        <w:t>et al.</w:t>
      </w:r>
      <w:r w:rsidRPr="00283FDB">
        <w:rPr>
          <w:rFonts w:ascii="Calibri" w:hAnsi="Calibri" w:cs="Calibri"/>
          <w:sz w:val="24"/>
        </w:rPr>
        <w:t xml:space="preserve"> Trends in Utilization and Outcomes of Pulmonary Artery Catheterization in Heart Failure With and Without Cardiogenic Shock. </w:t>
      </w:r>
      <w:r w:rsidRPr="00283FDB">
        <w:rPr>
          <w:rFonts w:ascii="Calibri" w:hAnsi="Calibri" w:cs="Calibri"/>
          <w:i/>
          <w:iCs/>
          <w:sz w:val="24"/>
        </w:rPr>
        <w:t>Journal of Cardiac Failure</w:t>
      </w:r>
      <w:r w:rsidRPr="00283FDB">
        <w:rPr>
          <w:rFonts w:ascii="Calibri" w:hAnsi="Calibri" w:cs="Calibri"/>
          <w:sz w:val="24"/>
        </w:rPr>
        <w:t xml:space="preserve">. </w:t>
      </w:r>
      <w:r w:rsidRPr="00283FDB">
        <w:rPr>
          <w:rFonts w:ascii="Calibri" w:hAnsi="Calibri" w:cs="Calibri"/>
          <w:b/>
          <w:bCs/>
          <w:sz w:val="24"/>
        </w:rPr>
        <w:t>25</w:t>
      </w:r>
      <w:r w:rsidRPr="00283FDB">
        <w:rPr>
          <w:rFonts w:ascii="Calibri" w:hAnsi="Calibri" w:cs="Calibri"/>
          <w:sz w:val="24"/>
        </w:rPr>
        <w:t xml:space="preserve"> (5), 364–371, doi: 10.1016/j.cardfail.2019.03.004 (2019).</w:t>
      </w:r>
    </w:p>
    <w:p w14:paraId="428A31B4"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24.</w:t>
      </w:r>
      <w:r w:rsidRPr="00283FDB">
        <w:rPr>
          <w:rFonts w:ascii="Calibri" w:hAnsi="Calibri" w:cs="Calibri"/>
          <w:sz w:val="24"/>
        </w:rPr>
        <w:tab/>
        <w:t xml:space="preserve">Thayer, K. </w:t>
      </w:r>
      <w:r w:rsidRPr="00283FDB">
        <w:rPr>
          <w:rFonts w:ascii="Calibri" w:hAnsi="Calibri" w:cs="Calibri"/>
          <w:i/>
          <w:iCs/>
          <w:sz w:val="24"/>
        </w:rPr>
        <w:t>et al.</w:t>
      </w:r>
      <w:r w:rsidRPr="00283FDB">
        <w:rPr>
          <w:rFonts w:ascii="Calibri" w:hAnsi="Calibri" w:cs="Calibri"/>
          <w:sz w:val="24"/>
        </w:rPr>
        <w:t xml:space="preserve"> Pulmonary Artery Catheter Usage and Mortality in Cardiogenic Shock. </w:t>
      </w:r>
      <w:r w:rsidRPr="00283FDB">
        <w:rPr>
          <w:rFonts w:ascii="Calibri" w:hAnsi="Calibri" w:cs="Calibri"/>
          <w:i/>
          <w:iCs/>
          <w:sz w:val="24"/>
        </w:rPr>
        <w:t>The Journal of Heart and Lung Transplantation</w:t>
      </w:r>
      <w:r w:rsidRPr="00283FDB">
        <w:rPr>
          <w:rFonts w:ascii="Calibri" w:hAnsi="Calibri" w:cs="Calibri"/>
          <w:sz w:val="24"/>
        </w:rPr>
        <w:t xml:space="preserve">. </w:t>
      </w:r>
      <w:r w:rsidRPr="00283FDB">
        <w:rPr>
          <w:rFonts w:ascii="Calibri" w:hAnsi="Calibri" w:cs="Calibri"/>
          <w:b/>
          <w:bCs/>
          <w:sz w:val="24"/>
        </w:rPr>
        <w:t>39</w:t>
      </w:r>
      <w:r w:rsidRPr="00283FDB">
        <w:rPr>
          <w:rFonts w:ascii="Calibri" w:hAnsi="Calibri" w:cs="Calibri"/>
          <w:sz w:val="24"/>
        </w:rPr>
        <w:t xml:space="preserve"> (4, Supplement), S54–S55, doi: 10.1016/j.healun.2020.01.1240 (2020).</w:t>
      </w:r>
    </w:p>
    <w:p w14:paraId="4AA19943"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25.</w:t>
      </w:r>
      <w:r w:rsidRPr="00283FDB">
        <w:rPr>
          <w:rFonts w:ascii="Calibri" w:hAnsi="Calibri" w:cs="Calibri"/>
          <w:sz w:val="24"/>
        </w:rPr>
        <w:tab/>
        <w:t xml:space="preserve">Fincke, R. </w:t>
      </w:r>
      <w:r w:rsidRPr="00283FDB">
        <w:rPr>
          <w:rFonts w:ascii="Calibri" w:hAnsi="Calibri" w:cs="Calibri"/>
          <w:i/>
          <w:iCs/>
          <w:sz w:val="24"/>
        </w:rPr>
        <w:t>et al.</w:t>
      </w:r>
      <w:r w:rsidRPr="00283FDB">
        <w:rPr>
          <w:rFonts w:ascii="Calibri" w:hAnsi="Calibri" w:cs="Calibri"/>
          <w:sz w:val="24"/>
        </w:rPr>
        <w:t xml:space="preserve"> Cardiac power is the strongest hemodynamic correlate of mortality in cardiogenic shock: A report from the SHOCK trial registry. </w:t>
      </w:r>
      <w:r w:rsidRPr="00283FDB">
        <w:rPr>
          <w:rFonts w:ascii="Calibri" w:hAnsi="Calibri" w:cs="Calibri"/>
          <w:i/>
          <w:iCs/>
          <w:sz w:val="24"/>
        </w:rPr>
        <w:t>Journal of the American College of Cardiology</w:t>
      </w:r>
      <w:r w:rsidRPr="00283FDB">
        <w:rPr>
          <w:rFonts w:ascii="Calibri" w:hAnsi="Calibri" w:cs="Calibri"/>
          <w:sz w:val="24"/>
        </w:rPr>
        <w:t xml:space="preserve">. </w:t>
      </w:r>
      <w:r w:rsidRPr="00283FDB">
        <w:rPr>
          <w:rFonts w:ascii="Calibri" w:hAnsi="Calibri" w:cs="Calibri"/>
          <w:b/>
          <w:bCs/>
          <w:sz w:val="24"/>
        </w:rPr>
        <w:t>44</w:t>
      </w:r>
      <w:r w:rsidRPr="00283FDB">
        <w:rPr>
          <w:rFonts w:ascii="Calibri" w:hAnsi="Calibri" w:cs="Calibri"/>
          <w:sz w:val="24"/>
        </w:rPr>
        <w:t xml:space="preserve"> (2), 340–348, doi: 10.1016/j.jacc.2004.03.060 (2004).</w:t>
      </w:r>
    </w:p>
    <w:p w14:paraId="34817522"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26.</w:t>
      </w:r>
      <w:r w:rsidRPr="00283FDB">
        <w:rPr>
          <w:rFonts w:ascii="Calibri" w:hAnsi="Calibri" w:cs="Calibri"/>
          <w:sz w:val="24"/>
        </w:rPr>
        <w:tab/>
        <w:t xml:space="preserve">Lim, H.S., Gustafsson, F. Pulmonary artery pulsatility index: physiological basis and clinical application. </w:t>
      </w:r>
      <w:r w:rsidRPr="00283FDB">
        <w:rPr>
          <w:rFonts w:ascii="Calibri" w:hAnsi="Calibri" w:cs="Calibri"/>
          <w:i/>
          <w:iCs/>
          <w:sz w:val="24"/>
        </w:rPr>
        <w:t>European Journal of Heart Failure</w:t>
      </w:r>
      <w:r w:rsidRPr="00283FDB">
        <w:rPr>
          <w:rFonts w:ascii="Calibri" w:hAnsi="Calibri" w:cs="Calibri"/>
          <w:sz w:val="24"/>
        </w:rPr>
        <w:t xml:space="preserve">. </w:t>
      </w:r>
      <w:r w:rsidRPr="00283FDB">
        <w:rPr>
          <w:rFonts w:ascii="Calibri" w:hAnsi="Calibri" w:cs="Calibri"/>
          <w:b/>
          <w:bCs/>
          <w:sz w:val="24"/>
        </w:rPr>
        <w:t>22</w:t>
      </w:r>
      <w:r w:rsidRPr="00283FDB">
        <w:rPr>
          <w:rFonts w:ascii="Calibri" w:hAnsi="Calibri" w:cs="Calibri"/>
          <w:sz w:val="24"/>
        </w:rPr>
        <w:t xml:space="preserve"> (1), 32–38, doi: https://doi.org/10.1002/ejhf.1679 (2020).</w:t>
      </w:r>
    </w:p>
    <w:p w14:paraId="6577725D"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27.</w:t>
      </w:r>
      <w:r w:rsidRPr="00283FDB">
        <w:rPr>
          <w:rFonts w:ascii="Calibri" w:hAnsi="Calibri" w:cs="Calibri"/>
          <w:sz w:val="24"/>
        </w:rPr>
        <w:tab/>
        <w:t xml:space="preserve">Korabathina, R. </w:t>
      </w:r>
      <w:r w:rsidRPr="00283FDB">
        <w:rPr>
          <w:rFonts w:ascii="Calibri" w:hAnsi="Calibri" w:cs="Calibri"/>
          <w:i/>
          <w:iCs/>
          <w:sz w:val="24"/>
        </w:rPr>
        <w:t>et al.</w:t>
      </w:r>
      <w:r w:rsidRPr="00283FDB">
        <w:rPr>
          <w:rFonts w:ascii="Calibri" w:hAnsi="Calibri" w:cs="Calibri"/>
          <w:sz w:val="24"/>
        </w:rPr>
        <w:t xml:space="preserve"> The pulmonary artery pulsatility index identifies severe right ventricular dysfunction in acute inferior myocardial infarction. </w:t>
      </w:r>
      <w:r w:rsidRPr="00283FDB">
        <w:rPr>
          <w:rFonts w:ascii="Calibri" w:hAnsi="Calibri" w:cs="Calibri"/>
          <w:i/>
          <w:iCs/>
          <w:sz w:val="24"/>
        </w:rPr>
        <w:t>Catheterization and Cardiovascular Interventions</w:t>
      </w:r>
      <w:r w:rsidRPr="00283FDB">
        <w:rPr>
          <w:rFonts w:ascii="Calibri" w:hAnsi="Calibri" w:cs="Calibri"/>
          <w:sz w:val="24"/>
        </w:rPr>
        <w:t xml:space="preserve">. </w:t>
      </w:r>
      <w:r w:rsidRPr="00283FDB">
        <w:rPr>
          <w:rFonts w:ascii="Calibri" w:hAnsi="Calibri" w:cs="Calibri"/>
          <w:b/>
          <w:bCs/>
          <w:sz w:val="24"/>
        </w:rPr>
        <w:t>80</w:t>
      </w:r>
      <w:r w:rsidRPr="00283FDB">
        <w:rPr>
          <w:rFonts w:ascii="Calibri" w:hAnsi="Calibri" w:cs="Calibri"/>
          <w:sz w:val="24"/>
        </w:rPr>
        <w:t xml:space="preserve"> (4), 593–600, doi: https://doi.org/10.1002/ccd.23309 (2012).</w:t>
      </w:r>
    </w:p>
    <w:p w14:paraId="326B51E5"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28.</w:t>
      </w:r>
      <w:r w:rsidRPr="00283FDB">
        <w:rPr>
          <w:rFonts w:ascii="Calibri" w:hAnsi="Calibri" w:cs="Calibri"/>
          <w:sz w:val="24"/>
        </w:rPr>
        <w:tab/>
        <w:t xml:space="preserve">Lauten, A. </w:t>
      </w:r>
      <w:r w:rsidRPr="00283FDB">
        <w:rPr>
          <w:rFonts w:ascii="Calibri" w:hAnsi="Calibri" w:cs="Calibri"/>
          <w:i/>
          <w:iCs/>
          <w:sz w:val="24"/>
        </w:rPr>
        <w:t>et al.</w:t>
      </w:r>
      <w:r w:rsidRPr="00283FDB">
        <w:rPr>
          <w:rFonts w:ascii="Calibri" w:hAnsi="Calibri" w:cs="Calibri"/>
          <w:sz w:val="24"/>
        </w:rPr>
        <w:t xml:space="preserve"> Percutaneous left-ventricular support with the Impella-2.5-assist device in acute cardiogenic shock: results of the Impella-EUROSHOCK-registry. </w:t>
      </w:r>
      <w:r w:rsidRPr="00283FDB">
        <w:rPr>
          <w:rFonts w:ascii="Calibri" w:hAnsi="Calibri" w:cs="Calibri"/>
          <w:i/>
          <w:iCs/>
          <w:sz w:val="24"/>
        </w:rPr>
        <w:t>Circulation. Heart Failure</w:t>
      </w:r>
      <w:r w:rsidRPr="00283FDB">
        <w:rPr>
          <w:rFonts w:ascii="Calibri" w:hAnsi="Calibri" w:cs="Calibri"/>
          <w:sz w:val="24"/>
        </w:rPr>
        <w:t xml:space="preserve">. </w:t>
      </w:r>
      <w:r w:rsidRPr="00283FDB">
        <w:rPr>
          <w:rFonts w:ascii="Calibri" w:hAnsi="Calibri" w:cs="Calibri"/>
          <w:b/>
          <w:bCs/>
          <w:sz w:val="24"/>
        </w:rPr>
        <w:t>6</w:t>
      </w:r>
      <w:r w:rsidRPr="00283FDB">
        <w:rPr>
          <w:rFonts w:ascii="Calibri" w:hAnsi="Calibri" w:cs="Calibri"/>
          <w:sz w:val="24"/>
        </w:rPr>
        <w:t xml:space="preserve"> (1), 23–30, doi: 10.1161/CIRCHEARTFAILURE.112.967224 (2013).</w:t>
      </w:r>
    </w:p>
    <w:p w14:paraId="5A319E8C"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29.</w:t>
      </w:r>
      <w:r w:rsidRPr="00283FDB">
        <w:rPr>
          <w:rFonts w:ascii="Calibri" w:hAnsi="Calibri" w:cs="Calibri"/>
          <w:sz w:val="24"/>
        </w:rPr>
        <w:tab/>
        <w:t xml:space="preserve">Dixon, S.R. </w:t>
      </w:r>
      <w:r w:rsidRPr="00283FDB">
        <w:rPr>
          <w:rFonts w:ascii="Calibri" w:hAnsi="Calibri" w:cs="Calibri"/>
          <w:i/>
          <w:iCs/>
          <w:sz w:val="24"/>
        </w:rPr>
        <w:t>et al.</w:t>
      </w:r>
      <w:r w:rsidRPr="00283FDB">
        <w:rPr>
          <w:rFonts w:ascii="Calibri" w:hAnsi="Calibri" w:cs="Calibri"/>
          <w:sz w:val="24"/>
        </w:rPr>
        <w:t xml:space="preserve"> A Prospective Feasibility Trial Investigating the Use of the Impella 2.5 System in Patients Undergoing High-Risk Percutaneous Coronary Intervention (The PROTECT I </w:t>
      </w:r>
      <w:r w:rsidRPr="00283FDB">
        <w:rPr>
          <w:rFonts w:ascii="Calibri" w:hAnsi="Calibri" w:cs="Calibri"/>
          <w:sz w:val="24"/>
        </w:rPr>
        <w:lastRenderedPageBreak/>
        <w:t xml:space="preserve">Trial): Initial U.S. Experience. </w:t>
      </w:r>
      <w:r w:rsidRPr="00283FDB">
        <w:rPr>
          <w:rFonts w:ascii="Calibri" w:hAnsi="Calibri" w:cs="Calibri"/>
          <w:i/>
          <w:iCs/>
          <w:sz w:val="24"/>
        </w:rPr>
        <w:t>JACC: Cardiovascular Interventions</w:t>
      </w:r>
      <w:r w:rsidRPr="00283FDB">
        <w:rPr>
          <w:rFonts w:ascii="Calibri" w:hAnsi="Calibri" w:cs="Calibri"/>
          <w:sz w:val="24"/>
        </w:rPr>
        <w:t xml:space="preserve">. </w:t>
      </w:r>
      <w:r w:rsidRPr="00283FDB">
        <w:rPr>
          <w:rFonts w:ascii="Calibri" w:hAnsi="Calibri" w:cs="Calibri"/>
          <w:b/>
          <w:bCs/>
          <w:sz w:val="24"/>
        </w:rPr>
        <w:t>2</w:t>
      </w:r>
      <w:r w:rsidRPr="00283FDB">
        <w:rPr>
          <w:rFonts w:ascii="Calibri" w:hAnsi="Calibri" w:cs="Calibri"/>
          <w:sz w:val="24"/>
        </w:rPr>
        <w:t xml:space="preserve"> (2), 91–96, doi: 10.1016/j.jcin.2008.11.005 (2009).</w:t>
      </w:r>
    </w:p>
    <w:p w14:paraId="3C9C5154"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30.</w:t>
      </w:r>
      <w:r w:rsidRPr="00283FDB">
        <w:rPr>
          <w:rFonts w:ascii="Calibri" w:hAnsi="Calibri" w:cs="Calibri"/>
          <w:sz w:val="24"/>
        </w:rPr>
        <w:tab/>
        <w:t xml:space="preserve">Abu‐Fadel, M.S. </w:t>
      </w:r>
      <w:r w:rsidRPr="00283FDB">
        <w:rPr>
          <w:rFonts w:ascii="Calibri" w:hAnsi="Calibri" w:cs="Calibri"/>
          <w:i/>
          <w:iCs/>
          <w:sz w:val="24"/>
        </w:rPr>
        <w:t>et al.</w:t>
      </w:r>
      <w:r w:rsidRPr="00283FDB">
        <w:rPr>
          <w:rFonts w:ascii="Calibri" w:hAnsi="Calibri" w:cs="Calibri"/>
          <w:sz w:val="24"/>
        </w:rPr>
        <w:t xml:space="preserve"> Fluoroscopy vs. Traditional guided femoral arterial access and the use of closure devices: A randomized controlled trial. </w:t>
      </w:r>
      <w:r w:rsidRPr="00283FDB">
        <w:rPr>
          <w:rFonts w:ascii="Calibri" w:hAnsi="Calibri" w:cs="Calibri"/>
          <w:i/>
          <w:iCs/>
          <w:sz w:val="24"/>
        </w:rPr>
        <w:t>Catheterization and Cardiovascular Interventions</w:t>
      </w:r>
      <w:r w:rsidRPr="00283FDB">
        <w:rPr>
          <w:rFonts w:ascii="Calibri" w:hAnsi="Calibri" w:cs="Calibri"/>
          <w:sz w:val="24"/>
        </w:rPr>
        <w:t xml:space="preserve">. </w:t>
      </w:r>
      <w:r w:rsidRPr="00283FDB">
        <w:rPr>
          <w:rFonts w:ascii="Calibri" w:hAnsi="Calibri" w:cs="Calibri"/>
          <w:b/>
          <w:bCs/>
          <w:sz w:val="24"/>
        </w:rPr>
        <w:t>74</w:t>
      </w:r>
      <w:r w:rsidRPr="00283FDB">
        <w:rPr>
          <w:rFonts w:ascii="Calibri" w:hAnsi="Calibri" w:cs="Calibri"/>
          <w:sz w:val="24"/>
        </w:rPr>
        <w:t xml:space="preserve"> (4), 533–539, doi: 10.1002/ccd.22174 (2009).</w:t>
      </w:r>
    </w:p>
    <w:p w14:paraId="53E8CFA4"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31.</w:t>
      </w:r>
      <w:r w:rsidRPr="00283FDB">
        <w:rPr>
          <w:rFonts w:ascii="Calibri" w:hAnsi="Calibri" w:cs="Calibri"/>
          <w:sz w:val="24"/>
        </w:rPr>
        <w:tab/>
        <w:t xml:space="preserve">Lata, K., Kaki, A., Grines, C., Blank, N., Elder, M., Schreiber, T. Pre-close technique of percutaneous closure for delayed hemostasis of large-bore femoral sheaths. </w:t>
      </w:r>
      <w:r w:rsidRPr="00283FDB">
        <w:rPr>
          <w:rFonts w:ascii="Calibri" w:hAnsi="Calibri" w:cs="Calibri"/>
          <w:i/>
          <w:iCs/>
          <w:sz w:val="24"/>
        </w:rPr>
        <w:t>Journal of Interventional Cardiology</w:t>
      </w:r>
      <w:r w:rsidRPr="00283FDB">
        <w:rPr>
          <w:rFonts w:ascii="Calibri" w:hAnsi="Calibri" w:cs="Calibri"/>
          <w:sz w:val="24"/>
        </w:rPr>
        <w:t xml:space="preserve">. </w:t>
      </w:r>
      <w:r w:rsidRPr="00283FDB">
        <w:rPr>
          <w:rFonts w:ascii="Calibri" w:hAnsi="Calibri" w:cs="Calibri"/>
          <w:b/>
          <w:bCs/>
          <w:sz w:val="24"/>
        </w:rPr>
        <w:t>31</w:t>
      </w:r>
      <w:r w:rsidRPr="00283FDB">
        <w:rPr>
          <w:rFonts w:ascii="Calibri" w:hAnsi="Calibri" w:cs="Calibri"/>
          <w:sz w:val="24"/>
        </w:rPr>
        <w:t xml:space="preserve"> (4), 504–510, doi: 10.1111/joic.12490 (2018).</w:t>
      </w:r>
    </w:p>
    <w:p w14:paraId="2572B566"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32.</w:t>
      </w:r>
      <w:r w:rsidRPr="00283FDB">
        <w:rPr>
          <w:rFonts w:ascii="Calibri" w:hAnsi="Calibri" w:cs="Calibri"/>
          <w:sz w:val="24"/>
        </w:rPr>
        <w:tab/>
        <w:t xml:space="preserve">Basir, M.B. </w:t>
      </w:r>
      <w:r w:rsidRPr="00283FDB">
        <w:rPr>
          <w:rFonts w:ascii="Calibri" w:hAnsi="Calibri" w:cs="Calibri"/>
          <w:i/>
          <w:iCs/>
          <w:sz w:val="24"/>
        </w:rPr>
        <w:t>et al.</w:t>
      </w:r>
      <w:r w:rsidRPr="00283FDB">
        <w:rPr>
          <w:rFonts w:ascii="Calibri" w:hAnsi="Calibri" w:cs="Calibri"/>
          <w:sz w:val="24"/>
        </w:rPr>
        <w:t xml:space="preserve"> Feasibility of early mechanical circulatory support in acute myocardial infarction complicated by cardiogenic shock: The Detroit cardiogenic shock initiative. </w:t>
      </w:r>
      <w:r w:rsidRPr="00283FDB">
        <w:rPr>
          <w:rFonts w:ascii="Calibri" w:hAnsi="Calibri" w:cs="Calibri"/>
          <w:i/>
          <w:iCs/>
          <w:sz w:val="24"/>
        </w:rPr>
        <w:t>Catheterization and Cardiovascular Interventions</w:t>
      </w:r>
      <w:r w:rsidRPr="00283FDB">
        <w:rPr>
          <w:rFonts w:ascii="Calibri" w:hAnsi="Calibri" w:cs="Calibri"/>
          <w:sz w:val="24"/>
        </w:rPr>
        <w:t xml:space="preserve">. </w:t>
      </w:r>
      <w:r w:rsidRPr="00283FDB">
        <w:rPr>
          <w:rFonts w:ascii="Calibri" w:hAnsi="Calibri" w:cs="Calibri"/>
          <w:b/>
          <w:bCs/>
          <w:sz w:val="24"/>
        </w:rPr>
        <w:t>91</w:t>
      </w:r>
      <w:r w:rsidRPr="00283FDB">
        <w:rPr>
          <w:rFonts w:ascii="Calibri" w:hAnsi="Calibri" w:cs="Calibri"/>
          <w:sz w:val="24"/>
        </w:rPr>
        <w:t xml:space="preserve"> (3), 454–461, doi: 10.1002/ccd.27427 (2018).</w:t>
      </w:r>
    </w:p>
    <w:p w14:paraId="3CA5D655"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33.</w:t>
      </w:r>
      <w:r w:rsidRPr="00283FDB">
        <w:rPr>
          <w:rFonts w:ascii="Calibri" w:hAnsi="Calibri" w:cs="Calibri"/>
          <w:sz w:val="24"/>
        </w:rPr>
        <w:tab/>
        <w:t xml:space="preserve">Udesen, N.J. </w:t>
      </w:r>
      <w:r w:rsidRPr="00283FDB">
        <w:rPr>
          <w:rFonts w:ascii="Calibri" w:hAnsi="Calibri" w:cs="Calibri"/>
          <w:i/>
          <w:iCs/>
          <w:sz w:val="24"/>
        </w:rPr>
        <w:t>et al.</w:t>
      </w:r>
      <w:r w:rsidRPr="00283FDB">
        <w:rPr>
          <w:rFonts w:ascii="Calibri" w:hAnsi="Calibri" w:cs="Calibri"/>
          <w:sz w:val="24"/>
        </w:rPr>
        <w:t xml:space="preserve"> Rationale and design of DanGer shock: Danish-German cardiogenic shock trial. </w:t>
      </w:r>
      <w:r w:rsidRPr="00283FDB">
        <w:rPr>
          <w:rFonts w:ascii="Calibri" w:hAnsi="Calibri" w:cs="Calibri"/>
          <w:i/>
          <w:iCs/>
          <w:sz w:val="24"/>
        </w:rPr>
        <w:t>American Heart Journal</w:t>
      </w:r>
      <w:r w:rsidRPr="00283FDB">
        <w:rPr>
          <w:rFonts w:ascii="Calibri" w:hAnsi="Calibri" w:cs="Calibri"/>
          <w:sz w:val="24"/>
        </w:rPr>
        <w:t xml:space="preserve">. </w:t>
      </w:r>
      <w:r w:rsidRPr="00283FDB">
        <w:rPr>
          <w:rFonts w:ascii="Calibri" w:hAnsi="Calibri" w:cs="Calibri"/>
          <w:b/>
          <w:bCs/>
          <w:sz w:val="24"/>
        </w:rPr>
        <w:t>214</w:t>
      </w:r>
      <w:r w:rsidRPr="00283FDB">
        <w:rPr>
          <w:rFonts w:ascii="Calibri" w:hAnsi="Calibri" w:cs="Calibri"/>
          <w:sz w:val="24"/>
        </w:rPr>
        <w:t>, 60–68, doi: 10.1016/j.ahj.2019.04.019 (2019).</w:t>
      </w:r>
    </w:p>
    <w:p w14:paraId="411C5146" w14:textId="77777777"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34.</w:t>
      </w:r>
      <w:r w:rsidRPr="00283FDB">
        <w:rPr>
          <w:rFonts w:ascii="Calibri" w:hAnsi="Calibri" w:cs="Calibri"/>
          <w:sz w:val="24"/>
        </w:rPr>
        <w:tab/>
        <w:t xml:space="preserve">Clinical Research. </w:t>
      </w:r>
      <w:r w:rsidRPr="00283FDB">
        <w:rPr>
          <w:rFonts w:ascii="Calibri" w:hAnsi="Calibri" w:cs="Calibri"/>
          <w:i/>
          <w:iCs/>
          <w:sz w:val="24"/>
        </w:rPr>
        <w:t>Protected PCI Community</w:t>
      </w:r>
      <w:r w:rsidRPr="00283FDB">
        <w:rPr>
          <w:rFonts w:ascii="Calibri" w:hAnsi="Calibri" w:cs="Calibri"/>
          <w:sz w:val="24"/>
        </w:rPr>
        <w:t>. at &lt;https://www.protectedpci.com/clinical-research/&gt; (2020).</w:t>
      </w:r>
    </w:p>
    <w:p w14:paraId="5C3FE25F" w14:textId="5E07A815"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3</w:t>
      </w:r>
      <w:r w:rsidR="00C254F3">
        <w:rPr>
          <w:rFonts w:ascii="Calibri" w:hAnsi="Calibri" w:cs="Calibri"/>
          <w:sz w:val="24"/>
        </w:rPr>
        <w:t>5</w:t>
      </w:r>
      <w:r w:rsidRPr="00283FDB">
        <w:rPr>
          <w:rFonts w:ascii="Calibri" w:hAnsi="Calibri" w:cs="Calibri"/>
          <w:sz w:val="24"/>
        </w:rPr>
        <w:t>.</w:t>
      </w:r>
      <w:r w:rsidRPr="00283FDB">
        <w:rPr>
          <w:rFonts w:ascii="Calibri" w:hAnsi="Calibri" w:cs="Calibri"/>
          <w:sz w:val="24"/>
        </w:rPr>
        <w:tab/>
        <w:t xml:space="preserve">Seyfarth, M. </w:t>
      </w:r>
      <w:r w:rsidRPr="00283FDB">
        <w:rPr>
          <w:rFonts w:ascii="Calibri" w:hAnsi="Calibri" w:cs="Calibri"/>
          <w:i/>
          <w:iCs/>
          <w:sz w:val="24"/>
        </w:rPr>
        <w:t>et al.</w:t>
      </w:r>
      <w:r w:rsidRPr="00283FDB">
        <w:rPr>
          <w:rFonts w:ascii="Calibri" w:hAnsi="Calibri" w:cs="Calibri"/>
          <w:sz w:val="24"/>
        </w:rPr>
        <w:t xml:space="preserve"> A Randomized Clinical Trial to Evaluate the Safety and Efficacy of a Percutaneous Left Ventricular Assist Device Versus Intra-Aortic Balloon Pumping for Treatment of Cardiogenic Shock Caused by Myocardial Infarction. </w:t>
      </w:r>
      <w:r w:rsidRPr="00283FDB">
        <w:rPr>
          <w:rFonts w:ascii="Calibri" w:hAnsi="Calibri" w:cs="Calibri"/>
          <w:i/>
          <w:iCs/>
          <w:sz w:val="24"/>
        </w:rPr>
        <w:t>Journal of the American College of Cardiology</w:t>
      </w:r>
      <w:r w:rsidRPr="00283FDB">
        <w:rPr>
          <w:rFonts w:ascii="Calibri" w:hAnsi="Calibri" w:cs="Calibri"/>
          <w:sz w:val="24"/>
        </w:rPr>
        <w:t xml:space="preserve">. </w:t>
      </w:r>
      <w:r w:rsidRPr="00283FDB">
        <w:rPr>
          <w:rFonts w:ascii="Calibri" w:hAnsi="Calibri" w:cs="Calibri"/>
          <w:b/>
          <w:bCs/>
          <w:sz w:val="24"/>
        </w:rPr>
        <w:t>52</w:t>
      </w:r>
      <w:r w:rsidRPr="00283FDB">
        <w:rPr>
          <w:rFonts w:ascii="Calibri" w:hAnsi="Calibri" w:cs="Calibri"/>
          <w:sz w:val="24"/>
        </w:rPr>
        <w:t xml:space="preserve"> (19), 1584–1588, doi: 10.1016/j.jacc.2008.05.065 (2008).</w:t>
      </w:r>
    </w:p>
    <w:p w14:paraId="19DC39F2" w14:textId="3CC33524"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3</w:t>
      </w:r>
      <w:r w:rsidR="00C254F3">
        <w:rPr>
          <w:rFonts w:ascii="Calibri" w:hAnsi="Calibri" w:cs="Calibri"/>
          <w:sz w:val="24"/>
        </w:rPr>
        <w:t>6</w:t>
      </w:r>
      <w:r w:rsidRPr="00283FDB">
        <w:rPr>
          <w:rFonts w:ascii="Calibri" w:hAnsi="Calibri" w:cs="Calibri"/>
          <w:sz w:val="24"/>
        </w:rPr>
        <w:t>.</w:t>
      </w:r>
      <w:r w:rsidRPr="00283FDB">
        <w:rPr>
          <w:rFonts w:ascii="Calibri" w:hAnsi="Calibri" w:cs="Calibri"/>
          <w:sz w:val="24"/>
        </w:rPr>
        <w:tab/>
        <w:t xml:space="preserve">Schrage Benedikt </w:t>
      </w:r>
      <w:r w:rsidRPr="00283FDB">
        <w:rPr>
          <w:rFonts w:ascii="Calibri" w:hAnsi="Calibri" w:cs="Calibri"/>
          <w:i/>
          <w:iCs/>
          <w:sz w:val="24"/>
        </w:rPr>
        <w:t>et al.</w:t>
      </w:r>
      <w:r w:rsidRPr="00283FDB">
        <w:rPr>
          <w:rFonts w:ascii="Calibri" w:hAnsi="Calibri" w:cs="Calibri"/>
          <w:sz w:val="24"/>
        </w:rPr>
        <w:t xml:space="preserve"> Impella Support for Acute Myocardial Infarction Complicated by Cardiogenic Shock. </w:t>
      </w:r>
      <w:r w:rsidRPr="00283FDB">
        <w:rPr>
          <w:rFonts w:ascii="Calibri" w:hAnsi="Calibri" w:cs="Calibri"/>
          <w:i/>
          <w:iCs/>
          <w:sz w:val="24"/>
        </w:rPr>
        <w:t>Circulation</w:t>
      </w:r>
      <w:r w:rsidRPr="00283FDB">
        <w:rPr>
          <w:rFonts w:ascii="Calibri" w:hAnsi="Calibri" w:cs="Calibri"/>
          <w:sz w:val="24"/>
        </w:rPr>
        <w:t xml:space="preserve">. </w:t>
      </w:r>
      <w:r w:rsidRPr="00283FDB">
        <w:rPr>
          <w:rFonts w:ascii="Calibri" w:hAnsi="Calibri" w:cs="Calibri"/>
          <w:b/>
          <w:bCs/>
          <w:sz w:val="24"/>
        </w:rPr>
        <w:t>139</w:t>
      </w:r>
      <w:r w:rsidRPr="00283FDB">
        <w:rPr>
          <w:rFonts w:ascii="Calibri" w:hAnsi="Calibri" w:cs="Calibri"/>
          <w:sz w:val="24"/>
        </w:rPr>
        <w:t xml:space="preserve"> (10), 1249–1258, doi: 10.1161/CIRCULATIONAHA.118.036614 (2019).</w:t>
      </w:r>
    </w:p>
    <w:p w14:paraId="30A7ADD1" w14:textId="1E54FE48"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3</w:t>
      </w:r>
      <w:r w:rsidR="00C254F3">
        <w:rPr>
          <w:rFonts w:ascii="Calibri" w:hAnsi="Calibri" w:cs="Calibri"/>
          <w:sz w:val="24"/>
        </w:rPr>
        <w:t>7</w:t>
      </w:r>
      <w:r w:rsidRPr="00283FDB">
        <w:rPr>
          <w:rFonts w:ascii="Calibri" w:hAnsi="Calibri" w:cs="Calibri"/>
          <w:sz w:val="24"/>
        </w:rPr>
        <w:t>.</w:t>
      </w:r>
      <w:r w:rsidRPr="00283FDB">
        <w:rPr>
          <w:rFonts w:ascii="Calibri" w:hAnsi="Calibri" w:cs="Calibri"/>
          <w:sz w:val="24"/>
        </w:rPr>
        <w:tab/>
        <w:t xml:space="preserve">Casassus, F. </w:t>
      </w:r>
      <w:r w:rsidRPr="00283FDB">
        <w:rPr>
          <w:rFonts w:ascii="Calibri" w:hAnsi="Calibri" w:cs="Calibri"/>
          <w:i/>
          <w:iCs/>
          <w:sz w:val="24"/>
        </w:rPr>
        <w:t>et al.</w:t>
      </w:r>
      <w:r w:rsidRPr="00283FDB">
        <w:rPr>
          <w:rFonts w:ascii="Calibri" w:hAnsi="Calibri" w:cs="Calibri"/>
          <w:sz w:val="24"/>
        </w:rPr>
        <w:t xml:space="preserve"> The use of Impella 2.5 in severe refractory cardiogenic shock complicating an acute myocardial infarction. </w:t>
      </w:r>
      <w:r w:rsidRPr="00283FDB">
        <w:rPr>
          <w:rFonts w:ascii="Calibri" w:hAnsi="Calibri" w:cs="Calibri"/>
          <w:i/>
          <w:iCs/>
          <w:sz w:val="24"/>
        </w:rPr>
        <w:t>Journal of Interventional Cardiology</w:t>
      </w:r>
      <w:r w:rsidRPr="00283FDB">
        <w:rPr>
          <w:rFonts w:ascii="Calibri" w:hAnsi="Calibri" w:cs="Calibri"/>
          <w:sz w:val="24"/>
        </w:rPr>
        <w:t xml:space="preserve">. </w:t>
      </w:r>
      <w:r w:rsidRPr="00283FDB">
        <w:rPr>
          <w:rFonts w:ascii="Calibri" w:hAnsi="Calibri" w:cs="Calibri"/>
          <w:b/>
          <w:bCs/>
          <w:sz w:val="24"/>
        </w:rPr>
        <w:t>28</w:t>
      </w:r>
      <w:r w:rsidRPr="00283FDB">
        <w:rPr>
          <w:rFonts w:ascii="Calibri" w:hAnsi="Calibri" w:cs="Calibri"/>
          <w:sz w:val="24"/>
        </w:rPr>
        <w:t xml:space="preserve"> (1), 41–50, doi: 10.1111/joic.12172 (2015).</w:t>
      </w:r>
    </w:p>
    <w:p w14:paraId="2BC3E78B" w14:textId="6BF2AC44" w:rsidR="00C464F6" w:rsidRPr="00283FDB"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3</w:t>
      </w:r>
      <w:r w:rsidR="00C254F3">
        <w:rPr>
          <w:rFonts w:ascii="Calibri" w:hAnsi="Calibri" w:cs="Calibri"/>
          <w:sz w:val="24"/>
        </w:rPr>
        <w:t>8</w:t>
      </w:r>
      <w:r w:rsidRPr="00283FDB">
        <w:rPr>
          <w:rFonts w:ascii="Calibri" w:hAnsi="Calibri" w:cs="Calibri"/>
          <w:sz w:val="24"/>
        </w:rPr>
        <w:t>.</w:t>
      </w:r>
      <w:r w:rsidRPr="00283FDB">
        <w:rPr>
          <w:rFonts w:ascii="Calibri" w:hAnsi="Calibri" w:cs="Calibri"/>
          <w:sz w:val="24"/>
        </w:rPr>
        <w:tab/>
        <w:t xml:space="preserve">Joseph, S.M., Brisco, M.A., Colvin, M., Grady, K.L., Walsh, M.N., Cook, J.L. Women </w:t>
      </w:r>
      <w:proofErr w:type="gramStart"/>
      <w:r w:rsidRPr="00283FDB">
        <w:rPr>
          <w:rFonts w:ascii="Calibri" w:hAnsi="Calibri" w:cs="Calibri"/>
          <w:sz w:val="24"/>
        </w:rPr>
        <w:t>With</w:t>
      </w:r>
      <w:proofErr w:type="gramEnd"/>
      <w:r w:rsidRPr="00283FDB">
        <w:rPr>
          <w:rFonts w:ascii="Calibri" w:hAnsi="Calibri" w:cs="Calibri"/>
          <w:sz w:val="24"/>
        </w:rPr>
        <w:t xml:space="preserve"> Cardiogenic Shock Derive Greater Benefit From Early Mechanical Circulatory Support: An Update From the cVAD Registry. </w:t>
      </w:r>
      <w:r w:rsidRPr="00283FDB">
        <w:rPr>
          <w:rFonts w:ascii="Calibri" w:hAnsi="Calibri" w:cs="Calibri"/>
          <w:i/>
          <w:iCs/>
          <w:sz w:val="24"/>
        </w:rPr>
        <w:t>Journal of Interventional Cardiology</w:t>
      </w:r>
      <w:r w:rsidRPr="00283FDB">
        <w:rPr>
          <w:rFonts w:ascii="Calibri" w:hAnsi="Calibri" w:cs="Calibri"/>
          <w:sz w:val="24"/>
        </w:rPr>
        <w:t xml:space="preserve">. </w:t>
      </w:r>
      <w:r w:rsidRPr="00283FDB">
        <w:rPr>
          <w:rFonts w:ascii="Calibri" w:hAnsi="Calibri" w:cs="Calibri"/>
          <w:b/>
          <w:bCs/>
          <w:sz w:val="24"/>
        </w:rPr>
        <w:t>29</w:t>
      </w:r>
      <w:r w:rsidRPr="00283FDB">
        <w:rPr>
          <w:rFonts w:ascii="Calibri" w:hAnsi="Calibri" w:cs="Calibri"/>
          <w:sz w:val="24"/>
        </w:rPr>
        <w:t xml:space="preserve"> (3), 248–256, doi: https://doi.org/10.1111/joic.12298 (2016).</w:t>
      </w:r>
    </w:p>
    <w:p w14:paraId="15969751" w14:textId="3FB85CA8" w:rsidR="00C464F6" w:rsidRPr="00283FDB" w:rsidRDefault="00C254F3" w:rsidP="00CD05E6">
      <w:pPr>
        <w:pStyle w:val="Bibliography"/>
        <w:tabs>
          <w:tab w:val="clear" w:pos="264"/>
        </w:tabs>
        <w:ind w:left="0" w:firstLine="0"/>
        <w:contextualSpacing/>
        <w:jc w:val="both"/>
        <w:rPr>
          <w:rFonts w:ascii="Calibri" w:hAnsi="Calibri" w:cs="Calibri"/>
          <w:sz w:val="24"/>
        </w:rPr>
      </w:pPr>
      <w:r>
        <w:rPr>
          <w:rFonts w:ascii="Calibri" w:hAnsi="Calibri" w:cs="Calibri"/>
          <w:sz w:val="24"/>
        </w:rPr>
        <w:t>39</w:t>
      </w:r>
      <w:r w:rsidR="00C464F6" w:rsidRPr="00283FDB">
        <w:rPr>
          <w:rFonts w:ascii="Calibri" w:hAnsi="Calibri" w:cs="Calibri"/>
          <w:sz w:val="24"/>
        </w:rPr>
        <w:t>.</w:t>
      </w:r>
      <w:r w:rsidR="00C464F6" w:rsidRPr="00283FDB">
        <w:rPr>
          <w:rFonts w:ascii="Calibri" w:hAnsi="Calibri" w:cs="Calibri"/>
          <w:sz w:val="24"/>
        </w:rPr>
        <w:tab/>
        <w:t xml:space="preserve">Lauten Alexander </w:t>
      </w:r>
      <w:r w:rsidR="00C464F6" w:rsidRPr="00283FDB">
        <w:rPr>
          <w:rFonts w:ascii="Calibri" w:hAnsi="Calibri" w:cs="Calibri"/>
          <w:i/>
          <w:iCs/>
          <w:sz w:val="24"/>
        </w:rPr>
        <w:t>et al.</w:t>
      </w:r>
      <w:r w:rsidR="00C464F6" w:rsidRPr="00283FDB">
        <w:rPr>
          <w:rFonts w:ascii="Calibri" w:hAnsi="Calibri" w:cs="Calibri"/>
          <w:sz w:val="24"/>
        </w:rPr>
        <w:t xml:space="preserve"> Percutaneous Left-Ventricular Support </w:t>
      </w:r>
      <w:proofErr w:type="gramStart"/>
      <w:r w:rsidR="00C464F6" w:rsidRPr="00283FDB">
        <w:rPr>
          <w:rFonts w:ascii="Calibri" w:hAnsi="Calibri" w:cs="Calibri"/>
          <w:sz w:val="24"/>
        </w:rPr>
        <w:t>With</w:t>
      </w:r>
      <w:proofErr w:type="gramEnd"/>
      <w:r w:rsidR="00C464F6" w:rsidRPr="00283FDB">
        <w:rPr>
          <w:rFonts w:ascii="Calibri" w:hAnsi="Calibri" w:cs="Calibri"/>
          <w:sz w:val="24"/>
        </w:rPr>
        <w:t xml:space="preserve"> the Impella-2.5–Assist Device in Acute Cardiogenic Shock. </w:t>
      </w:r>
      <w:r w:rsidR="00C464F6" w:rsidRPr="00283FDB">
        <w:rPr>
          <w:rFonts w:ascii="Calibri" w:hAnsi="Calibri" w:cs="Calibri"/>
          <w:i/>
          <w:iCs/>
          <w:sz w:val="24"/>
        </w:rPr>
        <w:t>Circulation: Heart Failure</w:t>
      </w:r>
      <w:r w:rsidR="00C464F6" w:rsidRPr="00283FDB">
        <w:rPr>
          <w:rFonts w:ascii="Calibri" w:hAnsi="Calibri" w:cs="Calibri"/>
          <w:sz w:val="24"/>
        </w:rPr>
        <w:t xml:space="preserve">. </w:t>
      </w:r>
      <w:r w:rsidR="00C464F6" w:rsidRPr="00283FDB">
        <w:rPr>
          <w:rFonts w:ascii="Calibri" w:hAnsi="Calibri" w:cs="Calibri"/>
          <w:b/>
          <w:bCs/>
          <w:sz w:val="24"/>
        </w:rPr>
        <w:t>6</w:t>
      </w:r>
      <w:r w:rsidR="00C464F6" w:rsidRPr="00283FDB">
        <w:rPr>
          <w:rFonts w:ascii="Calibri" w:hAnsi="Calibri" w:cs="Calibri"/>
          <w:sz w:val="24"/>
        </w:rPr>
        <w:t xml:space="preserve"> (1), 23–30, doi: 10.1161/CIRCHEARTFAILURE.112.967224 (2013).</w:t>
      </w:r>
    </w:p>
    <w:p w14:paraId="4D37AD68" w14:textId="0CF2DD4A" w:rsidR="00C464F6" w:rsidRDefault="00C464F6" w:rsidP="00CD05E6">
      <w:pPr>
        <w:pStyle w:val="Bibliography"/>
        <w:tabs>
          <w:tab w:val="clear" w:pos="264"/>
        </w:tabs>
        <w:ind w:left="0" w:firstLine="0"/>
        <w:contextualSpacing/>
        <w:jc w:val="both"/>
        <w:rPr>
          <w:rFonts w:ascii="Calibri" w:hAnsi="Calibri" w:cs="Calibri"/>
          <w:sz w:val="24"/>
        </w:rPr>
      </w:pPr>
      <w:r w:rsidRPr="00283FDB">
        <w:rPr>
          <w:rFonts w:ascii="Calibri" w:hAnsi="Calibri" w:cs="Calibri"/>
          <w:sz w:val="24"/>
        </w:rPr>
        <w:t>4</w:t>
      </w:r>
      <w:r w:rsidR="00C254F3">
        <w:rPr>
          <w:rFonts w:ascii="Calibri" w:hAnsi="Calibri" w:cs="Calibri"/>
          <w:sz w:val="24"/>
        </w:rPr>
        <w:t>0</w:t>
      </w:r>
      <w:r w:rsidRPr="00283FDB">
        <w:rPr>
          <w:rFonts w:ascii="Calibri" w:hAnsi="Calibri" w:cs="Calibri"/>
          <w:sz w:val="24"/>
        </w:rPr>
        <w:t>.</w:t>
      </w:r>
      <w:r w:rsidRPr="00283FDB">
        <w:rPr>
          <w:rFonts w:ascii="Calibri" w:hAnsi="Calibri" w:cs="Calibri"/>
          <w:sz w:val="24"/>
        </w:rPr>
        <w:tab/>
        <w:t xml:space="preserve">Ouweneel, D.M. </w:t>
      </w:r>
      <w:r w:rsidRPr="00283FDB">
        <w:rPr>
          <w:rFonts w:ascii="Calibri" w:hAnsi="Calibri" w:cs="Calibri"/>
          <w:i/>
          <w:iCs/>
          <w:sz w:val="24"/>
        </w:rPr>
        <w:t>et al.</w:t>
      </w:r>
      <w:r w:rsidRPr="00283FDB">
        <w:rPr>
          <w:rFonts w:ascii="Calibri" w:hAnsi="Calibri" w:cs="Calibri"/>
          <w:sz w:val="24"/>
        </w:rPr>
        <w:t xml:space="preserve"> Impella CP Versus Intra-Aortic Balloon Pump in Acute Myocardial Infarction Complicated by Cardiogenic Shock: The IMPRESS trial. </w:t>
      </w:r>
      <w:r w:rsidRPr="00283FDB">
        <w:rPr>
          <w:rFonts w:ascii="Calibri" w:hAnsi="Calibri" w:cs="Calibri"/>
          <w:i/>
          <w:iCs/>
          <w:sz w:val="24"/>
        </w:rPr>
        <w:t>Journal of the American College of Cardiology</w:t>
      </w:r>
      <w:r w:rsidRPr="00283FDB">
        <w:rPr>
          <w:rFonts w:ascii="Calibri" w:hAnsi="Calibri" w:cs="Calibri"/>
          <w:sz w:val="24"/>
        </w:rPr>
        <w:t xml:space="preserve">. 23127, </w:t>
      </w:r>
      <w:proofErr w:type="spellStart"/>
      <w:r w:rsidRPr="00283FDB">
        <w:rPr>
          <w:rFonts w:ascii="Calibri" w:hAnsi="Calibri" w:cs="Calibri"/>
          <w:sz w:val="24"/>
        </w:rPr>
        <w:t>doi</w:t>
      </w:r>
      <w:proofErr w:type="spellEnd"/>
      <w:r w:rsidRPr="00283FDB">
        <w:rPr>
          <w:rFonts w:ascii="Calibri" w:hAnsi="Calibri" w:cs="Calibri"/>
          <w:sz w:val="24"/>
        </w:rPr>
        <w:t>: 10.1016/j.jacc.2016.10.022 (2016).</w:t>
      </w:r>
    </w:p>
    <w:p w14:paraId="7D754BDA" w14:textId="5AC581E5" w:rsidR="00C254F3" w:rsidRPr="00283FDB" w:rsidRDefault="00C254F3" w:rsidP="00C254F3">
      <w:pPr>
        <w:pStyle w:val="Bibliography"/>
        <w:tabs>
          <w:tab w:val="clear" w:pos="264"/>
        </w:tabs>
        <w:ind w:left="0" w:firstLine="0"/>
        <w:contextualSpacing/>
        <w:jc w:val="both"/>
        <w:rPr>
          <w:rFonts w:ascii="Calibri" w:hAnsi="Calibri" w:cs="Calibri"/>
          <w:sz w:val="24"/>
        </w:rPr>
      </w:pPr>
      <w:r>
        <w:rPr>
          <w:rFonts w:ascii="Calibri" w:hAnsi="Calibri" w:cs="Calibri"/>
          <w:sz w:val="24"/>
        </w:rPr>
        <w:t>41</w:t>
      </w:r>
      <w:r w:rsidRPr="00283FDB">
        <w:rPr>
          <w:rFonts w:ascii="Calibri" w:hAnsi="Calibri" w:cs="Calibri"/>
          <w:sz w:val="24"/>
        </w:rPr>
        <w:t>.</w:t>
      </w:r>
      <w:r w:rsidRPr="00283FDB">
        <w:rPr>
          <w:rFonts w:ascii="Calibri" w:hAnsi="Calibri" w:cs="Calibri"/>
          <w:sz w:val="24"/>
        </w:rPr>
        <w:tab/>
      </w:r>
      <w:proofErr w:type="spellStart"/>
      <w:r w:rsidRPr="00283FDB">
        <w:rPr>
          <w:rFonts w:ascii="Calibri" w:hAnsi="Calibri" w:cs="Calibri"/>
          <w:sz w:val="24"/>
        </w:rPr>
        <w:t>Badiye</w:t>
      </w:r>
      <w:proofErr w:type="spellEnd"/>
      <w:r w:rsidRPr="00283FDB">
        <w:rPr>
          <w:rFonts w:ascii="Calibri" w:hAnsi="Calibri" w:cs="Calibri"/>
          <w:sz w:val="24"/>
        </w:rPr>
        <w:t xml:space="preserve">, A.P., Hernandez, G.A., </w:t>
      </w:r>
      <w:proofErr w:type="spellStart"/>
      <w:r w:rsidRPr="00283FDB">
        <w:rPr>
          <w:rFonts w:ascii="Calibri" w:hAnsi="Calibri" w:cs="Calibri"/>
          <w:sz w:val="24"/>
        </w:rPr>
        <w:t>Novoa</w:t>
      </w:r>
      <w:proofErr w:type="spellEnd"/>
      <w:r w:rsidRPr="00283FDB">
        <w:rPr>
          <w:rFonts w:ascii="Calibri" w:hAnsi="Calibri" w:cs="Calibri"/>
          <w:sz w:val="24"/>
        </w:rPr>
        <w:t xml:space="preserve">, I., Chaparro, S.V. Incidence of Hemolysis in Patients with Cardiogenic Shock Treated with </w:t>
      </w:r>
      <w:proofErr w:type="spellStart"/>
      <w:r w:rsidRPr="00283FDB">
        <w:rPr>
          <w:rFonts w:ascii="Calibri" w:hAnsi="Calibri" w:cs="Calibri"/>
          <w:sz w:val="24"/>
        </w:rPr>
        <w:t>Impella</w:t>
      </w:r>
      <w:proofErr w:type="spellEnd"/>
      <w:r w:rsidRPr="00283FDB">
        <w:rPr>
          <w:rFonts w:ascii="Calibri" w:hAnsi="Calibri" w:cs="Calibri"/>
          <w:sz w:val="24"/>
        </w:rPr>
        <w:t xml:space="preserve"> Percutaneous Left Ventricular Assist Device: </w:t>
      </w:r>
      <w:r w:rsidRPr="00283FDB">
        <w:rPr>
          <w:rFonts w:ascii="Calibri" w:hAnsi="Calibri" w:cs="Calibri"/>
          <w:i/>
          <w:iCs/>
          <w:sz w:val="24"/>
        </w:rPr>
        <w:t>ASAIO Journal</w:t>
      </w:r>
      <w:r w:rsidRPr="00283FDB">
        <w:rPr>
          <w:rFonts w:ascii="Calibri" w:hAnsi="Calibri" w:cs="Calibri"/>
          <w:sz w:val="24"/>
        </w:rPr>
        <w:t xml:space="preserve">. </w:t>
      </w:r>
      <w:r w:rsidRPr="00283FDB">
        <w:rPr>
          <w:rFonts w:ascii="Calibri" w:hAnsi="Calibri" w:cs="Calibri"/>
          <w:b/>
          <w:bCs/>
          <w:sz w:val="24"/>
        </w:rPr>
        <w:t>62</w:t>
      </w:r>
      <w:r w:rsidRPr="00283FDB">
        <w:rPr>
          <w:rFonts w:ascii="Calibri" w:hAnsi="Calibri" w:cs="Calibri"/>
          <w:sz w:val="24"/>
        </w:rPr>
        <w:t xml:space="preserve"> (1), 11–14, </w:t>
      </w:r>
      <w:proofErr w:type="spellStart"/>
      <w:r w:rsidRPr="00283FDB">
        <w:rPr>
          <w:rFonts w:ascii="Calibri" w:hAnsi="Calibri" w:cs="Calibri"/>
          <w:sz w:val="24"/>
        </w:rPr>
        <w:t>doi</w:t>
      </w:r>
      <w:proofErr w:type="spellEnd"/>
      <w:r w:rsidRPr="00283FDB">
        <w:rPr>
          <w:rFonts w:ascii="Calibri" w:hAnsi="Calibri" w:cs="Calibri"/>
          <w:sz w:val="24"/>
        </w:rPr>
        <w:t>: 10.1097/MAT.0000000000000290 (2016).</w:t>
      </w:r>
    </w:p>
    <w:p w14:paraId="5C20105C" w14:textId="77777777" w:rsidR="00C254F3" w:rsidRPr="00C254F3" w:rsidRDefault="00C254F3" w:rsidP="00C254F3"/>
    <w:p w14:paraId="544C9218" w14:textId="0AC26106" w:rsidR="00572686" w:rsidRPr="00283FDB" w:rsidRDefault="00470850" w:rsidP="00CD05E6">
      <w:pPr>
        <w:spacing w:line="240" w:lineRule="auto"/>
        <w:ind w:left="0" w:firstLine="0"/>
        <w:contextualSpacing/>
        <w:jc w:val="both"/>
        <w:rPr>
          <w:rFonts w:ascii="Calibri" w:hAnsi="Calibri" w:cs="Calibri"/>
          <w:sz w:val="24"/>
          <w:szCs w:val="24"/>
        </w:rPr>
      </w:pPr>
      <w:r w:rsidRPr="00283FDB">
        <w:rPr>
          <w:rFonts w:ascii="Calibri" w:hAnsi="Calibri" w:cs="Calibri"/>
          <w:sz w:val="24"/>
          <w:szCs w:val="24"/>
        </w:rPr>
        <w:fldChar w:fldCharType="end"/>
      </w:r>
    </w:p>
    <w:p w14:paraId="2336327A" w14:textId="77777777" w:rsidR="00677FF9" w:rsidRPr="00283FDB" w:rsidRDefault="00677FF9" w:rsidP="00CD05E6">
      <w:pPr>
        <w:spacing w:line="240" w:lineRule="auto"/>
        <w:ind w:left="0" w:firstLine="0"/>
        <w:contextualSpacing/>
        <w:jc w:val="both"/>
        <w:rPr>
          <w:rFonts w:ascii="Calibri" w:hAnsi="Calibri" w:cs="Calibri"/>
          <w:sz w:val="24"/>
          <w:szCs w:val="24"/>
        </w:rPr>
      </w:pPr>
    </w:p>
    <w:sectPr w:rsidR="00677FF9" w:rsidRPr="00283FDB" w:rsidSect="00B6724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64D70" w14:textId="77777777" w:rsidR="00E71D4D" w:rsidRDefault="00E71D4D" w:rsidP="00232AF3">
      <w:pPr>
        <w:spacing w:line="240" w:lineRule="auto"/>
      </w:pPr>
      <w:r>
        <w:separator/>
      </w:r>
    </w:p>
  </w:endnote>
  <w:endnote w:type="continuationSeparator" w:id="0">
    <w:p w14:paraId="4574704C" w14:textId="77777777" w:rsidR="00E71D4D" w:rsidRDefault="00E71D4D" w:rsidP="00232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662C3" w14:textId="77777777" w:rsidR="00E71D4D" w:rsidRDefault="00E71D4D" w:rsidP="00232AF3">
      <w:pPr>
        <w:spacing w:line="240" w:lineRule="auto"/>
      </w:pPr>
      <w:r>
        <w:separator/>
      </w:r>
    </w:p>
  </w:footnote>
  <w:footnote w:type="continuationSeparator" w:id="0">
    <w:p w14:paraId="7E1E8832" w14:textId="77777777" w:rsidR="00E71D4D" w:rsidRDefault="00E71D4D" w:rsidP="00232A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052B1"/>
    <w:multiLevelType w:val="multilevel"/>
    <w:tmpl w:val="2C7613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F834D8"/>
    <w:multiLevelType w:val="multilevel"/>
    <w:tmpl w:val="11B21F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616D85"/>
    <w:multiLevelType w:val="hybridMultilevel"/>
    <w:tmpl w:val="B308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04E9E"/>
    <w:multiLevelType w:val="hybridMultilevel"/>
    <w:tmpl w:val="981C05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4053BA6"/>
    <w:multiLevelType w:val="hybridMultilevel"/>
    <w:tmpl w:val="F1366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46140"/>
    <w:multiLevelType w:val="hybridMultilevel"/>
    <w:tmpl w:val="C69E56B6"/>
    <w:lvl w:ilvl="0" w:tplc="26C0E0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90189"/>
    <w:multiLevelType w:val="hybridMultilevel"/>
    <w:tmpl w:val="2A70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433C5"/>
    <w:multiLevelType w:val="hybridMultilevel"/>
    <w:tmpl w:val="8190D3BA"/>
    <w:lvl w:ilvl="0" w:tplc="20304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4A509E"/>
    <w:multiLevelType w:val="hybridMultilevel"/>
    <w:tmpl w:val="16C845C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360357F9"/>
    <w:multiLevelType w:val="hybridMultilevel"/>
    <w:tmpl w:val="658AC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34F82"/>
    <w:multiLevelType w:val="hybridMultilevel"/>
    <w:tmpl w:val="966E5FD2"/>
    <w:lvl w:ilvl="0" w:tplc="C96A965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9C4C78"/>
    <w:multiLevelType w:val="hybridMultilevel"/>
    <w:tmpl w:val="2F8E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F6108"/>
    <w:multiLevelType w:val="hybridMultilevel"/>
    <w:tmpl w:val="5F0A7C48"/>
    <w:lvl w:ilvl="0" w:tplc="AE58E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931D8"/>
    <w:multiLevelType w:val="hybridMultilevel"/>
    <w:tmpl w:val="C69E56B6"/>
    <w:lvl w:ilvl="0" w:tplc="26C0E0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B1273"/>
    <w:multiLevelType w:val="hybridMultilevel"/>
    <w:tmpl w:val="F136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A7498"/>
    <w:multiLevelType w:val="hybridMultilevel"/>
    <w:tmpl w:val="5B2C0FA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56890F37"/>
    <w:multiLevelType w:val="hybridMultilevel"/>
    <w:tmpl w:val="D074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35E25"/>
    <w:multiLevelType w:val="hybridMultilevel"/>
    <w:tmpl w:val="EAD0D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01773"/>
    <w:multiLevelType w:val="hybridMultilevel"/>
    <w:tmpl w:val="71BA6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C4A0A"/>
    <w:multiLevelType w:val="hybridMultilevel"/>
    <w:tmpl w:val="D09CA52A"/>
    <w:lvl w:ilvl="0" w:tplc="D6AC0D5C">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80C705E"/>
    <w:multiLevelType w:val="hybridMultilevel"/>
    <w:tmpl w:val="404E7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5F5388"/>
    <w:multiLevelType w:val="hybridMultilevel"/>
    <w:tmpl w:val="F1366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E68BD"/>
    <w:multiLevelType w:val="hybridMultilevel"/>
    <w:tmpl w:val="3CEE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8"/>
  </w:num>
  <w:num w:numId="4">
    <w:abstractNumId w:val="9"/>
  </w:num>
  <w:num w:numId="5">
    <w:abstractNumId w:val="0"/>
  </w:num>
  <w:num w:numId="6">
    <w:abstractNumId w:val="13"/>
  </w:num>
  <w:num w:numId="7">
    <w:abstractNumId w:val="12"/>
  </w:num>
  <w:num w:numId="8">
    <w:abstractNumId w:val="2"/>
  </w:num>
  <w:num w:numId="9">
    <w:abstractNumId w:val="22"/>
  </w:num>
  <w:num w:numId="10">
    <w:abstractNumId w:val="20"/>
  </w:num>
  <w:num w:numId="11">
    <w:abstractNumId w:val="16"/>
  </w:num>
  <w:num w:numId="12">
    <w:abstractNumId w:val="1"/>
  </w:num>
  <w:num w:numId="13">
    <w:abstractNumId w:val="17"/>
  </w:num>
  <w:num w:numId="14">
    <w:abstractNumId w:val="21"/>
  </w:num>
  <w:num w:numId="15">
    <w:abstractNumId w:val="14"/>
  </w:num>
  <w:num w:numId="16">
    <w:abstractNumId w:val="7"/>
  </w:num>
  <w:num w:numId="17">
    <w:abstractNumId w:val="11"/>
  </w:num>
  <w:num w:numId="18">
    <w:abstractNumId w:val="4"/>
  </w:num>
  <w:num w:numId="19">
    <w:abstractNumId w:val="6"/>
  </w:num>
  <w:num w:numId="20">
    <w:abstractNumId w:val="3"/>
  </w:num>
  <w:num w:numId="21">
    <w:abstractNumId w:val="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4D"/>
    <w:rsid w:val="00001227"/>
    <w:rsid w:val="00003487"/>
    <w:rsid w:val="00004D88"/>
    <w:rsid w:val="0000638A"/>
    <w:rsid w:val="000103D8"/>
    <w:rsid w:val="00011FDB"/>
    <w:rsid w:val="0001265E"/>
    <w:rsid w:val="000129F3"/>
    <w:rsid w:val="00012A68"/>
    <w:rsid w:val="00012A73"/>
    <w:rsid w:val="000146A1"/>
    <w:rsid w:val="00014F64"/>
    <w:rsid w:val="00015404"/>
    <w:rsid w:val="00015BAD"/>
    <w:rsid w:val="00016E5C"/>
    <w:rsid w:val="00020792"/>
    <w:rsid w:val="00021BEC"/>
    <w:rsid w:val="00023513"/>
    <w:rsid w:val="000251E7"/>
    <w:rsid w:val="0002563A"/>
    <w:rsid w:val="000259CE"/>
    <w:rsid w:val="00027546"/>
    <w:rsid w:val="0003117B"/>
    <w:rsid w:val="00032E72"/>
    <w:rsid w:val="0003452C"/>
    <w:rsid w:val="000347C4"/>
    <w:rsid w:val="00036573"/>
    <w:rsid w:val="00036BD5"/>
    <w:rsid w:val="00037863"/>
    <w:rsid w:val="00040EB6"/>
    <w:rsid w:val="000411E1"/>
    <w:rsid w:val="00042657"/>
    <w:rsid w:val="000430AC"/>
    <w:rsid w:val="00044086"/>
    <w:rsid w:val="00047250"/>
    <w:rsid w:val="00050630"/>
    <w:rsid w:val="00050B2E"/>
    <w:rsid w:val="00053412"/>
    <w:rsid w:val="000559CD"/>
    <w:rsid w:val="00057624"/>
    <w:rsid w:val="00057A71"/>
    <w:rsid w:val="000608C8"/>
    <w:rsid w:val="00064AE5"/>
    <w:rsid w:val="00066AF1"/>
    <w:rsid w:val="00071189"/>
    <w:rsid w:val="0007334F"/>
    <w:rsid w:val="00075ABB"/>
    <w:rsid w:val="00076732"/>
    <w:rsid w:val="00080E29"/>
    <w:rsid w:val="000838B2"/>
    <w:rsid w:val="000868F8"/>
    <w:rsid w:val="00086A20"/>
    <w:rsid w:val="00090680"/>
    <w:rsid w:val="000934B6"/>
    <w:rsid w:val="000934C9"/>
    <w:rsid w:val="00096172"/>
    <w:rsid w:val="000966BB"/>
    <w:rsid w:val="00097D0E"/>
    <w:rsid w:val="000A2E49"/>
    <w:rsid w:val="000A44D6"/>
    <w:rsid w:val="000A5A42"/>
    <w:rsid w:val="000A7699"/>
    <w:rsid w:val="000A7FAC"/>
    <w:rsid w:val="000B1308"/>
    <w:rsid w:val="000B3486"/>
    <w:rsid w:val="000B3522"/>
    <w:rsid w:val="000B622C"/>
    <w:rsid w:val="000B63A9"/>
    <w:rsid w:val="000E136A"/>
    <w:rsid w:val="000E261B"/>
    <w:rsid w:val="000E2E8A"/>
    <w:rsid w:val="000E3ED8"/>
    <w:rsid w:val="000E4CC4"/>
    <w:rsid w:val="000E5373"/>
    <w:rsid w:val="000E60CC"/>
    <w:rsid w:val="000F2AD2"/>
    <w:rsid w:val="000F62BD"/>
    <w:rsid w:val="00100D34"/>
    <w:rsid w:val="00102E6A"/>
    <w:rsid w:val="001042A5"/>
    <w:rsid w:val="0010524B"/>
    <w:rsid w:val="001062F1"/>
    <w:rsid w:val="00107E69"/>
    <w:rsid w:val="00110826"/>
    <w:rsid w:val="0011251B"/>
    <w:rsid w:val="00113B76"/>
    <w:rsid w:val="001146C0"/>
    <w:rsid w:val="001155A6"/>
    <w:rsid w:val="00115C79"/>
    <w:rsid w:val="00116582"/>
    <w:rsid w:val="001165F8"/>
    <w:rsid w:val="0012138F"/>
    <w:rsid w:val="00122DEA"/>
    <w:rsid w:val="00123252"/>
    <w:rsid w:val="00124304"/>
    <w:rsid w:val="00126A12"/>
    <w:rsid w:val="00126D61"/>
    <w:rsid w:val="00132B4C"/>
    <w:rsid w:val="00133B02"/>
    <w:rsid w:val="00136D85"/>
    <w:rsid w:val="00142157"/>
    <w:rsid w:val="00142F10"/>
    <w:rsid w:val="001449D9"/>
    <w:rsid w:val="00145837"/>
    <w:rsid w:val="00146BED"/>
    <w:rsid w:val="00150C59"/>
    <w:rsid w:val="00151834"/>
    <w:rsid w:val="00154867"/>
    <w:rsid w:val="00160C65"/>
    <w:rsid w:val="00161424"/>
    <w:rsid w:val="00161DD4"/>
    <w:rsid w:val="001658F4"/>
    <w:rsid w:val="00171994"/>
    <w:rsid w:val="00171B37"/>
    <w:rsid w:val="00172D1A"/>
    <w:rsid w:val="001769CC"/>
    <w:rsid w:val="001815D4"/>
    <w:rsid w:val="001822F9"/>
    <w:rsid w:val="00183985"/>
    <w:rsid w:val="00187FF4"/>
    <w:rsid w:val="0019387A"/>
    <w:rsid w:val="00193F90"/>
    <w:rsid w:val="00195619"/>
    <w:rsid w:val="00195631"/>
    <w:rsid w:val="001959F0"/>
    <w:rsid w:val="001978B8"/>
    <w:rsid w:val="001A2348"/>
    <w:rsid w:val="001A3E94"/>
    <w:rsid w:val="001A4F81"/>
    <w:rsid w:val="001A6FAE"/>
    <w:rsid w:val="001A758B"/>
    <w:rsid w:val="001B128F"/>
    <w:rsid w:val="001B24BE"/>
    <w:rsid w:val="001B3935"/>
    <w:rsid w:val="001B3DD9"/>
    <w:rsid w:val="001B56BC"/>
    <w:rsid w:val="001B5864"/>
    <w:rsid w:val="001B6091"/>
    <w:rsid w:val="001C7F12"/>
    <w:rsid w:val="001D344D"/>
    <w:rsid w:val="001D70DE"/>
    <w:rsid w:val="001E0C13"/>
    <w:rsid w:val="001E19C4"/>
    <w:rsid w:val="001E24BB"/>
    <w:rsid w:val="001E4EDC"/>
    <w:rsid w:val="001E5C8A"/>
    <w:rsid w:val="001E6F0E"/>
    <w:rsid w:val="001E705A"/>
    <w:rsid w:val="001E789F"/>
    <w:rsid w:val="001F1561"/>
    <w:rsid w:val="001F16D9"/>
    <w:rsid w:val="001F1ED0"/>
    <w:rsid w:val="001F4AF1"/>
    <w:rsid w:val="001F57B5"/>
    <w:rsid w:val="001F6805"/>
    <w:rsid w:val="002018C3"/>
    <w:rsid w:val="00201A17"/>
    <w:rsid w:val="002040AC"/>
    <w:rsid w:val="002052C8"/>
    <w:rsid w:val="00210C53"/>
    <w:rsid w:val="00212397"/>
    <w:rsid w:val="002134F3"/>
    <w:rsid w:val="002168AA"/>
    <w:rsid w:val="00221317"/>
    <w:rsid w:val="00221F3E"/>
    <w:rsid w:val="00226F80"/>
    <w:rsid w:val="00231149"/>
    <w:rsid w:val="00232AF3"/>
    <w:rsid w:val="00233083"/>
    <w:rsid w:val="00233409"/>
    <w:rsid w:val="00233A19"/>
    <w:rsid w:val="00234B3C"/>
    <w:rsid w:val="002352A2"/>
    <w:rsid w:val="002352F1"/>
    <w:rsid w:val="00235435"/>
    <w:rsid w:val="00242A2E"/>
    <w:rsid w:val="00246BFA"/>
    <w:rsid w:val="0025344E"/>
    <w:rsid w:val="002543F7"/>
    <w:rsid w:val="00256C97"/>
    <w:rsid w:val="002577CE"/>
    <w:rsid w:val="00262EEF"/>
    <w:rsid w:val="00263150"/>
    <w:rsid w:val="00263FB8"/>
    <w:rsid w:val="00264BBA"/>
    <w:rsid w:val="00267B28"/>
    <w:rsid w:val="00270396"/>
    <w:rsid w:val="00276A0E"/>
    <w:rsid w:val="00277FBC"/>
    <w:rsid w:val="002804E5"/>
    <w:rsid w:val="0028110C"/>
    <w:rsid w:val="002821D1"/>
    <w:rsid w:val="0028223B"/>
    <w:rsid w:val="00283269"/>
    <w:rsid w:val="00283FDB"/>
    <w:rsid w:val="00290EE7"/>
    <w:rsid w:val="00293CDE"/>
    <w:rsid w:val="00297F4B"/>
    <w:rsid w:val="002A03DF"/>
    <w:rsid w:val="002A0C01"/>
    <w:rsid w:val="002A0EBD"/>
    <w:rsid w:val="002A2D59"/>
    <w:rsid w:val="002A2ED6"/>
    <w:rsid w:val="002A2FF4"/>
    <w:rsid w:val="002A3439"/>
    <w:rsid w:val="002A532E"/>
    <w:rsid w:val="002A5AE4"/>
    <w:rsid w:val="002A7B04"/>
    <w:rsid w:val="002B1114"/>
    <w:rsid w:val="002B3507"/>
    <w:rsid w:val="002B71D3"/>
    <w:rsid w:val="002C67D9"/>
    <w:rsid w:val="002D1FB8"/>
    <w:rsid w:val="002D201A"/>
    <w:rsid w:val="002E2E87"/>
    <w:rsid w:val="002E3E74"/>
    <w:rsid w:val="002E45E0"/>
    <w:rsid w:val="002E4DAC"/>
    <w:rsid w:val="002E50C0"/>
    <w:rsid w:val="002E569E"/>
    <w:rsid w:val="002E5AC1"/>
    <w:rsid w:val="002F5EF9"/>
    <w:rsid w:val="002F7ADF"/>
    <w:rsid w:val="003019CE"/>
    <w:rsid w:val="00304CB2"/>
    <w:rsid w:val="00305C4D"/>
    <w:rsid w:val="00312C0C"/>
    <w:rsid w:val="00314688"/>
    <w:rsid w:val="0031617F"/>
    <w:rsid w:val="00317567"/>
    <w:rsid w:val="00324778"/>
    <w:rsid w:val="00324DEB"/>
    <w:rsid w:val="00325FB0"/>
    <w:rsid w:val="0032787A"/>
    <w:rsid w:val="00332A3F"/>
    <w:rsid w:val="00332E0F"/>
    <w:rsid w:val="00332F88"/>
    <w:rsid w:val="00333A9C"/>
    <w:rsid w:val="00334D56"/>
    <w:rsid w:val="00337F5B"/>
    <w:rsid w:val="0034395F"/>
    <w:rsid w:val="00345783"/>
    <w:rsid w:val="0034605E"/>
    <w:rsid w:val="0034705F"/>
    <w:rsid w:val="00353496"/>
    <w:rsid w:val="003538CB"/>
    <w:rsid w:val="00354F6A"/>
    <w:rsid w:val="00356A0F"/>
    <w:rsid w:val="00357944"/>
    <w:rsid w:val="00357BCA"/>
    <w:rsid w:val="00361A5D"/>
    <w:rsid w:val="0036271E"/>
    <w:rsid w:val="00362A0B"/>
    <w:rsid w:val="00366A37"/>
    <w:rsid w:val="003672A6"/>
    <w:rsid w:val="00373195"/>
    <w:rsid w:val="0037450A"/>
    <w:rsid w:val="003745B4"/>
    <w:rsid w:val="00381ACB"/>
    <w:rsid w:val="0038254E"/>
    <w:rsid w:val="003835B7"/>
    <w:rsid w:val="00383D40"/>
    <w:rsid w:val="003866DB"/>
    <w:rsid w:val="00390D32"/>
    <w:rsid w:val="003918B5"/>
    <w:rsid w:val="00391EEF"/>
    <w:rsid w:val="003943AB"/>
    <w:rsid w:val="00394414"/>
    <w:rsid w:val="003946CA"/>
    <w:rsid w:val="003961C7"/>
    <w:rsid w:val="003974CD"/>
    <w:rsid w:val="003979D4"/>
    <w:rsid w:val="003A19F2"/>
    <w:rsid w:val="003A2147"/>
    <w:rsid w:val="003A22D3"/>
    <w:rsid w:val="003A2388"/>
    <w:rsid w:val="003A2B62"/>
    <w:rsid w:val="003A3C42"/>
    <w:rsid w:val="003A5786"/>
    <w:rsid w:val="003A6FA1"/>
    <w:rsid w:val="003A726F"/>
    <w:rsid w:val="003B0954"/>
    <w:rsid w:val="003B15B7"/>
    <w:rsid w:val="003B1A5F"/>
    <w:rsid w:val="003B3BCF"/>
    <w:rsid w:val="003B5B2D"/>
    <w:rsid w:val="003B5F19"/>
    <w:rsid w:val="003B7121"/>
    <w:rsid w:val="003B72C5"/>
    <w:rsid w:val="003C088A"/>
    <w:rsid w:val="003C08E3"/>
    <w:rsid w:val="003C0BD0"/>
    <w:rsid w:val="003C1045"/>
    <w:rsid w:val="003C1E1B"/>
    <w:rsid w:val="003C1F7D"/>
    <w:rsid w:val="003C33CE"/>
    <w:rsid w:val="003C6424"/>
    <w:rsid w:val="003C6BCC"/>
    <w:rsid w:val="003D0A25"/>
    <w:rsid w:val="003D3B5F"/>
    <w:rsid w:val="003D3B86"/>
    <w:rsid w:val="003D42BB"/>
    <w:rsid w:val="003D42F9"/>
    <w:rsid w:val="003D48B2"/>
    <w:rsid w:val="003D60DE"/>
    <w:rsid w:val="003D7831"/>
    <w:rsid w:val="003E0363"/>
    <w:rsid w:val="003F06A0"/>
    <w:rsid w:val="003F1414"/>
    <w:rsid w:val="003F16F0"/>
    <w:rsid w:val="003F1815"/>
    <w:rsid w:val="003F289B"/>
    <w:rsid w:val="003F2A23"/>
    <w:rsid w:val="003F2C21"/>
    <w:rsid w:val="003F3839"/>
    <w:rsid w:val="003F424D"/>
    <w:rsid w:val="003F494C"/>
    <w:rsid w:val="003F6915"/>
    <w:rsid w:val="003F716D"/>
    <w:rsid w:val="00400F05"/>
    <w:rsid w:val="00402C9B"/>
    <w:rsid w:val="004039E0"/>
    <w:rsid w:val="0040569B"/>
    <w:rsid w:val="00405FFB"/>
    <w:rsid w:val="00410398"/>
    <w:rsid w:val="004115F2"/>
    <w:rsid w:val="004116C9"/>
    <w:rsid w:val="00411B61"/>
    <w:rsid w:val="004129CB"/>
    <w:rsid w:val="00414A49"/>
    <w:rsid w:val="004151F2"/>
    <w:rsid w:val="00421832"/>
    <w:rsid w:val="0042565F"/>
    <w:rsid w:val="00426047"/>
    <w:rsid w:val="00426CDD"/>
    <w:rsid w:val="00430359"/>
    <w:rsid w:val="004304FC"/>
    <w:rsid w:val="004334EE"/>
    <w:rsid w:val="0043379C"/>
    <w:rsid w:val="004364C1"/>
    <w:rsid w:val="00436AF3"/>
    <w:rsid w:val="00437BDA"/>
    <w:rsid w:val="00437F02"/>
    <w:rsid w:val="00440BAC"/>
    <w:rsid w:val="00441377"/>
    <w:rsid w:val="00441AD5"/>
    <w:rsid w:val="00441C86"/>
    <w:rsid w:val="004423CA"/>
    <w:rsid w:val="00445D67"/>
    <w:rsid w:val="004505CF"/>
    <w:rsid w:val="0045269A"/>
    <w:rsid w:val="00452C2A"/>
    <w:rsid w:val="00455A02"/>
    <w:rsid w:val="00456AD3"/>
    <w:rsid w:val="004618D0"/>
    <w:rsid w:val="004653C5"/>
    <w:rsid w:val="00466890"/>
    <w:rsid w:val="004706D1"/>
    <w:rsid w:val="00470850"/>
    <w:rsid w:val="00470D9F"/>
    <w:rsid w:val="00471504"/>
    <w:rsid w:val="004732BD"/>
    <w:rsid w:val="00474567"/>
    <w:rsid w:val="00475A0E"/>
    <w:rsid w:val="00475D9C"/>
    <w:rsid w:val="00476477"/>
    <w:rsid w:val="004775E4"/>
    <w:rsid w:val="00481B88"/>
    <w:rsid w:val="00481DBC"/>
    <w:rsid w:val="00482D54"/>
    <w:rsid w:val="00483271"/>
    <w:rsid w:val="00486B51"/>
    <w:rsid w:val="004900E2"/>
    <w:rsid w:val="00490A20"/>
    <w:rsid w:val="004929EC"/>
    <w:rsid w:val="004945FA"/>
    <w:rsid w:val="00494B22"/>
    <w:rsid w:val="00495071"/>
    <w:rsid w:val="004A0489"/>
    <w:rsid w:val="004A109D"/>
    <w:rsid w:val="004A27FA"/>
    <w:rsid w:val="004A4702"/>
    <w:rsid w:val="004A4F46"/>
    <w:rsid w:val="004A6326"/>
    <w:rsid w:val="004A741F"/>
    <w:rsid w:val="004B0A03"/>
    <w:rsid w:val="004B155B"/>
    <w:rsid w:val="004B22F3"/>
    <w:rsid w:val="004B30D3"/>
    <w:rsid w:val="004B31F3"/>
    <w:rsid w:val="004B484D"/>
    <w:rsid w:val="004B6CD8"/>
    <w:rsid w:val="004B755E"/>
    <w:rsid w:val="004C06BC"/>
    <w:rsid w:val="004C2B80"/>
    <w:rsid w:val="004C2F9A"/>
    <w:rsid w:val="004C30B5"/>
    <w:rsid w:val="004C5EDD"/>
    <w:rsid w:val="004C5F01"/>
    <w:rsid w:val="004C686E"/>
    <w:rsid w:val="004C7158"/>
    <w:rsid w:val="004D1284"/>
    <w:rsid w:val="004D274E"/>
    <w:rsid w:val="004D3A36"/>
    <w:rsid w:val="004D403E"/>
    <w:rsid w:val="004D4FC8"/>
    <w:rsid w:val="004D5551"/>
    <w:rsid w:val="004D5697"/>
    <w:rsid w:val="004D6AA9"/>
    <w:rsid w:val="004E4BD6"/>
    <w:rsid w:val="004E5DA0"/>
    <w:rsid w:val="004F007F"/>
    <w:rsid w:val="004F1FAA"/>
    <w:rsid w:val="004F420F"/>
    <w:rsid w:val="004F48CA"/>
    <w:rsid w:val="0050135D"/>
    <w:rsid w:val="00501944"/>
    <w:rsid w:val="0050217E"/>
    <w:rsid w:val="005032EB"/>
    <w:rsid w:val="00506A94"/>
    <w:rsid w:val="00506E8D"/>
    <w:rsid w:val="005106BA"/>
    <w:rsid w:val="005143DD"/>
    <w:rsid w:val="00515414"/>
    <w:rsid w:val="005155FA"/>
    <w:rsid w:val="005215F4"/>
    <w:rsid w:val="00523E7C"/>
    <w:rsid w:val="00525F21"/>
    <w:rsid w:val="005272D0"/>
    <w:rsid w:val="00530333"/>
    <w:rsid w:val="00530879"/>
    <w:rsid w:val="00531993"/>
    <w:rsid w:val="00532826"/>
    <w:rsid w:val="00532AF6"/>
    <w:rsid w:val="00533C6A"/>
    <w:rsid w:val="00536C74"/>
    <w:rsid w:val="005414D8"/>
    <w:rsid w:val="00543434"/>
    <w:rsid w:val="00544295"/>
    <w:rsid w:val="0054460F"/>
    <w:rsid w:val="00546131"/>
    <w:rsid w:val="00546A5C"/>
    <w:rsid w:val="005534F1"/>
    <w:rsid w:val="00554F68"/>
    <w:rsid w:val="005557D8"/>
    <w:rsid w:val="00560497"/>
    <w:rsid w:val="00561DB1"/>
    <w:rsid w:val="005631B9"/>
    <w:rsid w:val="0056429F"/>
    <w:rsid w:val="00564B03"/>
    <w:rsid w:val="00564B7B"/>
    <w:rsid w:val="005720E1"/>
    <w:rsid w:val="00572686"/>
    <w:rsid w:val="00572B86"/>
    <w:rsid w:val="00573883"/>
    <w:rsid w:val="00573B9B"/>
    <w:rsid w:val="00580348"/>
    <w:rsid w:val="005845DB"/>
    <w:rsid w:val="0058564E"/>
    <w:rsid w:val="0058661D"/>
    <w:rsid w:val="00587B5F"/>
    <w:rsid w:val="00587E3F"/>
    <w:rsid w:val="00590EA7"/>
    <w:rsid w:val="00593088"/>
    <w:rsid w:val="0059536C"/>
    <w:rsid w:val="005956AB"/>
    <w:rsid w:val="005966B4"/>
    <w:rsid w:val="005A35DA"/>
    <w:rsid w:val="005A6144"/>
    <w:rsid w:val="005A624A"/>
    <w:rsid w:val="005B35DF"/>
    <w:rsid w:val="005B5364"/>
    <w:rsid w:val="005B65D4"/>
    <w:rsid w:val="005B6BE7"/>
    <w:rsid w:val="005C1496"/>
    <w:rsid w:val="005C2E02"/>
    <w:rsid w:val="005C369E"/>
    <w:rsid w:val="005C728C"/>
    <w:rsid w:val="005D2A8E"/>
    <w:rsid w:val="005D2C2D"/>
    <w:rsid w:val="005D4C80"/>
    <w:rsid w:val="005D6EA3"/>
    <w:rsid w:val="005E02D6"/>
    <w:rsid w:val="005E1A0F"/>
    <w:rsid w:val="005E3145"/>
    <w:rsid w:val="005E7ABE"/>
    <w:rsid w:val="005F235E"/>
    <w:rsid w:val="005F632A"/>
    <w:rsid w:val="005F6CD1"/>
    <w:rsid w:val="005F7A32"/>
    <w:rsid w:val="00601BDC"/>
    <w:rsid w:val="006047FA"/>
    <w:rsid w:val="0061105C"/>
    <w:rsid w:val="0061748C"/>
    <w:rsid w:val="00621037"/>
    <w:rsid w:val="00621E08"/>
    <w:rsid w:val="0062274D"/>
    <w:rsid w:val="00624B56"/>
    <w:rsid w:val="00625F3A"/>
    <w:rsid w:val="00626FEF"/>
    <w:rsid w:val="0063194E"/>
    <w:rsid w:val="00633419"/>
    <w:rsid w:val="006336E3"/>
    <w:rsid w:val="00633C98"/>
    <w:rsid w:val="00636023"/>
    <w:rsid w:val="00640F0F"/>
    <w:rsid w:val="006416A0"/>
    <w:rsid w:val="00642935"/>
    <w:rsid w:val="00645ED0"/>
    <w:rsid w:val="006464DE"/>
    <w:rsid w:val="0064710F"/>
    <w:rsid w:val="006473AF"/>
    <w:rsid w:val="00650E3E"/>
    <w:rsid w:val="006543EA"/>
    <w:rsid w:val="00656895"/>
    <w:rsid w:val="00657FE9"/>
    <w:rsid w:val="00660347"/>
    <w:rsid w:val="006627A9"/>
    <w:rsid w:val="0066282B"/>
    <w:rsid w:val="00662878"/>
    <w:rsid w:val="0066458D"/>
    <w:rsid w:val="00664688"/>
    <w:rsid w:val="00665399"/>
    <w:rsid w:val="00666BCA"/>
    <w:rsid w:val="006707E4"/>
    <w:rsid w:val="006719AA"/>
    <w:rsid w:val="00674EA1"/>
    <w:rsid w:val="006758ED"/>
    <w:rsid w:val="00677FF9"/>
    <w:rsid w:val="00680071"/>
    <w:rsid w:val="006845BE"/>
    <w:rsid w:val="00685FBE"/>
    <w:rsid w:val="006922CE"/>
    <w:rsid w:val="00694C63"/>
    <w:rsid w:val="00696E88"/>
    <w:rsid w:val="006A0258"/>
    <w:rsid w:val="006A1B97"/>
    <w:rsid w:val="006A22DF"/>
    <w:rsid w:val="006A3035"/>
    <w:rsid w:val="006A3AB7"/>
    <w:rsid w:val="006A59CD"/>
    <w:rsid w:val="006B34F6"/>
    <w:rsid w:val="006B3B6C"/>
    <w:rsid w:val="006B5AC7"/>
    <w:rsid w:val="006C2DB9"/>
    <w:rsid w:val="006C3225"/>
    <w:rsid w:val="006C7242"/>
    <w:rsid w:val="006C76B6"/>
    <w:rsid w:val="006D0903"/>
    <w:rsid w:val="006D0EA2"/>
    <w:rsid w:val="006D2AF9"/>
    <w:rsid w:val="006D2FAC"/>
    <w:rsid w:val="006D3954"/>
    <w:rsid w:val="006D51B6"/>
    <w:rsid w:val="006D6D90"/>
    <w:rsid w:val="006D7615"/>
    <w:rsid w:val="006D7BB5"/>
    <w:rsid w:val="006E206E"/>
    <w:rsid w:val="006E37C6"/>
    <w:rsid w:val="006E3BB7"/>
    <w:rsid w:val="006E5583"/>
    <w:rsid w:val="006E57F8"/>
    <w:rsid w:val="006E6F4D"/>
    <w:rsid w:val="006E7D15"/>
    <w:rsid w:val="006F0A2E"/>
    <w:rsid w:val="006F18B5"/>
    <w:rsid w:val="006F3E04"/>
    <w:rsid w:val="006F40C5"/>
    <w:rsid w:val="006F7464"/>
    <w:rsid w:val="00702785"/>
    <w:rsid w:val="007033B5"/>
    <w:rsid w:val="00707DE2"/>
    <w:rsid w:val="007102B1"/>
    <w:rsid w:val="00711BD5"/>
    <w:rsid w:val="00711E4A"/>
    <w:rsid w:val="00714AEB"/>
    <w:rsid w:val="00717E88"/>
    <w:rsid w:val="00720266"/>
    <w:rsid w:val="00722578"/>
    <w:rsid w:val="00724311"/>
    <w:rsid w:val="007244AC"/>
    <w:rsid w:val="00725304"/>
    <w:rsid w:val="00726772"/>
    <w:rsid w:val="0073123A"/>
    <w:rsid w:val="0073132D"/>
    <w:rsid w:val="00731507"/>
    <w:rsid w:val="00732DF7"/>
    <w:rsid w:val="0073315D"/>
    <w:rsid w:val="0073356B"/>
    <w:rsid w:val="007347C3"/>
    <w:rsid w:val="00735943"/>
    <w:rsid w:val="007367F6"/>
    <w:rsid w:val="00741002"/>
    <w:rsid w:val="00744AD6"/>
    <w:rsid w:val="0074567F"/>
    <w:rsid w:val="00746A25"/>
    <w:rsid w:val="0074761E"/>
    <w:rsid w:val="00752EE8"/>
    <w:rsid w:val="00755998"/>
    <w:rsid w:val="00756243"/>
    <w:rsid w:val="007567C2"/>
    <w:rsid w:val="007611FB"/>
    <w:rsid w:val="00763A0D"/>
    <w:rsid w:val="007670CE"/>
    <w:rsid w:val="00767777"/>
    <w:rsid w:val="00772B18"/>
    <w:rsid w:val="0077499E"/>
    <w:rsid w:val="00774F55"/>
    <w:rsid w:val="00781552"/>
    <w:rsid w:val="00782007"/>
    <w:rsid w:val="0078278E"/>
    <w:rsid w:val="0078441B"/>
    <w:rsid w:val="0078690D"/>
    <w:rsid w:val="0079151E"/>
    <w:rsid w:val="007916E7"/>
    <w:rsid w:val="00792EA7"/>
    <w:rsid w:val="00793AD4"/>
    <w:rsid w:val="007950A4"/>
    <w:rsid w:val="007954CE"/>
    <w:rsid w:val="007A1B0B"/>
    <w:rsid w:val="007A4A32"/>
    <w:rsid w:val="007A6E42"/>
    <w:rsid w:val="007B0EA4"/>
    <w:rsid w:val="007B6E5C"/>
    <w:rsid w:val="007C23E5"/>
    <w:rsid w:val="007C3AE9"/>
    <w:rsid w:val="007C56C5"/>
    <w:rsid w:val="007D111E"/>
    <w:rsid w:val="007D25E8"/>
    <w:rsid w:val="007D673A"/>
    <w:rsid w:val="007D6DF2"/>
    <w:rsid w:val="007D7924"/>
    <w:rsid w:val="007D7A11"/>
    <w:rsid w:val="007D7A14"/>
    <w:rsid w:val="007D7FFB"/>
    <w:rsid w:val="007E046B"/>
    <w:rsid w:val="007E2765"/>
    <w:rsid w:val="007E4054"/>
    <w:rsid w:val="007E417A"/>
    <w:rsid w:val="007E5D51"/>
    <w:rsid w:val="007F38FA"/>
    <w:rsid w:val="007F47E0"/>
    <w:rsid w:val="007F67B4"/>
    <w:rsid w:val="0080116F"/>
    <w:rsid w:val="00801455"/>
    <w:rsid w:val="008017E4"/>
    <w:rsid w:val="0080528E"/>
    <w:rsid w:val="00807CD2"/>
    <w:rsid w:val="00807FE9"/>
    <w:rsid w:val="00810CB0"/>
    <w:rsid w:val="008123B8"/>
    <w:rsid w:val="008125E0"/>
    <w:rsid w:val="00812A09"/>
    <w:rsid w:val="008150E5"/>
    <w:rsid w:val="008165F5"/>
    <w:rsid w:val="00817073"/>
    <w:rsid w:val="00817813"/>
    <w:rsid w:val="00820615"/>
    <w:rsid w:val="008254BA"/>
    <w:rsid w:val="00826C87"/>
    <w:rsid w:val="00827693"/>
    <w:rsid w:val="00831BCA"/>
    <w:rsid w:val="00832352"/>
    <w:rsid w:val="0083266C"/>
    <w:rsid w:val="00837066"/>
    <w:rsid w:val="0083721E"/>
    <w:rsid w:val="00837D75"/>
    <w:rsid w:val="00840BC2"/>
    <w:rsid w:val="008410ED"/>
    <w:rsid w:val="008418BC"/>
    <w:rsid w:val="0084266D"/>
    <w:rsid w:val="008426B9"/>
    <w:rsid w:val="008456F7"/>
    <w:rsid w:val="00852977"/>
    <w:rsid w:val="00852DAA"/>
    <w:rsid w:val="0085532B"/>
    <w:rsid w:val="00857288"/>
    <w:rsid w:val="00860B83"/>
    <w:rsid w:val="00861AFD"/>
    <w:rsid w:val="00862B48"/>
    <w:rsid w:val="00863C59"/>
    <w:rsid w:val="0086415A"/>
    <w:rsid w:val="0087125A"/>
    <w:rsid w:val="008725A6"/>
    <w:rsid w:val="0087339E"/>
    <w:rsid w:val="00875C5E"/>
    <w:rsid w:val="008777F1"/>
    <w:rsid w:val="00882BD3"/>
    <w:rsid w:val="008836BE"/>
    <w:rsid w:val="0088688E"/>
    <w:rsid w:val="0089013C"/>
    <w:rsid w:val="00891DD1"/>
    <w:rsid w:val="00892906"/>
    <w:rsid w:val="00893E63"/>
    <w:rsid w:val="00895777"/>
    <w:rsid w:val="00897FAA"/>
    <w:rsid w:val="008A0A0D"/>
    <w:rsid w:val="008A0C83"/>
    <w:rsid w:val="008A396B"/>
    <w:rsid w:val="008A52B8"/>
    <w:rsid w:val="008A599A"/>
    <w:rsid w:val="008A6F6C"/>
    <w:rsid w:val="008B1361"/>
    <w:rsid w:val="008B5738"/>
    <w:rsid w:val="008B6B1B"/>
    <w:rsid w:val="008B7090"/>
    <w:rsid w:val="008C290F"/>
    <w:rsid w:val="008C352C"/>
    <w:rsid w:val="008C460E"/>
    <w:rsid w:val="008C4DB0"/>
    <w:rsid w:val="008C77D4"/>
    <w:rsid w:val="008D0C0E"/>
    <w:rsid w:val="008D2D3A"/>
    <w:rsid w:val="008D473C"/>
    <w:rsid w:val="008D4D18"/>
    <w:rsid w:val="008D5233"/>
    <w:rsid w:val="008D568E"/>
    <w:rsid w:val="008E0DB6"/>
    <w:rsid w:val="008E104A"/>
    <w:rsid w:val="008E38C1"/>
    <w:rsid w:val="008F1651"/>
    <w:rsid w:val="008F2A46"/>
    <w:rsid w:val="008F3156"/>
    <w:rsid w:val="008F3562"/>
    <w:rsid w:val="008F6385"/>
    <w:rsid w:val="008F79E8"/>
    <w:rsid w:val="008F7B5D"/>
    <w:rsid w:val="00902191"/>
    <w:rsid w:val="009049AB"/>
    <w:rsid w:val="00914871"/>
    <w:rsid w:val="0091769C"/>
    <w:rsid w:val="009178CA"/>
    <w:rsid w:val="00920449"/>
    <w:rsid w:val="00920D1A"/>
    <w:rsid w:val="00921E7B"/>
    <w:rsid w:val="0092379E"/>
    <w:rsid w:val="00925138"/>
    <w:rsid w:val="00926E53"/>
    <w:rsid w:val="00927556"/>
    <w:rsid w:val="00927B41"/>
    <w:rsid w:val="009302C0"/>
    <w:rsid w:val="0093095D"/>
    <w:rsid w:val="0093183B"/>
    <w:rsid w:val="00931892"/>
    <w:rsid w:val="009323B8"/>
    <w:rsid w:val="00932844"/>
    <w:rsid w:val="009329C7"/>
    <w:rsid w:val="00932B94"/>
    <w:rsid w:val="009332E7"/>
    <w:rsid w:val="009400D7"/>
    <w:rsid w:val="0094587A"/>
    <w:rsid w:val="009463ED"/>
    <w:rsid w:val="00947208"/>
    <w:rsid w:val="00947DFF"/>
    <w:rsid w:val="00952915"/>
    <w:rsid w:val="00954107"/>
    <w:rsid w:val="00954EEE"/>
    <w:rsid w:val="00960224"/>
    <w:rsid w:val="009603FE"/>
    <w:rsid w:val="00965128"/>
    <w:rsid w:val="00970688"/>
    <w:rsid w:val="00970F89"/>
    <w:rsid w:val="0097281A"/>
    <w:rsid w:val="0097320F"/>
    <w:rsid w:val="00976CB3"/>
    <w:rsid w:val="0097772D"/>
    <w:rsid w:val="0098046D"/>
    <w:rsid w:val="00980DA2"/>
    <w:rsid w:val="00981EED"/>
    <w:rsid w:val="00983E77"/>
    <w:rsid w:val="00990C5A"/>
    <w:rsid w:val="00993E7B"/>
    <w:rsid w:val="00994B58"/>
    <w:rsid w:val="009968A9"/>
    <w:rsid w:val="0099691F"/>
    <w:rsid w:val="009A3009"/>
    <w:rsid w:val="009A5078"/>
    <w:rsid w:val="009A7BA7"/>
    <w:rsid w:val="009B040E"/>
    <w:rsid w:val="009B0720"/>
    <w:rsid w:val="009B187D"/>
    <w:rsid w:val="009B2BA3"/>
    <w:rsid w:val="009B31CE"/>
    <w:rsid w:val="009B31D1"/>
    <w:rsid w:val="009B428F"/>
    <w:rsid w:val="009B55FA"/>
    <w:rsid w:val="009B77A4"/>
    <w:rsid w:val="009C7607"/>
    <w:rsid w:val="009C7A31"/>
    <w:rsid w:val="009C7F1E"/>
    <w:rsid w:val="009D24BA"/>
    <w:rsid w:val="009D28A5"/>
    <w:rsid w:val="009D572F"/>
    <w:rsid w:val="009D5741"/>
    <w:rsid w:val="009D6E21"/>
    <w:rsid w:val="009D73C4"/>
    <w:rsid w:val="009E07FF"/>
    <w:rsid w:val="009E0AE8"/>
    <w:rsid w:val="009E3137"/>
    <w:rsid w:val="009E3C0E"/>
    <w:rsid w:val="009E4010"/>
    <w:rsid w:val="009E5DA7"/>
    <w:rsid w:val="009E5F49"/>
    <w:rsid w:val="009E71DD"/>
    <w:rsid w:val="009E746C"/>
    <w:rsid w:val="009F2A20"/>
    <w:rsid w:val="009F61B6"/>
    <w:rsid w:val="00A004E7"/>
    <w:rsid w:val="00A00868"/>
    <w:rsid w:val="00A033ED"/>
    <w:rsid w:val="00A04E1E"/>
    <w:rsid w:val="00A056D9"/>
    <w:rsid w:val="00A07079"/>
    <w:rsid w:val="00A110C1"/>
    <w:rsid w:val="00A11BBD"/>
    <w:rsid w:val="00A12C03"/>
    <w:rsid w:val="00A13D56"/>
    <w:rsid w:val="00A15EE4"/>
    <w:rsid w:val="00A21918"/>
    <w:rsid w:val="00A21CE0"/>
    <w:rsid w:val="00A22686"/>
    <w:rsid w:val="00A24D50"/>
    <w:rsid w:val="00A340C7"/>
    <w:rsid w:val="00A34127"/>
    <w:rsid w:val="00A34FA7"/>
    <w:rsid w:val="00A3501E"/>
    <w:rsid w:val="00A366D7"/>
    <w:rsid w:val="00A44175"/>
    <w:rsid w:val="00A441C7"/>
    <w:rsid w:val="00A451C8"/>
    <w:rsid w:val="00A519B3"/>
    <w:rsid w:val="00A55D77"/>
    <w:rsid w:val="00A569DA"/>
    <w:rsid w:val="00A57AE8"/>
    <w:rsid w:val="00A57F5C"/>
    <w:rsid w:val="00A613F4"/>
    <w:rsid w:val="00A61C88"/>
    <w:rsid w:val="00A639B2"/>
    <w:rsid w:val="00A643B5"/>
    <w:rsid w:val="00A6483C"/>
    <w:rsid w:val="00A66427"/>
    <w:rsid w:val="00A665EB"/>
    <w:rsid w:val="00A7238B"/>
    <w:rsid w:val="00A732CC"/>
    <w:rsid w:val="00A73387"/>
    <w:rsid w:val="00A737FB"/>
    <w:rsid w:val="00A81545"/>
    <w:rsid w:val="00A82A00"/>
    <w:rsid w:val="00A8404B"/>
    <w:rsid w:val="00A875F4"/>
    <w:rsid w:val="00A900CD"/>
    <w:rsid w:val="00A92E3B"/>
    <w:rsid w:val="00A96696"/>
    <w:rsid w:val="00AA1C28"/>
    <w:rsid w:val="00AA240A"/>
    <w:rsid w:val="00AA50E1"/>
    <w:rsid w:val="00AA7AAA"/>
    <w:rsid w:val="00AB0DCD"/>
    <w:rsid w:val="00AB1987"/>
    <w:rsid w:val="00AB1F4D"/>
    <w:rsid w:val="00AB3DEE"/>
    <w:rsid w:val="00AB44A0"/>
    <w:rsid w:val="00AB671F"/>
    <w:rsid w:val="00AB77FE"/>
    <w:rsid w:val="00AC34B5"/>
    <w:rsid w:val="00AC4145"/>
    <w:rsid w:val="00AC45D4"/>
    <w:rsid w:val="00AC73AC"/>
    <w:rsid w:val="00AC7BDC"/>
    <w:rsid w:val="00AD403A"/>
    <w:rsid w:val="00AD4263"/>
    <w:rsid w:val="00AD639A"/>
    <w:rsid w:val="00AE25DE"/>
    <w:rsid w:val="00AE25EF"/>
    <w:rsid w:val="00AE40DA"/>
    <w:rsid w:val="00AE4B66"/>
    <w:rsid w:val="00AE5B16"/>
    <w:rsid w:val="00AE6F69"/>
    <w:rsid w:val="00AE7F32"/>
    <w:rsid w:val="00AF1044"/>
    <w:rsid w:val="00AF2116"/>
    <w:rsid w:val="00AF37EB"/>
    <w:rsid w:val="00AF3EE6"/>
    <w:rsid w:val="00AF4361"/>
    <w:rsid w:val="00AF504F"/>
    <w:rsid w:val="00AF5EEC"/>
    <w:rsid w:val="00AF74AE"/>
    <w:rsid w:val="00B013E3"/>
    <w:rsid w:val="00B03CA8"/>
    <w:rsid w:val="00B04DEC"/>
    <w:rsid w:val="00B0515B"/>
    <w:rsid w:val="00B07924"/>
    <w:rsid w:val="00B11C58"/>
    <w:rsid w:val="00B173E0"/>
    <w:rsid w:val="00B20A54"/>
    <w:rsid w:val="00B2391C"/>
    <w:rsid w:val="00B24871"/>
    <w:rsid w:val="00B25CB5"/>
    <w:rsid w:val="00B264E6"/>
    <w:rsid w:val="00B27A7D"/>
    <w:rsid w:val="00B27EC5"/>
    <w:rsid w:val="00B40176"/>
    <w:rsid w:val="00B4018F"/>
    <w:rsid w:val="00B41B71"/>
    <w:rsid w:val="00B42F3B"/>
    <w:rsid w:val="00B43910"/>
    <w:rsid w:val="00B510B7"/>
    <w:rsid w:val="00B51CAE"/>
    <w:rsid w:val="00B52A56"/>
    <w:rsid w:val="00B53771"/>
    <w:rsid w:val="00B54FB1"/>
    <w:rsid w:val="00B56C14"/>
    <w:rsid w:val="00B602BC"/>
    <w:rsid w:val="00B604AC"/>
    <w:rsid w:val="00B6292B"/>
    <w:rsid w:val="00B62945"/>
    <w:rsid w:val="00B63F58"/>
    <w:rsid w:val="00B6724C"/>
    <w:rsid w:val="00B67310"/>
    <w:rsid w:val="00B70BD8"/>
    <w:rsid w:val="00B71833"/>
    <w:rsid w:val="00B748F2"/>
    <w:rsid w:val="00B74F2F"/>
    <w:rsid w:val="00B768D8"/>
    <w:rsid w:val="00B77A20"/>
    <w:rsid w:val="00B77E19"/>
    <w:rsid w:val="00B800F2"/>
    <w:rsid w:val="00B80414"/>
    <w:rsid w:val="00B85156"/>
    <w:rsid w:val="00B86C1F"/>
    <w:rsid w:val="00B90B99"/>
    <w:rsid w:val="00B911A0"/>
    <w:rsid w:val="00B95755"/>
    <w:rsid w:val="00B96B7A"/>
    <w:rsid w:val="00B975EF"/>
    <w:rsid w:val="00BA0859"/>
    <w:rsid w:val="00BA33F6"/>
    <w:rsid w:val="00BA3DD0"/>
    <w:rsid w:val="00BA54B3"/>
    <w:rsid w:val="00BA7793"/>
    <w:rsid w:val="00BA7F1F"/>
    <w:rsid w:val="00BB16F3"/>
    <w:rsid w:val="00BB2B4F"/>
    <w:rsid w:val="00BB3237"/>
    <w:rsid w:val="00BB487B"/>
    <w:rsid w:val="00BB56B1"/>
    <w:rsid w:val="00BB7897"/>
    <w:rsid w:val="00BB7AAD"/>
    <w:rsid w:val="00BC456B"/>
    <w:rsid w:val="00BC58A5"/>
    <w:rsid w:val="00BD0D36"/>
    <w:rsid w:val="00BD4234"/>
    <w:rsid w:val="00BD62FE"/>
    <w:rsid w:val="00BD6D95"/>
    <w:rsid w:val="00BE06FF"/>
    <w:rsid w:val="00BE07B6"/>
    <w:rsid w:val="00BE2695"/>
    <w:rsid w:val="00BE377A"/>
    <w:rsid w:val="00BE4DD9"/>
    <w:rsid w:val="00BF1B9A"/>
    <w:rsid w:val="00BF3B9E"/>
    <w:rsid w:val="00C024F8"/>
    <w:rsid w:val="00C0283B"/>
    <w:rsid w:val="00C028A8"/>
    <w:rsid w:val="00C0410A"/>
    <w:rsid w:val="00C053CE"/>
    <w:rsid w:val="00C05CE5"/>
    <w:rsid w:val="00C060DC"/>
    <w:rsid w:val="00C06459"/>
    <w:rsid w:val="00C06548"/>
    <w:rsid w:val="00C07DBC"/>
    <w:rsid w:val="00C10CCD"/>
    <w:rsid w:val="00C11127"/>
    <w:rsid w:val="00C126F6"/>
    <w:rsid w:val="00C13EBD"/>
    <w:rsid w:val="00C14D61"/>
    <w:rsid w:val="00C16441"/>
    <w:rsid w:val="00C177A7"/>
    <w:rsid w:val="00C21166"/>
    <w:rsid w:val="00C2532E"/>
    <w:rsid w:val="00C254F3"/>
    <w:rsid w:val="00C32C11"/>
    <w:rsid w:val="00C3437C"/>
    <w:rsid w:val="00C34D85"/>
    <w:rsid w:val="00C34F19"/>
    <w:rsid w:val="00C35628"/>
    <w:rsid w:val="00C36C21"/>
    <w:rsid w:val="00C375AE"/>
    <w:rsid w:val="00C4161D"/>
    <w:rsid w:val="00C429DB"/>
    <w:rsid w:val="00C43AEE"/>
    <w:rsid w:val="00C464F6"/>
    <w:rsid w:val="00C50047"/>
    <w:rsid w:val="00C52A2B"/>
    <w:rsid w:val="00C536F7"/>
    <w:rsid w:val="00C53BA7"/>
    <w:rsid w:val="00C53BDC"/>
    <w:rsid w:val="00C55076"/>
    <w:rsid w:val="00C57317"/>
    <w:rsid w:val="00C573D8"/>
    <w:rsid w:val="00C5763A"/>
    <w:rsid w:val="00C57C60"/>
    <w:rsid w:val="00C61079"/>
    <w:rsid w:val="00C61482"/>
    <w:rsid w:val="00C65AA2"/>
    <w:rsid w:val="00C70926"/>
    <w:rsid w:val="00C72A0A"/>
    <w:rsid w:val="00C72DFB"/>
    <w:rsid w:val="00C74245"/>
    <w:rsid w:val="00C757E8"/>
    <w:rsid w:val="00C76821"/>
    <w:rsid w:val="00C7790B"/>
    <w:rsid w:val="00C77ECD"/>
    <w:rsid w:val="00C8025B"/>
    <w:rsid w:val="00C8038E"/>
    <w:rsid w:val="00C832AF"/>
    <w:rsid w:val="00C8530F"/>
    <w:rsid w:val="00C87802"/>
    <w:rsid w:val="00C92D7C"/>
    <w:rsid w:val="00C9373F"/>
    <w:rsid w:val="00C93CC7"/>
    <w:rsid w:val="00C97FE9"/>
    <w:rsid w:val="00CA00F8"/>
    <w:rsid w:val="00CA0290"/>
    <w:rsid w:val="00CA04AF"/>
    <w:rsid w:val="00CA26EF"/>
    <w:rsid w:val="00CA307B"/>
    <w:rsid w:val="00CA576E"/>
    <w:rsid w:val="00CA6058"/>
    <w:rsid w:val="00CA7E91"/>
    <w:rsid w:val="00CB126B"/>
    <w:rsid w:val="00CB47C6"/>
    <w:rsid w:val="00CB4BE2"/>
    <w:rsid w:val="00CB6BF8"/>
    <w:rsid w:val="00CC01B3"/>
    <w:rsid w:val="00CC49A0"/>
    <w:rsid w:val="00CC4FB2"/>
    <w:rsid w:val="00CC7884"/>
    <w:rsid w:val="00CD05E6"/>
    <w:rsid w:val="00CD19B6"/>
    <w:rsid w:val="00CD27A5"/>
    <w:rsid w:val="00CD2DE7"/>
    <w:rsid w:val="00CD2FFC"/>
    <w:rsid w:val="00CD31C8"/>
    <w:rsid w:val="00CD321B"/>
    <w:rsid w:val="00CD473D"/>
    <w:rsid w:val="00CD480D"/>
    <w:rsid w:val="00CD7077"/>
    <w:rsid w:val="00CE0D46"/>
    <w:rsid w:val="00CE1C7B"/>
    <w:rsid w:val="00CE30ED"/>
    <w:rsid w:val="00CE4C77"/>
    <w:rsid w:val="00CE4DA1"/>
    <w:rsid w:val="00CE54B3"/>
    <w:rsid w:val="00CE719D"/>
    <w:rsid w:val="00CF40CD"/>
    <w:rsid w:val="00CF5D3E"/>
    <w:rsid w:val="00CF770C"/>
    <w:rsid w:val="00CF7ED0"/>
    <w:rsid w:val="00D01281"/>
    <w:rsid w:val="00D01283"/>
    <w:rsid w:val="00D014E9"/>
    <w:rsid w:val="00D01770"/>
    <w:rsid w:val="00D01BA0"/>
    <w:rsid w:val="00D02B87"/>
    <w:rsid w:val="00D0348E"/>
    <w:rsid w:val="00D055CF"/>
    <w:rsid w:val="00D05AD4"/>
    <w:rsid w:val="00D06A0D"/>
    <w:rsid w:val="00D0723C"/>
    <w:rsid w:val="00D103AD"/>
    <w:rsid w:val="00D111D0"/>
    <w:rsid w:val="00D114DA"/>
    <w:rsid w:val="00D1225C"/>
    <w:rsid w:val="00D12800"/>
    <w:rsid w:val="00D129E5"/>
    <w:rsid w:val="00D1494F"/>
    <w:rsid w:val="00D1525B"/>
    <w:rsid w:val="00D15ED4"/>
    <w:rsid w:val="00D2649B"/>
    <w:rsid w:val="00D26B85"/>
    <w:rsid w:val="00D3077B"/>
    <w:rsid w:val="00D312B9"/>
    <w:rsid w:val="00D31781"/>
    <w:rsid w:val="00D32C8B"/>
    <w:rsid w:val="00D33339"/>
    <w:rsid w:val="00D36BA0"/>
    <w:rsid w:val="00D37480"/>
    <w:rsid w:val="00D422E5"/>
    <w:rsid w:val="00D42F04"/>
    <w:rsid w:val="00D431E7"/>
    <w:rsid w:val="00D44206"/>
    <w:rsid w:val="00D45921"/>
    <w:rsid w:val="00D5276B"/>
    <w:rsid w:val="00D5454B"/>
    <w:rsid w:val="00D556BC"/>
    <w:rsid w:val="00D5674E"/>
    <w:rsid w:val="00D56E09"/>
    <w:rsid w:val="00D62B91"/>
    <w:rsid w:val="00D62E49"/>
    <w:rsid w:val="00D65401"/>
    <w:rsid w:val="00D66E55"/>
    <w:rsid w:val="00D71F57"/>
    <w:rsid w:val="00D72196"/>
    <w:rsid w:val="00D735DB"/>
    <w:rsid w:val="00D73D67"/>
    <w:rsid w:val="00D74AA5"/>
    <w:rsid w:val="00D80840"/>
    <w:rsid w:val="00D8202A"/>
    <w:rsid w:val="00D8294F"/>
    <w:rsid w:val="00D85146"/>
    <w:rsid w:val="00D87744"/>
    <w:rsid w:val="00D90134"/>
    <w:rsid w:val="00D93BC6"/>
    <w:rsid w:val="00D97DA8"/>
    <w:rsid w:val="00DA0FC2"/>
    <w:rsid w:val="00DA32A8"/>
    <w:rsid w:val="00DA3B9B"/>
    <w:rsid w:val="00DA6229"/>
    <w:rsid w:val="00DB0317"/>
    <w:rsid w:val="00DB2E70"/>
    <w:rsid w:val="00DB3555"/>
    <w:rsid w:val="00DB7F6B"/>
    <w:rsid w:val="00DC2E98"/>
    <w:rsid w:val="00DC5D83"/>
    <w:rsid w:val="00DC7C90"/>
    <w:rsid w:val="00DD0FAE"/>
    <w:rsid w:val="00DD2C71"/>
    <w:rsid w:val="00DD328B"/>
    <w:rsid w:val="00DD4388"/>
    <w:rsid w:val="00DD46C8"/>
    <w:rsid w:val="00DD532D"/>
    <w:rsid w:val="00DD67F2"/>
    <w:rsid w:val="00DD6FB0"/>
    <w:rsid w:val="00DD73F3"/>
    <w:rsid w:val="00DD779E"/>
    <w:rsid w:val="00DE48B2"/>
    <w:rsid w:val="00DE6A9C"/>
    <w:rsid w:val="00DE738F"/>
    <w:rsid w:val="00DF0E87"/>
    <w:rsid w:val="00DF13C9"/>
    <w:rsid w:val="00DF1E9D"/>
    <w:rsid w:val="00DF2318"/>
    <w:rsid w:val="00DF319E"/>
    <w:rsid w:val="00DF521E"/>
    <w:rsid w:val="00DF6295"/>
    <w:rsid w:val="00DF7173"/>
    <w:rsid w:val="00E02F0B"/>
    <w:rsid w:val="00E04B7D"/>
    <w:rsid w:val="00E064AC"/>
    <w:rsid w:val="00E12707"/>
    <w:rsid w:val="00E127FA"/>
    <w:rsid w:val="00E13F91"/>
    <w:rsid w:val="00E14395"/>
    <w:rsid w:val="00E143BC"/>
    <w:rsid w:val="00E21BF7"/>
    <w:rsid w:val="00E233A9"/>
    <w:rsid w:val="00E23F45"/>
    <w:rsid w:val="00E2426D"/>
    <w:rsid w:val="00E24319"/>
    <w:rsid w:val="00E24D4F"/>
    <w:rsid w:val="00E25072"/>
    <w:rsid w:val="00E252AC"/>
    <w:rsid w:val="00E264FA"/>
    <w:rsid w:val="00E27B7A"/>
    <w:rsid w:val="00E308B2"/>
    <w:rsid w:val="00E37050"/>
    <w:rsid w:val="00E3708F"/>
    <w:rsid w:val="00E3764B"/>
    <w:rsid w:val="00E40CE4"/>
    <w:rsid w:val="00E442F9"/>
    <w:rsid w:val="00E452E7"/>
    <w:rsid w:val="00E472D5"/>
    <w:rsid w:val="00E47403"/>
    <w:rsid w:val="00E510D8"/>
    <w:rsid w:val="00E536DE"/>
    <w:rsid w:val="00E5507C"/>
    <w:rsid w:val="00E5598A"/>
    <w:rsid w:val="00E55B68"/>
    <w:rsid w:val="00E564DC"/>
    <w:rsid w:val="00E60765"/>
    <w:rsid w:val="00E61E6D"/>
    <w:rsid w:val="00E620A3"/>
    <w:rsid w:val="00E6363F"/>
    <w:rsid w:val="00E64216"/>
    <w:rsid w:val="00E6620C"/>
    <w:rsid w:val="00E669BB"/>
    <w:rsid w:val="00E671AB"/>
    <w:rsid w:val="00E7172D"/>
    <w:rsid w:val="00E71D17"/>
    <w:rsid w:val="00E71D4D"/>
    <w:rsid w:val="00E779AB"/>
    <w:rsid w:val="00E81068"/>
    <w:rsid w:val="00E81112"/>
    <w:rsid w:val="00E82BC6"/>
    <w:rsid w:val="00E82DDA"/>
    <w:rsid w:val="00E834C9"/>
    <w:rsid w:val="00E85180"/>
    <w:rsid w:val="00E86783"/>
    <w:rsid w:val="00E86AB6"/>
    <w:rsid w:val="00E90AB9"/>
    <w:rsid w:val="00E94057"/>
    <w:rsid w:val="00E94BAD"/>
    <w:rsid w:val="00E968A0"/>
    <w:rsid w:val="00E96D0A"/>
    <w:rsid w:val="00E97291"/>
    <w:rsid w:val="00E97BF3"/>
    <w:rsid w:val="00EA1FD5"/>
    <w:rsid w:val="00EA2A85"/>
    <w:rsid w:val="00EA33D9"/>
    <w:rsid w:val="00EA6AD4"/>
    <w:rsid w:val="00EB0CBF"/>
    <w:rsid w:val="00EB30FA"/>
    <w:rsid w:val="00EB4290"/>
    <w:rsid w:val="00EB464C"/>
    <w:rsid w:val="00EB47C3"/>
    <w:rsid w:val="00EC062B"/>
    <w:rsid w:val="00EC0858"/>
    <w:rsid w:val="00EC0A45"/>
    <w:rsid w:val="00EC1F95"/>
    <w:rsid w:val="00EC23F1"/>
    <w:rsid w:val="00EC51C0"/>
    <w:rsid w:val="00EC5BEC"/>
    <w:rsid w:val="00ED0EBF"/>
    <w:rsid w:val="00ED1067"/>
    <w:rsid w:val="00ED4EF5"/>
    <w:rsid w:val="00ED6CB9"/>
    <w:rsid w:val="00ED73F2"/>
    <w:rsid w:val="00EE07F6"/>
    <w:rsid w:val="00EE1643"/>
    <w:rsid w:val="00EE3D6A"/>
    <w:rsid w:val="00EE6A28"/>
    <w:rsid w:val="00EF2FC9"/>
    <w:rsid w:val="00EF5923"/>
    <w:rsid w:val="00EF7C99"/>
    <w:rsid w:val="00F04BA2"/>
    <w:rsid w:val="00F059E1"/>
    <w:rsid w:val="00F115E1"/>
    <w:rsid w:val="00F124D3"/>
    <w:rsid w:val="00F13F79"/>
    <w:rsid w:val="00F15728"/>
    <w:rsid w:val="00F16106"/>
    <w:rsid w:val="00F1718F"/>
    <w:rsid w:val="00F211EE"/>
    <w:rsid w:val="00F213D1"/>
    <w:rsid w:val="00F23F73"/>
    <w:rsid w:val="00F24465"/>
    <w:rsid w:val="00F24B23"/>
    <w:rsid w:val="00F25ED5"/>
    <w:rsid w:val="00F26757"/>
    <w:rsid w:val="00F26AED"/>
    <w:rsid w:val="00F305AD"/>
    <w:rsid w:val="00F309FC"/>
    <w:rsid w:val="00F35700"/>
    <w:rsid w:val="00F37BF1"/>
    <w:rsid w:val="00F37FDB"/>
    <w:rsid w:val="00F43E0C"/>
    <w:rsid w:val="00F503B0"/>
    <w:rsid w:val="00F534B2"/>
    <w:rsid w:val="00F53738"/>
    <w:rsid w:val="00F55DE3"/>
    <w:rsid w:val="00F613D1"/>
    <w:rsid w:val="00F6314C"/>
    <w:rsid w:val="00F63F4B"/>
    <w:rsid w:val="00F64414"/>
    <w:rsid w:val="00F645E0"/>
    <w:rsid w:val="00F66D7E"/>
    <w:rsid w:val="00F66FAD"/>
    <w:rsid w:val="00F718C1"/>
    <w:rsid w:val="00F729BF"/>
    <w:rsid w:val="00F7313B"/>
    <w:rsid w:val="00F77D82"/>
    <w:rsid w:val="00F8102C"/>
    <w:rsid w:val="00F82401"/>
    <w:rsid w:val="00F82A41"/>
    <w:rsid w:val="00F8477D"/>
    <w:rsid w:val="00F858E8"/>
    <w:rsid w:val="00F87995"/>
    <w:rsid w:val="00F87E94"/>
    <w:rsid w:val="00F91622"/>
    <w:rsid w:val="00F918F4"/>
    <w:rsid w:val="00F94555"/>
    <w:rsid w:val="00F970B4"/>
    <w:rsid w:val="00F97A11"/>
    <w:rsid w:val="00FA12A6"/>
    <w:rsid w:val="00FA1BA5"/>
    <w:rsid w:val="00FA2035"/>
    <w:rsid w:val="00FA7589"/>
    <w:rsid w:val="00FB0172"/>
    <w:rsid w:val="00FB3BB4"/>
    <w:rsid w:val="00FB4470"/>
    <w:rsid w:val="00FC1571"/>
    <w:rsid w:val="00FC1FA2"/>
    <w:rsid w:val="00FC2CCC"/>
    <w:rsid w:val="00FC35AB"/>
    <w:rsid w:val="00FC5CA2"/>
    <w:rsid w:val="00FC5DFC"/>
    <w:rsid w:val="00FD0062"/>
    <w:rsid w:val="00FD00F9"/>
    <w:rsid w:val="00FD0369"/>
    <w:rsid w:val="00FD03FE"/>
    <w:rsid w:val="00FD0A68"/>
    <w:rsid w:val="00FD24FD"/>
    <w:rsid w:val="00FD470C"/>
    <w:rsid w:val="00FD5150"/>
    <w:rsid w:val="00FD55D7"/>
    <w:rsid w:val="00FE064A"/>
    <w:rsid w:val="00FE3081"/>
    <w:rsid w:val="00FE3534"/>
    <w:rsid w:val="00FE5B59"/>
    <w:rsid w:val="00FE62A0"/>
    <w:rsid w:val="00FE7A67"/>
    <w:rsid w:val="00FF2F9A"/>
    <w:rsid w:val="00FF4AA5"/>
    <w:rsid w:val="00FF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C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ind w:left="288" w:hanging="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0A"/>
  </w:style>
  <w:style w:type="paragraph" w:styleId="Heading1">
    <w:name w:val="heading 1"/>
    <w:basedOn w:val="Normal"/>
    <w:link w:val="Heading1Char"/>
    <w:uiPriority w:val="9"/>
    <w:qFormat/>
    <w:rsid w:val="00440BAC"/>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F4D"/>
    <w:pPr>
      <w:ind w:left="720"/>
      <w:contextualSpacing/>
    </w:pPr>
  </w:style>
  <w:style w:type="character" w:styleId="CommentReference">
    <w:name w:val="annotation reference"/>
    <w:basedOn w:val="DefaultParagraphFont"/>
    <w:uiPriority w:val="99"/>
    <w:semiHidden/>
    <w:unhideWhenUsed/>
    <w:rsid w:val="00A639B2"/>
    <w:rPr>
      <w:sz w:val="16"/>
      <w:szCs w:val="16"/>
    </w:rPr>
  </w:style>
  <w:style w:type="paragraph" w:styleId="CommentText">
    <w:name w:val="annotation text"/>
    <w:basedOn w:val="Normal"/>
    <w:link w:val="CommentTextChar"/>
    <w:uiPriority w:val="99"/>
    <w:semiHidden/>
    <w:unhideWhenUsed/>
    <w:rsid w:val="00A639B2"/>
    <w:pPr>
      <w:spacing w:line="240" w:lineRule="auto"/>
    </w:pPr>
    <w:rPr>
      <w:sz w:val="20"/>
      <w:szCs w:val="20"/>
    </w:rPr>
  </w:style>
  <w:style w:type="character" w:customStyle="1" w:styleId="CommentTextChar">
    <w:name w:val="Comment Text Char"/>
    <w:basedOn w:val="DefaultParagraphFont"/>
    <w:link w:val="CommentText"/>
    <w:uiPriority w:val="99"/>
    <w:semiHidden/>
    <w:rsid w:val="00A639B2"/>
    <w:rPr>
      <w:sz w:val="20"/>
      <w:szCs w:val="20"/>
    </w:rPr>
  </w:style>
  <w:style w:type="paragraph" w:styleId="CommentSubject">
    <w:name w:val="annotation subject"/>
    <w:basedOn w:val="CommentText"/>
    <w:next w:val="CommentText"/>
    <w:link w:val="CommentSubjectChar"/>
    <w:uiPriority w:val="99"/>
    <w:semiHidden/>
    <w:unhideWhenUsed/>
    <w:rsid w:val="00A639B2"/>
    <w:rPr>
      <w:b/>
      <w:bCs/>
    </w:rPr>
  </w:style>
  <w:style w:type="character" w:customStyle="1" w:styleId="CommentSubjectChar">
    <w:name w:val="Comment Subject Char"/>
    <w:basedOn w:val="CommentTextChar"/>
    <w:link w:val="CommentSubject"/>
    <w:uiPriority w:val="99"/>
    <w:semiHidden/>
    <w:rsid w:val="00A639B2"/>
    <w:rPr>
      <w:b/>
      <w:bCs/>
      <w:sz w:val="20"/>
      <w:szCs w:val="20"/>
    </w:rPr>
  </w:style>
  <w:style w:type="paragraph" w:styleId="BalloonText">
    <w:name w:val="Balloon Text"/>
    <w:basedOn w:val="Normal"/>
    <w:link w:val="BalloonTextChar"/>
    <w:uiPriority w:val="99"/>
    <w:semiHidden/>
    <w:unhideWhenUsed/>
    <w:rsid w:val="00A639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9B2"/>
    <w:rPr>
      <w:rFonts w:ascii="Segoe UI" w:hAnsi="Segoe UI" w:cs="Segoe UI"/>
      <w:sz w:val="18"/>
      <w:szCs w:val="18"/>
    </w:rPr>
  </w:style>
  <w:style w:type="paragraph" w:styleId="Bibliography">
    <w:name w:val="Bibliography"/>
    <w:basedOn w:val="Normal"/>
    <w:next w:val="Normal"/>
    <w:uiPriority w:val="37"/>
    <w:unhideWhenUsed/>
    <w:rsid w:val="00FC35AB"/>
    <w:pPr>
      <w:tabs>
        <w:tab w:val="left" w:pos="264"/>
      </w:tabs>
      <w:spacing w:line="240" w:lineRule="auto"/>
      <w:ind w:left="264" w:hanging="264"/>
    </w:pPr>
  </w:style>
  <w:style w:type="paragraph" w:styleId="Revision">
    <w:name w:val="Revision"/>
    <w:hidden/>
    <w:uiPriority w:val="99"/>
    <w:semiHidden/>
    <w:rsid w:val="00BD4234"/>
    <w:pPr>
      <w:spacing w:line="240" w:lineRule="auto"/>
    </w:pPr>
  </w:style>
  <w:style w:type="character" w:styleId="Hyperlink">
    <w:name w:val="Hyperlink"/>
    <w:basedOn w:val="DefaultParagraphFont"/>
    <w:uiPriority w:val="99"/>
    <w:unhideWhenUsed/>
    <w:rsid w:val="001F4AF1"/>
    <w:rPr>
      <w:color w:val="0563C1" w:themeColor="hyperlink"/>
      <w:u w:val="single"/>
    </w:rPr>
  </w:style>
  <w:style w:type="character" w:customStyle="1" w:styleId="Heading1Char">
    <w:name w:val="Heading 1 Char"/>
    <w:basedOn w:val="DefaultParagraphFont"/>
    <w:link w:val="Heading1"/>
    <w:uiPriority w:val="9"/>
    <w:rsid w:val="00440BAC"/>
    <w:rPr>
      <w:rFonts w:ascii="Times New Roman" w:hAnsi="Times New Roman" w:cs="Times New Roman"/>
      <w:b/>
      <w:bCs/>
      <w:kern w:val="36"/>
      <w:sz w:val="48"/>
      <w:szCs w:val="48"/>
    </w:rPr>
  </w:style>
  <w:style w:type="character" w:customStyle="1" w:styleId="apple-converted-space">
    <w:name w:val="apple-converted-space"/>
    <w:basedOn w:val="DefaultParagraphFont"/>
    <w:rsid w:val="00440BAC"/>
  </w:style>
  <w:style w:type="character" w:customStyle="1" w:styleId="epub-sectionitem">
    <w:name w:val="epub-section__item"/>
    <w:basedOn w:val="DefaultParagraphFont"/>
    <w:rsid w:val="00440BAC"/>
  </w:style>
  <w:style w:type="character" w:customStyle="1" w:styleId="epub-sectionstate">
    <w:name w:val="epub-section__state"/>
    <w:basedOn w:val="DefaultParagraphFont"/>
    <w:rsid w:val="00440BAC"/>
  </w:style>
  <w:style w:type="character" w:customStyle="1" w:styleId="epub-sectiondate">
    <w:name w:val="epub-section__date"/>
    <w:basedOn w:val="DefaultParagraphFont"/>
    <w:rsid w:val="00440BAC"/>
  </w:style>
  <w:style w:type="character" w:styleId="PlaceholderText">
    <w:name w:val="Placeholder Text"/>
    <w:basedOn w:val="DefaultParagraphFont"/>
    <w:uiPriority w:val="99"/>
    <w:semiHidden/>
    <w:rsid w:val="00BE377A"/>
    <w:rPr>
      <w:color w:val="808080"/>
    </w:rPr>
  </w:style>
  <w:style w:type="table" w:styleId="TableGrid">
    <w:name w:val="Table Grid"/>
    <w:basedOn w:val="TableNormal"/>
    <w:uiPriority w:val="39"/>
    <w:rsid w:val="00014F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B7AAD"/>
  </w:style>
  <w:style w:type="paragraph" w:styleId="Header">
    <w:name w:val="header"/>
    <w:basedOn w:val="Normal"/>
    <w:link w:val="HeaderChar"/>
    <w:uiPriority w:val="99"/>
    <w:unhideWhenUsed/>
    <w:rsid w:val="00232AF3"/>
    <w:pPr>
      <w:tabs>
        <w:tab w:val="center" w:pos="4680"/>
        <w:tab w:val="right" w:pos="9360"/>
      </w:tabs>
      <w:spacing w:line="240" w:lineRule="auto"/>
    </w:pPr>
  </w:style>
  <w:style w:type="character" w:customStyle="1" w:styleId="HeaderChar">
    <w:name w:val="Header Char"/>
    <w:basedOn w:val="DefaultParagraphFont"/>
    <w:link w:val="Header"/>
    <w:uiPriority w:val="99"/>
    <w:rsid w:val="00232AF3"/>
  </w:style>
  <w:style w:type="paragraph" w:styleId="Footer">
    <w:name w:val="footer"/>
    <w:basedOn w:val="Normal"/>
    <w:link w:val="FooterChar"/>
    <w:uiPriority w:val="99"/>
    <w:unhideWhenUsed/>
    <w:rsid w:val="00232AF3"/>
    <w:pPr>
      <w:tabs>
        <w:tab w:val="center" w:pos="4680"/>
        <w:tab w:val="right" w:pos="9360"/>
      </w:tabs>
      <w:spacing w:line="240" w:lineRule="auto"/>
    </w:pPr>
  </w:style>
  <w:style w:type="character" w:customStyle="1" w:styleId="FooterChar">
    <w:name w:val="Footer Char"/>
    <w:basedOn w:val="DefaultParagraphFont"/>
    <w:link w:val="Footer"/>
    <w:uiPriority w:val="99"/>
    <w:rsid w:val="00232AF3"/>
  </w:style>
  <w:style w:type="paragraph" w:styleId="NormalWeb">
    <w:name w:val="Normal (Web)"/>
    <w:basedOn w:val="Normal"/>
    <w:uiPriority w:val="99"/>
    <w:semiHidden/>
    <w:unhideWhenUsed/>
    <w:rsid w:val="00DF1E9D"/>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5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47403">
      <w:bodyDiv w:val="1"/>
      <w:marLeft w:val="0"/>
      <w:marRight w:val="0"/>
      <w:marTop w:val="0"/>
      <w:marBottom w:val="0"/>
      <w:divBdr>
        <w:top w:val="none" w:sz="0" w:space="0" w:color="auto"/>
        <w:left w:val="none" w:sz="0" w:space="0" w:color="auto"/>
        <w:bottom w:val="none" w:sz="0" w:space="0" w:color="auto"/>
        <w:right w:val="none" w:sz="0" w:space="0" w:color="auto"/>
      </w:divBdr>
    </w:div>
    <w:div w:id="150490297">
      <w:bodyDiv w:val="1"/>
      <w:marLeft w:val="0"/>
      <w:marRight w:val="0"/>
      <w:marTop w:val="0"/>
      <w:marBottom w:val="0"/>
      <w:divBdr>
        <w:top w:val="none" w:sz="0" w:space="0" w:color="auto"/>
        <w:left w:val="none" w:sz="0" w:space="0" w:color="auto"/>
        <w:bottom w:val="none" w:sz="0" w:space="0" w:color="auto"/>
        <w:right w:val="none" w:sz="0" w:space="0" w:color="auto"/>
      </w:divBdr>
    </w:div>
    <w:div w:id="186067537">
      <w:bodyDiv w:val="1"/>
      <w:marLeft w:val="0"/>
      <w:marRight w:val="0"/>
      <w:marTop w:val="0"/>
      <w:marBottom w:val="0"/>
      <w:divBdr>
        <w:top w:val="none" w:sz="0" w:space="0" w:color="auto"/>
        <w:left w:val="none" w:sz="0" w:space="0" w:color="auto"/>
        <w:bottom w:val="none" w:sz="0" w:space="0" w:color="auto"/>
        <w:right w:val="none" w:sz="0" w:space="0" w:color="auto"/>
      </w:divBdr>
    </w:div>
    <w:div w:id="259921711">
      <w:bodyDiv w:val="1"/>
      <w:marLeft w:val="0"/>
      <w:marRight w:val="0"/>
      <w:marTop w:val="0"/>
      <w:marBottom w:val="0"/>
      <w:divBdr>
        <w:top w:val="none" w:sz="0" w:space="0" w:color="auto"/>
        <w:left w:val="none" w:sz="0" w:space="0" w:color="auto"/>
        <w:bottom w:val="none" w:sz="0" w:space="0" w:color="auto"/>
        <w:right w:val="none" w:sz="0" w:space="0" w:color="auto"/>
      </w:divBdr>
    </w:div>
    <w:div w:id="263416250">
      <w:bodyDiv w:val="1"/>
      <w:marLeft w:val="0"/>
      <w:marRight w:val="0"/>
      <w:marTop w:val="0"/>
      <w:marBottom w:val="0"/>
      <w:divBdr>
        <w:top w:val="none" w:sz="0" w:space="0" w:color="auto"/>
        <w:left w:val="none" w:sz="0" w:space="0" w:color="auto"/>
        <w:bottom w:val="none" w:sz="0" w:space="0" w:color="auto"/>
        <w:right w:val="none" w:sz="0" w:space="0" w:color="auto"/>
      </w:divBdr>
    </w:div>
    <w:div w:id="394356192">
      <w:bodyDiv w:val="1"/>
      <w:marLeft w:val="0"/>
      <w:marRight w:val="0"/>
      <w:marTop w:val="0"/>
      <w:marBottom w:val="0"/>
      <w:divBdr>
        <w:top w:val="none" w:sz="0" w:space="0" w:color="auto"/>
        <w:left w:val="none" w:sz="0" w:space="0" w:color="auto"/>
        <w:bottom w:val="none" w:sz="0" w:space="0" w:color="auto"/>
        <w:right w:val="none" w:sz="0" w:space="0" w:color="auto"/>
      </w:divBdr>
      <w:divsChild>
        <w:div w:id="2085107876">
          <w:marLeft w:val="0"/>
          <w:marRight w:val="0"/>
          <w:marTop w:val="225"/>
          <w:marBottom w:val="225"/>
          <w:divBdr>
            <w:top w:val="none" w:sz="0" w:space="0" w:color="auto"/>
            <w:left w:val="none" w:sz="0" w:space="0" w:color="auto"/>
            <w:bottom w:val="none" w:sz="0" w:space="0" w:color="auto"/>
            <w:right w:val="none" w:sz="0" w:space="0" w:color="auto"/>
          </w:divBdr>
          <w:divsChild>
            <w:div w:id="1807697945">
              <w:marLeft w:val="0"/>
              <w:marRight w:val="0"/>
              <w:marTop w:val="0"/>
              <w:marBottom w:val="0"/>
              <w:divBdr>
                <w:top w:val="none" w:sz="0" w:space="0" w:color="auto"/>
                <w:left w:val="none" w:sz="0" w:space="0" w:color="auto"/>
                <w:bottom w:val="none" w:sz="0" w:space="0" w:color="auto"/>
                <w:right w:val="none" w:sz="0" w:space="0" w:color="auto"/>
              </w:divBdr>
              <w:divsChild>
                <w:div w:id="1196232087">
                  <w:marLeft w:val="0"/>
                  <w:marRight w:val="0"/>
                  <w:marTop w:val="0"/>
                  <w:marBottom w:val="0"/>
                  <w:divBdr>
                    <w:top w:val="none" w:sz="0" w:space="0" w:color="auto"/>
                    <w:left w:val="none" w:sz="0" w:space="0" w:color="auto"/>
                    <w:bottom w:val="none" w:sz="0" w:space="0" w:color="auto"/>
                    <w:right w:val="none" w:sz="0" w:space="0" w:color="auto"/>
                  </w:divBdr>
                  <w:divsChild>
                    <w:div w:id="887497447">
                      <w:marLeft w:val="0"/>
                      <w:marRight w:val="0"/>
                      <w:marTop w:val="0"/>
                      <w:marBottom w:val="0"/>
                      <w:divBdr>
                        <w:top w:val="none" w:sz="0" w:space="0" w:color="auto"/>
                        <w:left w:val="none" w:sz="0" w:space="0" w:color="auto"/>
                        <w:bottom w:val="none" w:sz="0" w:space="0" w:color="auto"/>
                        <w:right w:val="none" w:sz="0" w:space="0" w:color="auto"/>
                      </w:divBdr>
                    </w:div>
                    <w:div w:id="421220596">
                      <w:marLeft w:val="0"/>
                      <w:marRight w:val="0"/>
                      <w:marTop w:val="0"/>
                      <w:marBottom w:val="0"/>
                      <w:divBdr>
                        <w:top w:val="none" w:sz="0" w:space="0" w:color="auto"/>
                        <w:left w:val="none" w:sz="0" w:space="0" w:color="auto"/>
                        <w:bottom w:val="none" w:sz="0" w:space="0" w:color="auto"/>
                        <w:right w:val="none" w:sz="0" w:space="0" w:color="auto"/>
                      </w:divBdr>
                    </w:div>
                    <w:div w:id="840697679">
                      <w:marLeft w:val="0"/>
                      <w:marRight w:val="0"/>
                      <w:marTop w:val="0"/>
                      <w:marBottom w:val="0"/>
                      <w:divBdr>
                        <w:top w:val="none" w:sz="0" w:space="0" w:color="auto"/>
                        <w:left w:val="none" w:sz="0" w:space="0" w:color="auto"/>
                        <w:bottom w:val="none" w:sz="0" w:space="0" w:color="auto"/>
                        <w:right w:val="none" w:sz="0" w:space="0" w:color="auto"/>
                      </w:divBdr>
                    </w:div>
                    <w:div w:id="1533492855">
                      <w:marLeft w:val="0"/>
                      <w:marRight w:val="0"/>
                      <w:marTop w:val="0"/>
                      <w:marBottom w:val="0"/>
                      <w:divBdr>
                        <w:top w:val="none" w:sz="0" w:space="0" w:color="auto"/>
                        <w:left w:val="none" w:sz="0" w:space="0" w:color="auto"/>
                        <w:bottom w:val="none" w:sz="0" w:space="0" w:color="auto"/>
                        <w:right w:val="none" w:sz="0" w:space="0" w:color="auto"/>
                      </w:divBdr>
                    </w:div>
                    <w:div w:id="1917084046">
                      <w:marLeft w:val="0"/>
                      <w:marRight w:val="0"/>
                      <w:marTop w:val="0"/>
                      <w:marBottom w:val="0"/>
                      <w:divBdr>
                        <w:top w:val="none" w:sz="0" w:space="0" w:color="auto"/>
                        <w:left w:val="none" w:sz="0" w:space="0" w:color="auto"/>
                        <w:bottom w:val="none" w:sz="0" w:space="0" w:color="auto"/>
                        <w:right w:val="none" w:sz="0" w:space="0" w:color="auto"/>
                      </w:divBdr>
                    </w:div>
                    <w:div w:id="428082082">
                      <w:marLeft w:val="0"/>
                      <w:marRight w:val="0"/>
                      <w:marTop w:val="0"/>
                      <w:marBottom w:val="0"/>
                      <w:divBdr>
                        <w:top w:val="none" w:sz="0" w:space="0" w:color="auto"/>
                        <w:left w:val="none" w:sz="0" w:space="0" w:color="auto"/>
                        <w:bottom w:val="none" w:sz="0" w:space="0" w:color="auto"/>
                        <w:right w:val="none" w:sz="0" w:space="0" w:color="auto"/>
                      </w:divBdr>
                    </w:div>
                    <w:div w:id="1529248281">
                      <w:marLeft w:val="0"/>
                      <w:marRight w:val="0"/>
                      <w:marTop w:val="0"/>
                      <w:marBottom w:val="0"/>
                      <w:divBdr>
                        <w:top w:val="none" w:sz="0" w:space="0" w:color="auto"/>
                        <w:left w:val="none" w:sz="0" w:space="0" w:color="auto"/>
                        <w:bottom w:val="none" w:sz="0" w:space="0" w:color="auto"/>
                        <w:right w:val="none" w:sz="0" w:space="0" w:color="auto"/>
                      </w:divBdr>
                    </w:div>
                    <w:div w:id="1003318722">
                      <w:marLeft w:val="0"/>
                      <w:marRight w:val="0"/>
                      <w:marTop w:val="0"/>
                      <w:marBottom w:val="0"/>
                      <w:divBdr>
                        <w:top w:val="none" w:sz="0" w:space="0" w:color="auto"/>
                        <w:left w:val="none" w:sz="0" w:space="0" w:color="auto"/>
                        <w:bottom w:val="none" w:sz="0" w:space="0" w:color="auto"/>
                        <w:right w:val="none" w:sz="0" w:space="0" w:color="auto"/>
                      </w:divBdr>
                    </w:div>
                    <w:div w:id="1634141278">
                      <w:marLeft w:val="0"/>
                      <w:marRight w:val="0"/>
                      <w:marTop w:val="0"/>
                      <w:marBottom w:val="0"/>
                      <w:divBdr>
                        <w:top w:val="none" w:sz="0" w:space="0" w:color="auto"/>
                        <w:left w:val="none" w:sz="0" w:space="0" w:color="auto"/>
                        <w:bottom w:val="none" w:sz="0" w:space="0" w:color="auto"/>
                        <w:right w:val="none" w:sz="0" w:space="0" w:color="auto"/>
                      </w:divBdr>
                    </w:div>
                    <w:div w:id="77604941">
                      <w:marLeft w:val="0"/>
                      <w:marRight w:val="0"/>
                      <w:marTop w:val="0"/>
                      <w:marBottom w:val="0"/>
                      <w:divBdr>
                        <w:top w:val="none" w:sz="0" w:space="0" w:color="auto"/>
                        <w:left w:val="none" w:sz="0" w:space="0" w:color="auto"/>
                        <w:bottom w:val="none" w:sz="0" w:space="0" w:color="auto"/>
                        <w:right w:val="none" w:sz="0" w:space="0" w:color="auto"/>
                      </w:divBdr>
                    </w:div>
                    <w:div w:id="6990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094067">
      <w:bodyDiv w:val="1"/>
      <w:marLeft w:val="0"/>
      <w:marRight w:val="0"/>
      <w:marTop w:val="0"/>
      <w:marBottom w:val="0"/>
      <w:divBdr>
        <w:top w:val="none" w:sz="0" w:space="0" w:color="auto"/>
        <w:left w:val="none" w:sz="0" w:space="0" w:color="auto"/>
        <w:bottom w:val="none" w:sz="0" w:space="0" w:color="auto"/>
        <w:right w:val="none" w:sz="0" w:space="0" w:color="auto"/>
      </w:divBdr>
      <w:divsChild>
        <w:div w:id="9765118">
          <w:marLeft w:val="0"/>
          <w:marRight w:val="0"/>
          <w:marTop w:val="0"/>
          <w:marBottom w:val="0"/>
          <w:divBdr>
            <w:top w:val="none" w:sz="0" w:space="0" w:color="auto"/>
            <w:left w:val="none" w:sz="0" w:space="0" w:color="auto"/>
            <w:bottom w:val="none" w:sz="0" w:space="0" w:color="auto"/>
            <w:right w:val="none" w:sz="0" w:space="0" w:color="auto"/>
          </w:divBdr>
          <w:divsChild>
            <w:div w:id="657660086">
              <w:marLeft w:val="0"/>
              <w:marRight w:val="0"/>
              <w:marTop w:val="0"/>
              <w:marBottom w:val="0"/>
              <w:divBdr>
                <w:top w:val="none" w:sz="0" w:space="0" w:color="auto"/>
                <w:left w:val="none" w:sz="0" w:space="0" w:color="auto"/>
                <w:bottom w:val="none" w:sz="0" w:space="0" w:color="auto"/>
                <w:right w:val="none" w:sz="0" w:space="0" w:color="auto"/>
              </w:divBdr>
              <w:divsChild>
                <w:div w:id="13747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6897">
      <w:bodyDiv w:val="1"/>
      <w:marLeft w:val="0"/>
      <w:marRight w:val="0"/>
      <w:marTop w:val="0"/>
      <w:marBottom w:val="0"/>
      <w:divBdr>
        <w:top w:val="none" w:sz="0" w:space="0" w:color="auto"/>
        <w:left w:val="none" w:sz="0" w:space="0" w:color="auto"/>
        <w:bottom w:val="none" w:sz="0" w:space="0" w:color="auto"/>
        <w:right w:val="none" w:sz="0" w:space="0" w:color="auto"/>
      </w:divBdr>
      <w:divsChild>
        <w:div w:id="50809919">
          <w:marLeft w:val="0"/>
          <w:marRight w:val="0"/>
          <w:marTop w:val="0"/>
          <w:marBottom w:val="0"/>
          <w:divBdr>
            <w:top w:val="none" w:sz="0" w:space="0" w:color="auto"/>
            <w:left w:val="none" w:sz="0" w:space="0" w:color="auto"/>
            <w:bottom w:val="none" w:sz="0" w:space="0" w:color="auto"/>
            <w:right w:val="none" w:sz="0" w:space="0" w:color="auto"/>
          </w:divBdr>
          <w:divsChild>
            <w:div w:id="120462618">
              <w:marLeft w:val="0"/>
              <w:marRight w:val="0"/>
              <w:marTop w:val="0"/>
              <w:marBottom w:val="0"/>
              <w:divBdr>
                <w:top w:val="none" w:sz="0" w:space="0" w:color="auto"/>
                <w:left w:val="none" w:sz="0" w:space="0" w:color="auto"/>
                <w:bottom w:val="none" w:sz="0" w:space="0" w:color="auto"/>
                <w:right w:val="none" w:sz="0" w:space="0" w:color="auto"/>
              </w:divBdr>
              <w:divsChild>
                <w:div w:id="1795059256">
                  <w:marLeft w:val="0"/>
                  <w:marRight w:val="0"/>
                  <w:marTop w:val="0"/>
                  <w:marBottom w:val="0"/>
                  <w:divBdr>
                    <w:top w:val="none" w:sz="0" w:space="0" w:color="auto"/>
                    <w:left w:val="none" w:sz="0" w:space="0" w:color="auto"/>
                    <w:bottom w:val="none" w:sz="0" w:space="0" w:color="auto"/>
                    <w:right w:val="none" w:sz="0" w:space="0" w:color="auto"/>
                  </w:divBdr>
                  <w:divsChild>
                    <w:div w:id="1155418717">
                      <w:marLeft w:val="0"/>
                      <w:marRight w:val="0"/>
                      <w:marTop w:val="0"/>
                      <w:marBottom w:val="0"/>
                      <w:divBdr>
                        <w:top w:val="none" w:sz="0" w:space="0" w:color="auto"/>
                        <w:left w:val="none" w:sz="0" w:space="0" w:color="auto"/>
                        <w:bottom w:val="none" w:sz="0" w:space="0" w:color="auto"/>
                        <w:right w:val="none" w:sz="0" w:space="0" w:color="auto"/>
                      </w:divBdr>
                    </w:div>
                    <w:div w:id="20601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678807">
      <w:bodyDiv w:val="1"/>
      <w:marLeft w:val="0"/>
      <w:marRight w:val="0"/>
      <w:marTop w:val="0"/>
      <w:marBottom w:val="0"/>
      <w:divBdr>
        <w:top w:val="none" w:sz="0" w:space="0" w:color="auto"/>
        <w:left w:val="none" w:sz="0" w:space="0" w:color="auto"/>
        <w:bottom w:val="none" w:sz="0" w:space="0" w:color="auto"/>
        <w:right w:val="none" w:sz="0" w:space="0" w:color="auto"/>
      </w:divBdr>
      <w:divsChild>
        <w:div w:id="953708373">
          <w:marLeft w:val="0"/>
          <w:marRight w:val="0"/>
          <w:marTop w:val="0"/>
          <w:marBottom w:val="0"/>
          <w:divBdr>
            <w:top w:val="none" w:sz="0" w:space="0" w:color="auto"/>
            <w:left w:val="none" w:sz="0" w:space="0" w:color="auto"/>
            <w:bottom w:val="none" w:sz="0" w:space="0" w:color="auto"/>
            <w:right w:val="none" w:sz="0" w:space="0" w:color="auto"/>
          </w:divBdr>
          <w:divsChild>
            <w:div w:id="310445411">
              <w:marLeft w:val="0"/>
              <w:marRight w:val="0"/>
              <w:marTop w:val="0"/>
              <w:marBottom w:val="0"/>
              <w:divBdr>
                <w:top w:val="none" w:sz="0" w:space="0" w:color="auto"/>
                <w:left w:val="none" w:sz="0" w:space="0" w:color="auto"/>
                <w:bottom w:val="none" w:sz="0" w:space="0" w:color="auto"/>
                <w:right w:val="none" w:sz="0" w:space="0" w:color="auto"/>
              </w:divBdr>
              <w:divsChild>
                <w:div w:id="1212964344">
                  <w:marLeft w:val="0"/>
                  <w:marRight w:val="0"/>
                  <w:marTop w:val="0"/>
                  <w:marBottom w:val="0"/>
                  <w:divBdr>
                    <w:top w:val="none" w:sz="0" w:space="0" w:color="auto"/>
                    <w:left w:val="none" w:sz="0" w:space="0" w:color="auto"/>
                    <w:bottom w:val="none" w:sz="0" w:space="0" w:color="auto"/>
                    <w:right w:val="none" w:sz="0" w:space="0" w:color="auto"/>
                  </w:divBdr>
                  <w:divsChild>
                    <w:div w:id="1468204651">
                      <w:marLeft w:val="0"/>
                      <w:marRight w:val="0"/>
                      <w:marTop w:val="0"/>
                      <w:marBottom w:val="0"/>
                      <w:divBdr>
                        <w:top w:val="none" w:sz="0" w:space="0" w:color="auto"/>
                        <w:left w:val="none" w:sz="0" w:space="0" w:color="auto"/>
                        <w:bottom w:val="none" w:sz="0" w:space="0" w:color="auto"/>
                        <w:right w:val="none" w:sz="0" w:space="0" w:color="auto"/>
                      </w:divBdr>
                    </w:div>
                    <w:div w:id="10756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98468">
          <w:marLeft w:val="0"/>
          <w:marRight w:val="0"/>
          <w:marTop w:val="120"/>
          <w:marBottom w:val="120"/>
          <w:divBdr>
            <w:top w:val="none" w:sz="0" w:space="0" w:color="auto"/>
            <w:left w:val="none" w:sz="0" w:space="0" w:color="auto"/>
            <w:bottom w:val="none" w:sz="0" w:space="0" w:color="auto"/>
            <w:right w:val="none" w:sz="0" w:space="0" w:color="auto"/>
          </w:divBdr>
        </w:div>
      </w:divsChild>
    </w:div>
    <w:div w:id="699168289">
      <w:bodyDiv w:val="1"/>
      <w:marLeft w:val="0"/>
      <w:marRight w:val="0"/>
      <w:marTop w:val="0"/>
      <w:marBottom w:val="0"/>
      <w:divBdr>
        <w:top w:val="none" w:sz="0" w:space="0" w:color="auto"/>
        <w:left w:val="none" w:sz="0" w:space="0" w:color="auto"/>
        <w:bottom w:val="none" w:sz="0" w:space="0" w:color="auto"/>
        <w:right w:val="none" w:sz="0" w:space="0" w:color="auto"/>
      </w:divBdr>
    </w:div>
    <w:div w:id="884757299">
      <w:bodyDiv w:val="1"/>
      <w:marLeft w:val="0"/>
      <w:marRight w:val="0"/>
      <w:marTop w:val="0"/>
      <w:marBottom w:val="0"/>
      <w:divBdr>
        <w:top w:val="none" w:sz="0" w:space="0" w:color="auto"/>
        <w:left w:val="none" w:sz="0" w:space="0" w:color="auto"/>
        <w:bottom w:val="none" w:sz="0" w:space="0" w:color="auto"/>
        <w:right w:val="none" w:sz="0" w:space="0" w:color="auto"/>
      </w:divBdr>
      <w:divsChild>
        <w:div w:id="817963377">
          <w:marLeft w:val="0"/>
          <w:marRight w:val="0"/>
          <w:marTop w:val="280"/>
          <w:marBottom w:val="280"/>
          <w:divBdr>
            <w:top w:val="none" w:sz="0" w:space="0" w:color="auto"/>
            <w:left w:val="none" w:sz="0" w:space="0" w:color="auto"/>
            <w:bottom w:val="none" w:sz="0" w:space="0" w:color="auto"/>
            <w:right w:val="none" w:sz="0" w:space="0" w:color="auto"/>
          </w:divBdr>
        </w:div>
        <w:div w:id="2041659962">
          <w:marLeft w:val="0"/>
          <w:marRight w:val="0"/>
          <w:marTop w:val="280"/>
          <w:marBottom w:val="280"/>
          <w:divBdr>
            <w:top w:val="none" w:sz="0" w:space="0" w:color="auto"/>
            <w:left w:val="none" w:sz="0" w:space="0" w:color="auto"/>
            <w:bottom w:val="none" w:sz="0" w:space="0" w:color="auto"/>
            <w:right w:val="none" w:sz="0" w:space="0" w:color="auto"/>
          </w:divBdr>
        </w:div>
        <w:div w:id="1485781931">
          <w:marLeft w:val="0"/>
          <w:marRight w:val="0"/>
          <w:marTop w:val="280"/>
          <w:marBottom w:val="280"/>
          <w:divBdr>
            <w:top w:val="none" w:sz="0" w:space="0" w:color="auto"/>
            <w:left w:val="none" w:sz="0" w:space="0" w:color="auto"/>
            <w:bottom w:val="none" w:sz="0" w:space="0" w:color="auto"/>
            <w:right w:val="none" w:sz="0" w:space="0" w:color="auto"/>
          </w:divBdr>
        </w:div>
      </w:divsChild>
    </w:div>
    <w:div w:id="928123116">
      <w:bodyDiv w:val="1"/>
      <w:marLeft w:val="0"/>
      <w:marRight w:val="0"/>
      <w:marTop w:val="0"/>
      <w:marBottom w:val="0"/>
      <w:divBdr>
        <w:top w:val="none" w:sz="0" w:space="0" w:color="auto"/>
        <w:left w:val="none" w:sz="0" w:space="0" w:color="auto"/>
        <w:bottom w:val="none" w:sz="0" w:space="0" w:color="auto"/>
        <w:right w:val="none" w:sz="0" w:space="0" w:color="auto"/>
      </w:divBdr>
      <w:divsChild>
        <w:div w:id="411048973">
          <w:marLeft w:val="0"/>
          <w:marRight w:val="0"/>
          <w:marTop w:val="225"/>
          <w:marBottom w:val="225"/>
          <w:divBdr>
            <w:top w:val="none" w:sz="0" w:space="0" w:color="auto"/>
            <w:left w:val="none" w:sz="0" w:space="0" w:color="auto"/>
            <w:bottom w:val="none" w:sz="0" w:space="0" w:color="auto"/>
            <w:right w:val="none" w:sz="0" w:space="0" w:color="auto"/>
          </w:divBdr>
          <w:divsChild>
            <w:div w:id="1644002393">
              <w:marLeft w:val="0"/>
              <w:marRight w:val="0"/>
              <w:marTop w:val="0"/>
              <w:marBottom w:val="0"/>
              <w:divBdr>
                <w:top w:val="none" w:sz="0" w:space="0" w:color="auto"/>
                <w:left w:val="none" w:sz="0" w:space="0" w:color="auto"/>
                <w:bottom w:val="none" w:sz="0" w:space="0" w:color="auto"/>
                <w:right w:val="none" w:sz="0" w:space="0" w:color="auto"/>
              </w:divBdr>
              <w:divsChild>
                <w:div w:id="1415128830">
                  <w:marLeft w:val="0"/>
                  <w:marRight w:val="0"/>
                  <w:marTop w:val="0"/>
                  <w:marBottom w:val="0"/>
                  <w:divBdr>
                    <w:top w:val="none" w:sz="0" w:space="0" w:color="auto"/>
                    <w:left w:val="none" w:sz="0" w:space="0" w:color="auto"/>
                    <w:bottom w:val="none" w:sz="0" w:space="0" w:color="auto"/>
                    <w:right w:val="none" w:sz="0" w:space="0" w:color="auto"/>
                  </w:divBdr>
                  <w:divsChild>
                    <w:div w:id="1360737159">
                      <w:marLeft w:val="0"/>
                      <w:marRight w:val="0"/>
                      <w:marTop w:val="0"/>
                      <w:marBottom w:val="0"/>
                      <w:divBdr>
                        <w:top w:val="none" w:sz="0" w:space="0" w:color="auto"/>
                        <w:left w:val="none" w:sz="0" w:space="0" w:color="auto"/>
                        <w:bottom w:val="none" w:sz="0" w:space="0" w:color="auto"/>
                        <w:right w:val="none" w:sz="0" w:space="0" w:color="auto"/>
                      </w:divBdr>
                    </w:div>
                    <w:div w:id="1323780052">
                      <w:marLeft w:val="0"/>
                      <w:marRight w:val="0"/>
                      <w:marTop w:val="0"/>
                      <w:marBottom w:val="0"/>
                      <w:divBdr>
                        <w:top w:val="none" w:sz="0" w:space="0" w:color="auto"/>
                        <w:left w:val="none" w:sz="0" w:space="0" w:color="auto"/>
                        <w:bottom w:val="none" w:sz="0" w:space="0" w:color="auto"/>
                        <w:right w:val="none" w:sz="0" w:space="0" w:color="auto"/>
                      </w:divBdr>
                    </w:div>
                    <w:div w:id="462382423">
                      <w:marLeft w:val="0"/>
                      <w:marRight w:val="0"/>
                      <w:marTop w:val="0"/>
                      <w:marBottom w:val="0"/>
                      <w:divBdr>
                        <w:top w:val="none" w:sz="0" w:space="0" w:color="auto"/>
                        <w:left w:val="none" w:sz="0" w:space="0" w:color="auto"/>
                        <w:bottom w:val="none" w:sz="0" w:space="0" w:color="auto"/>
                        <w:right w:val="none" w:sz="0" w:space="0" w:color="auto"/>
                      </w:divBdr>
                    </w:div>
                    <w:div w:id="1413963931">
                      <w:marLeft w:val="0"/>
                      <w:marRight w:val="0"/>
                      <w:marTop w:val="0"/>
                      <w:marBottom w:val="0"/>
                      <w:divBdr>
                        <w:top w:val="none" w:sz="0" w:space="0" w:color="auto"/>
                        <w:left w:val="none" w:sz="0" w:space="0" w:color="auto"/>
                        <w:bottom w:val="none" w:sz="0" w:space="0" w:color="auto"/>
                        <w:right w:val="none" w:sz="0" w:space="0" w:color="auto"/>
                      </w:divBdr>
                    </w:div>
                    <w:div w:id="927470031">
                      <w:marLeft w:val="0"/>
                      <w:marRight w:val="0"/>
                      <w:marTop w:val="0"/>
                      <w:marBottom w:val="0"/>
                      <w:divBdr>
                        <w:top w:val="none" w:sz="0" w:space="0" w:color="auto"/>
                        <w:left w:val="none" w:sz="0" w:space="0" w:color="auto"/>
                        <w:bottom w:val="none" w:sz="0" w:space="0" w:color="auto"/>
                        <w:right w:val="none" w:sz="0" w:space="0" w:color="auto"/>
                      </w:divBdr>
                    </w:div>
                    <w:div w:id="936671318">
                      <w:marLeft w:val="0"/>
                      <w:marRight w:val="0"/>
                      <w:marTop w:val="0"/>
                      <w:marBottom w:val="0"/>
                      <w:divBdr>
                        <w:top w:val="none" w:sz="0" w:space="0" w:color="auto"/>
                        <w:left w:val="none" w:sz="0" w:space="0" w:color="auto"/>
                        <w:bottom w:val="none" w:sz="0" w:space="0" w:color="auto"/>
                        <w:right w:val="none" w:sz="0" w:space="0" w:color="auto"/>
                      </w:divBdr>
                    </w:div>
                    <w:div w:id="795030283">
                      <w:marLeft w:val="0"/>
                      <w:marRight w:val="0"/>
                      <w:marTop w:val="0"/>
                      <w:marBottom w:val="0"/>
                      <w:divBdr>
                        <w:top w:val="none" w:sz="0" w:space="0" w:color="auto"/>
                        <w:left w:val="none" w:sz="0" w:space="0" w:color="auto"/>
                        <w:bottom w:val="none" w:sz="0" w:space="0" w:color="auto"/>
                        <w:right w:val="none" w:sz="0" w:space="0" w:color="auto"/>
                      </w:divBdr>
                    </w:div>
                    <w:div w:id="857038008">
                      <w:marLeft w:val="0"/>
                      <w:marRight w:val="0"/>
                      <w:marTop w:val="0"/>
                      <w:marBottom w:val="0"/>
                      <w:divBdr>
                        <w:top w:val="none" w:sz="0" w:space="0" w:color="auto"/>
                        <w:left w:val="none" w:sz="0" w:space="0" w:color="auto"/>
                        <w:bottom w:val="none" w:sz="0" w:space="0" w:color="auto"/>
                        <w:right w:val="none" w:sz="0" w:space="0" w:color="auto"/>
                      </w:divBdr>
                    </w:div>
                    <w:div w:id="407534624">
                      <w:marLeft w:val="0"/>
                      <w:marRight w:val="0"/>
                      <w:marTop w:val="0"/>
                      <w:marBottom w:val="0"/>
                      <w:divBdr>
                        <w:top w:val="none" w:sz="0" w:space="0" w:color="auto"/>
                        <w:left w:val="none" w:sz="0" w:space="0" w:color="auto"/>
                        <w:bottom w:val="none" w:sz="0" w:space="0" w:color="auto"/>
                        <w:right w:val="none" w:sz="0" w:space="0" w:color="auto"/>
                      </w:divBdr>
                    </w:div>
                    <w:div w:id="293490894">
                      <w:marLeft w:val="0"/>
                      <w:marRight w:val="0"/>
                      <w:marTop w:val="0"/>
                      <w:marBottom w:val="0"/>
                      <w:divBdr>
                        <w:top w:val="none" w:sz="0" w:space="0" w:color="auto"/>
                        <w:left w:val="none" w:sz="0" w:space="0" w:color="auto"/>
                        <w:bottom w:val="none" w:sz="0" w:space="0" w:color="auto"/>
                        <w:right w:val="none" w:sz="0" w:space="0" w:color="auto"/>
                      </w:divBdr>
                    </w:div>
                    <w:div w:id="738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7241">
      <w:bodyDiv w:val="1"/>
      <w:marLeft w:val="0"/>
      <w:marRight w:val="0"/>
      <w:marTop w:val="0"/>
      <w:marBottom w:val="0"/>
      <w:divBdr>
        <w:top w:val="none" w:sz="0" w:space="0" w:color="auto"/>
        <w:left w:val="none" w:sz="0" w:space="0" w:color="auto"/>
        <w:bottom w:val="none" w:sz="0" w:space="0" w:color="auto"/>
        <w:right w:val="none" w:sz="0" w:space="0" w:color="auto"/>
      </w:divBdr>
      <w:divsChild>
        <w:div w:id="884413590">
          <w:marLeft w:val="0"/>
          <w:marRight w:val="0"/>
          <w:marTop w:val="280"/>
          <w:marBottom w:val="280"/>
          <w:divBdr>
            <w:top w:val="none" w:sz="0" w:space="0" w:color="auto"/>
            <w:left w:val="none" w:sz="0" w:space="0" w:color="auto"/>
            <w:bottom w:val="none" w:sz="0" w:space="0" w:color="auto"/>
            <w:right w:val="none" w:sz="0" w:space="0" w:color="auto"/>
          </w:divBdr>
        </w:div>
        <w:div w:id="1207059604">
          <w:marLeft w:val="0"/>
          <w:marRight w:val="0"/>
          <w:marTop w:val="280"/>
          <w:marBottom w:val="280"/>
          <w:divBdr>
            <w:top w:val="none" w:sz="0" w:space="0" w:color="auto"/>
            <w:left w:val="none" w:sz="0" w:space="0" w:color="auto"/>
            <w:bottom w:val="none" w:sz="0" w:space="0" w:color="auto"/>
            <w:right w:val="none" w:sz="0" w:space="0" w:color="auto"/>
          </w:divBdr>
        </w:div>
        <w:div w:id="42753847">
          <w:marLeft w:val="0"/>
          <w:marRight w:val="0"/>
          <w:marTop w:val="280"/>
          <w:marBottom w:val="280"/>
          <w:divBdr>
            <w:top w:val="none" w:sz="0" w:space="0" w:color="auto"/>
            <w:left w:val="none" w:sz="0" w:space="0" w:color="auto"/>
            <w:bottom w:val="none" w:sz="0" w:space="0" w:color="auto"/>
            <w:right w:val="none" w:sz="0" w:space="0" w:color="auto"/>
          </w:divBdr>
        </w:div>
      </w:divsChild>
    </w:div>
    <w:div w:id="1482306648">
      <w:bodyDiv w:val="1"/>
      <w:marLeft w:val="0"/>
      <w:marRight w:val="0"/>
      <w:marTop w:val="0"/>
      <w:marBottom w:val="0"/>
      <w:divBdr>
        <w:top w:val="none" w:sz="0" w:space="0" w:color="auto"/>
        <w:left w:val="none" w:sz="0" w:space="0" w:color="auto"/>
        <w:bottom w:val="none" w:sz="0" w:space="0" w:color="auto"/>
        <w:right w:val="none" w:sz="0" w:space="0" w:color="auto"/>
      </w:divBdr>
    </w:div>
    <w:div w:id="1492911727">
      <w:bodyDiv w:val="1"/>
      <w:marLeft w:val="0"/>
      <w:marRight w:val="0"/>
      <w:marTop w:val="0"/>
      <w:marBottom w:val="0"/>
      <w:divBdr>
        <w:top w:val="none" w:sz="0" w:space="0" w:color="auto"/>
        <w:left w:val="none" w:sz="0" w:space="0" w:color="auto"/>
        <w:bottom w:val="none" w:sz="0" w:space="0" w:color="auto"/>
        <w:right w:val="none" w:sz="0" w:space="0" w:color="auto"/>
      </w:divBdr>
      <w:divsChild>
        <w:div w:id="703747234">
          <w:marLeft w:val="0"/>
          <w:marRight w:val="0"/>
          <w:marTop w:val="0"/>
          <w:marBottom w:val="0"/>
          <w:divBdr>
            <w:top w:val="none" w:sz="0" w:space="0" w:color="auto"/>
            <w:left w:val="none" w:sz="0" w:space="0" w:color="auto"/>
            <w:bottom w:val="none" w:sz="0" w:space="0" w:color="auto"/>
            <w:right w:val="none" w:sz="0" w:space="0" w:color="auto"/>
          </w:divBdr>
          <w:divsChild>
            <w:div w:id="1341086384">
              <w:marLeft w:val="0"/>
              <w:marRight w:val="0"/>
              <w:marTop w:val="0"/>
              <w:marBottom w:val="0"/>
              <w:divBdr>
                <w:top w:val="none" w:sz="0" w:space="0" w:color="auto"/>
                <w:left w:val="none" w:sz="0" w:space="0" w:color="auto"/>
                <w:bottom w:val="none" w:sz="0" w:space="0" w:color="auto"/>
                <w:right w:val="none" w:sz="0" w:space="0" w:color="auto"/>
              </w:divBdr>
              <w:divsChild>
                <w:div w:id="5390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5912">
      <w:bodyDiv w:val="1"/>
      <w:marLeft w:val="0"/>
      <w:marRight w:val="0"/>
      <w:marTop w:val="0"/>
      <w:marBottom w:val="0"/>
      <w:divBdr>
        <w:top w:val="none" w:sz="0" w:space="0" w:color="auto"/>
        <w:left w:val="none" w:sz="0" w:space="0" w:color="auto"/>
        <w:bottom w:val="none" w:sz="0" w:space="0" w:color="auto"/>
        <w:right w:val="none" w:sz="0" w:space="0" w:color="auto"/>
      </w:divBdr>
    </w:div>
    <w:div w:id="1549754450">
      <w:bodyDiv w:val="1"/>
      <w:marLeft w:val="0"/>
      <w:marRight w:val="0"/>
      <w:marTop w:val="0"/>
      <w:marBottom w:val="0"/>
      <w:divBdr>
        <w:top w:val="none" w:sz="0" w:space="0" w:color="auto"/>
        <w:left w:val="none" w:sz="0" w:space="0" w:color="auto"/>
        <w:bottom w:val="none" w:sz="0" w:space="0" w:color="auto"/>
        <w:right w:val="none" w:sz="0" w:space="0" w:color="auto"/>
      </w:divBdr>
    </w:div>
    <w:div w:id="1871068255">
      <w:bodyDiv w:val="1"/>
      <w:marLeft w:val="0"/>
      <w:marRight w:val="0"/>
      <w:marTop w:val="0"/>
      <w:marBottom w:val="0"/>
      <w:divBdr>
        <w:top w:val="none" w:sz="0" w:space="0" w:color="auto"/>
        <w:left w:val="none" w:sz="0" w:space="0" w:color="auto"/>
        <w:bottom w:val="none" w:sz="0" w:space="0" w:color="auto"/>
        <w:right w:val="none" w:sz="0" w:space="0" w:color="auto"/>
      </w:divBdr>
    </w:div>
    <w:div w:id="21329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F246D-9864-47CE-A567-664AC867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36563</Words>
  <Characters>208412</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2021-02-17T00:54:00Z</dcterms:created>
  <dcterms:modified xsi:type="dcterms:W3CDTF">2021-02-17T19:23:00Z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zotero-version="5.0.95"&gt;&lt;session id="8EHf4vlF"/&gt;&lt;style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