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Biplanar Videoradiography to Study the Wrist and Distal Radioulnar Joints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Bardiya Akhbari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M Morton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Douglas C Moore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Joseph J Crisco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Center for Biomedical Engineering, Brown University, Providence, RI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Orthopedics, The Warren Alpert Medical School of Brown University and Rhode Island Hospital, Providence, 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Bardiya Akhbari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bardiya_akhbari@brown.edu</w:t>
      </w:r>
    </w:p>
    <w:p>
      <w:pPr>
        <w:spacing w:before="0" w:after="0" w:line="240"/>
        <w:ind w:right="0" w:left="0" w:firstLine="0"/>
        <w:jc w:val="left"/>
        <w:rPr>
          <w:rFonts w:ascii="Calibri" w:hAnsi="Calibri" w:cs="Calibri" w:eastAsia="Calibri"/>
          <w:color w:val="0000FF"/>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M. Morton </w:t>
        <w:tab/>
        <w:t xml:space="preserve">(amy_morton1@brown.edu)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Douglas C. Moore </w:t>
        <w:tab/>
        <w:t xml:space="preserve">(douglas_moore@brown.edu)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J. Crisco </w:t>
        <w:tab/>
        <w:t xml:space="preserve">(joseph_crisco@brown.edu)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Biomechanics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Videoradiography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Model-based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Autoscoper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Wrist Arthroplasty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Kinematics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Biplanar videoradiography (BVR) is an advanced imaging technique for understanding the three-dimensional movement of skeletal bones and implants. Combining density-based image volumes and videoradiographs of the distal upper extremity, BVR is used to study the in vivo motion of the wrist and distal radioulnar joint, as well as joint arthroplasties. </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Accurate measurement of skeletal kinematics in vivo is essential for understanding normal joint function, the influence of pathology, disease progression, and the effects of treatments. Measurement systems that use skin surface markers to infer skeletal motion have provided important insight into normal and pathological kinematics, however, accurate arthrokinematics cannot be attained using these systems, especially during dynamic activities. In the past two decades, biplanar videoradiography (BVR) systems have enabled many researchers to directly study the skeletal kinematics of the joints during activities of daily living. To implement BVR systems for the distal upper extremity, videoradiographs of the distal radius and the hand are acquired from two calibrated X-ray sources while a subject performs a designated task. Three-dimensional (3D) rigid-body positions are computed from the videoradiographs via a best-fit registration of 3D models to each BVR view. The 3D models are density-based image volumes of the specific bone derived from independently acquired computed-tomography data. Utilizing graphics processor units and high-performance computing systems, this model-based tracking approach is shown to be fast and accurate in evaluating the wrist and distal radioulnar joint biomechanics. In this study, we first summarized the previous studies that have established the submillimeter and subdegree agreement of BVR with an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optical motion capture system in evaluating the wrist and distal radioulnar joint kinematics. Furthermore, we used BVR to compute the center of rotation behavior of the wrist joint, to evaluate the articulation pattern of the components of the implant upon one another, and to assess the dynamic change of ulnar variance during pronosupination of the forearm. </w:t>
      </w:r>
      <w:r>
        <w:rPr>
          <w:rFonts w:ascii="Calibri" w:hAnsi="Calibri" w:cs="Calibri" w:eastAsia="Calibri"/>
          <w:color w:val="000000"/>
          <w:spacing w:val="0"/>
          <w:position w:val="0"/>
          <w:sz w:val="24"/>
          <w:shd w:fill="auto" w:val="clear"/>
        </w:rPr>
        <w:t xml:space="preserve">In the future, carpal bones may be captured in greater detail with the addition of flat panel X-ray detectors, more sources (i.e., multiplanar videoradiography), or innovative computer vision algorithms.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measurement of skeletal kinematics in vivo is essential for understanding healthy and replaced joint function, the influence of pathology, disease progression, and the effects of treatments. Quantifying skeletal kinematics noninvasively at the joint surface (arthrokinematics) is crucial to understand joint pathologies and diseases, such as osteoarthritis, but it is technically challenging. Previously, techniques that use skin surface markers to infer skeletal motion have provided important insight into healthy and pathological kinematics; however, accurate arthrokinematics cannot be attained using these techniques, especially during dynamic activities such as activities of daily living. These optical systems are inherently limited in accuracy because of the skin movement relative to the underlying bones, the main source of error in human movement analysis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state-of-the-art methods for quantifying three-dimensional (3D) skeletal kinematics are image-based tracking, namely, biplane videoradiography (BVR)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serial computed-tomography (CT) volumes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magnetic resonance imaging (MRI)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regular 3D CT and MRI-based technologies are highly accurate and accessible in many hospitals across the world, they are incapable of measuring the dynamic motion of the joints. Imaging techniques such as 4D CT scanning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dynamic MRI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have been developed in recent years to resolve this shortcoming; however, these methods either expose patients to a high radiation dosage or suffer from low temporal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novel computer vision algorithms and traditional x-ray systems, BVR has been shown to be accurate for multiple joints in animals and humans; resolved either with marker-based or model-based tracking algorithms. Marker-based approaches track tantalum beads inserted into bones or soft-tissue and are optimal for animal and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testing. However, they are prohibitively invasive for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research. Fortunately, improvements in model-based tracking algorithms provide a viable alternative. Model-based BVR tracking approaches in humans involve preparing the volumetric image sets acquired by CT or MRI in a static posture and capturing the defined motions in the field-of-view of two X-rays. Most model-based tracking applications then generate digitally reconstructed radiographs (DRR) of the bone or implant and match them to feature-enhanced videoradiographs using metrics that demonstrate the similarity between DRRs and videoradiographs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process is called “tracking” the bone or implant.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output variables of tracking bones or implants are rigid body kinematics, from which joint kinematics, ligament elongations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joint spacing as a surrogate for cartilage thickness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joint contact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other biomarkers can be computed. Recently, we documented the accuracy of model-based tracking BVR in computing the biomechanics of the wrist, total wrist arthroplasty (TWA), and distal radioulnar joint (DRUJ)</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the following section, a detailed protocol of this validated method for studying the motion of the skeletal wrist, total wrist arthroplasty, and the distal radioulnar joint during various tasks is presented. We segment the density-based image volumes of the bones and implants from the CT image volumes, track these partial image volumes within the videoradiographs, and determine outcomes such as center of rotation, contact pattern, and ulnar variance to demonstrate this method’s strengths and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 (IRB) of Lifespan - Rhode Island Hospital, an AAHRPP accredited IRB. A total of 16 patients provided signed informed consent according to institutional guidelines.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Computed tomography (CT)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subjects for the 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accuracy evaluation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6 intact forearms from four cadaver specimens (70.5 &amp;plusmn; 12.3 yrs., 4 rights, 2 females) and 1 forearm (49 yrs., right, female) with a total wrist arthroplasty were used. For the in vivo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10 volunteers with healthy wrists (57.0 &amp;plusmn; 5.2 years, eight females, nine right-hand dominant), and 6 patients (74.7 &amp;plusmn; 5.6 years, two females, two right, four dominant wrists) with a total wrist arthroplasty were enrolled.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To image each subject</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acquire a CT scan of the distal forearm with a 25 cm data collection diameter and reconstruct with a 20 cm field-of-view using the Bone Plus convolution algorithm by a 16-slice clinical CT scanner.</w:t>
      </w:r>
      <w:r>
        <w:rPr>
          <w:rFonts w:ascii="Calibri" w:hAnsi="Calibri" w:cs="Calibri" w:eastAsia="Calibri"/>
          <w:color w:val="auto"/>
          <w:spacing w:val="0"/>
          <w:position w:val="0"/>
          <w:sz w:val="24"/>
          <w:shd w:fill="auto" w:val="clear"/>
        </w:rPr>
        <w:t xml:space="preserve"> Use tube settings of 80 kVp and 80 mA. Limit the forearm exposure to approximately 7 cm proximal of the distal radius surface to the distal phalanges.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resulting voxel dimensions of the image were 0.39 &amp;#215; 0.39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transverse plane of the forearm, and 0.625 mm along the forearm’s long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Transfer the acquired CT images to the laboratory’s computer using a HIPPA-approved protocol in Digital Imaging and Communications in Medicine (DICOM)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Biplanar videoradiography (BVR)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Experimental setup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enable a field-of-view diameter able to capture the distal radius, distal ulna, carpal bones, and metacarpals as well as a perspective to minimize bony occlusions in various wrist postures, </w:t>
      </w:r>
      <w:r>
        <w:rPr>
          <w:rFonts w:ascii="Calibri" w:hAnsi="Calibri" w:cs="Calibri" w:eastAsia="Calibri"/>
          <w:color w:val="auto"/>
          <w:spacing w:val="0"/>
          <w:position w:val="0"/>
          <w:sz w:val="24"/>
          <w:shd w:fill="FFFF00" w:val="clear"/>
        </w:rPr>
        <w:t xml:space="preserve">position the image intensifiers (IIs) below the forearms, and set the angle between them at 110&amp;#176; (X-ray sources aimed downward to the corresponding IIs at 55&amp;#176; orientation relative to the ground).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r>
      <w:r>
        <w:rPr>
          <w:rFonts w:ascii="Calibri" w:hAnsi="Calibri" w:cs="Calibri" w:eastAsia="Calibri"/>
          <w:color w:val="auto"/>
          <w:spacing w:val="0"/>
          <w:position w:val="0"/>
          <w:sz w:val="24"/>
          <w:shd w:fill="FFFF00" w:val="clear"/>
        </w:rPr>
        <w:t xml:space="preserve">Generate the X-rays in continuous mode with an exposure setting ranging from 65 to 75 kV depending on visibility of the bones/implant and 80 mA. Adjust the source-to-image distances of both X-Ray-II pairs at approximately 130 cm, and the source-to-hand distances at 90 cm.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subjects wore an x-ray protective lead apron, a thyroid collar shield neck cover, and a digital dosimeter in the laboratory. All researchers were standing behind a lead shielding glass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Place a trestle between IIs, and use it for placement of items (e.g., doorknob, hammer, pitcher) for the volunteers.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Undistortion grid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Because the external electromagnetic fields affect the internal behavior of the X-ray beams (i.e., electron paths), the radiographic images suffer from nonlinear pincushion and S-shaped distortions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remove these distortions, use an image of a flat piece of precision perforated sheet metal (i.e., undistortion grid)</w:t>
      </w:r>
      <w:r>
        <w:rPr>
          <w:rFonts w:ascii="Calibri" w:hAnsi="Calibri" w:cs="Calibri" w:eastAsia="Calibri"/>
          <w:color w:val="auto"/>
          <w:spacing w:val="0"/>
          <w:position w:val="0"/>
          <w:sz w:val="24"/>
          <w:shd w:fill="FFFF00" w:val="clear"/>
          <w:vertAlign w:val="superscript"/>
        </w:rPr>
        <w:t xml:space="preserve">18,19</w:t>
      </w:r>
      <w:r>
        <w:rPr>
          <w:rFonts w:ascii="Calibri" w:hAnsi="Calibri" w:cs="Calibri" w:eastAsia="Calibri"/>
          <w:color w:val="auto"/>
          <w:spacing w:val="0"/>
          <w:position w:val="0"/>
          <w:sz w:val="24"/>
          <w:shd w:fill="FFFF00" w:val="clear"/>
        </w:rPr>
        <w:t xml:space="preserve">. Place undistortion grids onto the IIs and capture their images both before and after videoradiography data.</w:t>
      </w:r>
      <w:r>
        <w:rPr>
          <w:rFonts w:ascii="Calibri" w:hAnsi="Calibri" w:cs="Calibri" w:eastAsia="Calibri"/>
          <w:color w:val="auto"/>
          <w:spacing w:val="0"/>
          <w:position w:val="0"/>
          <w:sz w:val="24"/>
          <w:shd w:fill="auto" w:val="clear"/>
        </w:rPr>
        <w:t xml:space="preserve"> Save these images as 8-bit TIFF images for both X-ray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Calibration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Calibration of the X-ray sources is necessary to compute the 3D coordinates of the objects (bones or implants)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FFFF00" w:val="clear"/>
        </w:rPr>
        <w:t xml:space="preserve">. Use images of a 3D object with a known geometry, which has regularly spaced radio-opaque spheres, to generate a relationship between the X-ray source’s position and orientation in 3D space and the image space (i.e., radiographs).</w:t>
      </w:r>
      <w:r>
        <w:rPr>
          <w:rFonts w:ascii="Calibri" w:hAnsi="Calibri" w:cs="Calibri" w:eastAsia="Calibri"/>
          <w:color w:val="auto"/>
          <w:spacing w:val="0"/>
          <w:position w:val="0"/>
          <w:sz w:val="24"/>
          <w:shd w:fill="auto" w:val="clear"/>
        </w:rPr>
        <w:t xml:space="preserve"> A cubical object (i.e., calibration cube) made from acrylic sheets and spacers with steel spheres are effective and accurate for BVR settings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w:t>
        <w:tab/>
      </w:r>
      <w:r>
        <w:rPr>
          <w:rFonts w:ascii="Calibri" w:hAnsi="Calibri" w:cs="Calibri" w:eastAsia="Calibri"/>
          <w:color w:val="auto"/>
          <w:spacing w:val="0"/>
          <w:position w:val="0"/>
          <w:sz w:val="24"/>
          <w:shd w:fill="FFFF00" w:val="clear"/>
        </w:rPr>
        <w:t xml:space="preserve">Capture radiographs of the calibration cube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in various orientations 4 times before performing the experiment and 4 times after the experiment.</w:t>
      </w:r>
      <w:r>
        <w:rPr>
          <w:rFonts w:ascii="Calibri" w:hAnsi="Calibri" w:cs="Calibri" w:eastAsia="Calibri"/>
          <w:color w:val="auto"/>
          <w:spacing w:val="0"/>
          <w:position w:val="0"/>
          <w:sz w:val="24"/>
          <w:shd w:fill="auto" w:val="clear"/>
        </w:rPr>
        <w:t xml:space="preserve"> The post-experiment calibrations serve to confirm that the experimental setup remains unchanged throughout the experiment. Save all images as 8-bit TIFF images for both X-ray sources.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Tasks description. </w:t>
      </w:r>
      <w:r>
        <w:rPr>
          <w:rFonts w:ascii="Calibri" w:hAnsi="Calibri" w:cs="Calibri" w:eastAsia="Calibri"/>
          <w:color w:val="auto"/>
          <w:spacing w:val="0"/>
          <w:position w:val="0"/>
          <w:sz w:val="24"/>
          <w:shd w:fill="FFFF00" w:val="clear"/>
        </w:rPr>
        <w:t xml:space="preserve">Define various tasks to capture the wrist motion during flexion-extension, radial-ulnar deviation, and circumduction</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Describe DRUJ motion tasks as forearm rotation  from a holding pose to full pronation or to full supination defined as rotation of a T-handle doorknob in clockwise and counter clockwise directions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Acquire videoradiographs of the wrist at its neutral pose (i.e., neutral static task). Capture the neutral pose when the back of the hand was coplanar with the back of the forearm.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starting posture of all tasks, the shoulder was in adduction, the elbow was supported at the joint level, and the forearm was unconstrained and in its neutral rotation. Tasks of flexion-extension and radial-ulnar deviation were described as the rotation of the palm relative to the volar-dorsal and radial-ulnar sides of the hand, respectively. Circumduction was described as the wrist motion that aimed to achieve maximum active range-of-motion in every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Videoradiograph acquisition. </w:t>
      </w:r>
      <w:r>
        <w:rPr>
          <w:rFonts w:ascii="Calibri" w:hAnsi="Calibri" w:cs="Calibri" w:eastAsia="Calibri"/>
          <w:color w:val="auto"/>
          <w:spacing w:val="0"/>
          <w:position w:val="0"/>
          <w:sz w:val="24"/>
          <w:shd w:fill="FFFF00" w:val="clear"/>
        </w:rPr>
        <w:t xml:space="preserve">Acquire videoradiographs at a rate of 200 Hz with the camera shutter speed set at 500 &amp;#181;s. Record two seconds of imaging for each task. Store videoradiographs acquired from each X-ray source as CINE video in an 8-bit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radiographs were 1760&amp;#215;1760 pixels in image size and had a resolution of approximately 0.22&amp;#215;0.22mm per pixel.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Current X-ray sources have an option to magnify the field-of-view (FOV); however, in this study, the magnified mode offered by the hardware was not used. Based on the task description, this capability might enable you to acquire higher resolution outputs. If this feature is used, the Undistortion Grid and Calibration steps must be captured in this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Optical motion capture (OMC)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accuracy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the optical motion capture (OMC) data acquisition protocol described in previous studies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Directly attach two marker clusters, each with four 9.5 mm diameter retro-reflective marker spheres, to the third metacarpal and radius bones. Capture markers movement by 8 optical motion capture cameras. Synchronize the start of the OMC data acquisition with the BVR by an active low external trigger.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Computed tomography (CT)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DICOM anonymization.</w:t>
      </w:r>
      <w:r>
        <w:rPr>
          <w:rFonts w:ascii="Calibri" w:hAnsi="Calibri" w:cs="Calibri" w:eastAsia="Calibri"/>
          <w:color w:val="auto"/>
          <w:spacing w:val="0"/>
          <w:position w:val="0"/>
          <w:sz w:val="24"/>
          <w:shd w:fill="FFFF00" w:val="clear"/>
        </w:rPr>
        <w:t xml:space="preserve"> Anonymize the DICOMs and import them into image processing software for 3D modeling (e.g., Mimics Materialise). In the software, from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toolbar, open the </w:t>
      </w:r>
      <w:r>
        <w:rPr>
          <w:rFonts w:ascii="Calibri" w:hAnsi="Calibri" w:cs="Calibri" w:eastAsia="Calibri"/>
          <w:b/>
          <w:color w:val="auto"/>
          <w:spacing w:val="0"/>
          <w:position w:val="0"/>
          <w:sz w:val="24"/>
          <w:shd w:fill="FFFF00" w:val="clear"/>
        </w:rPr>
        <w:t xml:space="preserve">Anonymize</w:t>
      </w:r>
      <w:r>
        <w:rPr>
          <w:rFonts w:ascii="Calibri" w:hAnsi="Calibri" w:cs="Calibri" w:eastAsia="Calibri"/>
          <w:color w:val="auto"/>
          <w:spacing w:val="0"/>
          <w:position w:val="0"/>
          <w:sz w:val="24"/>
          <w:shd w:fill="FFFF00" w:val="clear"/>
        </w:rPr>
        <w:t xml:space="preserve"> window. When the new window is opened, select </w:t>
      </w:r>
      <w:r>
        <w:rPr>
          <w:rFonts w:ascii="Calibri" w:hAnsi="Calibri" w:cs="Calibri" w:eastAsia="Calibri"/>
          <w:b/>
          <w:color w:val="auto"/>
          <w:spacing w:val="0"/>
          <w:position w:val="0"/>
          <w:sz w:val="24"/>
          <w:shd w:fill="FFFF00" w:val="clear"/>
        </w:rPr>
        <w:t xml:space="preserve">Anonymize All Images</w:t>
      </w:r>
      <w:r>
        <w:rPr>
          <w:rFonts w:ascii="Calibri" w:hAnsi="Calibri" w:cs="Calibri" w:eastAsia="Calibri"/>
          <w:color w:val="auto"/>
          <w:spacing w:val="0"/>
          <w:position w:val="0"/>
          <w:sz w:val="24"/>
          <w:shd w:fill="FFFF00" w:val="clear"/>
        </w:rPr>
        <w:t xml:space="preserve"> from the left tab, and press the </w:t>
      </w:r>
      <w:r>
        <w:rPr>
          <w:rFonts w:ascii="Calibri" w:hAnsi="Calibri" w:cs="Calibri" w:eastAsia="Calibri"/>
          <w:b/>
          <w:color w:val="auto"/>
          <w:spacing w:val="0"/>
          <w:position w:val="0"/>
          <w:sz w:val="24"/>
          <w:shd w:fill="FFFF00" w:val="clear"/>
        </w:rPr>
        <w:t xml:space="preserve">Anonymize</w:t>
      </w:r>
      <w:r>
        <w:rPr>
          <w:rFonts w:ascii="Calibri" w:hAnsi="Calibri" w:cs="Calibri" w:eastAsia="Calibri"/>
          <w:color w:val="auto"/>
          <w:spacing w:val="0"/>
          <w:position w:val="0"/>
          <w:sz w:val="24"/>
          <w:shd w:fill="FFFF00" w:val="clear"/>
        </w:rPr>
        <w:t xml:space="preserve"> button on the bottom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Segmentation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Segment the bones or implants of interest following a previously described methodology</w:t>
      </w:r>
      <w:r>
        <w:rPr>
          <w:rFonts w:ascii="Calibri" w:hAnsi="Calibri" w:cs="Calibri" w:eastAsia="Calibri"/>
          <w:color w:val="auto"/>
          <w:spacing w:val="0"/>
          <w:position w:val="0"/>
          <w:sz w:val="24"/>
          <w:shd w:fill="FFFF00" w:val="clear"/>
          <w:vertAlign w:val="superscript"/>
        </w:rPr>
        <w:t xml:space="preserve">16,22,23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r>
      <w:r>
        <w:rPr>
          <w:rFonts w:ascii="Calibri" w:hAnsi="Calibri" w:cs="Calibri" w:eastAsia="Calibri"/>
          <w:color w:val="auto"/>
          <w:spacing w:val="0"/>
          <w:position w:val="0"/>
          <w:sz w:val="24"/>
          <w:shd w:fill="FFFF00" w:val="clear"/>
        </w:rPr>
        <w:t xml:space="preserve">Briefly, from the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toolbar, select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option, and choose the predefined threshold sets of </w:t>
      </w:r>
      <w:r>
        <w:rPr>
          <w:rFonts w:ascii="Calibri" w:hAnsi="Calibri" w:cs="Calibri" w:eastAsia="Calibri"/>
          <w:b/>
          <w:color w:val="auto"/>
          <w:spacing w:val="0"/>
          <w:position w:val="0"/>
          <w:sz w:val="24"/>
          <w:shd w:fill="FFFF00" w:val="clear"/>
        </w:rPr>
        <w:t xml:space="preserve">Bone</w:t>
      </w:r>
      <w:r>
        <w:rPr>
          <w:rFonts w:ascii="Calibri" w:hAnsi="Calibri" w:cs="Calibri" w:eastAsia="Calibri"/>
          <w:color w:val="auto"/>
          <w:spacing w:val="0"/>
          <w:position w:val="0"/>
          <w:sz w:val="24"/>
          <w:shd w:fill="FFFF00" w:val="clear"/>
        </w:rPr>
        <w:t xml:space="preserve"> when the window is opened. After the thresholded mask is created, use the </w:t>
      </w:r>
      <w:r>
        <w:rPr>
          <w:rFonts w:ascii="Calibri" w:hAnsi="Calibri" w:cs="Calibri" w:eastAsia="Calibri"/>
          <w:b/>
          <w:color w:val="auto"/>
          <w:spacing w:val="0"/>
          <w:position w:val="0"/>
          <w:sz w:val="24"/>
          <w:shd w:fill="FFFF00" w:val="clear"/>
        </w:rPr>
        <w:t xml:space="preserve">Split Mask</w:t>
      </w:r>
      <w:r>
        <w:rPr>
          <w:rFonts w:ascii="Calibri" w:hAnsi="Calibri" w:cs="Calibri" w:eastAsia="Calibri"/>
          <w:color w:val="auto"/>
          <w:spacing w:val="0"/>
          <w:position w:val="0"/>
          <w:sz w:val="24"/>
          <w:shd w:fill="FFFF00" w:val="clear"/>
        </w:rPr>
        <w:t xml:space="preserve"> option, and manually paint the </w:t>
      </w:r>
      <w:r>
        <w:rPr>
          <w:rFonts w:ascii="Calibri" w:hAnsi="Calibri" w:cs="Calibri" w:eastAsia="Calibri"/>
          <w:b/>
          <w:color w:val="auto"/>
          <w:spacing w:val="0"/>
          <w:position w:val="0"/>
          <w:sz w:val="24"/>
          <w:shd w:fill="FFFF00" w:val="clear"/>
        </w:rPr>
        <w:t xml:space="preserve">Regions</w:t>
      </w:r>
      <w:r>
        <w:rPr>
          <w:rFonts w:ascii="Calibri" w:hAnsi="Calibri" w:cs="Calibri" w:eastAsia="Calibri"/>
          <w:color w:val="auto"/>
          <w:spacing w:val="0"/>
          <w:position w:val="0"/>
          <w:sz w:val="24"/>
          <w:shd w:fill="FFFF00" w:val="clear"/>
        </w:rPr>
        <w:t xml:space="preserve"> of bones or implant’s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r>
      <w:r>
        <w:rPr>
          <w:rFonts w:ascii="Calibri" w:hAnsi="Calibri" w:cs="Calibri" w:eastAsia="Calibri"/>
          <w:color w:val="auto"/>
          <w:spacing w:val="0"/>
          <w:position w:val="0"/>
          <w:sz w:val="24"/>
          <w:shd w:fill="FFFF00" w:val="clear"/>
        </w:rPr>
        <w:t xml:space="preserve">When all regions are painted,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wait for the software to generate the masks for each bone and implant’s components automatically. Check all masks to ensure they are covering the intended regions completely. If not, use </w:t>
      </w:r>
      <w:r>
        <w:rPr>
          <w:rFonts w:ascii="Calibri" w:hAnsi="Calibri" w:cs="Calibri" w:eastAsia="Calibri"/>
          <w:b/>
          <w:color w:val="auto"/>
          <w:spacing w:val="0"/>
          <w:position w:val="0"/>
          <w:sz w:val="24"/>
          <w:shd w:fill="FFFF00" w:val="clear"/>
        </w:rPr>
        <w:t xml:space="preserve">Edit Masks</w:t>
      </w:r>
      <w:r>
        <w:rPr>
          <w:rFonts w:ascii="Calibri" w:hAnsi="Calibri" w:cs="Calibri" w:eastAsia="Calibri"/>
          <w:color w:val="auto"/>
          <w:spacing w:val="0"/>
          <w:position w:val="0"/>
          <w:sz w:val="24"/>
          <w:shd w:fill="FFFF00" w:val="clear"/>
        </w:rPr>
        <w:t xml:space="preserve"> option to modify the regions manually and one-by-one.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study the wrist joint,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metacarpals and radius bones, and to study the DRUJ, the radius and ulna should be segmented and separated from the rest of bones. For the implants, the radial component and the carpal component with its screws should be segmented. Optionally, the capitate and other bones can be segmented for post-processing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Segmentation - radial component only. Due to streak artifacts of the surface of the radial component in the CT images, the radial component model cannot be segmented from the images. Thus, use a 3D surface scanner to generate the 3D model of the explanted radial component. Transfer this model to the image registration software and register to the segmentation of the radial component using Mimics Materialise default’s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we used a surface scanner with the resolution of 0.1 mm. The implant was placed on a table, and the 3D scanner was manually moved around the implant to capture all external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Partial image volumes. The tracking software requires a segmented body of interest to be input as a density-based image volume. </w:t>
      </w:r>
      <w:r>
        <w:rPr>
          <w:rFonts w:ascii="Calibri" w:hAnsi="Calibri" w:cs="Calibri" w:eastAsia="Calibri"/>
          <w:color w:val="auto"/>
          <w:spacing w:val="0"/>
          <w:position w:val="0"/>
          <w:sz w:val="24"/>
          <w:shd w:fill="FFFF00" w:val="clear"/>
        </w:rPr>
        <w:t xml:space="preserve">To create this partial volume, generate a full-mask of the image volume containing all grey values by selecting the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option from the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toolbar. Adjust the threshold values from the minimum to the maximum grey-values.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w:t>
        <w:tab/>
      </w:r>
      <w:r>
        <w:rPr>
          <w:rFonts w:ascii="Calibri" w:hAnsi="Calibri" w:cs="Calibri" w:eastAsia="Calibri"/>
          <w:color w:val="auto"/>
          <w:spacing w:val="0"/>
          <w:position w:val="0"/>
          <w:sz w:val="24"/>
          <w:shd w:fill="FFFF00" w:val="clear"/>
        </w:rPr>
        <w:t xml:space="preserve">Then, use the </w:t>
      </w:r>
      <w:r>
        <w:rPr>
          <w:rFonts w:ascii="Calibri" w:hAnsi="Calibri" w:cs="Calibri" w:eastAsia="Calibri"/>
          <w:b/>
          <w:color w:val="auto"/>
          <w:spacing w:val="0"/>
          <w:position w:val="0"/>
          <w:sz w:val="24"/>
          <w:shd w:fill="FFFF00" w:val="clear"/>
        </w:rPr>
        <w:t xml:space="preserve">Boolean Operators</w:t>
      </w:r>
      <w:r>
        <w:rPr>
          <w:rFonts w:ascii="Calibri" w:hAnsi="Calibri" w:cs="Calibri" w:eastAsia="Calibri"/>
          <w:color w:val="auto"/>
          <w:spacing w:val="0"/>
          <w:position w:val="0"/>
          <w:sz w:val="24"/>
          <w:shd w:fill="FFFF00" w:val="clear"/>
        </w:rPr>
        <w:t xml:space="preserve"> option, and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 the segmented volume of the bone or implant of interest from the generated full-mask.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Change the color of this partial volume’s mask to black (RGB: 0.0/0.0/0.0) because the registration software accepts only grayscale image volumes. Export the mask as a DICOM by selecting </w:t>
      </w:r>
      <w:r>
        <w:rPr>
          <w:rFonts w:ascii="Calibri" w:hAnsi="Calibri" w:cs="Calibri" w:eastAsia="Calibri"/>
          <w:b/>
          <w:color w:val="auto"/>
          <w:spacing w:val="0"/>
          <w:position w:val="0"/>
          <w:sz w:val="24"/>
          <w:shd w:fill="FFFF00" w:val="clear"/>
        </w:rPr>
        <w:t xml:space="preserve">Export DICOM…</w:t>
      </w:r>
      <w:r>
        <w:rPr>
          <w:rFonts w:ascii="Calibri" w:hAnsi="Calibri" w:cs="Calibri" w:eastAsia="Calibri"/>
          <w:color w:val="auto"/>
          <w:spacing w:val="0"/>
          <w:position w:val="0"/>
          <w:sz w:val="24"/>
          <w:shd w:fill="FFFF00" w:val="clear"/>
        </w:rPr>
        <w:t xml:space="preserve"> in the software.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output is an image volume of the isolated bone or implant.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Three-Dimensional Models. </w:t>
      </w:r>
      <w:r>
        <w:rPr>
          <w:rFonts w:ascii="Calibri" w:hAnsi="Calibri" w:cs="Calibri" w:eastAsia="Calibri"/>
          <w:color w:val="auto"/>
          <w:spacing w:val="0"/>
          <w:position w:val="0"/>
          <w:sz w:val="24"/>
          <w:shd w:fill="FFFF00" w:val="clear"/>
        </w:rPr>
        <w:t xml:space="preserve">Convert the segmented masks to triangulated meshed 3D surface models by selecting the </w:t>
      </w:r>
      <w:r>
        <w:rPr>
          <w:rFonts w:ascii="Calibri" w:hAnsi="Calibri" w:cs="Calibri" w:eastAsia="Calibri"/>
          <w:b/>
          <w:color w:val="auto"/>
          <w:spacing w:val="0"/>
          <w:position w:val="0"/>
          <w:sz w:val="24"/>
          <w:shd w:fill="FFFF00" w:val="clear"/>
        </w:rPr>
        <w:t xml:space="preserve">Calculate 3D</w:t>
      </w:r>
      <w:r>
        <w:rPr>
          <w:rFonts w:ascii="Calibri" w:hAnsi="Calibri" w:cs="Calibri" w:eastAsia="Calibri"/>
          <w:color w:val="auto"/>
          <w:spacing w:val="0"/>
          <w:position w:val="0"/>
          <w:sz w:val="24"/>
          <w:shd w:fill="FFFF00" w:val="clear"/>
        </w:rPr>
        <w:t xml:space="preserve"> option, with the </w:t>
      </w:r>
      <w:r>
        <w:rPr>
          <w:rFonts w:ascii="Calibri" w:hAnsi="Calibri" w:cs="Calibri" w:eastAsia="Calibri"/>
          <w:b/>
          <w:color w:val="auto"/>
          <w:spacing w:val="0"/>
          <w:position w:val="0"/>
          <w:sz w:val="24"/>
          <w:shd w:fill="FFFF00" w:val="clear"/>
        </w:rPr>
        <w:t xml:space="preserve">Optimal Resolution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Export these models in VRML format, containing the 3D location of vertices (points) and their order of connections. The models are generated for coordinate system construction and further 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Videoradiography Pre-processing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XMALab</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Import.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each subject, create a new trial in XMALab software. Assign the folder paths to Undistortion Grid images and 8 sets of calibration images in the </w:t>
      </w:r>
      <w:r>
        <w:rPr>
          <w:rFonts w:ascii="Calibri" w:hAnsi="Calibri" w:cs="Calibri" w:eastAsia="Calibri"/>
          <w:b/>
          <w:color w:val="auto"/>
          <w:spacing w:val="0"/>
          <w:position w:val="0"/>
          <w:sz w:val="24"/>
          <w:shd w:fill="FFFF00" w:val="clear"/>
        </w:rPr>
        <w:t xml:space="preserve">New Trial</w:t>
      </w:r>
      <w:r>
        <w:rPr>
          <w:rFonts w:ascii="Calibri" w:hAnsi="Calibri" w:cs="Calibri" w:eastAsia="Calibri"/>
          <w:color w:val="auto"/>
          <w:spacing w:val="0"/>
          <w:position w:val="0"/>
          <w:sz w:val="24"/>
          <w:shd w:fill="FFFF00" w:val="clear"/>
        </w:rPr>
        <w:t xml:space="preserve"> dialog.</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X-ray sources are flipped throughout the capture, the flip option must be checked in the XMALab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De-distortion.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de-distort radiographs, after the trial was created and the software had opened the grid images in the Undistortion workspace, click the </w:t>
      </w:r>
      <w:r>
        <w:rPr>
          <w:rFonts w:ascii="Calibri" w:hAnsi="Calibri" w:cs="Calibri" w:eastAsia="Calibri"/>
          <w:b/>
          <w:color w:val="auto"/>
          <w:spacing w:val="0"/>
          <w:position w:val="0"/>
          <w:sz w:val="24"/>
          <w:shd w:fill="FFFF00" w:val="clear"/>
        </w:rPr>
        <w:t xml:space="preserve">Compute Undistortion</w:t>
      </w:r>
      <w:r>
        <w:rPr>
          <w:rFonts w:ascii="Calibri" w:hAnsi="Calibri" w:cs="Calibri" w:eastAsia="Calibri"/>
          <w:color w:val="auto"/>
          <w:spacing w:val="0"/>
          <w:position w:val="0"/>
          <w:sz w:val="24"/>
          <w:shd w:fill="FFFF00" w:val="clear"/>
        </w:rPr>
        <w:t xml:space="preserve"> button. XMALab automatically determines and displays the de-distorted images of the grids.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 centers of all holes were detected by the software, change the workspace in the top left menu to the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workspace.</w:t>
      </w:r>
      <w:r>
        <w:rPr>
          <w:rFonts w:ascii="Calibri" w:hAnsi="Calibri" w:cs="Calibri" w:eastAsia="Calibri"/>
          <w:color w:val="auto"/>
          <w:spacing w:val="0"/>
          <w:position w:val="0"/>
          <w:sz w:val="24"/>
          <w:shd w:fill="auto" w:val="clear"/>
        </w:rPr>
        <w:t xml:space="preserve"> For more information and for assistance in debugging potential issues, see the reference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Calibration.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stage, XMALab software determines the calibration matrices.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XMALab, model the X-rays sources as a pinhole camera with intrinsic and extrinsic parameters, such as focal length, source’s center, and source-to-image distances, and calibration stage is a process that determines these metrics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calibrate, select each of the 4 reference items placed in the calibration cube for all sets of images and for each view. In the setup, these references were Pyramid, Jack, Dome, and Helix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the software did not automatically find the points, press </w:t>
      </w:r>
      <w:r>
        <w:rPr>
          <w:rFonts w:ascii="Calibri" w:hAnsi="Calibri" w:cs="Calibri" w:eastAsia="Calibri"/>
          <w:b/>
          <w:color w:val="auto"/>
          <w:spacing w:val="0"/>
          <w:position w:val="0"/>
          <w:sz w:val="24"/>
          <w:shd w:fill="auto" w:val="clear"/>
        </w:rPr>
        <w:t xml:space="preserve">Compute Calibration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all calibration images were calibrated, select </w:t>
      </w:r>
      <w:r>
        <w:rPr>
          <w:rFonts w:ascii="Calibri" w:hAnsi="Calibri" w:cs="Calibri" w:eastAsia="Calibri"/>
          <w:b/>
          <w:color w:val="auto"/>
          <w:spacing w:val="0"/>
          <w:position w:val="0"/>
          <w:sz w:val="24"/>
          <w:shd w:fill="FFFF00" w:val="clear"/>
        </w:rPr>
        <w:t xml:space="preserve">Optimize Camera Setup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Exporting Calibration Matrices. After optimization, sort through all 8 calibration sets (i.e., the 4 sets that were captured prior to the experiment and the 4 sets that were captured after the experiment) and select the image set with smallest error undistorted. Find this value by pressing the information option on the top-right corner of each calibration window. </w:t>
      </w:r>
      <w:r>
        <w:rPr>
          <w:rFonts w:ascii="Calibri" w:hAnsi="Calibri" w:cs="Calibri" w:eastAsia="Calibri"/>
          <w:color w:val="auto"/>
          <w:spacing w:val="0"/>
          <w:position w:val="0"/>
          <w:sz w:val="24"/>
          <w:shd w:fill="FFFF00" w:val="clear"/>
        </w:rPr>
        <w:t xml:space="preserve">On the image with the lowest error, export the images by selecting the </w:t>
      </w:r>
      <w:r>
        <w:rPr>
          <w:rFonts w:ascii="Calibri" w:hAnsi="Calibri" w:cs="Calibri" w:eastAsia="Calibri"/>
          <w:b/>
          <w:color w:val="auto"/>
          <w:spacing w:val="0"/>
          <w:position w:val="0"/>
          <w:sz w:val="24"/>
          <w:shd w:fill="FFFF00" w:val="clear"/>
        </w:rPr>
        <w:t xml:space="preserve">MayaCams 2.0</w:t>
      </w:r>
      <w:r>
        <w:rPr>
          <w:rFonts w:ascii="Calibri" w:hAnsi="Calibri" w:cs="Calibri" w:eastAsia="Calibri"/>
          <w:color w:val="auto"/>
          <w:spacing w:val="0"/>
          <w:position w:val="0"/>
          <w:sz w:val="24"/>
          <w:shd w:fill="FFFF00" w:val="clear"/>
        </w:rPr>
        <w:t xml:space="preserve"> option from the </w:t>
      </w:r>
      <w:r>
        <w:rPr>
          <w:rFonts w:ascii="Calibri" w:hAnsi="Calibri" w:cs="Calibri" w:eastAsia="Calibri"/>
          <w:b/>
          <w:color w:val="auto"/>
          <w:spacing w:val="0"/>
          <w:position w:val="0"/>
          <w:sz w:val="24"/>
          <w:shd w:fill="FFFF00" w:val="clear"/>
        </w:rPr>
        <w:t xml:space="preserve">File-Export</w:t>
      </w:r>
      <w:r>
        <w:rPr>
          <w:rFonts w:ascii="Calibri" w:hAnsi="Calibri" w:cs="Calibri" w:eastAsia="Calibri"/>
          <w:color w:val="auto"/>
          <w:spacing w:val="0"/>
          <w:position w:val="0"/>
          <w:sz w:val="24"/>
          <w:shd w:fill="FFFF00" w:val="clear"/>
        </w:rPr>
        <w:t xml:space="preserve"> menu.</w:t>
      </w:r>
      <w:r>
        <w:rPr>
          <w:rFonts w:ascii="Calibri" w:hAnsi="Calibri" w:cs="Calibri" w:eastAsia="Calibri"/>
          <w:color w:val="auto"/>
          <w:spacing w:val="0"/>
          <w:position w:val="0"/>
          <w:sz w:val="24"/>
          <w:shd w:fill="auto" w:val="clear"/>
        </w:rPr>
        <w:t xml:space="preserve"> For more information and to debug possible problems see the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Videoradiography Undistortion.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Change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workspace to </w:t>
      </w:r>
      <w:r>
        <w:rPr>
          <w:rFonts w:ascii="Calibri" w:hAnsi="Calibri" w:cs="Calibri" w:eastAsia="Calibri"/>
          <w:b/>
          <w:color w:val="auto"/>
          <w:spacing w:val="0"/>
          <w:position w:val="0"/>
          <w:sz w:val="24"/>
          <w:shd w:fill="FFFF00" w:val="clear"/>
        </w:rPr>
        <w:t xml:space="preserve">Marker tracking</w:t>
      </w:r>
      <w:r>
        <w:rPr>
          <w:rFonts w:ascii="Calibri" w:hAnsi="Calibri" w:cs="Calibri" w:eastAsia="Calibri"/>
          <w:color w:val="auto"/>
          <w:spacing w:val="0"/>
          <w:position w:val="0"/>
          <w:sz w:val="24"/>
          <w:shd w:fill="FFFF00" w:val="clear"/>
        </w:rPr>
        <w:t xml:space="preserve"> and load the videoradiographs that were captured in CINE-format by pressing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icon. After the loading process is completed, export the undistorted trial images by selecting </w:t>
      </w:r>
      <w:r>
        <w:rPr>
          <w:rFonts w:ascii="Calibri" w:hAnsi="Calibri" w:cs="Calibri" w:eastAsia="Calibri"/>
          <w:b/>
          <w:color w:val="auto"/>
          <w:spacing w:val="0"/>
          <w:position w:val="0"/>
          <w:sz w:val="24"/>
          <w:shd w:fill="FFFF00" w:val="clear"/>
        </w:rPr>
        <w:t xml:space="preserve">Undistorted Trial Images</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File-Export</w:t>
      </w:r>
      <w:r>
        <w:rPr>
          <w:rFonts w:ascii="Calibri" w:hAnsi="Calibri" w:cs="Calibri" w:eastAsia="Calibri"/>
          <w:color w:val="auto"/>
          <w:spacing w:val="0"/>
          <w:position w:val="0"/>
          <w:sz w:val="24"/>
          <w:shd w:fill="FFFF00"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Model-based Tracking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r>
      <w:r>
        <w:rPr>
          <w:rFonts w:ascii="Calibri" w:hAnsi="Calibri" w:cs="Calibri" w:eastAsia="Calibri"/>
          <w:color w:val="auto"/>
          <w:spacing w:val="0"/>
          <w:position w:val="0"/>
          <w:sz w:val="24"/>
          <w:shd w:fill="auto" w:val="clear"/>
        </w:rPr>
        <w:t xml:space="preserve">Enhancing Features of Radiographs/DRRs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Enhancing the image features using filters is a necessary step to achieve an accurate match. </w:t>
      </w:r>
      <w:r>
        <w:rPr>
          <w:rFonts w:ascii="Calibri" w:hAnsi="Calibri" w:cs="Calibri" w:eastAsia="Calibri"/>
          <w:color w:val="auto"/>
          <w:spacing w:val="0"/>
          <w:position w:val="0"/>
          <w:sz w:val="24"/>
          <w:shd w:fill="FFFF00" w:val="clear"/>
        </w:rPr>
        <w:t xml:space="preserve">Define four filters of contrast (intensity detection), Sobel (edge detection), Gaussian (blurring/smoother), and Sharpen (boldening the edges) in the software. These filters can be selected by right-clicking on the </w:t>
      </w:r>
      <w:r>
        <w:rPr>
          <w:rFonts w:ascii="Calibri" w:hAnsi="Calibri" w:cs="Calibri" w:eastAsia="Calibri"/>
          <w:b/>
          <w:color w:val="auto"/>
          <w:spacing w:val="0"/>
          <w:position w:val="0"/>
          <w:sz w:val="24"/>
          <w:shd w:fill="FFFF00" w:val="clear"/>
        </w:rPr>
        <w:t xml:space="preserve">Rad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Renderer</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DRR Renderer</w:t>
      </w:r>
      <w:r>
        <w:rPr>
          <w:rFonts w:ascii="Calibri" w:hAnsi="Calibri" w:cs="Calibri" w:eastAsia="Calibri"/>
          <w:color w:val="auto"/>
          <w:spacing w:val="0"/>
          <w:position w:val="0"/>
          <w:sz w:val="24"/>
          <w:shd w:fill="FFFF00" w:val="clear"/>
        </w:rPr>
        <w:t xml:space="preserve"> objects shown in the top-left widget.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edges of the bones’ images on the radiographs were enhanced using a Sobel filter with a scale factor of 3 and a blend value of 0.4. Additionally, a contrast filter with an alpha (for image contrast) of 2.5, and beta (for image brightness) of 0.9 was used to further improve the quality of the radiographs. To match the DRRs with the radiograph, a ray intensity value of 0.35 was utilized with a Sobel filter with 0.1 blend value and 1.7 scale factor.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Manual Initialization. Move the DRR of each bone and component using its </w:t>
      </w:r>
      <w:r>
        <w:rPr>
          <w:rFonts w:ascii="Calibri" w:hAnsi="Calibri" w:cs="Calibri" w:eastAsia="Calibri"/>
          <w:b/>
          <w:color w:val="auto"/>
          <w:spacing w:val="0"/>
          <w:position w:val="0"/>
          <w:sz w:val="24"/>
          <w:shd w:fill="FFFF00" w:val="clear"/>
        </w:rPr>
        <w:t xml:space="preserve">Pivot point</w:t>
      </w:r>
      <w:r>
        <w:rPr>
          <w:rFonts w:ascii="Calibri" w:hAnsi="Calibri" w:cs="Calibri" w:eastAsia="Calibri"/>
          <w:color w:val="auto"/>
          <w:spacing w:val="0"/>
          <w:position w:val="0"/>
          <w:sz w:val="24"/>
          <w:shd w:fill="FFFF00" w:val="clear"/>
        </w:rPr>
        <w:t xml:space="preserve"> to achieve the best match possible between DRR and radiographs. </w:t>
      </w:r>
      <w:r>
        <w:rPr>
          <w:rFonts w:ascii="Calibri" w:hAnsi="Calibri" w:cs="Calibri" w:eastAsia="Calibri"/>
          <w:b/>
          <w:color w:val="auto"/>
          <w:spacing w:val="0"/>
          <w:position w:val="0"/>
          <w:sz w:val="24"/>
          <w:shd w:fill="FFFF00" w:val="clear"/>
        </w:rPr>
        <w:t xml:space="preserve">Pivot point</w:t>
      </w:r>
      <w:r>
        <w:rPr>
          <w:rFonts w:ascii="Calibri" w:hAnsi="Calibri" w:cs="Calibri" w:eastAsia="Calibri"/>
          <w:color w:val="auto"/>
          <w:spacing w:val="0"/>
          <w:position w:val="0"/>
          <w:sz w:val="24"/>
          <w:shd w:fill="FFFF00" w:val="clear"/>
        </w:rPr>
        <w:t xml:space="preserve"> helps users to rotate and translate the selected DRR in the bottom-left widget. This step is necessary because the position of the bone or implant must be initialized at least once, and at least for the first frame, before performing the optimization</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to move the DRR in translation mode and press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rotate the DRR.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the pivot point location is not typically necessary, but it is possible using the </w:t>
      </w:r>
      <w:r>
        <w:rPr>
          <w:rFonts w:ascii="Calibri" w:hAnsi="Calibri" w:cs="Calibri" w:eastAsia="Calibri"/>
          <w:b/>
          <w:color w:val="auto"/>
          <w:spacing w:val="0"/>
          <w:position w:val="0"/>
          <w:sz w:val="24"/>
          <w:shd w:fill="auto" w:val="clear"/>
        </w:rPr>
        <w:t xml:space="preserve">Move Pivot</w:t>
      </w:r>
      <w:r>
        <w:rPr>
          <w:rFonts w:ascii="Calibri" w:hAnsi="Calibri" w:cs="Calibri" w:eastAsia="Calibri"/>
          <w:color w:val="auto"/>
          <w:spacing w:val="0"/>
          <w:position w:val="0"/>
          <w:sz w:val="24"/>
          <w:shd w:fill="auto" w:val="clear"/>
        </w:rPr>
        <w:t xml:space="preserve"> option of the toolbar.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Optimization.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or click on </w:t>
      </w:r>
      <w:r>
        <w:rPr>
          <w:rFonts w:ascii="Calibri" w:hAnsi="Calibri" w:cs="Calibri" w:eastAsia="Calibri"/>
          <w:b/>
          <w:color w:val="auto"/>
          <w:spacing w:val="0"/>
          <w:position w:val="0"/>
          <w:sz w:val="24"/>
          <w:shd w:fill="FFFF00" w:val="clear"/>
        </w:rPr>
        <w:t xml:space="preserve">Track Current</w:t>
      </w:r>
      <w:r>
        <w:rPr>
          <w:rFonts w:ascii="Calibri" w:hAnsi="Calibri" w:cs="Calibri" w:eastAsia="Calibri"/>
          <w:color w:val="auto"/>
          <w:spacing w:val="0"/>
          <w:position w:val="0"/>
          <w:sz w:val="24"/>
          <w:shd w:fill="FFFF00" w:val="clear"/>
        </w:rPr>
        <w:t xml:space="preserve"> button from the toolbar to find the most similar match between the DRR and the radiographs. The software’s default procedure uses the normalized cross-correlation (NCC) cost function and both particle swarm optimization method and downhill simplex procedures</w:t>
      </w:r>
      <w:r>
        <w:rPr>
          <w:rFonts w:ascii="Calibri" w:hAnsi="Calibri" w:cs="Calibri" w:eastAsia="Calibri"/>
          <w:color w:val="auto"/>
          <w:spacing w:val="0"/>
          <w:position w:val="0"/>
          <w:sz w:val="24"/>
          <w:shd w:fill="FFFF00" w:val="clear"/>
          <w:vertAlign w:val="superscript"/>
        </w:rPr>
        <w:t xml:space="preserve">26, 27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process is also called matching or tracking step. The optimization procedure can also be executed via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To do so, press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option from the toolbar. When the new window is opened, change the From frame and to frame to 0,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NCC is a function that measures the similarity between the radiographs and DRRs, and an NCC value closer to 0 demonstrated a better match. However, achieving this value completely depended on the image filters and capture qualities. The value of NCC can be observed in the “Terminal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Matching Process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Pass.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the first frame is automatically optimized, open the </w:t>
      </w:r>
      <w:r>
        <w:rPr>
          <w:rFonts w:ascii="Calibri" w:hAnsi="Calibri" w:cs="Calibri" w:eastAsia="Calibri"/>
          <w:b/>
          <w:color w:val="auto"/>
          <w:spacing w:val="0"/>
          <w:position w:val="0"/>
          <w:sz w:val="24"/>
          <w:shd w:fill="FFFF00" w:val="clear"/>
        </w:rPr>
        <w:t xml:space="preserve">Tracking Dialog</w:t>
      </w:r>
      <w:r>
        <w:rPr>
          <w:rFonts w:ascii="Calibri" w:hAnsi="Calibri" w:cs="Calibri" w:eastAsia="Calibri"/>
          <w:color w:val="auto"/>
          <w:spacing w:val="0"/>
          <w:position w:val="0"/>
          <w:sz w:val="24"/>
          <w:shd w:fill="FFFF00" w:val="clear"/>
        </w:rPr>
        <w:t xml:space="preserve">, change the </w:t>
      </w:r>
      <w:r>
        <w:rPr>
          <w:rFonts w:ascii="Calibri" w:hAnsi="Calibri" w:cs="Calibri" w:eastAsia="Calibri"/>
          <w:b/>
          <w:color w:val="auto"/>
          <w:spacing w:val="0"/>
          <w:position w:val="0"/>
          <w:sz w:val="24"/>
          <w:shd w:fill="FFFF00" w:val="clear"/>
        </w:rPr>
        <w:t xml:space="preserve">From frame</w:t>
      </w:r>
      <w:r>
        <w:rPr>
          <w:rFonts w:ascii="Calibri" w:hAnsi="Calibri" w:cs="Calibri" w:eastAsia="Calibri"/>
          <w:color w:val="auto"/>
          <w:spacing w:val="0"/>
          <w:position w:val="0"/>
          <w:sz w:val="24"/>
          <w:shd w:fill="FFFF00" w:val="clear"/>
        </w:rPr>
        <w:t xml:space="preserve"> to 0, and change the </w:t>
      </w:r>
      <w:r>
        <w:rPr>
          <w:rFonts w:ascii="Calibri" w:hAnsi="Calibri" w:cs="Calibri" w:eastAsia="Calibri"/>
          <w:b/>
          <w:color w:val="auto"/>
          <w:spacing w:val="0"/>
          <w:position w:val="0"/>
          <w:sz w:val="24"/>
          <w:shd w:fill="FFFF00" w:val="clear"/>
        </w:rPr>
        <w:t xml:space="preserve">to frame</w:t>
      </w:r>
      <w:r>
        <w:rPr>
          <w:rFonts w:ascii="Calibri" w:hAnsi="Calibri" w:cs="Calibri" w:eastAsia="Calibri"/>
          <w:color w:val="auto"/>
          <w:spacing w:val="0"/>
          <w:position w:val="0"/>
          <w:sz w:val="24"/>
          <w:shd w:fill="FFFF00" w:val="clear"/>
        </w:rPr>
        <w:t xml:space="preserve"> to the last frame number (this can be located on the right-bottom). The default matching process of the software uses the </w:t>
      </w:r>
      <w:r>
        <w:rPr>
          <w:rFonts w:ascii="Calibri" w:hAnsi="Calibri" w:cs="Calibri" w:eastAsia="Calibri"/>
          <w:b/>
          <w:color w:val="auto"/>
          <w:spacing w:val="0"/>
          <w:position w:val="0"/>
          <w:sz w:val="24"/>
          <w:shd w:fill="FFFF00" w:val="clear"/>
        </w:rPr>
        <w:t xml:space="preserve">Current frame</w:t>
      </w:r>
      <w:r>
        <w:rPr>
          <w:rFonts w:ascii="Calibri" w:hAnsi="Calibri" w:cs="Calibri" w:eastAsia="Calibri"/>
          <w:color w:val="auto"/>
          <w:spacing w:val="0"/>
          <w:position w:val="0"/>
          <w:sz w:val="24"/>
          <w:shd w:fill="FFFF00" w:val="clear"/>
        </w:rPr>
        <w:t xml:space="preserve"> as the initial position of DRR for matching process. The optimization process uses particle swarm optimization (PSO) method within a region of 3 mm and 3&amp;#176; of the initial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Matching Process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Final Pass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Because the automated matching process may fail due to a poor initialization or low-quality choice of filters, check all frames manually to ensure the optimization has been executed correctly. If the DRR and radiographs are not matched correctly, repeat the steps described in section 2.3.2 and 2.3.3.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Tracking the wrist was first performed with the model combining the second and third metacarpals (MC2-MC3) to reduce the effects of bone overlap and improve the matching accuracy. After locating the combined DRR position and rotation in the radiographs, the matched and optimized MC2-MC3 locations were transformed to the MC3 partial image volume, and initial positions of the MC3 were seeded. Using these seeded positions, the MC3 was tracked. Similar to MC3, the radius, ulna, radial component, and carpal component in the videoradiographs during all tasks were also tracked.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Data Reduction. </w:t>
      </w:r>
      <w:r>
        <w:rPr>
          <w:rFonts w:ascii="Calibri" w:hAnsi="Calibri" w:cs="Calibri" w:eastAsia="Calibri"/>
          <w:color w:val="auto"/>
          <w:spacing w:val="0"/>
          <w:position w:val="0"/>
          <w:sz w:val="24"/>
          <w:shd w:fill="FFFF00" w:val="clear"/>
        </w:rPr>
        <w:t xml:space="preserve">Based on the frame rate and the radiographic images quality, filtering approaches such as moving average method (with a span of 5 frames) could be utilized. To do so, from the toolbar menu, select </w:t>
      </w:r>
      <w:r>
        <w:rPr>
          <w:rFonts w:ascii="Calibri" w:hAnsi="Calibri" w:cs="Calibri" w:eastAsia="Calibri"/>
          <w:b/>
          <w:color w:val="auto"/>
          <w:spacing w:val="0"/>
          <w:position w:val="0"/>
          <w:sz w:val="24"/>
          <w:shd w:fill="FFFF00" w:val="clear"/>
        </w:rPr>
        <w:t xml:space="preserve">Tracking-Advanced Dialog</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Smooth</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This approach was used for all captures in this study.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Exporting Bone/Implant Positions.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each bone is matched to the radiographs and all frames are optimized, export 4x4 transformation matrices of the DRRs in the X-ray world by clicking on the </w:t>
      </w:r>
      <w:r>
        <w:rPr>
          <w:rFonts w:ascii="Calibri" w:hAnsi="Calibri" w:cs="Calibri" w:eastAsia="Calibri"/>
          <w:b/>
          <w:color w:val="auto"/>
          <w:spacing w:val="0"/>
          <w:position w:val="0"/>
          <w:sz w:val="24"/>
          <w:shd w:fill="FFFF00" w:val="clear"/>
        </w:rPr>
        <w:t xml:space="preserve">Save Tracking</w:t>
      </w:r>
      <w:r>
        <w:rPr>
          <w:rFonts w:ascii="Calibri" w:hAnsi="Calibri" w:cs="Calibri" w:eastAsia="Calibri"/>
          <w:color w:val="auto"/>
          <w:spacing w:val="0"/>
          <w:position w:val="0"/>
          <w:sz w:val="24"/>
          <w:shd w:fill="FFFF00" w:val="clear"/>
        </w:rPr>
        <w:t xml:space="preserve"> button and selecting the matrix format output.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transformation matrix defines the rotation and translation of the partial image volume of the bone/implant in the calibrated X-ray world coordinate system and can be used for additional processing and motion calculation.</w:t>
      </w:r>
      <w:r>
        <w:rPr>
          <w:rFonts w:ascii="Calibri" w:hAnsi="Calibri" w:cs="Calibri" w:eastAsia="Calibri"/>
          <w:color w:val="auto"/>
          <w:spacing w:val="0"/>
          <w:position w:val="0"/>
          <w:sz w:val="24"/>
          <w:shd w:fill="auto" w:val="clear"/>
        </w:rPr>
        <w:t xml:space="preserve"> The coordinate system of the partial image volume must be transferred to the anatomical coordinate system for meaningful biomechanical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b/>
          <w:color w:val="auto"/>
          <w:spacing w:val="0"/>
          <w:position w:val="0"/>
          <w:sz w:val="24"/>
          <w:shd w:fill="auto" w:val="clear"/>
        </w:rPr>
        <w:t xml:space="preserve">Coordinate Systems (Figure 5). </w:t>
      </w:r>
      <w:r>
        <w:rPr>
          <w:rFonts w:ascii="Calibri" w:hAnsi="Calibri" w:cs="Calibri" w:eastAsia="Calibri"/>
          <w:color w:val="auto"/>
          <w:spacing w:val="0"/>
          <w:position w:val="0"/>
          <w:sz w:val="24"/>
          <w:shd w:fill="auto" w:val="clear"/>
        </w:rPr>
        <w:t xml:space="preserve">To report kinematics,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coordinate systems (CS) for bones and implant components based on their anatomical and geometrical landmarks. After these CS were constructed, register the models that are in the new CS to the surface models that were generated in </w:t>
      </w:r>
      <w:r>
        <w:rPr>
          <w:rFonts w:ascii="Calibri" w:hAnsi="Calibri" w:cs="Calibri" w:eastAsia="Calibri"/>
          <w:b/>
          <w:color w:val="auto"/>
          <w:spacing w:val="0"/>
          <w:position w:val="0"/>
          <w:sz w:val="24"/>
          <w:shd w:fill="auto" w:val="clear"/>
        </w:rPr>
        <w:t xml:space="preserve">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using iterative closest point algorithm. This one-to-one registration computes a new 4x4 transformation matrix that will be used for kinematics calculation.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study, the CS for the radius, ulna, third metacarpal, carpal component, radial component, polyethylene cap, and capitate were created using methods that have been described previously</w:t>
      </w:r>
      <w:r>
        <w:rPr>
          <w:rFonts w:ascii="Calibri" w:hAnsi="Calibri" w:cs="Calibri" w:eastAsia="Calibri"/>
          <w:color w:val="auto"/>
          <w:spacing w:val="0"/>
          <w:position w:val="0"/>
          <w:sz w:val="24"/>
          <w:shd w:fill="auto" w:val="clear"/>
          <w:vertAlign w:val="superscript"/>
        </w:rPr>
        <w:t xml:space="preserve">16, 22, 23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b/>
          <w:color w:val="auto"/>
          <w:spacing w:val="0"/>
          <w:position w:val="0"/>
          <w:sz w:val="24"/>
          <w:shd w:fill="auto" w:val="clear"/>
        </w:rPr>
        <w:t xml:space="preserve">Kinematics. </w:t>
      </w:r>
      <w:r>
        <w:rPr>
          <w:rFonts w:ascii="Calibri" w:hAnsi="Calibri" w:cs="Calibri" w:eastAsia="Calibri"/>
          <w:color w:val="auto"/>
          <w:spacing w:val="0"/>
          <w:position w:val="0"/>
          <w:sz w:val="24"/>
          <w:shd w:fill="auto" w:val="clear"/>
        </w:rPr>
        <w:t xml:space="preserve">In this study,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define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wrist motion as motion of the MC3 relative to the radius, and the kinematic data was reported relative to the neutral wrist position.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For the DRUJ analysis, calculate helical axis of motion (HAM) parameters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 describe the kinematics as the relative motion of the radius CS in the ulnar CS, with respect to the neutral pose.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HAM analysis to determine the center of rotation (COR) of the wrist in flexion-extension and radial-ulnar deviation.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To describe the one-dimensional proximal-distal shift of the COR, define the projected COR for the healthy wrists as a point on the central axis of the capitate bone which had the shortest distance from the screw axis of rotation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Decompose the HAM rotation in the ulnar coordinate system using the HAM screw axis, and calculate the pronation (positive) and supination (negative) of the forearm. The neutral pose was defined when pronation-supination (PS) was zero.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Lastly, define ulnar variance (UV) as the distance between the ulnar fovea and the sigmoid notch on the radius.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b/>
          <w:color w:val="auto"/>
          <w:spacing w:val="0"/>
          <w:position w:val="0"/>
          <w:sz w:val="24"/>
          <w:shd w:fill="auto" w:val="clear"/>
        </w:rPr>
        <w:t xml:space="preserve">Articulation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In this study,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calculate ontact patterns between the polyethylene cap and radial component using the wrist kinematics and component-specific distance fields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Calculate distance fields for each 3D surface model as a volumetric array of signed distances from the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Calculate the distance fields’ proximity values on the surface of the polyethylene cap and radial component for each posture.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To obtain the contact patch between the components, adjust these proximity values to the resolution of the acquisition system. Use a distance exclusion threshold of 0.70 mm to determine the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Use Bland-Altman to evaluate the accuracy by demonstrating the bias (mean differences) and 95% limit of agreement (bias &amp;plusmn; 1.96SD) between BVR and OMC</w:t>
      </w:r>
      <w:r>
        <w:rPr>
          <w:rFonts w:ascii="Calibri" w:hAnsi="Calibri" w:cs="Calibri" w:eastAsia="Calibri"/>
          <w:color w:val="auto"/>
          <w:spacing w:val="0"/>
          <w:position w:val="0"/>
          <w:sz w:val="24"/>
          <w:shd w:fill="auto" w:val="clear"/>
          <w:vertAlign w:val="superscript"/>
        </w:rPr>
        <w:t xml:space="preserve">14, 30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Use a generalized linear model (GLM) to describe the center of rotation behavior of the healthy wrist, and to find a relationship between the change in UV and PS (UV =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&amp;#215;PS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&amp;#215;PS), 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coefficients that were optimized using linear regression. Use root-mean-squared-error (RMSE) metric to evaluate the model’s accuracy.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Selection of model-based tracking 2D-to-3D image registration software depends in part on access to graphics processor unit (GPU) and high-performance computing (HPC) systems. These programs have different pipelines, and as of now, there is no common methodology among the programs. In this study, an open-source 2D-to-3D image registration program, Autoscoper, developed at Brown University was used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choice of open-source makes it possible for the investigators to modify and automate their pipeline. In this software, radiographic images are named “Rad Renderer” and digitally reconstructed radiographs are named “DRR Renderer”. The features of these images were enhanced with four type of filters, and the software was capable of performing the matching process using 2 optimization algorithms (particle swarm and downhill simplex). Two similarity measures (cost functions) of normalized cross correlation (NCC) and sum of absolute difference (SAD) were also pre-defined in this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bias between BVR and OMC was submillimeter and sub-degree for the wrist, the replaced wrist (TWA), and DRUJ</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The 95% limits of agreement between the methods were -1.5 to 1.5&amp;#176; in rotation and -1.2 to 1.4 mm in translation for the wrist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-1.0 to 0.8&amp;#176; in rotation and -0.8 to 0.9 mm in translation for the TWA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-1.1 to 0.9&amp;#176; in rotation and -1.0 to 1.4 mm in translation for the DRUJ motion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ulnar variance was also measured throughout pronation and supination with 95% limits of agreement of -0.5 to 0.7 mm and -0.4 mm to 0.7 mm,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wrist, the dynamic projected center of rotation was assessed throughout all wrist motion on the capitate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COR of the wrist was located on the proximal side of the capitate with an average of 21.5 mm and 20.8 mm in flexion and extension, respectively. The COR was located at mid-capitate with an average of 13.9 mm for both radial and ulnar deviation range-of-motion.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total wrist arthroplasty, the contact articulation pattern of the components with a resolution of 0.4 mm was described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 this experiment, the center of contact moved in an area of 34.2 &amp;plusmn; 13.1 mm about the dorsal-radial side of the polyethylene cap’s CS, and it moved in an area of 21.9 &amp;plusmn; 8.0 mm on the radial component.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DRUJ, it was observed that the ulnar variance dynamically changes and it increases (becomes more positive) in pronation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ulnar variance dynamic change was modeled as a 2nd-degree polynomial with an average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of 0.00033, and 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0.0276. The fitted equation had an RMSE of 0.60 mm, and the subject-specific polynomial models achieved a high consistency with RMSEs that were less than 0.59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Experimental Setup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Undistortion Grid.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Calibration Cube and its Reference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Computed-tomography Image of the Wrist and Reconstructed Models of Radius, Third metacarpal, and Ulna.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Captured Radiograph of an X-ray Source with Digitally Reconstructed Radiographs (DRRs) of the Bones.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Enhanced (Filtered) Radiograph and DRRs.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Matched DRRs after Optimization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Coordinate Systems of the Bones and Implant’s Components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Wrist Center of Rotation (COR) on Capitate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Contact Pattern of a Total Wrist Arthroplasty during Circumduction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 in Ulnar Variance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Occlusion Problem in Tracking Carpal Bones and Third Metacarpal.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wrist motion.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replaced wrist (TWA) motion.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bias and 95% limits-of-agreement between biplanar videoradiography and optical motion capture (gold-standard) in calculating distal radioulnar joint (DRUJ)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Biplanar videoradiography (BVR) is an image-based method that can be used to measure bone and implant motion in the wrist and distal radioulnar joint with submillimeter and subdegree accuracy. In this study, BVR was used to identify an accurate pattern of projected COR for a healthy wrist as well as TWA contact patterns. Such findings can aid future designs of the total wrist replacements and can provide in vivo data for validation of computational of models. Using BVR, the nonlinear relationship of change in ulnar variance with forearm pronosupination was also observed, which could be helpful in treatment planning for DRUJ pathologies. Due to its dynamic capture and its high accuracy, BVR can be used to study wrist and DRUJ pathologies in various motions to recommend strategies for treatments and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accurate results, there are critical steps that need careful attention from the experimenters in both pre-processing and processing stages. Throughout the experiment, investigators need to be meticulous in calibrating the X-ray sources because the final output is dependent on the calibration matrices. Calibrating the X-ray sources multiple times, both before and after the experiment, will help investigators to ensure the calibration is accurate. Throughout processing, the optimization methods and cost functions, as well as the filters that are used on the radiographs and DRRs, can affect the outcome. Thus, it is best to keep these parameters fixed throughout a single project. Furthermore, model-based tracking is a time-consuming task on personal computers as these systems typically do not have powerful GPUs and cannot fully utilize the parallelization of CPUs, which can be offered by HPC systems. In this study, we suggested using Autoscoper, because it is an open-source software that can utilize the GPU and can be executed on HPC systems. Currently, this system is widely used by researchers across the world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There are plans to upgrade the software package to SlicerAutoscoper in the near future, a powerful software that can be used for analyzing both CT image data and BVR image data. With this potential upgrade, investigators can streamline different methods of imaging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Model-based tracking BVR is a powerful and accurate methodology. However, many steps in the protocol during the experiment or at the post-processing stages might need additional troubleshooting. The calibration stage can be arduous and labor-intensive if the reference points are missing in the radiographic view. Furthermore, there are many methods for describing the calibration parameters, and currently, there is no standard among the scientists who work on the 2D-to-3D image registration programs. In this protocol, OpenCV standards were used, which are commonly implemented in the computer vision field, with the hope of creating consensus among investigators across fields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Autoscoper, this standard is a text file containing the image size in pixels, a 3x3 camera matrix, a 3x3 rotation matrix, and a 3x1 translation vector. (Rotation and translation describe the X-ray source orientation and position in the world space). Additionally, refining the results while tracking may seem trivial, but diligent observation of the NCC value and how the cost function changes frame-by-frame is important in assuring optimal results. Finally, the initialization stage is time-consuming and requires the user to have a good understanding of the 3D spatial view of objects. To overcome this, we are currently developing a method to automate or semi-automate the initialization stage for the bones of the hands.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main limitations in using BVR to study the upper extremity. First, currently it is difficult, or sometimes impossible, to track the small overlapping carpal bones in the radiographs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is also difficult to track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 bone during tasks in which all metacarpals overlap, such as in full flexion or full extension. Therefore, carpal kinematics cannot be measured, and an extra step for tracking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metacarpal is required. Second, the BVR method is time-consuming, expensive, and requires constant supervision. Third, the radiation exposure to the patients increases if they have to perform many tasks for a long time. Additional safety strategies to limit exposure can be followed by checking exposures for each setup and using lead vests. Typically, in our experimental set-up, our subjects were exposed to radiation at approximately 0.095 mSV per second.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Image-based object tracking is the state-of-the-art for accurate quantification of 3D skeletal motion, and biplanar videoradiography is an important method that enables researchers to study the wrist, total wrist arthroplasty, and distal radioulnar joint in vivo. Although carpal bones cannot be tracked optimally in BVR, methods such as multiplanar videoradiography can limit the occlusion of the carpal bones. Alternative methods such as MRI and CT scanning can be used if there is no need for high temporal resolution, and there is no need to study the motion for a long time. Other methods such as optical motion capture can also be used when researchers can eliminate motion artifact, which can only happen in in vitro biomechanical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demonstrated BVR usage for the wrist, total wrist arthroplasty, and distal radioulnar joint. </w:t>
      </w:r>
      <w:r>
        <w:rPr>
          <w:rFonts w:ascii="Calibri" w:hAnsi="Calibri" w:cs="Calibri" w:eastAsia="Calibri"/>
          <w:color w:val="000000"/>
          <w:spacing w:val="0"/>
          <w:position w:val="0"/>
          <w:sz w:val="24"/>
          <w:shd w:fill="auto" w:val="clear"/>
        </w:rPr>
        <w:t xml:space="preserve">BVR has also been used to study the spine</w:t>
      </w:r>
      <w:r>
        <w:rPr>
          <w:rFonts w:ascii="Calibri" w:hAnsi="Calibri" w:cs="Calibri" w:eastAsia="Calibri"/>
          <w:color w:val="auto"/>
          <w:spacing w:val="0"/>
          <w:position w:val="0"/>
          <w:sz w:val="24"/>
          <w:shd w:fill="auto" w:val="clear"/>
          <w:vertAlign w:val="superscript"/>
        </w:rPr>
        <w:t xml:space="preserve">33, 34</w:t>
      </w:r>
      <w:r>
        <w:rPr>
          <w:rFonts w:ascii="Calibri" w:hAnsi="Calibri" w:cs="Calibri" w:eastAsia="Calibri"/>
          <w:color w:val="000000"/>
          <w:spacing w:val="0"/>
          <w:position w:val="0"/>
          <w:sz w:val="24"/>
          <w:shd w:fill="auto" w:val="clear"/>
        </w:rPr>
        <w:t xml:space="preserve">, shoulder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elbow</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hip</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knee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and foot and ankle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upper extremity field, potential applications of BVR in the research setting include following the progression of a disease and dynamically capturing bone and joint movement. This method can also be used to study the accuracy of implant movement with the hope of designing better implants or finding potential reasons for implant failure.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conflict of interest to declare.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Josephine Kalshoven, and Lauren Parola for revising the protocol. The authors also want to thank Erika Tavares and Rohit Badida for their help throughout the data acquisition, and Kalpit Shah, Arnold-Peter Weiss, and Scott Wolfe for their help in data interpretation. This study was possible with support from the National Institutes of Health P30GM122732 (COBRE Bio-engineering Core) and a grant from the American Foundation for Surgery of the Hand (AFSH).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Leardini, A., Chiari, L., Croce, U.D., Cappozzo, A. Human movement analysis using stereophotogrammetry: Part 3. Soft tissue artifact assessment and compensation.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(2005).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Miranda, D.L., Rainbow, M.J., Crisco, J.J., Fleming, B.C. Kinematic differences between optical motion capture and biplanar videoradiography during a jump-cut maneuver.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Tashman, S., Anderst, W. In vivo measurement of dynamic joint motion using high speed biplane radiography and CT: application to canine ACL deficiency.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Moore, D. C. et al. Computed Tomography Image-Based Kinematic Analysis: An Overview. </w:t>
      </w:r>
      <w:r>
        <w:rPr>
          <w:rFonts w:ascii="Calibri" w:hAnsi="Calibri" w:cs="Calibri" w:eastAsia="Calibri"/>
          <w:i/>
          <w:color w:val="auto"/>
          <w:spacing w:val="0"/>
          <w:position w:val="0"/>
          <w:sz w:val="24"/>
          <w:shd w:fill="auto" w:val="clear"/>
        </w:rPr>
        <w:t xml:space="preserve">Handbook of Imaging in Biological Mechanics</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Fedorov, A. et al. 3D Slicer as an Image Computing Platform for the Quantitative Imaging Network.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1341 (2012).</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Choi, Y.S. et al. Four-dimensional real-time cine images of wrist joint kinematics using dual source CT with minimal time increment scanning. </w:t>
      </w:r>
      <w:r>
        <w:rPr>
          <w:rFonts w:ascii="Calibri" w:hAnsi="Calibri" w:cs="Calibri" w:eastAsia="Calibri"/>
          <w:i/>
          <w:color w:val="auto"/>
          <w:spacing w:val="0"/>
          <w:position w:val="0"/>
          <w:sz w:val="24"/>
          <w:shd w:fill="auto" w:val="clear"/>
        </w:rPr>
        <w:t xml:space="preserve">Yonsei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Boutin, R.D. et al. Real-Time Magnetic Resonance Imaging (MRI) during Active Wrist Motion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Initial Observations.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e84004 (2013).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Miranda, D.L. et al. Static and Dynamic Error of a Biplanar Videoradiography System Using Marker-Based and Markerless Tracking Techniques.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121002-121002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Englander, Z.A. et al. In Vivo Anterior Cruciate Ligament Deformation During a Single-Legged Jump Measured by Magnetic Resonance Imaging and High-Speed Biplanar Radiography , In Vivo Anterior Cruciate Ligament Deformation During a Single-Legged Jump Measured by Magnetic Resonance Imaging and High-Speed Biplanar Radiography. </w:t>
      </w:r>
      <w:r>
        <w:rPr>
          <w:rFonts w:ascii="Calibri" w:hAnsi="Calibri" w:cs="Calibri" w:eastAsia="Calibri"/>
          <w:i/>
          <w:color w:val="auto"/>
          <w:spacing w:val="0"/>
          <w:position w:val="0"/>
          <w:sz w:val="24"/>
          <w:shd w:fill="auto" w:val="clear"/>
        </w:rPr>
        <w:t xml:space="preserve">The 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 3166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3172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Englander, Z.A., Garrett, W.E., Spritzer, C.E., DeFrate, L.E. In vivo attachment site to attachment site length and strain of the ACL and its bundles during the full gait cycle measured by MRI and high-speed biplanar radiography.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109443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Anderst, W.J., Les, C., Tashman, S. In vivo serial joint space measurements during dynamic loading in a canine model of osteoarthritis. </w:t>
      </w:r>
      <w:r>
        <w:rPr>
          <w:rFonts w:ascii="Calibri" w:hAnsi="Calibri" w:cs="Calibri" w:eastAsia="Calibri"/>
          <w:i/>
          <w:color w:val="auto"/>
          <w:spacing w:val="0"/>
          <w:position w:val="0"/>
          <w:sz w:val="24"/>
          <w:shd w:fill="auto" w:val="clear"/>
        </w:rPr>
        <w:t xml:space="preserve">Osteoarthritis and cartilage: Osteoarthritis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808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(2005).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Bey, M.J., Kline, S.K., Zauel, R., Kolowich, P.A., Lock, T.R. In Vivo Measurement of Glenohumeral Joint Contact Patterns. </w:t>
      </w:r>
      <w:r>
        <w:rPr>
          <w:rFonts w:ascii="Calibri" w:hAnsi="Calibri" w:cs="Calibri" w:eastAsia="Calibri"/>
          <w:i/>
          <w:color w:val="auto"/>
          <w:spacing w:val="0"/>
          <w:position w:val="0"/>
          <w:sz w:val="24"/>
          <w:shd w:fill="auto" w:val="clear"/>
        </w:rPr>
        <w:t xml:space="preserve">EURASIP journal on advances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Anderst, W.J., Tashman, S. A method to estimate in vivo dynamic articular surface interaction.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 (2003).</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Akhbari, B. et al. Accuracy of biplane videoradiography for quantifying dynamic wrist kinematics.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Akhbari, B. et al. Kinematic Accuracy in Tracking Total Wrist Arthroplasty with Biplane Videoradiography using a CT-generated Model.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Akhbari, B. et al. Proximal-distal shift of the center of rotation in a total wrist arthroplasty is more than twice of the healthy wrist. </w:t>
      </w:r>
      <w:r>
        <w:rPr>
          <w:rFonts w:ascii="Calibri" w:hAnsi="Calibri" w:cs="Calibri" w:eastAsia="Calibri"/>
          <w:i/>
          <w:color w:val="auto"/>
          <w:spacing w:val="0"/>
          <w:position w:val="0"/>
          <w:sz w:val="24"/>
          <w:shd w:fill="auto" w:val="clear"/>
        </w:rPr>
        <w:t xml:space="preserve">Journal of Orthopaedic Research: Official Publication of the Orthopaedic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1586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J., Blackburn, T.J. The AAPM/RSNA Physics Tutorial for Residents. </w:t>
      </w:r>
      <w:r>
        <w:rPr>
          <w:rFonts w:ascii="Calibri" w:hAnsi="Calibri" w:cs="Calibri" w:eastAsia="Calibri"/>
          <w:i/>
          <w:color w:val="auto"/>
          <w:spacing w:val="0"/>
          <w:position w:val="0"/>
          <w:sz w:val="24"/>
          <w:shd w:fill="auto" w:val="clear"/>
        </w:rPr>
        <w:t xml:space="preserve">RadioGraphics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1477 (2000).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Kn&amp;#246;rlein, B.J., Baier, D.B., Gatesy, S.M., Laurence-Chasen, J.D., Brainerd, E.L. Validation of XMALab software for marker-based XROMM.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(23), 3701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3711 (2016).</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Brainerd, E.L. et al. X-ray reconstruction of moving morphology (XROMM): precision, accuracy and applications in comparative biomechanics research. </w:t>
      </w:r>
      <w:r>
        <w:rPr>
          <w:rFonts w:ascii="Calibri" w:hAnsi="Calibri" w:cs="Calibri" w:eastAsia="Calibri"/>
          <w:i/>
          <w:color w:val="auto"/>
          <w:spacing w:val="0"/>
          <w:position w:val="0"/>
          <w:sz w:val="24"/>
          <w:shd w:fill="auto" w:val="clear"/>
        </w:rPr>
        <w:t xml:space="preserve">Journal of experimental zoology. Part A, Ecological genetics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Kn&amp;#246;rlein, B.J. X-ray Camera Calibration. </w:t>
      </w:r>
      <w:r>
        <w:rPr>
          <w:rFonts w:ascii="Calibri" w:hAnsi="Calibri" w:cs="Calibri" w:eastAsia="Calibri"/>
          <w:i/>
          <w:color w:val="auto"/>
          <w:spacing w:val="0"/>
          <w:position w:val="0"/>
          <w:sz w:val="24"/>
          <w:shd w:fill="auto" w:val="clear"/>
        </w:rPr>
        <w:t xml:space="preserve">XROMM / XMALab / wiki</w:t>
      </w:r>
      <w:r>
        <w:rPr>
          <w:rFonts w:ascii="Calibri" w:hAnsi="Calibri" w:cs="Calibri" w:eastAsia="Calibri"/>
          <w:color w:val="auto"/>
          <w:spacing w:val="0"/>
          <w:position w:val="0"/>
          <w:sz w:val="24"/>
          <w:shd w:fill="auto" w:val="clear"/>
        </w:rPr>
        <w:t xml:space="preserve">. at &amp;lt;https://bitbucket.org/xromm/xmalab/wiki/X-ray%20Camera%20Calibration&amp;gt;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Akhbari, B. et al. Biomechanics of the Distal Radioulnar Joint in In vivo Forearm Pronosupination. </w:t>
      </w:r>
      <w:r>
        <w:rPr>
          <w:rFonts w:ascii="Calibri" w:hAnsi="Calibri" w:cs="Calibri" w:eastAsia="Calibri"/>
          <w:i/>
          <w:color w:val="auto"/>
          <w:spacing w:val="0"/>
          <w:position w:val="0"/>
          <w:sz w:val="24"/>
          <w:shd w:fill="auto" w:val="clear"/>
        </w:rPr>
        <w:t xml:space="preserve">Journal of Wrist Surgery (Under Review)</w:t>
      </w:r>
      <w:r>
        <w:rPr>
          <w:rFonts w:ascii="Calibri" w:hAnsi="Calibri" w:cs="Calibri" w:eastAsia="Calibri"/>
          <w:color w:val="auto"/>
          <w:spacing w:val="0"/>
          <w:position w:val="0"/>
          <w:sz w:val="24"/>
          <w:shd w:fill="auto" w:val="clear"/>
        </w:rPr>
        <w:t xml:space="preserve">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Akhbari, B. et al. Predicting carpal bone kinematics using an expanded digital database of wrist carpal bone anatomy and kinematics. </w:t>
      </w:r>
      <w:r>
        <w:rPr>
          <w:rFonts w:ascii="Calibri" w:hAnsi="Calibri" w:cs="Calibri" w:eastAsia="Calibri"/>
          <w:i/>
          <w:color w:val="auto"/>
          <w:spacing w:val="0"/>
          <w:position w:val="0"/>
          <w:sz w:val="24"/>
          <w:shd w:fill="auto" w:val="clear"/>
        </w:rPr>
        <w:t xml:space="preserve">Journal of Orthopaedic Research: Official Publication of the Orthopaedic Research Society</w:t>
      </w:r>
      <w:r>
        <w:rPr>
          <w:rFonts w:ascii="Calibri" w:hAnsi="Calibri" w:cs="Calibri" w:eastAsia="Calibri"/>
          <w:color w:val="auto"/>
          <w:spacing w:val="0"/>
          <w:position w:val="0"/>
          <w:sz w:val="24"/>
          <w:shd w:fill="auto" w:val="clear"/>
        </w:rPr>
        <w:t xml:space="preserve">.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Moore, D.C. et al. Three-dimensional in vivo kinematics of the distal radioulnar joint in malunited distal radius fractures.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(2002).</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Kn&amp;#246;rlein, B.J. Correct for Fluoroscope Distortion (X-ray images). </w:t>
      </w:r>
      <w:r>
        <w:rPr>
          <w:rFonts w:ascii="Calibri" w:hAnsi="Calibri" w:cs="Calibri" w:eastAsia="Calibri"/>
          <w:i/>
          <w:color w:val="auto"/>
          <w:spacing w:val="0"/>
          <w:position w:val="0"/>
          <w:sz w:val="24"/>
          <w:shd w:fill="auto" w:val="clear"/>
        </w:rPr>
        <w:t xml:space="preserve">XROMM / XMALab / wiki</w:t>
      </w:r>
      <w:r>
        <w:rPr>
          <w:rFonts w:ascii="Calibri" w:hAnsi="Calibri" w:cs="Calibri" w:eastAsia="Calibri"/>
          <w:color w:val="auto"/>
          <w:spacing w:val="0"/>
          <w:position w:val="0"/>
          <w:sz w:val="24"/>
          <w:shd w:fill="auto" w:val="clear"/>
        </w:rPr>
        <w:t xml:space="preserve">. at &amp;lt;https://bitbucket.org/xromm/xmalab/wiki/Correct%20for%20Fluoroscope%20Distortion%20(X-ray%20images)&amp;gt;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Akhbari, B., Kn&amp;#246;rlein, B., Loomis, A., Howison, M. </w:t>
      </w:r>
      <w:r>
        <w:rPr>
          <w:rFonts w:ascii="Calibri" w:hAnsi="Calibri" w:cs="Calibri" w:eastAsia="Calibri"/>
          <w:i/>
          <w:color w:val="auto"/>
          <w:spacing w:val="0"/>
          <w:position w:val="0"/>
          <w:sz w:val="24"/>
          <w:shd w:fill="auto" w:val="clear"/>
        </w:rPr>
        <w:t xml:space="preserve">Autoscoper</w:t>
      </w:r>
      <w:r>
        <w:rPr>
          <w:rFonts w:ascii="Calibri" w:hAnsi="Calibri" w:cs="Calibri" w:eastAsia="Calibri"/>
          <w:color w:val="auto"/>
          <w:spacing w:val="0"/>
          <w:position w:val="0"/>
          <w:sz w:val="24"/>
          <w:shd w:fill="auto" w:val="clear"/>
        </w:rPr>
        <w:t xml:space="preserve">. at &amp;lt;https://simtk.org/projects/autoscoper&amp;gt;. Brown University. Providence, RI.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Kennedy, J., Eberhart, R. </w:t>
      </w:r>
      <w:r>
        <w:rPr>
          <w:rFonts w:ascii="Calibri" w:hAnsi="Calibri" w:cs="Calibri" w:eastAsia="Calibri"/>
          <w:i/>
          <w:color w:val="auto"/>
          <w:spacing w:val="0"/>
          <w:position w:val="0"/>
          <w:sz w:val="24"/>
          <w:shd w:fill="auto" w:val="clear"/>
        </w:rPr>
        <w:t xml:space="preserve">Particle swarm optimization</w:t>
      </w:r>
      <w:r>
        <w:rPr>
          <w:rFonts w:ascii="Calibri" w:hAnsi="Calibri" w:cs="Calibri" w:eastAsia="Calibri"/>
          <w:color w:val="auto"/>
          <w:spacing w:val="0"/>
          <w:position w:val="0"/>
          <w:sz w:val="24"/>
          <w:shd w:fill="auto" w:val="clear"/>
        </w:rPr>
        <w:t xml:space="preserve">. (1995).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Nelder, J.A., Mead, R. A Simplex Method for Function Minimization. </w:t>
      </w:r>
      <w:r>
        <w:rPr>
          <w:rFonts w:ascii="Calibri" w:hAnsi="Calibri" w:cs="Calibri" w:eastAsia="Calibri"/>
          <w:i/>
          <w:color w:val="auto"/>
          <w:spacing w:val="0"/>
          <w:position w:val="0"/>
          <w:sz w:val="24"/>
          <w:shd w:fill="auto" w:val="clear"/>
        </w:rPr>
        <w:t xml:space="preserve">The Computer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308 (1965).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Panjabi, M.; W.I. A Mathematical Approach for three-dimensional analysis of the mechanics of the spine. </w:t>
      </w:r>
      <w:r>
        <w:rPr>
          <w:rFonts w:ascii="Calibri" w:hAnsi="Calibri" w:cs="Calibri" w:eastAsia="Calibri"/>
          <w:i/>
          <w:color w:val="auto"/>
          <w:spacing w:val="0"/>
          <w:position w:val="0"/>
          <w:sz w:val="24"/>
          <w:shd w:fill="auto" w:val="clear"/>
        </w:rPr>
        <w:t xml:space="preserve">J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(1971).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Marai, G.E. et al. Estimating joint contact areas and ligament lengths from bone kinematics and surfaces.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(2004).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Bland, J.M., Altman, D.G. Measuring agreement in method comparison studies. </w:t>
      </w:r>
      <w:r>
        <w:rPr>
          <w:rFonts w:ascii="Calibri" w:hAnsi="Calibri" w:cs="Calibri" w:eastAsia="Calibri"/>
          <w:i/>
          <w:color w:val="auto"/>
          <w:spacing w:val="0"/>
          <w:position w:val="0"/>
          <w:sz w:val="24"/>
          <w:shd w:fill="auto" w:val="clear"/>
        </w:rPr>
        <w:t xml:space="preserve">Statistical methods in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(1999).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SimTk Autoscoper Downloads Summary. </w:t>
      </w:r>
      <w:r>
        <w:rPr>
          <w:rFonts w:ascii="Calibri" w:hAnsi="Calibri" w:cs="Calibri" w:eastAsia="Calibri"/>
          <w:i/>
          <w:color w:val="auto"/>
          <w:spacing w:val="0"/>
          <w:position w:val="0"/>
          <w:sz w:val="24"/>
          <w:shd w:fill="auto" w:val="clear"/>
        </w:rPr>
        <w:t xml:space="preserve">Autoscoper (Bone/Implant Tracking Software)</w:t>
      </w:r>
      <w:r>
        <w:rPr>
          <w:rFonts w:ascii="Calibri" w:hAnsi="Calibri" w:cs="Calibri" w:eastAsia="Calibri"/>
          <w:color w:val="auto"/>
          <w:spacing w:val="0"/>
          <w:position w:val="0"/>
          <w:sz w:val="24"/>
          <w:shd w:fill="auto" w:val="clear"/>
        </w:rPr>
        <w:t xml:space="preserve">. at &amp;lt;https://simtk.org/plugins/reports/index.php?type=group&amp;amp;reports=reports&amp;amp;group_id=1799&amp;gt;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Camera calibration With OpenCV. at &amp;lt;https://docs.opencv.org/2.4/doc/tutorials/calib3d/camera_calibration/camera_calibration.html&amp;gt;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Anderst, W.J., Lee, J.Y., Kang, J.D. In Vivo Cervical Facet Joint Capsule Deformation During Flexion-Extension.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E514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E520 (2014).</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Anderst, W.J., Vaidya, R., Tashman, S. A technique to measure three-dimensional in vivo rotation of fused and adjacent lumbar vertebrae.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(2008).</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Mozingo, J.D. et al. Validation of imaging-based quantification of glenohumeral joint kinematics using an unmodified clinical biplane fluoroscopy system.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(2018).</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Akbari-Shandiz, M. et al. MRI vs CT-based 2D-3D auto-registration accuracy for quantifying shoulder motion using biplane video-radiography.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Bey, M.J. et al. In vivo shoulder function after surgical repair of a torn rotator cuff: glenohumeral joint mechanics, shoulder strength, clinical outcomes, and their interaction. </w:t>
      </w:r>
      <w:r>
        <w:rPr>
          <w:rFonts w:ascii="Calibri" w:hAnsi="Calibri" w:cs="Calibri" w:eastAsia="Calibri"/>
          <w:i/>
          <w:color w:val="auto"/>
          <w:spacing w:val="0"/>
          <w:position w:val="0"/>
          <w:sz w:val="24"/>
          <w:shd w:fill="auto" w:val="clear"/>
        </w:rPr>
        <w:t xml:space="preserve">The 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2129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Bey, M.J., Kline, S.K., Zauel, R., Kolowich, P.A., Lock, T.R. In Vivo Measurement of Glenohumeral Joint Contact Patterns. </w:t>
      </w:r>
      <w:r>
        <w:rPr>
          <w:rFonts w:ascii="Calibri" w:hAnsi="Calibri" w:cs="Calibri" w:eastAsia="Calibri"/>
          <w:i/>
          <w:color w:val="auto"/>
          <w:spacing w:val="0"/>
          <w:position w:val="0"/>
          <w:sz w:val="24"/>
          <w:shd w:fill="auto" w:val="clear"/>
        </w:rPr>
        <w:t xml:space="preserve">EURASIP journal on advances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Bey, M.J., Zauel, R., Brock, S.K., Tashman, S. Validation of a New Model-Based Tracking Technique for Measuring Three-Dimensional, In Vivo Glenohumeral Joint Kinematics.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(2006).</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Fu, E. et al. Elbow Position Affects Distal Radioulnar Joint Kinematics.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(2009).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Martin, D.E. et al. Model-Based Tracking of the Hip: Implications for Novel Analyses of Hip Pathology. </w:t>
      </w:r>
      <w:r>
        <w:rPr>
          <w:rFonts w:ascii="Calibri" w:hAnsi="Calibri" w:cs="Calibri" w:eastAsia="Calibri"/>
          <w:i/>
          <w:color w:val="auto"/>
          <w:spacing w:val="0"/>
          <w:position w:val="0"/>
          <w:sz w:val="24"/>
          <w:shd w:fill="auto" w:val="clear"/>
        </w:rPr>
        <w:t xml:space="preserve">The Journal of Arthroplasty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Miranda, D.L. et al. Static and Dynamic Error of a Biplanar Videoradiography System Using Marker-Based and Markerless Tracking Techniques.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121002-121002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(2011).</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Stentz-Olesen, K. et al. Validation of static and dynamic radiostereometric analysis of the knee joint using bone models from CT data. </w:t>
      </w:r>
      <w:r>
        <w:rPr>
          <w:rFonts w:ascii="Calibri" w:hAnsi="Calibri" w:cs="Calibri" w:eastAsia="Calibri"/>
          <w:i/>
          <w:color w:val="auto"/>
          <w:spacing w:val="0"/>
          <w:position w:val="0"/>
          <w:sz w:val="24"/>
          <w:shd w:fill="auto" w:val="clear"/>
        </w:rPr>
        <w:t xml:space="preserve">Bone &amp;amp; Joint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(2017).</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Anderst, W., Zauel, R., Bishop, J., Demps, E., Tashman, S. Validation of Three-Dimensional Model-Based Tibio-Femoral Tracking During Running. </w:t>
      </w:r>
      <w:r>
        <w:rPr>
          <w:rFonts w:ascii="Calibri" w:hAnsi="Calibri" w:cs="Calibri" w:eastAsia="Calibri"/>
          <w:i/>
          <w:color w:val="auto"/>
          <w:spacing w:val="0"/>
          <w:position w:val="0"/>
          <w:sz w:val="24"/>
          <w:shd w:fill="auto" w:val="clear"/>
        </w:rPr>
        <w:t xml:space="preserve">Medical engineering &amp;amp;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Kessler, S.E. et al. A Direct Comparison of Biplanar Videoradiography and Optical Motion Capture for Foot and Ankle Kinematics.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199 (2019).</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Maharaj, J.N. et al. The Reliability of Foot and Ankle Bone and Joint Kinematics Measured With Biplanar Videoradiography and Manual Scientific Rotoscoping.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106 (2020).</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Ito, K. et al. Direct assessment of 3D foot bone kinematics using biplanar X-ray fluoroscopy and an automatic model registration method. </w:t>
      </w:r>
      <w:r>
        <w:rPr>
          <w:rFonts w:ascii="Calibri" w:hAnsi="Calibri" w:cs="Calibri" w:eastAsia="Calibri"/>
          <w:i/>
          <w:color w:val="auto"/>
          <w:spacing w:val="0"/>
          <w:position w:val="0"/>
          <w:sz w:val="24"/>
          <w:shd w:fill="auto" w:val="clear"/>
        </w:rPr>
        <w:t xml:space="preserve">Journal of Foot and Ankle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 (2015).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Wang, B. et al. Accuracy and feasibility of high-speed dual fluoroscopy and model-based tracking to measure in vivo ankle arthrokinematics.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893 (2015).</w:t>
      </w:r>
    </w:p>
    <w:p>
      <w:pPr>
        <w:tabs>
          <w:tab w:val="left" w:pos="260"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