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0D4E71DE"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3D7FE7">
        <w:rPr>
          <w:rFonts w:asciiTheme="majorHAnsi" w:hAnsiTheme="majorHAnsi" w:cstheme="majorHAnsi"/>
          <w:b/>
          <w:i w:val="0"/>
          <w:szCs w:val="24"/>
        </w:rPr>
        <w:t>62101</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5CFCC6B6"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tgtFrame="_blank" w:history="1">
        <w:r w:rsidR="003D7FE7">
          <w:rPr>
            <w:rStyle w:val="Hyperlink"/>
            <w:rFonts w:ascii="Arial" w:hAnsi="Arial" w:cs="Arial"/>
            <w:color w:val="1155CC"/>
            <w:sz w:val="19"/>
            <w:szCs w:val="19"/>
            <w:shd w:val="clear" w:color="auto" w:fill="FFFFFF"/>
          </w:rPr>
          <w:t>https://www.jove.com/account/file-uploader?src=18940853</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1EB382DF" w14:textId="07EC0F27" w:rsidR="001A3DB6" w:rsidRPr="00BA2C22" w:rsidRDefault="001A3DB6" w:rsidP="000F30B1">
      <w:pPr>
        <w:rPr>
          <w:rFonts w:asciiTheme="majorHAnsi" w:hAnsiTheme="majorHAnsi" w:cstheme="majorHAnsi"/>
          <w:bCs/>
          <w:szCs w:val="24"/>
        </w:rPr>
      </w:pPr>
    </w:p>
    <w:p w14:paraId="09F46A35" w14:textId="77777777" w:rsidR="003D7FE7" w:rsidRPr="003D7FE7" w:rsidRDefault="003D7FE7" w:rsidP="003D7FE7">
      <w:pPr>
        <w:rPr>
          <w:rFonts w:asciiTheme="majorHAnsi" w:hAnsiTheme="majorHAnsi" w:cstheme="majorHAnsi"/>
          <w:bCs/>
          <w:szCs w:val="24"/>
        </w:rPr>
      </w:pPr>
      <w:r w:rsidRPr="003D7FE7">
        <w:rPr>
          <w:rFonts w:asciiTheme="majorHAnsi" w:hAnsiTheme="majorHAnsi" w:cstheme="majorHAnsi"/>
          <w:bCs/>
          <w:szCs w:val="24"/>
        </w:rPr>
        <w:t>1.1.</w:t>
      </w:r>
      <w:r w:rsidRPr="003D7FE7">
        <w:rPr>
          <w:rFonts w:asciiTheme="majorHAnsi" w:hAnsiTheme="majorHAnsi" w:cstheme="majorHAnsi"/>
          <w:bCs/>
          <w:szCs w:val="24"/>
        </w:rPr>
        <w:tab/>
      </w:r>
      <w:r w:rsidRPr="003D7FE7">
        <w:rPr>
          <w:rFonts w:asciiTheme="majorHAnsi" w:hAnsiTheme="majorHAnsi" w:cstheme="majorHAnsi"/>
          <w:b/>
          <w:szCs w:val="24"/>
        </w:rPr>
        <w:t>Stefanie Fenske</w:t>
      </w:r>
      <w:r w:rsidRPr="003D7FE7">
        <w:rPr>
          <w:rFonts w:asciiTheme="majorHAnsi" w:hAnsiTheme="majorHAnsi" w:cstheme="majorHAnsi"/>
          <w:bCs/>
          <w:szCs w:val="24"/>
        </w:rPr>
        <w:t>: Baroreflex sensitivity describes the relationship between changes in arterial blood pressure and reflex changes in heart rate. When BP increases, HR decreases, and also vice versa. The combined telemetric ECG and blood pressure measurements in conscious mice allow the determination of baroreflex sensitivity.</w:t>
      </w:r>
    </w:p>
    <w:p w14:paraId="009B33EC" w14:textId="77777777" w:rsidR="003D7FE7" w:rsidRPr="003D7FE7" w:rsidRDefault="003D7FE7" w:rsidP="003D7FE7">
      <w:pPr>
        <w:rPr>
          <w:rFonts w:asciiTheme="majorHAnsi" w:hAnsiTheme="majorHAnsi" w:cstheme="majorHAnsi"/>
          <w:bCs/>
          <w:szCs w:val="24"/>
        </w:rPr>
      </w:pPr>
    </w:p>
    <w:p w14:paraId="5D238ED8" w14:textId="77777777" w:rsidR="003D7FE7" w:rsidRPr="003D7FE7" w:rsidRDefault="003D7FE7" w:rsidP="003D7FE7">
      <w:pPr>
        <w:rPr>
          <w:rFonts w:asciiTheme="majorHAnsi" w:hAnsiTheme="majorHAnsi" w:cstheme="majorHAnsi"/>
          <w:bCs/>
          <w:szCs w:val="24"/>
        </w:rPr>
      </w:pPr>
      <w:r w:rsidRPr="003D7FE7">
        <w:rPr>
          <w:rFonts w:asciiTheme="majorHAnsi" w:hAnsiTheme="majorHAnsi" w:cstheme="majorHAnsi"/>
          <w:bCs/>
          <w:szCs w:val="24"/>
        </w:rPr>
        <w:t>1.1.1.</w:t>
      </w:r>
      <w:r w:rsidRPr="003D7FE7">
        <w:rPr>
          <w:rFonts w:asciiTheme="majorHAnsi" w:hAnsiTheme="majorHAnsi" w:cstheme="majorHAnsi"/>
          <w:bCs/>
          <w:szCs w:val="24"/>
        </w:rPr>
        <w:tab/>
        <w:t>INTERVIEW: Named talent says the statement above in an interview-style shot, looking slightly off-camera.</w:t>
      </w:r>
    </w:p>
    <w:p w14:paraId="382BD175" w14:textId="77777777" w:rsidR="003D7FE7" w:rsidRPr="003D7FE7" w:rsidRDefault="003D7FE7" w:rsidP="003D7FE7">
      <w:pPr>
        <w:rPr>
          <w:rFonts w:asciiTheme="majorHAnsi" w:hAnsiTheme="majorHAnsi" w:cstheme="majorHAnsi"/>
          <w:bCs/>
          <w:szCs w:val="24"/>
        </w:rPr>
      </w:pPr>
    </w:p>
    <w:p w14:paraId="040F4468" w14:textId="77777777" w:rsidR="003D7FE7" w:rsidRPr="003D7FE7" w:rsidRDefault="003D7FE7" w:rsidP="003D7FE7">
      <w:pPr>
        <w:rPr>
          <w:rFonts w:asciiTheme="majorHAnsi" w:hAnsiTheme="majorHAnsi" w:cstheme="majorHAnsi"/>
          <w:bCs/>
          <w:szCs w:val="24"/>
        </w:rPr>
      </w:pPr>
      <w:r w:rsidRPr="003D7FE7">
        <w:rPr>
          <w:rFonts w:asciiTheme="majorHAnsi" w:hAnsiTheme="majorHAnsi" w:cstheme="majorHAnsi"/>
          <w:bCs/>
          <w:szCs w:val="24"/>
        </w:rPr>
        <w:t>1.2.</w:t>
      </w:r>
      <w:r w:rsidRPr="003D7FE7">
        <w:rPr>
          <w:rFonts w:asciiTheme="majorHAnsi" w:hAnsiTheme="majorHAnsi" w:cstheme="majorHAnsi"/>
          <w:bCs/>
          <w:szCs w:val="24"/>
        </w:rPr>
        <w:tab/>
      </w:r>
      <w:r w:rsidRPr="003D7FE7">
        <w:rPr>
          <w:rFonts w:asciiTheme="majorHAnsi" w:hAnsiTheme="majorHAnsi" w:cstheme="majorHAnsi"/>
          <w:b/>
          <w:szCs w:val="24"/>
        </w:rPr>
        <w:t>Stefanie Fenske</w:t>
      </w:r>
      <w:r w:rsidRPr="003D7FE7">
        <w:rPr>
          <w:rFonts w:asciiTheme="majorHAnsi" w:hAnsiTheme="majorHAnsi" w:cstheme="majorHAnsi"/>
          <w:bCs/>
          <w:szCs w:val="24"/>
        </w:rPr>
        <w:t>: The main advantage of this technique over older methods for determining baroreflex sensitivity is that it measures the spontaneous reflex. The mice are awake and do not need to be restrained and no invasive procedures such as injecting vasoactive drugs to induce blood pressure changes are required.</w:t>
      </w:r>
    </w:p>
    <w:p w14:paraId="58C00785" w14:textId="77777777" w:rsidR="003D7FE7" w:rsidRPr="003D7FE7" w:rsidRDefault="003D7FE7" w:rsidP="003D7FE7">
      <w:pPr>
        <w:rPr>
          <w:rFonts w:asciiTheme="majorHAnsi" w:hAnsiTheme="majorHAnsi" w:cstheme="majorHAnsi"/>
          <w:bCs/>
          <w:szCs w:val="24"/>
        </w:rPr>
      </w:pPr>
    </w:p>
    <w:p w14:paraId="060DEEC3" w14:textId="59ED6CEE" w:rsidR="00BA2C22" w:rsidRDefault="003D7FE7" w:rsidP="003D7FE7">
      <w:pPr>
        <w:rPr>
          <w:rFonts w:asciiTheme="majorHAnsi" w:hAnsiTheme="majorHAnsi" w:cstheme="majorHAnsi"/>
          <w:bCs/>
          <w:szCs w:val="24"/>
        </w:rPr>
      </w:pPr>
      <w:r w:rsidRPr="003D7FE7">
        <w:rPr>
          <w:rFonts w:asciiTheme="majorHAnsi" w:hAnsiTheme="majorHAnsi" w:cstheme="majorHAnsi"/>
          <w:bCs/>
          <w:szCs w:val="24"/>
        </w:rPr>
        <w:t>1.2.1.</w:t>
      </w:r>
      <w:r w:rsidRPr="003D7FE7">
        <w:rPr>
          <w:rFonts w:asciiTheme="majorHAnsi" w:hAnsiTheme="majorHAnsi" w:cstheme="majorHAnsi"/>
          <w:bCs/>
          <w:szCs w:val="24"/>
        </w:rPr>
        <w:tab/>
        <w:t>INTERVIEW: Named talent says the statement above in an interview-style shot, looking slightly off-camera.</w:t>
      </w:r>
    </w:p>
    <w:p w14:paraId="15E51390" w14:textId="77777777" w:rsidR="003D7FE7" w:rsidRPr="00BA2C22" w:rsidRDefault="003D7FE7" w:rsidP="000F30B1">
      <w:pPr>
        <w:rPr>
          <w:rFonts w:asciiTheme="majorHAnsi" w:hAnsiTheme="majorHAnsi" w:cstheme="majorHAnsi"/>
          <w:bCs/>
          <w:szCs w:val="24"/>
        </w:rPr>
      </w:pPr>
    </w:p>
    <w:p w14:paraId="5656AAED" w14:textId="2442D529" w:rsidR="00C42A6C" w:rsidRDefault="00C42A6C" w:rsidP="00C42A6C">
      <w:pPr>
        <w:rPr>
          <w:rFonts w:asciiTheme="majorHAnsi" w:hAnsiTheme="majorHAnsi" w:cstheme="majorHAnsi"/>
          <w:b/>
          <w:szCs w:val="24"/>
        </w:rPr>
      </w:pPr>
      <w:r w:rsidRPr="00CB43CE">
        <w:rPr>
          <w:rFonts w:asciiTheme="majorHAnsi" w:hAnsiTheme="majorHAnsi" w:cstheme="majorHAnsi"/>
          <w:b/>
          <w:szCs w:val="24"/>
        </w:rPr>
        <w:t>OPTIONAL Interview Statements:</w:t>
      </w:r>
    </w:p>
    <w:p w14:paraId="32F8479C" w14:textId="0EB733BE" w:rsidR="00CF0787" w:rsidRDefault="00CF0787" w:rsidP="00C42A6C">
      <w:pPr>
        <w:rPr>
          <w:rFonts w:asciiTheme="majorHAnsi" w:hAnsiTheme="majorHAnsi" w:cstheme="majorHAnsi"/>
          <w:b/>
          <w:szCs w:val="24"/>
        </w:rPr>
      </w:pPr>
    </w:p>
    <w:p w14:paraId="02EA7DA9" w14:textId="77777777" w:rsidR="003D7FE7" w:rsidRPr="003D7FE7" w:rsidRDefault="003D7FE7" w:rsidP="003D7FE7">
      <w:pPr>
        <w:rPr>
          <w:rFonts w:asciiTheme="majorHAnsi" w:hAnsiTheme="majorHAnsi" w:cstheme="majorHAnsi"/>
          <w:bCs/>
          <w:szCs w:val="24"/>
        </w:rPr>
      </w:pPr>
      <w:r w:rsidRPr="003D7FE7">
        <w:rPr>
          <w:rFonts w:asciiTheme="majorHAnsi" w:hAnsiTheme="majorHAnsi" w:cstheme="majorHAnsi"/>
          <w:bCs/>
          <w:szCs w:val="24"/>
        </w:rPr>
        <w:t>1.3.</w:t>
      </w:r>
      <w:r w:rsidRPr="003D7FE7">
        <w:rPr>
          <w:rFonts w:asciiTheme="majorHAnsi" w:hAnsiTheme="majorHAnsi" w:cstheme="majorHAnsi"/>
          <w:b/>
          <w:szCs w:val="24"/>
        </w:rPr>
        <w:tab/>
        <w:t>Christian Wahl-Schott</w:t>
      </w:r>
      <w:r w:rsidRPr="003D7FE7">
        <w:rPr>
          <w:rFonts w:asciiTheme="majorHAnsi" w:hAnsiTheme="majorHAnsi" w:cstheme="majorHAnsi"/>
          <w:bCs/>
          <w:szCs w:val="24"/>
        </w:rPr>
        <w:t>: The baroreflex can be used for risk stratification of patients with cardiac disease such as hypertension, myocardial infarction and heart failure. Pathological changes of the BRS are associated with increased risk for cardiac mortality. It is therefore an important prognostic marker for cardiovascular disease.</w:t>
      </w:r>
    </w:p>
    <w:p w14:paraId="78E37A48" w14:textId="77777777" w:rsidR="003D7FE7" w:rsidRPr="003D7FE7" w:rsidRDefault="003D7FE7" w:rsidP="003D7FE7">
      <w:pPr>
        <w:rPr>
          <w:rFonts w:asciiTheme="majorHAnsi" w:hAnsiTheme="majorHAnsi" w:cstheme="majorHAnsi"/>
          <w:bCs/>
          <w:szCs w:val="24"/>
        </w:rPr>
      </w:pPr>
    </w:p>
    <w:p w14:paraId="49D71DB6" w14:textId="77777777" w:rsidR="003D7FE7" w:rsidRPr="003D7FE7" w:rsidRDefault="003D7FE7" w:rsidP="003D7FE7">
      <w:pPr>
        <w:rPr>
          <w:rFonts w:asciiTheme="majorHAnsi" w:hAnsiTheme="majorHAnsi" w:cstheme="majorHAnsi"/>
          <w:bCs/>
          <w:szCs w:val="24"/>
        </w:rPr>
      </w:pPr>
      <w:r w:rsidRPr="003D7FE7">
        <w:rPr>
          <w:rFonts w:asciiTheme="majorHAnsi" w:hAnsiTheme="majorHAnsi" w:cstheme="majorHAnsi"/>
          <w:bCs/>
          <w:szCs w:val="24"/>
        </w:rPr>
        <w:t>1.3.1.</w:t>
      </w:r>
      <w:r w:rsidRPr="003D7FE7">
        <w:rPr>
          <w:rFonts w:asciiTheme="majorHAnsi" w:hAnsiTheme="majorHAnsi" w:cstheme="majorHAnsi"/>
          <w:bCs/>
          <w:szCs w:val="24"/>
        </w:rPr>
        <w:tab/>
        <w:t>INTERVIEW: Named talent says the statement above in an interview-style shot, looking slightly off-camera.</w:t>
      </w:r>
    </w:p>
    <w:p w14:paraId="5C9B9BC4" w14:textId="77777777" w:rsidR="003D7FE7" w:rsidRPr="003D7FE7" w:rsidRDefault="003D7FE7" w:rsidP="003D7FE7">
      <w:pPr>
        <w:rPr>
          <w:rFonts w:asciiTheme="majorHAnsi" w:hAnsiTheme="majorHAnsi" w:cstheme="majorHAnsi"/>
          <w:bCs/>
          <w:szCs w:val="24"/>
        </w:rPr>
      </w:pPr>
    </w:p>
    <w:p w14:paraId="58B3A770" w14:textId="77777777" w:rsidR="003D7FE7" w:rsidRPr="003D7FE7" w:rsidRDefault="003D7FE7" w:rsidP="003D7FE7">
      <w:pPr>
        <w:rPr>
          <w:rFonts w:asciiTheme="majorHAnsi" w:hAnsiTheme="majorHAnsi" w:cstheme="majorHAnsi"/>
          <w:bCs/>
          <w:szCs w:val="24"/>
        </w:rPr>
      </w:pPr>
      <w:r w:rsidRPr="003D7FE7">
        <w:rPr>
          <w:rFonts w:asciiTheme="majorHAnsi" w:hAnsiTheme="majorHAnsi" w:cstheme="majorHAnsi"/>
          <w:bCs/>
          <w:szCs w:val="24"/>
        </w:rPr>
        <w:lastRenderedPageBreak/>
        <w:t>1.4.</w:t>
      </w:r>
      <w:r w:rsidRPr="003D7FE7">
        <w:rPr>
          <w:rFonts w:asciiTheme="majorHAnsi" w:hAnsiTheme="majorHAnsi" w:cstheme="majorHAnsi"/>
          <w:bCs/>
          <w:szCs w:val="24"/>
        </w:rPr>
        <w:tab/>
      </w:r>
      <w:r w:rsidRPr="003D7FE7">
        <w:rPr>
          <w:rFonts w:asciiTheme="majorHAnsi" w:hAnsiTheme="majorHAnsi" w:cstheme="majorHAnsi"/>
          <w:b/>
          <w:szCs w:val="24"/>
        </w:rPr>
        <w:t xml:space="preserve">René </w:t>
      </w:r>
      <w:proofErr w:type="spellStart"/>
      <w:r w:rsidRPr="003D7FE7">
        <w:rPr>
          <w:rFonts w:asciiTheme="majorHAnsi" w:hAnsiTheme="majorHAnsi" w:cstheme="majorHAnsi"/>
          <w:b/>
          <w:szCs w:val="24"/>
        </w:rPr>
        <w:t>Rötzer</w:t>
      </w:r>
      <w:proofErr w:type="spellEnd"/>
      <w:r w:rsidRPr="003D7FE7">
        <w:rPr>
          <w:rFonts w:asciiTheme="majorHAnsi" w:hAnsiTheme="majorHAnsi" w:cstheme="majorHAnsi"/>
          <w:bCs/>
          <w:szCs w:val="24"/>
        </w:rPr>
        <w:t>: The microsurgical details, such as puncturing and cannulating the carotid artery, are the most challenging steps of the protocol. Care must be taken to ensure that there is sufficient tension on the sutures to temporarily stop blood flow and to slightly lift the artery for cannulation.</w:t>
      </w:r>
    </w:p>
    <w:p w14:paraId="7F2B497A" w14:textId="77777777" w:rsidR="003D7FE7" w:rsidRPr="003D7FE7" w:rsidRDefault="003D7FE7" w:rsidP="003D7FE7">
      <w:pPr>
        <w:rPr>
          <w:rFonts w:asciiTheme="majorHAnsi" w:hAnsiTheme="majorHAnsi" w:cstheme="majorHAnsi"/>
          <w:bCs/>
          <w:szCs w:val="24"/>
        </w:rPr>
      </w:pPr>
    </w:p>
    <w:p w14:paraId="2679D8BA" w14:textId="5EEFC0C6" w:rsidR="000F30B1" w:rsidRPr="003D7FE7" w:rsidRDefault="003D7FE7" w:rsidP="000F30B1">
      <w:pPr>
        <w:rPr>
          <w:rFonts w:asciiTheme="majorHAnsi" w:hAnsiTheme="majorHAnsi" w:cstheme="majorHAnsi"/>
          <w:bCs/>
          <w:szCs w:val="24"/>
        </w:rPr>
      </w:pPr>
      <w:r w:rsidRPr="003D7FE7">
        <w:rPr>
          <w:rFonts w:asciiTheme="majorHAnsi" w:hAnsiTheme="majorHAnsi" w:cstheme="majorHAnsi"/>
          <w:bCs/>
          <w:szCs w:val="24"/>
        </w:rPr>
        <w:t>1.4.1.</w:t>
      </w:r>
      <w:r w:rsidRPr="003D7FE7">
        <w:rPr>
          <w:rFonts w:asciiTheme="majorHAnsi" w:hAnsiTheme="majorHAnsi" w:cstheme="majorHAnsi"/>
          <w:bCs/>
          <w:szCs w:val="24"/>
        </w:rPr>
        <w:tab/>
        <w:t>INTERVIEW: Named talent says the statement above in an interview-style shot, looking slightly off-camera.</w:t>
      </w:r>
    </w:p>
    <w:p w14:paraId="42E6441A" w14:textId="77777777" w:rsidR="00A4316B" w:rsidRPr="00BA2C22" w:rsidRDefault="00A4316B" w:rsidP="000F30B1">
      <w:pPr>
        <w:rPr>
          <w:rFonts w:asciiTheme="majorHAnsi" w:hAnsiTheme="majorHAnsi" w:cstheme="majorHAnsi"/>
        </w:rPr>
      </w:pPr>
    </w:p>
    <w:p w14:paraId="2B7C287F" w14:textId="38CA58CC"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BA2C22" w:rsidRDefault="001A3DB6" w:rsidP="00BA2C22">
      <w:pPr>
        <w:rPr>
          <w:rFonts w:asciiTheme="majorHAnsi" w:hAnsiTheme="majorHAnsi" w:cstheme="majorHAnsi"/>
          <w:bCs/>
          <w:szCs w:val="24"/>
        </w:rPr>
      </w:pPr>
    </w:p>
    <w:p w14:paraId="3A42383D" w14:textId="77777777" w:rsidR="003D7FE7" w:rsidRPr="003D7FE7" w:rsidRDefault="003D7FE7" w:rsidP="003D7FE7">
      <w:pPr>
        <w:outlineLvl w:val="0"/>
        <w:rPr>
          <w:rFonts w:asciiTheme="majorHAnsi" w:hAnsiTheme="majorHAnsi" w:cstheme="majorHAnsi"/>
          <w:bCs/>
          <w:szCs w:val="24"/>
        </w:rPr>
      </w:pPr>
      <w:r w:rsidRPr="003D7FE7">
        <w:rPr>
          <w:rFonts w:asciiTheme="majorHAnsi" w:hAnsiTheme="majorHAnsi" w:cstheme="majorHAnsi"/>
          <w:bCs/>
          <w:szCs w:val="24"/>
        </w:rPr>
        <w:t>6.1.</w:t>
      </w:r>
      <w:r w:rsidRPr="003D7FE7">
        <w:rPr>
          <w:rFonts w:asciiTheme="majorHAnsi" w:hAnsiTheme="majorHAnsi" w:cstheme="majorHAnsi"/>
          <w:bCs/>
          <w:szCs w:val="24"/>
        </w:rPr>
        <w:tab/>
      </w:r>
      <w:r w:rsidRPr="003D7FE7">
        <w:rPr>
          <w:rFonts w:asciiTheme="majorHAnsi" w:hAnsiTheme="majorHAnsi" w:cstheme="majorHAnsi"/>
          <w:b/>
          <w:szCs w:val="24"/>
        </w:rPr>
        <w:t xml:space="preserve">Konstantin </w:t>
      </w:r>
      <w:proofErr w:type="spellStart"/>
      <w:r w:rsidRPr="003D7FE7">
        <w:rPr>
          <w:rFonts w:asciiTheme="majorHAnsi" w:hAnsiTheme="majorHAnsi" w:cstheme="majorHAnsi"/>
          <w:b/>
          <w:szCs w:val="24"/>
        </w:rPr>
        <w:t>Hennis</w:t>
      </w:r>
      <w:proofErr w:type="spellEnd"/>
      <w:r w:rsidRPr="003D7FE7">
        <w:rPr>
          <w:rFonts w:asciiTheme="majorHAnsi" w:hAnsiTheme="majorHAnsi" w:cstheme="majorHAnsi"/>
          <w:bCs/>
          <w:szCs w:val="24"/>
        </w:rPr>
        <w:t>: For the interpretation of baroreceptor sensitivity data, it is important to consider the functional levels involved in the baroreceptor reflex. At the neuronal level, afferent, central or efferent components of the reflex may be altered. At the cardiovascular level, reduced or increased responsiveness of the sinus node may cause changes in baroreflex sensitivity.</w:t>
      </w:r>
    </w:p>
    <w:p w14:paraId="19744BD0" w14:textId="77777777" w:rsidR="003D7FE7" w:rsidRPr="003D7FE7" w:rsidRDefault="003D7FE7" w:rsidP="003D7FE7">
      <w:pPr>
        <w:outlineLvl w:val="0"/>
        <w:rPr>
          <w:rFonts w:asciiTheme="majorHAnsi" w:hAnsiTheme="majorHAnsi" w:cstheme="majorHAnsi"/>
          <w:bCs/>
          <w:szCs w:val="24"/>
        </w:rPr>
      </w:pPr>
    </w:p>
    <w:p w14:paraId="1D8D2143" w14:textId="77777777" w:rsidR="003D7FE7" w:rsidRPr="003D7FE7" w:rsidRDefault="003D7FE7" w:rsidP="003D7FE7">
      <w:pPr>
        <w:outlineLvl w:val="0"/>
        <w:rPr>
          <w:rFonts w:asciiTheme="majorHAnsi" w:hAnsiTheme="majorHAnsi" w:cstheme="majorHAnsi"/>
          <w:bCs/>
          <w:szCs w:val="24"/>
        </w:rPr>
      </w:pPr>
      <w:r w:rsidRPr="003D7FE7">
        <w:rPr>
          <w:rFonts w:asciiTheme="majorHAnsi" w:hAnsiTheme="majorHAnsi" w:cstheme="majorHAnsi"/>
          <w:bCs/>
          <w:szCs w:val="24"/>
        </w:rPr>
        <w:t>6.1.1.</w:t>
      </w:r>
      <w:r w:rsidRPr="003D7FE7">
        <w:rPr>
          <w:rFonts w:asciiTheme="majorHAnsi" w:hAnsiTheme="majorHAnsi" w:cstheme="majorHAnsi"/>
          <w:bCs/>
          <w:szCs w:val="24"/>
        </w:rPr>
        <w:tab/>
        <w:t xml:space="preserve">INTERVIEW: Named talent says the statement above in an interview-style shot, looking slightly off-camera. </w:t>
      </w:r>
      <w:r w:rsidRPr="003D7FE7">
        <w:rPr>
          <w:rFonts w:ascii="Calibri" w:hAnsi="Calibri"/>
          <w:bCs/>
          <w:i/>
          <w:iCs/>
          <w:color w:val="0432FF"/>
        </w:rPr>
        <w:t>Suggested B-roll: 3.3.</w:t>
      </w:r>
    </w:p>
    <w:p w14:paraId="4A41D1BE" w14:textId="77777777" w:rsidR="003D7FE7" w:rsidRPr="003D7FE7" w:rsidRDefault="003D7FE7" w:rsidP="003D7FE7">
      <w:pPr>
        <w:outlineLvl w:val="0"/>
        <w:rPr>
          <w:rFonts w:asciiTheme="majorHAnsi" w:hAnsiTheme="majorHAnsi" w:cstheme="majorHAnsi"/>
          <w:bCs/>
          <w:szCs w:val="24"/>
        </w:rPr>
      </w:pPr>
    </w:p>
    <w:p w14:paraId="5A184E06" w14:textId="77777777" w:rsidR="003D7FE7" w:rsidRPr="003D7FE7" w:rsidRDefault="003D7FE7" w:rsidP="003D7FE7">
      <w:pPr>
        <w:outlineLvl w:val="0"/>
        <w:rPr>
          <w:rFonts w:asciiTheme="majorHAnsi" w:hAnsiTheme="majorHAnsi" w:cstheme="majorHAnsi"/>
          <w:bCs/>
          <w:szCs w:val="24"/>
        </w:rPr>
      </w:pPr>
      <w:r w:rsidRPr="003D7FE7">
        <w:rPr>
          <w:rFonts w:asciiTheme="majorHAnsi" w:hAnsiTheme="majorHAnsi" w:cstheme="majorHAnsi"/>
          <w:bCs/>
          <w:szCs w:val="24"/>
        </w:rPr>
        <w:t>6.2.</w:t>
      </w:r>
      <w:r w:rsidRPr="003D7FE7">
        <w:rPr>
          <w:rFonts w:asciiTheme="majorHAnsi" w:hAnsiTheme="majorHAnsi" w:cstheme="majorHAnsi"/>
          <w:bCs/>
          <w:szCs w:val="24"/>
        </w:rPr>
        <w:tab/>
      </w:r>
      <w:r w:rsidRPr="003D7FE7">
        <w:rPr>
          <w:rFonts w:asciiTheme="majorHAnsi" w:hAnsiTheme="majorHAnsi" w:cstheme="majorHAnsi"/>
          <w:b/>
          <w:szCs w:val="24"/>
        </w:rPr>
        <w:t xml:space="preserve">Stefan </w:t>
      </w:r>
      <w:proofErr w:type="spellStart"/>
      <w:r w:rsidRPr="003D7FE7">
        <w:rPr>
          <w:rFonts w:asciiTheme="majorHAnsi" w:hAnsiTheme="majorHAnsi" w:cstheme="majorHAnsi"/>
          <w:b/>
          <w:szCs w:val="24"/>
        </w:rPr>
        <w:t>Thalhammer</w:t>
      </w:r>
      <w:proofErr w:type="spellEnd"/>
      <w:r w:rsidRPr="003D7FE7">
        <w:rPr>
          <w:rFonts w:asciiTheme="majorHAnsi" w:hAnsiTheme="majorHAnsi" w:cstheme="majorHAnsi"/>
          <w:bCs/>
          <w:szCs w:val="24"/>
        </w:rPr>
        <w:t>: With this data, one can not only determine the baroreflex sensitivity and the function of the cardiac sinoatrial node but also a wide range of ECG- or blood pressure-derived parameters. These include, for example, mean systolic and diastolic blood pressure, ECG intervals and heart rate variability or circadian rhythms.</w:t>
      </w:r>
    </w:p>
    <w:p w14:paraId="71761A83" w14:textId="77777777" w:rsidR="003D7FE7" w:rsidRPr="003D7FE7" w:rsidRDefault="003D7FE7" w:rsidP="003D7FE7">
      <w:pPr>
        <w:outlineLvl w:val="0"/>
        <w:rPr>
          <w:rFonts w:asciiTheme="majorHAnsi" w:hAnsiTheme="majorHAnsi" w:cstheme="majorHAnsi"/>
          <w:bCs/>
          <w:szCs w:val="24"/>
        </w:rPr>
      </w:pPr>
    </w:p>
    <w:p w14:paraId="58914C2B" w14:textId="5AE407BA" w:rsidR="007F08C5" w:rsidRPr="00BA2C22" w:rsidRDefault="003D7FE7" w:rsidP="003D7FE7">
      <w:pPr>
        <w:outlineLvl w:val="0"/>
        <w:rPr>
          <w:rFonts w:asciiTheme="majorHAnsi" w:hAnsiTheme="majorHAnsi" w:cstheme="majorHAnsi"/>
          <w:bCs/>
          <w:szCs w:val="24"/>
        </w:rPr>
      </w:pPr>
      <w:r w:rsidRPr="003D7FE7">
        <w:rPr>
          <w:rFonts w:asciiTheme="majorHAnsi" w:hAnsiTheme="majorHAnsi" w:cstheme="majorHAnsi"/>
          <w:bCs/>
          <w:szCs w:val="24"/>
        </w:rPr>
        <w:t>6.2.1.</w:t>
      </w:r>
      <w:r w:rsidRPr="003D7FE7">
        <w:rPr>
          <w:rFonts w:asciiTheme="majorHAnsi" w:hAnsiTheme="majorHAnsi" w:cstheme="majorHAnsi"/>
          <w:bCs/>
          <w:szCs w:val="24"/>
        </w:rPr>
        <w:tab/>
        <w:t>INTERVIEW: Named talent says the statement above in an interview-style shot, looking slightly off-camera.</w:t>
      </w:r>
    </w:p>
    <w:sectPr w:rsidR="007F08C5"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14108" w14:textId="77777777" w:rsidR="00850643" w:rsidRDefault="00850643" w:rsidP="007B33F3">
      <w:r>
        <w:separator/>
      </w:r>
    </w:p>
  </w:endnote>
  <w:endnote w:type="continuationSeparator" w:id="0">
    <w:p w14:paraId="439728FF" w14:textId="77777777" w:rsidR="00850643" w:rsidRDefault="00850643"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D30B0" w14:textId="77777777" w:rsidR="00850643" w:rsidRDefault="00850643" w:rsidP="007B33F3">
      <w:r>
        <w:separator/>
      </w:r>
    </w:p>
  </w:footnote>
  <w:footnote w:type="continuationSeparator" w:id="0">
    <w:p w14:paraId="42437D24" w14:textId="77777777" w:rsidR="00850643" w:rsidRDefault="00850643"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01F00"/>
    <w:rsid w:val="002734F2"/>
    <w:rsid w:val="003A605E"/>
    <w:rsid w:val="003D7FE7"/>
    <w:rsid w:val="00400892"/>
    <w:rsid w:val="004703E0"/>
    <w:rsid w:val="004705A1"/>
    <w:rsid w:val="005C7DA3"/>
    <w:rsid w:val="005E585A"/>
    <w:rsid w:val="006A3EFB"/>
    <w:rsid w:val="007051DC"/>
    <w:rsid w:val="00780C07"/>
    <w:rsid w:val="007B33F3"/>
    <w:rsid w:val="007F08C5"/>
    <w:rsid w:val="00850643"/>
    <w:rsid w:val="00996817"/>
    <w:rsid w:val="009D5FF1"/>
    <w:rsid w:val="00A421F9"/>
    <w:rsid w:val="00A4316B"/>
    <w:rsid w:val="00A625ED"/>
    <w:rsid w:val="00AD3B5B"/>
    <w:rsid w:val="00B44F5B"/>
    <w:rsid w:val="00BA2C22"/>
    <w:rsid w:val="00BD6068"/>
    <w:rsid w:val="00C42A6C"/>
    <w:rsid w:val="00C77C9F"/>
    <w:rsid w:val="00CB43CE"/>
    <w:rsid w:val="00CD5AF0"/>
    <w:rsid w:val="00CF0787"/>
    <w:rsid w:val="00D30AFA"/>
    <w:rsid w:val="00D50F0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408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2021-03-08T14:43:00Z</dcterms:created>
  <dcterms:modified xsi:type="dcterms:W3CDTF">2021-03-08T14:45:00Z</dcterms:modified>
</cp:coreProperties>
</file>